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2DF7" w14:textId="77777777" w:rsidR="006E4E04" w:rsidRDefault="006E4E04" w:rsidP="006E4E04">
      <w:pPr>
        <w:spacing w:before="73" w:after="0" w:line="248" w:lineRule="exact"/>
        <w:ind w:right="95"/>
        <w:jc w:val="right"/>
        <w:rPr>
          <w:rFonts w:ascii="Arial" w:eastAsia="Arial" w:hAnsi="Arial" w:cs="Arial"/>
        </w:rPr>
      </w:pPr>
      <w:r>
        <w:rPr>
          <w:rFonts w:ascii="Arial" w:eastAsia="Arial" w:hAnsi="Arial" w:cs="Arial"/>
          <w:b/>
          <w:bCs/>
          <w:spacing w:val="-1"/>
          <w:position w:val="-1"/>
        </w:rPr>
        <w:t>SC</w:t>
      </w:r>
      <w:r>
        <w:rPr>
          <w:rFonts w:ascii="Arial" w:eastAsia="Arial" w:hAnsi="Arial" w:cs="Arial"/>
          <w:b/>
          <w:bCs/>
          <w:position w:val="-1"/>
        </w:rPr>
        <w:t>1B</w:t>
      </w:r>
      <w:r>
        <w:rPr>
          <w:rFonts w:ascii="Arial" w:eastAsia="Arial" w:hAnsi="Arial" w:cs="Arial"/>
          <w:b/>
          <w:bCs/>
          <w:spacing w:val="1"/>
          <w:position w:val="-1"/>
        </w:rPr>
        <w:t xml:space="preserve"> (</w:t>
      </w:r>
      <w:r>
        <w:rPr>
          <w:rFonts w:ascii="Arial" w:eastAsia="Arial" w:hAnsi="Arial" w:cs="Arial"/>
          <w:b/>
          <w:bCs/>
          <w:spacing w:val="-1"/>
          <w:position w:val="-1"/>
        </w:rPr>
        <w:t>E</w:t>
      </w:r>
      <w:r>
        <w:rPr>
          <w:rFonts w:ascii="Arial" w:eastAsia="Arial" w:hAnsi="Arial" w:cs="Arial"/>
          <w:b/>
          <w:bCs/>
          <w:position w:val="-1"/>
        </w:rPr>
        <w:t>dn</w:t>
      </w:r>
      <w:r>
        <w:rPr>
          <w:rFonts w:ascii="Arial" w:eastAsia="Arial" w:hAnsi="Arial" w:cs="Arial"/>
          <w:b/>
          <w:bCs/>
          <w:spacing w:val="1"/>
          <w:position w:val="-1"/>
        </w:rPr>
        <w:t xml:space="preserve"> 06/21</w:t>
      </w:r>
      <w:r>
        <w:rPr>
          <w:rFonts w:ascii="Arial" w:eastAsia="Arial" w:hAnsi="Arial" w:cs="Arial"/>
          <w:b/>
          <w:bCs/>
          <w:position w:val="-1"/>
        </w:rPr>
        <w:t>)</w:t>
      </w:r>
    </w:p>
    <w:p w14:paraId="057F232B" w14:textId="77777777" w:rsidR="006E4E04" w:rsidRDefault="006E4E04" w:rsidP="006E4E04">
      <w:pPr>
        <w:spacing w:after="0" w:line="200" w:lineRule="exact"/>
        <w:rPr>
          <w:sz w:val="20"/>
          <w:szCs w:val="20"/>
        </w:rPr>
      </w:pPr>
    </w:p>
    <w:p w14:paraId="7974D234" w14:textId="77777777" w:rsidR="006E4E04" w:rsidRDefault="006E4E04" w:rsidP="006E4E04">
      <w:pPr>
        <w:spacing w:after="0" w:line="200" w:lineRule="exact"/>
        <w:rPr>
          <w:sz w:val="20"/>
          <w:szCs w:val="20"/>
        </w:rPr>
      </w:pPr>
    </w:p>
    <w:p w14:paraId="11B10DD4" w14:textId="77777777" w:rsidR="006E4E04" w:rsidRDefault="006E4E04" w:rsidP="006E4E04">
      <w:pPr>
        <w:spacing w:after="0" w:line="200" w:lineRule="exact"/>
        <w:rPr>
          <w:sz w:val="20"/>
          <w:szCs w:val="20"/>
        </w:rPr>
      </w:pPr>
    </w:p>
    <w:p w14:paraId="506C3816" w14:textId="77777777" w:rsidR="006E4E04" w:rsidRDefault="006E4E04" w:rsidP="006E4E04">
      <w:pPr>
        <w:spacing w:before="17" w:after="0" w:line="260" w:lineRule="exact"/>
        <w:rPr>
          <w:sz w:val="26"/>
          <w:szCs w:val="26"/>
        </w:rPr>
      </w:pPr>
    </w:p>
    <w:p w14:paraId="62B07510" w14:textId="338A0E00" w:rsidR="006E4E04" w:rsidRDefault="006E4E04" w:rsidP="006E4E04">
      <w:pPr>
        <w:spacing w:after="0" w:line="240" w:lineRule="auto"/>
        <w:ind w:left="2952" w:right="-20"/>
        <w:rPr>
          <w:rFonts w:ascii="Times New Roman" w:eastAsia="Times New Roman" w:hAnsi="Times New Roman"/>
          <w:sz w:val="20"/>
          <w:szCs w:val="20"/>
        </w:rPr>
      </w:pPr>
      <w:r w:rsidRPr="007050D6">
        <w:rPr>
          <w:noProof/>
          <w:lang w:eastAsia="en-GB"/>
        </w:rPr>
        <w:drawing>
          <wp:inline distT="0" distB="0" distL="0" distR="0" wp14:anchorId="44A2F699" wp14:editId="0F6512AC">
            <wp:extent cx="2392045" cy="19348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045" cy="1934845"/>
                    </a:xfrm>
                    <a:prstGeom prst="rect">
                      <a:avLst/>
                    </a:prstGeom>
                    <a:noFill/>
                    <a:ln>
                      <a:noFill/>
                    </a:ln>
                  </pic:spPr>
                </pic:pic>
              </a:graphicData>
            </a:graphic>
          </wp:inline>
        </w:drawing>
      </w:r>
    </w:p>
    <w:p w14:paraId="2687D52F" w14:textId="77777777" w:rsidR="006E4E04" w:rsidRDefault="006E4E04" w:rsidP="006E4E04">
      <w:pPr>
        <w:spacing w:before="9" w:after="0" w:line="110" w:lineRule="exact"/>
        <w:rPr>
          <w:sz w:val="11"/>
          <w:szCs w:val="11"/>
        </w:rPr>
      </w:pPr>
    </w:p>
    <w:p w14:paraId="440A34E8" w14:textId="77777777" w:rsidR="006E4E04" w:rsidRPr="007938E3" w:rsidRDefault="006E4E04" w:rsidP="006E4E04">
      <w:pPr>
        <w:spacing w:after="0"/>
        <w:rPr>
          <w:rFonts w:ascii="Arial" w:hAnsi="Arial" w:cs="Arial"/>
          <w:sz w:val="32"/>
          <w:szCs w:val="32"/>
        </w:rPr>
      </w:pPr>
    </w:p>
    <w:p w14:paraId="569C7109"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TEAM:</w:t>
      </w:r>
    </w:p>
    <w:p w14:paraId="4AA94E6B" w14:textId="77777777" w:rsidR="006E4E04" w:rsidRPr="00EA6D04" w:rsidRDefault="006E4E04" w:rsidP="006E4E04">
      <w:pPr>
        <w:spacing w:after="0"/>
        <w:jc w:val="center"/>
        <w:rPr>
          <w:rFonts w:ascii="Arial" w:hAnsi="Arial" w:cs="Arial"/>
          <w:b/>
          <w:sz w:val="24"/>
          <w:szCs w:val="24"/>
        </w:rPr>
      </w:pPr>
    </w:p>
    <w:p w14:paraId="5C324B24"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ARMY COMMERCIAL PROCURE TEAM NI</w:t>
      </w:r>
    </w:p>
    <w:p w14:paraId="10798FFA" w14:textId="77777777" w:rsidR="006E4E04" w:rsidRPr="00EA6D04" w:rsidRDefault="006E4E04" w:rsidP="006E4E04">
      <w:pPr>
        <w:spacing w:after="0"/>
        <w:jc w:val="center"/>
        <w:rPr>
          <w:rFonts w:ascii="Arial" w:hAnsi="Arial" w:cs="Arial"/>
          <w:b/>
          <w:sz w:val="24"/>
          <w:szCs w:val="24"/>
        </w:rPr>
      </w:pPr>
    </w:p>
    <w:p w14:paraId="229532E1"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CONTRACT NO:</w:t>
      </w:r>
    </w:p>
    <w:p w14:paraId="50CD9909" w14:textId="77777777" w:rsidR="006E4E04" w:rsidRPr="00EA6D04" w:rsidRDefault="006E4E04" w:rsidP="006E4E04">
      <w:pPr>
        <w:spacing w:after="0"/>
        <w:jc w:val="center"/>
        <w:rPr>
          <w:rFonts w:ascii="Arial" w:hAnsi="Arial" w:cs="Arial"/>
          <w:b/>
          <w:sz w:val="24"/>
          <w:szCs w:val="24"/>
        </w:rPr>
      </w:pPr>
    </w:p>
    <w:p w14:paraId="7A74CA0E"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701554536</w:t>
      </w:r>
    </w:p>
    <w:p w14:paraId="6D78687B" w14:textId="77777777" w:rsidR="006E4E04" w:rsidRPr="00EA6D04" w:rsidRDefault="006E4E04" w:rsidP="006E4E04">
      <w:pPr>
        <w:spacing w:after="0"/>
        <w:jc w:val="center"/>
        <w:rPr>
          <w:rFonts w:ascii="Arial" w:hAnsi="Arial" w:cs="Arial"/>
          <w:b/>
          <w:sz w:val="24"/>
          <w:szCs w:val="24"/>
        </w:rPr>
      </w:pPr>
    </w:p>
    <w:p w14:paraId="3F4D1804"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FOR:</w:t>
      </w:r>
    </w:p>
    <w:p w14:paraId="0B9F297F" w14:textId="77777777" w:rsidR="006E4E04" w:rsidRPr="00EA6D04" w:rsidRDefault="006E4E04" w:rsidP="006E4E04">
      <w:pPr>
        <w:spacing w:after="0"/>
        <w:jc w:val="center"/>
        <w:rPr>
          <w:rFonts w:ascii="Arial" w:hAnsi="Arial" w:cs="Arial"/>
          <w:b/>
          <w:sz w:val="24"/>
          <w:szCs w:val="24"/>
        </w:rPr>
      </w:pPr>
    </w:p>
    <w:p w14:paraId="7407B105" w14:textId="77777777" w:rsidR="006E4E04" w:rsidRPr="00EA6D04" w:rsidRDefault="006E4E04" w:rsidP="006E4E04">
      <w:pPr>
        <w:spacing w:after="0"/>
        <w:jc w:val="center"/>
        <w:rPr>
          <w:rFonts w:ascii="Arial" w:eastAsia="Arial" w:hAnsi="Arial" w:cs="Arial"/>
          <w:b/>
          <w:bCs/>
          <w:sz w:val="24"/>
          <w:szCs w:val="24"/>
        </w:rPr>
      </w:pPr>
      <w:r w:rsidRPr="00EA6D04">
        <w:rPr>
          <w:rFonts w:ascii="Arial" w:eastAsia="Arial" w:hAnsi="Arial" w:cs="Arial"/>
          <w:b/>
          <w:bCs/>
          <w:sz w:val="24"/>
          <w:szCs w:val="24"/>
        </w:rPr>
        <w:t>PROJECT SENATE</w:t>
      </w:r>
    </w:p>
    <w:p w14:paraId="661EFC62" w14:textId="77777777" w:rsidR="006E4E04" w:rsidRPr="007938E3" w:rsidRDefault="006E4E04" w:rsidP="006E4E04">
      <w:pPr>
        <w:spacing w:after="0"/>
        <w:rPr>
          <w:rFonts w:ascii="Arial" w:hAnsi="Arial" w:cs="Arial"/>
          <w:sz w:val="32"/>
          <w:szCs w:val="32"/>
        </w:rPr>
      </w:pPr>
    </w:p>
    <w:tbl>
      <w:tblPr>
        <w:tblStyle w:val="TableGrid"/>
        <w:tblW w:w="0" w:type="auto"/>
        <w:tblLook w:val="04A0" w:firstRow="1" w:lastRow="0" w:firstColumn="1" w:lastColumn="0" w:noHBand="0" w:noVBand="1"/>
      </w:tblPr>
      <w:tblGrid>
        <w:gridCol w:w="4635"/>
        <w:gridCol w:w="4381"/>
      </w:tblGrid>
      <w:tr w:rsidR="006E4E04" w14:paraId="4C174714" w14:textId="77777777" w:rsidTr="006A137D">
        <w:tc>
          <w:tcPr>
            <w:tcW w:w="5338" w:type="dxa"/>
          </w:tcPr>
          <w:p w14:paraId="4DC52746" w14:textId="77777777" w:rsidR="006E4E04" w:rsidRPr="00EA6D04" w:rsidRDefault="006E4E04" w:rsidP="006A137D">
            <w:pPr>
              <w:rPr>
                <w:rFonts w:ascii="Arial" w:eastAsia="Arial" w:hAnsi="Arial" w:cs="Arial"/>
                <w:b/>
                <w:bCs/>
                <w:sz w:val="24"/>
                <w:szCs w:val="24"/>
              </w:rPr>
            </w:pPr>
            <w:r w:rsidRPr="00EA6D04">
              <w:rPr>
                <w:rFonts w:ascii="Arial" w:eastAsia="Arial" w:hAnsi="Arial" w:cs="Arial"/>
                <w:b/>
                <w:bCs/>
                <w:sz w:val="24"/>
                <w:szCs w:val="24"/>
              </w:rPr>
              <w:t>Between the Secretary of State for Defence of the United Kingdom of Great Britain and Northern Ireland</w:t>
            </w:r>
          </w:p>
          <w:p w14:paraId="1F8082F2" w14:textId="77777777" w:rsidR="006E4E04" w:rsidRPr="00EA6D04" w:rsidRDefault="006E4E04" w:rsidP="006A137D">
            <w:pPr>
              <w:rPr>
                <w:rFonts w:ascii="Arial" w:hAnsi="Arial" w:cs="Arial"/>
                <w:sz w:val="24"/>
                <w:szCs w:val="24"/>
              </w:rPr>
            </w:pPr>
          </w:p>
          <w:p w14:paraId="202C4194" w14:textId="77777777" w:rsidR="006E4E04" w:rsidRPr="00EA6D04" w:rsidRDefault="006E4E04" w:rsidP="006A137D">
            <w:pPr>
              <w:rPr>
                <w:rFonts w:ascii="Arial" w:eastAsia="Arial" w:hAnsi="Arial" w:cs="Arial"/>
                <w:sz w:val="24"/>
                <w:szCs w:val="24"/>
              </w:rPr>
            </w:pPr>
            <w:r w:rsidRPr="00EA6D04">
              <w:rPr>
                <w:rFonts w:ascii="Arial" w:eastAsia="Arial" w:hAnsi="Arial" w:cs="Arial"/>
                <w:sz w:val="24"/>
                <w:szCs w:val="24"/>
              </w:rPr>
              <w:t>Army Commercial Procure Team NI</w:t>
            </w:r>
          </w:p>
          <w:p w14:paraId="5CDC7F10" w14:textId="77777777" w:rsidR="006E4E04" w:rsidRPr="00EA6D04" w:rsidRDefault="006E4E04" w:rsidP="006A137D">
            <w:pPr>
              <w:rPr>
                <w:rFonts w:ascii="Arial" w:eastAsia="Arial" w:hAnsi="Arial" w:cs="Arial"/>
                <w:sz w:val="24"/>
                <w:szCs w:val="24"/>
              </w:rPr>
            </w:pPr>
            <w:r w:rsidRPr="00EA6D04">
              <w:rPr>
                <w:rFonts w:ascii="Arial" w:eastAsia="Arial" w:hAnsi="Arial" w:cs="Arial"/>
                <w:sz w:val="24"/>
                <w:szCs w:val="24"/>
              </w:rPr>
              <w:t>Rm G6, Bldg 114</w:t>
            </w:r>
          </w:p>
          <w:p w14:paraId="120380C7" w14:textId="77777777" w:rsidR="006E4E04" w:rsidRPr="00EA6D04" w:rsidRDefault="006E4E04" w:rsidP="006A137D">
            <w:pPr>
              <w:rPr>
                <w:rFonts w:ascii="Arial" w:eastAsia="Arial" w:hAnsi="Arial" w:cs="Arial"/>
                <w:sz w:val="24"/>
                <w:szCs w:val="24"/>
              </w:rPr>
            </w:pPr>
            <w:r w:rsidRPr="00EA6D04">
              <w:rPr>
                <w:rFonts w:ascii="Arial" w:eastAsia="Arial" w:hAnsi="Arial" w:cs="Arial"/>
                <w:sz w:val="24"/>
                <w:szCs w:val="24"/>
              </w:rPr>
              <w:t>Thiepval Bks</w:t>
            </w:r>
          </w:p>
          <w:p w14:paraId="027D950C" w14:textId="25895641" w:rsidR="006E4E04" w:rsidRPr="000319E8" w:rsidRDefault="006E4E04" w:rsidP="006A137D">
            <w:pPr>
              <w:rPr>
                <w:rFonts w:ascii="Arial" w:eastAsia="Arial" w:hAnsi="Arial" w:cs="Arial"/>
                <w:sz w:val="24"/>
                <w:szCs w:val="24"/>
              </w:rPr>
            </w:pPr>
            <w:r w:rsidRPr="00EA6D04">
              <w:rPr>
                <w:rFonts w:ascii="Arial" w:eastAsia="Arial" w:hAnsi="Arial" w:cs="Arial"/>
                <w:sz w:val="24"/>
                <w:szCs w:val="24"/>
              </w:rPr>
              <w:t>BFPO 801</w:t>
            </w:r>
            <w:bookmarkStart w:id="0" w:name="_GoBack"/>
            <w:bookmarkEnd w:id="0"/>
          </w:p>
          <w:p w14:paraId="26CB9260" w14:textId="77777777" w:rsidR="006E4E04" w:rsidRPr="00EA6D04" w:rsidRDefault="000503CA" w:rsidP="006A137D">
            <w:pPr>
              <w:rPr>
                <w:rFonts w:ascii="Arial" w:eastAsia="Arial" w:hAnsi="Arial" w:cs="Arial"/>
                <w:sz w:val="24"/>
                <w:szCs w:val="24"/>
              </w:rPr>
            </w:pPr>
            <w:hyperlink r:id="rId9" w:history="1">
              <w:r w:rsidR="006E4E04" w:rsidRPr="00EA6D04">
                <w:rPr>
                  <w:rStyle w:val="Hyperlink"/>
                  <w:rFonts w:ascii="Arial" w:eastAsia="Arial" w:hAnsi="Arial" w:cs="Arial"/>
                  <w:sz w:val="24"/>
                  <w:szCs w:val="24"/>
                </w:rPr>
                <w:t>ArmyComrcl-NI-Mailbox@mod.gov.uk</w:t>
              </w:r>
            </w:hyperlink>
          </w:p>
        </w:tc>
        <w:tc>
          <w:tcPr>
            <w:tcW w:w="5338" w:type="dxa"/>
          </w:tcPr>
          <w:p w14:paraId="6ABB3C60" w14:textId="77777777" w:rsidR="006E4E04" w:rsidRPr="00EA6D04" w:rsidRDefault="006E4E04" w:rsidP="006A137D">
            <w:pPr>
              <w:rPr>
                <w:rFonts w:ascii="Arial" w:eastAsia="Arial" w:hAnsi="Arial" w:cs="Arial"/>
                <w:b/>
                <w:bCs/>
                <w:sz w:val="24"/>
                <w:szCs w:val="24"/>
              </w:rPr>
            </w:pPr>
            <w:r w:rsidRPr="00EA6D04">
              <w:rPr>
                <w:rFonts w:ascii="Arial" w:eastAsia="Arial" w:hAnsi="Arial" w:cs="Arial"/>
                <w:b/>
                <w:bCs/>
                <w:sz w:val="24"/>
                <w:szCs w:val="24"/>
              </w:rPr>
              <w:t>And</w:t>
            </w:r>
          </w:p>
          <w:p w14:paraId="2C081501" w14:textId="77777777" w:rsidR="006E4E04" w:rsidRPr="00EA6D04" w:rsidRDefault="006E4E04" w:rsidP="006A137D">
            <w:pPr>
              <w:rPr>
                <w:rFonts w:ascii="Arial" w:hAnsi="Arial" w:cs="Arial"/>
                <w:sz w:val="24"/>
                <w:szCs w:val="24"/>
              </w:rPr>
            </w:pPr>
          </w:p>
          <w:p w14:paraId="4D1A90F1" w14:textId="77777777" w:rsidR="006E4E04" w:rsidRDefault="006E4E04" w:rsidP="006A137D">
            <w:pPr>
              <w:rPr>
                <w:rFonts w:ascii="Arial" w:eastAsia="Arial" w:hAnsi="Arial" w:cs="Arial"/>
                <w:sz w:val="24"/>
                <w:szCs w:val="24"/>
              </w:rPr>
            </w:pPr>
          </w:p>
          <w:p w14:paraId="0F3755A1" w14:textId="77777777" w:rsidR="006E4E04" w:rsidRPr="00EA6D04" w:rsidRDefault="006E4E04" w:rsidP="006A137D">
            <w:pPr>
              <w:rPr>
                <w:rFonts w:ascii="Arial" w:eastAsia="Arial" w:hAnsi="Arial" w:cs="Arial"/>
                <w:sz w:val="24"/>
                <w:szCs w:val="24"/>
              </w:rPr>
            </w:pPr>
            <w:r w:rsidRPr="00EA6D04">
              <w:rPr>
                <w:rFonts w:ascii="Arial" w:eastAsia="Arial" w:hAnsi="Arial" w:cs="Arial"/>
                <w:sz w:val="24"/>
                <w:szCs w:val="24"/>
              </w:rPr>
              <w:t>Contractor Name and Address:</w:t>
            </w:r>
          </w:p>
          <w:p w14:paraId="58DCC06D" w14:textId="387818F3" w:rsidR="006E4E04" w:rsidRDefault="00F80865" w:rsidP="006A137D">
            <w:pPr>
              <w:rPr>
                <w:rFonts w:ascii="Arial" w:hAnsi="Arial" w:cs="Arial"/>
                <w:sz w:val="24"/>
                <w:szCs w:val="24"/>
              </w:rPr>
            </w:pPr>
            <w:r>
              <w:rPr>
                <w:rFonts w:ascii="Arial" w:hAnsi="Arial" w:cs="Arial"/>
                <w:sz w:val="24"/>
                <w:szCs w:val="24"/>
              </w:rPr>
              <w:t>Intermission Film Ltd</w:t>
            </w:r>
          </w:p>
          <w:p w14:paraId="7261E9D5" w14:textId="7C3A2764" w:rsidR="00F80865" w:rsidRDefault="00F80865" w:rsidP="006A137D">
            <w:pPr>
              <w:rPr>
                <w:rFonts w:ascii="Arial" w:hAnsi="Arial" w:cs="Arial"/>
                <w:sz w:val="24"/>
                <w:szCs w:val="24"/>
              </w:rPr>
            </w:pPr>
            <w:r>
              <w:rPr>
                <w:rFonts w:ascii="Arial" w:hAnsi="Arial" w:cs="Arial"/>
                <w:sz w:val="24"/>
                <w:szCs w:val="24"/>
              </w:rPr>
              <w:t>Unit A, 49 Hackney Road</w:t>
            </w:r>
          </w:p>
          <w:p w14:paraId="5E0628CD" w14:textId="7EAEDF40" w:rsidR="00F80865" w:rsidRDefault="00F80865" w:rsidP="006A137D">
            <w:pPr>
              <w:rPr>
                <w:rFonts w:ascii="Arial" w:hAnsi="Arial" w:cs="Arial"/>
                <w:sz w:val="24"/>
                <w:szCs w:val="24"/>
              </w:rPr>
            </w:pPr>
            <w:r>
              <w:rPr>
                <w:rFonts w:ascii="Arial" w:hAnsi="Arial" w:cs="Arial"/>
                <w:sz w:val="24"/>
                <w:szCs w:val="24"/>
              </w:rPr>
              <w:t>London</w:t>
            </w:r>
          </w:p>
          <w:p w14:paraId="15B7A399" w14:textId="7AD6C40C" w:rsidR="00F80865" w:rsidRDefault="0041648E" w:rsidP="006A137D">
            <w:pPr>
              <w:rPr>
                <w:rFonts w:ascii="Arial" w:hAnsi="Arial" w:cs="Arial"/>
                <w:sz w:val="24"/>
                <w:szCs w:val="24"/>
              </w:rPr>
            </w:pPr>
            <w:r>
              <w:rPr>
                <w:rFonts w:ascii="Arial" w:hAnsi="Arial" w:cs="Arial"/>
                <w:sz w:val="24"/>
                <w:szCs w:val="24"/>
              </w:rPr>
              <w:t>E2 7NX</w:t>
            </w:r>
          </w:p>
          <w:p w14:paraId="27CF059E" w14:textId="7B69D124" w:rsidR="006E4E04" w:rsidRPr="00EA6D04" w:rsidRDefault="006E4E04" w:rsidP="006A137D">
            <w:pPr>
              <w:rPr>
                <w:rFonts w:ascii="Arial" w:hAnsi="Arial" w:cs="Arial"/>
                <w:sz w:val="24"/>
                <w:szCs w:val="24"/>
              </w:rPr>
            </w:pPr>
          </w:p>
        </w:tc>
      </w:tr>
    </w:tbl>
    <w:p w14:paraId="340EAB73" w14:textId="77777777" w:rsidR="006E4E04" w:rsidRDefault="006E4E04" w:rsidP="006E4E04">
      <w:pPr>
        <w:spacing w:after="0" w:line="240" w:lineRule="auto"/>
        <w:ind w:left="4147" w:right="4346"/>
        <w:jc w:val="center"/>
        <w:rPr>
          <w:rFonts w:ascii="Arial" w:eastAsia="Arial" w:hAnsi="Arial" w:cs="Arial"/>
          <w:b/>
          <w:bCs/>
          <w:spacing w:val="-3"/>
        </w:rPr>
      </w:pPr>
    </w:p>
    <w:p w14:paraId="31D424CF" w14:textId="77777777" w:rsidR="006E4E04" w:rsidRDefault="006E4E04" w:rsidP="006E4E04">
      <w:pPr>
        <w:pStyle w:val="NoSpacing"/>
        <w:rPr>
          <w:rFonts w:ascii="Arial" w:hAnsi="Arial" w:cs="Arial"/>
          <w:b/>
          <w:sz w:val="17"/>
          <w:szCs w:val="17"/>
          <w:lang w:eastAsia="en-GB"/>
        </w:rPr>
      </w:pPr>
    </w:p>
    <w:p w14:paraId="3294DE5C"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lastRenderedPageBreak/>
        <w:t>1    Definitions - In the Contract:</w:t>
      </w:r>
    </w:p>
    <w:p w14:paraId="14233C00" w14:textId="77777777" w:rsidR="006E4E04" w:rsidRPr="006E4E04" w:rsidRDefault="006E4E04" w:rsidP="006E4E04">
      <w:pPr>
        <w:pStyle w:val="NoSpacing"/>
        <w:rPr>
          <w:rFonts w:ascii="Arial" w:hAnsi="Arial" w:cs="Arial"/>
          <w:b/>
          <w:sz w:val="18"/>
          <w:szCs w:val="18"/>
          <w:lang w:eastAsia="en-GB"/>
        </w:rPr>
      </w:pPr>
    </w:p>
    <w:p w14:paraId="26C197E7"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 xml:space="preserve">The Authority   </w:t>
      </w:r>
      <w:r w:rsidRPr="006E4E04">
        <w:rPr>
          <w:rFonts w:ascii="Arial" w:hAnsi="Arial" w:cs="Arial"/>
          <w:sz w:val="18"/>
          <w:szCs w:val="18"/>
          <w:lang w:eastAsia="en-GB"/>
        </w:rPr>
        <w:t>means the Secretary of State for Defence of the United Kingdom of Great Britain and Northern Ireland, (referred to in this document as "the Authority"), acting as part of the Crown;</w:t>
      </w:r>
    </w:p>
    <w:p w14:paraId="6BED52D4"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 xml:space="preserve">Business Day   </w:t>
      </w:r>
      <w:r w:rsidRPr="006E4E04">
        <w:rPr>
          <w:rFonts w:ascii="Arial" w:hAnsi="Arial" w:cs="Arial"/>
          <w:sz w:val="18"/>
          <w:szCs w:val="18"/>
          <w:lang w:eastAsia="en-GB"/>
        </w:rPr>
        <w:t>means 09:00 to 17:00 Monday to Friday, excluding public and statutory holidays;</w:t>
      </w:r>
    </w:p>
    <w:p w14:paraId="0A8F8E06"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Contract</w:t>
      </w:r>
      <w:r w:rsidRPr="006E4E04">
        <w:rPr>
          <w:rFonts w:ascii="Arial" w:hAnsi="Arial" w:cs="Arial"/>
          <w:sz w:val="18"/>
          <w:szCs w:val="18"/>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40482B29" w14:textId="77777777" w:rsidR="006E4E04" w:rsidRPr="006E4E04" w:rsidRDefault="006E4E04" w:rsidP="006E4E04">
      <w:pPr>
        <w:autoSpaceDE w:val="0"/>
        <w:autoSpaceDN w:val="0"/>
        <w:spacing w:before="40" w:after="40" w:line="240" w:lineRule="auto"/>
        <w:rPr>
          <w:rFonts w:ascii="Arial" w:eastAsia="Times New Roman" w:hAnsi="Arial" w:cs="Arial"/>
          <w:sz w:val="18"/>
          <w:szCs w:val="18"/>
          <w:lang w:eastAsia="en-GB"/>
        </w:rPr>
      </w:pPr>
      <w:r w:rsidRPr="006E4E04">
        <w:rPr>
          <w:rFonts w:ascii="Arial" w:hAnsi="Arial" w:cs="Arial"/>
          <w:b/>
          <w:sz w:val="18"/>
          <w:szCs w:val="18"/>
          <w:lang w:eastAsia="en-GB"/>
        </w:rPr>
        <w:t xml:space="preserve">Contractor   </w:t>
      </w:r>
      <w:r w:rsidRPr="006E4E04">
        <w:rPr>
          <w:rFonts w:ascii="Arial" w:hAnsi="Arial" w:cs="Arial"/>
          <w:sz w:val="18"/>
          <w:szCs w:val="18"/>
          <w:lang w:eastAsia="en-GB"/>
        </w:rPr>
        <w:t>means the person, firm or company specified as such in the Contract.</w:t>
      </w:r>
      <w:r w:rsidRPr="006E4E04">
        <w:rPr>
          <w:rFonts w:ascii="Arial" w:eastAsia="Times New Roman" w:hAnsi="Arial" w:cs="Arial"/>
          <w:sz w:val="18"/>
          <w:szCs w:val="18"/>
          <w:lang w:eastAsia="en-GB"/>
        </w:rPr>
        <w:t xml:space="preserve"> Where the Contractor is an individual or a partnership, the expression shall include the personal representatives of the individual or of the partners, as the case may be;</w:t>
      </w:r>
      <w:r w:rsidRPr="006E4E04">
        <w:rPr>
          <w:rFonts w:ascii="Arial" w:eastAsia="Times New Roman" w:hAnsi="Arial" w:cs="Arial"/>
          <w:color w:val="000000"/>
          <w:sz w:val="18"/>
          <w:szCs w:val="18"/>
          <w:lang w:eastAsia="en-GB"/>
        </w:rPr>
        <w:t xml:space="preserve"> </w:t>
      </w:r>
    </w:p>
    <w:p w14:paraId="2BAC9977"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 xml:space="preserve">Contractor Commercially Sensitive Information </w:t>
      </w:r>
      <w:r w:rsidRPr="006E4E04">
        <w:rPr>
          <w:rFonts w:ascii="Arial" w:hAnsi="Arial" w:cs="Arial"/>
          <w:sz w:val="18"/>
          <w:szCs w:val="18"/>
          <w:lang w:eastAsia="en-GB"/>
        </w:rPr>
        <w:t>means the information listed as such in the Contract, which is information notified by the Contractor to the Authority, which is acknowledged by the Authority as being commercially sensitive;</w:t>
      </w:r>
    </w:p>
    <w:p w14:paraId="17882E58"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Contractor Deliverables</w:t>
      </w:r>
      <w:r w:rsidRPr="006E4E04">
        <w:rPr>
          <w:rFonts w:ascii="Arial" w:hAnsi="Arial" w:cs="Arial"/>
          <w:sz w:val="18"/>
          <w:szCs w:val="18"/>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E669DB7"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Effective Date of Contract</w:t>
      </w:r>
      <w:r w:rsidRPr="006E4E04">
        <w:rPr>
          <w:rFonts w:ascii="Arial" w:hAnsi="Arial" w:cs="Arial"/>
          <w:sz w:val="18"/>
          <w:szCs w:val="18"/>
          <w:lang w:eastAsia="en-GB"/>
        </w:rPr>
        <w:t xml:space="preserve">   means the date stated on the Contract or, if there is no such date stated, the date upon which both Parties have signed the Contract;</w:t>
      </w:r>
    </w:p>
    <w:p w14:paraId="21BD54B7"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Firm Price</w:t>
      </w:r>
      <w:r w:rsidRPr="006E4E04">
        <w:rPr>
          <w:rFonts w:ascii="Arial" w:hAnsi="Arial" w:cs="Arial"/>
          <w:sz w:val="18"/>
          <w:szCs w:val="18"/>
          <w:lang w:eastAsia="en-GB"/>
        </w:rPr>
        <w:t xml:space="preserve">   means a price excluding Value Added Tax (VAT) which is not subject to variation;</w:t>
      </w:r>
    </w:p>
    <w:p w14:paraId="7767C525"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Hazardous Contractor Deliverable</w:t>
      </w:r>
      <w:r w:rsidRPr="006E4E04">
        <w:rPr>
          <w:rFonts w:ascii="Arial" w:hAnsi="Arial" w:cs="Arial"/>
          <w:sz w:val="18"/>
          <w:szCs w:val="18"/>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032662"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 xml:space="preserve">Legislation  </w:t>
      </w:r>
      <w:r w:rsidRPr="006E4E04">
        <w:rPr>
          <w:rFonts w:ascii="Arial" w:hAnsi="Arial" w:cs="Arial"/>
          <w:sz w:val="18"/>
          <w:szCs w:val="18"/>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AE466E1"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 xml:space="preserve">Notices </w:t>
      </w:r>
      <w:r w:rsidRPr="006E4E04">
        <w:rPr>
          <w:rFonts w:ascii="Arial" w:hAnsi="Arial" w:cs="Arial"/>
          <w:sz w:val="18"/>
          <w:szCs w:val="18"/>
          <w:lang w:eastAsia="en-GB"/>
        </w:rPr>
        <w:t xml:space="preserve">  means all notices, orders, or other forms of communication required to be given in writing under or in connection with the Contract;</w:t>
      </w:r>
    </w:p>
    <w:p w14:paraId="774B8114"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b/>
          <w:sz w:val="18"/>
          <w:szCs w:val="18"/>
          <w:lang w:eastAsia="en-GB"/>
        </w:rPr>
        <w:t>Parties</w:t>
      </w:r>
      <w:r w:rsidRPr="006E4E04">
        <w:rPr>
          <w:rFonts w:ascii="Arial" w:hAnsi="Arial" w:cs="Arial"/>
          <w:sz w:val="18"/>
          <w:szCs w:val="18"/>
          <w:lang w:eastAsia="en-GB"/>
        </w:rPr>
        <w:t xml:space="preserve">   means the Contractor and the Authority, and Party shall be construed accordingly;</w:t>
      </w:r>
    </w:p>
    <w:p w14:paraId="26A3D713"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b/>
          <w:sz w:val="18"/>
          <w:szCs w:val="18"/>
          <w:lang w:eastAsia="en-GB"/>
        </w:rPr>
        <w:t>Transparency Information</w:t>
      </w:r>
      <w:r w:rsidRPr="006E4E04">
        <w:rPr>
          <w:rFonts w:ascii="Arial" w:hAnsi="Arial" w:cs="Arial"/>
          <w:sz w:val="18"/>
          <w:szCs w:val="18"/>
          <w:lang w:eastAsia="en-GB"/>
        </w:rPr>
        <w:t xml:space="preserve">   means the content of this Contract in its entirety, including from time to time agreed changes to the Contract, and details of any payments made by the Authority to the Contractor under the Contract.</w:t>
      </w:r>
    </w:p>
    <w:p w14:paraId="767EC2A6" w14:textId="77777777" w:rsidR="006E4E04" w:rsidRPr="006E4E04" w:rsidRDefault="006E4E04" w:rsidP="006E4E04">
      <w:pPr>
        <w:pStyle w:val="NoSpacing"/>
        <w:rPr>
          <w:rFonts w:ascii="Arial" w:hAnsi="Arial" w:cs="Arial"/>
          <w:sz w:val="18"/>
          <w:szCs w:val="18"/>
          <w:lang w:eastAsia="en-GB"/>
        </w:rPr>
      </w:pPr>
    </w:p>
    <w:p w14:paraId="77FE56D5"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2   General</w:t>
      </w:r>
    </w:p>
    <w:p w14:paraId="73562562"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a.   The Contractor shall comply with all applicable Legislation, whether specifically referenced in this Contract or not.</w:t>
      </w:r>
    </w:p>
    <w:p w14:paraId="4AE5121E"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 xml:space="preserve">b.   Any variation to the Contract shall have no effect unless expressly agreed in writing and signed by both Parties. </w:t>
      </w:r>
    </w:p>
    <w:p w14:paraId="50F4E9EE"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c.   If there is any inconsistency between these terms and conditions and the associated documents expressly referred to therein, the conflict shall be resolved according to the following descending order of priority:</w:t>
      </w:r>
    </w:p>
    <w:p w14:paraId="5EBF31EA"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(1)   the terms and conditions;</w:t>
      </w:r>
    </w:p>
    <w:p w14:paraId="67EAD1C5"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(2)   the schedules; and</w:t>
      </w:r>
    </w:p>
    <w:p w14:paraId="367E64C2"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(3)   the documents expressly referred to in the agreement.</w:t>
      </w:r>
    </w:p>
    <w:p w14:paraId="29EC396D"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d.   Neither Party shall be entitled to assign the Contract (or any part thereof) without the prior written consent of the other Party.</w:t>
      </w:r>
    </w:p>
    <w:p w14:paraId="6663C0FE"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e.   Failure or delay by either Party in enforcing or partially enforcing any provision of the Contract shall not be construed as a waiver of its rights under the Contract.</w:t>
      </w:r>
    </w:p>
    <w:p w14:paraId="1BEFCB88"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f.   The Parties to the Contract do not intend that any term of the Contract shall be enforceable by virtue of the Contracts (Rights of Third Parties) Act 1999 by any person that is not a Party to it.</w:t>
      </w:r>
    </w:p>
    <w:p w14:paraId="595FF287"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E4E04">
        <w:rPr>
          <w:rFonts w:ascii="Arial" w:hAnsi="Arial" w:cs="Arial"/>
          <w:sz w:val="18"/>
          <w:szCs w:val="18"/>
          <w:lang w:eastAsia="en-GB"/>
        </w:rPr>
        <w:br/>
      </w:r>
    </w:p>
    <w:p w14:paraId="50E801E1"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3    Application of Conditions</w:t>
      </w:r>
    </w:p>
    <w:p w14:paraId="6F9CF099"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a.   These terms and conditions, schedules and the specification govern the Contract to the entire exclusion of all other terms and conditions. No other terms or conditions are implied.</w:t>
      </w:r>
    </w:p>
    <w:p w14:paraId="72C711F1"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b.   The Contract constitutes the entire agreement and understanding and supersedes any previous agreement between the Parties relating to the subject matter of the Contract.</w:t>
      </w:r>
      <w:r w:rsidRPr="006E4E04">
        <w:rPr>
          <w:rFonts w:ascii="Arial" w:hAnsi="Arial" w:cs="Arial"/>
          <w:sz w:val="18"/>
          <w:szCs w:val="18"/>
          <w:lang w:eastAsia="en-GB"/>
        </w:rPr>
        <w:br/>
      </w:r>
    </w:p>
    <w:p w14:paraId="5A084E33"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4   Disclosure of Information</w:t>
      </w:r>
    </w:p>
    <w:p w14:paraId="0BACD9EA"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Information received or in connection with the Contract shall be managed in accordance with DEFCON 531 (SC1) and Clause 5.</w:t>
      </w:r>
      <w:r w:rsidRPr="006E4E04">
        <w:rPr>
          <w:rFonts w:ascii="Arial" w:hAnsi="Arial" w:cs="Arial"/>
          <w:sz w:val="18"/>
          <w:szCs w:val="18"/>
          <w:lang w:eastAsia="en-GB"/>
        </w:rPr>
        <w:br/>
      </w:r>
    </w:p>
    <w:p w14:paraId="0130A241"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5   Transparency</w:t>
      </w:r>
    </w:p>
    <w:p w14:paraId="41CD4C96"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lastRenderedPageBreak/>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C000070"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71DCE36"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D7CBB78"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d.  For the avoidance of doubt, nothing in this Clause 5 shall affect the Contractor’s rights at law.</w:t>
      </w:r>
    </w:p>
    <w:p w14:paraId="7530B9DD"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sz w:val="18"/>
          <w:szCs w:val="18"/>
          <w:lang w:eastAsia="en-GB"/>
        </w:rPr>
        <w:br/>
      </w:r>
      <w:r w:rsidRPr="006E4E04">
        <w:rPr>
          <w:rFonts w:ascii="Arial" w:hAnsi="Arial" w:cs="Arial"/>
          <w:b/>
          <w:sz w:val="18"/>
          <w:szCs w:val="18"/>
          <w:lang w:eastAsia="en-GB"/>
        </w:rPr>
        <w:t>6   Notices</w:t>
      </w:r>
    </w:p>
    <w:p w14:paraId="69575A3B"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a.   A Notice served under the Contract shall be:</w:t>
      </w:r>
    </w:p>
    <w:p w14:paraId="572D6884"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(1)   in writing in the English Language;</w:t>
      </w:r>
    </w:p>
    <w:p w14:paraId="040F7D0D"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(2)   authenticated by signature or such other method as may be agreed between the Parties;</w:t>
      </w:r>
    </w:p>
    <w:p w14:paraId="613D212E"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(3)   sent for the attention of the other Party’s representative, and to the address set out in the Contract;</w:t>
      </w:r>
    </w:p>
    <w:p w14:paraId="012ECA2A"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(4)   marked with the number of the Contract; and</w:t>
      </w:r>
    </w:p>
    <w:p w14:paraId="7B0E68AC" w14:textId="77777777" w:rsidR="006E4E04" w:rsidRPr="006E4E04" w:rsidRDefault="006E4E04" w:rsidP="006E4E04">
      <w:pPr>
        <w:pStyle w:val="NoSpacing"/>
        <w:tabs>
          <w:tab w:val="left" w:pos="567"/>
        </w:tabs>
        <w:ind w:left="567"/>
        <w:rPr>
          <w:rFonts w:ascii="Arial" w:hAnsi="Arial" w:cs="Arial"/>
          <w:sz w:val="18"/>
          <w:szCs w:val="18"/>
          <w:lang w:eastAsia="en-GB"/>
        </w:rPr>
      </w:pPr>
      <w:r w:rsidRPr="006E4E04">
        <w:rPr>
          <w:rFonts w:ascii="Arial" w:hAnsi="Arial" w:cs="Arial"/>
          <w:sz w:val="18"/>
          <w:szCs w:val="18"/>
          <w:lang w:eastAsia="en-GB"/>
        </w:rPr>
        <w:t>(5)   delivered by hand, prepaid post (or airmail), facsimile transmission or, if agreed in the Contract, by electronic mail.</w:t>
      </w:r>
    </w:p>
    <w:p w14:paraId="72D29042"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b.   Notices shall be deemed to have been received:</w:t>
      </w:r>
    </w:p>
    <w:p w14:paraId="12F5306F" w14:textId="77777777" w:rsidR="006E4E04" w:rsidRPr="006E4E04" w:rsidRDefault="006E4E04" w:rsidP="006E4E04">
      <w:pPr>
        <w:pStyle w:val="NoSpacing"/>
        <w:tabs>
          <w:tab w:val="left" w:pos="567"/>
        </w:tabs>
        <w:ind w:left="567"/>
        <w:rPr>
          <w:rFonts w:ascii="Arial" w:hAnsi="Arial" w:cs="Arial"/>
          <w:sz w:val="18"/>
          <w:szCs w:val="18"/>
          <w:lang w:eastAsia="en-GB"/>
        </w:rPr>
      </w:pPr>
      <w:r w:rsidRPr="006E4E04">
        <w:rPr>
          <w:rFonts w:ascii="Arial" w:hAnsi="Arial" w:cs="Arial"/>
          <w:sz w:val="18"/>
          <w:szCs w:val="18"/>
          <w:lang w:eastAsia="en-GB"/>
        </w:rPr>
        <w:t>(1)   if delivered by hand, on the day of delivery if it is a Business Day in the place of receipt, and otherwise on the first Business Day in the place of receipt following the day of delivery;</w:t>
      </w:r>
    </w:p>
    <w:p w14:paraId="634FE0EC" w14:textId="77777777" w:rsidR="006E4E04" w:rsidRPr="006E4E04" w:rsidRDefault="006E4E04" w:rsidP="006E4E04">
      <w:pPr>
        <w:pStyle w:val="NoSpacing"/>
        <w:tabs>
          <w:tab w:val="left" w:pos="567"/>
        </w:tabs>
        <w:ind w:left="567"/>
        <w:rPr>
          <w:rFonts w:ascii="Arial" w:hAnsi="Arial" w:cs="Arial"/>
          <w:sz w:val="18"/>
          <w:szCs w:val="18"/>
          <w:lang w:eastAsia="en-GB"/>
        </w:rPr>
      </w:pPr>
      <w:r w:rsidRPr="006E4E04">
        <w:rPr>
          <w:rFonts w:ascii="Arial" w:hAnsi="Arial" w:cs="Arial"/>
          <w:sz w:val="18"/>
          <w:szCs w:val="18"/>
          <w:lang w:eastAsia="en-GB"/>
        </w:rPr>
        <w:t>(2)   if sent by prepaid post, on the fourth Business Day (or the tenth Business Day in the case of airmail) after the day of posting;</w:t>
      </w:r>
    </w:p>
    <w:p w14:paraId="0A74AC55" w14:textId="77777777" w:rsidR="006E4E04" w:rsidRPr="006E4E04" w:rsidRDefault="006E4E04" w:rsidP="006E4E04">
      <w:pPr>
        <w:pStyle w:val="NoSpacing"/>
        <w:tabs>
          <w:tab w:val="left" w:pos="567"/>
        </w:tabs>
        <w:ind w:firstLine="567"/>
        <w:rPr>
          <w:rFonts w:ascii="Arial" w:hAnsi="Arial" w:cs="Arial"/>
          <w:sz w:val="18"/>
          <w:szCs w:val="18"/>
          <w:lang w:eastAsia="en-GB"/>
        </w:rPr>
      </w:pPr>
      <w:r w:rsidRPr="006E4E04">
        <w:rPr>
          <w:rFonts w:ascii="Arial" w:hAnsi="Arial" w:cs="Arial"/>
          <w:sz w:val="18"/>
          <w:szCs w:val="18"/>
          <w:lang w:eastAsia="en-GB"/>
        </w:rPr>
        <w:t xml:space="preserve">(3)   if sent by facsimile or electronic means: </w:t>
      </w:r>
    </w:p>
    <w:p w14:paraId="3903F040" w14:textId="77777777" w:rsidR="006E4E04" w:rsidRPr="006E4E04" w:rsidRDefault="006E4E04" w:rsidP="006E4E04">
      <w:pPr>
        <w:pStyle w:val="NoSpacing"/>
        <w:ind w:left="1134"/>
        <w:rPr>
          <w:rFonts w:ascii="Arial" w:hAnsi="Arial" w:cs="Arial"/>
          <w:sz w:val="18"/>
          <w:szCs w:val="18"/>
          <w:lang w:eastAsia="en-GB"/>
        </w:rPr>
      </w:pPr>
      <w:r w:rsidRPr="006E4E04">
        <w:rPr>
          <w:rFonts w:ascii="Arial" w:hAnsi="Arial" w:cs="Arial"/>
          <w:sz w:val="18"/>
          <w:szCs w:val="18"/>
          <w:lang w:eastAsia="en-GB"/>
        </w:rPr>
        <w:t>(a)   if transmitted between 09:00 and 17:00 hours on a Business Day (recipient’s time) on completion of receipt by the sender of verification of the transmission from the receiving instrument; or</w:t>
      </w:r>
    </w:p>
    <w:p w14:paraId="6724AA01" w14:textId="77777777" w:rsidR="006E4E04" w:rsidRPr="006E4E04" w:rsidRDefault="006E4E04" w:rsidP="006E4E04">
      <w:pPr>
        <w:pStyle w:val="NoSpacing"/>
        <w:ind w:left="1134"/>
        <w:rPr>
          <w:rFonts w:ascii="Arial" w:hAnsi="Arial" w:cs="Arial"/>
          <w:sz w:val="18"/>
          <w:szCs w:val="18"/>
          <w:lang w:eastAsia="en-GB"/>
        </w:rPr>
      </w:pPr>
      <w:r w:rsidRPr="006E4E04">
        <w:rPr>
          <w:rFonts w:ascii="Arial" w:hAnsi="Arial" w:cs="Arial"/>
          <w:sz w:val="18"/>
          <w:szCs w:val="18"/>
          <w:lang w:eastAsia="en-GB"/>
        </w:rPr>
        <w:t>(b)   if transmitted at any other time, at 09:00 on the first Business Day (recipient’s time) following the completion of receipt by the sender of verification of transmission from the receiving instrument.</w:t>
      </w:r>
    </w:p>
    <w:p w14:paraId="049AD1A4" w14:textId="77777777" w:rsidR="006E4E04" w:rsidRPr="006E4E04" w:rsidRDefault="006E4E04" w:rsidP="006E4E04">
      <w:pPr>
        <w:pStyle w:val="NoSpacing"/>
        <w:rPr>
          <w:rFonts w:ascii="Arial" w:hAnsi="Arial" w:cs="Arial"/>
          <w:sz w:val="18"/>
          <w:szCs w:val="18"/>
          <w:lang w:eastAsia="en-GB"/>
        </w:rPr>
      </w:pPr>
    </w:p>
    <w:p w14:paraId="42693BEC"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7   Intellectual Property</w:t>
      </w:r>
    </w:p>
    <w:p w14:paraId="5A2CA12D" w14:textId="77777777" w:rsidR="006E4E04" w:rsidRPr="006E4E04" w:rsidRDefault="006E4E04" w:rsidP="006E4E04">
      <w:pPr>
        <w:spacing w:after="0" w:line="240" w:lineRule="auto"/>
        <w:rPr>
          <w:rFonts w:ascii="Arial" w:hAnsi="Arial" w:cs="Arial"/>
          <w:sz w:val="18"/>
          <w:szCs w:val="18"/>
          <w:lang w:eastAsia="en-GB"/>
        </w:rPr>
      </w:pPr>
      <w:r w:rsidRPr="006E4E04">
        <w:rPr>
          <w:rFonts w:ascii="Arial" w:hAnsi="Arial" w:cs="Arial"/>
          <w:sz w:val="18"/>
          <w:szCs w:val="18"/>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D303062" w14:textId="77777777" w:rsidR="006E4E04" w:rsidRPr="006E4E04" w:rsidRDefault="006E4E04" w:rsidP="006E4E04">
      <w:pPr>
        <w:spacing w:after="0" w:line="240" w:lineRule="auto"/>
        <w:rPr>
          <w:rFonts w:ascii="Arial" w:hAnsi="Arial" w:cs="Arial"/>
          <w:b/>
          <w:sz w:val="18"/>
          <w:szCs w:val="18"/>
          <w:lang w:eastAsia="en-GB"/>
        </w:rPr>
      </w:pPr>
      <w:r w:rsidRPr="006E4E04">
        <w:rPr>
          <w:rFonts w:ascii="Arial" w:hAnsi="Arial" w:cs="Arial"/>
          <w:sz w:val="18"/>
          <w:szCs w:val="18"/>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E4E04">
        <w:rPr>
          <w:rFonts w:ascii="Arial" w:hAnsi="Arial" w:cs="Arial"/>
          <w:b/>
          <w:sz w:val="18"/>
          <w:szCs w:val="18"/>
          <w:lang w:eastAsia="en-GB"/>
        </w:rPr>
        <w:t>.</w:t>
      </w:r>
    </w:p>
    <w:p w14:paraId="3CBD152A" w14:textId="77777777" w:rsidR="006E4E04" w:rsidRPr="006E4E04" w:rsidRDefault="006E4E04" w:rsidP="006E4E04">
      <w:pPr>
        <w:spacing w:after="0" w:line="240" w:lineRule="auto"/>
        <w:rPr>
          <w:rFonts w:ascii="Arial" w:hAnsi="Arial" w:cs="Arial"/>
          <w:sz w:val="18"/>
          <w:szCs w:val="18"/>
          <w:lang w:eastAsia="en-GB"/>
        </w:rPr>
      </w:pPr>
      <w:bookmarkStart w:id="1" w:name="_Hlk44418494"/>
      <w:r w:rsidRPr="006E4E04">
        <w:rPr>
          <w:rFonts w:ascii="Arial" w:hAnsi="Arial" w:cs="Arial"/>
          <w:sz w:val="18"/>
          <w:szCs w:val="18"/>
          <w:lang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bookmarkEnd w:id="1"/>
    <w:p w14:paraId="3CE1C5F3" w14:textId="77777777" w:rsidR="006E4E04" w:rsidRPr="006E4E04" w:rsidRDefault="006E4E04" w:rsidP="006E4E04">
      <w:pPr>
        <w:pStyle w:val="NoSpacing"/>
        <w:rPr>
          <w:rFonts w:ascii="Arial" w:hAnsi="Arial" w:cs="Arial"/>
          <w:b/>
          <w:sz w:val="18"/>
          <w:szCs w:val="18"/>
          <w:lang w:eastAsia="en-GB"/>
        </w:rPr>
      </w:pPr>
    </w:p>
    <w:p w14:paraId="3C73BF03"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8   Supply of Contractor Deliverables and Quality Assurance</w:t>
      </w:r>
    </w:p>
    <w:p w14:paraId="3F73B7B9"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a.   This Contract comes into effect on the Effective Date of Contract.</w:t>
      </w:r>
    </w:p>
    <w:p w14:paraId="555C01AF"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b.   The Contractor shall supply the Contractor Deliverables to the Authority at the Firm Price stated in the Contract.</w:t>
      </w:r>
    </w:p>
    <w:p w14:paraId="45B9695F"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c.   The Contractor shall ensure that the Contractor Deliverables:</w:t>
      </w:r>
    </w:p>
    <w:p w14:paraId="750C3055"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(1)   correspond with the specification;</w:t>
      </w:r>
    </w:p>
    <w:p w14:paraId="6FA73060"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BF7CAAF"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(3)   comply with any applicable Quality Assurance Requirements specified in the Contract.</w:t>
      </w:r>
    </w:p>
    <w:p w14:paraId="6C27867F"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E4E04">
        <w:rPr>
          <w:rFonts w:ascii="Arial" w:hAnsi="Arial" w:cs="Arial"/>
          <w:sz w:val="18"/>
          <w:szCs w:val="18"/>
          <w:lang w:eastAsia="en-GB"/>
        </w:rPr>
        <w:br/>
      </w:r>
    </w:p>
    <w:p w14:paraId="435F97C5"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9   Supply of Hazardous Contractor Deliverables</w:t>
      </w:r>
    </w:p>
    <w:p w14:paraId="454E2E1E"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lastRenderedPageBreak/>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634C0EA9"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(1)   the Technical Instructions for the Safe Transport of Dangerous Goods by Air (ICAO), IATA Dangerous Goods Regulations;</w:t>
      </w:r>
    </w:p>
    <w:p w14:paraId="77DB5A75"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(2)   the International Maritime Dangerous Goods (IMDG) Code;</w:t>
      </w:r>
    </w:p>
    <w:p w14:paraId="352A3E61"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(3)   the Regulations Concerning the International Carriage of Dangerous Goods by Rail (RID); and</w:t>
      </w:r>
    </w:p>
    <w:p w14:paraId="30A7DD17"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(4)   the European Agreement Concerning the International Carriage of Dangerous Goods by Road (ADR).</w:t>
      </w:r>
    </w:p>
    <w:p w14:paraId="32D98AA1"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EA82312"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356488C"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(1)   confirmation as to whether or not to the best of its knowledge any of the Contractor Deliverables are Hazardous Contractor Deliverables; and</w:t>
      </w:r>
    </w:p>
    <w:p w14:paraId="502A08FC" w14:textId="77777777" w:rsidR="006E4E04" w:rsidRPr="006E4E04" w:rsidRDefault="006E4E04" w:rsidP="006E4E04">
      <w:pPr>
        <w:pStyle w:val="NoSpacing"/>
        <w:ind w:left="567"/>
        <w:rPr>
          <w:rFonts w:ascii="Arial" w:hAnsi="Arial" w:cs="Arial"/>
          <w:sz w:val="18"/>
          <w:szCs w:val="18"/>
          <w:lang w:eastAsia="en-GB"/>
        </w:rPr>
      </w:pPr>
      <w:r w:rsidRPr="006E4E04">
        <w:rPr>
          <w:rFonts w:ascii="Arial" w:hAnsi="Arial" w:cs="Arial"/>
          <w:sz w:val="18"/>
          <w:szCs w:val="18"/>
          <w:lang w:eastAsia="en-GB"/>
        </w:rPr>
        <w:t>(2)   for each Hazardous Contractor Deliverable, a Safety Data Sheet containing the data set out at Clause 9.d, which shall be updated by the Contractor during the period of the Contract if it becomes aware of any new relevant data.</w:t>
      </w:r>
    </w:p>
    <w:p w14:paraId="77A79B90"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d.   Safety Data Sheets if required under Clause 9.c shall be provided in accordance with the extant UK REACH Regulation and any additional information required by the Health and Safety at Work etc. Act 1974 and shall contain:</w:t>
      </w:r>
    </w:p>
    <w:p w14:paraId="7407D25A" w14:textId="77777777" w:rsidR="006E4E04" w:rsidRPr="006E4E04" w:rsidRDefault="006E4E04" w:rsidP="006E4E04">
      <w:pPr>
        <w:spacing w:after="0" w:line="240" w:lineRule="auto"/>
        <w:ind w:left="567"/>
        <w:rPr>
          <w:rFonts w:ascii="Arial" w:hAnsi="Arial" w:cs="Arial"/>
          <w:sz w:val="18"/>
          <w:szCs w:val="18"/>
          <w:lang w:eastAsia="en-GB"/>
        </w:rPr>
      </w:pPr>
      <w:bookmarkStart w:id="2" w:name="_Hlk44418643"/>
      <w:r w:rsidRPr="006E4E04">
        <w:rPr>
          <w:rFonts w:ascii="Arial" w:hAnsi="Arial" w:cs="Arial"/>
          <w:sz w:val="18"/>
          <w:szCs w:val="18"/>
          <w:lang w:eastAsia="en-GB"/>
        </w:rPr>
        <w:t xml:space="preserve">(1)   information required by the Classification, Labelling and Packaging (GB CLP) Regulation or any replacement thereof; and  </w:t>
      </w:r>
    </w:p>
    <w:bookmarkEnd w:id="2"/>
    <w:p w14:paraId="6B1DCE63" w14:textId="77777777" w:rsidR="006E4E04" w:rsidRPr="006E4E04" w:rsidRDefault="006E4E04" w:rsidP="006E4E04">
      <w:pPr>
        <w:spacing w:after="0" w:line="240" w:lineRule="auto"/>
        <w:ind w:left="567"/>
        <w:rPr>
          <w:rFonts w:ascii="Arial" w:hAnsi="Arial" w:cs="Arial"/>
          <w:sz w:val="18"/>
          <w:szCs w:val="18"/>
          <w:lang w:eastAsia="en-GB"/>
        </w:rPr>
      </w:pPr>
      <w:r w:rsidRPr="006E4E04">
        <w:rPr>
          <w:rFonts w:ascii="Arial" w:hAnsi="Arial" w:cs="Arial"/>
          <w:sz w:val="18"/>
          <w:szCs w:val="18"/>
          <w:lang w:eastAsia="en-GB"/>
        </w:rPr>
        <w:t>(2)   where the Hazardous Contractor Deliverable is, contains or embodies a radioactive substance as defined in the extant Ionising Radiation Regulations, details of the activity, substance and form (including any isotope); and</w:t>
      </w:r>
    </w:p>
    <w:p w14:paraId="7183AA5E" w14:textId="77777777" w:rsidR="006E4E04" w:rsidRPr="006E4E04" w:rsidRDefault="006E4E04" w:rsidP="006E4E04">
      <w:pPr>
        <w:spacing w:after="0" w:line="240" w:lineRule="auto"/>
        <w:ind w:left="567"/>
        <w:rPr>
          <w:rFonts w:ascii="Arial" w:hAnsi="Arial" w:cs="Arial"/>
          <w:sz w:val="18"/>
          <w:szCs w:val="18"/>
          <w:lang w:eastAsia="en-GB"/>
        </w:rPr>
      </w:pPr>
      <w:r w:rsidRPr="006E4E04">
        <w:rPr>
          <w:rFonts w:ascii="Arial" w:hAnsi="Arial" w:cs="Arial"/>
          <w:sz w:val="18"/>
          <w:szCs w:val="18"/>
          <w:lang w:eastAsia="en-GB"/>
        </w:rPr>
        <w:t>(3)   where the Hazardous Contractor Deliverable has magnetic properties, details of the magnetic flux density at a defined distance, for the condition in which it is packed.</w:t>
      </w:r>
    </w:p>
    <w:p w14:paraId="632BC278" w14:textId="77777777" w:rsidR="006E4E04" w:rsidRPr="006E4E04" w:rsidRDefault="006E4E04" w:rsidP="006E4E04">
      <w:pPr>
        <w:tabs>
          <w:tab w:val="left" w:pos="3261"/>
        </w:tabs>
        <w:spacing w:after="0" w:line="240" w:lineRule="auto"/>
        <w:rPr>
          <w:rFonts w:ascii="Arial" w:hAnsi="Arial" w:cs="Arial"/>
          <w:sz w:val="18"/>
          <w:szCs w:val="18"/>
          <w:lang w:eastAsia="en-GB"/>
        </w:rPr>
      </w:pPr>
      <w:r w:rsidRPr="006E4E04">
        <w:rPr>
          <w:rFonts w:ascii="Arial" w:hAnsi="Arial" w:cs="Arial"/>
          <w:sz w:val="18"/>
          <w:szCs w:val="18"/>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0D06C35" w14:textId="77777777" w:rsidR="006E4E04" w:rsidRPr="006E4E04" w:rsidRDefault="006E4E04" w:rsidP="006E4E04">
      <w:pPr>
        <w:keepNext/>
        <w:spacing w:after="0" w:line="240" w:lineRule="auto"/>
        <w:rPr>
          <w:rFonts w:ascii="Arial" w:hAnsi="Arial" w:cs="Arial"/>
          <w:sz w:val="18"/>
          <w:szCs w:val="18"/>
          <w:lang w:eastAsia="en-GB"/>
        </w:rPr>
      </w:pPr>
      <w:r w:rsidRPr="006E4E04">
        <w:rPr>
          <w:rFonts w:ascii="Arial" w:hAnsi="Arial" w:cs="Arial"/>
          <w:sz w:val="18"/>
          <w:szCs w:val="18"/>
          <w:lang w:eastAsia="en-GB"/>
        </w:rPr>
        <w:t>f.   Nothing in this Clause 9 reduces or limits any statutory or legal obligation of the Authority or the Contractor.</w:t>
      </w:r>
    </w:p>
    <w:p w14:paraId="76D3F555" w14:textId="77777777" w:rsidR="006E4E04" w:rsidRPr="006E4E04" w:rsidRDefault="006E4E04" w:rsidP="006E4E04">
      <w:pPr>
        <w:autoSpaceDE w:val="0"/>
        <w:autoSpaceDN w:val="0"/>
        <w:adjustRightInd w:val="0"/>
        <w:spacing w:after="0" w:line="240" w:lineRule="auto"/>
        <w:rPr>
          <w:rFonts w:ascii="Arial" w:hAnsi="Arial" w:cs="Arial"/>
          <w:color w:val="000000"/>
          <w:sz w:val="18"/>
          <w:szCs w:val="18"/>
          <w:lang w:eastAsia="en-GB"/>
        </w:rPr>
      </w:pPr>
      <w:bookmarkStart w:id="3" w:name="_Hlk44418711"/>
      <w:r w:rsidRPr="006E4E04">
        <w:rPr>
          <w:rFonts w:ascii="Arial" w:hAnsi="Arial" w:cs="Arial"/>
          <w:color w:val="000000"/>
          <w:sz w:val="18"/>
          <w:szCs w:val="18"/>
          <w:lang w:eastAsia="en-GB"/>
        </w:rPr>
        <w:t>g.  Where delivery is made to the Defence Fulfilment Centre (DFC) and / or other Team Leidos location / building, the Contractor must comply with the Logistic Commodities and Services Transformation (LCST) Supplier Manual.</w:t>
      </w:r>
      <w:r w:rsidRPr="006E4E04">
        <w:rPr>
          <w:rFonts w:ascii="Arial" w:hAnsi="Arial" w:cs="Arial"/>
          <w:color w:val="000000"/>
          <w:sz w:val="18"/>
          <w:szCs w:val="18"/>
          <w:shd w:val="clear" w:color="auto" w:fill="FFFF99"/>
          <w:lang w:eastAsia="en-GB"/>
        </w:rPr>
        <w:t xml:space="preserve"> </w:t>
      </w:r>
    </w:p>
    <w:bookmarkEnd w:id="3"/>
    <w:p w14:paraId="3C77B40B"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sz w:val="18"/>
          <w:szCs w:val="18"/>
          <w:lang w:eastAsia="en-GB"/>
        </w:rPr>
        <w:br/>
      </w:r>
      <w:r w:rsidRPr="006E4E04">
        <w:rPr>
          <w:rFonts w:ascii="Arial" w:hAnsi="Arial" w:cs="Arial"/>
          <w:b/>
          <w:sz w:val="18"/>
          <w:szCs w:val="18"/>
          <w:lang w:eastAsia="en-GB"/>
        </w:rPr>
        <w:t>10   Delivery / Collection</w:t>
      </w:r>
    </w:p>
    <w:p w14:paraId="5742CEB4" w14:textId="77777777" w:rsidR="006E4E04" w:rsidRPr="006E4E04" w:rsidRDefault="006E4E04" w:rsidP="006E4E04">
      <w:pPr>
        <w:pStyle w:val="NoSpacing"/>
        <w:tabs>
          <w:tab w:val="left" w:pos="284"/>
        </w:tabs>
        <w:rPr>
          <w:rFonts w:ascii="Arial" w:hAnsi="Arial" w:cs="Arial"/>
          <w:sz w:val="18"/>
          <w:szCs w:val="18"/>
          <w:lang w:eastAsia="en-GB"/>
        </w:rPr>
      </w:pPr>
      <w:r w:rsidRPr="006E4E04">
        <w:rPr>
          <w:rFonts w:ascii="Arial" w:hAnsi="Arial" w:cs="Arial"/>
          <w:sz w:val="18"/>
          <w:szCs w:val="18"/>
          <w:lang w:eastAsia="en-GB"/>
        </w:rPr>
        <w:t>a.   The Contract shall specify whether the Contractor Deliverables are to be delivered to the consignee by the Contractor or collected from the consignor by the Authority.</w:t>
      </w:r>
    </w:p>
    <w:p w14:paraId="3900BEE2" w14:textId="77777777" w:rsidR="006E4E04" w:rsidRPr="006E4E04" w:rsidRDefault="006E4E04" w:rsidP="006E4E04">
      <w:pPr>
        <w:pStyle w:val="NoSpacing"/>
        <w:tabs>
          <w:tab w:val="left" w:pos="284"/>
        </w:tabs>
        <w:rPr>
          <w:rFonts w:ascii="Arial" w:hAnsi="Arial" w:cs="Arial"/>
          <w:sz w:val="18"/>
          <w:szCs w:val="18"/>
          <w:lang w:eastAsia="en-GB"/>
        </w:rPr>
      </w:pPr>
      <w:r w:rsidRPr="006E4E04">
        <w:rPr>
          <w:rFonts w:ascii="Arial" w:hAnsi="Arial" w:cs="Arial"/>
          <w:sz w:val="18"/>
          <w:szCs w:val="18"/>
          <w:lang w:eastAsia="en-GB"/>
        </w:rPr>
        <w:t xml:space="preserve">b.   Title and risk in the Contractor Deliverables shall pass from the Contractor to the Authority on delivery or on collection in accordance with Clause 10.a.    </w:t>
      </w:r>
    </w:p>
    <w:p w14:paraId="6CA7C8BA" w14:textId="77777777" w:rsidR="006E4E04" w:rsidRPr="006E4E04" w:rsidRDefault="006E4E04" w:rsidP="006E4E04">
      <w:pPr>
        <w:pStyle w:val="NoSpacing"/>
        <w:tabs>
          <w:tab w:val="left" w:pos="284"/>
        </w:tabs>
        <w:rPr>
          <w:rFonts w:ascii="Arial" w:hAnsi="Arial" w:cs="Arial"/>
          <w:sz w:val="18"/>
          <w:szCs w:val="18"/>
          <w:lang w:eastAsia="en-GB"/>
        </w:rPr>
      </w:pPr>
      <w:r w:rsidRPr="006E4E04">
        <w:rPr>
          <w:rFonts w:ascii="Arial" w:hAnsi="Arial" w:cs="Arial"/>
          <w:sz w:val="18"/>
          <w:szCs w:val="18"/>
          <w:lang w:eastAsia="en-GB"/>
        </w:rPr>
        <w:t>c.   The Authority shall be deemed to have accepted the Contractor Deliverables thirty (30) days after title and risk has passed to the Authority unless it has rejected the Contractor Deliverables within the same period.</w:t>
      </w:r>
    </w:p>
    <w:p w14:paraId="7BCC8599" w14:textId="77777777" w:rsidR="006E4E04" w:rsidRPr="006E4E04" w:rsidRDefault="006E4E04" w:rsidP="006E4E04">
      <w:pPr>
        <w:pStyle w:val="NoSpacing"/>
        <w:rPr>
          <w:rFonts w:ascii="Arial" w:hAnsi="Arial" w:cs="Arial"/>
          <w:sz w:val="18"/>
          <w:szCs w:val="18"/>
          <w:lang w:eastAsia="en-GB"/>
        </w:rPr>
      </w:pPr>
    </w:p>
    <w:p w14:paraId="702E2C80"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11   Marking of Contractor Deliverables</w:t>
      </w:r>
    </w:p>
    <w:p w14:paraId="366E1653" w14:textId="77777777" w:rsidR="006E4E04" w:rsidRPr="006E4E04" w:rsidRDefault="006E4E04" w:rsidP="006E4E04">
      <w:pPr>
        <w:tabs>
          <w:tab w:val="left" w:pos="284"/>
        </w:tabs>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a.</w:t>
      </w:r>
      <w:r w:rsidRPr="006E4E04">
        <w:rPr>
          <w:rFonts w:ascii="Arial" w:eastAsia="Times New Roman" w:hAnsi="Arial" w:cs="Arial"/>
          <w:sz w:val="18"/>
          <w:szCs w:val="18"/>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85B3051" w14:textId="77777777" w:rsidR="006E4E04" w:rsidRPr="006E4E04" w:rsidRDefault="006E4E04" w:rsidP="006E4E04">
      <w:pPr>
        <w:tabs>
          <w:tab w:val="left" w:pos="284"/>
        </w:tabs>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b.   Any marking method used shall not have a detrimental effect on the strength, serviceability or corrosion resistance of the Contractor Deliverables.</w:t>
      </w:r>
    </w:p>
    <w:p w14:paraId="1D5955D1" w14:textId="77777777" w:rsidR="006E4E04" w:rsidRPr="006E4E04" w:rsidRDefault="006E4E04" w:rsidP="006E4E04">
      <w:pPr>
        <w:tabs>
          <w:tab w:val="left" w:pos="284"/>
        </w:tabs>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c.   The marking shall include any serial numbers allocated to the Contractor Deliverable.</w:t>
      </w:r>
    </w:p>
    <w:p w14:paraId="073DE3DC" w14:textId="77777777" w:rsidR="006E4E04" w:rsidRPr="006E4E04" w:rsidRDefault="006E4E04" w:rsidP="006E4E04">
      <w:pPr>
        <w:tabs>
          <w:tab w:val="left" w:pos="284"/>
        </w:tabs>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d.</w:t>
      </w:r>
      <w:r w:rsidRPr="006E4E04">
        <w:rPr>
          <w:rFonts w:ascii="Arial" w:eastAsia="Times New Roman" w:hAnsi="Arial" w:cs="Arial"/>
          <w:sz w:val="18"/>
          <w:szCs w:val="18"/>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C5B137C"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br/>
      </w:r>
    </w:p>
    <w:p w14:paraId="7D076E75" w14:textId="77777777" w:rsidR="006E4E04" w:rsidRPr="006E4E04" w:rsidRDefault="006E4E04" w:rsidP="006E4E04">
      <w:pPr>
        <w:pStyle w:val="NoSpacing"/>
        <w:keepNext/>
        <w:rPr>
          <w:rFonts w:ascii="Arial" w:hAnsi="Arial" w:cs="Arial"/>
          <w:b/>
          <w:sz w:val="18"/>
          <w:szCs w:val="18"/>
          <w:lang w:eastAsia="en-GB"/>
        </w:rPr>
      </w:pPr>
      <w:r w:rsidRPr="006E4E04">
        <w:rPr>
          <w:rFonts w:ascii="Arial" w:hAnsi="Arial" w:cs="Arial"/>
          <w:b/>
          <w:sz w:val="18"/>
          <w:szCs w:val="18"/>
          <w:lang w:eastAsia="en-GB"/>
        </w:rPr>
        <w:lastRenderedPageBreak/>
        <w:t>12   Packaging and Labelling of Contractor Deliverables (Excluding Contractor Deliverables Containing Ammunition or Explosives)</w:t>
      </w:r>
    </w:p>
    <w:p w14:paraId="21258CCC" w14:textId="77777777" w:rsidR="006E4E04" w:rsidRPr="006E4E04" w:rsidRDefault="006E4E04" w:rsidP="006E4E04">
      <w:pPr>
        <w:pStyle w:val="NoSpacing"/>
        <w:keepNext/>
        <w:rPr>
          <w:rFonts w:ascii="Arial" w:hAnsi="Arial" w:cs="Arial"/>
          <w:sz w:val="18"/>
          <w:szCs w:val="18"/>
          <w:lang w:eastAsia="en-GB"/>
        </w:rPr>
      </w:pPr>
      <w:r w:rsidRPr="006E4E04">
        <w:rPr>
          <w:rFonts w:ascii="Arial" w:hAnsi="Arial" w:cs="Arial"/>
          <w:sz w:val="18"/>
          <w:szCs w:val="18"/>
          <w:lang w:eastAsia="en-GB"/>
        </w:rPr>
        <w:t>The Contractor shall pack or have packed the Contractor Deliverables in accordance with any requirements specified in the Contract and Def Stan 81-041 (Part 1 and Part 6).</w:t>
      </w:r>
    </w:p>
    <w:p w14:paraId="38971F30" w14:textId="77777777" w:rsidR="006E4E04" w:rsidRPr="006E4E04" w:rsidRDefault="006E4E04" w:rsidP="006E4E04">
      <w:pPr>
        <w:pStyle w:val="NoSpacing"/>
        <w:keepNext/>
        <w:rPr>
          <w:rFonts w:ascii="Arial" w:hAnsi="Arial" w:cs="Arial"/>
          <w:sz w:val="18"/>
          <w:szCs w:val="18"/>
          <w:lang w:eastAsia="en-GB"/>
        </w:rPr>
      </w:pPr>
    </w:p>
    <w:p w14:paraId="18944D4E" w14:textId="77777777" w:rsidR="006E4E04" w:rsidRPr="006E4E04" w:rsidRDefault="006E4E04" w:rsidP="006E4E04">
      <w:pPr>
        <w:pStyle w:val="NoSpacing"/>
        <w:keepNext/>
        <w:rPr>
          <w:rFonts w:ascii="Arial" w:hAnsi="Arial" w:cs="Arial"/>
          <w:b/>
          <w:sz w:val="18"/>
          <w:szCs w:val="18"/>
          <w:lang w:eastAsia="en-GB"/>
        </w:rPr>
      </w:pPr>
      <w:r w:rsidRPr="006E4E04">
        <w:rPr>
          <w:rFonts w:ascii="Arial" w:hAnsi="Arial" w:cs="Arial"/>
          <w:b/>
          <w:sz w:val="18"/>
          <w:szCs w:val="18"/>
          <w:lang w:eastAsia="en-GB"/>
        </w:rPr>
        <w:t>13   Progress Monitoring, Meetings and Reports</w:t>
      </w:r>
    </w:p>
    <w:p w14:paraId="0C666D26" w14:textId="77777777" w:rsidR="006E4E04" w:rsidRPr="006E4E04" w:rsidRDefault="006E4E04" w:rsidP="006E4E04">
      <w:pPr>
        <w:pStyle w:val="NoSpacing"/>
        <w:rPr>
          <w:rFonts w:ascii="Arial" w:eastAsia="Times New Roman" w:hAnsi="Arial" w:cs="Arial"/>
          <w:sz w:val="18"/>
          <w:szCs w:val="18"/>
          <w:lang w:eastAsia="en-GB"/>
        </w:rPr>
      </w:pPr>
      <w:r w:rsidRPr="006E4E04">
        <w:rPr>
          <w:rFonts w:ascii="Arial" w:hAnsi="Arial" w:cs="Arial"/>
          <w:sz w:val="18"/>
          <w:szCs w:val="18"/>
          <w:lang w:eastAsia="en-GB"/>
        </w:rPr>
        <w:t xml:space="preserve">The Contractor shall attend progress meetings and deliver reports at the frequency or times (if any) specified in the Contract and shall ensure that its Contractor’s representatives are suitably qualified to attend such meetings. </w:t>
      </w:r>
      <w:r w:rsidRPr="006E4E04">
        <w:rPr>
          <w:rFonts w:ascii="Arial" w:eastAsia="Times New Roman" w:hAnsi="Arial" w:cs="Arial"/>
          <w:sz w:val="18"/>
          <w:szCs w:val="18"/>
          <w:lang w:eastAsia="en-GB"/>
        </w:rPr>
        <w:t xml:space="preserve">Any additional meetings reasonably required shall be at no cost to the Authority.  </w:t>
      </w:r>
    </w:p>
    <w:p w14:paraId="50760D0A" w14:textId="77777777" w:rsidR="006E4E04" w:rsidRPr="006E4E04" w:rsidRDefault="006E4E04" w:rsidP="006E4E04">
      <w:pPr>
        <w:pStyle w:val="NoSpacing"/>
        <w:rPr>
          <w:rFonts w:ascii="Arial" w:hAnsi="Arial" w:cs="Arial"/>
          <w:sz w:val="18"/>
          <w:szCs w:val="18"/>
          <w:lang w:eastAsia="en-GB"/>
        </w:rPr>
      </w:pPr>
    </w:p>
    <w:p w14:paraId="5BDF2859" w14:textId="77777777" w:rsidR="006E4E04" w:rsidRPr="006E4E04" w:rsidRDefault="006E4E04" w:rsidP="006E4E04">
      <w:pPr>
        <w:keepNext/>
        <w:spacing w:after="0" w:line="240" w:lineRule="auto"/>
        <w:rPr>
          <w:rFonts w:ascii="Arial" w:eastAsia="Times New Roman" w:hAnsi="Arial" w:cs="Arial"/>
          <w:b/>
          <w:sz w:val="18"/>
          <w:szCs w:val="18"/>
          <w:lang w:eastAsia="en-GB"/>
        </w:rPr>
      </w:pPr>
      <w:r w:rsidRPr="006E4E04">
        <w:rPr>
          <w:rFonts w:ascii="Arial" w:eastAsia="Times New Roman" w:hAnsi="Arial" w:cs="Arial"/>
          <w:b/>
          <w:sz w:val="18"/>
          <w:szCs w:val="18"/>
          <w:lang w:eastAsia="en-GB"/>
        </w:rPr>
        <w:t xml:space="preserve">14   Payment </w:t>
      </w:r>
    </w:p>
    <w:p w14:paraId="1B1BD7DE"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6352AF4"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b.  Where the Contractor submits an invoice to the Authority in accordance with clause 14a, the Authority will consider and verify that invoice in a timely fashion.</w:t>
      </w:r>
    </w:p>
    <w:p w14:paraId="10BD9B2D"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c.  The Authority shall pay the Contractor any sums due under such an invoice no later than a period of 30 days from the date on which the Authority has determined that the invoice is valid and undisputed.</w:t>
      </w:r>
    </w:p>
    <w:p w14:paraId="54F6BA3B" w14:textId="77777777" w:rsidR="006E4E04" w:rsidRPr="006E4E04" w:rsidRDefault="006E4E04" w:rsidP="006E4E04">
      <w:pPr>
        <w:spacing w:after="0" w:line="240" w:lineRule="auto"/>
        <w:rPr>
          <w:rFonts w:ascii="Arial" w:eastAsia="Times New Roman" w:hAnsi="Arial" w:cs="Arial"/>
          <w:b/>
          <w:sz w:val="18"/>
          <w:szCs w:val="18"/>
          <w:lang w:eastAsia="en-GB"/>
        </w:rPr>
      </w:pPr>
      <w:r w:rsidRPr="006E4E04">
        <w:rPr>
          <w:rFonts w:ascii="Arial" w:eastAsia="Times New Roman" w:hAnsi="Arial" w:cs="Arial"/>
          <w:sz w:val="18"/>
          <w:szCs w:val="18"/>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18533BB5"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4C26532A"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55145E0" w14:textId="77777777" w:rsidR="006E4E04" w:rsidRPr="006E4E04" w:rsidRDefault="006E4E04" w:rsidP="006E4E04">
      <w:pPr>
        <w:spacing w:after="0" w:line="240" w:lineRule="auto"/>
        <w:rPr>
          <w:rFonts w:ascii="Arial" w:eastAsia="Times New Roman" w:hAnsi="Arial" w:cs="Arial"/>
          <w:sz w:val="18"/>
          <w:szCs w:val="18"/>
          <w:lang w:eastAsia="en-GB"/>
        </w:rPr>
      </w:pPr>
    </w:p>
    <w:p w14:paraId="49F2977D"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15   Dispute Resolution</w:t>
      </w:r>
    </w:p>
    <w:p w14:paraId="7AAA6CA6"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71F20"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D121485" w14:textId="77777777" w:rsidR="006E4E04" w:rsidRPr="006E4E04" w:rsidRDefault="006E4E04" w:rsidP="006E4E04">
      <w:pPr>
        <w:pStyle w:val="NoSpacing"/>
        <w:rPr>
          <w:rFonts w:ascii="Arial" w:hAnsi="Arial" w:cs="Arial"/>
          <w:sz w:val="18"/>
          <w:szCs w:val="18"/>
          <w:lang w:eastAsia="en-GB"/>
        </w:rPr>
      </w:pPr>
      <w:r w:rsidRPr="006E4E04">
        <w:rPr>
          <w:rFonts w:ascii="Arial" w:eastAsia="Times New Roman" w:hAnsi="Arial" w:cs="Arial"/>
          <w:iCs/>
          <w:color w:val="000000"/>
          <w:sz w:val="18"/>
          <w:szCs w:val="18"/>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r w:rsidRPr="006E4E04">
        <w:rPr>
          <w:rFonts w:ascii="Arial" w:hAnsi="Arial" w:cs="Arial"/>
          <w:sz w:val="18"/>
          <w:szCs w:val="18"/>
          <w:lang w:eastAsia="en-GB"/>
        </w:rPr>
        <w:t>.</w:t>
      </w:r>
    </w:p>
    <w:p w14:paraId="49AA22EF" w14:textId="77777777" w:rsidR="006E4E04" w:rsidRPr="006E4E04" w:rsidRDefault="006E4E04" w:rsidP="006E4E04">
      <w:pPr>
        <w:pStyle w:val="NoSpacing"/>
        <w:rPr>
          <w:rFonts w:ascii="Arial" w:hAnsi="Arial" w:cs="Arial"/>
          <w:sz w:val="18"/>
          <w:szCs w:val="18"/>
          <w:lang w:eastAsia="en-GB"/>
        </w:rPr>
      </w:pPr>
    </w:p>
    <w:p w14:paraId="1F0B04E4"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16   Termination for Corrupt Gifts</w:t>
      </w:r>
    </w:p>
    <w:p w14:paraId="04C75F0C"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 xml:space="preserve">The Authority may terminate the Contract with immediate effect, without compensation, by giving written notice to the Contractor at any time after any of the following events: </w:t>
      </w:r>
    </w:p>
    <w:p w14:paraId="6F95F605" w14:textId="77777777" w:rsidR="006E4E04" w:rsidRPr="006E4E04" w:rsidRDefault="006E4E04" w:rsidP="006E4E04">
      <w:pPr>
        <w:spacing w:after="0" w:line="240" w:lineRule="auto"/>
        <w:rPr>
          <w:rFonts w:ascii="Arial" w:eastAsia="Times New Roman" w:hAnsi="Arial" w:cs="Arial"/>
          <w:sz w:val="18"/>
          <w:szCs w:val="18"/>
          <w:lang w:eastAsia="en-GB"/>
        </w:rPr>
      </w:pPr>
    </w:p>
    <w:p w14:paraId="670C1387"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a.   where the Authority becomes aware that the Contractor, its employees, agents or any sub-contractor (or anyone acting on its behalf or any of its or their employees):</w:t>
      </w:r>
    </w:p>
    <w:p w14:paraId="555609AB" w14:textId="77777777" w:rsidR="006E4E04" w:rsidRPr="006E4E04" w:rsidRDefault="006E4E04" w:rsidP="006E4E04">
      <w:pPr>
        <w:spacing w:after="0" w:line="240" w:lineRule="auto"/>
        <w:ind w:left="567"/>
        <w:rPr>
          <w:rFonts w:ascii="Arial" w:eastAsia="Times New Roman" w:hAnsi="Arial" w:cs="Arial"/>
          <w:sz w:val="18"/>
          <w:szCs w:val="18"/>
          <w:lang w:eastAsia="en-GB"/>
        </w:rPr>
      </w:pPr>
      <w:r w:rsidRPr="006E4E04">
        <w:rPr>
          <w:rFonts w:ascii="Arial" w:eastAsia="Times New Roman" w:hAnsi="Arial" w:cs="Arial"/>
          <w:sz w:val="18"/>
          <w:szCs w:val="18"/>
          <w:lang w:eastAsia="en-GB"/>
        </w:rPr>
        <w:t>(1)   has offered, promised or given to any Crown servant any gift or financial or other advantage of any kind as an inducement or reward;</w:t>
      </w:r>
    </w:p>
    <w:p w14:paraId="60BDC6FA" w14:textId="77777777" w:rsidR="006E4E04" w:rsidRPr="006E4E04" w:rsidRDefault="006E4E04" w:rsidP="006E4E04">
      <w:pPr>
        <w:spacing w:after="0" w:line="240" w:lineRule="auto"/>
        <w:ind w:left="567"/>
        <w:rPr>
          <w:rFonts w:ascii="Arial" w:eastAsia="Times New Roman" w:hAnsi="Arial" w:cs="Arial"/>
          <w:sz w:val="18"/>
          <w:szCs w:val="18"/>
          <w:lang w:eastAsia="en-GB"/>
        </w:rPr>
      </w:pPr>
      <w:r w:rsidRPr="006E4E04">
        <w:rPr>
          <w:rFonts w:ascii="Arial" w:eastAsia="Times New Roman" w:hAnsi="Arial" w:cs="Arial"/>
          <w:sz w:val="18"/>
          <w:szCs w:val="18"/>
          <w:lang w:eastAsia="en-GB"/>
        </w:rPr>
        <w:t>(2)   commits or has committed any prohibited act or any offence under the Bribery Act 2010 with or without the knowledge or authority of the Contractor in relation to this Contract or any other contract with the Crown;</w:t>
      </w:r>
    </w:p>
    <w:p w14:paraId="6B874733" w14:textId="77777777" w:rsidR="006E4E04" w:rsidRPr="006E4E04" w:rsidRDefault="006E4E04" w:rsidP="006E4E04">
      <w:pPr>
        <w:spacing w:after="0" w:line="240" w:lineRule="auto"/>
        <w:ind w:left="567"/>
        <w:rPr>
          <w:rFonts w:ascii="Arial" w:eastAsia="Times New Roman" w:hAnsi="Arial" w:cs="Arial"/>
          <w:sz w:val="18"/>
          <w:szCs w:val="18"/>
          <w:lang w:eastAsia="en-GB"/>
        </w:rPr>
      </w:pPr>
      <w:r w:rsidRPr="006E4E04">
        <w:rPr>
          <w:rFonts w:ascii="Arial" w:eastAsia="Times New Roman" w:hAnsi="Arial" w:cs="Arial"/>
          <w:sz w:val="18"/>
          <w:szCs w:val="18"/>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FC35C53"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t>b.   In exercising its rights or remedies to terminate the Contract under Clause 16.a. the Authority shall:</w:t>
      </w:r>
    </w:p>
    <w:p w14:paraId="44B9AC1A" w14:textId="77777777" w:rsidR="006E4E04" w:rsidRPr="006E4E04" w:rsidRDefault="006E4E04" w:rsidP="006E4E04">
      <w:pPr>
        <w:spacing w:after="0" w:line="240" w:lineRule="auto"/>
        <w:ind w:left="567"/>
        <w:rPr>
          <w:rFonts w:ascii="Arial" w:eastAsia="Times New Roman" w:hAnsi="Arial" w:cs="Arial"/>
          <w:sz w:val="18"/>
          <w:szCs w:val="18"/>
          <w:lang w:eastAsia="en-GB"/>
        </w:rPr>
      </w:pPr>
      <w:r w:rsidRPr="006E4E04">
        <w:rPr>
          <w:rFonts w:ascii="Arial" w:eastAsia="Times New Roman" w:hAnsi="Arial" w:cs="Arial"/>
          <w:sz w:val="18"/>
          <w:szCs w:val="18"/>
          <w:lang w:eastAsia="en-GB"/>
        </w:rPr>
        <w:t>(1)   act in a reasonable and proportionate manner having regard to such matters as the gravity of, and the identity of the person committing the prohibited act;</w:t>
      </w:r>
    </w:p>
    <w:p w14:paraId="220C3405" w14:textId="77777777" w:rsidR="006E4E04" w:rsidRPr="006E4E04" w:rsidRDefault="006E4E04" w:rsidP="006E4E04">
      <w:pPr>
        <w:spacing w:after="0" w:line="240" w:lineRule="auto"/>
        <w:ind w:left="567"/>
        <w:rPr>
          <w:rFonts w:ascii="Arial" w:eastAsia="Times New Roman" w:hAnsi="Arial" w:cs="Arial"/>
          <w:sz w:val="18"/>
          <w:szCs w:val="18"/>
          <w:lang w:eastAsia="en-GB"/>
        </w:rPr>
      </w:pPr>
      <w:r w:rsidRPr="006E4E04">
        <w:rPr>
          <w:rFonts w:ascii="Arial" w:eastAsia="Times New Roman" w:hAnsi="Arial" w:cs="Arial"/>
          <w:sz w:val="18"/>
          <w:szCs w:val="18"/>
          <w:lang w:eastAsia="en-GB"/>
        </w:rPr>
        <w:t>(2)   give due consideration, where appropriate, to action other than termination of the Contract, including (without being limited to):</w:t>
      </w:r>
    </w:p>
    <w:p w14:paraId="49345DBC" w14:textId="77777777" w:rsidR="006E4E04" w:rsidRPr="006E4E04" w:rsidRDefault="006E4E04" w:rsidP="006E4E04">
      <w:pPr>
        <w:spacing w:after="0" w:line="240" w:lineRule="auto"/>
        <w:ind w:left="1134"/>
        <w:rPr>
          <w:rFonts w:ascii="Arial" w:eastAsia="Times New Roman" w:hAnsi="Arial" w:cs="Arial"/>
          <w:sz w:val="18"/>
          <w:szCs w:val="18"/>
          <w:lang w:eastAsia="en-GB"/>
        </w:rPr>
      </w:pPr>
      <w:r w:rsidRPr="006E4E04">
        <w:rPr>
          <w:rFonts w:ascii="Arial" w:eastAsia="Times New Roman" w:hAnsi="Arial" w:cs="Arial"/>
          <w:sz w:val="18"/>
          <w:szCs w:val="18"/>
          <w:lang w:eastAsia="en-GB"/>
        </w:rPr>
        <w:t>(a)   requiring the Contractor to procure the termination of a subcontract where the prohibited act is that of a Subcontractor or anyone acting on its or their behalf;</w:t>
      </w:r>
    </w:p>
    <w:p w14:paraId="78FCDECB" w14:textId="77777777" w:rsidR="006E4E04" w:rsidRPr="006E4E04" w:rsidRDefault="006E4E04" w:rsidP="006E4E04">
      <w:pPr>
        <w:spacing w:after="0" w:line="240" w:lineRule="auto"/>
        <w:ind w:left="1134"/>
        <w:rPr>
          <w:rFonts w:ascii="Arial" w:eastAsia="Times New Roman" w:hAnsi="Arial" w:cs="Arial"/>
          <w:sz w:val="18"/>
          <w:szCs w:val="18"/>
          <w:lang w:eastAsia="en-GB"/>
        </w:rPr>
      </w:pPr>
      <w:r w:rsidRPr="006E4E04">
        <w:rPr>
          <w:rFonts w:ascii="Arial" w:eastAsia="Times New Roman" w:hAnsi="Arial" w:cs="Arial"/>
          <w:sz w:val="18"/>
          <w:szCs w:val="18"/>
          <w:lang w:eastAsia="en-GB"/>
        </w:rPr>
        <w:t>(b)   requiring the Contractor to procure the dismissal of an employee (whether its own or that of a Subcontractor or anyone acting on its behalf) where the prohibited act is that of such employee.</w:t>
      </w:r>
    </w:p>
    <w:p w14:paraId="17FC085C" w14:textId="77777777" w:rsidR="006E4E04" w:rsidRPr="006E4E04" w:rsidRDefault="006E4E04" w:rsidP="006E4E04">
      <w:pPr>
        <w:spacing w:after="0" w:line="240" w:lineRule="auto"/>
        <w:rPr>
          <w:rFonts w:ascii="Arial" w:eastAsia="Times New Roman" w:hAnsi="Arial" w:cs="Arial"/>
          <w:sz w:val="18"/>
          <w:szCs w:val="18"/>
          <w:lang w:eastAsia="en-GB"/>
        </w:rPr>
      </w:pPr>
      <w:r w:rsidRPr="006E4E04">
        <w:rPr>
          <w:rFonts w:ascii="Arial" w:eastAsia="Times New Roman" w:hAnsi="Arial" w:cs="Arial"/>
          <w:sz w:val="18"/>
          <w:szCs w:val="18"/>
          <w:lang w:eastAsia="en-GB"/>
        </w:rPr>
        <w:lastRenderedPageBreak/>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AD97994" w14:textId="77777777" w:rsidR="006E4E04" w:rsidRPr="006E4E04" w:rsidRDefault="006E4E04" w:rsidP="006E4E04">
      <w:pPr>
        <w:pStyle w:val="NoSpacing"/>
        <w:rPr>
          <w:rFonts w:ascii="Arial" w:hAnsi="Arial" w:cs="Arial"/>
          <w:sz w:val="18"/>
          <w:szCs w:val="18"/>
          <w:lang w:eastAsia="en-GB"/>
        </w:rPr>
      </w:pPr>
    </w:p>
    <w:p w14:paraId="4419F988" w14:textId="77777777" w:rsidR="006E4E04" w:rsidRPr="006E4E04" w:rsidRDefault="006E4E04" w:rsidP="006E4E04">
      <w:pPr>
        <w:pStyle w:val="NoSpacing"/>
        <w:rPr>
          <w:rFonts w:ascii="Arial" w:hAnsi="Arial" w:cs="Arial"/>
          <w:b/>
          <w:sz w:val="18"/>
          <w:szCs w:val="18"/>
          <w:lang w:eastAsia="en-GB"/>
        </w:rPr>
      </w:pPr>
      <w:r w:rsidRPr="006E4E04">
        <w:rPr>
          <w:rFonts w:ascii="Arial" w:hAnsi="Arial" w:cs="Arial"/>
          <w:b/>
          <w:sz w:val="18"/>
          <w:szCs w:val="18"/>
          <w:lang w:eastAsia="en-GB"/>
        </w:rPr>
        <w:t>17   Material Breach</w:t>
      </w:r>
    </w:p>
    <w:p w14:paraId="3386BD49" w14:textId="77777777" w:rsidR="006E4E04" w:rsidRPr="006E4E04" w:rsidRDefault="006E4E04" w:rsidP="006E4E04">
      <w:pPr>
        <w:pStyle w:val="NoSpacing"/>
        <w:keepNext/>
        <w:rPr>
          <w:rFonts w:ascii="Arial" w:hAnsi="Arial" w:cs="Arial"/>
          <w:sz w:val="18"/>
          <w:szCs w:val="18"/>
          <w:lang w:eastAsia="en-GB"/>
        </w:rPr>
      </w:pPr>
      <w:r w:rsidRPr="006E4E04">
        <w:rPr>
          <w:rFonts w:ascii="Arial" w:hAnsi="Arial" w:cs="Arial"/>
          <w:sz w:val="18"/>
          <w:szCs w:val="18"/>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3185C0E" w14:textId="77777777" w:rsidR="006E4E04" w:rsidRPr="006E4E04" w:rsidRDefault="006E4E04" w:rsidP="006E4E04">
      <w:pPr>
        <w:pStyle w:val="NoSpacing"/>
        <w:keepNext/>
        <w:rPr>
          <w:rFonts w:ascii="Arial" w:hAnsi="Arial" w:cs="Arial"/>
          <w:sz w:val="18"/>
          <w:szCs w:val="18"/>
          <w:lang w:eastAsia="en-GB"/>
        </w:rPr>
      </w:pPr>
    </w:p>
    <w:p w14:paraId="68906A50" w14:textId="77777777" w:rsidR="006E4E04" w:rsidRPr="006E4E04" w:rsidRDefault="006E4E04" w:rsidP="006E4E04">
      <w:pPr>
        <w:pStyle w:val="NoSpacing"/>
        <w:keepNext/>
        <w:rPr>
          <w:rFonts w:ascii="Arial" w:hAnsi="Arial" w:cs="Arial"/>
          <w:b/>
          <w:sz w:val="18"/>
          <w:szCs w:val="18"/>
          <w:lang w:eastAsia="en-GB"/>
        </w:rPr>
      </w:pPr>
      <w:r w:rsidRPr="006E4E04">
        <w:rPr>
          <w:rFonts w:ascii="Arial" w:hAnsi="Arial" w:cs="Arial"/>
          <w:b/>
          <w:sz w:val="18"/>
          <w:szCs w:val="18"/>
          <w:lang w:eastAsia="en-GB"/>
        </w:rPr>
        <w:t>18   Insolvency</w:t>
      </w:r>
    </w:p>
    <w:p w14:paraId="074B681E" w14:textId="77777777" w:rsidR="006E4E04" w:rsidRPr="006E4E04" w:rsidRDefault="006E4E04" w:rsidP="006E4E04">
      <w:pPr>
        <w:pStyle w:val="NoSpacing"/>
        <w:rPr>
          <w:rFonts w:ascii="Arial" w:hAnsi="Arial" w:cs="Arial"/>
          <w:sz w:val="18"/>
          <w:szCs w:val="18"/>
          <w:lang w:eastAsia="en-GB"/>
        </w:rPr>
      </w:pPr>
      <w:r w:rsidRPr="006E4E04">
        <w:rPr>
          <w:rFonts w:ascii="Arial" w:hAnsi="Arial" w:cs="Arial"/>
          <w:sz w:val="18"/>
          <w:szCs w:val="18"/>
          <w:lang w:eastAsia="en-GB"/>
        </w:rPr>
        <w:t>The Authority shall have the right to terminate the contract if the Contractor is declared bankrupt or goes into liquidation or administration. This is without prejudice to any other rights or remedies under this Contract.</w:t>
      </w:r>
    </w:p>
    <w:p w14:paraId="72E5ED55" w14:textId="77777777" w:rsidR="006E4E04" w:rsidRPr="006E4E04" w:rsidRDefault="006E4E04" w:rsidP="006E4E04">
      <w:pPr>
        <w:pStyle w:val="NoSpacing"/>
        <w:rPr>
          <w:rFonts w:ascii="Arial" w:hAnsi="Arial" w:cs="Arial"/>
          <w:sz w:val="18"/>
          <w:szCs w:val="18"/>
          <w:lang w:eastAsia="en-GB"/>
        </w:rPr>
      </w:pPr>
    </w:p>
    <w:p w14:paraId="79CEDD0C" w14:textId="77777777" w:rsidR="006E4E04" w:rsidRPr="006E4E04" w:rsidRDefault="006E4E04" w:rsidP="006E4E04">
      <w:pPr>
        <w:keepNext/>
        <w:spacing w:after="0" w:line="240" w:lineRule="auto"/>
        <w:rPr>
          <w:rFonts w:ascii="Arial" w:hAnsi="Arial" w:cs="Arial"/>
          <w:b/>
          <w:sz w:val="18"/>
          <w:szCs w:val="18"/>
          <w:lang w:eastAsia="en-GB"/>
        </w:rPr>
      </w:pPr>
      <w:r w:rsidRPr="006E4E04">
        <w:rPr>
          <w:rFonts w:ascii="Arial" w:hAnsi="Arial" w:cs="Arial"/>
          <w:b/>
          <w:sz w:val="18"/>
          <w:szCs w:val="18"/>
          <w:lang w:eastAsia="en-GB"/>
        </w:rPr>
        <w:t>19   Limitation of Contractor’s Liability</w:t>
      </w:r>
    </w:p>
    <w:p w14:paraId="10030947" w14:textId="77777777" w:rsidR="006E4E04" w:rsidRPr="006E4E04" w:rsidRDefault="006E4E04" w:rsidP="006E4E04">
      <w:pPr>
        <w:pStyle w:val="Heading2"/>
        <w:widowControl/>
        <w:numPr>
          <w:ilvl w:val="0"/>
          <w:numId w:val="3"/>
        </w:numPr>
        <w:tabs>
          <w:tab w:val="left" w:pos="284"/>
        </w:tabs>
        <w:ind w:left="0" w:firstLine="0"/>
        <w:rPr>
          <w:rFonts w:cs="Arial"/>
          <w:sz w:val="18"/>
          <w:szCs w:val="18"/>
          <w:shd w:val="clear" w:color="auto" w:fill="FFFF99"/>
        </w:rPr>
      </w:pPr>
      <w:r w:rsidRPr="006E4E04">
        <w:rPr>
          <w:rFonts w:cs="Arial"/>
          <w:sz w:val="18"/>
          <w:szCs w:val="18"/>
        </w:rPr>
        <w:t>Subject to Clause 19.b the Contractor's liability to the Authority in connection with this Contract shall be limited to £5m (five million pounds).</w:t>
      </w:r>
    </w:p>
    <w:p w14:paraId="5F879C44" w14:textId="77777777" w:rsidR="006E4E04" w:rsidRPr="006E4E04" w:rsidRDefault="006E4E04" w:rsidP="006E4E04">
      <w:pPr>
        <w:numPr>
          <w:ilvl w:val="0"/>
          <w:numId w:val="3"/>
        </w:numPr>
        <w:tabs>
          <w:tab w:val="left" w:pos="284"/>
        </w:tabs>
        <w:spacing w:after="0" w:line="240" w:lineRule="auto"/>
        <w:ind w:left="0"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Nothing in this Contract shall operate to limit or exclude the Contractor's liability:</w:t>
      </w:r>
    </w:p>
    <w:p w14:paraId="7082D4BC"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for:</w:t>
      </w:r>
    </w:p>
    <w:p w14:paraId="6628300C" w14:textId="77777777" w:rsidR="006E4E04" w:rsidRPr="006E4E04" w:rsidRDefault="006E4E04" w:rsidP="006E4E04">
      <w:pPr>
        <w:numPr>
          <w:ilvl w:val="1"/>
          <w:numId w:val="2"/>
        </w:numPr>
        <w:tabs>
          <w:tab w:val="left" w:pos="1418"/>
        </w:tabs>
        <w:spacing w:after="0" w:line="240" w:lineRule="auto"/>
        <w:ind w:left="1134"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any liquidated damages (to the extent expressly provided for under this Contract);</w:t>
      </w:r>
    </w:p>
    <w:p w14:paraId="2EC83106" w14:textId="77777777" w:rsidR="006E4E04" w:rsidRPr="006E4E04" w:rsidRDefault="006E4E04" w:rsidP="006E4E04">
      <w:pPr>
        <w:numPr>
          <w:ilvl w:val="1"/>
          <w:numId w:val="2"/>
        </w:numPr>
        <w:tabs>
          <w:tab w:val="left" w:pos="1418"/>
        </w:tabs>
        <w:spacing w:after="0" w:line="240" w:lineRule="auto"/>
        <w:ind w:left="1134"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10D85E6" w14:textId="77777777" w:rsidR="006E4E04" w:rsidRPr="006E4E04" w:rsidRDefault="006E4E04" w:rsidP="006E4E04">
      <w:pPr>
        <w:numPr>
          <w:ilvl w:val="1"/>
          <w:numId w:val="2"/>
        </w:numPr>
        <w:tabs>
          <w:tab w:val="left" w:pos="1418"/>
        </w:tabs>
        <w:spacing w:after="0" w:line="240" w:lineRule="auto"/>
        <w:ind w:left="1134"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any interest payable in relation to the late payment of any sum due and payable by the Contractor to the Authority under this Contract;</w:t>
      </w:r>
    </w:p>
    <w:p w14:paraId="0ED6B6C7" w14:textId="77777777" w:rsidR="006E4E04" w:rsidRPr="006E4E04" w:rsidRDefault="006E4E04" w:rsidP="006E4E04">
      <w:pPr>
        <w:numPr>
          <w:ilvl w:val="1"/>
          <w:numId w:val="2"/>
        </w:numPr>
        <w:tabs>
          <w:tab w:val="left" w:pos="1418"/>
        </w:tabs>
        <w:spacing w:after="0" w:line="240" w:lineRule="auto"/>
        <w:ind w:left="1134"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any amount payable by the Contractor to the Authority in relation to TUPE or pensions to the extent expressly provided for under this Contract;</w:t>
      </w:r>
    </w:p>
    <w:p w14:paraId="5E2EAB2F"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under Condition 7 of the Contract (Intellectual Property), and DEFCONs 91 or 638 (SC1) where specified in the contract;</w:t>
      </w:r>
    </w:p>
    <w:p w14:paraId="3F6A216F"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 xml:space="preserve"> for death or personal injury caused by the Contractor’s negligence or the negligence of any of its personnel, agents, consultants or sub-contractors;</w:t>
      </w:r>
    </w:p>
    <w:p w14:paraId="659186B9"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For fraud, fraudulent misrepresentation, wilful misconduct or negligence;</w:t>
      </w:r>
    </w:p>
    <w:p w14:paraId="1AEA5A86"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in relation to the termination of this Contract on the basis of abandonment by the Contractor;</w:t>
      </w:r>
    </w:p>
    <w:p w14:paraId="2B9F8F10"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for breach of the terms implied by Section 2 of the Supply of Goods and Services Act 1982; or</w:t>
      </w:r>
    </w:p>
    <w:p w14:paraId="23401E20" w14:textId="77777777" w:rsidR="006E4E04" w:rsidRPr="006E4E04" w:rsidRDefault="006E4E04" w:rsidP="006E4E04">
      <w:pPr>
        <w:widowControl w:val="0"/>
        <w:numPr>
          <w:ilvl w:val="1"/>
          <w:numId w:val="4"/>
        </w:numPr>
        <w:tabs>
          <w:tab w:val="left" w:pos="851"/>
        </w:tabs>
        <w:spacing w:after="0" w:line="240" w:lineRule="auto"/>
        <w:ind w:left="567"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for any other liability which cannot be limited or excluded under general (including statute and common) law.</w:t>
      </w:r>
    </w:p>
    <w:p w14:paraId="6DD065C6" w14:textId="77777777" w:rsidR="006E4E04" w:rsidRPr="006E4E04" w:rsidRDefault="006E4E04" w:rsidP="006E4E04">
      <w:pPr>
        <w:numPr>
          <w:ilvl w:val="0"/>
          <w:numId w:val="3"/>
        </w:numPr>
        <w:tabs>
          <w:tab w:val="left" w:pos="284"/>
        </w:tabs>
        <w:spacing w:after="0" w:line="240" w:lineRule="auto"/>
        <w:ind w:left="0" w:firstLine="0"/>
        <w:jc w:val="both"/>
        <w:outlineLvl w:val="1"/>
        <w:rPr>
          <w:rFonts w:ascii="Arial" w:eastAsia="Times New Roman" w:hAnsi="Arial" w:cs="Arial"/>
          <w:sz w:val="18"/>
          <w:szCs w:val="18"/>
          <w:shd w:val="clear" w:color="auto" w:fill="FFFF99"/>
          <w:lang w:eastAsia="en-GB"/>
        </w:rPr>
      </w:pPr>
      <w:r w:rsidRPr="006E4E04">
        <w:rPr>
          <w:rFonts w:ascii="Arial" w:eastAsia="Times New Roman" w:hAnsi="Arial" w:cs="Arial"/>
          <w:sz w:val="18"/>
          <w:szCs w:val="18"/>
          <w:lang w:eastAsia="en-GB"/>
        </w:rPr>
        <w:t>The rights of the Authority under this Contract are in addition to, and not exclusive of, any rights or remedies provided by general (including statute and common) law.</w:t>
      </w:r>
    </w:p>
    <w:p w14:paraId="6EDD46F3" w14:textId="77777777" w:rsidR="006E4E04" w:rsidRPr="006E4E04" w:rsidRDefault="006E4E04" w:rsidP="006E4E04">
      <w:pPr>
        <w:tabs>
          <w:tab w:val="left" w:pos="284"/>
        </w:tabs>
        <w:spacing w:after="0" w:line="240" w:lineRule="auto"/>
        <w:jc w:val="both"/>
        <w:outlineLvl w:val="1"/>
        <w:rPr>
          <w:rFonts w:ascii="Arial" w:eastAsia="Times New Roman" w:hAnsi="Arial" w:cs="Arial"/>
          <w:sz w:val="18"/>
          <w:szCs w:val="18"/>
          <w:lang w:eastAsia="en-GB"/>
        </w:rPr>
      </w:pPr>
    </w:p>
    <w:p w14:paraId="39F7D961" w14:textId="77777777" w:rsidR="006E4E04" w:rsidRPr="006E4E04" w:rsidRDefault="006E4E04" w:rsidP="006E4E04">
      <w:pPr>
        <w:tabs>
          <w:tab w:val="left" w:pos="284"/>
        </w:tabs>
        <w:spacing w:after="0" w:line="240" w:lineRule="auto"/>
        <w:jc w:val="both"/>
        <w:outlineLvl w:val="1"/>
        <w:rPr>
          <w:rFonts w:ascii="Arial" w:eastAsia="Times New Roman" w:hAnsi="Arial" w:cs="Arial"/>
          <w:b/>
          <w:bCs/>
          <w:sz w:val="18"/>
          <w:szCs w:val="18"/>
          <w:lang w:eastAsia="en-GB"/>
        </w:rPr>
      </w:pPr>
      <w:r w:rsidRPr="006E4E04">
        <w:rPr>
          <w:rFonts w:ascii="Arial" w:eastAsia="Times New Roman" w:hAnsi="Arial" w:cs="Arial"/>
          <w:b/>
          <w:bCs/>
          <w:sz w:val="18"/>
          <w:szCs w:val="18"/>
          <w:lang w:eastAsia="en-GB"/>
        </w:rPr>
        <w:t>20  The project specific DEFCONs and DEFCON SC variants that apply to this contract are:</w:t>
      </w:r>
    </w:p>
    <w:p w14:paraId="745B36E0" w14:textId="77777777" w:rsidR="006E4E04" w:rsidRPr="006E4E04" w:rsidRDefault="006E4E04" w:rsidP="006E4E04">
      <w:pPr>
        <w:tabs>
          <w:tab w:val="left" w:pos="284"/>
        </w:tabs>
        <w:spacing w:after="0" w:line="240" w:lineRule="auto"/>
        <w:jc w:val="both"/>
        <w:outlineLvl w:val="1"/>
        <w:rPr>
          <w:rFonts w:ascii="Arial" w:eastAsia="Times New Roman" w:hAnsi="Arial" w:cs="Arial"/>
          <w:b/>
          <w:bCs/>
          <w:sz w:val="18"/>
          <w:szCs w:val="18"/>
          <w:lang w:eastAsia="en-GB"/>
        </w:rPr>
      </w:pPr>
    </w:p>
    <w:p w14:paraId="6A552B01" w14:textId="77777777" w:rsidR="006E4E04" w:rsidRPr="006E4E04" w:rsidRDefault="006E4E04" w:rsidP="006E4E04">
      <w:pPr>
        <w:tabs>
          <w:tab w:val="left" w:pos="284"/>
        </w:tabs>
        <w:spacing w:after="0" w:line="240" w:lineRule="auto"/>
        <w:jc w:val="both"/>
        <w:outlineLvl w:val="1"/>
        <w:rPr>
          <w:rFonts w:ascii="Arial" w:eastAsia="Times New Roman" w:hAnsi="Arial" w:cs="Arial"/>
          <w:sz w:val="18"/>
          <w:szCs w:val="18"/>
          <w:lang w:eastAsia="en-GB"/>
        </w:rPr>
      </w:pPr>
      <w:r w:rsidRPr="006E4E04">
        <w:rPr>
          <w:rFonts w:ascii="Arial" w:eastAsia="Times New Roman" w:hAnsi="Arial" w:cs="Arial"/>
          <w:sz w:val="18"/>
          <w:szCs w:val="18"/>
          <w:lang w:eastAsia="en-GB"/>
        </w:rPr>
        <w:t>DEFCON 76 (SC1) (06/21) Contractor’s Personnel at Government Establishments</w:t>
      </w:r>
    </w:p>
    <w:p w14:paraId="315C80E8" w14:textId="0B9307AA" w:rsidR="006E4E04" w:rsidRPr="006E4E04" w:rsidRDefault="006E4E04" w:rsidP="006E4E04">
      <w:pPr>
        <w:tabs>
          <w:tab w:val="left" w:pos="284"/>
        </w:tabs>
        <w:spacing w:after="0" w:line="240" w:lineRule="auto"/>
        <w:jc w:val="both"/>
        <w:outlineLvl w:val="1"/>
        <w:rPr>
          <w:rFonts w:ascii="Arial" w:eastAsia="Times New Roman" w:hAnsi="Arial" w:cs="Arial"/>
          <w:sz w:val="18"/>
          <w:szCs w:val="18"/>
          <w:lang w:eastAsia="en-GB"/>
        </w:rPr>
      </w:pPr>
      <w:r w:rsidRPr="006E4E04">
        <w:rPr>
          <w:rFonts w:ascii="Arial" w:eastAsia="Times New Roman" w:hAnsi="Arial" w:cs="Arial"/>
          <w:sz w:val="18"/>
          <w:szCs w:val="18"/>
          <w:lang w:eastAsia="en-GB"/>
        </w:rPr>
        <w:t>DEFCON 532</w:t>
      </w:r>
      <w:r w:rsidR="00B55611">
        <w:rPr>
          <w:rFonts w:ascii="Arial" w:eastAsia="Times New Roman" w:hAnsi="Arial" w:cs="Arial"/>
          <w:sz w:val="18"/>
          <w:szCs w:val="18"/>
          <w:lang w:eastAsia="en-GB"/>
        </w:rPr>
        <w:t>B</w:t>
      </w:r>
      <w:r w:rsidRPr="006E4E04">
        <w:rPr>
          <w:rFonts w:ascii="Arial" w:eastAsia="Times New Roman" w:hAnsi="Arial" w:cs="Arial"/>
          <w:sz w:val="18"/>
          <w:szCs w:val="18"/>
          <w:lang w:eastAsia="en-GB"/>
        </w:rPr>
        <w:t xml:space="preserve"> (SC1) (08/20) Protection of Personal Data (where Personal Data is being processed on behalf of the Authority)</w:t>
      </w:r>
    </w:p>
    <w:p w14:paraId="14A56E78" w14:textId="427139BA" w:rsidR="006E4E04" w:rsidRPr="006E4E04" w:rsidRDefault="006E4E04" w:rsidP="006E4E04">
      <w:pPr>
        <w:tabs>
          <w:tab w:val="left" w:pos="284"/>
        </w:tabs>
        <w:spacing w:after="0" w:line="240" w:lineRule="auto"/>
        <w:jc w:val="both"/>
        <w:outlineLvl w:val="1"/>
        <w:rPr>
          <w:rFonts w:ascii="Arial" w:eastAsia="Times New Roman" w:hAnsi="Arial" w:cs="Arial"/>
          <w:sz w:val="18"/>
          <w:szCs w:val="18"/>
          <w:lang w:eastAsia="en-GB"/>
        </w:rPr>
      </w:pPr>
      <w:r w:rsidRPr="006E4E04">
        <w:rPr>
          <w:rFonts w:ascii="Arial" w:eastAsia="Times New Roman" w:hAnsi="Arial" w:cs="Arial"/>
          <w:sz w:val="18"/>
          <w:szCs w:val="18"/>
          <w:lang w:eastAsia="en-GB"/>
        </w:rPr>
        <w:t>DEFCON 658 (SC1) (11/17) Cyber (RAR-CBXN693S – Very Low)</w:t>
      </w:r>
    </w:p>
    <w:p w14:paraId="6E090C8B" w14:textId="77777777" w:rsidR="006E4E04" w:rsidRPr="006E4E04" w:rsidRDefault="006E4E04" w:rsidP="006E4E04">
      <w:pPr>
        <w:tabs>
          <w:tab w:val="left" w:pos="284"/>
        </w:tabs>
        <w:spacing w:after="0" w:line="240" w:lineRule="auto"/>
        <w:jc w:val="both"/>
        <w:outlineLvl w:val="1"/>
        <w:rPr>
          <w:rFonts w:ascii="Arial" w:eastAsia="Times New Roman" w:hAnsi="Arial" w:cs="Arial"/>
          <w:b/>
          <w:bCs/>
          <w:sz w:val="18"/>
          <w:szCs w:val="18"/>
          <w:lang w:eastAsia="en-GB"/>
        </w:rPr>
      </w:pPr>
    </w:p>
    <w:p w14:paraId="6C3328AE" w14:textId="77777777" w:rsidR="006E4E04" w:rsidRPr="006E4E04" w:rsidRDefault="006E4E04" w:rsidP="006E4E04">
      <w:pPr>
        <w:tabs>
          <w:tab w:val="left" w:pos="284"/>
        </w:tabs>
        <w:spacing w:after="0" w:line="240" w:lineRule="auto"/>
        <w:jc w:val="both"/>
        <w:outlineLvl w:val="1"/>
        <w:rPr>
          <w:rFonts w:ascii="Arial" w:eastAsia="Times New Roman" w:hAnsi="Arial" w:cs="Arial"/>
          <w:b/>
          <w:bCs/>
          <w:sz w:val="18"/>
          <w:szCs w:val="18"/>
          <w:lang w:eastAsia="en-GB"/>
        </w:rPr>
      </w:pPr>
      <w:r w:rsidRPr="006E4E04">
        <w:rPr>
          <w:rFonts w:ascii="Arial" w:eastAsia="Times New Roman" w:hAnsi="Arial" w:cs="Arial"/>
          <w:b/>
          <w:bCs/>
          <w:sz w:val="18"/>
          <w:szCs w:val="18"/>
          <w:lang w:eastAsia="en-GB"/>
        </w:rPr>
        <w:t>21  The special conditions that apply to this Contract are:</w:t>
      </w:r>
    </w:p>
    <w:p w14:paraId="01AC828B" w14:textId="77777777" w:rsidR="006E4E04" w:rsidRPr="006E4E04" w:rsidRDefault="006E4E04" w:rsidP="006E4E04">
      <w:pPr>
        <w:tabs>
          <w:tab w:val="left" w:pos="284"/>
        </w:tabs>
        <w:spacing w:after="0" w:line="240" w:lineRule="auto"/>
        <w:jc w:val="both"/>
        <w:outlineLvl w:val="1"/>
        <w:rPr>
          <w:rFonts w:ascii="Arial" w:eastAsia="Times New Roman" w:hAnsi="Arial" w:cs="Arial"/>
          <w:b/>
          <w:bCs/>
          <w:sz w:val="18"/>
          <w:szCs w:val="18"/>
          <w:lang w:eastAsia="en-GB"/>
        </w:rPr>
      </w:pPr>
    </w:p>
    <w:p w14:paraId="38EB7D3C" w14:textId="72D99559" w:rsidR="00C318CE" w:rsidRDefault="006E4E04" w:rsidP="00FE0B33">
      <w:pPr>
        <w:tabs>
          <w:tab w:val="left" w:pos="284"/>
        </w:tabs>
        <w:spacing w:after="0" w:line="240" w:lineRule="auto"/>
        <w:jc w:val="both"/>
        <w:outlineLvl w:val="1"/>
        <w:rPr>
          <w:rFonts w:ascii="Arial" w:eastAsia="Times New Roman" w:hAnsi="Arial" w:cs="Arial"/>
          <w:b/>
          <w:bCs/>
          <w:sz w:val="18"/>
          <w:szCs w:val="18"/>
          <w:shd w:val="clear" w:color="auto" w:fill="FFFF99"/>
          <w:lang w:eastAsia="en-GB"/>
        </w:rPr>
      </w:pPr>
      <w:r w:rsidRPr="006E4E04">
        <w:rPr>
          <w:rFonts w:ascii="Arial" w:eastAsia="Times New Roman" w:hAnsi="Arial" w:cs="Arial"/>
          <w:b/>
          <w:bCs/>
          <w:sz w:val="18"/>
          <w:szCs w:val="18"/>
          <w:lang w:eastAsia="en-GB"/>
        </w:rPr>
        <w:t>22  The processes that apply to this Contract are:</w:t>
      </w:r>
    </w:p>
    <w:p w14:paraId="20436D7F" w14:textId="5564ED99" w:rsidR="00BF1CD9" w:rsidRDefault="00BF1CD9" w:rsidP="00FE0B33">
      <w:pPr>
        <w:tabs>
          <w:tab w:val="left" w:pos="284"/>
        </w:tabs>
        <w:spacing w:after="0" w:line="240" w:lineRule="auto"/>
        <w:jc w:val="both"/>
        <w:outlineLvl w:val="1"/>
        <w:rPr>
          <w:rFonts w:ascii="Arial" w:eastAsia="Times New Roman" w:hAnsi="Arial" w:cs="Arial"/>
          <w:b/>
          <w:bCs/>
          <w:sz w:val="18"/>
          <w:szCs w:val="18"/>
          <w:shd w:val="clear" w:color="auto" w:fill="FFFF99"/>
          <w:lang w:eastAsia="en-GB"/>
        </w:rPr>
      </w:pPr>
    </w:p>
    <w:p w14:paraId="1BFBE8AA" w14:textId="52AB8D48" w:rsidR="00BF1CD9" w:rsidRPr="00BF1CD9" w:rsidRDefault="00BF1CD9" w:rsidP="00FE0B33">
      <w:pPr>
        <w:tabs>
          <w:tab w:val="left" w:pos="284"/>
        </w:tabs>
        <w:spacing w:after="0" w:line="240" w:lineRule="auto"/>
        <w:jc w:val="both"/>
        <w:outlineLvl w:val="1"/>
        <w:rPr>
          <w:rFonts w:ascii="Arial" w:eastAsia="Times New Roman" w:hAnsi="Arial" w:cs="Arial"/>
          <w:sz w:val="18"/>
          <w:szCs w:val="18"/>
          <w:shd w:val="clear" w:color="auto" w:fill="FFFF99"/>
          <w:lang w:eastAsia="en-GB"/>
        </w:rPr>
      </w:pPr>
    </w:p>
    <w:sectPr w:rsidR="00BF1CD9" w:rsidRPr="00BF1CD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9A593" w14:textId="77777777" w:rsidR="000503CA" w:rsidRDefault="000503CA" w:rsidP="00C34D14">
      <w:pPr>
        <w:spacing w:after="0" w:line="240" w:lineRule="auto"/>
      </w:pPr>
      <w:r>
        <w:separator/>
      </w:r>
    </w:p>
  </w:endnote>
  <w:endnote w:type="continuationSeparator" w:id="0">
    <w:p w14:paraId="6030693E" w14:textId="77777777" w:rsidR="000503CA" w:rsidRDefault="000503CA" w:rsidP="00C3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7D57" w14:textId="77777777" w:rsidR="00C34D14" w:rsidRDefault="00C34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C885" w14:textId="77777777" w:rsidR="00C34D14" w:rsidRDefault="00C34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6191B" w14:textId="77777777" w:rsidR="00C34D14" w:rsidRDefault="00C3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F23E" w14:textId="77777777" w:rsidR="000503CA" w:rsidRDefault="000503CA" w:rsidP="00C34D14">
      <w:pPr>
        <w:spacing w:after="0" w:line="240" w:lineRule="auto"/>
      </w:pPr>
      <w:r>
        <w:separator/>
      </w:r>
    </w:p>
  </w:footnote>
  <w:footnote w:type="continuationSeparator" w:id="0">
    <w:p w14:paraId="3E9F9707" w14:textId="77777777" w:rsidR="000503CA" w:rsidRDefault="000503CA" w:rsidP="00C34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9C06" w14:textId="77777777" w:rsidR="00C34D14" w:rsidRDefault="00C3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4F0A" w14:textId="67B9818B" w:rsidR="00C34D14" w:rsidRDefault="00C34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AF23" w14:textId="77777777" w:rsidR="00C34D14" w:rsidRDefault="00C3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51AAC"/>
    <w:multiLevelType w:val="hybridMultilevel"/>
    <w:tmpl w:val="02D4EC3A"/>
    <w:lvl w:ilvl="0" w:tplc="08090019">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7346137"/>
    <w:multiLevelType w:val="hybridMultilevel"/>
    <w:tmpl w:val="C3A291BE"/>
    <w:lvl w:ilvl="0" w:tplc="D6E0D952">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A8C63FB0">
      <w:start w:val="3"/>
      <w:numFmt w:val="decimal"/>
      <w:lvlText w:val="(%5)"/>
      <w:lvlJc w:val="left"/>
      <w:pPr>
        <w:ind w:left="3240" w:hanging="360"/>
      </w:pPr>
      <w:rPr>
        <w:rFonts w:cs="Times New Roman"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485A7213"/>
    <w:multiLevelType w:val="hybridMultilevel"/>
    <w:tmpl w:val="92FC4804"/>
    <w:lvl w:ilvl="0" w:tplc="E1306E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effect w:val="none"/>
        <w:vertAlign w:val="baseline"/>
      </w:rPr>
    </w:lvl>
    <w:lvl w:ilvl="1">
      <w:start w:val="1"/>
      <w:numFmt w:val="decimal"/>
      <w:pStyle w:val="Heading2"/>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681114F9"/>
    <w:multiLevelType w:val="hybridMultilevel"/>
    <w:tmpl w:val="C9382836"/>
    <w:lvl w:ilvl="0" w:tplc="08725D16">
      <w:start w:val="1"/>
      <w:numFmt w:val="decimal"/>
      <w:lvlText w:val="(%1)"/>
      <w:lvlJc w:val="left"/>
      <w:pPr>
        <w:ind w:left="1287" w:hanging="360"/>
      </w:pPr>
      <w:rPr>
        <w:rFonts w:cs="Times New Roman" w:hint="default"/>
      </w:rPr>
    </w:lvl>
    <w:lvl w:ilvl="1" w:tplc="08725D16">
      <w:start w:val="1"/>
      <w:numFmt w:val="decimal"/>
      <w:lvlText w:val="(%2)"/>
      <w:lvlJc w:val="left"/>
      <w:pPr>
        <w:ind w:left="2007" w:hanging="360"/>
      </w:pPr>
      <w:rPr>
        <w:rFonts w:cs="Times New Roman" w:hint="default"/>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 w15:restartNumberingAfterBreak="0">
    <w:nsid w:val="6E0B60DC"/>
    <w:multiLevelType w:val="hybridMultilevel"/>
    <w:tmpl w:val="7988DF2E"/>
    <w:lvl w:ilvl="0" w:tplc="08090019">
      <w:start w:val="1"/>
      <w:numFmt w:val="lowerLetter"/>
      <w:lvlText w:val="%1."/>
      <w:lvlJc w:val="left"/>
      <w:pPr>
        <w:ind w:left="720" w:hanging="360"/>
      </w:pPr>
      <w:rPr>
        <w:rFonts w:cs="Times New Roman"/>
      </w:rPr>
    </w:lvl>
    <w:lvl w:ilvl="1" w:tplc="8B2A5A26">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04"/>
    <w:rsid w:val="000319E8"/>
    <w:rsid w:val="000503CA"/>
    <w:rsid w:val="00186EB5"/>
    <w:rsid w:val="003446F7"/>
    <w:rsid w:val="0041648E"/>
    <w:rsid w:val="006E4E04"/>
    <w:rsid w:val="00B55611"/>
    <w:rsid w:val="00BF1CD9"/>
    <w:rsid w:val="00C152CC"/>
    <w:rsid w:val="00C318CE"/>
    <w:rsid w:val="00C34D14"/>
    <w:rsid w:val="00F80865"/>
    <w:rsid w:val="00FE0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7E369"/>
  <w15:chartTrackingRefBased/>
  <w15:docId w15:val="{A971C6A8-0E2F-483A-B3FD-7B27481E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04"/>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E4E04"/>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qFormat/>
    <w:rsid w:val="006E4E04"/>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qFormat/>
    <w:rsid w:val="006E4E04"/>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qFormat/>
    <w:rsid w:val="006E4E04"/>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qFormat/>
    <w:rsid w:val="006E4E04"/>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qFormat/>
    <w:rsid w:val="006E4E04"/>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qFormat/>
    <w:rsid w:val="006E4E04"/>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qFormat/>
    <w:rsid w:val="006E4E04"/>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qFormat/>
    <w:rsid w:val="006E4E04"/>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E04"/>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6E4E04"/>
    <w:rPr>
      <w:rFonts w:ascii="Arial" w:eastAsia="Times New Roman" w:hAnsi="Arial" w:cs="Times New Roman"/>
      <w:szCs w:val="24"/>
      <w:lang w:eastAsia="en-GB"/>
    </w:rPr>
  </w:style>
  <w:style w:type="character" w:customStyle="1" w:styleId="Heading3Char">
    <w:name w:val="Heading 3 Char"/>
    <w:basedOn w:val="DefaultParagraphFont"/>
    <w:link w:val="Heading3"/>
    <w:rsid w:val="006E4E04"/>
    <w:rPr>
      <w:rFonts w:ascii="Arial" w:eastAsia="Times New Roman" w:hAnsi="Arial" w:cs="Times New Roman"/>
      <w:szCs w:val="24"/>
      <w:lang w:eastAsia="en-GB"/>
    </w:rPr>
  </w:style>
  <w:style w:type="character" w:customStyle="1" w:styleId="Heading4Char">
    <w:name w:val="Heading 4 Char"/>
    <w:basedOn w:val="DefaultParagraphFont"/>
    <w:link w:val="Heading4"/>
    <w:rsid w:val="006E4E04"/>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6E4E04"/>
    <w:rPr>
      <w:rFonts w:ascii="Arial" w:eastAsia="Times New Roman" w:hAnsi="Arial" w:cs="Times New Roman"/>
      <w:szCs w:val="24"/>
      <w:lang w:eastAsia="en-GB"/>
    </w:rPr>
  </w:style>
  <w:style w:type="character" w:customStyle="1" w:styleId="Heading6Char">
    <w:name w:val="Heading 6 Char"/>
    <w:basedOn w:val="DefaultParagraphFont"/>
    <w:link w:val="Heading6"/>
    <w:rsid w:val="006E4E04"/>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6E4E04"/>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6E4E04"/>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6E4E04"/>
    <w:rPr>
      <w:rFonts w:ascii="Arial" w:eastAsia="Times New Roman" w:hAnsi="Arial" w:cs="Times New Roman"/>
      <w:kern w:val="22"/>
      <w:szCs w:val="24"/>
      <w:lang w:eastAsia="en-GB"/>
    </w:rPr>
  </w:style>
  <w:style w:type="paragraph" w:styleId="NoSpacing">
    <w:name w:val="No Spacing"/>
    <w:link w:val="NoSpacingChar"/>
    <w:qFormat/>
    <w:rsid w:val="006E4E04"/>
    <w:pPr>
      <w:spacing w:after="0" w:line="240" w:lineRule="auto"/>
    </w:pPr>
    <w:rPr>
      <w:rFonts w:ascii="Calibri" w:eastAsia="Calibri" w:hAnsi="Calibri" w:cs="Times New Roman"/>
    </w:rPr>
  </w:style>
  <w:style w:type="character" w:customStyle="1" w:styleId="NoSpacingChar">
    <w:name w:val="No Spacing Char"/>
    <w:link w:val="NoSpacing"/>
    <w:rsid w:val="006E4E04"/>
    <w:rPr>
      <w:rFonts w:ascii="Calibri" w:eastAsia="Calibri" w:hAnsi="Calibri" w:cs="Times New Roman"/>
    </w:rPr>
  </w:style>
  <w:style w:type="paragraph" w:styleId="ListParagraph">
    <w:name w:val="List Paragraph"/>
    <w:basedOn w:val="Normal"/>
    <w:uiPriority w:val="34"/>
    <w:qFormat/>
    <w:rsid w:val="006E4E04"/>
    <w:pPr>
      <w:ind w:left="720"/>
      <w:contextualSpacing/>
    </w:pPr>
  </w:style>
  <w:style w:type="table" w:styleId="TableGrid">
    <w:name w:val="Table Grid"/>
    <w:basedOn w:val="TableNormal"/>
    <w:uiPriority w:val="59"/>
    <w:rsid w:val="006E4E04"/>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4E04"/>
    <w:rPr>
      <w:color w:val="0000FF"/>
      <w:u w:val="single"/>
    </w:rPr>
  </w:style>
  <w:style w:type="paragraph" w:styleId="Header">
    <w:name w:val="header"/>
    <w:basedOn w:val="Normal"/>
    <w:link w:val="HeaderChar"/>
    <w:uiPriority w:val="99"/>
    <w:unhideWhenUsed/>
    <w:rsid w:val="00C34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D14"/>
    <w:rPr>
      <w:rFonts w:ascii="Calibri" w:eastAsia="Calibri" w:hAnsi="Calibri" w:cs="Times New Roman"/>
    </w:rPr>
  </w:style>
  <w:style w:type="paragraph" w:styleId="Footer">
    <w:name w:val="footer"/>
    <w:basedOn w:val="Normal"/>
    <w:link w:val="FooterChar"/>
    <w:uiPriority w:val="99"/>
    <w:unhideWhenUsed/>
    <w:rsid w:val="00C34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D14"/>
    <w:rPr>
      <w:rFonts w:ascii="Calibri" w:eastAsia="Calibri" w:hAnsi="Calibri" w:cs="Times New Roman"/>
    </w:rPr>
  </w:style>
  <w:style w:type="character" w:styleId="UnresolvedMention">
    <w:name w:val="Unresolved Mention"/>
    <w:basedOn w:val="DefaultParagraphFont"/>
    <w:uiPriority w:val="99"/>
    <w:semiHidden/>
    <w:unhideWhenUsed/>
    <w:rsid w:val="0041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myComrcl-NI-Mailbox@m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65716-A042-4FDE-90B1-45CD43BD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3592</Words>
  <Characters>20481</Characters>
  <Application>Microsoft Office Word</Application>
  <DocSecurity>0</DocSecurity>
  <Lines>170</Lines>
  <Paragraphs>48</Paragraphs>
  <ScaleCrop>false</ScaleCrop>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Hannah Mrs (Army Comrcl-Procure-NI-TL-C1)</dc:creator>
  <cp:keywords/>
  <dc:description/>
  <cp:lastModifiedBy>Williams, Hannah Mrs (Army Comrcl-Procure-NI-TL-C1)</cp:lastModifiedBy>
  <cp:revision>9</cp:revision>
  <dcterms:created xsi:type="dcterms:W3CDTF">2021-06-08T14:18:00Z</dcterms:created>
  <dcterms:modified xsi:type="dcterms:W3CDTF">2021-09-01T09:29:00Z</dcterms:modified>
</cp:coreProperties>
</file>