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20B4FBC" w14:textId="77777777" w:rsidR="008078F5" w:rsidRPr="00421CBC" w:rsidRDefault="008078F5" w:rsidP="006268C8">
      <w:pPr>
        <w:pStyle w:val="BodyText"/>
        <w:kinsoku w:val="0"/>
        <w:overflowPunct w:val="0"/>
        <w:ind w:left="0" w:firstLine="0"/>
        <w:rPr>
          <w:rFonts w:cs="Arial"/>
          <w:color w:val="FF0000"/>
        </w:rPr>
      </w:pPr>
      <w:bookmarkStart w:id="0" w:name="_Hlk179658014"/>
      <w:bookmarkEnd w:id="0"/>
    </w:p>
    <w:p w14:paraId="76FEBE27" w14:textId="77777777" w:rsidR="000A3E97" w:rsidRPr="00421CBC" w:rsidRDefault="000A3E97" w:rsidP="006268C8">
      <w:pPr>
        <w:pStyle w:val="BodyText"/>
        <w:kinsoku w:val="0"/>
        <w:overflowPunct w:val="0"/>
        <w:ind w:left="0" w:firstLine="0"/>
        <w:rPr>
          <w:rFonts w:cs="Arial"/>
          <w:b/>
          <w:color w:val="FF0000"/>
        </w:rPr>
      </w:pPr>
    </w:p>
    <w:p w14:paraId="25D1DCB9" w14:textId="77777777" w:rsidR="000A3E97" w:rsidRPr="00421CBC" w:rsidRDefault="000A3E97" w:rsidP="006268C8">
      <w:pPr>
        <w:pStyle w:val="BodyText"/>
        <w:kinsoku w:val="0"/>
        <w:overflowPunct w:val="0"/>
        <w:ind w:left="0" w:firstLine="0"/>
        <w:rPr>
          <w:rFonts w:cs="Arial"/>
          <w:b/>
          <w:color w:val="FF0000"/>
        </w:rPr>
      </w:pPr>
    </w:p>
    <w:p w14:paraId="7F0D771A" w14:textId="77777777" w:rsidR="000A3E97" w:rsidRPr="00421CBC" w:rsidRDefault="000A3E97" w:rsidP="006268C8">
      <w:pPr>
        <w:pStyle w:val="BodyText"/>
        <w:kinsoku w:val="0"/>
        <w:overflowPunct w:val="0"/>
        <w:ind w:left="0" w:firstLine="0"/>
        <w:rPr>
          <w:rFonts w:cs="Arial"/>
          <w:color w:val="FF0000"/>
        </w:rPr>
      </w:pPr>
    </w:p>
    <w:p w14:paraId="429F0EBD" w14:textId="77777777" w:rsidR="000A3E97" w:rsidRPr="00421CBC" w:rsidRDefault="000A3E97" w:rsidP="006268C8">
      <w:pPr>
        <w:pStyle w:val="BodyText"/>
        <w:kinsoku w:val="0"/>
        <w:overflowPunct w:val="0"/>
        <w:spacing w:before="2"/>
        <w:ind w:left="567" w:right="-53" w:firstLine="0"/>
        <w:rPr>
          <w:b/>
          <w:bCs/>
          <w:color w:val="FF0000"/>
          <w:spacing w:val="-1"/>
        </w:rPr>
      </w:pPr>
    </w:p>
    <w:p w14:paraId="6B0550E2" w14:textId="77777777" w:rsidR="00B71F0E" w:rsidRPr="00421CBC" w:rsidRDefault="00B71F0E" w:rsidP="006268C8">
      <w:pPr>
        <w:pStyle w:val="BodyText"/>
        <w:kinsoku w:val="0"/>
        <w:overflowPunct w:val="0"/>
        <w:spacing w:before="2"/>
        <w:ind w:left="567" w:right="-53" w:firstLine="0"/>
        <w:rPr>
          <w:b/>
          <w:bCs/>
          <w:color w:val="FF0000"/>
          <w:spacing w:val="-1"/>
        </w:rPr>
      </w:pPr>
    </w:p>
    <w:p w14:paraId="45FCE157" w14:textId="77777777" w:rsidR="000A3E97" w:rsidRDefault="000A3E97" w:rsidP="006268C8">
      <w:pPr>
        <w:pStyle w:val="BodyText"/>
        <w:kinsoku w:val="0"/>
        <w:overflowPunct w:val="0"/>
        <w:spacing w:before="2"/>
        <w:ind w:left="567" w:right="-53" w:firstLine="0"/>
        <w:jc w:val="center"/>
        <w:rPr>
          <w:b/>
          <w:bCs/>
          <w:spacing w:val="-1"/>
          <w:sz w:val="36"/>
          <w:szCs w:val="36"/>
        </w:rPr>
      </w:pPr>
      <w:r w:rsidRPr="0073095D">
        <w:rPr>
          <w:b/>
          <w:bCs/>
          <w:spacing w:val="-1"/>
          <w:sz w:val="36"/>
          <w:szCs w:val="36"/>
        </w:rPr>
        <w:t xml:space="preserve">Invitation </w:t>
      </w:r>
      <w:r w:rsidRPr="0073095D">
        <w:rPr>
          <w:b/>
          <w:bCs/>
          <w:sz w:val="36"/>
          <w:szCs w:val="36"/>
        </w:rPr>
        <w:t>to</w:t>
      </w:r>
      <w:r w:rsidRPr="0073095D">
        <w:rPr>
          <w:b/>
          <w:bCs/>
          <w:spacing w:val="-1"/>
          <w:sz w:val="36"/>
          <w:szCs w:val="36"/>
        </w:rPr>
        <w:t xml:space="preserve"> Tender</w:t>
      </w:r>
    </w:p>
    <w:p w14:paraId="41F1CE0E" w14:textId="77777777" w:rsidR="00210271" w:rsidRDefault="00210271" w:rsidP="006268C8">
      <w:pPr>
        <w:pStyle w:val="BodyText"/>
        <w:kinsoku w:val="0"/>
        <w:overflowPunct w:val="0"/>
        <w:spacing w:before="2"/>
        <w:ind w:left="567" w:right="-53" w:firstLine="0"/>
        <w:jc w:val="center"/>
        <w:rPr>
          <w:b/>
          <w:bCs/>
          <w:spacing w:val="-1"/>
          <w:sz w:val="36"/>
          <w:szCs w:val="36"/>
        </w:rPr>
      </w:pPr>
    </w:p>
    <w:p w14:paraId="226A4114" w14:textId="4D98FB47" w:rsidR="00210271" w:rsidRPr="0073095D" w:rsidRDefault="00210271" w:rsidP="006268C8">
      <w:pPr>
        <w:pStyle w:val="BodyText"/>
        <w:kinsoku w:val="0"/>
        <w:overflowPunct w:val="0"/>
        <w:spacing w:before="2"/>
        <w:ind w:left="567" w:right="-53" w:firstLine="0"/>
        <w:jc w:val="center"/>
        <w:rPr>
          <w:sz w:val="36"/>
          <w:szCs w:val="36"/>
        </w:rPr>
      </w:pPr>
      <w:r>
        <w:rPr>
          <w:b/>
          <w:bCs/>
          <w:spacing w:val="-1"/>
          <w:sz w:val="36"/>
          <w:szCs w:val="36"/>
        </w:rPr>
        <w:t>Tarmacking Services</w:t>
      </w:r>
    </w:p>
    <w:p w14:paraId="115DAE89" w14:textId="77777777" w:rsidR="000A3E97" w:rsidRPr="0073095D" w:rsidRDefault="000A3E97" w:rsidP="006268C8">
      <w:pPr>
        <w:pStyle w:val="BodyText"/>
        <w:kinsoku w:val="0"/>
        <w:overflowPunct w:val="0"/>
        <w:spacing w:before="2"/>
        <w:ind w:left="567" w:right="-53" w:firstLine="0"/>
        <w:jc w:val="center"/>
        <w:rPr>
          <w:b/>
          <w:bCs/>
          <w:spacing w:val="-1"/>
        </w:rPr>
      </w:pPr>
    </w:p>
    <w:p w14:paraId="51FD6EC6" w14:textId="77777777" w:rsidR="00B71F0E" w:rsidRPr="0073095D" w:rsidRDefault="00B71F0E" w:rsidP="006268C8">
      <w:pPr>
        <w:pStyle w:val="BodyText"/>
        <w:kinsoku w:val="0"/>
        <w:overflowPunct w:val="0"/>
        <w:spacing w:before="2"/>
        <w:ind w:left="567" w:right="-53" w:firstLine="0"/>
        <w:jc w:val="center"/>
        <w:rPr>
          <w:b/>
          <w:bCs/>
          <w:spacing w:val="-1"/>
          <w:sz w:val="36"/>
          <w:szCs w:val="36"/>
        </w:rPr>
      </w:pPr>
    </w:p>
    <w:p w14:paraId="04157EBD" w14:textId="7C3A6CB1" w:rsidR="000A3E97" w:rsidRPr="00A77B10" w:rsidRDefault="00FC0A24" w:rsidP="006268C8">
      <w:pPr>
        <w:pStyle w:val="BodyText"/>
        <w:kinsoku w:val="0"/>
        <w:overflowPunct w:val="0"/>
        <w:spacing w:before="2"/>
        <w:ind w:left="567" w:right="-53" w:firstLine="0"/>
        <w:jc w:val="center"/>
        <w:rPr>
          <w:b/>
          <w:bCs/>
          <w:sz w:val="36"/>
          <w:szCs w:val="36"/>
        </w:rPr>
      </w:pPr>
      <w:r w:rsidRPr="00A77B10">
        <w:rPr>
          <w:b/>
          <w:bCs/>
          <w:sz w:val="36"/>
          <w:szCs w:val="36"/>
        </w:rPr>
        <w:t>Ref:</w:t>
      </w:r>
      <w:r w:rsidR="00A77B10" w:rsidRPr="00A77B10">
        <w:rPr>
          <w:b/>
          <w:bCs/>
          <w:sz w:val="36"/>
          <w:szCs w:val="36"/>
        </w:rPr>
        <w:t xml:space="preserve"> RUR722</w:t>
      </w:r>
    </w:p>
    <w:p w14:paraId="140BD49B" w14:textId="77777777" w:rsidR="00C21622" w:rsidRPr="0073095D" w:rsidRDefault="00C21622" w:rsidP="006268C8">
      <w:pPr>
        <w:pStyle w:val="BodyText"/>
        <w:kinsoku w:val="0"/>
        <w:overflowPunct w:val="0"/>
        <w:spacing w:before="2"/>
        <w:ind w:left="567" w:right="-53" w:firstLine="0"/>
        <w:jc w:val="center"/>
        <w:rPr>
          <w:b/>
          <w:bCs/>
          <w:sz w:val="36"/>
          <w:szCs w:val="36"/>
        </w:rPr>
      </w:pPr>
    </w:p>
    <w:p w14:paraId="395DE907" w14:textId="77777777" w:rsidR="000A3E97" w:rsidRPr="00421CBC" w:rsidRDefault="000A3E97" w:rsidP="006268C8">
      <w:pPr>
        <w:pStyle w:val="BodyText"/>
        <w:kinsoku w:val="0"/>
        <w:overflowPunct w:val="0"/>
        <w:spacing w:before="2"/>
        <w:ind w:left="567" w:right="-53" w:firstLine="0"/>
        <w:rPr>
          <w:b/>
          <w:bCs/>
          <w:color w:val="FF0000"/>
          <w:spacing w:val="-1"/>
          <w:highlight w:val="yellow"/>
        </w:rPr>
      </w:pPr>
    </w:p>
    <w:p w14:paraId="62C180E4" w14:textId="77777777" w:rsidR="00B71F0E" w:rsidRPr="00421CBC" w:rsidRDefault="00B71F0E" w:rsidP="006268C8">
      <w:pPr>
        <w:pStyle w:val="BodyText"/>
        <w:kinsoku w:val="0"/>
        <w:overflowPunct w:val="0"/>
        <w:spacing w:before="2"/>
        <w:ind w:left="567" w:right="-53" w:firstLine="0"/>
        <w:rPr>
          <w:b/>
          <w:bCs/>
          <w:color w:val="FF0000"/>
          <w:spacing w:val="-1"/>
        </w:rPr>
      </w:pPr>
    </w:p>
    <w:p w14:paraId="347A9261" w14:textId="77777777" w:rsidR="000A3E97" w:rsidRPr="00421CBC" w:rsidRDefault="000A3E97" w:rsidP="006268C8">
      <w:pPr>
        <w:pStyle w:val="BodyText"/>
        <w:kinsoku w:val="0"/>
        <w:overflowPunct w:val="0"/>
        <w:spacing w:before="2"/>
        <w:ind w:left="567" w:right="-53" w:firstLine="0"/>
        <w:rPr>
          <w:noProof/>
          <w:color w:val="FF0000"/>
        </w:rPr>
      </w:pPr>
    </w:p>
    <w:p w14:paraId="5D4E6E20" w14:textId="20E50A75" w:rsidR="00766204" w:rsidRPr="00421CBC" w:rsidRDefault="00766204" w:rsidP="006268C8">
      <w:pPr>
        <w:pStyle w:val="BodyText"/>
        <w:kinsoku w:val="0"/>
        <w:overflowPunct w:val="0"/>
        <w:spacing w:before="2"/>
        <w:ind w:left="567" w:right="-53" w:firstLine="0"/>
        <w:rPr>
          <w:noProof/>
          <w:color w:val="FF0000"/>
        </w:rPr>
      </w:pPr>
    </w:p>
    <w:p w14:paraId="24E3A821" w14:textId="77777777" w:rsidR="000A3E97" w:rsidRPr="00421CBC" w:rsidRDefault="000A3E97" w:rsidP="006268C8">
      <w:pPr>
        <w:pStyle w:val="BodyText"/>
        <w:kinsoku w:val="0"/>
        <w:overflowPunct w:val="0"/>
        <w:spacing w:before="2"/>
        <w:ind w:left="567" w:right="-53" w:firstLine="0"/>
        <w:rPr>
          <w:b/>
          <w:bCs/>
          <w:color w:val="FF0000"/>
          <w:spacing w:val="-1"/>
        </w:rPr>
      </w:pPr>
    </w:p>
    <w:p w14:paraId="4CB5C00C" w14:textId="77777777" w:rsidR="000A3E97" w:rsidRPr="00421CBC" w:rsidRDefault="000A3E97" w:rsidP="006268C8">
      <w:pPr>
        <w:pStyle w:val="BodyText"/>
        <w:kinsoku w:val="0"/>
        <w:overflowPunct w:val="0"/>
        <w:spacing w:before="2"/>
        <w:ind w:left="567" w:right="-53" w:firstLine="0"/>
        <w:rPr>
          <w:b/>
          <w:bCs/>
          <w:color w:val="FF0000"/>
          <w:spacing w:val="-1"/>
        </w:rPr>
      </w:pPr>
    </w:p>
    <w:p w14:paraId="73955FD4" w14:textId="77777777" w:rsidR="000A3E97" w:rsidRPr="00421CBC" w:rsidRDefault="000A3E97" w:rsidP="006268C8">
      <w:pPr>
        <w:pStyle w:val="BodyText"/>
        <w:kinsoku w:val="0"/>
        <w:overflowPunct w:val="0"/>
        <w:ind w:left="0" w:firstLine="0"/>
        <w:rPr>
          <w:b/>
          <w:bCs/>
          <w:color w:val="FF0000"/>
        </w:rPr>
      </w:pPr>
    </w:p>
    <w:p w14:paraId="448A2F31" w14:textId="77777777" w:rsidR="000A3E97" w:rsidRPr="00421CBC" w:rsidRDefault="000A3E97" w:rsidP="006268C8">
      <w:pPr>
        <w:pStyle w:val="BodyText"/>
        <w:kinsoku w:val="0"/>
        <w:overflowPunct w:val="0"/>
        <w:ind w:left="0" w:firstLine="0"/>
        <w:rPr>
          <w:b/>
          <w:bCs/>
          <w:color w:val="FF0000"/>
        </w:rPr>
      </w:pPr>
    </w:p>
    <w:p w14:paraId="0441494A" w14:textId="77777777" w:rsidR="000A3E97" w:rsidRPr="00421CBC" w:rsidRDefault="000A3E97" w:rsidP="006268C8">
      <w:pPr>
        <w:pStyle w:val="BodyText"/>
        <w:kinsoku w:val="0"/>
        <w:overflowPunct w:val="0"/>
        <w:ind w:left="0" w:firstLine="0"/>
        <w:rPr>
          <w:b/>
          <w:bCs/>
          <w:color w:val="FF0000"/>
        </w:rPr>
      </w:pPr>
    </w:p>
    <w:p w14:paraId="57A5513B" w14:textId="55E0F2C9" w:rsidR="000A3E97" w:rsidRPr="00421CBC" w:rsidRDefault="000A3E97" w:rsidP="006268C8">
      <w:pPr>
        <w:pStyle w:val="BodyText"/>
        <w:kinsoku w:val="0"/>
        <w:overflowPunct w:val="0"/>
        <w:ind w:left="0" w:firstLine="0"/>
        <w:rPr>
          <w:b/>
          <w:bCs/>
          <w:color w:val="FF0000"/>
        </w:rPr>
      </w:pPr>
    </w:p>
    <w:p w14:paraId="7C2A2ADB" w14:textId="3B6B1B1B" w:rsidR="000A3E97" w:rsidRPr="00421CBC" w:rsidRDefault="000A3E97" w:rsidP="006268C8">
      <w:pPr>
        <w:pStyle w:val="BodyText"/>
        <w:kinsoku w:val="0"/>
        <w:overflowPunct w:val="0"/>
        <w:ind w:left="0" w:firstLine="0"/>
        <w:rPr>
          <w:b/>
          <w:bCs/>
          <w:color w:val="FF0000"/>
        </w:rPr>
      </w:pPr>
    </w:p>
    <w:p w14:paraId="78BB1F5F" w14:textId="7D52D79D" w:rsidR="000A3E97" w:rsidRPr="00421CBC" w:rsidRDefault="000A3E97" w:rsidP="006268C8">
      <w:pPr>
        <w:pStyle w:val="BodyText"/>
        <w:kinsoku w:val="0"/>
        <w:overflowPunct w:val="0"/>
        <w:ind w:left="0" w:firstLine="0"/>
        <w:rPr>
          <w:b/>
          <w:bCs/>
          <w:color w:val="FF0000"/>
        </w:rPr>
      </w:pPr>
    </w:p>
    <w:p w14:paraId="3DAF7D9E" w14:textId="5A2A1ECD" w:rsidR="00473280" w:rsidRPr="00421CBC" w:rsidRDefault="00473280" w:rsidP="006268C8">
      <w:pPr>
        <w:pStyle w:val="BodyText"/>
        <w:kinsoku w:val="0"/>
        <w:overflowPunct w:val="0"/>
        <w:ind w:left="0" w:firstLine="0"/>
        <w:rPr>
          <w:b/>
          <w:bCs/>
          <w:color w:val="FF0000"/>
        </w:rPr>
      </w:pPr>
    </w:p>
    <w:p w14:paraId="1072E4DA" w14:textId="37551020" w:rsidR="00473280" w:rsidRPr="00421CBC" w:rsidRDefault="00473280" w:rsidP="006268C8">
      <w:pPr>
        <w:pStyle w:val="BodyText"/>
        <w:kinsoku w:val="0"/>
        <w:overflowPunct w:val="0"/>
        <w:ind w:left="0" w:firstLine="0"/>
        <w:rPr>
          <w:b/>
          <w:bCs/>
          <w:color w:val="FF0000"/>
        </w:rPr>
      </w:pPr>
    </w:p>
    <w:p w14:paraId="5D12F5F8" w14:textId="4DC6FBCB" w:rsidR="00473280" w:rsidRDefault="00473280" w:rsidP="006268C8">
      <w:pPr>
        <w:pStyle w:val="BodyText"/>
        <w:kinsoku w:val="0"/>
        <w:overflowPunct w:val="0"/>
        <w:ind w:left="0" w:firstLine="0"/>
        <w:rPr>
          <w:b/>
          <w:bCs/>
          <w:color w:val="FF0000"/>
        </w:rPr>
      </w:pPr>
    </w:p>
    <w:p w14:paraId="3B731B69" w14:textId="3303471F" w:rsidR="00473280" w:rsidRPr="00421CBC" w:rsidRDefault="00473280" w:rsidP="006268C8">
      <w:pPr>
        <w:pStyle w:val="BodyText"/>
        <w:kinsoku w:val="0"/>
        <w:overflowPunct w:val="0"/>
        <w:ind w:left="0" w:firstLine="0"/>
        <w:rPr>
          <w:b/>
          <w:bCs/>
          <w:color w:val="FF0000"/>
        </w:rPr>
      </w:pPr>
    </w:p>
    <w:p w14:paraId="49EF6FB3" w14:textId="564B121B" w:rsidR="009939F5" w:rsidRPr="00421CBC" w:rsidRDefault="009939F5" w:rsidP="006268C8">
      <w:pPr>
        <w:pStyle w:val="BodyText"/>
        <w:kinsoku w:val="0"/>
        <w:overflowPunct w:val="0"/>
        <w:ind w:left="0" w:firstLine="0"/>
        <w:rPr>
          <w:b/>
          <w:bCs/>
          <w:color w:val="FF0000"/>
        </w:rPr>
      </w:pPr>
    </w:p>
    <w:p w14:paraId="60B3FE89" w14:textId="2EF5DB4F" w:rsidR="00C25F71" w:rsidRDefault="00C25F71" w:rsidP="006268C8">
      <w:pPr>
        <w:pStyle w:val="BodyText"/>
        <w:kinsoku w:val="0"/>
        <w:overflowPunct w:val="0"/>
        <w:ind w:left="0" w:firstLine="0"/>
        <w:rPr>
          <w:b/>
          <w:bCs/>
          <w:color w:val="FF0000"/>
        </w:rPr>
      </w:pPr>
    </w:p>
    <w:p w14:paraId="047771BB" w14:textId="62D74BC8" w:rsidR="00C25F71" w:rsidRDefault="00C25F71">
      <w:pPr>
        <w:widowControl/>
        <w:autoSpaceDE/>
        <w:autoSpaceDN/>
        <w:adjustRightInd/>
        <w:spacing w:after="200" w:line="276" w:lineRule="auto"/>
        <w:rPr>
          <w:rFonts w:ascii="Verdana" w:hAnsi="Verdana" w:cs="Verdana"/>
          <w:b/>
          <w:bCs/>
          <w:color w:val="FF0000"/>
          <w:sz w:val="22"/>
          <w:szCs w:val="22"/>
        </w:rPr>
      </w:pPr>
      <w:r>
        <w:rPr>
          <w:b/>
          <w:bCs/>
          <w:color w:val="FF0000"/>
        </w:rPr>
        <w:br w:type="page"/>
      </w:r>
    </w:p>
    <w:p w14:paraId="3FBF7DD0" w14:textId="26C5F836" w:rsidR="008B4124" w:rsidRPr="004A562D" w:rsidRDefault="008B4124" w:rsidP="0052035D">
      <w:pPr>
        <w:pStyle w:val="Heading1"/>
      </w:pPr>
      <w:r w:rsidRPr="004A562D">
        <w:lastRenderedPageBreak/>
        <w:t xml:space="preserve">1. </w:t>
      </w:r>
      <w:r w:rsidR="003D4F03">
        <w:tab/>
      </w:r>
      <w:r w:rsidR="000A3E97" w:rsidRPr="004A562D">
        <w:t xml:space="preserve">About </w:t>
      </w:r>
      <w:r w:rsidR="00A77B10">
        <w:t>Newlyn School of Art</w:t>
      </w:r>
    </w:p>
    <w:p w14:paraId="304A6DE1" w14:textId="77777777" w:rsidR="008B4124" w:rsidRPr="0073095D" w:rsidRDefault="008B4124" w:rsidP="00F138F1">
      <w:pPr>
        <w:rPr>
          <w:rFonts w:ascii="Verdana" w:hAnsi="Verdana"/>
          <w:sz w:val="22"/>
          <w:szCs w:val="22"/>
        </w:rPr>
      </w:pPr>
    </w:p>
    <w:p w14:paraId="59D42EFE" w14:textId="31CEEB7A" w:rsidR="002D4526" w:rsidRDefault="00A77B10" w:rsidP="002D4526">
      <w:pPr>
        <w:rPr>
          <w:rFonts w:ascii="Verdana" w:hAnsi="Verdana" w:cs="Verdana"/>
          <w:i/>
          <w:iCs/>
          <w:sz w:val="22"/>
          <w:szCs w:val="22"/>
        </w:rPr>
      </w:pPr>
      <w:r w:rsidRPr="00A77B10">
        <w:rPr>
          <w:rFonts w:ascii="Verdana" w:hAnsi="Verdana" w:cs="Verdana"/>
          <w:sz w:val="22"/>
          <w:szCs w:val="22"/>
        </w:rPr>
        <w:t>We are an art school which provides skills training and business mentoring, both in-person and online, for creative people based in Cornwall, around the UK and abroad</w:t>
      </w:r>
      <w:r w:rsidRPr="00A77B10">
        <w:rPr>
          <w:rFonts w:ascii="Verdana" w:hAnsi="Verdana" w:cs="Verdana"/>
          <w:i/>
          <w:iCs/>
          <w:sz w:val="22"/>
          <w:szCs w:val="22"/>
        </w:rPr>
        <w:t>.</w:t>
      </w:r>
    </w:p>
    <w:p w14:paraId="7B3FE208" w14:textId="77777777" w:rsidR="00A77B10" w:rsidRPr="002D4526" w:rsidRDefault="00A77B10" w:rsidP="002D4526"/>
    <w:p w14:paraId="6EBD3F4C" w14:textId="168B5410" w:rsidR="008D38AA" w:rsidRPr="0073095D" w:rsidRDefault="008B4124" w:rsidP="0052035D">
      <w:pPr>
        <w:pStyle w:val="Heading1"/>
      </w:pPr>
      <w:r w:rsidRPr="002D4526">
        <w:t>2</w:t>
      </w:r>
      <w:r w:rsidRPr="0073095D">
        <w:t xml:space="preserve">. </w:t>
      </w:r>
      <w:r w:rsidR="003D4F03">
        <w:tab/>
      </w:r>
      <w:r w:rsidR="000A3E97" w:rsidRPr="002D4526">
        <w:t>Background and Context</w:t>
      </w:r>
    </w:p>
    <w:p w14:paraId="6D322A56" w14:textId="6C326257" w:rsidR="002C6BD0" w:rsidRDefault="002C6BD0" w:rsidP="006268C8">
      <w:pPr>
        <w:rPr>
          <w:rFonts w:ascii="Verdana" w:hAnsi="Verdana"/>
          <w:sz w:val="22"/>
          <w:szCs w:val="22"/>
        </w:rPr>
      </w:pPr>
    </w:p>
    <w:p w14:paraId="0EDE1928" w14:textId="45973910" w:rsidR="00A77B10" w:rsidRPr="00E82A8A" w:rsidRDefault="00A77B10" w:rsidP="00A77B10">
      <w:pPr>
        <w:widowControl/>
        <w:autoSpaceDE/>
        <w:autoSpaceDN/>
        <w:adjustRightInd/>
        <w:spacing w:after="200" w:line="276" w:lineRule="auto"/>
        <w:rPr>
          <w:rFonts w:ascii="Verdana" w:eastAsia="Calibri" w:hAnsi="Verdana"/>
          <w:sz w:val="22"/>
          <w:szCs w:val="22"/>
          <w:lang w:eastAsia="en-US"/>
        </w:rPr>
      </w:pPr>
      <w:r w:rsidRPr="00E82A8A">
        <w:rPr>
          <w:rFonts w:ascii="Verdana" w:eastAsia="Calibri" w:hAnsi="Verdana"/>
          <w:sz w:val="22"/>
          <w:szCs w:val="22"/>
          <w:lang w:eastAsia="en-US"/>
        </w:rPr>
        <w:t>Newlyn School of Art (</w:t>
      </w:r>
      <w:proofErr w:type="spellStart"/>
      <w:r w:rsidRPr="00E82A8A">
        <w:rPr>
          <w:rFonts w:ascii="Verdana" w:eastAsia="Calibri" w:hAnsi="Verdana"/>
          <w:sz w:val="22"/>
          <w:szCs w:val="22"/>
          <w:lang w:eastAsia="en-US"/>
        </w:rPr>
        <w:t>NSoA</w:t>
      </w:r>
      <w:proofErr w:type="spellEnd"/>
      <w:r w:rsidRPr="00E82A8A">
        <w:rPr>
          <w:rFonts w:ascii="Verdana" w:eastAsia="Calibri" w:hAnsi="Verdana"/>
          <w:sz w:val="22"/>
          <w:szCs w:val="22"/>
          <w:lang w:eastAsia="en-US"/>
        </w:rPr>
        <w:t xml:space="preserve">) has begun a rapid period of growth since diversifying some of our skills training and business mentoring courses into an online format during the Covid pandemic.  Alongside this, our ‘in person’ skills training courses and our Business Mentoring Year-long courses held within the Art School building also continue to grow in popularity, and we are a ‘340 days of the year’ business – often with multiple courses running at once. This success has meant that, due to our current facilities, office size and building access, we have not been able to effectively service this new growth. We simply do not have appropriate office space for additional staff nor suitable capacity and </w:t>
      </w:r>
      <w:proofErr w:type="spellStart"/>
      <w:r w:rsidRPr="00E82A8A">
        <w:rPr>
          <w:rFonts w:ascii="Verdana" w:eastAsia="Calibri" w:hAnsi="Verdana"/>
          <w:sz w:val="22"/>
          <w:szCs w:val="22"/>
          <w:lang w:eastAsia="en-US"/>
        </w:rPr>
        <w:t>facilties</w:t>
      </w:r>
      <w:proofErr w:type="spellEnd"/>
      <w:r w:rsidRPr="00E82A8A">
        <w:rPr>
          <w:rFonts w:ascii="Verdana" w:eastAsia="Calibri" w:hAnsi="Verdana"/>
          <w:sz w:val="22"/>
          <w:szCs w:val="22"/>
          <w:lang w:eastAsia="en-US"/>
        </w:rPr>
        <w:t xml:space="preserve"> for increased customer numbers. In particular, our current facilities limit our ability to include customers (and potential staff) from the whole community as we do not have disabled access to the building.</w:t>
      </w:r>
    </w:p>
    <w:p w14:paraId="129E7491" w14:textId="16FCAFB0" w:rsidR="00A77B10" w:rsidRPr="00E82A8A" w:rsidRDefault="00A77B10" w:rsidP="00A77B10">
      <w:pPr>
        <w:widowControl/>
        <w:autoSpaceDE/>
        <w:autoSpaceDN/>
        <w:adjustRightInd/>
        <w:spacing w:after="200" w:line="276" w:lineRule="auto"/>
        <w:rPr>
          <w:rFonts w:ascii="Verdana" w:eastAsia="Calibri" w:hAnsi="Verdana"/>
          <w:sz w:val="22"/>
          <w:szCs w:val="22"/>
          <w:lang w:eastAsia="en-US"/>
        </w:rPr>
      </w:pPr>
      <w:r w:rsidRPr="00E82A8A">
        <w:rPr>
          <w:rFonts w:ascii="Verdana" w:eastAsia="Calibri" w:hAnsi="Verdana"/>
          <w:sz w:val="22"/>
          <w:szCs w:val="22"/>
          <w:lang w:eastAsia="en-US"/>
        </w:rPr>
        <w:t xml:space="preserve">This project focuses on resolving immediate issues which we urgently need – as well as building-in resilience for our future.   The car park resurfacing and professional design of lined space allocation to maximise parking spaces, enabling additional visitors to site as well as new staff to be taken on by the business. </w:t>
      </w:r>
      <w:proofErr w:type="gramStart"/>
      <w:r w:rsidRPr="00E82A8A">
        <w:rPr>
          <w:rFonts w:ascii="Verdana" w:eastAsia="Calibri" w:hAnsi="Verdana"/>
          <w:sz w:val="22"/>
          <w:szCs w:val="22"/>
          <w:lang w:eastAsia="en-US"/>
        </w:rPr>
        <w:t>Plus</w:t>
      </w:r>
      <w:proofErr w:type="gramEnd"/>
      <w:r w:rsidRPr="00E82A8A">
        <w:rPr>
          <w:rFonts w:ascii="Verdana" w:eastAsia="Calibri" w:hAnsi="Verdana"/>
          <w:sz w:val="22"/>
          <w:szCs w:val="22"/>
          <w:lang w:eastAsia="en-US"/>
        </w:rPr>
        <w:t xml:space="preserve"> dedicated disabled parking, to improve customer/student access and allow us to potentially recruit from the full breadth of our local community including those with accessibility limitations. We will bring electricity to the car park to provide safe passage between the car parks and the school building with outside lights for staff and customers.</w:t>
      </w:r>
    </w:p>
    <w:p w14:paraId="75016FC5" w14:textId="6B42C7BD" w:rsidR="002D4526" w:rsidRPr="00E82A8A" w:rsidRDefault="002D4526" w:rsidP="002D4526">
      <w:pPr>
        <w:widowControl/>
        <w:autoSpaceDE/>
        <w:autoSpaceDN/>
        <w:adjustRightInd/>
        <w:spacing w:after="200" w:line="276" w:lineRule="auto"/>
        <w:rPr>
          <w:rFonts w:ascii="Verdana" w:eastAsia="Calibri" w:hAnsi="Verdana"/>
          <w:lang w:eastAsia="en-US"/>
        </w:rPr>
      </w:pPr>
      <w:r w:rsidRPr="00E82A8A">
        <w:rPr>
          <w:rFonts w:ascii="Verdana" w:eastAsia="Calibri" w:hAnsi="Verdana"/>
          <w:sz w:val="22"/>
          <w:szCs w:val="22"/>
          <w:lang w:eastAsia="en-US"/>
        </w:rPr>
        <w:t xml:space="preserve">We will assess tenders received on </w:t>
      </w:r>
      <w:r w:rsidR="0028134F" w:rsidRPr="00E82A8A">
        <w:rPr>
          <w:rFonts w:ascii="Verdana" w:eastAsia="Calibri" w:hAnsi="Verdana"/>
          <w:sz w:val="22"/>
          <w:szCs w:val="22"/>
          <w:lang w:eastAsia="en-US"/>
        </w:rPr>
        <w:t>lowest compliant</w:t>
      </w:r>
      <w:r w:rsidRPr="00E82A8A">
        <w:rPr>
          <w:rFonts w:ascii="Verdana" w:eastAsia="Calibri" w:hAnsi="Verdana"/>
          <w:sz w:val="22"/>
          <w:szCs w:val="22"/>
          <w:lang w:eastAsia="en-US"/>
        </w:rPr>
        <w:t xml:space="preserve"> Tender</w:t>
      </w:r>
      <w:r w:rsidRPr="00E82A8A">
        <w:rPr>
          <w:rFonts w:ascii="Verdana" w:eastAsia="Calibri" w:hAnsi="Verdana"/>
          <w:lang w:eastAsia="en-US"/>
        </w:rPr>
        <w:t>.</w:t>
      </w:r>
    </w:p>
    <w:p w14:paraId="515771A5" w14:textId="7A358A66" w:rsidR="000F0421" w:rsidRPr="004A562D" w:rsidRDefault="00C21622" w:rsidP="0052035D">
      <w:pPr>
        <w:pStyle w:val="Heading1"/>
      </w:pPr>
      <w:r w:rsidRPr="004A562D">
        <w:t>3</w:t>
      </w:r>
      <w:r w:rsidR="008B4124" w:rsidRPr="004A562D">
        <w:t xml:space="preserve">. </w:t>
      </w:r>
      <w:r w:rsidR="003D4F03">
        <w:tab/>
      </w:r>
      <w:r w:rsidR="000F0421" w:rsidRPr="004A562D">
        <w:t xml:space="preserve">Tender </w:t>
      </w:r>
      <w:r w:rsidR="00423134" w:rsidRPr="004A562D">
        <w:t>requirements</w:t>
      </w:r>
    </w:p>
    <w:p w14:paraId="22AFA49B" w14:textId="77777777" w:rsidR="008B4124" w:rsidRPr="00421CBC" w:rsidRDefault="008B4124" w:rsidP="006268C8">
      <w:pPr>
        <w:pStyle w:val="BodyText"/>
        <w:kinsoku w:val="0"/>
        <w:overflowPunct w:val="0"/>
        <w:ind w:left="0" w:firstLine="0"/>
        <w:rPr>
          <w:color w:val="FF0000"/>
          <w:spacing w:val="-1"/>
          <w:highlight w:val="yellow"/>
        </w:rPr>
      </w:pPr>
    </w:p>
    <w:p w14:paraId="474A83BB" w14:textId="44405FCA" w:rsidR="00B17D8B" w:rsidRDefault="0023341B" w:rsidP="006268C8">
      <w:pPr>
        <w:pStyle w:val="BodyText"/>
        <w:kinsoku w:val="0"/>
        <w:overflowPunct w:val="0"/>
        <w:ind w:left="0" w:firstLine="0"/>
        <w:rPr>
          <w:spacing w:val="-1"/>
        </w:rPr>
      </w:pPr>
      <w:r w:rsidRPr="00F34AB8">
        <w:rPr>
          <w:spacing w:val="-1"/>
        </w:rPr>
        <w:t>The successful tender</w:t>
      </w:r>
      <w:r w:rsidR="00B71EB3">
        <w:rPr>
          <w:spacing w:val="-1"/>
        </w:rPr>
        <w:t>er</w:t>
      </w:r>
      <w:r w:rsidRPr="00F34AB8">
        <w:rPr>
          <w:spacing w:val="-1"/>
        </w:rPr>
        <w:t xml:space="preserve"> will be expected to undertake the following activities</w:t>
      </w:r>
      <w:r w:rsidR="00A77B10">
        <w:rPr>
          <w:spacing w:val="-1"/>
        </w:rPr>
        <w:t xml:space="preserve"> with regard to the following plan</w:t>
      </w:r>
      <w:r w:rsidR="00F34AB8">
        <w:rPr>
          <w:spacing w:val="-1"/>
        </w:rPr>
        <w:t>:</w:t>
      </w:r>
    </w:p>
    <w:p w14:paraId="57FAFE88" w14:textId="77777777" w:rsidR="000F0E05" w:rsidRDefault="000F0E05" w:rsidP="006268C8">
      <w:pPr>
        <w:pStyle w:val="BodyText"/>
        <w:kinsoku w:val="0"/>
        <w:overflowPunct w:val="0"/>
        <w:ind w:left="0" w:firstLine="0"/>
        <w:rPr>
          <w:spacing w:val="-1"/>
        </w:rPr>
      </w:pPr>
    </w:p>
    <w:p w14:paraId="7307C5FE" w14:textId="5EFDEDE7" w:rsidR="000F0E05" w:rsidRDefault="000F0E05" w:rsidP="006268C8">
      <w:pPr>
        <w:pStyle w:val="BodyText"/>
        <w:kinsoku w:val="0"/>
        <w:overflowPunct w:val="0"/>
        <w:ind w:left="0" w:firstLine="0"/>
        <w:rPr>
          <w:spacing w:val="-1"/>
        </w:rPr>
      </w:pPr>
      <w:r>
        <w:rPr>
          <w:noProof/>
          <w:spacing w:val="-1"/>
        </w:rPr>
        <w:lastRenderedPageBreak/>
        <w:drawing>
          <wp:inline distT="0" distB="0" distL="0" distR="0" wp14:anchorId="01733384" wp14:editId="72D7E1CA">
            <wp:extent cx="4493260" cy="321310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3260" cy="3213100"/>
                    </a:xfrm>
                    <a:prstGeom prst="rect">
                      <a:avLst/>
                    </a:prstGeom>
                    <a:noFill/>
                  </pic:spPr>
                </pic:pic>
              </a:graphicData>
            </a:graphic>
          </wp:inline>
        </w:drawing>
      </w:r>
    </w:p>
    <w:p w14:paraId="1A4E8ECB" w14:textId="77777777" w:rsidR="000F0E05" w:rsidRDefault="000F0E05" w:rsidP="006268C8">
      <w:pPr>
        <w:pStyle w:val="BodyText"/>
        <w:kinsoku w:val="0"/>
        <w:overflowPunct w:val="0"/>
        <w:ind w:left="0" w:firstLine="0"/>
        <w:rPr>
          <w:spacing w:val="-1"/>
        </w:rPr>
      </w:pPr>
    </w:p>
    <w:p w14:paraId="7A8F29D9" w14:textId="77777777" w:rsidR="000F0E05" w:rsidRDefault="000F0E05" w:rsidP="006268C8">
      <w:pPr>
        <w:pStyle w:val="BodyText"/>
        <w:kinsoku w:val="0"/>
        <w:overflowPunct w:val="0"/>
        <w:ind w:left="0" w:firstLine="0"/>
        <w:rPr>
          <w:spacing w:val="-1"/>
        </w:rPr>
      </w:pPr>
    </w:p>
    <w:p w14:paraId="5C9D7392" w14:textId="2522E5EC" w:rsidR="00A77B10" w:rsidRDefault="00A77B10" w:rsidP="00BA6B9E">
      <w:pPr>
        <w:pStyle w:val="BodyText"/>
        <w:numPr>
          <w:ilvl w:val="0"/>
          <w:numId w:val="1"/>
        </w:numPr>
        <w:kinsoku w:val="0"/>
        <w:overflowPunct w:val="0"/>
        <w:ind w:left="851" w:hanging="851"/>
        <w:rPr>
          <w:spacing w:val="-1"/>
        </w:rPr>
      </w:pPr>
      <w:r w:rsidRPr="00A77B10">
        <w:rPr>
          <w:spacing w:val="-1"/>
        </w:rPr>
        <w:t xml:space="preserve">Patching works @ 60mm only </w:t>
      </w:r>
      <w:r>
        <w:rPr>
          <w:spacing w:val="-1"/>
        </w:rPr>
        <w:t>wi</w:t>
      </w:r>
      <w:r w:rsidRPr="00A77B10">
        <w:rPr>
          <w:spacing w:val="-1"/>
        </w:rPr>
        <w:t>thin the YELLOW</w:t>
      </w:r>
      <w:r>
        <w:rPr>
          <w:spacing w:val="-1"/>
        </w:rPr>
        <w:t xml:space="preserve"> area</w:t>
      </w:r>
    </w:p>
    <w:p w14:paraId="6808B132" w14:textId="3B40D2FF" w:rsidR="00A77B10" w:rsidRPr="00A77B10" w:rsidRDefault="00A77B10" w:rsidP="00BA6B9E">
      <w:pPr>
        <w:pStyle w:val="BodyText"/>
        <w:numPr>
          <w:ilvl w:val="1"/>
          <w:numId w:val="2"/>
        </w:numPr>
        <w:kinsoku w:val="0"/>
        <w:overflowPunct w:val="0"/>
        <w:ind w:left="851" w:hanging="851"/>
        <w:rPr>
          <w:spacing w:val="-1"/>
        </w:rPr>
      </w:pPr>
      <w:r w:rsidRPr="00A77B10">
        <w:rPr>
          <w:spacing w:val="-1"/>
        </w:rPr>
        <w:t>To patch/Void areas of up to 245m</w:t>
      </w:r>
      <w:r w:rsidRPr="00A77B10">
        <w:rPr>
          <w:spacing w:val="-1"/>
          <w:vertAlign w:val="superscript"/>
        </w:rPr>
        <w:t>2</w:t>
      </w:r>
      <w:r w:rsidRPr="00A77B10">
        <w:rPr>
          <w:spacing w:val="-1"/>
        </w:rPr>
        <w:t xml:space="preserve"> </w:t>
      </w:r>
    </w:p>
    <w:p w14:paraId="431DE61C" w14:textId="77777777" w:rsidR="00A77B10" w:rsidRDefault="00A77B10" w:rsidP="00BA6B9E">
      <w:pPr>
        <w:pStyle w:val="BodyText"/>
        <w:numPr>
          <w:ilvl w:val="1"/>
          <w:numId w:val="2"/>
        </w:numPr>
        <w:kinsoku w:val="0"/>
        <w:overflowPunct w:val="0"/>
        <w:ind w:left="851" w:hanging="851"/>
        <w:rPr>
          <w:spacing w:val="-1"/>
        </w:rPr>
      </w:pPr>
      <w:r w:rsidRPr="00A77B10">
        <w:rPr>
          <w:spacing w:val="-1"/>
        </w:rPr>
        <w:t xml:space="preserve">Cut joints to allow a flush finish to adjacent surfaces (where required) </w:t>
      </w:r>
    </w:p>
    <w:p w14:paraId="3082B4F7" w14:textId="7C6ED63D" w:rsidR="00A77B10" w:rsidRPr="00A77B10" w:rsidRDefault="00A77B10" w:rsidP="00BA6B9E">
      <w:pPr>
        <w:pStyle w:val="BodyText"/>
        <w:numPr>
          <w:ilvl w:val="1"/>
          <w:numId w:val="2"/>
        </w:numPr>
        <w:kinsoku w:val="0"/>
        <w:overflowPunct w:val="0"/>
        <w:ind w:left="851" w:hanging="851"/>
        <w:rPr>
          <w:spacing w:val="-1"/>
        </w:rPr>
      </w:pPr>
      <w:r w:rsidRPr="00A77B10">
        <w:rPr>
          <w:spacing w:val="-1"/>
        </w:rPr>
        <w:t xml:space="preserve">Plane out/ Excavate to a depth of up to </w:t>
      </w:r>
      <w:proofErr w:type="gramStart"/>
      <w:r w:rsidRPr="00A77B10">
        <w:rPr>
          <w:spacing w:val="-1"/>
        </w:rPr>
        <w:t>60mm</w:t>
      </w:r>
      <w:proofErr w:type="gramEnd"/>
    </w:p>
    <w:p w14:paraId="68033360" w14:textId="77777777" w:rsidR="00E82A8A" w:rsidRDefault="00A77B10" w:rsidP="00BA6B9E">
      <w:pPr>
        <w:pStyle w:val="BodyText"/>
        <w:numPr>
          <w:ilvl w:val="1"/>
          <w:numId w:val="2"/>
        </w:numPr>
        <w:kinsoku w:val="0"/>
        <w:overflowPunct w:val="0"/>
        <w:ind w:left="851" w:hanging="851"/>
        <w:rPr>
          <w:spacing w:val="-1"/>
        </w:rPr>
      </w:pPr>
      <w:r w:rsidRPr="00A77B10">
        <w:rPr>
          <w:spacing w:val="-1"/>
        </w:rPr>
        <w:t xml:space="preserve">Remove arisings from site to a licensed </w:t>
      </w:r>
      <w:proofErr w:type="gramStart"/>
      <w:r w:rsidRPr="00A77B10">
        <w:rPr>
          <w:spacing w:val="-1"/>
        </w:rPr>
        <w:t>tip</w:t>
      </w:r>
      <w:proofErr w:type="gramEnd"/>
      <w:r w:rsidRPr="00A77B10">
        <w:rPr>
          <w:spacing w:val="-1"/>
        </w:rPr>
        <w:t xml:space="preserve"> </w:t>
      </w:r>
    </w:p>
    <w:p w14:paraId="21652D7E" w14:textId="0B200F9A" w:rsidR="00A77B10" w:rsidRPr="00A77B10" w:rsidRDefault="00A77B10" w:rsidP="00BA6B9E">
      <w:pPr>
        <w:pStyle w:val="BodyText"/>
        <w:numPr>
          <w:ilvl w:val="1"/>
          <w:numId w:val="2"/>
        </w:numPr>
        <w:kinsoku w:val="0"/>
        <w:overflowPunct w:val="0"/>
        <w:ind w:left="851" w:hanging="851"/>
        <w:rPr>
          <w:spacing w:val="-1"/>
        </w:rPr>
      </w:pPr>
      <w:r w:rsidRPr="00A77B10">
        <w:rPr>
          <w:spacing w:val="-1"/>
        </w:rPr>
        <w:t xml:space="preserve">Supply, hand lay and </w:t>
      </w:r>
      <w:proofErr w:type="gramStart"/>
      <w:r w:rsidRPr="00A77B10">
        <w:rPr>
          <w:spacing w:val="-1"/>
        </w:rPr>
        <w:t>consolidate</w:t>
      </w:r>
      <w:proofErr w:type="gramEnd"/>
    </w:p>
    <w:p w14:paraId="67DABD02" w14:textId="418EF25F" w:rsidR="00A77B10" w:rsidRDefault="00A77B10" w:rsidP="00BA6B9E">
      <w:pPr>
        <w:pStyle w:val="BodyText"/>
        <w:numPr>
          <w:ilvl w:val="1"/>
          <w:numId w:val="2"/>
        </w:numPr>
        <w:kinsoku w:val="0"/>
        <w:overflowPunct w:val="0"/>
        <w:ind w:left="851" w:hanging="851"/>
        <w:rPr>
          <w:spacing w:val="-1"/>
        </w:rPr>
      </w:pPr>
      <w:r w:rsidRPr="00A77B10">
        <w:rPr>
          <w:spacing w:val="-1"/>
        </w:rPr>
        <w:t>60mm of 20mm dense binder course</w:t>
      </w:r>
    </w:p>
    <w:p w14:paraId="0CC20AAC" w14:textId="77777777" w:rsidR="00E82A8A" w:rsidRDefault="00E82A8A" w:rsidP="00E82A8A">
      <w:pPr>
        <w:pStyle w:val="BodyText"/>
        <w:kinsoku w:val="0"/>
        <w:overflowPunct w:val="0"/>
        <w:ind w:left="851" w:firstLine="0"/>
        <w:rPr>
          <w:spacing w:val="-1"/>
        </w:rPr>
      </w:pPr>
    </w:p>
    <w:p w14:paraId="2ABA94CF" w14:textId="27F9B6AB" w:rsidR="00A77B10" w:rsidRDefault="00A77B10" w:rsidP="00BA6B9E">
      <w:pPr>
        <w:pStyle w:val="BodyText"/>
        <w:numPr>
          <w:ilvl w:val="0"/>
          <w:numId w:val="1"/>
        </w:numPr>
        <w:kinsoku w:val="0"/>
        <w:overflowPunct w:val="0"/>
        <w:ind w:left="851" w:hanging="851"/>
        <w:rPr>
          <w:spacing w:val="-1"/>
        </w:rPr>
      </w:pPr>
      <w:r w:rsidRPr="00A77B10">
        <w:rPr>
          <w:spacing w:val="-1"/>
        </w:rPr>
        <w:t>Lining</w:t>
      </w:r>
    </w:p>
    <w:p w14:paraId="333130D7" w14:textId="5FE24251" w:rsidR="00A77B10" w:rsidRDefault="00A77B10" w:rsidP="00BA6B9E">
      <w:pPr>
        <w:pStyle w:val="BodyText"/>
        <w:numPr>
          <w:ilvl w:val="1"/>
          <w:numId w:val="3"/>
        </w:numPr>
        <w:kinsoku w:val="0"/>
        <w:overflowPunct w:val="0"/>
        <w:ind w:left="851" w:hanging="851"/>
        <w:rPr>
          <w:spacing w:val="-1"/>
        </w:rPr>
      </w:pPr>
      <w:r w:rsidRPr="00A77B10">
        <w:rPr>
          <w:spacing w:val="-1"/>
        </w:rPr>
        <w:t xml:space="preserve">To install lining as listed below using </w:t>
      </w:r>
      <w:proofErr w:type="gramStart"/>
      <w:r w:rsidRPr="00A77B10">
        <w:rPr>
          <w:spacing w:val="-1"/>
        </w:rPr>
        <w:t>thermoplastic</w:t>
      </w:r>
      <w:proofErr w:type="gramEnd"/>
    </w:p>
    <w:p w14:paraId="3E9C4963" w14:textId="73E8159E" w:rsidR="00A77B10" w:rsidRDefault="00A77B10" w:rsidP="00BA6B9E">
      <w:pPr>
        <w:pStyle w:val="BodyText"/>
        <w:numPr>
          <w:ilvl w:val="1"/>
          <w:numId w:val="3"/>
        </w:numPr>
        <w:kinsoku w:val="0"/>
        <w:overflowPunct w:val="0"/>
        <w:ind w:left="851" w:hanging="851"/>
        <w:rPr>
          <w:spacing w:val="-1"/>
        </w:rPr>
      </w:pPr>
      <w:r w:rsidRPr="00A77B10">
        <w:rPr>
          <w:spacing w:val="-1"/>
        </w:rPr>
        <w:t>11</w:t>
      </w:r>
      <w:r>
        <w:rPr>
          <w:spacing w:val="-1"/>
        </w:rPr>
        <w:t xml:space="preserve"> </w:t>
      </w:r>
      <w:r w:rsidRPr="00A77B10">
        <w:rPr>
          <w:spacing w:val="-1"/>
        </w:rPr>
        <w:t>standard parking bay lines</w:t>
      </w:r>
    </w:p>
    <w:p w14:paraId="6D261862" w14:textId="4641CDF2" w:rsidR="00A77B10" w:rsidRDefault="00A77B10" w:rsidP="00BA6B9E">
      <w:pPr>
        <w:pStyle w:val="BodyText"/>
        <w:numPr>
          <w:ilvl w:val="0"/>
          <w:numId w:val="1"/>
        </w:numPr>
        <w:kinsoku w:val="0"/>
        <w:overflowPunct w:val="0"/>
        <w:ind w:left="851" w:hanging="851"/>
        <w:rPr>
          <w:spacing w:val="-1"/>
        </w:rPr>
      </w:pPr>
      <w:r w:rsidRPr="00A77B10">
        <w:rPr>
          <w:spacing w:val="-1"/>
        </w:rPr>
        <w:t>Surface course - YELLOW area</w:t>
      </w:r>
    </w:p>
    <w:p w14:paraId="4698EA3A" w14:textId="19412156" w:rsidR="00A77B10" w:rsidRPr="00A77B10" w:rsidRDefault="00A77B10" w:rsidP="00BA6B9E">
      <w:pPr>
        <w:pStyle w:val="BodyText"/>
        <w:numPr>
          <w:ilvl w:val="0"/>
          <w:numId w:val="4"/>
        </w:numPr>
        <w:kinsoku w:val="0"/>
        <w:overflowPunct w:val="0"/>
        <w:ind w:hanging="840"/>
        <w:rPr>
          <w:spacing w:val="-1"/>
        </w:rPr>
      </w:pPr>
      <w:r w:rsidRPr="00A77B10">
        <w:rPr>
          <w:spacing w:val="-1"/>
        </w:rPr>
        <w:t>To a combined surface area of up to and including 1079m</w:t>
      </w:r>
      <w:r w:rsidRPr="00A77B10">
        <w:rPr>
          <w:spacing w:val="-1"/>
          <w:vertAlign w:val="superscript"/>
        </w:rPr>
        <w:t>2</w:t>
      </w:r>
      <w:r w:rsidRPr="00A77B10">
        <w:rPr>
          <w:spacing w:val="-1"/>
        </w:rPr>
        <w:t xml:space="preserve"> </w:t>
      </w:r>
    </w:p>
    <w:p w14:paraId="735E8544" w14:textId="2C4CA145" w:rsidR="00A77B10" w:rsidRPr="00A77B10" w:rsidRDefault="00E82A8A" w:rsidP="00BA6B9E">
      <w:pPr>
        <w:pStyle w:val="BodyText"/>
        <w:numPr>
          <w:ilvl w:val="0"/>
          <w:numId w:val="4"/>
        </w:numPr>
        <w:kinsoku w:val="0"/>
        <w:overflowPunct w:val="0"/>
        <w:ind w:hanging="840"/>
        <w:rPr>
          <w:spacing w:val="-1"/>
        </w:rPr>
      </w:pPr>
      <w:r>
        <w:rPr>
          <w:spacing w:val="-1"/>
        </w:rPr>
        <w:t>The client will</w:t>
      </w:r>
      <w:r w:rsidR="00A77B10" w:rsidRPr="00A77B10">
        <w:rPr>
          <w:spacing w:val="-1"/>
        </w:rPr>
        <w:t xml:space="preserve"> prepare</w:t>
      </w:r>
      <w:r>
        <w:rPr>
          <w:spacing w:val="-1"/>
        </w:rPr>
        <w:t xml:space="preserve"> the</w:t>
      </w:r>
      <w:r w:rsidR="00A77B10" w:rsidRPr="00A77B10">
        <w:rPr>
          <w:spacing w:val="-1"/>
        </w:rPr>
        <w:t xml:space="preserve"> surface</w:t>
      </w:r>
      <w:r>
        <w:rPr>
          <w:spacing w:val="-1"/>
        </w:rPr>
        <w:t>; t</w:t>
      </w:r>
      <w:r w:rsidR="00A77B10" w:rsidRPr="00A77B10">
        <w:rPr>
          <w:spacing w:val="-1"/>
        </w:rPr>
        <w:t xml:space="preserve">o include adjusting /replacing </w:t>
      </w:r>
      <w:proofErr w:type="spellStart"/>
      <w:r w:rsidR="00A77B10" w:rsidRPr="00A77B10">
        <w:rPr>
          <w:spacing w:val="-1"/>
        </w:rPr>
        <w:t>gulleys</w:t>
      </w:r>
      <w:proofErr w:type="spellEnd"/>
      <w:r w:rsidR="00A77B10" w:rsidRPr="00A77B10">
        <w:rPr>
          <w:spacing w:val="-1"/>
        </w:rPr>
        <w:t xml:space="preserve"> and covers - installing ramping/ </w:t>
      </w:r>
      <w:proofErr w:type="gramStart"/>
      <w:r w:rsidR="00A77B10" w:rsidRPr="00A77B10">
        <w:rPr>
          <w:spacing w:val="-1"/>
        </w:rPr>
        <w:t>kerbing</w:t>
      </w:r>
      <w:proofErr w:type="gramEnd"/>
    </w:p>
    <w:p w14:paraId="5D33B56B" w14:textId="77777777" w:rsidR="00E82A8A" w:rsidRDefault="00A77B10" w:rsidP="00BA6B9E">
      <w:pPr>
        <w:pStyle w:val="BodyText"/>
        <w:numPr>
          <w:ilvl w:val="0"/>
          <w:numId w:val="4"/>
        </w:numPr>
        <w:kinsoku w:val="0"/>
        <w:overflowPunct w:val="0"/>
        <w:ind w:hanging="840"/>
        <w:rPr>
          <w:spacing w:val="-1"/>
        </w:rPr>
      </w:pPr>
      <w:r w:rsidRPr="00A77B10">
        <w:rPr>
          <w:spacing w:val="-1"/>
        </w:rPr>
        <w:t xml:space="preserve">Cut joints to allow a flush finish to adjacent surfaces (where required) </w:t>
      </w:r>
    </w:p>
    <w:p w14:paraId="0C2B6583" w14:textId="12D3AA29" w:rsidR="00A77B10" w:rsidRPr="00A77B10" w:rsidRDefault="00A77B10" w:rsidP="00BA6B9E">
      <w:pPr>
        <w:pStyle w:val="BodyText"/>
        <w:numPr>
          <w:ilvl w:val="0"/>
          <w:numId w:val="4"/>
        </w:numPr>
        <w:kinsoku w:val="0"/>
        <w:overflowPunct w:val="0"/>
        <w:ind w:hanging="840"/>
        <w:rPr>
          <w:spacing w:val="-1"/>
        </w:rPr>
      </w:pPr>
      <w:r w:rsidRPr="00A77B10">
        <w:rPr>
          <w:spacing w:val="-1"/>
        </w:rPr>
        <w:t xml:space="preserve">Remove arisings from site to a licensed </w:t>
      </w:r>
      <w:proofErr w:type="gramStart"/>
      <w:r w:rsidRPr="00A77B10">
        <w:rPr>
          <w:spacing w:val="-1"/>
        </w:rPr>
        <w:t>tip</w:t>
      </w:r>
      <w:proofErr w:type="gramEnd"/>
    </w:p>
    <w:p w14:paraId="47AFE58F" w14:textId="77777777" w:rsidR="00947D24" w:rsidRDefault="00A77B10" w:rsidP="00BA6B9E">
      <w:pPr>
        <w:pStyle w:val="BodyText"/>
        <w:numPr>
          <w:ilvl w:val="0"/>
          <w:numId w:val="4"/>
        </w:numPr>
        <w:kinsoku w:val="0"/>
        <w:overflowPunct w:val="0"/>
        <w:ind w:hanging="840"/>
        <w:rPr>
          <w:spacing w:val="-1"/>
        </w:rPr>
      </w:pPr>
      <w:r w:rsidRPr="00A77B10">
        <w:rPr>
          <w:spacing w:val="-1"/>
        </w:rPr>
        <w:t xml:space="preserve">Sweep clean and apply a tack coat of cold bitumen emulsion to aid adhesion of new </w:t>
      </w:r>
      <w:proofErr w:type="gramStart"/>
      <w:r w:rsidRPr="00A77B10">
        <w:rPr>
          <w:spacing w:val="-1"/>
        </w:rPr>
        <w:t>surface</w:t>
      </w:r>
      <w:proofErr w:type="gramEnd"/>
      <w:r w:rsidRPr="00A77B10">
        <w:rPr>
          <w:spacing w:val="-1"/>
        </w:rPr>
        <w:t xml:space="preserve"> </w:t>
      </w:r>
    </w:p>
    <w:p w14:paraId="77E203F7" w14:textId="28A11BB0" w:rsidR="00A77B10" w:rsidRPr="00A77B10" w:rsidRDefault="00A77B10" w:rsidP="00BA6B9E">
      <w:pPr>
        <w:pStyle w:val="BodyText"/>
        <w:numPr>
          <w:ilvl w:val="0"/>
          <w:numId w:val="4"/>
        </w:numPr>
        <w:kinsoku w:val="0"/>
        <w:overflowPunct w:val="0"/>
        <w:ind w:hanging="840"/>
        <w:rPr>
          <w:spacing w:val="-1"/>
        </w:rPr>
      </w:pPr>
      <w:r w:rsidRPr="00A77B10">
        <w:rPr>
          <w:spacing w:val="-1"/>
        </w:rPr>
        <w:t xml:space="preserve">Supply, machine/hand lay and </w:t>
      </w:r>
      <w:proofErr w:type="gramStart"/>
      <w:r w:rsidRPr="00A77B10">
        <w:rPr>
          <w:spacing w:val="-1"/>
        </w:rPr>
        <w:t>consolidate</w:t>
      </w:r>
      <w:proofErr w:type="gramEnd"/>
    </w:p>
    <w:p w14:paraId="7A155BF8" w14:textId="34BF0F78" w:rsidR="00A77B10" w:rsidRDefault="00A77B10" w:rsidP="00BA6B9E">
      <w:pPr>
        <w:pStyle w:val="BodyText"/>
        <w:numPr>
          <w:ilvl w:val="0"/>
          <w:numId w:val="4"/>
        </w:numPr>
        <w:kinsoku w:val="0"/>
        <w:overflowPunct w:val="0"/>
        <w:ind w:hanging="840"/>
        <w:rPr>
          <w:spacing w:val="-1"/>
        </w:rPr>
      </w:pPr>
      <w:r w:rsidRPr="00A77B10">
        <w:rPr>
          <w:spacing w:val="-1"/>
        </w:rPr>
        <w:t>40mm of 10mm stone mastic asphalt surface course</w:t>
      </w:r>
    </w:p>
    <w:p w14:paraId="16A542AB" w14:textId="77777777" w:rsidR="00A77B10" w:rsidRDefault="00A77B10" w:rsidP="006268C8">
      <w:pPr>
        <w:pStyle w:val="BodyText"/>
        <w:kinsoku w:val="0"/>
        <w:overflowPunct w:val="0"/>
        <w:ind w:left="0" w:firstLine="0"/>
        <w:rPr>
          <w:spacing w:val="-1"/>
        </w:rPr>
      </w:pPr>
    </w:p>
    <w:p w14:paraId="381F04AF" w14:textId="21EC1D87" w:rsidR="00291422" w:rsidRPr="00043839" w:rsidRDefault="00C21622" w:rsidP="0052035D">
      <w:pPr>
        <w:widowControl/>
        <w:tabs>
          <w:tab w:val="left" w:pos="851"/>
        </w:tabs>
        <w:kinsoku w:val="0"/>
        <w:overflowPunct w:val="0"/>
        <w:autoSpaceDE/>
        <w:autoSpaceDN/>
        <w:adjustRightInd/>
        <w:textAlignment w:val="baseline"/>
        <w:rPr>
          <w:rFonts w:ascii="Verdana" w:eastAsia="+mn-ea" w:hAnsi="Verdana" w:cs="+mn-cs"/>
          <w:b/>
          <w:kern w:val="24"/>
          <w:sz w:val="22"/>
          <w:szCs w:val="22"/>
        </w:rPr>
      </w:pPr>
      <w:r>
        <w:rPr>
          <w:rStyle w:val="Heading1Char"/>
        </w:rPr>
        <w:t>4</w:t>
      </w:r>
      <w:r w:rsidR="00D86C43" w:rsidRPr="00043839">
        <w:rPr>
          <w:rFonts w:ascii="Verdana" w:hAnsi="Verdana"/>
          <w:b/>
          <w:spacing w:val="-1"/>
        </w:rPr>
        <w:t xml:space="preserve">. </w:t>
      </w:r>
      <w:r w:rsidR="003D4F03">
        <w:rPr>
          <w:rFonts w:ascii="Verdana" w:hAnsi="Verdana"/>
          <w:b/>
          <w:spacing w:val="-1"/>
        </w:rPr>
        <w:tab/>
      </w:r>
      <w:r w:rsidR="00F67563" w:rsidRPr="00043839">
        <w:rPr>
          <w:rFonts w:ascii="Verdana" w:hAnsi="Verdana"/>
          <w:b/>
          <w:spacing w:val="-1"/>
        </w:rPr>
        <w:t>B</w:t>
      </w:r>
      <w:r w:rsidR="00291422" w:rsidRPr="00043839">
        <w:rPr>
          <w:rFonts w:ascii="Verdana" w:hAnsi="Verdana"/>
          <w:b/>
          <w:spacing w:val="-1"/>
        </w:rPr>
        <w:t>udget</w:t>
      </w:r>
    </w:p>
    <w:p w14:paraId="19038F9F" w14:textId="77777777" w:rsidR="005D20FA" w:rsidRPr="00421CBC" w:rsidRDefault="005D20FA" w:rsidP="00F138F1">
      <w:pPr>
        <w:rPr>
          <w:rFonts w:ascii="Verdana" w:hAnsi="Verdana"/>
          <w:color w:val="FF0000"/>
          <w:sz w:val="22"/>
          <w:szCs w:val="22"/>
        </w:rPr>
      </w:pPr>
    </w:p>
    <w:p w14:paraId="38A9810F" w14:textId="5B0E77A6" w:rsidR="000E0EE7" w:rsidRPr="00043839" w:rsidRDefault="00F67563" w:rsidP="00F138F1">
      <w:pPr>
        <w:pStyle w:val="Default"/>
        <w:rPr>
          <w:rFonts w:ascii="Verdana" w:hAnsi="Verdana"/>
          <w:color w:val="auto"/>
          <w:sz w:val="22"/>
          <w:szCs w:val="22"/>
        </w:rPr>
      </w:pPr>
      <w:r w:rsidRPr="00043839">
        <w:rPr>
          <w:rFonts w:ascii="Verdana" w:hAnsi="Verdana"/>
          <w:color w:val="auto"/>
          <w:sz w:val="22"/>
          <w:szCs w:val="22"/>
        </w:rPr>
        <w:t xml:space="preserve">The total </w:t>
      </w:r>
      <w:r w:rsidR="00E648F8" w:rsidRPr="00043839">
        <w:rPr>
          <w:rFonts w:ascii="Verdana" w:hAnsi="Verdana"/>
          <w:color w:val="auto"/>
          <w:sz w:val="22"/>
          <w:szCs w:val="22"/>
        </w:rPr>
        <w:t xml:space="preserve">maximum </w:t>
      </w:r>
      <w:r w:rsidRPr="00043839">
        <w:rPr>
          <w:rFonts w:ascii="Verdana" w:hAnsi="Verdana"/>
          <w:color w:val="auto"/>
          <w:sz w:val="22"/>
          <w:szCs w:val="22"/>
        </w:rPr>
        <w:t xml:space="preserve">budget available for this commission is </w:t>
      </w:r>
      <w:r w:rsidR="00381600" w:rsidRPr="00043839">
        <w:rPr>
          <w:rFonts w:ascii="Verdana" w:hAnsi="Verdana"/>
          <w:color w:val="auto"/>
          <w:sz w:val="22"/>
          <w:szCs w:val="22"/>
        </w:rPr>
        <w:t>£</w:t>
      </w:r>
      <w:r w:rsidR="00947D24" w:rsidRPr="00947D24">
        <w:rPr>
          <w:rFonts w:ascii="Verdana" w:hAnsi="Verdana"/>
          <w:color w:val="auto"/>
          <w:sz w:val="22"/>
          <w:szCs w:val="22"/>
        </w:rPr>
        <w:t>40,000.00</w:t>
      </w:r>
      <w:r w:rsidR="00381600" w:rsidRPr="00947D24">
        <w:rPr>
          <w:rFonts w:ascii="Verdana" w:hAnsi="Verdana"/>
          <w:color w:val="auto"/>
          <w:sz w:val="22"/>
          <w:szCs w:val="22"/>
        </w:rPr>
        <w:t xml:space="preserve"> </w:t>
      </w:r>
      <w:r w:rsidR="00381600" w:rsidRPr="00043839">
        <w:rPr>
          <w:rFonts w:ascii="Verdana" w:hAnsi="Verdana"/>
          <w:color w:val="auto"/>
          <w:sz w:val="22"/>
          <w:szCs w:val="22"/>
        </w:rPr>
        <w:t>(</w:t>
      </w:r>
      <w:proofErr w:type="spellStart"/>
      <w:r w:rsidR="00381600" w:rsidRPr="00043839">
        <w:rPr>
          <w:rFonts w:ascii="Verdana" w:hAnsi="Verdana"/>
          <w:color w:val="auto"/>
          <w:sz w:val="22"/>
          <w:szCs w:val="22"/>
        </w:rPr>
        <w:t>exc</w:t>
      </w:r>
      <w:proofErr w:type="spellEnd"/>
      <w:r w:rsidR="00381600" w:rsidRPr="00043839">
        <w:rPr>
          <w:rFonts w:ascii="Verdana" w:hAnsi="Verdana"/>
          <w:color w:val="auto"/>
          <w:sz w:val="22"/>
          <w:szCs w:val="22"/>
        </w:rPr>
        <w:t xml:space="preserve"> VAT) </w:t>
      </w:r>
      <w:r w:rsidR="00A80A75">
        <w:rPr>
          <w:rFonts w:ascii="Verdana" w:hAnsi="Verdana"/>
          <w:color w:val="auto"/>
          <w:sz w:val="22"/>
          <w:szCs w:val="22"/>
        </w:rPr>
        <w:t xml:space="preserve">but </w:t>
      </w:r>
      <w:r w:rsidR="00381600" w:rsidRPr="00043839">
        <w:rPr>
          <w:rFonts w:ascii="Verdana" w:hAnsi="Verdana"/>
          <w:color w:val="auto"/>
          <w:sz w:val="22"/>
          <w:szCs w:val="22"/>
        </w:rPr>
        <w:t>inclusive of all expenses</w:t>
      </w:r>
      <w:r w:rsidR="002166ED" w:rsidRPr="00043839">
        <w:rPr>
          <w:rFonts w:ascii="Verdana" w:hAnsi="Verdana"/>
          <w:color w:val="auto"/>
          <w:sz w:val="22"/>
          <w:szCs w:val="22"/>
        </w:rPr>
        <w:t>.</w:t>
      </w:r>
      <w:r w:rsidR="00381600" w:rsidRPr="00043839">
        <w:rPr>
          <w:rFonts w:ascii="Verdana" w:hAnsi="Verdana"/>
          <w:color w:val="auto"/>
          <w:sz w:val="22"/>
          <w:szCs w:val="22"/>
        </w:rPr>
        <w:t xml:space="preserve"> </w:t>
      </w:r>
    </w:p>
    <w:p w14:paraId="59C8DC10" w14:textId="77777777" w:rsidR="00043839" w:rsidRDefault="00043839" w:rsidP="00F138F1">
      <w:pPr>
        <w:pStyle w:val="Default"/>
        <w:rPr>
          <w:rFonts w:ascii="Verdana" w:hAnsi="Verdana"/>
          <w:b/>
          <w:color w:val="auto"/>
          <w:sz w:val="22"/>
          <w:szCs w:val="22"/>
        </w:rPr>
      </w:pPr>
    </w:p>
    <w:p w14:paraId="09AF33D3" w14:textId="77777777" w:rsidR="00381600" w:rsidRPr="004B66F2" w:rsidRDefault="005B41A4" w:rsidP="006268C8">
      <w:pPr>
        <w:pStyle w:val="Default"/>
        <w:spacing w:before="60" w:after="60"/>
        <w:rPr>
          <w:rFonts w:ascii="Verdana" w:hAnsi="Verdana"/>
          <w:b/>
          <w:color w:val="000000" w:themeColor="text1"/>
          <w:sz w:val="22"/>
          <w:szCs w:val="22"/>
        </w:rPr>
      </w:pPr>
      <w:r w:rsidRPr="004B66F2">
        <w:rPr>
          <w:rFonts w:ascii="Verdana" w:hAnsi="Verdana"/>
          <w:b/>
          <w:color w:val="000000" w:themeColor="text1"/>
          <w:sz w:val="22"/>
          <w:szCs w:val="22"/>
        </w:rPr>
        <w:t>Tenders that exceed the total budget will not be considered.</w:t>
      </w:r>
    </w:p>
    <w:p w14:paraId="2163C93F" w14:textId="77777777" w:rsidR="00381600" w:rsidRPr="00043839" w:rsidRDefault="00381600" w:rsidP="006268C8">
      <w:pPr>
        <w:pStyle w:val="Default"/>
        <w:spacing w:before="60" w:after="60"/>
        <w:rPr>
          <w:rFonts w:ascii="Verdana" w:hAnsi="Verdana"/>
          <w:b/>
          <w:color w:val="auto"/>
          <w:sz w:val="22"/>
          <w:szCs w:val="22"/>
        </w:rPr>
      </w:pPr>
    </w:p>
    <w:p w14:paraId="0C2C3415" w14:textId="5E1E5701" w:rsidR="0073177F" w:rsidRPr="00421CBC" w:rsidRDefault="00381600" w:rsidP="006268C8">
      <w:pPr>
        <w:jc w:val="both"/>
        <w:rPr>
          <w:rFonts w:ascii="Verdana" w:eastAsia="Times" w:hAnsi="Verdana"/>
          <w:bCs/>
          <w:color w:val="FF0000"/>
          <w:sz w:val="22"/>
          <w:szCs w:val="22"/>
          <w:lang w:eastAsia="en-US"/>
        </w:rPr>
      </w:pPr>
      <w:r w:rsidRPr="00043839">
        <w:rPr>
          <w:rFonts w:ascii="Verdana" w:eastAsia="Times" w:hAnsi="Verdana"/>
          <w:bCs/>
          <w:sz w:val="22"/>
          <w:szCs w:val="22"/>
          <w:lang w:eastAsia="en-US"/>
        </w:rPr>
        <w:t xml:space="preserve">The </w:t>
      </w:r>
      <w:r w:rsidR="008501D2" w:rsidRPr="00043839">
        <w:rPr>
          <w:rFonts w:ascii="Verdana" w:eastAsia="Times" w:hAnsi="Verdana"/>
          <w:bCs/>
          <w:sz w:val="22"/>
          <w:szCs w:val="22"/>
          <w:lang w:eastAsia="en-US"/>
        </w:rPr>
        <w:t xml:space="preserve">budget will be reviewed as part of the </w:t>
      </w:r>
      <w:r w:rsidR="00672083" w:rsidRPr="00043839">
        <w:rPr>
          <w:rFonts w:ascii="Verdana" w:eastAsia="Times" w:hAnsi="Verdana"/>
          <w:bCs/>
          <w:sz w:val="22"/>
          <w:szCs w:val="22"/>
          <w:lang w:eastAsia="en-US"/>
        </w:rPr>
        <w:t xml:space="preserve">tender evaluation </w:t>
      </w:r>
      <w:r w:rsidRPr="00043839">
        <w:rPr>
          <w:rFonts w:ascii="Verdana" w:eastAsia="Times" w:hAnsi="Verdana"/>
          <w:bCs/>
          <w:sz w:val="22"/>
          <w:szCs w:val="22"/>
          <w:lang w:eastAsia="en-US"/>
        </w:rPr>
        <w:t xml:space="preserve">detailed in </w:t>
      </w:r>
      <w:r w:rsidRPr="004A562D">
        <w:rPr>
          <w:rFonts w:ascii="Verdana" w:eastAsia="Times" w:hAnsi="Verdana"/>
          <w:bCs/>
          <w:sz w:val="22"/>
          <w:szCs w:val="22"/>
          <w:lang w:eastAsia="en-US"/>
        </w:rPr>
        <w:t xml:space="preserve">Section </w:t>
      </w:r>
      <w:r w:rsidR="004A562D">
        <w:rPr>
          <w:rFonts w:ascii="Verdana" w:eastAsia="Times" w:hAnsi="Verdana"/>
          <w:bCs/>
          <w:sz w:val="22"/>
          <w:szCs w:val="22"/>
          <w:lang w:eastAsia="en-US"/>
        </w:rPr>
        <w:lastRenderedPageBreak/>
        <w:t xml:space="preserve">10 </w:t>
      </w:r>
      <w:r w:rsidR="008501D2" w:rsidRPr="00043839">
        <w:rPr>
          <w:rFonts w:ascii="Verdana" w:eastAsia="Times" w:hAnsi="Verdana"/>
          <w:bCs/>
          <w:sz w:val="22"/>
          <w:szCs w:val="22"/>
          <w:lang w:eastAsia="en-US"/>
        </w:rPr>
        <w:t xml:space="preserve">and </w:t>
      </w:r>
      <w:r w:rsidR="0073177F" w:rsidRPr="00043839">
        <w:rPr>
          <w:rFonts w:ascii="Verdana" w:eastAsia="Times" w:hAnsi="Verdana"/>
          <w:bCs/>
          <w:sz w:val="22"/>
          <w:szCs w:val="22"/>
          <w:lang w:eastAsia="en-US"/>
        </w:rPr>
        <w:t xml:space="preserve">will reflect the degree to which there is a saving on </w:t>
      </w:r>
      <w:r w:rsidR="0035641B" w:rsidRPr="00043839">
        <w:rPr>
          <w:rFonts w:ascii="Verdana" w:eastAsia="Times" w:hAnsi="Verdana"/>
          <w:bCs/>
          <w:sz w:val="22"/>
          <w:szCs w:val="22"/>
          <w:lang w:eastAsia="en-US"/>
        </w:rPr>
        <w:t xml:space="preserve">the maximum </w:t>
      </w:r>
      <w:proofErr w:type="gramStart"/>
      <w:r w:rsidR="0073177F" w:rsidRPr="00043839">
        <w:rPr>
          <w:rFonts w:ascii="Verdana" w:eastAsia="Times" w:hAnsi="Verdana"/>
          <w:bCs/>
          <w:sz w:val="22"/>
          <w:szCs w:val="22"/>
          <w:lang w:eastAsia="en-US"/>
        </w:rPr>
        <w:t>budget</w:t>
      </w:r>
      <w:proofErr w:type="gramEnd"/>
      <w:r w:rsidR="0073177F" w:rsidRPr="00043839">
        <w:rPr>
          <w:rFonts w:ascii="Verdana" w:eastAsia="Times" w:hAnsi="Verdana"/>
          <w:bCs/>
          <w:sz w:val="22"/>
          <w:szCs w:val="22"/>
          <w:lang w:eastAsia="en-US"/>
        </w:rPr>
        <w:t xml:space="preserve"> </w:t>
      </w:r>
    </w:p>
    <w:p w14:paraId="16D6B3F7" w14:textId="77777777" w:rsidR="0073177F" w:rsidRPr="00043839" w:rsidRDefault="0073177F" w:rsidP="006268C8">
      <w:pPr>
        <w:pStyle w:val="Default"/>
        <w:spacing w:before="60" w:after="60"/>
        <w:rPr>
          <w:rFonts w:ascii="Verdana" w:hAnsi="Verdana"/>
          <w:color w:val="auto"/>
          <w:sz w:val="22"/>
          <w:szCs w:val="22"/>
        </w:rPr>
      </w:pPr>
    </w:p>
    <w:p w14:paraId="45C2D642" w14:textId="7DE3A98A" w:rsidR="00BB1F13" w:rsidRPr="00043839" w:rsidRDefault="00C21622" w:rsidP="0052035D">
      <w:pPr>
        <w:pStyle w:val="Heading1"/>
      </w:pPr>
      <w:r>
        <w:t>5</w:t>
      </w:r>
      <w:r w:rsidR="005B41A4" w:rsidRPr="00043839">
        <w:t xml:space="preserve">. </w:t>
      </w:r>
      <w:r w:rsidR="003D4F03">
        <w:tab/>
      </w:r>
      <w:r w:rsidR="00BB1F13" w:rsidRPr="00043839">
        <w:t>Tender and commission timetable</w:t>
      </w:r>
    </w:p>
    <w:p w14:paraId="5EA27F69" w14:textId="77777777" w:rsidR="00672083" w:rsidRPr="00043839" w:rsidRDefault="00672083" w:rsidP="006268C8">
      <w:pPr>
        <w:pStyle w:val="Default"/>
        <w:spacing w:before="60" w:after="60"/>
        <w:rPr>
          <w:rFonts w:ascii="Verdana" w:hAnsi="Verdana"/>
          <w:color w:val="auto"/>
          <w:sz w:val="22"/>
          <w:szCs w:val="22"/>
        </w:rPr>
      </w:pPr>
    </w:p>
    <w:p w14:paraId="1AFECC64" w14:textId="39C9AF05" w:rsidR="00BB1F13" w:rsidRPr="00043839" w:rsidRDefault="00BB1F13" w:rsidP="006268C8">
      <w:pPr>
        <w:pStyle w:val="Default"/>
        <w:spacing w:before="60" w:after="60"/>
        <w:rPr>
          <w:rFonts w:ascii="Verdana" w:hAnsi="Verdana"/>
          <w:color w:val="auto"/>
          <w:sz w:val="22"/>
          <w:szCs w:val="22"/>
        </w:rPr>
      </w:pPr>
      <w:r w:rsidRPr="00043839">
        <w:rPr>
          <w:rFonts w:ascii="Verdana" w:hAnsi="Verdana"/>
          <w:color w:val="auto"/>
          <w:sz w:val="22"/>
          <w:szCs w:val="22"/>
        </w:rPr>
        <w:t xml:space="preserve">The timescale of the </w:t>
      </w:r>
      <w:r w:rsidR="00F14C5E">
        <w:rPr>
          <w:rFonts w:ascii="Verdana" w:hAnsi="Verdana"/>
          <w:color w:val="auto"/>
          <w:sz w:val="22"/>
          <w:szCs w:val="22"/>
        </w:rPr>
        <w:t>programme</w:t>
      </w:r>
      <w:r w:rsidR="00F138F1">
        <w:rPr>
          <w:rFonts w:ascii="Verdana" w:hAnsi="Verdana"/>
          <w:color w:val="auto"/>
          <w:sz w:val="22"/>
          <w:szCs w:val="22"/>
        </w:rPr>
        <w:t xml:space="preserve"> </w:t>
      </w:r>
      <w:r w:rsidRPr="00043839">
        <w:rPr>
          <w:rFonts w:ascii="Verdana" w:hAnsi="Verdana"/>
          <w:color w:val="auto"/>
          <w:sz w:val="22"/>
          <w:szCs w:val="22"/>
        </w:rPr>
        <w:t xml:space="preserve">is from the date of signing the contract until </w:t>
      </w:r>
      <w:r w:rsidR="00947D24">
        <w:rPr>
          <w:rFonts w:ascii="Verdana" w:hAnsi="Verdana"/>
          <w:color w:val="auto"/>
          <w:sz w:val="22"/>
          <w:szCs w:val="22"/>
        </w:rPr>
        <w:t>acceptance by the client</w:t>
      </w:r>
      <w:r w:rsidRPr="00043839">
        <w:rPr>
          <w:rFonts w:ascii="Verdana" w:hAnsi="Verdana"/>
          <w:color w:val="auto"/>
          <w:sz w:val="22"/>
          <w:szCs w:val="22"/>
        </w:rPr>
        <w:t xml:space="preserve">.  The timetable for submission of the Tender, completion of the </w:t>
      </w:r>
      <w:r w:rsidR="00F14C5E">
        <w:rPr>
          <w:rFonts w:ascii="Verdana" w:hAnsi="Verdana"/>
          <w:color w:val="auto"/>
          <w:sz w:val="22"/>
          <w:szCs w:val="22"/>
        </w:rPr>
        <w:t>programme</w:t>
      </w:r>
      <w:r w:rsidR="00F138F1">
        <w:rPr>
          <w:rFonts w:ascii="Verdana" w:hAnsi="Verdana"/>
          <w:color w:val="auto"/>
          <w:sz w:val="22"/>
          <w:szCs w:val="22"/>
        </w:rPr>
        <w:t xml:space="preserve"> </w:t>
      </w:r>
      <w:proofErr w:type="gramStart"/>
      <w:r w:rsidRPr="00043839">
        <w:rPr>
          <w:rFonts w:ascii="Verdana" w:hAnsi="Verdana"/>
          <w:color w:val="auto"/>
          <w:sz w:val="22"/>
          <w:szCs w:val="22"/>
        </w:rPr>
        <w:t>are</w:t>
      </w:r>
      <w:proofErr w:type="gramEnd"/>
      <w:r w:rsidRPr="00043839">
        <w:rPr>
          <w:rFonts w:ascii="Verdana" w:hAnsi="Verdana"/>
          <w:color w:val="auto"/>
          <w:sz w:val="22"/>
          <w:szCs w:val="22"/>
        </w:rPr>
        <w:t xml:space="preserve"> set out below.</w:t>
      </w:r>
    </w:p>
    <w:p w14:paraId="3BF3EBB9" w14:textId="77777777" w:rsidR="00BB1F13" w:rsidRPr="00043839" w:rsidRDefault="00BB1F13" w:rsidP="006268C8">
      <w:pPr>
        <w:pStyle w:val="Default"/>
        <w:spacing w:before="60" w:after="60"/>
        <w:ind w:left="459"/>
        <w:rPr>
          <w:rFonts w:ascii="Verdana" w:hAnsi="Verdana"/>
          <w:color w:val="auto"/>
          <w:sz w:val="22"/>
          <w:szCs w:val="22"/>
          <w:highlight w:val="yellow"/>
        </w:rPr>
      </w:pPr>
    </w:p>
    <w:tbl>
      <w:tblPr>
        <w:tblW w:w="850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8"/>
        <w:gridCol w:w="3657"/>
      </w:tblGrid>
      <w:tr w:rsidR="00043839" w:rsidRPr="00043839" w14:paraId="18F09D01" w14:textId="77777777" w:rsidTr="00947D24">
        <w:trPr>
          <w:trHeight w:hRule="exact" w:val="317"/>
        </w:trPr>
        <w:tc>
          <w:tcPr>
            <w:tcW w:w="4848" w:type="dxa"/>
          </w:tcPr>
          <w:p w14:paraId="17A6F86B" w14:textId="77777777" w:rsidR="00BB1F13" w:rsidRPr="00043839" w:rsidRDefault="00BB1F13" w:rsidP="006268C8">
            <w:pPr>
              <w:pStyle w:val="TableParagraph"/>
              <w:kinsoku w:val="0"/>
              <w:overflowPunct w:val="0"/>
              <w:ind w:left="102"/>
              <w:rPr>
                <w:rFonts w:ascii="Verdana" w:hAnsi="Verdana"/>
                <w:sz w:val="22"/>
                <w:szCs w:val="22"/>
              </w:rPr>
            </w:pPr>
            <w:r w:rsidRPr="00043839">
              <w:rPr>
                <w:rFonts w:ascii="Verdana" w:hAnsi="Verdana" w:cs="Verdana"/>
                <w:b/>
                <w:bCs/>
                <w:spacing w:val="-1"/>
                <w:sz w:val="22"/>
                <w:szCs w:val="22"/>
              </w:rPr>
              <w:t>Milestone</w:t>
            </w:r>
          </w:p>
        </w:tc>
        <w:tc>
          <w:tcPr>
            <w:tcW w:w="3657" w:type="dxa"/>
          </w:tcPr>
          <w:p w14:paraId="7B94DD09" w14:textId="77777777" w:rsidR="00BB1F13" w:rsidRPr="00043839" w:rsidRDefault="00BB1F13" w:rsidP="006268C8">
            <w:pPr>
              <w:pStyle w:val="TableParagraph"/>
              <w:kinsoku w:val="0"/>
              <w:overflowPunct w:val="0"/>
              <w:ind w:left="102"/>
              <w:rPr>
                <w:rFonts w:ascii="Verdana" w:hAnsi="Verdana"/>
                <w:sz w:val="22"/>
                <w:szCs w:val="22"/>
              </w:rPr>
            </w:pPr>
            <w:r w:rsidRPr="00043839">
              <w:rPr>
                <w:rFonts w:ascii="Verdana" w:hAnsi="Verdana" w:cs="Verdana"/>
                <w:b/>
                <w:bCs/>
                <w:spacing w:val="-1"/>
                <w:sz w:val="22"/>
                <w:szCs w:val="22"/>
              </w:rPr>
              <w:t>Date</w:t>
            </w:r>
          </w:p>
        </w:tc>
      </w:tr>
      <w:tr w:rsidR="00710298" w:rsidRPr="00043839" w14:paraId="5353E4F1" w14:textId="77777777" w:rsidTr="00947D24">
        <w:trPr>
          <w:trHeight w:hRule="exact" w:val="507"/>
        </w:trPr>
        <w:tc>
          <w:tcPr>
            <w:tcW w:w="4848" w:type="dxa"/>
            <w:shd w:val="clear" w:color="auto" w:fill="auto"/>
          </w:tcPr>
          <w:p w14:paraId="61C3F738" w14:textId="2F5AC16E" w:rsidR="00710298" w:rsidRPr="00710298" w:rsidRDefault="00710298" w:rsidP="00710298">
            <w:pPr>
              <w:pStyle w:val="TableParagraph"/>
              <w:kinsoku w:val="0"/>
              <w:overflowPunct w:val="0"/>
              <w:ind w:left="102"/>
              <w:rPr>
                <w:rFonts w:ascii="Verdana" w:hAnsi="Verdana"/>
                <w:sz w:val="22"/>
                <w:szCs w:val="22"/>
              </w:rPr>
            </w:pPr>
            <w:r w:rsidRPr="00710298">
              <w:rPr>
                <w:rFonts w:ascii="Verdana" w:hAnsi="Verdana"/>
                <w:sz w:val="22"/>
                <w:szCs w:val="22"/>
              </w:rPr>
              <w:t>Date ITT available on Contracts Finder</w:t>
            </w:r>
          </w:p>
        </w:tc>
        <w:tc>
          <w:tcPr>
            <w:tcW w:w="3657" w:type="dxa"/>
            <w:shd w:val="clear" w:color="auto" w:fill="auto"/>
          </w:tcPr>
          <w:p w14:paraId="35F0009A" w14:textId="7A48478B" w:rsidR="00710298" w:rsidRPr="00947D24" w:rsidRDefault="00C01430" w:rsidP="00710298">
            <w:pPr>
              <w:pStyle w:val="TableParagraph"/>
              <w:kinsoku w:val="0"/>
              <w:overflowPunct w:val="0"/>
              <w:rPr>
                <w:rFonts w:ascii="Verdana" w:hAnsi="Verdana"/>
                <w:sz w:val="22"/>
                <w:szCs w:val="22"/>
              </w:rPr>
            </w:pPr>
            <w:r>
              <w:rPr>
                <w:rFonts w:ascii="Verdana" w:hAnsi="Verdana"/>
                <w:sz w:val="22"/>
                <w:szCs w:val="22"/>
              </w:rPr>
              <w:t>31</w:t>
            </w:r>
            <w:r w:rsidR="00947D24" w:rsidRPr="00947D24">
              <w:rPr>
                <w:rFonts w:ascii="Verdana" w:hAnsi="Verdana"/>
                <w:sz w:val="22"/>
                <w:szCs w:val="22"/>
              </w:rPr>
              <w:t xml:space="preserve"> October 2024</w:t>
            </w:r>
          </w:p>
        </w:tc>
      </w:tr>
      <w:tr w:rsidR="00710298" w:rsidRPr="00043839" w14:paraId="6C13F099" w14:textId="77777777" w:rsidTr="00947D24">
        <w:trPr>
          <w:trHeight w:hRule="exact" w:val="429"/>
        </w:trPr>
        <w:tc>
          <w:tcPr>
            <w:tcW w:w="4848" w:type="dxa"/>
            <w:shd w:val="clear" w:color="auto" w:fill="auto"/>
          </w:tcPr>
          <w:p w14:paraId="5482D8F3" w14:textId="7CA74AE9" w:rsidR="00710298" w:rsidRPr="00710298" w:rsidRDefault="00710298" w:rsidP="00710298">
            <w:pPr>
              <w:pStyle w:val="TableParagraph"/>
              <w:kinsoku w:val="0"/>
              <w:overflowPunct w:val="0"/>
              <w:ind w:left="102"/>
              <w:rPr>
                <w:rFonts w:ascii="Verdana" w:hAnsi="Verdana" w:cs="Verdana"/>
                <w:spacing w:val="-1"/>
                <w:sz w:val="22"/>
                <w:szCs w:val="22"/>
              </w:rPr>
            </w:pPr>
            <w:proofErr w:type="gramStart"/>
            <w:r w:rsidRPr="00710298">
              <w:rPr>
                <w:rFonts w:ascii="Verdana" w:hAnsi="Verdana"/>
                <w:sz w:val="22"/>
                <w:szCs w:val="22"/>
              </w:rPr>
              <w:t>Last  date</w:t>
            </w:r>
            <w:proofErr w:type="gramEnd"/>
            <w:r w:rsidRPr="00710298">
              <w:rPr>
                <w:rFonts w:ascii="Verdana" w:hAnsi="Verdana"/>
                <w:sz w:val="22"/>
                <w:szCs w:val="22"/>
              </w:rPr>
              <w:t xml:space="preserve"> for raising queries</w:t>
            </w:r>
          </w:p>
        </w:tc>
        <w:tc>
          <w:tcPr>
            <w:tcW w:w="3657" w:type="dxa"/>
            <w:shd w:val="clear" w:color="auto" w:fill="auto"/>
          </w:tcPr>
          <w:p w14:paraId="3AC9D598" w14:textId="44871576" w:rsidR="00710298" w:rsidRPr="00947D24" w:rsidRDefault="00947D24" w:rsidP="00710298">
            <w:pPr>
              <w:pStyle w:val="TableParagraph"/>
              <w:kinsoku w:val="0"/>
              <w:overflowPunct w:val="0"/>
              <w:rPr>
                <w:rFonts w:ascii="Verdana" w:hAnsi="Verdana"/>
                <w:sz w:val="22"/>
                <w:szCs w:val="22"/>
              </w:rPr>
            </w:pPr>
            <w:r>
              <w:rPr>
                <w:rFonts w:ascii="Verdana" w:hAnsi="Verdana"/>
                <w:sz w:val="22"/>
                <w:szCs w:val="22"/>
              </w:rPr>
              <w:t xml:space="preserve">1700: </w:t>
            </w:r>
            <w:r w:rsidR="00C01430">
              <w:rPr>
                <w:rFonts w:ascii="Verdana" w:hAnsi="Verdana"/>
                <w:sz w:val="22"/>
                <w:szCs w:val="22"/>
              </w:rPr>
              <w:t>7</w:t>
            </w:r>
            <w:r w:rsidR="00B32E7E">
              <w:rPr>
                <w:rFonts w:ascii="Verdana" w:hAnsi="Verdana"/>
                <w:sz w:val="22"/>
                <w:szCs w:val="22"/>
              </w:rPr>
              <w:t xml:space="preserve"> November</w:t>
            </w:r>
            <w:r>
              <w:rPr>
                <w:rFonts w:ascii="Verdana" w:hAnsi="Verdana"/>
                <w:sz w:val="22"/>
                <w:szCs w:val="22"/>
              </w:rPr>
              <w:t xml:space="preserve"> 2024</w:t>
            </w:r>
          </w:p>
        </w:tc>
      </w:tr>
      <w:tr w:rsidR="00710298" w:rsidRPr="00043839" w14:paraId="7A17DE84" w14:textId="77777777" w:rsidTr="00947D24">
        <w:trPr>
          <w:trHeight w:hRule="exact" w:val="421"/>
        </w:trPr>
        <w:tc>
          <w:tcPr>
            <w:tcW w:w="4848" w:type="dxa"/>
            <w:shd w:val="clear" w:color="auto" w:fill="auto"/>
          </w:tcPr>
          <w:p w14:paraId="54020941" w14:textId="14CB4ADB" w:rsidR="00710298" w:rsidRPr="00710298" w:rsidRDefault="00710298" w:rsidP="00710298">
            <w:pPr>
              <w:pStyle w:val="TableParagraph"/>
              <w:kinsoku w:val="0"/>
              <w:overflowPunct w:val="0"/>
              <w:ind w:left="102"/>
              <w:rPr>
                <w:rFonts w:ascii="Verdana" w:hAnsi="Verdana"/>
                <w:sz w:val="22"/>
                <w:szCs w:val="22"/>
              </w:rPr>
            </w:pPr>
            <w:r w:rsidRPr="00710298">
              <w:rPr>
                <w:rFonts w:ascii="Verdana" w:hAnsi="Verdana"/>
                <w:sz w:val="22"/>
                <w:szCs w:val="22"/>
              </w:rPr>
              <w:t>Last date for clarifications to queries</w:t>
            </w:r>
          </w:p>
        </w:tc>
        <w:tc>
          <w:tcPr>
            <w:tcW w:w="3657" w:type="dxa"/>
            <w:shd w:val="clear" w:color="auto" w:fill="auto"/>
          </w:tcPr>
          <w:p w14:paraId="6D29DD33" w14:textId="3002E1CF" w:rsidR="00710298" w:rsidRPr="00947D24" w:rsidRDefault="00947D24" w:rsidP="00710298">
            <w:pPr>
              <w:pStyle w:val="TableParagraph"/>
              <w:kinsoku w:val="0"/>
              <w:overflowPunct w:val="0"/>
              <w:rPr>
                <w:rFonts w:ascii="Verdana" w:hAnsi="Verdana"/>
                <w:sz w:val="22"/>
                <w:szCs w:val="22"/>
              </w:rPr>
            </w:pPr>
            <w:r>
              <w:rPr>
                <w:rFonts w:ascii="Verdana" w:hAnsi="Verdana"/>
                <w:sz w:val="22"/>
                <w:szCs w:val="22"/>
              </w:rPr>
              <w:t xml:space="preserve">1700: </w:t>
            </w:r>
            <w:r w:rsidR="00C01430">
              <w:rPr>
                <w:rFonts w:ascii="Verdana" w:hAnsi="Verdana"/>
                <w:sz w:val="22"/>
                <w:szCs w:val="22"/>
              </w:rPr>
              <w:t>8</w:t>
            </w:r>
            <w:r w:rsidR="00B32E7E">
              <w:rPr>
                <w:rFonts w:ascii="Verdana" w:hAnsi="Verdana"/>
                <w:sz w:val="22"/>
                <w:szCs w:val="22"/>
              </w:rPr>
              <w:t xml:space="preserve"> November</w:t>
            </w:r>
            <w:r>
              <w:rPr>
                <w:rFonts w:ascii="Verdana" w:hAnsi="Verdana"/>
                <w:sz w:val="22"/>
                <w:szCs w:val="22"/>
              </w:rPr>
              <w:t xml:space="preserve"> 2024</w:t>
            </w:r>
            <w:r w:rsidR="00710298" w:rsidRPr="00947D24">
              <w:rPr>
                <w:rFonts w:ascii="Verdana" w:hAnsi="Verdana"/>
                <w:sz w:val="22"/>
                <w:szCs w:val="22"/>
              </w:rPr>
              <w:t xml:space="preserve"> </w:t>
            </w:r>
          </w:p>
        </w:tc>
      </w:tr>
      <w:tr w:rsidR="00710298" w:rsidRPr="00043839" w14:paraId="01FF3EF8" w14:textId="77777777" w:rsidTr="00947D24">
        <w:trPr>
          <w:trHeight w:hRule="exact" w:val="578"/>
        </w:trPr>
        <w:tc>
          <w:tcPr>
            <w:tcW w:w="4848" w:type="dxa"/>
            <w:shd w:val="clear" w:color="auto" w:fill="auto"/>
          </w:tcPr>
          <w:p w14:paraId="00C06ADD" w14:textId="5E098396" w:rsidR="00710298" w:rsidRPr="00710298" w:rsidRDefault="00710298" w:rsidP="00710298">
            <w:pPr>
              <w:pStyle w:val="TableParagraph"/>
              <w:kinsoku w:val="0"/>
              <w:overflowPunct w:val="0"/>
              <w:ind w:left="102"/>
              <w:rPr>
                <w:rFonts w:ascii="Verdana" w:hAnsi="Verdana"/>
                <w:b/>
                <w:sz w:val="22"/>
                <w:szCs w:val="22"/>
              </w:rPr>
            </w:pPr>
            <w:r w:rsidRPr="00710298">
              <w:rPr>
                <w:rFonts w:ascii="Verdana" w:hAnsi="Verdana"/>
                <w:sz w:val="22"/>
                <w:szCs w:val="22"/>
              </w:rPr>
              <w:t>Deadline to return ITT</w:t>
            </w:r>
          </w:p>
        </w:tc>
        <w:tc>
          <w:tcPr>
            <w:tcW w:w="3657" w:type="dxa"/>
            <w:shd w:val="clear" w:color="auto" w:fill="auto"/>
          </w:tcPr>
          <w:p w14:paraId="70D04BF7" w14:textId="19932600" w:rsidR="00710298" w:rsidRPr="00947D24" w:rsidRDefault="00710298" w:rsidP="00710298">
            <w:pPr>
              <w:pStyle w:val="TableParagraph"/>
              <w:kinsoku w:val="0"/>
              <w:overflowPunct w:val="0"/>
              <w:rPr>
                <w:rFonts w:ascii="Verdana" w:hAnsi="Verdana"/>
                <w:b/>
                <w:sz w:val="22"/>
                <w:szCs w:val="22"/>
              </w:rPr>
            </w:pPr>
            <w:r w:rsidRPr="00947D24">
              <w:rPr>
                <w:rFonts w:ascii="Verdana" w:hAnsi="Verdana"/>
                <w:sz w:val="22"/>
                <w:szCs w:val="22"/>
              </w:rPr>
              <w:t xml:space="preserve">1700: </w:t>
            </w:r>
            <w:r w:rsidR="00C01430">
              <w:rPr>
                <w:rFonts w:ascii="Verdana" w:hAnsi="Verdana"/>
                <w:sz w:val="22"/>
                <w:szCs w:val="22"/>
              </w:rPr>
              <w:t>18</w:t>
            </w:r>
            <w:r w:rsidR="00B32E7E">
              <w:rPr>
                <w:rFonts w:ascii="Verdana" w:hAnsi="Verdana"/>
                <w:sz w:val="22"/>
                <w:szCs w:val="22"/>
              </w:rPr>
              <w:t xml:space="preserve"> November</w:t>
            </w:r>
            <w:r w:rsidR="00947D24">
              <w:rPr>
                <w:rFonts w:ascii="Verdana" w:hAnsi="Verdana"/>
                <w:sz w:val="22"/>
                <w:szCs w:val="22"/>
              </w:rPr>
              <w:t xml:space="preserve"> 204</w:t>
            </w:r>
          </w:p>
        </w:tc>
      </w:tr>
      <w:tr w:rsidR="00710298" w:rsidRPr="00043839" w14:paraId="530071B0" w14:textId="77777777" w:rsidTr="00947D24">
        <w:trPr>
          <w:trHeight w:hRule="exact" w:val="436"/>
        </w:trPr>
        <w:tc>
          <w:tcPr>
            <w:tcW w:w="4848" w:type="dxa"/>
            <w:shd w:val="clear" w:color="auto" w:fill="auto"/>
          </w:tcPr>
          <w:p w14:paraId="381F4EE4" w14:textId="370BB027" w:rsidR="00710298" w:rsidRPr="00710298" w:rsidRDefault="00710298" w:rsidP="00710298">
            <w:pPr>
              <w:pStyle w:val="TableParagraph"/>
              <w:kinsoku w:val="0"/>
              <w:overflowPunct w:val="0"/>
              <w:ind w:left="102"/>
              <w:rPr>
                <w:rFonts w:ascii="Verdana" w:hAnsi="Verdana"/>
                <w:sz w:val="22"/>
                <w:szCs w:val="22"/>
              </w:rPr>
            </w:pPr>
            <w:r w:rsidRPr="00710298">
              <w:rPr>
                <w:rFonts w:ascii="Verdana" w:hAnsi="Verdana"/>
                <w:sz w:val="22"/>
                <w:szCs w:val="22"/>
              </w:rPr>
              <w:t>Evaluation of ITT</w:t>
            </w:r>
          </w:p>
        </w:tc>
        <w:tc>
          <w:tcPr>
            <w:tcW w:w="3657" w:type="dxa"/>
            <w:shd w:val="clear" w:color="auto" w:fill="auto"/>
          </w:tcPr>
          <w:p w14:paraId="24224D69" w14:textId="696A0305" w:rsidR="00710298" w:rsidRPr="00947D24" w:rsidRDefault="00C01430" w:rsidP="00710298">
            <w:pPr>
              <w:pStyle w:val="TableParagraph"/>
              <w:kinsoku w:val="0"/>
              <w:overflowPunct w:val="0"/>
              <w:rPr>
                <w:rFonts w:ascii="Verdana" w:hAnsi="Verdana"/>
                <w:sz w:val="22"/>
                <w:szCs w:val="22"/>
              </w:rPr>
            </w:pPr>
            <w:r>
              <w:rPr>
                <w:rFonts w:ascii="Verdana" w:hAnsi="Verdana"/>
                <w:sz w:val="22"/>
                <w:szCs w:val="22"/>
              </w:rPr>
              <w:t>19</w:t>
            </w:r>
            <w:r w:rsidR="00947D24">
              <w:rPr>
                <w:rFonts w:ascii="Verdana" w:hAnsi="Verdana"/>
                <w:sz w:val="22"/>
                <w:szCs w:val="22"/>
              </w:rPr>
              <w:t xml:space="preserve"> November 2024</w:t>
            </w:r>
          </w:p>
        </w:tc>
      </w:tr>
      <w:tr w:rsidR="00710298" w:rsidRPr="00043839" w14:paraId="050A673F" w14:textId="77777777" w:rsidTr="00947D24">
        <w:trPr>
          <w:trHeight w:hRule="exact" w:val="456"/>
        </w:trPr>
        <w:tc>
          <w:tcPr>
            <w:tcW w:w="4848" w:type="dxa"/>
            <w:shd w:val="clear" w:color="auto" w:fill="auto"/>
          </w:tcPr>
          <w:p w14:paraId="53163DC9" w14:textId="5DB645C4" w:rsidR="00710298" w:rsidRPr="00710298" w:rsidRDefault="00710298" w:rsidP="00710298">
            <w:pPr>
              <w:pStyle w:val="TableParagraph"/>
              <w:kinsoku w:val="0"/>
              <w:overflowPunct w:val="0"/>
              <w:ind w:left="102"/>
              <w:rPr>
                <w:rFonts w:ascii="Verdana" w:hAnsi="Verdana"/>
                <w:sz w:val="22"/>
                <w:szCs w:val="22"/>
              </w:rPr>
            </w:pPr>
            <w:r w:rsidRPr="00710298">
              <w:rPr>
                <w:rFonts w:ascii="Verdana" w:hAnsi="Verdana"/>
                <w:sz w:val="22"/>
                <w:szCs w:val="22"/>
              </w:rPr>
              <w:t xml:space="preserve">Award of Contract </w:t>
            </w:r>
          </w:p>
        </w:tc>
        <w:tc>
          <w:tcPr>
            <w:tcW w:w="3657" w:type="dxa"/>
            <w:shd w:val="clear" w:color="auto" w:fill="auto"/>
          </w:tcPr>
          <w:p w14:paraId="174D217D" w14:textId="23839C89" w:rsidR="00710298" w:rsidRPr="00710298" w:rsidRDefault="00C01430" w:rsidP="00710298">
            <w:pPr>
              <w:pStyle w:val="TableParagraph"/>
              <w:kinsoku w:val="0"/>
              <w:overflowPunct w:val="0"/>
              <w:rPr>
                <w:rFonts w:ascii="Verdana" w:hAnsi="Verdana"/>
                <w:sz w:val="22"/>
                <w:szCs w:val="22"/>
              </w:rPr>
            </w:pPr>
            <w:r>
              <w:rPr>
                <w:rFonts w:ascii="Verdana" w:hAnsi="Verdana"/>
                <w:sz w:val="22"/>
                <w:szCs w:val="22"/>
              </w:rPr>
              <w:t>20</w:t>
            </w:r>
            <w:r w:rsidR="000F0E05">
              <w:rPr>
                <w:rFonts w:ascii="Verdana" w:hAnsi="Verdana"/>
                <w:sz w:val="22"/>
                <w:szCs w:val="22"/>
              </w:rPr>
              <w:t xml:space="preserve"> November 2024</w:t>
            </w:r>
          </w:p>
        </w:tc>
      </w:tr>
      <w:tr w:rsidR="00231011" w:rsidRPr="00043839" w14:paraId="57484289" w14:textId="77777777" w:rsidTr="00947D24">
        <w:trPr>
          <w:trHeight w:hRule="exact" w:val="411"/>
        </w:trPr>
        <w:tc>
          <w:tcPr>
            <w:tcW w:w="4848" w:type="dxa"/>
          </w:tcPr>
          <w:p w14:paraId="7B277D27" w14:textId="2ADCCA61" w:rsidR="00231011" w:rsidRPr="007C2634" w:rsidRDefault="000F0E05" w:rsidP="00231011">
            <w:pPr>
              <w:pStyle w:val="TableParagraph"/>
              <w:kinsoku w:val="0"/>
              <w:overflowPunct w:val="0"/>
              <w:ind w:left="102"/>
              <w:rPr>
                <w:rFonts w:ascii="Verdana" w:hAnsi="Verdana"/>
                <w:sz w:val="22"/>
                <w:szCs w:val="22"/>
              </w:rPr>
            </w:pPr>
            <w:r>
              <w:rPr>
                <w:rFonts w:ascii="Verdana" w:hAnsi="Verdana"/>
                <w:sz w:val="22"/>
                <w:szCs w:val="22"/>
              </w:rPr>
              <w:t>Completion of the work</w:t>
            </w:r>
          </w:p>
        </w:tc>
        <w:tc>
          <w:tcPr>
            <w:tcW w:w="3657" w:type="dxa"/>
          </w:tcPr>
          <w:p w14:paraId="34F933E2" w14:textId="1BC852C2" w:rsidR="00231011" w:rsidRPr="007C2634" w:rsidRDefault="000F0E05" w:rsidP="00231011">
            <w:pPr>
              <w:pStyle w:val="TableParagraph"/>
              <w:kinsoku w:val="0"/>
              <w:overflowPunct w:val="0"/>
              <w:rPr>
                <w:rFonts w:ascii="Verdana" w:hAnsi="Verdana"/>
                <w:sz w:val="22"/>
                <w:szCs w:val="22"/>
              </w:rPr>
            </w:pPr>
            <w:r>
              <w:rPr>
                <w:rFonts w:ascii="Verdana" w:hAnsi="Verdana"/>
                <w:sz w:val="22"/>
                <w:szCs w:val="22"/>
              </w:rPr>
              <w:t>31 December 2024</w:t>
            </w:r>
          </w:p>
        </w:tc>
      </w:tr>
    </w:tbl>
    <w:p w14:paraId="028E9661" w14:textId="77777777" w:rsidR="00621937" w:rsidRDefault="00621937" w:rsidP="0052035D">
      <w:pPr>
        <w:pStyle w:val="Heading1"/>
      </w:pPr>
    </w:p>
    <w:p w14:paraId="1E3F6944" w14:textId="77777777" w:rsidR="00E53C64" w:rsidRDefault="00E53C64" w:rsidP="0052035D">
      <w:pPr>
        <w:pStyle w:val="Heading1"/>
      </w:pPr>
    </w:p>
    <w:p w14:paraId="48D4BC89" w14:textId="7610CF0A" w:rsidR="00F241D3" w:rsidRPr="00043839" w:rsidRDefault="00C21622" w:rsidP="0052035D">
      <w:pPr>
        <w:pStyle w:val="Heading1"/>
      </w:pPr>
      <w:r>
        <w:t>6</w:t>
      </w:r>
      <w:r w:rsidR="005B41A4" w:rsidRPr="00043839">
        <w:t xml:space="preserve">. </w:t>
      </w:r>
      <w:r w:rsidR="003D4F03">
        <w:tab/>
      </w:r>
      <w:r w:rsidR="00F241D3" w:rsidRPr="00043839">
        <w:t>Tender submission requirements</w:t>
      </w:r>
    </w:p>
    <w:p w14:paraId="2451A78B" w14:textId="77777777" w:rsidR="00F241D3" w:rsidRPr="00043839" w:rsidRDefault="00F241D3" w:rsidP="006268C8">
      <w:pPr>
        <w:pStyle w:val="BodyText"/>
        <w:kinsoku w:val="0"/>
        <w:overflowPunct w:val="0"/>
        <w:spacing w:before="9"/>
        <w:ind w:left="0" w:firstLine="0"/>
        <w:rPr>
          <w:b/>
          <w:bCs/>
        </w:rPr>
      </w:pPr>
    </w:p>
    <w:p w14:paraId="6B9535D1" w14:textId="77777777" w:rsidR="00F241D3" w:rsidRPr="00043839" w:rsidRDefault="00F241D3" w:rsidP="006268C8">
      <w:pPr>
        <w:pStyle w:val="Default"/>
        <w:spacing w:before="60" w:after="60"/>
        <w:rPr>
          <w:rFonts w:ascii="Verdana" w:hAnsi="Verdana"/>
          <w:color w:val="auto"/>
          <w:sz w:val="22"/>
          <w:szCs w:val="22"/>
        </w:rPr>
      </w:pPr>
      <w:r w:rsidRPr="00043839">
        <w:rPr>
          <w:rFonts w:ascii="Verdana" w:hAnsi="Verdana"/>
          <w:color w:val="auto"/>
          <w:sz w:val="22"/>
          <w:szCs w:val="22"/>
        </w:rPr>
        <w:t>Please include the following information in your Tender submission.</w:t>
      </w:r>
    </w:p>
    <w:p w14:paraId="563E8737" w14:textId="77777777" w:rsidR="00A30EA9" w:rsidRPr="00043839" w:rsidRDefault="00A30EA9" w:rsidP="006268C8">
      <w:pPr>
        <w:pStyle w:val="BodyText"/>
        <w:kinsoku w:val="0"/>
        <w:overflowPunct w:val="0"/>
        <w:spacing w:before="7"/>
        <w:ind w:left="0" w:firstLine="0"/>
      </w:pPr>
    </w:p>
    <w:p w14:paraId="33D797AC" w14:textId="77777777" w:rsidR="00B539C2" w:rsidRDefault="00C21622" w:rsidP="0052035D">
      <w:pPr>
        <w:pStyle w:val="BodyText"/>
        <w:tabs>
          <w:tab w:val="left" w:pos="851"/>
        </w:tabs>
        <w:kinsoku w:val="0"/>
        <w:overflowPunct w:val="0"/>
        <w:spacing w:before="7"/>
        <w:ind w:left="0" w:firstLine="0"/>
        <w:rPr>
          <w:spacing w:val="-1"/>
        </w:rPr>
      </w:pPr>
      <w:r>
        <w:rPr>
          <w:spacing w:val="-1"/>
        </w:rPr>
        <w:t>6</w:t>
      </w:r>
      <w:r w:rsidR="00E878B2">
        <w:rPr>
          <w:spacing w:val="-1"/>
        </w:rPr>
        <w:t>.1</w:t>
      </w:r>
      <w:r w:rsidR="00E878B2">
        <w:rPr>
          <w:spacing w:val="-1"/>
        </w:rPr>
        <w:tab/>
      </w:r>
      <w:r w:rsidR="00104810">
        <w:rPr>
          <w:spacing w:val="-1"/>
        </w:rPr>
        <w:t>Please provide your p</w:t>
      </w:r>
      <w:r w:rsidR="00956E4E">
        <w:rPr>
          <w:spacing w:val="-1"/>
        </w:rPr>
        <w:t>roposal</w:t>
      </w:r>
      <w:r w:rsidR="00104810">
        <w:rPr>
          <w:spacing w:val="-1"/>
        </w:rPr>
        <w:t xml:space="preserve"> and any nec</w:t>
      </w:r>
      <w:r w:rsidR="00B539C2">
        <w:rPr>
          <w:spacing w:val="-1"/>
        </w:rPr>
        <w:t>essary technical or specification sheets.</w:t>
      </w:r>
    </w:p>
    <w:p w14:paraId="3F5CB485" w14:textId="6C784084" w:rsidR="00956E4E" w:rsidRDefault="00B539C2" w:rsidP="0052035D">
      <w:pPr>
        <w:pStyle w:val="BodyText"/>
        <w:tabs>
          <w:tab w:val="left" w:pos="851"/>
        </w:tabs>
        <w:kinsoku w:val="0"/>
        <w:overflowPunct w:val="0"/>
        <w:spacing w:before="7"/>
        <w:ind w:left="0" w:firstLine="0"/>
        <w:rPr>
          <w:spacing w:val="-1"/>
        </w:rPr>
      </w:pPr>
      <w:r>
        <w:rPr>
          <w:spacing w:val="-1"/>
        </w:rPr>
        <w:t xml:space="preserve">6.2 </w:t>
      </w:r>
      <w:r>
        <w:rPr>
          <w:spacing w:val="-1"/>
        </w:rPr>
        <w:tab/>
      </w:r>
      <w:r w:rsidR="000F0E05">
        <w:rPr>
          <w:spacing w:val="-1"/>
        </w:rPr>
        <w:t xml:space="preserve">Provision of a </w:t>
      </w:r>
      <w:proofErr w:type="gramStart"/>
      <w:r w:rsidR="000F0E05">
        <w:rPr>
          <w:spacing w:val="-1"/>
        </w:rPr>
        <w:t>Conflict of Interest</w:t>
      </w:r>
      <w:proofErr w:type="gramEnd"/>
      <w:r w:rsidR="000F0E05">
        <w:rPr>
          <w:spacing w:val="-1"/>
        </w:rPr>
        <w:t xml:space="preserve"> statement as per Section 8</w:t>
      </w:r>
      <w:r>
        <w:rPr>
          <w:spacing w:val="-1"/>
        </w:rPr>
        <w:t>.</w:t>
      </w:r>
    </w:p>
    <w:p w14:paraId="3697E639" w14:textId="6A203C7A" w:rsidR="002E24C0" w:rsidRPr="00043839" w:rsidRDefault="00956E4E" w:rsidP="0052035D">
      <w:pPr>
        <w:pStyle w:val="BodyText"/>
        <w:kinsoku w:val="0"/>
        <w:overflowPunct w:val="0"/>
        <w:ind w:left="851" w:hanging="851"/>
        <w:rPr>
          <w:spacing w:val="-1"/>
        </w:rPr>
      </w:pPr>
      <w:r>
        <w:rPr>
          <w:spacing w:val="-1"/>
        </w:rPr>
        <w:t>6.3</w:t>
      </w:r>
      <w:r>
        <w:rPr>
          <w:spacing w:val="-1"/>
        </w:rPr>
        <w:tab/>
      </w:r>
      <w:r w:rsidR="002E24C0" w:rsidRPr="00043839">
        <w:rPr>
          <w:spacing w:val="-1"/>
        </w:rPr>
        <w:t>Budget</w:t>
      </w:r>
    </w:p>
    <w:p w14:paraId="7C67EF3F" w14:textId="77777777" w:rsidR="002E24C0" w:rsidRPr="00043839" w:rsidRDefault="002E24C0" w:rsidP="006268C8">
      <w:pPr>
        <w:pStyle w:val="BodyText"/>
        <w:tabs>
          <w:tab w:val="left" w:pos="1276"/>
        </w:tabs>
        <w:kinsoku w:val="0"/>
        <w:overflowPunct w:val="0"/>
        <w:ind w:left="0" w:right="197" w:firstLine="0"/>
        <w:rPr>
          <w:spacing w:val="-1"/>
        </w:rPr>
      </w:pPr>
    </w:p>
    <w:p w14:paraId="2A7D9B57" w14:textId="54B670C3" w:rsidR="009E5BAE" w:rsidRPr="00043839" w:rsidRDefault="00E878B2" w:rsidP="0052035D">
      <w:pPr>
        <w:tabs>
          <w:tab w:val="left" w:pos="851"/>
        </w:tabs>
        <w:kinsoku w:val="0"/>
        <w:overflowPunct w:val="0"/>
        <w:rPr>
          <w:rFonts w:ascii="Verdana" w:hAnsi="Verdana" w:cs="Verdana"/>
          <w:b/>
          <w:iCs/>
          <w:spacing w:val="-1"/>
          <w:sz w:val="22"/>
          <w:szCs w:val="22"/>
        </w:rPr>
      </w:pPr>
      <w:r>
        <w:rPr>
          <w:rFonts w:ascii="Verdana" w:hAnsi="Verdana" w:cs="Verdana"/>
          <w:b/>
          <w:iCs/>
          <w:spacing w:val="-1"/>
          <w:sz w:val="22"/>
          <w:szCs w:val="22"/>
        </w:rPr>
        <w:t>7</w:t>
      </w:r>
      <w:r w:rsidR="003D4F03">
        <w:rPr>
          <w:rFonts w:ascii="Verdana" w:hAnsi="Verdana" w:cs="Verdana"/>
          <w:b/>
          <w:iCs/>
          <w:spacing w:val="-1"/>
          <w:sz w:val="22"/>
          <w:szCs w:val="22"/>
        </w:rPr>
        <w:t>.</w:t>
      </w:r>
      <w:r w:rsidR="003D4F03">
        <w:rPr>
          <w:rFonts w:ascii="Verdana" w:hAnsi="Verdana" w:cs="Verdana"/>
          <w:b/>
          <w:iCs/>
          <w:spacing w:val="-1"/>
          <w:sz w:val="22"/>
          <w:szCs w:val="22"/>
        </w:rPr>
        <w:tab/>
      </w:r>
      <w:r w:rsidR="00043839" w:rsidRPr="00043839">
        <w:rPr>
          <w:rFonts w:ascii="Verdana" w:hAnsi="Verdana" w:cs="Verdana"/>
          <w:b/>
          <w:iCs/>
          <w:spacing w:val="-1"/>
          <w:sz w:val="22"/>
          <w:szCs w:val="22"/>
        </w:rPr>
        <w:t xml:space="preserve"> </w:t>
      </w:r>
      <w:r w:rsidR="009E5BAE" w:rsidRPr="00043839">
        <w:rPr>
          <w:rFonts w:ascii="Verdana" w:hAnsi="Verdana" w:cs="Verdana"/>
          <w:b/>
          <w:iCs/>
          <w:spacing w:val="-1"/>
          <w:sz w:val="22"/>
          <w:szCs w:val="22"/>
        </w:rPr>
        <w:t>Sub-contracting</w:t>
      </w:r>
    </w:p>
    <w:p w14:paraId="2FBD288E" w14:textId="77777777" w:rsidR="009E5BAE" w:rsidRPr="00043839" w:rsidRDefault="009E5BAE" w:rsidP="006268C8">
      <w:pPr>
        <w:kinsoku w:val="0"/>
        <w:overflowPunct w:val="0"/>
        <w:ind w:left="120"/>
        <w:rPr>
          <w:rFonts w:ascii="Verdana" w:hAnsi="Verdana" w:cs="Verdana"/>
          <w:b/>
          <w:sz w:val="22"/>
          <w:szCs w:val="22"/>
        </w:rPr>
      </w:pPr>
    </w:p>
    <w:p w14:paraId="06C9A229" w14:textId="03D2A184" w:rsidR="009E5BAE" w:rsidRPr="000F0E05" w:rsidRDefault="009E5BAE" w:rsidP="006268C8">
      <w:pPr>
        <w:spacing w:before="60" w:after="60"/>
        <w:rPr>
          <w:rFonts w:ascii="Verdana" w:eastAsia="Times New Roman" w:hAnsi="Verdana" w:cs="Arial Narrow"/>
          <w:sz w:val="22"/>
          <w:szCs w:val="22"/>
        </w:rPr>
      </w:pPr>
      <w:r w:rsidRPr="00043839">
        <w:rPr>
          <w:rFonts w:ascii="Verdana" w:eastAsia="Times New Roman" w:hAnsi="Verdana" w:cs="Arial Narrow"/>
          <w:sz w:val="22"/>
          <w:szCs w:val="22"/>
        </w:rPr>
        <w:t xml:space="preserve">Tenderers should note that a </w:t>
      </w:r>
      <w:proofErr w:type="gramStart"/>
      <w:r w:rsidRPr="00043839">
        <w:rPr>
          <w:rFonts w:ascii="Verdana" w:eastAsia="Times New Roman" w:hAnsi="Verdana" w:cs="Arial Narrow"/>
          <w:sz w:val="22"/>
          <w:szCs w:val="22"/>
        </w:rPr>
        <w:t>consortia</w:t>
      </w:r>
      <w:proofErr w:type="gramEnd"/>
      <w:r w:rsidRPr="00043839">
        <w:rPr>
          <w:rFonts w:ascii="Verdana" w:eastAsia="Times New Roman" w:hAnsi="Verdana" w:cs="Arial Narrow"/>
          <w:sz w:val="22"/>
          <w:szCs w:val="22"/>
        </w:rPr>
        <w:t xml:space="preserve"> can submit a tender but the sub-contracting of aspe</w:t>
      </w:r>
      <w:r w:rsidRPr="000F0E05">
        <w:rPr>
          <w:rFonts w:ascii="Verdana" w:eastAsia="Times New Roman" w:hAnsi="Verdana" w:cs="Arial Narrow"/>
          <w:sz w:val="22"/>
          <w:szCs w:val="22"/>
        </w:rPr>
        <w:t xml:space="preserve">cts of this commission after appointment will only be allowed by prior agreement with </w:t>
      </w:r>
      <w:r w:rsidR="00A77B10" w:rsidRPr="000F0E05">
        <w:rPr>
          <w:rFonts w:ascii="Verdana" w:eastAsia="Times New Roman" w:hAnsi="Verdana" w:cs="Arial Narrow"/>
          <w:sz w:val="22"/>
          <w:szCs w:val="22"/>
        </w:rPr>
        <w:t>Newlyn School of Art</w:t>
      </w:r>
      <w:r w:rsidR="004B66F2" w:rsidRPr="000F0E05">
        <w:rPr>
          <w:rFonts w:ascii="Verdana" w:eastAsia="Times New Roman" w:hAnsi="Verdana" w:cs="Arial Narrow"/>
          <w:sz w:val="22"/>
          <w:szCs w:val="22"/>
        </w:rPr>
        <w:t>.</w:t>
      </w:r>
    </w:p>
    <w:p w14:paraId="005EB8D1" w14:textId="77777777" w:rsidR="009E5BAE" w:rsidRPr="00043839" w:rsidRDefault="009E5BAE" w:rsidP="006268C8">
      <w:pPr>
        <w:kinsoku w:val="0"/>
        <w:overflowPunct w:val="0"/>
        <w:spacing w:before="3"/>
        <w:rPr>
          <w:rFonts w:ascii="Verdana" w:hAnsi="Verdana" w:cs="Verdana"/>
          <w:sz w:val="22"/>
          <w:szCs w:val="22"/>
        </w:rPr>
      </w:pPr>
    </w:p>
    <w:p w14:paraId="09FFA39B" w14:textId="220CDF81" w:rsidR="009E5BAE" w:rsidRPr="00043839" w:rsidRDefault="00E878B2" w:rsidP="0052035D">
      <w:pPr>
        <w:tabs>
          <w:tab w:val="left" w:pos="851"/>
        </w:tabs>
        <w:kinsoku w:val="0"/>
        <w:overflowPunct w:val="0"/>
        <w:rPr>
          <w:rFonts w:ascii="Verdana" w:hAnsi="Verdana" w:cs="Verdana"/>
          <w:b/>
          <w:iCs/>
          <w:spacing w:val="-1"/>
          <w:sz w:val="22"/>
          <w:szCs w:val="22"/>
        </w:rPr>
      </w:pPr>
      <w:r>
        <w:rPr>
          <w:rFonts w:ascii="Verdana" w:hAnsi="Verdana" w:cs="Verdana"/>
          <w:b/>
          <w:iCs/>
          <w:spacing w:val="-1"/>
          <w:sz w:val="22"/>
          <w:szCs w:val="22"/>
        </w:rPr>
        <w:t>8</w:t>
      </w:r>
      <w:r w:rsidR="003D4F03">
        <w:rPr>
          <w:rFonts w:ascii="Verdana" w:hAnsi="Verdana" w:cs="Verdana"/>
          <w:b/>
          <w:iCs/>
          <w:spacing w:val="-1"/>
          <w:sz w:val="22"/>
          <w:szCs w:val="22"/>
        </w:rPr>
        <w:t>.</w:t>
      </w:r>
      <w:r w:rsidR="00043839" w:rsidRPr="00043839">
        <w:rPr>
          <w:rFonts w:ascii="Verdana" w:hAnsi="Verdana" w:cs="Verdana"/>
          <w:b/>
          <w:iCs/>
          <w:spacing w:val="-1"/>
          <w:sz w:val="22"/>
          <w:szCs w:val="22"/>
        </w:rPr>
        <w:t xml:space="preserve"> </w:t>
      </w:r>
      <w:r w:rsidR="003D4F03">
        <w:rPr>
          <w:rFonts w:ascii="Verdana" w:hAnsi="Verdana" w:cs="Verdana"/>
          <w:b/>
          <w:iCs/>
          <w:spacing w:val="-1"/>
          <w:sz w:val="22"/>
          <w:szCs w:val="22"/>
        </w:rPr>
        <w:tab/>
      </w:r>
      <w:r w:rsidR="009E5BAE" w:rsidRPr="00043839">
        <w:rPr>
          <w:rFonts w:ascii="Verdana" w:hAnsi="Verdana" w:cs="Verdana"/>
          <w:b/>
          <w:iCs/>
          <w:spacing w:val="-1"/>
          <w:sz w:val="22"/>
          <w:szCs w:val="22"/>
        </w:rPr>
        <w:t xml:space="preserve">Conflicts </w:t>
      </w:r>
      <w:r w:rsidR="009E5BAE" w:rsidRPr="00043839">
        <w:rPr>
          <w:rFonts w:ascii="Verdana" w:hAnsi="Verdana" w:cs="Verdana"/>
          <w:b/>
          <w:iCs/>
          <w:sz w:val="22"/>
          <w:szCs w:val="22"/>
        </w:rPr>
        <w:t>of</w:t>
      </w:r>
      <w:r w:rsidR="009E5BAE" w:rsidRPr="00043839">
        <w:rPr>
          <w:rFonts w:ascii="Verdana" w:hAnsi="Verdana" w:cs="Verdana"/>
          <w:b/>
          <w:iCs/>
          <w:spacing w:val="-2"/>
          <w:sz w:val="22"/>
          <w:szCs w:val="22"/>
        </w:rPr>
        <w:t xml:space="preserve"> </w:t>
      </w:r>
      <w:r w:rsidR="009E5BAE" w:rsidRPr="00043839">
        <w:rPr>
          <w:rFonts w:ascii="Verdana" w:hAnsi="Verdana" w:cs="Verdana"/>
          <w:b/>
          <w:iCs/>
          <w:spacing w:val="-1"/>
          <w:sz w:val="22"/>
          <w:szCs w:val="22"/>
        </w:rPr>
        <w:t>Interest</w:t>
      </w:r>
    </w:p>
    <w:p w14:paraId="2F343891" w14:textId="77777777" w:rsidR="009E5BAE" w:rsidRPr="00043839" w:rsidRDefault="009E5BAE" w:rsidP="006268C8">
      <w:pPr>
        <w:kinsoku w:val="0"/>
        <w:overflowPunct w:val="0"/>
        <w:ind w:left="120"/>
        <w:rPr>
          <w:rFonts w:ascii="Verdana" w:hAnsi="Verdana" w:cs="Verdana"/>
          <w:b/>
          <w:sz w:val="22"/>
          <w:szCs w:val="22"/>
        </w:rPr>
      </w:pPr>
    </w:p>
    <w:p w14:paraId="016AE28E" w14:textId="68ED9FAE" w:rsidR="009E5BAE" w:rsidRPr="000F0E05" w:rsidRDefault="009E5BAE" w:rsidP="006268C8">
      <w:pPr>
        <w:kinsoku w:val="0"/>
        <w:overflowPunct w:val="0"/>
        <w:spacing w:before="42"/>
        <w:ind w:right="170"/>
        <w:rPr>
          <w:rFonts w:ascii="Verdana" w:hAnsi="Verdana" w:cs="Verdana"/>
          <w:spacing w:val="-1"/>
          <w:sz w:val="22"/>
          <w:szCs w:val="22"/>
        </w:rPr>
      </w:pPr>
      <w:r w:rsidRPr="00043839">
        <w:rPr>
          <w:rFonts w:ascii="Verdana" w:eastAsia="Times New Roman" w:hAnsi="Verdana" w:cs="Arial Narrow"/>
          <w:sz w:val="22"/>
          <w:szCs w:val="22"/>
        </w:rPr>
        <w:t>Tenderers must provide a clear statement with regard to potential conflicts of</w:t>
      </w:r>
      <w:r w:rsidRPr="00043839">
        <w:rPr>
          <w:rFonts w:ascii="Verdana" w:hAnsi="Verdana" w:cs="Verdana"/>
          <w:spacing w:val="47"/>
          <w:sz w:val="22"/>
          <w:szCs w:val="22"/>
        </w:rPr>
        <w:t xml:space="preserve"> </w:t>
      </w:r>
      <w:r w:rsidRPr="00043839">
        <w:rPr>
          <w:rFonts w:ascii="Verdana" w:hAnsi="Verdana" w:cs="Verdana"/>
          <w:spacing w:val="-1"/>
          <w:sz w:val="22"/>
          <w:szCs w:val="22"/>
        </w:rPr>
        <w:t>interests.</w:t>
      </w:r>
      <w:r w:rsidRPr="00043839">
        <w:rPr>
          <w:rFonts w:ascii="Verdana" w:hAnsi="Verdana" w:cs="Verdana"/>
          <w:spacing w:val="-2"/>
          <w:sz w:val="22"/>
          <w:szCs w:val="22"/>
        </w:rPr>
        <w:t xml:space="preserve"> </w:t>
      </w:r>
      <w:r w:rsidRPr="00043839">
        <w:rPr>
          <w:rFonts w:ascii="Verdana" w:hAnsi="Verdana" w:cs="Verdana"/>
          <w:spacing w:val="-1"/>
          <w:sz w:val="22"/>
          <w:szCs w:val="22"/>
        </w:rPr>
        <w:t>Therefore,</w:t>
      </w:r>
      <w:r w:rsidRPr="00043839">
        <w:rPr>
          <w:rFonts w:ascii="Verdana" w:hAnsi="Verdana" w:cs="Verdana"/>
          <w:spacing w:val="-2"/>
          <w:sz w:val="22"/>
          <w:szCs w:val="22"/>
        </w:rPr>
        <w:t xml:space="preserve"> </w:t>
      </w:r>
      <w:r w:rsidRPr="00043839">
        <w:rPr>
          <w:rFonts w:ascii="Verdana" w:hAnsi="Verdana" w:cs="Verdana"/>
          <w:b/>
          <w:bCs/>
          <w:spacing w:val="-1"/>
          <w:sz w:val="22"/>
          <w:szCs w:val="22"/>
        </w:rPr>
        <w:t>please</w:t>
      </w:r>
      <w:r w:rsidRPr="00043839">
        <w:rPr>
          <w:rFonts w:ascii="Verdana" w:hAnsi="Verdana" w:cs="Verdana"/>
          <w:b/>
          <w:bCs/>
          <w:spacing w:val="-2"/>
          <w:sz w:val="22"/>
          <w:szCs w:val="22"/>
        </w:rPr>
        <w:t xml:space="preserve"> </w:t>
      </w:r>
      <w:r w:rsidRPr="00043839">
        <w:rPr>
          <w:rFonts w:ascii="Verdana" w:hAnsi="Verdana" w:cs="Verdana"/>
          <w:b/>
          <w:bCs/>
          <w:spacing w:val="-1"/>
          <w:sz w:val="22"/>
          <w:szCs w:val="22"/>
        </w:rPr>
        <w:t>confirm within your tender submission</w:t>
      </w:r>
      <w:r w:rsidRPr="00043839">
        <w:rPr>
          <w:rFonts w:ascii="Verdana" w:hAnsi="Verdana" w:cs="Verdana"/>
          <w:b/>
          <w:bCs/>
          <w:sz w:val="22"/>
          <w:szCs w:val="22"/>
        </w:rPr>
        <w:t xml:space="preserve"> </w:t>
      </w:r>
      <w:r w:rsidRPr="00043839">
        <w:rPr>
          <w:rFonts w:ascii="Verdana" w:hAnsi="Verdana" w:cs="Verdana"/>
          <w:spacing w:val="-1"/>
          <w:sz w:val="22"/>
          <w:szCs w:val="22"/>
        </w:rPr>
        <w:t>whether,</w:t>
      </w:r>
      <w:r w:rsidRPr="00043839">
        <w:rPr>
          <w:rFonts w:ascii="Verdana" w:hAnsi="Verdana" w:cs="Verdana"/>
          <w:spacing w:val="-2"/>
          <w:sz w:val="22"/>
          <w:szCs w:val="22"/>
        </w:rPr>
        <w:t xml:space="preserve"> </w:t>
      </w:r>
      <w:r w:rsidRPr="00043839">
        <w:rPr>
          <w:rFonts w:ascii="Verdana" w:hAnsi="Verdana" w:cs="Verdana"/>
          <w:spacing w:val="-1"/>
          <w:sz w:val="22"/>
          <w:szCs w:val="22"/>
        </w:rPr>
        <w:t>to the best</w:t>
      </w:r>
      <w:r w:rsidRPr="00043839">
        <w:rPr>
          <w:rFonts w:ascii="Verdana" w:hAnsi="Verdana" w:cs="Verdana"/>
          <w:spacing w:val="-2"/>
          <w:sz w:val="22"/>
          <w:szCs w:val="22"/>
        </w:rPr>
        <w:t xml:space="preserve"> </w:t>
      </w:r>
      <w:r w:rsidRPr="00043839">
        <w:rPr>
          <w:rFonts w:ascii="Verdana" w:hAnsi="Verdana" w:cs="Verdana"/>
          <w:sz w:val="22"/>
          <w:szCs w:val="22"/>
        </w:rPr>
        <w:t>of</w:t>
      </w:r>
      <w:r w:rsidRPr="00043839">
        <w:rPr>
          <w:rFonts w:ascii="Verdana" w:hAnsi="Verdana" w:cs="Verdana"/>
          <w:spacing w:val="-2"/>
          <w:sz w:val="22"/>
          <w:szCs w:val="22"/>
        </w:rPr>
        <w:t xml:space="preserve"> </w:t>
      </w:r>
      <w:r w:rsidRPr="00043839">
        <w:rPr>
          <w:rFonts w:ascii="Verdana" w:hAnsi="Verdana" w:cs="Verdana"/>
          <w:spacing w:val="-1"/>
          <w:sz w:val="22"/>
          <w:szCs w:val="22"/>
        </w:rPr>
        <w:t>your</w:t>
      </w:r>
      <w:r w:rsidRPr="00043839">
        <w:rPr>
          <w:rFonts w:ascii="Verdana" w:hAnsi="Verdana" w:cs="Verdana"/>
          <w:spacing w:val="40"/>
          <w:sz w:val="22"/>
          <w:szCs w:val="22"/>
        </w:rPr>
        <w:t xml:space="preserve"> </w:t>
      </w:r>
      <w:r w:rsidRPr="00043839">
        <w:rPr>
          <w:rFonts w:ascii="Verdana" w:hAnsi="Verdana" w:cs="Verdana"/>
          <w:spacing w:val="-1"/>
          <w:sz w:val="22"/>
          <w:szCs w:val="22"/>
        </w:rPr>
        <w:t>knowledge,</w:t>
      </w:r>
      <w:r w:rsidRPr="00043839">
        <w:rPr>
          <w:rFonts w:ascii="Verdana" w:hAnsi="Verdana" w:cs="Verdana"/>
          <w:spacing w:val="-2"/>
          <w:sz w:val="22"/>
          <w:szCs w:val="22"/>
        </w:rPr>
        <w:t xml:space="preserve"> </w:t>
      </w:r>
      <w:r w:rsidRPr="00043839">
        <w:rPr>
          <w:rFonts w:ascii="Verdana" w:hAnsi="Verdana" w:cs="Verdana"/>
          <w:spacing w:val="-1"/>
          <w:sz w:val="22"/>
          <w:szCs w:val="22"/>
        </w:rPr>
        <w:t>there</w:t>
      </w:r>
      <w:r w:rsidRPr="00043839">
        <w:rPr>
          <w:rFonts w:ascii="Verdana" w:hAnsi="Verdana" w:cs="Verdana"/>
          <w:spacing w:val="2"/>
          <w:sz w:val="22"/>
          <w:szCs w:val="22"/>
        </w:rPr>
        <w:t xml:space="preserve"> </w:t>
      </w:r>
      <w:r w:rsidRPr="00043839">
        <w:rPr>
          <w:rFonts w:ascii="Verdana" w:hAnsi="Verdana" w:cs="Verdana"/>
          <w:spacing w:val="-2"/>
          <w:sz w:val="22"/>
          <w:szCs w:val="22"/>
        </w:rPr>
        <w:t>is</w:t>
      </w:r>
      <w:r w:rsidRPr="00043839">
        <w:rPr>
          <w:rFonts w:ascii="Verdana" w:hAnsi="Verdana" w:cs="Verdana"/>
          <w:spacing w:val="-1"/>
          <w:sz w:val="22"/>
          <w:szCs w:val="22"/>
        </w:rPr>
        <w:t xml:space="preserve"> </w:t>
      </w:r>
      <w:r w:rsidRPr="00043839">
        <w:rPr>
          <w:rFonts w:ascii="Verdana" w:hAnsi="Verdana" w:cs="Verdana"/>
          <w:sz w:val="22"/>
          <w:szCs w:val="22"/>
        </w:rPr>
        <w:t>any</w:t>
      </w:r>
      <w:r w:rsidRPr="00043839">
        <w:rPr>
          <w:rFonts w:ascii="Verdana" w:hAnsi="Verdana" w:cs="Verdana"/>
          <w:spacing w:val="-2"/>
          <w:sz w:val="22"/>
          <w:szCs w:val="22"/>
        </w:rPr>
        <w:t xml:space="preserve"> </w:t>
      </w:r>
      <w:r w:rsidRPr="00043839">
        <w:rPr>
          <w:rFonts w:ascii="Verdana" w:hAnsi="Verdana" w:cs="Verdana"/>
          <w:spacing w:val="-1"/>
          <w:sz w:val="22"/>
          <w:szCs w:val="22"/>
        </w:rPr>
        <w:t>conflict</w:t>
      </w:r>
      <w:r w:rsidRPr="00043839">
        <w:rPr>
          <w:rFonts w:ascii="Verdana" w:hAnsi="Verdana" w:cs="Verdana"/>
          <w:spacing w:val="1"/>
          <w:sz w:val="22"/>
          <w:szCs w:val="22"/>
        </w:rPr>
        <w:t xml:space="preserve"> </w:t>
      </w:r>
      <w:r w:rsidRPr="00043839">
        <w:rPr>
          <w:rFonts w:ascii="Verdana" w:hAnsi="Verdana" w:cs="Verdana"/>
          <w:sz w:val="22"/>
          <w:szCs w:val="22"/>
        </w:rPr>
        <w:t xml:space="preserve">of </w:t>
      </w:r>
      <w:r w:rsidRPr="00043839">
        <w:rPr>
          <w:rFonts w:ascii="Verdana" w:hAnsi="Verdana" w:cs="Verdana"/>
          <w:spacing w:val="-1"/>
          <w:sz w:val="22"/>
          <w:szCs w:val="22"/>
        </w:rPr>
        <w:t>interest</w:t>
      </w:r>
      <w:r w:rsidRPr="00043839">
        <w:rPr>
          <w:rFonts w:ascii="Verdana" w:hAnsi="Verdana" w:cs="Verdana"/>
          <w:spacing w:val="-2"/>
          <w:sz w:val="22"/>
          <w:szCs w:val="22"/>
        </w:rPr>
        <w:t xml:space="preserve"> </w:t>
      </w:r>
      <w:r w:rsidRPr="00043839">
        <w:rPr>
          <w:rFonts w:ascii="Verdana" w:hAnsi="Verdana" w:cs="Verdana"/>
          <w:spacing w:val="-1"/>
          <w:sz w:val="22"/>
          <w:szCs w:val="22"/>
        </w:rPr>
        <w:t>between</w:t>
      </w:r>
      <w:r w:rsidRPr="00043839">
        <w:rPr>
          <w:rFonts w:ascii="Verdana" w:hAnsi="Verdana" w:cs="Verdana"/>
          <w:spacing w:val="-2"/>
          <w:sz w:val="22"/>
          <w:szCs w:val="22"/>
        </w:rPr>
        <w:t xml:space="preserve"> </w:t>
      </w:r>
      <w:r w:rsidRPr="00043839">
        <w:rPr>
          <w:rFonts w:ascii="Verdana" w:hAnsi="Verdana" w:cs="Verdana"/>
          <w:spacing w:val="-1"/>
          <w:sz w:val="22"/>
          <w:szCs w:val="22"/>
        </w:rPr>
        <w:t>your</w:t>
      </w:r>
      <w:r w:rsidRPr="00043839">
        <w:rPr>
          <w:rFonts w:ascii="Verdana" w:hAnsi="Verdana" w:cs="Verdana"/>
          <w:spacing w:val="-2"/>
          <w:sz w:val="22"/>
          <w:szCs w:val="22"/>
        </w:rPr>
        <w:t xml:space="preserve"> </w:t>
      </w:r>
      <w:r w:rsidRPr="00043839">
        <w:rPr>
          <w:rFonts w:ascii="Verdana" w:hAnsi="Verdana" w:cs="Verdana"/>
          <w:spacing w:val="-1"/>
          <w:sz w:val="22"/>
          <w:szCs w:val="22"/>
        </w:rPr>
        <w:t>organisation</w:t>
      </w:r>
      <w:r w:rsidRPr="000F0E05">
        <w:rPr>
          <w:rFonts w:ascii="Verdana" w:hAnsi="Verdana" w:cs="Verdana"/>
          <w:spacing w:val="-2"/>
          <w:sz w:val="22"/>
          <w:szCs w:val="22"/>
        </w:rPr>
        <w:t xml:space="preserve"> </w:t>
      </w:r>
      <w:r w:rsidRPr="000F0E05">
        <w:rPr>
          <w:rFonts w:ascii="Verdana" w:hAnsi="Verdana" w:cs="Verdana"/>
          <w:spacing w:val="-1"/>
          <w:sz w:val="22"/>
          <w:szCs w:val="22"/>
        </w:rPr>
        <w:t>and</w:t>
      </w:r>
      <w:r w:rsidRPr="000F0E05">
        <w:rPr>
          <w:rFonts w:ascii="Verdana" w:hAnsi="Verdana" w:cs="Verdana"/>
          <w:spacing w:val="26"/>
          <w:sz w:val="22"/>
          <w:szCs w:val="22"/>
        </w:rPr>
        <w:t xml:space="preserve"> </w:t>
      </w:r>
      <w:r w:rsidR="00A77B10" w:rsidRPr="000F0E05">
        <w:rPr>
          <w:rFonts w:ascii="Verdana" w:hAnsi="Verdana" w:cs="Verdana"/>
          <w:spacing w:val="-1"/>
          <w:sz w:val="22"/>
          <w:szCs w:val="22"/>
        </w:rPr>
        <w:t>Newlyn School of Art</w:t>
      </w:r>
      <w:r w:rsidRPr="000F0E05">
        <w:rPr>
          <w:rFonts w:ascii="Verdana" w:hAnsi="Verdana" w:cs="Verdana"/>
          <w:spacing w:val="-2"/>
          <w:sz w:val="22"/>
          <w:szCs w:val="22"/>
        </w:rPr>
        <w:t xml:space="preserve"> </w:t>
      </w:r>
      <w:r w:rsidRPr="000F0E05">
        <w:rPr>
          <w:rFonts w:ascii="Verdana" w:hAnsi="Verdana" w:cs="Verdana"/>
          <w:sz w:val="22"/>
          <w:szCs w:val="22"/>
        </w:rPr>
        <w:t>or</w:t>
      </w:r>
      <w:r w:rsidRPr="000F0E05">
        <w:rPr>
          <w:rFonts w:ascii="Verdana" w:hAnsi="Verdana" w:cs="Verdana"/>
          <w:spacing w:val="-2"/>
          <w:sz w:val="22"/>
          <w:szCs w:val="22"/>
        </w:rPr>
        <w:t xml:space="preserve"> its</w:t>
      </w:r>
      <w:r w:rsidRPr="000F0E05">
        <w:rPr>
          <w:rFonts w:ascii="Verdana" w:hAnsi="Verdana" w:cs="Verdana"/>
          <w:spacing w:val="-1"/>
          <w:sz w:val="22"/>
          <w:szCs w:val="22"/>
        </w:rPr>
        <w:t xml:space="preserve"> </w:t>
      </w:r>
      <w:r w:rsidR="00F14C5E" w:rsidRPr="000F0E05">
        <w:rPr>
          <w:rFonts w:ascii="Verdana" w:hAnsi="Verdana" w:cs="Verdana"/>
          <w:spacing w:val="-1"/>
          <w:sz w:val="22"/>
          <w:szCs w:val="22"/>
        </w:rPr>
        <w:t>programme</w:t>
      </w:r>
      <w:r w:rsidR="00F138F1" w:rsidRPr="000F0E05">
        <w:rPr>
          <w:rFonts w:ascii="Verdana" w:hAnsi="Verdana" w:cs="Verdana"/>
          <w:spacing w:val="-1"/>
          <w:sz w:val="22"/>
          <w:szCs w:val="22"/>
        </w:rPr>
        <w:t xml:space="preserve"> </w:t>
      </w:r>
      <w:r w:rsidRPr="000F0E05">
        <w:rPr>
          <w:rFonts w:ascii="Verdana" w:hAnsi="Verdana" w:cs="Verdana"/>
          <w:spacing w:val="-1"/>
          <w:sz w:val="22"/>
          <w:szCs w:val="22"/>
        </w:rPr>
        <w:t>team</w:t>
      </w:r>
      <w:r w:rsidRPr="000F0E05">
        <w:rPr>
          <w:rFonts w:ascii="Verdana" w:hAnsi="Verdana" w:cs="Verdana"/>
          <w:spacing w:val="-2"/>
          <w:sz w:val="22"/>
          <w:szCs w:val="22"/>
        </w:rPr>
        <w:t xml:space="preserve"> </w:t>
      </w:r>
      <w:r w:rsidRPr="000F0E05">
        <w:rPr>
          <w:rFonts w:ascii="Verdana" w:hAnsi="Verdana" w:cs="Verdana"/>
          <w:spacing w:val="-1"/>
          <w:sz w:val="22"/>
          <w:szCs w:val="22"/>
        </w:rPr>
        <w:t>that</w:t>
      </w:r>
      <w:r w:rsidRPr="000F0E05">
        <w:rPr>
          <w:rFonts w:ascii="Verdana" w:hAnsi="Verdana" w:cs="Verdana"/>
          <w:spacing w:val="1"/>
          <w:sz w:val="22"/>
          <w:szCs w:val="22"/>
        </w:rPr>
        <w:t xml:space="preserve"> </w:t>
      </w:r>
      <w:r w:rsidRPr="000F0E05">
        <w:rPr>
          <w:rFonts w:ascii="Verdana" w:hAnsi="Verdana" w:cs="Verdana"/>
          <w:spacing w:val="-2"/>
          <w:sz w:val="22"/>
          <w:szCs w:val="22"/>
        </w:rPr>
        <w:t>is</w:t>
      </w:r>
      <w:r w:rsidRPr="000F0E05">
        <w:rPr>
          <w:rFonts w:ascii="Verdana" w:hAnsi="Verdana" w:cs="Verdana"/>
          <w:spacing w:val="1"/>
          <w:sz w:val="22"/>
          <w:szCs w:val="22"/>
        </w:rPr>
        <w:t xml:space="preserve"> </w:t>
      </w:r>
      <w:r w:rsidRPr="000F0E05">
        <w:rPr>
          <w:rFonts w:ascii="Verdana" w:hAnsi="Verdana" w:cs="Verdana"/>
          <w:spacing w:val="-1"/>
          <w:sz w:val="22"/>
          <w:szCs w:val="22"/>
        </w:rPr>
        <w:t>likely</w:t>
      </w:r>
      <w:r w:rsidRPr="000F0E05">
        <w:rPr>
          <w:rFonts w:ascii="Verdana" w:hAnsi="Verdana" w:cs="Verdana"/>
          <w:spacing w:val="-2"/>
          <w:sz w:val="22"/>
          <w:szCs w:val="22"/>
        </w:rPr>
        <w:t xml:space="preserve"> </w:t>
      </w:r>
      <w:r w:rsidRPr="000F0E05">
        <w:rPr>
          <w:rFonts w:ascii="Verdana" w:hAnsi="Verdana" w:cs="Verdana"/>
          <w:spacing w:val="-1"/>
          <w:sz w:val="22"/>
          <w:szCs w:val="22"/>
        </w:rPr>
        <w:t>to</w:t>
      </w:r>
      <w:r w:rsidRPr="000F0E05">
        <w:rPr>
          <w:rFonts w:ascii="Verdana" w:hAnsi="Verdana" w:cs="Verdana"/>
          <w:spacing w:val="2"/>
          <w:sz w:val="22"/>
          <w:szCs w:val="22"/>
        </w:rPr>
        <w:t xml:space="preserve"> </w:t>
      </w:r>
      <w:r w:rsidRPr="000F0E05">
        <w:rPr>
          <w:rFonts w:ascii="Verdana" w:hAnsi="Verdana" w:cs="Verdana"/>
          <w:spacing w:val="-1"/>
          <w:sz w:val="22"/>
          <w:szCs w:val="22"/>
        </w:rPr>
        <w:t xml:space="preserve">influence the outcome </w:t>
      </w:r>
      <w:r w:rsidRPr="000F0E05">
        <w:rPr>
          <w:rFonts w:ascii="Verdana" w:hAnsi="Verdana" w:cs="Verdana"/>
          <w:sz w:val="22"/>
          <w:szCs w:val="22"/>
        </w:rPr>
        <w:t>of</w:t>
      </w:r>
      <w:r w:rsidRPr="000F0E05">
        <w:rPr>
          <w:rFonts w:ascii="Verdana" w:hAnsi="Verdana" w:cs="Verdana"/>
          <w:spacing w:val="-4"/>
          <w:sz w:val="22"/>
          <w:szCs w:val="22"/>
        </w:rPr>
        <w:t xml:space="preserve"> </w:t>
      </w:r>
      <w:r w:rsidRPr="000F0E05">
        <w:rPr>
          <w:rFonts w:ascii="Verdana" w:hAnsi="Verdana" w:cs="Verdana"/>
          <w:spacing w:val="-1"/>
          <w:sz w:val="22"/>
          <w:szCs w:val="22"/>
        </w:rPr>
        <w:t>this</w:t>
      </w:r>
      <w:r w:rsidRPr="000F0E05">
        <w:rPr>
          <w:rFonts w:ascii="Verdana" w:hAnsi="Verdana" w:cs="Verdana"/>
          <w:spacing w:val="41"/>
          <w:sz w:val="22"/>
          <w:szCs w:val="22"/>
        </w:rPr>
        <w:t xml:space="preserve"> </w:t>
      </w:r>
      <w:r w:rsidRPr="000F0E05">
        <w:rPr>
          <w:rFonts w:ascii="Verdana" w:hAnsi="Verdana" w:cs="Verdana"/>
          <w:spacing w:val="-1"/>
          <w:sz w:val="22"/>
          <w:szCs w:val="22"/>
        </w:rPr>
        <w:t>procurement</w:t>
      </w:r>
      <w:r w:rsidRPr="000F0E05">
        <w:rPr>
          <w:rFonts w:ascii="Verdana" w:hAnsi="Verdana" w:cs="Verdana"/>
          <w:spacing w:val="-2"/>
          <w:sz w:val="22"/>
          <w:szCs w:val="22"/>
        </w:rPr>
        <w:t xml:space="preserve"> </w:t>
      </w:r>
      <w:r w:rsidRPr="000F0E05">
        <w:rPr>
          <w:rFonts w:ascii="Verdana" w:hAnsi="Verdana" w:cs="Verdana"/>
          <w:spacing w:val="-1"/>
          <w:sz w:val="22"/>
          <w:szCs w:val="22"/>
        </w:rPr>
        <w:t>either</w:t>
      </w:r>
      <w:r w:rsidRPr="000F0E05">
        <w:rPr>
          <w:rFonts w:ascii="Verdana" w:hAnsi="Verdana" w:cs="Verdana"/>
          <w:spacing w:val="-2"/>
          <w:sz w:val="22"/>
          <w:szCs w:val="22"/>
        </w:rPr>
        <w:t xml:space="preserve"> </w:t>
      </w:r>
      <w:r w:rsidRPr="000F0E05">
        <w:rPr>
          <w:rFonts w:ascii="Verdana" w:hAnsi="Verdana" w:cs="Verdana"/>
          <w:spacing w:val="-1"/>
          <w:sz w:val="22"/>
          <w:szCs w:val="22"/>
        </w:rPr>
        <w:t>directly</w:t>
      </w:r>
      <w:r w:rsidRPr="000F0E05">
        <w:rPr>
          <w:rFonts w:ascii="Verdana" w:hAnsi="Verdana" w:cs="Verdana"/>
          <w:spacing w:val="-2"/>
          <w:sz w:val="22"/>
          <w:szCs w:val="22"/>
        </w:rPr>
        <w:t xml:space="preserve"> </w:t>
      </w:r>
      <w:r w:rsidRPr="000F0E05">
        <w:rPr>
          <w:rFonts w:ascii="Verdana" w:hAnsi="Verdana" w:cs="Verdana"/>
          <w:sz w:val="22"/>
          <w:szCs w:val="22"/>
        </w:rPr>
        <w:t>or</w:t>
      </w:r>
      <w:r w:rsidRPr="000F0E05">
        <w:rPr>
          <w:rFonts w:ascii="Verdana" w:hAnsi="Verdana" w:cs="Verdana"/>
          <w:spacing w:val="1"/>
          <w:sz w:val="22"/>
          <w:szCs w:val="22"/>
        </w:rPr>
        <w:t xml:space="preserve"> </w:t>
      </w:r>
      <w:r w:rsidRPr="000F0E05">
        <w:rPr>
          <w:rFonts w:ascii="Verdana" w:hAnsi="Verdana" w:cs="Verdana"/>
          <w:spacing w:val="-1"/>
          <w:sz w:val="22"/>
          <w:szCs w:val="22"/>
        </w:rPr>
        <w:t>indirectly</w:t>
      </w:r>
      <w:r w:rsidRPr="000F0E05">
        <w:rPr>
          <w:rFonts w:ascii="Verdana" w:hAnsi="Verdana" w:cs="Verdana"/>
          <w:spacing w:val="-2"/>
          <w:sz w:val="22"/>
          <w:szCs w:val="22"/>
        </w:rPr>
        <w:t xml:space="preserve"> </w:t>
      </w:r>
      <w:r w:rsidRPr="000F0E05">
        <w:rPr>
          <w:rFonts w:ascii="Verdana" w:hAnsi="Verdana" w:cs="Verdana"/>
          <w:spacing w:val="-1"/>
          <w:sz w:val="22"/>
          <w:szCs w:val="22"/>
        </w:rPr>
        <w:t>through</w:t>
      </w:r>
      <w:r w:rsidRPr="000F0E05">
        <w:rPr>
          <w:rFonts w:ascii="Verdana" w:hAnsi="Verdana" w:cs="Verdana"/>
          <w:spacing w:val="-2"/>
          <w:sz w:val="22"/>
          <w:szCs w:val="22"/>
        </w:rPr>
        <w:t xml:space="preserve"> </w:t>
      </w:r>
      <w:r w:rsidRPr="000F0E05">
        <w:rPr>
          <w:rFonts w:ascii="Verdana" w:hAnsi="Verdana" w:cs="Verdana"/>
          <w:spacing w:val="-1"/>
          <w:sz w:val="22"/>
          <w:szCs w:val="22"/>
        </w:rPr>
        <w:t>financial,</w:t>
      </w:r>
      <w:r w:rsidRPr="000F0E05">
        <w:rPr>
          <w:rFonts w:ascii="Verdana" w:hAnsi="Verdana" w:cs="Verdana"/>
          <w:spacing w:val="-2"/>
          <w:sz w:val="22"/>
          <w:szCs w:val="22"/>
        </w:rPr>
        <w:t xml:space="preserve"> </w:t>
      </w:r>
      <w:r w:rsidRPr="000F0E05">
        <w:rPr>
          <w:rFonts w:ascii="Verdana" w:hAnsi="Verdana" w:cs="Verdana"/>
          <w:spacing w:val="-1"/>
          <w:sz w:val="22"/>
          <w:szCs w:val="22"/>
        </w:rPr>
        <w:t xml:space="preserve">economic </w:t>
      </w:r>
      <w:r w:rsidRPr="000F0E05">
        <w:rPr>
          <w:rFonts w:ascii="Verdana" w:hAnsi="Verdana" w:cs="Verdana"/>
          <w:sz w:val="22"/>
          <w:szCs w:val="22"/>
        </w:rPr>
        <w:t>or</w:t>
      </w:r>
      <w:r w:rsidRPr="000F0E05">
        <w:rPr>
          <w:rFonts w:ascii="Verdana" w:hAnsi="Verdana" w:cs="Verdana"/>
          <w:spacing w:val="-2"/>
          <w:sz w:val="22"/>
          <w:szCs w:val="22"/>
        </w:rPr>
        <w:t xml:space="preserve"> </w:t>
      </w:r>
      <w:r w:rsidRPr="000F0E05">
        <w:rPr>
          <w:rFonts w:ascii="Verdana" w:hAnsi="Verdana" w:cs="Verdana"/>
          <w:spacing w:val="-1"/>
          <w:sz w:val="22"/>
          <w:szCs w:val="22"/>
        </w:rPr>
        <w:t>other</w:t>
      </w:r>
      <w:r w:rsidRPr="000F0E05">
        <w:rPr>
          <w:rFonts w:ascii="Verdana" w:hAnsi="Verdana" w:cs="Verdana"/>
          <w:spacing w:val="45"/>
          <w:sz w:val="22"/>
          <w:szCs w:val="22"/>
        </w:rPr>
        <w:t xml:space="preserve"> </w:t>
      </w:r>
      <w:r w:rsidRPr="000F0E05">
        <w:rPr>
          <w:rFonts w:ascii="Verdana" w:hAnsi="Verdana" w:cs="Verdana"/>
          <w:spacing w:val="-1"/>
          <w:sz w:val="22"/>
          <w:szCs w:val="22"/>
        </w:rPr>
        <w:t>personal</w:t>
      </w:r>
      <w:r w:rsidRPr="000F0E05">
        <w:rPr>
          <w:rFonts w:ascii="Verdana" w:hAnsi="Verdana" w:cs="Verdana"/>
          <w:spacing w:val="-2"/>
          <w:sz w:val="22"/>
          <w:szCs w:val="22"/>
        </w:rPr>
        <w:t xml:space="preserve"> </w:t>
      </w:r>
      <w:r w:rsidRPr="000F0E05">
        <w:rPr>
          <w:rFonts w:ascii="Verdana" w:hAnsi="Verdana" w:cs="Verdana"/>
          <w:spacing w:val="-1"/>
          <w:sz w:val="22"/>
          <w:szCs w:val="22"/>
        </w:rPr>
        <w:t>interest</w:t>
      </w:r>
      <w:r w:rsidRPr="000F0E05">
        <w:rPr>
          <w:rFonts w:ascii="Verdana" w:hAnsi="Verdana" w:cs="Verdana"/>
          <w:spacing w:val="-2"/>
          <w:sz w:val="22"/>
          <w:szCs w:val="22"/>
        </w:rPr>
        <w:t xml:space="preserve"> </w:t>
      </w:r>
      <w:r w:rsidRPr="000F0E05">
        <w:rPr>
          <w:rFonts w:ascii="Verdana" w:hAnsi="Verdana" w:cs="Verdana"/>
          <w:spacing w:val="-1"/>
          <w:sz w:val="22"/>
          <w:szCs w:val="22"/>
        </w:rPr>
        <w:t>which</w:t>
      </w:r>
      <w:r w:rsidRPr="000F0E05">
        <w:rPr>
          <w:rFonts w:ascii="Verdana" w:hAnsi="Verdana" w:cs="Verdana"/>
          <w:spacing w:val="-2"/>
          <w:sz w:val="22"/>
          <w:szCs w:val="22"/>
        </w:rPr>
        <w:t xml:space="preserve"> </w:t>
      </w:r>
      <w:r w:rsidRPr="000F0E05">
        <w:rPr>
          <w:rFonts w:ascii="Verdana" w:hAnsi="Verdana" w:cs="Verdana"/>
          <w:spacing w:val="-1"/>
          <w:sz w:val="22"/>
          <w:szCs w:val="22"/>
        </w:rPr>
        <w:t>might</w:t>
      </w:r>
      <w:r w:rsidRPr="000F0E05">
        <w:rPr>
          <w:rFonts w:ascii="Verdana" w:hAnsi="Verdana" w:cs="Verdana"/>
          <w:spacing w:val="-2"/>
          <w:sz w:val="22"/>
          <w:szCs w:val="22"/>
        </w:rPr>
        <w:t xml:space="preserve"> </w:t>
      </w:r>
      <w:r w:rsidRPr="000F0E05">
        <w:rPr>
          <w:rFonts w:ascii="Verdana" w:hAnsi="Verdana" w:cs="Verdana"/>
          <w:spacing w:val="-1"/>
          <w:sz w:val="22"/>
          <w:szCs w:val="22"/>
        </w:rPr>
        <w:t>be perceived</w:t>
      </w:r>
      <w:r w:rsidRPr="000F0E05">
        <w:rPr>
          <w:rFonts w:ascii="Verdana" w:hAnsi="Verdana" w:cs="Verdana"/>
          <w:spacing w:val="1"/>
          <w:sz w:val="22"/>
          <w:szCs w:val="22"/>
        </w:rPr>
        <w:t xml:space="preserve"> </w:t>
      </w:r>
      <w:r w:rsidRPr="000F0E05">
        <w:rPr>
          <w:rFonts w:ascii="Verdana" w:hAnsi="Verdana" w:cs="Verdana"/>
          <w:spacing w:val="-1"/>
          <w:sz w:val="22"/>
          <w:szCs w:val="22"/>
        </w:rPr>
        <w:t>to compromise the impartiality</w:t>
      </w:r>
      <w:r w:rsidRPr="000F0E05">
        <w:rPr>
          <w:rFonts w:ascii="Verdana" w:hAnsi="Verdana" w:cs="Verdana"/>
          <w:spacing w:val="38"/>
          <w:sz w:val="22"/>
          <w:szCs w:val="22"/>
        </w:rPr>
        <w:t xml:space="preserve"> </w:t>
      </w:r>
      <w:r w:rsidRPr="000F0E05">
        <w:rPr>
          <w:rFonts w:ascii="Verdana" w:hAnsi="Verdana" w:cs="Verdana"/>
          <w:spacing w:val="-1"/>
          <w:sz w:val="22"/>
          <w:szCs w:val="22"/>
        </w:rPr>
        <w:t>and</w:t>
      </w:r>
      <w:r w:rsidRPr="000F0E05">
        <w:rPr>
          <w:rFonts w:ascii="Verdana" w:hAnsi="Verdana" w:cs="Verdana"/>
          <w:spacing w:val="1"/>
          <w:sz w:val="22"/>
          <w:szCs w:val="22"/>
        </w:rPr>
        <w:t xml:space="preserve"> </w:t>
      </w:r>
      <w:r w:rsidRPr="000F0E05">
        <w:rPr>
          <w:rFonts w:ascii="Verdana" w:hAnsi="Verdana" w:cs="Verdana"/>
          <w:spacing w:val="-1"/>
          <w:sz w:val="22"/>
          <w:szCs w:val="22"/>
        </w:rPr>
        <w:t xml:space="preserve">independence </w:t>
      </w:r>
      <w:r w:rsidRPr="000F0E05">
        <w:rPr>
          <w:rFonts w:ascii="Verdana" w:hAnsi="Verdana" w:cs="Verdana"/>
          <w:sz w:val="22"/>
          <w:szCs w:val="22"/>
        </w:rPr>
        <w:t>of</w:t>
      </w:r>
      <w:r w:rsidRPr="000F0E05">
        <w:rPr>
          <w:rFonts w:ascii="Verdana" w:hAnsi="Verdana" w:cs="Verdana"/>
          <w:spacing w:val="-4"/>
          <w:sz w:val="22"/>
          <w:szCs w:val="22"/>
        </w:rPr>
        <w:t xml:space="preserve"> </w:t>
      </w:r>
      <w:r w:rsidRPr="000F0E05">
        <w:rPr>
          <w:rFonts w:ascii="Verdana" w:hAnsi="Verdana" w:cs="Verdana"/>
          <w:spacing w:val="-1"/>
          <w:sz w:val="22"/>
          <w:szCs w:val="22"/>
        </w:rPr>
        <w:t>any</w:t>
      </w:r>
      <w:r w:rsidRPr="000F0E05">
        <w:rPr>
          <w:rFonts w:ascii="Verdana" w:hAnsi="Verdana" w:cs="Verdana"/>
          <w:spacing w:val="-2"/>
          <w:sz w:val="22"/>
          <w:szCs w:val="22"/>
        </w:rPr>
        <w:t xml:space="preserve"> </w:t>
      </w:r>
      <w:r w:rsidRPr="000F0E05">
        <w:rPr>
          <w:rFonts w:ascii="Verdana" w:hAnsi="Verdana" w:cs="Verdana"/>
          <w:spacing w:val="-1"/>
          <w:sz w:val="22"/>
          <w:szCs w:val="22"/>
        </w:rPr>
        <w:t>party</w:t>
      </w:r>
      <w:r w:rsidRPr="000F0E05">
        <w:rPr>
          <w:rFonts w:ascii="Verdana" w:hAnsi="Verdana" w:cs="Verdana"/>
          <w:sz w:val="22"/>
          <w:szCs w:val="22"/>
        </w:rPr>
        <w:t xml:space="preserve"> </w:t>
      </w:r>
      <w:r w:rsidRPr="000F0E05">
        <w:rPr>
          <w:rFonts w:ascii="Verdana" w:hAnsi="Verdana" w:cs="Verdana"/>
          <w:spacing w:val="-1"/>
          <w:sz w:val="22"/>
          <w:szCs w:val="22"/>
        </w:rPr>
        <w:t>in</w:t>
      </w:r>
      <w:r w:rsidRPr="000F0E05">
        <w:rPr>
          <w:rFonts w:ascii="Verdana" w:hAnsi="Verdana" w:cs="Verdana"/>
          <w:spacing w:val="-2"/>
          <w:sz w:val="22"/>
          <w:szCs w:val="22"/>
        </w:rPr>
        <w:t xml:space="preserve"> </w:t>
      </w:r>
      <w:r w:rsidRPr="000F0E05">
        <w:rPr>
          <w:rFonts w:ascii="Verdana" w:hAnsi="Verdana" w:cs="Verdana"/>
          <w:spacing w:val="-1"/>
          <w:sz w:val="22"/>
          <w:szCs w:val="22"/>
        </w:rPr>
        <w:t>the context</w:t>
      </w:r>
      <w:r w:rsidRPr="000F0E05">
        <w:rPr>
          <w:rFonts w:ascii="Verdana" w:hAnsi="Verdana" w:cs="Verdana"/>
          <w:spacing w:val="-2"/>
          <w:sz w:val="22"/>
          <w:szCs w:val="22"/>
        </w:rPr>
        <w:t xml:space="preserve"> </w:t>
      </w:r>
      <w:r w:rsidRPr="000F0E05">
        <w:rPr>
          <w:rFonts w:ascii="Verdana" w:hAnsi="Verdana" w:cs="Verdana"/>
          <w:sz w:val="22"/>
          <w:szCs w:val="22"/>
        </w:rPr>
        <w:t>of</w:t>
      </w:r>
      <w:r w:rsidRPr="000F0E05">
        <w:rPr>
          <w:rFonts w:ascii="Verdana" w:hAnsi="Verdana" w:cs="Verdana"/>
          <w:spacing w:val="-2"/>
          <w:sz w:val="22"/>
          <w:szCs w:val="22"/>
        </w:rPr>
        <w:t xml:space="preserve"> </w:t>
      </w:r>
      <w:r w:rsidRPr="000F0E05">
        <w:rPr>
          <w:rFonts w:ascii="Verdana" w:hAnsi="Verdana" w:cs="Verdana"/>
          <w:spacing w:val="-1"/>
          <w:sz w:val="22"/>
          <w:szCs w:val="22"/>
        </w:rPr>
        <w:t>this procurement</w:t>
      </w:r>
      <w:r w:rsidRPr="000F0E05">
        <w:rPr>
          <w:rFonts w:ascii="Verdana" w:hAnsi="Verdana" w:cs="Verdana"/>
          <w:spacing w:val="-2"/>
          <w:sz w:val="22"/>
          <w:szCs w:val="22"/>
        </w:rPr>
        <w:t xml:space="preserve"> </w:t>
      </w:r>
      <w:r w:rsidRPr="000F0E05">
        <w:rPr>
          <w:rFonts w:ascii="Verdana" w:hAnsi="Verdana" w:cs="Verdana"/>
          <w:spacing w:val="-1"/>
          <w:sz w:val="22"/>
          <w:szCs w:val="22"/>
        </w:rPr>
        <w:t>procedure.</w:t>
      </w:r>
    </w:p>
    <w:p w14:paraId="7C8206D2" w14:textId="77777777" w:rsidR="009E5BAE" w:rsidRPr="000F0E05" w:rsidRDefault="009E5BAE" w:rsidP="006268C8">
      <w:pPr>
        <w:kinsoku w:val="0"/>
        <w:overflowPunct w:val="0"/>
        <w:spacing w:before="3"/>
        <w:rPr>
          <w:rFonts w:ascii="Verdana" w:hAnsi="Verdana" w:cs="Verdana"/>
          <w:sz w:val="22"/>
          <w:szCs w:val="22"/>
        </w:rPr>
      </w:pPr>
    </w:p>
    <w:p w14:paraId="234CB10F" w14:textId="375A6F14" w:rsidR="009E5BAE" w:rsidRPr="000F0E05" w:rsidRDefault="009E5BAE" w:rsidP="006268C8">
      <w:pPr>
        <w:spacing w:before="60" w:after="60"/>
        <w:rPr>
          <w:rFonts w:ascii="Verdana" w:eastAsia="Times New Roman" w:hAnsi="Verdana" w:cs="Arial Narrow"/>
          <w:sz w:val="22"/>
          <w:szCs w:val="22"/>
        </w:rPr>
      </w:pPr>
      <w:r w:rsidRPr="000F0E05">
        <w:rPr>
          <w:rFonts w:ascii="Verdana" w:eastAsia="Times New Roman" w:hAnsi="Verdana" w:cs="Arial Narrow"/>
          <w:sz w:val="22"/>
          <w:szCs w:val="22"/>
        </w:rPr>
        <w:lastRenderedPageBreak/>
        <w:t xml:space="preserve">Receipt of this statement will permit </w:t>
      </w:r>
      <w:r w:rsidR="00A77B10" w:rsidRPr="000F0E05">
        <w:rPr>
          <w:rFonts w:ascii="Verdana" w:eastAsia="Times New Roman" w:hAnsi="Verdana" w:cs="Arial Narrow"/>
          <w:sz w:val="22"/>
          <w:szCs w:val="22"/>
        </w:rPr>
        <w:t>Newlyn School of Art</w:t>
      </w:r>
      <w:r w:rsidRPr="000F0E05">
        <w:rPr>
          <w:rFonts w:ascii="Verdana" w:eastAsia="Times New Roman" w:hAnsi="Verdana" w:cs="Arial Narrow"/>
          <w:sz w:val="22"/>
          <w:szCs w:val="22"/>
        </w:rPr>
        <w:t xml:space="preserve"> to ensure that, in the event of a conflict of interest being notified or noticed, appropriate steps are taken to ensure that the evaluation of any submission will be undertaken by an independent and impartial panel.</w:t>
      </w:r>
    </w:p>
    <w:p w14:paraId="50315AC0" w14:textId="77777777" w:rsidR="006D5657" w:rsidRPr="00043839" w:rsidRDefault="006D5657" w:rsidP="006268C8">
      <w:pPr>
        <w:spacing w:before="60" w:after="60"/>
        <w:ind w:left="459"/>
        <w:rPr>
          <w:rFonts w:ascii="Verdana" w:eastAsia="Times New Roman" w:hAnsi="Verdana" w:cs="Arial Narrow"/>
          <w:sz w:val="22"/>
          <w:szCs w:val="22"/>
        </w:rPr>
      </w:pPr>
    </w:p>
    <w:p w14:paraId="10734A79" w14:textId="5CDF6A0F" w:rsidR="006D5657" w:rsidRPr="00043839" w:rsidRDefault="00E878B2" w:rsidP="0052035D">
      <w:pPr>
        <w:pStyle w:val="Heading1"/>
      </w:pPr>
      <w:r>
        <w:t>9</w:t>
      </w:r>
      <w:r w:rsidR="00F131E4" w:rsidRPr="00043839">
        <w:t xml:space="preserve">. </w:t>
      </w:r>
      <w:r w:rsidR="003D4F03">
        <w:tab/>
      </w:r>
      <w:r w:rsidR="006D5657" w:rsidRPr="00043839">
        <w:t>Tender clarifications</w:t>
      </w:r>
    </w:p>
    <w:p w14:paraId="31FCCBD0" w14:textId="77777777" w:rsidR="006D5657" w:rsidRPr="00043839" w:rsidRDefault="006D5657" w:rsidP="006268C8">
      <w:pPr>
        <w:pStyle w:val="BodyText"/>
        <w:kinsoku w:val="0"/>
        <w:overflowPunct w:val="0"/>
        <w:spacing w:before="7"/>
        <w:ind w:left="0" w:firstLine="0"/>
        <w:rPr>
          <w:b/>
          <w:bCs/>
          <w:highlight w:val="yellow"/>
        </w:rPr>
      </w:pPr>
    </w:p>
    <w:p w14:paraId="4A23CBD2" w14:textId="77777777" w:rsidR="0035641B" w:rsidRPr="00043839" w:rsidRDefault="006D5657" w:rsidP="006268C8">
      <w:pPr>
        <w:pStyle w:val="Default"/>
        <w:spacing w:before="60" w:after="60"/>
        <w:rPr>
          <w:rFonts w:ascii="Verdana" w:hAnsi="Verdana"/>
          <w:color w:val="auto"/>
          <w:sz w:val="22"/>
          <w:szCs w:val="22"/>
        </w:rPr>
      </w:pPr>
      <w:r w:rsidRPr="00043839">
        <w:rPr>
          <w:rFonts w:ascii="Verdana" w:hAnsi="Verdana"/>
          <w:color w:val="auto"/>
          <w:sz w:val="22"/>
          <w:szCs w:val="22"/>
        </w:rPr>
        <w:t>Any clarification queries arising from this Invitation to Tender which may</w:t>
      </w:r>
      <w:r w:rsidR="004D55CF" w:rsidRPr="00043839">
        <w:rPr>
          <w:rFonts w:ascii="Verdana" w:hAnsi="Verdana"/>
          <w:color w:val="auto"/>
          <w:sz w:val="22"/>
          <w:szCs w:val="22"/>
        </w:rPr>
        <w:t xml:space="preserve"> </w:t>
      </w:r>
      <w:r w:rsidRPr="00043839">
        <w:rPr>
          <w:rFonts w:ascii="Verdana" w:hAnsi="Verdana"/>
          <w:color w:val="auto"/>
          <w:sz w:val="22"/>
          <w:szCs w:val="22"/>
        </w:rPr>
        <w:t>have a bearing on the offer should be raised by email to:</w:t>
      </w:r>
      <w:r w:rsidR="0035641B" w:rsidRPr="00043839">
        <w:rPr>
          <w:rFonts w:ascii="Verdana" w:hAnsi="Verdana"/>
          <w:color w:val="auto"/>
          <w:sz w:val="22"/>
          <w:szCs w:val="22"/>
        </w:rPr>
        <w:t xml:space="preserve"> </w:t>
      </w:r>
    </w:p>
    <w:p w14:paraId="5A4F0849" w14:textId="77777777" w:rsidR="0035641B" w:rsidRPr="00043839" w:rsidRDefault="0035641B" w:rsidP="006268C8">
      <w:pPr>
        <w:pStyle w:val="Default"/>
        <w:spacing w:before="60" w:after="60"/>
        <w:rPr>
          <w:rFonts w:ascii="Verdana" w:hAnsi="Verdana"/>
          <w:color w:val="auto"/>
          <w:sz w:val="22"/>
          <w:szCs w:val="22"/>
        </w:rPr>
      </w:pPr>
      <w:bookmarkStart w:id="1" w:name="_Hlk179659270"/>
    </w:p>
    <w:p w14:paraId="384A2002" w14:textId="212C13BD" w:rsidR="000F0E05" w:rsidRPr="000F0E05" w:rsidRDefault="00C01430" w:rsidP="006268C8">
      <w:pPr>
        <w:pStyle w:val="Default"/>
        <w:spacing w:before="60" w:after="60"/>
        <w:rPr>
          <w:rFonts w:ascii="Verdana" w:hAnsi="Verdana"/>
          <w:sz w:val="22"/>
          <w:szCs w:val="22"/>
        </w:rPr>
      </w:pPr>
      <w:hyperlink r:id="rId12" w:history="1">
        <w:r w:rsidR="000F0E05" w:rsidRPr="000F0E05">
          <w:rPr>
            <w:rStyle w:val="Hyperlink"/>
            <w:rFonts w:ascii="Verdana" w:hAnsi="Verdana" w:cs="Arial Narrow"/>
            <w:sz w:val="22"/>
            <w:szCs w:val="22"/>
          </w:rPr>
          <w:t>henry@newlynartschool.co.uk</w:t>
        </w:r>
      </w:hyperlink>
    </w:p>
    <w:bookmarkEnd w:id="1"/>
    <w:p w14:paraId="13B83414" w14:textId="77777777" w:rsidR="000F0E05" w:rsidRDefault="000F0E05" w:rsidP="006268C8">
      <w:pPr>
        <w:pStyle w:val="Default"/>
        <w:spacing w:before="60" w:after="60"/>
        <w:rPr>
          <w:rFonts w:ascii="Verdana" w:hAnsi="Verdana"/>
          <w:b/>
          <w:color w:val="FF0000"/>
          <w:sz w:val="22"/>
          <w:szCs w:val="22"/>
        </w:rPr>
      </w:pPr>
    </w:p>
    <w:p w14:paraId="24FDBFEC" w14:textId="7E5FB25A" w:rsidR="006D5657" w:rsidRPr="00043839" w:rsidRDefault="00995791" w:rsidP="006268C8">
      <w:pPr>
        <w:pStyle w:val="Default"/>
        <w:spacing w:before="60" w:after="60"/>
        <w:rPr>
          <w:rFonts w:ascii="Verdana" w:hAnsi="Verdana"/>
          <w:b/>
          <w:color w:val="auto"/>
          <w:sz w:val="22"/>
          <w:szCs w:val="22"/>
        </w:rPr>
      </w:pPr>
      <w:r>
        <w:rPr>
          <w:rFonts w:ascii="Verdana" w:hAnsi="Verdana"/>
          <w:color w:val="auto"/>
          <w:sz w:val="22"/>
          <w:szCs w:val="22"/>
        </w:rPr>
        <w:t>in accordance with the Tender and</w:t>
      </w:r>
      <w:r w:rsidR="006D5657" w:rsidRPr="00043839">
        <w:rPr>
          <w:rFonts w:ascii="Verdana" w:hAnsi="Verdana"/>
          <w:color w:val="auto"/>
          <w:sz w:val="22"/>
          <w:szCs w:val="22"/>
        </w:rPr>
        <w:t xml:space="preserve"> Commission Timetable </w:t>
      </w:r>
      <w:r w:rsidR="00CB5CE6" w:rsidRPr="00043839">
        <w:rPr>
          <w:rFonts w:ascii="Verdana" w:hAnsi="Verdana"/>
          <w:color w:val="auto"/>
          <w:sz w:val="22"/>
          <w:szCs w:val="22"/>
        </w:rPr>
        <w:t xml:space="preserve">in </w:t>
      </w:r>
      <w:r w:rsidR="00CB5CE6" w:rsidRPr="004B66F2">
        <w:rPr>
          <w:rFonts w:ascii="Verdana" w:hAnsi="Verdana"/>
          <w:color w:val="auto"/>
          <w:sz w:val="22"/>
          <w:szCs w:val="22"/>
        </w:rPr>
        <w:t xml:space="preserve">section </w:t>
      </w:r>
      <w:r w:rsidR="00E878B2" w:rsidRPr="004B66F2">
        <w:rPr>
          <w:rFonts w:ascii="Verdana" w:hAnsi="Verdana"/>
          <w:color w:val="auto"/>
          <w:sz w:val="22"/>
          <w:szCs w:val="22"/>
        </w:rPr>
        <w:t>5</w:t>
      </w:r>
      <w:r w:rsidR="00CB5CE6" w:rsidRPr="00043839">
        <w:rPr>
          <w:rFonts w:ascii="Verdana" w:hAnsi="Verdana"/>
          <w:color w:val="auto"/>
          <w:sz w:val="22"/>
          <w:szCs w:val="22"/>
        </w:rPr>
        <w:t>.</w:t>
      </w:r>
    </w:p>
    <w:p w14:paraId="35B88DB0" w14:textId="77777777" w:rsidR="006D5657" w:rsidRPr="000F0E05" w:rsidRDefault="006D5657" w:rsidP="006268C8">
      <w:pPr>
        <w:pStyle w:val="BodyText"/>
        <w:kinsoku w:val="0"/>
        <w:overflowPunct w:val="0"/>
        <w:spacing w:before="2"/>
        <w:ind w:left="0" w:firstLine="0"/>
      </w:pPr>
    </w:p>
    <w:p w14:paraId="04206152" w14:textId="519E8047" w:rsidR="006D5657" w:rsidRPr="000F0E05" w:rsidRDefault="006D5657" w:rsidP="006268C8">
      <w:pPr>
        <w:pStyle w:val="Default"/>
        <w:spacing w:before="60" w:after="60"/>
        <w:rPr>
          <w:rFonts w:ascii="Verdana" w:hAnsi="Verdana"/>
          <w:color w:val="auto"/>
          <w:sz w:val="22"/>
          <w:szCs w:val="22"/>
        </w:rPr>
      </w:pPr>
      <w:r w:rsidRPr="000F0E05">
        <w:rPr>
          <w:rFonts w:ascii="Verdana" w:hAnsi="Verdana"/>
          <w:color w:val="auto"/>
          <w:sz w:val="22"/>
          <w:szCs w:val="22"/>
        </w:rPr>
        <w:t xml:space="preserve">Responses to clarifications will be anonymised and uploaded by </w:t>
      </w:r>
      <w:bookmarkStart w:id="2" w:name="_Hlk128568722"/>
      <w:r w:rsidR="00A77B10" w:rsidRPr="000F0E05">
        <w:rPr>
          <w:rFonts w:ascii="Verdana" w:hAnsi="Verdana"/>
          <w:color w:val="auto"/>
          <w:sz w:val="22"/>
          <w:szCs w:val="22"/>
        </w:rPr>
        <w:t>Newlyn School of Art</w:t>
      </w:r>
      <w:r w:rsidR="004B66F2" w:rsidRPr="000F0E05">
        <w:rPr>
          <w:rFonts w:ascii="Verdana" w:hAnsi="Verdana"/>
          <w:color w:val="auto"/>
          <w:sz w:val="22"/>
          <w:szCs w:val="22"/>
        </w:rPr>
        <w:t xml:space="preserve"> </w:t>
      </w:r>
      <w:bookmarkEnd w:id="2"/>
      <w:r w:rsidRPr="000F0E05">
        <w:rPr>
          <w:rFonts w:ascii="Verdana" w:hAnsi="Verdana"/>
          <w:color w:val="auto"/>
          <w:sz w:val="22"/>
          <w:szCs w:val="22"/>
        </w:rPr>
        <w:t>to Contracts Finder and will be viewable to all tenderers.</w:t>
      </w:r>
    </w:p>
    <w:p w14:paraId="69424C18" w14:textId="77777777" w:rsidR="006D5657" w:rsidRPr="000F0E05" w:rsidRDefault="006D5657" w:rsidP="006268C8">
      <w:pPr>
        <w:pStyle w:val="Default"/>
        <w:spacing w:before="60" w:after="60"/>
        <w:rPr>
          <w:rFonts w:ascii="Verdana" w:hAnsi="Verdana"/>
          <w:color w:val="auto"/>
          <w:sz w:val="22"/>
          <w:szCs w:val="22"/>
        </w:rPr>
      </w:pPr>
    </w:p>
    <w:p w14:paraId="2F6E3599" w14:textId="2F003612" w:rsidR="006D5657" w:rsidRPr="00043839" w:rsidRDefault="006D5657" w:rsidP="006268C8">
      <w:pPr>
        <w:pStyle w:val="Default"/>
        <w:spacing w:before="60" w:after="60"/>
        <w:rPr>
          <w:rFonts w:ascii="Verdana" w:hAnsi="Verdana"/>
          <w:color w:val="auto"/>
          <w:sz w:val="22"/>
          <w:szCs w:val="22"/>
        </w:rPr>
      </w:pPr>
      <w:r w:rsidRPr="000F0E05">
        <w:rPr>
          <w:rFonts w:ascii="Verdana" w:hAnsi="Verdana"/>
          <w:color w:val="auto"/>
          <w:sz w:val="22"/>
          <w:szCs w:val="22"/>
        </w:rPr>
        <w:t>No representation by way of explanation or otherwise to persons or corporations tendering or desirous of tendering as to the meaning of the tender, contract or other tender documents or as to any other matter or thing to be done under the</w:t>
      </w:r>
      <w:r w:rsidRPr="000F0E05">
        <w:rPr>
          <w:rFonts w:ascii="Verdana" w:hAnsi="Verdana"/>
          <w:color w:val="auto"/>
          <w:spacing w:val="-1"/>
          <w:sz w:val="22"/>
          <w:szCs w:val="22"/>
        </w:rPr>
        <w:t xml:space="preserve"> proposed</w:t>
      </w:r>
      <w:r w:rsidRPr="000F0E05">
        <w:rPr>
          <w:rFonts w:ascii="Verdana" w:hAnsi="Verdana"/>
          <w:color w:val="auto"/>
          <w:spacing w:val="-2"/>
          <w:sz w:val="22"/>
          <w:szCs w:val="22"/>
        </w:rPr>
        <w:t xml:space="preserve"> </w:t>
      </w:r>
      <w:r w:rsidRPr="000F0E05">
        <w:rPr>
          <w:rFonts w:ascii="Verdana" w:hAnsi="Verdana"/>
          <w:color w:val="auto"/>
          <w:spacing w:val="-1"/>
          <w:sz w:val="22"/>
          <w:szCs w:val="22"/>
        </w:rPr>
        <w:t>contract</w:t>
      </w:r>
      <w:r w:rsidRPr="000F0E05">
        <w:rPr>
          <w:rFonts w:ascii="Verdana" w:hAnsi="Verdana"/>
          <w:color w:val="auto"/>
          <w:spacing w:val="-2"/>
          <w:sz w:val="22"/>
          <w:szCs w:val="22"/>
        </w:rPr>
        <w:t xml:space="preserve"> </w:t>
      </w:r>
      <w:r w:rsidRPr="000F0E05">
        <w:rPr>
          <w:rFonts w:ascii="Verdana" w:hAnsi="Verdana"/>
          <w:color w:val="auto"/>
          <w:spacing w:val="-1"/>
          <w:sz w:val="22"/>
          <w:szCs w:val="22"/>
        </w:rPr>
        <w:t>shall</w:t>
      </w:r>
      <w:r w:rsidRPr="000F0E05">
        <w:rPr>
          <w:rFonts w:ascii="Verdana" w:hAnsi="Verdana"/>
          <w:color w:val="auto"/>
          <w:spacing w:val="-2"/>
          <w:sz w:val="22"/>
          <w:szCs w:val="22"/>
        </w:rPr>
        <w:t xml:space="preserve"> </w:t>
      </w:r>
      <w:r w:rsidRPr="000F0E05">
        <w:rPr>
          <w:rFonts w:ascii="Verdana" w:hAnsi="Verdana"/>
          <w:color w:val="auto"/>
          <w:spacing w:val="-1"/>
          <w:sz w:val="22"/>
          <w:szCs w:val="22"/>
        </w:rPr>
        <w:t>bind</w:t>
      </w:r>
      <w:r w:rsidRPr="000F0E05">
        <w:rPr>
          <w:rFonts w:ascii="Verdana" w:hAnsi="Verdana"/>
          <w:color w:val="auto"/>
          <w:spacing w:val="-2"/>
          <w:sz w:val="22"/>
          <w:szCs w:val="22"/>
        </w:rPr>
        <w:t xml:space="preserve"> </w:t>
      </w:r>
      <w:r w:rsidR="00A77B10" w:rsidRPr="000F0E05">
        <w:rPr>
          <w:rFonts w:ascii="Verdana" w:hAnsi="Verdana"/>
          <w:color w:val="auto"/>
          <w:spacing w:val="-1"/>
          <w:sz w:val="22"/>
          <w:szCs w:val="22"/>
        </w:rPr>
        <w:t>Newlyn School of Art</w:t>
      </w:r>
      <w:r w:rsidRPr="000F0E05">
        <w:rPr>
          <w:rFonts w:ascii="Verdana" w:hAnsi="Verdana"/>
          <w:color w:val="auto"/>
          <w:spacing w:val="-2"/>
          <w:sz w:val="22"/>
          <w:szCs w:val="22"/>
        </w:rPr>
        <w:t xml:space="preserve"> </w:t>
      </w:r>
      <w:r w:rsidRPr="000F0E05">
        <w:rPr>
          <w:rFonts w:ascii="Verdana" w:hAnsi="Verdana"/>
          <w:color w:val="auto"/>
          <w:spacing w:val="-1"/>
          <w:sz w:val="22"/>
          <w:szCs w:val="22"/>
        </w:rPr>
        <w:t>unless such</w:t>
      </w:r>
      <w:r w:rsidRPr="000F0E05">
        <w:rPr>
          <w:rFonts w:ascii="Verdana" w:hAnsi="Verdana"/>
          <w:color w:val="auto"/>
          <w:spacing w:val="51"/>
          <w:sz w:val="22"/>
          <w:szCs w:val="22"/>
        </w:rPr>
        <w:t xml:space="preserve"> </w:t>
      </w:r>
      <w:r w:rsidRPr="000F0E05">
        <w:rPr>
          <w:rFonts w:ascii="Verdana" w:hAnsi="Verdana"/>
          <w:color w:val="auto"/>
          <w:spacing w:val="-1"/>
          <w:sz w:val="22"/>
          <w:szCs w:val="22"/>
        </w:rPr>
        <w:t>representation</w:t>
      </w:r>
      <w:r w:rsidRPr="000F0E05">
        <w:rPr>
          <w:rFonts w:ascii="Verdana" w:hAnsi="Verdana"/>
          <w:color w:val="auto"/>
          <w:spacing w:val="-2"/>
          <w:sz w:val="22"/>
          <w:szCs w:val="22"/>
        </w:rPr>
        <w:t xml:space="preserve"> is</w:t>
      </w:r>
      <w:r w:rsidRPr="000F0E05">
        <w:rPr>
          <w:rFonts w:ascii="Verdana" w:hAnsi="Verdana"/>
          <w:color w:val="auto"/>
          <w:spacing w:val="1"/>
          <w:sz w:val="22"/>
          <w:szCs w:val="22"/>
        </w:rPr>
        <w:t xml:space="preserve"> </w:t>
      </w:r>
      <w:r w:rsidRPr="000F0E05">
        <w:rPr>
          <w:rFonts w:ascii="Verdana" w:hAnsi="Verdana"/>
          <w:color w:val="auto"/>
          <w:spacing w:val="-1"/>
          <w:sz w:val="22"/>
          <w:szCs w:val="22"/>
        </w:rPr>
        <w:t>in</w:t>
      </w:r>
      <w:r w:rsidRPr="000F0E05">
        <w:rPr>
          <w:rFonts w:ascii="Verdana" w:hAnsi="Verdana"/>
          <w:color w:val="auto"/>
          <w:spacing w:val="-2"/>
          <w:sz w:val="22"/>
          <w:szCs w:val="22"/>
        </w:rPr>
        <w:t xml:space="preserve"> </w:t>
      </w:r>
      <w:r w:rsidRPr="000F0E05">
        <w:rPr>
          <w:rFonts w:ascii="Verdana" w:hAnsi="Verdana"/>
          <w:color w:val="auto"/>
          <w:spacing w:val="-1"/>
          <w:sz w:val="22"/>
          <w:szCs w:val="22"/>
        </w:rPr>
        <w:t>writing</w:t>
      </w:r>
      <w:r w:rsidRPr="000F0E05">
        <w:rPr>
          <w:rFonts w:ascii="Verdana" w:hAnsi="Verdana"/>
          <w:color w:val="auto"/>
          <w:spacing w:val="-2"/>
          <w:sz w:val="22"/>
          <w:szCs w:val="22"/>
        </w:rPr>
        <w:t xml:space="preserve"> </w:t>
      </w:r>
      <w:r w:rsidRPr="000F0E05">
        <w:rPr>
          <w:rFonts w:ascii="Verdana" w:hAnsi="Verdana"/>
          <w:color w:val="auto"/>
          <w:spacing w:val="-1"/>
          <w:sz w:val="22"/>
          <w:szCs w:val="22"/>
        </w:rPr>
        <w:t>and</w:t>
      </w:r>
      <w:r w:rsidRPr="000F0E05">
        <w:rPr>
          <w:rFonts w:ascii="Verdana" w:hAnsi="Verdana"/>
          <w:color w:val="auto"/>
          <w:spacing w:val="-2"/>
          <w:sz w:val="22"/>
          <w:szCs w:val="22"/>
        </w:rPr>
        <w:t xml:space="preserve"> </w:t>
      </w:r>
      <w:r w:rsidRPr="000F0E05">
        <w:rPr>
          <w:rFonts w:ascii="Verdana" w:hAnsi="Verdana"/>
          <w:color w:val="auto"/>
          <w:spacing w:val="-1"/>
          <w:sz w:val="22"/>
          <w:szCs w:val="22"/>
        </w:rPr>
        <w:t>duly</w:t>
      </w:r>
      <w:r w:rsidRPr="000F0E05">
        <w:rPr>
          <w:rFonts w:ascii="Verdana" w:hAnsi="Verdana"/>
          <w:color w:val="auto"/>
          <w:spacing w:val="-2"/>
          <w:sz w:val="22"/>
          <w:szCs w:val="22"/>
        </w:rPr>
        <w:t xml:space="preserve"> </w:t>
      </w:r>
      <w:r w:rsidRPr="000F0E05">
        <w:rPr>
          <w:rFonts w:ascii="Verdana" w:hAnsi="Verdana"/>
          <w:color w:val="auto"/>
          <w:spacing w:val="-1"/>
          <w:sz w:val="22"/>
          <w:szCs w:val="22"/>
        </w:rPr>
        <w:t>signed</w:t>
      </w:r>
      <w:r w:rsidRPr="000F0E05">
        <w:rPr>
          <w:rFonts w:ascii="Verdana" w:hAnsi="Verdana"/>
          <w:color w:val="auto"/>
          <w:spacing w:val="1"/>
          <w:sz w:val="22"/>
          <w:szCs w:val="22"/>
        </w:rPr>
        <w:t xml:space="preserve"> </w:t>
      </w:r>
      <w:r w:rsidRPr="000F0E05">
        <w:rPr>
          <w:rFonts w:ascii="Verdana" w:hAnsi="Verdana"/>
          <w:color w:val="auto"/>
          <w:spacing w:val="-1"/>
          <w:sz w:val="22"/>
          <w:szCs w:val="22"/>
        </w:rPr>
        <w:t>by</w:t>
      </w:r>
      <w:r w:rsidRPr="000F0E05">
        <w:rPr>
          <w:rFonts w:ascii="Verdana" w:hAnsi="Verdana"/>
          <w:color w:val="auto"/>
          <w:spacing w:val="-2"/>
          <w:sz w:val="22"/>
          <w:szCs w:val="22"/>
        </w:rPr>
        <w:t xml:space="preserve"> </w:t>
      </w:r>
      <w:r w:rsidRPr="000F0E05">
        <w:rPr>
          <w:rFonts w:ascii="Verdana" w:hAnsi="Verdana"/>
          <w:color w:val="auto"/>
          <w:sz w:val="22"/>
          <w:szCs w:val="22"/>
        </w:rPr>
        <w:t>a</w:t>
      </w:r>
      <w:r w:rsidRPr="000F0E05">
        <w:rPr>
          <w:rFonts w:ascii="Verdana" w:hAnsi="Verdana"/>
          <w:color w:val="auto"/>
          <w:spacing w:val="-2"/>
          <w:sz w:val="22"/>
          <w:szCs w:val="22"/>
        </w:rPr>
        <w:t xml:space="preserve"> </w:t>
      </w:r>
      <w:r w:rsidRPr="000F0E05">
        <w:rPr>
          <w:rFonts w:ascii="Verdana" w:hAnsi="Verdana"/>
          <w:color w:val="auto"/>
          <w:sz w:val="22"/>
          <w:szCs w:val="22"/>
        </w:rPr>
        <w:t xml:space="preserve">Director/Partner of the tenderer. All such correspondence shall be returned with the Tender Documents and shall form </w:t>
      </w:r>
      <w:r w:rsidRPr="00043839">
        <w:rPr>
          <w:rFonts w:ascii="Verdana" w:hAnsi="Verdana"/>
          <w:color w:val="auto"/>
          <w:sz w:val="22"/>
          <w:szCs w:val="22"/>
        </w:rPr>
        <w:t>part of the contract.</w:t>
      </w:r>
    </w:p>
    <w:p w14:paraId="320AF23E" w14:textId="77777777" w:rsidR="006D5657" w:rsidRPr="00421CBC" w:rsidRDefault="006D5657" w:rsidP="006268C8">
      <w:pPr>
        <w:pStyle w:val="BodyText"/>
        <w:kinsoku w:val="0"/>
        <w:overflowPunct w:val="0"/>
        <w:spacing w:before="7"/>
        <w:ind w:left="0" w:firstLine="0"/>
        <w:rPr>
          <w:b/>
          <w:bCs/>
          <w:color w:val="FF0000"/>
        </w:rPr>
      </w:pPr>
    </w:p>
    <w:p w14:paraId="68FC0F2F" w14:textId="339100FB" w:rsidR="00F241D3" w:rsidRPr="00043839" w:rsidRDefault="00F131E4" w:rsidP="0052035D">
      <w:pPr>
        <w:pStyle w:val="Heading1"/>
      </w:pPr>
      <w:r w:rsidRPr="00043839">
        <w:t>1</w:t>
      </w:r>
      <w:r w:rsidR="00E878B2">
        <w:t>0</w:t>
      </w:r>
      <w:r w:rsidRPr="00043839">
        <w:t xml:space="preserve">. </w:t>
      </w:r>
      <w:r w:rsidR="003D4F03">
        <w:tab/>
      </w:r>
      <w:r w:rsidR="00B61A8C" w:rsidRPr="00043839">
        <w:t>T</w:t>
      </w:r>
      <w:r w:rsidR="00F241D3" w:rsidRPr="00043839">
        <w:t>ender evaluation methodology</w:t>
      </w:r>
    </w:p>
    <w:p w14:paraId="28DF7609" w14:textId="77777777" w:rsidR="00F241D3" w:rsidRPr="00043839" w:rsidRDefault="00F241D3" w:rsidP="006268C8">
      <w:pPr>
        <w:pStyle w:val="BodyText"/>
        <w:kinsoku w:val="0"/>
        <w:overflowPunct w:val="0"/>
        <w:ind w:left="100" w:right="716" w:firstLine="0"/>
      </w:pPr>
    </w:p>
    <w:p w14:paraId="1FC009B1" w14:textId="3911D619" w:rsidR="00AC3C13" w:rsidRPr="00043839" w:rsidRDefault="00AC3C13" w:rsidP="006268C8">
      <w:pPr>
        <w:widowControl/>
        <w:autoSpaceDE/>
        <w:autoSpaceDN/>
        <w:adjustRightInd/>
        <w:spacing w:after="200"/>
        <w:rPr>
          <w:rFonts w:ascii="Verdana" w:eastAsia="Calibri" w:hAnsi="Verdana"/>
          <w:sz w:val="22"/>
          <w:szCs w:val="22"/>
          <w:lang w:eastAsia="en-US"/>
        </w:rPr>
      </w:pPr>
      <w:r w:rsidRPr="00043839">
        <w:rPr>
          <w:rFonts w:ascii="Verdana" w:eastAsia="Calibri" w:hAnsi="Verdana"/>
          <w:sz w:val="22"/>
          <w:szCs w:val="22"/>
          <w:lang w:eastAsia="en-US"/>
        </w:rPr>
        <w:t>Each Tender will be checked for completeness and compliance with all requirements of the ITT.</w:t>
      </w:r>
      <w:r w:rsidR="008B50E7" w:rsidRPr="00043839">
        <w:rPr>
          <w:rFonts w:ascii="Verdana" w:eastAsia="Calibri" w:hAnsi="Verdana"/>
          <w:sz w:val="22"/>
          <w:szCs w:val="22"/>
          <w:lang w:eastAsia="en-US"/>
        </w:rPr>
        <w:t xml:space="preserve"> </w:t>
      </w:r>
      <w:r w:rsidR="00F1265B">
        <w:rPr>
          <w:rFonts w:ascii="Verdana" w:eastAsia="Calibri" w:hAnsi="Verdana"/>
          <w:sz w:val="22"/>
          <w:szCs w:val="22"/>
          <w:lang w:eastAsia="en-US"/>
        </w:rPr>
        <w:t>The award of the contract will be to the LOWEST COMPLIANT BID</w:t>
      </w:r>
      <w:r w:rsidR="008B50E7" w:rsidRPr="00043839">
        <w:rPr>
          <w:rFonts w:ascii="Verdana" w:eastAsia="Calibri" w:hAnsi="Verdana"/>
          <w:sz w:val="22"/>
          <w:szCs w:val="22"/>
          <w:lang w:eastAsia="en-US"/>
        </w:rPr>
        <w:t>.</w:t>
      </w:r>
      <w:r w:rsidRPr="00043839">
        <w:rPr>
          <w:rFonts w:ascii="Verdana" w:eastAsia="Calibri" w:hAnsi="Verdana"/>
          <w:sz w:val="22"/>
          <w:szCs w:val="22"/>
          <w:lang w:eastAsia="en-US"/>
        </w:rPr>
        <w:t xml:space="preserve"> </w:t>
      </w:r>
    </w:p>
    <w:p w14:paraId="5031C6FC" w14:textId="19D957EC" w:rsidR="009E5BAE" w:rsidRPr="00043839" w:rsidRDefault="00043839" w:rsidP="0052035D">
      <w:pPr>
        <w:widowControl/>
        <w:tabs>
          <w:tab w:val="left" w:pos="851"/>
        </w:tabs>
        <w:autoSpaceDE/>
        <w:autoSpaceDN/>
        <w:adjustRightInd/>
        <w:spacing w:after="200"/>
        <w:rPr>
          <w:rFonts w:ascii="Verdana" w:eastAsia="Calibri" w:hAnsi="Verdana"/>
          <w:b/>
          <w:sz w:val="22"/>
          <w:szCs w:val="22"/>
          <w:lang w:eastAsia="en-US"/>
        </w:rPr>
      </w:pPr>
      <w:r w:rsidRPr="008F7062">
        <w:rPr>
          <w:rStyle w:val="Heading1Char"/>
        </w:rPr>
        <w:t>1</w:t>
      </w:r>
      <w:r w:rsidR="0052035D">
        <w:rPr>
          <w:rStyle w:val="Heading1Char"/>
        </w:rPr>
        <w:t>1</w:t>
      </w:r>
      <w:r w:rsidRPr="00043839">
        <w:rPr>
          <w:rFonts w:ascii="Verdana" w:eastAsia="Calibri" w:hAnsi="Verdana"/>
          <w:b/>
          <w:sz w:val="22"/>
          <w:szCs w:val="22"/>
          <w:lang w:eastAsia="en-US"/>
        </w:rPr>
        <w:t xml:space="preserve">. </w:t>
      </w:r>
      <w:r w:rsidR="003D4F03">
        <w:rPr>
          <w:rFonts w:ascii="Verdana" w:eastAsia="Calibri" w:hAnsi="Verdana"/>
          <w:b/>
          <w:sz w:val="22"/>
          <w:szCs w:val="22"/>
          <w:lang w:eastAsia="en-US"/>
        </w:rPr>
        <w:tab/>
      </w:r>
      <w:r w:rsidR="009E5BAE" w:rsidRPr="00043839">
        <w:rPr>
          <w:rFonts w:ascii="Verdana" w:eastAsia="Calibri" w:hAnsi="Verdana"/>
          <w:b/>
          <w:sz w:val="22"/>
          <w:szCs w:val="22"/>
          <w:lang w:eastAsia="en-US"/>
        </w:rPr>
        <w:t>Tender Award</w:t>
      </w:r>
    </w:p>
    <w:p w14:paraId="20AB9DBF" w14:textId="255F708D" w:rsidR="009E5BAE" w:rsidRPr="00043839" w:rsidRDefault="009E5BAE" w:rsidP="006268C8">
      <w:pPr>
        <w:widowControl/>
        <w:autoSpaceDE/>
        <w:autoSpaceDN/>
        <w:adjustRightInd/>
        <w:spacing w:after="200"/>
        <w:rPr>
          <w:rFonts w:ascii="Verdana" w:eastAsia="Calibri" w:hAnsi="Verdana"/>
          <w:sz w:val="22"/>
          <w:szCs w:val="22"/>
          <w:lang w:eastAsia="en-US"/>
        </w:rPr>
      </w:pPr>
      <w:r w:rsidRPr="00043839">
        <w:rPr>
          <w:rFonts w:ascii="Verdana" w:eastAsia="Calibri" w:hAnsi="Verdana"/>
          <w:sz w:val="22"/>
          <w:szCs w:val="22"/>
          <w:lang w:eastAsia="en-US"/>
        </w:rPr>
        <w:t>Any contract awarded as a result of this tender process will be in accordance with th</w:t>
      </w:r>
      <w:r w:rsidR="00E5357A">
        <w:rPr>
          <w:rFonts w:ascii="Verdana" w:eastAsia="Calibri" w:hAnsi="Verdana"/>
          <w:sz w:val="22"/>
          <w:szCs w:val="22"/>
          <w:lang w:eastAsia="en-US"/>
        </w:rPr>
        <w:t>is ITT and the tenderer’s response.</w:t>
      </w:r>
    </w:p>
    <w:p w14:paraId="72CF66F3" w14:textId="471F8EBB" w:rsidR="00F241D3" w:rsidRPr="00043839" w:rsidRDefault="008048C0" w:rsidP="0052035D">
      <w:pPr>
        <w:pStyle w:val="Heading1"/>
      </w:pPr>
      <w:r w:rsidRPr="00043839">
        <w:t>1</w:t>
      </w:r>
      <w:r w:rsidR="0052035D">
        <w:t>2</w:t>
      </w:r>
      <w:r w:rsidRPr="00043839">
        <w:t xml:space="preserve">. </w:t>
      </w:r>
      <w:r w:rsidR="003D4F03">
        <w:tab/>
      </w:r>
      <w:r w:rsidR="00F241D3" w:rsidRPr="00043839">
        <w:t xml:space="preserve">Tender </w:t>
      </w:r>
      <w:r w:rsidR="009E5BAE" w:rsidRPr="00043839">
        <w:t>returns</w:t>
      </w:r>
    </w:p>
    <w:p w14:paraId="19AD6BD2" w14:textId="77777777" w:rsidR="00F241D3" w:rsidRPr="00043839" w:rsidRDefault="00F241D3" w:rsidP="0052035D">
      <w:pPr>
        <w:pStyle w:val="Heading1"/>
      </w:pPr>
    </w:p>
    <w:p w14:paraId="71B20DF0" w14:textId="5AA701E8" w:rsidR="00231011" w:rsidRPr="00231011" w:rsidRDefault="00231011" w:rsidP="00231011">
      <w:pPr>
        <w:pStyle w:val="BodyText"/>
        <w:kinsoku w:val="0"/>
        <w:overflowPunct w:val="0"/>
        <w:ind w:left="142" w:right="255" w:hanging="142"/>
        <w:rPr>
          <w:spacing w:val="-1"/>
        </w:rPr>
      </w:pPr>
      <w:r w:rsidRPr="00231011">
        <w:rPr>
          <w:spacing w:val="-1"/>
        </w:rPr>
        <w:t xml:space="preserve">Tenders </w:t>
      </w:r>
      <w:r>
        <w:rPr>
          <w:spacing w:val="-1"/>
        </w:rPr>
        <w:t xml:space="preserve">are to </w:t>
      </w:r>
      <w:r w:rsidRPr="00231011">
        <w:rPr>
          <w:spacing w:val="-1"/>
        </w:rPr>
        <w:t>be returned by email.</w:t>
      </w:r>
    </w:p>
    <w:p w14:paraId="06BD1D7C" w14:textId="77777777" w:rsidR="00231011" w:rsidRDefault="00231011" w:rsidP="00231011">
      <w:pPr>
        <w:pStyle w:val="BodyText"/>
        <w:kinsoku w:val="0"/>
        <w:overflowPunct w:val="0"/>
        <w:ind w:left="142" w:right="255" w:hanging="142"/>
        <w:rPr>
          <w:spacing w:val="-1"/>
        </w:rPr>
      </w:pPr>
    </w:p>
    <w:p w14:paraId="56CDAD8B" w14:textId="4132C259" w:rsidR="00231011" w:rsidRPr="00231011" w:rsidRDefault="00231011" w:rsidP="00231011">
      <w:pPr>
        <w:pStyle w:val="BodyText"/>
        <w:kinsoku w:val="0"/>
        <w:overflowPunct w:val="0"/>
        <w:ind w:left="142" w:right="255" w:hanging="142"/>
        <w:rPr>
          <w:spacing w:val="-1"/>
        </w:rPr>
      </w:pPr>
      <w:r w:rsidRPr="00231011">
        <w:rPr>
          <w:spacing w:val="-1"/>
        </w:rPr>
        <w:t xml:space="preserve">Tenders are to be returned </w:t>
      </w:r>
      <w:r w:rsidR="00FC0A24">
        <w:rPr>
          <w:spacing w:val="-1"/>
        </w:rPr>
        <w:t>in accordance with Section 5</w:t>
      </w:r>
    </w:p>
    <w:p w14:paraId="2B8782FE" w14:textId="1E81D52B" w:rsidR="00231011" w:rsidRPr="00231011" w:rsidRDefault="00231011" w:rsidP="00231011">
      <w:pPr>
        <w:pStyle w:val="BodyText"/>
        <w:kinsoku w:val="0"/>
        <w:overflowPunct w:val="0"/>
        <w:ind w:left="142" w:right="255" w:hanging="142"/>
        <w:rPr>
          <w:spacing w:val="-1"/>
        </w:rPr>
      </w:pPr>
      <w:r w:rsidRPr="00231011">
        <w:rPr>
          <w:spacing w:val="-1"/>
        </w:rPr>
        <w:t>Latest date to be returned:</w:t>
      </w:r>
      <w:r w:rsidRPr="00231011">
        <w:rPr>
          <w:spacing w:val="-1"/>
        </w:rPr>
        <w:tab/>
      </w:r>
      <w:r w:rsidR="00FC0A24">
        <w:rPr>
          <w:spacing w:val="-1"/>
        </w:rPr>
        <w:t>As per Section 5</w:t>
      </w:r>
    </w:p>
    <w:p w14:paraId="08B9076B" w14:textId="6481446E" w:rsidR="00231011" w:rsidRPr="00231011" w:rsidRDefault="00231011" w:rsidP="00231011">
      <w:pPr>
        <w:pStyle w:val="BodyText"/>
        <w:kinsoku w:val="0"/>
        <w:overflowPunct w:val="0"/>
        <w:ind w:left="142" w:right="255" w:hanging="142"/>
        <w:rPr>
          <w:spacing w:val="-1"/>
        </w:rPr>
      </w:pPr>
      <w:r w:rsidRPr="00231011">
        <w:rPr>
          <w:spacing w:val="-1"/>
        </w:rPr>
        <w:t>Latest time to be returned:</w:t>
      </w:r>
      <w:r w:rsidRPr="00231011">
        <w:rPr>
          <w:spacing w:val="-1"/>
        </w:rPr>
        <w:tab/>
      </w:r>
      <w:r w:rsidR="00FC0A24">
        <w:rPr>
          <w:spacing w:val="-1"/>
        </w:rPr>
        <w:t>17:00</w:t>
      </w:r>
    </w:p>
    <w:p w14:paraId="268E6DCB" w14:textId="77777777" w:rsidR="00231011" w:rsidRDefault="00231011" w:rsidP="00231011">
      <w:pPr>
        <w:pStyle w:val="BodyText"/>
        <w:kinsoku w:val="0"/>
        <w:overflowPunct w:val="0"/>
        <w:ind w:left="142" w:right="255" w:hanging="142"/>
        <w:rPr>
          <w:spacing w:val="-1"/>
        </w:rPr>
      </w:pPr>
    </w:p>
    <w:p w14:paraId="1170F091" w14:textId="77777777" w:rsidR="000F0E05" w:rsidRDefault="00231011" w:rsidP="00231011">
      <w:pPr>
        <w:pStyle w:val="BodyText"/>
        <w:kinsoku w:val="0"/>
        <w:overflowPunct w:val="0"/>
        <w:ind w:left="0" w:right="255" w:firstLine="0"/>
        <w:rPr>
          <w:spacing w:val="-1"/>
        </w:rPr>
      </w:pPr>
      <w:r w:rsidRPr="00231011">
        <w:rPr>
          <w:spacing w:val="-1"/>
        </w:rPr>
        <w:t xml:space="preserve">Emailed tenders should be sent electronically to </w:t>
      </w:r>
    </w:p>
    <w:p w14:paraId="34524086" w14:textId="77777777" w:rsidR="000F0E05" w:rsidRDefault="000F0E05" w:rsidP="00231011">
      <w:pPr>
        <w:pStyle w:val="BodyText"/>
        <w:kinsoku w:val="0"/>
        <w:overflowPunct w:val="0"/>
        <w:ind w:left="0" w:right="255" w:firstLine="0"/>
        <w:rPr>
          <w:spacing w:val="-1"/>
        </w:rPr>
      </w:pPr>
    </w:p>
    <w:p w14:paraId="525FAF0B" w14:textId="77777777" w:rsidR="000F0E05" w:rsidRPr="00043839" w:rsidRDefault="000F0E05" w:rsidP="000F0E05">
      <w:pPr>
        <w:pStyle w:val="Default"/>
        <w:spacing w:before="60" w:after="60"/>
        <w:rPr>
          <w:rFonts w:ascii="Verdana" w:hAnsi="Verdana"/>
          <w:color w:val="auto"/>
          <w:sz w:val="22"/>
          <w:szCs w:val="22"/>
        </w:rPr>
      </w:pPr>
    </w:p>
    <w:p w14:paraId="3BCB227F" w14:textId="77777777" w:rsidR="000F0E05" w:rsidRPr="000F0E05" w:rsidRDefault="00C01430" w:rsidP="000F0E05">
      <w:pPr>
        <w:pStyle w:val="Default"/>
        <w:spacing w:before="60" w:after="60"/>
        <w:rPr>
          <w:rFonts w:ascii="Verdana" w:hAnsi="Verdana"/>
          <w:sz w:val="22"/>
          <w:szCs w:val="22"/>
        </w:rPr>
      </w:pPr>
      <w:hyperlink r:id="rId13" w:history="1">
        <w:r w:rsidR="000F0E05" w:rsidRPr="000F0E05">
          <w:rPr>
            <w:rStyle w:val="Hyperlink"/>
            <w:rFonts w:ascii="Verdana" w:hAnsi="Verdana" w:cs="Arial Narrow"/>
            <w:sz w:val="22"/>
            <w:szCs w:val="22"/>
          </w:rPr>
          <w:t>henry@newlynartschool.co.uk</w:t>
        </w:r>
      </w:hyperlink>
    </w:p>
    <w:p w14:paraId="36224C2E" w14:textId="77777777" w:rsidR="000F0E05" w:rsidRDefault="000F0E05" w:rsidP="00231011">
      <w:pPr>
        <w:pStyle w:val="BodyText"/>
        <w:kinsoku w:val="0"/>
        <w:overflowPunct w:val="0"/>
        <w:ind w:left="0" w:right="255" w:firstLine="0"/>
        <w:rPr>
          <w:color w:val="FF0000"/>
          <w:spacing w:val="-1"/>
        </w:rPr>
      </w:pPr>
    </w:p>
    <w:p w14:paraId="57DD1915" w14:textId="77777777" w:rsidR="000F0E05" w:rsidRDefault="00231011" w:rsidP="00231011">
      <w:pPr>
        <w:pStyle w:val="BodyText"/>
        <w:kinsoku w:val="0"/>
        <w:overflowPunct w:val="0"/>
        <w:ind w:left="0" w:right="255" w:firstLine="0"/>
        <w:rPr>
          <w:spacing w:val="-1"/>
        </w:rPr>
      </w:pPr>
      <w:r w:rsidRPr="00231011">
        <w:rPr>
          <w:spacing w:val="-1"/>
        </w:rPr>
        <w:lastRenderedPageBreak/>
        <w:t xml:space="preserve">with the following message clearly noted in the Subject </w:t>
      </w:r>
      <w:proofErr w:type="gramStart"/>
      <w:r w:rsidRPr="00231011">
        <w:rPr>
          <w:spacing w:val="-1"/>
        </w:rPr>
        <w:t>box;</w:t>
      </w:r>
      <w:proofErr w:type="gramEnd"/>
      <w:r w:rsidRPr="00231011">
        <w:rPr>
          <w:spacing w:val="-1"/>
        </w:rPr>
        <w:t xml:space="preserve"> </w:t>
      </w:r>
    </w:p>
    <w:p w14:paraId="2DD07D09" w14:textId="77777777" w:rsidR="000F0E05" w:rsidRDefault="000F0E05" w:rsidP="00231011">
      <w:pPr>
        <w:pStyle w:val="BodyText"/>
        <w:kinsoku w:val="0"/>
        <w:overflowPunct w:val="0"/>
        <w:ind w:left="0" w:right="255" w:firstLine="0"/>
        <w:rPr>
          <w:spacing w:val="-1"/>
        </w:rPr>
      </w:pPr>
    </w:p>
    <w:p w14:paraId="3D5E4FBD" w14:textId="7086C4D9" w:rsidR="00231011" w:rsidRPr="000F0E05" w:rsidRDefault="00231011" w:rsidP="00231011">
      <w:pPr>
        <w:pStyle w:val="BodyText"/>
        <w:kinsoku w:val="0"/>
        <w:overflowPunct w:val="0"/>
        <w:ind w:left="0" w:right="255" w:firstLine="0"/>
        <w:rPr>
          <w:spacing w:val="-1"/>
        </w:rPr>
      </w:pPr>
      <w:r w:rsidRPr="000F0E05">
        <w:rPr>
          <w:spacing w:val="-1"/>
        </w:rPr>
        <w:t>‘</w:t>
      </w:r>
      <w:r w:rsidR="000F0E05" w:rsidRPr="000F0E05">
        <w:rPr>
          <w:spacing w:val="-1"/>
        </w:rPr>
        <w:t>Tender response to RUR722</w:t>
      </w:r>
      <w:r w:rsidR="00FC0A24" w:rsidRPr="000F0E05">
        <w:rPr>
          <w:spacing w:val="-1"/>
        </w:rPr>
        <w:t>’</w:t>
      </w:r>
    </w:p>
    <w:p w14:paraId="4C7BED48" w14:textId="77777777" w:rsidR="00231011" w:rsidRPr="00231011" w:rsidRDefault="00231011" w:rsidP="00231011">
      <w:pPr>
        <w:pStyle w:val="BodyText"/>
        <w:kinsoku w:val="0"/>
        <w:overflowPunct w:val="0"/>
        <w:ind w:left="0" w:right="255" w:firstLine="0"/>
        <w:rPr>
          <w:spacing w:val="-1"/>
        </w:rPr>
      </w:pPr>
    </w:p>
    <w:p w14:paraId="03F6E33F" w14:textId="494AB1AE" w:rsidR="009E5BAE" w:rsidRDefault="00231011" w:rsidP="00231011">
      <w:pPr>
        <w:pStyle w:val="BodyText"/>
        <w:kinsoku w:val="0"/>
        <w:overflowPunct w:val="0"/>
        <w:ind w:left="0" w:right="255" w:firstLine="0"/>
        <w:rPr>
          <w:spacing w:val="-1"/>
        </w:rPr>
      </w:pPr>
      <w:r w:rsidRPr="00FC0A24">
        <w:rPr>
          <w:b/>
          <w:bCs/>
          <w:spacing w:val="-1"/>
        </w:rPr>
        <w:t>Tenderers are advised to request an acknowledgement of receipt of their email.</w:t>
      </w:r>
    </w:p>
    <w:p w14:paraId="518F47D6" w14:textId="77777777" w:rsidR="00231011" w:rsidRPr="00421CBC" w:rsidRDefault="00231011" w:rsidP="00231011">
      <w:pPr>
        <w:pStyle w:val="BodyText"/>
        <w:kinsoku w:val="0"/>
        <w:overflowPunct w:val="0"/>
        <w:ind w:left="0" w:right="255" w:firstLine="0"/>
        <w:rPr>
          <w:color w:val="FF0000"/>
          <w:spacing w:val="-1"/>
          <w:highlight w:val="yellow"/>
        </w:rPr>
      </w:pPr>
    </w:p>
    <w:p w14:paraId="3178A986" w14:textId="1EBFE9DB" w:rsidR="00F241D3" w:rsidRPr="00043839" w:rsidRDefault="003D4F03" w:rsidP="0052035D">
      <w:pPr>
        <w:widowControl/>
        <w:tabs>
          <w:tab w:val="left" w:pos="851"/>
        </w:tabs>
        <w:autoSpaceDE/>
        <w:autoSpaceDN/>
        <w:adjustRightInd/>
        <w:spacing w:after="200"/>
      </w:pPr>
      <w:r w:rsidRPr="00EF5734">
        <w:rPr>
          <w:rFonts w:ascii="Verdana" w:hAnsi="Verdana"/>
          <w:b/>
          <w:bCs/>
          <w:sz w:val="22"/>
          <w:szCs w:val="22"/>
        </w:rPr>
        <w:t>1</w:t>
      </w:r>
      <w:r w:rsidR="0052035D">
        <w:rPr>
          <w:rFonts w:ascii="Verdana" w:hAnsi="Verdana"/>
          <w:b/>
          <w:bCs/>
          <w:sz w:val="22"/>
          <w:szCs w:val="22"/>
        </w:rPr>
        <w:t>3</w:t>
      </w:r>
      <w:r w:rsidRPr="00EF5734">
        <w:rPr>
          <w:b/>
          <w:bCs/>
          <w:sz w:val="22"/>
          <w:szCs w:val="22"/>
        </w:rPr>
        <w:t>.</w:t>
      </w:r>
      <w:r>
        <w:tab/>
      </w:r>
      <w:r w:rsidR="00F241D3" w:rsidRPr="008B35BE">
        <w:rPr>
          <w:rFonts w:ascii="Verdana" w:hAnsi="Verdana"/>
          <w:b/>
          <w:bCs/>
          <w:sz w:val="22"/>
          <w:szCs w:val="22"/>
        </w:rPr>
        <w:t>Disclaimer</w:t>
      </w:r>
    </w:p>
    <w:p w14:paraId="7D0C5803" w14:textId="77777777" w:rsidR="00F241D3" w:rsidRPr="00043839" w:rsidRDefault="00F241D3" w:rsidP="006268C8">
      <w:pPr>
        <w:pStyle w:val="BodyText"/>
        <w:kinsoku w:val="0"/>
        <w:overflowPunct w:val="0"/>
        <w:spacing w:before="7"/>
        <w:ind w:left="0" w:firstLine="0"/>
        <w:rPr>
          <w:b/>
          <w:bCs/>
        </w:rPr>
      </w:pPr>
    </w:p>
    <w:p w14:paraId="5D995F3A" w14:textId="3DFA84E4" w:rsidR="00F241D3" w:rsidRPr="000F0E05" w:rsidRDefault="00F241D3" w:rsidP="006268C8">
      <w:pPr>
        <w:pStyle w:val="Default"/>
        <w:spacing w:before="60" w:after="60"/>
        <w:rPr>
          <w:rFonts w:ascii="Verdana" w:hAnsi="Verdana"/>
          <w:color w:val="auto"/>
          <w:sz w:val="22"/>
          <w:szCs w:val="22"/>
        </w:rPr>
      </w:pPr>
      <w:r w:rsidRPr="000F0E05">
        <w:rPr>
          <w:rFonts w:ascii="Verdana" w:hAnsi="Verdana"/>
          <w:color w:val="auto"/>
          <w:sz w:val="22"/>
          <w:szCs w:val="22"/>
        </w:rPr>
        <w:t xml:space="preserve">The issue of this documentation does not commit </w:t>
      </w:r>
      <w:r w:rsidR="00A77B10" w:rsidRPr="000F0E05">
        <w:rPr>
          <w:rFonts w:ascii="Verdana" w:hAnsi="Verdana"/>
          <w:color w:val="auto"/>
          <w:sz w:val="22"/>
          <w:szCs w:val="22"/>
        </w:rPr>
        <w:t>Newlyn School of Art</w:t>
      </w:r>
      <w:r w:rsidR="00FC0A24" w:rsidRPr="000F0E05">
        <w:rPr>
          <w:rFonts w:ascii="Verdana" w:hAnsi="Verdana"/>
          <w:color w:val="auto"/>
          <w:sz w:val="22"/>
          <w:szCs w:val="22"/>
        </w:rPr>
        <w:t xml:space="preserve"> </w:t>
      </w:r>
      <w:r w:rsidRPr="000F0E05">
        <w:rPr>
          <w:rFonts w:ascii="Verdana" w:hAnsi="Verdana"/>
          <w:color w:val="auto"/>
          <w:sz w:val="22"/>
          <w:szCs w:val="22"/>
        </w:rPr>
        <w:t xml:space="preserve">to award any contract pursuant to the tender process or enter into a contractual relationship with any provider of the service. Nothing in the documentation or in any other communications made between </w:t>
      </w:r>
      <w:r w:rsidR="00A77B10" w:rsidRPr="000F0E05">
        <w:rPr>
          <w:rFonts w:ascii="Verdana" w:hAnsi="Verdana"/>
          <w:color w:val="auto"/>
          <w:sz w:val="22"/>
          <w:szCs w:val="22"/>
        </w:rPr>
        <w:t>Newlyn School of Art</w:t>
      </w:r>
      <w:r w:rsidRPr="000F0E05">
        <w:rPr>
          <w:rFonts w:ascii="Verdana" w:hAnsi="Verdana"/>
          <w:color w:val="auto"/>
          <w:sz w:val="22"/>
          <w:szCs w:val="22"/>
        </w:rPr>
        <w:t xml:space="preserve"> or its agents and any other party, or any part thereof, shall be taken as constituting a contract, agreement or representation between </w:t>
      </w:r>
      <w:r w:rsidR="00A77B10" w:rsidRPr="000F0E05">
        <w:rPr>
          <w:rFonts w:ascii="Verdana" w:hAnsi="Verdana"/>
          <w:color w:val="auto"/>
          <w:sz w:val="22"/>
          <w:szCs w:val="22"/>
        </w:rPr>
        <w:t>Newlyn School of Art</w:t>
      </w:r>
      <w:r w:rsidRPr="000F0E05">
        <w:rPr>
          <w:rFonts w:ascii="Verdana" w:hAnsi="Verdana"/>
          <w:color w:val="auto"/>
          <w:sz w:val="22"/>
          <w:szCs w:val="22"/>
        </w:rPr>
        <w:t xml:space="preserve"> and any other party (save for a formal award of contract made in writing by </w:t>
      </w:r>
      <w:r w:rsidR="00A77B10" w:rsidRPr="000F0E05">
        <w:rPr>
          <w:rFonts w:ascii="Verdana" w:hAnsi="Verdana"/>
          <w:color w:val="auto"/>
          <w:sz w:val="22"/>
          <w:szCs w:val="22"/>
        </w:rPr>
        <w:t>Newlyn School of Art</w:t>
      </w:r>
      <w:r w:rsidR="00FC0A24" w:rsidRPr="000F0E05">
        <w:rPr>
          <w:rFonts w:ascii="Verdana" w:hAnsi="Verdana"/>
          <w:color w:val="auto"/>
          <w:sz w:val="22"/>
          <w:szCs w:val="22"/>
        </w:rPr>
        <w:t xml:space="preserve"> </w:t>
      </w:r>
      <w:r w:rsidRPr="000F0E05">
        <w:rPr>
          <w:rFonts w:ascii="Verdana" w:hAnsi="Verdana"/>
          <w:color w:val="auto"/>
          <w:sz w:val="22"/>
          <w:szCs w:val="22"/>
        </w:rPr>
        <w:t xml:space="preserve">or on behalf of </w:t>
      </w:r>
      <w:r w:rsidR="00A77B10" w:rsidRPr="000F0E05">
        <w:rPr>
          <w:rFonts w:ascii="Verdana" w:hAnsi="Verdana"/>
          <w:color w:val="auto"/>
          <w:sz w:val="22"/>
          <w:szCs w:val="22"/>
        </w:rPr>
        <w:t>Newlyn School of Art</w:t>
      </w:r>
      <w:r w:rsidRPr="000F0E05">
        <w:rPr>
          <w:rFonts w:ascii="Verdana" w:hAnsi="Verdana"/>
          <w:color w:val="auto"/>
          <w:sz w:val="22"/>
          <w:szCs w:val="22"/>
        </w:rPr>
        <w:t>).</w:t>
      </w:r>
    </w:p>
    <w:p w14:paraId="5FE722E3" w14:textId="77777777" w:rsidR="00F241D3" w:rsidRPr="000F0E05" w:rsidRDefault="00F241D3" w:rsidP="006268C8">
      <w:pPr>
        <w:pStyle w:val="Default"/>
        <w:spacing w:before="60" w:after="60"/>
        <w:ind w:left="459"/>
        <w:rPr>
          <w:rFonts w:ascii="Verdana" w:hAnsi="Verdana"/>
          <w:color w:val="auto"/>
          <w:sz w:val="22"/>
          <w:szCs w:val="22"/>
        </w:rPr>
      </w:pPr>
    </w:p>
    <w:p w14:paraId="4132511B" w14:textId="1B33F8F6" w:rsidR="00F241D3" w:rsidRPr="00043839" w:rsidRDefault="00F241D3" w:rsidP="006268C8">
      <w:pPr>
        <w:pStyle w:val="Default"/>
        <w:spacing w:before="60" w:after="60"/>
        <w:rPr>
          <w:rFonts w:ascii="Verdana" w:hAnsi="Verdana"/>
          <w:color w:val="auto"/>
          <w:sz w:val="22"/>
          <w:szCs w:val="22"/>
        </w:rPr>
      </w:pPr>
      <w:r w:rsidRPr="000F0E05">
        <w:rPr>
          <w:rFonts w:ascii="Verdana" w:hAnsi="Verdana"/>
          <w:color w:val="auto"/>
          <w:sz w:val="22"/>
          <w:szCs w:val="22"/>
        </w:rPr>
        <w:t xml:space="preserve">Tenderers must obtain for themselves, at their own responsibility and expense, all information necessary for the preparation of their tender responses. Information supplied to the tenderers by </w:t>
      </w:r>
      <w:r w:rsidR="00A77B10" w:rsidRPr="000F0E05">
        <w:rPr>
          <w:rFonts w:ascii="Verdana" w:hAnsi="Verdana"/>
          <w:color w:val="auto"/>
          <w:sz w:val="22"/>
          <w:szCs w:val="22"/>
        </w:rPr>
        <w:t xml:space="preserve">Newlyn School of </w:t>
      </w:r>
      <w:proofErr w:type="gramStart"/>
      <w:r w:rsidR="00A77B10" w:rsidRPr="000F0E05">
        <w:rPr>
          <w:rFonts w:ascii="Verdana" w:hAnsi="Verdana"/>
          <w:color w:val="auto"/>
          <w:sz w:val="22"/>
          <w:szCs w:val="22"/>
        </w:rPr>
        <w:t>Art</w:t>
      </w:r>
      <w:proofErr w:type="gramEnd"/>
      <w:r w:rsidRPr="000F0E05">
        <w:rPr>
          <w:rFonts w:ascii="Verdana" w:hAnsi="Verdana"/>
          <w:color w:val="auto"/>
          <w:sz w:val="22"/>
          <w:szCs w:val="22"/>
        </w:rPr>
        <w:t xml:space="preserve"> or any information contained in </w:t>
      </w:r>
      <w:r w:rsidR="00A77B10" w:rsidRPr="000F0E05">
        <w:rPr>
          <w:rFonts w:ascii="Verdana" w:hAnsi="Verdana"/>
          <w:color w:val="auto"/>
          <w:sz w:val="22"/>
          <w:szCs w:val="22"/>
        </w:rPr>
        <w:t>Newlyn School of Art</w:t>
      </w:r>
      <w:r w:rsidRPr="000F0E05">
        <w:rPr>
          <w:rFonts w:ascii="Verdana" w:hAnsi="Verdana"/>
          <w:color w:val="auto"/>
          <w:sz w:val="22"/>
          <w:szCs w:val="22"/>
        </w:rPr>
        <w:t xml:space="preserve">’s publications is supplied only for general guidance in the preparation of the tender response. Tenderers must satisfy themselves by their own investigations as to the accuracy of any such information and no responsibility is accepted by </w:t>
      </w:r>
      <w:r w:rsidR="00A77B10" w:rsidRPr="000F0E05">
        <w:rPr>
          <w:rFonts w:ascii="Verdana" w:hAnsi="Verdana"/>
          <w:color w:val="auto"/>
          <w:sz w:val="22"/>
          <w:szCs w:val="22"/>
        </w:rPr>
        <w:t>Newlyn School of Art</w:t>
      </w:r>
      <w:r w:rsidRPr="000F0E05">
        <w:rPr>
          <w:rFonts w:ascii="Verdana" w:hAnsi="Verdana"/>
          <w:color w:val="auto"/>
          <w:sz w:val="22"/>
          <w:szCs w:val="22"/>
        </w:rPr>
        <w:t xml:space="preserve"> for any loss or damage of whatever kind and howsoever caused arising from the </w:t>
      </w:r>
      <w:r w:rsidRPr="00043839">
        <w:rPr>
          <w:rFonts w:ascii="Verdana" w:hAnsi="Verdana"/>
          <w:color w:val="auto"/>
          <w:sz w:val="22"/>
          <w:szCs w:val="22"/>
        </w:rPr>
        <w:t>use by tenderers of such information.</w:t>
      </w:r>
    </w:p>
    <w:p w14:paraId="425E4F33" w14:textId="77777777" w:rsidR="00F241D3" w:rsidRPr="00043839" w:rsidRDefault="00F241D3" w:rsidP="006268C8">
      <w:pPr>
        <w:pStyle w:val="BodyText"/>
        <w:kinsoku w:val="0"/>
        <w:overflowPunct w:val="0"/>
        <w:spacing w:before="3"/>
        <w:ind w:left="0" w:firstLine="0"/>
      </w:pPr>
    </w:p>
    <w:p w14:paraId="371141ED" w14:textId="1E39E12E" w:rsidR="00F241D3" w:rsidRPr="000F0E05" w:rsidRDefault="00A77B10" w:rsidP="006268C8">
      <w:pPr>
        <w:pStyle w:val="Default"/>
        <w:spacing w:before="60" w:after="60"/>
        <w:rPr>
          <w:rFonts w:ascii="Verdana" w:hAnsi="Verdana"/>
          <w:color w:val="auto"/>
          <w:sz w:val="22"/>
          <w:szCs w:val="22"/>
        </w:rPr>
      </w:pPr>
      <w:r w:rsidRPr="000F0E05">
        <w:rPr>
          <w:rFonts w:ascii="Verdana" w:hAnsi="Verdana"/>
          <w:color w:val="auto"/>
          <w:sz w:val="22"/>
          <w:szCs w:val="22"/>
        </w:rPr>
        <w:t>Newlyn School of Art</w:t>
      </w:r>
      <w:r w:rsidR="00F241D3" w:rsidRPr="000F0E05">
        <w:rPr>
          <w:rFonts w:ascii="Verdana" w:hAnsi="Verdana"/>
          <w:color w:val="auto"/>
          <w:sz w:val="22"/>
          <w:szCs w:val="22"/>
        </w:rPr>
        <w:t xml:space="preserve"> reserves the right to vary or change all or any part of the basis of the procedures for the procurement process at any time or not to proceed with the proposed procurement at all.</w:t>
      </w:r>
    </w:p>
    <w:p w14:paraId="2C1AF83E" w14:textId="77777777" w:rsidR="00F241D3" w:rsidRPr="000F0E05" w:rsidRDefault="00F241D3" w:rsidP="006268C8">
      <w:pPr>
        <w:pStyle w:val="BodyText"/>
        <w:kinsoku w:val="0"/>
        <w:overflowPunct w:val="0"/>
        <w:spacing w:before="6"/>
        <w:ind w:left="0" w:firstLine="0"/>
      </w:pPr>
    </w:p>
    <w:p w14:paraId="21B21F84" w14:textId="313C6DFF" w:rsidR="00F241D3" w:rsidRPr="000F0E05" w:rsidRDefault="00F241D3" w:rsidP="006268C8">
      <w:pPr>
        <w:pStyle w:val="Default"/>
        <w:spacing w:before="60" w:after="60"/>
        <w:rPr>
          <w:rFonts w:ascii="Verdana" w:hAnsi="Verdana"/>
          <w:color w:val="auto"/>
          <w:sz w:val="22"/>
          <w:szCs w:val="22"/>
        </w:rPr>
      </w:pPr>
      <w:r w:rsidRPr="000F0E05">
        <w:rPr>
          <w:rFonts w:ascii="Verdana" w:hAnsi="Verdana"/>
          <w:color w:val="auto"/>
          <w:sz w:val="22"/>
          <w:szCs w:val="22"/>
        </w:rPr>
        <w:t xml:space="preserve">Cancellation of the procurement process (at any time) under any circumstances will not render </w:t>
      </w:r>
      <w:r w:rsidR="00A77B10" w:rsidRPr="000F0E05">
        <w:rPr>
          <w:rFonts w:ascii="Verdana" w:hAnsi="Verdana"/>
          <w:color w:val="auto"/>
          <w:sz w:val="22"/>
          <w:szCs w:val="22"/>
        </w:rPr>
        <w:t>Newlyn School of Art</w:t>
      </w:r>
      <w:r w:rsidRPr="000F0E05">
        <w:rPr>
          <w:rFonts w:ascii="Verdana" w:hAnsi="Verdana"/>
          <w:color w:val="auto"/>
          <w:sz w:val="22"/>
          <w:szCs w:val="22"/>
        </w:rPr>
        <w:t xml:space="preserve"> liable for any costs or expenses incurred by tenderers during the procurement process.</w:t>
      </w:r>
    </w:p>
    <w:p w14:paraId="496FDF3F" w14:textId="77777777" w:rsidR="00F241D3" w:rsidRPr="00421CBC" w:rsidRDefault="00F241D3" w:rsidP="00043839">
      <w:pPr>
        <w:pStyle w:val="BodyText"/>
        <w:kinsoku w:val="0"/>
        <w:overflowPunct w:val="0"/>
        <w:ind w:left="120" w:right="237" w:firstLine="0"/>
        <w:jc w:val="both"/>
        <w:rPr>
          <w:color w:val="FF0000"/>
          <w:spacing w:val="-1"/>
          <w:highlight w:val="yellow"/>
        </w:rPr>
      </w:pPr>
    </w:p>
    <w:p w14:paraId="3C09789E" w14:textId="7D3AB80F" w:rsidR="008078F5" w:rsidRPr="00421CBC" w:rsidRDefault="008078F5" w:rsidP="000F0E05">
      <w:pPr>
        <w:pStyle w:val="BodyText"/>
        <w:kinsoku w:val="0"/>
        <w:overflowPunct w:val="0"/>
        <w:spacing w:before="7" w:after="60"/>
        <w:ind w:left="851" w:right="237" w:firstLine="0"/>
        <w:rPr>
          <w:rFonts w:cs="Arial"/>
          <w:color w:val="FF0000"/>
        </w:rPr>
      </w:pPr>
    </w:p>
    <w:sectPr w:rsidR="008078F5" w:rsidRPr="00421CBC" w:rsidSect="002E6D6A">
      <w:headerReference w:type="even" r:id="rId14"/>
      <w:headerReference w:type="default" r:id="rId15"/>
      <w:footerReference w:type="default" r:id="rId16"/>
      <w:headerReference w:type="first" r:id="rId17"/>
      <w:footerReference w:type="first" r:id="rId18"/>
      <w:pgSz w:w="11910" w:h="16840" w:code="9"/>
      <w:pgMar w:top="1440" w:right="1440" w:bottom="1440" w:left="1440" w:header="0" w:footer="151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3D6E9" w14:textId="77777777" w:rsidR="009B5DEE" w:rsidRDefault="009B5DEE">
      <w:r>
        <w:separator/>
      </w:r>
    </w:p>
  </w:endnote>
  <w:endnote w:type="continuationSeparator" w:id="0">
    <w:p w14:paraId="4893B46F" w14:textId="77777777" w:rsidR="009B5DEE" w:rsidRDefault="009B5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D733D" w14:textId="77777777" w:rsidR="00E748A6" w:rsidRDefault="00E748A6">
    <w:pPr>
      <w:pStyle w:val="BodyText"/>
      <w:kinsoku w:val="0"/>
      <w:overflowPunct w:val="0"/>
      <w:spacing w:line="14" w:lineRule="auto"/>
      <w:ind w:left="0" w:firstLine="0"/>
      <w:rPr>
        <w:rFonts w:ascii="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AE3E5" w14:textId="77777777" w:rsidR="00E748A6" w:rsidRDefault="00E748A6">
    <w:pPr>
      <w:pStyle w:val="Footer"/>
    </w:pPr>
  </w:p>
  <w:p w14:paraId="5AC5AB65" w14:textId="149B4259" w:rsidR="00E748A6" w:rsidRDefault="00E748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1F8BD" w14:textId="77777777" w:rsidR="009B5DEE" w:rsidRDefault="009B5DEE">
      <w:r>
        <w:separator/>
      </w:r>
    </w:p>
  </w:footnote>
  <w:footnote w:type="continuationSeparator" w:id="0">
    <w:p w14:paraId="0DAC6FB9" w14:textId="77777777" w:rsidR="009B5DEE" w:rsidRDefault="009B5D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57DBB" w14:textId="314B95CC" w:rsidR="00E748A6" w:rsidRDefault="00E748A6">
    <w:pPr>
      <w:pStyle w:val="Header"/>
    </w:pPr>
    <w:r>
      <w:rPr>
        <w:noProof/>
      </w:rPr>
      <mc:AlternateContent>
        <mc:Choice Requires="wps">
          <w:drawing>
            <wp:anchor distT="0" distB="0" distL="114300" distR="114300" simplePos="0" relativeHeight="251658240" behindDoc="1" locked="0" layoutInCell="0" allowOverlap="1" wp14:anchorId="0B7ACF41" wp14:editId="4EBFDB44">
              <wp:simplePos x="0" y="0"/>
              <wp:positionH relativeFrom="margin">
                <wp:align>center</wp:align>
              </wp:positionH>
              <wp:positionV relativeFrom="margin">
                <wp:align>center</wp:align>
              </wp:positionV>
              <wp:extent cx="6311900" cy="2524760"/>
              <wp:effectExtent l="0" t="1609725" r="0" b="145669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11900" cy="2524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8728A9" w14:textId="77777777" w:rsidR="00E748A6" w:rsidRDefault="00E748A6" w:rsidP="00313767">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B7ACF41" id="_x0000_t202" coordsize="21600,21600" o:spt="202" path="m,l,21600r21600,l21600,xe">
              <v:stroke joinstyle="miter"/>
              <v:path gradientshapeok="t" o:connecttype="rect"/>
            </v:shapetype>
            <v:shape id="WordArt 2" o:spid="_x0000_s1026" type="#_x0000_t202" style="position:absolute;margin-left:0;margin-top:0;width:497pt;height:198.8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pi9AEAAMUDAAAOAAAAZHJzL2Uyb0RvYy54bWysU01z0zAQvTPDf9DoThwHGoonTie0lEuB&#10;zjSdnhV9xAZLK1ZK7Pz7rhQ3YeiNwQeNvZLevvf2eXE12I7tNYYWXM3LyZQz7SSo1m1r/ri+fXfJ&#10;WYjCKdGB0zU/6MCvlm/fLHpf6Rk00CmNjEBcqHpf8yZGXxVFkI22IkzAa0ebBtCKSJ+4LRSKntBt&#10;V8ym03nRAyqPIHUIVL05bvJlxjdGy/jDmKAj62pO3GJeMa+btBbLhai2KHzTypGG+AcWVrSOmp6g&#10;bkQUbIftKyjbSoQAJk4k2AKMaaXOGkhNOf1LzUMjvM5ayJzgTzaF/wcrv+8f/D2yOHyGgQaYRQR/&#10;B/JXYA6uG+G2eoUIfaOFosYlP5UzvfXB01hzda2H+EW15HGZfC16H6oRP80jVCF12vTfQNEVsYuQ&#10;uw0GLUNI1y4/TdOTy+QNI0Y0tMNpUNSASSrO35clHeVM0t7sYvbh4zyPshBVQkuD8BjiVw2WpZea&#10;IyUhw4r9XYiJ3fnISDWxO/KMw2agI4nyBtSBSPeUkJqH3zuBmgzY2WugQJFqg2CfKIIrzLJfOq+H&#10;J4F+7B2J9n33kpBMIEdFMSdsckL9JCDbUfD2omMX2YIjxfHwSPaImu4GvyL7btus5MxzVEJZyQLH&#10;XKcw/vmdT53/vuUzAAAA//8DAFBLAwQUAAYACAAAACEAX/PUntsAAAAFAQAADwAAAGRycy9kb3du&#10;cmV2LnhtbEyPwU7DMBBE70j8g7VI3KgDRYWkcSpExKHHtoizG2+TFHsdYqdJ+XoWLuUy0mhWM2/z&#10;1eSsOGEfWk8K7mcJCKTKm5ZqBe+7t7tnECFqMtp6QgVnDLAqrq9ynRk/0gZP21gLLqGQaQVNjF0m&#10;ZagadDrMfIfE2cH3Tke2fS1Nr0cud1Y+JMlCOt0SLzS6w9cGq8/t4BSY78O5m4/jbr3elMOXbcsS&#10;P45K3d5ML0sQEad4OYZffEaHgpn2fiAThFXAj8Q/5SxNH9nuFczTpwXIIpf/6YsfAAAA//8DAFBL&#10;AQItABQABgAIAAAAIQC2gziS/gAAAOEBAAATAAAAAAAAAAAAAAAAAAAAAABbQ29udGVudF9UeXBl&#10;c10ueG1sUEsBAi0AFAAGAAgAAAAhADj9If/WAAAAlAEAAAsAAAAAAAAAAAAAAAAALwEAAF9yZWxz&#10;Ly5yZWxzUEsBAi0AFAAGAAgAAAAhANYyymL0AQAAxQMAAA4AAAAAAAAAAAAAAAAALgIAAGRycy9l&#10;Mm9Eb2MueG1sUEsBAi0AFAAGAAgAAAAhAF/z1J7bAAAABQEAAA8AAAAAAAAAAAAAAAAATgQAAGRy&#10;cy9kb3ducmV2LnhtbFBLBQYAAAAABAAEAPMAAABWBQAAAAA=&#10;" o:allowincell="f" filled="f" stroked="f">
              <v:stroke joinstyle="round"/>
              <o:lock v:ext="edit" shapetype="t"/>
              <v:textbox style="mso-fit-shape-to-text:t">
                <w:txbxContent>
                  <w:p w14:paraId="588728A9" w14:textId="77777777" w:rsidR="00E748A6" w:rsidRDefault="00E748A6" w:rsidP="00313767">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874EB" w14:textId="77777777" w:rsidR="00E748A6" w:rsidRDefault="00E748A6">
    <w:pPr>
      <w:pStyle w:val="Header"/>
    </w:pPr>
    <w:r>
      <w:rPr>
        <w:noProof/>
      </w:rPr>
      <mc:AlternateContent>
        <mc:Choice Requires="wps">
          <w:drawing>
            <wp:anchor distT="0" distB="0" distL="114300" distR="114300" simplePos="0" relativeHeight="251660287" behindDoc="0" locked="0" layoutInCell="0" allowOverlap="1" wp14:anchorId="7EA0A5A4" wp14:editId="5864481F">
              <wp:simplePos x="0" y="0"/>
              <wp:positionH relativeFrom="page">
                <wp:posOffset>0</wp:posOffset>
              </wp:positionH>
              <wp:positionV relativeFrom="page">
                <wp:posOffset>190500</wp:posOffset>
              </wp:positionV>
              <wp:extent cx="7564582" cy="261257"/>
              <wp:effectExtent l="0" t="0" r="0" b="5715"/>
              <wp:wrapNone/>
              <wp:docPr id="2" name="MSIPCMf1d44c00a53eab042550e6f4" descr="{&quot;HashCode&quot;:-379930704,&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4582" cy="261257"/>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00E16C1" w14:textId="03008E38" w:rsidR="00E748A6" w:rsidRPr="001643B4" w:rsidRDefault="00E748A6" w:rsidP="001643B4">
                          <w:pPr>
                            <w:jc w:val="right"/>
                            <w:rPr>
                              <w:rFonts w:ascii="Calibri" w:hAnsi="Calibri" w:cs="Calibri"/>
                              <w:color w:val="317100"/>
                              <w:sz w:val="20"/>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7EA0A5A4" id="_x0000_t202" coordsize="21600,21600" o:spt="202" path="m,l,21600r21600,l21600,xe">
              <v:stroke joinstyle="miter"/>
              <v:path gradientshapeok="t" o:connecttype="rect"/>
            </v:shapetype>
            <v:shape id="MSIPCMf1d44c00a53eab042550e6f4" o:spid="_x0000_s1027" type="#_x0000_t202" alt="{&quot;HashCode&quot;:-379930704,&quot;Height&quot;:842.0,&quot;Width&quot;:595.0,&quot;Placement&quot;:&quot;Header&quot;,&quot;Index&quot;:&quot;Primary&quot;,&quot;Section&quot;:1,&quot;Top&quot;:0.0,&quot;Left&quot;:0.0}" style="position:absolute;margin-left:0;margin-top:15pt;width:595.65pt;height:20.55pt;z-index:25166028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I0bAIAAD0FAAAOAAAAZHJzL2Uyb0RvYy54bWysVE1v2zAMvQ/YfxB0X+xkSdoFdYqsRYYB&#10;RVusHXpWZKkxJouaxMTOfv0o2U6KbpcOu9gU+fjET11ctrVhe+VDBbbg41HOmbISyso+F/z74/rD&#10;OWcBhS2FAasKflCBXy7fv7to3EJNYAumVJ4RiQ2LxhV8i+gWWRbkVtUijMApS0YNvhZIR/+clV40&#10;xF6bbJLn86wBXzoPUoVA2uvOyJeJX2sl8U7roJCZglNsmL4+fTfxmy0vxOLZC7etZB+G+IcoalFZ&#10;uvRIdS1QsJ2v/qCqK+khgMaRhDoDrSupUg6UzTh/lc3DVjiVcqHiBHcsU/h/tPJ2/+DuPcP2M7TU&#10;wFiQxoVFIGXMp9W+jn+KlJGdSng4lk21yCQpz2bz6ex8wpkk22Q+nszOIk128nY+4BcFNYtCwT21&#10;JVVL7G8CdtABEi+zsK6MSa0xljUFn3+c5cnhaCFyYyNWpSb3NKfIk4QHoyLG2G9Ks6pMCURFGi91&#10;ZTzbCxoMIaWymHJPvISOKE1BvMWxx5+ieotzl8dwM1g8OteVBZ+yfxV2+WMIWXd4qvmLvKOI7aal&#10;xF80dgPlgfrtoVuF4OS6oqbciID3wtPsU4tpn/GOPtoAFR96ibMt+F9/00c8jSRZOWtolwoefu6E&#10;V5yZr5aG9dN4Oo3Llw4k+CRMZtM8p9NmUNtdfQXUjjE9GU4mMYLRDKL2UD/Rvq/idWQSVtKlBcdB&#10;vMJutem9kGq1SiDaMyfwxj44Galjd+KsPbZPwrt+IJFG+RaGdROLV3PZYaOnhdUOQVdpaGOBu3L2&#10;hacdTWPfvyfxEXh5TqjTq7f8DQAA//8DAFBLAwQUAAYACAAAACEAvORJTN0AAAAHAQAADwAAAGRy&#10;cy9kb3ducmV2LnhtbEyPQU+DQBCF7yb+h82YeLMLrVFLGZrWhJuJoWp6XdgRiOwsYRcK/97tSU+T&#10;l/fy3jfpfjadmGhwrWWEeBWBIK6sbrlG+PzIH15AOK9Yq84yISzkYJ/d3qQq0fbCBU0nX4tQwi5R&#10;CI33fSKlqxoyyq1sTxy8bzsY5YMcaqkHdQnlppPrKHqSRrUcFhrV02tD1c9pNAjj4+FYLnY9vb0f&#10;z1/FnPNS5GfE+7v5sAPhafZ/YbjiB3TIAlNpR9ZOdAjhEY+wicK9uvE23oAoEZ7jGGSWyv/82S8A&#10;AAD//wMAUEsBAi0AFAAGAAgAAAAhALaDOJL+AAAA4QEAABMAAAAAAAAAAAAAAAAAAAAAAFtDb250&#10;ZW50X1R5cGVzXS54bWxQSwECLQAUAAYACAAAACEAOP0h/9YAAACUAQAACwAAAAAAAAAAAAAAAAAv&#10;AQAAX3JlbHMvLnJlbHNQSwECLQAUAAYACAAAACEAUvJiNGwCAAA9BQAADgAAAAAAAAAAAAAAAAAu&#10;AgAAZHJzL2Uyb0RvYy54bWxQSwECLQAUAAYACAAAACEAvORJTN0AAAAHAQAADwAAAAAAAAAAAAAA&#10;AADGBAAAZHJzL2Rvd25yZXYueG1sUEsFBgAAAAAEAAQA8wAAANAFAAAAAA==&#10;" o:allowincell="f" filled="f" stroked="f" strokeweight=".5pt">
              <v:textbox inset=",0,20pt,0">
                <w:txbxContent>
                  <w:p w14:paraId="500E16C1" w14:textId="03008E38" w:rsidR="00E748A6" w:rsidRPr="001643B4" w:rsidRDefault="00E748A6" w:rsidP="001643B4">
                    <w:pPr>
                      <w:jc w:val="right"/>
                      <w:rPr>
                        <w:rFonts w:ascii="Calibri" w:hAnsi="Calibri" w:cs="Calibri"/>
                        <w:color w:val="317100"/>
                        <w:sz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A62BB" w14:textId="77777777" w:rsidR="00E748A6" w:rsidRDefault="00E748A6" w:rsidP="00952FAF">
    <w:pPr>
      <w:pStyle w:val="Header"/>
      <w:jc w:val="right"/>
      <w:rPr>
        <w:noProof/>
      </w:rPr>
    </w:pPr>
    <w:r>
      <w:rPr>
        <w:noProof/>
      </w:rPr>
      <mc:AlternateContent>
        <mc:Choice Requires="wps">
          <w:drawing>
            <wp:anchor distT="0" distB="0" distL="114300" distR="114300" simplePos="0" relativeHeight="251662336" behindDoc="0" locked="0" layoutInCell="0" allowOverlap="1" wp14:anchorId="2E47CAF3" wp14:editId="2E975D0F">
              <wp:simplePos x="0" y="0"/>
              <wp:positionH relativeFrom="page">
                <wp:posOffset>0</wp:posOffset>
              </wp:positionH>
              <wp:positionV relativeFrom="page">
                <wp:posOffset>190500</wp:posOffset>
              </wp:positionV>
              <wp:extent cx="7564582" cy="261257"/>
              <wp:effectExtent l="0" t="0" r="0" b="5715"/>
              <wp:wrapNone/>
              <wp:docPr id="3" name="MSIPCM44734040b3d59fb8ddb465a3" descr="{&quot;HashCode&quot;:-379930704,&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4582" cy="261257"/>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975E777" w14:textId="58639FAA" w:rsidR="00E748A6" w:rsidRPr="001643B4" w:rsidRDefault="001643B4" w:rsidP="001643B4">
                          <w:pPr>
                            <w:jc w:val="right"/>
                            <w:rPr>
                              <w:rFonts w:ascii="Calibri" w:hAnsi="Calibri" w:cs="Calibri"/>
                              <w:color w:val="317100"/>
                              <w:sz w:val="20"/>
                            </w:rPr>
                          </w:pPr>
                          <w:r w:rsidRPr="001643B4">
                            <w:rPr>
                              <w:rFonts w:ascii="Calibri" w:hAnsi="Calibri" w:cs="Calibri"/>
                              <w:color w:val="317100"/>
                              <w:sz w:val="20"/>
                            </w:rPr>
                            <w:t>Information Classification: PUBLIC</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2E47CAF3" id="_x0000_t202" coordsize="21600,21600" o:spt="202" path="m,l,21600r21600,l21600,xe">
              <v:stroke joinstyle="miter"/>
              <v:path gradientshapeok="t" o:connecttype="rect"/>
            </v:shapetype>
            <v:shape id="MSIPCM44734040b3d59fb8ddb465a3" o:spid="_x0000_s1028" type="#_x0000_t202" alt="{&quot;HashCode&quot;:-379930704,&quot;Height&quot;:842.0,&quot;Width&quot;:595.0,&quot;Placement&quot;:&quot;Header&quot;,&quot;Index&quot;:&quot;FirstPage&quot;,&quot;Section&quot;:1,&quot;Top&quot;:0.0,&quot;Left&quot;:0.0}" style="position:absolute;left:0;text-align:left;margin-left:0;margin-top:15pt;width:595.65pt;height:20.5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EwobgIAAD0FAAAOAAAAZHJzL2Uyb0RvYy54bWysVE1v2zAMvQ/YfxB0X+1kSdoFcYqsRYcB&#10;RVusHXpWZCkxJouaxMTOfv0o2U6KbpcOu9gU+fjETy0u29qwvfKhAlvw0VnOmbISyspuCv796ebD&#10;BWcBhS2FAasKflCBXy7fv1s0bq7GsAVTKs+IxIZ54wq+RXTzLAtyq2oRzsApS0YNvhZIR7/JSi8a&#10;Yq9NNs7zWdaAL50HqUIg7XVn5MvEr7WSeK91UMhMwSk2TF+fvuv4zZYLMd944baV7MMQ/xBFLSpL&#10;lx6prgUKtvPVH1R1JT0E0Hgmoc5A60qqlANlM8pfZfO4FU6lXKg4wR3LFP4frbzbP7oHz7D9DC01&#10;MBakcWEeSBnzabWv458iZWSnEh6OZVMtMknK8+lsMr0YcybJNp6NxtPzSJOdvJ0P+EVBzaJQcE9t&#10;SdUS+9uAHXSAxMss3FTGpNYYy5qCzz5O8+RwtBC5sRGrUpN7mlPkScKDURFj7DelWVWmBKIijZe6&#10;Mp7tBQ2GkFJZTLknXkJHlKYg3uLY409RvcW5y2O4GSwenevKgk/Zvwq7/DGErDs81fxF3lHEdt1S&#10;4tSWobFrKA/Ubw/dKgQnbypqyq0I+CA8zT61mPYZ7+mjDVDxoZc424L/9Td9xNNIkpWzhnap4OHn&#10;TnjFmflqaVg/jSaTuHzpQIJPwng6yXM6rQe13dVXQO0Y0ZPhZBIjGM0gag/1M+37Kl5HJmElXVpw&#10;HMQr7Fab3gupVqsEoj1zAm/to5OROnYnztpT+yy86wcSaZTvYFg3MX81lx02elpY7RB0lYY2Frgr&#10;Z1942tE09v17Eh+Bl+eEOr16y98AAAD//wMAUEsDBBQABgAIAAAAIQC85ElM3QAAAAcBAAAPAAAA&#10;ZHJzL2Rvd25yZXYueG1sTI9BT4NAEIXvJv6HzZh4swutUUsZmtaEm4mhanpd2BGI7CxhFwr/3u1J&#10;T5OX9/LeN+l+Np2YaHCtZYR4FYEgrqxuuUb4/MgfXkA4r1irzjIhLORgn93epCrR9sIFTSdfi1DC&#10;LlEIjfd9IqWrGjLKrWxPHLxvOxjlgxxqqQd1CeWmk+soepJGtRwWGtXTa0PVz2k0COPj4Vgudj29&#10;vR/PX8Wc81LkZ8T7u/mwA+Fp9n9huOIHdMgCU2lH1k50COERj7CJwr268TbegCgRnuMYZJbK//zZ&#10;LwAAAP//AwBQSwECLQAUAAYACAAAACEAtoM4kv4AAADhAQAAEwAAAAAAAAAAAAAAAAAAAAAAW0Nv&#10;bnRlbnRfVHlwZXNdLnhtbFBLAQItABQABgAIAAAAIQA4/SH/1gAAAJQBAAALAAAAAAAAAAAAAAAA&#10;AC8BAABfcmVscy8ucmVsc1BLAQItABQABgAIAAAAIQCmYEwobgIAAD0FAAAOAAAAAAAAAAAAAAAA&#10;AC4CAABkcnMvZTJvRG9jLnhtbFBLAQItABQABgAIAAAAIQC85ElM3QAAAAcBAAAPAAAAAAAAAAAA&#10;AAAAAMgEAABkcnMvZG93bnJldi54bWxQSwUGAAAAAAQABADzAAAA0gUAAAAA&#10;" o:allowincell="f" filled="f" stroked="f" strokeweight=".5pt">
              <v:textbox inset=",0,20pt,0">
                <w:txbxContent>
                  <w:p w14:paraId="5975E777" w14:textId="58639FAA" w:rsidR="00E748A6" w:rsidRPr="001643B4" w:rsidRDefault="001643B4" w:rsidP="001643B4">
                    <w:pPr>
                      <w:jc w:val="right"/>
                      <w:rPr>
                        <w:rFonts w:ascii="Calibri" w:hAnsi="Calibri" w:cs="Calibri"/>
                        <w:color w:val="317100"/>
                        <w:sz w:val="20"/>
                      </w:rPr>
                    </w:pPr>
                    <w:r w:rsidRPr="001643B4">
                      <w:rPr>
                        <w:rFonts w:ascii="Calibri" w:hAnsi="Calibri" w:cs="Calibri"/>
                        <w:color w:val="317100"/>
                        <w:sz w:val="20"/>
                      </w:rPr>
                      <w:t>Information Classification: PUBLIC</w:t>
                    </w:r>
                  </w:p>
                </w:txbxContent>
              </v:textbox>
              <w10:wrap anchorx="page" anchory="page"/>
            </v:shape>
          </w:pict>
        </mc:Fallback>
      </mc:AlternateContent>
    </w:r>
  </w:p>
  <w:p w14:paraId="0D7A64DF" w14:textId="77777777" w:rsidR="00E748A6" w:rsidRDefault="00E748A6" w:rsidP="00952FAF">
    <w:pPr>
      <w:pStyle w:val="Header"/>
      <w:jc w:val="right"/>
      <w:rPr>
        <w:noProof/>
      </w:rPr>
    </w:pPr>
  </w:p>
  <w:p w14:paraId="2B7C76AF" w14:textId="77777777" w:rsidR="00E748A6" w:rsidRDefault="00E748A6" w:rsidP="00952FA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429B7"/>
    <w:multiLevelType w:val="hybridMultilevel"/>
    <w:tmpl w:val="E004AD94"/>
    <w:lvl w:ilvl="0" w:tplc="FFFFFFFF">
      <w:start w:val="1"/>
      <w:numFmt w:val="decimal"/>
      <w:lvlText w:val="3.%1."/>
      <w:lvlJc w:val="left"/>
      <w:pPr>
        <w:ind w:left="720" w:hanging="360"/>
      </w:pPr>
      <w:rPr>
        <w:rFonts w:hint="default"/>
      </w:rPr>
    </w:lvl>
    <w:lvl w:ilvl="1" w:tplc="93DE3818">
      <w:start w:val="1"/>
      <w:numFmt w:val="decimal"/>
      <w:lvlText w:val="3.2.%2"/>
      <w:lvlJc w:val="left"/>
      <w:pPr>
        <w:ind w:left="1440" w:hanging="360"/>
      </w:pPr>
      <w:rPr>
        <w:rFonts w:hint="default"/>
        <w:b w:val="0"/>
        <w:bCs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0A94D1B"/>
    <w:multiLevelType w:val="hybridMultilevel"/>
    <w:tmpl w:val="1FDCBCD8"/>
    <w:lvl w:ilvl="0" w:tplc="618A4434">
      <w:start w:val="1"/>
      <w:numFmt w:val="decimal"/>
      <w:lvlText w:val="3.3.%1."/>
      <w:lvlJc w:val="left"/>
      <w:pPr>
        <w:ind w:left="840" w:hanging="360"/>
      </w:pPr>
      <w:rPr>
        <w:rFonts w:hint="default"/>
      </w:rPr>
    </w:lvl>
    <w:lvl w:ilvl="1" w:tplc="FFFFFFFF" w:tentative="1">
      <w:start w:val="1"/>
      <w:numFmt w:val="bullet"/>
      <w:lvlText w:val="o"/>
      <w:lvlJc w:val="left"/>
      <w:pPr>
        <w:ind w:left="1560" w:hanging="360"/>
      </w:pPr>
      <w:rPr>
        <w:rFonts w:ascii="Courier New" w:hAnsi="Courier New" w:cs="Courier New" w:hint="default"/>
      </w:rPr>
    </w:lvl>
    <w:lvl w:ilvl="2" w:tplc="FFFFFFFF" w:tentative="1">
      <w:start w:val="1"/>
      <w:numFmt w:val="bullet"/>
      <w:lvlText w:val=""/>
      <w:lvlJc w:val="left"/>
      <w:pPr>
        <w:ind w:left="2280" w:hanging="360"/>
      </w:pPr>
      <w:rPr>
        <w:rFonts w:ascii="Wingdings" w:hAnsi="Wingdings" w:hint="default"/>
      </w:rPr>
    </w:lvl>
    <w:lvl w:ilvl="3" w:tplc="FFFFFFFF" w:tentative="1">
      <w:start w:val="1"/>
      <w:numFmt w:val="bullet"/>
      <w:lvlText w:val=""/>
      <w:lvlJc w:val="left"/>
      <w:pPr>
        <w:ind w:left="3000" w:hanging="360"/>
      </w:pPr>
      <w:rPr>
        <w:rFonts w:ascii="Symbol" w:hAnsi="Symbol" w:hint="default"/>
      </w:rPr>
    </w:lvl>
    <w:lvl w:ilvl="4" w:tplc="FFFFFFFF" w:tentative="1">
      <w:start w:val="1"/>
      <w:numFmt w:val="bullet"/>
      <w:lvlText w:val="o"/>
      <w:lvlJc w:val="left"/>
      <w:pPr>
        <w:ind w:left="3720" w:hanging="360"/>
      </w:pPr>
      <w:rPr>
        <w:rFonts w:ascii="Courier New" w:hAnsi="Courier New" w:cs="Courier New" w:hint="default"/>
      </w:rPr>
    </w:lvl>
    <w:lvl w:ilvl="5" w:tplc="FFFFFFFF" w:tentative="1">
      <w:start w:val="1"/>
      <w:numFmt w:val="bullet"/>
      <w:lvlText w:val=""/>
      <w:lvlJc w:val="left"/>
      <w:pPr>
        <w:ind w:left="4440" w:hanging="360"/>
      </w:pPr>
      <w:rPr>
        <w:rFonts w:ascii="Wingdings" w:hAnsi="Wingdings" w:hint="default"/>
      </w:rPr>
    </w:lvl>
    <w:lvl w:ilvl="6" w:tplc="FFFFFFFF" w:tentative="1">
      <w:start w:val="1"/>
      <w:numFmt w:val="bullet"/>
      <w:lvlText w:val=""/>
      <w:lvlJc w:val="left"/>
      <w:pPr>
        <w:ind w:left="5160" w:hanging="360"/>
      </w:pPr>
      <w:rPr>
        <w:rFonts w:ascii="Symbol" w:hAnsi="Symbol" w:hint="default"/>
      </w:rPr>
    </w:lvl>
    <w:lvl w:ilvl="7" w:tplc="FFFFFFFF" w:tentative="1">
      <w:start w:val="1"/>
      <w:numFmt w:val="bullet"/>
      <w:lvlText w:val="o"/>
      <w:lvlJc w:val="left"/>
      <w:pPr>
        <w:ind w:left="5880" w:hanging="360"/>
      </w:pPr>
      <w:rPr>
        <w:rFonts w:ascii="Courier New" w:hAnsi="Courier New" w:cs="Courier New" w:hint="default"/>
      </w:rPr>
    </w:lvl>
    <w:lvl w:ilvl="8" w:tplc="FFFFFFFF" w:tentative="1">
      <w:start w:val="1"/>
      <w:numFmt w:val="bullet"/>
      <w:lvlText w:val=""/>
      <w:lvlJc w:val="left"/>
      <w:pPr>
        <w:ind w:left="6600" w:hanging="360"/>
      </w:pPr>
      <w:rPr>
        <w:rFonts w:ascii="Wingdings" w:hAnsi="Wingdings" w:hint="default"/>
      </w:rPr>
    </w:lvl>
  </w:abstractNum>
  <w:abstractNum w:abstractNumId="2" w15:restartNumberingAfterBreak="0">
    <w:nsid w:val="71D65EB1"/>
    <w:multiLevelType w:val="hybridMultilevel"/>
    <w:tmpl w:val="EA2C5C1C"/>
    <w:lvl w:ilvl="0" w:tplc="FFFFFFFF">
      <w:start w:val="1"/>
      <w:numFmt w:val="decimal"/>
      <w:lvlText w:val="3.%1."/>
      <w:lvlJc w:val="left"/>
      <w:pPr>
        <w:ind w:left="720" w:hanging="360"/>
      </w:pPr>
      <w:rPr>
        <w:rFonts w:hint="default"/>
      </w:rPr>
    </w:lvl>
    <w:lvl w:ilvl="1" w:tplc="E8383CBA">
      <w:start w:val="1"/>
      <w:numFmt w:val="decimal"/>
      <w:lvlText w:val="3.1.%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7D690646"/>
    <w:multiLevelType w:val="hybridMultilevel"/>
    <w:tmpl w:val="E9947462"/>
    <w:lvl w:ilvl="0" w:tplc="D3BC92FC">
      <w:start w:val="1"/>
      <w:numFmt w:val="decimal"/>
      <w:lvlText w:val="3.%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7773280">
    <w:abstractNumId w:val="3"/>
  </w:num>
  <w:num w:numId="2" w16cid:durableId="1911115517">
    <w:abstractNumId w:val="2"/>
  </w:num>
  <w:num w:numId="3" w16cid:durableId="2095277482">
    <w:abstractNumId w:val="0"/>
  </w:num>
  <w:num w:numId="4" w16cid:durableId="1229657452">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hideSpellingErrors/>
  <w:hideGrammaticalErrors/>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57B"/>
    <w:rsid w:val="00001F9C"/>
    <w:rsid w:val="00006BC7"/>
    <w:rsid w:val="00010702"/>
    <w:rsid w:val="000115A5"/>
    <w:rsid w:val="00017DB4"/>
    <w:rsid w:val="0002259F"/>
    <w:rsid w:val="000229F1"/>
    <w:rsid w:val="00025BD1"/>
    <w:rsid w:val="00032F34"/>
    <w:rsid w:val="00037988"/>
    <w:rsid w:val="000401C6"/>
    <w:rsid w:val="00043839"/>
    <w:rsid w:val="00054F35"/>
    <w:rsid w:val="00071D9D"/>
    <w:rsid w:val="00075056"/>
    <w:rsid w:val="0007548F"/>
    <w:rsid w:val="000825E2"/>
    <w:rsid w:val="00083F80"/>
    <w:rsid w:val="000854E3"/>
    <w:rsid w:val="00086E9B"/>
    <w:rsid w:val="00087549"/>
    <w:rsid w:val="000929C8"/>
    <w:rsid w:val="000A0B78"/>
    <w:rsid w:val="000A11CD"/>
    <w:rsid w:val="000A12A1"/>
    <w:rsid w:val="000A3B4C"/>
    <w:rsid w:val="000A3E97"/>
    <w:rsid w:val="000B3212"/>
    <w:rsid w:val="000B50AD"/>
    <w:rsid w:val="000B51D0"/>
    <w:rsid w:val="000C3453"/>
    <w:rsid w:val="000C3FF2"/>
    <w:rsid w:val="000C55C4"/>
    <w:rsid w:val="000C7AA7"/>
    <w:rsid w:val="000E0EE7"/>
    <w:rsid w:val="000E1CC1"/>
    <w:rsid w:val="000E2A8B"/>
    <w:rsid w:val="000E7425"/>
    <w:rsid w:val="000F0421"/>
    <w:rsid w:val="000F0E05"/>
    <w:rsid w:val="000F1E3D"/>
    <w:rsid w:val="001018CA"/>
    <w:rsid w:val="00104226"/>
    <w:rsid w:val="00104810"/>
    <w:rsid w:val="00105643"/>
    <w:rsid w:val="001076DD"/>
    <w:rsid w:val="001142BA"/>
    <w:rsid w:val="0011624D"/>
    <w:rsid w:val="00124607"/>
    <w:rsid w:val="00126188"/>
    <w:rsid w:val="00133801"/>
    <w:rsid w:val="00137523"/>
    <w:rsid w:val="0014510D"/>
    <w:rsid w:val="00147474"/>
    <w:rsid w:val="00152B08"/>
    <w:rsid w:val="00155205"/>
    <w:rsid w:val="001618E4"/>
    <w:rsid w:val="001643B4"/>
    <w:rsid w:val="001748DA"/>
    <w:rsid w:val="00177291"/>
    <w:rsid w:val="00180B40"/>
    <w:rsid w:val="00183661"/>
    <w:rsid w:val="00192124"/>
    <w:rsid w:val="001A049B"/>
    <w:rsid w:val="001A247D"/>
    <w:rsid w:val="001B10A6"/>
    <w:rsid w:val="001C161F"/>
    <w:rsid w:val="001C39B5"/>
    <w:rsid w:val="001C4D88"/>
    <w:rsid w:val="001D157B"/>
    <w:rsid w:val="001E6A66"/>
    <w:rsid w:val="001F725E"/>
    <w:rsid w:val="002047C7"/>
    <w:rsid w:val="0020644B"/>
    <w:rsid w:val="00210271"/>
    <w:rsid w:val="00211A64"/>
    <w:rsid w:val="002166ED"/>
    <w:rsid w:val="00224C4C"/>
    <w:rsid w:val="002255AD"/>
    <w:rsid w:val="00231011"/>
    <w:rsid w:val="0023341B"/>
    <w:rsid w:val="00244A2B"/>
    <w:rsid w:val="00245E3C"/>
    <w:rsid w:val="00247672"/>
    <w:rsid w:val="00254332"/>
    <w:rsid w:val="00261713"/>
    <w:rsid w:val="00275F5C"/>
    <w:rsid w:val="00277530"/>
    <w:rsid w:val="00280424"/>
    <w:rsid w:val="00280C6F"/>
    <w:rsid w:val="0028134F"/>
    <w:rsid w:val="0028463D"/>
    <w:rsid w:val="00291422"/>
    <w:rsid w:val="0029160B"/>
    <w:rsid w:val="002B0F2D"/>
    <w:rsid w:val="002B122F"/>
    <w:rsid w:val="002C26F7"/>
    <w:rsid w:val="002C31F8"/>
    <w:rsid w:val="002C6BD0"/>
    <w:rsid w:val="002C7133"/>
    <w:rsid w:val="002D4526"/>
    <w:rsid w:val="002D6446"/>
    <w:rsid w:val="002E0116"/>
    <w:rsid w:val="002E24C0"/>
    <w:rsid w:val="002E2791"/>
    <w:rsid w:val="002E6D6A"/>
    <w:rsid w:val="00313767"/>
    <w:rsid w:val="0031501C"/>
    <w:rsid w:val="00322D60"/>
    <w:rsid w:val="00323542"/>
    <w:rsid w:val="00326A15"/>
    <w:rsid w:val="003301CA"/>
    <w:rsid w:val="00331792"/>
    <w:rsid w:val="0033426E"/>
    <w:rsid w:val="00342E2F"/>
    <w:rsid w:val="00353D49"/>
    <w:rsid w:val="003547A9"/>
    <w:rsid w:val="0035641B"/>
    <w:rsid w:val="00357F8B"/>
    <w:rsid w:val="00365306"/>
    <w:rsid w:val="0037288C"/>
    <w:rsid w:val="00373C8D"/>
    <w:rsid w:val="003776FD"/>
    <w:rsid w:val="00381600"/>
    <w:rsid w:val="00386DEA"/>
    <w:rsid w:val="003A12FB"/>
    <w:rsid w:val="003A26F3"/>
    <w:rsid w:val="003B0C18"/>
    <w:rsid w:val="003B42CB"/>
    <w:rsid w:val="003C2553"/>
    <w:rsid w:val="003C65FC"/>
    <w:rsid w:val="003C661B"/>
    <w:rsid w:val="003D4F03"/>
    <w:rsid w:val="003D78DA"/>
    <w:rsid w:val="003E6BA4"/>
    <w:rsid w:val="003F289E"/>
    <w:rsid w:val="003F3ECD"/>
    <w:rsid w:val="003F7852"/>
    <w:rsid w:val="004024C5"/>
    <w:rsid w:val="00414F26"/>
    <w:rsid w:val="00420711"/>
    <w:rsid w:val="00421CBC"/>
    <w:rsid w:val="00423134"/>
    <w:rsid w:val="00430CCC"/>
    <w:rsid w:val="004378D0"/>
    <w:rsid w:val="00440F87"/>
    <w:rsid w:val="00441D4B"/>
    <w:rsid w:val="00443917"/>
    <w:rsid w:val="00456BFA"/>
    <w:rsid w:val="00457AFE"/>
    <w:rsid w:val="00461D9E"/>
    <w:rsid w:val="00472956"/>
    <w:rsid w:val="00473280"/>
    <w:rsid w:val="00486DD3"/>
    <w:rsid w:val="00486F8B"/>
    <w:rsid w:val="00487652"/>
    <w:rsid w:val="00490749"/>
    <w:rsid w:val="00496B80"/>
    <w:rsid w:val="004A2B08"/>
    <w:rsid w:val="004A562D"/>
    <w:rsid w:val="004A6BCD"/>
    <w:rsid w:val="004B155F"/>
    <w:rsid w:val="004B66F2"/>
    <w:rsid w:val="004B7B3D"/>
    <w:rsid w:val="004C0802"/>
    <w:rsid w:val="004C16A5"/>
    <w:rsid w:val="004C197F"/>
    <w:rsid w:val="004C2722"/>
    <w:rsid w:val="004C520D"/>
    <w:rsid w:val="004D04DE"/>
    <w:rsid w:val="004D55CF"/>
    <w:rsid w:val="004D743A"/>
    <w:rsid w:val="004E02A6"/>
    <w:rsid w:val="004E4A58"/>
    <w:rsid w:val="004E51A3"/>
    <w:rsid w:val="004F2E6B"/>
    <w:rsid w:val="00501FAE"/>
    <w:rsid w:val="005079FC"/>
    <w:rsid w:val="00517C3B"/>
    <w:rsid w:val="0052035D"/>
    <w:rsid w:val="0052395E"/>
    <w:rsid w:val="00527B57"/>
    <w:rsid w:val="0053109F"/>
    <w:rsid w:val="00534C07"/>
    <w:rsid w:val="00536BF5"/>
    <w:rsid w:val="005406ED"/>
    <w:rsid w:val="00540904"/>
    <w:rsid w:val="005412B9"/>
    <w:rsid w:val="00541428"/>
    <w:rsid w:val="0054167B"/>
    <w:rsid w:val="00541E3E"/>
    <w:rsid w:val="00546140"/>
    <w:rsid w:val="005573B7"/>
    <w:rsid w:val="00562BAA"/>
    <w:rsid w:val="0056303D"/>
    <w:rsid w:val="0056352F"/>
    <w:rsid w:val="00583033"/>
    <w:rsid w:val="005833EF"/>
    <w:rsid w:val="005901DB"/>
    <w:rsid w:val="0059723B"/>
    <w:rsid w:val="005A3334"/>
    <w:rsid w:val="005B1944"/>
    <w:rsid w:val="005B3F7E"/>
    <w:rsid w:val="005B41A4"/>
    <w:rsid w:val="005B5AFD"/>
    <w:rsid w:val="005B65DA"/>
    <w:rsid w:val="005B7232"/>
    <w:rsid w:val="005C766F"/>
    <w:rsid w:val="005C7750"/>
    <w:rsid w:val="005D20FA"/>
    <w:rsid w:val="005D4760"/>
    <w:rsid w:val="005E2D14"/>
    <w:rsid w:val="005E38E4"/>
    <w:rsid w:val="005E7217"/>
    <w:rsid w:val="005F0467"/>
    <w:rsid w:val="005F1161"/>
    <w:rsid w:val="00602E3D"/>
    <w:rsid w:val="00603783"/>
    <w:rsid w:val="006061B1"/>
    <w:rsid w:val="006061B7"/>
    <w:rsid w:val="00607F1E"/>
    <w:rsid w:val="00617575"/>
    <w:rsid w:val="00621937"/>
    <w:rsid w:val="006268C8"/>
    <w:rsid w:val="00637E40"/>
    <w:rsid w:val="00643C1E"/>
    <w:rsid w:val="006445E2"/>
    <w:rsid w:val="00645530"/>
    <w:rsid w:val="0066537B"/>
    <w:rsid w:val="00665FF9"/>
    <w:rsid w:val="006664FE"/>
    <w:rsid w:val="006671D0"/>
    <w:rsid w:val="00672083"/>
    <w:rsid w:val="00684C1C"/>
    <w:rsid w:val="00685412"/>
    <w:rsid w:val="006955DE"/>
    <w:rsid w:val="006964F1"/>
    <w:rsid w:val="006A0C56"/>
    <w:rsid w:val="006A74A9"/>
    <w:rsid w:val="006B64DA"/>
    <w:rsid w:val="006B7DAA"/>
    <w:rsid w:val="006C004B"/>
    <w:rsid w:val="006C1EA6"/>
    <w:rsid w:val="006C2354"/>
    <w:rsid w:val="006C2C2F"/>
    <w:rsid w:val="006C33DF"/>
    <w:rsid w:val="006C4983"/>
    <w:rsid w:val="006D0B5C"/>
    <w:rsid w:val="006D1FEA"/>
    <w:rsid w:val="006D4631"/>
    <w:rsid w:val="006D5657"/>
    <w:rsid w:val="006E1F8E"/>
    <w:rsid w:val="006F3A3E"/>
    <w:rsid w:val="006F639A"/>
    <w:rsid w:val="007014AA"/>
    <w:rsid w:val="00710298"/>
    <w:rsid w:val="00712EC7"/>
    <w:rsid w:val="00713540"/>
    <w:rsid w:val="00714CD5"/>
    <w:rsid w:val="00715F78"/>
    <w:rsid w:val="00716AB4"/>
    <w:rsid w:val="007201DA"/>
    <w:rsid w:val="00720AD4"/>
    <w:rsid w:val="00723BBC"/>
    <w:rsid w:val="00726E3B"/>
    <w:rsid w:val="0073095D"/>
    <w:rsid w:val="0073177F"/>
    <w:rsid w:val="0073390D"/>
    <w:rsid w:val="00743271"/>
    <w:rsid w:val="00743DA4"/>
    <w:rsid w:val="00743EC2"/>
    <w:rsid w:val="0075598D"/>
    <w:rsid w:val="007572E4"/>
    <w:rsid w:val="00760410"/>
    <w:rsid w:val="00760D82"/>
    <w:rsid w:val="0076168A"/>
    <w:rsid w:val="007658A3"/>
    <w:rsid w:val="00766204"/>
    <w:rsid w:val="00766801"/>
    <w:rsid w:val="00766A57"/>
    <w:rsid w:val="00773ACB"/>
    <w:rsid w:val="007853FD"/>
    <w:rsid w:val="00785A4B"/>
    <w:rsid w:val="0078790B"/>
    <w:rsid w:val="007A2A6A"/>
    <w:rsid w:val="007A3D16"/>
    <w:rsid w:val="007A56B4"/>
    <w:rsid w:val="007B4BAB"/>
    <w:rsid w:val="007B7A75"/>
    <w:rsid w:val="007C2634"/>
    <w:rsid w:val="007D5D25"/>
    <w:rsid w:val="007E5AB6"/>
    <w:rsid w:val="007F2CD3"/>
    <w:rsid w:val="007F3BC4"/>
    <w:rsid w:val="007F4672"/>
    <w:rsid w:val="0080188E"/>
    <w:rsid w:val="00801F87"/>
    <w:rsid w:val="008029AA"/>
    <w:rsid w:val="008048C0"/>
    <w:rsid w:val="008078F5"/>
    <w:rsid w:val="00814F56"/>
    <w:rsid w:val="008272E9"/>
    <w:rsid w:val="00830FA1"/>
    <w:rsid w:val="008313C2"/>
    <w:rsid w:val="008331AF"/>
    <w:rsid w:val="00837579"/>
    <w:rsid w:val="008501D2"/>
    <w:rsid w:val="00852919"/>
    <w:rsid w:val="0085707F"/>
    <w:rsid w:val="00857694"/>
    <w:rsid w:val="00867545"/>
    <w:rsid w:val="00867CC0"/>
    <w:rsid w:val="008705A1"/>
    <w:rsid w:val="00875D5C"/>
    <w:rsid w:val="008778A7"/>
    <w:rsid w:val="00877E72"/>
    <w:rsid w:val="0088686F"/>
    <w:rsid w:val="0089065E"/>
    <w:rsid w:val="0089258F"/>
    <w:rsid w:val="00895475"/>
    <w:rsid w:val="008A12EC"/>
    <w:rsid w:val="008A56BF"/>
    <w:rsid w:val="008B35BE"/>
    <w:rsid w:val="008B3971"/>
    <w:rsid w:val="008B4124"/>
    <w:rsid w:val="008B42E5"/>
    <w:rsid w:val="008B50E7"/>
    <w:rsid w:val="008C1140"/>
    <w:rsid w:val="008C2FA5"/>
    <w:rsid w:val="008D05E7"/>
    <w:rsid w:val="008D38AA"/>
    <w:rsid w:val="008D3BF1"/>
    <w:rsid w:val="008E20A3"/>
    <w:rsid w:val="008E73A0"/>
    <w:rsid w:val="008E7828"/>
    <w:rsid w:val="008E7BCA"/>
    <w:rsid w:val="008F20CE"/>
    <w:rsid w:val="008F7062"/>
    <w:rsid w:val="00901012"/>
    <w:rsid w:val="00901F39"/>
    <w:rsid w:val="009071BD"/>
    <w:rsid w:val="00907BA5"/>
    <w:rsid w:val="00911944"/>
    <w:rsid w:val="009162C4"/>
    <w:rsid w:val="00922E7F"/>
    <w:rsid w:val="00927672"/>
    <w:rsid w:val="00932D41"/>
    <w:rsid w:val="009350DF"/>
    <w:rsid w:val="00941D32"/>
    <w:rsid w:val="009425E5"/>
    <w:rsid w:val="0094344C"/>
    <w:rsid w:val="00944CA5"/>
    <w:rsid w:val="00947D24"/>
    <w:rsid w:val="00951FBD"/>
    <w:rsid w:val="009522B3"/>
    <w:rsid w:val="00952FAF"/>
    <w:rsid w:val="00953067"/>
    <w:rsid w:val="00954D37"/>
    <w:rsid w:val="0095547F"/>
    <w:rsid w:val="00956E4E"/>
    <w:rsid w:val="00961085"/>
    <w:rsid w:val="009660B7"/>
    <w:rsid w:val="00967BEC"/>
    <w:rsid w:val="00971FD1"/>
    <w:rsid w:val="009802C9"/>
    <w:rsid w:val="009811B1"/>
    <w:rsid w:val="00982D8F"/>
    <w:rsid w:val="00985D62"/>
    <w:rsid w:val="00990618"/>
    <w:rsid w:val="00990F35"/>
    <w:rsid w:val="00993323"/>
    <w:rsid w:val="009939F5"/>
    <w:rsid w:val="00995791"/>
    <w:rsid w:val="009958BF"/>
    <w:rsid w:val="00995927"/>
    <w:rsid w:val="0099776C"/>
    <w:rsid w:val="00997C85"/>
    <w:rsid w:val="009A0000"/>
    <w:rsid w:val="009A2B87"/>
    <w:rsid w:val="009A4F3F"/>
    <w:rsid w:val="009A509D"/>
    <w:rsid w:val="009A6961"/>
    <w:rsid w:val="009B5DEE"/>
    <w:rsid w:val="009C7ED0"/>
    <w:rsid w:val="009D2F36"/>
    <w:rsid w:val="009D30D1"/>
    <w:rsid w:val="009D4419"/>
    <w:rsid w:val="009D4D8E"/>
    <w:rsid w:val="009E318E"/>
    <w:rsid w:val="009E5BAE"/>
    <w:rsid w:val="009F0BE4"/>
    <w:rsid w:val="00A012AA"/>
    <w:rsid w:val="00A039D8"/>
    <w:rsid w:val="00A102FE"/>
    <w:rsid w:val="00A17283"/>
    <w:rsid w:val="00A17FDA"/>
    <w:rsid w:val="00A30EA9"/>
    <w:rsid w:val="00A337C5"/>
    <w:rsid w:val="00A34E88"/>
    <w:rsid w:val="00A366FE"/>
    <w:rsid w:val="00A37A9A"/>
    <w:rsid w:val="00A40DF9"/>
    <w:rsid w:val="00A41130"/>
    <w:rsid w:val="00A4260E"/>
    <w:rsid w:val="00A4297F"/>
    <w:rsid w:val="00A45440"/>
    <w:rsid w:val="00A47002"/>
    <w:rsid w:val="00A621BE"/>
    <w:rsid w:val="00A626D2"/>
    <w:rsid w:val="00A6427A"/>
    <w:rsid w:val="00A649FA"/>
    <w:rsid w:val="00A65A41"/>
    <w:rsid w:val="00A65BA4"/>
    <w:rsid w:val="00A678EE"/>
    <w:rsid w:val="00A775DB"/>
    <w:rsid w:val="00A77B10"/>
    <w:rsid w:val="00A80A75"/>
    <w:rsid w:val="00A83D71"/>
    <w:rsid w:val="00A8528B"/>
    <w:rsid w:val="00A95003"/>
    <w:rsid w:val="00A9669B"/>
    <w:rsid w:val="00A96F67"/>
    <w:rsid w:val="00AA3A17"/>
    <w:rsid w:val="00AC090F"/>
    <w:rsid w:val="00AC0DEF"/>
    <w:rsid w:val="00AC3AAE"/>
    <w:rsid w:val="00AC3C13"/>
    <w:rsid w:val="00AC7D64"/>
    <w:rsid w:val="00AD39A7"/>
    <w:rsid w:val="00AD6144"/>
    <w:rsid w:val="00AD7ABC"/>
    <w:rsid w:val="00AE3E93"/>
    <w:rsid w:val="00AF0F64"/>
    <w:rsid w:val="00AF284C"/>
    <w:rsid w:val="00AF5A5E"/>
    <w:rsid w:val="00B02843"/>
    <w:rsid w:val="00B0369A"/>
    <w:rsid w:val="00B07CE8"/>
    <w:rsid w:val="00B13DCC"/>
    <w:rsid w:val="00B17D8B"/>
    <w:rsid w:val="00B24D94"/>
    <w:rsid w:val="00B32E7E"/>
    <w:rsid w:val="00B338C9"/>
    <w:rsid w:val="00B36B5F"/>
    <w:rsid w:val="00B425DD"/>
    <w:rsid w:val="00B460B8"/>
    <w:rsid w:val="00B52E8E"/>
    <w:rsid w:val="00B539C2"/>
    <w:rsid w:val="00B60300"/>
    <w:rsid w:val="00B61A8C"/>
    <w:rsid w:val="00B6239F"/>
    <w:rsid w:val="00B634E3"/>
    <w:rsid w:val="00B65D52"/>
    <w:rsid w:val="00B6709A"/>
    <w:rsid w:val="00B71EB3"/>
    <w:rsid w:val="00B71F0E"/>
    <w:rsid w:val="00B766F6"/>
    <w:rsid w:val="00B80503"/>
    <w:rsid w:val="00B811C1"/>
    <w:rsid w:val="00B867C6"/>
    <w:rsid w:val="00B86C52"/>
    <w:rsid w:val="00B9249A"/>
    <w:rsid w:val="00B95B7E"/>
    <w:rsid w:val="00B97EA7"/>
    <w:rsid w:val="00BA28EB"/>
    <w:rsid w:val="00BA5E1E"/>
    <w:rsid w:val="00BA6B9E"/>
    <w:rsid w:val="00BB1F0A"/>
    <w:rsid w:val="00BB1F13"/>
    <w:rsid w:val="00BC1E8F"/>
    <w:rsid w:val="00BC2AC2"/>
    <w:rsid w:val="00BC4212"/>
    <w:rsid w:val="00BC4A91"/>
    <w:rsid w:val="00BE3831"/>
    <w:rsid w:val="00BE4F15"/>
    <w:rsid w:val="00BF43D6"/>
    <w:rsid w:val="00C01430"/>
    <w:rsid w:val="00C0326C"/>
    <w:rsid w:val="00C03382"/>
    <w:rsid w:val="00C066FF"/>
    <w:rsid w:val="00C13E14"/>
    <w:rsid w:val="00C152C6"/>
    <w:rsid w:val="00C154B9"/>
    <w:rsid w:val="00C15B5F"/>
    <w:rsid w:val="00C207DA"/>
    <w:rsid w:val="00C21622"/>
    <w:rsid w:val="00C25910"/>
    <w:rsid w:val="00C25F71"/>
    <w:rsid w:val="00C26AFC"/>
    <w:rsid w:val="00C417D6"/>
    <w:rsid w:val="00C42274"/>
    <w:rsid w:val="00C462E8"/>
    <w:rsid w:val="00C5786F"/>
    <w:rsid w:val="00C6103B"/>
    <w:rsid w:val="00C64390"/>
    <w:rsid w:val="00C64E58"/>
    <w:rsid w:val="00C74696"/>
    <w:rsid w:val="00C74832"/>
    <w:rsid w:val="00C85B3E"/>
    <w:rsid w:val="00C87A34"/>
    <w:rsid w:val="00C9414E"/>
    <w:rsid w:val="00CA2C63"/>
    <w:rsid w:val="00CB06AD"/>
    <w:rsid w:val="00CB0724"/>
    <w:rsid w:val="00CB56A4"/>
    <w:rsid w:val="00CB5CE6"/>
    <w:rsid w:val="00CC0D05"/>
    <w:rsid w:val="00CC4189"/>
    <w:rsid w:val="00CC614C"/>
    <w:rsid w:val="00CC627B"/>
    <w:rsid w:val="00CD45D8"/>
    <w:rsid w:val="00CF01F6"/>
    <w:rsid w:val="00CF0DA8"/>
    <w:rsid w:val="00CF7180"/>
    <w:rsid w:val="00D01466"/>
    <w:rsid w:val="00D052AE"/>
    <w:rsid w:val="00D14557"/>
    <w:rsid w:val="00D1587D"/>
    <w:rsid w:val="00D22D2D"/>
    <w:rsid w:val="00D3406C"/>
    <w:rsid w:val="00D42AEB"/>
    <w:rsid w:val="00D478B4"/>
    <w:rsid w:val="00D54855"/>
    <w:rsid w:val="00D574DF"/>
    <w:rsid w:val="00D6124E"/>
    <w:rsid w:val="00D62210"/>
    <w:rsid w:val="00D627EC"/>
    <w:rsid w:val="00D67611"/>
    <w:rsid w:val="00D715D6"/>
    <w:rsid w:val="00D76011"/>
    <w:rsid w:val="00D767BF"/>
    <w:rsid w:val="00D77CA1"/>
    <w:rsid w:val="00D840A9"/>
    <w:rsid w:val="00D86C43"/>
    <w:rsid w:val="00D920FB"/>
    <w:rsid w:val="00D93296"/>
    <w:rsid w:val="00DA20F8"/>
    <w:rsid w:val="00DD2879"/>
    <w:rsid w:val="00DD5C33"/>
    <w:rsid w:val="00DD5DFC"/>
    <w:rsid w:val="00DE23C3"/>
    <w:rsid w:val="00DE4285"/>
    <w:rsid w:val="00DE5F3F"/>
    <w:rsid w:val="00DE65C0"/>
    <w:rsid w:val="00DF3B39"/>
    <w:rsid w:val="00E00945"/>
    <w:rsid w:val="00E02780"/>
    <w:rsid w:val="00E039BB"/>
    <w:rsid w:val="00E074D7"/>
    <w:rsid w:val="00E10975"/>
    <w:rsid w:val="00E111C3"/>
    <w:rsid w:val="00E119B3"/>
    <w:rsid w:val="00E13F64"/>
    <w:rsid w:val="00E24CDA"/>
    <w:rsid w:val="00E31F43"/>
    <w:rsid w:val="00E32D82"/>
    <w:rsid w:val="00E343C1"/>
    <w:rsid w:val="00E35941"/>
    <w:rsid w:val="00E36038"/>
    <w:rsid w:val="00E36D0A"/>
    <w:rsid w:val="00E42AE5"/>
    <w:rsid w:val="00E51DCD"/>
    <w:rsid w:val="00E5357A"/>
    <w:rsid w:val="00E53C64"/>
    <w:rsid w:val="00E541BE"/>
    <w:rsid w:val="00E54875"/>
    <w:rsid w:val="00E55491"/>
    <w:rsid w:val="00E5549B"/>
    <w:rsid w:val="00E648F8"/>
    <w:rsid w:val="00E651A5"/>
    <w:rsid w:val="00E704EA"/>
    <w:rsid w:val="00E748A6"/>
    <w:rsid w:val="00E75D3C"/>
    <w:rsid w:val="00E8072B"/>
    <w:rsid w:val="00E814D1"/>
    <w:rsid w:val="00E82112"/>
    <w:rsid w:val="00E82A8A"/>
    <w:rsid w:val="00E83154"/>
    <w:rsid w:val="00E846CC"/>
    <w:rsid w:val="00E878B2"/>
    <w:rsid w:val="00E913DA"/>
    <w:rsid w:val="00E9203A"/>
    <w:rsid w:val="00EA2A58"/>
    <w:rsid w:val="00EA7CB9"/>
    <w:rsid w:val="00EB1FF0"/>
    <w:rsid w:val="00EB28C2"/>
    <w:rsid w:val="00EB49A8"/>
    <w:rsid w:val="00EB643A"/>
    <w:rsid w:val="00EC269C"/>
    <w:rsid w:val="00ED05FF"/>
    <w:rsid w:val="00ED3476"/>
    <w:rsid w:val="00ED40A4"/>
    <w:rsid w:val="00ED52DE"/>
    <w:rsid w:val="00EE2B62"/>
    <w:rsid w:val="00EF2A3E"/>
    <w:rsid w:val="00EF2B25"/>
    <w:rsid w:val="00EF5734"/>
    <w:rsid w:val="00F0573E"/>
    <w:rsid w:val="00F1265B"/>
    <w:rsid w:val="00F131E4"/>
    <w:rsid w:val="00F138F1"/>
    <w:rsid w:val="00F14C5E"/>
    <w:rsid w:val="00F21877"/>
    <w:rsid w:val="00F22D9C"/>
    <w:rsid w:val="00F241D3"/>
    <w:rsid w:val="00F247D5"/>
    <w:rsid w:val="00F31DE5"/>
    <w:rsid w:val="00F33591"/>
    <w:rsid w:val="00F34AB8"/>
    <w:rsid w:val="00F37BC0"/>
    <w:rsid w:val="00F436E9"/>
    <w:rsid w:val="00F57284"/>
    <w:rsid w:val="00F57521"/>
    <w:rsid w:val="00F57C2F"/>
    <w:rsid w:val="00F67563"/>
    <w:rsid w:val="00F724BE"/>
    <w:rsid w:val="00F75D8B"/>
    <w:rsid w:val="00F8445B"/>
    <w:rsid w:val="00F86773"/>
    <w:rsid w:val="00F946EA"/>
    <w:rsid w:val="00F95714"/>
    <w:rsid w:val="00FA2CD2"/>
    <w:rsid w:val="00FA5A66"/>
    <w:rsid w:val="00FA7FAB"/>
    <w:rsid w:val="00FC0A24"/>
    <w:rsid w:val="00FC2710"/>
    <w:rsid w:val="00FD0251"/>
    <w:rsid w:val="00FD48E7"/>
    <w:rsid w:val="00FE07DE"/>
    <w:rsid w:val="00FE114D"/>
    <w:rsid w:val="00FE2787"/>
    <w:rsid w:val="00FE367D"/>
    <w:rsid w:val="00FE61F6"/>
    <w:rsid w:val="00FE6B03"/>
    <w:rsid w:val="00FF31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A7F0BB"/>
  <w14:defaultImageDpi w14:val="0"/>
  <w15:docId w15:val="{563FB187-93FE-411F-A4DB-453C8E718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autoRedefine/>
    <w:uiPriority w:val="1"/>
    <w:qFormat/>
    <w:rsid w:val="0052035D"/>
    <w:pPr>
      <w:tabs>
        <w:tab w:val="left" w:pos="851"/>
      </w:tabs>
      <w:outlineLvl w:val="0"/>
    </w:pPr>
    <w:rPr>
      <w:rFonts w:ascii="Verdana" w:hAnsi="Verdana" w:cs="Verdana"/>
      <w:b/>
      <w:bCs/>
      <w:spacing w:val="-1"/>
      <w:sz w:val="22"/>
      <w:szCs w:val="22"/>
    </w:rPr>
  </w:style>
  <w:style w:type="paragraph" w:styleId="Heading2">
    <w:name w:val="heading 2"/>
    <w:aliases w:val="Oscar Faber 2,Main Heading,Main Headi,Paragraph,Para Nos,heading b,PARA2,Headline 2,nmhd2,heading 2,Major,Numbered - 2,h2,2,1.1.1 heading,Reset numbering,S Heading,S Heading 2,Attribute Heading 2,título 2,H2,R2,H21,H22,H211,H23,H212,H24,H213,H"/>
    <w:basedOn w:val="Normal"/>
    <w:next w:val="Normal"/>
    <w:link w:val="Heading2Char"/>
    <w:unhideWhenUsed/>
    <w:rsid w:val="0090101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rsid w:val="00F241D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04383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52035D"/>
    <w:rPr>
      <w:rFonts w:ascii="Verdana" w:hAnsi="Verdana" w:cs="Verdana"/>
      <w:b/>
      <w:bCs/>
      <w:spacing w:val="-1"/>
    </w:rPr>
  </w:style>
  <w:style w:type="paragraph" w:styleId="BodyText">
    <w:name w:val="Body Text"/>
    <w:basedOn w:val="Normal"/>
    <w:link w:val="BodyTextChar"/>
    <w:uiPriority w:val="1"/>
    <w:qFormat/>
    <w:pPr>
      <w:ind w:left="480" w:hanging="360"/>
    </w:pPr>
    <w:rPr>
      <w:rFonts w:ascii="Verdana" w:hAnsi="Verdana" w:cs="Verdana"/>
      <w:sz w:val="22"/>
      <w:szCs w:val="22"/>
    </w:rPr>
  </w:style>
  <w:style w:type="character" w:customStyle="1" w:styleId="BodyTextChar">
    <w:name w:val="Body Text Char"/>
    <w:basedOn w:val="DefaultParagraphFont"/>
    <w:link w:val="BodyText"/>
    <w:uiPriority w:val="1"/>
    <w:locked/>
    <w:rPr>
      <w:rFonts w:ascii="Times New Roman" w:hAnsi="Times New Roman" w:cs="Times New Roman"/>
      <w:sz w:val="24"/>
      <w:szCs w:val="24"/>
    </w:rPr>
  </w:style>
  <w:style w:type="paragraph" w:styleId="ListParagraph">
    <w:name w:val="List Paragraph"/>
    <w:basedOn w:val="Normal"/>
    <w:uiPriority w:val="34"/>
  </w:style>
  <w:style w:type="paragraph" w:customStyle="1" w:styleId="TableParagraph">
    <w:name w:val="Table Paragraph"/>
    <w:basedOn w:val="Normal"/>
    <w:uiPriority w:val="1"/>
  </w:style>
  <w:style w:type="character" w:styleId="CommentReference">
    <w:name w:val="annotation reference"/>
    <w:basedOn w:val="DefaultParagraphFont"/>
    <w:semiHidden/>
    <w:unhideWhenUsed/>
    <w:rsid w:val="00D715D6"/>
    <w:rPr>
      <w:rFonts w:cs="Times New Roman"/>
      <w:sz w:val="16"/>
      <w:szCs w:val="16"/>
    </w:rPr>
  </w:style>
  <w:style w:type="paragraph" w:styleId="CommentText">
    <w:name w:val="annotation text"/>
    <w:basedOn w:val="Normal"/>
    <w:link w:val="CommentTextChar"/>
    <w:semiHidden/>
    <w:unhideWhenUsed/>
    <w:rsid w:val="00D715D6"/>
    <w:rPr>
      <w:sz w:val="20"/>
      <w:szCs w:val="20"/>
    </w:rPr>
  </w:style>
  <w:style w:type="character" w:customStyle="1" w:styleId="CommentTextChar">
    <w:name w:val="Comment Text Char"/>
    <w:basedOn w:val="DefaultParagraphFont"/>
    <w:link w:val="CommentText"/>
    <w:uiPriority w:val="99"/>
    <w:semiHidden/>
    <w:locked/>
    <w:rsid w:val="00D715D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715D6"/>
    <w:rPr>
      <w:b/>
      <w:bCs/>
    </w:rPr>
  </w:style>
  <w:style w:type="character" w:customStyle="1" w:styleId="CommentSubjectChar">
    <w:name w:val="Comment Subject Char"/>
    <w:basedOn w:val="CommentTextChar"/>
    <w:link w:val="CommentSubject"/>
    <w:uiPriority w:val="99"/>
    <w:semiHidden/>
    <w:locked/>
    <w:rsid w:val="00D715D6"/>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D715D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715D6"/>
    <w:rPr>
      <w:rFonts w:ascii="Tahoma" w:hAnsi="Tahoma" w:cs="Tahoma"/>
      <w:sz w:val="16"/>
      <w:szCs w:val="16"/>
    </w:rPr>
  </w:style>
  <w:style w:type="paragraph" w:customStyle="1" w:styleId="Border">
    <w:name w:val="Border"/>
    <w:basedOn w:val="Normal"/>
    <w:next w:val="Caption"/>
    <w:rsid w:val="000825E2"/>
    <w:pPr>
      <w:keepNext/>
      <w:widowControl/>
      <w:pBdr>
        <w:bottom w:val="single" w:sz="6" w:space="8" w:color="auto"/>
      </w:pBdr>
      <w:autoSpaceDE/>
      <w:autoSpaceDN/>
      <w:adjustRightInd/>
      <w:spacing w:line="320" w:lineRule="atLeast"/>
      <w:jc w:val="center"/>
    </w:pPr>
    <w:rPr>
      <w:sz w:val="22"/>
      <w:szCs w:val="20"/>
      <w:lang w:eastAsia="en-US"/>
    </w:rPr>
  </w:style>
  <w:style w:type="paragraph" w:styleId="Caption">
    <w:name w:val="caption"/>
    <w:basedOn w:val="Normal"/>
    <w:next w:val="Normal"/>
    <w:uiPriority w:val="35"/>
    <w:semiHidden/>
    <w:unhideWhenUsed/>
    <w:qFormat/>
    <w:rsid w:val="000825E2"/>
    <w:rPr>
      <w:b/>
      <w:bCs/>
      <w:sz w:val="20"/>
      <w:szCs w:val="20"/>
    </w:rPr>
  </w:style>
  <w:style w:type="character" w:styleId="Hyperlink">
    <w:name w:val="Hyperlink"/>
    <w:basedOn w:val="DefaultParagraphFont"/>
    <w:uiPriority w:val="99"/>
    <w:unhideWhenUsed/>
    <w:rsid w:val="000825E2"/>
    <w:rPr>
      <w:rFonts w:cs="Times New Roman"/>
      <w:color w:val="0000FF" w:themeColor="hyperlink"/>
      <w:u w:val="single"/>
    </w:rPr>
  </w:style>
  <w:style w:type="paragraph" w:styleId="Header">
    <w:name w:val="header"/>
    <w:basedOn w:val="Normal"/>
    <w:link w:val="HeaderChar"/>
    <w:uiPriority w:val="99"/>
    <w:unhideWhenUsed/>
    <w:rsid w:val="003301CA"/>
    <w:pPr>
      <w:tabs>
        <w:tab w:val="center" w:pos="4513"/>
        <w:tab w:val="right" w:pos="9026"/>
      </w:tabs>
    </w:pPr>
  </w:style>
  <w:style w:type="character" w:customStyle="1" w:styleId="HeaderChar">
    <w:name w:val="Header Char"/>
    <w:basedOn w:val="DefaultParagraphFont"/>
    <w:link w:val="Header"/>
    <w:uiPriority w:val="99"/>
    <w:locked/>
    <w:rsid w:val="003301CA"/>
    <w:rPr>
      <w:rFonts w:ascii="Times New Roman" w:hAnsi="Times New Roman" w:cs="Times New Roman"/>
      <w:sz w:val="24"/>
      <w:szCs w:val="24"/>
    </w:rPr>
  </w:style>
  <w:style w:type="paragraph" w:styleId="Footer">
    <w:name w:val="footer"/>
    <w:basedOn w:val="Normal"/>
    <w:link w:val="FooterChar"/>
    <w:uiPriority w:val="99"/>
    <w:unhideWhenUsed/>
    <w:rsid w:val="003301CA"/>
    <w:pPr>
      <w:tabs>
        <w:tab w:val="center" w:pos="4513"/>
        <w:tab w:val="right" w:pos="9026"/>
      </w:tabs>
    </w:pPr>
  </w:style>
  <w:style w:type="character" w:customStyle="1" w:styleId="FooterChar">
    <w:name w:val="Footer Char"/>
    <w:basedOn w:val="DefaultParagraphFont"/>
    <w:link w:val="Footer"/>
    <w:uiPriority w:val="99"/>
    <w:locked/>
    <w:rsid w:val="003301CA"/>
    <w:rPr>
      <w:rFonts w:ascii="Times New Roman" w:hAnsi="Times New Roman" w:cs="Times New Roman"/>
      <w:sz w:val="24"/>
      <w:szCs w:val="24"/>
    </w:rPr>
  </w:style>
  <w:style w:type="paragraph" w:customStyle="1" w:styleId="Default">
    <w:name w:val="Default"/>
    <w:rsid w:val="00901012"/>
    <w:pPr>
      <w:widowControl w:val="0"/>
      <w:autoSpaceDE w:val="0"/>
      <w:autoSpaceDN w:val="0"/>
      <w:adjustRightInd w:val="0"/>
      <w:spacing w:after="0" w:line="240" w:lineRule="auto"/>
    </w:pPr>
    <w:rPr>
      <w:rFonts w:ascii="Arial Narrow" w:eastAsia="Times New Roman" w:hAnsi="Arial Narrow" w:cs="Arial Narrow"/>
      <w:color w:val="000000"/>
      <w:sz w:val="24"/>
      <w:szCs w:val="24"/>
    </w:rPr>
  </w:style>
  <w:style w:type="character" w:customStyle="1" w:styleId="Heading2Char">
    <w:name w:val="Heading 2 Char"/>
    <w:aliases w:val="Oscar Faber 2 Char,Main Heading Char,Main Headi Char,Paragraph Char,Para Nos Char,heading b Char,PARA2 Char,Headline 2 Char,nmhd2 Char,heading 2 Char,Major Char,Numbered - 2 Char,h2 Char,2 Char,1.1.1 heading Char,Reset numbering Char"/>
    <w:basedOn w:val="DefaultParagraphFont"/>
    <w:link w:val="Heading2"/>
    <w:rsid w:val="00901012"/>
    <w:rPr>
      <w:rFonts w:asciiTheme="majorHAnsi" w:eastAsiaTheme="majorEastAsia" w:hAnsiTheme="majorHAnsi" w:cstheme="majorBidi"/>
      <w:b/>
      <w:bCs/>
      <w:color w:val="4F81BD" w:themeColor="accent1"/>
      <w:sz w:val="26"/>
      <w:szCs w:val="26"/>
    </w:rPr>
  </w:style>
  <w:style w:type="character" w:customStyle="1" w:styleId="xdb">
    <w:name w:val="_xdb"/>
    <w:basedOn w:val="DefaultParagraphFont"/>
    <w:rsid w:val="006C1EA6"/>
  </w:style>
  <w:style w:type="character" w:customStyle="1" w:styleId="apple-converted-space">
    <w:name w:val="apple-converted-space"/>
    <w:basedOn w:val="DefaultParagraphFont"/>
    <w:rsid w:val="006C1EA6"/>
  </w:style>
  <w:style w:type="character" w:customStyle="1" w:styleId="xbe">
    <w:name w:val="_xbe"/>
    <w:basedOn w:val="DefaultParagraphFont"/>
    <w:rsid w:val="006C1EA6"/>
  </w:style>
  <w:style w:type="table" w:styleId="TableGrid">
    <w:name w:val="Table Grid"/>
    <w:basedOn w:val="TableNormal"/>
    <w:uiPriority w:val="59"/>
    <w:rsid w:val="006C1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rsid w:val="00AD39A7"/>
    <w:rPr>
      <w:b/>
      <w:bCs/>
    </w:rPr>
  </w:style>
  <w:style w:type="character" w:customStyle="1" w:styleId="Heading3Char">
    <w:name w:val="Heading 3 Char"/>
    <w:basedOn w:val="DefaultParagraphFont"/>
    <w:link w:val="Heading3"/>
    <w:uiPriority w:val="9"/>
    <w:semiHidden/>
    <w:rsid w:val="00F241D3"/>
    <w:rPr>
      <w:rFonts w:asciiTheme="majorHAnsi" w:eastAsiaTheme="majorEastAsia" w:hAnsiTheme="majorHAnsi" w:cstheme="majorBidi"/>
      <w:b/>
      <w:bCs/>
      <w:color w:val="4F81BD" w:themeColor="accent1"/>
      <w:sz w:val="24"/>
      <w:szCs w:val="24"/>
    </w:rPr>
  </w:style>
  <w:style w:type="paragraph" w:styleId="FootnoteText">
    <w:name w:val="footnote text"/>
    <w:basedOn w:val="Normal"/>
    <w:link w:val="FootnoteTextChar"/>
    <w:uiPriority w:val="99"/>
    <w:semiHidden/>
    <w:unhideWhenUsed/>
    <w:rsid w:val="00785A4B"/>
    <w:rPr>
      <w:sz w:val="20"/>
      <w:szCs w:val="20"/>
    </w:rPr>
  </w:style>
  <w:style w:type="character" w:customStyle="1" w:styleId="FootnoteTextChar">
    <w:name w:val="Footnote Text Char"/>
    <w:basedOn w:val="DefaultParagraphFont"/>
    <w:link w:val="FootnoteText"/>
    <w:uiPriority w:val="99"/>
    <w:semiHidden/>
    <w:rsid w:val="00785A4B"/>
    <w:rPr>
      <w:rFonts w:ascii="Times New Roman" w:hAnsi="Times New Roman"/>
      <w:sz w:val="20"/>
      <w:szCs w:val="20"/>
    </w:rPr>
  </w:style>
  <w:style w:type="character" w:styleId="FootnoteReference">
    <w:name w:val="footnote reference"/>
    <w:basedOn w:val="DefaultParagraphFont"/>
    <w:uiPriority w:val="99"/>
    <w:semiHidden/>
    <w:unhideWhenUsed/>
    <w:rsid w:val="00785A4B"/>
    <w:rPr>
      <w:vertAlign w:val="superscript"/>
    </w:rPr>
  </w:style>
  <w:style w:type="paragraph" w:customStyle="1" w:styleId="Body">
    <w:name w:val="Body"/>
    <w:rsid w:val="004D743A"/>
    <w:pPr>
      <w:pBdr>
        <w:top w:val="nil"/>
        <w:left w:val="nil"/>
        <w:bottom w:val="nil"/>
        <w:right w:val="nil"/>
        <w:between w:val="nil"/>
        <w:bar w:val="nil"/>
      </w:pBdr>
    </w:pPr>
    <w:rPr>
      <w:rFonts w:ascii="Verdana" w:eastAsia="Arial Unicode MS" w:hAnsi="Verdana" w:cs="Arial Unicode MS"/>
      <w:color w:val="000000"/>
      <w:u w:color="000000"/>
      <w:bdr w:val="nil"/>
      <w:lang w:val="en-US"/>
    </w:rPr>
  </w:style>
  <w:style w:type="paragraph" w:styleId="Revision">
    <w:name w:val="Revision"/>
    <w:hidden/>
    <w:uiPriority w:val="99"/>
    <w:semiHidden/>
    <w:rsid w:val="001C161F"/>
    <w:pPr>
      <w:spacing w:after="0" w:line="240" w:lineRule="auto"/>
    </w:pPr>
    <w:rPr>
      <w:rFonts w:ascii="Times New Roman" w:hAnsi="Times New Roman"/>
      <w:sz w:val="24"/>
      <w:szCs w:val="24"/>
    </w:rPr>
  </w:style>
  <w:style w:type="table" w:styleId="LightList">
    <w:name w:val="Light List"/>
    <w:basedOn w:val="TableNormal"/>
    <w:uiPriority w:val="61"/>
    <w:rsid w:val="004C16A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59723B"/>
    <w:rPr>
      <w:color w:val="800080" w:themeColor="followedHyperlink"/>
      <w:u w:val="single"/>
    </w:rPr>
  </w:style>
  <w:style w:type="character" w:customStyle="1" w:styleId="Heading5Char">
    <w:name w:val="Heading 5 Char"/>
    <w:basedOn w:val="DefaultParagraphFont"/>
    <w:link w:val="Heading5"/>
    <w:uiPriority w:val="9"/>
    <w:semiHidden/>
    <w:rsid w:val="00043839"/>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313767"/>
    <w:pPr>
      <w:widowControl/>
      <w:autoSpaceDE/>
      <w:autoSpaceDN/>
      <w:adjustRightInd/>
      <w:spacing w:before="100" w:beforeAutospacing="1" w:after="100" w:afterAutospacing="1"/>
    </w:pPr>
  </w:style>
  <w:style w:type="paragraph" w:customStyle="1" w:styleId="Neading3">
    <w:name w:val="Neading 3"/>
    <w:basedOn w:val="Normal"/>
    <w:link w:val="Neading3Char"/>
    <w:autoRedefine/>
    <w:uiPriority w:val="1"/>
    <w:qFormat/>
    <w:rsid w:val="00B634E3"/>
    <w:pPr>
      <w:ind w:left="709" w:hanging="709"/>
      <w:jc w:val="both"/>
    </w:pPr>
    <w:rPr>
      <w:rFonts w:ascii="Verdana" w:hAnsi="Verdana"/>
      <w:b/>
      <w:bCs/>
      <w:sz w:val="22"/>
      <w:szCs w:val="22"/>
    </w:rPr>
  </w:style>
  <w:style w:type="paragraph" w:customStyle="1" w:styleId="Style1">
    <w:name w:val="Style1"/>
    <w:basedOn w:val="BodyText"/>
    <w:next w:val="Heading2"/>
    <w:link w:val="Style1Char"/>
    <w:autoRedefine/>
    <w:uiPriority w:val="1"/>
    <w:qFormat/>
    <w:rsid w:val="00EB643A"/>
    <w:pPr>
      <w:kinsoku w:val="0"/>
      <w:overflowPunct w:val="0"/>
      <w:ind w:left="0" w:firstLine="0"/>
    </w:pPr>
    <w:rPr>
      <w:b/>
      <w:spacing w:val="-1"/>
    </w:rPr>
  </w:style>
  <w:style w:type="character" w:customStyle="1" w:styleId="Neading3Char">
    <w:name w:val="Neading 3 Char"/>
    <w:basedOn w:val="DefaultParagraphFont"/>
    <w:link w:val="Neading3"/>
    <w:uiPriority w:val="1"/>
    <w:rsid w:val="00B634E3"/>
    <w:rPr>
      <w:rFonts w:ascii="Verdana" w:hAnsi="Verdana"/>
      <w:b/>
      <w:bCs/>
    </w:rPr>
  </w:style>
  <w:style w:type="character" w:customStyle="1" w:styleId="Style1Char">
    <w:name w:val="Style1 Char"/>
    <w:basedOn w:val="BodyTextChar"/>
    <w:link w:val="Style1"/>
    <w:uiPriority w:val="1"/>
    <w:rsid w:val="00EB643A"/>
    <w:rPr>
      <w:rFonts w:ascii="Verdana" w:hAnsi="Verdana" w:cs="Verdana"/>
      <w:b/>
      <w:spacing w:val="-1"/>
      <w:sz w:val="24"/>
      <w:szCs w:val="24"/>
    </w:rPr>
  </w:style>
  <w:style w:type="character" w:styleId="UnresolvedMention">
    <w:name w:val="Unresolved Mention"/>
    <w:basedOn w:val="DefaultParagraphFont"/>
    <w:uiPriority w:val="99"/>
    <w:semiHidden/>
    <w:unhideWhenUsed/>
    <w:rsid w:val="003B0C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995607">
      <w:bodyDiv w:val="1"/>
      <w:marLeft w:val="0"/>
      <w:marRight w:val="0"/>
      <w:marTop w:val="0"/>
      <w:marBottom w:val="0"/>
      <w:divBdr>
        <w:top w:val="none" w:sz="0" w:space="0" w:color="auto"/>
        <w:left w:val="none" w:sz="0" w:space="0" w:color="auto"/>
        <w:bottom w:val="none" w:sz="0" w:space="0" w:color="auto"/>
        <w:right w:val="none" w:sz="0" w:space="0" w:color="auto"/>
      </w:divBdr>
    </w:div>
    <w:div w:id="696851128">
      <w:bodyDiv w:val="1"/>
      <w:marLeft w:val="0"/>
      <w:marRight w:val="0"/>
      <w:marTop w:val="0"/>
      <w:marBottom w:val="0"/>
      <w:divBdr>
        <w:top w:val="none" w:sz="0" w:space="0" w:color="auto"/>
        <w:left w:val="none" w:sz="0" w:space="0" w:color="auto"/>
        <w:bottom w:val="none" w:sz="0" w:space="0" w:color="auto"/>
        <w:right w:val="none" w:sz="0" w:space="0" w:color="auto"/>
      </w:divBdr>
    </w:div>
    <w:div w:id="760418119">
      <w:marLeft w:val="0"/>
      <w:marRight w:val="0"/>
      <w:marTop w:val="0"/>
      <w:marBottom w:val="0"/>
      <w:divBdr>
        <w:top w:val="none" w:sz="0" w:space="0" w:color="auto"/>
        <w:left w:val="none" w:sz="0" w:space="0" w:color="auto"/>
        <w:bottom w:val="none" w:sz="0" w:space="0" w:color="auto"/>
        <w:right w:val="none" w:sz="0" w:space="0" w:color="auto"/>
      </w:divBdr>
    </w:div>
    <w:div w:id="853421989">
      <w:bodyDiv w:val="1"/>
      <w:marLeft w:val="0"/>
      <w:marRight w:val="0"/>
      <w:marTop w:val="0"/>
      <w:marBottom w:val="0"/>
      <w:divBdr>
        <w:top w:val="none" w:sz="0" w:space="0" w:color="auto"/>
        <w:left w:val="none" w:sz="0" w:space="0" w:color="auto"/>
        <w:bottom w:val="none" w:sz="0" w:space="0" w:color="auto"/>
        <w:right w:val="none" w:sz="0" w:space="0" w:color="auto"/>
      </w:divBdr>
      <w:divsChild>
        <w:div w:id="229967997">
          <w:marLeft w:val="547"/>
          <w:marRight w:val="0"/>
          <w:marTop w:val="0"/>
          <w:marBottom w:val="0"/>
          <w:divBdr>
            <w:top w:val="none" w:sz="0" w:space="0" w:color="auto"/>
            <w:left w:val="none" w:sz="0" w:space="0" w:color="auto"/>
            <w:bottom w:val="none" w:sz="0" w:space="0" w:color="auto"/>
            <w:right w:val="none" w:sz="0" w:space="0" w:color="auto"/>
          </w:divBdr>
        </w:div>
      </w:divsChild>
    </w:div>
    <w:div w:id="1164903326">
      <w:bodyDiv w:val="1"/>
      <w:marLeft w:val="0"/>
      <w:marRight w:val="0"/>
      <w:marTop w:val="0"/>
      <w:marBottom w:val="0"/>
      <w:divBdr>
        <w:top w:val="none" w:sz="0" w:space="0" w:color="auto"/>
        <w:left w:val="none" w:sz="0" w:space="0" w:color="auto"/>
        <w:bottom w:val="none" w:sz="0" w:space="0" w:color="auto"/>
        <w:right w:val="none" w:sz="0" w:space="0" w:color="auto"/>
      </w:divBdr>
    </w:div>
    <w:div w:id="1211723427">
      <w:bodyDiv w:val="1"/>
      <w:marLeft w:val="0"/>
      <w:marRight w:val="0"/>
      <w:marTop w:val="0"/>
      <w:marBottom w:val="0"/>
      <w:divBdr>
        <w:top w:val="none" w:sz="0" w:space="0" w:color="auto"/>
        <w:left w:val="none" w:sz="0" w:space="0" w:color="auto"/>
        <w:bottom w:val="none" w:sz="0" w:space="0" w:color="auto"/>
        <w:right w:val="none" w:sz="0" w:space="0" w:color="auto"/>
      </w:divBdr>
    </w:div>
    <w:div w:id="1488475066">
      <w:bodyDiv w:val="1"/>
      <w:marLeft w:val="0"/>
      <w:marRight w:val="0"/>
      <w:marTop w:val="0"/>
      <w:marBottom w:val="0"/>
      <w:divBdr>
        <w:top w:val="none" w:sz="0" w:space="0" w:color="auto"/>
        <w:left w:val="none" w:sz="0" w:space="0" w:color="auto"/>
        <w:bottom w:val="none" w:sz="0" w:space="0" w:color="auto"/>
        <w:right w:val="none" w:sz="0" w:space="0" w:color="auto"/>
      </w:divBdr>
    </w:div>
    <w:div w:id="1558543778">
      <w:bodyDiv w:val="1"/>
      <w:marLeft w:val="0"/>
      <w:marRight w:val="0"/>
      <w:marTop w:val="0"/>
      <w:marBottom w:val="0"/>
      <w:divBdr>
        <w:top w:val="none" w:sz="0" w:space="0" w:color="auto"/>
        <w:left w:val="none" w:sz="0" w:space="0" w:color="auto"/>
        <w:bottom w:val="none" w:sz="0" w:space="0" w:color="auto"/>
        <w:right w:val="none" w:sz="0" w:space="0" w:color="auto"/>
      </w:divBdr>
    </w:div>
    <w:div w:id="1604024354">
      <w:bodyDiv w:val="1"/>
      <w:marLeft w:val="0"/>
      <w:marRight w:val="0"/>
      <w:marTop w:val="0"/>
      <w:marBottom w:val="0"/>
      <w:divBdr>
        <w:top w:val="none" w:sz="0" w:space="0" w:color="auto"/>
        <w:left w:val="none" w:sz="0" w:space="0" w:color="auto"/>
        <w:bottom w:val="none" w:sz="0" w:space="0" w:color="auto"/>
        <w:right w:val="none" w:sz="0" w:space="0" w:color="auto"/>
      </w:divBdr>
      <w:divsChild>
        <w:div w:id="239827902">
          <w:marLeft w:val="547"/>
          <w:marRight w:val="0"/>
          <w:marTop w:val="0"/>
          <w:marBottom w:val="0"/>
          <w:divBdr>
            <w:top w:val="none" w:sz="0" w:space="0" w:color="auto"/>
            <w:left w:val="none" w:sz="0" w:space="0" w:color="auto"/>
            <w:bottom w:val="none" w:sz="0" w:space="0" w:color="auto"/>
            <w:right w:val="none" w:sz="0" w:space="0" w:color="auto"/>
          </w:divBdr>
        </w:div>
      </w:divsChild>
    </w:div>
    <w:div w:id="160945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nry@newlynartschool.co.uk"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enry@newlynartschool.co.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389C9DA1AD4E14DA081FCC626E146BC" ma:contentTypeVersion="9" ma:contentTypeDescription="Create a new document." ma:contentTypeScope="" ma:versionID="66f4f1036d6f64cee9b4fab7480df15c">
  <xsd:schema xmlns:xsd="http://www.w3.org/2001/XMLSchema" xmlns:xs="http://www.w3.org/2001/XMLSchema" xmlns:p="http://schemas.microsoft.com/office/2006/metadata/properties" xmlns:ns3="d21b5b91-e735-4d6a-bbb6-378a4b472382" targetNamespace="http://schemas.microsoft.com/office/2006/metadata/properties" ma:root="true" ma:fieldsID="5b0ba5af2e2f78c33ea5bd2635458ca7" ns3:_="">
    <xsd:import namespace="d21b5b91-e735-4d6a-bbb6-378a4b47238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1b5b91-e735-4d6a-bbb6-378a4b4723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B6BDB-1D82-4FD4-AFA1-58BB39D89E0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3B7C9D-8D77-45B9-A0F5-7E6032EE6B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1b5b91-e735-4d6a-bbb6-378a4b4723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1746B0-8303-4E02-9214-BDBE114AC0B4}">
  <ds:schemaRefs>
    <ds:schemaRef ds:uri="http://schemas.microsoft.com/sharepoint/v3/contenttype/forms"/>
  </ds:schemaRefs>
</ds:datastoreItem>
</file>

<file path=customXml/itemProps4.xml><?xml version="1.0" encoding="utf-8"?>
<ds:datastoreItem xmlns:ds="http://schemas.openxmlformats.org/officeDocument/2006/customXml" ds:itemID="{0CEDBFE9-031D-44C8-A908-B7662CB79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6</Pages>
  <Words>1400</Words>
  <Characters>7354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8737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Tregenna Sophie</dc:creator>
  <cp:lastModifiedBy>Graham Woodworth</cp:lastModifiedBy>
  <cp:revision>5</cp:revision>
  <cp:lastPrinted>2018-03-09T12:39:00Z</cp:lastPrinted>
  <dcterms:created xsi:type="dcterms:W3CDTF">2024-10-12T20:14:00Z</dcterms:created>
  <dcterms:modified xsi:type="dcterms:W3CDTF">2024-10-30T19:51:00Z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0x0101009389C9DA1AD4E14DA081FCC626E146BC</vt:lpwstr>
  </property>
  <property fmtid="{D5CDD505-2E9C-101B-9397-08002B2CF9AE}" pid="3" name="MSIP_Label_bee4c20f-5817-432f-84ac-80a373257ed1_Enabled">
    <vt:lpwstr>true</vt:lpwstr>
  </property>
  <property fmtid="{D5CDD505-2E9C-101B-9397-08002B2CF9AE}" pid="4" name="MSIP_Label_bee4c20f-5817-432f-84ac-80a373257ed1_SetDate">
    <vt:lpwstr>2023-11-12T17:15:17Z</vt:lpwstr>
  </property>
  <property fmtid="{D5CDD505-2E9C-101B-9397-08002B2CF9AE}" pid="5" name="MSIP_Label_bee4c20f-5817-432f-84ac-80a373257ed1_Method">
    <vt:lpwstr>Privileged</vt:lpwstr>
  </property>
  <property fmtid="{D5CDD505-2E9C-101B-9397-08002B2CF9AE}" pid="6" name="MSIP_Label_bee4c20f-5817-432f-84ac-80a373257ed1_Name">
    <vt:lpwstr>bee4c20f-5817-432f-84ac-80a373257ed1</vt:lpwstr>
  </property>
  <property fmtid="{D5CDD505-2E9C-101B-9397-08002B2CF9AE}" pid="7" name="MSIP_Label_bee4c20f-5817-432f-84ac-80a373257ed1_SiteId">
    <vt:lpwstr>efaa16aa-d1de-4d58-ba2e-2833fdfdd29f</vt:lpwstr>
  </property>
  <property fmtid="{D5CDD505-2E9C-101B-9397-08002B2CF9AE}" pid="8" name="MSIP_Label_bee4c20f-5817-432f-84ac-80a373257ed1_ActionId">
    <vt:lpwstr>99d1b107-e12c-4748-a166-ad03ec4a3c36</vt:lpwstr>
  </property>
  <property fmtid="{D5CDD505-2E9C-101B-9397-08002B2CF9AE}" pid="9" name="MSIP_Label_bee4c20f-5817-432f-84ac-80a373257ed1_ContentBits">
    <vt:lpwstr>1</vt:lpwstr>
  </property>
</Properties>
</file>