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9A88" w14:textId="77777777" w:rsidR="0021302D" w:rsidRDefault="00000000">
      <w:pPr>
        <w:spacing w:before="43" w:after="1275" w:line="242" w:lineRule="exact"/>
        <w:ind w:left="360"/>
        <w:textAlignment w:val="baseline"/>
        <w:rPr>
          <w:rFonts w:ascii="Calibri" w:eastAsia="Calibri" w:hAnsi="Calibri"/>
          <w:color w:val="000000"/>
          <w:spacing w:val="-1"/>
        </w:rPr>
      </w:pPr>
      <w:r>
        <w:rPr>
          <w:rFonts w:ascii="Calibri" w:eastAsia="Calibri" w:hAnsi="Calibri"/>
          <w:color w:val="000000"/>
          <w:spacing w:val="-1"/>
        </w:rPr>
        <w:t>NHS Education Contract v1.1</w:t>
      </w:r>
    </w:p>
    <w:p w14:paraId="4CD10ED3" w14:textId="77777777" w:rsidR="0021302D" w:rsidRDefault="00000000">
      <w:pPr>
        <w:spacing w:after="791"/>
        <w:ind w:left="5324" w:right="52"/>
        <w:textAlignment w:val="baseline"/>
      </w:pPr>
      <w:r>
        <w:rPr>
          <w:noProof/>
        </w:rPr>
        <w:drawing>
          <wp:inline distT="0" distB="0" distL="0" distR="0" wp14:anchorId="29747201" wp14:editId="73466268">
            <wp:extent cx="3215640" cy="658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3215640" cy="658495"/>
                    </a:xfrm>
                    <a:prstGeom prst="rect">
                      <a:avLst/>
                    </a:prstGeom>
                  </pic:spPr>
                </pic:pic>
              </a:graphicData>
            </a:graphic>
          </wp:inline>
        </w:drawing>
      </w:r>
    </w:p>
    <w:p w14:paraId="0B329012" w14:textId="77777777" w:rsidR="0021302D" w:rsidRDefault="00000000">
      <w:pPr>
        <w:spacing w:before="57" w:line="615" w:lineRule="exact"/>
        <w:ind w:left="360"/>
        <w:textAlignment w:val="baseline"/>
        <w:rPr>
          <w:rFonts w:ascii="Calibri" w:eastAsia="Calibri" w:hAnsi="Calibri"/>
          <w:b/>
          <w:color w:val="000000"/>
          <w:sz w:val="55"/>
        </w:rPr>
      </w:pPr>
      <w:r>
        <w:rPr>
          <w:rFonts w:ascii="Calibri" w:eastAsia="Calibri" w:hAnsi="Calibri"/>
          <w:b/>
          <w:color w:val="000000"/>
          <w:sz w:val="55"/>
        </w:rPr>
        <w:t>NHS EDUCATION CONTRACT</w:t>
      </w:r>
    </w:p>
    <w:p w14:paraId="2DCDA6BB" w14:textId="77777777" w:rsidR="0021302D" w:rsidRDefault="00000000">
      <w:pPr>
        <w:spacing w:before="282" w:after="1484" w:line="615" w:lineRule="exact"/>
        <w:ind w:left="360"/>
        <w:textAlignment w:val="baseline"/>
        <w:rPr>
          <w:rFonts w:ascii="Calibri" w:eastAsia="Calibri" w:hAnsi="Calibri"/>
          <w:b/>
          <w:color w:val="000000"/>
          <w:sz w:val="55"/>
        </w:rPr>
      </w:pPr>
      <w:r>
        <w:rPr>
          <w:rFonts w:ascii="Calibri" w:eastAsia="Calibri" w:hAnsi="Calibri"/>
          <w:b/>
          <w:color w:val="000000"/>
          <w:sz w:val="55"/>
        </w:rPr>
        <w:t>2021-2024</w:t>
      </w:r>
    </w:p>
    <w:p w14:paraId="45822382" w14:textId="77777777" w:rsidR="0021302D" w:rsidRDefault="00000000">
      <w:pPr>
        <w:spacing w:before="33" w:after="360" w:line="229" w:lineRule="exact"/>
        <w:ind w:left="360"/>
        <w:textAlignment w:val="baseline"/>
        <w:rPr>
          <w:rFonts w:ascii="Calibri" w:eastAsia="Calibri" w:hAnsi="Calibri"/>
          <w:b/>
          <w:color w:val="000000"/>
          <w:spacing w:val="-4"/>
          <w:sz w:val="23"/>
        </w:rPr>
      </w:pPr>
      <w:r>
        <w:rPr>
          <w:rFonts w:ascii="Calibri" w:eastAsia="Calibri" w:hAnsi="Calibri"/>
          <w:b/>
          <w:color w:val="000000"/>
          <w:spacing w:val="-4"/>
          <w:sz w:val="23"/>
        </w:rPr>
        <w:t>Supported by</w:t>
      </w:r>
    </w:p>
    <w:p w14:paraId="2C990852" w14:textId="77777777" w:rsidR="0021302D" w:rsidRDefault="00000000">
      <w:pPr>
        <w:spacing w:after="761"/>
        <w:ind w:left="394" w:right="6158"/>
        <w:textAlignment w:val="baseline"/>
      </w:pPr>
      <w:r>
        <w:rPr>
          <w:noProof/>
        </w:rPr>
        <w:drawing>
          <wp:inline distT="0" distB="0" distL="0" distR="0" wp14:anchorId="6E3A2C03" wp14:editId="48B74F39">
            <wp:extent cx="2468880" cy="5638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468880" cy="563880"/>
                    </a:xfrm>
                    <a:prstGeom prst="rect">
                      <a:avLst/>
                    </a:prstGeom>
                  </pic:spPr>
                </pic:pic>
              </a:graphicData>
            </a:graphic>
          </wp:inline>
        </w:drawing>
      </w:r>
    </w:p>
    <w:p w14:paraId="05E10051" w14:textId="77777777" w:rsidR="0021302D" w:rsidRDefault="00000000">
      <w:pPr>
        <w:spacing w:before="2" w:after="2620" w:line="251" w:lineRule="exact"/>
        <w:ind w:left="360"/>
        <w:textAlignment w:val="baseline"/>
        <w:rPr>
          <w:rFonts w:ascii="Arial" w:eastAsia="Arial" w:hAnsi="Arial"/>
          <w:i/>
          <w:color w:val="000000"/>
          <w:u w:val="single"/>
        </w:rPr>
      </w:pPr>
      <w:hyperlink r:id="rId9">
        <w:r>
          <w:rPr>
            <w:rFonts w:ascii="Arial" w:eastAsia="Arial" w:hAnsi="Arial"/>
            <w:i/>
            <w:color w:val="0000FF"/>
            <w:u w:val="single"/>
          </w:rPr>
          <w:t>educationcontract@hee.nhs.uk</w:t>
        </w:r>
      </w:hyperlink>
      <w:r>
        <w:rPr>
          <w:rFonts w:ascii="Arial" w:eastAsia="Arial" w:hAnsi="Arial"/>
          <w:i/>
          <w:color w:val="000000"/>
        </w:rPr>
        <w:t xml:space="preserve"> </w:t>
      </w:r>
    </w:p>
    <w:p w14:paraId="23D5E4B1" w14:textId="77777777" w:rsidR="0021302D" w:rsidRDefault="00000000">
      <w:pPr>
        <w:ind w:right="8016"/>
        <w:textAlignment w:val="baseline"/>
      </w:pPr>
      <w:r>
        <w:rPr>
          <w:noProof/>
        </w:rPr>
        <w:drawing>
          <wp:inline distT="0" distB="0" distL="0" distR="0" wp14:anchorId="3B671958" wp14:editId="7D44246D">
            <wp:extent cx="1539240" cy="10090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1539240" cy="1009015"/>
                    </a:xfrm>
                    <a:prstGeom prst="rect">
                      <a:avLst/>
                    </a:prstGeom>
                  </pic:spPr>
                </pic:pic>
              </a:graphicData>
            </a:graphic>
          </wp:inline>
        </w:drawing>
      </w:r>
    </w:p>
    <w:p w14:paraId="5FB315CB" w14:textId="77777777" w:rsidR="0021302D" w:rsidRDefault="0021302D">
      <w:pPr>
        <w:sectPr w:rsidR="0021302D">
          <w:pgSz w:w="12240" w:h="15840"/>
          <w:pgMar w:top="700" w:right="754" w:bottom="1524" w:left="1046" w:header="720" w:footer="720" w:gutter="0"/>
          <w:cols w:space="720"/>
        </w:sectPr>
      </w:pPr>
    </w:p>
    <w:p w14:paraId="7457EF20"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C7D8B6B" w14:textId="77777777" w:rsidR="0021302D" w:rsidRDefault="00000000">
      <w:pPr>
        <w:spacing w:before="1237" w:line="246" w:lineRule="exact"/>
        <w:jc w:val="center"/>
        <w:textAlignment w:val="baseline"/>
        <w:rPr>
          <w:rFonts w:ascii="Calibri" w:eastAsia="Calibri" w:hAnsi="Calibri"/>
          <w:b/>
          <w:color w:val="000000"/>
          <w:spacing w:val="-7"/>
          <w:sz w:val="24"/>
        </w:rPr>
      </w:pPr>
      <w:r>
        <w:rPr>
          <w:rFonts w:ascii="Calibri" w:eastAsia="Calibri" w:hAnsi="Calibri"/>
          <w:b/>
          <w:color w:val="000000"/>
          <w:spacing w:val="-7"/>
          <w:sz w:val="24"/>
        </w:rPr>
        <w:t>DATED</w:t>
      </w:r>
    </w:p>
    <w:p w14:paraId="275A7E2F" w14:textId="77777777" w:rsidR="0021302D" w:rsidRDefault="00000000">
      <w:pPr>
        <w:spacing w:before="536" w:line="241" w:lineRule="exact"/>
        <w:jc w:val="center"/>
        <w:textAlignment w:val="baseline"/>
        <w:rPr>
          <w:rFonts w:ascii="Calibri" w:eastAsia="Calibri" w:hAnsi="Calibri"/>
          <w:color w:val="000000"/>
          <w:spacing w:val="-2"/>
          <w:sz w:val="24"/>
        </w:rPr>
      </w:pPr>
      <w:r>
        <w:rPr>
          <w:rFonts w:ascii="Calibri" w:eastAsia="Calibri" w:hAnsi="Calibri"/>
          <w:color w:val="000000"/>
          <w:spacing w:val="-2"/>
          <w:sz w:val="24"/>
        </w:rPr>
        <w:t>1 April 2021</w:t>
      </w:r>
    </w:p>
    <w:p w14:paraId="55A7A3B8" w14:textId="77777777" w:rsidR="0021302D" w:rsidRDefault="00000000">
      <w:pPr>
        <w:spacing w:before="537" w:line="246" w:lineRule="exact"/>
        <w:jc w:val="center"/>
        <w:textAlignment w:val="baseline"/>
        <w:rPr>
          <w:rFonts w:ascii="Calibri" w:eastAsia="Calibri" w:hAnsi="Calibri"/>
          <w:b/>
          <w:color w:val="000000"/>
          <w:spacing w:val="-2"/>
          <w:sz w:val="24"/>
        </w:rPr>
      </w:pPr>
      <w:r>
        <w:rPr>
          <w:rFonts w:ascii="Calibri" w:eastAsia="Calibri" w:hAnsi="Calibri"/>
          <w:b/>
          <w:color w:val="000000"/>
          <w:spacing w:val="-2"/>
          <w:sz w:val="24"/>
        </w:rPr>
        <w:t>NHS EDUCATION CONTRACT</w:t>
      </w:r>
    </w:p>
    <w:p w14:paraId="1B40B119" w14:textId="77777777" w:rsidR="0021302D" w:rsidRDefault="00000000">
      <w:pPr>
        <w:spacing w:before="536" w:line="240" w:lineRule="exact"/>
        <w:jc w:val="center"/>
        <w:textAlignment w:val="baseline"/>
        <w:rPr>
          <w:rFonts w:ascii="Calibri" w:eastAsia="Calibri" w:hAnsi="Calibri"/>
          <w:color w:val="000000"/>
          <w:spacing w:val="-4"/>
          <w:sz w:val="24"/>
        </w:rPr>
      </w:pPr>
      <w:r>
        <w:rPr>
          <w:rFonts w:ascii="Calibri" w:eastAsia="Calibri" w:hAnsi="Calibri"/>
          <w:color w:val="000000"/>
          <w:spacing w:val="-4"/>
          <w:sz w:val="24"/>
        </w:rPr>
        <w:t>between</w:t>
      </w:r>
    </w:p>
    <w:p w14:paraId="1BD6CB19" w14:textId="77777777" w:rsidR="0021302D" w:rsidRDefault="00000000">
      <w:pPr>
        <w:spacing w:before="538" w:line="246" w:lineRule="exact"/>
        <w:jc w:val="center"/>
        <w:textAlignment w:val="baseline"/>
        <w:rPr>
          <w:rFonts w:ascii="Calibri" w:eastAsia="Calibri" w:hAnsi="Calibri"/>
          <w:b/>
          <w:color w:val="000000"/>
          <w:spacing w:val="-2"/>
          <w:sz w:val="24"/>
        </w:rPr>
      </w:pPr>
      <w:r>
        <w:rPr>
          <w:rFonts w:ascii="Calibri" w:eastAsia="Calibri" w:hAnsi="Calibri"/>
          <w:b/>
          <w:color w:val="000000"/>
          <w:spacing w:val="-2"/>
          <w:sz w:val="24"/>
        </w:rPr>
        <w:t>HEALTH EDUCATION ENGLAND</w:t>
      </w:r>
    </w:p>
    <w:p w14:paraId="1A3A4EB5" w14:textId="77777777" w:rsidR="0021302D" w:rsidRDefault="00000000">
      <w:pPr>
        <w:spacing w:before="536" w:line="240" w:lineRule="exact"/>
        <w:jc w:val="center"/>
        <w:textAlignment w:val="baseline"/>
        <w:rPr>
          <w:rFonts w:ascii="Calibri" w:eastAsia="Calibri" w:hAnsi="Calibri"/>
          <w:color w:val="000000"/>
          <w:spacing w:val="-7"/>
          <w:sz w:val="24"/>
        </w:rPr>
      </w:pPr>
      <w:r>
        <w:rPr>
          <w:rFonts w:ascii="Calibri" w:eastAsia="Calibri" w:hAnsi="Calibri"/>
          <w:color w:val="000000"/>
          <w:spacing w:val="-7"/>
          <w:sz w:val="24"/>
        </w:rPr>
        <w:t>and</w:t>
      </w:r>
    </w:p>
    <w:p w14:paraId="49EA3A50" w14:textId="77777777" w:rsidR="0021302D" w:rsidRDefault="00000000">
      <w:pPr>
        <w:spacing w:before="538" w:line="246" w:lineRule="exact"/>
        <w:jc w:val="center"/>
        <w:textAlignment w:val="baseline"/>
        <w:rPr>
          <w:rFonts w:ascii="Calibri" w:eastAsia="Calibri" w:hAnsi="Calibri"/>
          <w:b/>
          <w:color w:val="000000"/>
          <w:spacing w:val="-4"/>
          <w:sz w:val="24"/>
        </w:rPr>
      </w:pPr>
      <w:r>
        <w:rPr>
          <w:rFonts w:ascii="Calibri" w:eastAsia="Calibri" w:hAnsi="Calibri"/>
          <w:b/>
          <w:color w:val="000000"/>
          <w:spacing w:val="-4"/>
          <w:sz w:val="24"/>
        </w:rPr>
        <w:t>COBALT HEALTH</w:t>
      </w:r>
    </w:p>
    <w:p w14:paraId="39CBF09F" w14:textId="2F22D992" w:rsidR="0021302D" w:rsidRDefault="00000000">
      <w:pPr>
        <w:spacing w:before="536" w:line="246" w:lineRule="exact"/>
        <w:textAlignment w:val="baseline"/>
        <w:rPr>
          <w:rFonts w:ascii="Calibri" w:eastAsia="Calibri" w:hAnsi="Calibri"/>
          <w:color w:val="000000"/>
          <w:spacing w:val="-2"/>
          <w:sz w:val="24"/>
        </w:rPr>
      </w:pPr>
      <w:r>
        <w:pict w14:anchorId="3A36532C">
          <v:shapetype id="_x0000_t202" coordsize="21600,21600" o:spt="202" path="m,l,21600r21600,l21600,xe">
            <v:stroke joinstyle="miter"/>
            <v:path gradientshapeok="t" o:connecttype="rect"/>
          </v:shapetype>
          <v:shape id="_x0000_s0" o:spid="_x0000_s1055" type="#_x0000_t202" style="position:absolute;margin-left:120.95pt;margin-top:396.7pt;width:282.55pt;height:79.05pt;z-index:-251672576;mso-wrap-distance-left:0;mso-wrap-distance-right:0;mso-position-horizontal-relative:page;mso-position-vertical-relative:page" filled="f" stroked="f">
            <v:textbox inset="0,0,0,0">
              <w:txbxContent>
                <w:p w14:paraId="78979741" w14:textId="25628D20" w:rsidR="0021302D" w:rsidRDefault="0021302D">
                  <w:pPr>
                    <w:spacing w:before="159" w:after="112"/>
                    <w:ind w:left="423" w:right="3040"/>
                    <w:textAlignment w:val="baseline"/>
                    <w:rPr>
                      <w:noProof/>
                    </w:rPr>
                  </w:pPr>
                </w:p>
                <w:p w14:paraId="5DD89467" w14:textId="191274AD" w:rsidR="002A5EAF" w:rsidRDefault="002A5EAF">
                  <w:pPr>
                    <w:spacing w:before="159" w:after="112"/>
                    <w:ind w:left="423" w:right="3040"/>
                    <w:textAlignment w:val="baseline"/>
                  </w:pPr>
                  <w:r w:rsidRPr="002A5EAF">
                    <w:rPr>
                      <w:noProof/>
                      <w:highlight w:val="black"/>
                    </w:rPr>
                    <w:t>xxxxxxxxxxxxxxx</w:t>
                  </w:r>
                </w:p>
              </w:txbxContent>
            </v:textbox>
            <w10:wrap type="square" anchorx="page" anchory="page"/>
          </v:shape>
        </w:pict>
      </w:r>
      <w:r>
        <w:rPr>
          <w:rFonts w:ascii="Calibri" w:eastAsia="Calibri" w:hAnsi="Calibri"/>
          <w:color w:val="000000"/>
          <w:spacing w:val="-2"/>
          <w:sz w:val="24"/>
        </w:rPr>
        <w:t xml:space="preserve">Signed by </w:t>
      </w:r>
      <w:proofErr w:type="spellStart"/>
      <w:r w:rsidR="002A5EAF" w:rsidRPr="002A5EAF">
        <w:rPr>
          <w:rFonts w:ascii="Calibri" w:eastAsia="Calibri" w:hAnsi="Calibri"/>
          <w:b/>
          <w:color w:val="000000"/>
          <w:spacing w:val="-2"/>
          <w:sz w:val="24"/>
          <w:highlight w:val="black"/>
        </w:rPr>
        <w:t>xxxxxxxxxx</w:t>
      </w:r>
      <w:proofErr w:type="spellEnd"/>
      <w:r>
        <w:rPr>
          <w:rFonts w:ascii="Calibri" w:eastAsia="Calibri" w:hAnsi="Calibri"/>
          <w:b/>
          <w:color w:val="000000"/>
          <w:spacing w:val="-2"/>
          <w:sz w:val="24"/>
        </w:rPr>
        <w:t xml:space="preserve"> </w:t>
      </w:r>
      <w:r>
        <w:rPr>
          <w:rFonts w:ascii="Calibri" w:eastAsia="Calibri" w:hAnsi="Calibri"/>
          <w:color w:val="000000"/>
          <w:spacing w:val="-2"/>
          <w:sz w:val="24"/>
        </w:rPr>
        <w:t xml:space="preserve">for and on behalf of </w:t>
      </w:r>
      <w:r>
        <w:rPr>
          <w:rFonts w:ascii="Calibri" w:eastAsia="Calibri" w:hAnsi="Calibri"/>
          <w:b/>
          <w:color w:val="000000"/>
          <w:spacing w:val="-2"/>
          <w:sz w:val="24"/>
        </w:rPr>
        <w:t>Health Education England</w:t>
      </w:r>
    </w:p>
    <w:p w14:paraId="5FDACA45" w14:textId="77777777" w:rsidR="0021302D" w:rsidRDefault="00000000">
      <w:pPr>
        <w:spacing w:before="532" w:after="802" w:line="240" w:lineRule="exact"/>
        <w:textAlignment w:val="baseline"/>
        <w:rPr>
          <w:rFonts w:ascii="Calibri" w:eastAsia="Calibri" w:hAnsi="Calibri"/>
          <w:color w:val="000000"/>
          <w:spacing w:val="-12"/>
          <w:sz w:val="24"/>
        </w:rPr>
      </w:pPr>
      <w:r>
        <w:rPr>
          <w:rFonts w:ascii="Calibri" w:eastAsia="Calibri" w:hAnsi="Calibri"/>
          <w:color w:val="000000"/>
          <w:spacing w:val="-12"/>
          <w:sz w:val="24"/>
        </w:rPr>
        <w:t>Signature:</w:t>
      </w:r>
    </w:p>
    <w:p w14:paraId="678E8FFB" w14:textId="77777777" w:rsidR="0021302D" w:rsidRDefault="00000000">
      <w:pPr>
        <w:spacing w:before="27" w:line="240" w:lineRule="exact"/>
        <w:textAlignment w:val="baseline"/>
        <w:rPr>
          <w:rFonts w:ascii="Calibri" w:eastAsia="Calibri" w:hAnsi="Calibri"/>
          <w:color w:val="000000"/>
          <w:spacing w:val="-1"/>
          <w:sz w:val="24"/>
        </w:rPr>
      </w:pPr>
      <w:r>
        <w:rPr>
          <w:rFonts w:ascii="Calibri" w:eastAsia="Calibri" w:hAnsi="Calibri"/>
          <w:color w:val="000000"/>
          <w:spacing w:val="-1"/>
          <w:sz w:val="24"/>
        </w:rPr>
        <w:t>Date: 1 April 2021</w:t>
      </w:r>
    </w:p>
    <w:p w14:paraId="633684FF" w14:textId="1CA38D33" w:rsidR="0021302D" w:rsidRDefault="00000000">
      <w:pPr>
        <w:spacing w:before="542" w:line="246" w:lineRule="exact"/>
        <w:textAlignment w:val="baseline"/>
        <w:rPr>
          <w:rFonts w:ascii="Calibri" w:eastAsia="Calibri" w:hAnsi="Calibri"/>
          <w:color w:val="000000"/>
          <w:sz w:val="24"/>
        </w:rPr>
      </w:pPr>
      <w:r>
        <w:pict w14:anchorId="51219646">
          <v:shape id="_x0000_s1054" type="#_x0000_t202" style="position:absolute;margin-left:120.95pt;margin-top:528.5pt;width:282.55pt;height:103.25pt;z-index:-251671552;mso-wrap-distance-left:0;mso-wrap-distance-right:0;mso-position-horizontal-relative:page;mso-position-vertical-relative:page" filled="f" stroked="f">
            <v:textbox inset="0,0,0,0">
              <w:txbxContent>
                <w:p w14:paraId="15C3B2AD" w14:textId="3BFAB94D" w:rsidR="0021302D" w:rsidRDefault="002A5EAF">
                  <w:pPr>
                    <w:spacing w:before="206" w:after="304"/>
                    <w:ind w:left="327" w:right="2737"/>
                    <w:textAlignment w:val="baseline"/>
                  </w:pPr>
                  <w:r w:rsidRPr="002A5EAF">
                    <w:rPr>
                      <w:noProof/>
                      <w:highlight w:val="black"/>
                    </w:rPr>
                    <w:t>xxxxxxxxxxxxxxxxxxx</w:t>
                  </w:r>
                </w:p>
              </w:txbxContent>
            </v:textbox>
            <w10:wrap type="square" anchorx="page" anchory="page"/>
          </v:shape>
        </w:pict>
      </w:r>
      <w:r>
        <w:rPr>
          <w:rFonts w:ascii="Calibri" w:eastAsia="Calibri" w:hAnsi="Calibri"/>
          <w:color w:val="000000"/>
          <w:sz w:val="24"/>
        </w:rPr>
        <w:t xml:space="preserve">Signed by McGovern for and on behalf of </w:t>
      </w:r>
      <w:r>
        <w:rPr>
          <w:rFonts w:ascii="Calibri" w:eastAsia="Calibri" w:hAnsi="Calibri"/>
          <w:b/>
          <w:color w:val="000000"/>
          <w:sz w:val="24"/>
        </w:rPr>
        <w:t>Cobalt Health</w:t>
      </w:r>
    </w:p>
    <w:p w14:paraId="3D990B4B" w14:textId="77777777" w:rsidR="0021302D" w:rsidRDefault="00000000">
      <w:pPr>
        <w:spacing w:before="532" w:after="1286" w:line="240" w:lineRule="exact"/>
        <w:textAlignment w:val="baseline"/>
        <w:rPr>
          <w:rFonts w:ascii="Calibri" w:eastAsia="Calibri" w:hAnsi="Calibri"/>
          <w:color w:val="000000"/>
          <w:spacing w:val="-12"/>
          <w:sz w:val="24"/>
        </w:rPr>
      </w:pPr>
      <w:r>
        <w:rPr>
          <w:rFonts w:ascii="Calibri" w:eastAsia="Calibri" w:hAnsi="Calibri"/>
          <w:color w:val="000000"/>
          <w:spacing w:val="-12"/>
          <w:sz w:val="24"/>
        </w:rPr>
        <w:lastRenderedPageBreak/>
        <w:t>Signature:</w:t>
      </w:r>
    </w:p>
    <w:p w14:paraId="33532239" w14:textId="77777777" w:rsidR="0021302D" w:rsidRDefault="0021302D">
      <w:pPr>
        <w:spacing w:before="532" w:after="1286" w:line="240" w:lineRule="exact"/>
        <w:sectPr w:rsidR="0021302D">
          <w:pgSz w:w="12240" w:h="15840"/>
          <w:pgMar w:top="700" w:right="4170" w:bottom="2524" w:left="1450" w:header="720" w:footer="720" w:gutter="0"/>
          <w:cols w:space="720"/>
        </w:sectPr>
      </w:pPr>
    </w:p>
    <w:p w14:paraId="1754C6B7" w14:textId="77777777" w:rsidR="0021302D" w:rsidRDefault="00000000">
      <w:pPr>
        <w:spacing w:before="27" w:line="240" w:lineRule="exact"/>
        <w:textAlignment w:val="baseline"/>
        <w:rPr>
          <w:rFonts w:ascii="Calibri" w:eastAsia="Calibri" w:hAnsi="Calibri"/>
          <w:color w:val="000000"/>
          <w:spacing w:val="-1"/>
          <w:sz w:val="24"/>
        </w:rPr>
      </w:pPr>
      <w:r>
        <w:rPr>
          <w:rFonts w:ascii="Calibri" w:eastAsia="Calibri" w:hAnsi="Calibri"/>
          <w:color w:val="000000"/>
          <w:spacing w:val="-1"/>
          <w:sz w:val="24"/>
        </w:rPr>
        <w:t>Date: 21 March 2022</w:t>
      </w:r>
    </w:p>
    <w:p w14:paraId="2A582470" w14:textId="77777777" w:rsidR="0021302D" w:rsidRDefault="0021302D">
      <w:pPr>
        <w:sectPr w:rsidR="0021302D">
          <w:type w:val="continuous"/>
          <w:pgSz w:w="12240" w:h="15840"/>
          <w:pgMar w:top="700" w:right="8621" w:bottom="2524" w:left="1459" w:header="720" w:footer="720" w:gutter="0"/>
          <w:cols w:space="720"/>
        </w:sectPr>
      </w:pPr>
    </w:p>
    <w:p w14:paraId="127A9AE2" w14:textId="77777777" w:rsidR="0021302D" w:rsidRDefault="00000000">
      <w:pPr>
        <w:spacing w:before="43" w:line="242" w:lineRule="exact"/>
        <w:textAlignment w:val="baseline"/>
        <w:rPr>
          <w:rFonts w:ascii="Calibri" w:eastAsia="Calibri" w:hAnsi="Calibri"/>
          <w:color w:val="000000"/>
          <w:spacing w:val="-6"/>
        </w:rPr>
      </w:pPr>
      <w:r>
        <w:rPr>
          <w:rFonts w:ascii="Calibri" w:eastAsia="Calibri" w:hAnsi="Calibri"/>
          <w:color w:val="000000"/>
          <w:spacing w:val="-6"/>
        </w:rPr>
        <w:lastRenderedPageBreak/>
        <w:t>NHS Education Contract v1.1</w:t>
      </w:r>
    </w:p>
    <w:p w14:paraId="04947A71" w14:textId="77777777" w:rsidR="0021302D" w:rsidRDefault="0021302D">
      <w:pPr>
        <w:sectPr w:rsidR="0021302D">
          <w:pgSz w:w="12240" w:h="15840"/>
          <w:pgMar w:top="700" w:right="8241" w:bottom="14444" w:left="1459" w:header="720" w:footer="720" w:gutter="0"/>
          <w:cols w:space="720"/>
        </w:sectPr>
      </w:pPr>
    </w:p>
    <w:p w14:paraId="4F29E637" w14:textId="77777777" w:rsidR="0021302D" w:rsidRDefault="00000000">
      <w:pPr>
        <w:spacing w:after="305" w:line="519" w:lineRule="exact"/>
        <w:ind w:left="216"/>
        <w:textAlignment w:val="baseline"/>
        <w:rPr>
          <w:rFonts w:ascii="Calibri" w:eastAsia="Calibri" w:hAnsi="Calibri"/>
          <w:color w:val="000000"/>
        </w:rPr>
      </w:pPr>
      <w:r>
        <w:rPr>
          <w:rFonts w:ascii="Calibri" w:eastAsia="Calibri" w:hAnsi="Calibri"/>
          <w:color w:val="000000"/>
        </w:rPr>
        <w:lastRenderedPageBreak/>
        <w:t xml:space="preserve">NHS Education Contract v1.1 </w:t>
      </w:r>
      <w:r>
        <w:rPr>
          <w:rFonts w:ascii="Calibri" w:eastAsia="Calibri" w:hAnsi="Calibri"/>
          <w:color w:val="000000"/>
        </w:rPr>
        <w:br/>
      </w:r>
      <w:r>
        <w:rPr>
          <w:rFonts w:ascii="Calibri" w:eastAsia="Calibri" w:hAnsi="Calibri"/>
          <w:b/>
          <w:color w:val="000000"/>
          <w:sz w:val="24"/>
        </w:rPr>
        <w:t>CONTENTS</w:t>
      </w:r>
    </w:p>
    <w:p w14:paraId="1571A96B" w14:textId="77777777" w:rsidR="0021302D" w:rsidRDefault="00000000">
      <w:pPr>
        <w:spacing w:before="205" w:line="264" w:lineRule="exact"/>
        <w:ind w:left="216"/>
        <w:textAlignment w:val="baseline"/>
        <w:rPr>
          <w:rFonts w:ascii="Calibri" w:eastAsia="Calibri" w:hAnsi="Calibri"/>
          <w:b/>
          <w:color w:val="000000"/>
          <w:spacing w:val="-3"/>
          <w:sz w:val="24"/>
        </w:rPr>
      </w:pPr>
      <w:r>
        <w:pict w14:anchorId="108EECB9">
          <v:line id="_x0000_s1053" style="position:absolute;left:0;text-align:left;z-index:251642880;mso-position-horizontal-relative:page;mso-position-vertical-relative:page" from="1in,103.2pt" to="496.35pt,103.2pt" strokeweight="1.2pt">
            <w10:wrap anchorx="page" anchory="page"/>
          </v:line>
        </w:pict>
      </w:r>
      <w:r>
        <w:rPr>
          <w:rFonts w:ascii="Calibri" w:eastAsia="Calibri" w:hAnsi="Calibri"/>
          <w:b/>
          <w:color w:val="000000"/>
          <w:spacing w:val="-3"/>
          <w:sz w:val="24"/>
        </w:rPr>
        <w:t>CLAUSE</w:t>
      </w:r>
    </w:p>
    <w:tbl>
      <w:tblPr>
        <w:tblW w:w="0" w:type="auto"/>
        <w:tblLayout w:type="fixed"/>
        <w:tblCellMar>
          <w:left w:w="0" w:type="dxa"/>
          <w:right w:w="0" w:type="dxa"/>
        </w:tblCellMar>
        <w:tblLook w:val="0000" w:firstRow="0" w:lastRow="0" w:firstColumn="0" w:lastColumn="0" w:noHBand="0" w:noVBand="0"/>
      </w:tblPr>
      <w:tblGrid>
        <w:gridCol w:w="696"/>
        <w:gridCol w:w="8650"/>
        <w:gridCol w:w="709"/>
      </w:tblGrid>
      <w:tr w:rsidR="0021302D" w14:paraId="6D3C8EDA" w14:textId="77777777">
        <w:tblPrEx>
          <w:tblCellMar>
            <w:top w:w="0" w:type="dxa"/>
            <w:bottom w:w="0" w:type="dxa"/>
          </w:tblCellMar>
        </w:tblPrEx>
        <w:trPr>
          <w:trHeight w:hRule="exact" w:val="439"/>
        </w:trPr>
        <w:tc>
          <w:tcPr>
            <w:tcW w:w="696" w:type="dxa"/>
            <w:vAlign w:val="center"/>
          </w:tcPr>
          <w:p w14:paraId="447D34C1" w14:textId="77777777" w:rsidR="0021302D" w:rsidRDefault="00000000">
            <w:pPr>
              <w:spacing w:before="146" w:after="63" w:line="221" w:lineRule="exact"/>
              <w:jc w:val="center"/>
              <w:textAlignment w:val="baseline"/>
              <w:rPr>
                <w:rFonts w:ascii="Calibri" w:eastAsia="Calibri" w:hAnsi="Calibri"/>
                <w:color w:val="000000"/>
              </w:rPr>
            </w:pPr>
            <w:r>
              <w:rPr>
                <w:rFonts w:ascii="Calibri" w:eastAsia="Calibri" w:hAnsi="Calibri"/>
                <w:color w:val="000000"/>
              </w:rPr>
              <w:t>1.</w:t>
            </w:r>
          </w:p>
        </w:tc>
        <w:tc>
          <w:tcPr>
            <w:tcW w:w="8650" w:type="dxa"/>
            <w:vAlign w:val="center"/>
          </w:tcPr>
          <w:p w14:paraId="125DA383" w14:textId="77777777" w:rsidR="0021302D" w:rsidRDefault="00000000">
            <w:pPr>
              <w:tabs>
                <w:tab w:val="right" w:leader="dot" w:pos="8712"/>
              </w:tabs>
              <w:spacing w:before="146" w:after="62" w:line="222" w:lineRule="exact"/>
              <w:ind w:left="201"/>
              <w:textAlignment w:val="baseline"/>
              <w:rPr>
                <w:rFonts w:ascii="Calibri" w:eastAsia="Calibri" w:hAnsi="Calibri"/>
                <w:color w:val="000000"/>
              </w:rPr>
            </w:pPr>
            <w:r>
              <w:rPr>
                <w:rFonts w:ascii="Calibri" w:eastAsia="Calibri" w:hAnsi="Calibri"/>
                <w:color w:val="000000"/>
              </w:rPr>
              <w:t>Interpretation</w:t>
            </w:r>
            <w:r>
              <w:rPr>
                <w:rFonts w:ascii="Calibri" w:eastAsia="Calibri" w:hAnsi="Calibri"/>
                <w:color w:val="000000"/>
              </w:rPr>
              <w:tab/>
              <w:t xml:space="preserve"> </w:t>
            </w:r>
          </w:p>
        </w:tc>
        <w:tc>
          <w:tcPr>
            <w:tcW w:w="709" w:type="dxa"/>
            <w:vAlign w:val="center"/>
          </w:tcPr>
          <w:p w14:paraId="2D569270" w14:textId="77777777" w:rsidR="0021302D" w:rsidRDefault="00000000">
            <w:pPr>
              <w:spacing w:before="146" w:after="63" w:line="221" w:lineRule="exact"/>
              <w:ind w:right="161"/>
              <w:jc w:val="right"/>
              <w:textAlignment w:val="baseline"/>
              <w:rPr>
                <w:rFonts w:ascii="Calibri" w:eastAsia="Calibri" w:hAnsi="Calibri"/>
                <w:color w:val="000000"/>
              </w:rPr>
            </w:pPr>
            <w:r>
              <w:rPr>
                <w:rFonts w:ascii="Calibri" w:eastAsia="Calibri" w:hAnsi="Calibri"/>
                <w:color w:val="000000"/>
              </w:rPr>
              <w:t>4</w:t>
            </w:r>
          </w:p>
        </w:tc>
      </w:tr>
      <w:tr w:rsidR="0021302D" w14:paraId="50672792" w14:textId="77777777">
        <w:tblPrEx>
          <w:tblCellMar>
            <w:top w:w="0" w:type="dxa"/>
            <w:bottom w:w="0" w:type="dxa"/>
          </w:tblCellMar>
        </w:tblPrEx>
        <w:trPr>
          <w:trHeight w:hRule="exact" w:val="365"/>
        </w:trPr>
        <w:tc>
          <w:tcPr>
            <w:tcW w:w="696" w:type="dxa"/>
            <w:vAlign w:val="center"/>
          </w:tcPr>
          <w:p w14:paraId="47413BEE" w14:textId="77777777" w:rsidR="0021302D" w:rsidRDefault="00000000">
            <w:pPr>
              <w:spacing w:before="77" w:after="53" w:line="221" w:lineRule="exact"/>
              <w:jc w:val="center"/>
              <w:textAlignment w:val="baseline"/>
              <w:rPr>
                <w:rFonts w:ascii="Calibri" w:eastAsia="Calibri" w:hAnsi="Calibri"/>
                <w:color w:val="000000"/>
              </w:rPr>
            </w:pPr>
            <w:r>
              <w:rPr>
                <w:rFonts w:ascii="Calibri" w:eastAsia="Calibri" w:hAnsi="Calibri"/>
                <w:color w:val="000000"/>
              </w:rPr>
              <w:t>2.</w:t>
            </w:r>
          </w:p>
        </w:tc>
        <w:tc>
          <w:tcPr>
            <w:tcW w:w="8650" w:type="dxa"/>
            <w:vAlign w:val="center"/>
          </w:tcPr>
          <w:p w14:paraId="2CA4E152" w14:textId="77777777" w:rsidR="0021302D" w:rsidRDefault="00000000">
            <w:pPr>
              <w:tabs>
                <w:tab w:val="right" w:leader="dot" w:pos="8640"/>
              </w:tabs>
              <w:spacing w:before="77" w:after="53" w:line="221" w:lineRule="exact"/>
              <w:ind w:left="201"/>
              <w:textAlignment w:val="baseline"/>
              <w:rPr>
                <w:rFonts w:ascii="Calibri" w:eastAsia="Calibri" w:hAnsi="Calibri"/>
                <w:color w:val="000000"/>
              </w:rPr>
            </w:pPr>
            <w:r>
              <w:rPr>
                <w:rFonts w:ascii="Calibri" w:eastAsia="Calibri" w:hAnsi="Calibri"/>
                <w:color w:val="000000"/>
              </w:rPr>
              <w:t>Commencement and duration</w:t>
            </w:r>
            <w:r>
              <w:rPr>
                <w:rFonts w:ascii="Calibri" w:eastAsia="Calibri" w:hAnsi="Calibri"/>
                <w:color w:val="000000"/>
              </w:rPr>
              <w:tab/>
              <w:t xml:space="preserve"> </w:t>
            </w:r>
          </w:p>
        </w:tc>
        <w:tc>
          <w:tcPr>
            <w:tcW w:w="709" w:type="dxa"/>
            <w:vAlign w:val="center"/>
          </w:tcPr>
          <w:p w14:paraId="4C64C1AF" w14:textId="77777777" w:rsidR="0021302D" w:rsidRDefault="00000000">
            <w:pPr>
              <w:spacing w:before="77" w:after="53" w:line="221" w:lineRule="exact"/>
              <w:ind w:right="161"/>
              <w:jc w:val="right"/>
              <w:textAlignment w:val="baseline"/>
              <w:rPr>
                <w:rFonts w:ascii="Calibri" w:eastAsia="Calibri" w:hAnsi="Calibri"/>
                <w:color w:val="000000"/>
              </w:rPr>
            </w:pPr>
            <w:r>
              <w:rPr>
                <w:rFonts w:ascii="Calibri" w:eastAsia="Calibri" w:hAnsi="Calibri"/>
                <w:color w:val="000000"/>
              </w:rPr>
              <w:t>17</w:t>
            </w:r>
          </w:p>
        </w:tc>
      </w:tr>
      <w:tr w:rsidR="0021302D" w14:paraId="6D2A35B2" w14:textId="77777777">
        <w:tblPrEx>
          <w:tblCellMar>
            <w:top w:w="0" w:type="dxa"/>
            <w:bottom w:w="0" w:type="dxa"/>
          </w:tblCellMar>
        </w:tblPrEx>
        <w:trPr>
          <w:trHeight w:hRule="exact" w:val="370"/>
        </w:trPr>
        <w:tc>
          <w:tcPr>
            <w:tcW w:w="696" w:type="dxa"/>
            <w:vAlign w:val="center"/>
          </w:tcPr>
          <w:p w14:paraId="2065F371" w14:textId="77777777" w:rsidR="0021302D" w:rsidRDefault="00000000">
            <w:pPr>
              <w:spacing w:before="77" w:after="62" w:line="221" w:lineRule="exact"/>
              <w:jc w:val="center"/>
              <w:textAlignment w:val="baseline"/>
              <w:rPr>
                <w:rFonts w:ascii="Calibri" w:eastAsia="Calibri" w:hAnsi="Calibri"/>
                <w:color w:val="000000"/>
              </w:rPr>
            </w:pPr>
            <w:r>
              <w:rPr>
                <w:rFonts w:ascii="Calibri" w:eastAsia="Calibri" w:hAnsi="Calibri"/>
                <w:color w:val="000000"/>
              </w:rPr>
              <w:t>3.</w:t>
            </w:r>
          </w:p>
        </w:tc>
        <w:tc>
          <w:tcPr>
            <w:tcW w:w="8650" w:type="dxa"/>
            <w:vAlign w:val="center"/>
          </w:tcPr>
          <w:p w14:paraId="02390302" w14:textId="77777777" w:rsidR="0021302D" w:rsidRDefault="00000000">
            <w:pPr>
              <w:tabs>
                <w:tab w:val="right" w:leader="dot" w:pos="8640"/>
              </w:tabs>
              <w:spacing w:before="77" w:after="62" w:line="221" w:lineRule="exact"/>
              <w:ind w:left="201"/>
              <w:textAlignment w:val="baseline"/>
              <w:rPr>
                <w:rFonts w:ascii="Calibri" w:eastAsia="Calibri" w:hAnsi="Calibri"/>
                <w:color w:val="000000"/>
              </w:rPr>
            </w:pPr>
            <w:r>
              <w:rPr>
                <w:rFonts w:ascii="Calibri" w:eastAsia="Calibri" w:hAnsi="Calibri"/>
                <w:color w:val="000000"/>
              </w:rPr>
              <w:t>The Services</w:t>
            </w:r>
            <w:r>
              <w:rPr>
                <w:rFonts w:ascii="Calibri" w:eastAsia="Calibri" w:hAnsi="Calibri"/>
                <w:color w:val="000000"/>
              </w:rPr>
              <w:tab/>
              <w:t xml:space="preserve"> </w:t>
            </w:r>
          </w:p>
        </w:tc>
        <w:tc>
          <w:tcPr>
            <w:tcW w:w="709" w:type="dxa"/>
            <w:vAlign w:val="center"/>
          </w:tcPr>
          <w:p w14:paraId="603505BE" w14:textId="77777777" w:rsidR="0021302D" w:rsidRDefault="00000000">
            <w:pPr>
              <w:spacing w:before="77" w:after="62" w:line="221" w:lineRule="exact"/>
              <w:ind w:right="161"/>
              <w:jc w:val="right"/>
              <w:textAlignment w:val="baseline"/>
              <w:rPr>
                <w:rFonts w:ascii="Calibri" w:eastAsia="Calibri" w:hAnsi="Calibri"/>
                <w:color w:val="000000"/>
              </w:rPr>
            </w:pPr>
            <w:r>
              <w:rPr>
                <w:rFonts w:ascii="Calibri" w:eastAsia="Calibri" w:hAnsi="Calibri"/>
                <w:color w:val="000000"/>
              </w:rPr>
              <w:t>17</w:t>
            </w:r>
          </w:p>
        </w:tc>
      </w:tr>
      <w:tr w:rsidR="0021302D" w14:paraId="629C5315" w14:textId="77777777">
        <w:tblPrEx>
          <w:tblCellMar>
            <w:top w:w="0" w:type="dxa"/>
            <w:bottom w:w="0" w:type="dxa"/>
          </w:tblCellMar>
        </w:tblPrEx>
        <w:trPr>
          <w:trHeight w:hRule="exact" w:val="369"/>
        </w:trPr>
        <w:tc>
          <w:tcPr>
            <w:tcW w:w="696" w:type="dxa"/>
            <w:vAlign w:val="center"/>
          </w:tcPr>
          <w:p w14:paraId="075ADF2F" w14:textId="77777777" w:rsidR="0021302D" w:rsidRDefault="00000000">
            <w:pPr>
              <w:spacing w:before="76" w:after="67" w:line="221" w:lineRule="exact"/>
              <w:jc w:val="center"/>
              <w:textAlignment w:val="baseline"/>
              <w:rPr>
                <w:rFonts w:ascii="Calibri" w:eastAsia="Calibri" w:hAnsi="Calibri"/>
                <w:color w:val="000000"/>
              </w:rPr>
            </w:pPr>
            <w:r>
              <w:rPr>
                <w:rFonts w:ascii="Calibri" w:eastAsia="Calibri" w:hAnsi="Calibri"/>
                <w:color w:val="000000"/>
              </w:rPr>
              <w:t>4.</w:t>
            </w:r>
          </w:p>
        </w:tc>
        <w:tc>
          <w:tcPr>
            <w:tcW w:w="8650" w:type="dxa"/>
            <w:vAlign w:val="center"/>
          </w:tcPr>
          <w:p w14:paraId="4430C8BE" w14:textId="77777777" w:rsidR="0021302D" w:rsidRDefault="00000000">
            <w:pPr>
              <w:tabs>
                <w:tab w:val="right" w:leader="dot" w:pos="8640"/>
              </w:tabs>
              <w:spacing w:before="76" w:after="67" w:line="221" w:lineRule="exact"/>
              <w:ind w:left="201"/>
              <w:textAlignment w:val="baseline"/>
              <w:rPr>
                <w:rFonts w:ascii="Calibri" w:eastAsia="Calibri" w:hAnsi="Calibri"/>
                <w:color w:val="000000"/>
              </w:rPr>
            </w:pPr>
            <w:r>
              <w:rPr>
                <w:rFonts w:ascii="Calibri" w:eastAsia="Calibri" w:hAnsi="Calibri"/>
                <w:color w:val="000000"/>
              </w:rPr>
              <w:t>Provider’s warranties</w:t>
            </w:r>
            <w:r>
              <w:rPr>
                <w:rFonts w:ascii="Calibri" w:eastAsia="Calibri" w:hAnsi="Calibri"/>
                <w:color w:val="000000"/>
              </w:rPr>
              <w:tab/>
              <w:t xml:space="preserve"> </w:t>
            </w:r>
          </w:p>
        </w:tc>
        <w:tc>
          <w:tcPr>
            <w:tcW w:w="709" w:type="dxa"/>
            <w:vAlign w:val="center"/>
          </w:tcPr>
          <w:p w14:paraId="1E92037B" w14:textId="77777777" w:rsidR="0021302D" w:rsidRDefault="00000000">
            <w:pPr>
              <w:spacing w:before="76" w:after="67" w:line="221" w:lineRule="exact"/>
              <w:ind w:right="161"/>
              <w:jc w:val="right"/>
              <w:textAlignment w:val="baseline"/>
              <w:rPr>
                <w:rFonts w:ascii="Calibri" w:eastAsia="Calibri" w:hAnsi="Calibri"/>
                <w:color w:val="000000"/>
              </w:rPr>
            </w:pPr>
            <w:r>
              <w:rPr>
                <w:rFonts w:ascii="Calibri" w:eastAsia="Calibri" w:hAnsi="Calibri"/>
                <w:color w:val="000000"/>
              </w:rPr>
              <w:t>18</w:t>
            </w:r>
          </w:p>
        </w:tc>
      </w:tr>
      <w:tr w:rsidR="0021302D" w14:paraId="03E18DD9" w14:textId="77777777">
        <w:tblPrEx>
          <w:tblCellMar>
            <w:top w:w="0" w:type="dxa"/>
            <w:bottom w:w="0" w:type="dxa"/>
          </w:tblCellMar>
        </w:tblPrEx>
        <w:trPr>
          <w:trHeight w:hRule="exact" w:val="370"/>
        </w:trPr>
        <w:tc>
          <w:tcPr>
            <w:tcW w:w="696" w:type="dxa"/>
            <w:vAlign w:val="center"/>
          </w:tcPr>
          <w:p w14:paraId="222C3ED2" w14:textId="77777777" w:rsidR="0021302D" w:rsidRDefault="00000000">
            <w:pPr>
              <w:spacing w:before="77" w:after="57" w:line="221" w:lineRule="exact"/>
              <w:jc w:val="center"/>
              <w:textAlignment w:val="baseline"/>
              <w:rPr>
                <w:rFonts w:ascii="Calibri" w:eastAsia="Calibri" w:hAnsi="Calibri"/>
                <w:color w:val="000000"/>
              </w:rPr>
            </w:pPr>
            <w:r>
              <w:rPr>
                <w:rFonts w:ascii="Calibri" w:eastAsia="Calibri" w:hAnsi="Calibri"/>
                <w:color w:val="000000"/>
              </w:rPr>
              <w:t>5.</w:t>
            </w:r>
          </w:p>
        </w:tc>
        <w:tc>
          <w:tcPr>
            <w:tcW w:w="8650" w:type="dxa"/>
            <w:vAlign w:val="center"/>
          </w:tcPr>
          <w:p w14:paraId="1672D13D" w14:textId="77777777" w:rsidR="0021302D" w:rsidRDefault="00000000">
            <w:pPr>
              <w:tabs>
                <w:tab w:val="right" w:leader="dot" w:pos="8640"/>
              </w:tabs>
              <w:spacing w:before="77" w:after="57" w:line="221" w:lineRule="exact"/>
              <w:ind w:left="201"/>
              <w:textAlignment w:val="baseline"/>
              <w:rPr>
                <w:rFonts w:ascii="Calibri" w:eastAsia="Calibri" w:hAnsi="Calibri"/>
                <w:color w:val="000000"/>
              </w:rPr>
            </w:pPr>
            <w:r>
              <w:rPr>
                <w:rFonts w:ascii="Calibri" w:eastAsia="Calibri" w:hAnsi="Calibri"/>
                <w:color w:val="000000"/>
              </w:rPr>
              <w:t>Provider's responsibilities</w:t>
            </w:r>
            <w:r>
              <w:rPr>
                <w:rFonts w:ascii="Calibri" w:eastAsia="Calibri" w:hAnsi="Calibri"/>
                <w:color w:val="000000"/>
              </w:rPr>
              <w:tab/>
              <w:t xml:space="preserve"> </w:t>
            </w:r>
          </w:p>
        </w:tc>
        <w:tc>
          <w:tcPr>
            <w:tcW w:w="709" w:type="dxa"/>
            <w:vAlign w:val="center"/>
          </w:tcPr>
          <w:p w14:paraId="4DD1C78F" w14:textId="77777777" w:rsidR="0021302D" w:rsidRDefault="00000000">
            <w:pPr>
              <w:spacing w:before="77" w:after="57" w:line="221" w:lineRule="exact"/>
              <w:ind w:right="161"/>
              <w:jc w:val="right"/>
              <w:textAlignment w:val="baseline"/>
              <w:rPr>
                <w:rFonts w:ascii="Calibri" w:eastAsia="Calibri" w:hAnsi="Calibri"/>
                <w:color w:val="000000"/>
              </w:rPr>
            </w:pPr>
            <w:r>
              <w:rPr>
                <w:rFonts w:ascii="Calibri" w:eastAsia="Calibri" w:hAnsi="Calibri"/>
                <w:color w:val="000000"/>
              </w:rPr>
              <w:t>18</w:t>
            </w:r>
          </w:p>
        </w:tc>
      </w:tr>
      <w:tr w:rsidR="0021302D" w14:paraId="0657C535" w14:textId="77777777">
        <w:tblPrEx>
          <w:tblCellMar>
            <w:top w:w="0" w:type="dxa"/>
            <w:bottom w:w="0" w:type="dxa"/>
          </w:tblCellMar>
        </w:tblPrEx>
        <w:trPr>
          <w:trHeight w:hRule="exact" w:val="365"/>
        </w:trPr>
        <w:tc>
          <w:tcPr>
            <w:tcW w:w="696" w:type="dxa"/>
            <w:vAlign w:val="center"/>
          </w:tcPr>
          <w:p w14:paraId="7F0B6996" w14:textId="77777777" w:rsidR="0021302D" w:rsidRDefault="00000000">
            <w:pPr>
              <w:spacing w:before="76" w:after="63" w:line="221" w:lineRule="exact"/>
              <w:jc w:val="center"/>
              <w:textAlignment w:val="baseline"/>
              <w:rPr>
                <w:rFonts w:ascii="Calibri" w:eastAsia="Calibri" w:hAnsi="Calibri"/>
                <w:color w:val="000000"/>
              </w:rPr>
            </w:pPr>
            <w:r>
              <w:rPr>
                <w:rFonts w:ascii="Calibri" w:eastAsia="Calibri" w:hAnsi="Calibri"/>
                <w:color w:val="000000"/>
              </w:rPr>
              <w:t>6.</w:t>
            </w:r>
          </w:p>
        </w:tc>
        <w:tc>
          <w:tcPr>
            <w:tcW w:w="8650" w:type="dxa"/>
            <w:vAlign w:val="center"/>
          </w:tcPr>
          <w:p w14:paraId="73DEA2B0" w14:textId="77777777" w:rsidR="0021302D" w:rsidRDefault="00000000">
            <w:pPr>
              <w:tabs>
                <w:tab w:val="right" w:leader="dot" w:pos="8640"/>
              </w:tabs>
              <w:spacing w:before="76" w:after="62" w:line="222" w:lineRule="exact"/>
              <w:ind w:left="201"/>
              <w:textAlignment w:val="baseline"/>
              <w:rPr>
                <w:rFonts w:ascii="Calibri" w:eastAsia="Calibri" w:hAnsi="Calibri"/>
                <w:color w:val="000000"/>
              </w:rPr>
            </w:pPr>
            <w:r>
              <w:rPr>
                <w:rFonts w:ascii="Calibri" w:eastAsia="Calibri" w:hAnsi="Calibri"/>
                <w:color w:val="000000"/>
              </w:rPr>
              <w:t>Placement Provider responsibilities</w:t>
            </w:r>
            <w:r>
              <w:rPr>
                <w:rFonts w:ascii="Calibri" w:eastAsia="Calibri" w:hAnsi="Calibri"/>
                <w:color w:val="000000"/>
              </w:rPr>
              <w:tab/>
              <w:t xml:space="preserve"> </w:t>
            </w:r>
          </w:p>
        </w:tc>
        <w:tc>
          <w:tcPr>
            <w:tcW w:w="709" w:type="dxa"/>
            <w:vAlign w:val="center"/>
          </w:tcPr>
          <w:p w14:paraId="3F143C3D" w14:textId="77777777" w:rsidR="0021302D" w:rsidRDefault="00000000">
            <w:pPr>
              <w:spacing w:before="76" w:after="63" w:line="221" w:lineRule="exact"/>
              <w:ind w:right="161"/>
              <w:jc w:val="right"/>
              <w:textAlignment w:val="baseline"/>
              <w:rPr>
                <w:rFonts w:ascii="Calibri" w:eastAsia="Calibri" w:hAnsi="Calibri"/>
                <w:color w:val="000000"/>
              </w:rPr>
            </w:pPr>
            <w:r>
              <w:rPr>
                <w:rFonts w:ascii="Calibri" w:eastAsia="Calibri" w:hAnsi="Calibri"/>
                <w:color w:val="000000"/>
              </w:rPr>
              <w:t>20</w:t>
            </w:r>
          </w:p>
        </w:tc>
      </w:tr>
      <w:tr w:rsidR="0021302D" w14:paraId="381340F4" w14:textId="77777777">
        <w:tblPrEx>
          <w:tblCellMar>
            <w:top w:w="0" w:type="dxa"/>
            <w:bottom w:w="0" w:type="dxa"/>
          </w:tblCellMar>
        </w:tblPrEx>
        <w:trPr>
          <w:trHeight w:hRule="exact" w:val="369"/>
        </w:trPr>
        <w:tc>
          <w:tcPr>
            <w:tcW w:w="696" w:type="dxa"/>
            <w:vAlign w:val="center"/>
          </w:tcPr>
          <w:p w14:paraId="70353BF2" w14:textId="77777777" w:rsidR="0021302D" w:rsidRDefault="00000000">
            <w:pPr>
              <w:spacing w:before="76" w:after="58" w:line="221" w:lineRule="exact"/>
              <w:jc w:val="center"/>
              <w:textAlignment w:val="baseline"/>
              <w:rPr>
                <w:rFonts w:ascii="Calibri" w:eastAsia="Calibri" w:hAnsi="Calibri"/>
                <w:color w:val="000000"/>
              </w:rPr>
            </w:pPr>
            <w:r>
              <w:rPr>
                <w:rFonts w:ascii="Calibri" w:eastAsia="Calibri" w:hAnsi="Calibri"/>
                <w:color w:val="000000"/>
              </w:rPr>
              <w:t>7.</w:t>
            </w:r>
          </w:p>
        </w:tc>
        <w:tc>
          <w:tcPr>
            <w:tcW w:w="8650" w:type="dxa"/>
            <w:vAlign w:val="center"/>
          </w:tcPr>
          <w:p w14:paraId="4549ADDF" w14:textId="77777777" w:rsidR="0021302D" w:rsidRDefault="00000000">
            <w:pPr>
              <w:tabs>
                <w:tab w:val="right" w:leader="dot" w:pos="8640"/>
              </w:tabs>
              <w:spacing w:before="76" w:after="57" w:line="222" w:lineRule="exact"/>
              <w:ind w:left="201"/>
              <w:textAlignment w:val="baseline"/>
              <w:rPr>
                <w:rFonts w:ascii="Calibri" w:eastAsia="Calibri" w:hAnsi="Calibri"/>
                <w:color w:val="000000"/>
              </w:rPr>
            </w:pPr>
            <w:r>
              <w:rPr>
                <w:rFonts w:ascii="Calibri" w:eastAsia="Calibri" w:hAnsi="Calibri"/>
                <w:color w:val="000000"/>
              </w:rPr>
              <w:t>Education Provider’s responsibilities</w:t>
            </w:r>
            <w:r>
              <w:rPr>
                <w:rFonts w:ascii="Calibri" w:eastAsia="Calibri" w:hAnsi="Calibri"/>
                <w:color w:val="000000"/>
              </w:rPr>
              <w:tab/>
              <w:t xml:space="preserve"> </w:t>
            </w:r>
          </w:p>
        </w:tc>
        <w:tc>
          <w:tcPr>
            <w:tcW w:w="709" w:type="dxa"/>
            <w:vAlign w:val="center"/>
          </w:tcPr>
          <w:p w14:paraId="36A020B3" w14:textId="77777777" w:rsidR="0021302D" w:rsidRDefault="00000000">
            <w:pPr>
              <w:spacing w:before="76" w:after="58" w:line="221" w:lineRule="exact"/>
              <w:ind w:right="161"/>
              <w:jc w:val="right"/>
              <w:textAlignment w:val="baseline"/>
              <w:rPr>
                <w:rFonts w:ascii="Calibri" w:eastAsia="Calibri" w:hAnsi="Calibri"/>
                <w:color w:val="000000"/>
              </w:rPr>
            </w:pPr>
            <w:r>
              <w:rPr>
                <w:rFonts w:ascii="Calibri" w:eastAsia="Calibri" w:hAnsi="Calibri"/>
                <w:color w:val="000000"/>
              </w:rPr>
              <w:t>21</w:t>
            </w:r>
          </w:p>
        </w:tc>
      </w:tr>
      <w:tr w:rsidR="0021302D" w14:paraId="68DD9E44" w14:textId="77777777">
        <w:tblPrEx>
          <w:tblCellMar>
            <w:top w:w="0" w:type="dxa"/>
            <w:bottom w:w="0" w:type="dxa"/>
          </w:tblCellMar>
        </w:tblPrEx>
        <w:trPr>
          <w:trHeight w:hRule="exact" w:val="370"/>
        </w:trPr>
        <w:tc>
          <w:tcPr>
            <w:tcW w:w="696" w:type="dxa"/>
            <w:vAlign w:val="center"/>
          </w:tcPr>
          <w:p w14:paraId="55AFA6E2" w14:textId="77777777" w:rsidR="0021302D" w:rsidRDefault="00000000">
            <w:pPr>
              <w:spacing w:before="77" w:after="62" w:line="221" w:lineRule="exact"/>
              <w:jc w:val="center"/>
              <w:textAlignment w:val="baseline"/>
              <w:rPr>
                <w:rFonts w:ascii="Calibri" w:eastAsia="Calibri" w:hAnsi="Calibri"/>
                <w:color w:val="000000"/>
              </w:rPr>
            </w:pPr>
            <w:r>
              <w:rPr>
                <w:rFonts w:ascii="Calibri" w:eastAsia="Calibri" w:hAnsi="Calibri"/>
                <w:color w:val="000000"/>
              </w:rPr>
              <w:t>8.</w:t>
            </w:r>
          </w:p>
        </w:tc>
        <w:tc>
          <w:tcPr>
            <w:tcW w:w="8650" w:type="dxa"/>
            <w:vAlign w:val="center"/>
          </w:tcPr>
          <w:p w14:paraId="4EA20890" w14:textId="77777777" w:rsidR="0021302D" w:rsidRDefault="00000000">
            <w:pPr>
              <w:tabs>
                <w:tab w:val="right" w:leader="dot" w:pos="8640"/>
              </w:tabs>
              <w:spacing w:before="77" w:after="62" w:line="221" w:lineRule="exact"/>
              <w:ind w:left="201"/>
              <w:textAlignment w:val="baseline"/>
              <w:rPr>
                <w:rFonts w:ascii="Calibri" w:eastAsia="Calibri" w:hAnsi="Calibri"/>
                <w:color w:val="000000"/>
              </w:rPr>
            </w:pPr>
            <w:r>
              <w:rPr>
                <w:rFonts w:ascii="Calibri" w:eastAsia="Calibri" w:hAnsi="Calibri"/>
                <w:color w:val="000000"/>
              </w:rPr>
              <w:t>HEE’s responsibilities</w:t>
            </w:r>
            <w:r>
              <w:rPr>
                <w:rFonts w:ascii="Calibri" w:eastAsia="Calibri" w:hAnsi="Calibri"/>
                <w:color w:val="000000"/>
              </w:rPr>
              <w:tab/>
              <w:t xml:space="preserve"> </w:t>
            </w:r>
          </w:p>
        </w:tc>
        <w:tc>
          <w:tcPr>
            <w:tcW w:w="709" w:type="dxa"/>
            <w:vAlign w:val="center"/>
          </w:tcPr>
          <w:p w14:paraId="392F5BB2" w14:textId="77777777" w:rsidR="0021302D" w:rsidRDefault="00000000">
            <w:pPr>
              <w:spacing w:before="77" w:after="62" w:line="221" w:lineRule="exact"/>
              <w:ind w:right="161"/>
              <w:jc w:val="right"/>
              <w:textAlignment w:val="baseline"/>
              <w:rPr>
                <w:rFonts w:ascii="Calibri" w:eastAsia="Calibri" w:hAnsi="Calibri"/>
                <w:color w:val="000000"/>
              </w:rPr>
            </w:pPr>
            <w:r>
              <w:rPr>
                <w:rFonts w:ascii="Calibri" w:eastAsia="Calibri" w:hAnsi="Calibri"/>
                <w:color w:val="000000"/>
              </w:rPr>
              <w:t>22</w:t>
            </w:r>
          </w:p>
        </w:tc>
      </w:tr>
      <w:tr w:rsidR="0021302D" w14:paraId="7484B22F" w14:textId="77777777">
        <w:tblPrEx>
          <w:tblCellMar>
            <w:top w:w="0" w:type="dxa"/>
            <w:bottom w:w="0" w:type="dxa"/>
          </w:tblCellMar>
        </w:tblPrEx>
        <w:trPr>
          <w:trHeight w:hRule="exact" w:val="370"/>
        </w:trPr>
        <w:tc>
          <w:tcPr>
            <w:tcW w:w="696" w:type="dxa"/>
            <w:vAlign w:val="center"/>
          </w:tcPr>
          <w:p w14:paraId="190D9868" w14:textId="77777777" w:rsidR="0021302D" w:rsidRDefault="00000000">
            <w:pPr>
              <w:spacing w:before="76" w:after="68" w:line="221" w:lineRule="exact"/>
              <w:jc w:val="center"/>
              <w:textAlignment w:val="baseline"/>
              <w:rPr>
                <w:rFonts w:ascii="Calibri" w:eastAsia="Calibri" w:hAnsi="Calibri"/>
                <w:color w:val="000000"/>
              </w:rPr>
            </w:pPr>
            <w:r>
              <w:rPr>
                <w:rFonts w:ascii="Calibri" w:eastAsia="Calibri" w:hAnsi="Calibri"/>
                <w:color w:val="000000"/>
              </w:rPr>
              <w:t>9.</w:t>
            </w:r>
          </w:p>
        </w:tc>
        <w:tc>
          <w:tcPr>
            <w:tcW w:w="8650" w:type="dxa"/>
            <w:vAlign w:val="center"/>
          </w:tcPr>
          <w:p w14:paraId="399C915E" w14:textId="77777777" w:rsidR="0021302D" w:rsidRDefault="00000000">
            <w:pPr>
              <w:tabs>
                <w:tab w:val="right" w:leader="dot" w:pos="8640"/>
              </w:tabs>
              <w:spacing w:before="76" w:after="67" w:line="222" w:lineRule="exact"/>
              <w:ind w:left="201"/>
              <w:textAlignment w:val="baseline"/>
              <w:rPr>
                <w:rFonts w:ascii="Calibri" w:eastAsia="Calibri" w:hAnsi="Calibri"/>
                <w:color w:val="000000"/>
              </w:rPr>
            </w:pPr>
            <w:r>
              <w:rPr>
                <w:rFonts w:ascii="Calibri" w:eastAsia="Calibri" w:hAnsi="Calibri"/>
                <w:color w:val="000000"/>
              </w:rPr>
              <w:t>Tri-partite Agreement</w:t>
            </w:r>
            <w:r>
              <w:rPr>
                <w:rFonts w:ascii="Calibri" w:eastAsia="Calibri" w:hAnsi="Calibri"/>
                <w:color w:val="000000"/>
              </w:rPr>
              <w:tab/>
              <w:t xml:space="preserve"> </w:t>
            </w:r>
          </w:p>
        </w:tc>
        <w:tc>
          <w:tcPr>
            <w:tcW w:w="709" w:type="dxa"/>
            <w:vAlign w:val="center"/>
          </w:tcPr>
          <w:p w14:paraId="468196D8" w14:textId="77777777" w:rsidR="0021302D" w:rsidRDefault="00000000">
            <w:pPr>
              <w:spacing w:before="76" w:after="68" w:line="221" w:lineRule="exact"/>
              <w:ind w:right="161"/>
              <w:jc w:val="right"/>
              <w:textAlignment w:val="baseline"/>
              <w:rPr>
                <w:rFonts w:ascii="Calibri" w:eastAsia="Calibri" w:hAnsi="Calibri"/>
                <w:color w:val="000000"/>
              </w:rPr>
            </w:pPr>
            <w:r>
              <w:rPr>
                <w:rFonts w:ascii="Calibri" w:eastAsia="Calibri" w:hAnsi="Calibri"/>
                <w:color w:val="000000"/>
              </w:rPr>
              <w:t>23</w:t>
            </w:r>
          </w:p>
        </w:tc>
      </w:tr>
      <w:tr w:rsidR="0021302D" w14:paraId="011F12CB" w14:textId="77777777">
        <w:tblPrEx>
          <w:tblCellMar>
            <w:top w:w="0" w:type="dxa"/>
            <w:bottom w:w="0" w:type="dxa"/>
          </w:tblCellMar>
        </w:tblPrEx>
        <w:trPr>
          <w:trHeight w:hRule="exact" w:val="369"/>
        </w:trPr>
        <w:tc>
          <w:tcPr>
            <w:tcW w:w="696" w:type="dxa"/>
            <w:vAlign w:val="center"/>
          </w:tcPr>
          <w:p w14:paraId="21B4AD7C" w14:textId="77777777" w:rsidR="0021302D" w:rsidRDefault="00000000">
            <w:pPr>
              <w:spacing w:before="76" w:after="58" w:line="221" w:lineRule="exact"/>
              <w:jc w:val="center"/>
              <w:textAlignment w:val="baseline"/>
              <w:rPr>
                <w:rFonts w:ascii="Calibri" w:eastAsia="Calibri" w:hAnsi="Calibri"/>
                <w:color w:val="000000"/>
              </w:rPr>
            </w:pPr>
            <w:r>
              <w:rPr>
                <w:rFonts w:ascii="Calibri" w:eastAsia="Calibri" w:hAnsi="Calibri"/>
                <w:color w:val="000000"/>
              </w:rPr>
              <w:t>10.</w:t>
            </w:r>
          </w:p>
        </w:tc>
        <w:tc>
          <w:tcPr>
            <w:tcW w:w="8650" w:type="dxa"/>
            <w:vAlign w:val="center"/>
          </w:tcPr>
          <w:p w14:paraId="2B7043FE" w14:textId="77777777" w:rsidR="0021302D" w:rsidRDefault="00000000">
            <w:pPr>
              <w:tabs>
                <w:tab w:val="right" w:leader="dot" w:pos="8640"/>
              </w:tabs>
              <w:spacing w:before="76" w:after="58" w:line="221" w:lineRule="exact"/>
              <w:ind w:left="201"/>
              <w:textAlignment w:val="baseline"/>
              <w:rPr>
                <w:rFonts w:ascii="Calibri" w:eastAsia="Calibri" w:hAnsi="Calibri"/>
                <w:color w:val="000000"/>
              </w:rPr>
            </w:pPr>
            <w:r>
              <w:rPr>
                <w:rFonts w:ascii="Calibri" w:eastAsia="Calibri" w:hAnsi="Calibri"/>
                <w:color w:val="000000"/>
              </w:rPr>
              <w:t>Co-operation</w:t>
            </w:r>
            <w:r>
              <w:rPr>
                <w:rFonts w:ascii="Calibri" w:eastAsia="Calibri" w:hAnsi="Calibri"/>
                <w:color w:val="000000"/>
              </w:rPr>
              <w:tab/>
              <w:t xml:space="preserve"> </w:t>
            </w:r>
          </w:p>
        </w:tc>
        <w:tc>
          <w:tcPr>
            <w:tcW w:w="709" w:type="dxa"/>
            <w:vAlign w:val="center"/>
          </w:tcPr>
          <w:p w14:paraId="0CED27DD" w14:textId="77777777" w:rsidR="0021302D" w:rsidRDefault="00000000">
            <w:pPr>
              <w:spacing w:before="76" w:after="58" w:line="221" w:lineRule="exact"/>
              <w:ind w:right="161"/>
              <w:jc w:val="right"/>
              <w:textAlignment w:val="baseline"/>
              <w:rPr>
                <w:rFonts w:ascii="Calibri" w:eastAsia="Calibri" w:hAnsi="Calibri"/>
                <w:color w:val="000000"/>
              </w:rPr>
            </w:pPr>
            <w:r>
              <w:rPr>
                <w:rFonts w:ascii="Calibri" w:eastAsia="Calibri" w:hAnsi="Calibri"/>
                <w:color w:val="000000"/>
              </w:rPr>
              <w:t>23</w:t>
            </w:r>
          </w:p>
        </w:tc>
      </w:tr>
      <w:tr w:rsidR="0021302D" w14:paraId="3CDE7E48" w14:textId="77777777">
        <w:tblPrEx>
          <w:tblCellMar>
            <w:top w:w="0" w:type="dxa"/>
            <w:bottom w:w="0" w:type="dxa"/>
          </w:tblCellMar>
        </w:tblPrEx>
        <w:trPr>
          <w:trHeight w:hRule="exact" w:val="365"/>
        </w:trPr>
        <w:tc>
          <w:tcPr>
            <w:tcW w:w="696" w:type="dxa"/>
            <w:vAlign w:val="center"/>
          </w:tcPr>
          <w:p w14:paraId="2020B07E" w14:textId="77777777" w:rsidR="0021302D" w:rsidRDefault="00000000">
            <w:pPr>
              <w:spacing w:before="77" w:after="62" w:line="221" w:lineRule="exact"/>
              <w:jc w:val="center"/>
              <w:textAlignment w:val="baseline"/>
              <w:rPr>
                <w:rFonts w:ascii="Calibri" w:eastAsia="Calibri" w:hAnsi="Calibri"/>
                <w:color w:val="000000"/>
              </w:rPr>
            </w:pPr>
            <w:r>
              <w:rPr>
                <w:rFonts w:ascii="Calibri" w:eastAsia="Calibri" w:hAnsi="Calibri"/>
                <w:color w:val="000000"/>
              </w:rPr>
              <w:t>11.</w:t>
            </w:r>
          </w:p>
        </w:tc>
        <w:tc>
          <w:tcPr>
            <w:tcW w:w="8650" w:type="dxa"/>
          </w:tcPr>
          <w:p w14:paraId="211F94D6" w14:textId="77777777" w:rsidR="0021302D" w:rsidRDefault="00000000">
            <w:pPr>
              <w:spacing w:before="77" w:line="110" w:lineRule="exact"/>
              <w:ind w:left="216"/>
              <w:textAlignment w:val="baseline"/>
              <w:rPr>
                <w:rFonts w:ascii="Calibri" w:eastAsia="Calibri" w:hAnsi="Calibri"/>
                <w:color w:val="000000"/>
              </w:rPr>
            </w:pPr>
            <w:r>
              <w:rPr>
                <w:rFonts w:ascii="Calibri" w:eastAsia="Calibri" w:hAnsi="Calibri"/>
                <w:color w:val="000000"/>
              </w:rPr>
              <w:t>Staff</w:t>
            </w:r>
          </w:p>
          <w:p w14:paraId="539DAA86" w14:textId="77777777" w:rsidR="0021302D" w:rsidRDefault="00000000">
            <w:pPr>
              <w:tabs>
                <w:tab w:val="right" w:leader="dot" w:pos="8928"/>
              </w:tabs>
              <w:spacing w:after="62" w:line="111" w:lineRule="exact"/>
              <w:ind w:left="1008"/>
              <w:textAlignment w:val="baseline"/>
              <w:rPr>
                <w:rFonts w:ascii="Calibri" w:eastAsia="Calibri" w:hAnsi="Calibri"/>
                <w:color w:val="000000"/>
              </w:rPr>
            </w:pPr>
            <w:r>
              <w:rPr>
                <w:rFonts w:ascii="Calibri" w:eastAsia="Calibri" w:hAnsi="Calibri"/>
                <w:color w:val="000000"/>
              </w:rPr>
              <w:tab/>
              <w:t xml:space="preserve"> 24</w:t>
            </w:r>
          </w:p>
        </w:tc>
        <w:tc>
          <w:tcPr>
            <w:tcW w:w="709" w:type="dxa"/>
          </w:tcPr>
          <w:p w14:paraId="62A3B187"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r>
      <w:tr w:rsidR="0021302D" w14:paraId="78A2FF0E" w14:textId="77777777">
        <w:tblPrEx>
          <w:tblCellMar>
            <w:top w:w="0" w:type="dxa"/>
            <w:bottom w:w="0" w:type="dxa"/>
          </w:tblCellMar>
        </w:tblPrEx>
        <w:trPr>
          <w:trHeight w:hRule="exact" w:val="370"/>
        </w:trPr>
        <w:tc>
          <w:tcPr>
            <w:tcW w:w="696" w:type="dxa"/>
            <w:vAlign w:val="center"/>
          </w:tcPr>
          <w:p w14:paraId="3E9F5BC2" w14:textId="77777777" w:rsidR="0021302D" w:rsidRDefault="00000000">
            <w:pPr>
              <w:spacing w:before="76" w:after="72" w:line="221" w:lineRule="exact"/>
              <w:jc w:val="center"/>
              <w:textAlignment w:val="baseline"/>
              <w:rPr>
                <w:rFonts w:ascii="Calibri" w:eastAsia="Calibri" w:hAnsi="Calibri"/>
                <w:color w:val="000000"/>
              </w:rPr>
            </w:pPr>
            <w:r>
              <w:rPr>
                <w:rFonts w:ascii="Calibri" w:eastAsia="Calibri" w:hAnsi="Calibri"/>
                <w:color w:val="000000"/>
              </w:rPr>
              <w:t>12.</w:t>
            </w:r>
          </w:p>
        </w:tc>
        <w:tc>
          <w:tcPr>
            <w:tcW w:w="8650" w:type="dxa"/>
            <w:vAlign w:val="center"/>
          </w:tcPr>
          <w:p w14:paraId="029005E2" w14:textId="77777777" w:rsidR="0021302D" w:rsidRDefault="00000000">
            <w:pPr>
              <w:tabs>
                <w:tab w:val="right" w:leader="dot" w:pos="8640"/>
              </w:tabs>
              <w:spacing w:before="76" w:after="71" w:line="222" w:lineRule="exact"/>
              <w:ind w:left="201"/>
              <w:textAlignment w:val="baseline"/>
              <w:rPr>
                <w:rFonts w:ascii="Calibri" w:eastAsia="Calibri" w:hAnsi="Calibri"/>
                <w:color w:val="000000"/>
              </w:rPr>
            </w:pPr>
            <w:r>
              <w:rPr>
                <w:rFonts w:ascii="Calibri" w:eastAsia="Calibri" w:hAnsi="Calibri"/>
                <w:color w:val="000000"/>
              </w:rPr>
              <w:t>Employed Learners</w:t>
            </w:r>
            <w:r>
              <w:rPr>
                <w:rFonts w:ascii="Calibri" w:eastAsia="Calibri" w:hAnsi="Calibri"/>
                <w:color w:val="000000"/>
              </w:rPr>
              <w:tab/>
              <w:t xml:space="preserve"> </w:t>
            </w:r>
          </w:p>
        </w:tc>
        <w:tc>
          <w:tcPr>
            <w:tcW w:w="709" w:type="dxa"/>
            <w:vAlign w:val="center"/>
          </w:tcPr>
          <w:p w14:paraId="6A3E71DC" w14:textId="77777777" w:rsidR="0021302D" w:rsidRDefault="00000000">
            <w:pPr>
              <w:spacing w:before="76" w:after="72" w:line="221" w:lineRule="exact"/>
              <w:ind w:right="161"/>
              <w:jc w:val="right"/>
              <w:textAlignment w:val="baseline"/>
              <w:rPr>
                <w:rFonts w:ascii="Calibri" w:eastAsia="Calibri" w:hAnsi="Calibri"/>
                <w:color w:val="000000"/>
              </w:rPr>
            </w:pPr>
            <w:r>
              <w:rPr>
                <w:rFonts w:ascii="Calibri" w:eastAsia="Calibri" w:hAnsi="Calibri"/>
                <w:color w:val="000000"/>
              </w:rPr>
              <w:t>26</w:t>
            </w:r>
          </w:p>
        </w:tc>
      </w:tr>
      <w:tr w:rsidR="0021302D" w14:paraId="441B6755" w14:textId="77777777">
        <w:tblPrEx>
          <w:tblCellMar>
            <w:top w:w="0" w:type="dxa"/>
            <w:bottom w:w="0" w:type="dxa"/>
          </w:tblCellMar>
        </w:tblPrEx>
        <w:trPr>
          <w:trHeight w:hRule="exact" w:val="369"/>
        </w:trPr>
        <w:tc>
          <w:tcPr>
            <w:tcW w:w="696" w:type="dxa"/>
            <w:vAlign w:val="center"/>
          </w:tcPr>
          <w:p w14:paraId="201FAFC7" w14:textId="77777777" w:rsidR="0021302D" w:rsidRDefault="00000000">
            <w:pPr>
              <w:spacing w:before="76" w:after="62" w:line="221" w:lineRule="exact"/>
              <w:jc w:val="center"/>
              <w:textAlignment w:val="baseline"/>
              <w:rPr>
                <w:rFonts w:ascii="Calibri" w:eastAsia="Calibri" w:hAnsi="Calibri"/>
                <w:color w:val="000000"/>
              </w:rPr>
            </w:pPr>
            <w:r>
              <w:rPr>
                <w:rFonts w:ascii="Calibri" w:eastAsia="Calibri" w:hAnsi="Calibri"/>
                <w:color w:val="000000"/>
              </w:rPr>
              <w:t>13.</w:t>
            </w:r>
          </w:p>
        </w:tc>
        <w:tc>
          <w:tcPr>
            <w:tcW w:w="8650" w:type="dxa"/>
            <w:vAlign w:val="center"/>
          </w:tcPr>
          <w:p w14:paraId="7AA72A26" w14:textId="77777777" w:rsidR="0021302D" w:rsidRDefault="00000000">
            <w:pPr>
              <w:tabs>
                <w:tab w:val="right" w:leader="dot" w:pos="8640"/>
              </w:tabs>
              <w:spacing w:before="76" w:after="62" w:line="221" w:lineRule="exact"/>
              <w:ind w:left="201"/>
              <w:textAlignment w:val="baseline"/>
              <w:rPr>
                <w:rFonts w:ascii="Calibri" w:eastAsia="Calibri" w:hAnsi="Calibri"/>
                <w:color w:val="000000"/>
              </w:rPr>
            </w:pPr>
            <w:r>
              <w:rPr>
                <w:rFonts w:ascii="Calibri" w:eastAsia="Calibri" w:hAnsi="Calibri"/>
                <w:color w:val="000000"/>
              </w:rPr>
              <w:t>Non-Employed Learners</w:t>
            </w:r>
            <w:r>
              <w:rPr>
                <w:rFonts w:ascii="Calibri" w:eastAsia="Calibri" w:hAnsi="Calibri"/>
                <w:color w:val="000000"/>
              </w:rPr>
              <w:tab/>
              <w:t xml:space="preserve"> </w:t>
            </w:r>
          </w:p>
        </w:tc>
        <w:tc>
          <w:tcPr>
            <w:tcW w:w="709" w:type="dxa"/>
            <w:vAlign w:val="center"/>
          </w:tcPr>
          <w:p w14:paraId="7A08F13B" w14:textId="77777777" w:rsidR="0021302D" w:rsidRDefault="00000000">
            <w:pPr>
              <w:spacing w:before="76" w:after="62" w:line="221" w:lineRule="exact"/>
              <w:ind w:right="161"/>
              <w:jc w:val="right"/>
              <w:textAlignment w:val="baseline"/>
              <w:rPr>
                <w:rFonts w:ascii="Calibri" w:eastAsia="Calibri" w:hAnsi="Calibri"/>
                <w:color w:val="000000"/>
              </w:rPr>
            </w:pPr>
            <w:r>
              <w:rPr>
                <w:rFonts w:ascii="Calibri" w:eastAsia="Calibri" w:hAnsi="Calibri"/>
                <w:color w:val="000000"/>
              </w:rPr>
              <w:t>27</w:t>
            </w:r>
          </w:p>
        </w:tc>
      </w:tr>
      <w:tr w:rsidR="0021302D" w14:paraId="5FF9A642" w14:textId="77777777">
        <w:tblPrEx>
          <w:tblCellMar>
            <w:top w:w="0" w:type="dxa"/>
            <w:bottom w:w="0" w:type="dxa"/>
          </w:tblCellMar>
        </w:tblPrEx>
        <w:trPr>
          <w:trHeight w:hRule="exact" w:val="370"/>
        </w:trPr>
        <w:tc>
          <w:tcPr>
            <w:tcW w:w="696" w:type="dxa"/>
            <w:vAlign w:val="center"/>
          </w:tcPr>
          <w:p w14:paraId="6A580E4E" w14:textId="77777777" w:rsidR="0021302D" w:rsidRDefault="00000000">
            <w:pPr>
              <w:spacing w:before="77" w:after="67" w:line="221" w:lineRule="exact"/>
              <w:jc w:val="center"/>
              <w:textAlignment w:val="baseline"/>
              <w:rPr>
                <w:rFonts w:ascii="Calibri" w:eastAsia="Calibri" w:hAnsi="Calibri"/>
                <w:color w:val="000000"/>
              </w:rPr>
            </w:pPr>
            <w:r>
              <w:rPr>
                <w:rFonts w:ascii="Calibri" w:eastAsia="Calibri" w:hAnsi="Calibri"/>
                <w:color w:val="000000"/>
              </w:rPr>
              <w:t>14.</w:t>
            </w:r>
          </w:p>
        </w:tc>
        <w:tc>
          <w:tcPr>
            <w:tcW w:w="8650" w:type="dxa"/>
            <w:vAlign w:val="center"/>
          </w:tcPr>
          <w:p w14:paraId="4F29ABCA" w14:textId="77777777" w:rsidR="0021302D" w:rsidRDefault="00000000">
            <w:pPr>
              <w:tabs>
                <w:tab w:val="right" w:leader="dot" w:pos="8640"/>
              </w:tabs>
              <w:spacing w:before="77" w:after="67" w:line="221" w:lineRule="exact"/>
              <w:ind w:left="201"/>
              <w:textAlignment w:val="baseline"/>
              <w:rPr>
                <w:rFonts w:ascii="Calibri" w:eastAsia="Calibri" w:hAnsi="Calibri"/>
                <w:color w:val="000000"/>
              </w:rPr>
            </w:pPr>
            <w:r>
              <w:rPr>
                <w:rFonts w:ascii="Calibri" w:eastAsia="Calibri" w:hAnsi="Calibri"/>
                <w:color w:val="000000"/>
              </w:rPr>
              <w:t>All Learners</w:t>
            </w:r>
            <w:r>
              <w:rPr>
                <w:rFonts w:ascii="Calibri" w:eastAsia="Calibri" w:hAnsi="Calibri"/>
                <w:color w:val="000000"/>
              </w:rPr>
              <w:tab/>
              <w:t xml:space="preserve"> </w:t>
            </w:r>
          </w:p>
        </w:tc>
        <w:tc>
          <w:tcPr>
            <w:tcW w:w="709" w:type="dxa"/>
            <w:vAlign w:val="center"/>
          </w:tcPr>
          <w:p w14:paraId="0CB03BFA" w14:textId="77777777" w:rsidR="0021302D" w:rsidRDefault="00000000">
            <w:pPr>
              <w:spacing w:before="77" w:after="67" w:line="221" w:lineRule="exact"/>
              <w:ind w:right="161"/>
              <w:jc w:val="right"/>
              <w:textAlignment w:val="baseline"/>
              <w:rPr>
                <w:rFonts w:ascii="Calibri" w:eastAsia="Calibri" w:hAnsi="Calibri"/>
                <w:color w:val="000000"/>
              </w:rPr>
            </w:pPr>
            <w:r>
              <w:rPr>
                <w:rFonts w:ascii="Calibri" w:eastAsia="Calibri" w:hAnsi="Calibri"/>
                <w:color w:val="000000"/>
              </w:rPr>
              <w:t>28</w:t>
            </w:r>
          </w:p>
        </w:tc>
      </w:tr>
      <w:tr w:rsidR="0021302D" w14:paraId="51F99495" w14:textId="77777777">
        <w:tblPrEx>
          <w:tblCellMar>
            <w:top w:w="0" w:type="dxa"/>
            <w:bottom w:w="0" w:type="dxa"/>
          </w:tblCellMar>
        </w:tblPrEx>
        <w:trPr>
          <w:trHeight w:hRule="exact" w:val="365"/>
        </w:trPr>
        <w:tc>
          <w:tcPr>
            <w:tcW w:w="696" w:type="dxa"/>
            <w:vAlign w:val="center"/>
          </w:tcPr>
          <w:p w14:paraId="076C13E9" w14:textId="77777777" w:rsidR="0021302D" w:rsidRDefault="00000000">
            <w:pPr>
              <w:spacing w:before="76" w:after="58" w:line="221" w:lineRule="exact"/>
              <w:jc w:val="center"/>
              <w:textAlignment w:val="baseline"/>
              <w:rPr>
                <w:rFonts w:ascii="Calibri" w:eastAsia="Calibri" w:hAnsi="Calibri"/>
                <w:color w:val="000000"/>
              </w:rPr>
            </w:pPr>
            <w:r>
              <w:rPr>
                <w:rFonts w:ascii="Calibri" w:eastAsia="Calibri" w:hAnsi="Calibri"/>
                <w:color w:val="000000"/>
              </w:rPr>
              <w:t>15.</w:t>
            </w:r>
          </w:p>
        </w:tc>
        <w:tc>
          <w:tcPr>
            <w:tcW w:w="8650" w:type="dxa"/>
            <w:vAlign w:val="center"/>
          </w:tcPr>
          <w:p w14:paraId="584494A1" w14:textId="77777777" w:rsidR="0021302D" w:rsidRDefault="00000000">
            <w:pPr>
              <w:tabs>
                <w:tab w:val="right" w:leader="dot" w:pos="8640"/>
              </w:tabs>
              <w:spacing w:before="76" w:after="58" w:line="221" w:lineRule="exact"/>
              <w:ind w:left="201"/>
              <w:textAlignment w:val="baseline"/>
              <w:rPr>
                <w:rFonts w:ascii="Calibri" w:eastAsia="Calibri" w:hAnsi="Calibri"/>
                <w:color w:val="000000"/>
              </w:rPr>
            </w:pPr>
            <w:r>
              <w:rPr>
                <w:rFonts w:ascii="Calibri" w:eastAsia="Calibri" w:hAnsi="Calibri"/>
                <w:color w:val="000000"/>
              </w:rPr>
              <w:t>Premises and facilities</w:t>
            </w:r>
            <w:r>
              <w:rPr>
                <w:rFonts w:ascii="Calibri" w:eastAsia="Calibri" w:hAnsi="Calibri"/>
                <w:color w:val="000000"/>
              </w:rPr>
              <w:tab/>
              <w:t xml:space="preserve"> </w:t>
            </w:r>
          </w:p>
        </w:tc>
        <w:tc>
          <w:tcPr>
            <w:tcW w:w="709" w:type="dxa"/>
            <w:vAlign w:val="center"/>
          </w:tcPr>
          <w:p w14:paraId="5A06CD29" w14:textId="77777777" w:rsidR="0021302D" w:rsidRDefault="00000000">
            <w:pPr>
              <w:spacing w:before="76" w:after="58" w:line="221" w:lineRule="exact"/>
              <w:ind w:right="161"/>
              <w:jc w:val="right"/>
              <w:textAlignment w:val="baseline"/>
              <w:rPr>
                <w:rFonts w:ascii="Calibri" w:eastAsia="Calibri" w:hAnsi="Calibri"/>
                <w:color w:val="000000"/>
              </w:rPr>
            </w:pPr>
            <w:r>
              <w:rPr>
                <w:rFonts w:ascii="Calibri" w:eastAsia="Calibri" w:hAnsi="Calibri"/>
                <w:color w:val="000000"/>
              </w:rPr>
              <w:t>29</w:t>
            </w:r>
          </w:p>
        </w:tc>
      </w:tr>
      <w:tr w:rsidR="0021302D" w14:paraId="599557FC" w14:textId="77777777">
        <w:tblPrEx>
          <w:tblCellMar>
            <w:top w:w="0" w:type="dxa"/>
            <w:bottom w:w="0" w:type="dxa"/>
          </w:tblCellMar>
        </w:tblPrEx>
        <w:trPr>
          <w:trHeight w:hRule="exact" w:val="369"/>
        </w:trPr>
        <w:tc>
          <w:tcPr>
            <w:tcW w:w="696" w:type="dxa"/>
            <w:vAlign w:val="center"/>
          </w:tcPr>
          <w:p w14:paraId="6EC5E72D" w14:textId="77777777" w:rsidR="0021302D" w:rsidRDefault="00000000">
            <w:pPr>
              <w:spacing w:before="76" w:after="67" w:line="221" w:lineRule="exact"/>
              <w:jc w:val="center"/>
              <w:textAlignment w:val="baseline"/>
              <w:rPr>
                <w:rFonts w:ascii="Calibri" w:eastAsia="Calibri" w:hAnsi="Calibri"/>
                <w:color w:val="000000"/>
              </w:rPr>
            </w:pPr>
            <w:r>
              <w:rPr>
                <w:rFonts w:ascii="Calibri" w:eastAsia="Calibri" w:hAnsi="Calibri"/>
                <w:color w:val="000000"/>
              </w:rPr>
              <w:t>16.</w:t>
            </w:r>
          </w:p>
        </w:tc>
        <w:tc>
          <w:tcPr>
            <w:tcW w:w="8650" w:type="dxa"/>
            <w:vAlign w:val="center"/>
          </w:tcPr>
          <w:p w14:paraId="39429B64" w14:textId="77777777" w:rsidR="0021302D" w:rsidRDefault="00000000">
            <w:pPr>
              <w:tabs>
                <w:tab w:val="right" w:leader="dot" w:pos="8640"/>
              </w:tabs>
              <w:spacing w:before="76" w:after="67" w:line="221" w:lineRule="exact"/>
              <w:ind w:left="201"/>
              <w:textAlignment w:val="baseline"/>
              <w:rPr>
                <w:rFonts w:ascii="Calibri" w:eastAsia="Calibri" w:hAnsi="Calibri"/>
                <w:color w:val="000000"/>
              </w:rPr>
            </w:pPr>
            <w:r>
              <w:rPr>
                <w:rFonts w:ascii="Calibri" w:eastAsia="Calibri" w:hAnsi="Calibri"/>
                <w:color w:val="000000"/>
              </w:rPr>
              <w:t xml:space="preserve">Funding </w:t>
            </w:r>
            <w:r>
              <w:rPr>
                <w:rFonts w:ascii="Calibri" w:eastAsia="Calibri" w:hAnsi="Calibri"/>
                <w:color w:val="000000"/>
              </w:rPr>
              <w:tab/>
              <w:t xml:space="preserve"> </w:t>
            </w:r>
          </w:p>
        </w:tc>
        <w:tc>
          <w:tcPr>
            <w:tcW w:w="709" w:type="dxa"/>
            <w:vAlign w:val="center"/>
          </w:tcPr>
          <w:p w14:paraId="4B50107D" w14:textId="77777777" w:rsidR="0021302D" w:rsidRDefault="00000000">
            <w:pPr>
              <w:spacing w:before="76" w:after="67" w:line="221" w:lineRule="exact"/>
              <w:ind w:right="161"/>
              <w:jc w:val="right"/>
              <w:textAlignment w:val="baseline"/>
              <w:rPr>
                <w:rFonts w:ascii="Calibri" w:eastAsia="Calibri" w:hAnsi="Calibri"/>
                <w:color w:val="000000"/>
              </w:rPr>
            </w:pPr>
            <w:r>
              <w:rPr>
                <w:rFonts w:ascii="Calibri" w:eastAsia="Calibri" w:hAnsi="Calibri"/>
                <w:color w:val="000000"/>
              </w:rPr>
              <w:t>31</w:t>
            </w:r>
          </w:p>
        </w:tc>
      </w:tr>
      <w:tr w:rsidR="0021302D" w14:paraId="11D3CFA4" w14:textId="77777777">
        <w:tblPrEx>
          <w:tblCellMar>
            <w:top w:w="0" w:type="dxa"/>
            <w:bottom w:w="0" w:type="dxa"/>
          </w:tblCellMar>
        </w:tblPrEx>
        <w:trPr>
          <w:trHeight w:hRule="exact" w:val="370"/>
        </w:trPr>
        <w:tc>
          <w:tcPr>
            <w:tcW w:w="696" w:type="dxa"/>
            <w:vAlign w:val="center"/>
          </w:tcPr>
          <w:p w14:paraId="515D50D0" w14:textId="77777777" w:rsidR="0021302D" w:rsidRDefault="00000000">
            <w:pPr>
              <w:spacing w:before="77" w:after="72" w:line="221" w:lineRule="exact"/>
              <w:jc w:val="center"/>
              <w:textAlignment w:val="baseline"/>
              <w:rPr>
                <w:rFonts w:ascii="Calibri" w:eastAsia="Calibri" w:hAnsi="Calibri"/>
                <w:color w:val="000000"/>
              </w:rPr>
            </w:pPr>
            <w:r>
              <w:rPr>
                <w:rFonts w:ascii="Calibri" w:eastAsia="Calibri" w:hAnsi="Calibri"/>
                <w:color w:val="000000"/>
              </w:rPr>
              <w:t>17.</w:t>
            </w:r>
          </w:p>
        </w:tc>
        <w:tc>
          <w:tcPr>
            <w:tcW w:w="8650" w:type="dxa"/>
            <w:vAlign w:val="center"/>
          </w:tcPr>
          <w:p w14:paraId="03F2157B" w14:textId="77777777" w:rsidR="0021302D" w:rsidRDefault="00000000">
            <w:pPr>
              <w:tabs>
                <w:tab w:val="right" w:leader="dot" w:pos="8640"/>
              </w:tabs>
              <w:spacing w:before="77" w:after="72" w:line="221" w:lineRule="exact"/>
              <w:ind w:left="201"/>
              <w:textAlignment w:val="baseline"/>
              <w:rPr>
                <w:rFonts w:ascii="Calibri" w:eastAsia="Calibri" w:hAnsi="Calibri"/>
                <w:color w:val="000000"/>
              </w:rPr>
            </w:pPr>
            <w:r>
              <w:rPr>
                <w:rFonts w:ascii="Calibri" w:eastAsia="Calibri" w:hAnsi="Calibri"/>
                <w:color w:val="000000"/>
              </w:rPr>
              <w:t>Repayment or recovery of the Funding</w:t>
            </w:r>
            <w:r>
              <w:rPr>
                <w:rFonts w:ascii="Calibri" w:eastAsia="Calibri" w:hAnsi="Calibri"/>
                <w:color w:val="000000"/>
              </w:rPr>
              <w:tab/>
              <w:t xml:space="preserve"> </w:t>
            </w:r>
          </w:p>
        </w:tc>
        <w:tc>
          <w:tcPr>
            <w:tcW w:w="709" w:type="dxa"/>
            <w:vAlign w:val="center"/>
          </w:tcPr>
          <w:p w14:paraId="792EC1F5" w14:textId="77777777" w:rsidR="0021302D" w:rsidRDefault="00000000">
            <w:pPr>
              <w:spacing w:before="77" w:after="72" w:line="221" w:lineRule="exact"/>
              <w:ind w:right="161"/>
              <w:jc w:val="right"/>
              <w:textAlignment w:val="baseline"/>
              <w:rPr>
                <w:rFonts w:ascii="Calibri" w:eastAsia="Calibri" w:hAnsi="Calibri"/>
                <w:color w:val="000000"/>
              </w:rPr>
            </w:pPr>
            <w:r>
              <w:rPr>
                <w:rFonts w:ascii="Calibri" w:eastAsia="Calibri" w:hAnsi="Calibri"/>
                <w:color w:val="000000"/>
              </w:rPr>
              <w:t>32</w:t>
            </w:r>
          </w:p>
        </w:tc>
      </w:tr>
      <w:tr w:rsidR="0021302D" w14:paraId="740B2FDC" w14:textId="77777777">
        <w:tblPrEx>
          <w:tblCellMar>
            <w:top w:w="0" w:type="dxa"/>
            <w:bottom w:w="0" w:type="dxa"/>
          </w:tblCellMar>
        </w:tblPrEx>
        <w:trPr>
          <w:trHeight w:hRule="exact" w:val="369"/>
        </w:trPr>
        <w:tc>
          <w:tcPr>
            <w:tcW w:w="696" w:type="dxa"/>
            <w:vAlign w:val="center"/>
          </w:tcPr>
          <w:p w14:paraId="05D16EF8" w14:textId="77777777" w:rsidR="0021302D" w:rsidRDefault="00000000">
            <w:pPr>
              <w:spacing w:before="76" w:after="63" w:line="221" w:lineRule="exact"/>
              <w:jc w:val="center"/>
              <w:textAlignment w:val="baseline"/>
              <w:rPr>
                <w:rFonts w:ascii="Calibri" w:eastAsia="Calibri" w:hAnsi="Calibri"/>
                <w:color w:val="000000"/>
              </w:rPr>
            </w:pPr>
            <w:r>
              <w:rPr>
                <w:rFonts w:ascii="Calibri" w:eastAsia="Calibri" w:hAnsi="Calibri"/>
                <w:color w:val="000000"/>
              </w:rPr>
              <w:t>18.</w:t>
            </w:r>
          </w:p>
        </w:tc>
        <w:tc>
          <w:tcPr>
            <w:tcW w:w="8650" w:type="dxa"/>
            <w:vAlign w:val="center"/>
          </w:tcPr>
          <w:p w14:paraId="4E9ACFE6" w14:textId="77777777" w:rsidR="0021302D" w:rsidRDefault="00000000">
            <w:pPr>
              <w:tabs>
                <w:tab w:val="right" w:leader="dot" w:pos="8640"/>
              </w:tabs>
              <w:spacing w:before="76" w:after="62" w:line="222" w:lineRule="exact"/>
              <w:ind w:left="201"/>
              <w:textAlignment w:val="baseline"/>
              <w:rPr>
                <w:rFonts w:ascii="Calibri" w:eastAsia="Calibri" w:hAnsi="Calibri"/>
                <w:color w:val="000000"/>
              </w:rPr>
            </w:pPr>
            <w:r>
              <w:rPr>
                <w:rFonts w:ascii="Calibri" w:eastAsia="Calibri" w:hAnsi="Calibri"/>
                <w:color w:val="000000"/>
              </w:rPr>
              <w:t>Pre-training Checks</w:t>
            </w:r>
            <w:r>
              <w:rPr>
                <w:rFonts w:ascii="Calibri" w:eastAsia="Calibri" w:hAnsi="Calibri"/>
                <w:color w:val="000000"/>
              </w:rPr>
              <w:tab/>
              <w:t xml:space="preserve"> </w:t>
            </w:r>
          </w:p>
        </w:tc>
        <w:tc>
          <w:tcPr>
            <w:tcW w:w="709" w:type="dxa"/>
            <w:vAlign w:val="center"/>
          </w:tcPr>
          <w:p w14:paraId="2426800D" w14:textId="77777777" w:rsidR="0021302D" w:rsidRDefault="00000000">
            <w:pPr>
              <w:spacing w:before="76" w:after="63" w:line="221" w:lineRule="exact"/>
              <w:ind w:right="161"/>
              <w:jc w:val="right"/>
              <w:textAlignment w:val="baseline"/>
              <w:rPr>
                <w:rFonts w:ascii="Calibri" w:eastAsia="Calibri" w:hAnsi="Calibri"/>
                <w:color w:val="000000"/>
              </w:rPr>
            </w:pPr>
            <w:r>
              <w:rPr>
                <w:rFonts w:ascii="Calibri" w:eastAsia="Calibri" w:hAnsi="Calibri"/>
                <w:color w:val="000000"/>
              </w:rPr>
              <w:t>33</w:t>
            </w:r>
          </w:p>
        </w:tc>
      </w:tr>
      <w:tr w:rsidR="0021302D" w14:paraId="4702D3B2" w14:textId="77777777">
        <w:tblPrEx>
          <w:tblCellMar>
            <w:top w:w="0" w:type="dxa"/>
            <w:bottom w:w="0" w:type="dxa"/>
          </w:tblCellMar>
        </w:tblPrEx>
        <w:trPr>
          <w:trHeight w:hRule="exact" w:val="370"/>
        </w:trPr>
        <w:tc>
          <w:tcPr>
            <w:tcW w:w="696" w:type="dxa"/>
            <w:vAlign w:val="center"/>
          </w:tcPr>
          <w:p w14:paraId="6C381384" w14:textId="77777777" w:rsidR="0021302D" w:rsidRDefault="00000000">
            <w:pPr>
              <w:spacing w:before="77" w:after="67" w:line="221" w:lineRule="exact"/>
              <w:jc w:val="center"/>
              <w:textAlignment w:val="baseline"/>
              <w:rPr>
                <w:rFonts w:ascii="Calibri" w:eastAsia="Calibri" w:hAnsi="Calibri"/>
                <w:color w:val="000000"/>
              </w:rPr>
            </w:pPr>
            <w:r>
              <w:rPr>
                <w:rFonts w:ascii="Calibri" w:eastAsia="Calibri" w:hAnsi="Calibri"/>
                <w:color w:val="000000"/>
              </w:rPr>
              <w:t>19.</w:t>
            </w:r>
          </w:p>
        </w:tc>
        <w:tc>
          <w:tcPr>
            <w:tcW w:w="8650" w:type="dxa"/>
            <w:vAlign w:val="center"/>
          </w:tcPr>
          <w:p w14:paraId="3E518DE3" w14:textId="77777777" w:rsidR="0021302D" w:rsidRDefault="00000000">
            <w:pPr>
              <w:tabs>
                <w:tab w:val="right" w:leader="dot" w:pos="8640"/>
              </w:tabs>
              <w:spacing w:before="77" w:after="67" w:line="221" w:lineRule="exact"/>
              <w:ind w:left="201"/>
              <w:textAlignment w:val="baseline"/>
              <w:rPr>
                <w:rFonts w:ascii="Calibri" w:eastAsia="Calibri" w:hAnsi="Calibri"/>
                <w:color w:val="000000"/>
              </w:rPr>
            </w:pPr>
            <w:r>
              <w:rPr>
                <w:rFonts w:ascii="Calibri" w:eastAsia="Calibri" w:hAnsi="Calibri"/>
                <w:color w:val="000000"/>
              </w:rPr>
              <w:t>Mandatory Training</w:t>
            </w:r>
            <w:r>
              <w:rPr>
                <w:rFonts w:ascii="Calibri" w:eastAsia="Calibri" w:hAnsi="Calibri"/>
                <w:color w:val="000000"/>
              </w:rPr>
              <w:tab/>
              <w:t xml:space="preserve"> </w:t>
            </w:r>
          </w:p>
        </w:tc>
        <w:tc>
          <w:tcPr>
            <w:tcW w:w="709" w:type="dxa"/>
            <w:vAlign w:val="center"/>
          </w:tcPr>
          <w:p w14:paraId="59BD1CB3" w14:textId="77777777" w:rsidR="0021302D" w:rsidRDefault="00000000">
            <w:pPr>
              <w:spacing w:before="77" w:after="67" w:line="221" w:lineRule="exact"/>
              <w:ind w:right="161"/>
              <w:jc w:val="right"/>
              <w:textAlignment w:val="baseline"/>
              <w:rPr>
                <w:rFonts w:ascii="Calibri" w:eastAsia="Calibri" w:hAnsi="Calibri"/>
                <w:color w:val="000000"/>
              </w:rPr>
            </w:pPr>
            <w:r>
              <w:rPr>
                <w:rFonts w:ascii="Calibri" w:eastAsia="Calibri" w:hAnsi="Calibri"/>
                <w:color w:val="000000"/>
              </w:rPr>
              <w:t>34</w:t>
            </w:r>
          </w:p>
        </w:tc>
      </w:tr>
      <w:tr w:rsidR="0021302D" w14:paraId="504EA17B" w14:textId="77777777">
        <w:tblPrEx>
          <w:tblCellMar>
            <w:top w:w="0" w:type="dxa"/>
            <w:bottom w:w="0" w:type="dxa"/>
          </w:tblCellMar>
        </w:tblPrEx>
        <w:trPr>
          <w:trHeight w:hRule="exact" w:val="365"/>
        </w:trPr>
        <w:tc>
          <w:tcPr>
            <w:tcW w:w="696" w:type="dxa"/>
            <w:vAlign w:val="center"/>
          </w:tcPr>
          <w:p w14:paraId="5280373E" w14:textId="77777777" w:rsidR="0021302D" w:rsidRDefault="00000000">
            <w:pPr>
              <w:spacing w:before="76" w:after="58" w:line="221" w:lineRule="exact"/>
              <w:jc w:val="center"/>
              <w:textAlignment w:val="baseline"/>
              <w:rPr>
                <w:rFonts w:ascii="Calibri" w:eastAsia="Calibri" w:hAnsi="Calibri"/>
                <w:color w:val="000000"/>
              </w:rPr>
            </w:pPr>
            <w:r>
              <w:rPr>
                <w:rFonts w:ascii="Calibri" w:eastAsia="Calibri" w:hAnsi="Calibri"/>
                <w:color w:val="000000"/>
              </w:rPr>
              <w:t>20.</w:t>
            </w:r>
          </w:p>
        </w:tc>
        <w:tc>
          <w:tcPr>
            <w:tcW w:w="8650" w:type="dxa"/>
            <w:vAlign w:val="center"/>
          </w:tcPr>
          <w:p w14:paraId="1BD42EBA" w14:textId="77777777" w:rsidR="0021302D" w:rsidRDefault="00000000">
            <w:pPr>
              <w:tabs>
                <w:tab w:val="right" w:leader="dot" w:pos="8640"/>
              </w:tabs>
              <w:spacing w:before="76" w:after="57" w:line="222" w:lineRule="exact"/>
              <w:ind w:left="201"/>
              <w:textAlignment w:val="baseline"/>
              <w:rPr>
                <w:rFonts w:ascii="Calibri" w:eastAsia="Calibri" w:hAnsi="Calibri"/>
                <w:color w:val="000000"/>
              </w:rPr>
            </w:pPr>
            <w:r>
              <w:rPr>
                <w:rFonts w:ascii="Calibri" w:eastAsia="Calibri" w:hAnsi="Calibri"/>
                <w:color w:val="000000"/>
              </w:rPr>
              <w:t>Exchange of Information between HEE and Provider</w:t>
            </w:r>
            <w:r>
              <w:rPr>
                <w:rFonts w:ascii="Calibri" w:eastAsia="Calibri" w:hAnsi="Calibri"/>
                <w:color w:val="000000"/>
              </w:rPr>
              <w:tab/>
              <w:t xml:space="preserve"> </w:t>
            </w:r>
          </w:p>
        </w:tc>
        <w:tc>
          <w:tcPr>
            <w:tcW w:w="709" w:type="dxa"/>
            <w:vAlign w:val="center"/>
          </w:tcPr>
          <w:p w14:paraId="361149F2" w14:textId="77777777" w:rsidR="0021302D" w:rsidRDefault="00000000">
            <w:pPr>
              <w:spacing w:before="76" w:after="58" w:line="221" w:lineRule="exact"/>
              <w:ind w:right="161"/>
              <w:jc w:val="right"/>
              <w:textAlignment w:val="baseline"/>
              <w:rPr>
                <w:rFonts w:ascii="Calibri" w:eastAsia="Calibri" w:hAnsi="Calibri"/>
                <w:color w:val="000000"/>
              </w:rPr>
            </w:pPr>
            <w:r>
              <w:rPr>
                <w:rFonts w:ascii="Calibri" w:eastAsia="Calibri" w:hAnsi="Calibri"/>
                <w:color w:val="000000"/>
              </w:rPr>
              <w:t>35</w:t>
            </w:r>
          </w:p>
        </w:tc>
      </w:tr>
      <w:tr w:rsidR="0021302D" w14:paraId="33F487FE" w14:textId="77777777">
        <w:tblPrEx>
          <w:tblCellMar>
            <w:top w:w="0" w:type="dxa"/>
            <w:bottom w:w="0" w:type="dxa"/>
          </w:tblCellMar>
        </w:tblPrEx>
        <w:trPr>
          <w:trHeight w:hRule="exact" w:val="369"/>
        </w:trPr>
        <w:tc>
          <w:tcPr>
            <w:tcW w:w="696" w:type="dxa"/>
            <w:vAlign w:val="center"/>
          </w:tcPr>
          <w:p w14:paraId="7395B9FB" w14:textId="77777777" w:rsidR="0021302D" w:rsidRDefault="00000000">
            <w:pPr>
              <w:spacing w:before="76" w:after="67" w:line="221" w:lineRule="exact"/>
              <w:jc w:val="center"/>
              <w:textAlignment w:val="baseline"/>
              <w:rPr>
                <w:rFonts w:ascii="Calibri" w:eastAsia="Calibri" w:hAnsi="Calibri"/>
                <w:color w:val="000000"/>
              </w:rPr>
            </w:pPr>
            <w:r>
              <w:rPr>
                <w:rFonts w:ascii="Calibri" w:eastAsia="Calibri" w:hAnsi="Calibri"/>
                <w:color w:val="000000"/>
              </w:rPr>
              <w:t>21.</w:t>
            </w:r>
          </w:p>
        </w:tc>
        <w:tc>
          <w:tcPr>
            <w:tcW w:w="8650" w:type="dxa"/>
            <w:vAlign w:val="center"/>
          </w:tcPr>
          <w:p w14:paraId="520CCB44" w14:textId="77777777" w:rsidR="0021302D" w:rsidRDefault="00000000">
            <w:pPr>
              <w:tabs>
                <w:tab w:val="right" w:leader="dot" w:pos="8640"/>
              </w:tabs>
              <w:spacing w:before="76" w:after="66" w:line="222" w:lineRule="exact"/>
              <w:ind w:left="201"/>
              <w:textAlignment w:val="baseline"/>
              <w:rPr>
                <w:rFonts w:ascii="Calibri" w:eastAsia="Calibri" w:hAnsi="Calibri"/>
                <w:color w:val="000000"/>
              </w:rPr>
            </w:pPr>
            <w:r>
              <w:rPr>
                <w:rFonts w:ascii="Calibri" w:eastAsia="Calibri" w:hAnsi="Calibri"/>
                <w:color w:val="000000"/>
              </w:rPr>
              <w:t>Equality and Diversity</w:t>
            </w:r>
            <w:r>
              <w:rPr>
                <w:rFonts w:ascii="Calibri" w:eastAsia="Calibri" w:hAnsi="Calibri"/>
                <w:color w:val="000000"/>
              </w:rPr>
              <w:tab/>
              <w:t xml:space="preserve"> </w:t>
            </w:r>
          </w:p>
        </w:tc>
        <w:tc>
          <w:tcPr>
            <w:tcW w:w="709" w:type="dxa"/>
            <w:vAlign w:val="center"/>
          </w:tcPr>
          <w:p w14:paraId="4FDEDDEC" w14:textId="77777777" w:rsidR="0021302D" w:rsidRDefault="00000000">
            <w:pPr>
              <w:spacing w:before="76" w:after="67" w:line="221" w:lineRule="exact"/>
              <w:ind w:right="161"/>
              <w:jc w:val="right"/>
              <w:textAlignment w:val="baseline"/>
              <w:rPr>
                <w:rFonts w:ascii="Calibri" w:eastAsia="Calibri" w:hAnsi="Calibri"/>
                <w:color w:val="000000"/>
              </w:rPr>
            </w:pPr>
            <w:r>
              <w:rPr>
                <w:rFonts w:ascii="Calibri" w:eastAsia="Calibri" w:hAnsi="Calibri"/>
                <w:color w:val="000000"/>
              </w:rPr>
              <w:t>35</w:t>
            </w:r>
          </w:p>
        </w:tc>
      </w:tr>
      <w:tr w:rsidR="0021302D" w14:paraId="1EBFB53E" w14:textId="77777777">
        <w:tblPrEx>
          <w:tblCellMar>
            <w:top w:w="0" w:type="dxa"/>
            <w:bottom w:w="0" w:type="dxa"/>
          </w:tblCellMar>
        </w:tblPrEx>
        <w:trPr>
          <w:trHeight w:hRule="exact" w:val="370"/>
        </w:trPr>
        <w:tc>
          <w:tcPr>
            <w:tcW w:w="696" w:type="dxa"/>
            <w:vAlign w:val="center"/>
          </w:tcPr>
          <w:p w14:paraId="4711EC45" w14:textId="77777777" w:rsidR="0021302D" w:rsidRDefault="00000000">
            <w:pPr>
              <w:spacing w:before="77" w:after="57" w:line="221" w:lineRule="exact"/>
              <w:jc w:val="center"/>
              <w:textAlignment w:val="baseline"/>
              <w:rPr>
                <w:rFonts w:ascii="Calibri" w:eastAsia="Calibri" w:hAnsi="Calibri"/>
                <w:color w:val="000000"/>
              </w:rPr>
            </w:pPr>
            <w:r>
              <w:rPr>
                <w:rFonts w:ascii="Calibri" w:eastAsia="Calibri" w:hAnsi="Calibri"/>
                <w:color w:val="000000"/>
              </w:rPr>
              <w:t>22.</w:t>
            </w:r>
          </w:p>
        </w:tc>
        <w:tc>
          <w:tcPr>
            <w:tcW w:w="8650" w:type="dxa"/>
            <w:vAlign w:val="center"/>
          </w:tcPr>
          <w:p w14:paraId="15A1FA78" w14:textId="77777777" w:rsidR="0021302D" w:rsidRDefault="00000000">
            <w:pPr>
              <w:tabs>
                <w:tab w:val="right" w:leader="dot" w:pos="8640"/>
              </w:tabs>
              <w:spacing w:before="77" w:after="57" w:line="221" w:lineRule="exact"/>
              <w:ind w:left="201"/>
              <w:textAlignment w:val="baseline"/>
              <w:rPr>
                <w:rFonts w:ascii="Calibri" w:eastAsia="Calibri" w:hAnsi="Calibri"/>
                <w:color w:val="000000"/>
              </w:rPr>
            </w:pPr>
            <w:r>
              <w:rPr>
                <w:rFonts w:ascii="Calibri" w:eastAsia="Calibri" w:hAnsi="Calibri"/>
                <w:color w:val="000000"/>
              </w:rPr>
              <w:t>Unlawful discrimination</w:t>
            </w:r>
            <w:r>
              <w:rPr>
                <w:rFonts w:ascii="Calibri" w:eastAsia="Calibri" w:hAnsi="Calibri"/>
                <w:color w:val="000000"/>
              </w:rPr>
              <w:tab/>
              <w:t xml:space="preserve"> </w:t>
            </w:r>
          </w:p>
        </w:tc>
        <w:tc>
          <w:tcPr>
            <w:tcW w:w="709" w:type="dxa"/>
            <w:vAlign w:val="center"/>
          </w:tcPr>
          <w:p w14:paraId="02129A8D" w14:textId="77777777" w:rsidR="0021302D" w:rsidRDefault="00000000">
            <w:pPr>
              <w:spacing w:before="77" w:after="57" w:line="221" w:lineRule="exact"/>
              <w:ind w:right="161"/>
              <w:jc w:val="right"/>
              <w:textAlignment w:val="baseline"/>
              <w:rPr>
                <w:rFonts w:ascii="Calibri" w:eastAsia="Calibri" w:hAnsi="Calibri"/>
                <w:color w:val="000000"/>
              </w:rPr>
            </w:pPr>
            <w:r>
              <w:rPr>
                <w:rFonts w:ascii="Calibri" w:eastAsia="Calibri" w:hAnsi="Calibri"/>
                <w:color w:val="000000"/>
              </w:rPr>
              <w:t>36</w:t>
            </w:r>
          </w:p>
        </w:tc>
      </w:tr>
      <w:tr w:rsidR="0021302D" w14:paraId="11C48372" w14:textId="77777777">
        <w:tblPrEx>
          <w:tblCellMar>
            <w:top w:w="0" w:type="dxa"/>
            <w:bottom w:w="0" w:type="dxa"/>
          </w:tblCellMar>
        </w:tblPrEx>
        <w:trPr>
          <w:trHeight w:hRule="exact" w:val="370"/>
        </w:trPr>
        <w:tc>
          <w:tcPr>
            <w:tcW w:w="696" w:type="dxa"/>
            <w:vAlign w:val="center"/>
          </w:tcPr>
          <w:p w14:paraId="3B98D0D6" w14:textId="77777777" w:rsidR="0021302D" w:rsidRDefault="00000000">
            <w:pPr>
              <w:spacing w:before="76" w:after="63" w:line="221" w:lineRule="exact"/>
              <w:jc w:val="center"/>
              <w:textAlignment w:val="baseline"/>
              <w:rPr>
                <w:rFonts w:ascii="Calibri" w:eastAsia="Calibri" w:hAnsi="Calibri"/>
                <w:color w:val="000000"/>
              </w:rPr>
            </w:pPr>
            <w:r>
              <w:rPr>
                <w:rFonts w:ascii="Calibri" w:eastAsia="Calibri" w:hAnsi="Calibri"/>
                <w:color w:val="000000"/>
              </w:rPr>
              <w:t>23.</w:t>
            </w:r>
          </w:p>
        </w:tc>
        <w:tc>
          <w:tcPr>
            <w:tcW w:w="8650" w:type="dxa"/>
            <w:vAlign w:val="center"/>
          </w:tcPr>
          <w:p w14:paraId="70906CE5" w14:textId="77777777" w:rsidR="0021302D" w:rsidRDefault="00000000">
            <w:pPr>
              <w:tabs>
                <w:tab w:val="right" w:leader="dot" w:pos="8640"/>
              </w:tabs>
              <w:spacing w:before="76" w:after="62" w:line="222" w:lineRule="exact"/>
              <w:ind w:left="201"/>
              <w:textAlignment w:val="baseline"/>
              <w:rPr>
                <w:rFonts w:ascii="Calibri" w:eastAsia="Calibri" w:hAnsi="Calibri"/>
                <w:color w:val="000000"/>
              </w:rPr>
            </w:pPr>
            <w:r>
              <w:rPr>
                <w:rFonts w:ascii="Calibri" w:eastAsia="Calibri" w:hAnsi="Calibri"/>
                <w:color w:val="000000"/>
              </w:rPr>
              <w:t>Safeguarding</w:t>
            </w:r>
            <w:r>
              <w:rPr>
                <w:rFonts w:ascii="Calibri" w:eastAsia="Calibri" w:hAnsi="Calibri"/>
                <w:color w:val="000000"/>
              </w:rPr>
              <w:tab/>
              <w:t xml:space="preserve"> </w:t>
            </w:r>
          </w:p>
        </w:tc>
        <w:tc>
          <w:tcPr>
            <w:tcW w:w="709" w:type="dxa"/>
            <w:vAlign w:val="center"/>
          </w:tcPr>
          <w:p w14:paraId="6FAE6E25" w14:textId="77777777" w:rsidR="0021302D" w:rsidRDefault="00000000">
            <w:pPr>
              <w:spacing w:before="76" w:after="63" w:line="221" w:lineRule="exact"/>
              <w:ind w:right="161"/>
              <w:jc w:val="right"/>
              <w:textAlignment w:val="baseline"/>
              <w:rPr>
                <w:rFonts w:ascii="Calibri" w:eastAsia="Calibri" w:hAnsi="Calibri"/>
                <w:color w:val="000000"/>
              </w:rPr>
            </w:pPr>
            <w:r>
              <w:rPr>
                <w:rFonts w:ascii="Calibri" w:eastAsia="Calibri" w:hAnsi="Calibri"/>
                <w:color w:val="000000"/>
              </w:rPr>
              <w:t>37</w:t>
            </w:r>
          </w:p>
        </w:tc>
      </w:tr>
      <w:tr w:rsidR="0021302D" w14:paraId="536C0A76" w14:textId="77777777">
        <w:tblPrEx>
          <w:tblCellMar>
            <w:top w:w="0" w:type="dxa"/>
            <w:bottom w:w="0" w:type="dxa"/>
          </w:tblCellMar>
        </w:tblPrEx>
        <w:trPr>
          <w:trHeight w:hRule="exact" w:val="369"/>
        </w:trPr>
        <w:tc>
          <w:tcPr>
            <w:tcW w:w="696" w:type="dxa"/>
            <w:vAlign w:val="center"/>
          </w:tcPr>
          <w:p w14:paraId="3AF36596" w14:textId="77777777" w:rsidR="0021302D" w:rsidRDefault="00000000">
            <w:pPr>
              <w:spacing w:before="76" w:after="67" w:line="221" w:lineRule="exact"/>
              <w:jc w:val="center"/>
              <w:textAlignment w:val="baseline"/>
              <w:rPr>
                <w:rFonts w:ascii="Calibri" w:eastAsia="Calibri" w:hAnsi="Calibri"/>
                <w:color w:val="000000"/>
              </w:rPr>
            </w:pPr>
            <w:r>
              <w:rPr>
                <w:rFonts w:ascii="Calibri" w:eastAsia="Calibri" w:hAnsi="Calibri"/>
                <w:color w:val="000000"/>
              </w:rPr>
              <w:t>24.</w:t>
            </w:r>
          </w:p>
        </w:tc>
        <w:tc>
          <w:tcPr>
            <w:tcW w:w="8650" w:type="dxa"/>
            <w:vAlign w:val="center"/>
          </w:tcPr>
          <w:p w14:paraId="268CF5AC" w14:textId="77777777" w:rsidR="0021302D" w:rsidRDefault="00000000">
            <w:pPr>
              <w:tabs>
                <w:tab w:val="right" w:leader="dot" w:pos="8640"/>
              </w:tabs>
              <w:spacing w:before="76" w:after="67" w:line="221" w:lineRule="exact"/>
              <w:ind w:left="201"/>
              <w:textAlignment w:val="baseline"/>
              <w:rPr>
                <w:rFonts w:ascii="Calibri" w:eastAsia="Calibri" w:hAnsi="Calibri"/>
                <w:color w:val="000000"/>
              </w:rPr>
            </w:pPr>
            <w:proofErr w:type="spellStart"/>
            <w:r>
              <w:rPr>
                <w:rFonts w:ascii="Calibri" w:eastAsia="Calibri" w:hAnsi="Calibri"/>
                <w:color w:val="000000"/>
              </w:rPr>
              <w:t>Authorised</w:t>
            </w:r>
            <w:proofErr w:type="spellEnd"/>
            <w:r>
              <w:rPr>
                <w:rFonts w:ascii="Calibri" w:eastAsia="Calibri" w:hAnsi="Calibri"/>
                <w:color w:val="000000"/>
              </w:rPr>
              <w:t xml:space="preserve"> representatives</w:t>
            </w:r>
            <w:r>
              <w:rPr>
                <w:rFonts w:ascii="Calibri" w:eastAsia="Calibri" w:hAnsi="Calibri"/>
                <w:color w:val="000000"/>
              </w:rPr>
              <w:tab/>
              <w:t xml:space="preserve"> </w:t>
            </w:r>
          </w:p>
        </w:tc>
        <w:tc>
          <w:tcPr>
            <w:tcW w:w="709" w:type="dxa"/>
            <w:vAlign w:val="center"/>
          </w:tcPr>
          <w:p w14:paraId="08B99A95" w14:textId="77777777" w:rsidR="0021302D" w:rsidRDefault="00000000">
            <w:pPr>
              <w:spacing w:before="76" w:after="67" w:line="221" w:lineRule="exact"/>
              <w:ind w:right="161"/>
              <w:jc w:val="right"/>
              <w:textAlignment w:val="baseline"/>
              <w:rPr>
                <w:rFonts w:ascii="Calibri" w:eastAsia="Calibri" w:hAnsi="Calibri"/>
                <w:color w:val="000000"/>
              </w:rPr>
            </w:pPr>
            <w:r>
              <w:rPr>
                <w:rFonts w:ascii="Calibri" w:eastAsia="Calibri" w:hAnsi="Calibri"/>
                <w:color w:val="000000"/>
              </w:rPr>
              <w:t>38</w:t>
            </w:r>
          </w:p>
        </w:tc>
      </w:tr>
      <w:tr w:rsidR="0021302D" w14:paraId="092B7D03" w14:textId="77777777">
        <w:tblPrEx>
          <w:tblCellMar>
            <w:top w:w="0" w:type="dxa"/>
            <w:bottom w:w="0" w:type="dxa"/>
          </w:tblCellMar>
        </w:tblPrEx>
        <w:trPr>
          <w:trHeight w:hRule="exact" w:val="365"/>
        </w:trPr>
        <w:tc>
          <w:tcPr>
            <w:tcW w:w="696" w:type="dxa"/>
            <w:vAlign w:val="center"/>
          </w:tcPr>
          <w:p w14:paraId="72DA43E1" w14:textId="77777777" w:rsidR="0021302D" w:rsidRDefault="00000000">
            <w:pPr>
              <w:spacing w:before="77" w:after="57" w:line="221" w:lineRule="exact"/>
              <w:jc w:val="center"/>
              <w:textAlignment w:val="baseline"/>
              <w:rPr>
                <w:rFonts w:ascii="Calibri" w:eastAsia="Calibri" w:hAnsi="Calibri"/>
                <w:color w:val="000000"/>
              </w:rPr>
            </w:pPr>
            <w:r>
              <w:rPr>
                <w:rFonts w:ascii="Calibri" w:eastAsia="Calibri" w:hAnsi="Calibri"/>
                <w:color w:val="000000"/>
              </w:rPr>
              <w:t>25.</w:t>
            </w:r>
          </w:p>
        </w:tc>
        <w:tc>
          <w:tcPr>
            <w:tcW w:w="8650" w:type="dxa"/>
            <w:vAlign w:val="center"/>
          </w:tcPr>
          <w:p w14:paraId="3A6B07F9" w14:textId="77777777" w:rsidR="0021302D" w:rsidRDefault="00000000">
            <w:pPr>
              <w:tabs>
                <w:tab w:val="right" w:leader="dot" w:pos="8640"/>
              </w:tabs>
              <w:spacing w:before="77" w:after="57" w:line="221" w:lineRule="exact"/>
              <w:ind w:left="201"/>
              <w:textAlignment w:val="baseline"/>
              <w:rPr>
                <w:rFonts w:ascii="Calibri" w:eastAsia="Calibri" w:hAnsi="Calibri"/>
                <w:color w:val="000000"/>
              </w:rPr>
            </w:pPr>
            <w:r>
              <w:rPr>
                <w:rFonts w:ascii="Calibri" w:eastAsia="Calibri" w:hAnsi="Calibri"/>
                <w:color w:val="000000"/>
              </w:rPr>
              <w:t>Quality and Performance Requirements</w:t>
            </w:r>
            <w:r>
              <w:rPr>
                <w:rFonts w:ascii="Calibri" w:eastAsia="Calibri" w:hAnsi="Calibri"/>
                <w:color w:val="000000"/>
              </w:rPr>
              <w:tab/>
              <w:t xml:space="preserve"> </w:t>
            </w:r>
          </w:p>
        </w:tc>
        <w:tc>
          <w:tcPr>
            <w:tcW w:w="709" w:type="dxa"/>
            <w:vAlign w:val="center"/>
          </w:tcPr>
          <w:p w14:paraId="371DB167" w14:textId="77777777" w:rsidR="0021302D" w:rsidRDefault="00000000">
            <w:pPr>
              <w:spacing w:before="77" w:after="57" w:line="221" w:lineRule="exact"/>
              <w:ind w:right="161"/>
              <w:jc w:val="right"/>
              <w:textAlignment w:val="baseline"/>
              <w:rPr>
                <w:rFonts w:ascii="Calibri" w:eastAsia="Calibri" w:hAnsi="Calibri"/>
                <w:color w:val="000000"/>
              </w:rPr>
            </w:pPr>
            <w:r>
              <w:rPr>
                <w:rFonts w:ascii="Calibri" w:eastAsia="Calibri" w:hAnsi="Calibri"/>
                <w:color w:val="000000"/>
              </w:rPr>
              <w:t>38</w:t>
            </w:r>
          </w:p>
        </w:tc>
      </w:tr>
      <w:tr w:rsidR="0021302D" w14:paraId="05E3054F" w14:textId="77777777">
        <w:tblPrEx>
          <w:tblCellMar>
            <w:top w:w="0" w:type="dxa"/>
            <w:bottom w:w="0" w:type="dxa"/>
          </w:tblCellMar>
        </w:tblPrEx>
        <w:trPr>
          <w:trHeight w:hRule="exact" w:val="370"/>
        </w:trPr>
        <w:tc>
          <w:tcPr>
            <w:tcW w:w="696" w:type="dxa"/>
            <w:vAlign w:val="center"/>
          </w:tcPr>
          <w:p w14:paraId="64677F3B" w14:textId="77777777" w:rsidR="0021302D" w:rsidRDefault="00000000">
            <w:pPr>
              <w:spacing w:before="76" w:after="68" w:line="221" w:lineRule="exact"/>
              <w:jc w:val="center"/>
              <w:textAlignment w:val="baseline"/>
              <w:rPr>
                <w:rFonts w:ascii="Calibri" w:eastAsia="Calibri" w:hAnsi="Calibri"/>
                <w:color w:val="000000"/>
              </w:rPr>
            </w:pPr>
            <w:r>
              <w:rPr>
                <w:rFonts w:ascii="Calibri" w:eastAsia="Calibri" w:hAnsi="Calibri"/>
                <w:color w:val="000000"/>
              </w:rPr>
              <w:t>26.</w:t>
            </w:r>
          </w:p>
        </w:tc>
        <w:tc>
          <w:tcPr>
            <w:tcW w:w="8650" w:type="dxa"/>
            <w:vAlign w:val="center"/>
          </w:tcPr>
          <w:p w14:paraId="7188DB8A" w14:textId="77777777" w:rsidR="0021302D" w:rsidRDefault="00000000">
            <w:pPr>
              <w:tabs>
                <w:tab w:val="right" w:leader="dot" w:pos="8640"/>
              </w:tabs>
              <w:spacing w:before="76" w:after="67" w:line="222" w:lineRule="exact"/>
              <w:ind w:left="201"/>
              <w:textAlignment w:val="baseline"/>
              <w:rPr>
                <w:rFonts w:ascii="Calibri" w:eastAsia="Calibri" w:hAnsi="Calibri"/>
                <w:color w:val="000000"/>
              </w:rPr>
            </w:pPr>
            <w:r>
              <w:rPr>
                <w:rFonts w:ascii="Calibri" w:eastAsia="Calibri" w:hAnsi="Calibri"/>
                <w:color w:val="000000"/>
              </w:rPr>
              <w:t>Contract Management</w:t>
            </w:r>
            <w:r>
              <w:rPr>
                <w:rFonts w:ascii="Calibri" w:eastAsia="Calibri" w:hAnsi="Calibri"/>
                <w:color w:val="000000"/>
              </w:rPr>
              <w:tab/>
              <w:t xml:space="preserve"> </w:t>
            </w:r>
          </w:p>
        </w:tc>
        <w:tc>
          <w:tcPr>
            <w:tcW w:w="709" w:type="dxa"/>
            <w:vAlign w:val="center"/>
          </w:tcPr>
          <w:p w14:paraId="2A5B268F" w14:textId="77777777" w:rsidR="0021302D" w:rsidRDefault="00000000">
            <w:pPr>
              <w:spacing w:before="76" w:after="68" w:line="221" w:lineRule="exact"/>
              <w:ind w:right="161"/>
              <w:jc w:val="right"/>
              <w:textAlignment w:val="baseline"/>
              <w:rPr>
                <w:rFonts w:ascii="Calibri" w:eastAsia="Calibri" w:hAnsi="Calibri"/>
                <w:color w:val="000000"/>
              </w:rPr>
            </w:pPr>
            <w:r>
              <w:rPr>
                <w:rFonts w:ascii="Calibri" w:eastAsia="Calibri" w:hAnsi="Calibri"/>
                <w:color w:val="000000"/>
              </w:rPr>
              <w:t>38</w:t>
            </w:r>
          </w:p>
        </w:tc>
      </w:tr>
      <w:tr w:rsidR="0021302D" w14:paraId="2887294E" w14:textId="77777777">
        <w:tblPrEx>
          <w:tblCellMar>
            <w:top w:w="0" w:type="dxa"/>
            <w:bottom w:w="0" w:type="dxa"/>
          </w:tblCellMar>
        </w:tblPrEx>
        <w:trPr>
          <w:trHeight w:hRule="exact" w:val="369"/>
        </w:trPr>
        <w:tc>
          <w:tcPr>
            <w:tcW w:w="696" w:type="dxa"/>
            <w:vAlign w:val="center"/>
          </w:tcPr>
          <w:p w14:paraId="714F5481" w14:textId="77777777" w:rsidR="0021302D" w:rsidRDefault="00000000">
            <w:pPr>
              <w:spacing w:before="76" w:after="58" w:line="221" w:lineRule="exact"/>
              <w:jc w:val="center"/>
              <w:textAlignment w:val="baseline"/>
              <w:rPr>
                <w:rFonts w:ascii="Calibri" w:eastAsia="Calibri" w:hAnsi="Calibri"/>
                <w:color w:val="000000"/>
              </w:rPr>
            </w:pPr>
            <w:r>
              <w:rPr>
                <w:rFonts w:ascii="Calibri" w:eastAsia="Calibri" w:hAnsi="Calibri"/>
                <w:color w:val="000000"/>
              </w:rPr>
              <w:t>27.</w:t>
            </w:r>
          </w:p>
        </w:tc>
        <w:tc>
          <w:tcPr>
            <w:tcW w:w="8650" w:type="dxa"/>
            <w:vAlign w:val="center"/>
          </w:tcPr>
          <w:p w14:paraId="0B69CA88" w14:textId="77777777" w:rsidR="0021302D" w:rsidRDefault="00000000">
            <w:pPr>
              <w:tabs>
                <w:tab w:val="right" w:leader="dot" w:pos="8640"/>
              </w:tabs>
              <w:spacing w:before="76" w:after="58" w:line="221" w:lineRule="exact"/>
              <w:ind w:left="201"/>
              <w:textAlignment w:val="baseline"/>
              <w:rPr>
                <w:rFonts w:ascii="Calibri" w:eastAsia="Calibri" w:hAnsi="Calibri"/>
                <w:color w:val="000000"/>
              </w:rPr>
            </w:pPr>
            <w:r>
              <w:rPr>
                <w:rFonts w:ascii="Calibri" w:eastAsia="Calibri" w:hAnsi="Calibri"/>
                <w:color w:val="000000"/>
              </w:rPr>
              <w:t>Review Meetings</w:t>
            </w:r>
            <w:r>
              <w:rPr>
                <w:rFonts w:ascii="Calibri" w:eastAsia="Calibri" w:hAnsi="Calibri"/>
                <w:color w:val="000000"/>
              </w:rPr>
              <w:tab/>
              <w:t xml:space="preserve"> </w:t>
            </w:r>
          </w:p>
        </w:tc>
        <w:tc>
          <w:tcPr>
            <w:tcW w:w="709" w:type="dxa"/>
            <w:vAlign w:val="center"/>
          </w:tcPr>
          <w:p w14:paraId="748B8C02" w14:textId="77777777" w:rsidR="0021302D" w:rsidRDefault="00000000">
            <w:pPr>
              <w:spacing w:before="76" w:after="58" w:line="221" w:lineRule="exact"/>
              <w:ind w:right="161"/>
              <w:jc w:val="right"/>
              <w:textAlignment w:val="baseline"/>
              <w:rPr>
                <w:rFonts w:ascii="Calibri" w:eastAsia="Calibri" w:hAnsi="Calibri"/>
                <w:color w:val="000000"/>
              </w:rPr>
            </w:pPr>
            <w:r>
              <w:rPr>
                <w:rFonts w:ascii="Calibri" w:eastAsia="Calibri" w:hAnsi="Calibri"/>
                <w:color w:val="000000"/>
              </w:rPr>
              <w:t>43</w:t>
            </w:r>
          </w:p>
        </w:tc>
      </w:tr>
      <w:tr w:rsidR="0021302D" w14:paraId="1E08AFDA" w14:textId="77777777">
        <w:tblPrEx>
          <w:tblCellMar>
            <w:top w:w="0" w:type="dxa"/>
            <w:bottom w:w="0" w:type="dxa"/>
          </w:tblCellMar>
        </w:tblPrEx>
        <w:trPr>
          <w:trHeight w:hRule="exact" w:val="370"/>
        </w:trPr>
        <w:tc>
          <w:tcPr>
            <w:tcW w:w="696" w:type="dxa"/>
            <w:vAlign w:val="center"/>
          </w:tcPr>
          <w:p w14:paraId="6448637C" w14:textId="77777777" w:rsidR="0021302D" w:rsidRDefault="00000000">
            <w:pPr>
              <w:spacing w:before="77" w:after="62" w:line="221" w:lineRule="exact"/>
              <w:jc w:val="center"/>
              <w:textAlignment w:val="baseline"/>
              <w:rPr>
                <w:rFonts w:ascii="Calibri" w:eastAsia="Calibri" w:hAnsi="Calibri"/>
                <w:color w:val="000000"/>
              </w:rPr>
            </w:pPr>
            <w:r>
              <w:rPr>
                <w:rFonts w:ascii="Calibri" w:eastAsia="Calibri" w:hAnsi="Calibri"/>
                <w:color w:val="000000"/>
              </w:rPr>
              <w:t>28.</w:t>
            </w:r>
          </w:p>
        </w:tc>
        <w:tc>
          <w:tcPr>
            <w:tcW w:w="8650" w:type="dxa"/>
            <w:vAlign w:val="center"/>
          </w:tcPr>
          <w:p w14:paraId="481D7732" w14:textId="77777777" w:rsidR="0021302D" w:rsidRDefault="00000000">
            <w:pPr>
              <w:tabs>
                <w:tab w:val="right" w:leader="dot" w:pos="8640"/>
              </w:tabs>
              <w:spacing w:before="77" w:after="62" w:line="221" w:lineRule="exact"/>
              <w:ind w:left="201"/>
              <w:textAlignment w:val="baseline"/>
              <w:rPr>
                <w:rFonts w:ascii="Calibri" w:eastAsia="Calibri" w:hAnsi="Calibri"/>
                <w:color w:val="000000"/>
              </w:rPr>
            </w:pPr>
            <w:r>
              <w:rPr>
                <w:rFonts w:ascii="Calibri" w:eastAsia="Calibri" w:hAnsi="Calibri"/>
                <w:color w:val="000000"/>
              </w:rPr>
              <w:t>Decommissioning</w:t>
            </w:r>
            <w:r>
              <w:rPr>
                <w:rFonts w:ascii="Calibri" w:eastAsia="Calibri" w:hAnsi="Calibri"/>
                <w:color w:val="000000"/>
              </w:rPr>
              <w:tab/>
              <w:t xml:space="preserve"> </w:t>
            </w:r>
          </w:p>
        </w:tc>
        <w:tc>
          <w:tcPr>
            <w:tcW w:w="709" w:type="dxa"/>
            <w:vAlign w:val="center"/>
          </w:tcPr>
          <w:p w14:paraId="2D728944" w14:textId="77777777" w:rsidR="0021302D" w:rsidRDefault="00000000">
            <w:pPr>
              <w:spacing w:before="77" w:after="62" w:line="221" w:lineRule="exact"/>
              <w:ind w:right="161"/>
              <w:jc w:val="right"/>
              <w:textAlignment w:val="baseline"/>
              <w:rPr>
                <w:rFonts w:ascii="Calibri" w:eastAsia="Calibri" w:hAnsi="Calibri"/>
                <w:color w:val="000000"/>
              </w:rPr>
            </w:pPr>
            <w:r>
              <w:rPr>
                <w:rFonts w:ascii="Calibri" w:eastAsia="Calibri" w:hAnsi="Calibri"/>
                <w:color w:val="000000"/>
              </w:rPr>
              <w:t>44</w:t>
            </w:r>
          </w:p>
        </w:tc>
      </w:tr>
      <w:tr w:rsidR="0021302D" w14:paraId="7C22CF17" w14:textId="77777777">
        <w:tblPrEx>
          <w:tblCellMar>
            <w:top w:w="0" w:type="dxa"/>
            <w:bottom w:w="0" w:type="dxa"/>
          </w:tblCellMar>
        </w:tblPrEx>
        <w:trPr>
          <w:trHeight w:hRule="exact" w:val="365"/>
        </w:trPr>
        <w:tc>
          <w:tcPr>
            <w:tcW w:w="696" w:type="dxa"/>
            <w:vAlign w:val="center"/>
          </w:tcPr>
          <w:p w14:paraId="4E4EEFDF" w14:textId="77777777" w:rsidR="0021302D" w:rsidRDefault="00000000">
            <w:pPr>
              <w:spacing w:before="76" w:after="67" w:line="221" w:lineRule="exact"/>
              <w:jc w:val="center"/>
              <w:textAlignment w:val="baseline"/>
              <w:rPr>
                <w:rFonts w:ascii="Calibri" w:eastAsia="Calibri" w:hAnsi="Calibri"/>
                <w:color w:val="000000"/>
              </w:rPr>
            </w:pPr>
            <w:r>
              <w:rPr>
                <w:rFonts w:ascii="Calibri" w:eastAsia="Calibri" w:hAnsi="Calibri"/>
                <w:color w:val="000000"/>
              </w:rPr>
              <w:t>29.</w:t>
            </w:r>
          </w:p>
        </w:tc>
        <w:tc>
          <w:tcPr>
            <w:tcW w:w="8650" w:type="dxa"/>
            <w:vAlign w:val="center"/>
          </w:tcPr>
          <w:p w14:paraId="45552843" w14:textId="77777777" w:rsidR="0021302D" w:rsidRDefault="00000000">
            <w:pPr>
              <w:tabs>
                <w:tab w:val="right" w:leader="dot" w:pos="8640"/>
              </w:tabs>
              <w:spacing w:before="76" w:after="66" w:line="222" w:lineRule="exact"/>
              <w:ind w:left="201"/>
              <w:textAlignment w:val="baseline"/>
              <w:rPr>
                <w:rFonts w:ascii="Calibri" w:eastAsia="Calibri" w:hAnsi="Calibri"/>
                <w:color w:val="000000"/>
              </w:rPr>
            </w:pPr>
            <w:r>
              <w:rPr>
                <w:rFonts w:ascii="Calibri" w:eastAsia="Calibri" w:hAnsi="Calibri"/>
                <w:color w:val="000000"/>
              </w:rPr>
              <w:t>Intellectual property rights</w:t>
            </w:r>
            <w:r>
              <w:rPr>
                <w:rFonts w:ascii="Calibri" w:eastAsia="Calibri" w:hAnsi="Calibri"/>
                <w:color w:val="000000"/>
              </w:rPr>
              <w:tab/>
              <w:t xml:space="preserve"> </w:t>
            </w:r>
          </w:p>
        </w:tc>
        <w:tc>
          <w:tcPr>
            <w:tcW w:w="709" w:type="dxa"/>
            <w:vAlign w:val="center"/>
          </w:tcPr>
          <w:p w14:paraId="6EF65B8B" w14:textId="77777777" w:rsidR="0021302D" w:rsidRDefault="00000000">
            <w:pPr>
              <w:spacing w:before="76" w:after="67" w:line="221" w:lineRule="exact"/>
              <w:ind w:right="161"/>
              <w:jc w:val="right"/>
              <w:textAlignment w:val="baseline"/>
              <w:rPr>
                <w:rFonts w:ascii="Calibri" w:eastAsia="Calibri" w:hAnsi="Calibri"/>
                <w:color w:val="000000"/>
              </w:rPr>
            </w:pPr>
            <w:r>
              <w:rPr>
                <w:rFonts w:ascii="Calibri" w:eastAsia="Calibri" w:hAnsi="Calibri"/>
                <w:color w:val="000000"/>
              </w:rPr>
              <w:t>44</w:t>
            </w:r>
          </w:p>
        </w:tc>
      </w:tr>
      <w:tr w:rsidR="0021302D" w14:paraId="69CC4866" w14:textId="77777777">
        <w:tblPrEx>
          <w:tblCellMar>
            <w:top w:w="0" w:type="dxa"/>
            <w:bottom w:w="0" w:type="dxa"/>
          </w:tblCellMar>
        </w:tblPrEx>
        <w:trPr>
          <w:trHeight w:hRule="exact" w:val="369"/>
        </w:trPr>
        <w:tc>
          <w:tcPr>
            <w:tcW w:w="696" w:type="dxa"/>
            <w:vAlign w:val="center"/>
          </w:tcPr>
          <w:p w14:paraId="5E6F9F43" w14:textId="77777777" w:rsidR="0021302D" w:rsidRDefault="00000000">
            <w:pPr>
              <w:spacing w:before="76" w:after="62" w:line="221" w:lineRule="exact"/>
              <w:jc w:val="center"/>
              <w:textAlignment w:val="baseline"/>
              <w:rPr>
                <w:rFonts w:ascii="Calibri" w:eastAsia="Calibri" w:hAnsi="Calibri"/>
                <w:color w:val="000000"/>
              </w:rPr>
            </w:pPr>
            <w:r>
              <w:rPr>
                <w:rFonts w:ascii="Calibri" w:eastAsia="Calibri" w:hAnsi="Calibri"/>
                <w:color w:val="000000"/>
              </w:rPr>
              <w:t>30.</w:t>
            </w:r>
          </w:p>
        </w:tc>
        <w:tc>
          <w:tcPr>
            <w:tcW w:w="8650" w:type="dxa"/>
            <w:vAlign w:val="center"/>
          </w:tcPr>
          <w:p w14:paraId="7B3DBB8E" w14:textId="77777777" w:rsidR="0021302D" w:rsidRDefault="00000000">
            <w:pPr>
              <w:tabs>
                <w:tab w:val="right" w:leader="dot" w:pos="8640"/>
              </w:tabs>
              <w:spacing w:before="76" w:after="62" w:line="221" w:lineRule="exact"/>
              <w:ind w:left="201"/>
              <w:textAlignment w:val="baseline"/>
              <w:rPr>
                <w:rFonts w:ascii="Calibri" w:eastAsia="Calibri" w:hAnsi="Calibri"/>
                <w:color w:val="000000"/>
              </w:rPr>
            </w:pPr>
            <w:r>
              <w:rPr>
                <w:rFonts w:ascii="Calibri" w:eastAsia="Calibri" w:hAnsi="Calibri"/>
                <w:color w:val="000000"/>
              </w:rPr>
              <w:t xml:space="preserve">Compliance with laws and policies </w:t>
            </w:r>
            <w:r>
              <w:rPr>
                <w:rFonts w:ascii="Calibri" w:eastAsia="Calibri" w:hAnsi="Calibri"/>
                <w:color w:val="000000"/>
              </w:rPr>
              <w:tab/>
              <w:t xml:space="preserve"> </w:t>
            </w:r>
          </w:p>
        </w:tc>
        <w:tc>
          <w:tcPr>
            <w:tcW w:w="709" w:type="dxa"/>
            <w:vAlign w:val="center"/>
          </w:tcPr>
          <w:p w14:paraId="0A513E36" w14:textId="77777777" w:rsidR="0021302D" w:rsidRDefault="00000000">
            <w:pPr>
              <w:spacing w:before="76" w:after="62" w:line="221" w:lineRule="exact"/>
              <w:ind w:right="161"/>
              <w:jc w:val="right"/>
              <w:textAlignment w:val="baseline"/>
              <w:rPr>
                <w:rFonts w:ascii="Calibri" w:eastAsia="Calibri" w:hAnsi="Calibri"/>
                <w:color w:val="000000"/>
              </w:rPr>
            </w:pPr>
            <w:r>
              <w:rPr>
                <w:rFonts w:ascii="Calibri" w:eastAsia="Calibri" w:hAnsi="Calibri"/>
                <w:color w:val="000000"/>
              </w:rPr>
              <w:t>47</w:t>
            </w:r>
          </w:p>
        </w:tc>
      </w:tr>
      <w:tr w:rsidR="0021302D" w14:paraId="22E1947D" w14:textId="77777777">
        <w:tblPrEx>
          <w:tblCellMar>
            <w:top w:w="0" w:type="dxa"/>
            <w:bottom w:w="0" w:type="dxa"/>
          </w:tblCellMar>
        </w:tblPrEx>
        <w:trPr>
          <w:trHeight w:hRule="exact" w:val="370"/>
        </w:trPr>
        <w:tc>
          <w:tcPr>
            <w:tcW w:w="696" w:type="dxa"/>
            <w:vAlign w:val="center"/>
          </w:tcPr>
          <w:p w14:paraId="5D026664" w14:textId="77777777" w:rsidR="0021302D" w:rsidRDefault="00000000">
            <w:pPr>
              <w:spacing w:before="77" w:after="67" w:line="221" w:lineRule="exact"/>
              <w:jc w:val="center"/>
              <w:textAlignment w:val="baseline"/>
              <w:rPr>
                <w:rFonts w:ascii="Calibri" w:eastAsia="Calibri" w:hAnsi="Calibri"/>
                <w:color w:val="000000"/>
              </w:rPr>
            </w:pPr>
            <w:r>
              <w:rPr>
                <w:rFonts w:ascii="Calibri" w:eastAsia="Calibri" w:hAnsi="Calibri"/>
                <w:color w:val="000000"/>
              </w:rPr>
              <w:t>31.</w:t>
            </w:r>
          </w:p>
        </w:tc>
        <w:tc>
          <w:tcPr>
            <w:tcW w:w="8650" w:type="dxa"/>
            <w:vAlign w:val="center"/>
          </w:tcPr>
          <w:p w14:paraId="401EF567" w14:textId="77777777" w:rsidR="0021302D" w:rsidRDefault="00000000">
            <w:pPr>
              <w:tabs>
                <w:tab w:val="right" w:leader="dot" w:pos="8640"/>
              </w:tabs>
              <w:spacing w:before="77" w:after="67" w:line="221" w:lineRule="exact"/>
              <w:ind w:left="201"/>
              <w:textAlignment w:val="baseline"/>
              <w:rPr>
                <w:rFonts w:ascii="Calibri" w:eastAsia="Calibri" w:hAnsi="Calibri"/>
                <w:color w:val="000000"/>
              </w:rPr>
            </w:pPr>
            <w:r>
              <w:rPr>
                <w:rFonts w:ascii="Calibri" w:eastAsia="Calibri" w:hAnsi="Calibri"/>
                <w:color w:val="000000"/>
              </w:rPr>
              <w:t>Compliance with Working Time Regulations</w:t>
            </w:r>
            <w:r>
              <w:rPr>
                <w:rFonts w:ascii="Calibri" w:eastAsia="Calibri" w:hAnsi="Calibri"/>
                <w:color w:val="000000"/>
              </w:rPr>
              <w:tab/>
              <w:t xml:space="preserve"> </w:t>
            </w:r>
          </w:p>
        </w:tc>
        <w:tc>
          <w:tcPr>
            <w:tcW w:w="709" w:type="dxa"/>
            <w:vAlign w:val="center"/>
          </w:tcPr>
          <w:p w14:paraId="7EB9398B" w14:textId="77777777" w:rsidR="0021302D" w:rsidRDefault="00000000">
            <w:pPr>
              <w:spacing w:before="77" w:after="67" w:line="221" w:lineRule="exact"/>
              <w:ind w:right="161"/>
              <w:jc w:val="right"/>
              <w:textAlignment w:val="baseline"/>
              <w:rPr>
                <w:rFonts w:ascii="Calibri" w:eastAsia="Calibri" w:hAnsi="Calibri"/>
                <w:color w:val="000000"/>
              </w:rPr>
            </w:pPr>
            <w:r>
              <w:rPr>
                <w:rFonts w:ascii="Calibri" w:eastAsia="Calibri" w:hAnsi="Calibri"/>
                <w:color w:val="000000"/>
              </w:rPr>
              <w:t>47</w:t>
            </w:r>
          </w:p>
        </w:tc>
      </w:tr>
      <w:tr w:rsidR="0021302D" w14:paraId="141B3D7D" w14:textId="77777777">
        <w:tblPrEx>
          <w:tblCellMar>
            <w:top w:w="0" w:type="dxa"/>
            <w:bottom w:w="0" w:type="dxa"/>
          </w:tblCellMar>
        </w:tblPrEx>
        <w:trPr>
          <w:trHeight w:hRule="exact" w:val="331"/>
        </w:trPr>
        <w:tc>
          <w:tcPr>
            <w:tcW w:w="696" w:type="dxa"/>
            <w:vAlign w:val="center"/>
          </w:tcPr>
          <w:p w14:paraId="430A5727" w14:textId="77777777" w:rsidR="0021302D" w:rsidRDefault="00000000">
            <w:pPr>
              <w:spacing w:before="76" w:after="29" w:line="221" w:lineRule="exact"/>
              <w:jc w:val="center"/>
              <w:textAlignment w:val="baseline"/>
              <w:rPr>
                <w:rFonts w:ascii="Calibri" w:eastAsia="Calibri" w:hAnsi="Calibri"/>
                <w:color w:val="000000"/>
              </w:rPr>
            </w:pPr>
            <w:r>
              <w:rPr>
                <w:rFonts w:ascii="Calibri" w:eastAsia="Calibri" w:hAnsi="Calibri"/>
                <w:color w:val="000000"/>
              </w:rPr>
              <w:t>32.</w:t>
            </w:r>
          </w:p>
        </w:tc>
        <w:tc>
          <w:tcPr>
            <w:tcW w:w="8650" w:type="dxa"/>
          </w:tcPr>
          <w:p w14:paraId="7EBE418A" w14:textId="77777777" w:rsidR="0021302D" w:rsidRDefault="00000000">
            <w:pPr>
              <w:spacing w:before="76" w:line="110" w:lineRule="exact"/>
              <w:ind w:left="216"/>
              <w:textAlignment w:val="baseline"/>
              <w:rPr>
                <w:rFonts w:ascii="Calibri" w:eastAsia="Calibri" w:hAnsi="Calibri"/>
                <w:color w:val="000000"/>
              </w:rPr>
            </w:pPr>
            <w:r>
              <w:rPr>
                <w:rFonts w:ascii="Calibri" w:eastAsia="Calibri" w:hAnsi="Calibri"/>
                <w:color w:val="000000"/>
              </w:rPr>
              <w:t>FOIA</w:t>
            </w:r>
          </w:p>
          <w:p w14:paraId="63E54B2F" w14:textId="77777777" w:rsidR="0021302D" w:rsidRDefault="00000000">
            <w:pPr>
              <w:tabs>
                <w:tab w:val="right" w:leader="dot" w:pos="8928"/>
              </w:tabs>
              <w:spacing w:after="29" w:line="111" w:lineRule="exact"/>
              <w:ind w:left="1008"/>
              <w:textAlignment w:val="baseline"/>
              <w:rPr>
                <w:rFonts w:ascii="Calibri" w:eastAsia="Calibri" w:hAnsi="Calibri"/>
                <w:color w:val="000000"/>
              </w:rPr>
            </w:pPr>
            <w:r>
              <w:rPr>
                <w:rFonts w:ascii="Calibri" w:eastAsia="Calibri" w:hAnsi="Calibri"/>
                <w:color w:val="000000"/>
              </w:rPr>
              <w:tab/>
              <w:t xml:space="preserve"> 47</w:t>
            </w:r>
          </w:p>
        </w:tc>
        <w:tc>
          <w:tcPr>
            <w:tcW w:w="709" w:type="dxa"/>
          </w:tcPr>
          <w:p w14:paraId="6E82343F"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7412ADC3" w14:textId="77777777" w:rsidR="0021302D" w:rsidRDefault="0021302D">
      <w:pPr>
        <w:spacing w:after="304" w:line="20" w:lineRule="exact"/>
      </w:pPr>
    </w:p>
    <w:p w14:paraId="0BA10B61" w14:textId="77777777" w:rsidR="0021302D" w:rsidRDefault="0021302D">
      <w:pPr>
        <w:spacing w:after="304" w:line="20" w:lineRule="exact"/>
        <w:sectPr w:rsidR="0021302D">
          <w:pgSz w:w="12240" w:h="15840"/>
          <w:pgMar w:top="700" w:right="980" w:bottom="524" w:left="1205" w:header="720" w:footer="720" w:gutter="0"/>
          <w:cols w:space="720"/>
        </w:sectPr>
      </w:pPr>
    </w:p>
    <w:p w14:paraId="3C3E2D54" w14:textId="77777777" w:rsidR="0021302D" w:rsidRDefault="00000000">
      <w:pPr>
        <w:spacing w:before="26" w:line="221" w:lineRule="exact"/>
        <w:jc w:val="center"/>
        <w:textAlignment w:val="baseline"/>
        <w:rPr>
          <w:rFonts w:ascii="Calibri" w:eastAsia="Calibri" w:hAnsi="Calibri"/>
          <w:color w:val="000000"/>
        </w:rPr>
      </w:pPr>
      <w:r>
        <w:rPr>
          <w:rFonts w:ascii="Calibri" w:eastAsia="Calibri" w:hAnsi="Calibri"/>
          <w:color w:val="000000"/>
        </w:rPr>
        <w:t>1</w:t>
      </w:r>
    </w:p>
    <w:p w14:paraId="385DC5FC" w14:textId="77777777" w:rsidR="0021302D" w:rsidRDefault="0021302D">
      <w:pPr>
        <w:sectPr w:rsidR="0021302D">
          <w:type w:val="continuous"/>
          <w:pgSz w:w="12240" w:h="15840"/>
          <w:pgMar w:top="700" w:right="4840" w:bottom="524" w:left="4860" w:header="720" w:footer="720" w:gutter="0"/>
          <w:cols w:space="720"/>
        </w:sectPr>
      </w:pPr>
    </w:p>
    <w:p w14:paraId="00811F8E" w14:textId="77777777" w:rsidR="0021302D" w:rsidRDefault="00000000">
      <w:pPr>
        <w:spacing w:before="43" w:line="221"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4A4373E" w14:textId="77777777" w:rsidR="0021302D" w:rsidRDefault="00000000">
      <w:pPr>
        <w:numPr>
          <w:ilvl w:val="0"/>
          <w:numId w:val="1"/>
        </w:numPr>
        <w:tabs>
          <w:tab w:val="right" w:leader="dot" w:pos="9360"/>
        </w:tabs>
        <w:spacing w:before="499" w:line="222" w:lineRule="exact"/>
        <w:textAlignment w:val="baseline"/>
        <w:rPr>
          <w:rFonts w:ascii="Calibri" w:eastAsia="Calibri" w:hAnsi="Calibri"/>
          <w:color w:val="000000"/>
        </w:rPr>
      </w:pPr>
      <w:r>
        <w:rPr>
          <w:rFonts w:ascii="Calibri" w:eastAsia="Calibri" w:hAnsi="Calibri"/>
          <w:color w:val="000000"/>
        </w:rPr>
        <w:t>Data protection</w:t>
      </w:r>
      <w:r>
        <w:rPr>
          <w:rFonts w:ascii="Calibri" w:eastAsia="Calibri" w:hAnsi="Calibri"/>
          <w:color w:val="000000"/>
        </w:rPr>
        <w:tab/>
        <w:t>49</w:t>
      </w:r>
    </w:p>
    <w:p w14:paraId="5AE82941" w14:textId="77777777" w:rsidR="0021302D" w:rsidRDefault="00000000">
      <w:pPr>
        <w:numPr>
          <w:ilvl w:val="0"/>
          <w:numId w:val="1"/>
        </w:numPr>
        <w:tabs>
          <w:tab w:val="right" w:leader="dot" w:pos="9360"/>
        </w:tabs>
        <w:spacing w:before="153" w:line="221" w:lineRule="exact"/>
        <w:textAlignment w:val="baseline"/>
        <w:rPr>
          <w:rFonts w:ascii="Calibri" w:eastAsia="Calibri" w:hAnsi="Calibri"/>
          <w:color w:val="000000"/>
        </w:rPr>
      </w:pPr>
      <w:r>
        <w:rPr>
          <w:rFonts w:ascii="Calibri" w:eastAsia="Calibri" w:hAnsi="Calibri"/>
          <w:color w:val="000000"/>
        </w:rPr>
        <w:t>Confidentiality</w:t>
      </w:r>
      <w:r>
        <w:rPr>
          <w:rFonts w:ascii="Calibri" w:eastAsia="Calibri" w:hAnsi="Calibri"/>
          <w:color w:val="000000"/>
        </w:rPr>
        <w:tab/>
        <w:t>50</w:t>
      </w:r>
    </w:p>
    <w:p w14:paraId="17837F01" w14:textId="77777777" w:rsidR="0021302D" w:rsidRDefault="00000000">
      <w:pPr>
        <w:numPr>
          <w:ilvl w:val="0"/>
          <w:numId w:val="1"/>
        </w:numPr>
        <w:tabs>
          <w:tab w:val="right" w:leader="dot" w:pos="9360"/>
        </w:tabs>
        <w:spacing w:before="144" w:line="221" w:lineRule="exact"/>
        <w:textAlignment w:val="baseline"/>
        <w:rPr>
          <w:rFonts w:ascii="Calibri" w:eastAsia="Calibri" w:hAnsi="Calibri"/>
          <w:color w:val="000000"/>
        </w:rPr>
      </w:pPr>
      <w:r>
        <w:rPr>
          <w:rFonts w:ascii="Calibri" w:eastAsia="Calibri" w:hAnsi="Calibri"/>
          <w:color w:val="000000"/>
        </w:rPr>
        <w:t>Insurance</w:t>
      </w:r>
      <w:r>
        <w:rPr>
          <w:rFonts w:ascii="Calibri" w:eastAsia="Calibri" w:hAnsi="Calibri"/>
          <w:color w:val="000000"/>
        </w:rPr>
        <w:tab/>
        <w:t>52</w:t>
      </w:r>
    </w:p>
    <w:p w14:paraId="2AABFB6B" w14:textId="77777777" w:rsidR="0021302D" w:rsidRDefault="00000000">
      <w:pPr>
        <w:numPr>
          <w:ilvl w:val="0"/>
          <w:numId w:val="1"/>
        </w:numPr>
        <w:tabs>
          <w:tab w:val="right" w:leader="dot" w:pos="9360"/>
        </w:tabs>
        <w:spacing w:before="148" w:line="222" w:lineRule="exact"/>
        <w:textAlignment w:val="baseline"/>
        <w:rPr>
          <w:rFonts w:ascii="Calibri" w:eastAsia="Calibri" w:hAnsi="Calibri"/>
          <w:color w:val="000000"/>
        </w:rPr>
      </w:pPr>
      <w:r>
        <w:rPr>
          <w:rFonts w:ascii="Calibri" w:eastAsia="Calibri" w:hAnsi="Calibri"/>
          <w:color w:val="000000"/>
        </w:rPr>
        <w:t xml:space="preserve">Liability </w:t>
      </w:r>
      <w:r>
        <w:rPr>
          <w:rFonts w:ascii="Calibri" w:eastAsia="Calibri" w:hAnsi="Calibri"/>
          <w:color w:val="000000"/>
        </w:rPr>
        <w:tab/>
        <w:t>53</w:t>
      </w:r>
    </w:p>
    <w:p w14:paraId="22D8F83D"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 xml:space="preserve">Limitation of liability </w:t>
      </w:r>
      <w:r>
        <w:rPr>
          <w:rFonts w:ascii="Calibri" w:eastAsia="Calibri" w:hAnsi="Calibri"/>
          <w:color w:val="000000"/>
        </w:rPr>
        <w:tab/>
        <w:t>54</w:t>
      </w:r>
    </w:p>
    <w:p w14:paraId="78B7F0C2"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Termination</w:t>
      </w:r>
      <w:r>
        <w:rPr>
          <w:rFonts w:ascii="Calibri" w:eastAsia="Calibri" w:hAnsi="Calibri"/>
          <w:color w:val="000000"/>
        </w:rPr>
        <w:tab/>
        <w:t>55</w:t>
      </w:r>
    </w:p>
    <w:p w14:paraId="439C2FF2" w14:textId="77777777" w:rsidR="0021302D" w:rsidRDefault="00000000">
      <w:pPr>
        <w:numPr>
          <w:ilvl w:val="0"/>
          <w:numId w:val="1"/>
        </w:numPr>
        <w:tabs>
          <w:tab w:val="right" w:leader="dot" w:pos="9360"/>
        </w:tabs>
        <w:spacing w:before="144" w:line="222" w:lineRule="exact"/>
        <w:textAlignment w:val="baseline"/>
        <w:rPr>
          <w:rFonts w:ascii="Calibri" w:eastAsia="Calibri" w:hAnsi="Calibri"/>
          <w:color w:val="000000"/>
        </w:rPr>
      </w:pPr>
      <w:r>
        <w:rPr>
          <w:rFonts w:ascii="Calibri" w:eastAsia="Calibri" w:hAnsi="Calibri"/>
          <w:color w:val="000000"/>
        </w:rPr>
        <w:t>Obligations on termination and survival</w:t>
      </w:r>
      <w:r>
        <w:rPr>
          <w:rFonts w:ascii="Calibri" w:eastAsia="Calibri" w:hAnsi="Calibri"/>
          <w:color w:val="000000"/>
        </w:rPr>
        <w:tab/>
        <w:t>57</w:t>
      </w:r>
    </w:p>
    <w:p w14:paraId="59E83F4A"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Publicity and NHS Branding</w:t>
      </w:r>
      <w:r>
        <w:rPr>
          <w:rFonts w:ascii="Calibri" w:eastAsia="Calibri" w:hAnsi="Calibri"/>
          <w:color w:val="000000"/>
        </w:rPr>
        <w:tab/>
        <w:t>58</w:t>
      </w:r>
    </w:p>
    <w:p w14:paraId="3DD0D4B2" w14:textId="77777777" w:rsidR="0021302D" w:rsidRDefault="00000000">
      <w:pPr>
        <w:numPr>
          <w:ilvl w:val="0"/>
          <w:numId w:val="1"/>
        </w:numPr>
        <w:tabs>
          <w:tab w:val="right" w:leader="dot" w:pos="9360"/>
        </w:tabs>
        <w:spacing w:before="148" w:line="222" w:lineRule="exact"/>
        <w:textAlignment w:val="baseline"/>
        <w:rPr>
          <w:rFonts w:ascii="Calibri" w:eastAsia="Calibri" w:hAnsi="Calibri"/>
          <w:color w:val="000000"/>
        </w:rPr>
      </w:pPr>
      <w:r>
        <w:rPr>
          <w:rFonts w:ascii="Calibri" w:eastAsia="Calibri" w:hAnsi="Calibri"/>
          <w:color w:val="000000"/>
        </w:rPr>
        <w:t>Force majeure</w:t>
      </w:r>
      <w:r>
        <w:rPr>
          <w:rFonts w:ascii="Calibri" w:eastAsia="Calibri" w:hAnsi="Calibri"/>
          <w:color w:val="000000"/>
        </w:rPr>
        <w:tab/>
        <w:t>58</w:t>
      </w:r>
    </w:p>
    <w:p w14:paraId="0F7C9033"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 xml:space="preserve">Assignment, sub-contracting, and other dealings </w:t>
      </w:r>
      <w:r>
        <w:rPr>
          <w:rFonts w:ascii="Calibri" w:eastAsia="Calibri" w:hAnsi="Calibri"/>
          <w:color w:val="000000"/>
        </w:rPr>
        <w:tab/>
        <w:t>59</w:t>
      </w:r>
    </w:p>
    <w:p w14:paraId="38B4BEB5"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Replacement of Sub-Contractors</w:t>
      </w:r>
      <w:r>
        <w:rPr>
          <w:rFonts w:ascii="Calibri" w:eastAsia="Calibri" w:hAnsi="Calibri"/>
          <w:color w:val="000000"/>
        </w:rPr>
        <w:tab/>
        <w:t>60</w:t>
      </w:r>
    </w:p>
    <w:p w14:paraId="0904F8DA" w14:textId="77777777" w:rsidR="0021302D" w:rsidRDefault="00000000">
      <w:pPr>
        <w:numPr>
          <w:ilvl w:val="0"/>
          <w:numId w:val="1"/>
        </w:numPr>
        <w:tabs>
          <w:tab w:val="right" w:leader="dot" w:pos="9360"/>
        </w:tabs>
        <w:spacing w:before="143" w:line="221" w:lineRule="exact"/>
        <w:textAlignment w:val="baseline"/>
        <w:rPr>
          <w:rFonts w:ascii="Calibri" w:eastAsia="Calibri" w:hAnsi="Calibri"/>
          <w:color w:val="000000"/>
        </w:rPr>
      </w:pPr>
      <w:r>
        <w:rPr>
          <w:rFonts w:ascii="Calibri" w:eastAsia="Calibri" w:hAnsi="Calibri"/>
          <w:color w:val="000000"/>
        </w:rPr>
        <w:t>Governance, Transaction Records and Audit</w:t>
      </w:r>
      <w:r>
        <w:rPr>
          <w:rFonts w:ascii="Calibri" w:eastAsia="Calibri" w:hAnsi="Calibri"/>
          <w:color w:val="000000"/>
        </w:rPr>
        <w:tab/>
        <w:t>61</w:t>
      </w:r>
    </w:p>
    <w:p w14:paraId="1ECB8788"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Suspension</w:t>
      </w:r>
      <w:r>
        <w:rPr>
          <w:rFonts w:ascii="Calibri" w:eastAsia="Calibri" w:hAnsi="Calibri"/>
          <w:color w:val="000000"/>
        </w:rPr>
        <w:tab/>
        <w:t>61</w:t>
      </w:r>
    </w:p>
    <w:p w14:paraId="011B3910"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Consequence of Suspension</w:t>
      </w:r>
      <w:r>
        <w:rPr>
          <w:rFonts w:ascii="Calibri" w:eastAsia="Calibri" w:hAnsi="Calibri"/>
          <w:color w:val="000000"/>
        </w:rPr>
        <w:tab/>
        <w:t>62</w:t>
      </w:r>
    </w:p>
    <w:p w14:paraId="0C68C753"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 xml:space="preserve">Variation </w:t>
      </w:r>
      <w:r>
        <w:rPr>
          <w:rFonts w:ascii="Calibri" w:eastAsia="Calibri" w:hAnsi="Calibri"/>
          <w:color w:val="000000"/>
        </w:rPr>
        <w:tab/>
        <w:t>63</w:t>
      </w:r>
    </w:p>
    <w:p w14:paraId="2AB36A96" w14:textId="77777777" w:rsidR="0021302D" w:rsidRDefault="00000000">
      <w:pPr>
        <w:numPr>
          <w:ilvl w:val="0"/>
          <w:numId w:val="1"/>
        </w:numPr>
        <w:tabs>
          <w:tab w:val="right" w:leader="dot" w:pos="9360"/>
        </w:tabs>
        <w:spacing w:before="144" w:line="221" w:lineRule="exact"/>
        <w:textAlignment w:val="baseline"/>
        <w:rPr>
          <w:rFonts w:ascii="Calibri" w:eastAsia="Calibri" w:hAnsi="Calibri"/>
          <w:color w:val="000000"/>
        </w:rPr>
      </w:pPr>
      <w:r>
        <w:rPr>
          <w:rFonts w:ascii="Calibri" w:eastAsia="Calibri" w:hAnsi="Calibri"/>
          <w:color w:val="000000"/>
        </w:rPr>
        <w:t>Advertisements and marketing</w:t>
      </w:r>
      <w:r>
        <w:rPr>
          <w:rFonts w:ascii="Calibri" w:eastAsia="Calibri" w:hAnsi="Calibri"/>
          <w:color w:val="000000"/>
        </w:rPr>
        <w:tab/>
        <w:t>64</w:t>
      </w:r>
    </w:p>
    <w:p w14:paraId="400CBAA5"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 xml:space="preserve">Waiver </w:t>
      </w:r>
      <w:r>
        <w:rPr>
          <w:rFonts w:ascii="Calibri" w:eastAsia="Calibri" w:hAnsi="Calibri"/>
          <w:color w:val="000000"/>
        </w:rPr>
        <w:tab/>
        <w:t>64</w:t>
      </w:r>
    </w:p>
    <w:p w14:paraId="43612C56" w14:textId="77777777" w:rsidR="0021302D" w:rsidRDefault="00000000">
      <w:pPr>
        <w:numPr>
          <w:ilvl w:val="0"/>
          <w:numId w:val="1"/>
        </w:numPr>
        <w:tabs>
          <w:tab w:val="right" w:leader="dot" w:pos="9360"/>
        </w:tabs>
        <w:spacing w:before="148" w:line="222" w:lineRule="exact"/>
        <w:textAlignment w:val="baseline"/>
        <w:rPr>
          <w:rFonts w:ascii="Calibri" w:eastAsia="Calibri" w:hAnsi="Calibri"/>
          <w:color w:val="000000"/>
        </w:rPr>
      </w:pPr>
      <w:r>
        <w:rPr>
          <w:rFonts w:ascii="Calibri" w:eastAsia="Calibri" w:hAnsi="Calibri"/>
          <w:color w:val="000000"/>
        </w:rPr>
        <w:t>Rights and remedies</w:t>
      </w:r>
      <w:r>
        <w:rPr>
          <w:rFonts w:ascii="Calibri" w:eastAsia="Calibri" w:hAnsi="Calibri"/>
          <w:color w:val="000000"/>
        </w:rPr>
        <w:tab/>
        <w:t>64</w:t>
      </w:r>
    </w:p>
    <w:p w14:paraId="01EEC00E"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Severance</w:t>
      </w:r>
      <w:r>
        <w:rPr>
          <w:rFonts w:ascii="Calibri" w:eastAsia="Calibri" w:hAnsi="Calibri"/>
          <w:color w:val="000000"/>
        </w:rPr>
        <w:tab/>
        <w:t>65</w:t>
      </w:r>
    </w:p>
    <w:p w14:paraId="3F4A8046" w14:textId="77777777" w:rsidR="0021302D" w:rsidRDefault="00000000">
      <w:pPr>
        <w:numPr>
          <w:ilvl w:val="0"/>
          <w:numId w:val="1"/>
        </w:numPr>
        <w:tabs>
          <w:tab w:val="right" w:leader="dot" w:pos="9360"/>
        </w:tabs>
        <w:spacing w:before="148" w:line="222" w:lineRule="exact"/>
        <w:textAlignment w:val="baseline"/>
        <w:rPr>
          <w:rFonts w:ascii="Calibri" w:eastAsia="Calibri" w:hAnsi="Calibri"/>
          <w:color w:val="000000"/>
        </w:rPr>
      </w:pPr>
      <w:r>
        <w:rPr>
          <w:rFonts w:ascii="Calibri" w:eastAsia="Calibri" w:hAnsi="Calibri"/>
          <w:color w:val="000000"/>
        </w:rPr>
        <w:t>Entire agreement</w:t>
      </w:r>
      <w:r>
        <w:rPr>
          <w:rFonts w:ascii="Calibri" w:eastAsia="Calibri" w:hAnsi="Calibri"/>
          <w:color w:val="000000"/>
        </w:rPr>
        <w:tab/>
        <w:t>65</w:t>
      </w:r>
    </w:p>
    <w:p w14:paraId="2827D733" w14:textId="77777777" w:rsidR="0021302D" w:rsidRDefault="00000000">
      <w:pPr>
        <w:numPr>
          <w:ilvl w:val="0"/>
          <w:numId w:val="1"/>
        </w:numPr>
        <w:tabs>
          <w:tab w:val="right" w:leader="dot" w:pos="9360"/>
        </w:tabs>
        <w:spacing w:before="143" w:line="221" w:lineRule="exact"/>
        <w:textAlignment w:val="baseline"/>
        <w:rPr>
          <w:rFonts w:ascii="Calibri" w:eastAsia="Calibri" w:hAnsi="Calibri"/>
          <w:color w:val="000000"/>
        </w:rPr>
      </w:pPr>
      <w:r>
        <w:rPr>
          <w:rFonts w:ascii="Calibri" w:eastAsia="Calibri" w:hAnsi="Calibri"/>
          <w:color w:val="000000"/>
        </w:rPr>
        <w:t xml:space="preserve">Conflict </w:t>
      </w:r>
      <w:r>
        <w:rPr>
          <w:rFonts w:ascii="Calibri" w:eastAsia="Calibri" w:hAnsi="Calibri"/>
          <w:color w:val="000000"/>
        </w:rPr>
        <w:tab/>
        <w:t>65</w:t>
      </w:r>
    </w:p>
    <w:p w14:paraId="1B777AE0"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No partnership or agency</w:t>
      </w:r>
      <w:r>
        <w:rPr>
          <w:rFonts w:ascii="Calibri" w:eastAsia="Calibri" w:hAnsi="Calibri"/>
          <w:color w:val="000000"/>
        </w:rPr>
        <w:tab/>
        <w:t>65</w:t>
      </w:r>
    </w:p>
    <w:p w14:paraId="51B19175" w14:textId="77777777" w:rsidR="0021302D" w:rsidRDefault="00000000">
      <w:pPr>
        <w:numPr>
          <w:ilvl w:val="0"/>
          <w:numId w:val="1"/>
        </w:numPr>
        <w:tabs>
          <w:tab w:val="right" w:leader="dot" w:pos="9360"/>
        </w:tabs>
        <w:spacing w:before="148" w:line="222" w:lineRule="exact"/>
        <w:textAlignment w:val="baseline"/>
        <w:rPr>
          <w:rFonts w:ascii="Calibri" w:eastAsia="Calibri" w:hAnsi="Calibri"/>
          <w:color w:val="000000"/>
        </w:rPr>
      </w:pPr>
      <w:r>
        <w:rPr>
          <w:rFonts w:ascii="Calibri" w:eastAsia="Calibri" w:hAnsi="Calibri"/>
          <w:color w:val="000000"/>
        </w:rPr>
        <w:t>Third party rights</w:t>
      </w:r>
      <w:r>
        <w:rPr>
          <w:rFonts w:ascii="Calibri" w:eastAsia="Calibri" w:hAnsi="Calibri"/>
          <w:color w:val="000000"/>
        </w:rPr>
        <w:tab/>
        <w:t>66</w:t>
      </w:r>
    </w:p>
    <w:p w14:paraId="2426042E" w14:textId="77777777" w:rsidR="0021302D" w:rsidRDefault="00000000">
      <w:pPr>
        <w:numPr>
          <w:ilvl w:val="0"/>
          <w:numId w:val="1"/>
        </w:numPr>
        <w:tabs>
          <w:tab w:val="right" w:leader="dot" w:pos="9360"/>
        </w:tabs>
        <w:spacing w:before="148" w:line="221" w:lineRule="exact"/>
        <w:textAlignment w:val="baseline"/>
        <w:rPr>
          <w:rFonts w:ascii="Calibri" w:eastAsia="Calibri" w:hAnsi="Calibri"/>
          <w:color w:val="000000"/>
        </w:rPr>
      </w:pPr>
      <w:r>
        <w:rPr>
          <w:rFonts w:ascii="Calibri" w:eastAsia="Calibri" w:hAnsi="Calibri"/>
          <w:color w:val="000000"/>
        </w:rPr>
        <w:t xml:space="preserve">Notices </w:t>
      </w:r>
      <w:r>
        <w:rPr>
          <w:rFonts w:ascii="Calibri" w:eastAsia="Calibri" w:hAnsi="Calibri"/>
          <w:color w:val="000000"/>
        </w:rPr>
        <w:tab/>
        <w:t>66</w:t>
      </w:r>
    </w:p>
    <w:p w14:paraId="617B27E9"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Change in Control</w:t>
      </w:r>
      <w:r>
        <w:rPr>
          <w:rFonts w:ascii="Calibri" w:eastAsia="Calibri" w:hAnsi="Calibri"/>
          <w:color w:val="000000"/>
        </w:rPr>
        <w:tab/>
        <w:t>66</w:t>
      </w:r>
    </w:p>
    <w:p w14:paraId="4CB6EF42" w14:textId="77777777" w:rsidR="0021302D" w:rsidRDefault="00000000">
      <w:pPr>
        <w:numPr>
          <w:ilvl w:val="0"/>
          <w:numId w:val="1"/>
        </w:numPr>
        <w:tabs>
          <w:tab w:val="right" w:leader="dot" w:pos="9360"/>
        </w:tabs>
        <w:spacing w:before="143" w:line="221" w:lineRule="exact"/>
        <w:textAlignment w:val="baseline"/>
        <w:rPr>
          <w:rFonts w:ascii="Calibri" w:eastAsia="Calibri" w:hAnsi="Calibri"/>
          <w:color w:val="000000"/>
        </w:rPr>
      </w:pPr>
      <w:r>
        <w:rPr>
          <w:rFonts w:ascii="Calibri" w:eastAsia="Calibri" w:hAnsi="Calibri"/>
          <w:color w:val="000000"/>
        </w:rPr>
        <w:t>Prohibited Acts</w:t>
      </w:r>
      <w:r>
        <w:rPr>
          <w:rFonts w:ascii="Calibri" w:eastAsia="Calibri" w:hAnsi="Calibri"/>
          <w:color w:val="000000"/>
        </w:rPr>
        <w:tab/>
        <w:t>68</w:t>
      </w:r>
    </w:p>
    <w:p w14:paraId="21059A1C"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Conflicts of Interest</w:t>
      </w:r>
      <w:r>
        <w:rPr>
          <w:rFonts w:ascii="Calibri" w:eastAsia="Calibri" w:hAnsi="Calibri"/>
          <w:color w:val="000000"/>
        </w:rPr>
        <w:tab/>
        <w:t>68</w:t>
      </w:r>
    </w:p>
    <w:p w14:paraId="6EF5E38F"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Counterparts</w:t>
      </w:r>
      <w:r>
        <w:rPr>
          <w:rFonts w:ascii="Calibri" w:eastAsia="Calibri" w:hAnsi="Calibri"/>
          <w:color w:val="000000"/>
        </w:rPr>
        <w:tab/>
        <w:t>69</w:t>
      </w:r>
    </w:p>
    <w:p w14:paraId="6A27D869" w14:textId="77777777" w:rsidR="0021302D" w:rsidRDefault="00000000">
      <w:pPr>
        <w:numPr>
          <w:ilvl w:val="0"/>
          <w:numId w:val="1"/>
        </w:numPr>
        <w:tabs>
          <w:tab w:val="right" w:leader="dot" w:pos="9360"/>
        </w:tabs>
        <w:spacing w:before="148" w:line="222" w:lineRule="exact"/>
        <w:textAlignment w:val="baseline"/>
        <w:rPr>
          <w:rFonts w:ascii="Calibri" w:eastAsia="Calibri" w:hAnsi="Calibri"/>
          <w:color w:val="000000"/>
        </w:rPr>
      </w:pPr>
      <w:r>
        <w:rPr>
          <w:rFonts w:ascii="Calibri" w:eastAsia="Calibri" w:hAnsi="Calibri"/>
          <w:color w:val="000000"/>
        </w:rPr>
        <w:t>Costs and Expenses</w:t>
      </w:r>
      <w:r>
        <w:rPr>
          <w:rFonts w:ascii="Calibri" w:eastAsia="Calibri" w:hAnsi="Calibri"/>
          <w:color w:val="000000"/>
        </w:rPr>
        <w:tab/>
        <w:t>69</w:t>
      </w:r>
    </w:p>
    <w:p w14:paraId="15A630E7" w14:textId="77777777" w:rsidR="0021302D" w:rsidRDefault="00000000">
      <w:pPr>
        <w:numPr>
          <w:ilvl w:val="0"/>
          <w:numId w:val="1"/>
        </w:numPr>
        <w:tabs>
          <w:tab w:val="right" w:leader="dot" w:pos="9360"/>
        </w:tabs>
        <w:spacing w:before="143" w:line="221" w:lineRule="exact"/>
        <w:textAlignment w:val="baseline"/>
        <w:rPr>
          <w:rFonts w:ascii="Calibri" w:eastAsia="Calibri" w:hAnsi="Calibri"/>
          <w:color w:val="000000"/>
        </w:rPr>
      </w:pPr>
      <w:r>
        <w:rPr>
          <w:rFonts w:ascii="Calibri" w:eastAsia="Calibri" w:hAnsi="Calibri"/>
          <w:color w:val="000000"/>
        </w:rPr>
        <w:t>Multi-tiered dispute resolution procedure</w:t>
      </w:r>
      <w:r>
        <w:rPr>
          <w:rFonts w:ascii="Calibri" w:eastAsia="Calibri" w:hAnsi="Calibri"/>
          <w:color w:val="000000"/>
        </w:rPr>
        <w:tab/>
        <w:t>69</w:t>
      </w:r>
    </w:p>
    <w:p w14:paraId="23AED1F4" w14:textId="77777777" w:rsidR="0021302D" w:rsidRDefault="00000000">
      <w:pPr>
        <w:numPr>
          <w:ilvl w:val="0"/>
          <w:numId w:val="1"/>
        </w:numPr>
        <w:tabs>
          <w:tab w:val="right" w:leader="dot" w:pos="9360"/>
        </w:tabs>
        <w:spacing w:before="149" w:line="221" w:lineRule="exact"/>
        <w:textAlignment w:val="baseline"/>
        <w:rPr>
          <w:rFonts w:ascii="Calibri" w:eastAsia="Calibri" w:hAnsi="Calibri"/>
          <w:color w:val="000000"/>
        </w:rPr>
      </w:pPr>
      <w:r>
        <w:rPr>
          <w:rFonts w:ascii="Calibri" w:eastAsia="Calibri" w:hAnsi="Calibri"/>
          <w:color w:val="000000"/>
        </w:rPr>
        <w:t>Governing law</w:t>
      </w:r>
      <w:r>
        <w:rPr>
          <w:rFonts w:ascii="Calibri" w:eastAsia="Calibri" w:hAnsi="Calibri"/>
          <w:color w:val="000000"/>
        </w:rPr>
        <w:tab/>
        <w:t>70</w:t>
      </w:r>
    </w:p>
    <w:p w14:paraId="04B954C9" w14:textId="77777777" w:rsidR="0021302D" w:rsidRDefault="00000000">
      <w:pPr>
        <w:numPr>
          <w:ilvl w:val="0"/>
          <w:numId w:val="1"/>
        </w:numPr>
        <w:tabs>
          <w:tab w:val="right" w:leader="dot" w:pos="9360"/>
        </w:tabs>
        <w:spacing w:line="399" w:lineRule="exact"/>
        <w:textAlignment w:val="baseline"/>
        <w:rPr>
          <w:rFonts w:ascii="Calibri" w:eastAsia="Calibri" w:hAnsi="Calibri"/>
          <w:color w:val="000000"/>
        </w:rPr>
      </w:pPr>
      <w:r>
        <w:rPr>
          <w:rFonts w:ascii="Calibri" w:eastAsia="Calibri" w:hAnsi="Calibri"/>
          <w:color w:val="000000"/>
        </w:rPr>
        <w:t>Jurisdiction</w:t>
      </w:r>
      <w:r>
        <w:rPr>
          <w:rFonts w:ascii="Calibri" w:eastAsia="Calibri" w:hAnsi="Calibri"/>
          <w:color w:val="000000"/>
        </w:rPr>
        <w:tab/>
        <w:t xml:space="preserve">70 </w:t>
      </w:r>
      <w:r>
        <w:rPr>
          <w:rFonts w:ascii="Calibri" w:eastAsia="Calibri" w:hAnsi="Calibri"/>
          <w:color w:val="000000"/>
        </w:rPr>
        <w:br/>
      </w:r>
      <w:r>
        <w:rPr>
          <w:rFonts w:ascii="Arial" w:eastAsia="Arial" w:hAnsi="Arial"/>
          <w:b/>
          <w:color w:val="000000"/>
          <w:sz w:val="24"/>
        </w:rPr>
        <w:t>SCHEDULE</w:t>
      </w:r>
    </w:p>
    <w:p w14:paraId="54F66003" w14:textId="77777777" w:rsidR="0021302D" w:rsidRDefault="00000000">
      <w:pPr>
        <w:tabs>
          <w:tab w:val="left" w:pos="1584"/>
          <w:tab w:val="right" w:leader="dot" w:pos="9360"/>
        </w:tabs>
        <w:spacing w:before="125" w:line="271" w:lineRule="exact"/>
        <w:textAlignment w:val="baseline"/>
        <w:rPr>
          <w:rFonts w:ascii="Arial" w:eastAsia="Arial" w:hAnsi="Arial"/>
          <w:color w:val="000000"/>
          <w:sz w:val="24"/>
        </w:rPr>
      </w:pPr>
      <w:r>
        <w:rPr>
          <w:rFonts w:ascii="Arial" w:eastAsia="Arial" w:hAnsi="Arial"/>
          <w:color w:val="000000"/>
          <w:sz w:val="24"/>
        </w:rPr>
        <w:t>Schedule 1</w:t>
      </w:r>
      <w:r>
        <w:rPr>
          <w:rFonts w:ascii="Arial" w:eastAsia="Arial" w:hAnsi="Arial"/>
          <w:color w:val="000000"/>
          <w:sz w:val="24"/>
        </w:rPr>
        <w:tab/>
        <w:t>Provider Services</w:t>
      </w:r>
      <w:r>
        <w:rPr>
          <w:rFonts w:ascii="Arial" w:eastAsia="Arial" w:hAnsi="Arial"/>
          <w:color w:val="000000"/>
          <w:sz w:val="24"/>
        </w:rPr>
        <w:tab/>
      </w:r>
      <w:r>
        <w:rPr>
          <w:rFonts w:ascii="Calibri" w:eastAsia="Calibri" w:hAnsi="Calibri"/>
          <w:color w:val="000000"/>
        </w:rPr>
        <w:t>71</w:t>
      </w:r>
    </w:p>
    <w:p w14:paraId="0ACE2763" w14:textId="77777777" w:rsidR="0021302D" w:rsidRDefault="00000000">
      <w:pPr>
        <w:tabs>
          <w:tab w:val="left" w:pos="1584"/>
          <w:tab w:val="right" w:leader="dot" w:pos="9360"/>
        </w:tabs>
        <w:spacing w:before="113" w:after="337" w:line="271" w:lineRule="exact"/>
        <w:textAlignment w:val="baseline"/>
        <w:rPr>
          <w:rFonts w:ascii="Arial" w:eastAsia="Arial" w:hAnsi="Arial"/>
          <w:color w:val="000000"/>
          <w:sz w:val="24"/>
        </w:rPr>
      </w:pPr>
      <w:r>
        <w:rPr>
          <w:rFonts w:ascii="Arial" w:eastAsia="Arial" w:hAnsi="Arial"/>
          <w:color w:val="000000"/>
          <w:sz w:val="24"/>
        </w:rPr>
        <w:t>Schedule 2</w:t>
      </w:r>
      <w:r>
        <w:rPr>
          <w:rFonts w:ascii="Arial" w:eastAsia="Arial" w:hAnsi="Arial"/>
          <w:color w:val="000000"/>
          <w:sz w:val="24"/>
        </w:rPr>
        <w:tab/>
        <w:t>Funding</w:t>
      </w:r>
      <w:r>
        <w:rPr>
          <w:rFonts w:ascii="Arial" w:eastAsia="Arial" w:hAnsi="Arial"/>
          <w:color w:val="000000"/>
          <w:sz w:val="24"/>
        </w:rPr>
        <w:tab/>
      </w:r>
      <w:r>
        <w:rPr>
          <w:rFonts w:ascii="Calibri" w:eastAsia="Calibri" w:hAnsi="Calibri"/>
          <w:color w:val="000000"/>
        </w:rPr>
        <w:t>86</w:t>
      </w:r>
    </w:p>
    <w:p w14:paraId="21C9C1B4" w14:textId="77777777" w:rsidR="0021302D" w:rsidRDefault="0021302D">
      <w:pPr>
        <w:spacing w:before="113" w:after="337" w:line="271" w:lineRule="exact"/>
        <w:sectPr w:rsidR="0021302D">
          <w:pgSz w:w="12240" w:h="15840"/>
          <w:pgMar w:top="700" w:right="1435" w:bottom="524" w:left="1445" w:header="720" w:footer="720" w:gutter="0"/>
          <w:cols w:space="720"/>
        </w:sectPr>
      </w:pPr>
    </w:p>
    <w:p w14:paraId="5418EDD5" w14:textId="77777777" w:rsidR="0021302D" w:rsidRDefault="00000000">
      <w:pPr>
        <w:spacing w:before="26" w:line="221" w:lineRule="exact"/>
        <w:jc w:val="center"/>
        <w:textAlignment w:val="baseline"/>
        <w:rPr>
          <w:rFonts w:ascii="Calibri" w:eastAsia="Calibri" w:hAnsi="Calibri"/>
          <w:color w:val="000000"/>
        </w:rPr>
      </w:pPr>
      <w:r>
        <w:rPr>
          <w:rFonts w:ascii="Calibri" w:eastAsia="Calibri" w:hAnsi="Calibri"/>
          <w:color w:val="000000"/>
        </w:rPr>
        <w:t>2</w:t>
      </w:r>
    </w:p>
    <w:p w14:paraId="5B68DD3E" w14:textId="77777777" w:rsidR="0021302D" w:rsidRDefault="0021302D">
      <w:pPr>
        <w:sectPr w:rsidR="0021302D">
          <w:type w:val="continuous"/>
          <w:pgSz w:w="12240" w:h="15840"/>
          <w:pgMar w:top="700" w:right="4842" w:bottom="524" w:left="4858" w:header="720" w:footer="720" w:gutter="0"/>
          <w:cols w:space="720"/>
        </w:sectPr>
      </w:pPr>
    </w:p>
    <w:p w14:paraId="60FC7DB2"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16EFE43" w14:textId="77777777" w:rsidR="0021302D" w:rsidRDefault="00000000">
      <w:pPr>
        <w:tabs>
          <w:tab w:val="left" w:pos="1584"/>
          <w:tab w:val="right" w:leader="dot" w:pos="9360"/>
        </w:tabs>
        <w:spacing w:before="459" w:after="11320" w:line="268" w:lineRule="exact"/>
        <w:textAlignment w:val="baseline"/>
        <w:rPr>
          <w:rFonts w:ascii="Arial" w:eastAsia="Arial" w:hAnsi="Arial"/>
          <w:color w:val="000000"/>
        </w:rPr>
      </w:pPr>
      <w:r>
        <w:rPr>
          <w:rFonts w:ascii="Arial" w:eastAsia="Arial" w:hAnsi="Arial"/>
          <w:color w:val="000000"/>
        </w:rPr>
        <w:t>Schedule 3</w:t>
      </w:r>
      <w:r>
        <w:rPr>
          <w:rFonts w:ascii="Arial" w:eastAsia="Arial" w:hAnsi="Arial"/>
          <w:color w:val="000000"/>
        </w:rPr>
        <w:tab/>
        <w:t>Quality and Performance</w:t>
      </w:r>
      <w:r>
        <w:rPr>
          <w:rFonts w:ascii="Arial" w:eastAsia="Arial" w:hAnsi="Arial"/>
          <w:color w:val="000000"/>
        </w:rPr>
        <w:tab/>
      </w:r>
      <w:r>
        <w:rPr>
          <w:rFonts w:ascii="Calibri" w:eastAsia="Calibri" w:hAnsi="Calibri"/>
          <w:color w:val="000000"/>
        </w:rPr>
        <w:t>88</w:t>
      </w:r>
    </w:p>
    <w:p w14:paraId="2A1D400F" w14:textId="77777777" w:rsidR="0021302D" w:rsidRDefault="0021302D">
      <w:pPr>
        <w:spacing w:before="459" w:after="11320" w:line="268" w:lineRule="exact"/>
        <w:sectPr w:rsidR="0021302D">
          <w:pgSz w:w="12240" w:h="15840"/>
          <w:pgMar w:top="700" w:right="1440" w:bottom="504" w:left="1440" w:header="720" w:footer="720" w:gutter="0"/>
          <w:cols w:space="720"/>
        </w:sectPr>
      </w:pPr>
    </w:p>
    <w:p w14:paraId="3F2F529F" w14:textId="77777777" w:rsidR="0021302D" w:rsidRDefault="00000000">
      <w:pPr>
        <w:spacing w:before="2" w:line="271" w:lineRule="exact"/>
        <w:textAlignment w:val="baseline"/>
        <w:rPr>
          <w:rFonts w:ascii="Arial" w:eastAsia="Arial" w:hAnsi="Arial"/>
          <w:color w:val="000000"/>
          <w:spacing w:val="-4"/>
          <w:sz w:val="24"/>
        </w:rPr>
      </w:pPr>
      <w:r>
        <w:pict w14:anchorId="561C4142">
          <v:shape id="_x0000_s1052" type="#_x0000_t202" style="position:absolute;margin-left:300.55pt;margin-top:733.55pt;width:10.9pt;height:13.4pt;z-index:-251661312;mso-wrap-distance-left:0;mso-wrap-distance-right:0;mso-position-horizontal-relative:page;mso-position-vertical-relative:page" filled="f" stroked="f">
            <v:textbox inset="0,0,0,0">
              <w:txbxContent>
                <w:p w14:paraId="16421DAD"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w:t>
                  </w:r>
                </w:p>
              </w:txbxContent>
            </v:textbox>
            <w10:wrap type="square" anchorx="page" anchory="page"/>
          </v:shape>
        </w:pict>
      </w:r>
      <w:r>
        <w:rPr>
          <w:rFonts w:ascii="Arial" w:eastAsia="Arial" w:hAnsi="Arial"/>
          <w:color w:val="000000"/>
          <w:spacing w:val="-4"/>
          <w:sz w:val="24"/>
        </w:rPr>
        <w:t>This contract is dated 1 April 2021</w:t>
      </w:r>
    </w:p>
    <w:p w14:paraId="15816911" w14:textId="77777777" w:rsidR="0021302D" w:rsidRDefault="0021302D">
      <w:pPr>
        <w:sectPr w:rsidR="0021302D">
          <w:type w:val="continuous"/>
          <w:pgSz w:w="12240" w:h="15840"/>
          <w:pgMar w:top="700" w:right="7195" w:bottom="504" w:left="1440" w:header="720" w:footer="720" w:gutter="0"/>
          <w:cols w:space="720"/>
        </w:sectPr>
      </w:pPr>
    </w:p>
    <w:p w14:paraId="20A879B5" w14:textId="77777777" w:rsidR="0021302D" w:rsidRDefault="00000000">
      <w:pPr>
        <w:spacing w:line="512" w:lineRule="exact"/>
        <w:textAlignment w:val="baseline"/>
        <w:rPr>
          <w:rFonts w:ascii="Calibri" w:eastAsia="Calibri" w:hAnsi="Calibri"/>
          <w:color w:val="000000"/>
        </w:rPr>
      </w:pPr>
      <w:r>
        <w:rPr>
          <w:rFonts w:ascii="Calibri" w:eastAsia="Calibri" w:hAnsi="Calibri"/>
          <w:color w:val="000000"/>
        </w:rPr>
        <w:lastRenderedPageBreak/>
        <w:t xml:space="preserve">NHS Education Contract v1.1 </w:t>
      </w:r>
      <w:r>
        <w:rPr>
          <w:rFonts w:ascii="Calibri" w:eastAsia="Calibri" w:hAnsi="Calibri"/>
          <w:color w:val="000000"/>
        </w:rPr>
        <w:br/>
      </w:r>
      <w:r>
        <w:rPr>
          <w:rFonts w:ascii="Arial" w:eastAsia="Arial" w:hAnsi="Arial"/>
          <w:b/>
          <w:color w:val="000000"/>
          <w:sz w:val="24"/>
        </w:rPr>
        <w:t>Parties</w:t>
      </w:r>
    </w:p>
    <w:p w14:paraId="7A51E7FF" w14:textId="77777777" w:rsidR="0021302D" w:rsidRDefault="00000000">
      <w:pPr>
        <w:numPr>
          <w:ilvl w:val="0"/>
          <w:numId w:val="2"/>
        </w:numPr>
        <w:spacing w:before="364" w:line="298"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HEALTH EDUCATION ENGLAND, </w:t>
      </w:r>
      <w:r>
        <w:rPr>
          <w:rFonts w:ascii="Arial" w:eastAsia="Arial" w:hAnsi="Arial"/>
          <w:color w:val="000000"/>
          <w:sz w:val="24"/>
        </w:rPr>
        <w:t>whose head office is at 1st Floor, Blenheim House, Duncombe Street, Leeds, LS1 4PL, (“</w:t>
      </w:r>
      <w:r>
        <w:rPr>
          <w:rFonts w:ascii="Arial" w:eastAsia="Arial" w:hAnsi="Arial"/>
          <w:b/>
          <w:color w:val="000000"/>
          <w:sz w:val="24"/>
        </w:rPr>
        <w:t>HEE</w:t>
      </w:r>
      <w:r>
        <w:rPr>
          <w:rFonts w:ascii="Arial" w:eastAsia="Arial" w:hAnsi="Arial"/>
          <w:color w:val="000000"/>
          <w:sz w:val="24"/>
        </w:rPr>
        <w:t>”); and</w:t>
      </w:r>
    </w:p>
    <w:p w14:paraId="333E1A46" w14:textId="77777777" w:rsidR="0021302D" w:rsidRDefault="00000000">
      <w:pPr>
        <w:numPr>
          <w:ilvl w:val="0"/>
          <w:numId w:val="2"/>
        </w:numPr>
        <w:spacing w:before="119" w:line="298" w:lineRule="exact"/>
        <w:ind w:left="720" w:hanging="720"/>
        <w:jc w:val="both"/>
        <w:textAlignment w:val="baseline"/>
        <w:rPr>
          <w:rFonts w:ascii="Arial" w:eastAsia="Arial" w:hAnsi="Arial"/>
          <w:b/>
          <w:color w:val="000000"/>
          <w:sz w:val="24"/>
        </w:rPr>
      </w:pPr>
      <w:r>
        <w:rPr>
          <w:rFonts w:ascii="Arial" w:eastAsia="Arial" w:hAnsi="Arial"/>
          <w:b/>
          <w:color w:val="000000"/>
          <w:sz w:val="24"/>
        </w:rPr>
        <w:t xml:space="preserve">COBALT HEALTH, </w:t>
      </w:r>
      <w:r>
        <w:rPr>
          <w:rFonts w:ascii="Arial" w:eastAsia="Arial" w:hAnsi="Arial"/>
          <w:color w:val="000000"/>
          <w:sz w:val="24"/>
        </w:rPr>
        <w:t xml:space="preserve">whose head office is at Linton House, </w:t>
      </w:r>
      <w:proofErr w:type="spellStart"/>
      <w:r>
        <w:rPr>
          <w:rFonts w:ascii="Arial" w:eastAsia="Arial" w:hAnsi="Arial"/>
          <w:color w:val="000000"/>
          <w:sz w:val="24"/>
        </w:rPr>
        <w:t>Thirlestaine</w:t>
      </w:r>
      <w:proofErr w:type="spellEnd"/>
      <w:r>
        <w:rPr>
          <w:rFonts w:ascii="Arial" w:eastAsia="Arial" w:hAnsi="Arial"/>
          <w:color w:val="000000"/>
          <w:sz w:val="24"/>
        </w:rPr>
        <w:t xml:space="preserve"> Road, Cheltenham, GL53 7AS.</w:t>
      </w:r>
    </w:p>
    <w:p w14:paraId="7082B3FD" w14:textId="77777777" w:rsidR="0021302D" w:rsidRDefault="00000000">
      <w:pPr>
        <w:spacing w:before="153" w:line="274" w:lineRule="exact"/>
        <w:textAlignment w:val="baseline"/>
        <w:rPr>
          <w:rFonts w:ascii="Arial" w:eastAsia="Arial" w:hAnsi="Arial"/>
          <w:color w:val="000000"/>
          <w:sz w:val="24"/>
        </w:rPr>
      </w:pPr>
      <w:r>
        <w:rPr>
          <w:rFonts w:ascii="Arial" w:eastAsia="Arial" w:hAnsi="Arial"/>
          <w:color w:val="000000"/>
          <w:sz w:val="24"/>
        </w:rPr>
        <w:t xml:space="preserve">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w:t>
      </w:r>
    </w:p>
    <w:p w14:paraId="613FD277" w14:textId="77777777" w:rsidR="0021302D" w:rsidRDefault="00000000">
      <w:pPr>
        <w:spacing w:before="566" w:line="274" w:lineRule="exact"/>
        <w:textAlignment w:val="baseline"/>
        <w:rPr>
          <w:rFonts w:ascii="Arial" w:eastAsia="Arial" w:hAnsi="Arial"/>
          <w:b/>
          <w:color w:val="000000"/>
          <w:spacing w:val="-2"/>
          <w:sz w:val="24"/>
        </w:rPr>
      </w:pPr>
      <w:r>
        <w:rPr>
          <w:rFonts w:ascii="Arial" w:eastAsia="Arial" w:hAnsi="Arial"/>
          <w:b/>
          <w:color w:val="000000"/>
          <w:spacing w:val="-2"/>
          <w:sz w:val="24"/>
        </w:rPr>
        <w:t>BACKGROUND</w:t>
      </w:r>
    </w:p>
    <w:p w14:paraId="687A0C40" w14:textId="77777777" w:rsidR="0021302D" w:rsidRDefault="00000000">
      <w:pPr>
        <w:tabs>
          <w:tab w:val="left" w:pos="720"/>
        </w:tabs>
        <w:spacing w:before="115" w:line="300" w:lineRule="exact"/>
        <w:ind w:left="720" w:hanging="720"/>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2D34D81B" w14:textId="77777777" w:rsidR="0021302D" w:rsidRDefault="00000000">
      <w:pPr>
        <w:tabs>
          <w:tab w:val="left" w:pos="720"/>
        </w:tabs>
        <w:spacing w:before="118" w:line="300" w:lineRule="exact"/>
        <w:ind w:left="720" w:hanging="720"/>
        <w:jc w:val="both"/>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This contract is the mechanism by which HEE entrusts Providers to undertake healthcare education and training activities. This contract is limited to use for the following across all healthcare professions:</w:t>
      </w:r>
    </w:p>
    <w:p w14:paraId="5F534A04" w14:textId="77777777" w:rsidR="0021302D" w:rsidRDefault="00000000">
      <w:pPr>
        <w:numPr>
          <w:ilvl w:val="0"/>
          <w:numId w:val="3"/>
        </w:numPr>
        <w:tabs>
          <w:tab w:val="clear" w:pos="360"/>
          <w:tab w:val="left" w:pos="1080"/>
        </w:tabs>
        <w:spacing w:before="122" w:line="300" w:lineRule="exact"/>
        <w:ind w:left="1080" w:hanging="360"/>
        <w:jc w:val="both"/>
        <w:textAlignment w:val="baseline"/>
        <w:rPr>
          <w:rFonts w:ascii="Arial" w:eastAsia="Arial" w:hAnsi="Arial"/>
          <w:color w:val="000000"/>
          <w:sz w:val="24"/>
        </w:rPr>
      </w:pPr>
      <w:r>
        <w:rPr>
          <w:rFonts w:ascii="Arial" w:eastAsia="Arial" w:hAnsi="Arial"/>
          <w:color w:val="000000"/>
          <w:sz w:val="24"/>
        </w:rPr>
        <w:t>future workforce funds (including, but not limited to, placement tariff, salary support, and where appropriate unless commissioned separately tuition funds); and</w:t>
      </w:r>
    </w:p>
    <w:p w14:paraId="194B5CDD" w14:textId="77777777" w:rsidR="0021302D" w:rsidRDefault="00000000">
      <w:pPr>
        <w:numPr>
          <w:ilvl w:val="0"/>
          <w:numId w:val="3"/>
        </w:numPr>
        <w:tabs>
          <w:tab w:val="clear" w:pos="360"/>
          <w:tab w:val="left" w:pos="1080"/>
        </w:tabs>
        <w:spacing w:before="116" w:line="302" w:lineRule="exact"/>
        <w:ind w:left="1080" w:hanging="360"/>
        <w:jc w:val="both"/>
        <w:textAlignment w:val="baseline"/>
        <w:rPr>
          <w:rFonts w:ascii="Arial" w:eastAsia="Arial" w:hAnsi="Arial"/>
          <w:color w:val="000000"/>
          <w:sz w:val="24"/>
        </w:rPr>
      </w:pPr>
      <w:r>
        <w:rPr>
          <w:rFonts w:ascii="Arial" w:eastAsia="Arial" w:hAnsi="Arial"/>
          <w:color w:val="000000"/>
          <w:sz w:val="24"/>
        </w:rPr>
        <w:t>workforce development funds (including, but not limited to, Workforce Transformation).</w:t>
      </w:r>
    </w:p>
    <w:p w14:paraId="7B3642DA" w14:textId="77777777" w:rsidR="0021302D" w:rsidRDefault="00000000">
      <w:pPr>
        <w:tabs>
          <w:tab w:val="left" w:pos="720"/>
        </w:tabs>
        <w:spacing w:before="120" w:line="300" w:lineRule="exact"/>
        <w:ind w:left="720" w:hanging="720"/>
        <w:jc w:val="both"/>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This contract includes all healthcare education and training regardless of the Funding mechanism, and applies unilaterally across all areas which HEE funds (</w:t>
      </w:r>
      <w:proofErr w:type="gramStart"/>
      <w:r>
        <w:rPr>
          <w:rFonts w:ascii="Arial" w:eastAsia="Arial" w:hAnsi="Arial"/>
          <w:color w:val="000000"/>
          <w:sz w:val="24"/>
        </w:rPr>
        <w:t>i.e.</w:t>
      </w:r>
      <w:proofErr w:type="gramEnd"/>
      <w:r>
        <w:rPr>
          <w:rFonts w:ascii="Arial" w:eastAsia="Arial" w:hAnsi="Arial"/>
          <w:color w:val="000000"/>
          <w:sz w:val="24"/>
        </w:rPr>
        <w:t xml:space="preserve"> all pre-registration healthcare </w:t>
      </w:r>
      <w:proofErr w:type="spellStart"/>
      <w:r>
        <w:rPr>
          <w:rFonts w:ascii="Arial" w:eastAsia="Arial" w:hAnsi="Arial"/>
          <w:color w:val="000000"/>
          <w:sz w:val="24"/>
        </w:rPr>
        <w:t>programmes</w:t>
      </w:r>
      <w:proofErr w:type="spellEnd"/>
      <w:r>
        <w:rPr>
          <w:rFonts w:ascii="Arial" w:eastAsia="Arial" w:hAnsi="Arial"/>
          <w:color w:val="000000"/>
          <w:sz w:val="24"/>
        </w:rPr>
        <w:t xml:space="preserve"> where HEE funds placement activity but not tuition).</w:t>
      </w:r>
    </w:p>
    <w:p w14:paraId="6BAFAAB7" w14:textId="77777777" w:rsidR="0021302D" w:rsidRDefault="00000000">
      <w:pPr>
        <w:spacing w:before="365" w:line="274" w:lineRule="exact"/>
        <w:textAlignment w:val="baseline"/>
        <w:rPr>
          <w:rFonts w:ascii="Arial" w:eastAsia="Arial" w:hAnsi="Arial"/>
          <w:b/>
          <w:color w:val="000000"/>
          <w:spacing w:val="-1"/>
          <w:sz w:val="24"/>
        </w:rPr>
      </w:pPr>
      <w:r>
        <w:rPr>
          <w:rFonts w:ascii="Arial" w:eastAsia="Arial" w:hAnsi="Arial"/>
          <w:b/>
          <w:color w:val="000000"/>
          <w:spacing w:val="-1"/>
          <w:sz w:val="24"/>
        </w:rPr>
        <w:t>IT IS AGREED</w:t>
      </w:r>
    </w:p>
    <w:p w14:paraId="4D3522B2" w14:textId="77777777" w:rsidR="0021302D" w:rsidRDefault="00000000">
      <w:pPr>
        <w:tabs>
          <w:tab w:val="left" w:pos="720"/>
        </w:tabs>
        <w:spacing w:before="388" w:line="274" w:lineRule="exact"/>
        <w:textAlignment w:val="baseline"/>
        <w:rPr>
          <w:rFonts w:ascii="Arial" w:eastAsia="Arial" w:hAnsi="Arial"/>
          <w:b/>
          <w:color w:val="000000"/>
          <w:spacing w:val="-1"/>
          <w:sz w:val="24"/>
        </w:rPr>
      </w:pPr>
      <w:r>
        <w:rPr>
          <w:rFonts w:ascii="Arial" w:eastAsia="Arial" w:hAnsi="Arial"/>
          <w:b/>
          <w:color w:val="000000"/>
          <w:spacing w:val="-1"/>
          <w:sz w:val="24"/>
        </w:rPr>
        <w:t>1.</w:t>
      </w:r>
      <w:r>
        <w:rPr>
          <w:rFonts w:ascii="Arial" w:eastAsia="Arial" w:hAnsi="Arial"/>
          <w:b/>
          <w:color w:val="000000"/>
          <w:spacing w:val="-1"/>
          <w:sz w:val="24"/>
        </w:rPr>
        <w:tab/>
        <w:t>Interpretation</w:t>
      </w:r>
    </w:p>
    <w:p w14:paraId="0A80D604" w14:textId="77777777" w:rsidR="0021302D" w:rsidRDefault="00000000">
      <w:pPr>
        <w:spacing w:before="264" w:after="1563" w:line="269" w:lineRule="exact"/>
        <w:ind w:left="720"/>
        <w:textAlignment w:val="baseline"/>
        <w:rPr>
          <w:rFonts w:ascii="Arial" w:eastAsia="Arial" w:hAnsi="Arial"/>
          <w:color w:val="000000"/>
          <w:sz w:val="24"/>
        </w:rPr>
      </w:pPr>
      <w:r>
        <w:rPr>
          <w:rFonts w:ascii="Arial" w:eastAsia="Arial" w:hAnsi="Arial"/>
          <w:color w:val="000000"/>
          <w:sz w:val="24"/>
        </w:rPr>
        <w:t>The following definitions and rules of interpretation apply in this contract.</w:t>
      </w:r>
    </w:p>
    <w:p w14:paraId="0B9F18A5" w14:textId="77777777" w:rsidR="0021302D" w:rsidRDefault="0021302D">
      <w:pPr>
        <w:spacing w:before="264" w:after="1563" w:line="269" w:lineRule="exact"/>
        <w:sectPr w:rsidR="0021302D">
          <w:pgSz w:w="12240" w:h="15840"/>
          <w:pgMar w:top="700" w:right="1425" w:bottom="504" w:left="1435" w:header="720" w:footer="720" w:gutter="0"/>
          <w:cols w:space="720"/>
        </w:sectPr>
      </w:pPr>
    </w:p>
    <w:p w14:paraId="7181267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w:t>
      </w:r>
    </w:p>
    <w:p w14:paraId="02AD89BD" w14:textId="77777777" w:rsidR="0021302D" w:rsidRDefault="0021302D">
      <w:pPr>
        <w:sectPr w:rsidR="0021302D">
          <w:type w:val="continuous"/>
          <w:pgSz w:w="12240" w:h="15840"/>
          <w:pgMar w:top="700" w:right="4312" w:bottom="504" w:left="4323" w:header="720" w:footer="720" w:gutter="0"/>
          <w:cols w:space="720"/>
        </w:sectPr>
      </w:pPr>
    </w:p>
    <w:p w14:paraId="5689B75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C4BF187" w14:textId="77777777" w:rsidR="0021302D" w:rsidRDefault="00000000">
      <w:pPr>
        <w:tabs>
          <w:tab w:val="left" w:pos="1008"/>
        </w:tabs>
        <w:spacing w:before="490" w:line="271" w:lineRule="exact"/>
        <w:ind w:left="288"/>
        <w:textAlignment w:val="baseline"/>
        <w:rPr>
          <w:rFonts w:ascii="Arial" w:eastAsia="Arial" w:hAnsi="Arial"/>
          <w:color w:val="000000"/>
          <w:spacing w:val="-2"/>
          <w:sz w:val="24"/>
        </w:rPr>
      </w:pPr>
      <w:r>
        <w:rPr>
          <w:rFonts w:ascii="Arial" w:eastAsia="Arial" w:hAnsi="Arial"/>
          <w:color w:val="000000"/>
          <w:spacing w:val="-2"/>
          <w:sz w:val="24"/>
        </w:rPr>
        <w:t>1.1</w:t>
      </w:r>
      <w:r>
        <w:rPr>
          <w:rFonts w:ascii="Arial" w:eastAsia="Arial" w:hAnsi="Arial"/>
          <w:color w:val="000000"/>
          <w:spacing w:val="-2"/>
          <w:sz w:val="24"/>
        </w:rPr>
        <w:tab/>
      </w:r>
      <w:r>
        <w:rPr>
          <w:rFonts w:ascii="Arial" w:eastAsia="Arial" w:hAnsi="Arial"/>
          <w:b/>
          <w:color w:val="000000"/>
          <w:spacing w:val="-2"/>
          <w:sz w:val="24"/>
        </w:rPr>
        <w:t>Definitions</w:t>
      </w:r>
      <w:r>
        <w:rPr>
          <w:rFonts w:ascii="Arial" w:eastAsia="Arial" w:hAnsi="Arial"/>
          <w:color w:val="000000"/>
          <w:spacing w:val="-2"/>
          <w:sz w:val="24"/>
        </w:rPr>
        <w:t>.</w:t>
      </w:r>
    </w:p>
    <w:p w14:paraId="087DC63A" w14:textId="77777777" w:rsidR="0021302D" w:rsidRDefault="00000000">
      <w:pPr>
        <w:spacing w:before="89" w:line="300" w:lineRule="exact"/>
        <w:ind w:left="720"/>
        <w:jc w:val="both"/>
        <w:textAlignment w:val="baseline"/>
        <w:rPr>
          <w:rFonts w:ascii="Arial" w:eastAsia="Arial" w:hAnsi="Arial"/>
          <w:b/>
          <w:color w:val="000000"/>
          <w:sz w:val="24"/>
        </w:rPr>
      </w:pPr>
      <w:r>
        <w:rPr>
          <w:rFonts w:ascii="Arial" w:eastAsia="Arial" w:hAnsi="Arial"/>
          <w:b/>
          <w:color w:val="000000"/>
          <w:sz w:val="24"/>
        </w:rPr>
        <w:t>Actual Monthly Value</w:t>
      </w:r>
      <w:r>
        <w:rPr>
          <w:rFonts w:ascii="Arial" w:eastAsia="Arial" w:hAnsi="Arial"/>
          <w:color w:val="000000"/>
          <w:sz w:val="24"/>
        </w:rPr>
        <w:t>: for the relevant month, the aggregate of all Funding payments made to the Provider under this contract in respect of all Services delivered in that month (excluding VAT but before any deductions, withholdings or set-off).</w:t>
      </w:r>
    </w:p>
    <w:p w14:paraId="5C2A4E0D" w14:textId="77777777" w:rsidR="0021302D" w:rsidRDefault="00000000">
      <w:pPr>
        <w:spacing w:before="211" w:line="271" w:lineRule="exact"/>
        <w:ind w:left="720"/>
        <w:jc w:val="both"/>
        <w:textAlignment w:val="baseline"/>
        <w:rPr>
          <w:rFonts w:ascii="Arial" w:eastAsia="Arial" w:hAnsi="Arial"/>
          <w:b/>
          <w:color w:val="000000"/>
          <w:spacing w:val="4"/>
          <w:sz w:val="24"/>
        </w:rPr>
      </w:pPr>
      <w:r>
        <w:rPr>
          <w:rFonts w:ascii="Arial" w:eastAsia="Arial" w:hAnsi="Arial"/>
          <w:b/>
          <w:color w:val="000000"/>
          <w:spacing w:val="4"/>
          <w:sz w:val="24"/>
        </w:rPr>
        <w:t>Affiliate</w:t>
      </w:r>
      <w:r>
        <w:rPr>
          <w:rFonts w:ascii="Arial" w:eastAsia="Arial" w:hAnsi="Arial"/>
          <w:color w:val="000000"/>
          <w:spacing w:val="4"/>
          <w:sz w:val="24"/>
        </w:rPr>
        <w:t>: in relation to a Party, any entity that directly or indirectly controls, is</w:t>
      </w:r>
    </w:p>
    <w:p w14:paraId="5E011E4A" w14:textId="77777777" w:rsidR="0021302D" w:rsidRDefault="00000000">
      <w:pPr>
        <w:spacing w:before="31" w:line="269" w:lineRule="exact"/>
        <w:ind w:left="720"/>
        <w:textAlignment w:val="baseline"/>
        <w:rPr>
          <w:rFonts w:ascii="Arial" w:eastAsia="Arial" w:hAnsi="Arial"/>
          <w:color w:val="000000"/>
          <w:sz w:val="24"/>
        </w:rPr>
      </w:pPr>
      <w:r>
        <w:rPr>
          <w:rFonts w:ascii="Arial" w:eastAsia="Arial" w:hAnsi="Arial"/>
          <w:color w:val="000000"/>
          <w:sz w:val="24"/>
        </w:rPr>
        <w:t xml:space="preserve">controlled </w:t>
      </w:r>
      <w:proofErr w:type="gramStart"/>
      <w:r>
        <w:rPr>
          <w:rFonts w:ascii="Arial" w:eastAsia="Arial" w:hAnsi="Arial"/>
          <w:color w:val="000000"/>
          <w:sz w:val="24"/>
        </w:rPr>
        <w:t>by, or</w:t>
      </w:r>
      <w:proofErr w:type="gramEnd"/>
      <w:r>
        <w:rPr>
          <w:rFonts w:ascii="Arial" w:eastAsia="Arial" w:hAnsi="Arial"/>
          <w:color w:val="000000"/>
          <w:sz w:val="24"/>
        </w:rPr>
        <w:t xml:space="preserve"> is under common control with that Party from time to time.</w:t>
      </w:r>
    </w:p>
    <w:p w14:paraId="6BF3E75B"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Applicable Laws</w:t>
      </w:r>
      <w:r>
        <w:rPr>
          <w:rFonts w:ascii="Arial" w:eastAsia="Arial" w:hAnsi="Arial"/>
          <w:color w:val="000000"/>
          <w:sz w:val="24"/>
        </w:rPr>
        <w:t>: all applicable laws, statutes, regulations, codes and directions from time to time in force.</w:t>
      </w:r>
    </w:p>
    <w:p w14:paraId="06FF6C2C"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Border Force</w:t>
      </w:r>
      <w:r>
        <w:rPr>
          <w:rFonts w:ascii="Arial" w:eastAsia="Arial" w:hAnsi="Arial"/>
          <w:color w:val="000000"/>
          <w:sz w:val="24"/>
        </w:rPr>
        <w:t>: the border control agency of the Government of the United Kingdom.</w:t>
      </w:r>
    </w:p>
    <w:p w14:paraId="0FE58CDC"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Business Day</w:t>
      </w:r>
      <w:r>
        <w:rPr>
          <w:rFonts w:ascii="Arial" w:eastAsia="Arial" w:hAnsi="Arial"/>
          <w:color w:val="000000"/>
          <w:sz w:val="24"/>
        </w:rPr>
        <w:t>: a day, other than a Saturday, Sunday or public holiday in England, when banks in London are open for business.</w:t>
      </w:r>
    </w:p>
    <w:p w14:paraId="7459823A"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Business Hours</w:t>
      </w:r>
      <w:r>
        <w:rPr>
          <w:rFonts w:ascii="Arial" w:eastAsia="Arial" w:hAnsi="Arial"/>
          <w:color w:val="000000"/>
          <w:sz w:val="24"/>
        </w:rPr>
        <w:t>: these hours are, for the purposes of a Business Day, to be determined as between 08:00 and 18:00 hours.</w:t>
      </w:r>
    </w:p>
    <w:p w14:paraId="28E5CEA7" w14:textId="77777777" w:rsidR="0021302D" w:rsidRDefault="00000000">
      <w:pPr>
        <w:spacing w:before="149" w:line="271" w:lineRule="exact"/>
        <w:ind w:left="720"/>
        <w:textAlignment w:val="baseline"/>
        <w:rPr>
          <w:rFonts w:ascii="Arial" w:eastAsia="Arial" w:hAnsi="Arial"/>
          <w:b/>
          <w:color w:val="000000"/>
          <w:spacing w:val="-1"/>
          <w:sz w:val="24"/>
        </w:rPr>
      </w:pPr>
      <w:r>
        <w:rPr>
          <w:rFonts w:ascii="Arial" w:eastAsia="Arial" w:hAnsi="Arial"/>
          <w:b/>
          <w:color w:val="000000"/>
          <w:spacing w:val="-1"/>
          <w:sz w:val="24"/>
        </w:rPr>
        <w:t>Change in Control</w:t>
      </w:r>
      <w:r>
        <w:rPr>
          <w:rFonts w:ascii="Arial" w:eastAsia="Arial" w:hAnsi="Arial"/>
          <w:color w:val="000000"/>
          <w:spacing w:val="-1"/>
          <w:sz w:val="24"/>
        </w:rPr>
        <w:t>:</w:t>
      </w:r>
    </w:p>
    <w:p w14:paraId="13359F95" w14:textId="77777777" w:rsidR="0021302D" w:rsidRDefault="00000000">
      <w:pPr>
        <w:numPr>
          <w:ilvl w:val="0"/>
          <w:numId w:val="4"/>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w:t>
      </w:r>
    </w:p>
    <w:p w14:paraId="0B37D27A" w14:textId="77777777" w:rsidR="0021302D" w:rsidRDefault="00000000">
      <w:pPr>
        <w:numPr>
          <w:ilvl w:val="0"/>
          <w:numId w:val="4"/>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77924066" w14:textId="77777777" w:rsidR="0021302D" w:rsidRDefault="00000000">
      <w:pPr>
        <w:spacing w:before="120" w:line="300" w:lineRule="exact"/>
        <w:ind w:left="720" w:right="1008"/>
        <w:textAlignment w:val="baseline"/>
        <w:rPr>
          <w:rFonts w:ascii="Arial" w:eastAsia="Arial" w:hAnsi="Arial"/>
          <w:b/>
          <w:color w:val="000000"/>
          <w:sz w:val="24"/>
        </w:rPr>
      </w:pPr>
      <w:r>
        <w:rPr>
          <w:rFonts w:ascii="Arial" w:eastAsia="Arial" w:hAnsi="Arial"/>
          <w:b/>
          <w:color w:val="000000"/>
          <w:sz w:val="24"/>
        </w:rPr>
        <w:t>Clinical Educators</w:t>
      </w:r>
      <w:r>
        <w:rPr>
          <w:rFonts w:ascii="Arial" w:eastAsia="Arial" w:hAnsi="Arial"/>
          <w:color w:val="000000"/>
          <w:sz w:val="24"/>
        </w:rPr>
        <w:t>: means Educational Supervisor and Named Clinical Supervisor.</w:t>
      </w:r>
    </w:p>
    <w:p w14:paraId="40BD7E18"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 xml:space="preserve">Clinical </w:t>
      </w:r>
      <w:proofErr w:type="spellStart"/>
      <w:r>
        <w:rPr>
          <w:rFonts w:ascii="Arial" w:eastAsia="Arial" w:hAnsi="Arial"/>
          <w:b/>
          <w:color w:val="000000"/>
          <w:sz w:val="24"/>
        </w:rPr>
        <w:t>Programmes</w:t>
      </w:r>
      <w:proofErr w:type="spellEnd"/>
      <w:r>
        <w:rPr>
          <w:rFonts w:ascii="Arial" w:eastAsia="Arial" w:hAnsi="Arial"/>
          <w:color w:val="000000"/>
          <w:sz w:val="24"/>
        </w:rPr>
        <w:t>: all education and training relating to all professions other than medicine.</w:t>
      </w:r>
    </w:p>
    <w:p w14:paraId="409B2E11"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Confidential Information</w:t>
      </w:r>
      <w:r>
        <w:rPr>
          <w:rFonts w:ascii="Arial" w:eastAsia="Arial" w:hAnsi="Arial"/>
          <w:color w:val="000000"/>
          <w:sz w:val="24"/>
        </w:rPr>
        <w:t>: 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w:t>
      </w:r>
    </w:p>
    <w:p w14:paraId="1C4329BB" w14:textId="77777777" w:rsidR="0021302D" w:rsidRDefault="00000000">
      <w:pPr>
        <w:spacing w:before="382" w:line="235" w:lineRule="exact"/>
        <w:jc w:val="center"/>
        <w:textAlignment w:val="baseline"/>
        <w:rPr>
          <w:rFonts w:ascii="Calibri" w:eastAsia="Calibri" w:hAnsi="Calibri"/>
          <w:color w:val="000000"/>
        </w:rPr>
      </w:pPr>
      <w:r>
        <w:rPr>
          <w:rFonts w:ascii="Calibri" w:eastAsia="Calibri" w:hAnsi="Calibri"/>
          <w:color w:val="000000"/>
        </w:rPr>
        <w:t>5</w:t>
      </w:r>
    </w:p>
    <w:p w14:paraId="57A49F75" w14:textId="77777777" w:rsidR="0021302D" w:rsidRDefault="0021302D">
      <w:pPr>
        <w:sectPr w:rsidR="0021302D">
          <w:pgSz w:w="12240" w:h="15840"/>
          <w:pgMar w:top="700" w:right="1418" w:bottom="504" w:left="1442" w:header="720" w:footer="720" w:gutter="0"/>
          <w:cols w:space="720"/>
        </w:sectPr>
      </w:pPr>
    </w:p>
    <w:p w14:paraId="6186320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4393CC8" w14:textId="77777777" w:rsidR="0021302D" w:rsidRDefault="00000000">
      <w:pPr>
        <w:spacing w:before="453" w:line="301" w:lineRule="exact"/>
        <w:ind w:left="720"/>
        <w:jc w:val="both"/>
        <w:textAlignment w:val="baseline"/>
        <w:rPr>
          <w:rFonts w:ascii="Arial" w:eastAsia="Arial" w:hAnsi="Arial"/>
          <w:color w:val="000000"/>
          <w:sz w:val="24"/>
        </w:rPr>
      </w:pPr>
      <w:r>
        <w:rPr>
          <w:rFonts w:ascii="Arial" w:eastAsia="Arial" w:hAnsi="Arial"/>
          <w:color w:val="000000"/>
          <w:sz w:val="24"/>
        </w:rPr>
        <w:t>financial information, or marketing or development or workforce plans and information, and information relating to services or products</w:t>
      </w:r>
      <w:proofErr w:type="gramStart"/>
      <w:r>
        <w:rPr>
          <w:rFonts w:ascii="Arial" w:eastAsia="Arial" w:hAnsi="Arial"/>
          <w:color w:val="000000"/>
          <w:sz w:val="24"/>
        </w:rPr>
        <w:t>)</w:t>
      </w:r>
      <w:proofErr w:type="gramEnd"/>
      <w:r>
        <w:rPr>
          <w:rFonts w:ascii="Arial" w:eastAsia="Arial" w:hAnsi="Arial"/>
          <w:color w:val="000000"/>
          <w:sz w:val="24"/>
        </w:rPr>
        <w:t xml:space="preserve"> but which is not Service User Health Records or information relating to a particular Service User, or personal data, or information which is disclosed in accordance with clause </w:t>
      </w:r>
      <w:r>
        <w:rPr>
          <w:rFonts w:ascii="Arial" w:eastAsia="Arial" w:hAnsi="Arial"/>
          <w:b/>
          <w:color w:val="000000"/>
          <w:sz w:val="24"/>
        </w:rPr>
        <w:t xml:space="preserve">Error! Reference source not found. </w:t>
      </w:r>
      <w:r>
        <w:rPr>
          <w:rFonts w:ascii="Arial" w:eastAsia="Arial" w:hAnsi="Arial"/>
          <w:color w:val="000000"/>
          <w:sz w:val="24"/>
        </w:rPr>
        <w:t>in response to an FOIA or EIRs request, or information which is published as a result of government policy in relation to transparency.</w:t>
      </w:r>
    </w:p>
    <w:p w14:paraId="52DDBE7D" w14:textId="77777777" w:rsidR="0021302D" w:rsidRDefault="00000000">
      <w:pPr>
        <w:spacing w:before="152" w:line="271" w:lineRule="exact"/>
        <w:ind w:left="720"/>
        <w:textAlignment w:val="baseline"/>
        <w:rPr>
          <w:rFonts w:ascii="Arial" w:eastAsia="Arial" w:hAnsi="Arial"/>
          <w:b/>
          <w:color w:val="000000"/>
          <w:spacing w:val="-3"/>
          <w:sz w:val="24"/>
        </w:rPr>
      </w:pPr>
      <w:r>
        <w:rPr>
          <w:rFonts w:ascii="Arial" w:eastAsia="Arial" w:hAnsi="Arial"/>
          <w:b/>
          <w:color w:val="000000"/>
          <w:spacing w:val="-3"/>
          <w:sz w:val="24"/>
        </w:rPr>
        <w:t>Consent</w:t>
      </w:r>
      <w:r>
        <w:rPr>
          <w:rFonts w:ascii="Arial" w:eastAsia="Arial" w:hAnsi="Arial"/>
          <w:color w:val="000000"/>
          <w:spacing w:val="-3"/>
          <w:sz w:val="24"/>
        </w:rPr>
        <w:t>:</w:t>
      </w:r>
    </w:p>
    <w:p w14:paraId="1FE1A8BD" w14:textId="77777777" w:rsidR="0021302D" w:rsidRDefault="00000000">
      <w:pPr>
        <w:numPr>
          <w:ilvl w:val="0"/>
          <w:numId w:val="5"/>
        </w:numPr>
        <w:tabs>
          <w:tab w:val="clear" w:pos="576"/>
          <w:tab w:val="left" w:pos="1296"/>
        </w:tabs>
        <w:spacing w:before="115" w:line="301"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any permission, consent, approval, certificate, permit, </w:t>
      </w:r>
      <w:proofErr w:type="spellStart"/>
      <w:r>
        <w:rPr>
          <w:rFonts w:ascii="Arial" w:eastAsia="Arial" w:hAnsi="Arial"/>
          <w:color w:val="000000"/>
          <w:sz w:val="24"/>
        </w:rPr>
        <w:t>licence</w:t>
      </w:r>
      <w:proofErr w:type="spellEnd"/>
      <w:r>
        <w:rPr>
          <w:rFonts w:ascii="Arial" w:eastAsia="Arial" w:hAnsi="Arial"/>
          <w:color w:val="000000"/>
          <w:sz w:val="24"/>
        </w:rPr>
        <w:t xml:space="preserve">, statutory agreement, </w:t>
      </w:r>
      <w:proofErr w:type="spellStart"/>
      <w:r>
        <w:rPr>
          <w:rFonts w:ascii="Arial" w:eastAsia="Arial" w:hAnsi="Arial"/>
          <w:color w:val="000000"/>
          <w:sz w:val="24"/>
        </w:rPr>
        <w:t>authorisation</w:t>
      </w:r>
      <w:proofErr w:type="spellEnd"/>
      <w:r>
        <w:rPr>
          <w:rFonts w:ascii="Arial" w:eastAsia="Arial" w:hAnsi="Arial"/>
          <w:color w:val="000000"/>
          <w:sz w:val="24"/>
        </w:rPr>
        <w:t>, exception or declaration required by Applicable Laws and/or Guidance for or in connection with the performance of Services; and/or</w:t>
      </w:r>
    </w:p>
    <w:p w14:paraId="2F1320A5" w14:textId="77777777" w:rsidR="0021302D" w:rsidRDefault="00000000">
      <w:pPr>
        <w:numPr>
          <w:ilvl w:val="0"/>
          <w:numId w:val="5"/>
        </w:numPr>
        <w:tabs>
          <w:tab w:val="clear" w:pos="576"/>
          <w:tab w:val="left" w:pos="1296"/>
        </w:tabs>
        <w:spacing w:before="116" w:line="301" w:lineRule="exact"/>
        <w:ind w:left="1296" w:hanging="576"/>
        <w:jc w:val="both"/>
        <w:textAlignment w:val="baseline"/>
        <w:rPr>
          <w:rFonts w:ascii="Arial" w:eastAsia="Arial" w:hAnsi="Arial"/>
          <w:color w:val="000000"/>
          <w:sz w:val="24"/>
        </w:rPr>
      </w:pPr>
      <w:r>
        <w:rPr>
          <w:rFonts w:ascii="Arial" w:eastAsia="Arial" w:hAnsi="Arial"/>
          <w:color w:val="000000"/>
          <w:sz w:val="24"/>
        </w:rPr>
        <w:t>any necessary consent or agreement from any third party needed either for the performance of the Provider’s obligations under this contract or for the provision by the Provider of the Services in accordance with this contract, including any registration with any relevant Regulator.</w:t>
      </w:r>
    </w:p>
    <w:p w14:paraId="0BD82672" w14:textId="77777777" w:rsidR="0021302D" w:rsidRDefault="00000000">
      <w:pPr>
        <w:spacing w:before="119" w:line="301" w:lineRule="exact"/>
        <w:ind w:left="720"/>
        <w:jc w:val="both"/>
        <w:textAlignment w:val="baseline"/>
        <w:rPr>
          <w:rFonts w:ascii="Arial" w:eastAsia="Arial" w:hAnsi="Arial"/>
          <w:b/>
          <w:color w:val="000000"/>
          <w:sz w:val="24"/>
        </w:rPr>
      </w:pPr>
      <w:r>
        <w:rPr>
          <w:rFonts w:ascii="Arial" w:eastAsia="Arial" w:hAnsi="Arial"/>
          <w:b/>
          <w:color w:val="000000"/>
          <w:sz w:val="24"/>
        </w:rPr>
        <w:t>Contract Management Meeting</w:t>
      </w:r>
      <w:r>
        <w:rPr>
          <w:rFonts w:ascii="Arial" w:eastAsia="Arial" w:hAnsi="Arial"/>
          <w:color w:val="000000"/>
          <w:sz w:val="24"/>
        </w:rPr>
        <w:t xml:space="preserve">: a meeting of HEE and the Provider held in accordance with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7E47A858" w14:textId="77777777" w:rsidR="0021302D" w:rsidRDefault="00000000">
      <w:pPr>
        <w:spacing w:before="147" w:line="271" w:lineRule="exact"/>
        <w:ind w:left="720"/>
        <w:textAlignment w:val="baseline"/>
        <w:rPr>
          <w:rFonts w:ascii="Arial" w:eastAsia="Arial" w:hAnsi="Arial"/>
          <w:b/>
          <w:color w:val="000000"/>
          <w:sz w:val="24"/>
        </w:rPr>
      </w:pPr>
      <w:r>
        <w:rPr>
          <w:rFonts w:ascii="Arial" w:eastAsia="Arial" w:hAnsi="Arial"/>
          <w:b/>
          <w:color w:val="000000"/>
          <w:sz w:val="24"/>
        </w:rPr>
        <w:t>Contract Performance Notice</w:t>
      </w:r>
      <w:r>
        <w:rPr>
          <w:rFonts w:ascii="Arial" w:eastAsia="Arial" w:hAnsi="Arial"/>
          <w:color w:val="000000"/>
          <w:sz w:val="24"/>
        </w:rPr>
        <w:t>:</w:t>
      </w:r>
    </w:p>
    <w:p w14:paraId="1E123C5F" w14:textId="77777777" w:rsidR="0021302D" w:rsidRDefault="00000000">
      <w:pPr>
        <w:numPr>
          <w:ilvl w:val="0"/>
          <w:numId w:val="6"/>
        </w:numPr>
        <w:tabs>
          <w:tab w:val="clear" w:pos="576"/>
          <w:tab w:val="left" w:pos="1296"/>
        </w:tabs>
        <w:spacing w:before="118" w:line="301"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 notice given by HEE to the Provider under clause </w:t>
      </w:r>
      <w:r>
        <w:rPr>
          <w:rFonts w:ascii="Arial" w:eastAsia="Arial" w:hAnsi="Arial"/>
          <w:b/>
          <w:color w:val="000000"/>
          <w:sz w:val="24"/>
        </w:rPr>
        <w:t>Error! Reference source not found.</w:t>
      </w:r>
      <w:r>
        <w:rPr>
          <w:rFonts w:ascii="Arial" w:eastAsia="Arial" w:hAnsi="Arial"/>
          <w:color w:val="000000"/>
          <w:sz w:val="24"/>
        </w:rPr>
        <w:t>, alleging failure by the Provider to comply with any obligation on its part under this contract; or</w:t>
      </w:r>
    </w:p>
    <w:p w14:paraId="3CA2BA7D" w14:textId="77777777" w:rsidR="0021302D" w:rsidRDefault="00000000">
      <w:pPr>
        <w:numPr>
          <w:ilvl w:val="0"/>
          <w:numId w:val="6"/>
        </w:numPr>
        <w:tabs>
          <w:tab w:val="clear" w:pos="576"/>
          <w:tab w:val="left" w:pos="1296"/>
        </w:tabs>
        <w:spacing w:before="115" w:line="301"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 notice given by the Provider to HEE under clause </w:t>
      </w:r>
      <w:r>
        <w:rPr>
          <w:rFonts w:ascii="Arial" w:eastAsia="Arial" w:hAnsi="Arial"/>
          <w:b/>
          <w:color w:val="000000"/>
          <w:sz w:val="24"/>
        </w:rPr>
        <w:t xml:space="preserve">Error! Reference source not found. </w:t>
      </w:r>
      <w:r>
        <w:rPr>
          <w:rFonts w:ascii="Arial" w:eastAsia="Arial" w:hAnsi="Arial"/>
          <w:color w:val="000000"/>
          <w:sz w:val="24"/>
        </w:rPr>
        <w:t>alleging failure by HEE to comply with any obligation on its part under this contract,</w:t>
      </w:r>
    </w:p>
    <w:p w14:paraId="49D92D2B" w14:textId="77777777" w:rsidR="0021302D" w:rsidRDefault="00000000">
      <w:pPr>
        <w:spacing w:before="152" w:line="270" w:lineRule="exact"/>
        <w:ind w:left="1296"/>
        <w:textAlignment w:val="baseline"/>
        <w:rPr>
          <w:rFonts w:ascii="Arial" w:eastAsia="Arial" w:hAnsi="Arial"/>
          <w:color w:val="000000"/>
          <w:spacing w:val="-2"/>
          <w:sz w:val="24"/>
        </w:rPr>
      </w:pPr>
      <w:r>
        <w:rPr>
          <w:rFonts w:ascii="Arial" w:eastAsia="Arial" w:hAnsi="Arial"/>
          <w:color w:val="000000"/>
          <w:spacing w:val="-2"/>
          <w:sz w:val="24"/>
        </w:rPr>
        <w:t>as appropriate.</w:t>
      </w:r>
    </w:p>
    <w:p w14:paraId="2BA6A9B5" w14:textId="77777777" w:rsidR="0021302D" w:rsidRDefault="00000000">
      <w:pPr>
        <w:spacing w:before="115" w:line="301" w:lineRule="exact"/>
        <w:ind w:left="720"/>
        <w:jc w:val="both"/>
        <w:textAlignment w:val="baseline"/>
        <w:rPr>
          <w:rFonts w:ascii="Arial" w:eastAsia="Arial" w:hAnsi="Arial"/>
          <w:b/>
          <w:color w:val="000000"/>
          <w:sz w:val="24"/>
        </w:rPr>
      </w:pPr>
      <w:r>
        <w:rPr>
          <w:rFonts w:ascii="Arial" w:eastAsia="Arial" w:hAnsi="Arial"/>
          <w:b/>
          <w:color w:val="000000"/>
          <w:sz w:val="24"/>
        </w:rPr>
        <w:t xml:space="preserve">Contracting </w:t>
      </w:r>
      <w:proofErr w:type="gramStart"/>
      <w:r>
        <w:rPr>
          <w:rFonts w:ascii="Arial" w:eastAsia="Arial" w:hAnsi="Arial"/>
          <w:b/>
          <w:color w:val="000000"/>
          <w:sz w:val="24"/>
        </w:rPr>
        <w:t>Authority</w:t>
      </w:r>
      <w:r>
        <w:rPr>
          <w:rFonts w:ascii="Arial" w:eastAsia="Arial" w:hAnsi="Arial"/>
          <w:color w:val="000000"/>
          <w:sz w:val="24"/>
        </w:rPr>
        <w:t>:</w:t>
      </w:r>
      <w:proofErr w:type="gramEnd"/>
      <w:r>
        <w:rPr>
          <w:rFonts w:ascii="Arial" w:eastAsia="Arial" w:hAnsi="Arial"/>
          <w:color w:val="000000"/>
          <w:sz w:val="24"/>
        </w:rPr>
        <w:t xml:space="preserve"> means any contracting authority as defined in regulation 2 of the Public Contracts Regulations 2015 (SI 2015/102) (as amended), other than HEE.</w:t>
      </w:r>
    </w:p>
    <w:p w14:paraId="33C94B7D" w14:textId="77777777" w:rsidR="0021302D" w:rsidRDefault="00000000">
      <w:pPr>
        <w:spacing w:before="122" w:line="300" w:lineRule="exact"/>
        <w:ind w:left="720"/>
        <w:jc w:val="both"/>
        <w:textAlignment w:val="baseline"/>
        <w:rPr>
          <w:rFonts w:ascii="Arial" w:eastAsia="Arial" w:hAnsi="Arial"/>
          <w:b/>
          <w:color w:val="000000"/>
          <w:sz w:val="24"/>
        </w:rPr>
      </w:pPr>
      <w:r>
        <w:rPr>
          <w:rFonts w:ascii="Arial" w:eastAsia="Arial" w:hAnsi="Arial"/>
          <w:b/>
          <w:color w:val="000000"/>
          <w:sz w:val="24"/>
        </w:rPr>
        <w:t>Controller, processor, data subject, personal data, personal data breach, processing and appropriate technical measures</w:t>
      </w:r>
      <w:r>
        <w:rPr>
          <w:rFonts w:ascii="Arial" w:eastAsia="Arial" w:hAnsi="Arial"/>
          <w:color w:val="000000"/>
          <w:sz w:val="24"/>
        </w:rPr>
        <w:t>: have the meanings as defined in the Data Protection Legislation.</w:t>
      </w:r>
    </w:p>
    <w:p w14:paraId="4C61BFDE" w14:textId="77777777" w:rsidR="0021302D" w:rsidRDefault="00000000">
      <w:pPr>
        <w:spacing w:before="115" w:line="301" w:lineRule="exact"/>
        <w:ind w:left="720"/>
        <w:jc w:val="both"/>
        <w:textAlignment w:val="baseline"/>
        <w:rPr>
          <w:rFonts w:ascii="Arial" w:eastAsia="Arial" w:hAnsi="Arial"/>
          <w:b/>
          <w:color w:val="000000"/>
          <w:sz w:val="24"/>
        </w:rPr>
      </w:pPr>
      <w:r>
        <w:rPr>
          <w:rFonts w:ascii="Arial" w:eastAsia="Arial" w:hAnsi="Arial"/>
          <w:b/>
          <w:color w:val="000000"/>
          <w:sz w:val="24"/>
        </w:rPr>
        <w:t>Core Skills Training Framework</w:t>
      </w:r>
      <w:r>
        <w:rPr>
          <w:rFonts w:ascii="Arial" w:eastAsia="Arial" w:hAnsi="Arial"/>
          <w:color w:val="000000"/>
          <w:sz w:val="24"/>
        </w:rPr>
        <w:t>: the framework and any associated documents relating to core skills training as set out in the Skills for Health webpage (as may be updated or superseded from time to time).</w:t>
      </w:r>
    </w:p>
    <w:p w14:paraId="5D0A9019" w14:textId="77777777" w:rsidR="0021302D" w:rsidRDefault="00000000">
      <w:pPr>
        <w:spacing w:before="152" w:line="271" w:lineRule="exact"/>
        <w:ind w:left="720"/>
        <w:textAlignment w:val="baseline"/>
        <w:rPr>
          <w:rFonts w:ascii="Arial" w:eastAsia="Arial" w:hAnsi="Arial"/>
          <w:b/>
          <w:color w:val="000000"/>
          <w:sz w:val="24"/>
        </w:rPr>
      </w:pPr>
      <w:r>
        <w:rPr>
          <w:rFonts w:ascii="Arial" w:eastAsia="Arial" w:hAnsi="Arial"/>
          <w:b/>
          <w:color w:val="000000"/>
          <w:sz w:val="24"/>
        </w:rPr>
        <w:t>COVID-19</w:t>
      </w:r>
      <w:r>
        <w:rPr>
          <w:rFonts w:ascii="Arial" w:eastAsia="Arial" w:hAnsi="Arial"/>
          <w:color w:val="000000"/>
          <w:sz w:val="24"/>
        </w:rPr>
        <w:t>: severe acute respiratory syndrome coronavirus 2 (SARS-CoV-2).</w:t>
      </w:r>
    </w:p>
    <w:p w14:paraId="7946F0DC" w14:textId="77777777" w:rsidR="0021302D" w:rsidRDefault="00000000">
      <w:pPr>
        <w:spacing w:before="117" w:line="301" w:lineRule="exact"/>
        <w:ind w:left="720"/>
        <w:jc w:val="both"/>
        <w:textAlignment w:val="baseline"/>
        <w:rPr>
          <w:rFonts w:ascii="Arial" w:eastAsia="Arial" w:hAnsi="Arial"/>
          <w:b/>
          <w:color w:val="000000"/>
          <w:spacing w:val="-2"/>
          <w:sz w:val="24"/>
        </w:rPr>
      </w:pPr>
      <w:r>
        <w:rPr>
          <w:rFonts w:ascii="Arial" w:eastAsia="Arial" w:hAnsi="Arial"/>
          <w:b/>
          <w:color w:val="000000"/>
          <w:spacing w:val="-2"/>
          <w:sz w:val="24"/>
        </w:rPr>
        <w:t>Data Protection Legislation</w:t>
      </w:r>
      <w:r>
        <w:rPr>
          <w:rFonts w:ascii="Arial" w:eastAsia="Arial" w:hAnsi="Arial"/>
          <w:color w:val="000000"/>
          <w:spacing w:val="-2"/>
          <w:sz w:val="24"/>
        </w:rPr>
        <w:t>: all Applicable Laws connected to data protection or privacy including without limitation the UK GDPR as defined in the Data Protection</w:t>
      </w:r>
    </w:p>
    <w:p w14:paraId="319329B3" w14:textId="77777777" w:rsidR="0021302D" w:rsidRDefault="00000000">
      <w:pPr>
        <w:spacing w:before="290" w:line="235" w:lineRule="exact"/>
        <w:jc w:val="center"/>
        <w:textAlignment w:val="baseline"/>
        <w:rPr>
          <w:rFonts w:ascii="Calibri" w:eastAsia="Calibri" w:hAnsi="Calibri"/>
          <w:color w:val="000000"/>
        </w:rPr>
      </w:pPr>
      <w:r>
        <w:rPr>
          <w:rFonts w:ascii="Calibri" w:eastAsia="Calibri" w:hAnsi="Calibri"/>
          <w:color w:val="000000"/>
        </w:rPr>
        <w:t>6</w:t>
      </w:r>
    </w:p>
    <w:p w14:paraId="75B38294" w14:textId="77777777" w:rsidR="0021302D" w:rsidRDefault="0021302D">
      <w:pPr>
        <w:sectPr w:rsidR="0021302D">
          <w:pgSz w:w="12240" w:h="15840"/>
          <w:pgMar w:top="700" w:right="1418" w:bottom="504" w:left="1442" w:header="720" w:footer="720" w:gutter="0"/>
          <w:cols w:space="720"/>
        </w:sectPr>
      </w:pPr>
    </w:p>
    <w:p w14:paraId="02A55DB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D0898A3" w14:textId="77777777" w:rsidR="0021302D" w:rsidRDefault="00000000">
      <w:pPr>
        <w:spacing w:before="463" w:line="299" w:lineRule="exact"/>
        <w:ind w:left="720"/>
        <w:jc w:val="both"/>
        <w:textAlignment w:val="baseline"/>
        <w:rPr>
          <w:rFonts w:ascii="Arial" w:eastAsia="Arial" w:hAnsi="Arial"/>
          <w:color w:val="000000"/>
          <w:spacing w:val="-3"/>
          <w:sz w:val="24"/>
        </w:rPr>
      </w:pPr>
      <w:r>
        <w:rPr>
          <w:rFonts w:ascii="Arial" w:eastAsia="Arial" w:hAnsi="Arial"/>
          <w:color w:val="000000"/>
          <w:spacing w:val="-3"/>
          <w:sz w:val="24"/>
        </w:rPr>
        <w:t>Act 2018; the Data Protection Act 2018; the Privacy and Electronic Communications Regulations 2003 (SI 2003/2426); and the Privacy and Electronic Communications Directive 2002/58/EC all as retained and amended under UK law.</w:t>
      </w:r>
    </w:p>
    <w:p w14:paraId="6DD45B50"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Disclosure and Barring Service or DBS</w:t>
      </w:r>
      <w:r>
        <w:rPr>
          <w:rFonts w:ascii="Arial" w:eastAsia="Arial" w:hAnsi="Arial"/>
          <w:color w:val="000000"/>
          <w:sz w:val="24"/>
        </w:rPr>
        <w:t>: the Disclosure and Barring Service established under section 87 of the Protection of Freedoms Act 2012.</w:t>
      </w:r>
    </w:p>
    <w:p w14:paraId="06C00274" w14:textId="77777777" w:rsidR="0021302D" w:rsidRDefault="00000000">
      <w:pPr>
        <w:spacing w:before="152" w:line="271" w:lineRule="exact"/>
        <w:ind w:left="720"/>
        <w:textAlignment w:val="baseline"/>
        <w:rPr>
          <w:rFonts w:ascii="Arial" w:eastAsia="Arial" w:hAnsi="Arial"/>
          <w:b/>
          <w:color w:val="000000"/>
          <w:sz w:val="24"/>
        </w:rPr>
      </w:pPr>
      <w:r>
        <w:rPr>
          <w:rFonts w:ascii="Arial" w:eastAsia="Arial" w:hAnsi="Arial"/>
          <w:b/>
          <w:color w:val="000000"/>
          <w:sz w:val="24"/>
        </w:rPr>
        <w:t xml:space="preserve">Doctors in </w:t>
      </w:r>
      <w:proofErr w:type="gramStart"/>
      <w:r>
        <w:rPr>
          <w:rFonts w:ascii="Arial" w:eastAsia="Arial" w:hAnsi="Arial"/>
          <w:b/>
          <w:color w:val="000000"/>
          <w:sz w:val="24"/>
        </w:rPr>
        <w:t>Training</w:t>
      </w:r>
      <w:r>
        <w:rPr>
          <w:rFonts w:ascii="Arial" w:eastAsia="Arial" w:hAnsi="Arial"/>
          <w:color w:val="000000"/>
          <w:sz w:val="24"/>
        </w:rPr>
        <w:t>:</w:t>
      </w:r>
      <w:proofErr w:type="gramEnd"/>
      <w:r>
        <w:rPr>
          <w:rFonts w:ascii="Arial" w:eastAsia="Arial" w:hAnsi="Arial"/>
          <w:color w:val="000000"/>
          <w:sz w:val="24"/>
        </w:rPr>
        <w:t xml:space="preserve"> means post graduate medical trainees.</w:t>
      </w:r>
    </w:p>
    <w:p w14:paraId="0F2ACF52" w14:textId="77777777" w:rsidR="0021302D" w:rsidRDefault="00000000">
      <w:pPr>
        <w:spacing w:before="123" w:line="299" w:lineRule="exact"/>
        <w:ind w:left="720"/>
        <w:jc w:val="both"/>
        <w:textAlignment w:val="baseline"/>
        <w:rPr>
          <w:rFonts w:ascii="Arial" w:eastAsia="Arial" w:hAnsi="Arial"/>
          <w:b/>
          <w:color w:val="000000"/>
          <w:sz w:val="24"/>
        </w:rPr>
      </w:pPr>
      <w:r>
        <w:rPr>
          <w:rFonts w:ascii="Arial" w:eastAsia="Arial" w:hAnsi="Arial"/>
          <w:b/>
          <w:color w:val="000000"/>
          <w:sz w:val="24"/>
        </w:rPr>
        <w:t>Doctors in Training 6 Principles</w:t>
      </w:r>
      <w:r>
        <w:rPr>
          <w:rFonts w:ascii="Arial" w:eastAsia="Arial" w:hAnsi="Arial"/>
          <w:color w:val="000000"/>
          <w:sz w:val="24"/>
        </w:rPr>
        <w:t xml:space="preserve">: the six principles which have been widely </w:t>
      </w:r>
      <w:proofErr w:type="spellStart"/>
      <w:r>
        <w:rPr>
          <w:rFonts w:ascii="Arial" w:eastAsia="Arial" w:hAnsi="Arial"/>
          <w:color w:val="000000"/>
          <w:sz w:val="24"/>
        </w:rPr>
        <w:t>recognised</w:t>
      </w:r>
      <w:proofErr w:type="spellEnd"/>
      <w:r>
        <w:rPr>
          <w:rFonts w:ascii="Arial" w:eastAsia="Arial" w:hAnsi="Arial"/>
          <w:color w:val="000000"/>
          <w:sz w:val="24"/>
        </w:rPr>
        <w:t xml:space="preserve"> as helping to improve the pre-employment experience of Doctors in Training and which are set out in the HEE webpage (as may be updated or superseded from time to time).</w:t>
      </w:r>
    </w:p>
    <w:p w14:paraId="78603296" w14:textId="77777777" w:rsidR="0021302D" w:rsidRDefault="00000000">
      <w:pPr>
        <w:spacing w:before="148" w:line="271" w:lineRule="exact"/>
        <w:ind w:left="720"/>
        <w:textAlignment w:val="baseline"/>
        <w:rPr>
          <w:rFonts w:ascii="Arial" w:eastAsia="Arial" w:hAnsi="Arial"/>
          <w:b/>
          <w:color w:val="000000"/>
          <w:sz w:val="24"/>
        </w:rPr>
      </w:pPr>
      <w:r>
        <w:rPr>
          <w:rFonts w:ascii="Arial" w:eastAsia="Arial" w:hAnsi="Arial"/>
          <w:b/>
          <w:color w:val="000000"/>
          <w:sz w:val="24"/>
        </w:rPr>
        <w:t>E-Learning</w:t>
      </w:r>
      <w:r>
        <w:rPr>
          <w:rFonts w:ascii="Arial" w:eastAsia="Arial" w:hAnsi="Arial"/>
          <w:color w:val="000000"/>
          <w:sz w:val="24"/>
        </w:rPr>
        <w:t xml:space="preserve">: </w:t>
      </w:r>
      <w:proofErr w:type="gramStart"/>
      <w:r>
        <w:rPr>
          <w:rFonts w:ascii="Arial" w:eastAsia="Arial" w:hAnsi="Arial"/>
          <w:color w:val="000000"/>
          <w:sz w:val="24"/>
        </w:rPr>
        <w:t>computer based</w:t>
      </w:r>
      <w:proofErr w:type="gramEnd"/>
      <w:r>
        <w:rPr>
          <w:rFonts w:ascii="Arial" w:eastAsia="Arial" w:hAnsi="Arial"/>
          <w:color w:val="000000"/>
          <w:sz w:val="24"/>
        </w:rPr>
        <w:t xml:space="preserve"> learning.</w:t>
      </w:r>
    </w:p>
    <w:p w14:paraId="1D818E5E"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EDS2</w:t>
      </w:r>
      <w:r>
        <w:rPr>
          <w:rFonts w:ascii="Arial" w:eastAsia="Arial" w:hAnsi="Arial"/>
          <w:color w:val="000000"/>
          <w:sz w:val="24"/>
        </w:rPr>
        <w:t xml:space="preserve">: the Equality Delivery System for the NHS – EDS2, being a tool designed to help NHS </w:t>
      </w:r>
      <w:proofErr w:type="spellStart"/>
      <w:r>
        <w:rPr>
          <w:rFonts w:ascii="Arial" w:eastAsia="Arial" w:hAnsi="Arial"/>
          <w:color w:val="000000"/>
          <w:sz w:val="24"/>
        </w:rPr>
        <w:t>organisations</w:t>
      </w:r>
      <w:proofErr w:type="spellEnd"/>
      <w:r>
        <w:rPr>
          <w:rFonts w:ascii="Arial" w:eastAsia="Arial" w:hAnsi="Arial"/>
          <w:color w:val="000000"/>
          <w:sz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0E3F78F4" w14:textId="77777777" w:rsidR="0021302D" w:rsidRDefault="00000000">
      <w:pPr>
        <w:spacing w:before="124" w:line="299" w:lineRule="exact"/>
        <w:ind w:left="720"/>
        <w:jc w:val="both"/>
        <w:textAlignment w:val="baseline"/>
        <w:rPr>
          <w:rFonts w:ascii="Arial" w:eastAsia="Arial" w:hAnsi="Arial"/>
          <w:b/>
          <w:color w:val="000000"/>
          <w:sz w:val="24"/>
        </w:rPr>
      </w:pPr>
      <w:r>
        <w:rPr>
          <w:rFonts w:ascii="Arial" w:eastAsia="Arial" w:hAnsi="Arial"/>
          <w:b/>
          <w:color w:val="000000"/>
          <w:sz w:val="24"/>
        </w:rPr>
        <w:t>Education Provider</w:t>
      </w:r>
      <w:r>
        <w:rPr>
          <w:rFonts w:ascii="Arial" w:eastAsia="Arial" w:hAnsi="Arial"/>
          <w:color w:val="000000"/>
          <w:sz w:val="24"/>
        </w:rPr>
        <w:t xml:space="preserve">: the contracted provider which undertakes educational provision services, and which is an education provider of academic studies, including but not limited to a HEI, faculty, school, further education provider, or an education and training </w:t>
      </w:r>
      <w:proofErr w:type="spellStart"/>
      <w:r>
        <w:rPr>
          <w:rFonts w:ascii="Arial" w:eastAsia="Arial" w:hAnsi="Arial"/>
          <w:color w:val="000000"/>
          <w:sz w:val="24"/>
        </w:rPr>
        <w:t>organisation</w:t>
      </w:r>
      <w:proofErr w:type="spellEnd"/>
      <w:r>
        <w:rPr>
          <w:rFonts w:ascii="Arial" w:eastAsia="Arial" w:hAnsi="Arial"/>
          <w:color w:val="000000"/>
          <w:sz w:val="24"/>
        </w:rPr>
        <w:t>.</w:t>
      </w:r>
    </w:p>
    <w:p w14:paraId="340FE316" w14:textId="77777777" w:rsidR="0021302D" w:rsidRDefault="00000000">
      <w:pPr>
        <w:spacing w:before="124" w:line="299" w:lineRule="exact"/>
        <w:ind w:left="720" w:right="504"/>
        <w:textAlignment w:val="baseline"/>
        <w:rPr>
          <w:rFonts w:ascii="Arial" w:eastAsia="Arial" w:hAnsi="Arial"/>
          <w:b/>
          <w:color w:val="000000"/>
          <w:sz w:val="24"/>
        </w:rPr>
      </w:pPr>
      <w:r>
        <w:rPr>
          <w:rFonts w:ascii="Arial" w:eastAsia="Arial" w:hAnsi="Arial"/>
          <w:b/>
          <w:color w:val="000000"/>
          <w:sz w:val="24"/>
        </w:rPr>
        <w:t>Educational Supervisor</w:t>
      </w:r>
      <w:r>
        <w:rPr>
          <w:rFonts w:ascii="Arial" w:eastAsia="Arial" w:hAnsi="Arial"/>
          <w:color w:val="000000"/>
          <w:sz w:val="24"/>
        </w:rPr>
        <w:t>: named educator who is selected and appropriately trained to be responsible for the overall supervision and management of an individual Learner's educational progress during a Placement or series of Placements.</w:t>
      </w:r>
    </w:p>
    <w:p w14:paraId="6087908B"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EIRs</w:t>
      </w:r>
      <w:r>
        <w:rPr>
          <w:rFonts w:ascii="Arial" w:eastAsia="Arial" w:hAnsi="Arial"/>
          <w:color w:val="000000"/>
          <w:sz w:val="24"/>
        </w:rPr>
        <w:t>: the Environmental Information Regulations 2004 and any guidance and/or codes of practice issued by the Information Commissioner or relevant government department in relation to such regulations.</w:t>
      </w:r>
    </w:p>
    <w:p w14:paraId="4BC0FE43" w14:textId="77777777" w:rsidR="0021302D" w:rsidRDefault="00000000">
      <w:pPr>
        <w:spacing w:before="123" w:line="299" w:lineRule="exact"/>
        <w:ind w:left="720"/>
        <w:jc w:val="both"/>
        <w:textAlignment w:val="baseline"/>
        <w:rPr>
          <w:rFonts w:ascii="Arial" w:eastAsia="Arial" w:hAnsi="Arial"/>
          <w:b/>
          <w:color w:val="000000"/>
          <w:spacing w:val="-3"/>
          <w:sz w:val="24"/>
        </w:rPr>
      </w:pPr>
      <w:r>
        <w:rPr>
          <w:rFonts w:ascii="Arial" w:eastAsia="Arial" w:hAnsi="Arial"/>
          <w:b/>
          <w:color w:val="000000"/>
          <w:spacing w:val="-3"/>
          <w:sz w:val="24"/>
        </w:rPr>
        <w:t>Emergency Preparedness, Resilience and Response</w:t>
      </w:r>
      <w:r>
        <w:rPr>
          <w:rFonts w:ascii="Arial" w:eastAsia="Arial" w:hAnsi="Arial"/>
          <w:color w:val="000000"/>
          <w:spacing w:val="-3"/>
          <w:sz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45E71B0B" w14:textId="77777777" w:rsidR="0021302D" w:rsidRDefault="00000000">
      <w:pPr>
        <w:spacing w:before="124" w:line="299" w:lineRule="exact"/>
        <w:ind w:left="720"/>
        <w:jc w:val="both"/>
        <w:textAlignment w:val="baseline"/>
        <w:rPr>
          <w:rFonts w:ascii="Arial" w:eastAsia="Arial" w:hAnsi="Arial"/>
          <w:b/>
          <w:color w:val="000000"/>
          <w:sz w:val="24"/>
        </w:rPr>
      </w:pPr>
      <w:r>
        <w:rPr>
          <w:rFonts w:ascii="Arial" w:eastAsia="Arial" w:hAnsi="Arial"/>
          <w:b/>
          <w:color w:val="000000"/>
          <w:sz w:val="24"/>
        </w:rPr>
        <w:t>Employed Learners</w:t>
      </w:r>
      <w:r>
        <w:rPr>
          <w:rFonts w:ascii="Arial" w:eastAsia="Arial" w:hAnsi="Arial"/>
          <w:color w:val="000000"/>
          <w:sz w:val="24"/>
        </w:rPr>
        <w:t xml:space="preserve">: those Learners who are recruited into NHS posts on </w:t>
      </w:r>
      <w:proofErr w:type="spellStart"/>
      <w:r>
        <w:rPr>
          <w:rFonts w:ascii="Arial" w:eastAsia="Arial" w:hAnsi="Arial"/>
          <w:color w:val="000000"/>
          <w:sz w:val="24"/>
        </w:rPr>
        <w:t>Programmes</w:t>
      </w:r>
      <w:proofErr w:type="spellEnd"/>
      <w:r>
        <w:rPr>
          <w:rFonts w:ascii="Arial" w:eastAsia="Arial" w:hAnsi="Arial"/>
          <w:color w:val="000000"/>
          <w:sz w:val="24"/>
        </w:rPr>
        <w:t xml:space="preserve"> leading to statutory or voluntary registration, who are for the duration of their training only employed by a Provider, or another contractually agreed Lead Employer, and for whom HEE may provide a financial contribution.</w:t>
      </w:r>
    </w:p>
    <w:p w14:paraId="4E055282" w14:textId="77777777" w:rsidR="0021302D" w:rsidRDefault="00000000">
      <w:pPr>
        <w:spacing w:before="952" w:line="235" w:lineRule="exact"/>
        <w:jc w:val="center"/>
        <w:textAlignment w:val="baseline"/>
        <w:rPr>
          <w:rFonts w:ascii="Calibri" w:eastAsia="Calibri" w:hAnsi="Calibri"/>
          <w:color w:val="000000"/>
        </w:rPr>
      </w:pPr>
      <w:r>
        <w:rPr>
          <w:rFonts w:ascii="Calibri" w:eastAsia="Calibri" w:hAnsi="Calibri"/>
          <w:color w:val="000000"/>
        </w:rPr>
        <w:t>7</w:t>
      </w:r>
    </w:p>
    <w:p w14:paraId="3D3B1314" w14:textId="77777777" w:rsidR="0021302D" w:rsidRDefault="0021302D">
      <w:pPr>
        <w:sectPr w:rsidR="0021302D">
          <w:pgSz w:w="12240" w:h="15840"/>
          <w:pgMar w:top="700" w:right="1420" w:bottom="504" w:left="1440" w:header="720" w:footer="720" w:gutter="0"/>
          <w:cols w:space="720"/>
        </w:sectPr>
      </w:pPr>
    </w:p>
    <w:p w14:paraId="1E57B58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5DC4FB8" w14:textId="77777777" w:rsidR="0021302D" w:rsidRDefault="00000000">
      <w:pPr>
        <w:spacing w:before="460" w:line="300" w:lineRule="exact"/>
        <w:ind w:left="720"/>
        <w:jc w:val="both"/>
        <w:textAlignment w:val="baseline"/>
        <w:rPr>
          <w:rFonts w:ascii="Arial" w:eastAsia="Arial" w:hAnsi="Arial"/>
          <w:b/>
          <w:color w:val="000000"/>
          <w:sz w:val="24"/>
        </w:rPr>
      </w:pPr>
      <w:r>
        <w:rPr>
          <w:rFonts w:ascii="Arial" w:eastAsia="Arial" w:hAnsi="Arial"/>
          <w:b/>
          <w:color w:val="000000"/>
          <w:sz w:val="24"/>
        </w:rPr>
        <w:t>Enhanced DBS &amp; Barred List Check</w:t>
      </w:r>
      <w:r>
        <w:rPr>
          <w:rFonts w:ascii="Arial" w:eastAsia="Arial" w:hAnsi="Arial"/>
          <w:color w:val="000000"/>
          <w:sz w:val="24"/>
        </w:rPr>
        <w:t>: a disclosure of information comprised in an Enhanced DBS Check together with information from the DBS children's barred list, adults’ barred list and children’s and adults’ barred list.</w:t>
      </w:r>
    </w:p>
    <w:p w14:paraId="0FEAFE7E" w14:textId="77777777" w:rsidR="0021302D" w:rsidRDefault="00000000">
      <w:pPr>
        <w:spacing w:before="122" w:line="300" w:lineRule="exact"/>
        <w:ind w:left="720"/>
        <w:jc w:val="both"/>
        <w:textAlignment w:val="baseline"/>
        <w:rPr>
          <w:rFonts w:ascii="Arial" w:eastAsia="Arial" w:hAnsi="Arial"/>
          <w:b/>
          <w:color w:val="000000"/>
          <w:sz w:val="24"/>
        </w:rPr>
      </w:pPr>
      <w:r>
        <w:rPr>
          <w:rFonts w:ascii="Arial" w:eastAsia="Arial" w:hAnsi="Arial"/>
          <w:b/>
          <w:color w:val="000000"/>
          <w:sz w:val="24"/>
        </w:rPr>
        <w:t>Enhanced DBS Check</w:t>
      </w:r>
      <w:r>
        <w:rPr>
          <w:rFonts w:ascii="Arial" w:eastAsia="Arial" w:hAnsi="Arial"/>
          <w:color w:val="000000"/>
          <w:sz w:val="24"/>
        </w:rPr>
        <w:t>: a disclosure of information comprised in a Standard DBS Check together with any information held locally by police forces that it is reasonably considered might be relevant to the post applied for.</w:t>
      </w:r>
    </w:p>
    <w:p w14:paraId="4531E78A" w14:textId="77777777" w:rsidR="0021302D" w:rsidRDefault="00000000">
      <w:pPr>
        <w:spacing w:before="118" w:line="300" w:lineRule="exact"/>
        <w:ind w:left="720"/>
        <w:jc w:val="both"/>
        <w:textAlignment w:val="baseline"/>
        <w:rPr>
          <w:rFonts w:ascii="Arial" w:eastAsia="Arial" w:hAnsi="Arial"/>
          <w:b/>
          <w:color w:val="000000"/>
          <w:spacing w:val="-2"/>
          <w:sz w:val="24"/>
        </w:rPr>
      </w:pPr>
      <w:r>
        <w:rPr>
          <w:rFonts w:ascii="Arial" w:eastAsia="Arial" w:hAnsi="Arial"/>
          <w:b/>
          <w:color w:val="000000"/>
          <w:spacing w:val="-2"/>
          <w:sz w:val="24"/>
        </w:rPr>
        <w:t>Enhanced DBS Position</w:t>
      </w:r>
      <w:r>
        <w:rPr>
          <w:rFonts w:ascii="Arial" w:eastAsia="Arial" w:hAnsi="Arial"/>
          <w:color w:val="000000"/>
          <w:spacing w:val="-2"/>
          <w:sz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268C62B7" w14:textId="77777777" w:rsidR="0021302D" w:rsidRDefault="00000000">
      <w:pPr>
        <w:spacing w:before="152" w:line="271" w:lineRule="exact"/>
        <w:ind w:left="720"/>
        <w:textAlignment w:val="baseline"/>
        <w:rPr>
          <w:rFonts w:ascii="Arial" w:eastAsia="Arial" w:hAnsi="Arial"/>
          <w:b/>
          <w:color w:val="000000"/>
          <w:spacing w:val="-1"/>
          <w:sz w:val="24"/>
        </w:rPr>
      </w:pPr>
      <w:r>
        <w:rPr>
          <w:rFonts w:ascii="Arial" w:eastAsia="Arial" w:hAnsi="Arial"/>
          <w:b/>
          <w:color w:val="000000"/>
          <w:spacing w:val="-1"/>
          <w:sz w:val="24"/>
        </w:rPr>
        <w:t>ESR</w:t>
      </w:r>
      <w:r>
        <w:rPr>
          <w:rFonts w:ascii="Arial" w:eastAsia="Arial" w:hAnsi="Arial"/>
          <w:color w:val="000000"/>
          <w:spacing w:val="-1"/>
          <w:sz w:val="24"/>
        </w:rPr>
        <w:t>: the NHS electronic staff record.</w:t>
      </w:r>
    </w:p>
    <w:p w14:paraId="72B3C831" w14:textId="77777777" w:rsidR="0021302D" w:rsidRDefault="00000000">
      <w:pPr>
        <w:spacing w:before="117" w:line="300" w:lineRule="exact"/>
        <w:ind w:left="720"/>
        <w:jc w:val="both"/>
        <w:textAlignment w:val="baseline"/>
        <w:rPr>
          <w:rFonts w:ascii="Arial" w:eastAsia="Arial" w:hAnsi="Arial"/>
          <w:b/>
          <w:color w:val="000000"/>
          <w:sz w:val="24"/>
        </w:rPr>
      </w:pPr>
      <w:r>
        <w:rPr>
          <w:rFonts w:ascii="Arial" w:eastAsia="Arial" w:hAnsi="Arial"/>
          <w:b/>
          <w:color w:val="000000"/>
          <w:sz w:val="24"/>
        </w:rPr>
        <w:t>Exception Report</w:t>
      </w:r>
      <w:r>
        <w:rPr>
          <w:rFonts w:ascii="Arial" w:eastAsia="Arial" w:hAnsi="Arial"/>
          <w:color w:val="000000"/>
          <w:sz w:val="24"/>
        </w:rPr>
        <w:t xml:space="preserve">: a report issued in accordance with clause </w:t>
      </w:r>
      <w:r>
        <w:rPr>
          <w:rFonts w:ascii="Arial" w:eastAsia="Arial" w:hAnsi="Arial"/>
          <w:b/>
          <w:color w:val="000000"/>
          <w:sz w:val="24"/>
        </w:rPr>
        <w:t xml:space="preserve">Error! Reference source not found. </w:t>
      </w:r>
      <w:r>
        <w:rPr>
          <w:rFonts w:ascii="Arial" w:eastAsia="Arial" w:hAnsi="Arial"/>
          <w:color w:val="000000"/>
          <w:sz w:val="24"/>
        </w:rPr>
        <w:t>notifying the relevant Party’s Governing Body of that Party’s breach of a Remedial Action Plan and failure to remedy that breach.</w:t>
      </w:r>
    </w:p>
    <w:p w14:paraId="7613E51A" w14:textId="77777777" w:rsidR="0021302D" w:rsidRDefault="00000000">
      <w:pPr>
        <w:spacing w:before="152" w:line="271" w:lineRule="exact"/>
        <w:ind w:left="720"/>
        <w:textAlignment w:val="baseline"/>
        <w:rPr>
          <w:rFonts w:ascii="Arial" w:eastAsia="Arial" w:hAnsi="Arial"/>
          <w:b/>
          <w:color w:val="000000"/>
          <w:spacing w:val="-1"/>
          <w:sz w:val="24"/>
        </w:rPr>
      </w:pPr>
      <w:r>
        <w:rPr>
          <w:rFonts w:ascii="Arial" w:eastAsia="Arial" w:hAnsi="Arial"/>
          <w:b/>
          <w:color w:val="000000"/>
          <w:spacing w:val="-1"/>
          <w:sz w:val="24"/>
        </w:rPr>
        <w:t>Expiry Date</w:t>
      </w:r>
      <w:r>
        <w:rPr>
          <w:rFonts w:ascii="Arial" w:eastAsia="Arial" w:hAnsi="Arial"/>
          <w:color w:val="000000"/>
          <w:spacing w:val="-1"/>
          <w:sz w:val="24"/>
        </w:rPr>
        <w:t>: the last day of the Term.</w:t>
      </w:r>
    </w:p>
    <w:p w14:paraId="74490676" w14:textId="77777777" w:rsidR="0021302D" w:rsidRDefault="00000000">
      <w:pPr>
        <w:spacing w:before="119" w:line="300" w:lineRule="exact"/>
        <w:ind w:left="720"/>
        <w:jc w:val="both"/>
        <w:textAlignment w:val="baseline"/>
        <w:rPr>
          <w:rFonts w:ascii="Arial" w:eastAsia="Arial" w:hAnsi="Arial"/>
          <w:b/>
          <w:color w:val="000000"/>
          <w:sz w:val="24"/>
        </w:rPr>
      </w:pPr>
      <w:r>
        <w:rPr>
          <w:rFonts w:ascii="Arial" w:eastAsia="Arial" w:hAnsi="Arial"/>
          <w:b/>
          <w:color w:val="000000"/>
          <w:sz w:val="24"/>
        </w:rPr>
        <w:t>FOIA</w:t>
      </w:r>
      <w:r>
        <w:rPr>
          <w:rFonts w:ascii="Arial" w:eastAsia="Arial" w:hAnsi="Arial"/>
          <w:color w:val="000000"/>
          <w:sz w:val="24"/>
        </w:rPr>
        <w:t>: 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3089CBFD" w14:textId="77777777" w:rsidR="0021302D" w:rsidRDefault="00000000">
      <w:pPr>
        <w:spacing w:before="120" w:line="300" w:lineRule="exact"/>
        <w:ind w:left="720"/>
        <w:jc w:val="both"/>
        <w:textAlignment w:val="baseline"/>
        <w:rPr>
          <w:rFonts w:ascii="Arial" w:eastAsia="Arial" w:hAnsi="Arial"/>
          <w:b/>
          <w:color w:val="000000"/>
          <w:spacing w:val="-3"/>
          <w:sz w:val="24"/>
        </w:rPr>
      </w:pPr>
      <w:r>
        <w:rPr>
          <w:rFonts w:ascii="Arial" w:eastAsia="Arial" w:hAnsi="Arial"/>
          <w:b/>
          <w:color w:val="000000"/>
          <w:spacing w:val="-3"/>
          <w:sz w:val="24"/>
        </w:rPr>
        <w:t>Freedom To Speak Up Guardian</w:t>
      </w:r>
      <w:r>
        <w:rPr>
          <w:rFonts w:ascii="Arial" w:eastAsia="Arial" w:hAnsi="Arial"/>
          <w:color w:val="000000"/>
          <w:spacing w:val="-3"/>
          <w:sz w:val="24"/>
        </w:rPr>
        <w:t>: the individual appointed by the Provider and whose identity is communicated to HEE from time to time, in accordance with the Department of Health and Social Care publication ‘Learning Not Blaming’ available on the government webpage (as may be updated or superseded from time to time).</w:t>
      </w:r>
    </w:p>
    <w:p w14:paraId="31636AC6"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Funding</w:t>
      </w:r>
      <w:r>
        <w:rPr>
          <w:rFonts w:ascii="Arial" w:eastAsia="Arial" w:hAnsi="Arial"/>
          <w:color w:val="000000"/>
          <w:sz w:val="24"/>
        </w:rPr>
        <w:t xml:space="preserve">: the funding payable for the Services and the </w:t>
      </w:r>
      <w:proofErr w:type="spellStart"/>
      <w:r>
        <w:rPr>
          <w:rFonts w:ascii="Arial" w:eastAsia="Arial" w:hAnsi="Arial"/>
          <w:color w:val="000000"/>
          <w:sz w:val="24"/>
        </w:rPr>
        <w:t>Programmes</w:t>
      </w:r>
      <w:proofErr w:type="spellEnd"/>
      <w:r>
        <w:rPr>
          <w:rFonts w:ascii="Arial" w:eastAsia="Arial" w:hAnsi="Arial"/>
          <w:color w:val="000000"/>
          <w:sz w:val="24"/>
        </w:rPr>
        <w:t>, as set out in Schedule 2.</w:t>
      </w:r>
    </w:p>
    <w:p w14:paraId="4E03FACE"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Good Practice</w:t>
      </w:r>
      <w:r>
        <w:rPr>
          <w:rFonts w:ascii="Arial" w:eastAsia="Arial" w:hAnsi="Arial"/>
          <w:color w:val="000000"/>
          <w:sz w:val="24"/>
        </w:rPr>
        <w:t xml:space="preserve">: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w:t>
      </w:r>
      <w:proofErr w:type="gramStart"/>
      <w:r>
        <w:rPr>
          <w:rFonts w:ascii="Arial" w:eastAsia="Arial" w:hAnsi="Arial"/>
          <w:color w:val="000000"/>
          <w:sz w:val="24"/>
        </w:rPr>
        <w:t>similar to</w:t>
      </w:r>
      <w:proofErr w:type="gramEnd"/>
      <w:r>
        <w:rPr>
          <w:rFonts w:ascii="Arial" w:eastAsia="Arial" w:hAnsi="Arial"/>
          <w:color w:val="000000"/>
          <w:sz w:val="24"/>
        </w:rPr>
        <w:t xml:space="preserve"> the Services at the time the Services are provided.</w:t>
      </w:r>
    </w:p>
    <w:p w14:paraId="09B9989E" w14:textId="77777777" w:rsidR="0021302D" w:rsidRDefault="00000000">
      <w:pPr>
        <w:spacing w:before="118" w:line="300" w:lineRule="exact"/>
        <w:ind w:left="720"/>
        <w:jc w:val="both"/>
        <w:textAlignment w:val="baseline"/>
        <w:rPr>
          <w:rFonts w:ascii="Arial" w:eastAsia="Arial" w:hAnsi="Arial"/>
          <w:b/>
          <w:color w:val="000000"/>
          <w:sz w:val="24"/>
        </w:rPr>
      </w:pPr>
      <w:r>
        <w:rPr>
          <w:rFonts w:ascii="Arial" w:eastAsia="Arial" w:hAnsi="Arial"/>
          <w:b/>
          <w:color w:val="000000"/>
          <w:sz w:val="24"/>
        </w:rPr>
        <w:t>Governing Body</w:t>
      </w:r>
      <w:r>
        <w:rPr>
          <w:rFonts w:ascii="Arial" w:eastAsia="Arial" w:hAnsi="Arial"/>
          <w:color w:val="000000"/>
          <w:sz w:val="24"/>
        </w:rPr>
        <w:t>: in respect of any Party, the board of directors, governing body, executive team or other body having overall responsibility for the actions of that Party.</w:t>
      </w:r>
    </w:p>
    <w:p w14:paraId="30208877" w14:textId="77777777" w:rsidR="0021302D" w:rsidRDefault="00000000">
      <w:pPr>
        <w:spacing w:before="122" w:line="300" w:lineRule="exact"/>
        <w:ind w:left="720"/>
        <w:jc w:val="both"/>
        <w:textAlignment w:val="baseline"/>
        <w:rPr>
          <w:rFonts w:ascii="Arial" w:eastAsia="Arial" w:hAnsi="Arial"/>
          <w:b/>
          <w:color w:val="000000"/>
          <w:sz w:val="24"/>
        </w:rPr>
      </w:pPr>
      <w:r>
        <w:rPr>
          <w:rFonts w:ascii="Arial" w:eastAsia="Arial" w:hAnsi="Arial"/>
          <w:b/>
          <w:color w:val="000000"/>
          <w:sz w:val="24"/>
        </w:rPr>
        <w:t>Governing Documents</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Party’s standing orders, scheme of delegation, and standing financial instructions, and any other such governing documents, as may be updated, replaced, or superseded from time to time.</w:t>
      </w:r>
    </w:p>
    <w:p w14:paraId="6B20175E" w14:textId="77777777" w:rsidR="0021302D" w:rsidRDefault="00000000">
      <w:pPr>
        <w:spacing w:before="530" w:line="235" w:lineRule="exact"/>
        <w:jc w:val="center"/>
        <w:textAlignment w:val="baseline"/>
        <w:rPr>
          <w:rFonts w:ascii="Calibri" w:eastAsia="Calibri" w:hAnsi="Calibri"/>
          <w:color w:val="000000"/>
        </w:rPr>
      </w:pPr>
      <w:r>
        <w:rPr>
          <w:rFonts w:ascii="Calibri" w:eastAsia="Calibri" w:hAnsi="Calibri"/>
          <w:color w:val="000000"/>
        </w:rPr>
        <w:t>8</w:t>
      </w:r>
    </w:p>
    <w:p w14:paraId="492D5EB2" w14:textId="77777777" w:rsidR="0021302D" w:rsidRDefault="0021302D">
      <w:pPr>
        <w:sectPr w:rsidR="0021302D">
          <w:pgSz w:w="12240" w:h="15840"/>
          <w:pgMar w:top="700" w:right="1418" w:bottom="504" w:left="1442" w:header="720" w:footer="720" w:gutter="0"/>
          <w:cols w:space="720"/>
        </w:sectPr>
      </w:pPr>
    </w:p>
    <w:p w14:paraId="6C969BB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8E0BF81" w14:textId="77777777" w:rsidR="0021302D" w:rsidRDefault="00000000">
      <w:pPr>
        <w:spacing w:before="461" w:line="300" w:lineRule="exact"/>
        <w:ind w:left="720"/>
        <w:jc w:val="both"/>
        <w:textAlignment w:val="baseline"/>
        <w:rPr>
          <w:rFonts w:ascii="Arial" w:eastAsia="Arial" w:hAnsi="Arial"/>
          <w:b/>
          <w:color w:val="000000"/>
          <w:spacing w:val="-1"/>
          <w:sz w:val="24"/>
        </w:rPr>
      </w:pPr>
      <w:r>
        <w:rPr>
          <w:rFonts w:ascii="Arial" w:eastAsia="Arial" w:hAnsi="Arial"/>
          <w:b/>
          <w:color w:val="000000"/>
          <w:spacing w:val="-1"/>
          <w:sz w:val="24"/>
        </w:rPr>
        <w:t>Guardians of Safe Working (GOSW)</w:t>
      </w:r>
      <w:r>
        <w:rPr>
          <w:rFonts w:ascii="Arial" w:eastAsia="Arial" w:hAnsi="Arial"/>
          <w:color w:val="000000"/>
          <w:spacing w:val="-1"/>
          <w:sz w:val="24"/>
        </w:rPr>
        <w:t xml:space="preserve">: a person appointed formally in accordance with the 2016 terms and conditions of service (TCS) for doctors in training, or any replacement or successor guidance or terms and conditions, whose role is to be the guardian of safe working hours, designed to reassure junior doctors and employers that </w:t>
      </w:r>
      <w:proofErr w:type="spellStart"/>
      <w:r>
        <w:rPr>
          <w:rFonts w:ascii="Arial" w:eastAsia="Arial" w:hAnsi="Arial"/>
          <w:color w:val="000000"/>
          <w:spacing w:val="-1"/>
          <w:sz w:val="24"/>
        </w:rPr>
        <w:t>rotas</w:t>
      </w:r>
      <w:proofErr w:type="spellEnd"/>
      <w:r>
        <w:rPr>
          <w:rFonts w:ascii="Arial" w:eastAsia="Arial" w:hAnsi="Arial"/>
          <w:color w:val="000000"/>
          <w:spacing w:val="-1"/>
          <w:sz w:val="24"/>
        </w:rPr>
        <w:t xml:space="preserve"> and working conditions are safe for doctors and Service Users.</w:t>
      </w:r>
    </w:p>
    <w:p w14:paraId="111F93CE"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Guidance</w:t>
      </w:r>
      <w:r>
        <w:rPr>
          <w:rFonts w:ascii="Arial" w:eastAsia="Arial" w:hAnsi="Arial"/>
          <w:color w:val="000000"/>
          <w:sz w:val="24"/>
        </w:rPr>
        <w:t>: 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0375F472" w14:textId="77777777" w:rsidR="0021302D" w:rsidRDefault="00000000">
      <w:pPr>
        <w:spacing w:before="120" w:line="300" w:lineRule="exact"/>
        <w:ind w:left="720"/>
        <w:jc w:val="both"/>
        <w:textAlignment w:val="baseline"/>
        <w:rPr>
          <w:rFonts w:ascii="Arial" w:eastAsia="Arial" w:hAnsi="Arial"/>
          <w:b/>
          <w:color w:val="000000"/>
          <w:spacing w:val="-1"/>
          <w:sz w:val="24"/>
        </w:rPr>
      </w:pPr>
      <w:r>
        <w:rPr>
          <w:rFonts w:ascii="Arial" w:eastAsia="Arial" w:hAnsi="Arial"/>
          <w:b/>
          <w:color w:val="000000"/>
          <w:spacing w:val="-1"/>
          <w:sz w:val="24"/>
        </w:rPr>
        <w:t>Health and Safety Legislation</w:t>
      </w:r>
      <w:r>
        <w:rPr>
          <w:rFonts w:ascii="Arial" w:eastAsia="Arial" w:hAnsi="Arial"/>
          <w:color w:val="000000"/>
          <w:spacing w:val="-1"/>
          <w:sz w:val="24"/>
        </w:rPr>
        <w:t xml:space="preserve">: </w:t>
      </w:r>
      <w:proofErr w:type="gramStart"/>
      <w:r>
        <w:rPr>
          <w:rFonts w:ascii="Arial" w:eastAsia="Arial" w:hAnsi="Arial"/>
          <w:color w:val="000000"/>
          <w:spacing w:val="-1"/>
          <w:sz w:val="24"/>
        </w:rPr>
        <w:t>the</w:t>
      </w:r>
      <w:proofErr w:type="gramEnd"/>
      <w:r>
        <w:rPr>
          <w:rFonts w:ascii="Arial" w:eastAsia="Arial" w:hAnsi="Arial"/>
          <w:color w:val="000000"/>
          <w:spacing w:val="-1"/>
          <w:sz w:val="24"/>
        </w:rPr>
        <w:t xml:space="preserve"> Health and Safety at Work Act 1974 and any regulations made by the Secretary of State pursuant to section 15 (1) thereof.</w:t>
      </w:r>
    </w:p>
    <w:p w14:paraId="5F2F6C24"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Healthcare System</w:t>
      </w:r>
      <w:r>
        <w:rPr>
          <w:rFonts w:ascii="Arial" w:eastAsia="Arial" w:hAnsi="Arial"/>
          <w:color w:val="000000"/>
          <w:sz w:val="24"/>
        </w:rPr>
        <w:t xml:space="preserve">: the local economic health and social care system, referred to as a Sustainability and Transformation Partnership (STP), or an Integrated Care System (ICS) or any other partnership which brings together health and social care </w:t>
      </w:r>
      <w:proofErr w:type="spellStart"/>
      <w:r>
        <w:rPr>
          <w:rFonts w:ascii="Arial" w:eastAsia="Arial" w:hAnsi="Arial"/>
          <w:color w:val="000000"/>
          <w:sz w:val="24"/>
        </w:rPr>
        <w:t>organisations</w:t>
      </w:r>
      <w:proofErr w:type="spellEnd"/>
      <w:r>
        <w:rPr>
          <w:rFonts w:ascii="Arial" w:eastAsia="Arial" w:hAnsi="Arial"/>
          <w:color w:val="000000"/>
          <w:sz w:val="24"/>
        </w:rPr>
        <w:t>.</w:t>
      </w:r>
    </w:p>
    <w:p w14:paraId="395479CB"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HEE Equipment</w:t>
      </w:r>
      <w:r>
        <w:rPr>
          <w:rFonts w:ascii="Arial" w:eastAsia="Arial" w:hAnsi="Arial"/>
          <w:color w:val="000000"/>
          <w:sz w:val="24"/>
        </w:rPr>
        <w:t xml:space="preserve">: any equipment provided by HEE, its agents, subcontractors or consultants which is used directly or indirectly in the supply of the </w:t>
      </w:r>
      <w:proofErr w:type="gramStart"/>
      <w:r>
        <w:rPr>
          <w:rFonts w:ascii="Arial" w:eastAsia="Arial" w:hAnsi="Arial"/>
          <w:color w:val="000000"/>
          <w:sz w:val="24"/>
        </w:rPr>
        <w:t>Services</w:t>
      </w:r>
      <w:proofErr w:type="gramEnd"/>
    </w:p>
    <w:p w14:paraId="78D13CFB" w14:textId="77777777" w:rsidR="0021302D" w:rsidRDefault="00000000">
      <w:pPr>
        <w:spacing w:before="29" w:line="271" w:lineRule="exact"/>
        <w:ind w:left="720"/>
        <w:textAlignment w:val="baseline"/>
        <w:rPr>
          <w:rFonts w:ascii="Arial" w:eastAsia="Arial" w:hAnsi="Arial"/>
          <w:color w:val="000000"/>
          <w:sz w:val="24"/>
        </w:rPr>
      </w:pPr>
      <w:r>
        <w:rPr>
          <w:rFonts w:ascii="Arial" w:eastAsia="Arial" w:hAnsi="Arial"/>
          <w:color w:val="000000"/>
          <w:sz w:val="24"/>
        </w:rPr>
        <w:t xml:space="preserve">including any such items specified in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0E1D5A07"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HEE Materials</w:t>
      </w:r>
      <w:r>
        <w:rPr>
          <w:rFonts w:ascii="Arial" w:eastAsia="Arial" w:hAnsi="Arial"/>
          <w:color w:val="000000"/>
          <w:sz w:val="24"/>
        </w:rPr>
        <w:t>: all documents, information, items and materials in any form, whether owned by HEE or a third Party, which are provided by HEE to the Provider in connection with the Services.</w:t>
      </w:r>
    </w:p>
    <w:p w14:paraId="1713874D" w14:textId="77777777" w:rsidR="0021302D" w:rsidRDefault="00000000">
      <w:pPr>
        <w:spacing w:before="120" w:line="300" w:lineRule="exact"/>
        <w:ind w:left="720"/>
        <w:jc w:val="both"/>
        <w:textAlignment w:val="baseline"/>
        <w:rPr>
          <w:rFonts w:ascii="Arial" w:eastAsia="Arial" w:hAnsi="Arial"/>
          <w:b/>
          <w:color w:val="000000"/>
          <w:spacing w:val="-2"/>
          <w:sz w:val="24"/>
        </w:rPr>
      </w:pPr>
      <w:r>
        <w:rPr>
          <w:rFonts w:ascii="Arial" w:eastAsia="Arial" w:hAnsi="Arial"/>
          <w:b/>
          <w:color w:val="000000"/>
          <w:spacing w:val="-2"/>
          <w:sz w:val="24"/>
        </w:rPr>
        <w:t>HEE Quality Framework</w:t>
      </w:r>
      <w:r>
        <w:rPr>
          <w:rFonts w:ascii="Arial" w:eastAsia="Arial" w:hAnsi="Arial"/>
          <w:color w:val="000000"/>
          <w:spacing w:val="-2"/>
          <w:sz w:val="24"/>
        </w:rPr>
        <w:t>: the multi-professional education and training quality framework published by HEE and as amended, replaced or superseded thereafter from time to time, measuring the quality of education and training across Learning Environments in England.</w:t>
      </w:r>
    </w:p>
    <w:p w14:paraId="633A56C2"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HEE’s Representative</w:t>
      </w:r>
      <w:r>
        <w:rPr>
          <w:rFonts w:ascii="Arial" w:eastAsia="Arial" w:hAnsi="Arial"/>
          <w:color w:val="000000"/>
          <w:sz w:val="24"/>
        </w:rPr>
        <w:t>: either a Regional Director, National Director, regional manager and/or a national manager of HEE.</w:t>
      </w:r>
    </w:p>
    <w:p w14:paraId="501F3CBF" w14:textId="77777777" w:rsidR="0021302D" w:rsidRDefault="00000000">
      <w:pPr>
        <w:spacing w:line="421" w:lineRule="exact"/>
        <w:ind w:left="720" w:right="5040"/>
        <w:jc w:val="both"/>
        <w:textAlignment w:val="baseline"/>
        <w:rPr>
          <w:rFonts w:ascii="Arial" w:eastAsia="Arial" w:hAnsi="Arial"/>
          <w:b/>
          <w:color w:val="000000"/>
          <w:spacing w:val="-2"/>
          <w:sz w:val="24"/>
        </w:rPr>
      </w:pPr>
      <w:r>
        <w:rPr>
          <w:rFonts w:ascii="Arial" w:eastAsia="Arial" w:hAnsi="Arial"/>
          <w:b/>
          <w:color w:val="000000"/>
          <w:spacing w:val="-2"/>
          <w:sz w:val="24"/>
        </w:rPr>
        <w:t>HEI</w:t>
      </w:r>
      <w:r>
        <w:rPr>
          <w:rFonts w:ascii="Arial" w:eastAsia="Arial" w:hAnsi="Arial"/>
          <w:color w:val="000000"/>
          <w:spacing w:val="-2"/>
          <w:sz w:val="24"/>
        </w:rPr>
        <w:t xml:space="preserve">: a higher educational institute. </w:t>
      </w:r>
      <w:r>
        <w:rPr>
          <w:rFonts w:ascii="Arial" w:eastAsia="Arial" w:hAnsi="Arial"/>
          <w:b/>
          <w:color w:val="000000"/>
          <w:spacing w:val="-2"/>
          <w:sz w:val="24"/>
        </w:rPr>
        <w:t>HRA</w:t>
      </w:r>
      <w:r>
        <w:rPr>
          <w:rFonts w:ascii="Arial" w:eastAsia="Arial" w:hAnsi="Arial"/>
          <w:color w:val="000000"/>
          <w:spacing w:val="-2"/>
          <w:sz w:val="24"/>
        </w:rPr>
        <w:t>: the Human Rights Act 1998.</w:t>
      </w:r>
    </w:p>
    <w:p w14:paraId="596A5748" w14:textId="77777777" w:rsidR="0021302D" w:rsidRDefault="00000000">
      <w:pPr>
        <w:spacing w:before="116" w:line="300" w:lineRule="exact"/>
        <w:ind w:left="720"/>
        <w:jc w:val="both"/>
        <w:textAlignment w:val="baseline"/>
        <w:rPr>
          <w:rFonts w:ascii="Arial" w:eastAsia="Arial" w:hAnsi="Arial"/>
          <w:b/>
          <w:color w:val="000000"/>
          <w:sz w:val="24"/>
        </w:rPr>
      </w:pPr>
      <w:r>
        <w:rPr>
          <w:rFonts w:ascii="Arial" w:eastAsia="Arial" w:hAnsi="Arial"/>
          <w:b/>
          <w:color w:val="000000"/>
          <w:sz w:val="24"/>
        </w:rPr>
        <w:t>Immediate Action Plan</w:t>
      </w:r>
      <w:r>
        <w:rPr>
          <w:rFonts w:ascii="Arial" w:eastAsia="Arial" w:hAnsi="Arial"/>
          <w:color w:val="000000"/>
          <w:sz w:val="24"/>
        </w:rPr>
        <w:t>: a plan setting out immediate actions to be undertaken by the Provider to protect the safety of Services to Learners, Service Users, the public and/or Staff.</w:t>
      </w:r>
    </w:p>
    <w:p w14:paraId="5FA35493" w14:textId="77777777" w:rsidR="0021302D" w:rsidRDefault="00000000">
      <w:pPr>
        <w:spacing w:before="122" w:line="300" w:lineRule="exact"/>
        <w:ind w:left="720"/>
        <w:jc w:val="both"/>
        <w:textAlignment w:val="baseline"/>
        <w:rPr>
          <w:rFonts w:ascii="Arial" w:eastAsia="Arial" w:hAnsi="Arial"/>
          <w:b/>
          <w:color w:val="000000"/>
          <w:sz w:val="24"/>
        </w:rPr>
      </w:pPr>
      <w:r>
        <w:rPr>
          <w:rFonts w:ascii="Arial" w:eastAsia="Arial" w:hAnsi="Arial"/>
          <w:b/>
          <w:color w:val="000000"/>
          <w:sz w:val="24"/>
        </w:rPr>
        <w:t>Insolvency Event</w:t>
      </w:r>
      <w:r>
        <w:rPr>
          <w:rFonts w:ascii="Arial" w:eastAsia="Arial" w:hAnsi="Arial"/>
          <w:color w:val="000000"/>
          <w:sz w:val="24"/>
        </w:rPr>
        <w:t>: the occurrence of any of the following events in respect of the Provider: (</w:t>
      </w:r>
      <w:proofErr w:type="spellStart"/>
      <w:r>
        <w:rPr>
          <w:rFonts w:ascii="Arial" w:eastAsia="Arial" w:hAnsi="Arial"/>
          <w:color w:val="000000"/>
          <w:sz w:val="24"/>
        </w:rPr>
        <w:t>i</w:t>
      </w:r>
      <w:proofErr w:type="spellEnd"/>
      <w:r>
        <w:rPr>
          <w:rFonts w:ascii="Arial" w:eastAsia="Arial" w:hAnsi="Arial"/>
          <w:color w:val="000000"/>
          <w:sz w:val="24"/>
        </w:rPr>
        <w:t>) the Provider being, or being deemed for the purposes of any Applicable Laws or Guidance to be, unable to pay its debts or insolvent; (ii) the</w:t>
      </w:r>
    </w:p>
    <w:p w14:paraId="17F06911" w14:textId="77777777" w:rsidR="0021302D" w:rsidRDefault="00000000">
      <w:pPr>
        <w:spacing w:before="531" w:line="235" w:lineRule="exact"/>
        <w:jc w:val="center"/>
        <w:textAlignment w:val="baseline"/>
        <w:rPr>
          <w:rFonts w:ascii="Calibri" w:eastAsia="Calibri" w:hAnsi="Calibri"/>
          <w:color w:val="000000"/>
        </w:rPr>
      </w:pPr>
      <w:r>
        <w:rPr>
          <w:rFonts w:ascii="Calibri" w:eastAsia="Calibri" w:hAnsi="Calibri"/>
          <w:color w:val="000000"/>
        </w:rPr>
        <w:t>9</w:t>
      </w:r>
    </w:p>
    <w:p w14:paraId="7CFB6699" w14:textId="77777777" w:rsidR="0021302D" w:rsidRDefault="0021302D">
      <w:pPr>
        <w:sectPr w:rsidR="0021302D">
          <w:pgSz w:w="12240" w:h="15840"/>
          <w:pgMar w:top="700" w:right="1415" w:bottom="504" w:left="1445" w:header="720" w:footer="720" w:gutter="0"/>
          <w:cols w:space="720"/>
        </w:sectPr>
      </w:pPr>
    </w:p>
    <w:p w14:paraId="539BE8F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F45A028" w14:textId="77777777" w:rsidR="0021302D" w:rsidRDefault="00000000">
      <w:pPr>
        <w:spacing w:before="468" w:line="299" w:lineRule="exact"/>
        <w:ind w:left="720"/>
        <w:jc w:val="both"/>
        <w:textAlignment w:val="baseline"/>
        <w:rPr>
          <w:rFonts w:ascii="Arial" w:eastAsia="Arial" w:hAnsi="Arial"/>
          <w:color w:val="000000"/>
          <w:spacing w:val="-1"/>
          <w:sz w:val="24"/>
        </w:rPr>
      </w:pPr>
      <w:r>
        <w:rPr>
          <w:rFonts w:ascii="Arial" w:eastAsia="Arial" w:hAnsi="Arial"/>
          <w:color w:val="000000"/>
          <w:spacing w:val="-1"/>
          <w:sz w:val="24"/>
        </w:rPr>
        <w:t xml:space="preserve">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Pr>
          <w:rFonts w:ascii="Arial" w:eastAsia="Arial" w:hAnsi="Arial"/>
          <w:color w:val="000000"/>
          <w:spacing w:val="-1"/>
          <w:sz w:val="24"/>
        </w:rPr>
        <w:t>reorganisation</w:t>
      </w:r>
      <w:proofErr w:type="spellEnd"/>
      <w:r>
        <w:rPr>
          <w:rFonts w:ascii="Arial" w:eastAsia="Arial" w:hAnsi="Arial"/>
          <w:color w:val="000000"/>
          <w:spacing w:val="-1"/>
          <w:sz w:val="24"/>
        </w:rPr>
        <w:t xml:space="preserve"> (by way of voluntary arrangement,</w:t>
      </w:r>
    </w:p>
    <w:p w14:paraId="4D1DD022" w14:textId="77777777" w:rsidR="0021302D" w:rsidRDefault="00000000">
      <w:pPr>
        <w:tabs>
          <w:tab w:val="right" w:pos="9360"/>
        </w:tabs>
        <w:spacing w:before="12" w:line="299" w:lineRule="exact"/>
        <w:ind w:left="720"/>
        <w:jc w:val="both"/>
        <w:textAlignment w:val="baseline"/>
        <w:rPr>
          <w:rFonts w:ascii="Arial" w:eastAsia="Arial" w:hAnsi="Arial"/>
          <w:color w:val="000000"/>
          <w:sz w:val="24"/>
        </w:rPr>
      </w:pPr>
      <w:r>
        <w:rPr>
          <w:rFonts w:ascii="Arial" w:eastAsia="Arial" w:hAnsi="Arial"/>
          <w:color w:val="000000"/>
          <w:sz w:val="24"/>
        </w:rPr>
        <w:t>scheme of arrangement or otherwise) of the Provider;</w:t>
      </w:r>
      <w:r>
        <w:rPr>
          <w:rFonts w:ascii="Arial" w:eastAsia="Arial" w:hAnsi="Arial"/>
          <w:color w:val="000000"/>
          <w:sz w:val="24"/>
        </w:rPr>
        <w:tab/>
        <w:t xml:space="preserve">(viii) a composition, </w:t>
      </w:r>
      <w:r>
        <w:rPr>
          <w:rFonts w:ascii="Arial" w:eastAsia="Arial" w:hAnsi="Arial"/>
          <w:color w:val="000000"/>
          <w:sz w:val="24"/>
        </w:rPr>
        <w:br/>
        <w:t>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Pr>
          <w:rFonts w:ascii="Arial" w:eastAsia="Arial" w:hAnsi="Arial"/>
          <w:color w:val="000000"/>
          <w:sz w:val="24"/>
        </w:rPr>
        <w:t>i</w:t>
      </w:r>
      <w:proofErr w:type="spellEnd"/>
      <w:r>
        <w:rPr>
          <w:rFonts w:ascii="Arial" w:eastAsia="Arial" w:hAnsi="Arial"/>
          <w:color w:val="000000"/>
          <w:sz w:val="24"/>
        </w:rPr>
        <w:t>) to (xi) of this definition in any jurisdiction in which it is incorporated or resident.</w:t>
      </w:r>
    </w:p>
    <w:p w14:paraId="0BC68BA3" w14:textId="77777777" w:rsidR="0021302D" w:rsidRDefault="00000000">
      <w:pPr>
        <w:spacing w:before="133" w:line="299" w:lineRule="exact"/>
        <w:ind w:left="720"/>
        <w:jc w:val="both"/>
        <w:textAlignment w:val="baseline"/>
        <w:rPr>
          <w:rFonts w:ascii="Arial" w:eastAsia="Arial" w:hAnsi="Arial"/>
          <w:b/>
          <w:color w:val="000000"/>
          <w:sz w:val="24"/>
        </w:rPr>
      </w:pPr>
      <w:r>
        <w:rPr>
          <w:rFonts w:ascii="Arial" w:eastAsia="Arial" w:hAnsi="Arial"/>
          <w:b/>
          <w:color w:val="000000"/>
          <w:sz w:val="24"/>
        </w:rPr>
        <w:t>Intellectual Property Rights</w:t>
      </w:r>
      <w:r>
        <w:rPr>
          <w:rFonts w:ascii="Arial" w:eastAsia="Arial" w:hAnsi="Arial"/>
          <w:color w:val="000000"/>
          <w:sz w:val="24"/>
        </w:rPr>
        <w:t xml:space="preserve">: patents, utility models, rights to inventions, copyright and </w:t>
      </w:r>
      <w:proofErr w:type="spellStart"/>
      <w:r>
        <w:rPr>
          <w:rFonts w:ascii="Arial" w:eastAsia="Arial" w:hAnsi="Arial"/>
          <w:color w:val="000000"/>
          <w:sz w:val="24"/>
        </w:rPr>
        <w:t>neighbouring</w:t>
      </w:r>
      <w:proofErr w:type="spellEnd"/>
      <w:r>
        <w:rPr>
          <w:rFonts w:ascii="Arial" w:eastAsia="Arial" w:hAnsi="Arial"/>
          <w:color w:val="000000"/>
          <w:sz w:val="24"/>
        </w:rPr>
        <w:t xml:space="preserve"> and related rights, moral rights, </w:t>
      </w:r>
      <w:proofErr w:type="spellStart"/>
      <w:r>
        <w:rPr>
          <w:rFonts w:ascii="Arial" w:eastAsia="Arial" w:hAnsi="Arial"/>
          <w:color w:val="000000"/>
          <w:sz w:val="24"/>
        </w:rPr>
        <w:t>trade marks</w:t>
      </w:r>
      <w:proofErr w:type="spellEnd"/>
      <w:r>
        <w:rPr>
          <w:rFonts w:ascii="Arial" w:eastAsia="Arial" w:hAnsi="Arial"/>
          <w:color w:val="000000"/>
          <w:sz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p>
    <w:p w14:paraId="5AE7932D" w14:textId="77777777" w:rsidR="0021302D" w:rsidRDefault="00000000">
      <w:pPr>
        <w:spacing w:before="149" w:line="271" w:lineRule="exact"/>
        <w:ind w:left="720"/>
        <w:textAlignment w:val="baseline"/>
        <w:rPr>
          <w:rFonts w:ascii="Arial" w:eastAsia="Arial" w:hAnsi="Arial"/>
          <w:b/>
          <w:color w:val="000000"/>
          <w:sz w:val="24"/>
        </w:rPr>
      </w:pPr>
      <w:r>
        <w:rPr>
          <w:rFonts w:ascii="Arial" w:eastAsia="Arial" w:hAnsi="Arial"/>
          <w:b/>
          <w:color w:val="000000"/>
          <w:sz w:val="24"/>
        </w:rPr>
        <w:t>JI Report</w:t>
      </w:r>
      <w:r>
        <w:rPr>
          <w:rFonts w:ascii="Arial" w:eastAsia="Arial" w:hAnsi="Arial"/>
          <w:color w:val="000000"/>
          <w:sz w:val="24"/>
        </w:rPr>
        <w:t>: a report detailing the findings and outcomes of a Joint Investigation.</w:t>
      </w:r>
    </w:p>
    <w:p w14:paraId="01061093"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Joint Investigation</w:t>
      </w:r>
      <w:r>
        <w:rPr>
          <w:rFonts w:ascii="Arial" w:eastAsia="Arial" w:hAnsi="Arial"/>
          <w:color w:val="000000"/>
          <w:sz w:val="24"/>
        </w:rPr>
        <w:t xml:space="preserve">: an investigation into the matters referred to in a Contract Performance Notice in accordance with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60B6881B" w14:textId="77777777" w:rsidR="0021302D" w:rsidRDefault="00000000">
      <w:pPr>
        <w:spacing w:before="147" w:line="271" w:lineRule="exact"/>
        <w:ind w:left="720"/>
        <w:textAlignment w:val="baseline"/>
        <w:rPr>
          <w:rFonts w:ascii="Arial" w:eastAsia="Arial" w:hAnsi="Arial"/>
          <w:b/>
          <w:color w:val="000000"/>
          <w:spacing w:val="-1"/>
          <w:sz w:val="24"/>
        </w:rPr>
      </w:pPr>
      <w:r>
        <w:rPr>
          <w:rFonts w:ascii="Arial" w:eastAsia="Arial" w:hAnsi="Arial"/>
          <w:b/>
          <w:color w:val="000000"/>
          <w:spacing w:val="-1"/>
          <w:sz w:val="24"/>
        </w:rPr>
        <w:t>KPI</w:t>
      </w:r>
      <w:r>
        <w:rPr>
          <w:rFonts w:ascii="Arial" w:eastAsia="Arial" w:hAnsi="Arial"/>
          <w:color w:val="000000"/>
          <w:spacing w:val="-1"/>
          <w:sz w:val="24"/>
        </w:rPr>
        <w:t>: key performance indicator.</w:t>
      </w:r>
    </w:p>
    <w:p w14:paraId="55905032" w14:textId="77777777" w:rsidR="0021302D" w:rsidRDefault="00000000">
      <w:pPr>
        <w:spacing w:before="122" w:line="299" w:lineRule="exact"/>
        <w:ind w:left="720"/>
        <w:jc w:val="both"/>
        <w:textAlignment w:val="baseline"/>
        <w:rPr>
          <w:rFonts w:ascii="Arial" w:eastAsia="Arial" w:hAnsi="Arial"/>
          <w:b/>
          <w:color w:val="000000"/>
          <w:spacing w:val="-1"/>
          <w:sz w:val="24"/>
        </w:rPr>
      </w:pPr>
      <w:r>
        <w:rPr>
          <w:rFonts w:ascii="Arial" w:eastAsia="Arial" w:hAnsi="Arial"/>
          <w:b/>
          <w:color w:val="000000"/>
          <w:spacing w:val="-1"/>
          <w:sz w:val="24"/>
        </w:rPr>
        <w:t>Learner</w:t>
      </w:r>
      <w:r>
        <w:rPr>
          <w:rFonts w:ascii="Arial" w:eastAsia="Arial" w:hAnsi="Arial"/>
          <w:color w:val="000000"/>
          <w:spacing w:val="-1"/>
          <w:sz w:val="24"/>
        </w:rPr>
        <w:t xml:space="preserve">: a student, trainee or other category of learner actively undertaking and participating in a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or deferred from a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including an employee of the Provider who is in education and/or training who is individually or collectively supported by HEE funding to undertake that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or training</w:t>
      </w:r>
    </w:p>
    <w:p w14:paraId="1C61720C" w14:textId="77777777" w:rsidR="0021302D" w:rsidRDefault="00000000">
      <w:pPr>
        <w:spacing w:before="353" w:line="235" w:lineRule="exact"/>
        <w:jc w:val="center"/>
        <w:textAlignment w:val="baseline"/>
        <w:rPr>
          <w:rFonts w:ascii="Calibri" w:eastAsia="Calibri" w:hAnsi="Calibri"/>
          <w:color w:val="000000"/>
        </w:rPr>
      </w:pPr>
      <w:r>
        <w:rPr>
          <w:rFonts w:ascii="Calibri" w:eastAsia="Calibri" w:hAnsi="Calibri"/>
          <w:color w:val="000000"/>
        </w:rPr>
        <w:t>10</w:t>
      </w:r>
    </w:p>
    <w:p w14:paraId="6160EEB4" w14:textId="77777777" w:rsidR="0021302D" w:rsidRDefault="0021302D">
      <w:pPr>
        <w:sectPr w:rsidR="0021302D">
          <w:pgSz w:w="12240" w:h="15840"/>
          <w:pgMar w:top="700" w:right="1415" w:bottom="504" w:left="1445" w:header="720" w:footer="720" w:gutter="0"/>
          <w:cols w:space="720"/>
        </w:sectPr>
      </w:pPr>
    </w:p>
    <w:p w14:paraId="5EB26002"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C1A06C9" w14:textId="77777777" w:rsidR="0021302D" w:rsidRDefault="00000000">
      <w:pPr>
        <w:spacing w:before="465" w:line="299" w:lineRule="exact"/>
        <w:ind w:left="720"/>
        <w:jc w:val="both"/>
        <w:textAlignment w:val="baseline"/>
        <w:rPr>
          <w:rFonts w:ascii="Arial" w:eastAsia="Arial" w:hAnsi="Arial"/>
          <w:color w:val="000000"/>
          <w:sz w:val="24"/>
        </w:rPr>
      </w:pPr>
      <w:r>
        <w:rPr>
          <w:rFonts w:ascii="Arial" w:eastAsia="Arial" w:hAnsi="Arial"/>
          <w:color w:val="000000"/>
          <w:sz w:val="24"/>
        </w:rPr>
        <w:t xml:space="preserve">and to whom the Services are provided (excluding those who are </w:t>
      </w:r>
      <w:proofErr w:type="gramStart"/>
      <w:r>
        <w:rPr>
          <w:rFonts w:ascii="Arial" w:eastAsia="Arial" w:hAnsi="Arial"/>
          <w:color w:val="000000"/>
          <w:sz w:val="24"/>
        </w:rPr>
        <w:t>temporarily suspended</w:t>
      </w:r>
      <w:proofErr w:type="gramEnd"/>
      <w:r>
        <w:rPr>
          <w:rFonts w:ascii="Arial" w:eastAsia="Arial" w:hAnsi="Arial"/>
          <w:color w:val="000000"/>
          <w:sz w:val="24"/>
        </w:rPr>
        <w:t xml:space="preserve">), and </w:t>
      </w:r>
      <w:r>
        <w:rPr>
          <w:rFonts w:ascii="Arial" w:eastAsia="Arial" w:hAnsi="Arial"/>
          <w:b/>
          <w:color w:val="000000"/>
          <w:sz w:val="24"/>
        </w:rPr>
        <w:t xml:space="preserve">Learners </w:t>
      </w:r>
      <w:r>
        <w:rPr>
          <w:rFonts w:ascii="Arial" w:eastAsia="Arial" w:hAnsi="Arial"/>
          <w:color w:val="000000"/>
          <w:sz w:val="24"/>
        </w:rPr>
        <w:t xml:space="preserve">shall be construed accordingly. Learner also </w:t>
      </w:r>
      <w:proofErr w:type="gramStart"/>
      <w:r>
        <w:rPr>
          <w:rFonts w:ascii="Arial" w:eastAsia="Arial" w:hAnsi="Arial"/>
          <w:color w:val="000000"/>
          <w:sz w:val="24"/>
        </w:rPr>
        <w:t>includes</w:t>
      </w:r>
      <w:proofErr w:type="gramEnd"/>
    </w:p>
    <w:p w14:paraId="0D8359F7" w14:textId="77777777" w:rsidR="0021302D" w:rsidRDefault="00000000">
      <w:pPr>
        <w:spacing w:before="27" w:line="270" w:lineRule="exact"/>
        <w:ind w:left="720"/>
        <w:textAlignment w:val="baseline"/>
        <w:rPr>
          <w:rFonts w:ascii="Arial" w:eastAsia="Arial" w:hAnsi="Arial"/>
          <w:color w:val="000000"/>
          <w:sz w:val="24"/>
        </w:rPr>
      </w:pPr>
      <w:r>
        <w:rPr>
          <w:rFonts w:ascii="Arial" w:eastAsia="Arial" w:hAnsi="Arial"/>
          <w:color w:val="000000"/>
          <w:sz w:val="24"/>
        </w:rPr>
        <w:t>any person receiving funding support from HEE, including placement tariff.</w:t>
      </w:r>
    </w:p>
    <w:p w14:paraId="031EFF79"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Lead Employer</w:t>
      </w:r>
      <w:r>
        <w:rPr>
          <w:rFonts w:ascii="Arial" w:eastAsia="Arial" w:hAnsi="Arial"/>
          <w:color w:val="000000"/>
          <w:sz w:val="24"/>
        </w:rPr>
        <w:t>: a third party whom it is agreed will act as employer of Staff or Learners.</w:t>
      </w:r>
    </w:p>
    <w:p w14:paraId="573B74E9" w14:textId="77777777" w:rsidR="0021302D" w:rsidRDefault="00000000">
      <w:pPr>
        <w:spacing w:before="124" w:line="299" w:lineRule="exact"/>
        <w:ind w:left="720"/>
        <w:jc w:val="both"/>
        <w:textAlignment w:val="baseline"/>
        <w:rPr>
          <w:rFonts w:ascii="Arial" w:eastAsia="Arial" w:hAnsi="Arial"/>
          <w:b/>
          <w:color w:val="000000"/>
          <w:sz w:val="24"/>
        </w:rPr>
      </w:pPr>
      <w:r>
        <w:rPr>
          <w:rFonts w:ascii="Arial" w:eastAsia="Arial" w:hAnsi="Arial"/>
          <w:b/>
          <w:color w:val="000000"/>
          <w:sz w:val="24"/>
        </w:rPr>
        <w:t>Learning Environments</w:t>
      </w:r>
      <w:r>
        <w:rPr>
          <w:rFonts w:ascii="Arial" w:eastAsia="Arial" w:hAnsi="Arial"/>
          <w:color w:val="000000"/>
          <w:sz w:val="24"/>
        </w:rPr>
        <w:t xml:space="preserve">: an environment in which Learners acquire knowledge, information, comprehension or skill by study, instruction or experience in all fields of healthcare which are relevant to </w:t>
      </w:r>
      <w:proofErr w:type="spellStart"/>
      <w:r>
        <w:rPr>
          <w:rFonts w:ascii="Arial" w:eastAsia="Arial" w:hAnsi="Arial"/>
          <w:color w:val="000000"/>
          <w:sz w:val="24"/>
        </w:rPr>
        <w:t>Programme</w:t>
      </w:r>
      <w:proofErr w:type="spellEnd"/>
      <w:r>
        <w:rPr>
          <w:rFonts w:ascii="Arial" w:eastAsia="Arial" w:hAnsi="Arial"/>
          <w:color w:val="000000"/>
          <w:sz w:val="24"/>
        </w:rPr>
        <w:t>, such as academic-taught learning environment or a work-based learning environment.</w:t>
      </w:r>
    </w:p>
    <w:p w14:paraId="1F00F214" w14:textId="77777777" w:rsidR="0021302D" w:rsidRDefault="00000000">
      <w:pPr>
        <w:spacing w:before="127" w:line="299" w:lineRule="exact"/>
        <w:ind w:left="720"/>
        <w:jc w:val="both"/>
        <w:textAlignment w:val="baseline"/>
        <w:rPr>
          <w:rFonts w:ascii="Arial" w:eastAsia="Arial" w:hAnsi="Arial"/>
          <w:b/>
          <w:color w:val="000000"/>
          <w:sz w:val="24"/>
        </w:rPr>
      </w:pPr>
      <w:r>
        <w:rPr>
          <w:rFonts w:ascii="Arial" w:eastAsia="Arial" w:hAnsi="Arial"/>
          <w:b/>
          <w:color w:val="000000"/>
          <w:sz w:val="24"/>
        </w:rPr>
        <w:t>Local Education and Training Boards (LETB)</w:t>
      </w:r>
      <w:r>
        <w:rPr>
          <w:rFonts w:ascii="Arial" w:eastAsia="Arial" w:hAnsi="Arial"/>
          <w:color w:val="000000"/>
          <w:sz w:val="24"/>
        </w:rPr>
        <w:t>: the local education and training board for each area in which the Provider provides the Services and any local education and training board which represents the Provider by virtue of arrangements made by HEE under paragraph 2(4)(c) of Schedule 6 to the Care Act 2014.</w:t>
      </w:r>
    </w:p>
    <w:p w14:paraId="0253B52C" w14:textId="77777777" w:rsidR="0021302D" w:rsidRDefault="00000000">
      <w:pPr>
        <w:spacing w:before="121" w:line="299" w:lineRule="exact"/>
        <w:ind w:left="720"/>
        <w:jc w:val="both"/>
        <w:textAlignment w:val="baseline"/>
        <w:rPr>
          <w:rFonts w:ascii="Arial" w:eastAsia="Arial" w:hAnsi="Arial"/>
          <w:b/>
          <w:color w:val="000000"/>
          <w:sz w:val="24"/>
        </w:rPr>
      </w:pPr>
      <w:r>
        <w:rPr>
          <w:rFonts w:ascii="Arial" w:eastAsia="Arial" w:hAnsi="Arial"/>
          <w:b/>
          <w:color w:val="000000"/>
          <w:sz w:val="24"/>
        </w:rPr>
        <w:t>Managing Conflicts of Interest in the NHS</w:t>
      </w:r>
      <w:r>
        <w:rPr>
          <w:rFonts w:ascii="Arial" w:eastAsia="Arial" w:hAnsi="Arial"/>
          <w:color w:val="000000"/>
          <w:sz w:val="24"/>
        </w:rPr>
        <w:t>: the NHS publication by that name available on the NHS England webpage (as may be updated or superseded from time to time).</w:t>
      </w:r>
    </w:p>
    <w:p w14:paraId="605A0C89" w14:textId="77777777" w:rsidR="0021302D" w:rsidRDefault="00000000">
      <w:pPr>
        <w:spacing w:before="124" w:line="299" w:lineRule="exact"/>
        <w:ind w:left="720"/>
        <w:textAlignment w:val="baseline"/>
        <w:rPr>
          <w:rFonts w:ascii="Arial" w:eastAsia="Arial" w:hAnsi="Arial"/>
          <w:b/>
          <w:color w:val="000000"/>
          <w:sz w:val="24"/>
        </w:rPr>
      </w:pPr>
      <w:r>
        <w:rPr>
          <w:rFonts w:ascii="Arial" w:eastAsia="Arial" w:hAnsi="Arial"/>
          <w:b/>
          <w:color w:val="000000"/>
          <w:sz w:val="24"/>
        </w:rPr>
        <w:t>Material Sub-Contract</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Sub-Contract for the delivery of all of any Service, or a significant and necessary element of any Service, or a significant and necessary contribution towards the delivery of any Service, as designated by HEE from time to time.</w:t>
      </w:r>
    </w:p>
    <w:p w14:paraId="799FBC69" w14:textId="77777777" w:rsidR="0021302D" w:rsidRDefault="00000000">
      <w:pPr>
        <w:spacing w:before="152" w:line="271" w:lineRule="exact"/>
        <w:ind w:left="720"/>
        <w:textAlignment w:val="baseline"/>
        <w:rPr>
          <w:rFonts w:ascii="Arial" w:eastAsia="Arial" w:hAnsi="Arial"/>
          <w:b/>
          <w:color w:val="000000"/>
          <w:sz w:val="24"/>
        </w:rPr>
      </w:pPr>
      <w:r>
        <w:rPr>
          <w:rFonts w:ascii="Arial" w:eastAsia="Arial" w:hAnsi="Arial"/>
          <w:b/>
          <w:color w:val="000000"/>
          <w:sz w:val="24"/>
        </w:rPr>
        <w:t>Material Sub-Contractor</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Sub-Contractor under any Material Sub-Contract.</w:t>
      </w:r>
    </w:p>
    <w:p w14:paraId="000BF46C" w14:textId="77777777" w:rsidR="0021302D" w:rsidRDefault="00000000">
      <w:pPr>
        <w:spacing w:before="121" w:line="299" w:lineRule="exact"/>
        <w:ind w:left="720"/>
        <w:jc w:val="both"/>
        <w:textAlignment w:val="baseline"/>
        <w:rPr>
          <w:rFonts w:ascii="Arial" w:eastAsia="Arial" w:hAnsi="Arial"/>
          <w:b/>
          <w:color w:val="000000"/>
          <w:sz w:val="24"/>
        </w:rPr>
      </w:pPr>
      <w:r>
        <w:rPr>
          <w:rFonts w:ascii="Arial" w:eastAsia="Arial" w:hAnsi="Arial"/>
          <w:b/>
          <w:color w:val="000000"/>
          <w:sz w:val="24"/>
        </w:rPr>
        <w:t xml:space="preserve">Medical </w:t>
      </w:r>
      <w:proofErr w:type="spellStart"/>
      <w:r>
        <w:rPr>
          <w:rFonts w:ascii="Arial" w:eastAsia="Arial" w:hAnsi="Arial"/>
          <w:b/>
          <w:color w:val="000000"/>
          <w:sz w:val="24"/>
        </w:rPr>
        <w:t>Programmes</w:t>
      </w:r>
      <w:proofErr w:type="spellEnd"/>
      <w:r>
        <w:rPr>
          <w:rFonts w:ascii="Arial" w:eastAsia="Arial" w:hAnsi="Arial"/>
          <w:color w:val="000000"/>
          <w:sz w:val="24"/>
        </w:rPr>
        <w:t xml:space="preserve">: </w:t>
      </w:r>
      <w:proofErr w:type="spellStart"/>
      <w:r>
        <w:rPr>
          <w:rFonts w:ascii="Arial" w:eastAsia="Arial" w:hAnsi="Arial"/>
          <w:color w:val="000000"/>
          <w:sz w:val="24"/>
        </w:rPr>
        <w:t>programmes</w:t>
      </w:r>
      <w:proofErr w:type="spellEnd"/>
      <w:r>
        <w:rPr>
          <w:rFonts w:ascii="Arial" w:eastAsia="Arial" w:hAnsi="Arial"/>
          <w:color w:val="000000"/>
          <w:sz w:val="24"/>
        </w:rPr>
        <w:t xml:space="preserve"> within a medical </w:t>
      </w:r>
      <w:proofErr w:type="spellStart"/>
      <w:r>
        <w:rPr>
          <w:rFonts w:ascii="Arial" w:eastAsia="Arial" w:hAnsi="Arial"/>
          <w:color w:val="000000"/>
          <w:sz w:val="24"/>
        </w:rPr>
        <w:t>speciality</w:t>
      </w:r>
      <w:proofErr w:type="spellEnd"/>
      <w:r>
        <w:rPr>
          <w:rFonts w:ascii="Arial" w:eastAsia="Arial" w:hAnsi="Arial"/>
          <w:color w:val="000000"/>
          <w:sz w:val="24"/>
        </w:rPr>
        <w:t>, both undergraduate and postgraduate.</w:t>
      </w:r>
    </w:p>
    <w:p w14:paraId="65AC727A"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Monitor</w:t>
      </w:r>
      <w:r>
        <w:rPr>
          <w:rFonts w:ascii="Arial" w:eastAsia="Arial" w:hAnsi="Arial"/>
          <w:color w:val="000000"/>
          <w:sz w:val="24"/>
        </w:rPr>
        <w:t>: the corporate body known as Monitor provided by section 61 of the Health and Social Care Act 2012.</w:t>
      </w:r>
    </w:p>
    <w:p w14:paraId="23B0A8B6"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 xml:space="preserve">Monitor’s </w:t>
      </w:r>
      <w:proofErr w:type="spellStart"/>
      <w:r>
        <w:rPr>
          <w:rFonts w:ascii="Arial" w:eastAsia="Arial" w:hAnsi="Arial"/>
          <w:b/>
          <w:color w:val="000000"/>
          <w:sz w:val="24"/>
        </w:rPr>
        <w:t>Licence</w:t>
      </w:r>
      <w:proofErr w:type="spellEnd"/>
      <w:r>
        <w:rPr>
          <w:rFonts w:ascii="Arial" w:eastAsia="Arial" w:hAnsi="Arial"/>
          <w:color w:val="000000"/>
          <w:sz w:val="24"/>
        </w:rPr>
        <w:t xml:space="preserve">: a </w:t>
      </w:r>
      <w:proofErr w:type="spellStart"/>
      <w:r>
        <w:rPr>
          <w:rFonts w:ascii="Arial" w:eastAsia="Arial" w:hAnsi="Arial"/>
          <w:color w:val="000000"/>
          <w:sz w:val="24"/>
        </w:rPr>
        <w:t>licence</w:t>
      </w:r>
      <w:proofErr w:type="spellEnd"/>
      <w:r>
        <w:rPr>
          <w:rFonts w:ascii="Arial" w:eastAsia="Arial" w:hAnsi="Arial"/>
          <w:color w:val="000000"/>
          <w:sz w:val="24"/>
        </w:rPr>
        <w:t xml:space="preserve"> granted by Monitor under section 87 of the Health and Social Care Act 2012.</w:t>
      </w:r>
    </w:p>
    <w:p w14:paraId="4B450EEE" w14:textId="77777777" w:rsidR="0021302D" w:rsidRDefault="00000000">
      <w:pPr>
        <w:spacing w:before="148" w:line="271" w:lineRule="exact"/>
        <w:ind w:left="720"/>
        <w:textAlignment w:val="baseline"/>
        <w:rPr>
          <w:rFonts w:ascii="Arial" w:eastAsia="Arial" w:hAnsi="Arial"/>
          <w:b/>
          <w:color w:val="000000"/>
          <w:sz w:val="24"/>
        </w:rPr>
      </w:pPr>
      <w:r>
        <w:rPr>
          <w:rFonts w:ascii="Arial" w:eastAsia="Arial" w:hAnsi="Arial"/>
          <w:b/>
          <w:color w:val="000000"/>
          <w:sz w:val="24"/>
        </w:rPr>
        <w:t>Named Clinical Supervisor (also called Practice Supervisor)</w:t>
      </w:r>
      <w:r>
        <w:rPr>
          <w:rFonts w:ascii="Arial" w:eastAsia="Arial" w:hAnsi="Arial"/>
          <w:color w:val="000000"/>
          <w:sz w:val="24"/>
        </w:rPr>
        <w:t xml:space="preserve">: </w:t>
      </w:r>
      <w:proofErr w:type="gramStart"/>
      <w:r>
        <w:rPr>
          <w:rFonts w:ascii="Arial" w:eastAsia="Arial" w:hAnsi="Arial"/>
          <w:color w:val="000000"/>
          <w:sz w:val="24"/>
        </w:rPr>
        <w:t>named</w:t>
      </w:r>
      <w:proofErr w:type="gramEnd"/>
    </w:p>
    <w:p w14:paraId="335A9EDF" w14:textId="77777777" w:rsidR="0021302D" w:rsidRDefault="00000000">
      <w:pPr>
        <w:spacing w:before="4" w:line="299" w:lineRule="exact"/>
        <w:ind w:left="720" w:right="144"/>
        <w:textAlignment w:val="baseline"/>
        <w:rPr>
          <w:rFonts w:ascii="Arial" w:eastAsia="Arial" w:hAnsi="Arial"/>
          <w:color w:val="000000"/>
          <w:sz w:val="24"/>
        </w:rPr>
      </w:pPr>
      <w:r>
        <w:rPr>
          <w:rFonts w:ascii="Arial" w:eastAsia="Arial" w:hAnsi="Arial"/>
          <w:color w:val="000000"/>
          <w:sz w:val="24"/>
        </w:rPr>
        <w:t>educator and experienced clinician, who is selected and appropriately trained to be responsible for overseeing an individual Learner's work and who provides developmental feedback during a Placement.</w:t>
      </w:r>
    </w:p>
    <w:p w14:paraId="368DA5C2" w14:textId="77777777" w:rsidR="0021302D" w:rsidRDefault="00000000">
      <w:pPr>
        <w:spacing w:before="92" w:line="299" w:lineRule="exact"/>
        <w:ind w:left="720"/>
        <w:jc w:val="both"/>
        <w:textAlignment w:val="baseline"/>
        <w:rPr>
          <w:rFonts w:ascii="Arial" w:eastAsia="Arial" w:hAnsi="Arial"/>
          <w:b/>
          <w:color w:val="000000"/>
          <w:sz w:val="24"/>
        </w:rPr>
      </w:pPr>
      <w:r>
        <w:rPr>
          <w:rFonts w:ascii="Arial" w:eastAsia="Arial" w:hAnsi="Arial"/>
          <w:b/>
          <w:color w:val="000000"/>
          <w:sz w:val="24"/>
        </w:rPr>
        <w:t>National Education and Training Survey (NETS)</w:t>
      </w:r>
      <w:r>
        <w:rPr>
          <w:rFonts w:ascii="Arial" w:eastAsia="Arial" w:hAnsi="Arial"/>
          <w:color w:val="000000"/>
          <w:sz w:val="24"/>
        </w:rPr>
        <w:t>: the HEE National Education and Training Survey (NETS) from time to time, an online survey provided by HEE to all Learners.</w:t>
      </w:r>
    </w:p>
    <w:p w14:paraId="731CC7A9" w14:textId="77777777" w:rsidR="0021302D" w:rsidRDefault="00000000">
      <w:pPr>
        <w:spacing w:before="184" w:line="299" w:lineRule="exact"/>
        <w:ind w:left="720"/>
        <w:jc w:val="both"/>
        <w:textAlignment w:val="baseline"/>
        <w:rPr>
          <w:rFonts w:ascii="Arial" w:eastAsia="Arial" w:hAnsi="Arial"/>
          <w:b/>
          <w:color w:val="000000"/>
          <w:sz w:val="24"/>
        </w:rPr>
      </w:pPr>
      <w:r>
        <w:rPr>
          <w:rFonts w:ascii="Arial" w:eastAsia="Arial" w:hAnsi="Arial"/>
          <w:b/>
          <w:color w:val="000000"/>
          <w:sz w:val="24"/>
        </w:rPr>
        <w:t>National Director</w:t>
      </w:r>
      <w:r>
        <w:rPr>
          <w:rFonts w:ascii="Arial" w:eastAsia="Arial" w:hAnsi="Arial"/>
          <w:color w:val="000000"/>
          <w:sz w:val="24"/>
        </w:rPr>
        <w:t>: a person with delegated authority from HEE to act for and on behalf of HEE on a national basis.</w:t>
      </w:r>
    </w:p>
    <w:p w14:paraId="32248379" w14:textId="77777777" w:rsidR="0021302D" w:rsidRDefault="00000000">
      <w:pPr>
        <w:spacing w:before="679" w:line="235" w:lineRule="exact"/>
        <w:jc w:val="center"/>
        <w:textAlignment w:val="baseline"/>
        <w:rPr>
          <w:rFonts w:ascii="Calibri" w:eastAsia="Calibri" w:hAnsi="Calibri"/>
          <w:color w:val="000000"/>
        </w:rPr>
      </w:pPr>
      <w:r>
        <w:rPr>
          <w:rFonts w:ascii="Calibri" w:eastAsia="Calibri" w:hAnsi="Calibri"/>
          <w:color w:val="000000"/>
        </w:rPr>
        <w:t>11</w:t>
      </w:r>
    </w:p>
    <w:p w14:paraId="3DD49425" w14:textId="77777777" w:rsidR="0021302D" w:rsidRDefault="0021302D">
      <w:pPr>
        <w:sectPr w:rsidR="0021302D">
          <w:pgSz w:w="12240" w:h="15840"/>
          <w:pgMar w:top="700" w:right="1418" w:bottom="504" w:left="1442" w:header="720" w:footer="720" w:gutter="0"/>
          <w:cols w:space="720"/>
        </w:sectPr>
      </w:pPr>
    </w:p>
    <w:p w14:paraId="1F442B7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543DD15" w14:textId="77777777" w:rsidR="0021302D" w:rsidRDefault="00000000">
      <w:pPr>
        <w:spacing w:before="462" w:line="299" w:lineRule="exact"/>
        <w:ind w:left="720"/>
        <w:jc w:val="both"/>
        <w:textAlignment w:val="baseline"/>
        <w:rPr>
          <w:rFonts w:ascii="Arial" w:eastAsia="Arial" w:hAnsi="Arial"/>
          <w:b/>
          <w:color w:val="000000"/>
          <w:sz w:val="24"/>
        </w:rPr>
      </w:pPr>
      <w:r>
        <w:rPr>
          <w:rFonts w:ascii="Arial" w:eastAsia="Arial" w:hAnsi="Arial"/>
          <w:b/>
          <w:color w:val="000000"/>
          <w:sz w:val="24"/>
        </w:rPr>
        <w:t>National Guardian’s Office</w:t>
      </w:r>
      <w:r>
        <w:rPr>
          <w:rFonts w:ascii="Arial" w:eastAsia="Arial" w:hAnsi="Arial"/>
          <w:color w:val="000000"/>
          <w:sz w:val="24"/>
        </w:rPr>
        <w:t>: the office of the National Guardian, which provides advice on the freedom to speak up guardian role and supports the freedom to speak up guardian network.</w:t>
      </w:r>
    </w:p>
    <w:p w14:paraId="67851D3B" w14:textId="77777777" w:rsidR="0021302D" w:rsidRDefault="00000000">
      <w:pPr>
        <w:spacing w:before="124" w:line="299" w:lineRule="exact"/>
        <w:ind w:left="720"/>
        <w:jc w:val="both"/>
        <w:textAlignment w:val="baseline"/>
        <w:rPr>
          <w:rFonts w:ascii="Arial" w:eastAsia="Arial" w:hAnsi="Arial"/>
          <w:b/>
          <w:color w:val="000000"/>
          <w:spacing w:val="-2"/>
          <w:sz w:val="24"/>
        </w:rPr>
      </w:pPr>
      <w:r>
        <w:rPr>
          <w:rFonts w:ascii="Arial" w:eastAsia="Arial" w:hAnsi="Arial"/>
          <w:b/>
          <w:color w:val="000000"/>
          <w:spacing w:val="-2"/>
          <w:sz w:val="24"/>
        </w:rPr>
        <w:t>National Guardian’s Office Guidance</w:t>
      </w:r>
      <w:r>
        <w:rPr>
          <w:rFonts w:ascii="Arial" w:eastAsia="Arial" w:hAnsi="Arial"/>
          <w:color w:val="000000"/>
          <w:spacing w:val="-2"/>
          <w:sz w:val="24"/>
        </w:rPr>
        <w:t>: the example job description for a freedom to speak up guardian and other guidance published by the National Guardian’s Office, available on the CQC webpage (as may be updated or superseded from time to time).</w:t>
      </w:r>
    </w:p>
    <w:p w14:paraId="78BF5FE2"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National Variation</w:t>
      </w:r>
      <w:r>
        <w:rPr>
          <w:rFonts w:ascii="Arial" w:eastAsia="Arial" w:hAnsi="Arial"/>
          <w:color w:val="000000"/>
          <w:sz w:val="24"/>
        </w:rPr>
        <w:t>: a variation mandated by HEE to incorporate changes to Applicable Laws and/or Guidance as they may affect this contract and notified to the Parties by whatever means HEE may consider appropriate.</w:t>
      </w:r>
    </w:p>
    <w:p w14:paraId="60CE602E" w14:textId="77777777" w:rsidR="0021302D" w:rsidRDefault="00000000">
      <w:pPr>
        <w:spacing w:before="121" w:line="299" w:lineRule="exact"/>
        <w:ind w:left="720"/>
        <w:jc w:val="both"/>
        <w:textAlignment w:val="baseline"/>
        <w:rPr>
          <w:rFonts w:ascii="Arial" w:eastAsia="Arial" w:hAnsi="Arial"/>
          <w:b/>
          <w:color w:val="000000"/>
          <w:sz w:val="24"/>
        </w:rPr>
      </w:pPr>
      <w:r>
        <w:rPr>
          <w:rFonts w:ascii="Arial" w:eastAsia="Arial" w:hAnsi="Arial"/>
          <w:b/>
          <w:color w:val="000000"/>
          <w:sz w:val="24"/>
        </w:rPr>
        <w:t>Non-Employed Learner</w:t>
      </w:r>
      <w:r>
        <w:rPr>
          <w:rFonts w:ascii="Arial" w:eastAsia="Arial" w:hAnsi="Arial"/>
          <w:color w:val="000000"/>
          <w:sz w:val="24"/>
        </w:rPr>
        <w:t xml:space="preserve">: those Learners who are on </w:t>
      </w:r>
      <w:proofErr w:type="spellStart"/>
      <w:r>
        <w:rPr>
          <w:rFonts w:ascii="Arial" w:eastAsia="Arial" w:hAnsi="Arial"/>
          <w:color w:val="000000"/>
          <w:sz w:val="24"/>
        </w:rPr>
        <w:t>Programmes</w:t>
      </w:r>
      <w:proofErr w:type="spellEnd"/>
      <w:r>
        <w:rPr>
          <w:rFonts w:ascii="Arial" w:eastAsia="Arial" w:hAnsi="Arial"/>
          <w:color w:val="000000"/>
          <w:sz w:val="24"/>
        </w:rPr>
        <w:t xml:space="preserve"> leading to statutory or voluntary registration, or who are undertaking further development of their profession, and all for whom HEE may commission their Placement.</w:t>
      </w:r>
    </w:p>
    <w:p w14:paraId="684CA0F2"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 xml:space="preserve">NHS Body </w:t>
      </w:r>
      <w:r>
        <w:rPr>
          <w:rFonts w:ascii="Arial" w:eastAsia="Arial" w:hAnsi="Arial"/>
          <w:color w:val="000000"/>
          <w:sz w:val="24"/>
        </w:rPr>
        <w:t xml:space="preserve">or </w:t>
      </w:r>
      <w:r>
        <w:rPr>
          <w:rFonts w:ascii="Arial" w:eastAsia="Arial" w:hAnsi="Arial"/>
          <w:b/>
          <w:color w:val="000000"/>
          <w:sz w:val="24"/>
        </w:rPr>
        <w:t>NHS Bodies</w:t>
      </w:r>
      <w:r>
        <w:rPr>
          <w:rFonts w:ascii="Arial" w:eastAsia="Arial" w:hAnsi="Arial"/>
          <w:color w:val="000000"/>
          <w:sz w:val="24"/>
        </w:rPr>
        <w:t>: has the meaning given to it in section 275 of the 2006 Act.</w:t>
      </w:r>
    </w:p>
    <w:p w14:paraId="5EC754C1"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NHS Brand</w:t>
      </w:r>
      <w:r>
        <w:rPr>
          <w:rFonts w:ascii="Arial" w:eastAsia="Arial" w:hAnsi="Arial"/>
          <w:color w:val="000000"/>
          <w:sz w:val="24"/>
        </w:rPr>
        <w:t>: the name and logo of the NHS and any other names, logos and graphical presentations as held by the Secretary of State required to be used in connection with the provision of the Services.</w:t>
      </w:r>
    </w:p>
    <w:p w14:paraId="200B5F16" w14:textId="77777777" w:rsidR="0021302D" w:rsidRDefault="00000000">
      <w:pPr>
        <w:spacing w:before="124" w:line="299" w:lineRule="exact"/>
        <w:ind w:left="720"/>
        <w:jc w:val="both"/>
        <w:textAlignment w:val="baseline"/>
        <w:rPr>
          <w:rFonts w:ascii="Arial" w:eastAsia="Arial" w:hAnsi="Arial"/>
          <w:b/>
          <w:color w:val="000000"/>
          <w:sz w:val="24"/>
        </w:rPr>
      </w:pPr>
      <w:r>
        <w:rPr>
          <w:rFonts w:ascii="Arial" w:eastAsia="Arial" w:hAnsi="Arial"/>
          <w:b/>
          <w:color w:val="000000"/>
          <w:sz w:val="24"/>
        </w:rPr>
        <w:t>NHS Branding Guidelines</w:t>
      </w:r>
      <w:r>
        <w:rPr>
          <w:rFonts w:ascii="Arial" w:eastAsia="Arial" w:hAnsi="Arial"/>
          <w:color w:val="000000"/>
          <w:sz w:val="24"/>
        </w:rPr>
        <w:t>: NHS brand policy and guidelines, as revised, updated or re-issued from time to time by NHS England and/or the Department of Health and Social Care, and which are available on the NHS England webpage (as may be updated or superseded from time to time).</w:t>
      </w:r>
    </w:p>
    <w:p w14:paraId="6F4B82D7" w14:textId="77777777" w:rsidR="0021302D" w:rsidRDefault="00000000">
      <w:pPr>
        <w:spacing w:before="123" w:line="299" w:lineRule="exact"/>
        <w:ind w:left="720"/>
        <w:jc w:val="both"/>
        <w:textAlignment w:val="baseline"/>
        <w:rPr>
          <w:rFonts w:ascii="Arial" w:eastAsia="Arial" w:hAnsi="Arial"/>
          <w:b/>
          <w:color w:val="000000"/>
          <w:sz w:val="24"/>
        </w:rPr>
      </w:pPr>
      <w:r>
        <w:rPr>
          <w:rFonts w:ascii="Arial" w:eastAsia="Arial" w:hAnsi="Arial"/>
          <w:b/>
          <w:color w:val="000000"/>
          <w:sz w:val="24"/>
        </w:rPr>
        <w:t>NHS Employment Check Standards</w:t>
      </w:r>
      <w:r>
        <w:rPr>
          <w:rFonts w:ascii="Arial" w:eastAsia="Arial" w:hAnsi="Arial"/>
          <w:color w:val="000000"/>
          <w:sz w:val="24"/>
        </w:rPr>
        <w:t>: 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3EE7669F" w14:textId="77777777" w:rsidR="0021302D" w:rsidRDefault="00000000">
      <w:pPr>
        <w:spacing w:before="126" w:line="299" w:lineRule="exact"/>
        <w:ind w:left="720"/>
        <w:jc w:val="both"/>
        <w:textAlignment w:val="baseline"/>
        <w:rPr>
          <w:rFonts w:ascii="Arial" w:eastAsia="Arial" w:hAnsi="Arial"/>
          <w:b/>
          <w:color w:val="000000"/>
          <w:sz w:val="24"/>
        </w:rPr>
      </w:pPr>
      <w:r>
        <w:rPr>
          <w:rFonts w:ascii="Arial" w:eastAsia="Arial" w:hAnsi="Arial"/>
          <w:b/>
          <w:color w:val="000000"/>
          <w:sz w:val="24"/>
        </w:rPr>
        <w:t>NHS Pension Scheme</w:t>
      </w:r>
      <w:r>
        <w:rPr>
          <w:rFonts w:ascii="Arial" w:eastAsia="Arial" w:hAnsi="Arial"/>
          <w:color w:val="000000"/>
          <w:sz w:val="24"/>
        </w:rPr>
        <w:t xml:space="preserve">: </w:t>
      </w:r>
      <w:proofErr w:type="gramStart"/>
      <w:r>
        <w:rPr>
          <w:rFonts w:ascii="Arial" w:eastAsia="Arial" w:hAnsi="Arial"/>
          <w:color w:val="000000"/>
          <w:sz w:val="24"/>
        </w:rPr>
        <w:t>the</w:t>
      </w:r>
      <w:proofErr w:type="gramEnd"/>
      <w:r>
        <w:rPr>
          <w:rFonts w:ascii="Arial" w:eastAsia="Arial" w:hAnsi="Arial"/>
          <w:color w:val="000000"/>
          <w:sz w:val="24"/>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p>
    <w:p w14:paraId="4E58A69F"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People Boards</w:t>
      </w:r>
      <w:r>
        <w:rPr>
          <w:rFonts w:ascii="Arial" w:eastAsia="Arial" w:hAnsi="Arial"/>
          <w:color w:val="000000"/>
          <w:sz w:val="24"/>
        </w:rPr>
        <w:t>: the formal structure within systems, on a Regional and national basis, which includes Local Education and Training Boards (LETBs).</w:t>
      </w:r>
    </w:p>
    <w:p w14:paraId="39FCF8D4" w14:textId="77777777" w:rsidR="0021302D" w:rsidRDefault="00000000">
      <w:pPr>
        <w:spacing w:before="124" w:line="299" w:lineRule="exact"/>
        <w:ind w:left="720"/>
        <w:jc w:val="both"/>
        <w:textAlignment w:val="baseline"/>
        <w:rPr>
          <w:rFonts w:ascii="Arial" w:eastAsia="Arial" w:hAnsi="Arial"/>
          <w:b/>
          <w:color w:val="000000"/>
          <w:spacing w:val="-2"/>
          <w:sz w:val="24"/>
        </w:rPr>
      </w:pPr>
      <w:r>
        <w:rPr>
          <w:rFonts w:ascii="Arial" w:eastAsia="Arial" w:hAnsi="Arial"/>
          <w:b/>
          <w:color w:val="000000"/>
          <w:spacing w:val="-2"/>
          <w:sz w:val="24"/>
        </w:rPr>
        <w:t>Placement</w:t>
      </w:r>
      <w:r>
        <w:rPr>
          <w:rFonts w:ascii="Arial" w:eastAsia="Arial" w:hAnsi="Arial"/>
          <w:color w:val="000000"/>
          <w:spacing w:val="-2"/>
          <w:sz w:val="24"/>
        </w:rPr>
        <w:t xml:space="preserve">: any suitable supervised clinical, practical or other learning experience in a workplace environment provided, conducted or arranged by the Placement Provider for Learners; usually but not limited to an NHS Trust, NHS Foundation Trust, GP surgery, dental practice and other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that form part of the</w:t>
      </w:r>
    </w:p>
    <w:p w14:paraId="38E2B967" w14:textId="77777777" w:rsidR="0021302D" w:rsidRDefault="00000000">
      <w:pPr>
        <w:spacing w:before="353" w:line="235" w:lineRule="exact"/>
        <w:jc w:val="center"/>
        <w:textAlignment w:val="baseline"/>
        <w:rPr>
          <w:rFonts w:ascii="Calibri" w:eastAsia="Calibri" w:hAnsi="Calibri"/>
          <w:color w:val="000000"/>
        </w:rPr>
      </w:pPr>
      <w:r>
        <w:rPr>
          <w:rFonts w:ascii="Calibri" w:eastAsia="Calibri" w:hAnsi="Calibri"/>
          <w:color w:val="000000"/>
        </w:rPr>
        <w:t>12</w:t>
      </w:r>
    </w:p>
    <w:p w14:paraId="6CEF7CD5" w14:textId="77777777" w:rsidR="0021302D" w:rsidRDefault="0021302D">
      <w:pPr>
        <w:sectPr w:rsidR="0021302D">
          <w:pgSz w:w="12240" w:h="15840"/>
          <w:pgMar w:top="700" w:right="1413" w:bottom="504" w:left="1447" w:header="720" w:footer="720" w:gutter="0"/>
          <w:cols w:space="720"/>
        </w:sectPr>
      </w:pPr>
    </w:p>
    <w:p w14:paraId="3A94DE1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C198CD8" w14:textId="77777777" w:rsidR="0021302D" w:rsidRDefault="00000000">
      <w:pPr>
        <w:spacing w:before="460" w:line="300"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National Health Service or who deliver placement learning funded by the NHS which for the purposes of this contract includes the private and voluntary sectors but shall only include such placements which are funded and/or managed by HEE.</w:t>
      </w:r>
    </w:p>
    <w:p w14:paraId="7B3D2EE7" w14:textId="77777777" w:rsidR="0021302D" w:rsidRDefault="00000000">
      <w:pPr>
        <w:spacing w:before="122" w:line="300" w:lineRule="exact"/>
        <w:ind w:left="720"/>
        <w:jc w:val="both"/>
        <w:textAlignment w:val="baseline"/>
        <w:rPr>
          <w:rFonts w:ascii="Arial" w:eastAsia="Arial" w:hAnsi="Arial"/>
          <w:b/>
          <w:color w:val="000000"/>
          <w:sz w:val="24"/>
        </w:rPr>
      </w:pPr>
      <w:r>
        <w:rPr>
          <w:rFonts w:ascii="Arial" w:eastAsia="Arial" w:hAnsi="Arial"/>
          <w:b/>
          <w:color w:val="000000"/>
          <w:sz w:val="24"/>
        </w:rPr>
        <w:t>Placement Agreement</w:t>
      </w:r>
      <w:r>
        <w:rPr>
          <w:rFonts w:ascii="Arial" w:eastAsia="Arial" w:hAnsi="Arial"/>
          <w:color w:val="000000"/>
          <w:sz w:val="24"/>
        </w:rPr>
        <w:t>: an agreement between an Education Provider and a Placement Provider relating to placement activities which may be in the form agreed by an Education Provider and a Placement Provider.</w:t>
      </w:r>
    </w:p>
    <w:p w14:paraId="753D5E9B"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Placement Provider</w:t>
      </w:r>
      <w:r>
        <w:rPr>
          <w:rFonts w:ascii="Arial" w:eastAsia="Arial" w:hAnsi="Arial"/>
          <w:color w:val="000000"/>
          <w:sz w:val="24"/>
        </w:rPr>
        <w:t xml:space="preserve">: the contracted provider who is an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offers Placements.</w:t>
      </w:r>
    </w:p>
    <w:p w14:paraId="4E6368E7" w14:textId="77777777" w:rsidR="0021302D" w:rsidRDefault="00000000">
      <w:pPr>
        <w:spacing w:before="148" w:line="271" w:lineRule="exact"/>
        <w:ind w:left="720"/>
        <w:textAlignment w:val="baseline"/>
        <w:rPr>
          <w:rFonts w:ascii="Arial" w:eastAsia="Arial" w:hAnsi="Arial"/>
          <w:b/>
          <w:color w:val="000000"/>
          <w:sz w:val="24"/>
        </w:rPr>
      </w:pPr>
      <w:r>
        <w:rPr>
          <w:rFonts w:ascii="Arial" w:eastAsia="Arial" w:hAnsi="Arial"/>
          <w:b/>
          <w:color w:val="000000"/>
          <w:sz w:val="24"/>
        </w:rPr>
        <w:t>Premises</w:t>
      </w:r>
      <w:r>
        <w:rPr>
          <w:rFonts w:ascii="Arial" w:eastAsia="Arial" w:hAnsi="Arial"/>
          <w:color w:val="000000"/>
          <w:sz w:val="24"/>
        </w:rPr>
        <w:t>: the premises from where the Services shall be provided.</w:t>
      </w:r>
    </w:p>
    <w:p w14:paraId="56BC44DA" w14:textId="77777777" w:rsidR="0021302D" w:rsidRDefault="00000000">
      <w:pPr>
        <w:spacing w:before="121" w:line="300" w:lineRule="exact"/>
        <w:ind w:left="720"/>
        <w:jc w:val="both"/>
        <w:textAlignment w:val="baseline"/>
        <w:rPr>
          <w:rFonts w:ascii="Arial" w:eastAsia="Arial" w:hAnsi="Arial"/>
          <w:b/>
          <w:color w:val="000000"/>
          <w:sz w:val="24"/>
        </w:rPr>
      </w:pPr>
      <w:r>
        <w:rPr>
          <w:rFonts w:ascii="Arial" w:eastAsia="Arial" w:hAnsi="Arial"/>
          <w:b/>
          <w:color w:val="000000"/>
          <w:sz w:val="24"/>
        </w:rPr>
        <w:t>Previous Contract</w:t>
      </w:r>
      <w:r>
        <w:rPr>
          <w:rFonts w:ascii="Arial" w:eastAsia="Arial" w:hAnsi="Arial"/>
          <w:color w:val="000000"/>
          <w:sz w:val="24"/>
        </w:rPr>
        <w:t>: a contract between HEE and the Provider for the delivery of services which are the same or substantially the same as the Services, the term of which immediately precedes the Term.</w:t>
      </w:r>
    </w:p>
    <w:p w14:paraId="0FAA3E5C" w14:textId="77777777" w:rsidR="0021302D" w:rsidRDefault="00000000">
      <w:pPr>
        <w:spacing w:before="120" w:line="300" w:lineRule="exact"/>
        <w:ind w:left="720"/>
        <w:jc w:val="both"/>
        <w:textAlignment w:val="baseline"/>
        <w:rPr>
          <w:rFonts w:ascii="Arial" w:eastAsia="Arial" w:hAnsi="Arial"/>
          <w:b/>
          <w:color w:val="000000"/>
          <w:sz w:val="24"/>
        </w:rPr>
      </w:pPr>
      <w:proofErr w:type="spellStart"/>
      <w:r>
        <w:rPr>
          <w:rFonts w:ascii="Arial" w:eastAsia="Arial" w:hAnsi="Arial"/>
          <w:b/>
          <w:color w:val="000000"/>
          <w:sz w:val="24"/>
        </w:rPr>
        <w:t>Programme</w:t>
      </w:r>
      <w:proofErr w:type="spellEnd"/>
      <w:r>
        <w:rPr>
          <w:rFonts w:ascii="Arial" w:eastAsia="Arial" w:hAnsi="Arial"/>
          <w:color w:val="000000"/>
          <w:sz w:val="24"/>
        </w:rPr>
        <w:t xml:space="preserve">: any of the pre-qualification </w:t>
      </w:r>
      <w:proofErr w:type="spellStart"/>
      <w:r>
        <w:rPr>
          <w:rFonts w:ascii="Arial" w:eastAsia="Arial" w:hAnsi="Arial"/>
          <w:color w:val="000000"/>
          <w:sz w:val="24"/>
        </w:rPr>
        <w:t>programmes</w:t>
      </w:r>
      <w:proofErr w:type="spellEnd"/>
      <w:r>
        <w:rPr>
          <w:rFonts w:ascii="Arial" w:eastAsia="Arial" w:hAnsi="Arial"/>
          <w:color w:val="000000"/>
          <w:sz w:val="24"/>
        </w:rPr>
        <w:t xml:space="preserve">, undergraduate medical and dental </w:t>
      </w:r>
      <w:proofErr w:type="spellStart"/>
      <w:r>
        <w:rPr>
          <w:rFonts w:ascii="Arial" w:eastAsia="Arial" w:hAnsi="Arial"/>
          <w:color w:val="000000"/>
          <w:sz w:val="24"/>
        </w:rPr>
        <w:t>programmes</w:t>
      </w:r>
      <w:proofErr w:type="spellEnd"/>
      <w:r>
        <w:rPr>
          <w:rFonts w:ascii="Arial" w:eastAsia="Arial" w:hAnsi="Arial"/>
          <w:color w:val="000000"/>
          <w:sz w:val="24"/>
        </w:rPr>
        <w:t xml:space="preserve">, post graduate medical and dental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and all other Clinical </w:t>
      </w:r>
      <w:proofErr w:type="spellStart"/>
      <w:r>
        <w:rPr>
          <w:rFonts w:ascii="Arial" w:eastAsia="Arial" w:hAnsi="Arial"/>
          <w:color w:val="000000"/>
          <w:sz w:val="24"/>
        </w:rPr>
        <w:t>Programmes</w:t>
      </w:r>
      <w:proofErr w:type="spellEnd"/>
      <w:r>
        <w:rPr>
          <w:rFonts w:ascii="Arial" w:eastAsia="Arial" w:hAnsi="Arial"/>
          <w:color w:val="000000"/>
          <w:sz w:val="24"/>
        </w:rPr>
        <w:t xml:space="preserve"> at undergraduate and postgraduate level, as may be applicable to the </w:t>
      </w:r>
      <w:proofErr w:type="gramStart"/>
      <w:r>
        <w:rPr>
          <w:rFonts w:ascii="Arial" w:eastAsia="Arial" w:hAnsi="Arial"/>
          <w:color w:val="000000"/>
          <w:sz w:val="24"/>
        </w:rPr>
        <w:t>particular context</w:t>
      </w:r>
      <w:proofErr w:type="gramEnd"/>
      <w:r>
        <w:rPr>
          <w:rFonts w:ascii="Arial" w:eastAsia="Arial" w:hAnsi="Arial"/>
          <w:color w:val="000000"/>
          <w:sz w:val="24"/>
        </w:rPr>
        <w:t>, whether funded or not by HEE.</w:t>
      </w:r>
    </w:p>
    <w:p w14:paraId="1126F6C3" w14:textId="77777777" w:rsidR="0021302D" w:rsidRDefault="00000000">
      <w:pPr>
        <w:spacing w:before="148" w:line="271" w:lineRule="exact"/>
        <w:ind w:left="720"/>
        <w:textAlignment w:val="baseline"/>
        <w:rPr>
          <w:rFonts w:ascii="Arial" w:eastAsia="Arial" w:hAnsi="Arial"/>
          <w:b/>
          <w:color w:val="000000"/>
          <w:spacing w:val="-1"/>
          <w:sz w:val="24"/>
        </w:rPr>
      </w:pPr>
      <w:r>
        <w:rPr>
          <w:rFonts w:ascii="Arial" w:eastAsia="Arial" w:hAnsi="Arial"/>
          <w:b/>
          <w:color w:val="000000"/>
          <w:spacing w:val="-1"/>
          <w:sz w:val="24"/>
        </w:rPr>
        <w:t>Prohibited Act</w:t>
      </w:r>
      <w:r>
        <w:rPr>
          <w:rFonts w:ascii="Arial" w:eastAsia="Arial" w:hAnsi="Arial"/>
          <w:color w:val="000000"/>
          <w:spacing w:val="-1"/>
          <w:sz w:val="24"/>
        </w:rPr>
        <w:t xml:space="preserve">: </w:t>
      </w:r>
      <w:proofErr w:type="gramStart"/>
      <w:r>
        <w:rPr>
          <w:rFonts w:ascii="Arial" w:eastAsia="Arial" w:hAnsi="Arial"/>
          <w:color w:val="000000"/>
          <w:spacing w:val="-1"/>
          <w:sz w:val="24"/>
        </w:rPr>
        <w:t>the</w:t>
      </w:r>
      <w:proofErr w:type="gramEnd"/>
      <w:r>
        <w:rPr>
          <w:rFonts w:ascii="Arial" w:eastAsia="Arial" w:hAnsi="Arial"/>
          <w:color w:val="000000"/>
          <w:spacing w:val="-1"/>
          <w:sz w:val="24"/>
        </w:rPr>
        <w:t xml:space="preserve"> Provider:</w:t>
      </w:r>
    </w:p>
    <w:p w14:paraId="1ED5582E" w14:textId="77777777" w:rsidR="0021302D" w:rsidRDefault="00000000">
      <w:pPr>
        <w:numPr>
          <w:ilvl w:val="0"/>
          <w:numId w:val="7"/>
        </w:numPr>
        <w:tabs>
          <w:tab w:val="clear" w:pos="576"/>
          <w:tab w:val="left" w:pos="1296"/>
        </w:tabs>
        <w:spacing w:before="119" w:line="300"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Pr>
          <w:rFonts w:ascii="Arial" w:eastAsia="Arial" w:hAnsi="Arial"/>
          <w:color w:val="000000"/>
          <w:spacing w:val="-2"/>
          <w:sz w:val="24"/>
        </w:rPr>
        <w:t>favour</w:t>
      </w:r>
      <w:proofErr w:type="spellEnd"/>
      <w:r>
        <w:rPr>
          <w:rFonts w:ascii="Arial" w:eastAsia="Arial" w:hAnsi="Arial"/>
          <w:color w:val="000000"/>
          <w:spacing w:val="-2"/>
          <w:sz w:val="24"/>
        </w:rPr>
        <w:t xml:space="preserve"> or </w:t>
      </w:r>
      <w:proofErr w:type="spellStart"/>
      <w:r>
        <w:rPr>
          <w:rFonts w:ascii="Arial" w:eastAsia="Arial" w:hAnsi="Arial"/>
          <w:color w:val="000000"/>
          <w:spacing w:val="-2"/>
          <w:sz w:val="24"/>
        </w:rPr>
        <w:t>disfavour</w:t>
      </w:r>
      <w:proofErr w:type="spellEnd"/>
      <w:r>
        <w:rPr>
          <w:rFonts w:ascii="Arial" w:eastAsia="Arial" w:hAnsi="Arial"/>
          <w:color w:val="000000"/>
          <w:spacing w:val="-2"/>
          <w:sz w:val="24"/>
        </w:rPr>
        <w:t xml:space="preserve"> to any person in relation to this contract or any other contract with the Provider; and</w:t>
      </w:r>
    </w:p>
    <w:p w14:paraId="79A49F2B" w14:textId="77777777" w:rsidR="0021302D" w:rsidRDefault="00000000">
      <w:pPr>
        <w:numPr>
          <w:ilvl w:val="0"/>
          <w:numId w:val="7"/>
        </w:numPr>
        <w:tabs>
          <w:tab w:val="clear" w:pos="576"/>
          <w:tab w:val="left" w:pos="1296"/>
        </w:tabs>
        <w:spacing w:before="122" w:line="300" w:lineRule="exact"/>
        <w:ind w:left="1296" w:hanging="576"/>
        <w:jc w:val="both"/>
        <w:textAlignment w:val="baseline"/>
        <w:rPr>
          <w:rFonts w:ascii="Arial" w:eastAsia="Arial" w:hAnsi="Arial"/>
          <w:color w:val="000000"/>
          <w:spacing w:val="-3"/>
          <w:sz w:val="24"/>
        </w:rPr>
      </w:pPr>
      <w:r>
        <w:rPr>
          <w:rFonts w:ascii="Arial" w:eastAsia="Arial" w:hAnsi="Arial"/>
          <w:color w:val="000000"/>
          <w:spacing w:val="-3"/>
          <w:sz w:val="24"/>
        </w:rPr>
        <w:t>in connection with this contract, paying or agreeing to pay any commission, other than a payment, particulars of which (including the terms and conditions of the agreement for its payment) have been disclosed in writing to HEE; or</w:t>
      </w:r>
    </w:p>
    <w:p w14:paraId="3B7B393F" w14:textId="77777777" w:rsidR="0021302D" w:rsidRDefault="00000000">
      <w:pPr>
        <w:numPr>
          <w:ilvl w:val="0"/>
          <w:numId w:val="7"/>
        </w:numPr>
        <w:tabs>
          <w:tab w:val="clear" w:pos="576"/>
          <w:tab w:val="left" w:pos="1296"/>
        </w:tabs>
        <w:spacing w:before="148" w:line="270" w:lineRule="exact"/>
        <w:ind w:left="1296" w:hanging="576"/>
        <w:jc w:val="both"/>
        <w:textAlignment w:val="baseline"/>
        <w:rPr>
          <w:rFonts w:ascii="Arial" w:eastAsia="Arial" w:hAnsi="Arial"/>
          <w:color w:val="000000"/>
          <w:sz w:val="24"/>
        </w:rPr>
      </w:pPr>
      <w:r>
        <w:rPr>
          <w:rFonts w:ascii="Arial" w:eastAsia="Arial" w:hAnsi="Arial"/>
          <w:color w:val="000000"/>
          <w:sz w:val="24"/>
        </w:rPr>
        <w:t>committing an offence under the Bribery Act 2010.</w:t>
      </w:r>
    </w:p>
    <w:p w14:paraId="014FECD9"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Provider</w:t>
      </w:r>
      <w:r>
        <w:rPr>
          <w:rFonts w:ascii="Arial" w:eastAsia="Arial" w:hAnsi="Arial"/>
          <w:color w:val="000000"/>
          <w:sz w:val="24"/>
        </w:rPr>
        <w:t>: for the avoidance of doubt, Provider means both Education Provider and Placement Provider.</w:t>
      </w:r>
    </w:p>
    <w:p w14:paraId="723DF4D4"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Provider Outputs</w:t>
      </w:r>
      <w:r>
        <w:rPr>
          <w:rFonts w:ascii="Arial" w:eastAsia="Arial" w:hAnsi="Arial"/>
          <w:color w:val="000000"/>
          <w:sz w:val="24"/>
        </w:rPr>
        <w:t xml:space="preserve">: any output of the Services to be provided by the Provider to HEE as specified in </w:t>
      </w:r>
      <w:r>
        <w:rPr>
          <w:rFonts w:ascii="Arial" w:eastAsia="Arial" w:hAnsi="Arial"/>
          <w:b/>
          <w:color w:val="000000"/>
          <w:sz w:val="24"/>
        </w:rPr>
        <w:t xml:space="preserve">Error! Reference source not found. </w:t>
      </w:r>
      <w:r>
        <w:rPr>
          <w:rFonts w:ascii="Arial" w:eastAsia="Arial" w:hAnsi="Arial"/>
          <w:color w:val="000000"/>
          <w:sz w:val="24"/>
        </w:rPr>
        <w:t>and any other documents, products and materials provided by the Provider to HEE in relation to the Services.</w:t>
      </w:r>
    </w:p>
    <w:p w14:paraId="4DE66B77" w14:textId="77777777" w:rsidR="0021302D" w:rsidRDefault="00000000">
      <w:pPr>
        <w:spacing w:before="122" w:line="300" w:lineRule="exact"/>
        <w:ind w:left="720" w:right="576"/>
        <w:textAlignment w:val="baseline"/>
        <w:rPr>
          <w:rFonts w:ascii="Arial" w:eastAsia="Arial" w:hAnsi="Arial"/>
          <w:b/>
          <w:color w:val="000000"/>
          <w:sz w:val="24"/>
        </w:rPr>
      </w:pPr>
      <w:r>
        <w:rPr>
          <w:rFonts w:ascii="Arial" w:eastAsia="Arial" w:hAnsi="Arial"/>
          <w:b/>
          <w:color w:val="000000"/>
          <w:sz w:val="24"/>
        </w:rPr>
        <w:t>Provider’s Representative</w:t>
      </w:r>
      <w:r>
        <w:rPr>
          <w:rFonts w:ascii="Arial" w:eastAsia="Arial" w:hAnsi="Arial"/>
          <w:color w:val="000000"/>
          <w:sz w:val="24"/>
        </w:rPr>
        <w:t xml:space="preserve">: such person with delegated authority to act on behalf of the Provider as notified by the Provider to HEE from time to time in accordance with clause </w:t>
      </w:r>
      <w:proofErr w:type="gramStart"/>
      <w:r>
        <w:rPr>
          <w:rFonts w:ascii="Arial" w:eastAsia="Arial" w:hAnsi="Arial"/>
          <w:color w:val="000000"/>
          <w:sz w:val="24"/>
        </w:rPr>
        <w:t>24.2;</w:t>
      </w:r>
      <w:proofErr w:type="gramEnd"/>
    </w:p>
    <w:p w14:paraId="1BB5A2C1" w14:textId="77777777" w:rsidR="0021302D" w:rsidRDefault="00000000">
      <w:pPr>
        <w:spacing w:before="120" w:after="252" w:line="300" w:lineRule="exact"/>
        <w:ind w:left="720"/>
        <w:jc w:val="both"/>
        <w:textAlignment w:val="baseline"/>
        <w:rPr>
          <w:rFonts w:ascii="Arial" w:eastAsia="Arial" w:hAnsi="Arial"/>
          <w:b/>
          <w:color w:val="000000"/>
          <w:sz w:val="24"/>
        </w:rPr>
      </w:pPr>
      <w:r>
        <w:rPr>
          <w:rFonts w:ascii="Arial" w:eastAsia="Arial" w:hAnsi="Arial"/>
          <w:b/>
          <w:color w:val="000000"/>
          <w:sz w:val="24"/>
        </w:rPr>
        <w:t>Quality and Performance Requirements</w:t>
      </w:r>
      <w:r>
        <w:rPr>
          <w:rFonts w:ascii="Arial" w:eastAsia="Arial" w:hAnsi="Arial"/>
          <w:color w:val="000000"/>
          <w:sz w:val="24"/>
        </w:rPr>
        <w:t>: the requirements set out in Schedule 3.</w:t>
      </w:r>
    </w:p>
    <w:p w14:paraId="22317685"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13</w:t>
      </w:r>
    </w:p>
    <w:p w14:paraId="5E9C8CD4" w14:textId="77777777" w:rsidR="0021302D" w:rsidRDefault="0021302D">
      <w:pPr>
        <w:sectPr w:rsidR="0021302D">
          <w:pgSz w:w="12240" w:h="15840"/>
          <w:pgMar w:top="700" w:right="1415" w:bottom="504" w:left="1445" w:header="720" w:footer="720" w:gutter="0"/>
          <w:cols w:space="720"/>
        </w:sectPr>
      </w:pPr>
    </w:p>
    <w:p w14:paraId="36D389E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C5EBB3C" w14:textId="77777777" w:rsidR="0021302D" w:rsidRDefault="00000000">
      <w:pPr>
        <w:spacing w:before="462" w:line="299" w:lineRule="exact"/>
        <w:ind w:left="720"/>
        <w:jc w:val="both"/>
        <w:textAlignment w:val="baseline"/>
        <w:rPr>
          <w:rFonts w:ascii="Arial" w:eastAsia="Arial" w:hAnsi="Arial"/>
          <w:b/>
          <w:color w:val="000000"/>
          <w:spacing w:val="-3"/>
          <w:sz w:val="24"/>
        </w:rPr>
      </w:pPr>
      <w:r>
        <w:rPr>
          <w:rFonts w:ascii="Arial" w:eastAsia="Arial" w:hAnsi="Arial"/>
          <w:b/>
          <w:color w:val="000000"/>
          <w:spacing w:val="-3"/>
          <w:sz w:val="24"/>
        </w:rPr>
        <w:t>Raising Concerns Policy for the NHS</w:t>
      </w:r>
      <w:r>
        <w:rPr>
          <w:rFonts w:ascii="Arial" w:eastAsia="Arial" w:hAnsi="Arial"/>
          <w:color w:val="000000"/>
          <w:spacing w:val="-3"/>
          <w:sz w:val="24"/>
        </w:rPr>
        <w:t xml:space="preserve">: the model whistleblowing policy for NHS </w:t>
      </w:r>
      <w:proofErr w:type="spellStart"/>
      <w:r>
        <w:rPr>
          <w:rFonts w:ascii="Arial" w:eastAsia="Arial" w:hAnsi="Arial"/>
          <w:color w:val="000000"/>
          <w:spacing w:val="-3"/>
          <w:sz w:val="24"/>
        </w:rPr>
        <w:t>organisations</w:t>
      </w:r>
      <w:proofErr w:type="spellEnd"/>
      <w:r>
        <w:rPr>
          <w:rFonts w:ascii="Arial" w:eastAsia="Arial" w:hAnsi="Arial"/>
          <w:color w:val="000000"/>
          <w:spacing w:val="-3"/>
          <w:sz w:val="24"/>
        </w:rPr>
        <w:t>, published by NHS England and NHS Improvement, available on the NHS Improvement webpage (as may be updated or superseded from time to time).</w:t>
      </w:r>
    </w:p>
    <w:p w14:paraId="0941D5DA"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Regional Director</w:t>
      </w:r>
      <w:r>
        <w:rPr>
          <w:rFonts w:ascii="Arial" w:eastAsia="Arial" w:hAnsi="Arial"/>
          <w:color w:val="000000"/>
          <w:sz w:val="24"/>
        </w:rPr>
        <w:t>: the person with delegated authority from HEE to act for and on behalf of HEE within any given Region.</w:t>
      </w:r>
    </w:p>
    <w:p w14:paraId="3DB5B2C9"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Region</w:t>
      </w:r>
      <w:r>
        <w:rPr>
          <w:rFonts w:ascii="Arial" w:eastAsia="Arial" w:hAnsi="Arial"/>
          <w:color w:val="000000"/>
          <w:sz w:val="24"/>
        </w:rPr>
        <w:t>: any one or more of the seven (7) HEE geographical regions which are set out as follows: (</w:t>
      </w:r>
      <w:proofErr w:type="spellStart"/>
      <w:r>
        <w:rPr>
          <w:rFonts w:ascii="Arial" w:eastAsia="Arial" w:hAnsi="Arial"/>
          <w:color w:val="000000"/>
          <w:sz w:val="24"/>
        </w:rPr>
        <w:t>i</w:t>
      </w:r>
      <w:proofErr w:type="spellEnd"/>
      <w:r>
        <w:rPr>
          <w:rFonts w:ascii="Arial" w:eastAsia="Arial" w:hAnsi="Arial"/>
          <w:color w:val="000000"/>
          <w:sz w:val="24"/>
        </w:rPr>
        <w:t xml:space="preserve">) Midlands, (ii) East of England, (iii) London, (iv) </w:t>
      </w:r>
      <w:proofErr w:type="gramStart"/>
      <w:r>
        <w:rPr>
          <w:rFonts w:ascii="Arial" w:eastAsia="Arial" w:hAnsi="Arial"/>
          <w:color w:val="000000"/>
          <w:sz w:val="24"/>
        </w:rPr>
        <w:t>North East</w:t>
      </w:r>
      <w:proofErr w:type="gramEnd"/>
      <w:r>
        <w:rPr>
          <w:rFonts w:ascii="Arial" w:eastAsia="Arial" w:hAnsi="Arial"/>
          <w:color w:val="000000"/>
          <w:sz w:val="24"/>
        </w:rPr>
        <w:t xml:space="preserve"> and Yorkshire, (v) North West, (vi) South East, (vii) South West.</w:t>
      </w:r>
    </w:p>
    <w:p w14:paraId="7E989166" w14:textId="77777777" w:rsidR="0021302D" w:rsidRDefault="00000000">
      <w:pPr>
        <w:spacing w:before="126" w:line="299" w:lineRule="exact"/>
        <w:ind w:left="720"/>
        <w:jc w:val="both"/>
        <w:textAlignment w:val="baseline"/>
        <w:rPr>
          <w:rFonts w:ascii="Arial" w:eastAsia="Arial" w:hAnsi="Arial"/>
          <w:b/>
          <w:color w:val="000000"/>
          <w:sz w:val="24"/>
        </w:rPr>
      </w:pPr>
      <w:r>
        <w:rPr>
          <w:rFonts w:ascii="Arial" w:eastAsia="Arial" w:hAnsi="Arial"/>
          <w:b/>
          <w:color w:val="000000"/>
          <w:sz w:val="24"/>
        </w:rPr>
        <w:t>Regulator</w:t>
      </w:r>
      <w:r>
        <w:rPr>
          <w:rFonts w:ascii="Arial" w:eastAsia="Arial" w:hAnsi="Arial"/>
          <w:color w:val="000000"/>
          <w:sz w:val="24"/>
        </w:rPr>
        <w:t>: any statutory or other body having authority to issue guidance, standards or recommendations with which the relevant Party and/or Staff must comply or to which it or they must have regard, including: (</w:t>
      </w:r>
      <w:proofErr w:type="spellStart"/>
      <w:r>
        <w:rPr>
          <w:rFonts w:ascii="Arial" w:eastAsia="Arial" w:hAnsi="Arial"/>
          <w:color w:val="000000"/>
          <w:sz w:val="24"/>
        </w:rPr>
        <w:t>i</w:t>
      </w:r>
      <w:proofErr w:type="spellEnd"/>
      <w:r>
        <w:rPr>
          <w:rFonts w:ascii="Arial" w:eastAsia="Arial" w:hAnsi="Arial"/>
          <w:color w:val="000000"/>
          <w:sz w:val="24"/>
        </w:rPr>
        <w:t>) the Care Quality Commission; (ii) NHS Improvement; (iii) NHS England / Improvement (including Monitor); (iv) the Department of Health and Social Care; (v) the National Institute for Clinical Excellence; (vi) Healthwatch England and Local Healthwatch; (vii)</w:t>
      </w:r>
    </w:p>
    <w:p w14:paraId="3E0EE1BA" w14:textId="77777777" w:rsidR="0021302D" w:rsidRDefault="00000000">
      <w:pPr>
        <w:tabs>
          <w:tab w:val="right" w:pos="9360"/>
        </w:tabs>
        <w:spacing w:before="6" w:line="299"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Public Health England;</w:t>
      </w:r>
      <w:r>
        <w:rPr>
          <w:rFonts w:ascii="Arial" w:eastAsia="Arial" w:hAnsi="Arial"/>
          <w:color w:val="000000"/>
          <w:spacing w:val="-2"/>
          <w:sz w:val="24"/>
        </w:rPr>
        <w:tab/>
        <w:t xml:space="preserve">(viii) the General Pharmaceutical Council; (ix) the </w:t>
      </w:r>
      <w:r>
        <w:rPr>
          <w:rFonts w:ascii="Arial" w:eastAsia="Arial" w:hAnsi="Arial"/>
          <w:color w:val="000000"/>
          <w:spacing w:val="-2"/>
          <w:sz w:val="24"/>
        </w:rPr>
        <w:br/>
        <w:t>Healthcare Safety Investigation Branch; (x) the Information Commissioner; (xi) the General Medical Council; (xii) the Nursing and Midwifery Council; (xiii) the Health and Care Professions Council; (xiv) the General Dental Council, (xv) the Office for Students, and (xvi) the Institute for Apprenticeships and Technical Education, and any statutory or other body which supersedes or replaces such body.</w:t>
      </w:r>
    </w:p>
    <w:p w14:paraId="5BF67728" w14:textId="77777777" w:rsidR="0021302D" w:rsidRDefault="00000000">
      <w:pPr>
        <w:spacing w:before="125" w:line="299" w:lineRule="exact"/>
        <w:ind w:left="720"/>
        <w:jc w:val="both"/>
        <w:textAlignment w:val="baseline"/>
        <w:rPr>
          <w:rFonts w:ascii="Arial" w:eastAsia="Arial" w:hAnsi="Arial"/>
          <w:b/>
          <w:color w:val="000000"/>
          <w:sz w:val="24"/>
        </w:rPr>
      </w:pPr>
      <w:r>
        <w:rPr>
          <w:rFonts w:ascii="Arial" w:eastAsia="Arial" w:hAnsi="Arial"/>
          <w:b/>
          <w:color w:val="000000"/>
          <w:sz w:val="24"/>
        </w:rPr>
        <w:t>Remedial Action Plan</w:t>
      </w:r>
      <w:r>
        <w:rPr>
          <w:rFonts w:ascii="Arial" w:eastAsia="Arial" w:hAnsi="Arial"/>
          <w:color w:val="000000"/>
          <w:sz w:val="24"/>
        </w:rPr>
        <w:t xml:space="preserve">: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19462A87" w14:textId="77777777" w:rsidR="0021302D" w:rsidRDefault="00000000">
      <w:pPr>
        <w:spacing w:before="122" w:line="299" w:lineRule="exact"/>
        <w:ind w:left="720"/>
        <w:jc w:val="both"/>
        <w:textAlignment w:val="baseline"/>
        <w:rPr>
          <w:rFonts w:ascii="Arial" w:eastAsia="Arial" w:hAnsi="Arial"/>
          <w:b/>
          <w:color w:val="000000"/>
          <w:spacing w:val="-2"/>
          <w:sz w:val="24"/>
        </w:rPr>
      </w:pPr>
      <w:r>
        <w:rPr>
          <w:rFonts w:ascii="Arial" w:eastAsia="Arial" w:hAnsi="Arial"/>
          <w:b/>
          <w:color w:val="000000"/>
          <w:spacing w:val="-2"/>
          <w:sz w:val="24"/>
        </w:rPr>
        <w:t>Review Meeting</w:t>
      </w:r>
      <w:r>
        <w:rPr>
          <w:rFonts w:ascii="Arial" w:eastAsia="Arial" w:hAnsi="Arial"/>
          <w:color w:val="000000"/>
          <w:spacing w:val="-2"/>
          <w:sz w:val="24"/>
        </w:rPr>
        <w:t xml:space="preserve">: a meeting to be held in accordance with clause </w:t>
      </w:r>
      <w:r>
        <w:rPr>
          <w:rFonts w:ascii="Arial" w:eastAsia="Arial" w:hAnsi="Arial"/>
          <w:b/>
          <w:color w:val="000000"/>
          <w:spacing w:val="-2"/>
          <w:sz w:val="24"/>
        </w:rPr>
        <w:t xml:space="preserve">Error! Reference source not found. </w:t>
      </w:r>
      <w:r>
        <w:rPr>
          <w:rFonts w:ascii="Arial" w:eastAsia="Arial" w:hAnsi="Arial"/>
          <w:color w:val="000000"/>
          <w:spacing w:val="-2"/>
          <w:sz w:val="24"/>
        </w:rPr>
        <w:t>at the intervals set out in clause 27 or as otherwise</w:t>
      </w:r>
    </w:p>
    <w:p w14:paraId="33DA2D39" w14:textId="77777777" w:rsidR="0021302D" w:rsidRDefault="00000000">
      <w:pPr>
        <w:spacing w:before="31" w:line="271" w:lineRule="exact"/>
        <w:ind w:left="720"/>
        <w:textAlignment w:val="baseline"/>
        <w:rPr>
          <w:rFonts w:ascii="Arial" w:eastAsia="Arial" w:hAnsi="Arial"/>
          <w:color w:val="000000"/>
          <w:sz w:val="24"/>
        </w:rPr>
      </w:pPr>
      <w:r>
        <w:rPr>
          <w:rFonts w:ascii="Arial" w:eastAsia="Arial" w:hAnsi="Arial"/>
          <w:color w:val="000000"/>
          <w:sz w:val="24"/>
        </w:rPr>
        <w:t xml:space="preserve">requested in accordance with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5405B5AD" w14:textId="77777777" w:rsidR="0021302D" w:rsidRDefault="00000000">
      <w:pPr>
        <w:spacing w:before="119" w:line="299" w:lineRule="exact"/>
        <w:ind w:left="720"/>
        <w:jc w:val="both"/>
        <w:textAlignment w:val="baseline"/>
        <w:rPr>
          <w:rFonts w:ascii="Arial" w:eastAsia="Arial" w:hAnsi="Arial"/>
          <w:b/>
          <w:color w:val="000000"/>
          <w:spacing w:val="-3"/>
          <w:sz w:val="24"/>
        </w:rPr>
      </w:pPr>
      <w:r>
        <w:rPr>
          <w:rFonts w:ascii="Arial" w:eastAsia="Arial" w:hAnsi="Arial"/>
          <w:b/>
          <w:color w:val="000000"/>
          <w:spacing w:val="-3"/>
          <w:sz w:val="24"/>
        </w:rPr>
        <w:t>Service Development and Improvement Plan or SDIP</w:t>
      </w:r>
      <w:r>
        <w:rPr>
          <w:rFonts w:ascii="Arial" w:eastAsia="Arial" w:hAnsi="Arial"/>
          <w:color w:val="000000"/>
          <w:spacing w:val="-3"/>
          <w:sz w:val="24"/>
        </w:rPr>
        <w:t>: an agreed plan setting out improvements to be made by the Provider to the Services (which may comprise or include any Remedial Action Plan agreed in relation to a Previous Contract).</w:t>
      </w:r>
    </w:p>
    <w:p w14:paraId="7A17A31B"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Services</w:t>
      </w:r>
      <w:r>
        <w:rPr>
          <w:rFonts w:ascii="Arial" w:eastAsia="Arial" w:hAnsi="Arial"/>
          <w:color w:val="000000"/>
          <w:sz w:val="24"/>
        </w:rPr>
        <w:t xml:space="preserve">: the services as set out in </w:t>
      </w:r>
      <w:r>
        <w:rPr>
          <w:rFonts w:ascii="Arial" w:eastAsia="Arial" w:hAnsi="Arial"/>
          <w:b/>
          <w:color w:val="000000"/>
          <w:sz w:val="24"/>
        </w:rPr>
        <w:t>Error! Reference source not found.</w:t>
      </w:r>
      <w:r>
        <w:rPr>
          <w:rFonts w:ascii="Arial" w:eastAsia="Arial" w:hAnsi="Arial"/>
          <w:color w:val="000000"/>
          <w:sz w:val="24"/>
        </w:rPr>
        <w:t>, including services which are incidental or ancillary to such services.</w:t>
      </w:r>
    </w:p>
    <w:p w14:paraId="77D94D46" w14:textId="77777777" w:rsidR="0021302D" w:rsidRDefault="00000000">
      <w:pPr>
        <w:spacing w:before="122" w:line="299" w:lineRule="exact"/>
        <w:ind w:left="720"/>
        <w:jc w:val="both"/>
        <w:textAlignment w:val="baseline"/>
        <w:rPr>
          <w:rFonts w:ascii="Arial" w:eastAsia="Arial" w:hAnsi="Arial"/>
          <w:b/>
          <w:color w:val="000000"/>
          <w:sz w:val="24"/>
        </w:rPr>
      </w:pPr>
      <w:r>
        <w:rPr>
          <w:rFonts w:ascii="Arial" w:eastAsia="Arial" w:hAnsi="Arial"/>
          <w:b/>
          <w:color w:val="000000"/>
          <w:sz w:val="24"/>
        </w:rPr>
        <w:t>Service User</w:t>
      </w:r>
      <w:r>
        <w:rPr>
          <w:rFonts w:ascii="Arial" w:eastAsia="Arial" w:hAnsi="Arial"/>
          <w:color w:val="000000"/>
          <w:sz w:val="24"/>
        </w:rPr>
        <w:t>: a patient or service user for whom a Provider has statutory responsibility.</w:t>
      </w:r>
    </w:p>
    <w:p w14:paraId="66766A0B" w14:textId="77777777" w:rsidR="0021302D" w:rsidRDefault="00000000">
      <w:pPr>
        <w:spacing w:before="125" w:line="299" w:lineRule="exact"/>
        <w:ind w:left="720"/>
        <w:jc w:val="both"/>
        <w:textAlignment w:val="baseline"/>
        <w:rPr>
          <w:rFonts w:ascii="Arial" w:eastAsia="Arial" w:hAnsi="Arial"/>
          <w:b/>
          <w:color w:val="000000"/>
          <w:spacing w:val="-3"/>
          <w:sz w:val="24"/>
        </w:rPr>
      </w:pPr>
      <w:r>
        <w:rPr>
          <w:rFonts w:ascii="Arial" w:eastAsia="Arial" w:hAnsi="Arial"/>
          <w:b/>
          <w:color w:val="000000"/>
          <w:spacing w:val="-3"/>
          <w:sz w:val="24"/>
        </w:rPr>
        <w:t>Service User Health Record</w:t>
      </w:r>
      <w:r>
        <w:rPr>
          <w:rFonts w:ascii="Arial" w:eastAsia="Arial" w:hAnsi="Arial"/>
          <w:color w:val="000000"/>
          <w:spacing w:val="-3"/>
          <w:sz w:val="24"/>
        </w:rPr>
        <w:t xml:space="preserve">: a record which consists of information and correspondence relating to the particular physical or mental health or condition of a Service User (whether in electronic form or otherwise), including any such </w:t>
      </w:r>
      <w:proofErr w:type="gramStart"/>
      <w:r>
        <w:rPr>
          <w:rFonts w:ascii="Arial" w:eastAsia="Arial" w:hAnsi="Arial"/>
          <w:color w:val="000000"/>
          <w:spacing w:val="-3"/>
          <w:sz w:val="24"/>
        </w:rPr>
        <w:t>record</w:t>
      </w:r>
      <w:proofErr w:type="gramEnd"/>
    </w:p>
    <w:p w14:paraId="67CF0C53" w14:textId="77777777" w:rsidR="0021302D" w:rsidRDefault="00000000">
      <w:pPr>
        <w:spacing w:before="771" w:line="235" w:lineRule="exact"/>
        <w:jc w:val="center"/>
        <w:textAlignment w:val="baseline"/>
        <w:rPr>
          <w:rFonts w:ascii="Calibri" w:eastAsia="Calibri" w:hAnsi="Calibri"/>
          <w:color w:val="000000"/>
        </w:rPr>
      </w:pPr>
      <w:r>
        <w:rPr>
          <w:rFonts w:ascii="Calibri" w:eastAsia="Calibri" w:hAnsi="Calibri"/>
          <w:color w:val="000000"/>
        </w:rPr>
        <w:t>14</w:t>
      </w:r>
    </w:p>
    <w:p w14:paraId="0D18AE50" w14:textId="77777777" w:rsidR="0021302D" w:rsidRDefault="0021302D">
      <w:pPr>
        <w:sectPr w:rsidR="0021302D">
          <w:pgSz w:w="12240" w:h="15840"/>
          <w:pgMar w:top="700" w:right="1418" w:bottom="504" w:left="1442" w:header="720" w:footer="720" w:gutter="0"/>
          <w:cols w:space="720"/>
        </w:sectPr>
      </w:pPr>
    </w:p>
    <w:p w14:paraId="06E3E49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FC5512A" w14:textId="77777777" w:rsidR="0021302D" w:rsidRDefault="00000000">
      <w:pPr>
        <w:spacing w:before="458" w:line="302" w:lineRule="exact"/>
        <w:ind w:left="720"/>
        <w:jc w:val="both"/>
        <w:textAlignment w:val="baseline"/>
        <w:rPr>
          <w:rFonts w:ascii="Arial" w:eastAsia="Arial" w:hAnsi="Arial"/>
          <w:color w:val="000000"/>
          <w:sz w:val="24"/>
        </w:rPr>
      </w:pPr>
      <w:r>
        <w:rPr>
          <w:rFonts w:ascii="Arial" w:eastAsia="Arial" w:hAnsi="Arial"/>
          <w:color w:val="000000"/>
          <w:sz w:val="24"/>
        </w:rPr>
        <w:t>generated by a previous provider of services to the Service User which is required to be retained by the Provider for medico-legal purposes.</w:t>
      </w:r>
    </w:p>
    <w:p w14:paraId="7FC7B011" w14:textId="77777777" w:rsidR="0021302D" w:rsidRDefault="00000000">
      <w:pPr>
        <w:spacing w:before="148" w:line="271" w:lineRule="exact"/>
        <w:ind w:left="720"/>
        <w:textAlignment w:val="baseline"/>
        <w:rPr>
          <w:rFonts w:ascii="Arial" w:eastAsia="Arial" w:hAnsi="Arial"/>
          <w:b/>
          <w:color w:val="000000"/>
          <w:sz w:val="24"/>
        </w:rPr>
      </w:pPr>
      <w:r>
        <w:rPr>
          <w:rFonts w:ascii="Arial" w:eastAsia="Arial" w:hAnsi="Arial"/>
          <w:b/>
          <w:color w:val="000000"/>
          <w:sz w:val="24"/>
        </w:rPr>
        <w:t>Staff</w:t>
      </w:r>
      <w:r>
        <w:rPr>
          <w:rFonts w:ascii="Arial" w:eastAsia="Arial" w:hAnsi="Arial"/>
          <w:color w:val="000000"/>
          <w:sz w:val="24"/>
        </w:rPr>
        <w:t>: Provider employees that deliver and support the Services.</w:t>
      </w:r>
    </w:p>
    <w:p w14:paraId="2ABA671A" w14:textId="77777777" w:rsidR="0021302D" w:rsidRDefault="00000000">
      <w:pPr>
        <w:spacing w:before="121" w:line="300" w:lineRule="exact"/>
        <w:ind w:left="720" w:right="360"/>
        <w:textAlignment w:val="baseline"/>
        <w:rPr>
          <w:rFonts w:ascii="Arial" w:eastAsia="Arial" w:hAnsi="Arial"/>
          <w:b/>
          <w:color w:val="000000"/>
          <w:sz w:val="24"/>
        </w:rPr>
      </w:pPr>
      <w:r>
        <w:rPr>
          <w:rFonts w:ascii="Arial" w:eastAsia="Arial" w:hAnsi="Arial"/>
          <w:b/>
          <w:color w:val="000000"/>
          <w:sz w:val="24"/>
        </w:rPr>
        <w:t>Sub-Contract</w:t>
      </w:r>
      <w:r>
        <w:rPr>
          <w:rFonts w:ascii="Arial" w:eastAsia="Arial" w:hAnsi="Arial"/>
          <w:color w:val="000000"/>
          <w:sz w:val="24"/>
        </w:rPr>
        <w:t xml:space="preserve">: any sub-contract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by the Provider or by any Sub-Contractor of any level for the purpose of the performance of any obligation on the part of the Provider under this contract.</w:t>
      </w:r>
    </w:p>
    <w:p w14:paraId="4C120BB7" w14:textId="77777777" w:rsidR="0021302D" w:rsidRDefault="00000000">
      <w:pPr>
        <w:spacing w:before="116" w:line="302" w:lineRule="exact"/>
        <w:ind w:left="720" w:right="576"/>
        <w:jc w:val="both"/>
        <w:textAlignment w:val="baseline"/>
        <w:rPr>
          <w:rFonts w:ascii="Arial" w:eastAsia="Arial" w:hAnsi="Arial"/>
          <w:b/>
          <w:color w:val="000000"/>
          <w:sz w:val="24"/>
        </w:rPr>
      </w:pPr>
      <w:r>
        <w:rPr>
          <w:rFonts w:ascii="Arial" w:eastAsia="Arial" w:hAnsi="Arial"/>
          <w:b/>
          <w:color w:val="000000"/>
          <w:sz w:val="24"/>
        </w:rPr>
        <w:t>Sub-Contractor</w:t>
      </w:r>
      <w:r>
        <w:rPr>
          <w:rFonts w:ascii="Arial" w:eastAsia="Arial" w:hAnsi="Arial"/>
          <w:color w:val="000000"/>
          <w:sz w:val="24"/>
        </w:rPr>
        <w:t>: any sub-contractor, whether of the Provider itself or at any further level of sub-contracting, under any Sub-Contract.</w:t>
      </w:r>
    </w:p>
    <w:p w14:paraId="6B5838F4" w14:textId="77777777" w:rsidR="0021302D" w:rsidRDefault="00000000">
      <w:pPr>
        <w:spacing w:before="118" w:line="300" w:lineRule="exact"/>
        <w:ind w:left="720"/>
        <w:jc w:val="both"/>
        <w:textAlignment w:val="baseline"/>
        <w:rPr>
          <w:rFonts w:ascii="Arial" w:eastAsia="Arial" w:hAnsi="Arial"/>
          <w:b/>
          <w:color w:val="000000"/>
          <w:sz w:val="24"/>
        </w:rPr>
      </w:pPr>
      <w:r>
        <w:rPr>
          <w:rFonts w:ascii="Arial" w:eastAsia="Arial" w:hAnsi="Arial"/>
          <w:b/>
          <w:color w:val="000000"/>
          <w:sz w:val="24"/>
        </w:rPr>
        <w:t>Standard DBS Check</w:t>
      </w:r>
      <w:r>
        <w:rPr>
          <w:rFonts w:ascii="Arial" w:eastAsia="Arial" w:hAnsi="Arial"/>
          <w:color w:val="000000"/>
          <w:sz w:val="24"/>
        </w:rPr>
        <w:t>: a disclosure of information which contains details of an individual’s convictions, cautions, reprimands or warnings recorded on police central records and includes both 'spent' and 'unspent' convictions.</w:t>
      </w:r>
    </w:p>
    <w:p w14:paraId="328DE1CD" w14:textId="77777777" w:rsidR="0021302D" w:rsidRDefault="00000000">
      <w:pPr>
        <w:spacing w:before="124" w:line="299" w:lineRule="exact"/>
        <w:ind w:left="720"/>
        <w:jc w:val="both"/>
        <w:textAlignment w:val="baseline"/>
        <w:rPr>
          <w:rFonts w:ascii="Arial" w:eastAsia="Arial" w:hAnsi="Arial"/>
          <w:b/>
          <w:color w:val="000000"/>
          <w:spacing w:val="-1"/>
          <w:sz w:val="24"/>
        </w:rPr>
      </w:pPr>
      <w:r>
        <w:rPr>
          <w:rFonts w:ascii="Arial" w:eastAsia="Arial" w:hAnsi="Arial"/>
          <w:b/>
          <w:color w:val="000000"/>
          <w:spacing w:val="-1"/>
          <w:sz w:val="24"/>
        </w:rPr>
        <w:t>Standard DBS Position</w:t>
      </w:r>
      <w:r>
        <w:rPr>
          <w:rFonts w:ascii="Arial" w:eastAsia="Arial" w:hAnsi="Arial"/>
          <w:color w:val="000000"/>
          <w:spacing w:val="-1"/>
          <w:sz w:val="24"/>
        </w:rPr>
        <w:t xml:space="preserve">: any position listed in the Rehabilitation of Offenders Act 1974 (Exceptions) Order 1975 (as amended) and in relation to which a Standard DBS Check is permitted: </w:t>
      </w:r>
      <w:hyperlink r:id="rId11">
        <w:r>
          <w:rPr>
            <w:rFonts w:ascii="Arial" w:eastAsia="Arial" w:hAnsi="Arial"/>
            <w:color w:val="0000FF"/>
            <w:spacing w:val="-1"/>
            <w:sz w:val="24"/>
            <w:u w:val="single"/>
          </w:rPr>
          <w:t>https://www.gov.uk/government/publications/dbs-check-eligible-positions-guidance.</w:t>
        </w:r>
      </w:hyperlink>
      <w:r>
        <w:rPr>
          <w:rFonts w:ascii="Arial" w:eastAsia="Arial" w:hAnsi="Arial"/>
          <w:color w:val="000000"/>
          <w:spacing w:val="-1"/>
          <w:sz w:val="24"/>
        </w:rPr>
        <w:t xml:space="preserve"> </w:t>
      </w:r>
    </w:p>
    <w:p w14:paraId="081C4460" w14:textId="77777777" w:rsidR="0021302D" w:rsidRDefault="00000000">
      <w:pPr>
        <w:spacing w:before="152" w:line="271" w:lineRule="exact"/>
        <w:ind w:left="720"/>
        <w:textAlignment w:val="baseline"/>
        <w:rPr>
          <w:rFonts w:ascii="Arial" w:eastAsia="Arial" w:hAnsi="Arial"/>
          <w:b/>
          <w:color w:val="000000"/>
          <w:sz w:val="24"/>
        </w:rPr>
      </w:pPr>
      <w:r>
        <w:rPr>
          <w:rFonts w:ascii="Arial" w:eastAsia="Arial" w:hAnsi="Arial"/>
          <w:b/>
          <w:color w:val="000000"/>
          <w:sz w:val="24"/>
        </w:rPr>
        <w:t>Suspension Event</w:t>
      </w:r>
      <w:r>
        <w:rPr>
          <w:rFonts w:ascii="Arial" w:eastAsia="Arial" w:hAnsi="Arial"/>
          <w:color w:val="000000"/>
          <w:sz w:val="24"/>
        </w:rPr>
        <w:t>: the occurrence of any of the following:</w:t>
      </w:r>
    </w:p>
    <w:p w14:paraId="3F77D49E" w14:textId="77777777" w:rsidR="0021302D" w:rsidRDefault="00000000">
      <w:pPr>
        <w:numPr>
          <w:ilvl w:val="0"/>
          <w:numId w:val="8"/>
        </w:numPr>
        <w:tabs>
          <w:tab w:val="clear" w:pos="576"/>
          <w:tab w:val="left" w:pos="1296"/>
        </w:tabs>
        <w:spacing w:before="119" w:line="300" w:lineRule="exact"/>
        <w:ind w:left="1296" w:hanging="576"/>
        <w:jc w:val="both"/>
        <w:textAlignment w:val="baseline"/>
        <w:rPr>
          <w:rFonts w:ascii="Arial" w:eastAsia="Arial" w:hAnsi="Arial"/>
          <w:color w:val="000000"/>
          <w:sz w:val="24"/>
        </w:rPr>
      </w:pPr>
      <w:r>
        <w:rPr>
          <w:rFonts w:ascii="Arial" w:eastAsia="Arial" w:hAnsi="Arial"/>
          <w:color w:val="000000"/>
          <w:sz w:val="24"/>
        </w:rPr>
        <w:t>HEE and/or any Regulator having reasonable grounds to believe that the Provider is or may be in breach of Applicable Laws and/or Guidance, or in material breach of the Quality and Performance Requirements or regulatory compliance standards issued by a Regulator; or</w:t>
      </w:r>
    </w:p>
    <w:p w14:paraId="73247EA6" w14:textId="77777777" w:rsidR="0021302D" w:rsidRDefault="00000000">
      <w:pPr>
        <w:numPr>
          <w:ilvl w:val="0"/>
          <w:numId w:val="8"/>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HEE and/or any Regulator having reasonable and material concerns as to the continuity, quality or outcomes of any Service, or for the health and safety of any Service User and/or Learner; or</w:t>
      </w:r>
    </w:p>
    <w:p w14:paraId="5A1B8A8F" w14:textId="77777777" w:rsidR="0021302D" w:rsidRDefault="00000000">
      <w:pPr>
        <w:numPr>
          <w:ilvl w:val="0"/>
          <w:numId w:val="8"/>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the Provider receiving a Contract Performance Notice in respect of a Service within 12 months after having agreed to implement a Remedial Action Plan in respect of the same issue with that Service; or</w:t>
      </w:r>
    </w:p>
    <w:p w14:paraId="6D9F6B49" w14:textId="77777777" w:rsidR="0021302D" w:rsidRDefault="00000000">
      <w:pPr>
        <w:numPr>
          <w:ilvl w:val="0"/>
          <w:numId w:val="8"/>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HEE, acting reasonably, considering that the circumstances constitute an emergency (which may include an Event of Force Majeure affecting provision of a Service or Services); or</w:t>
      </w:r>
    </w:p>
    <w:p w14:paraId="17E3B979" w14:textId="77777777" w:rsidR="0021302D" w:rsidRDefault="00000000">
      <w:pPr>
        <w:numPr>
          <w:ilvl w:val="0"/>
          <w:numId w:val="8"/>
        </w:numPr>
        <w:tabs>
          <w:tab w:val="clear" w:pos="576"/>
          <w:tab w:val="left" w:pos="1296"/>
        </w:tabs>
        <w:spacing w:before="124" w:line="29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 Exception Report being issued under clause </w:t>
      </w:r>
      <w:r>
        <w:rPr>
          <w:rFonts w:ascii="Arial" w:eastAsia="Arial" w:hAnsi="Arial"/>
          <w:b/>
          <w:color w:val="000000"/>
          <w:sz w:val="24"/>
        </w:rPr>
        <w:t xml:space="preserve">Error! Reference source not found. </w:t>
      </w:r>
      <w:r>
        <w:rPr>
          <w:rFonts w:ascii="Arial" w:eastAsia="Arial" w:hAnsi="Arial"/>
          <w:color w:val="000000"/>
          <w:sz w:val="24"/>
        </w:rPr>
        <w:t>and the Provider’s Governing Body failing to procure the rectification of the relevant breach of the Remedial Action Plan within the timescales indicated in that Exception Report; or</w:t>
      </w:r>
    </w:p>
    <w:p w14:paraId="164F0471" w14:textId="77777777" w:rsidR="0021302D" w:rsidRDefault="00000000">
      <w:pPr>
        <w:numPr>
          <w:ilvl w:val="0"/>
          <w:numId w:val="8"/>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Placement Provider or any Sub-Contractor being prevented from providing a Service due to the termination, suspension, restriction or variation of any Consent or Monitor’s </w:t>
      </w:r>
      <w:proofErr w:type="spellStart"/>
      <w:r>
        <w:rPr>
          <w:rFonts w:ascii="Arial" w:eastAsia="Arial" w:hAnsi="Arial"/>
          <w:color w:val="000000"/>
          <w:sz w:val="24"/>
        </w:rPr>
        <w:t>Licence</w:t>
      </w:r>
      <w:proofErr w:type="spellEnd"/>
      <w:r>
        <w:rPr>
          <w:rFonts w:ascii="Arial" w:eastAsia="Arial" w:hAnsi="Arial"/>
          <w:color w:val="000000"/>
          <w:sz w:val="24"/>
        </w:rPr>
        <w:t>.</w:t>
      </w:r>
    </w:p>
    <w:p w14:paraId="706A2057" w14:textId="77777777" w:rsidR="0021302D" w:rsidRDefault="00000000">
      <w:pPr>
        <w:spacing w:before="116" w:line="302" w:lineRule="exact"/>
        <w:ind w:left="720"/>
        <w:jc w:val="both"/>
        <w:textAlignment w:val="baseline"/>
        <w:rPr>
          <w:rFonts w:ascii="Arial" w:eastAsia="Arial" w:hAnsi="Arial"/>
          <w:b/>
          <w:color w:val="000000"/>
          <w:sz w:val="24"/>
        </w:rPr>
      </w:pPr>
      <w:r>
        <w:rPr>
          <w:rFonts w:ascii="Arial" w:eastAsia="Arial" w:hAnsi="Arial"/>
          <w:b/>
          <w:color w:val="000000"/>
          <w:sz w:val="24"/>
        </w:rPr>
        <w:t>Tri-Partite Agreement or TPA</w:t>
      </w:r>
      <w:r>
        <w:rPr>
          <w:rFonts w:ascii="Arial" w:eastAsia="Arial" w:hAnsi="Arial"/>
          <w:color w:val="000000"/>
          <w:sz w:val="24"/>
        </w:rPr>
        <w:t xml:space="preserve">: a nationwide framework agreement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 placement provider, and an education provider that sets out the</w:t>
      </w:r>
    </w:p>
    <w:p w14:paraId="326799C6" w14:textId="77777777" w:rsidR="0021302D" w:rsidRDefault="00000000">
      <w:pPr>
        <w:spacing w:before="290" w:line="235" w:lineRule="exact"/>
        <w:jc w:val="center"/>
        <w:textAlignment w:val="baseline"/>
        <w:rPr>
          <w:rFonts w:ascii="Calibri" w:eastAsia="Calibri" w:hAnsi="Calibri"/>
          <w:color w:val="000000"/>
        </w:rPr>
      </w:pPr>
      <w:r>
        <w:rPr>
          <w:rFonts w:ascii="Calibri" w:eastAsia="Calibri" w:hAnsi="Calibri"/>
          <w:color w:val="000000"/>
        </w:rPr>
        <w:t>15</w:t>
      </w:r>
    </w:p>
    <w:p w14:paraId="4B83179F" w14:textId="77777777" w:rsidR="0021302D" w:rsidRDefault="0021302D">
      <w:pPr>
        <w:sectPr w:rsidR="0021302D">
          <w:pgSz w:w="12240" w:h="15840"/>
          <w:pgMar w:top="700" w:right="1418" w:bottom="504" w:left="1442" w:header="720" w:footer="720" w:gutter="0"/>
          <w:cols w:space="720"/>
        </w:sectPr>
      </w:pPr>
    </w:p>
    <w:p w14:paraId="7F2E0EA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4F5A325" w14:textId="77777777" w:rsidR="0021302D" w:rsidRDefault="00000000">
      <w:pPr>
        <w:spacing w:before="457" w:line="302" w:lineRule="exact"/>
        <w:ind w:left="720"/>
        <w:jc w:val="both"/>
        <w:textAlignment w:val="baseline"/>
        <w:rPr>
          <w:rFonts w:ascii="Arial" w:eastAsia="Arial" w:hAnsi="Arial"/>
          <w:color w:val="000000"/>
          <w:sz w:val="24"/>
        </w:rPr>
      </w:pPr>
      <w:r>
        <w:rPr>
          <w:rFonts w:ascii="Arial" w:eastAsia="Arial" w:hAnsi="Arial"/>
          <w:color w:val="000000"/>
          <w:sz w:val="24"/>
        </w:rPr>
        <w:t>scope, roles and responsibilities and funding mechanism for healthcare education and training.</w:t>
      </w:r>
    </w:p>
    <w:p w14:paraId="7E808101" w14:textId="77777777" w:rsidR="0021302D" w:rsidRDefault="00000000">
      <w:pPr>
        <w:spacing w:before="120" w:line="300" w:lineRule="exact"/>
        <w:ind w:left="720"/>
        <w:jc w:val="both"/>
        <w:textAlignment w:val="baseline"/>
        <w:rPr>
          <w:rFonts w:ascii="Arial" w:eastAsia="Arial" w:hAnsi="Arial"/>
          <w:b/>
          <w:color w:val="000000"/>
          <w:sz w:val="24"/>
        </w:rPr>
      </w:pPr>
      <w:r>
        <w:rPr>
          <w:rFonts w:ascii="Arial" w:eastAsia="Arial" w:hAnsi="Arial"/>
          <w:b/>
          <w:color w:val="000000"/>
          <w:sz w:val="24"/>
        </w:rPr>
        <w:t>Tri-Partite Agreement in Undergraduate Medical Education or TPA-UGME</w:t>
      </w:r>
      <w:r>
        <w:rPr>
          <w:rFonts w:ascii="Arial" w:eastAsia="Arial" w:hAnsi="Arial"/>
          <w:color w:val="000000"/>
          <w:sz w:val="24"/>
        </w:rPr>
        <w:t xml:space="preserve">: a nationwide framework agreement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 placement provider, and an education provider that sets out the scope, roles and responsibilities and funding mechanism for undergraduate medical education and training, which shall </w:t>
      </w:r>
      <w:proofErr w:type="spellStart"/>
      <w:r>
        <w:rPr>
          <w:rFonts w:ascii="Arial" w:eastAsia="Arial" w:hAnsi="Arial"/>
          <w:color w:val="000000"/>
          <w:sz w:val="24"/>
        </w:rPr>
        <w:t>operationalise</w:t>
      </w:r>
      <w:proofErr w:type="spellEnd"/>
      <w:r>
        <w:rPr>
          <w:rFonts w:ascii="Arial" w:eastAsia="Arial" w:hAnsi="Arial"/>
          <w:color w:val="000000"/>
          <w:sz w:val="24"/>
        </w:rPr>
        <w:t xml:space="preserve"> the mechanisms for agreeing any locally negotiated arrangements or variations in Funding.</w:t>
      </w:r>
    </w:p>
    <w:p w14:paraId="22E1F6E8" w14:textId="77777777" w:rsidR="0021302D" w:rsidRDefault="00000000">
      <w:pPr>
        <w:spacing w:before="118" w:line="300" w:lineRule="exact"/>
        <w:ind w:left="720"/>
        <w:jc w:val="both"/>
        <w:textAlignment w:val="baseline"/>
        <w:rPr>
          <w:rFonts w:ascii="Arial" w:eastAsia="Arial" w:hAnsi="Arial"/>
          <w:b/>
          <w:color w:val="000000"/>
          <w:sz w:val="24"/>
        </w:rPr>
      </w:pPr>
      <w:r>
        <w:rPr>
          <w:rFonts w:ascii="Arial" w:eastAsia="Arial" w:hAnsi="Arial"/>
          <w:b/>
          <w:color w:val="000000"/>
          <w:sz w:val="24"/>
        </w:rPr>
        <w:t>Values Based Recruitment</w:t>
      </w:r>
      <w:r>
        <w:rPr>
          <w:rFonts w:ascii="Arial" w:eastAsia="Arial" w:hAnsi="Arial"/>
          <w:color w:val="000000"/>
          <w:sz w:val="24"/>
        </w:rPr>
        <w:t xml:space="preserve">: the </w:t>
      </w:r>
      <w:proofErr w:type="gramStart"/>
      <w:r>
        <w:rPr>
          <w:rFonts w:ascii="Arial" w:eastAsia="Arial" w:hAnsi="Arial"/>
          <w:color w:val="000000"/>
          <w:sz w:val="24"/>
        </w:rPr>
        <w:t>values based</w:t>
      </w:r>
      <w:proofErr w:type="gramEnd"/>
      <w:r>
        <w:rPr>
          <w:rFonts w:ascii="Arial" w:eastAsia="Arial" w:hAnsi="Arial"/>
          <w:color w:val="000000"/>
          <w:sz w:val="24"/>
        </w:rPr>
        <w:t xml:space="preserve"> recruitment framework published by HEE in October 2014 and refreshed in April 2016, available on the HEE webpage (as may be updated or superseded from time to time).</w:t>
      </w:r>
    </w:p>
    <w:p w14:paraId="51C9D95A" w14:textId="77777777" w:rsidR="0021302D" w:rsidRDefault="00000000">
      <w:pPr>
        <w:spacing w:before="6" w:line="418" w:lineRule="exact"/>
        <w:ind w:left="720" w:right="1728"/>
        <w:textAlignment w:val="baseline"/>
        <w:rPr>
          <w:rFonts w:ascii="Arial" w:eastAsia="Arial" w:hAnsi="Arial"/>
          <w:b/>
          <w:color w:val="000000"/>
          <w:sz w:val="24"/>
        </w:rPr>
      </w:pPr>
      <w:r>
        <w:rPr>
          <w:rFonts w:ascii="Arial" w:eastAsia="Arial" w:hAnsi="Arial"/>
          <w:b/>
          <w:color w:val="000000"/>
          <w:sz w:val="24"/>
        </w:rPr>
        <w:t>VAT</w:t>
      </w:r>
      <w:r>
        <w:rPr>
          <w:rFonts w:ascii="Arial" w:eastAsia="Arial" w:hAnsi="Arial"/>
          <w:color w:val="000000"/>
          <w:sz w:val="24"/>
        </w:rPr>
        <w:t xml:space="preserve">: value added tax or any equivalent tax chargeable in the UK. </w:t>
      </w:r>
      <w:r>
        <w:rPr>
          <w:rFonts w:ascii="Arial" w:eastAsia="Arial" w:hAnsi="Arial"/>
          <w:b/>
          <w:color w:val="000000"/>
          <w:sz w:val="24"/>
        </w:rPr>
        <w:t>WRES</w:t>
      </w:r>
      <w:r>
        <w:rPr>
          <w:rFonts w:ascii="Arial" w:eastAsia="Arial" w:hAnsi="Arial"/>
          <w:color w:val="000000"/>
          <w:sz w:val="24"/>
        </w:rPr>
        <w:t>: the NHS Workforce Race Equality Standard.</w:t>
      </w:r>
    </w:p>
    <w:p w14:paraId="47A43EF1" w14:textId="77777777" w:rsidR="0021302D" w:rsidRDefault="00000000">
      <w:pPr>
        <w:tabs>
          <w:tab w:val="decimal" w:pos="432"/>
          <w:tab w:val="left" w:pos="1008"/>
        </w:tabs>
        <w:spacing w:before="309" w:line="269" w:lineRule="exact"/>
        <w:ind w:left="288"/>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Clause, Schedule and paragraph headings shall not affect the interpretation of</w:t>
      </w:r>
    </w:p>
    <w:p w14:paraId="030F76F3" w14:textId="77777777" w:rsidR="0021302D" w:rsidRDefault="00000000">
      <w:pPr>
        <w:spacing w:before="34" w:line="269" w:lineRule="exact"/>
        <w:ind w:left="1008"/>
        <w:textAlignment w:val="baseline"/>
        <w:rPr>
          <w:rFonts w:ascii="Arial" w:eastAsia="Arial" w:hAnsi="Arial"/>
          <w:color w:val="000000"/>
          <w:spacing w:val="-2"/>
          <w:sz w:val="24"/>
        </w:rPr>
      </w:pPr>
      <w:r>
        <w:rPr>
          <w:rFonts w:ascii="Arial" w:eastAsia="Arial" w:hAnsi="Arial"/>
          <w:color w:val="000000"/>
          <w:spacing w:val="-2"/>
          <w:sz w:val="24"/>
        </w:rPr>
        <w:t>this contract.</w:t>
      </w:r>
    </w:p>
    <w:p w14:paraId="03530220" w14:textId="77777777" w:rsidR="0021302D" w:rsidRDefault="00000000">
      <w:pPr>
        <w:tabs>
          <w:tab w:val="decimal" w:pos="432"/>
          <w:tab w:val="left" w:pos="1008"/>
        </w:tabs>
        <w:spacing w:before="307" w:line="271" w:lineRule="exact"/>
        <w:ind w:left="288"/>
        <w:textAlignment w:val="baseline"/>
        <w:rPr>
          <w:rFonts w:ascii="Arial" w:eastAsia="Arial" w:hAnsi="Arial"/>
          <w:color w:val="000000"/>
          <w:spacing w:val="-2"/>
          <w:sz w:val="24"/>
        </w:rPr>
      </w:pPr>
      <w:r>
        <w:rPr>
          <w:rFonts w:ascii="Arial" w:eastAsia="Arial" w:hAnsi="Arial"/>
          <w:color w:val="000000"/>
          <w:spacing w:val="-2"/>
          <w:sz w:val="24"/>
        </w:rPr>
        <w:tab/>
        <w:t>1.3</w:t>
      </w:r>
      <w:r>
        <w:rPr>
          <w:rFonts w:ascii="Arial" w:eastAsia="Arial" w:hAnsi="Arial"/>
          <w:color w:val="000000"/>
          <w:spacing w:val="-2"/>
          <w:sz w:val="24"/>
        </w:rPr>
        <w:tab/>
        <w:t xml:space="preserve">A </w:t>
      </w:r>
      <w:r>
        <w:rPr>
          <w:rFonts w:ascii="Arial" w:eastAsia="Arial" w:hAnsi="Arial"/>
          <w:b/>
          <w:color w:val="000000"/>
          <w:spacing w:val="-2"/>
          <w:sz w:val="24"/>
        </w:rPr>
        <w:t xml:space="preserve">person </w:t>
      </w:r>
      <w:r>
        <w:rPr>
          <w:rFonts w:ascii="Arial" w:eastAsia="Arial" w:hAnsi="Arial"/>
          <w:color w:val="000000"/>
          <w:spacing w:val="-2"/>
          <w:sz w:val="24"/>
        </w:rPr>
        <w:t>includes a natural person, corporate or unincorporated body (whether</w:t>
      </w:r>
    </w:p>
    <w:p w14:paraId="228541CC" w14:textId="77777777" w:rsidR="0021302D" w:rsidRDefault="00000000">
      <w:pPr>
        <w:spacing w:before="31" w:line="269" w:lineRule="exact"/>
        <w:ind w:left="1008"/>
        <w:textAlignment w:val="baseline"/>
        <w:rPr>
          <w:rFonts w:ascii="Arial" w:eastAsia="Arial" w:hAnsi="Arial"/>
          <w:color w:val="000000"/>
          <w:sz w:val="24"/>
        </w:rPr>
      </w:pPr>
      <w:r>
        <w:rPr>
          <w:rFonts w:ascii="Arial" w:eastAsia="Arial" w:hAnsi="Arial"/>
          <w:color w:val="000000"/>
          <w:sz w:val="24"/>
        </w:rPr>
        <w:t>or not having separate legal personality).</w:t>
      </w:r>
    </w:p>
    <w:p w14:paraId="6D39F41C" w14:textId="77777777" w:rsidR="0021302D" w:rsidRDefault="00000000">
      <w:pPr>
        <w:tabs>
          <w:tab w:val="decimal" w:pos="432"/>
          <w:tab w:val="left" w:pos="1008"/>
        </w:tabs>
        <w:spacing w:before="312" w:line="269" w:lineRule="exact"/>
        <w:ind w:left="288"/>
        <w:textAlignment w:val="baseline"/>
        <w:rPr>
          <w:rFonts w:ascii="Arial" w:eastAsia="Arial" w:hAnsi="Arial"/>
          <w:color w:val="000000"/>
          <w:spacing w:val="-2"/>
          <w:sz w:val="24"/>
        </w:rPr>
      </w:pPr>
      <w:r>
        <w:rPr>
          <w:rFonts w:ascii="Arial" w:eastAsia="Arial" w:hAnsi="Arial"/>
          <w:color w:val="000000"/>
          <w:spacing w:val="-2"/>
          <w:sz w:val="24"/>
        </w:rPr>
        <w:tab/>
        <w:t>1.4</w:t>
      </w:r>
      <w:r>
        <w:rPr>
          <w:rFonts w:ascii="Arial" w:eastAsia="Arial" w:hAnsi="Arial"/>
          <w:color w:val="000000"/>
          <w:spacing w:val="-2"/>
          <w:sz w:val="24"/>
        </w:rPr>
        <w:tab/>
        <w:t xml:space="preserve">The Schedules form part of this contract and shall have effect as if set out in </w:t>
      </w:r>
      <w:proofErr w:type="gramStart"/>
      <w:r>
        <w:rPr>
          <w:rFonts w:ascii="Arial" w:eastAsia="Arial" w:hAnsi="Arial"/>
          <w:color w:val="000000"/>
          <w:spacing w:val="-2"/>
          <w:sz w:val="24"/>
        </w:rPr>
        <w:t>full</w:t>
      </w:r>
      <w:proofErr w:type="gramEnd"/>
    </w:p>
    <w:p w14:paraId="6356D9E5"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in the body of this contract. Any reference to this contract includes the Schedules.</w:t>
      </w:r>
    </w:p>
    <w:p w14:paraId="15F20C9F" w14:textId="77777777" w:rsidR="0021302D" w:rsidRDefault="00000000">
      <w:pPr>
        <w:tabs>
          <w:tab w:val="decimal" w:pos="432"/>
          <w:tab w:val="left" w:pos="1008"/>
        </w:tabs>
        <w:spacing w:before="312" w:line="271" w:lineRule="exact"/>
        <w:ind w:left="288"/>
        <w:textAlignment w:val="baseline"/>
        <w:rPr>
          <w:rFonts w:ascii="Arial" w:eastAsia="Arial" w:hAnsi="Arial"/>
          <w:color w:val="000000"/>
          <w:spacing w:val="-3"/>
          <w:sz w:val="24"/>
        </w:rPr>
      </w:pPr>
      <w:r>
        <w:rPr>
          <w:rFonts w:ascii="Arial" w:eastAsia="Arial" w:hAnsi="Arial"/>
          <w:color w:val="000000"/>
          <w:spacing w:val="-3"/>
          <w:sz w:val="24"/>
        </w:rPr>
        <w:tab/>
        <w:t>1.5</w:t>
      </w:r>
      <w:r>
        <w:rPr>
          <w:rFonts w:ascii="Arial" w:eastAsia="Arial" w:hAnsi="Arial"/>
          <w:color w:val="000000"/>
          <w:spacing w:val="-3"/>
          <w:sz w:val="24"/>
        </w:rPr>
        <w:tab/>
        <w:t xml:space="preserve">A reference to a </w:t>
      </w:r>
      <w:r>
        <w:rPr>
          <w:rFonts w:ascii="Arial" w:eastAsia="Arial" w:hAnsi="Arial"/>
          <w:b/>
          <w:color w:val="000000"/>
          <w:spacing w:val="-3"/>
          <w:sz w:val="24"/>
        </w:rPr>
        <w:t xml:space="preserve">company </w:t>
      </w:r>
      <w:r>
        <w:rPr>
          <w:rFonts w:ascii="Arial" w:eastAsia="Arial" w:hAnsi="Arial"/>
          <w:color w:val="000000"/>
          <w:spacing w:val="-3"/>
          <w:sz w:val="24"/>
        </w:rPr>
        <w:t xml:space="preserve">shall include any company, corporation or other </w:t>
      </w:r>
      <w:proofErr w:type="gramStart"/>
      <w:r>
        <w:rPr>
          <w:rFonts w:ascii="Arial" w:eastAsia="Arial" w:hAnsi="Arial"/>
          <w:color w:val="000000"/>
          <w:spacing w:val="-3"/>
          <w:sz w:val="24"/>
        </w:rPr>
        <w:t>body</w:t>
      </w:r>
      <w:proofErr w:type="gramEnd"/>
    </w:p>
    <w:p w14:paraId="01DAEEDB" w14:textId="77777777" w:rsidR="0021302D" w:rsidRDefault="00000000">
      <w:pPr>
        <w:spacing w:before="26" w:line="269" w:lineRule="exact"/>
        <w:ind w:left="1008"/>
        <w:textAlignment w:val="baseline"/>
        <w:rPr>
          <w:rFonts w:ascii="Arial" w:eastAsia="Arial" w:hAnsi="Arial"/>
          <w:color w:val="000000"/>
          <w:sz w:val="24"/>
        </w:rPr>
      </w:pPr>
      <w:r>
        <w:rPr>
          <w:rFonts w:ascii="Arial" w:eastAsia="Arial" w:hAnsi="Arial"/>
          <w:color w:val="000000"/>
          <w:sz w:val="24"/>
        </w:rPr>
        <w:t>corporate, wherever and however incorporated or established.</w:t>
      </w:r>
    </w:p>
    <w:p w14:paraId="4709F8C9"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1.6</w:t>
      </w:r>
      <w:r>
        <w:rPr>
          <w:rFonts w:ascii="Arial" w:eastAsia="Arial" w:hAnsi="Arial"/>
          <w:color w:val="000000"/>
          <w:sz w:val="24"/>
        </w:rPr>
        <w:tab/>
        <w:t>Unless the context otherwise requires, words in the singular shall include the</w:t>
      </w:r>
    </w:p>
    <w:p w14:paraId="649A1DD2" w14:textId="77777777" w:rsidR="0021302D" w:rsidRDefault="00000000">
      <w:pPr>
        <w:spacing w:before="29" w:line="269" w:lineRule="exact"/>
        <w:ind w:left="1008"/>
        <w:textAlignment w:val="baseline"/>
        <w:rPr>
          <w:rFonts w:ascii="Arial" w:eastAsia="Arial" w:hAnsi="Arial"/>
          <w:color w:val="000000"/>
          <w:sz w:val="24"/>
        </w:rPr>
      </w:pPr>
      <w:r>
        <w:rPr>
          <w:rFonts w:ascii="Arial" w:eastAsia="Arial" w:hAnsi="Arial"/>
          <w:color w:val="000000"/>
          <w:sz w:val="24"/>
        </w:rPr>
        <w:t>plural and in the plural shall include the singular.</w:t>
      </w:r>
    </w:p>
    <w:p w14:paraId="0776FA3A"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1.7</w:t>
      </w:r>
      <w:r>
        <w:rPr>
          <w:rFonts w:ascii="Arial" w:eastAsia="Arial" w:hAnsi="Arial"/>
          <w:color w:val="000000"/>
          <w:sz w:val="24"/>
        </w:rPr>
        <w:tab/>
        <w:t xml:space="preserve">Unless the context otherwise requires, a reference to one gender shall </w:t>
      </w:r>
      <w:proofErr w:type="gramStart"/>
      <w:r>
        <w:rPr>
          <w:rFonts w:ascii="Arial" w:eastAsia="Arial" w:hAnsi="Arial"/>
          <w:color w:val="000000"/>
          <w:sz w:val="24"/>
        </w:rPr>
        <w:t>include</w:t>
      </w:r>
      <w:proofErr w:type="gramEnd"/>
    </w:p>
    <w:p w14:paraId="7A6A3CFD" w14:textId="77777777" w:rsidR="0021302D" w:rsidRDefault="00000000">
      <w:pPr>
        <w:spacing w:before="33" w:line="269" w:lineRule="exact"/>
        <w:ind w:left="1008"/>
        <w:textAlignment w:val="baseline"/>
        <w:rPr>
          <w:rFonts w:ascii="Arial" w:eastAsia="Arial" w:hAnsi="Arial"/>
          <w:color w:val="000000"/>
          <w:sz w:val="24"/>
        </w:rPr>
      </w:pPr>
      <w:r>
        <w:rPr>
          <w:rFonts w:ascii="Arial" w:eastAsia="Arial" w:hAnsi="Arial"/>
          <w:color w:val="000000"/>
          <w:sz w:val="24"/>
        </w:rPr>
        <w:t>a reference to the other genders.</w:t>
      </w:r>
    </w:p>
    <w:p w14:paraId="58B29F68" w14:textId="77777777" w:rsidR="0021302D" w:rsidRDefault="00000000">
      <w:pPr>
        <w:tabs>
          <w:tab w:val="decimal" w:pos="432"/>
          <w:tab w:val="left" w:pos="1008"/>
        </w:tabs>
        <w:spacing w:before="312" w:line="269" w:lineRule="exact"/>
        <w:ind w:left="288"/>
        <w:textAlignment w:val="baseline"/>
        <w:rPr>
          <w:rFonts w:ascii="Arial" w:eastAsia="Arial" w:hAnsi="Arial"/>
          <w:color w:val="000000"/>
          <w:spacing w:val="-1"/>
          <w:sz w:val="24"/>
        </w:rPr>
      </w:pPr>
      <w:r>
        <w:rPr>
          <w:rFonts w:ascii="Arial" w:eastAsia="Arial" w:hAnsi="Arial"/>
          <w:color w:val="000000"/>
          <w:spacing w:val="-1"/>
          <w:sz w:val="24"/>
        </w:rPr>
        <w:tab/>
        <w:t>1.8</w:t>
      </w:r>
      <w:r>
        <w:rPr>
          <w:rFonts w:ascii="Arial" w:eastAsia="Arial" w:hAnsi="Arial"/>
          <w:color w:val="000000"/>
          <w:spacing w:val="-1"/>
          <w:sz w:val="24"/>
        </w:rPr>
        <w:tab/>
        <w:t xml:space="preserve">This contract shall be binding on, and </w:t>
      </w:r>
      <w:proofErr w:type="spellStart"/>
      <w:r>
        <w:rPr>
          <w:rFonts w:ascii="Arial" w:eastAsia="Arial" w:hAnsi="Arial"/>
          <w:color w:val="000000"/>
          <w:spacing w:val="-1"/>
          <w:sz w:val="24"/>
        </w:rPr>
        <w:t>enure</w:t>
      </w:r>
      <w:proofErr w:type="spellEnd"/>
      <w:r>
        <w:rPr>
          <w:rFonts w:ascii="Arial" w:eastAsia="Arial" w:hAnsi="Arial"/>
          <w:color w:val="000000"/>
          <w:spacing w:val="-1"/>
          <w:sz w:val="24"/>
        </w:rPr>
        <w:t xml:space="preserve"> to the benefit of, the Parties to </w:t>
      </w:r>
      <w:proofErr w:type="gramStart"/>
      <w:r>
        <w:rPr>
          <w:rFonts w:ascii="Arial" w:eastAsia="Arial" w:hAnsi="Arial"/>
          <w:color w:val="000000"/>
          <w:spacing w:val="-1"/>
          <w:sz w:val="24"/>
        </w:rPr>
        <w:t>this</w:t>
      </w:r>
      <w:proofErr w:type="gramEnd"/>
    </w:p>
    <w:p w14:paraId="579A4F64" w14:textId="77777777" w:rsidR="0021302D" w:rsidRDefault="00000000">
      <w:pPr>
        <w:spacing w:line="299" w:lineRule="exact"/>
        <w:ind w:left="1008"/>
        <w:jc w:val="both"/>
        <w:textAlignment w:val="baseline"/>
        <w:rPr>
          <w:rFonts w:ascii="Arial" w:eastAsia="Arial" w:hAnsi="Arial"/>
          <w:color w:val="000000"/>
          <w:sz w:val="24"/>
        </w:rPr>
      </w:pPr>
      <w:r>
        <w:rPr>
          <w:rFonts w:ascii="Arial" w:eastAsia="Arial" w:hAnsi="Arial"/>
          <w:color w:val="000000"/>
          <w:sz w:val="24"/>
        </w:rPr>
        <w:t>contract and their respective personal representatives, successors and permitted assigns, and references to any Party shall include that Party's personal representatives, successors and permitted assigns.</w:t>
      </w:r>
    </w:p>
    <w:p w14:paraId="55E49DC5"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1.9</w:t>
      </w:r>
      <w:r>
        <w:rPr>
          <w:rFonts w:ascii="Arial" w:eastAsia="Arial" w:hAnsi="Arial"/>
          <w:color w:val="000000"/>
          <w:sz w:val="24"/>
        </w:rPr>
        <w:tab/>
        <w:t>A reference to a statute or statutory provision is a reference to it as amended,</w:t>
      </w:r>
    </w:p>
    <w:p w14:paraId="3E8584BB" w14:textId="77777777" w:rsidR="0021302D" w:rsidRDefault="00000000">
      <w:pPr>
        <w:spacing w:before="29" w:line="269" w:lineRule="exact"/>
        <w:ind w:left="1008"/>
        <w:textAlignment w:val="baseline"/>
        <w:rPr>
          <w:rFonts w:ascii="Arial" w:eastAsia="Arial" w:hAnsi="Arial"/>
          <w:color w:val="000000"/>
          <w:sz w:val="24"/>
        </w:rPr>
      </w:pPr>
      <w:r>
        <w:rPr>
          <w:rFonts w:ascii="Arial" w:eastAsia="Arial" w:hAnsi="Arial"/>
          <w:color w:val="000000"/>
          <w:sz w:val="24"/>
        </w:rPr>
        <w:t>extended or re-enacted from time to time.</w:t>
      </w:r>
    </w:p>
    <w:p w14:paraId="2341BE92" w14:textId="77777777" w:rsidR="0021302D" w:rsidRDefault="00000000">
      <w:pPr>
        <w:spacing w:before="934" w:line="235" w:lineRule="exact"/>
        <w:jc w:val="center"/>
        <w:textAlignment w:val="baseline"/>
        <w:rPr>
          <w:rFonts w:ascii="Calibri" w:eastAsia="Calibri" w:hAnsi="Calibri"/>
          <w:color w:val="000000"/>
        </w:rPr>
      </w:pPr>
      <w:r>
        <w:rPr>
          <w:rFonts w:ascii="Calibri" w:eastAsia="Calibri" w:hAnsi="Calibri"/>
          <w:color w:val="000000"/>
        </w:rPr>
        <w:t>16</w:t>
      </w:r>
    </w:p>
    <w:p w14:paraId="2C38A934" w14:textId="77777777" w:rsidR="0021302D" w:rsidRDefault="0021302D">
      <w:pPr>
        <w:sectPr w:rsidR="0021302D">
          <w:pgSz w:w="12240" w:h="15840"/>
          <w:pgMar w:top="700" w:right="1418" w:bottom="504" w:left="1442" w:header="720" w:footer="720" w:gutter="0"/>
          <w:cols w:space="720"/>
        </w:sectPr>
      </w:pPr>
    </w:p>
    <w:p w14:paraId="14BFF24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2BE6516" w14:textId="77777777" w:rsidR="0021302D" w:rsidRDefault="00000000">
      <w:pPr>
        <w:spacing w:before="457" w:line="302" w:lineRule="exact"/>
        <w:ind w:left="1008" w:hanging="720"/>
        <w:jc w:val="both"/>
        <w:textAlignment w:val="baseline"/>
        <w:rPr>
          <w:rFonts w:ascii="Arial" w:eastAsia="Arial" w:hAnsi="Arial"/>
          <w:color w:val="000000"/>
          <w:sz w:val="24"/>
        </w:rPr>
      </w:pPr>
      <w:r>
        <w:rPr>
          <w:rFonts w:ascii="Arial" w:eastAsia="Arial" w:hAnsi="Arial"/>
          <w:color w:val="000000"/>
          <w:sz w:val="24"/>
        </w:rPr>
        <w:t>1.10 A reference to a statute or statutory provision shall include all subordinate legislation made from time to time under that statute or statutory provision.</w:t>
      </w:r>
    </w:p>
    <w:p w14:paraId="7D38C7EB"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1.11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p>
    <w:p w14:paraId="065A74CA" w14:textId="77777777" w:rsidR="0021302D" w:rsidRDefault="00000000">
      <w:pPr>
        <w:spacing w:before="312" w:line="271" w:lineRule="exact"/>
        <w:ind w:left="288"/>
        <w:textAlignment w:val="baseline"/>
        <w:rPr>
          <w:rFonts w:ascii="Arial" w:eastAsia="Arial" w:hAnsi="Arial"/>
          <w:color w:val="000000"/>
          <w:spacing w:val="1"/>
          <w:sz w:val="24"/>
        </w:rPr>
      </w:pPr>
      <w:r>
        <w:rPr>
          <w:rFonts w:ascii="Arial" w:eastAsia="Arial" w:hAnsi="Arial"/>
          <w:color w:val="000000"/>
          <w:spacing w:val="1"/>
          <w:sz w:val="24"/>
        </w:rPr>
        <w:t xml:space="preserve">1.12 A reference to </w:t>
      </w:r>
      <w:r>
        <w:rPr>
          <w:rFonts w:ascii="Arial" w:eastAsia="Arial" w:hAnsi="Arial"/>
          <w:b/>
          <w:color w:val="000000"/>
          <w:spacing w:val="1"/>
          <w:sz w:val="24"/>
        </w:rPr>
        <w:t xml:space="preserve">writing </w:t>
      </w:r>
      <w:r>
        <w:rPr>
          <w:rFonts w:ascii="Arial" w:eastAsia="Arial" w:hAnsi="Arial"/>
          <w:color w:val="000000"/>
          <w:spacing w:val="1"/>
          <w:sz w:val="24"/>
        </w:rPr>
        <w:t xml:space="preserve">or </w:t>
      </w:r>
      <w:r>
        <w:rPr>
          <w:rFonts w:ascii="Arial" w:eastAsia="Arial" w:hAnsi="Arial"/>
          <w:b/>
          <w:color w:val="000000"/>
          <w:spacing w:val="1"/>
          <w:sz w:val="24"/>
        </w:rPr>
        <w:t xml:space="preserve">written </w:t>
      </w:r>
      <w:r>
        <w:rPr>
          <w:rFonts w:ascii="Arial" w:eastAsia="Arial" w:hAnsi="Arial"/>
          <w:color w:val="000000"/>
          <w:spacing w:val="1"/>
          <w:sz w:val="24"/>
        </w:rPr>
        <w:t>includes either letter or email only.</w:t>
      </w:r>
    </w:p>
    <w:p w14:paraId="573F2AF2" w14:textId="77777777" w:rsidR="0021302D" w:rsidRDefault="00000000">
      <w:pPr>
        <w:spacing w:before="272" w:line="302" w:lineRule="exact"/>
        <w:ind w:left="1008" w:hanging="720"/>
        <w:jc w:val="both"/>
        <w:textAlignment w:val="baseline"/>
        <w:rPr>
          <w:rFonts w:ascii="Arial" w:eastAsia="Arial" w:hAnsi="Arial"/>
          <w:color w:val="000000"/>
          <w:sz w:val="24"/>
        </w:rPr>
      </w:pPr>
      <w:r>
        <w:rPr>
          <w:rFonts w:ascii="Arial" w:eastAsia="Arial" w:hAnsi="Arial"/>
          <w:color w:val="000000"/>
          <w:sz w:val="24"/>
        </w:rPr>
        <w:t>1.13 Any obligation on a Party not to do something includes an obligation not to allow that thing to be done.</w:t>
      </w:r>
    </w:p>
    <w:p w14:paraId="2D5F5D48" w14:textId="77777777" w:rsidR="0021302D" w:rsidRDefault="00000000">
      <w:pPr>
        <w:spacing w:before="284"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1.14 A reference to </w:t>
      </w:r>
      <w:r>
        <w:rPr>
          <w:rFonts w:ascii="Arial" w:eastAsia="Arial" w:hAnsi="Arial"/>
          <w:b/>
          <w:color w:val="000000"/>
          <w:sz w:val="24"/>
        </w:rPr>
        <w:t xml:space="preserve">this contract </w:t>
      </w:r>
      <w:r>
        <w:rPr>
          <w:rFonts w:ascii="Arial" w:eastAsia="Arial" w:hAnsi="Arial"/>
          <w:color w:val="000000"/>
          <w:sz w:val="24"/>
        </w:rPr>
        <w:t>or to any other contract or document referred to in this contract is a reference of this contract or such other contract or document, in each case as varied from time to time.</w:t>
      </w:r>
    </w:p>
    <w:p w14:paraId="3E8A650E"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1.15 References to clauses and Schedules are to the clauses and Schedules of this contract and references to paragraphs are to paragraphs of the relevant Schedule.</w:t>
      </w:r>
    </w:p>
    <w:p w14:paraId="5E539204" w14:textId="77777777" w:rsidR="0021302D" w:rsidRDefault="00000000">
      <w:pPr>
        <w:spacing w:before="287"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1.16 Any words following the terms </w:t>
      </w:r>
      <w:r>
        <w:rPr>
          <w:rFonts w:ascii="Arial" w:eastAsia="Arial" w:hAnsi="Arial"/>
          <w:b/>
          <w:color w:val="000000"/>
          <w:sz w:val="24"/>
        </w:rPr>
        <w:t>including</w:t>
      </w:r>
      <w:r>
        <w:rPr>
          <w:rFonts w:ascii="Arial" w:eastAsia="Arial" w:hAnsi="Arial"/>
          <w:color w:val="000000"/>
          <w:sz w:val="24"/>
        </w:rPr>
        <w:t xml:space="preserve">, </w:t>
      </w:r>
      <w:r>
        <w:rPr>
          <w:rFonts w:ascii="Arial" w:eastAsia="Arial" w:hAnsi="Arial"/>
          <w:b/>
          <w:color w:val="000000"/>
          <w:sz w:val="24"/>
        </w:rPr>
        <w:t>include</w:t>
      </w:r>
      <w:proofErr w:type="gramStart"/>
      <w:r>
        <w:rPr>
          <w:rFonts w:ascii="Arial" w:eastAsia="Arial" w:hAnsi="Arial"/>
          <w:color w:val="000000"/>
          <w:sz w:val="24"/>
        </w:rPr>
        <w:t xml:space="preserve">, </w:t>
      </w:r>
      <w:r>
        <w:rPr>
          <w:rFonts w:ascii="Arial" w:eastAsia="Arial" w:hAnsi="Arial"/>
          <w:b/>
          <w:color w:val="000000"/>
          <w:sz w:val="24"/>
        </w:rPr>
        <w:t>in particular</w:t>
      </w:r>
      <w:r>
        <w:rPr>
          <w:rFonts w:ascii="Arial" w:eastAsia="Arial" w:hAnsi="Arial"/>
          <w:color w:val="000000"/>
          <w:sz w:val="24"/>
        </w:rPr>
        <w:t xml:space="preserve">, </w:t>
      </w:r>
      <w:r>
        <w:rPr>
          <w:rFonts w:ascii="Arial" w:eastAsia="Arial" w:hAnsi="Arial"/>
          <w:b/>
          <w:color w:val="000000"/>
          <w:sz w:val="24"/>
        </w:rPr>
        <w:t>for</w:t>
      </w:r>
      <w:proofErr w:type="gramEnd"/>
      <w:r>
        <w:rPr>
          <w:rFonts w:ascii="Arial" w:eastAsia="Arial" w:hAnsi="Arial"/>
          <w:b/>
          <w:color w:val="000000"/>
          <w:sz w:val="24"/>
        </w:rPr>
        <w:t xml:space="preserve"> example </w:t>
      </w:r>
      <w:r>
        <w:rPr>
          <w:rFonts w:ascii="Arial" w:eastAsia="Arial" w:hAnsi="Arial"/>
          <w:color w:val="000000"/>
          <w:sz w:val="24"/>
        </w:rPr>
        <w:t>or any similar expression shall be construed as illustrative and shall not limit the sense of the words, description, definition, phrase or term preceding those terms.</w:t>
      </w:r>
    </w:p>
    <w:p w14:paraId="47158BAE" w14:textId="77777777" w:rsidR="0021302D" w:rsidRDefault="00000000">
      <w:pPr>
        <w:numPr>
          <w:ilvl w:val="0"/>
          <w:numId w:val="9"/>
        </w:numPr>
        <w:spacing w:before="269" w:line="271" w:lineRule="exact"/>
        <w:textAlignment w:val="baseline"/>
        <w:rPr>
          <w:rFonts w:ascii="Arial" w:eastAsia="Arial" w:hAnsi="Arial"/>
          <w:b/>
          <w:color w:val="000000"/>
          <w:sz w:val="24"/>
        </w:rPr>
      </w:pPr>
      <w:r>
        <w:rPr>
          <w:rFonts w:ascii="Arial" w:eastAsia="Arial" w:hAnsi="Arial"/>
          <w:b/>
          <w:color w:val="000000"/>
          <w:sz w:val="24"/>
        </w:rPr>
        <w:t>Commencement and duration</w:t>
      </w:r>
    </w:p>
    <w:p w14:paraId="209C5F17" w14:textId="77777777" w:rsidR="0021302D" w:rsidRDefault="00000000">
      <w:pPr>
        <w:tabs>
          <w:tab w:val="decimal" w:pos="432"/>
          <w:tab w:val="left" w:pos="1008"/>
        </w:tabs>
        <w:spacing w:before="309" w:line="269" w:lineRule="exact"/>
        <w:ind w:left="288"/>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This contract shall commence on 1 April 2021 and shall continue, unless</w:t>
      </w:r>
    </w:p>
    <w:p w14:paraId="29F8B6C5" w14:textId="77777777" w:rsidR="0021302D" w:rsidRDefault="00000000">
      <w:pPr>
        <w:spacing w:before="4"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terminated earlier in accordance with clause </w:t>
      </w:r>
      <w:r>
        <w:rPr>
          <w:rFonts w:ascii="Arial" w:eastAsia="Arial" w:hAnsi="Arial"/>
          <w:b/>
          <w:color w:val="000000"/>
          <w:sz w:val="24"/>
        </w:rPr>
        <w:t>Error! Reference source not found.</w:t>
      </w:r>
      <w:r>
        <w:rPr>
          <w:rFonts w:ascii="Arial" w:eastAsia="Arial" w:hAnsi="Arial"/>
          <w:color w:val="000000"/>
          <w:sz w:val="24"/>
        </w:rPr>
        <w:t>, until the third anniversary of commencement of this contract when it shall terminate automatically without notice (the “</w:t>
      </w:r>
      <w:r>
        <w:rPr>
          <w:rFonts w:ascii="Arial" w:eastAsia="Arial" w:hAnsi="Arial"/>
          <w:b/>
          <w:color w:val="000000"/>
          <w:sz w:val="24"/>
        </w:rPr>
        <w:t>Term</w:t>
      </w:r>
      <w:r>
        <w:rPr>
          <w:rFonts w:ascii="Arial" w:eastAsia="Arial" w:hAnsi="Arial"/>
          <w:color w:val="000000"/>
          <w:sz w:val="24"/>
        </w:rPr>
        <w:t>”). For the avoidance of doubt, this contract terminates on 1 April 2024.</w:t>
      </w:r>
    </w:p>
    <w:p w14:paraId="45886CFF"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For the avoidance of doubt, there is no automatic roll-over of this contract on</w:t>
      </w:r>
    </w:p>
    <w:p w14:paraId="1DCA4CC7" w14:textId="77777777" w:rsidR="0021302D" w:rsidRDefault="00000000">
      <w:pPr>
        <w:spacing w:before="29" w:line="269" w:lineRule="exact"/>
        <w:ind w:left="1008"/>
        <w:textAlignment w:val="baseline"/>
        <w:rPr>
          <w:rFonts w:ascii="Arial" w:eastAsia="Arial" w:hAnsi="Arial"/>
          <w:color w:val="000000"/>
          <w:spacing w:val="-1"/>
          <w:sz w:val="24"/>
        </w:rPr>
      </w:pPr>
      <w:r>
        <w:rPr>
          <w:rFonts w:ascii="Arial" w:eastAsia="Arial" w:hAnsi="Arial"/>
          <w:color w:val="000000"/>
          <w:spacing w:val="-1"/>
          <w:sz w:val="24"/>
        </w:rPr>
        <w:t>termination or expiry of the Term.</w:t>
      </w:r>
    </w:p>
    <w:p w14:paraId="74F03579" w14:textId="77777777" w:rsidR="0021302D" w:rsidRDefault="00000000">
      <w:pPr>
        <w:numPr>
          <w:ilvl w:val="0"/>
          <w:numId w:val="9"/>
        </w:numPr>
        <w:spacing w:before="273" w:line="271" w:lineRule="exact"/>
        <w:textAlignment w:val="baseline"/>
        <w:rPr>
          <w:rFonts w:ascii="Arial" w:eastAsia="Arial" w:hAnsi="Arial"/>
          <w:b/>
          <w:color w:val="000000"/>
          <w:sz w:val="24"/>
        </w:rPr>
      </w:pPr>
      <w:r>
        <w:rPr>
          <w:rFonts w:ascii="Arial" w:eastAsia="Arial" w:hAnsi="Arial"/>
          <w:b/>
          <w:color w:val="000000"/>
          <w:sz w:val="24"/>
        </w:rPr>
        <w:t>The Services</w:t>
      </w:r>
    </w:p>
    <w:p w14:paraId="3E40523A" w14:textId="77777777" w:rsidR="0021302D" w:rsidRDefault="00000000">
      <w:pPr>
        <w:tabs>
          <w:tab w:val="decimal" w:pos="432"/>
          <w:tab w:val="left" w:pos="1008"/>
        </w:tabs>
        <w:spacing w:before="310" w:line="269" w:lineRule="exact"/>
        <w:ind w:left="288"/>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The Provider shall provide or procure the provision of the Services to HEE in</w:t>
      </w:r>
    </w:p>
    <w:p w14:paraId="449F4ADE" w14:textId="77777777" w:rsidR="0021302D" w:rsidRDefault="00000000">
      <w:pPr>
        <w:spacing w:before="4" w:after="611"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accordance with this contract from 1 April 2021 and as specified in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2E0811A6" w14:textId="77777777" w:rsidR="0021302D" w:rsidRDefault="0021302D">
      <w:pPr>
        <w:spacing w:before="4" w:after="611" w:line="299" w:lineRule="exact"/>
        <w:sectPr w:rsidR="0021302D">
          <w:pgSz w:w="12240" w:h="15840"/>
          <w:pgMar w:top="700" w:right="1420" w:bottom="504" w:left="1440" w:header="720" w:footer="720" w:gutter="0"/>
          <w:cols w:space="720"/>
        </w:sectPr>
      </w:pPr>
    </w:p>
    <w:p w14:paraId="0699CF78"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w:t>
      </w:r>
    </w:p>
    <w:p w14:paraId="55B8F0FB" w14:textId="77777777" w:rsidR="0021302D" w:rsidRDefault="0021302D">
      <w:pPr>
        <w:sectPr w:rsidR="0021302D">
          <w:type w:val="continuous"/>
          <w:pgSz w:w="12240" w:h="15840"/>
          <w:pgMar w:top="700" w:right="1422" w:bottom="504" w:left="1438" w:header="720" w:footer="720" w:gutter="0"/>
          <w:cols w:space="720"/>
        </w:sectPr>
      </w:pPr>
    </w:p>
    <w:p w14:paraId="3301A47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10FA73F" w14:textId="77777777" w:rsidR="0021302D" w:rsidRDefault="00000000">
      <w:pPr>
        <w:tabs>
          <w:tab w:val="decimal" w:pos="432"/>
          <w:tab w:val="left" w:pos="1008"/>
        </w:tabs>
        <w:spacing w:before="490" w:line="270" w:lineRule="exact"/>
        <w:ind w:left="288"/>
        <w:textAlignment w:val="baseline"/>
        <w:rPr>
          <w:rFonts w:ascii="Arial" w:eastAsia="Arial" w:hAnsi="Arial"/>
          <w:color w:val="000000"/>
          <w:sz w:val="24"/>
        </w:rPr>
      </w:pPr>
      <w:r>
        <w:rPr>
          <w:rFonts w:ascii="Arial" w:eastAsia="Arial" w:hAnsi="Arial"/>
          <w:color w:val="000000"/>
          <w:sz w:val="24"/>
        </w:rPr>
        <w:tab/>
        <w:t>3.2</w:t>
      </w:r>
      <w:r>
        <w:rPr>
          <w:rFonts w:ascii="Arial" w:eastAsia="Arial" w:hAnsi="Arial"/>
          <w:color w:val="000000"/>
          <w:sz w:val="24"/>
        </w:rPr>
        <w:tab/>
        <w:t xml:space="preserve">The Parties acknowledge that the Staff of the Provider (and the Provider) </w:t>
      </w:r>
      <w:proofErr w:type="gramStart"/>
      <w:r>
        <w:rPr>
          <w:rFonts w:ascii="Arial" w:eastAsia="Arial" w:hAnsi="Arial"/>
          <w:color w:val="000000"/>
          <w:sz w:val="24"/>
        </w:rPr>
        <w:t>are</w:t>
      </w:r>
      <w:proofErr w:type="gramEnd"/>
    </w:p>
    <w:p w14:paraId="30900E4E" w14:textId="77777777" w:rsidR="0021302D" w:rsidRDefault="00000000">
      <w:pPr>
        <w:spacing w:before="32" w:line="270" w:lineRule="exact"/>
        <w:ind w:left="1008"/>
        <w:textAlignment w:val="baseline"/>
        <w:rPr>
          <w:rFonts w:ascii="Arial" w:eastAsia="Arial" w:hAnsi="Arial"/>
          <w:color w:val="000000"/>
          <w:sz w:val="24"/>
        </w:rPr>
      </w:pPr>
      <w:r>
        <w:rPr>
          <w:rFonts w:ascii="Arial" w:eastAsia="Arial" w:hAnsi="Arial"/>
          <w:color w:val="000000"/>
          <w:sz w:val="24"/>
        </w:rPr>
        <w:t>not acting as agents of HEE when carrying out the Services.</w:t>
      </w:r>
    </w:p>
    <w:p w14:paraId="218187D3" w14:textId="77777777" w:rsidR="0021302D" w:rsidRDefault="00000000">
      <w:pPr>
        <w:tabs>
          <w:tab w:val="left" w:pos="720"/>
        </w:tabs>
        <w:spacing w:before="268" w:line="271" w:lineRule="exact"/>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Provider’s warranties</w:t>
      </w:r>
    </w:p>
    <w:p w14:paraId="01447A0E" w14:textId="77777777" w:rsidR="0021302D" w:rsidRDefault="00000000">
      <w:pPr>
        <w:tabs>
          <w:tab w:val="decimal" w:pos="432"/>
          <w:tab w:val="left" w:pos="1008"/>
        </w:tabs>
        <w:spacing w:before="309" w:line="270" w:lineRule="exact"/>
        <w:ind w:left="288"/>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The Provider warrants, represents and undertakes that:</w:t>
      </w:r>
    </w:p>
    <w:p w14:paraId="3B0B1ABE" w14:textId="77777777" w:rsidR="0021302D" w:rsidRDefault="00000000">
      <w:pPr>
        <w:numPr>
          <w:ilvl w:val="0"/>
          <w:numId w:val="10"/>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it has full power and authority to enter into this contract and to deliver the Services, and that all necessary approvals and Consents have been obtained and are in full force and </w:t>
      </w:r>
      <w:proofErr w:type="gramStart"/>
      <w:r>
        <w:rPr>
          <w:rFonts w:ascii="Arial" w:eastAsia="Arial" w:hAnsi="Arial"/>
          <w:color w:val="000000"/>
          <w:sz w:val="24"/>
        </w:rPr>
        <w:t>effect;</w:t>
      </w:r>
      <w:proofErr w:type="gramEnd"/>
    </w:p>
    <w:p w14:paraId="340DB295" w14:textId="77777777" w:rsidR="0021302D" w:rsidRDefault="00000000">
      <w:pPr>
        <w:numPr>
          <w:ilvl w:val="0"/>
          <w:numId w:val="10"/>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execution of this contract does not and shall not contravene or conflict with its Governing Documents or any legal obligations (including under contract) to which it is </w:t>
      </w:r>
      <w:proofErr w:type="gramStart"/>
      <w:r>
        <w:rPr>
          <w:rFonts w:ascii="Arial" w:eastAsia="Arial" w:hAnsi="Arial"/>
          <w:color w:val="000000"/>
          <w:sz w:val="24"/>
        </w:rPr>
        <w:t>subject;</w:t>
      </w:r>
      <w:proofErr w:type="gramEnd"/>
    </w:p>
    <w:p w14:paraId="0C88CEFB" w14:textId="77777777" w:rsidR="0021302D" w:rsidRDefault="00000000">
      <w:pPr>
        <w:numPr>
          <w:ilvl w:val="0"/>
          <w:numId w:val="10"/>
        </w:numPr>
        <w:tabs>
          <w:tab w:val="clear" w:pos="576"/>
          <w:tab w:val="left" w:pos="1296"/>
        </w:tabs>
        <w:spacing w:before="123" w:line="300" w:lineRule="exact"/>
        <w:ind w:left="1296"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Pr>
          <w:rFonts w:ascii="Arial" w:eastAsia="Arial" w:hAnsi="Arial"/>
          <w:color w:val="000000"/>
          <w:spacing w:val="-1"/>
          <w:sz w:val="24"/>
        </w:rPr>
        <w:t>contract;</w:t>
      </w:r>
      <w:proofErr w:type="gramEnd"/>
    </w:p>
    <w:p w14:paraId="77792648" w14:textId="77777777" w:rsidR="0021302D" w:rsidRDefault="00000000">
      <w:pPr>
        <w:numPr>
          <w:ilvl w:val="0"/>
          <w:numId w:val="10"/>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to the best of its knowledge, nothing shall have, or is likely to have, a material adverse effect on its ability to deliver the Services (assuming receipt of the Funding); and</w:t>
      </w:r>
    </w:p>
    <w:p w14:paraId="7DBE93B6" w14:textId="77777777" w:rsidR="0021302D" w:rsidRDefault="00000000">
      <w:pPr>
        <w:numPr>
          <w:ilvl w:val="0"/>
          <w:numId w:val="10"/>
        </w:numPr>
        <w:tabs>
          <w:tab w:val="clear" w:pos="576"/>
          <w:tab w:val="left" w:pos="1296"/>
        </w:tabs>
        <w:spacing w:before="127"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it has, and shall maintain, adequate insurances in respect of the Services in accordance with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13359B31" w14:textId="77777777" w:rsidR="0021302D" w:rsidRDefault="00000000">
      <w:pPr>
        <w:tabs>
          <w:tab w:val="left" w:pos="720"/>
        </w:tabs>
        <w:spacing w:before="272" w:line="271" w:lineRule="exact"/>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t>Provider's responsibilities</w:t>
      </w:r>
    </w:p>
    <w:p w14:paraId="0A8F53D6" w14:textId="77777777" w:rsidR="0021302D" w:rsidRDefault="00000000">
      <w:pPr>
        <w:tabs>
          <w:tab w:val="decimal" w:pos="432"/>
          <w:tab w:val="left" w:pos="1008"/>
        </w:tabs>
        <w:spacing w:before="305" w:line="270" w:lineRule="exact"/>
        <w:ind w:left="288"/>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 xml:space="preserve">The Provider shall manage and supply the Services in accordance with </w:t>
      </w:r>
      <w:proofErr w:type="gramStart"/>
      <w:r>
        <w:rPr>
          <w:rFonts w:ascii="Arial" w:eastAsia="Arial" w:hAnsi="Arial"/>
          <w:color w:val="000000"/>
          <w:sz w:val="24"/>
        </w:rPr>
        <w:t>this</w:t>
      </w:r>
      <w:proofErr w:type="gramEnd"/>
    </w:p>
    <w:p w14:paraId="378FF296" w14:textId="77777777" w:rsidR="0021302D" w:rsidRDefault="00000000">
      <w:pPr>
        <w:spacing w:before="32" w:line="270" w:lineRule="exact"/>
        <w:ind w:left="1008"/>
        <w:textAlignment w:val="baseline"/>
        <w:rPr>
          <w:rFonts w:ascii="Arial" w:eastAsia="Arial" w:hAnsi="Arial"/>
          <w:color w:val="000000"/>
          <w:sz w:val="24"/>
        </w:rPr>
      </w:pPr>
      <w:r>
        <w:rPr>
          <w:rFonts w:ascii="Arial" w:eastAsia="Arial" w:hAnsi="Arial"/>
          <w:color w:val="000000"/>
          <w:sz w:val="24"/>
        </w:rPr>
        <w:t>contract in all material respects.</w:t>
      </w:r>
    </w:p>
    <w:p w14:paraId="285A4706" w14:textId="77777777" w:rsidR="0021302D" w:rsidRDefault="00000000">
      <w:pPr>
        <w:tabs>
          <w:tab w:val="decimal" w:pos="432"/>
          <w:tab w:val="left" w:pos="1008"/>
        </w:tabs>
        <w:spacing w:before="311" w:line="271" w:lineRule="exact"/>
        <w:ind w:left="288"/>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 xml:space="preserve">[Not applicable] The Provider shall meet the Milestones specified in </w:t>
      </w:r>
      <w:r>
        <w:rPr>
          <w:rFonts w:ascii="Arial" w:eastAsia="Arial" w:hAnsi="Arial"/>
          <w:b/>
          <w:color w:val="000000"/>
          <w:sz w:val="24"/>
        </w:rPr>
        <w:t>Error!</w:t>
      </w:r>
    </w:p>
    <w:p w14:paraId="2A63858D" w14:textId="77777777" w:rsidR="0021302D" w:rsidRDefault="00000000">
      <w:pPr>
        <w:spacing w:before="27" w:line="271" w:lineRule="exact"/>
        <w:ind w:left="1008"/>
        <w:textAlignment w:val="baseline"/>
        <w:rPr>
          <w:rFonts w:ascii="Arial" w:eastAsia="Arial" w:hAnsi="Arial"/>
          <w:b/>
          <w:color w:val="000000"/>
          <w:spacing w:val="-1"/>
          <w:sz w:val="24"/>
        </w:rPr>
      </w:pPr>
      <w:r>
        <w:rPr>
          <w:rFonts w:ascii="Arial" w:eastAsia="Arial" w:hAnsi="Arial"/>
          <w:b/>
          <w:color w:val="000000"/>
          <w:spacing w:val="-1"/>
          <w:sz w:val="24"/>
        </w:rPr>
        <w:t xml:space="preserve">Reference source not </w:t>
      </w:r>
      <w:proofErr w:type="gramStart"/>
      <w:r>
        <w:rPr>
          <w:rFonts w:ascii="Arial" w:eastAsia="Arial" w:hAnsi="Arial"/>
          <w:b/>
          <w:color w:val="000000"/>
          <w:spacing w:val="-1"/>
          <w:sz w:val="24"/>
        </w:rPr>
        <w:t>found.</w:t>
      </w:r>
      <w:r>
        <w:rPr>
          <w:rFonts w:ascii="Arial" w:eastAsia="Arial" w:hAnsi="Arial"/>
          <w:color w:val="000000"/>
          <w:spacing w:val="-1"/>
          <w:sz w:val="24"/>
        </w:rPr>
        <w:t>.</w:t>
      </w:r>
      <w:proofErr w:type="gramEnd"/>
    </w:p>
    <w:p w14:paraId="470739EE" w14:textId="77777777" w:rsidR="0021302D" w:rsidRDefault="00000000">
      <w:pPr>
        <w:tabs>
          <w:tab w:val="decimal" w:pos="432"/>
          <w:tab w:val="left" w:pos="1008"/>
        </w:tabs>
        <w:spacing w:before="309" w:line="270" w:lineRule="exact"/>
        <w:ind w:left="288"/>
        <w:textAlignment w:val="baseline"/>
        <w:rPr>
          <w:rFonts w:ascii="Arial" w:eastAsia="Arial" w:hAnsi="Arial"/>
          <w:color w:val="000000"/>
          <w:spacing w:val="-3"/>
          <w:sz w:val="24"/>
        </w:rPr>
      </w:pPr>
      <w:r>
        <w:rPr>
          <w:rFonts w:ascii="Arial" w:eastAsia="Arial" w:hAnsi="Arial"/>
          <w:color w:val="000000"/>
          <w:spacing w:val="-3"/>
          <w:sz w:val="24"/>
        </w:rPr>
        <w:tab/>
        <w:t>5.3</w:t>
      </w:r>
      <w:r>
        <w:rPr>
          <w:rFonts w:ascii="Arial" w:eastAsia="Arial" w:hAnsi="Arial"/>
          <w:color w:val="000000"/>
          <w:spacing w:val="-3"/>
          <w:sz w:val="24"/>
        </w:rPr>
        <w:tab/>
        <w:t xml:space="preserve">The Provider shall appoint a manager for the Services, such person as </w:t>
      </w:r>
      <w:proofErr w:type="gramStart"/>
      <w:r>
        <w:rPr>
          <w:rFonts w:ascii="Arial" w:eastAsia="Arial" w:hAnsi="Arial"/>
          <w:color w:val="000000"/>
          <w:spacing w:val="-3"/>
          <w:sz w:val="24"/>
        </w:rPr>
        <w:t>identified</w:t>
      </w:r>
      <w:proofErr w:type="gramEnd"/>
    </w:p>
    <w:p w14:paraId="7B4632C7" w14:textId="77777777" w:rsidR="0021302D" w:rsidRDefault="00000000">
      <w:pPr>
        <w:spacing w:before="6"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in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r>
        <w:rPr>
          <w:rFonts w:ascii="Arial" w:eastAsia="Arial" w:hAnsi="Arial"/>
          <w:color w:val="000000"/>
          <w:sz w:val="24"/>
        </w:rPr>
        <w:t xml:space="preserve"> That person shall have authority to contractually bind the Provider on all matters relating to the Services. The Provider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the same person acts as the Provider's manager throughout the term of this </w:t>
      </w:r>
      <w:proofErr w:type="gramStart"/>
      <w:r>
        <w:rPr>
          <w:rFonts w:ascii="Arial" w:eastAsia="Arial" w:hAnsi="Arial"/>
          <w:color w:val="000000"/>
          <w:sz w:val="24"/>
        </w:rPr>
        <w:t>contract, but</w:t>
      </w:r>
      <w:proofErr w:type="gramEnd"/>
      <w:r>
        <w:rPr>
          <w:rFonts w:ascii="Arial" w:eastAsia="Arial" w:hAnsi="Arial"/>
          <w:color w:val="000000"/>
          <w:sz w:val="24"/>
        </w:rPr>
        <w:t xml:space="preserve"> may replace that person from time to time where reasonably necessary in the interests of the Provider's business.</w:t>
      </w:r>
    </w:p>
    <w:p w14:paraId="4F16FBE5" w14:textId="77777777" w:rsidR="0021302D" w:rsidRDefault="00000000">
      <w:pPr>
        <w:tabs>
          <w:tab w:val="decimal" w:pos="432"/>
          <w:tab w:val="left" w:pos="1008"/>
        </w:tabs>
        <w:spacing w:before="311" w:line="270" w:lineRule="exact"/>
        <w:ind w:left="288"/>
        <w:textAlignment w:val="baseline"/>
        <w:rPr>
          <w:rFonts w:ascii="Arial" w:eastAsia="Arial" w:hAnsi="Arial"/>
          <w:color w:val="000000"/>
          <w:spacing w:val="-3"/>
          <w:sz w:val="24"/>
        </w:rPr>
      </w:pPr>
      <w:r>
        <w:rPr>
          <w:rFonts w:ascii="Arial" w:eastAsia="Arial" w:hAnsi="Arial"/>
          <w:color w:val="000000"/>
          <w:spacing w:val="-3"/>
          <w:sz w:val="24"/>
        </w:rPr>
        <w:tab/>
        <w:t>5.4</w:t>
      </w:r>
      <w:r>
        <w:rPr>
          <w:rFonts w:ascii="Arial" w:eastAsia="Arial" w:hAnsi="Arial"/>
          <w:color w:val="000000"/>
          <w:spacing w:val="-3"/>
          <w:sz w:val="24"/>
        </w:rPr>
        <w:tab/>
        <w:t xml:space="preserve">The Provider shall ensure they attend and prepare as necessary for any </w:t>
      </w:r>
      <w:proofErr w:type="gramStart"/>
      <w:r>
        <w:rPr>
          <w:rFonts w:ascii="Arial" w:eastAsia="Arial" w:hAnsi="Arial"/>
          <w:color w:val="000000"/>
          <w:spacing w:val="-3"/>
          <w:sz w:val="24"/>
        </w:rPr>
        <w:t>Review</w:t>
      </w:r>
      <w:proofErr w:type="gramEnd"/>
    </w:p>
    <w:p w14:paraId="3FCA66EB" w14:textId="77777777" w:rsidR="0021302D" w:rsidRDefault="00000000">
      <w:pPr>
        <w:spacing w:before="28" w:after="534" w:line="271" w:lineRule="exact"/>
        <w:ind w:left="1008"/>
        <w:textAlignment w:val="baseline"/>
        <w:rPr>
          <w:rFonts w:ascii="Arial" w:eastAsia="Arial" w:hAnsi="Arial"/>
          <w:color w:val="000000"/>
          <w:spacing w:val="-1"/>
          <w:sz w:val="24"/>
        </w:rPr>
      </w:pPr>
      <w:r>
        <w:rPr>
          <w:rFonts w:ascii="Arial" w:eastAsia="Arial" w:hAnsi="Arial"/>
          <w:color w:val="000000"/>
          <w:spacing w:val="-1"/>
          <w:sz w:val="24"/>
        </w:rPr>
        <w:t xml:space="preserve">Meetings convened under clause </w:t>
      </w:r>
      <w:r>
        <w:rPr>
          <w:rFonts w:ascii="Arial" w:eastAsia="Arial" w:hAnsi="Arial"/>
          <w:b/>
          <w:color w:val="000000"/>
          <w:spacing w:val="-1"/>
          <w:sz w:val="24"/>
        </w:rPr>
        <w:t xml:space="preserve">Error! Reference source not found. </w:t>
      </w:r>
      <w:r>
        <w:rPr>
          <w:rFonts w:ascii="Arial" w:eastAsia="Arial" w:hAnsi="Arial"/>
          <w:color w:val="000000"/>
          <w:spacing w:val="-1"/>
          <w:sz w:val="24"/>
        </w:rPr>
        <w:t>of this</w:t>
      </w:r>
    </w:p>
    <w:p w14:paraId="52DB2055" w14:textId="77777777" w:rsidR="0021302D" w:rsidRDefault="0021302D">
      <w:pPr>
        <w:spacing w:before="28" w:after="534" w:line="271" w:lineRule="exact"/>
        <w:sectPr w:rsidR="0021302D">
          <w:pgSz w:w="12240" w:h="15840"/>
          <w:pgMar w:top="700" w:right="1427" w:bottom="504" w:left="1433" w:header="720" w:footer="720" w:gutter="0"/>
          <w:cols w:space="720"/>
        </w:sectPr>
      </w:pPr>
    </w:p>
    <w:p w14:paraId="3B744A5A"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18</w:t>
      </w:r>
    </w:p>
    <w:p w14:paraId="775520A1" w14:textId="77777777" w:rsidR="0021302D" w:rsidRDefault="0021302D">
      <w:pPr>
        <w:sectPr w:rsidR="0021302D">
          <w:type w:val="continuous"/>
          <w:pgSz w:w="12240" w:h="15840"/>
          <w:pgMar w:top="700" w:right="1420" w:bottom="504" w:left="1440" w:header="720" w:footer="720" w:gutter="0"/>
          <w:cols w:space="720"/>
        </w:sectPr>
      </w:pPr>
    </w:p>
    <w:p w14:paraId="17D1BAB3"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3F42264" w14:textId="77777777" w:rsidR="0021302D" w:rsidRDefault="00000000">
      <w:pPr>
        <w:spacing w:before="457" w:line="302" w:lineRule="exact"/>
        <w:ind w:left="1008"/>
        <w:jc w:val="both"/>
        <w:textAlignment w:val="baseline"/>
        <w:rPr>
          <w:rFonts w:ascii="Arial" w:eastAsia="Arial" w:hAnsi="Arial"/>
          <w:color w:val="000000"/>
          <w:sz w:val="24"/>
        </w:rPr>
      </w:pPr>
      <w:r>
        <w:rPr>
          <w:rFonts w:ascii="Arial" w:eastAsia="Arial" w:hAnsi="Arial"/>
          <w:color w:val="000000"/>
          <w:sz w:val="24"/>
        </w:rPr>
        <w:t>contract, and shall acknowledge a request from HEE to hold a Review Meeting or an extra-ordinary review meeting within three 3 Business Days.</w:t>
      </w:r>
    </w:p>
    <w:p w14:paraId="27D84D77" w14:textId="77777777" w:rsidR="0021302D" w:rsidRDefault="00000000">
      <w:pPr>
        <w:tabs>
          <w:tab w:val="decimal" w:pos="432"/>
          <w:tab w:val="left" w:pos="1008"/>
        </w:tabs>
        <w:spacing w:before="312" w:line="269" w:lineRule="exact"/>
        <w:ind w:left="288"/>
        <w:textAlignment w:val="baseline"/>
        <w:rPr>
          <w:rFonts w:ascii="Arial" w:eastAsia="Arial" w:hAnsi="Arial"/>
          <w:color w:val="000000"/>
          <w:spacing w:val="-1"/>
          <w:sz w:val="24"/>
        </w:rPr>
      </w:pPr>
      <w:r>
        <w:rPr>
          <w:rFonts w:ascii="Arial" w:eastAsia="Arial" w:hAnsi="Arial"/>
          <w:color w:val="000000"/>
          <w:spacing w:val="-1"/>
          <w:sz w:val="24"/>
        </w:rPr>
        <w:tab/>
        <w:t>5.5</w:t>
      </w:r>
      <w:r>
        <w:rPr>
          <w:rFonts w:ascii="Arial" w:eastAsia="Arial" w:hAnsi="Arial"/>
          <w:color w:val="000000"/>
          <w:spacing w:val="-1"/>
          <w:sz w:val="24"/>
        </w:rPr>
        <w:tab/>
        <w:t xml:space="preserve">The Provider shall use reasonable </w:t>
      </w:r>
      <w:proofErr w:type="spellStart"/>
      <w:r>
        <w:rPr>
          <w:rFonts w:ascii="Arial" w:eastAsia="Arial" w:hAnsi="Arial"/>
          <w:color w:val="000000"/>
          <w:spacing w:val="-1"/>
          <w:sz w:val="24"/>
        </w:rPr>
        <w:t>endeavours</w:t>
      </w:r>
      <w:proofErr w:type="spellEnd"/>
      <w:r>
        <w:rPr>
          <w:rFonts w:ascii="Arial" w:eastAsia="Arial" w:hAnsi="Arial"/>
          <w:color w:val="000000"/>
          <w:spacing w:val="-1"/>
          <w:sz w:val="24"/>
        </w:rPr>
        <w:t xml:space="preserve"> to observe all health and </w:t>
      </w:r>
      <w:proofErr w:type="gramStart"/>
      <w:r>
        <w:rPr>
          <w:rFonts w:ascii="Arial" w:eastAsia="Arial" w:hAnsi="Arial"/>
          <w:color w:val="000000"/>
          <w:spacing w:val="-1"/>
          <w:sz w:val="24"/>
        </w:rPr>
        <w:t>safety</w:t>
      </w:r>
      <w:proofErr w:type="gramEnd"/>
    </w:p>
    <w:p w14:paraId="3020A0BA" w14:textId="77777777" w:rsidR="0021302D" w:rsidRDefault="00000000">
      <w:pPr>
        <w:spacing w:before="28" w:line="269" w:lineRule="exact"/>
        <w:ind w:left="1008"/>
        <w:textAlignment w:val="baseline"/>
        <w:rPr>
          <w:rFonts w:ascii="Arial" w:eastAsia="Arial" w:hAnsi="Arial"/>
          <w:color w:val="000000"/>
          <w:sz w:val="24"/>
        </w:rPr>
      </w:pPr>
      <w:r>
        <w:rPr>
          <w:rFonts w:ascii="Arial" w:eastAsia="Arial" w:hAnsi="Arial"/>
          <w:color w:val="000000"/>
          <w:sz w:val="24"/>
        </w:rPr>
        <w:t>and security requirements that apply at any of the Premises.</w:t>
      </w:r>
    </w:p>
    <w:p w14:paraId="6EC2D8E2"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5.6</w:t>
      </w:r>
      <w:r>
        <w:rPr>
          <w:rFonts w:ascii="Arial" w:eastAsia="Arial" w:hAnsi="Arial"/>
          <w:color w:val="000000"/>
          <w:sz w:val="24"/>
        </w:rPr>
        <w:tab/>
        <w:t xml:space="preserve">The Provider undertakes to fulfil the obligations of its roles and </w:t>
      </w:r>
      <w:proofErr w:type="gramStart"/>
      <w:r>
        <w:rPr>
          <w:rFonts w:ascii="Arial" w:eastAsia="Arial" w:hAnsi="Arial"/>
          <w:color w:val="000000"/>
          <w:sz w:val="24"/>
        </w:rPr>
        <w:t>responsibilities</w:t>
      </w:r>
      <w:proofErr w:type="gramEnd"/>
    </w:p>
    <w:p w14:paraId="440743B9" w14:textId="77777777" w:rsidR="0021302D" w:rsidRDefault="00000000">
      <w:pPr>
        <w:spacing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set out in the HEE Quality Framework and the terms of this contract, including demonstrating leadership accountability for educational governance within the </w:t>
      </w:r>
      <w:proofErr w:type="spellStart"/>
      <w:r>
        <w:rPr>
          <w:rFonts w:ascii="Arial" w:eastAsia="Arial" w:hAnsi="Arial"/>
          <w:color w:val="000000"/>
          <w:sz w:val="24"/>
        </w:rPr>
        <w:t>organisation</w:t>
      </w:r>
      <w:proofErr w:type="spellEnd"/>
      <w:r>
        <w:rPr>
          <w:rFonts w:ascii="Arial" w:eastAsia="Arial" w:hAnsi="Arial"/>
          <w:color w:val="000000"/>
          <w:sz w:val="24"/>
        </w:rPr>
        <w:t xml:space="preserve"> such as at board level, senior leadership level or equivalent that ensures effective accountability for continuous improvement of quality and performance.</w:t>
      </w:r>
    </w:p>
    <w:p w14:paraId="65BDE027"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5.7</w:t>
      </w:r>
      <w:r>
        <w:rPr>
          <w:rFonts w:ascii="Arial" w:eastAsia="Arial" w:hAnsi="Arial"/>
          <w:color w:val="000000"/>
          <w:sz w:val="24"/>
        </w:rPr>
        <w:tab/>
        <w:t>The Provider shall provide the Services:</w:t>
      </w:r>
    </w:p>
    <w:p w14:paraId="404D311A" w14:textId="77777777" w:rsidR="0021302D" w:rsidRDefault="00000000">
      <w:pPr>
        <w:numPr>
          <w:ilvl w:val="0"/>
          <w:numId w:val="11"/>
        </w:numPr>
        <w:tabs>
          <w:tab w:val="clear" w:pos="576"/>
          <w:tab w:val="left" w:pos="1296"/>
        </w:tabs>
        <w:spacing w:before="153" w:line="269" w:lineRule="exact"/>
        <w:ind w:left="1296" w:hanging="576"/>
        <w:textAlignment w:val="baseline"/>
        <w:rPr>
          <w:rFonts w:ascii="Arial" w:eastAsia="Arial" w:hAnsi="Arial"/>
          <w:color w:val="000000"/>
          <w:sz w:val="24"/>
        </w:rPr>
      </w:pPr>
      <w:r>
        <w:rPr>
          <w:rFonts w:ascii="Arial" w:eastAsia="Arial" w:hAnsi="Arial"/>
          <w:color w:val="000000"/>
          <w:sz w:val="24"/>
        </w:rPr>
        <w:t xml:space="preserve">in accordance with the terms of this </w:t>
      </w:r>
      <w:proofErr w:type="gramStart"/>
      <w:r>
        <w:rPr>
          <w:rFonts w:ascii="Arial" w:eastAsia="Arial" w:hAnsi="Arial"/>
          <w:color w:val="000000"/>
          <w:sz w:val="24"/>
        </w:rPr>
        <w:t>contract;</w:t>
      </w:r>
      <w:proofErr w:type="gramEnd"/>
    </w:p>
    <w:p w14:paraId="6C6192BA" w14:textId="77777777" w:rsidR="0021302D" w:rsidRDefault="00000000">
      <w:pPr>
        <w:numPr>
          <w:ilvl w:val="0"/>
          <w:numId w:val="11"/>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with all due skill care and diligence using appropriately experienced, qualified and trained </w:t>
      </w:r>
      <w:proofErr w:type="gramStart"/>
      <w:r>
        <w:rPr>
          <w:rFonts w:ascii="Arial" w:eastAsia="Arial" w:hAnsi="Arial"/>
          <w:color w:val="000000"/>
          <w:sz w:val="24"/>
        </w:rPr>
        <w:t>personnel;</w:t>
      </w:r>
      <w:proofErr w:type="gramEnd"/>
    </w:p>
    <w:p w14:paraId="7646D311" w14:textId="77777777" w:rsidR="0021302D" w:rsidRDefault="00000000">
      <w:pPr>
        <w:numPr>
          <w:ilvl w:val="0"/>
          <w:numId w:val="11"/>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in accordance with Good Practice and more particularly the HEE Quality </w:t>
      </w:r>
      <w:proofErr w:type="gramStart"/>
      <w:r>
        <w:rPr>
          <w:rFonts w:ascii="Arial" w:eastAsia="Arial" w:hAnsi="Arial"/>
          <w:color w:val="000000"/>
          <w:sz w:val="24"/>
        </w:rPr>
        <w:t>Framework;</w:t>
      </w:r>
      <w:proofErr w:type="gramEnd"/>
    </w:p>
    <w:p w14:paraId="161C29CA" w14:textId="77777777" w:rsidR="0021302D" w:rsidRDefault="00000000">
      <w:pPr>
        <w:numPr>
          <w:ilvl w:val="0"/>
          <w:numId w:val="11"/>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in accordance with regulatory requirements of any Regulator in respect of the </w:t>
      </w:r>
      <w:proofErr w:type="gramStart"/>
      <w:r>
        <w:rPr>
          <w:rFonts w:ascii="Arial" w:eastAsia="Arial" w:hAnsi="Arial"/>
          <w:color w:val="000000"/>
          <w:sz w:val="24"/>
        </w:rPr>
        <w:t>Services;</w:t>
      </w:r>
      <w:proofErr w:type="gramEnd"/>
    </w:p>
    <w:p w14:paraId="517BF28A" w14:textId="77777777" w:rsidR="0021302D" w:rsidRDefault="00000000">
      <w:pPr>
        <w:numPr>
          <w:ilvl w:val="0"/>
          <w:numId w:val="11"/>
        </w:numPr>
        <w:tabs>
          <w:tab w:val="clear" w:pos="576"/>
          <w:tab w:val="left" w:pos="1296"/>
        </w:tabs>
        <w:spacing w:before="118" w:line="300" w:lineRule="exact"/>
        <w:ind w:left="1296"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in compliance with Applicable Laws and Guidance (including the holding and maintaining of all necessary </w:t>
      </w:r>
      <w:proofErr w:type="spellStart"/>
      <w:r>
        <w:rPr>
          <w:rFonts w:ascii="Arial" w:eastAsia="Arial" w:hAnsi="Arial"/>
          <w:color w:val="000000"/>
          <w:spacing w:val="-3"/>
          <w:sz w:val="24"/>
        </w:rPr>
        <w:t>licences</w:t>
      </w:r>
      <w:proofErr w:type="spellEnd"/>
      <w:r>
        <w:rPr>
          <w:rFonts w:ascii="Arial" w:eastAsia="Arial" w:hAnsi="Arial"/>
          <w:color w:val="000000"/>
          <w:spacing w:val="-3"/>
          <w:sz w:val="24"/>
        </w:rPr>
        <w:t xml:space="preserve">, </w:t>
      </w:r>
      <w:proofErr w:type="spellStart"/>
      <w:r>
        <w:rPr>
          <w:rFonts w:ascii="Arial" w:eastAsia="Arial" w:hAnsi="Arial"/>
          <w:color w:val="000000"/>
          <w:spacing w:val="-3"/>
          <w:sz w:val="24"/>
        </w:rPr>
        <w:t>authorisations</w:t>
      </w:r>
      <w:proofErr w:type="spellEnd"/>
      <w:r>
        <w:rPr>
          <w:rFonts w:ascii="Arial" w:eastAsia="Arial" w:hAnsi="Arial"/>
          <w:color w:val="000000"/>
          <w:spacing w:val="-3"/>
          <w:sz w:val="24"/>
        </w:rPr>
        <w:t xml:space="preserve"> and permissions in order to ensure compliance in all respects with its obligations under this contract</w:t>
      </w:r>
      <w:proofErr w:type="gramStart"/>
      <w:r>
        <w:rPr>
          <w:rFonts w:ascii="Arial" w:eastAsia="Arial" w:hAnsi="Arial"/>
          <w:color w:val="000000"/>
          <w:spacing w:val="-3"/>
          <w:sz w:val="24"/>
        </w:rPr>
        <w:t>);</w:t>
      </w:r>
      <w:proofErr w:type="gramEnd"/>
    </w:p>
    <w:p w14:paraId="1B146EE7" w14:textId="77777777" w:rsidR="0021302D" w:rsidRDefault="00000000">
      <w:pPr>
        <w:numPr>
          <w:ilvl w:val="0"/>
          <w:numId w:val="11"/>
        </w:numPr>
        <w:tabs>
          <w:tab w:val="clear" w:pos="576"/>
          <w:tab w:val="left" w:pos="1296"/>
        </w:tabs>
        <w:spacing w:before="124" w:line="29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using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it does not do, and to procure that none of its employees, directors, officers or agents does, anything that may damage the name, reputation or goodwill of HEE or the NHS in any material respect; and</w:t>
      </w:r>
    </w:p>
    <w:p w14:paraId="79EF546E" w14:textId="77777777" w:rsidR="0021302D" w:rsidRDefault="00000000">
      <w:pPr>
        <w:numPr>
          <w:ilvl w:val="0"/>
          <w:numId w:val="11"/>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in a manner which does not infringe the Intellectual Property Rights of any third Party.</w:t>
      </w:r>
    </w:p>
    <w:p w14:paraId="6D86E8DC" w14:textId="77777777" w:rsidR="0021302D" w:rsidRDefault="00000000">
      <w:pPr>
        <w:tabs>
          <w:tab w:val="decimal" w:pos="432"/>
          <w:tab w:val="left" w:pos="1008"/>
        </w:tabs>
        <w:spacing w:before="311" w:line="269" w:lineRule="exact"/>
        <w:ind w:left="288"/>
        <w:textAlignment w:val="baseline"/>
        <w:rPr>
          <w:rFonts w:ascii="Arial" w:eastAsia="Arial" w:hAnsi="Arial"/>
          <w:color w:val="000000"/>
          <w:sz w:val="24"/>
        </w:rPr>
      </w:pPr>
      <w:r>
        <w:rPr>
          <w:rFonts w:ascii="Arial" w:eastAsia="Arial" w:hAnsi="Arial"/>
          <w:color w:val="000000"/>
          <w:sz w:val="24"/>
        </w:rPr>
        <w:tab/>
        <w:t>5.8</w:t>
      </w:r>
      <w:r>
        <w:rPr>
          <w:rFonts w:ascii="Arial" w:eastAsia="Arial" w:hAnsi="Arial"/>
          <w:color w:val="000000"/>
          <w:sz w:val="24"/>
        </w:rPr>
        <w:tab/>
        <w:t>The Provider shall ensure invoices are sent to HEE in a timely fashion, in</w:t>
      </w:r>
    </w:p>
    <w:p w14:paraId="6BA02526" w14:textId="77777777" w:rsidR="0021302D" w:rsidRDefault="00000000">
      <w:pPr>
        <w:spacing w:before="34" w:line="269" w:lineRule="exact"/>
        <w:ind w:left="1008"/>
        <w:textAlignment w:val="baseline"/>
        <w:rPr>
          <w:rFonts w:ascii="Arial" w:eastAsia="Arial" w:hAnsi="Arial"/>
          <w:color w:val="000000"/>
          <w:spacing w:val="-1"/>
          <w:sz w:val="24"/>
        </w:rPr>
      </w:pPr>
      <w:r>
        <w:rPr>
          <w:rFonts w:ascii="Arial" w:eastAsia="Arial" w:hAnsi="Arial"/>
          <w:color w:val="000000"/>
          <w:spacing w:val="-1"/>
          <w:sz w:val="24"/>
        </w:rPr>
        <w:t>accordance with Schedule 2.</w:t>
      </w:r>
    </w:p>
    <w:p w14:paraId="79BE0BED" w14:textId="77777777" w:rsidR="0021302D" w:rsidRDefault="00000000">
      <w:pPr>
        <w:tabs>
          <w:tab w:val="decimal" w:pos="432"/>
          <w:tab w:val="left" w:pos="1008"/>
        </w:tabs>
        <w:spacing w:before="307" w:line="269" w:lineRule="exact"/>
        <w:ind w:left="288"/>
        <w:textAlignment w:val="baseline"/>
        <w:rPr>
          <w:rFonts w:ascii="Arial" w:eastAsia="Arial" w:hAnsi="Arial"/>
          <w:color w:val="000000"/>
          <w:sz w:val="24"/>
        </w:rPr>
      </w:pPr>
      <w:r>
        <w:rPr>
          <w:rFonts w:ascii="Arial" w:eastAsia="Arial" w:hAnsi="Arial"/>
          <w:color w:val="000000"/>
          <w:sz w:val="24"/>
        </w:rPr>
        <w:tab/>
        <w:t>5.9</w:t>
      </w:r>
      <w:r>
        <w:rPr>
          <w:rFonts w:ascii="Arial" w:eastAsia="Arial" w:hAnsi="Arial"/>
          <w:color w:val="000000"/>
          <w:sz w:val="24"/>
        </w:rPr>
        <w:tab/>
        <w:t xml:space="preserve">The Provider shall ensure that there is responsibility for compliance with </w:t>
      </w:r>
      <w:proofErr w:type="gramStart"/>
      <w:r>
        <w:rPr>
          <w:rFonts w:ascii="Arial" w:eastAsia="Arial" w:hAnsi="Arial"/>
          <w:color w:val="000000"/>
          <w:sz w:val="24"/>
        </w:rPr>
        <w:t>this</w:t>
      </w:r>
      <w:proofErr w:type="gramEnd"/>
    </w:p>
    <w:p w14:paraId="0ADC7D4F" w14:textId="77777777" w:rsidR="0021302D" w:rsidRDefault="00000000">
      <w:pPr>
        <w:spacing w:before="4"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contract at the highest governance level within its </w:t>
      </w:r>
      <w:proofErr w:type="spellStart"/>
      <w:r>
        <w:rPr>
          <w:rFonts w:ascii="Arial" w:eastAsia="Arial" w:hAnsi="Arial"/>
          <w:color w:val="000000"/>
          <w:sz w:val="24"/>
        </w:rPr>
        <w:t>organisation</w:t>
      </w:r>
      <w:proofErr w:type="spellEnd"/>
      <w:r>
        <w:rPr>
          <w:rFonts w:ascii="Arial" w:eastAsia="Arial" w:hAnsi="Arial"/>
          <w:color w:val="000000"/>
          <w:sz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47BFFD11" w14:textId="77777777" w:rsidR="0021302D" w:rsidRDefault="00000000">
      <w:pPr>
        <w:spacing w:before="814" w:line="235" w:lineRule="exact"/>
        <w:jc w:val="center"/>
        <w:textAlignment w:val="baseline"/>
        <w:rPr>
          <w:rFonts w:ascii="Calibri" w:eastAsia="Calibri" w:hAnsi="Calibri"/>
          <w:color w:val="000000"/>
        </w:rPr>
      </w:pPr>
      <w:r>
        <w:rPr>
          <w:rFonts w:ascii="Calibri" w:eastAsia="Calibri" w:hAnsi="Calibri"/>
          <w:color w:val="000000"/>
        </w:rPr>
        <w:t>19</w:t>
      </w:r>
    </w:p>
    <w:p w14:paraId="2B5C45F3" w14:textId="77777777" w:rsidR="0021302D" w:rsidRDefault="0021302D">
      <w:pPr>
        <w:sectPr w:rsidR="0021302D">
          <w:pgSz w:w="12240" w:h="15840"/>
          <w:pgMar w:top="700" w:right="1420" w:bottom="504" w:left="1440" w:header="720" w:footer="720" w:gutter="0"/>
          <w:cols w:space="720"/>
        </w:sectPr>
      </w:pPr>
    </w:p>
    <w:p w14:paraId="0DF44DC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0587E3E" w14:textId="77777777" w:rsidR="0021302D" w:rsidRDefault="00000000">
      <w:pPr>
        <w:tabs>
          <w:tab w:val="left" w:pos="720"/>
        </w:tabs>
        <w:spacing w:before="490" w:line="271" w:lineRule="exact"/>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Placement Provider responsibilities</w:t>
      </w:r>
    </w:p>
    <w:p w14:paraId="0DEFFE26" w14:textId="77777777" w:rsidR="0021302D" w:rsidRDefault="00000000">
      <w:pPr>
        <w:tabs>
          <w:tab w:val="decimal" w:pos="432"/>
          <w:tab w:val="left" w:pos="1008"/>
        </w:tabs>
        <w:spacing w:before="309" w:line="270" w:lineRule="exact"/>
        <w:ind w:left="288"/>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t xml:space="preserve">Placement Providers shall identify and appoint sufficient numbers of </w:t>
      </w:r>
      <w:proofErr w:type="gramStart"/>
      <w:r>
        <w:rPr>
          <w:rFonts w:ascii="Arial" w:eastAsia="Arial" w:hAnsi="Arial"/>
          <w:color w:val="000000"/>
          <w:sz w:val="24"/>
        </w:rPr>
        <w:t>Clinical</w:t>
      </w:r>
      <w:proofErr w:type="gramEnd"/>
    </w:p>
    <w:p w14:paraId="4AF5A164" w14:textId="77777777" w:rsidR="0021302D" w:rsidRDefault="00000000">
      <w:pPr>
        <w:spacing w:before="3" w:line="300" w:lineRule="exact"/>
        <w:ind w:left="1008"/>
        <w:textAlignment w:val="baseline"/>
        <w:rPr>
          <w:rFonts w:ascii="Arial" w:eastAsia="Arial" w:hAnsi="Arial"/>
          <w:color w:val="000000"/>
          <w:sz w:val="24"/>
        </w:rPr>
      </w:pPr>
      <w:r>
        <w:rPr>
          <w:rFonts w:ascii="Arial" w:eastAsia="Arial" w:hAnsi="Arial"/>
          <w:color w:val="000000"/>
          <w:sz w:val="24"/>
        </w:rPr>
        <w:t xml:space="preserve">Educators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 Placement Providers are responsible for the management of Clinical Educators.</w:t>
      </w:r>
    </w:p>
    <w:p w14:paraId="4C3D4BE6" w14:textId="77777777" w:rsidR="0021302D" w:rsidRDefault="00000000">
      <w:pPr>
        <w:tabs>
          <w:tab w:val="decimal" w:pos="432"/>
          <w:tab w:val="left" w:pos="1008"/>
        </w:tabs>
        <w:spacing w:before="306" w:line="270" w:lineRule="exact"/>
        <w:ind w:left="288"/>
        <w:textAlignment w:val="baseline"/>
        <w:rPr>
          <w:rFonts w:ascii="Arial" w:eastAsia="Arial" w:hAnsi="Arial"/>
          <w:color w:val="000000"/>
          <w:sz w:val="24"/>
        </w:rPr>
      </w:pPr>
      <w:r>
        <w:rPr>
          <w:rFonts w:ascii="Arial" w:eastAsia="Arial" w:hAnsi="Arial"/>
          <w:color w:val="000000"/>
          <w:sz w:val="24"/>
        </w:rPr>
        <w:tab/>
        <w:t>6.2</w:t>
      </w:r>
      <w:r>
        <w:rPr>
          <w:rFonts w:ascii="Arial" w:eastAsia="Arial" w:hAnsi="Arial"/>
          <w:color w:val="000000"/>
          <w:sz w:val="24"/>
        </w:rPr>
        <w:tab/>
        <w:t>Placement Providers shall enable educational and Clinical Educators to</w:t>
      </w:r>
    </w:p>
    <w:p w14:paraId="669596D6" w14:textId="77777777" w:rsidR="0021302D" w:rsidRDefault="00000000">
      <w:pPr>
        <w:spacing w:before="4" w:line="298" w:lineRule="exact"/>
        <w:ind w:left="1008"/>
        <w:jc w:val="both"/>
        <w:textAlignment w:val="baseline"/>
        <w:rPr>
          <w:rFonts w:ascii="Arial" w:eastAsia="Arial" w:hAnsi="Arial"/>
          <w:color w:val="000000"/>
          <w:sz w:val="24"/>
        </w:rPr>
      </w:pPr>
      <w:r>
        <w:rPr>
          <w:rFonts w:ascii="Arial" w:eastAsia="Arial" w:hAnsi="Arial"/>
          <w:color w:val="000000"/>
          <w:sz w:val="24"/>
        </w:rPr>
        <w:t>participate in education and training events such as recruitment and assessments.</w:t>
      </w:r>
    </w:p>
    <w:p w14:paraId="13C8793F" w14:textId="77777777" w:rsidR="0021302D" w:rsidRDefault="00000000">
      <w:pPr>
        <w:tabs>
          <w:tab w:val="decimal" w:pos="432"/>
          <w:tab w:val="left" w:pos="1008"/>
        </w:tabs>
        <w:spacing w:before="311" w:line="270" w:lineRule="exact"/>
        <w:ind w:left="288"/>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 xml:space="preserve">Placement Provider shall ensure Clinical Educators have the appropriate </w:t>
      </w:r>
      <w:proofErr w:type="gramStart"/>
      <w:r>
        <w:rPr>
          <w:rFonts w:ascii="Arial" w:eastAsia="Arial" w:hAnsi="Arial"/>
          <w:color w:val="000000"/>
          <w:sz w:val="24"/>
        </w:rPr>
        <w:t>time</w:t>
      </w:r>
      <w:proofErr w:type="gramEnd"/>
    </w:p>
    <w:p w14:paraId="0CE00FC6" w14:textId="77777777" w:rsidR="0021302D" w:rsidRDefault="00000000">
      <w:pPr>
        <w:spacing w:before="4" w:line="298" w:lineRule="exact"/>
        <w:ind w:left="1008"/>
        <w:jc w:val="both"/>
        <w:textAlignment w:val="baseline"/>
        <w:rPr>
          <w:rFonts w:ascii="Arial" w:eastAsia="Arial" w:hAnsi="Arial"/>
          <w:color w:val="000000"/>
          <w:sz w:val="24"/>
        </w:rPr>
      </w:pPr>
      <w:r>
        <w:rPr>
          <w:rFonts w:ascii="Arial" w:eastAsia="Arial" w:hAnsi="Arial"/>
          <w:color w:val="000000"/>
          <w:sz w:val="24"/>
        </w:rPr>
        <w:t>built into their job plans, roles, and workload to undertake their role appropriately as a Clinical Educator.</w:t>
      </w:r>
    </w:p>
    <w:p w14:paraId="0AC9E704" w14:textId="77777777" w:rsidR="0021302D" w:rsidRDefault="00000000">
      <w:pPr>
        <w:tabs>
          <w:tab w:val="decimal" w:pos="432"/>
          <w:tab w:val="left" w:pos="1008"/>
        </w:tabs>
        <w:spacing w:before="310" w:line="270" w:lineRule="exact"/>
        <w:ind w:left="288"/>
        <w:textAlignment w:val="baseline"/>
        <w:rPr>
          <w:rFonts w:ascii="Arial" w:eastAsia="Arial" w:hAnsi="Arial"/>
          <w:color w:val="000000"/>
          <w:spacing w:val="-2"/>
          <w:sz w:val="24"/>
        </w:rPr>
      </w:pPr>
      <w:r>
        <w:rPr>
          <w:rFonts w:ascii="Arial" w:eastAsia="Arial" w:hAnsi="Arial"/>
          <w:color w:val="000000"/>
          <w:spacing w:val="-2"/>
          <w:sz w:val="24"/>
        </w:rPr>
        <w:tab/>
        <w:t>6.4</w:t>
      </w:r>
      <w:r>
        <w:rPr>
          <w:rFonts w:ascii="Arial" w:eastAsia="Arial" w:hAnsi="Arial"/>
          <w:color w:val="000000"/>
          <w:spacing w:val="-2"/>
          <w:sz w:val="24"/>
        </w:rPr>
        <w:tab/>
        <w:t xml:space="preserve">Placement Providers shall ensure Clinical Educators have access to </w:t>
      </w:r>
      <w:proofErr w:type="gramStart"/>
      <w:r>
        <w:rPr>
          <w:rFonts w:ascii="Arial" w:eastAsia="Arial" w:hAnsi="Arial"/>
          <w:color w:val="000000"/>
          <w:spacing w:val="-2"/>
          <w:sz w:val="24"/>
        </w:rPr>
        <w:t>continuing</w:t>
      </w:r>
      <w:proofErr w:type="gramEnd"/>
    </w:p>
    <w:p w14:paraId="7EB02DE3" w14:textId="77777777" w:rsidR="0021302D" w:rsidRDefault="00000000">
      <w:pPr>
        <w:spacing w:before="33" w:line="270" w:lineRule="exact"/>
        <w:ind w:left="1008"/>
        <w:textAlignment w:val="baseline"/>
        <w:rPr>
          <w:rFonts w:ascii="Arial" w:eastAsia="Arial" w:hAnsi="Arial"/>
          <w:color w:val="000000"/>
          <w:sz w:val="24"/>
        </w:rPr>
      </w:pPr>
      <w:r>
        <w:rPr>
          <w:rFonts w:ascii="Arial" w:eastAsia="Arial" w:hAnsi="Arial"/>
          <w:color w:val="000000"/>
          <w:sz w:val="24"/>
        </w:rPr>
        <w:t>professional development, specifically in their role as a Clinical Educator.</w:t>
      </w:r>
    </w:p>
    <w:p w14:paraId="47DD4876" w14:textId="77777777" w:rsidR="0021302D" w:rsidRDefault="00000000">
      <w:pPr>
        <w:tabs>
          <w:tab w:val="decimal" w:pos="432"/>
          <w:tab w:val="left" w:pos="1008"/>
        </w:tabs>
        <w:spacing w:before="306" w:line="270" w:lineRule="exact"/>
        <w:ind w:left="288"/>
        <w:textAlignment w:val="baseline"/>
        <w:rPr>
          <w:rFonts w:ascii="Arial" w:eastAsia="Arial" w:hAnsi="Arial"/>
          <w:color w:val="000000"/>
          <w:sz w:val="24"/>
        </w:rPr>
      </w:pPr>
      <w:r>
        <w:rPr>
          <w:rFonts w:ascii="Arial" w:eastAsia="Arial" w:hAnsi="Arial"/>
          <w:color w:val="000000"/>
          <w:sz w:val="24"/>
        </w:rPr>
        <w:tab/>
        <w:t>6.5</w:t>
      </w:r>
      <w:r>
        <w:rPr>
          <w:rFonts w:ascii="Arial" w:eastAsia="Arial" w:hAnsi="Arial"/>
          <w:color w:val="000000"/>
          <w:sz w:val="24"/>
        </w:rPr>
        <w:tab/>
        <w:t xml:space="preserve">Placement Providers must ensure for educational and Clinical Educators </w:t>
      </w:r>
      <w:proofErr w:type="gramStart"/>
      <w:r>
        <w:rPr>
          <w:rFonts w:ascii="Arial" w:eastAsia="Arial" w:hAnsi="Arial"/>
          <w:color w:val="000000"/>
          <w:sz w:val="24"/>
        </w:rPr>
        <w:t>that</w:t>
      </w:r>
      <w:proofErr w:type="gramEnd"/>
    </w:p>
    <w:p w14:paraId="0F31BF65" w14:textId="77777777" w:rsidR="0021302D" w:rsidRDefault="00000000">
      <w:pPr>
        <w:spacing w:before="2"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the appropriate time is built into their job plans, roles, and workload to undertake the activities specified in clause </w:t>
      </w:r>
      <w:r>
        <w:rPr>
          <w:rFonts w:ascii="Arial" w:eastAsia="Arial" w:hAnsi="Arial"/>
          <w:b/>
          <w:color w:val="000000"/>
          <w:sz w:val="24"/>
        </w:rPr>
        <w:t xml:space="preserve">Error! Reference source not found. </w:t>
      </w:r>
      <w:r>
        <w:rPr>
          <w:rFonts w:ascii="Arial" w:eastAsia="Arial" w:hAnsi="Arial"/>
          <w:color w:val="000000"/>
          <w:sz w:val="24"/>
        </w:rPr>
        <w:t>to support development of Learners.</w:t>
      </w:r>
    </w:p>
    <w:p w14:paraId="02884815" w14:textId="77777777" w:rsidR="0021302D" w:rsidRDefault="00000000">
      <w:pPr>
        <w:tabs>
          <w:tab w:val="decimal" w:pos="432"/>
          <w:tab w:val="left" w:pos="1008"/>
        </w:tabs>
        <w:spacing w:before="311" w:line="270" w:lineRule="exact"/>
        <w:ind w:left="288"/>
        <w:textAlignment w:val="baseline"/>
        <w:rPr>
          <w:rFonts w:ascii="Arial" w:eastAsia="Arial" w:hAnsi="Arial"/>
          <w:color w:val="000000"/>
          <w:sz w:val="24"/>
        </w:rPr>
      </w:pPr>
      <w:r>
        <w:rPr>
          <w:rFonts w:ascii="Arial" w:eastAsia="Arial" w:hAnsi="Arial"/>
          <w:color w:val="000000"/>
          <w:sz w:val="24"/>
        </w:rPr>
        <w:tab/>
        <w:t>6.6</w:t>
      </w:r>
      <w:r>
        <w:rPr>
          <w:rFonts w:ascii="Arial" w:eastAsia="Arial" w:hAnsi="Arial"/>
          <w:color w:val="000000"/>
          <w:sz w:val="24"/>
        </w:rPr>
        <w:tab/>
        <w:t xml:space="preserve">Placement Providers must ensure that appropriate supervision and </w:t>
      </w:r>
      <w:proofErr w:type="gramStart"/>
      <w:r>
        <w:rPr>
          <w:rFonts w:ascii="Arial" w:eastAsia="Arial" w:hAnsi="Arial"/>
          <w:color w:val="000000"/>
          <w:sz w:val="24"/>
        </w:rPr>
        <w:t>clinical</w:t>
      </w:r>
      <w:proofErr w:type="gramEnd"/>
    </w:p>
    <w:p w14:paraId="4141FE8F" w14:textId="77777777" w:rsidR="0021302D" w:rsidRDefault="00000000">
      <w:pPr>
        <w:spacing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education for Learners is </w:t>
      </w:r>
      <w:proofErr w:type="gramStart"/>
      <w:r>
        <w:rPr>
          <w:rFonts w:ascii="Arial" w:eastAsia="Arial" w:hAnsi="Arial"/>
          <w:color w:val="000000"/>
          <w:sz w:val="24"/>
        </w:rPr>
        <w:t>provided at all times</w:t>
      </w:r>
      <w:proofErr w:type="gramEnd"/>
      <w:r>
        <w:rPr>
          <w:rFonts w:ascii="Arial" w:eastAsia="Arial" w:hAnsi="Arial"/>
          <w:color w:val="000000"/>
          <w:sz w:val="24"/>
        </w:rPr>
        <w:t xml:space="preserve"> during the Term. Placement Providers must ensure that supervisors meet the HEE Quality Framework and Regulator requirements on supervision.</w:t>
      </w:r>
    </w:p>
    <w:p w14:paraId="1BCF7EE2" w14:textId="77777777" w:rsidR="0021302D" w:rsidRDefault="00000000">
      <w:pPr>
        <w:tabs>
          <w:tab w:val="decimal" w:pos="432"/>
          <w:tab w:val="left" w:pos="1008"/>
        </w:tabs>
        <w:spacing w:before="310" w:line="270" w:lineRule="exact"/>
        <w:ind w:left="288"/>
        <w:textAlignment w:val="baseline"/>
        <w:rPr>
          <w:rFonts w:ascii="Arial" w:eastAsia="Arial" w:hAnsi="Arial"/>
          <w:color w:val="000000"/>
          <w:sz w:val="24"/>
        </w:rPr>
      </w:pPr>
      <w:r>
        <w:rPr>
          <w:rFonts w:ascii="Arial" w:eastAsia="Arial" w:hAnsi="Arial"/>
          <w:color w:val="000000"/>
          <w:sz w:val="24"/>
        </w:rPr>
        <w:tab/>
        <w:t>6.7</w:t>
      </w:r>
      <w:r>
        <w:rPr>
          <w:rFonts w:ascii="Arial" w:eastAsia="Arial" w:hAnsi="Arial"/>
          <w:color w:val="000000"/>
          <w:sz w:val="24"/>
        </w:rPr>
        <w:tab/>
        <w:t xml:space="preserve">Placement Providers should fully integrate education and training into </w:t>
      </w:r>
      <w:proofErr w:type="gramStart"/>
      <w:r>
        <w:rPr>
          <w:rFonts w:ascii="Arial" w:eastAsia="Arial" w:hAnsi="Arial"/>
          <w:color w:val="000000"/>
          <w:sz w:val="24"/>
        </w:rPr>
        <w:t>their</w:t>
      </w:r>
      <w:proofErr w:type="gramEnd"/>
    </w:p>
    <w:p w14:paraId="024360CC" w14:textId="77777777" w:rsidR="0021302D" w:rsidRDefault="00000000">
      <w:pPr>
        <w:spacing w:before="3"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plans for clinical services, in order to ensure that educators and supervisors </w:t>
      </w:r>
      <w:proofErr w:type="gramStart"/>
      <w:r>
        <w:rPr>
          <w:rFonts w:ascii="Arial" w:eastAsia="Arial" w:hAnsi="Arial"/>
          <w:color w:val="000000"/>
          <w:sz w:val="24"/>
        </w:rPr>
        <w:t>are able to</w:t>
      </w:r>
      <w:proofErr w:type="gramEnd"/>
      <w:r>
        <w:rPr>
          <w:rFonts w:ascii="Arial" w:eastAsia="Arial" w:hAnsi="Arial"/>
          <w:color w:val="000000"/>
          <w:sz w:val="24"/>
        </w:rPr>
        <w:t xml:space="preserve"> fulfil their obligations to continue to grow the workforce and to support Learners.</w:t>
      </w:r>
    </w:p>
    <w:p w14:paraId="6DE52A87" w14:textId="77777777" w:rsidR="0021302D" w:rsidRDefault="00000000">
      <w:pPr>
        <w:tabs>
          <w:tab w:val="decimal" w:pos="432"/>
          <w:tab w:val="left" w:pos="1008"/>
        </w:tabs>
        <w:spacing w:before="311" w:line="270" w:lineRule="exact"/>
        <w:ind w:left="288"/>
        <w:textAlignment w:val="baseline"/>
        <w:rPr>
          <w:rFonts w:ascii="Arial" w:eastAsia="Arial" w:hAnsi="Arial"/>
          <w:color w:val="000000"/>
          <w:sz w:val="24"/>
        </w:rPr>
      </w:pPr>
      <w:r>
        <w:rPr>
          <w:rFonts w:ascii="Arial" w:eastAsia="Arial" w:hAnsi="Arial"/>
          <w:color w:val="000000"/>
          <w:sz w:val="24"/>
        </w:rPr>
        <w:tab/>
        <w:t>6.8</w:t>
      </w:r>
      <w:r>
        <w:rPr>
          <w:rFonts w:ascii="Arial" w:eastAsia="Arial" w:hAnsi="Arial"/>
          <w:color w:val="000000"/>
          <w:sz w:val="24"/>
        </w:rPr>
        <w:tab/>
        <w:t>The Placement Provider must perform the Services in compliance with:</w:t>
      </w:r>
    </w:p>
    <w:p w14:paraId="0B9D74A2" w14:textId="77777777" w:rsidR="0021302D" w:rsidRDefault="00000000">
      <w:pPr>
        <w:numPr>
          <w:ilvl w:val="0"/>
          <w:numId w:val="12"/>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all applicable equality law (whether in relation to race, sex, gender reassignment, age, disability, sexual orientation, religion or belief, pregnancy, maternity or otherwise</w:t>
      </w:r>
      <w:proofErr w:type="gramStart"/>
      <w:r>
        <w:rPr>
          <w:rFonts w:ascii="Arial" w:eastAsia="Arial" w:hAnsi="Arial"/>
          <w:color w:val="000000"/>
          <w:sz w:val="24"/>
        </w:rPr>
        <w:t>);</w:t>
      </w:r>
      <w:proofErr w:type="gramEnd"/>
    </w:p>
    <w:p w14:paraId="32903183" w14:textId="77777777" w:rsidR="0021302D" w:rsidRDefault="00000000">
      <w:pPr>
        <w:numPr>
          <w:ilvl w:val="0"/>
          <w:numId w:val="12"/>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any HEE equality and diversity policies, or other reasonable requirements relating to equality or diversity, communicated to it by </w:t>
      </w:r>
      <w:proofErr w:type="gramStart"/>
      <w:r>
        <w:rPr>
          <w:rFonts w:ascii="Arial" w:eastAsia="Arial" w:hAnsi="Arial"/>
          <w:color w:val="000000"/>
          <w:sz w:val="24"/>
        </w:rPr>
        <w:t>HEE;</w:t>
      </w:r>
      <w:proofErr w:type="gramEnd"/>
    </w:p>
    <w:p w14:paraId="60C82D14" w14:textId="77777777" w:rsidR="0021302D" w:rsidRDefault="00000000">
      <w:pPr>
        <w:numPr>
          <w:ilvl w:val="0"/>
          <w:numId w:val="12"/>
        </w:numPr>
        <w:tabs>
          <w:tab w:val="clear" w:pos="576"/>
          <w:tab w:val="left" w:pos="1296"/>
        </w:tabs>
        <w:spacing w:before="148" w:line="270" w:lineRule="exact"/>
        <w:ind w:left="1296" w:hanging="576"/>
        <w:jc w:val="both"/>
        <w:textAlignment w:val="baseline"/>
        <w:rPr>
          <w:rFonts w:ascii="Arial" w:eastAsia="Arial" w:hAnsi="Arial"/>
          <w:color w:val="000000"/>
          <w:sz w:val="24"/>
        </w:rPr>
      </w:pPr>
      <w:r>
        <w:rPr>
          <w:rFonts w:ascii="Arial" w:eastAsia="Arial" w:hAnsi="Arial"/>
          <w:color w:val="000000"/>
          <w:sz w:val="24"/>
        </w:rPr>
        <w:t>the HRA as if it was a public authority for the purposes of that Act; and</w:t>
      </w:r>
    </w:p>
    <w:p w14:paraId="7A7644D5" w14:textId="77777777" w:rsidR="0021302D" w:rsidRDefault="00000000">
      <w:pPr>
        <w:numPr>
          <w:ilvl w:val="0"/>
          <w:numId w:val="12"/>
        </w:numPr>
        <w:tabs>
          <w:tab w:val="clear" w:pos="576"/>
          <w:tab w:val="left" w:pos="1296"/>
        </w:tabs>
        <w:spacing w:before="152" w:after="593" w:line="270" w:lineRule="exact"/>
        <w:ind w:left="1296" w:hanging="576"/>
        <w:jc w:val="both"/>
        <w:textAlignment w:val="baseline"/>
        <w:rPr>
          <w:rFonts w:ascii="Arial" w:eastAsia="Arial" w:hAnsi="Arial"/>
          <w:color w:val="000000"/>
          <w:sz w:val="24"/>
        </w:rPr>
      </w:pPr>
      <w:r>
        <w:rPr>
          <w:rFonts w:ascii="Arial" w:eastAsia="Arial" w:hAnsi="Arial"/>
          <w:color w:val="000000"/>
          <w:sz w:val="24"/>
        </w:rPr>
        <w:t>widening participation plans by the Education Provider.</w:t>
      </w:r>
    </w:p>
    <w:p w14:paraId="263BA727" w14:textId="77777777" w:rsidR="0021302D" w:rsidRDefault="0021302D">
      <w:pPr>
        <w:spacing w:before="152" w:after="593" w:line="270" w:lineRule="exact"/>
        <w:sectPr w:rsidR="0021302D">
          <w:pgSz w:w="12240" w:h="15840"/>
          <w:pgMar w:top="700" w:right="1422" w:bottom="504" w:left="1438" w:header="720" w:footer="720" w:gutter="0"/>
          <w:cols w:space="720"/>
        </w:sectPr>
      </w:pPr>
    </w:p>
    <w:p w14:paraId="59883BBD"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20</w:t>
      </w:r>
    </w:p>
    <w:p w14:paraId="5A68A0D1" w14:textId="77777777" w:rsidR="0021302D" w:rsidRDefault="0021302D">
      <w:pPr>
        <w:sectPr w:rsidR="0021302D">
          <w:type w:val="continuous"/>
          <w:pgSz w:w="12240" w:h="15840"/>
          <w:pgMar w:top="700" w:right="1425" w:bottom="504" w:left="1435" w:header="720" w:footer="720" w:gutter="0"/>
          <w:cols w:space="720"/>
        </w:sectPr>
      </w:pPr>
    </w:p>
    <w:p w14:paraId="7AEE65F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6CB829D" w14:textId="77777777" w:rsidR="0021302D" w:rsidRDefault="00000000">
      <w:pPr>
        <w:tabs>
          <w:tab w:val="decimal" w:pos="432"/>
          <w:tab w:val="left" w:pos="1008"/>
        </w:tabs>
        <w:spacing w:before="490" w:line="270" w:lineRule="exact"/>
        <w:ind w:left="288"/>
        <w:textAlignment w:val="baseline"/>
        <w:rPr>
          <w:rFonts w:ascii="Arial" w:eastAsia="Arial" w:hAnsi="Arial"/>
          <w:color w:val="000000"/>
          <w:sz w:val="24"/>
        </w:rPr>
      </w:pPr>
      <w:r>
        <w:rPr>
          <w:rFonts w:ascii="Arial" w:eastAsia="Arial" w:hAnsi="Arial"/>
          <w:color w:val="000000"/>
          <w:sz w:val="24"/>
        </w:rPr>
        <w:tab/>
        <w:t>6.9</w:t>
      </w:r>
      <w:r>
        <w:rPr>
          <w:rFonts w:ascii="Arial" w:eastAsia="Arial" w:hAnsi="Arial"/>
          <w:color w:val="000000"/>
          <w:sz w:val="24"/>
        </w:rPr>
        <w:tab/>
        <w:t xml:space="preserve">Placement Providers shall offer Placement shifts to Learners which may </w:t>
      </w:r>
      <w:proofErr w:type="gramStart"/>
      <w:r>
        <w:rPr>
          <w:rFonts w:ascii="Arial" w:eastAsia="Arial" w:hAnsi="Arial"/>
          <w:color w:val="000000"/>
          <w:sz w:val="24"/>
        </w:rPr>
        <w:t>take</w:t>
      </w:r>
      <w:proofErr w:type="gramEnd"/>
    </w:p>
    <w:p w14:paraId="685E837F" w14:textId="77777777" w:rsidR="0021302D" w:rsidRDefault="00000000">
      <w:pPr>
        <w:spacing w:before="32" w:line="270" w:lineRule="exact"/>
        <w:ind w:left="1008"/>
        <w:textAlignment w:val="baseline"/>
        <w:rPr>
          <w:rFonts w:ascii="Arial" w:eastAsia="Arial" w:hAnsi="Arial"/>
          <w:color w:val="000000"/>
          <w:sz w:val="24"/>
        </w:rPr>
      </w:pPr>
      <w:r>
        <w:rPr>
          <w:rFonts w:ascii="Arial" w:eastAsia="Arial" w:hAnsi="Arial"/>
          <w:color w:val="000000"/>
          <w:sz w:val="24"/>
        </w:rPr>
        <w:t>place within 24 hours per day and 365 days per year including:</w:t>
      </w:r>
    </w:p>
    <w:p w14:paraId="0CE77D66" w14:textId="77777777" w:rsidR="0021302D" w:rsidRDefault="00000000">
      <w:pPr>
        <w:numPr>
          <w:ilvl w:val="0"/>
          <w:numId w:val="13"/>
        </w:numPr>
        <w:tabs>
          <w:tab w:val="clear" w:pos="576"/>
          <w:tab w:val="left" w:pos="1296"/>
        </w:tabs>
        <w:spacing w:before="148" w:line="270" w:lineRule="exact"/>
        <w:ind w:left="1296" w:hanging="576"/>
        <w:textAlignment w:val="baseline"/>
        <w:rPr>
          <w:rFonts w:ascii="Arial" w:eastAsia="Arial" w:hAnsi="Arial"/>
          <w:color w:val="000000"/>
          <w:sz w:val="24"/>
        </w:rPr>
      </w:pPr>
      <w:r>
        <w:rPr>
          <w:rFonts w:ascii="Arial" w:eastAsia="Arial" w:hAnsi="Arial"/>
          <w:color w:val="000000"/>
          <w:sz w:val="24"/>
        </w:rPr>
        <w:t xml:space="preserve">both on and off a Business Day, where they </w:t>
      </w:r>
      <w:proofErr w:type="gramStart"/>
      <w:r>
        <w:rPr>
          <w:rFonts w:ascii="Arial" w:eastAsia="Arial" w:hAnsi="Arial"/>
          <w:color w:val="000000"/>
          <w:sz w:val="24"/>
        </w:rPr>
        <w:t>operate;</w:t>
      </w:r>
      <w:proofErr w:type="gramEnd"/>
    </w:p>
    <w:p w14:paraId="27C278DD" w14:textId="77777777" w:rsidR="0021302D" w:rsidRDefault="00000000">
      <w:pPr>
        <w:numPr>
          <w:ilvl w:val="0"/>
          <w:numId w:val="13"/>
        </w:numPr>
        <w:tabs>
          <w:tab w:val="clear" w:pos="576"/>
          <w:tab w:val="left" w:pos="1296"/>
        </w:tabs>
        <w:spacing w:before="124" w:line="298" w:lineRule="exact"/>
        <w:ind w:left="1296" w:hanging="576"/>
        <w:textAlignment w:val="baseline"/>
        <w:rPr>
          <w:rFonts w:ascii="Arial" w:eastAsia="Arial" w:hAnsi="Arial"/>
          <w:color w:val="000000"/>
          <w:sz w:val="24"/>
        </w:rPr>
      </w:pPr>
      <w:r>
        <w:rPr>
          <w:rFonts w:ascii="Arial" w:eastAsia="Arial" w:hAnsi="Arial"/>
          <w:color w:val="000000"/>
          <w:sz w:val="24"/>
        </w:rPr>
        <w:t>both within Business Hours and outside of Business Hours. where they operate; and</w:t>
      </w:r>
    </w:p>
    <w:p w14:paraId="6AA382B6" w14:textId="77777777" w:rsidR="0021302D" w:rsidRDefault="00000000">
      <w:pPr>
        <w:numPr>
          <w:ilvl w:val="0"/>
          <w:numId w:val="13"/>
        </w:numPr>
        <w:tabs>
          <w:tab w:val="clear" w:pos="576"/>
          <w:tab w:val="left" w:pos="1296"/>
        </w:tabs>
        <w:spacing w:before="124" w:line="298" w:lineRule="exact"/>
        <w:ind w:left="1296" w:hanging="576"/>
        <w:textAlignment w:val="baseline"/>
        <w:rPr>
          <w:rFonts w:ascii="Arial" w:eastAsia="Arial" w:hAnsi="Arial"/>
          <w:color w:val="000000"/>
          <w:sz w:val="24"/>
        </w:rPr>
      </w:pPr>
      <w:r>
        <w:rPr>
          <w:rFonts w:ascii="Arial" w:eastAsia="Arial" w:hAnsi="Arial"/>
          <w:color w:val="000000"/>
          <w:sz w:val="24"/>
        </w:rPr>
        <w:t>which are outside the local area of the Learner to that Learner if requested by HEE or an Education Provider.</w:t>
      </w:r>
    </w:p>
    <w:p w14:paraId="1DDA6473"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6.10 The Placement Provider shall ensure that, in partnership with the Education Provider, they are compliant with relevant Regulator’s obligations.</w:t>
      </w:r>
    </w:p>
    <w:p w14:paraId="5E4C4B92" w14:textId="77777777" w:rsidR="0021302D" w:rsidRDefault="00000000">
      <w:pPr>
        <w:tabs>
          <w:tab w:val="left" w:pos="720"/>
        </w:tabs>
        <w:spacing w:before="267" w:line="271" w:lineRule="exact"/>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Provider’s responsibilities</w:t>
      </w:r>
    </w:p>
    <w:p w14:paraId="2FFBF7EE" w14:textId="77777777" w:rsidR="0021302D" w:rsidRDefault="00000000">
      <w:pPr>
        <w:tabs>
          <w:tab w:val="decimal" w:pos="432"/>
          <w:tab w:val="left" w:pos="1008"/>
        </w:tabs>
        <w:spacing w:before="310" w:line="270" w:lineRule="exact"/>
        <w:ind w:left="288"/>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t xml:space="preserve">The Education Provider shall ensure that the curriculum is delivered </w:t>
      </w:r>
      <w:proofErr w:type="gramStart"/>
      <w:r>
        <w:rPr>
          <w:rFonts w:ascii="Arial" w:eastAsia="Arial" w:hAnsi="Arial"/>
          <w:color w:val="000000"/>
          <w:sz w:val="24"/>
        </w:rPr>
        <w:t>in</w:t>
      </w:r>
      <w:proofErr w:type="gramEnd"/>
    </w:p>
    <w:p w14:paraId="706341C5" w14:textId="77777777" w:rsidR="0021302D" w:rsidRDefault="00000000">
      <w:pPr>
        <w:spacing w:before="28" w:line="270" w:lineRule="exact"/>
        <w:ind w:left="1008"/>
        <w:textAlignment w:val="baseline"/>
        <w:rPr>
          <w:rFonts w:ascii="Arial" w:eastAsia="Arial" w:hAnsi="Arial"/>
          <w:color w:val="000000"/>
          <w:sz w:val="24"/>
        </w:rPr>
      </w:pPr>
      <w:r>
        <w:rPr>
          <w:rFonts w:ascii="Arial" w:eastAsia="Arial" w:hAnsi="Arial"/>
          <w:color w:val="000000"/>
          <w:sz w:val="24"/>
        </w:rPr>
        <w:t>accordance with the relevant Regulator’s obligations.</w:t>
      </w:r>
    </w:p>
    <w:p w14:paraId="2ADF1A61" w14:textId="77777777" w:rsidR="0021302D" w:rsidRDefault="00000000">
      <w:pPr>
        <w:tabs>
          <w:tab w:val="decimal" w:pos="432"/>
          <w:tab w:val="left" w:pos="1008"/>
        </w:tabs>
        <w:spacing w:before="311" w:line="270" w:lineRule="exact"/>
        <w:ind w:left="288"/>
        <w:textAlignment w:val="baseline"/>
        <w:rPr>
          <w:rFonts w:ascii="Arial" w:eastAsia="Arial" w:hAnsi="Arial"/>
          <w:color w:val="000000"/>
          <w:sz w:val="24"/>
        </w:rPr>
      </w:pPr>
      <w:r>
        <w:rPr>
          <w:rFonts w:ascii="Arial" w:eastAsia="Arial" w:hAnsi="Arial"/>
          <w:color w:val="000000"/>
          <w:sz w:val="24"/>
        </w:rPr>
        <w:tab/>
        <w:t>7.2</w:t>
      </w:r>
      <w:r>
        <w:rPr>
          <w:rFonts w:ascii="Arial" w:eastAsia="Arial" w:hAnsi="Arial"/>
          <w:color w:val="000000"/>
          <w:sz w:val="24"/>
        </w:rPr>
        <w:tab/>
        <w:t xml:space="preserve">The Education Provider shall be approved by the Regulator for the </w:t>
      </w:r>
      <w:proofErr w:type="gramStart"/>
      <w:r>
        <w:rPr>
          <w:rFonts w:ascii="Arial" w:eastAsia="Arial" w:hAnsi="Arial"/>
          <w:color w:val="000000"/>
          <w:sz w:val="24"/>
        </w:rPr>
        <w:t>education</w:t>
      </w:r>
      <w:proofErr w:type="gramEnd"/>
    </w:p>
    <w:p w14:paraId="4C03BFCC" w14:textId="77777777" w:rsidR="0021302D" w:rsidRDefault="00000000">
      <w:pPr>
        <w:spacing w:before="32" w:line="270" w:lineRule="exact"/>
        <w:ind w:left="1008"/>
        <w:textAlignment w:val="baseline"/>
        <w:rPr>
          <w:rFonts w:ascii="Arial" w:eastAsia="Arial" w:hAnsi="Arial"/>
          <w:color w:val="000000"/>
          <w:sz w:val="24"/>
        </w:rPr>
      </w:pPr>
      <w:r>
        <w:rPr>
          <w:rFonts w:ascii="Arial" w:eastAsia="Arial" w:hAnsi="Arial"/>
          <w:color w:val="000000"/>
          <w:sz w:val="24"/>
        </w:rPr>
        <w:t xml:space="preserve">and training of the </w:t>
      </w:r>
      <w:proofErr w:type="spellStart"/>
      <w:r>
        <w:rPr>
          <w:rFonts w:ascii="Arial" w:eastAsia="Arial" w:hAnsi="Arial"/>
          <w:color w:val="000000"/>
          <w:sz w:val="24"/>
        </w:rPr>
        <w:t>Programme</w:t>
      </w:r>
      <w:proofErr w:type="spellEnd"/>
      <w:r>
        <w:rPr>
          <w:rFonts w:ascii="Arial" w:eastAsia="Arial" w:hAnsi="Arial"/>
          <w:color w:val="000000"/>
          <w:sz w:val="24"/>
        </w:rPr>
        <w:t xml:space="preserve"> they undertake.</w:t>
      </w:r>
    </w:p>
    <w:p w14:paraId="46E1D6AA" w14:textId="77777777" w:rsidR="0021302D" w:rsidRDefault="00000000">
      <w:pPr>
        <w:tabs>
          <w:tab w:val="decimal" w:pos="432"/>
          <w:tab w:val="left" w:pos="1008"/>
        </w:tabs>
        <w:spacing w:before="311" w:line="270" w:lineRule="exact"/>
        <w:ind w:left="288"/>
        <w:textAlignment w:val="baseline"/>
        <w:rPr>
          <w:rFonts w:ascii="Arial" w:eastAsia="Arial" w:hAnsi="Arial"/>
          <w:color w:val="000000"/>
          <w:sz w:val="24"/>
        </w:rPr>
      </w:pPr>
      <w:r>
        <w:rPr>
          <w:rFonts w:ascii="Arial" w:eastAsia="Arial" w:hAnsi="Arial"/>
          <w:color w:val="000000"/>
          <w:sz w:val="24"/>
        </w:rPr>
        <w:tab/>
        <w:t>7.3</w:t>
      </w:r>
      <w:r>
        <w:rPr>
          <w:rFonts w:ascii="Arial" w:eastAsia="Arial" w:hAnsi="Arial"/>
          <w:color w:val="000000"/>
          <w:sz w:val="24"/>
        </w:rPr>
        <w:tab/>
        <w:t>The Education Provider shall inform HEE of any conditions imposed on the</w:t>
      </w:r>
    </w:p>
    <w:p w14:paraId="60F524A0"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Provider from the Regulator. HEE will liaise with the appropriate Regulator as necessary for the safety of Learners and Service Users.</w:t>
      </w:r>
    </w:p>
    <w:p w14:paraId="378B0B68" w14:textId="77777777" w:rsidR="0021302D" w:rsidRDefault="00000000">
      <w:pPr>
        <w:tabs>
          <w:tab w:val="decimal" w:pos="432"/>
          <w:tab w:val="left" w:pos="1008"/>
        </w:tabs>
        <w:spacing w:before="306" w:line="270" w:lineRule="exact"/>
        <w:ind w:left="288"/>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Education Providers are responsible for ensuring equality, diversity and</w:t>
      </w:r>
    </w:p>
    <w:p w14:paraId="6C41633B" w14:textId="77777777" w:rsidR="0021302D" w:rsidRDefault="00000000">
      <w:pPr>
        <w:spacing w:before="4" w:line="299" w:lineRule="exact"/>
        <w:ind w:left="1008"/>
        <w:jc w:val="both"/>
        <w:textAlignment w:val="baseline"/>
        <w:rPr>
          <w:rFonts w:ascii="Arial" w:eastAsia="Arial" w:hAnsi="Arial"/>
          <w:color w:val="000000"/>
          <w:spacing w:val="-3"/>
          <w:sz w:val="24"/>
        </w:rPr>
      </w:pPr>
      <w:r>
        <w:rPr>
          <w:rFonts w:ascii="Arial" w:eastAsia="Arial" w:hAnsi="Arial"/>
          <w:color w:val="000000"/>
          <w:spacing w:val="-3"/>
          <w:sz w:val="24"/>
        </w:rPr>
        <w:t>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w:t>
      </w:r>
    </w:p>
    <w:p w14:paraId="2388AF18" w14:textId="77777777" w:rsidR="0021302D" w:rsidRDefault="00000000">
      <w:pPr>
        <w:tabs>
          <w:tab w:val="decimal" w:pos="432"/>
          <w:tab w:val="left" w:pos="1008"/>
        </w:tabs>
        <w:spacing w:before="311" w:line="270" w:lineRule="exact"/>
        <w:ind w:left="288"/>
        <w:textAlignment w:val="baseline"/>
        <w:rPr>
          <w:rFonts w:ascii="Arial" w:eastAsia="Arial" w:hAnsi="Arial"/>
          <w:color w:val="000000"/>
          <w:sz w:val="24"/>
        </w:rPr>
      </w:pPr>
      <w:r>
        <w:rPr>
          <w:rFonts w:ascii="Arial" w:eastAsia="Arial" w:hAnsi="Arial"/>
          <w:color w:val="000000"/>
          <w:sz w:val="24"/>
        </w:rPr>
        <w:tab/>
        <w:t>7.5</w:t>
      </w:r>
      <w:r>
        <w:rPr>
          <w:rFonts w:ascii="Arial" w:eastAsia="Arial" w:hAnsi="Arial"/>
          <w:color w:val="000000"/>
          <w:sz w:val="24"/>
        </w:rPr>
        <w:tab/>
        <w:t xml:space="preserve">Education Providers should provide HEE with their </w:t>
      </w:r>
      <w:proofErr w:type="spellStart"/>
      <w:r>
        <w:rPr>
          <w:rFonts w:ascii="Arial" w:eastAsia="Arial" w:hAnsi="Arial"/>
          <w:color w:val="000000"/>
          <w:sz w:val="24"/>
        </w:rPr>
        <w:t>Programme</w:t>
      </w:r>
      <w:proofErr w:type="spellEnd"/>
      <w:r>
        <w:rPr>
          <w:rFonts w:ascii="Arial" w:eastAsia="Arial" w:hAnsi="Arial"/>
          <w:color w:val="000000"/>
          <w:sz w:val="24"/>
        </w:rPr>
        <w:t xml:space="preserve"> specific</w:t>
      </w:r>
    </w:p>
    <w:p w14:paraId="4DB1EB7B" w14:textId="77777777" w:rsidR="0021302D" w:rsidRDefault="00000000">
      <w:pPr>
        <w:spacing w:before="4" w:line="299" w:lineRule="exact"/>
        <w:ind w:left="1008"/>
        <w:jc w:val="both"/>
        <w:textAlignment w:val="baseline"/>
        <w:rPr>
          <w:rFonts w:ascii="Arial" w:eastAsia="Arial" w:hAnsi="Arial"/>
          <w:color w:val="000000"/>
          <w:sz w:val="24"/>
        </w:rPr>
      </w:pPr>
      <w:r>
        <w:rPr>
          <w:rFonts w:ascii="Arial" w:eastAsia="Arial" w:hAnsi="Arial"/>
          <w:color w:val="000000"/>
          <w:sz w:val="24"/>
        </w:rPr>
        <w:t xml:space="preserve">widening participation plans when requested, or plans which cover multiple </w:t>
      </w:r>
      <w:proofErr w:type="spellStart"/>
      <w:r>
        <w:rPr>
          <w:rFonts w:ascii="Arial" w:eastAsia="Arial" w:hAnsi="Arial"/>
          <w:color w:val="000000"/>
          <w:sz w:val="24"/>
        </w:rPr>
        <w:t>Programmes</w:t>
      </w:r>
      <w:proofErr w:type="spellEnd"/>
      <w:r>
        <w:rPr>
          <w:rFonts w:ascii="Arial" w:eastAsia="Arial" w:hAnsi="Arial"/>
          <w:color w:val="000000"/>
          <w:sz w:val="24"/>
        </w:rPr>
        <w:t>, in accordance with guidance published by the Office for Students and accessible via the Office for Students webpage (as may be updated or superseded from time to time).</w:t>
      </w:r>
    </w:p>
    <w:p w14:paraId="3DA3BDA0" w14:textId="77777777" w:rsidR="0021302D" w:rsidRDefault="00000000">
      <w:pPr>
        <w:tabs>
          <w:tab w:val="decimal" w:pos="432"/>
          <w:tab w:val="left" w:pos="1008"/>
        </w:tabs>
        <w:spacing w:before="310" w:line="270" w:lineRule="exact"/>
        <w:ind w:left="288"/>
        <w:textAlignment w:val="baseline"/>
        <w:rPr>
          <w:rFonts w:ascii="Arial" w:eastAsia="Arial" w:hAnsi="Arial"/>
          <w:color w:val="000000"/>
          <w:sz w:val="24"/>
        </w:rPr>
      </w:pPr>
      <w:r>
        <w:rPr>
          <w:rFonts w:ascii="Arial" w:eastAsia="Arial" w:hAnsi="Arial"/>
          <w:color w:val="000000"/>
          <w:sz w:val="24"/>
        </w:rPr>
        <w:tab/>
        <w:t>7.6</w:t>
      </w:r>
      <w:r>
        <w:rPr>
          <w:rFonts w:ascii="Arial" w:eastAsia="Arial" w:hAnsi="Arial"/>
          <w:color w:val="000000"/>
          <w:sz w:val="24"/>
        </w:rPr>
        <w:tab/>
        <w:t>HEE will seek assurance from the Education Provider that expectations to</w:t>
      </w:r>
    </w:p>
    <w:p w14:paraId="4DAE8B33" w14:textId="77777777" w:rsidR="0021302D" w:rsidRDefault="00000000">
      <w:pPr>
        <w:spacing w:before="6" w:line="297" w:lineRule="exact"/>
        <w:ind w:left="1008"/>
        <w:jc w:val="both"/>
        <w:textAlignment w:val="baseline"/>
        <w:rPr>
          <w:rFonts w:ascii="Arial" w:eastAsia="Arial" w:hAnsi="Arial"/>
          <w:color w:val="000000"/>
          <w:sz w:val="24"/>
        </w:rPr>
      </w:pPr>
      <w:r>
        <w:rPr>
          <w:rFonts w:ascii="Arial" w:eastAsia="Arial" w:hAnsi="Arial"/>
          <w:color w:val="000000"/>
          <w:sz w:val="24"/>
        </w:rPr>
        <w:t xml:space="preserve">improve representation of the community is reflected in recruitment, education and training, and completion of </w:t>
      </w:r>
      <w:proofErr w:type="spellStart"/>
      <w:r>
        <w:rPr>
          <w:rFonts w:ascii="Arial" w:eastAsia="Arial" w:hAnsi="Arial"/>
          <w:color w:val="000000"/>
          <w:sz w:val="24"/>
        </w:rPr>
        <w:t>Programmes</w:t>
      </w:r>
      <w:proofErr w:type="spellEnd"/>
      <w:r>
        <w:rPr>
          <w:rFonts w:ascii="Arial" w:eastAsia="Arial" w:hAnsi="Arial"/>
          <w:color w:val="000000"/>
          <w:sz w:val="24"/>
        </w:rPr>
        <w:t>.</w:t>
      </w:r>
    </w:p>
    <w:p w14:paraId="3C1F08D5" w14:textId="77777777" w:rsidR="0021302D" w:rsidRDefault="00000000">
      <w:pPr>
        <w:tabs>
          <w:tab w:val="decimal" w:pos="432"/>
          <w:tab w:val="left" w:pos="1008"/>
        </w:tabs>
        <w:spacing w:before="311" w:after="1073" w:line="270" w:lineRule="exact"/>
        <w:ind w:left="288"/>
        <w:textAlignment w:val="baseline"/>
        <w:rPr>
          <w:rFonts w:ascii="Arial" w:eastAsia="Arial" w:hAnsi="Arial"/>
          <w:color w:val="000000"/>
          <w:sz w:val="24"/>
        </w:rPr>
      </w:pPr>
      <w:r>
        <w:rPr>
          <w:rFonts w:ascii="Arial" w:eastAsia="Arial" w:hAnsi="Arial"/>
          <w:color w:val="000000"/>
          <w:sz w:val="24"/>
        </w:rPr>
        <w:tab/>
        <w:t>7.7</w:t>
      </w:r>
      <w:r>
        <w:rPr>
          <w:rFonts w:ascii="Arial" w:eastAsia="Arial" w:hAnsi="Arial"/>
          <w:color w:val="000000"/>
          <w:sz w:val="24"/>
        </w:rPr>
        <w:tab/>
        <w:t>The Education Provider must perform the Services in compliance with:</w:t>
      </w:r>
    </w:p>
    <w:p w14:paraId="0DA29D09" w14:textId="77777777" w:rsidR="0021302D" w:rsidRDefault="0021302D">
      <w:pPr>
        <w:spacing w:before="311" w:after="1073" w:line="270" w:lineRule="exact"/>
        <w:sectPr w:rsidR="0021302D">
          <w:pgSz w:w="12240" w:h="15840"/>
          <w:pgMar w:top="700" w:right="1422" w:bottom="504" w:left="1438" w:header="720" w:footer="720" w:gutter="0"/>
          <w:cols w:space="720"/>
        </w:sectPr>
      </w:pPr>
    </w:p>
    <w:p w14:paraId="326F2AF3"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21</w:t>
      </w:r>
    </w:p>
    <w:p w14:paraId="6DCF8D75" w14:textId="77777777" w:rsidR="0021302D" w:rsidRDefault="0021302D">
      <w:pPr>
        <w:sectPr w:rsidR="0021302D">
          <w:type w:val="continuous"/>
          <w:pgSz w:w="12240" w:h="15840"/>
          <w:pgMar w:top="700" w:right="1425" w:bottom="504" w:left="1435" w:header="720" w:footer="720" w:gutter="0"/>
          <w:cols w:space="720"/>
        </w:sectPr>
      </w:pPr>
    </w:p>
    <w:p w14:paraId="4E72B1E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11F89B7" w14:textId="77777777" w:rsidR="0021302D" w:rsidRDefault="00000000">
      <w:pPr>
        <w:numPr>
          <w:ilvl w:val="0"/>
          <w:numId w:val="14"/>
        </w:numPr>
        <w:tabs>
          <w:tab w:val="clear" w:pos="576"/>
          <w:tab w:val="left" w:pos="1296"/>
        </w:tabs>
        <w:spacing w:before="458" w:line="300" w:lineRule="exact"/>
        <w:ind w:left="1296" w:hanging="576"/>
        <w:jc w:val="both"/>
        <w:textAlignment w:val="baseline"/>
        <w:rPr>
          <w:rFonts w:ascii="Arial" w:eastAsia="Arial" w:hAnsi="Arial"/>
          <w:color w:val="000000"/>
          <w:sz w:val="24"/>
        </w:rPr>
      </w:pPr>
      <w:r>
        <w:rPr>
          <w:rFonts w:ascii="Arial" w:eastAsia="Arial" w:hAnsi="Arial"/>
          <w:color w:val="000000"/>
          <w:sz w:val="24"/>
        </w:rPr>
        <w:t>all applicable equality law (whether in relation to race, sex, gender reassignment, age, disability, sexual orientation, religion or belief, pregnancy, maternity or otherwise</w:t>
      </w:r>
      <w:proofErr w:type="gramStart"/>
      <w:r>
        <w:rPr>
          <w:rFonts w:ascii="Arial" w:eastAsia="Arial" w:hAnsi="Arial"/>
          <w:color w:val="000000"/>
          <w:sz w:val="24"/>
        </w:rPr>
        <w:t>);</w:t>
      </w:r>
      <w:proofErr w:type="gramEnd"/>
    </w:p>
    <w:p w14:paraId="51F2FE0E" w14:textId="77777777" w:rsidR="0021302D" w:rsidRDefault="00000000">
      <w:pPr>
        <w:numPr>
          <w:ilvl w:val="0"/>
          <w:numId w:val="14"/>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any HEE equality and diversity policies, or other reasonable requirements relating to equality or diversity, communicated to it by </w:t>
      </w:r>
      <w:proofErr w:type="gramStart"/>
      <w:r>
        <w:rPr>
          <w:rFonts w:ascii="Arial" w:eastAsia="Arial" w:hAnsi="Arial"/>
          <w:color w:val="000000"/>
          <w:sz w:val="24"/>
        </w:rPr>
        <w:t>HEE;</w:t>
      </w:r>
      <w:proofErr w:type="gramEnd"/>
    </w:p>
    <w:p w14:paraId="72095159" w14:textId="77777777" w:rsidR="0021302D" w:rsidRDefault="00000000">
      <w:pPr>
        <w:numPr>
          <w:ilvl w:val="0"/>
          <w:numId w:val="14"/>
        </w:numPr>
        <w:tabs>
          <w:tab w:val="clear" w:pos="576"/>
          <w:tab w:val="left" w:pos="1296"/>
        </w:tabs>
        <w:spacing w:before="154" w:line="268" w:lineRule="exact"/>
        <w:ind w:left="1296" w:hanging="576"/>
        <w:jc w:val="both"/>
        <w:textAlignment w:val="baseline"/>
        <w:rPr>
          <w:rFonts w:ascii="Arial" w:eastAsia="Arial" w:hAnsi="Arial"/>
          <w:color w:val="000000"/>
          <w:sz w:val="24"/>
        </w:rPr>
      </w:pPr>
      <w:r>
        <w:rPr>
          <w:rFonts w:ascii="Arial" w:eastAsia="Arial" w:hAnsi="Arial"/>
          <w:color w:val="000000"/>
          <w:sz w:val="24"/>
        </w:rPr>
        <w:t>the HRA as if it was a public authority for the purposes of that Act; and</w:t>
      </w:r>
    </w:p>
    <w:p w14:paraId="6A82C39B" w14:textId="77777777" w:rsidR="0021302D" w:rsidRDefault="00000000">
      <w:pPr>
        <w:numPr>
          <w:ilvl w:val="0"/>
          <w:numId w:val="14"/>
        </w:numPr>
        <w:tabs>
          <w:tab w:val="clear" w:pos="576"/>
          <w:tab w:val="left" w:pos="1296"/>
        </w:tabs>
        <w:spacing w:before="150" w:line="268" w:lineRule="exact"/>
        <w:ind w:left="1296" w:hanging="576"/>
        <w:jc w:val="both"/>
        <w:textAlignment w:val="baseline"/>
        <w:rPr>
          <w:rFonts w:ascii="Arial" w:eastAsia="Arial" w:hAnsi="Arial"/>
          <w:color w:val="000000"/>
          <w:sz w:val="24"/>
        </w:rPr>
      </w:pPr>
      <w:r>
        <w:rPr>
          <w:rFonts w:ascii="Arial" w:eastAsia="Arial" w:hAnsi="Arial"/>
          <w:color w:val="000000"/>
          <w:sz w:val="24"/>
        </w:rPr>
        <w:t>widening participation plans and targets developed for each profession.</w:t>
      </w:r>
    </w:p>
    <w:p w14:paraId="35971050" w14:textId="77777777" w:rsidR="0021302D" w:rsidRDefault="00000000">
      <w:pPr>
        <w:tabs>
          <w:tab w:val="left" w:pos="720"/>
        </w:tabs>
        <w:spacing w:before="248" w:line="297" w:lineRule="exact"/>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HEE’s responsibilities</w:t>
      </w:r>
    </w:p>
    <w:p w14:paraId="7F59A254" w14:textId="77777777" w:rsidR="0021302D" w:rsidRDefault="00000000">
      <w:pPr>
        <w:tabs>
          <w:tab w:val="left" w:pos="1008"/>
        </w:tabs>
        <w:spacing w:before="310" w:line="268" w:lineRule="exact"/>
        <w:ind w:left="288"/>
        <w:textAlignment w:val="baseline"/>
        <w:rPr>
          <w:rFonts w:ascii="Arial" w:eastAsia="Arial" w:hAnsi="Arial"/>
          <w:color w:val="000000"/>
          <w:spacing w:val="-2"/>
          <w:sz w:val="24"/>
        </w:rPr>
      </w:pPr>
      <w:r>
        <w:rPr>
          <w:rFonts w:ascii="Arial" w:eastAsia="Arial" w:hAnsi="Arial"/>
          <w:color w:val="000000"/>
          <w:spacing w:val="-2"/>
          <w:sz w:val="24"/>
        </w:rPr>
        <w:t>8.1</w:t>
      </w:r>
      <w:r>
        <w:rPr>
          <w:rFonts w:ascii="Arial" w:eastAsia="Arial" w:hAnsi="Arial"/>
          <w:color w:val="000000"/>
          <w:spacing w:val="-2"/>
          <w:sz w:val="24"/>
        </w:rPr>
        <w:tab/>
        <w:t>HEE shall:</w:t>
      </w:r>
    </w:p>
    <w:p w14:paraId="2CB5657B" w14:textId="77777777" w:rsidR="0021302D" w:rsidRDefault="00000000">
      <w:pPr>
        <w:numPr>
          <w:ilvl w:val="0"/>
          <w:numId w:val="15"/>
        </w:numPr>
        <w:tabs>
          <w:tab w:val="clear" w:pos="576"/>
          <w:tab w:val="left" w:pos="1296"/>
        </w:tabs>
        <w:spacing w:before="114" w:line="303"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co-operate and adopt a partnership approach with the Provider in all matters relating to the </w:t>
      </w:r>
      <w:proofErr w:type="gramStart"/>
      <w:r>
        <w:rPr>
          <w:rFonts w:ascii="Arial" w:eastAsia="Arial" w:hAnsi="Arial"/>
          <w:color w:val="000000"/>
          <w:sz w:val="24"/>
        </w:rPr>
        <w:t>Services;</w:t>
      </w:r>
      <w:proofErr w:type="gramEnd"/>
    </w:p>
    <w:p w14:paraId="4602E7FD" w14:textId="77777777" w:rsidR="0021302D" w:rsidRDefault="00000000">
      <w:pPr>
        <w:numPr>
          <w:ilvl w:val="0"/>
          <w:numId w:val="15"/>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appoint a regional manager for the Services, to work with the HEE Representative. Only the HEE Representative shall have the authority to contractually bind HEE on matters relating to the </w:t>
      </w:r>
      <w:proofErr w:type="gramStart"/>
      <w:r>
        <w:rPr>
          <w:rFonts w:ascii="Arial" w:eastAsia="Arial" w:hAnsi="Arial"/>
          <w:color w:val="000000"/>
          <w:sz w:val="24"/>
        </w:rPr>
        <w:t>Services;</w:t>
      </w:r>
      <w:proofErr w:type="gramEnd"/>
    </w:p>
    <w:p w14:paraId="788AB99C" w14:textId="77777777" w:rsidR="0021302D" w:rsidRDefault="00000000">
      <w:pPr>
        <w:numPr>
          <w:ilvl w:val="0"/>
          <w:numId w:val="15"/>
        </w:numPr>
        <w:tabs>
          <w:tab w:val="clear" w:pos="576"/>
          <w:tab w:val="left" w:pos="1296"/>
        </w:tabs>
        <w:spacing w:before="129"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arrange Contract Management Meetings in accordance with clause </w:t>
      </w:r>
      <w:r>
        <w:rPr>
          <w:rFonts w:ascii="Arial" w:eastAsia="Arial" w:hAnsi="Arial"/>
          <w:b/>
          <w:color w:val="000000"/>
          <w:sz w:val="24"/>
        </w:rPr>
        <w:t>Error! Reference source not found</w:t>
      </w:r>
      <w:proofErr w:type="gramStart"/>
      <w:r>
        <w:rPr>
          <w:rFonts w:ascii="Arial" w:eastAsia="Arial" w:hAnsi="Arial"/>
          <w:b/>
          <w:color w:val="000000"/>
          <w:sz w:val="24"/>
        </w:rPr>
        <w:t>.</w:t>
      </w:r>
      <w:r>
        <w:rPr>
          <w:rFonts w:ascii="Arial" w:eastAsia="Arial" w:hAnsi="Arial"/>
          <w:color w:val="000000"/>
          <w:sz w:val="24"/>
        </w:rPr>
        <w:t>;</w:t>
      </w:r>
      <w:proofErr w:type="gramEnd"/>
    </w:p>
    <w:p w14:paraId="7CFF9AAB" w14:textId="77777777" w:rsidR="0021302D" w:rsidRDefault="00000000">
      <w:pPr>
        <w:numPr>
          <w:ilvl w:val="0"/>
          <w:numId w:val="15"/>
        </w:numPr>
        <w:tabs>
          <w:tab w:val="clear" w:pos="576"/>
          <w:tab w:val="left" w:pos="1296"/>
        </w:tabs>
        <w:spacing w:before="126"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arrange Review Meetings in accordance with clause </w:t>
      </w:r>
      <w:r>
        <w:rPr>
          <w:rFonts w:ascii="Arial" w:eastAsia="Arial" w:hAnsi="Arial"/>
          <w:b/>
          <w:color w:val="000000"/>
          <w:sz w:val="24"/>
        </w:rPr>
        <w:t>Error! Reference source not found</w:t>
      </w:r>
      <w:proofErr w:type="gramStart"/>
      <w:r>
        <w:rPr>
          <w:rFonts w:ascii="Arial" w:eastAsia="Arial" w:hAnsi="Arial"/>
          <w:b/>
          <w:color w:val="000000"/>
          <w:sz w:val="24"/>
        </w:rPr>
        <w:t>.</w:t>
      </w:r>
      <w:r>
        <w:rPr>
          <w:rFonts w:ascii="Arial" w:eastAsia="Arial" w:hAnsi="Arial"/>
          <w:color w:val="000000"/>
          <w:sz w:val="24"/>
        </w:rPr>
        <w:t>;</w:t>
      </w:r>
      <w:proofErr w:type="gramEnd"/>
    </w:p>
    <w:p w14:paraId="74DD7BD8" w14:textId="77777777" w:rsidR="0021302D" w:rsidRDefault="00000000">
      <w:pPr>
        <w:numPr>
          <w:ilvl w:val="0"/>
          <w:numId w:val="15"/>
        </w:numPr>
        <w:tabs>
          <w:tab w:val="clear" w:pos="576"/>
          <w:tab w:val="left" w:pos="1296"/>
        </w:tabs>
        <w:spacing w:before="135"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provide to the Provider in a timely manner all documents, information, items and materials in any form (whether owned by HEE or third party) required under </w:t>
      </w:r>
      <w:r>
        <w:rPr>
          <w:rFonts w:ascii="Arial" w:eastAsia="Arial" w:hAnsi="Arial"/>
          <w:b/>
          <w:color w:val="000000"/>
          <w:sz w:val="24"/>
        </w:rPr>
        <w:t xml:space="preserve">Error! Reference source not found. </w:t>
      </w:r>
      <w:r>
        <w:rPr>
          <w:rFonts w:ascii="Arial" w:eastAsia="Arial" w:hAnsi="Arial"/>
          <w:color w:val="000000"/>
          <w:sz w:val="24"/>
        </w:rPr>
        <w:t xml:space="preserve">or otherwise reasonably required by the Provider in connection with the Services and ensure that they are accurate and complete in all material </w:t>
      </w:r>
      <w:proofErr w:type="gramStart"/>
      <w:r>
        <w:rPr>
          <w:rFonts w:ascii="Arial" w:eastAsia="Arial" w:hAnsi="Arial"/>
          <w:color w:val="000000"/>
          <w:sz w:val="24"/>
        </w:rPr>
        <w:t>respects;</w:t>
      </w:r>
      <w:proofErr w:type="gramEnd"/>
    </w:p>
    <w:p w14:paraId="6FE4F2B2" w14:textId="77777777" w:rsidR="0021302D" w:rsidRDefault="00000000">
      <w:pPr>
        <w:numPr>
          <w:ilvl w:val="0"/>
          <w:numId w:val="15"/>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unless otherwise specified, ensure any formal communication under this contract is responded to within three 3 Business Days and which includes agreement for a detailed response within a reasonable </w:t>
      </w:r>
      <w:proofErr w:type="gramStart"/>
      <w:r>
        <w:rPr>
          <w:rFonts w:ascii="Arial" w:eastAsia="Arial" w:hAnsi="Arial"/>
          <w:color w:val="000000"/>
          <w:sz w:val="24"/>
        </w:rPr>
        <w:t>timeframe;</w:t>
      </w:r>
      <w:proofErr w:type="gramEnd"/>
    </w:p>
    <w:p w14:paraId="3D3F7FCA" w14:textId="77777777" w:rsidR="0021302D" w:rsidRDefault="00000000">
      <w:pPr>
        <w:numPr>
          <w:ilvl w:val="0"/>
          <w:numId w:val="15"/>
        </w:numPr>
        <w:tabs>
          <w:tab w:val="clear" w:pos="576"/>
          <w:tab w:val="left" w:pos="1296"/>
        </w:tabs>
        <w:spacing w:before="155" w:line="268"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 xml:space="preserve">provide Funding in accordance with Schedule 2 on receipt of a valid </w:t>
      </w:r>
      <w:proofErr w:type="gramStart"/>
      <w:r>
        <w:rPr>
          <w:rFonts w:ascii="Arial" w:eastAsia="Arial" w:hAnsi="Arial"/>
          <w:color w:val="000000"/>
          <w:spacing w:val="-2"/>
          <w:sz w:val="24"/>
        </w:rPr>
        <w:t>invoice;</w:t>
      </w:r>
      <w:proofErr w:type="gramEnd"/>
    </w:p>
    <w:p w14:paraId="48163C3A" w14:textId="77777777" w:rsidR="0021302D" w:rsidRDefault="00000000">
      <w:pPr>
        <w:numPr>
          <w:ilvl w:val="0"/>
          <w:numId w:val="15"/>
        </w:numPr>
        <w:tabs>
          <w:tab w:val="clear" w:pos="576"/>
          <w:tab w:val="left" w:pos="1296"/>
        </w:tabs>
        <w:spacing w:before="149" w:line="26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ensure that the Provider has access to the HEE Quality </w:t>
      </w:r>
      <w:proofErr w:type="gramStart"/>
      <w:r>
        <w:rPr>
          <w:rFonts w:ascii="Arial" w:eastAsia="Arial" w:hAnsi="Arial"/>
          <w:color w:val="000000"/>
          <w:sz w:val="24"/>
        </w:rPr>
        <w:t>Framework;</w:t>
      </w:r>
      <w:proofErr w:type="gramEnd"/>
    </w:p>
    <w:p w14:paraId="181160BA" w14:textId="77777777" w:rsidR="0021302D" w:rsidRDefault="00000000">
      <w:pPr>
        <w:numPr>
          <w:ilvl w:val="0"/>
          <w:numId w:val="15"/>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engage with other relevant national bodies, government, Regulators, and arm’s length bodies to review the performance and suitability of the Provider to undertake education and training for </w:t>
      </w:r>
      <w:proofErr w:type="gramStart"/>
      <w:r>
        <w:rPr>
          <w:rFonts w:ascii="Arial" w:eastAsia="Arial" w:hAnsi="Arial"/>
          <w:color w:val="000000"/>
          <w:sz w:val="24"/>
        </w:rPr>
        <w:t>HEE;</w:t>
      </w:r>
      <w:proofErr w:type="gramEnd"/>
    </w:p>
    <w:p w14:paraId="6DB8895F" w14:textId="77777777" w:rsidR="0021302D" w:rsidRDefault="00000000">
      <w:pPr>
        <w:numPr>
          <w:ilvl w:val="0"/>
          <w:numId w:val="15"/>
        </w:numPr>
        <w:tabs>
          <w:tab w:val="clear" w:pos="576"/>
          <w:tab w:val="left" w:pos="1296"/>
        </w:tabs>
        <w:spacing w:before="114" w:after="1233" w:line="303"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initiate the TPA and/or TPA-UGME process with parties as requested, or as required by </w:t>
      </w:r>
      <w:proofErr w:type="gramStart"/>
      <w:r>
        <w:rPr>
          <w:rFonts w:ascii="Arial" w:eastAsia="Arial" w:hAnsi="Arial"/>
          <w:color w:val="000000"/>
          <w:sz w:val="24"/>
        </w:rPr>
        <w:t>HEE;</w:t>
      </w:r>
      <w:proofErr w:type="gramEnd"/>
    </w:p>
    <w:p w14:paraId="5B7AFE7E" w14:textId="77777777" w:rsidR="0021302D" w:rsidRDefault="0021302D">
      <w:pPr>
        <w:spacing w:before="114" w:after="1233" w:line="303" w:lineRule="exact"/>
        <w:sectPr w:rsidR="0021302D">
          <w:pgSz w:w="12240" w:h="15840"/>
          <w:pgMar w:top="700" w:right="1420" w:bottom="504" w:left="1440" w:header="720" w:footer="720" w:gutter="0"/>
          <w:cols w:space="720"/>
        </w:sectPr>
      </w:pPr>
    </w:p>
    <w:p w14:paraId="188200B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22</w:t>
      </w:r>
    </w:p>
    <w:p w14:paraId="4E623742" w14:textId="77777777" w:rsidR="0021302D" w:rsidRDefault="0021302D">
      <w:pPr>
        <w:sectPr w:rsidR="0021302D">
          <w:type w:val="continuous"/>
          <w:pgSz w:w="12240" w:h="15840"/>
          <w:pgMar w:top="700" w:right="1425" w:bottom="504" w:left="1435" w:header="720" w:footer="720" w:gutter="0"/>
          <w:cols w:space="720"/>
        </w:sectPr>
      </w:pPr>
    </w:p>
    <w:p w14:paraId="28EEC37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ACD293B" w14:textId="77777777" w:rsidR="0021302D" w:rsidRDefault="00000000">
      <w:pPr>
        <w:numPr>
          <w:ilvl w:val="0"/>
          <w:numId w:val="15"/>
        </w:numPr>
        <w:tabs>
          <w:tab w:val="clear" w:pos="576"/>
          <w:tab w:val="left" w:pos="1296"/>
        </w:tabs>
        <w:spacing w:before="459" w:line="300" w:lineRule="exact"/>
        <w:ind w:left="1296" w:hanging="576"/>
        <w:jc w:val="both"/>
        <w:textAlignment w:val="baseline"/>
        <w:rPr>
          <w:rFonts w:ascii="Arial" w:eastAsia="Arial" w:hAnsi="Arial"/>
          <w:color w:val="000000"/>
          <w:sz w:val="24"/>
        </w:rPr>
      </w:pPr>
      <w:r>
        <w:rPr>
          <w:rFonts w:ascii="Arial" w:eastAsia="Arial" w:hAnsi="Arial"/>
          <w:color w:val="000000"/>
          <w:sz w:val="24"/>
        </w:rPr>
        <w:t>support the Provider throughout their engagement of the Services, and ensure collaborative and partnership practice is enabled for the Healthcare System, with the Provider; and</w:t>
      </w:r>
    </w:p>
    <w:p w14:paraId="5BB3B272" w14:textId="77777777" w:rsidR="0021302D" w:rsidRDefault="00000000">
      <w:pPr>
        <w:numPr>
          <w:ilvl w:val="0"/>
          <w:numId w:val="15"/>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enable, so far as reasonably possible, the sharing of best practice for all providers for the purpose of innovation and transformation of the NHS workforce, either current or future.</w:t>
      </w:r>
    </w:p>
    <w:p w14:paraId="17D19C8D" w14:textId="77777777" w:rsidR="0021302D" w:rsidRDefault="00000000">
      <w:pPr>
        <w:tabs>
          <w:tab w:val="decimal" w:pos="432"/>
          <w:tab w:val="left" w:pos="1008"/>
        </w:tabs>
        <w:spacing w:before="312" w:line="269" w:lineRule="exact"/>
        <w:ind w:left="288"/>
        <w:textAlignment w:val="baseline"/>
        <w:rPr>
          <w:rFonts w:ascii="Arial" w:eastAsia="Arial" w:hAnsi="Arial"/>
          <w:color w:val="000000"/>
          <w:sz w:val="24"/>
        </w:rPr>
      </w:pPr>
      <w:r>
        <w:rPr>
          <w:rFonts w:ascii="Arial" w:eastAsia="Arial" w:hAnsi="Arial"/>
          <w:color w:val="000000"/>
          <w:sz w:val="24"/>
        </w:rPr>
        <w:tab/>
        <w:t>8.2</w:t>
      </w:r>
      <w:r>
        <w:rPr>
          <w:rFonts w:ascii="Arial" w:eastAsia="Arial" w:hAnsi="Arial"/>
          <w:color w:val="000000"/>
          <w:sz w:val="24"/>
        </w:rPr>
        <w:tab/>
        <w:t xml:space="preserve">If the Provider's performance of its obligations under this contract is </w:t>
      </w:r>
      <w:proofErr w:type="gramStart"/>
      <w:r>
        <w:rPr>
          <w:rFonts w:ascii="Arial" w:eastAsia="Arial" w:hAnsi="Arial"/>
          <w:color w:val="000000"/>
          <w:sz w:val="24"/>
        </w:rPr>
        <w:t>prevented</w:t>
      </w:r>
      <w:proofErr w:type="gramEnd"/>
    </w:p>
    <w:p w14:paraId="5F6F9E98"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p>
    <w:p w14:paraId="58241119" w14:textId="77777777" w:rsidR="0021302D" w:rsidRDefault="00000000">
      <w:pPr>
        <w:numPr>
          <w:ilvl w:val="0"/>
          <w:numId w:val="16"/>
        </w:numPr>
        <w:spacing w:before="268" w:line="271" w:lineRule="exact"/>
        <w:textAlignment w:val="baseline"/>
        <w:rPr>
          <w:rFonts w:ascii="Arial" w:eastAsia="Arial" w:hAnsi="Arial"/>
          <w:b/>
          <w:color w:val="000000"/>
          <w:sz w:val="24"/>
        </w:rPr>
      </w:pPr>
      <w:r>
        <w:rPr>
          <w:rFonts w:ascii="Arial" w:eastAsia="Arial" w:hAnsi="Arial"/>
          <w:b/>
          <w:color w:val="000000"/>
          <w:sz w:val="24"/>
        </w:rPr>
        <w:t>Tri-partite Agreement</w:t>
      </w:r>
    </w:p>
    <w:p w14:paraId="7AB0CACA" w14:textId="77777777" w:rsidR="0021302D" w:rsidRDefault="00000000">
      <w:pPr>
        <w:tabs>
          <w:tab w:val="decimal" w:pos="432"/>
          <w:tab w:val="left" w:pos="1008"/>
        </w:tabs>
        <w:spacing w:before="310" w:line="269" w:lineRule="exact"/>
        <w:ind w:left="288"/>
        <w:textAlignment w:val="baseline"/>
        <w:rPr>
          <w:rFonts w:ascii="Arial" w:eastAsia="Arial" w:hAnsi="Arial"/>
          <w:color w:val="000000"/>
          <w:sz w:val="24"/>
        </w:rPr>
      </w:pPr>
      <w:r>
        <w:rPr>
          <w:rFonts w:ascii="Arial" w:eastAsia="Arial" w:hAnsi="Arial"/>
          <w:color w:val="000000"/>
          <w:sz w:val="24"/>
        </w:rPr>
        <w:tab/>
        <w:t>9.1</w:t>
      </w:r>
      <w:r>
        <w:rPr>
          <w:rFonts w:ascii="Arial" w:eastAsia="Arial" w:hAnsi="Arial"/>
          <w:color w:val="000000"/>
          <w:sz w:val="24"/>
        </w:rPr>
        <w:tab/>
        <w:t>Where requested to do so by HEE, the Provider shall enter into a Tri-</w:t>
      </w:r>
      <w:proofErr w:type="gramStart"/>
      <w:r>
        <w:rPr>
          <w:rFonts w:ascii="Arial" w:eastAsia="Arial" w:hAnsi="Arial"/>
          <w:color w:val="000000"/>
          <w:sz w:val="24"/>
        </w:rPr>
        <w:t>partite</w:t>
      </w:r>
      <w:proofErr w:type="gramEnd"/>
    </w:p>
    <w:p w14:paraId="6B6097FF"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Agreement, which will be either a TPA and/or TPA-UGME, with any parties nominated by HEE for the education and training of Learners.</w:t>
      </w:r>
    </w:p>
    <w:p w14:paraId="73B41223" w14:textId="77777777" w:rsidR="0021302D" w:rsidRDefault="00000000">
      <w:pPr>
        <w:numPr>
          <w:ilvl w:val="0"/>
          <w:numId w:val="16"/>
        </w:numPr>
        <w:spacing w:before="269" w:line="271" w:lineRule="exact"/>
        <w:textAlignment w:val="baseline"/>
        <w:rPr>
          <w:rFonts w:ascii="Arial" w:eastAsia="Arial" w:hAnsi="Arial"/>
          <w:b/>
          <w:color w:val="000000"/>
          <w:sz w:val="24"/>
        </w:rPr>
      </w:pPr>
      <w:r>
        <w:rPr>
          <w:rFonts w:ascii="Arial" w:eastAsia="Arial" w:hAnsi="Arial"/>
          <w:b/>
          <w:color w:val="000000"/>
          <w:sz w:val="24"/>
        </w:rPr>
        <w:t>Co-operation</w:t>
      </w:r>
    </w:p>
    <w:p w14:paraId="5E28B655" w14:textId="77777777" w:rsidR="0021302D" w:rsidRDefault="00000000">
      <w:pPr>
        <w:spacing w:before="310" w:line="269" w:lineRule="exact"/>
        <w:ind w:left="288"/>
        <w:textAlignment w:val="baseline"/>
        <w:rPr>
          <w:rFonts w:ascii="Arial" w:eastAsia="Arial" w:hAnsi="Arial"/>
          <w:color w:val="000000"/>
          <w:spacing w:val="3"/>
          <w:sz w:val="24"/>
        </w:rPr>
      </w:pPr>
      <w:r>
        <w:rPr>
          <w:rFonts w:ascii="Arial" w:eastAsia="Arial" w:hAnsi="Arial"/>
          <w:color w:val="000000"/>
          <w:spacing w:val="3"/>
          <w:sz w:val="24"/>
        </w:rPr>
        <w:t>10.1 The Provider shall co-operate with HEE to:</w:t>
      </w:r>
    </w:p>
    <w:p w14:paraId="5AE7D130" w14:textId="77777777" w:rsidR="0021302D" w:rsidRDefault="00000000">
      <w:pPr>
        <w:numPr>
          <w:ilvl w:val="0"/>
          <w:numId w:val="17"/>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where the Provider is providing Services relating to Medical </w:t>
      </w:r>
      <w:proofErr w:type="spellStart"/>
      <w:r>
        <w:rPr>
          <w:rFonts w:ascii="Arial" w:eastAsia="Arial" w:hAnsi="Arial"/>
          <w:color w:val="000000"/>
          <w:sz w:val="24"/>
        </w:rPr>
        <w:t>Programmes</w:t>
      </w:r>
      <w:proofErr w:type="spellEnd"/>
      <w:r>
        <w:rPr>
          <w:rFonts w:ascii="Arial" w:eastAsia="Arial" w:hAnsi="Arial"/>
          <w:color w:val="000000"/>
          <w:sz w:val="24"/>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Pr>
          <w:rFonts w:ascii="Arial" w:eastAsia="Arial" w:hAnsi="Arial"/>
          <w:color w:val="000000"/>
          <w:sz w:val="24"/>
        </w:rPr>
        <w:t>basis;</w:t>
      </w:r>
      <w:proofErr w:type="gramEnd"/>
    </w:p>
    <w:p w14:paraId="0A511760" w14:textId="77777777" w:rsidR="0021302D" w:rsidRDefault="00000000">
      <w:pPr>
        <w:numPr>
          <w:ilvl w:val="0"/>
          <w:numId w:val="17"/>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provide learning experiences in partnership with other 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w:t>
      </w:r>
    </w:p>
    <w:p w14:paraId="63FA77CB" w14:textId="77777777" w:rsidR="0021302D" w:rsidRDefault="00000000">
      <w:pPr>
        <w:numPr>
          <w:ilvl w:val="0"/>
          <w:numId w:val="17"/>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co-operate within the health economy and with all other providers in the Region; and</w:t>
      </w:r>
    </w:p>
    <w:p w14:paraId="1AD2903F" w14:textId="77777777" w:rsidR="0021302D" w:rsidRDefault="00000000">
      <w:pPr>
        <w:numPr>
          <w:ilvl w:val="0"/>
          <w:numId w:val="17"/>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partner with other providers in the form of the TPA and/or TPA-UGME and/or Placement Agreement, and not seek to implement additional unnecessary bureaucracy for Placements.</w:t>
      </w:r>
    </w:p>
    <w:p w14:paraId="1AF49123" w14:textId="77777777" w:rsidR="0021302D" w:rsidRDefault="00000000">
      <w:pPr>
        <w:spacing w:before="282" w:after="815" w:line="299" w:lineRule="exact"/>
        <w:ind w:left="1008" w:hanging="720"/>
        <w:jc w:val="both"/>
        <w:textAlignment w:val="baseline"/>
        <w:rPr>
          <w:rFonts w:ascii="Arial" w:eastAsia="Arial" w:hAnsi="Arial"/>
          <w:color w:val="000000"/>
          <w:sz w:val="24"/>
        </w:rPr>
      </w:pPr>
      <w:r>
        <w:rPr>
          <w:rFonts w:ascii="Arial" w:eastAsia="Arial" w:hAnsi="Arial"/>
          <w:color w:val="000000"/>
          <w:sz w:val="24"/>
        </w:rPr>
        <w:t>10.2 The Provider shall share any information relevant to the Services with the regional People Board and Healthcare System to inform workforce decision making at HEE’s request or the request of the Healthcare System and/or People Board.</w:t>
      </w:r>
    </w:p>
    <w:p w14:paraId="3370B3CC" w14:textId="77777777" w:rsidR="0021302D" w:rsidRDefault="0021302D">
      <w:pPr>
        <w:spacing w:before="282" w:after="815" w:line="299" w:lineRule="exact"/>
        <w:sectPr w:rsidR="0021302D">
          <w:pgSz w:w="12240" w:h="15840"/>
          <w:pgMar w:top="700" w:right="1420" w:bottom="504" w:left="1440" w:header="720" w:footer="720" w:gutter="0"/>
          <w:cols w:space="720"/>
        </w:sectPr>
      </w:pPr>
    </w:p>
    <w:p w14:paraId="05AE68E9"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23</w:t>
      </w:r>
    </w:p>
    <w:p w14:paraId="0EFB7748" w14:textId="77777777" w:rsidR="0021302D" w:rsidRDefault="0021302D">
      <w:pPr>
        <w:sectPr w:rsidR="0021302D">
          <w:type w:val="continuous"/>
          <w:pgSz w:w="12240" w:h="15840"/>
          <w:pgMar w:top="700" w:right="1427" w:bottom="504" w:left="1433" w:header="720" w:footer="720" w:gutter="0"/>
          <w:cols w:space="720"/>
        </w:sectPr>
      </w:pPr>
    </w:p>
    <w:p w14:paraId="601BC75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4BA572D" w14:textId="77777777" w:rsidR="0021302D" w:rsidRDefault="00000000">
      <w:pPr>
        <w:spacing w:before="458" w:line="302" w:lineRule="exact"/>
        <w:ind w:left="1008" w:hanging="720"/>
        <w:jc w:val="both"/>
        <w:textAlignment w:val="baseline"/>
        <w:rPr>
          <w:rFonts w:ascii="Arial" w:eastAsia="Arial" w:hAnsi="Arial"/>
          <w:color w:val="000000"/>
          <w:sz w:val="24"/>
        </w:rPr>
      </w:pPr>
      <w:r>
        <w:rPr>
          <w:rFonts w:ascii="Arial" w:eastAsia="Arial" w:hAnsi="Arial"/>
          <w:color w:val="000000"/>
          <w:sz w:val="24"/>
        </w:rPr>
        <w:t>10.3 The Provider shall cooperate and work in partnership with other providers in the Region in order to:</w:t>
      </w:r>
    </w:p>
    <w:p w14:paraId="1BAF30A4" w14:textId="77777777" w:rsidR="0021302D" w:rsidRDefault="00000000">
      <w:pPr>
        <w:numPr>
          <w:ilvl w:val="0"/>
          <w:numId w:val="18"/>
        </w:numPr>
        <w:tabs>
          <w:tab w:val="clear" w:pos="576"/>
          <w:tab w:val="left" w:pos="1296"/>
        </w:tabs>
        <w:spacing w:before="148" w:line="270"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address workforce </w:t>
      </w:r>
      <w:proofErr w:type="gramStart"/>
      <w:r>
        <w:rPr>
          <w:rFonts w:ascii="Arial" w:eastAsia="Arial" w:hAnsi="Arial"/>
          <w:color w:val="000000"/>
          <w:spacing w:val="-1"/>
          <w:sz w:val="24"/>
        </w:rPr>
        <w:t>priorities;</w:t>
      </w:r>
      <w:proofErr w:type="gramEnd"/>
    </w:p>
    <w:p w14:paraId="2AE9CE82" w14:textId="77777777" w:rsidR="0021302D" w:rsidRDefault="00000000">
      <w:pPr>
        <w:numPr>
          <w:ilvl w:val="0"/>
          <w:numId w:val="18"/>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promote equality and diversity; and</w:t>
      </w:r>
    </w:p>
    <w:p w14:paraId="66A41D47" w14:textId="77777777" w:rsidR="0021302D" w:rsidRDefault="00000000">
      <w:pPr>
        <w:numPr>
          <w:ilvl w:val="0"/>
          <w:numId w:val="18"/>
        </w:numPr>
        <w:tabs>
          <w:tab w:val="clear" w:pos="576"/>
          <w:tab w:val="left" w:pos="1296"/>
        </w:tabs>
        <w:spacing w:before="148" w:line="270" w:lineRule="exact"/>
        <w:ind w:left="1296" w:hanging="576"/>
        <w:textAlignment w:val="baseline"/>
        <w:rPr>
          <w:rFonts w:ascii="Arial" w:eastAsia="Arial" w:hAnsi="Arial"/>
          <w:color w:val="000000"/>
          <w:sz w:val="24"/>
        </w:rPr>
      </w:pPr>
      <w:r>
        <w:rPr>
          <w:rFonts w:ascii="Arial" w:eastAsia="Arial" w:hAnsi="Arial"/>
          <w:color w:val="000000"/>
          <w:sz w:val="24"/>
        </w:rPr>
        <w:t>address local health economy system needs.</w:t>
      </w:r>
    </w:p>
    <w:p w14:paraId="410414A5"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10.4 The Provider shall co-operate and work in partnership with HEE in addressing workforce priorities, equality and diversity requirements, quality improvements, and local health economy system needs.</w:t>
      </w:r>
    </w:p>
    <w:p w14:paraId="5498CE57" w14:textId="77777777" w:rsidR="0021302D" w:rsidRDefault="00000000">
      <w:pPr>
        <w:tabs>
          <w:tab w:val="left" w:pos="720"/>
        </w:tabs>
        <w:spacing w:before="273" w:line="274" w:lineRule="exact"/>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Staff</w:t>
      </w:r>
    </w:p>
    <w:p w14:paraId="0530B5A1" w14:textId="77777777" w:rsidR="0021302D" w:rsidRDefault="00000000">
      <w:pPr>
        <w:spacing w:before="274" w:line="300" w:lineRule="exact"/>
        <w:ind w:left="1008" w:hanging="720"/>
        <w:jc w:val="both"/>
        <w:textAlignment w:val="baseline"/>
        <w:rPr>
          <w:rFonts w:ascii="Arial" w:eastAsia="Arial" w:hAnsi="Arial"/>
          <w:color w:val="000000"/>
          <w:sz w:val="24"/>
        </w:rPr>
      </w:pPr>
      <w:r>
        <w:rPr>
          <w:rFonts w:ascii="Arial" w:eastAsia="Arial" w:hAnsi="Arial"/>
          <w:color w:val="000000"/>
          <w:sz w:val="24"/>
        </w:rPr>
        <w:t>11.1 The Parties agree and acknowledge that the recruitment, retention and continuing professional and personal development of Staff that deliver and support the Services is essential to the successful development of the Learners and performance of this contract.</w:t>
      </w:r>
    </w:p>
    <w:p w14:paraId="38B482AF" w14:textId="77777777" w:rsidR="0021302D" w:rsidRDefault="00000000">
      <w:pPr>
        <w:spacing w:before="283"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11.2 Where the Provider is a Placement Provider, the Provider shall ensure that it has sufficient, appropriately registered, qualified and experienced medical, nursing and other clinical and non-clinical Staff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w:t>
      </w:r>
    </w:p>
    <w:p w14:paraId="000638F6"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11.3 The Provider shall ensure that their systems are used so that Staff provide Learners and/or Clinical Educators with:</w:t>
      </w:r>
    </w:p>
    <w:p w14:paraId="09C3F07D" w14:textId="77777777" w:rsidR="0021302D" w:rsidRDefault="00000000">
      <w:pPr>
        <w:numPr>
          <w:ilvl w:val="0"/>
          <w:numId w:val="19"/>
        </w:numPr>
        <w:tabs>
          <w:tab w:val="clear" w:pos="576"/>
          <w:tab w:val="left" w:pos="1296"/>
        </w:tabs>
        <w:spacing w:before="114" w:line="303" w:lineRule="exact"/>
        <w:ind w:left="1296" w:hanging="576"/>
        <w:textAlignment w:val="baseline"/>
        <w:rPr>
          <w:rFonts w:ascii="Arial" w:eastAsia="Arial" w:hAnsi="Arial"/>
          <w:color w:val="000000"/>
          <w:sz w:val="24"/>
        </w:rPr>
      </w:pPr>
      <w:r>
        <w:rPr>
          <w:rFonts w:ascii="Arial" w:eastAsia="Arial" w:hAnsi="Arial"/>
          <w:color w:val="000000"/>
          <w:sz w:val="24"/>
        </w:rPr>
        <w:t xml:space="preserve">proper and sufficient induction, continuing professional and personal development, clinical supervision, training and </w:t>
      </w:r>
      <w:proofErr w:type="gramStart"/>
      <w:r>
        <w:rPr>
          <w:rFonts w:ascii="Arial" w:eastAsia="Arial" w:hAnsi="Arial"/>
          <w:color w:val="000000"/>
          <w:sz w:val="24"/>
        </w:rPr>
        <w:t>instruction;</w:t>
      </w:r>
      <w:proofErr w:type="gramEnd"/>
    </w:p>
    <w:p w14:paraId="3CEDAAF4" w14:textId="77777777" w:rsidR="0021302D" w:rsidRDefault="00000000">
      <w:pPr>
        <w:numPr>
          <w:ilvl w:val="0"/>
          <w:numId w:val="19"/>
        </w:numPr>
        <w:tabs>
          <w:tab w:val="clear" w:pos="576"/>
          <w:tab w:val="left" w:pos="1296"/>
        </w:tabs>
        <w:spacing w:before="114" w:line="303" w:lineRule="exact"/>
        <w:ind w:left="1296" w:hanging="576"/>
        <w:textAlignment w:val="baseline"/>
        <w:rPr>
          <w:rFonts w:ascii="Arial" w:eastAsia="Arial" w:hAnsi="Arial"/>
          <w:color w:val="000000"/>
          <w:sz w:val="24"/>
        </w:rPr>
      </w:pPr>
      <w:r>
        <w:rPr>
          <w:rFonts w:ascii="Arial" w:eastAsia="Arial" w:hAnsi="Arial"/>
          <w:color w:val="000000"/>
          <w:sz w:val="24"/>
        </w:rPr>
        <w:t>full and detailed appraisals (in terms of performance and on-going education and training); and</w:t>
      </w:r>
    </w:p>
    <w:p w14:paraId="04C414FA" w14:textId="77777777" w:rsidR="0021302D" w:rsidRDefault="00000000">
      <w:pPr>
        <w:numPr>
          <w:ilvl w:val="0"/>
          <w:numId w:val="19"/>
        </w:numPr>
        <w:tabs>
          <w:tab w:val="clear" w:pos="576"/>
          <w:tab w:val="left" w:pos="1296"/>
        </w:tabs>
        <w:spacing w:before="147" w:line="270" w:lineRule="exact"/>
        <w:ind w:left="1296" w:hanging="576"/>
        <w:textAlignment w:val="baseline"/>
        <w:rPr>
          <w:rFonts w:ascii="Arial" w:eastAsia="Arial" w:hAnsi="Arial"/>
          <w:color w:val="000000"/>
          <w:sz w:val="24"/>
        </w:rPr>
      </w:pPr>
      <w:r>
        <w:rPr>
          <w:rFonts w:ascii="Arial" w:eastAsia="Arial" w:hAnsi="Arial"/>
          <w:color w:val="000000"/>
          <w:sz w:val="24"/>
        </w:rPr>
        <w:t>professional leadership appropriate to the Services.</w:t>
      </w:r>
    </w:p>
    <w:p w14:paraId="71655CE9" w14:textId="77777777" w:rsidR="0021302D" w:rsidRDefault="00000000">
      <w:pPr>
        <w:spacing w:before="281" w:line="300" w:lineRule="exact"/>
        <w:ind w:left="1008" w:hanging="720"/>
        <w:jc w:val="both"/>
        <w:textAlignment w:val="baseline"/>
        <w:rPr>
          <w:rFonts w:ascii="Arial" w:eastAsia="Arial" w:hAnsi="Arial"/>
          <w:color w:val="000000"/>
          <w:spacing w:val="4"/>
          <w:sz w:val="24"/>
        </w:rPr>
      </w:pPr>
      <w:r>
        <w:rPr>
          <w:rFonts w:ascii="Arial" w:eastAsia="Arial" w:hAnsi="Arial"/>
          <w:color w:val="000000"/>
          <w:spacing w:val="4"/>
          <w:sz w:val="24"/>
        </w:rPr>
        <w:t xml:space="preserve">11.4 The Provider shall undertake reviews to ensure that the provisions of clause </w:t>
      </w:r>
      <w:r>
        <w:rPr>
          <w:rFonts w:ascii="Arial" w:eastAsia="Arial" w:hAnsi="Arial"/>
          <w:b/>
          <w:color w:val="000000"/>
          <w:spacing w:val="4"/>
          <w:sz w:val="24"/>
        </w:rPr>
        <w:t xml:space="preserve">Error! Reference source not found. </w:t>
      </w:r>
      <w:r>
        <w:rPr>
          <w:rFonts w:ascii="Arial" w:eastAsia="Arial" w:hAnsi="Arial"/>
          <w:color w:val="000000"/>
          <w:spacing w:val="4"/>
          <w:sz w:val="24"/>
        </w:rPr>
        <w:t>are complied with throughout the Term.</w:t>
      </w:r>
    </w:p>
    <w:p w14:paraId="58AA4949" w14:textId="77777777" w:rsidR="0021302D" w:rsidRDefault="00000000">
      <w:pPr>
        <w:spacing w:before="283" w:after="1274"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11.5 As part of the review process referred to in clause </w:t>
      </w:r>
      <w:r>
        <w:rPr>
          <w:rFonts w:ascii="Arial" w:eastAsia="Arial" w:hAnsi="Arial"/>
          <w:b/>
          <w:color w:val="000000"/>
          <w:sz w:val="24"/>
        </w:rPr>
        <w:t xml:space="preserve">Error! Reference source not found. </w:t>
      </w:r>
      <w:r>
        <w:rPr>
          <w:rFonts w:ascii="Arial" w:eastAsia="Arial" w:hAnsi="Arial"/>
          <w:color w:val="000000"/>
          <w:sz w:val="24"/>
        </w:rPr>
        <w:t xml:space="preserve">and clause </w:t>
      </w:r>
      <w:r>
        <w:rPr>
          <w:rFonts w:ascii="Arial" w:eastAsia="Arial" w:hAnsi="Arial"/>
          <w:b/>
          <w:color w:val="000000"/>
          <w:sz w:val="24"/>
        </w:rPr>
        <w:t>Error! Reference source not found.</w:t>
      </w:r>
      <w:r>
        <w:rPr>
          <w:rFonts w:ascii="Arial" w:eastAsia="Arial" w:hAnsi="Arial"/>
          <w:color w:val="000000"/>
          <w:sz w:val="24"/>
        </w:rPr>
        <w:t xml:space="preserve">, the Provider shall seek feedback from the Learners in line with any conditions of the </w:t>
      </w:r>
      <w:proofErr w:type="gramStart"/>
      <w:r>
        <w:rPr>
          <w:rFonts w:ascii="Arial" w:eastAsia="Arial" w:hAnsi="Arial"/>
          <w:color w:val="000000"/>
          <w:sz w:val="24"/>
        </w:rPr>
        <w:t>Regulator, and</w:t>
      </w:r>
      <w:proofErr w:type="gramEnd"/>
      <w:r>
        <w:rPr>
          <w:rFonts w:ascii="Arial" w:eastAsia="Arial" w:hAnsi="Arial"/>
          <w:color w:val="000000"/>
          <w:sz w:val="24"/>
        </w:rPr>
        <w:t xml:space="preserve"> co-operate with NETS.</w:t>
      </w:r>
    </w:p>
    <w:p w14:paraId="17CA4C11" w14:textId="77777777" w:rsidR="0021302D" w:rsidRDefault="0021302D">
      <w:pPr>
        <w:spacing w:before="283" w:after="1274" w:line="299" w:lineRule="exact"/>
        <w:sectPr w:rsidR="0021302D">
          <w:pgSz w:w="12240" w:h="15840"/>
          <w:pgMar w:top="700" w:right="1413" w:bottom="504" w:left="1447" w:header="720" w:footer="720" w:gutter="0"/>
          <w:cols w:space="720"/>
        </w:sectPr>
      </w:pPr>
    </w:p>
    <w:p w14:paraId="46D4D3C9"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24</w:t>
      </w:r>
    </w:p>
    <w:p w14:paraId="6DCD94EB" w14:textId="77777777" w:rsidR="0021302D" w:rsidRDefault="0021302D">
      <w:pPr>
        <w:sectPr w:rsidR="0021302D">
          <w:type w:val="continuous"/>
          <w:pgSz w:w="12240" w:h="15840"/>
          <w:pgMar w:top="700" w:right="1423" w:bottom="504" w:left="1437" w:header="720" w:footer="720" w:gutter="0"/>
          <w:cols w:space="720"/>
        </w:sectPr>
      </w:pPr>
    </w:p>
    <w:p w14:paraId="02D6DF7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8481893" w14:textId="77777777" w:rsidR="0021302D" w:rsidRDefault="00000000">
      <w:pPr>
        <w:spacing w:before="460" w:line="300" w:lineRule="exact"/>
        <w:ind w:left="1008" w:hanging="720"/>
        <w:jc w:val="both"/>
        <w:textAlignment w:val="baseline"/>
        <w:rPr>
          <w:rFonts w:ascii="Arial" w:eastAsia="Arial" w:hAnsi="Arial"/>
          <w:color w:val="000000"/>
          <w:sz w:val="24"/>
        </w:rPr>
      </w:pPr>
      <w:r>
        <w:rPr>
          <w:rFonts w:ascii="Arial" w:eastAsia="Arial" w:hAnsi="Arial"/>
          <w:color w:val="000000"/>
          <w:sz w:val="24"/>
        </w:rPr>
        <w:t>11.6 The Provider shall ensure its Staff are able to access education and training (as may be required) to support the provision of the Services in accordance with this contract.</w:t>
      </w:r>
    </w:p>
    <w:p w14:paraId="50E37D4B" w14:textId="77777777" w:rsidR="0021302D" w:rsidRDefault="00000000">
      <w:pPr>
        <w:spacing w:before="279" w:line="301" w:lineRule="exact"/>
        <w:ind w:left="1008" w:hanging="720"/>
        <w:jc w:val="both"/>
        <w:textAlignment w:val="baseline"/>
        <w:rPr>
          <w:rFonts w:ascii="Arial" w:eastAsia="Arial" w:hAnsi="Arial"/>
          <w:color w:val="000000"/>
          <w:sz w:val="24"/>
        </w:rPr>
      </w:pPr>
      <w:r>
        <w:rPr>
          <w:rFonts w:ascii="Arial" w:eastAsia="Arial" w:hAnsi="Arial"/>
          <w:color w:val="000000"/>
          <w:sz w:val="24"/>
        </w:rPr>
        <w:t>11.7 The Provider shall implement systems and procedures to ensure that its Staff are appropriately monitored, appraised and reviewed in relation to the provision of the Services and shall report an incident affecting any Learner immediately to HEE.</w:t>
      </w:r>
    </w:p>
    <w:p w14:paraId="424A986D"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11.8 The Provider shall ensure that all Staff have all necessary permits and/or entitlements to work in England and may </w:t>
      </w:r>
      <w:proofErr w:type="gramStart"/>
      <w:r>
        <w:rPr>
          <w:rFonts w:ascii="Arial" w:eastAsia="Arial" w:hAnsi="Arial"/>
          <w:color w:val="000000"/>
          <w:sz w:val="24"/>
        </w:rPr>
        <w:t>do so legally at all times</w:t>
      </w:r>
      <w:proofErr w:type="gramEnd"/>
      <w:r>
        <w:rPr>
          <w:rFonts w:ascii="Arial" w:eastAsia="Arial" w:hAnsi="Arial"/>
          <w:color w:val="000000"/>
          <w:sz w:val="24"/>
        </w:rPr>
        <w:t xml:space="preserve"> when they are employed or engaged in the provision of Services.</w:t>
      </w:r>
    </w:p>
    <w:p w14:paraId="42C6779F"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11.9 The Provider shall be entirely responsible for the employment or the engagement and the conditions of service of all Staff including, without limitation, the payment of all remuneration and benefits.</w:t>
      </w:r>
    </w:p>
    <w:p w14:paraId="52E7E96D"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11.10 The Provider shall ensure that its </w:t>
      </w:r>
      <w:proofErr w:type="spellStart"/>
      <w:r>
        <w:rPr>
          <w:rFonts w:ascii="Arial" w:eastAsia="Arial" w:hAnsi="Arial"/>
          <w:color w:val="000000"/>
          <w:sz w:val="24"/>
        </w:rPr>
        <w:t>organisation</w:t>
      </w:r>
      <w:proofErr w:type="spellEnd"/>
      <w:r>
        <w:rPr>
          <w:rFonts w:ascii="Arial" w:eastAsia="Arial" w:hAnsi="Arial"/>
          <w:color w:val="000000"/>
          <w:sz w:val="24"/>
        </w:rPr>
        <w:t xml:space="preserve"> promotes a culture of positivity and responsibility towards healthcare education and training.</w:t>
      </w:r>
    </w:p>
    <w:p w14:paraId="25F2CC32"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11.11 At the request of HEE, the Provider must provide details of its workforce learning needs and Learner/training needs analysis along with a summary of Staff training provided and appraisals undertaken, to inform requirements of future healthcare education and workforce needs.</w:t>
      </w:r>
    </w:p>
    <w:p w14:paraId="6E906C95" w14:textId="77777777" w:rsidR="0021302D" w:rsidRDefault="00000000">
      <w:pPr>
        <w:spacing w:before="285" w:line="299" w:lineRule="exact"/>
        <w:ind w:left="1008" w:hanging="720"/>
        <w:jc w:val="both"/>
        <w:textAlignment w:val="baseline"/>
        <w:rPr>
          <w:rFonts w:ascii="Arial" w:eastAsia="Arial" w:hAnsi="Arial"/>
          <w:color w:val="000000"/>
          <w:sz w:val="24"/>
        </w:rPr>
      </w:pPr>
      <w:r>
        <w:rPr>
          <w:rFonts w:ascii="Arial" w:eastAsia="Arial" w:hAnsi="Arial"/>
          <w:color w:val="000000"/>
          <w:sz w:val="24"/>
        </w:rPr>
        <w:t>11.12 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35A288D7" w14:textId="77777777" w:rsidR="0021302D" w:rsidRDefault="00000000">
      <w:pPr>
        <w:spacing w:before="283" w:line="300" w:lineRule="exact"/>
        <w:ind w:left="1008" w:hanging="720"/>
        <w:jc w:val="both"/>
        <w:textAlignment w:val="baseline"/>
        <w:rPr>
          <w:rFonts w:ascii="Arial" w:eastAsia="Arial" w:hAnsi="Arial"/>
          <w:color w:val="000000"/>
          <w:sz w:val="24"/>
        </w:rPr>
      </w:pPr>
      <w:r>
        <w:rPr>
          <w:rFonts w:ascii="Arial" w:eastAsia="Arial" w:hAnsi="Arial"/>
          <w:color w:val="000000"/>
          <w:sz w:val="24"/>
        </w:rPr>
        <w:t>11.13 If any Learners are members of the NHS Pension Scheme the Provider or Lead Employer must participate and must ensure that any Sub-Contractors participate in any applicable data collection exercise and must ensure that all data relating to Staff membership of the NHS Pension Scheme is up to date and is provided to the NHS Business Services Authority in accordance with Guidance.</w:t>
      </w:r>
    </w:p>
    <w:p w14:paraId="37686B8F" w14:textId="77777777" w:rsidR="0021302D" w:rsidRDefault="00000000">
      <w:pPr>
        <w:spacing w:before="311" w:line="270" w:lineRule="exact"/>
        <w:ind w:left="288"/>
        <w:textAlignment w:val="baseline"/>
        <w:rPr>
          <w:rFonts w:ascii="Arial" w:eastAsia="Arial" w:hAnsi="Arial"/>
          <w:color w:val="000000"/>
          <w:sz w:val="24"/>
        </w:rPr>
      </w:pPr>
      <w:r>
        <w:rPr>
          <w:rFonts w:ascii="Arial" w:eastAsia="Arial" w:hAnsi="Arial"/>
          <w:color w:val="000000"/>
          <w:sz w:val="24"/>
        </w:rPr>
        <w:t>11.14 The Provider must:</w:t>
      </w:r>
    </w:p>
    <w:p w14:paraId="3BF3236B" w14:textId="77777777" w:rsidR="0021302D" w:rsidRDefault="00000000">
      <w:pPr>
        <w:tabs>
          <w:tab w:val="right" w:pos="9360"/>
        </w:tabs>
        <w:spacing w:before="147" w:line="270" w:lineRule="exact"/>
        <w:ind w:left="720"/>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 xml:space="preserve">ensure that all Staff </w:t>
      </w:r>
      <w:proofErr w:type="gramStart"/>
      <w:r>
        <w:rPr>
          <w:rFonts w:ascii="Arial" w:eastAsia="Arial" w:hAnsi="Arial"/>
          <w:color w:val="000000"/>
          <w:sz w:val="24"/>
        </w:rPr>
        <w:t>meet the requirements of the Regulator at all times</w:t>
      </w:r>
      <w:proofErr w:type="gramEnd"/>
      <w:r>
        <w:rPr>
          <w:rFonts w:ascii="Arial" w:eastAsia="Arial" w:hAnsi="Arial"/>
          <w:color w:val="000000"/>
          <w:sz w:val="24"/>
        </w:rPr>
        <w:t xml:space="preserve"> during</w:t>
      </w:r>
    </w:p>
    <w:p w14:paraId="79A28ADF" w14:textId="77777777" w:rsidR="0021302D" w:rsidRDefault="00000000">
      <w:pPr>
        <w:spacing w:before="28" w:line="270" w:lineRule="exact"/>
        <w:ind w:left="1296"/>
        <w:textAlignment w:val="baseline"/>
        <w:rPr>
          <w:rFonts w:ascii="Arial" w:eastAsia="Arial" w:hAnsi="Arial"/>
          <w:color w:val="000000"/>
          <w:spacing w:val="-6"/>
          <w:sz w:val="24"/>
        </w:rPr>
      </w:pPr>
      <w:r>
        <w:rPr>
          <w:rFonts w:ascii="Arial" w:eastAsia="Arial" w:hAnsi="Arial"/>
          <w:color w:val="000000"/>
          <w:spacing w:val="-6"/>
          <w:sz w:val="24"/>
        </w:rPr>
        <w:t xml:space="preserve">the </w:t>
      </w:r>
      <w:proofErr w:type="gramStart"/>
      <w:r>
        <w:rPr>
          <w:rFonts w:ascii="Arial" w:eastAsia="Arial" w:hAnsi="Arial"/>
          <w:color w:val="000000"/>
          <w:spacing w:val="-6"/>
          <w:sz w:val="24"/>
        </w:rPr>
        <w:t>Term;</w:t>
      </w:r>
      <w:proofErr w:type="gramEnd"/>
    </w:p>
    <w:p w14:paraId="6BB68665" w14:textId="77777777" w:rsidR="0021302D" w:rsidRDefault="00000000">
      <w:pPr>
        <w:spacing w:before="693" w:line="235" w:lineRule="exact"/>
        <w:jc w:val="center"/>
        <w:textAlignment w:val="baseline"/>
        <w:rPr>
          <w:rFonts w:ascii="Calibri" w:eastAsia="Calibri" w:hAnsi="Calibri"/>
          <w:color w:val="000000"/>
        </w:rPr>
      </w:pPr>
      <w:r>
        <w:rPr>
          <w:rFonts w:ascii="Calibri" w:eastAsia="Calibri" w:hAnsi="Calibri"/>
          <w:color w:val="000000"/>
        </w:rPr>
        <w:t>25</w:t>
      </w:r>
    </w:p>
    <w:p w14:paraId="544EB46C" w14:textId="77777777" w:rsidR="0021302D" w:rsidRDefault="0021302D">
      <w:pPr>
        <w:sectPr w:rsidR="0021302D">
          <w:pgSz w:w="12240" w:h="15840"/>
          <w:pgMar w:top="700" w:right="1415" w:bottom="504" w:left="1445" w:header="720" w:footer="720" w:gutter="0"/>
          <w:cols w:space="720"/>
        </w:sectPr>
      </w:pPr>
    </w:p>
    <w:p w14:paraId="6A6C6414"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B485318" w14:textId="77777777" w:rsidR="0021302D" w:rsidRDefault="00000000">
      <w:pPr>
        <w:numPr>
          <w:ilvl w:val="0"/>
          <w:numId w:val="20"/>
        </w:numPr>
        <w:tabs>
          <w:tab w:val="clear" w:pos="576"/>
          <w:tab w:val="left" w:pos="1296"/>
        </w:tabs>
        <w:spacing w:before="461" w:line="300"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 xml:space="preserve">appoint one or more Freedom </w:t>
      </w:r>
      <w:proofErr w:type="gramStart"/>
      <w:r>
        <w:rPr>
          <w:rFonts w:ascii="Arial" w:eastAsia="Arial" w:hAnsi="Arial"/>
          <w:color w:val="000000"/>
          <w:spacing w:val="-2"/>
          <w:sz w:val="24"/>
        </w:rPr>
        <w:t>To</w:t>
      </w:r>
      <w:proofErr w:type="gramEnd"/>
      <w:r>
        <w:rPr>
          <w:rFonts w:ascii="Arial" w:eastAsia="Arial" w:hAnsi="Arial"/>
          <w:color w:val="000000"/>
          <w:spacing w:val="-2"/>
          <w:sz w:val="24"/>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p>
    <w:p w14:paraId="00A894EB" w14:textId="77777777" w:rsidR="0021302D" w:rsidRDefault="00000000">
      <w:pPr>
        <w:numPr>
          <w:ilvl w:val="0"/>
          <w:numId w:val="20"/>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w:t>
      </w:r>
      <w:proofErr w:type="gramStart"/>
      <w:r>
        <w:rPr>
          <w:rFonts w:ascii="Arial" w:eastAsia="Arial" w:hAnsi="Arial"/>
          <w:color w:val="000000"/>
          <w:sz w:val="24"/>
        </w:rPr>
        <w:t>aware;</w:t>
      </w:r>
      <w:proofErr w:type="gramEnd"/>
    </w:p>
    <w:p w14:paraId="5E659CA3" w14:textId="77777777" w:rsidR="0021302D" w:rsidRDefault="00000000">
      <w:pPr>
        <w:numPr>
          <w:ilvl w:val="0"/>
          <w:numId w:val="20"/>
        </w:numPr>
        <w:tabs>
          <w:tab w:val="clear" w:pos="576"/>
          <w:tab w:val="left" w:pos="1296"/>
        </w:tabs>
        <w:spacing w:before="124"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ensure that HEE is kept informed at all times of the person or persons holding the positions identified in clause </w:t>
      </w:r>
      <w:r>
        <w:rPr>
          <w:rFonts w:ascii="Arial" w:eastAsia="Arial" w:hAnsi="Arial"/>
          <w:b/>
          <w:color w:val="000000"/>
          <w:sz w:val="24"/>
        </w:rPr>
        <w:t xml:space="preserve">Error! Reference source not found. </w:t>
      </w:r>
      <w:r>
        <w:rPr>
          <w:rFonts w:ascii="Arial" w:eastAsia="Arial" w:hAnsi="Arial"/>
          <w:color w:val="000000"/>
          <w:sz w:val="24"/>
        </w:rPr>
        <w:t xml:space="preserve">and </w:t>
      </w:r>
      <w:r>
        <w:rPr>
          <w:rFonts w:ascii="Arial" w:eastAsia="Arial" w:hAnsi="Arial"/>
          <w:b/>
          <w:color w:val="000000"/>
          <w:sz w:val="24"/>
        </w:rPr>
        <w:t>Error! Reference source not found</w:t>
      </w:r>
      <w:proofErr w:type="gramStart"/>
      <w:r>
        <w:rPr>
          <w:rFonts w:ascii="Arial" w:eastAsia="Arial" w:hAnsi="Arial"/>
          <w:b/>
          <w:color w:val="000000"/>
          <w:sz w:val="24"/>
        </w:rPr>
        <w:t>.</w:t>
      </w:r>
      <w:r>
        <w:rPr>
          <w:rFonts w:ascii="Arial" w:eastAsia="Arial" w:hAnsi="Arial"/>
          <w:color w:val="000000"/>
          <w:sz w:val="24"/>
        </w:rPr>
        <w:t>;</w:t>
      </w:r>
      <w:proofErr w:type="gramEnd"/>
    </w:p>
    <w:p w14:paraId="7B370BEE" w14:textId="77777777" w:rsidR="0021302D" w:rsidRDefault="00000000">
      <w:pPr>
        <w:numPr>
          <w:ilvl w:val="0"/>
          <w:numId w:val="20"/>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have in place, promote and operate (and must ensure that all Sub-Contractors have in place, promote, and operate) a policy and effective procedures, in accordance with Raising Concerns Policy for the NHS, to ensure that Staff and Learners have appropriate means through which they may speak up about any concerns they may have in relation to the Services; and</w:t>
      </w:r>
    </w:p>
    <w:p w14:paraId="09D1924A" w14:textId="77777777" w:rsidR="0021302D" w:rsidRDefault="00000000">
      <w:pPr>
        <w:numPr>
          <w:ilvl w:val="0"/>
          <w:numId w:val="20"/>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ensure that nothing in any contract of employment, contract for services, student charter or student contract, or any other contract entered into by it or any Sub-Contractor 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Pr>
          <w:rFonts w:ascii="Arial" w:eastAsia="Arial" w:hAnsi="Arial"/>
          <w:color w:val="000000"/>
          <w:sz w:val="24"/>
        </w:rPr>
        <w:t>organisation</w:t>
      </w:r>
      <w:proofErr w:type="spellEnd"/>
      <w:r>
        <w:rPr>
          <w:rFonts w:ascii="Arial" w:eastAsia="Arial" w:hAnsi="Arial"/>
          <w:color w:val="000000"/>
          <w:sz w:val="24"/>
        </w:rPr>
        <w:t>,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w:t>
      </w:r>
    </w:p>
    <w:p w14:paraId="47E5D8DB" w14:textId="77777777" w:rsidR="0021302D" w:rsidRDefault="00000000">
      <w:pPr>
        <w:tabs>
          <w:tab w:val="left" w:pos="720"/>
        </w:tabs>
        <w:spacing w:before="273" w:line="271" w:lineRule="exact"/>
        <w:textAlignment w:val="baseline"/>
        <w:rPr>
          <w:rFonts w:ascii="Arial" w:eastAsia="Arial" w:hAnsi="Arial"/>
          <w:b/>
          <w:color w:val="000000"/>
          <w:spacing w:val="-1"/>
          <w:sz w:val="24"/>
        </w:rPr>
      </w:pPr>
      <w:r>
        <w:rPr>
          <w:rFonts w:ascii="Arial" w:eastAsia="Arial" w:hAnsi="Arial"/>
          <w:b/>
          <w:color w:val="000000"/>
          <w:spacing w:val="-1"/>
          <w:sz w:val="24"/>
        </w:rPr>
        <w:t>12.</w:t>
      </w:r>
      <w:r>
        <w:rPr>
          <w:rFonts w:ascii="Arial" w:eastAsia="Arial" w:hAnsi="Arial"/>
          <w:b/>
          <w:color w:val="000000"/>
          <w:spacing w:val="-1"/>
          <w:sz w:val="24"/>
        </w:rPr>
        <w:tab/>
        <w:t>Employed Learners</w:t>
      </w:r>
    </w:p>
    <w:p w14:paraId="57BD1755" w14:textId="77777777" w:rsidR="0021302D" w:rsidRDefault="00000000">
      <w:pPr>
        <w:spacing w:before="276" w:line="300" w:lineRule="exact"/>
        <w:ind w:left="1008" w:hanging="720"/>
        <w:textAlignment w:val="baseline"/>
        <w:rPr>
          <w:rFonts w:ascii="Arial" w:eastAsia="Arial" w:hAnsi="Arial"/>
          <w:color w:val="000000"/>
          <w:sz w:val="24"/>
        </w:rPr>
      </w:pPr>
      <w:r>
        <w:rPr>
          <w:rFonts w:ascii="Arial" w:eastAsia="Arial" w:hAnsi="Arial"/>
          <w:color w:val="000000"/>
          <w:sz w:val="24"/>
        </w:rPr>
        <w:t>12.1 The Provider shall be responsible for ensuring that Employed Learners, employed by the Provider or a Lead Employer:</w:t>
      </w:r>
    </w:p>
    <w:p w14:paraId="0C35068D" w14:textId="77777777" w:rsidR="0021302D" w:rsidRDefault="00000000">
      <w:pPr>
        <w:numPr>
          <w:ilvl w:val="0"/>
          <w:numId w:val="21"/>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are medically fit to be trained, including any screening, </w:t>
      </w:r>
      <w:proofErr w:type="spellStart"/>
      <w:r>
        <w:rPr>
          <w:rFonts w:ascii="Arial" w:eastAsia="Arial" w:hAnsi="Arial"/>
          <w:color w:val="000000"/>
          <w:sz w:val="24"/>
        </w:rPr>
        <w:t>immunisations</w:t>
      </w:r>
      <w:proofErr w:type="spellEnd"/>
      <w:r>
        <w:rPr>
          <w:rFonts w:ascii="Arial" w:eastAsia="Arial" w:hAnsi="Arial"/>
          <w:color w:val="000000"/>
          <w:sz w:val="24"/>
        </w:rPr>
        <w:t xml:space="preserve"> and vaccinations deemed necessary by </w:t>
      </w:r>
      <w:proofErr w:type="spellStart"/>
      <w:r>
        <w:rPr>
          <w:rFonts w:ascii="Arial" w:eastAsia="Arial" w:hAnsi="Arial"/>
          <w:color w:val="000000"/>
          <w:sz w:val="24"/>
        </w:rPr>
        <w:t>programme</w:t>
      </w:r>
      <w:proofErr w:type="spellEnd"/>
      <w:r>
        <w:rPr>
          <w:rFonts w:ascii="Arial" w:eastAsia="Arial" w:hAnsi="Arial"/>
          <w:color w:val="000000"/>
          <w:sz w:val="24"/>
        </w:rPr>
        <w:t xml:space="preserve"> standards set out by Applicable Laws and Guidance including applicable Department of Health and Social Care </w:t>
      </w:r>
      <w:proofErr w:type="gramStart"/>
      <w:r>
        <w:rPr>
          <w:rFonts w:ascii="Arial" w:eastAsia="Arial" w:hAnsi="Arial"/>
          <w:color w:val="000000"/>
          <w:sz w:val="24"/>
        </w:rPr>
        <w:t>guidance;</w:t>
      </w:r>
      <w:proofErr w:type="gramEnd"/>
    </w:p>
    <w:p w14:paraId="69490D90" w14:textId="77777777" w:rsidR="0021302D" w:rsidRDefault="00000000">
      <w:pPr>
        <w:numPr>
          <w:ilvl w:val="0"/>
          <w:numId w:val="21"/>
        </w:numPr>
        <w:tabs>
          <w:tab w:val="clear" w:pos="576"/>
          <w:tab w:val="left" w:pos="1296"/>
        </w:tabs>
        <w:spacing w:before="120" w:after="575" w:line="300" w:lineRule="exact"/>
        <w:ind w:left="1296" w:hanging="576"/>
        <w:jc w:val="both"/>
        <w:textAlignment w:val="baseline"/>
        <w:rPr>
          <w:rFonts w:ascii="Arial" w:eastAsia="Arial" w:hAnsi="Arial"/>
          <w:color w:val="000000"/>
          <w:spacing w:val="-1"/>
          <w:sz w:val="24"/>
        </w:rPr>
      </w:pPr>
      <w:r>
        <w:rPr>
          <w:rFonts w:ascii="Arial" w:eastAsia="Arial" w:hAnsi="Arial"/>
          <w:color w:val="000000"/>
          <w:spacing w:val="-1"/>
          <w:sz w:val="24"/>
        </w:rPr>
        <w:t>once selected, are subjected to all appropriate and customary Disclosure and Barring Service (including enhanced checks, DBS adult first checks and</w:t>
      </w:r>
    </w:p>
    <w:p w14:paraId="329A2BF3" w14:textId="77777777" w:rsidR="0021302D" w:rsidRDefault="0021302D">
      <w:pPr>
        <w:spacing w:before="120" w:after="575" w:line="300" w:lineRule="exact"/>
        <w:sectPr w:rsidR="0021302D">
          <w:pgSz w:w="12240" w:h="15840"/>
          <w:pgMar w:top="700" w:right="1418" w:bottom="504" w:left="1442" w:header="720" w:footer="720" w:gutter="0"/>
          <w:cols w:space="720"/>
        </w:sectPr>
      </w:pPr>
    </w:p>
    <w:p w14:paraId="5F94CC90"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26</w:t>
      </w:r>
    </w:p>
    <w:p w14:paraId="6A788E7F" w14:textId="77777777" w:rsidR="0021302D" w:rsidRDefault="0021302D">
      <w:pPr>
        <w:sectPr w:rsidR="0021302D">
          <w:type w:val="continuous"/>
          <w:pgSz w:w="12240" w:h="15840"/>
          <w:pgMar w:top="700" w:right="1425" w:bottom="504" w:left="1435" w:header="720" w:footer="720" w:gutter="0"/>
          <w:cols w:space="720"/>
        </w:sectPr>
      </w:pPr>
    </w:p>
    <w:p w14:paraId="2DFF845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E84CE27" w14:textId="77777777" w:rsidR="0021302D" w:rsidRDefault="00000000">
      <w:pPr>
        <w:spacing w:before="458" w:line="302" w:lineRule="exact"/>
        <w:ind w:left="1296"/>
        <w:jc w:val="both"/>
        <w:textAlignment w:val="baseline"/>
        <w:rPr>
          <w:rFonts w:ascii="Arial" w:eastAsia="Arial" w:hAnsi="Arial"/>
          <w:color w:val="000000"/>
          <w:sz w:val="24"/>
        </w:rPr>
      </w:pPr>
      <w:r>
        <w:rPr>
          <w:rFonts w:ascii="Arial" w:eastAsia="Arial" w:hAnsi="Arial"/>
          <w:color w:val="000000"/>
          <w:sz w:val="24"/>
        </w:rPr>
        <w:t>checks of the DBS “barred lists” where appropriate) and occupational health checks; and</w:t>
      </w:r>
    </w:p>
    <w:p w14:paraId="07E59220" w14:textId="77777777" w:rsidR="0021302D" w:rsidRDefault="00000000">
      <w:pPr>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(c) have identified if any reasonable adjustments are required for Employed Learners in undertaking education and training activities and have ensured that those reasonable adjustments have been made prior to that Employed Learner commencing a Placement.</w:t>
      </w:r>
    </w:p>
    <w:p w14:paraId="0D2394F1" w14:textId="77777777" w:rsidR="0021302D" w:rsidRDefault="00000000">
      <w:pPr>
        <w:spacing w:before="284" w:line="297" w:lineRule="exact"/>
        <w:ind w:left="1008" w:right="72" w:hanging="720"/>
        <w:textAlignment w:val="baseline"/>
        <w:rPr>
          <w:rFonts w:ascii="Arial" w:eastAsia="Arial" w:hAnsi="Arial"/>
          <w:color w:val="000000"/>
          <w:spacing w:val="-1"/>
          <w:sz w:val="24"/>
        </w:rPr>
      </w:pPr>
      <w:r>
        <w:rPr>
          <w:rFonts w:ascii="Arial" w:eastAsia="Arial" w:hAnsi="Arial"/>
          <w:color w:val="000000"/>
          <w:spacing w:val="-1"/>
          <w:sz w:val="24"/>
        </w:rPr>
        <w:t xml:space="preserve">12.2 HEE, through the Region, shall be responsible for commissioning and quality managing the delivery of training and education to those postgraduate </w:t>
      </w:r>
      <w:proofErr w:type="gramStart"/>
      <w:r>
        <w:rPr>
          <w:rFonts w:ascii="Arial" w:eastAsia="Arial" w:hAnsi="Arial"/>
          <w:color w:val="000000"/>
          <w:spacing w:val="-1"/>
          <w:sz w:val="24"/>
        </w:rPr>
        <w:t>medical</w:t>
      </w:r>
      <w:proofErr w:type="gramEnd"/>
    </w:p>
    <w:p w14:paraId="2915A7AF" w14:textId="77777777" w:rsidR="0021302D" w:rsidRDefault="00000000">
      <w:pPr>
        <w:spacing w:before="33" w:line="270" w:lineRule="exact"/>
        <w:jc w:val="center"/>
        <w:textAlignment w:val="baseline"/>
        <w:rPr>
          <w:rFonts w:ascii="Arial" w:eastAsia="Arial" w:hAnsi="Arial"/>
          <w:color w:val="000000"/>
          <w:sz w:val="24"/>
        </w:rPr>
      </w:pPr>
      <w:r>
        <w:rPr>
          <w:rFonts w:ascii="Arial" w:eastAsia="Arial" w:hAnsi="Arial"/>
          <w:color w:val="000000"/>
          <w:sz w:val="24"/>
        </w:rPr>
        <w:t>and dental Learners coming under the responsibilities of the Region as</w:t>
      </w:r>
    </w:p>
    <w:p w14:paraId="3ECEBF03" w14:textId="77777777" w:rsidR="0021302D" w:rsidRDefault="00000000">
      <w:pPr>
        <w:spacing w:before="27" w:line="271" w:lineRule="exact"/>
        <w:ind w:left="1008"/>
        <w:textAlignment w:val="baseline"/>
        <w:rPr>
          <w:rFonts w:ascii="Arial" w:eastAsia="Arial" w:hAnsi="Arial"/>
          <w:color w:val="000000"/>
          <w:sz w:val="24"/>
        </w:rPr>
      </w:pPr>
      <w:r>
        <w:rPr>
          <w:rFonts w:ascii="Arial" w:eastAsia="Arial" w:hAnsi="Arial"/>
          <w:color w:val="000000"/>
          <w:sz w:val="24"/>
        </w:rPr>
        <w:t xml:space="preserve">outlined in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1C82B926" w14:textId="77777777" w:rsidR="0021302D" w:rsidRDefault="00000000">
      <w:pPr>
        <w:tabs>
          <w:tab w:val="left" w:pos="720"/>
        </w:tabs>
        <w:spacing w:before="272" w:line="271" w:lineRule="exact"/>
        <w:textAlignment w:val="baseline"/>
        <w:rPr>
          <w:rFonts w:ascii="Arial" w:eastAsia="Arial" w:hAnsi="Arial"/>
          <w:b/>
          <w:color w:val="000000"/>
          <w:sz w:val="24"/>
        </w:rPr>
      </w:pPr>
      <w:r>
        <w:rPr>
          <w:rFonts w:ascii="Arial" w:eastAsia="Arial" w:hAnsi="Arial"/>
          <w:b/>
          <w:color w:val="000000"/>
          <w:sz w:val="24"/>
        </w:rPr>
        <w:t>13.</w:t>
      </w:r>
      <w:r>
        <w:rPr>
          <w:rFonts w:ascii="Arial" w:eastAsia="Arial" w:hAnsi="Arial"/>
          <w:b/>
          <w:color w:val="000000"/>
          <w:sz w:val="24"/>
        </w:rPr>
        <w:tab/>
        <w:t>Non-Employed Learners</w:t>
      </w:r>
    </w:p>
    <w:p w14:paraId="5E059F39" w14:textId="77777777" w:rsidR="0021302D" w:rsidRDefault="00000000">
      <w:pPr>
        <w:spacing w:before="275"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13.1 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Pr>
          <w:rFonts w:ascii="Arial" w:eastAsia="Arial" w:hAnsi="Arial"/>
          <w:color w:val="000000"/>
          <w:sz w:val="24"/>
        </w:rPr>
        <w:t>Programme</w:t>
      </w:r>
      <w:proofErr w:type="spellEnd"/>
      <w:r>
        <w:rPr>
          <w:rFonts w:ascii="Arial" w:eastAsia="Arial" w:hAnsi="Arial"/>
          <w:color w:val="000000"/>
          <w:sz w:val="24"/>
        </w:rPr>
        <w:t>(s), Non-Employed Learners shall:</w:t>
      </w:r>
    </w:p>
    <w:p w14:paraId="18BA454C" w14:textId="77777777" w:rsidR="0021302D" w:rsidRDefault="00000000">
      <w:pPr>
        <w:numPr>
          <w:ilvl w:val="0"/>
          <w:numId w:val="22"/>
        </w:numPr>
        <w:tabs>
          <w:tab w:val="clear" w:pos="576"/>
          <w:tab w:val="left" w:pos="1296"/>
        </w:tabs>
        <w:spacing w:before="124" w:line="29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possess at least the minimum entry requirements for the appropriate </w:t>
      </w:r>
      <w:proofErr w:type="spellStart"/>
      <w:r>
        <w:rPr>
          <w:rFonts w:ascii="Arial" w:eastAsia="Arial" w:hAnsi="Arial"/>
          <w:color w:val="000000"/>
          <w:sz w:val="24"/>
        </w:rPr>
        <w:t>Programme</w:t>
      </w:r>
      <w:proofErr w:type="spellEnd"/>
      <w:r>
        <w:rPr>
          <w:rFonts w:ascii="Arial" w:eastAsia="Arial" w:hAnsi="Arial"/>
          <w:color w:val="000000"/>
          <w:sz w:val="24"/>
        </w:rPr>
        <w:t xml:space="preserve">(s) as required by the appropriate Regulator and the specific rules and standards of the Education Provider and that all education qualifications are checked and </w:t>
      </w:r>
      <w:proofErr w:type="gramStart"/>
      <w:r>
        <w:rPr>
          <w:rFonts w:ascii="Arial" w:eastAsia="Arial" w:hAnsi="Arial"/>
          <w:color w:val="000000"/>
          <w:sz w:val="24"/>
        </w:rPr>
        <w:t>verified;</w:t>
      </w:r>
      <w:proofErr w:type="gramEnd"/>
    </w:p>
    <w:p w14:paraId="3D012430" w14:textId="77777777" w:rsidR="0021302D" w:rsidRDefault="00000000">
      <w:pPr>
        <w:numPr>
          <w:ilvl w:val="0"/>
          <w:numId w:val="22"/>
        </w:numPr>
        <w:tabs>
          <w:tab w:val="clear" w:pos="576"/>
          <w:tab w:val="left" w:pos="1296"/>
        </w:tabs>
        <w:spacing w:before="122" w:line="300" w:lineRule="exact"/>
        <w:ind w:left="1296" w:hanging="576"/>
        <w:jc w:val="both"/>
        <w:textAlignment w:val="baseline"/>
        <w:rPr>
          <w:rFonts w:ascii="Arial" w:eastAsia="Arial" w:hAnsi="Arial"/>
          <w:color w:val="000000"/>
          <w:spacing w:val="-4"/>
          <w:sz w:val="24"/>
        </w:rPr>
      </w:pPr>
      <w:r>
        <w:rPr>
          <w:rFonts w:ascii="Arial" w:eastAsia="Arial" w:hAnsi="Arial"/>
          <w:color w:val="000000"/>
          <w:spacing w:val="-4"/>
          <w:sz w:val="24"/>
        </w:rPr>
        <w:t>be recruited in line with the NHS values as set out in the NHS constitution and within the requirements of Values Based Recruitment which can be found on the HEE webpage (as may be updated or superseded from time to time</w:t>
      </w:r>
      <w:proofErr w:type="gramStart"/>
      <w:r>
        <w:rPr>
          <w:rFonts w:ascii="Arial" w:eastAsia="Arial" w:hAnsi="Arial"/>
          <w:color w:val="000000"/>
          <w:spacing w:val="-4"/>
          <w:sz w:val="24"/>
        </w:rPr>
        <w:t>);</w:t>
      </w:r>
      <w:proofErr w:type="gramEnd"/>
    </w:p>
    <w:p w14:paraId="6FD62C63" w14:textId="77777777" w:rsidR="0021302D" w:rsidRDefault="00000000">
      <w:pPr>
        <w:numPr>
          <w:ilvl w:val="0"/>
          <w:numId w:val="22"/>
        </w:numPr>
        <w:tabs>
          <w:tab w:val="clear" w:pos="576"/>
          <w:tab w:val="left" w:pos="1296"/>
        </w:tabs>
        <w:spacing w:before="148" w:line="27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have their references checked for accuracy and </w:t>
      </w:r>
      <w:proofErr w:type="gramStart"/>
      <w:r>
        <w:rPr>
          <w:rFonts w:ascii="Arial" w:eastAsia="Arial" w:hAnsi="Arial"/>
          <w:color w:val="000000"/>
          <w:sz w:val="24"/>
        </w:rPr>
        <w:t>veracity;</w:t>
      </w:r>
      <w:proofErr w:type="gramEnd"/>
    </w:p>
    <w:p w14:paraId="0671C1D6" w14:textId="77777777" w:rsidR="0021302D" w:rsidRDefault="00000000">
      <w:pPr>
        <w:numPr>
          <w:ilvl w:val="0"/>
          <w:numId w:val="22"/>
        </w:numPr>
        <w:tabs>
          <w:tab w:val="clear" w:pos="576"/>
          <w:tab w:val="left" w:pos="1296"/>
        </w:tabs>
        <w:spacing w:before="152" w:line="27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be subjected to occupational health screening and safeguarding </w:t>
      </w:r>
      <w:proofErr w:type="gramStart"/>
      <w:r>
        <w:rPr>
          <w:rFonts w:ascii="Arial" w:eastAsia="Arial" w:hAnsi="Arial"/>
          <w:color w:val="000000"/>
          <w:sz w:val="24"/>
        </w:rPr>
        <w:t>screening;</w:t>
      </w:r>
      <w:proofErr w:type="gramEnd"/>
    </w:p>
    <w:p w14:paraId="5525E98F" w14:textId="77777777" w:rsidR="0021302D" w:rsidRDefault="00000000">
      <w:pPr>
        <w:numPr>
          <w:ilvl w:val="0"/>
          <w:numId w:val="22"/>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be subject to identity checks to a standard at least in accordance with Border Force guidance (and shall refuse to permit any individual who fails such checks to become a Non-Employed Learner</w:t>
      </w:r>
      <w:proofErr w:type="gramStart"/>
      <w:r>
        <w:rPr>
          <w:rFonts w:ascii="Arial" w:eastAsia="Arial" w:hAnsi="Arial"/>
          <w:color w:val="000000"/>
          <w:sz w:val="24"/>
        </w:rPr>
        <w:t>);</w:t>
      </w:r>
      <w:proofErr w:type="gramEnd"/>
    </w:p>
    <w:p w14:paraId="2A7E0358" w14:textId="77777777" w:rsidR="0021302D" w:rsidRDefault="00000000">
      <w:pPr>
        <w:numPr>
          <w:ilvl w:val="0"/>
          <w:numId w:val="22"/>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comply with the requirements of the Border Force in relation to immigration </w:t>
      </w:r>
      <w:proofErr w:type="gramStart"/>
      <w:r>
        <w:rPr>
          <w:rFonts w:ascii="Arial" w:eastAsia="Arial" w:hAnsi="Arial"/>
          <w:color w:val="000000"/>
          <w:sz w:val="24"/>
        </w:rPr>
        <w:t>control;</w:t>
      </w:r>
      <w:proofErr w:type="gramEnd"/>
    </w:p>
    <w:p w14:paraId="3F530C21" w14:textId="77777777" w:rsidR="0021302D" w:rsidRDefault="00000000">
      <w:pPr>
        <w:numPr>
          <w:ilvl w:val="0"/>
          <w:numId w:val="22"/>
        </w:numPr>
        <w:tabs>
          <w:tab w:val="clear" w:pos="576"/>
          <w:tab w:val="left" w:pos="1296"/>
        </w:tabs>
        <w:spacing w:before="124" w:after="655" w:line="299" w:lineRule="exact"/>
        <w:ind w:left="1296"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be subject to appropriate checks to confirm their eligibility to be accepted onto relevant </w:t>
      </w:r>
      <w:proofErr w:type="spellStart"/>
      <w:r>
        <w:rPr>
          <w:rFonts w:ascii="Arial" w:eastAsia="Arial" w:hAnsi="Arial"/>
          <w:color w:val="000000"/>
          <w:spacing w:val="-3"/>
          <w:sz w:val="24"/>
        </w:rPr>
        <w:t>Programmes</w:t>
      </w:r>
      <w:proofErr w:type="spellEnd"/>
      <w:r>
        <w:rPr>
          <w:rFonts w:ascii="Arial" w:eastAsia="Arial" w:hAnsi="Arial"/>
          <w:color w:val="000000"/>
          <w:spacing w:val="-3"/>
          <w:sz w:val="24"/>
        </w:rPr>
        <w:t xml:space="preserve"> in line with any relevant nationally </w:t>
      </w:r>
      <w:proofErr w:type="spellStart"/>
      <w:r>
        <w:rPr>
          <w:rFonts w:ascii="Arial" w:eastAsia="Arial" w:hAnsi="Arial"/>
          <w:color w:val="000000"/>
          <w:spacing w:val="-3"/>
          <w:sz w:val="24"/>
        </w:rPr>
        <w:t>recognised</w:t>
      </w:r>
      <w:proofErr w:type="spellEnd"/>
      <w:r>
        <w:rPr>
          <w:rFonts w:ascii="Arial" w:eastAsia="Arial" w:hAnsi="Arial"/>
          <w:color w:val="000000"/>
          <w:spacing w:val="-3"/>
          <w:sz w:val="24"/>
        </w:rPr>
        <w:t xml:space="preserve"> eligibility criteria where appropriate. HEE reserves the right to have access to evidence of Non-Employed Learner eligibility and identity as may be </w:t>
      </w:r>
      <w:proofErr w:type="gramStart"/>
      <w:r>
        <w:rPr>
          <w:rFonts w:ascii="Arial" w:eastAsia="Arial" w:hAnsi="Arial"/>
          <w:color w:val="000000"/>
          <w:spacing w:val="-3"/>
          <w:sz w:val="24"/>
        </w:rPr>
        <w:t>required;</w:t>
      </w:r>
      <w:proofErr w:type="gramEnd"/>
    </w:p>
    <w:p w14:paraId="70051A90" w14:textId="77777777" w:rsidR="0021302D" w:rsidRDefault="0021302D">
      <w:pPr>
        <w:spacing w:before="124" w:after="655" w:line="299" w:lineRule="exact"/>
        <w:sectPr w:rsidR="0021302D">
          <w:pgSz w:w="12240" w:h="15840"/>
          <w:pgMar w:top="700" w:right="1415" w:bottom="504" w:left="1445" w:header="720" w:footer="720" w:gutter="0"/>
          <w:cols w:space="720"/>
        </w:sectPr>
      </w:pPr>
    </w:p>
    <w:p w14:paraId="0ED8F895"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27</w:t>
      </w:r>
    </w:p>
    <w:p w14:paraId="34C51FC1" w14:textId="77777777" w:rsidR="0021302D" w:rsidRDefault="0021302D">
      <w:pPr>
        <w:sectPr w:rsidR="0021302D">
          <w:type w:val="continuous"/>
          <w:pgSz w:w="12240" w:h="15840"/>
          <w:pgMar w:top="700" w:right="1425" w:bottom="504" w:left="1435" w:header="720" w:footer="720" w:gutter="0"/>
          <w:cols w:space="720"/>
        </w:sectPr>
      </w:pPr>
    </w:p>
    <w:p w14:paraId="09600EB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521A05B" w14:textId="77777777" w:rsidR="0021302D" w:rsidRDefault="00000000">
      <w:pPr>
        <w:numPr>
          <w:ilvl w:val="0"/>
          <w:numId w:val="22"/>
        </w:numPr>
        <w:tabs>
          <w:tab w:val="clear" w:pos="576"/>
          <w:tab w:val="left" w:pos="1296"/>
        </w:tabs>
        <w:spacing w:before="460"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promptly provide original documentation as evidence to support the checks undertaken pursuant to this clause and provide all relevant documentation to the Provider throughout their </w:t>
      </w:r>
      <w:proofErr w:type="gramStart"/>
      <w:r>
        <w:rPr>
          <w:rFonts w:ascii="Arial" w:eastAsia="Arial" w:hAnsi="Arial"/>
          <w:color w:val="000000"/>
          <w:sz w:val="24"/>
        </w:rPr>
        <w:t>training;</w:t>
      </w:r>
      <w:proofErr w:type="gramEnd"/>
    </w:p>
    <w:p w14:paraId="36119209" w14:textId="77777777" w:rsidR="0021302D" w:rsidRDefault="00000000">
      <w:pPr>
        <w:numPr>
          <w:ilvl w:val="0"/>
          <w:numId w:val="22"/>
        </w:numPr>
        <w:tabs>
          <w:tab w:val="clear" w:pos="576"/>
          <w:tab w:val="left" w:pos="1296"/>
        </w:tabs>
        <w:spacing w:before="152" w:line="27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have a completed and satisfactory Enhanced DBS &amp; Barred List </w:t>
      </w:r>
      <w:proofErr w:type="gramStart"/>
      <w:r>
        <w:rPr>
          <w:rFonts w:ascii="Arial" w:eastAsia="Arial" w:hAnsi="Arial"/>
          <w:color w:val="000000"/>
          <w:sz w:val="24"/>
        </w:rPr>
        <w:t>Check;</w:t>
      </w:r>
      <w:proofErr w:type="gramEnd"/>
    </w:p>
    <w:p w14:paraId="5B1C27FA" w14:textId="77777777" w:rsidR="0021302D" w:rsidRDefault="00000000">
      <w:pPr>
        <w:numPr>
          <w:ilvl w:val="0"/>
          <w:numId w:val="22"/>
        </w:numPr>
        <w:tabs>
          <w:tab w:val="clear" w:pos="576"/>
          <w:tab w:val="left" w:pos="1296"/>
        </w:tabs>
        <w:spacing w:before="148" w:line="270" w:lineRule="exact"/>
        <w:ind w:left="1296" w:hanging="576"/>
        <w:jc w:val="both"/>
        <w:textAlignment w:val="baseline"/>
        <w:rPr>
          <w:rFonts w:ascii="Arial" w:eastAsia="Arial" w:hAnsi="Arial"/>
          <w:color w:val="000000"/>
          <w:sz w:val="24"/>
        </w:rPr>
      </w:pPr>
      <w:r>
        <w:rPr>
          <w:rFonts w:ascii="Arial" w:eastAsia="Arial" w:hAnsi="Arial"/>
          <w:color w:val="000000"/>
          <w:sz w:val="24"/>
        </w:rPr>
        <w:t>have completed an appropriate risk assessment by the Provider; and</w:t>
      </w:r>
    </w:p>
    <w:p w14:paraId="62369150" w14:textId="77777777" w:rsidR="0021302D" w:rsidRDefault="00000000">
      <w:pPr>
        <w:numPr>
          <w:ilvl w:val="0"/>
          <w:numId w:val="22"/>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have all relevant </w:t>
      </w:r>
      <w:proofErr w:type="spellStart"/>
      <w:r>
        <w:rPr>
          <w:rFonts w:ascii="Arial" w:eastAsia="Arial" w:hAnsi="Arial"/>
          <w:color w:val="000000"/>
          <w:sz w:val="24"/>
        </w:rPr>
        <w:t>immunisations</w:t>
      </w:r>
      <w:proofErr w:type="spellEnd"/>
      <w:r>
        <w:rPr>
          <w:rFonts w:ascii="Arial" w:eastAsia="Arial" w:hAnsi="Arial"/>
          <w:color w:val="000000"/>
          <w:sz w:val="24"/>
        </w:rPr>
        <w:t xml:space="preserve"> and vaccinations required in order to be able to undertake duties in accordance with their training.</w:t>
      </w:r>
    </w:p>
    <w:p w14:paraId="62718EB0" w14:textId="77777777" w:rsidR="0021302D" w:rsidRDefault="00000000">
      <w:pPr>
        <w:spacing w:before="280"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13.2 The Placement Provider shall </w:t>
      </w:r>
      <w:proofErr w:type="spellStart"/>
      <w:r>
        <w:rPr>
          <w:rFonts w:ascii="Arial" w:eastAsia="Arial" w:hAnsi="Arial"/>
          <w:color w:val="000000"/>
          <w:spacing w:val="-1"/>
          <w:sz w:val="24"/>
        </w:rPr>
        <w:t>recognise</w:t>
      </w:r>
      <w:proofErr w:type="spellEnd"/>
      <w:r>
        <w:rPr>
          <w:rFonts w:ascii="Arial" w:eastAsia="Arial" w:hAnsi="Arial"/>
          <w:color w:val="000000"/>
          <w:spacing w:val="-1"/>
          <w:sz w:val="24"/>
        </w:rPr>
        <w:t xml:space="preserv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397BF3F8" w14:textId="77777777" w:rsidR="0021302D" w:rsidRDefault="00000000">
      <w:pPr>
        <w:tabs>
          <w:tab w:val="left" w:pos="720"/>
        </w:tabs>
        <w:spacing w:before="273" w:line="274" w:lineRule="exact"/>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All Learners</w:t>
      </w:r>
    </w:p>
    <w:p w14:paraId="634B3880" w14:textId="77777777" w:rsidR="0021302D" w:rsidRDefault="00000000">
      <w:pPr>
        <w:spacing w:before="270" w:line="302"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14.1 Where the Provider is an NHS Trust or an NHS Foundation Trust, the Provider warrants that it has developed a plan to implement in full the NHS People Plan.</w:t>
      </w:r>
    </w:p>
    <w:p w14:paraId="57C3644F" w14:textId="77777777" w:rsidR="0021302D" w:rsidRDefault="00000000">
      <w:pPr>
        <w:spacing w:before="293" w:line="299"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14.2 The Provider shall be responsible for ensuring all Learners have an appropriate induction into the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to meet its obligations as an employer. The Provider is committed to ensuring all new Staff including substantive, temporary or Learners are properly inducted into the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the NHS Constitution and their department and their job. The process of induction is unequivocally linked to the Provider’s </w:t>
      </w:r>
      <w:proofErr w:type="gramStart"/>
      <w:r>
        <w:rPr>
          <w:rFonts w:ascii="Arial" w:eastAsia="Arial" w:hAnsi="Arial"/>
          <w:color w:val="000000"/>
          <w:spacing w:val="-1"/>
          <w:sz w:val="24"/>
        </w:rPr>
        <w:t>values, and</w:t>
      </w:r>
      <w:proofErr w:type="gramEnd"/>
      <w:r>
        <w:rPr>
          <w:rFonts w:ascii="Arial" w:eastAsia="Arial" w:hAnsi="Arial"/>
          <w:color w:val="000000"/>
          <w:spacing w:val="-1"/>
          <w:sz w:val="24"/>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w:t>
      </w:r>
      <w:proofErr w:type="gramStart"/>
      <w:r>
        <w:rPr>
          <w:rFonts w:ascii="Arial" w:eastAsia="Arial" w:hAnsi="Arial"/>
          <w:color w:val="000000"/>
          <w:spacing w:val="-1"/>
          <w:sz w:val="24"/>
        </w:rPr>
        <w:t>met, and</w:t>
      </w:r>
      <w:proofErr w:type="gramEnd"/>
      <w:r>
        <w:rPr>
          <w:rFonts w:ascii="Arial" w:eastAsia="Arial" w:hAnsi="Arial"/>
          <w:color w:val="000000"/>
          <w:spacing w:val="-1"/>
          <w:sz w:val="24"/>
        </w:rPr>
        <w:t xml:space="preserve"> provide to HEE in a timely manner (if requested) logs of Learner inductions.</w:t>
      </w:r>
    </w:p>
    <w:p w14:paraId="7DEC146B" w14:textId="77777777" w:rsidR="0021302D" w:rsidRDefault="00000000">
      <w:pPr>
        <w:spacing w:before="279" w:line="301" w:lineRule="exact"/>
        <w:ind w:left="1008" w:hanging="720"/>
        <w:jc w:val="both"/>
        <w:textAlignment w:val="baseline"/>
        <w:rPr>
          <w:rFonts w:ascii="Arial" w:eastAsia="Arial" w:hAnsi="Arial"/>
          <w:color w:val="000000"/>
          <w:sz w:val="24"/>
        </w:rPr>
      </w:pPr>
      <w:r>
        <w:rPr>
          <w:rFonts w:ascii="Arial" w:eastAsia="Arial" w:hAnsi="Arial"/>
          <w:color w:val="000000"/>
          <w:sz w:val="24"/>
        </w:rPr>
        <w:t>14.3 The Provider shall ensure that all relevant checks have been carried out in respect of Learners (whether by the Learner’s employer or an Education Provider), either in line with a Placement Agreement or as contained within the TPA.</w:t>
      </w:r>
    </w:p>
    <w:p w14:paraId="64D85863" w14:textId="77777777" w:rsidR="0021302D" w:rsidRDefault="00000000">
      <w:pPr>
        <w:spacing w:before="276" w:after="415" w:line="300" w:lineRule="exact"/>
        <w:ind w:left="1008" w:hanging="720"/>
        <w:jc w:val="both"/>
        <w:textAlignment w:val="baseline"/>
        <w:rPr>
          <w:rFonts w:ascii="Arial" w:eastAsia="Arial" w:hAnsi="Arial"/>
          <w:color w:val="000000"/>
          <w:sz w:val="24"/>
        </w:rPr>
      </w:pPr>
      <w:r>
        <w:rPr>
          <w:rFonts w:ascii="Arial" w:eastAsia="Arial" w:hAnsi="Arial"/>
          <w:color w:val="000000"/>
          <w:sz w:val="24"/>
        </w:rPr>
        <w:t>14.4 The Provider must ensure that appropriate processes are in place to ensure Learners self- disclose any relevant information at regular intervals throughout training. The costs of any additional Disclosure and Barring Service and</w:t>
      </w:r>
    </w:p>
    <w:p w14:paraId="5AC3B032" w14:textId="77777777" w:rsidR="0021302D" w:rsidRDefault="0021302D">
      <w:pPr>
        <w:spacing w:before="276" w:after="415" w:line="300" w:lineRule="exact"/>
        <w:sectPr w:rsidR="0021302D">
          <w:pgSz w:w="12240" w:h="15840"/>
          <w:pgMar w:top="700" w:right="1418" w:bottom="504" w:left="1442" w:header="720" w:footer="720" w:gutter="0"/>
          <w:cols w:space="720"/>
        </w:sectPr>
      </w:pPr>
    </w:p>
    <w:p w14:paraId="204B4D0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28</w:t>
      </w:r>
    </w:p>
    <w:p w14:paraId="03D6B760" w14:textId="77777777" w:rsidR="0021302D" w:rsidRDefault="0021302D">
      <w:pPr>
        <w:sectPr w:rsidR="0021302D">
          <w:type w:val="continuous"/>
          <w:pgSz w:w="12240" w:h="15840"/>
          <w:pgMar w:top="700" w:right="1423" w:bottom="504" w:left="1437" w:header="720" w:footer="720" w:gutter="0"/>
          <w:cols w:space="720"/>
        </w:sectPr>
      </w:pPr>
    </w:p>
    <w:p w14:paraId="5F45895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9B26935" w14:textId="77777777" w:rsidR="0021302D" w:rsidRDefault="00000000">
      <w:pPr>
        <w:spacing w:before="462" w:line="300" w:lineRule="exact"/>
        <w:ind w:left="1008"/>
        <w:jc w:val="both"/>
        <w:textAlignment w:val="baseline"/>
        <w:rPr>
          <w:rFonts w:ascii="Arial" w:eastAsia="Arial" w:hAnsi="Arial"/>
          <w:color w:val="000000"/>
          <w:sz w:val="24"/>
        </w:rPr>
      </w:pPr>
      <w:r>
        <w:rPr>
          <w:rFonts w:ascii="Arial" w:eastAsia="Arial" w:hAnsi="Arial"/>
          <w:color w:val="000000"/>
          <w:sz w:val="24"/>
        </w:rPr>
        <w:t>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1C7ADC3D"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14.5 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305FDCAA"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14.6 Placement Providers must ensure that appropriate disposable personal protective equipment, in accordance with a risk assessment and which meets the same standards used for Staff, are available for Learners where required during their Placement on a </w:t>
      </w:r>
      <w:proofErr w:type="spellStart"/>
      <w:r>
        <w:rPr>
          <w:rFonts w:ascii="Arial" w:eastAsia="Arial" w:hAnsi="Arial"/>
          <w:color w:val="000000"/>
          <w:sz w:val="24"/>
        </w:rPr>
        <w:t>Programme</w:t>
      </w:r>
      <w:proofErr w:type="spellEnd"/>
      <w:r>
        <w:rPr>
          <w:rFonts w:ascii="Arial" w:eastAsia="Arial" w:hAnsi="Arial"/>
          <w:color w:val="000000"/>
          <w:sz w:val="24"/>
        </w:rPr>
        <w:t>.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included within a TPA. For the avoidance of doubt, HEE is not responsible for the funding or provision of uniforms and/or clothing for Placements.</w:t>
      </w:r>
    </w:p>
    <w:p w14:paraId="68A12AB1"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14.7 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w:t>
      </w:r>
    </w:p>
    <w:p w14:paraId="09EFA657" w14:textId="77777777" w:rsidR="0021302D" w:rsidRDefault="00000000">
      <w:pPr>
        <w:tabs>
          <w:tab w:val="left" w:pos="720"/>
        </w:tabs>
        <w:spacing w:before="272" w:line="274" w:lineRule="exact"/>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Premises and facilities</w:t>
      </w:r>
    </w:p>
    <w:p w14:paraId="49CD0982" w14:textId="77777777" w:rsidR="0021302D" w:rsidRDefault="00000000">
      <w:pPr>
        <w:spacing w:before="277" w:after="1351" w:line="300" w:lineRule="exact"/>
        <w:ind w:left="1008" w:hanging="720"/>
        <w:jc w:val="both"/>
        <w:textAlignment w:val="baseline"/>
        <w:rPr>
          <w:rFonts w:ascii="Arial" w:eastAsia="Arial" w:hAnsi="Arial"/>
          <w:color w:val="000000"/>
          <w:sz w:val="24"/>
        </w:rPr>
      </w:pPr>
      <w:r>
        <w:rPr>
          <w:rFonts w:ascii="Arial" w:eastAsia="Arial" w:hAnsi="Arial"/>
          <w:color w:val="000000"/>
          <w:sz w:val="24"/>
        </w:rPr>
        <w:t>15.1 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59F29904" w14:textId="77777777" w:rsidR="0021302D" w:rsidRDefault="0021302D">
      <w:pPr>
        <w:spacing w:before="277" w:after="1351" w:line="300" w:lineRule="exact"/>
        <w:sectPr w:rsidR="0021302D">
          <w:pgSz w:w="12240" w:h="15840"/>
          <w:pgMar w:top="700" w:right="1415" w:bottom="504" w:left="1445" w:header="720" w:footer="720" w:gutter="0"/>
          <w:cols w:space="720"/>
        </w:sectPr>
      </w:pPr>
    </w:p>
    <w:p w14:paraId="4AE511A8"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29</w:t>
      </w:r>
    </w:p>
    <w:p w14:paraId="50E346C0" w14:textId="77777777" w:rsidR="0021302D" w:rsidRDefault="0021302D">
      <w:pPr>
        <w:sectPr w:rsidR="0021302D">
          <w:type w:val="continuous"/>
          <w:pgSz w:w="12240" w:h="15840"/>
          <w:pgMar w:top="700" w:right="1425" w:bottom="504" w:left="1435" w:header="720" w:footer="720" w:gutter="0"/>
          <w:cols w:space="720"/>
        </w:sectPr>
      </w:pPr>
    </w:p>
    <w:p w14:paraId="3A1E231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1352669" w14:textId="77777777" w:rsidR="0021302D" w:rsidRDefault="00000000">
      <w:pPr>
        <w:spacing w:before="460" w:line="300" w:lineRule="exact"/>
        <w:ind w:left="1008" w:hanging="720"/>
        <w:jc w:val="both"/>
        <w:textAlignment w:val="baseline"/>
        <w:rPr>
          <w:rFonts w:ascii="Arial" w:eastAsia="Arial" w:hAnsi="Arial"/>
          <w:color w:val="000000"/>
          <w:sz w:val="24"/>
        </w:rPr>
      </w:pPr>
      <w:r>
        <w:rPr>
          <w:rFonts w:ascii="Arial" w:eastAsia="Arial" w:hAnsi="Arial"/>
          <w:color w:val="000000"/>
          <w:sz w:val="24"/>
        </w:rPr>
        <w:t>15.2 The Provider shall ensure that Learners undertaking any education and training have the same work and learning facilities and amenities as those available to its employees and/or its Employed Learners.</w:t>
      </w:r>
    </w:p>
    <w:p w14:paraId="5F0F6A0D" w14:textId="77777777" w:rsidR="0021302D" w:rsidRDefault="00000000">
      <w:pPr>
        <w:spacing w:before="279" w:line="301"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15.3 The Provider shall ensure that staff of Education Providers involved in the supervision, education and assessment of Learners undertaking any education/training at the Provider shall have access to all </w:t>
      </w:r>
      <w:proofErr w:type="spellStart"/>
      <w:r>
        <w:rPr>
          <w:rFonts w:ascii="Arial" w:eastAsia="Arial" w:hAnsi="Arial"/>
          <w:color w:val="000000"/>
          <w:sz w:val="24"/>
        </w:rPr>
        <w:t>Programme</w:t>
      </w:r>
      <w:proofErr w:type="spellEnd"/>
      <w:r>
        <w:rPr>
          <w:rFonts w:ascii="Arial" w:eastAsia="Arial" w:hAnsi="Arial"/>
          <w:color w:val="000000"/>
          <w:sz w:val="24"/>
        </w:rPr>
        <w:t xml:space="preserve"> settings and Learning Environments.</w:t>
      </w:r>
    </w:p>
    <w:p w14:paraId="6D6461BE"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15.4 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Pr>
          <w:rFonts w:ascii="Arial" w:eastAsia="Arial" w:hAnsi="Arial"/>
          <w:color w:val="000000"/>
          <w:sz w:val="24"/>
        </w:rPr>
        <w:t>Programme</w:t>
      </w:r>
      <w:proofErr w:type="spellEnd"/>
      <w:r>
        <w:rPr>
          <w:rFonts w:ascii="Arial" w:eastAsia="Arial" w:hAnsi="Arial"/>
          <w:color w:val="000000"/>
          <w:sz w:val="24"/>
        </w:rPr>
        <w:t xml:space="preserve"> must be used to support that </w:t>
      </w:r>
      <w:proofErr w:type="spellStart"/>
      <w:r>
        <w:rPr>
          <w:rFonts w:ascii="Arial" w:eastAsia="Arial" w:hAnsi="Arial"/>
          <w:color w:val="000000"/>
          <w:sz w:val="24"/>
        </w:rPr>
        <w:t>Programme</w:t>
      </w:r>
      <w:proofErr w:type="spellEnd"/>
      <w:r>
        <w:rPr>
          <w:rFonts w:ascii="Arial" w:eastAsia="Arial" w:hAnsi="Arial"/>
          <w:color w:val="000000"/>
          <w:sz w:val="24"/>
        </w:rPr>
        <w:t xml:space="preserve"> in the first instance.</w:t>
      </w:r>
    </w:p>
    <w:p w14:paraId="3F069AE1"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15.5 The Provider shall undertake an assessment of the procedures in place for the use of equipment and activities to ensure that the requirements of Learners </w:t>
      </w:r>
      <w:proofErr w:type="gramStart"/>
      <w:r>
        <w:rPr>
          <w:rFonts w:ascii="Arial" w:eastAsia="Arial" w:hAnsi="Arial"/>
          <w:color w:val="000000"/>
          <w:sz w:val="24"/>
        </w:rPr>
        <w:t>is</w:t>
      </w:r>
      <w:proofErr w:type="gramEnd"/>
      <w:r>
        <w:rPr>
          <w:rFonts w:ascii="Arial" w:eastAsia="Arial" w:hAnsi="Arial"/>
          <w:color w:val="000000"/>
          <w:sz w:val="24"/>
        </w:rPr>
        <w:t xml:space="preserve"> met.</w:t>
      </w:r>
    </w:p>
    <w:p w14:paraId="7B707018" w14:textId="77777777" w:rsidR="0021302D" w:rsidRDefault="00000000">
      <w:pPr>
        <w:spacing w:before="284" w:line="297" w:lineRule="exact"/>
        <w:ind w:left="1008" w:hanging="720"/>
        <w:jc w:val="both"/>
        <w:textAlignment w:val="baseline"/>
        <w:rPr>
          <w:rFonts w:ascii="Arial" w:eastAsia="Arial" w:hAnsi="Arial"/>
          <w:color w:val="000000"/>
          <w:sz w:val="24"/>
        </w:rPr>
      </w:pPr>
      <w:r>
        <w:rPr>
          <w:rFonts w:ascii="Arial" w:eastAsia="Arial" w:hAnsi="Arial"/>
          <w:color w:val="000000"/>
          <w:sz w:val="24"/>
        </w:rPr>
        <w:t>15.6 The Provider shall ensure that Learners receive any necessary training to enable them to use any equipment and to undertake activities safely.</w:t>
      </w:r>
    </w:p>
    <w:p w14:paraId="23893810"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15.7 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p>
    <w:p w14:paraId="623894A7" w14:textId="77777777" w:rsidR="0021302D" w:rsidRDefault="00000000">
      <w:pPr>
        <w:spacing w:before="287"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15.8 The Provider shall give HEE a minimum of 15 Business Days within which to express its views on any changes proposed in accordance with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r>
        <w:rPr>
          <w:rFonts w:ascii="Arial" w:eastAsia="Arial" w:hAnsi="Arial"/>
          <w:color w:val="000000"/>
          <w:sz w:val="24"/>
        </w:rPr>
        <w:t xml:space="preserve"> HEE reserves the right to assess the impact of these changes upon the educational environment (taking into account the views of the Provider) and shall make a determination as a result acting reasonably at all </w:t>
      </w:r>
      <w:proofErr w:type="gramStart"/>
      <w:r>
        <w:rPr>
          <w:rFonts w:ascii="Arial" w:eastAsia="Arial" w:hAnsi="Arial"/>
          <w:color w:val="000000"/>
          <w:sz w:val="24"/>
        </w:rPr>
        <w:t>times, but</w:t>
      </w:r>
      <w:proofErr w:type="gramEnd"/>
      <w:r>
        <w:rPr>
          <w:rFonts w:ascii="Arial" w:eastAsia="Arial" w:hAnsi="Arial"/>
          <w:color w:val="000000"/>
          <w:sz w:val="24"/>
        </w:rPr>
        <w:t xml:space="preserve"> shall consider the impact of such proposed change on the Provider’s compliance with the HEE Quality Framework, and where necessary will consult with the appropriate Regulator.</w:t>
      </w:r>
    </w:p>
    <w:p w14:paraId="2FABB884"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15.9 The Provider shall provide and maintain in a safe condition all equipment and facilities required for the provision of the Services.</w:t>
      </w:r>
    </w:p>
    <w:p w14:paraId="69D25E5E" w14:textId="77777777" w:rsidR="0021302D" w:rsidRDefault="00000000">
      <w:pPr>
        <w:spacing w:before="274" w:line="302" w:lineRule="exact"/>
        <w:ind w:left="1008" w:hanging="720"/>
        <w:jc w:val="both"/>
        <w:textAlignment w:val="baseline"/>
        <w:rPr>
          <w:rFonts w:ascii="Arial" w:eastAsia="Arial" w:hAnsi="Arial"/>
          <w:color w:val="000000"/>
          <w:sz w:val="24"/>
        </w:rPr>
      </w:pPr>
      <w:r>
        <w:rPr>
          <w:rFonts w:ascii="Arial" w:eastAsia="Arial" w:hAnsi="Arial"/>
          <w:color w:val="000000"/>
          <w:sz w:val="24"/>
        </w:rPr>
        <w:t>15.10 The Provider shall ensure that all Premises, Learning Environments, facilities and equipment:</w:t>
      </w:r>
    </w:p>
    <w:p w14:paraId="467B21C0" w14:textId="77777777" w:rsidR="0021302D" w:rsidRDefault="00000000">
      <w:pPr>
        <w:spacing w:before="511" w:line="235" w:lineRule="exact"/>
        <w:jc w:val="center"/>
        <w:textAlignment w:val="baseline"/>
        <w:rPr>
          <w:rFonts w:ascii="Calibri" w:eastAsia="Calibri" w:hAnsi="Calibri"/>
          <w:color w:val="000000"/>
        </w:rPr>
      </w:pPr>
      <w:r>
        <w:rPr>
          <w:rFonts w:ascii="Calibri" w:eastAsia="Calibri" w:hAnsi="Calibri"/>
          <w:color w:val="000000"/>
        </w:rPr>
        <w:t>30</w:t>
      </w:r>
    </w:p>
    <w:p w14:paraId="7CCAA846" w14:textId="77777777" w:rsidR="0021302D" w:rsidRDefault="0021302D">
      <w:pPr>
        <w:sectPr w:rsidR="0021302D">
          <w:pgSz w:w="12240" w:h="15840"/>
          <w:pgMar w:top="700" w:right="1415" w:bottom="504" w:left="1445" w:header="720" w:footer="720" w:gutter="0"/>
          <w:cols w:space="720"/>
        </w:sectPr>
      </w:pPr>
    </w:p>
    <w:p w14:paraId="05A68A5B"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1168186" w14:textId="77777777" w:rsidR="0021302D" w:rsidRDefault="00000000">
      <w:pPr>
        <w:numPr>
          <w:ilvl w:val="0"/>
          <w:numId w:val="23"/>
        </w:numPr>
        <w:tabs>
          <w:tab w:val="clear" w:pos="576"/>
          <w:tab w:val="left" w:pos="1296"/>
        </w:tabs>
        <w:spacing w:before="490" w:line="270" w:lineRule="exact"/>
        <w:ind w:left="1296" w:hanging="576"/>
        <w:textAlignment w:val="baseline"/>
        <w:rPr>
          <w:rFonts w:ascii="Arial" w:eastAsia="Arial" w:hAnsi="Arial"/>
          <w:color w:val="000000"/>
          <w:sz w:val="24"/>
        </w:rPr>
      </w:pPr>
      <w:r>
        <w:rPr>
          <w:rFonts w:ascii="Arial" w:eastAsia="Arial" w:hAnsi="Arial"/>
          <w:color w:val="000000"/>
          <w:sz w:val="24"/>
        </w:rPr>
        <w:t xml:space="preserve">are suitable for the performance of the </w:t>
      </w:r>
      <w:proofErr w:type="gramStart"/>
      <w:r>
        <w:rPr>
          <w:rFonts w:ascii="Arial" w:eastAsia="Arial" w:hAnsi="Arial"/>
          <w:color w:val="000000"/>
          <w:sz w:val="24"/>
        </w:rPr>
        <w:t>Services;</w:t>
      </w:r>
      <w:proofErr w:type="gramEnd"/>
    </w:p>
    <w:p w14:paraId="3773E1EC" w14:textId="77777777" w:rsidR="0021302D" w:rsidRDefault="00000000">
      <w:pPr>
        <w:numPr>
          <w:ilvl w:val="0"/>
          <w:numId w:val="23"/>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 xml:space="preserve">are accessible, safe, and </w:t>
      </w:r>
      <w:proofErr w:type="gramStart"/>
      <w:r>
        <w:rPr>
          <w:rFonts w:ascii="Arial" w:eastAsia="Arial" w:hAnsi="Arial"/>
          <w:color w:val="000000"/>
          <w:sz w:val="24"/>
        </w:rPr>
        <w:t>secure;</w:t>
      </w:r>
      <w:proofErr w:type="gramEnd"/>
    </w:p>
    <w:p w14:paraId="73AEF851" w14:textId="77777777" w:rsidR="0021302D" w:rsidRDefault="00000000">
      <w:pPr>
        <w:numPr>
          <w:ilvl w:val="0"/>
          <w:numId w:val="23"/>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comply with any applicable Health and Safety Legislation, any other Applicable Law, Guidance, appropriate risk management clinical guidance, good healthcare practice and the requirements of any relevant Regulator; and</w:t>
      </w:r>
    </w:p>
    <w:p w14:paraId="1A79369C" w14:textId="77777777" w:rsidR="0021302D" w:rsidRDefault="00000000">
      <w:pPr>
        <w:numPr>
          <w:ilvl w:val="0"/>
          <w:numId w:val="23"/>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are sufficient to enable the Services to be </w:t>
      </w:r>
      <w:proofErr w:type="gramStart"/>
      <w:r>
        <w:rPr>
          <w:rFonts w:ascii="Arial" w:eastAsia="Arial" w:hAnsi="Arial"/>
          <w:color w:val="000000"/>
          <w:sz w:val="24"/>
        </w:rPr>
        <w:t>provided at all times</w:t>
      </w:r>
      <w:proofErr w:type="gramEnd"/>
      <w:r>
        <w:rPr>
          <w:rFonts w:ascii="Arial" w:eastAsia="Arial" w:hAnsi="Arial"/>
          <w:color w:val="000000"/>
          <w:sz w:val="24"/>
        </w:rPr>
        <w:t xml:space="preserve"> and, in all respects, in accordance with this contract.</w:t>
      </w:r>
    </w:p>
    <w:p w14:paraId="3730C9D3" w14:textId="77777777" w:rsidR="0021302D" w:rsidRDefault="00000000">
      <w:pPr>
        <w:spacing w:before="271" w:line="302"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15.11 The Provider shall make available to Learners and Staff involved with any of the </w:t>
      </w:r>
      <w:proofErr w:type="spellStart"/>
      <w:r>
        <w:rPr>
          <w:rFonts w:ascii="Arial" w:eastAsia="Arial" w:hAnsi="Arial"/>
          <w:color w:val="000000"/>
          <w:sz w:val="24"/>
        </w:rPr>
        <w:t>Programmes</w:t>
      </w:r>
      <w:proofErr w:type="spellEnd"/>
      <w:r>
        <w:rPr>
          <w:rFonts w:ascii="Arial" w:eastAsia="Arial" w:hAnsi="Arial"/>
          <w:color w:val="000000"/>
          <w:sz w:val="24"/>
        </w:rPr>
        <w:t xml:space="preserve"> pursuant to this contract (in accordance with </w:t>
      </w:r>
      <w:r>
        <w:rPr>
          <w:rFonts w:ascii="Arial" w:eastAsia="Arial" w:hAnsi="Arial"/>
          <w:b/>
          <w:color w:val="000000"/>
          <w:sz w:val="24"/>
        </w:rPr>
        <w:t>Error! Reference source not found.</w:t>
      </w:r>
      <w:r>
        <w:rPr>
          <w:rFonts w:ascii="Arial" w:eastAsia="Arial" w:hAnsi="Arial"/>
          <w:color w:val="000000"/>
          <w:sz w:val="24"/>
        </w:rPr>
        <w:t>) proactive knowledge and library services and knowledge specialists as well as evidence resources, accessible through suitable technology and appropriate learning space.</w:t>
      </w:r>
    </w:p>
    <w:p w14:paraId="65BB849C" w14:textId="77777777" w:rsidR="0021302D" w:rsidRDefault="00000000">
      <w:pPr>
        <w:spacing w:before="271" w:line="302"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15.12 The Provider will have in place access to free Wi-Fi and the necessary infrastructure to support access to evidence at the point of care and to technology enhanced learning accordance with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65DB3028"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15.13 The Provider shall ensure that Learners have access to appropriate technology and video conferencing for the purpose of undertaking education and training activity in connection with a </w:t>
      </w:r>
      <w:proofErr w:type="spellStart"/>
      <w:r>
        <w:rPr>
          <w:rFonts w:ascii="Arial" w:eastAsia="Arial" w:hAnsi="Arial"/>
          <w:color w:val="000000"/>
          <w:sz w:val="24"/>
        </w:rPr>
        <w:t>Programme</w:t>
      </w:r>
      <w:proofErr w:type="spellEnd"/>
      <w:r>
        <w:rPr>
          <w:rFonts w:ascii="Arial" w:eastAsia="Arial" w:hAnsi="Arial"/>
          <w:color w:val="000000"/>
          <w:sz w:val="24"/>
        </w:rPr>
        <w:t>.</w:t>
      </w:r>
    </w:p>
    <w:p w14:paraId="24D3666B" w14:textId="77777777" w:rsidR="0021302D" w:rsidRDefault="00000000">
      <w:pPr>
        <w:tabs>
          <w:tab w:val="left" w:pos="720"/>
        </w:tabs>
        <w:spacing w:before="268" w:line="271" w:lineRule="exact"/>
        <w:textAlignment w:val="baseline"/>
        <w:rPr>
          <w:rFonts w:ascii="Arial" w:eastAsia="Arial" w:hAnsi="Arial"/>
          <w:b/>
          <w:color w:val="000000"/>
          <w:spacing w:val="-2"/>
          <w:sz w:val="24"/>
        </w:rPr>
      </w:pPr>
      <w:r>
        <w:rPr>
          <w:rFonts w:ascii="Arial" w:eastAsia="Arial" w:hAnsi="Arial"/>
          <w:b/>
          <w:color w:val="000000"/>
          <w:spacing w:val="-2"/>
          <w:sz w:val="24"/>
        </w:rPr>
        <w:t>16.</w:t>
      </w:r>
      <w:r>
        <w:rPr>
          <w:rFonts w:ascii="Arial" w:eastAsia="Arial" w:hAnsi="Arial"/>
          <w:b/>
          <w:color w:val="000000"/>
          <w:spacing w:val="-2"/>
          <w:sz w:val="24"/>
        </w:rPr>
        <w:tab/>
        <w:t>Funding</w:t>
      </w:r>
    </w:p>
    <w:p w14:paraId="5D0CE253" w14:textId="77777777" w:rsidR="0021302D" w:rsidRDefault="00000000">
      <w:pPr>
        <w:tabs>
          <w:tab w:val="left" w:pos="1008"/>
        </w:tabs>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16.1</w:t>
      </w:r>
      <w:r>
        <w:rPr>
          <w:rFonts w:ascii="Arial" w:eastAsia="Arial" w:hAnsi="Arial"/>
          <w:color w:val="000000"/>
          <w:sz w:val="24"/>
        </w:rPr>
        <w:tab/>
        <w:t>In consideration of the provision of the Services by the Provider, HEE shall pay the Funding to the Provider directly according to the scheme set out in Schedule 2, subject to the terms and conditions of this contract.</w:t>
      </w:r>
    </w:p>
    <w:p w14:paraId="5253609E" w14:textId="77777777" w:rsidR="0021302D" w:rsidRDefault="00000000">
      <w:pPr>
        <w:spacing w:before="283" w:line="298" w:lineRule="exact"/>
        <w:ind w:left="1008" w:hanging="720"/>
        <w:jc w:val="both"/>
        <w:textAlignment w:val="baseline"/>
        <w:rPr>
          <w:rFonts w:ascii="Arial" w:eastAsia="Arial" w:hAnsi="Arial"/>
          <w:color w:val="000000"/>
          <w:sz w:val="24"/>
        </w:rPr>
      </w:pPr>
      <w:r>
        <w:rPr>
          <w:rFonts w:ascii="Arial" w:eastAsia="Arial" w:hAnsi="Arial"/>
          <w:color w:val="000000"/>
          <w:sz w:val="24"/>
        </w:rPr>
        <w:t>16.2 The Provider acknowledges that its receipt of the Funding is conditional on its compliance with the terms and conditions of this contract.</w:t>
      </w:r>
    </w:p>
    <w:p w14:paraId="63AE7EC3"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16.3 Where conditions are set out in Schedule 2 linking payments of Funding monies to specific activities or elements of the Services, or to the achievement of specific KPIs as set out in Schedule 3, no payment shall be made unless HEE is satisfied (acting reasonably) that those amounts are being allocated to the relevant activities or elements have been achieved.</w:t>
      </w:r>
    </w:p>
    <w:p w14:paraId="3841F839" w14:textId="77777777" w:rsidR="0021302D" w:rsidRDefault="00000000">
      <w:pPr>
        <w:spacing w:before="275" w:after="453" w:line="302"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16.4 HEE has the right to alter the Funding allocation to the Provider should the predicted or forecast numbers of Learners not be fulfilled to meet the requirements set out in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55DC8670" w14:textId="77777777" w:rsidR="0021302D" w:rsidRDefault="0021302D">
      <w:pPr>
        <w:spacing w:before="275" w:after="453" w:line="302" w:lineRule="exact"/>
        <w:sectPr w:rsidR="0021302D">
          <w:pgSz w:w="12240" w:h="15840"/>
          <w:pgMar w:top="700" w:right="1418" w:bottom="504" w:left="1442" w:header="720" w:footer="720" w:gutter="0"/>
          <w:cols w:space="720"/>
        </w:sectPr>
      </w:pPr>
    </w:p>
    <w:p w14:paraId="081E477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31</w:t>
      </w:r>
    </w:p>
    <w:p w14:paraId="0CA84C5E" w14:textId="77777777" w:rsidR="0021302D" w:rsidRDefault="0021302D">
      <w:pPr>
        <w:sectPr w:rsidR="0021302D">
          <w:type w:val="continuous"/>
          <w:pgSz w:w="12240" w:h="15840"/>
          <w:pgMar w:top="700" w:right="1427" w:bottom="504" w:left="1433" w:header="720" w:footer="720" w:gutter="0"/>
          <w:cols w:space="720"/>
        </w:sectPr>
      </w:pPr>
    </w:p>
    <w:p w14:paraId="2F86651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1E15DB4" w14:textId="77777777" w:rsidR="0021302D" w:rsidRDefault="00000000">
      <w:pPr>
        <w:spacing w:before="459" w:line="302" w:lineRule="exact"/>
        <w:ind w:left="1008" w:hanging="720"/>
        <w:jc w:val="both"/>
        <w:textAlignment w:val="baseline"/>
        <w:rPr>
          <w:rFonts w:ascii="Arial" w:eastAsia="Arial" w:hAnsi="Arial"/>
          <w:color w:val="000000"/>
          <w:sz w:val="24"/>
        </w:rPr>
      </w:pPr>
      <w:r>
        <w:rPr>
          <w:rFonts w:ascii="Arial" w:eastAsia="Arial" w:hAnsi="Arial"/>
          <w:color w:val="000000"/>
          <w:sz w:val="24"/>
        </w:rPr>
        <w:t>16.5 HEE has the right to recover any difference in Funding to correspond with actual Learners, Placements, or unfilled Placements.</w:t>
      </w:r>
    </w:p>
    <w:p w14:paraId="4DD49243"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16.6 HEE requires the Provider to ensure financial transparency on the use of the Funding, and that the Funding is assigned to education and training, and not any other services. An </w:t>
      </w:r>
      <w:proofErr w:type="spellStart"/>
      <w:r>
        <w:rPr>
          <w:rFonts w:ascii="Arial" w:eastAsia="Arial" w:hAnsi="Arial"/>
          <w:color w:val="000000"/>
          <w:sz w:val="24"/>
        </w:rPr>
        <w:t>itemised</w:t>
      </w:r>
      <w:proofErr w:type="spellEnd"/>
      <w:r>
        <w:rPr>
          <w:rFonts w:ascii="Arial" w:eastAsia="Arial" w:hAnsi="Arial"/>
          <w:color w:val="000000"/>
          <w:sz w:val="24"/>
        </w:rPr>
        <w:t xml:space="preserve"> financial report of </w:t>
      </w:r>
      <w:proofErr w:type="gramStart"/>
      <w:r>
        <w:rPr>
          <w:rFonts w:ascii="Arial" w:eastAsia="Arial" w:hAnsi="Arial"/>
          <w:color w:val="000000"/>
          <w:sz w:val="24"/>
        </w:rPr>
        <w:t>any and all</w:t>
      </w:r>
      <w:proofErr w:type="gramEnd"/>
      <w:r>
        <w:rPr>
          <w:rFonts w:ascii="Arial" w:eastAsia="Arial" w:hAnsi="Arial"/>
          <w:color w:val="000000"/>
          <w:sz w:val="24"/>
        </w:rPr>
        <w:t xml:space="preserve"> Funding provided by HEE must be made available to HEE within 5 Business Days from HEE’s request, from any </w:t>
      </w:r>
      <w:proofErr w:type="spellStart"/>
      <w:r>
        <w:rPr>
          <w:rFonts w:ascii="Arial" w:eastAsia="Arial" w:hAnsi="Arial"/>
          <w:color w:val="000000"/>
          <w:sz w:val="24"/>
        </w:rPr>
        <w:t>authorised</w:t>
      </w:r>
      <w:proofErr w:type="spellEnd"/>
      <w:r>
        <w:rPr>
          <w:rFonts w:ascii="Arial" w:eastAsia="Arial" w:hAnsi="Arial"/>
          <w:color w:val="000000"/>
          <w:sz w:val="24"/>
        </w:rPr>
        <w:t xml:space="preserve"> person or senior member of HEE.</w:t>
      </w:r>
    </w:p>
    <w:p w14:paraId="6EFC064E" w14:textId="77777777" w:rsidR="0021302D" w:rsidRDefault="00000000">
      <w:pPr>
        <w:spacing w:before="278" w:line="300" w:lineRule="exact"/>
        <w:ind w:left="1008" w:hanging="720"/>
        <w:jc w:val="both"/>
        <w:textAlignment w:val="baseline"/>
        <w:rPr>
          <w:rFonts w:ascii="Arial" w:eastAsia="Arial" w:hAnsi="Arial"/>
          <w:color w:val="000000"/>
          <w:spacing w:val="-2"/>
          <w:sz w:val="24"/>
        </w:rPr>
      </w:pPr>
      <w:r>
        <w:rPr>
          <w:rFonts w:ascii="Arial" w:eastAsia="Arial" w:hAnsi="Arial"/>
          <w:color w:val="000000"/>
          <w:spacing w:val="-2"/>
          <w:sz w:val="24"/>
        </w:rPr>
        <w:t>16.7 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 Schedule 3.</w:t>
      </w:r>
    </w:p>
    <w:p w14:paraId="558AC2BD" w14:textId="77777777" w:rsidR="0021302D" w:rsidRDefault="00000000">
      <w:pPr>
        <w:spacing w:before="310"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16.8 HEE can reject any requests for additional Funding on grounds of affordability.</w:t>
      </w:r>
    </w:p>
    <w:p w14:paraId="475DB5C9"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16.9 HEE can increase or decrease the placements or Learners at its discretion (and shall adjust the Funding accordingly) in accordance with the mechanism set out in Schedule 2.</w:t>
      </w:r>
    </w:p>
    <w:p w14:paraId="7113B3C9"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16.10 HEE will ensure that the Funding provided in accordance with this contract is provided to the Provider at the earliest opportunity in accordance with the timescales set out in Schedule 2.</w:t>
      </w:r>
    </w:p>
    <w:p w14:paraId="1BE52912"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16.11 HEE will not fund consecutive training or salary support for Learners on different </w:t>
      </w:r>
      <w:proofErr w:type="spellStart"/>
      <w:r>
        <w:rPr>
          <w:rFonts w:ascii="Arial" w:eastAsia="Arial" w:hAnsi="Arial"/>
          <w:color w:val="000000"/>
          <w:sz w:val="24"/>
        </w:rPr>
        <w:t>Programmes</w:t>
      </w:r>
      <w:proofErr w:type="spellEnd"/>
      <w:r>
        <w:rPr>
          <w:rFonts w:ascii="Arial" w:eastAsia="Arial" w:hAnsi="Arial"/>
          <w:color w:val="000000"/>
          <w:sz w:val="24"/>
        </w:rPr>
        <w:t xml:space="preserve"> without a minimum of twelve (12)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p>
    <w:p w14:paraId="4165658A"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16.12 Providers should comply with clause </w:t>
      </w:r>
      <w:r>
        <w:rPr>
          <w:rFonts w:ascii="Arial" w:eastAsia="Arial" w:hAnsi="Arial"/>
          <w:b/>
          <w:color w:val="000000"/>
          <w:sz w:val="24"/>
        </w:rPr>
        <w:t xml:space="preserve">Error! Reference source not found. </w:t>
      </w:r>
      <w:r>
        <w:rPr>
          <w:rFonts w:ascii="Arial" w:eastAsia="Arial" w:hAnsi="Arial"/>
          <w:color w:val="000000"/>
          <w:sz w:val="24"/>
        </w:rPr>
        <w:t>for their recruitment activities.</w:t>
      </w:r>
    </w:p>
    <w:p w14:paraId="69F53C57" w14:textId="77777777" w:rsidR="0021302D" w:rsidRDefault="00000000">
      <w:pPr>
        <w:spacing w:before="276" w:line="300" w:lineRule="exact"/>
        <w:ind w:left="1008" w:hanging="720"/>
        <w:jc w:val="both"/>
        <w:textAlignment w:val="baseline"/>
        <w:rPr>
          <w:rFonts w:ascii="Arial" w:eastAsia="Arial" w:hAnsi="Arial"/>
          <w:color w:val="000000"/>
          <w:spacing w:val="-3"/>
          <w:sz w:val="24"/>
        </w:rPr>
      </w:pPr>
      <w:r>
        <w:rPr>
          <w:rFonts w:ascii="Arial" w:eastAsia="Arial" w:hAnsi="Arial"/>
          <w:color w:val="000000"/>
          <w:spacing w:val="-3"/>
          <w:sz w:val="24"/>
        </w:rPr>
        <w:t>16.13 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018D450" w14:textId="77777777" w:rsidR="0021302D" w:rsidRDefault="00000000">
      <w:pPr>
        <w:spacing w:before="812" w:line="235" w:lineRule="exact"/>
        <w:jc w:val="center"/>
        <w:textAlignment w:val="baseline"/>
        <w:rPr>
          <w:rFonts w:ascii="Calibri" w:eastAsia="Calibri" w:hAnsi="Calibri"/>
          <w:color w:val="000000"/>
        </w:rPr>
      </w:pPr>
      <w:r>
        <w:rPr>
          <w:rFonts w:ascii="Calibri" w:eastAsia="Calibri" w:hAnsi="Calibri"/>
          <w:color w:val="000000"/>
        </w:rPr>
        <w:t>32</w:t>
      </w:r>
    </w:p>
    <w:p w14:paraId="5395BA75" w14:textId="77777777" w:rsidR="0021302D" w:rsidRDefault="0021302D">
      <w:pPr>
        <w:sectPr w:rsidR="0021302D">
          <w:pgSz w:w="12240" w:h="15840"/>
          <w:pgMar w:top="700" w:right="1415" w:bottom="504" w:left="1445" w:header="720" w:footer="720" w:gutter="0"/>
          <w:cols w:space="720"/>
        </w:sectPr>
      </w:pPr>
    </w:p>
    <w:p w14:paraId="321EF99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959EA39" w14:textId="77777777" w:rsidR="0021302D" w:rsidRDefault="00000000">
      <w:pPr>
        <w:tabs>
          <w:tab w:val="left" w:pos="720"/>
        </w:tabs>
        <w:spacing w:before="490" w:line="271" w:lineRule="exact"/>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Repayment or recovery of the Funding</w:t>
      </w:r>
    </w:p>
    <w:p w14:paraId="397B7AC7" w14:textId="77777777" w:rsidR="0021302D" w:rsidRDefault="00000000">
      <w:pPr>
        <w:tabs>
          <w:tab w:val="left" w:pos="1008"/>
        </w:tabs>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17.1</w:t>
      </w:r>
      <w:r>
        <w:rPr>
          <w:rFonts w:ascii="Arial" w:eastAsia="Arial" w:hAnsi="Arial"/>
          <w:color w:val="000000"/>
          <w:sz w:val="24"/>
        </w:rPr>
        <w:tab/>
        <w:t>HEE may at its absolute discretion withhold, suspend, or require the Provider to repay, all or part of the Funding if found proven following an investigation by HEE of any of the following:</w:t>
      </w:r>
    </w:p>
    <w:p w14:paraId="5121F79D" w14:textId="77777777" w:rsidR="0021302D" w:rsidRDefault="00000000">
      <w:pPr>
        <w:numPr>
          <w:ilvl w:val="0"/>
          <w:numId w:val="24"/>
        </w:numPr>
        <w:tabs>
          <w:tab w:val="clear" w:pos="576"/>
          <w:tab w:val="left" w:pos="1296"/>
        </w:tabs>
        <w:spacing w:before="126"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information disclosed by the Provider to HEE is materially inaccurate or </w:t>
      </w:r>
      <w:proofErr w:type="gramStart"/>
      <w:r>
        <w:rPr>
          <w:rFonts w:ascii="Arial" w:eastAsia="Arial" w:hAnsi="Arial"/>
          <w:color w:val="000000"/>
          <w:sz w:val="24"/>
        </w:rPr>
        <w:t>misleading;</w:t>
      </w:r>
      <w:proofErr w:type="gramEnd"/>
    </w:p>
    <w:p w14:paraId="1F251B47" w14:textId="77777777" w:rsidR="0021302D" w:rsidRDefault="00000000">
      <w:pPr>
        <w:numPr>
          <w:ilvl w:val="0"/>
          <w:numId w:val="24"/>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HEE reasonably considers that delivery of the Services falls short of the standards required under this contract including in respect of the HEE Quality </w:t>
      </w:r>
      <w:proofErr w:type="gramStart"/>
      <w:r>
        <w:rPr>
          <w:rFonts w:ascii="Arial" w:eastAsia="Arial" w:hAnsi="Arial"/>
          <w:color w:val="000000"/>
          <w:sz w:val="24"/>
        </w:rPr>
        <w:t>Framework;</w:t>
      </w:r>
      <w:proofErr w:type="gramEnd"/>
    </w:p>
    <w:p w14:paraId="6D943314" w14:textId="77777777" w:rsidR="0021302D" w:rsidRDefault="00000000">
      <w:pPr>
        <w:numPr>
          <w:ilvl w:val="0"/>
          <w:numId w:val="24"/>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(or any of its Staff) acts dishonestly or negligently in connection with the Services or breaches any of its or their legal obligations in a way that could lead to reputational damage for HEE or the </w:t>
      </w:r>
      <w:proofErr w:type="gramStart"/>
      <w:r>
        <w:rPr>
          <w:rFonts w:ascii="Arial" w:eastAsia="Arial" w:hAnsi="Arial"/>
          <w:color w:val="000000"/>
          <w:sz w:val="24"/>
        </w:rPr>
        <w:t>NHS;</w:t>
      </w:r>
      <w:proofErr w:type="gramEnd"/>
    </w:p>
    <w:p w14:paraId="6978809F" w14:textId="77777777" w:rsidR="0021302D" w:rsidRDefault="00000000">
      <w:pPr>
        <w:numPr>
          <w:ilvl w:val="0"/>
          <w:numId w:val="24"/>
        </w:numPr>
        <w:tabs>
          <w:tab w:val="clear" w:pos="576"/>
          <w:tab w:val="left" w:pos="1296"/>
        </w:tabs>
        <w:spacing w:before="154" w:line="26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(or any of its Staff) commits a Prohibited </w:t>
      </w:r>
      <w:proofErr w:type="gramStart"/>
      <w:r>
        <w:rPr>
          <w:rFonts w:ascii="Arial" w:eastAsia="Arial" w:hAnsi="Arial"/>
          <w:color w:val="000000"/>
          <w:sz w:val="24"/>
        </w:rPr>
        <w:t>Act;</w:t>
      </w:r>
      <w:proofErr w:type="gramEnd"/>
    </w:p>
    <w:p w14:paraId="4EEB456D" w14:textId="77777777" w:rsidR="0021302D" w:rsidRDefault="00000000">
      <w:pPr>
        <w:numPr>
          <w:ilvl w:val="0"/>
          <w:numId w:val="24"/>
        </w:numPr>
        <w:tabs>
          <w:tab w:val="clear" w:pos="576"/>
          <w:tab w:val="left" w:pos="1296"/>
        </w:tabs>
        <w:spacing w:before="116" w:line="301" w:lineRule="exact"/>
        <w:ind w:left="1296" w:hanging="576"/>
        <w:jc w:val="both"/>
        <w:textAlignment w:val="baseline"/>
        <w:rPr>
          <w:rFonts w:ascii="Arial" w:eastAsia="Arial" w:hAnsi="Arial"/>
          <w:color w:val="000000"/>
          <w:sz w:val="24"/>
        </w:rPr>
      </w:pPr>
      <w:r>
        <w:rPr>
          <w:rFonts w:ascii="Arial" w:eastAsia="Arial" w:hAnsi="Arial"/>
          <w:color w:val="000000"/>
          <w:sz w:val="24"/>
        </w:rPr>
        <w:t>where the Provider receives duplicate Funding for the Services, either identified by the Provider or HEE (in which case, HEE’s recovery shall be limited to a part of the Funding equivalent to the amount of duplicate Funding</w:t>
      </w:r>
      <w:proofErr w:type="gramStart"/>
      <w:r>
        <w:rPr>
          <w:rFonts w:ascii="Arial" w:eastAsia="Arial" w:hAnsi="Arial"/>
          <w:color w:val="000000"/>
          <w:sz w:val="24"/>
        </w:rPr>
        <w:t>);</w:t>
      </w:r>
      <w:proofErr w:type="gramEnd"/>
    </w:p>
    <w:p w14:paraId="32D3557E" w14:textId="77777777" w:rsidR="0021302D" w:rsidRDefault="00000000">
      <w:pPr>
        <w:numPr>
          <w:ilvl w:val="0"/>
          <w:numId w:val="24"/>
        </w:numPr>
        <w:tabs>
          <w:tab w:val="clear" w:pos="576"/>
          <w:tab w:val="left" w:pos="1296"/>
        </w:tabs>
        <w:spacing w:before="114" w:line="303"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applies any of the Funding in a manner not permitted under this </w:t>
      </w:r>
      <w:proofErr w:type="gramStart"/>
      <w:r>
        <w:rPr>
          <w:rFonts w:ascii="Arial" w:eastAsia="Arial" w:hAnsi="Arial"/>
          <w:color w:val="000000"/>
          <w:sz w:val="24"/>
        </w:rPr>
        <w:t>contract;</w:t>
      </w:r>
      <w:proofErr w:type="gramEnd"/>
    </w:p>
    <w:p w14:paraId="70839604" w14:textId="77777777" w:rsidR="0021302D" w:rsidRDefault="00000000">
      <w:pPr>
        <w:numPr>
          <w:ilvl w:val="0"/>
          <w:numId w:val="24"/>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becomes unable, for any reason, to continue the Services substantially on the terms of </w:t>
      </w:r>
      <w:r>
        <w:rPr>
          <w:rFonts w:ascii="Arial" w:eastAsia="Arial" w:hAnsi="Arial"/>
          <w:b/>
          <w:color w:val="000000"/>
          <w:sz w:val="24"/>
        </w:rPr>
        <w:t>Error! Reference source not found.</w:t>
      </w:r>
      <w:r>
        <w:rPr>
          <w:rFonts w:ascii="Arial" w:eastAsia="Arial" w:hAnsi="Arial"/>
          <w:color w:val="000000"/>
          <w:sz w:val="24"/>
        </w:rPr>
        <w:t xml:space="preserve">, or HEE reasonably considers that this shall be the </w:t>
      </w:r>
      <w:proofErr w:type="gramStart"/>
      <w:r>
        <w:rPr>
          <w:rFonts w:ascii="Arial" w:eastAsia="Arial" w:hAnsi="Arial"/>
          <w:color w:val="000000"/>
          <w:sz w:val="24"/>
        </w:rPr>
        <w:t>case;</w:t>
      </w:r>
      <w:proofErr w:type="gramEnd"/>
    </w:p>
    <w:p w14:paraId="031F1017" w14:textId="77777777" w:rsidR="0021302D" w:rsidRDefault="00000000">
      <w:pPr>
        <w:numPr>
          <w:ilvl w:val="0"/>
          <w:numId w:val="24"/>
        </w:numPr>
        <w:tabs>
          <w:tab w:val="clear" w:pos="576"/>
          <w:tab w:val="left" w:pos="1296"/>
        </w:tabs>
        <w:spacing w:before="126"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is subject to adverse findings, warning notices, interventions or other action from any </w:t>
      </w:r>
      <w:proofErr w:type="gramStart"/>
      <w:r>
        <w:rPr>
          <w:rFonts w:ascii="Arial" w:eastAsia="Arial" w:hAnsi="Arial"/>
          <w:color w:val="000000"/>
          <w:sz w:val="24"/>
        </w:rPr>
        <w:t>Regulator;</w:t>
      </w:r>
      <w:proofErr w:type="gramEnd"/>
    </w:p>
    <w:p w14:paraId="59B906EA" w14:textId="77777777" w:rsidR="0021302D" w:rsidRDefault="00000000">
      <w:pPr>
        <w:numPr>
          <w:ilvl w:val="0"/>
          <w:numId w:val="24"/>
        </w:numPr>
        <w:tabs>
          <w:tab w:val="clear" w:pos="576"/>
          <w:tab w:val="left" w:pos="1296"/>
        </w:tabs>
        <w:spacing w:before="125"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fails to commence, progress or complete the Services substantially in accordance with any timescales contained in </w:t>
      </w:r>
      <w:r>
        <w:rPr>
          <w:rFonts w:ascii="Arial" w:eastAsia="Arial" w:hAnsi="Arial"/>
          <w:b/>
          <w:color w:val="000000"/>
          <w:sz w:val="24"/>
        </w:rPr>
        <w:t>Error! Reference source not found</w:t>
      </w:r>
      <w:proofErr w:type="gramStart"/>
      <w:r>
        <w:rPr>
          <w:rFonts w:ascii="Arial" w:eastAsia="Arial" w:hAnsi="Arial"/>
          <w:b/>
          <w:color w:val="000000"/>
          <w:sz w:val="24"/>
        </w:rPr>
        <w:t>.</w:t>
      </w:r>
      <w:r>
        <w:rPr>
          <w:rFonts w:ascii="Arial" w:eastAsia="Arial" w:hAnsi="Arial"/>
          <w:color w:val="000000"/>
          <w:sz w:val="24"/>
        </w:rPr>
        <w:t>;</w:t>
      </w:r>
      <w:proofErr w:type="gramEnd"/>
    </w:p>
    <w:p w14:paraId="2A4B2092" w14:textId="77777777" w:rsidR="0021302D" w:rsidRDefault="00000000">
      <w:pPr>
        <w:numPr>
          <w:ilvl w:val="0"/>
          <w:numId w:val="24"/>
        </w:numPr>
        <w:tabs>
          <w:tab w:val="clear" w:pos="576"/>
          <w:tab w:val="left" w:pos="1296"/>
        </w:tabs>
        <w:spacing w:before="112" w:line="303"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is subject to an Insolvency Event or loses any Regulator’s consent as necessary for the </w:t>
      </w:r>
      <w:proofErr w:type="gramStart"/>
      <w:r>
        <w:rPr>
          <w:rFonts w:ascii="Arial" w:eastAsia="Arial" w:hAnsi="Arial"/>
          <w:color w:val="000000"/>
          <w:sz w:val="24"/>
        </w:rPr>
        <w:t>Services;</w:t>
      </w:r>
      <w:proofErr w:type="gramEnd"/>
    </w:p>
    <w:p w14:paraId="1F2D3830" w14:textId="77777777" w:rsidR="0021302D" w:rsidRDefault="00000000">
      <w:pPr>
        <w:numPr>
          <w:ilvl w:val="0"/>
          <w:numId w:val="24"/>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where the Provider is an NHS Trust or NHS Foundation Trust, the Provider is or becomes subject to an order made under section 65B or 65D of the NHS Act </w:t>
      </w:r>
      <w:proofErr w:type="gramStart"/>
      <w:r>
        <w:rPr>
          <w:rFonts w:ascii="Arial" w:eastAsia="Arial" w:hAnsi="Arial"/>
          <w:color w:val="000000"/>
          <w:sz w:val="24"/>
        </w:rPr>
        <w:t>2006;</w:t>
      </w:r>
      <w:proofErr w:type="gramEnd"/>
    </w:p>
    <w:p w14:paraId="24D1574A" w14:textId="77777777" w:rsidR="0021302D" w:rsidRDefault="00000000">
      <w:pPr>
        <w:numPr>
          <w:ilvl w:val="0"/>
          <w:numId w:val="24"/>
        </w:numPr>
        <w:tabs>
          <w:tab w:val="clear" w:pos="576"/>
          <w:tab w:val="left" w:pos="1296"/>
        </w:tabs>
        <w:spacing w:before="125"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if any of the scenarios in clause </w:t>
      </w:r>
      <w:r>
        <w:rPr>
          <w:rFonts w:ascii="Arial" w:eastAsia="Arial" w:hAnsi="Arial"/>
          <w:b/>
          <w:color w:val="000000"/>
          <w:sz w:val="24"/>
        </w:rPr>
        <w:t xml:space="preserve">Error! Reference source not found. </w:t>
      </w:r>
      <w:r>
        <w:rPr>
          <w:rFonts w:ascii="Arial" w:eastAsia="Arial" w:hAnsi="Arial"/>
          <w:color w:val="000000"/>
          <w:sz w:val="24"/>
        </w:rPr>
        <w:t xml:space="preserve">occur (subject to the maximum percentage of the Actual Monthly Value as set out in clause </w:t>
      </w:r>
      <w:r>
        <w:rPr>
          <w:rFonts w:ascii="Arial" w:eastAsia="Arial" w:hAnsi="Arial"/>
          <w:b/>
          <w:color w:val="000000"/>
          <w:sz w:val="24"/>
        </w:rPr>
        <w:t>Error! Reference source not found.</w:t>
      </w:r>
      <w:r>
        <w:rPr>
          <w:rFonts w:ascii="Arial" w:eastAsia="Arial" w:hAnsi="Arial"/>
          <w:color w:val="000000"/>
          <w:sz w:val="24"/>
        </w:rPr>
        <w:t>); or</w:t>
      </w:r>
    </w:p>
    <w:p w14:paraId="0E0E8129" w14:textId="77777777" w:rsidR="0021302D" w:rsidRDefault="00000000">
      <w:pPr>
        <w:numPr>
          <w:ilvl w:val="0"/>
          <w:numId w:val="24"/>
        </w:numPr>
        <w:tabs>
          <w:tab w:val="clear" w:pos="576"/>
          <w:tab w:val="left" w:pos="1296"/>
        </w:tabs>
        <w:spacing w:before="114" w:line="303"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any non-compliance with any of the obligations contained in this contract, and in particular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5D7DBC1D" w14:textId="77777777" w:rsidR="0021302D" w:rsidRDefault="00000000">
      <w:pPr>
        <w:spacing w:before="308" w:line="235" w:lineRule="exact"/>
        <w:jc w:val="center"/>
        <w:textAlignment w:val="baseline"/>
        <w:rPr>
          <w:rFonts w:ascii="Calibri" w:eastAsia="Calibri" w:hAnsi="Calibri"/>
          <w:color w:val="000000"/>
        </w:rPr>
      </w:pPr>
      <w:r>
        <w:rPr>
          <w:rFonts w:ascii="Calibri" w:eastAsia="Calibri" w:hAnsi="Calibri"/>
          <w:color w:val="000000"/>
        </w:rPr>
        <w:t>33</w:t>
      </w:r>
    </w:p>
    <w:p w14:paraId="3BA6838B" w14:textId="77777777" w:rsidR="0021302D" w:rsidRDefault="0021302D">
      <w:pPr>
        <w:sectPr w:rsidR="0021302D">
          <w:pgSz w:w="12240" w:h="15840"/>
          <w:pgMar w:top="700" w:right="1415" w:bottom="504" w:left="1445" w:header="720" w:footer="720" w:gutter="0"/>
          <w:cols w:space="720"/>
        </w:sectPr>
      </w:pPr>
    </w:p>
    <w:p w14:paraId="7E11519F"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97530B4" w14:textId="77777777" w:rsidR="0021302D" w:rsidRDefault="00000000">
      <w:pPr>
        <w:spacing w:before="474" w:line="297" w:lineRule="exact"/>
        <w:ind w:left="1008"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17.2 Where HEE requires repayment of any part of the Funding under this clause </w:t>
      </w:r>
      <w:r>
        <w:rPr>
          <w:rFonts w:ascii="Arial" w:eastAsia="Arial" w:hAnsi="Arial"/>
          <w:b/>
          <w:color w:val="000000"/>
          <w:spacing w:val="3"/>
          <w:sz w:val="24"/>
        </w:rPr>
        <w:t>Error! Reference source not found.</w:t>
      </w:r>
      <w:r>
        <w:rPr>
          <w:rFonts w:ascii="Arial" w:eastAsia="Arial" w:hAnsi="Arial"/>
          <w:color w:val="000000"/>
          <w:spacing w:val="3"/>
          <w:sz w:val="24"/>
        </w:rPr>
        <w:t>, the Provider must repay that amount in full within 20 Business Days of receipt of HEE’s invoice requiring repayment.</w:t>
      </w:r>
    </w:p>
    <w:p w14:paraId="1FDA519E" w14:textId="77777777" w:rsidR="0021302D" w:rsidRDefault="00000000">
      <w:pPr>
        <w:spacing w:before="285" w:line="297"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17.3 HEE’s rights of withholding or recovery under this clause </w:t>
      </w:r>
      <w:r>
        <w:rPr>
          <w:rFonts w:ascii="Arial" w:eastAsia="Arial" w:hAnsi="Arial"/>
          <w:b/>
          <w:color w:val="000000"/>
          <w:sz w:val="24"/>
        </w:rPr>
        <w:t xml:space="preserve">Error! Reference source not found. </w:t>
      </w:r>
      <w:r>
        <w:rPr>
          <w:rFonts w:ascii="Arial" w:eastAsia="Arial" w:hAnsi="Arial"/>
          <w:color w:val="000000"/>
          <w:sz w:val="24"/>
        </w:rPr>
        <w:t>are in addition to any other rights or remedies it may have.</w:t>
      </w:r>
    </w:p>
    <w:p w14:paraId="1579E75A" w14:textId="77777777" w:rsidR="0021302D" w:rsidRDefault="00000000">
      <w:pPr>
        <w:tabs>
          <w:tab w:val="left" w:pos="720"/>
        </w:tabs>
        <w:spacing w:before="246" w:line="297" w:lineRule="exact"/>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Pre-training Checks</w:t>
      </w:r>
    </w:p>
    <w:p w14:paraId="00AD3015" w14:textId="77777777" w:rsidR="0021302D" w:rsidRDefault="00000000">
      <w:pPr>
        <w:spacing w:before="290" w:line="297"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18.1 Subject to clause </w:t>
      </w:r>
      <w:r>
        <w:rPr>
          <w:rFonts w:ascii="Arial" w:eastAsia="Arial" w:hAnsi="Arial"/>
          <w:b/>
          <w:color w:val="000000"/>
          <w:sz w:val="24"/>
        </w:rPr>
        <w:t>Error! Reference source not found.</w:t>
      </w:r>
      <w:r>
        <w:rPr>
          <w:rFonts w:ascii="Arial" w:eastAsia="Arial" w:hAnsi="Arial"/>
          <w:color w:val="000000"/>
          <w:sz w:val="24"/>
        </w:rPr>
        <w:t xml:space="preserve">, before the Provider engages or employs any Staff in the provision of the Services, or in any activity related to or connected with, the provision of Services, or any Learner commences a </w:t>
      </w:r>
      <w:proofErr w:type="spellStart"/>
      <w:r>
        <w:rPr>
          <w:rFonts w:ascii="Arial" w:eastAsia="Arial" w:hAnsi="Arial"/>
          <w:color w:val="000000"/>
          <w:sz w:val="24"/>
        </w:rPr>
        <w:t>Programme</w:t>
      </w:r>
      <w:proofErr w:type="spellEnd"/>
      <w:r>
        <w:rPr>
          <w:rFonts w:ascii="Arial" w:eastAsia="Arial" w:hAnsi="Arial"/>
          <w:color w:val="000000"/>
          <w:sz w:val="24"/>
        </w:rPr>
        <w:t>, the Provider must, and must ensure that any Sub-Contractor shall, at its own cost, comply with:</w:t>
      </w:r>
    </w:p>
    <w:p w14:paraId="0F1A3494" w14:textId="77777777" w:rsidR="0021302D" w:rsidRDefault="00000000">
      <w:pPr>
        <w:numPr>
          <w:ilvl w:val="0"/>
          <w:numId w:val="25"/>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NHS Employment Check Standards; and</w:t>
      </w:r>
    </w:p>
    <w:p w14:paraId="7B5FC5EA" w14:textId="77777777" w:rsidR="0021302D" w:rsidRDefault="00000000">
      <w:pPr>
        <w:numPr>
          <w:ilvl w:val="0"/>
          <w:numId w:val="25"/>
        </w:numPr>
        <w:tabs>
          <w:tab w:val="clear" w:pos="576"/>
          <w:tab w:val="left" w:pos="1296"/>
        </w:tabs>
        <w:spacing w:before="116" w:line="302" w:lineRule="exact"/>
        <w:ind w:left="1296" w:hanging="576"/>
        <w:textAlignment w:val="baseline"/>
        <w:rPr>
          <w:rFonts w:ascii="Arial" w:eastAsia="Arial" w:hAnsi="Arial"/>
          <w:color w:val="000000"/>
          <w:sz w:val="24"/>
        </w:rPr>
      </w:pPr>
      <w:r>
        <w:rPr>
          <w:rFonts w:ascii="Arial" w:eastAsia="Arial" w:hAnsi="Arial"/>
          <w:color w:val="000000"/>
          <w:sz w:val="24"/>
        </w:rPr>
        <w:t xml:space="preserve">other checks as required by the </w:t>
      </w:r>
      <w:proofErr w:type="gramStart"/>
      <w:r>
        <w:rPr>
          <w:rFonts w:ascii="Arial" w:eastAsia="Arial" w:hAnsi="Arial"/>
          <w:color w:val="000000"/>
          <w:sz w:val="24"/>
        </w:rPr>
        <w:t>DBS</w:t>
      </w:r>
      <w:proofErr w:type="gramEnd"/>
      <w:r>
        <w:rPr>
          <w:rFonts w:ascii="Arial" w:eastAsia="Arial" w:hAnsi="Arial"/>
          <w:color w:val="000000"/>
          <w:sz w:val="24"/>
        </w:rPr>
        <w:t xml:space="preserve"> or which are to be undertaken in accordance with current and future national guidelines and policies.</w:t>
      </w:r>
    </w:p>
    <w:p w14:paraId="24389789" w14:textId="77777777" w:rsidR="0021302D" w:rsidRDefault="00000000">
      <w:pPr>
        <w:spacing w:before="290" w:line="297"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18.2 The Provider shall share the results of the checks referred to in clause </w:t>
      </w:r>
      <w:r>
        <w:rPr>
          <w:rFonts w:ascii="Arial" w:eastAsia="Arial" w:hAnsi="Arial"/>
          <w:b/>
          <w:color w:val="000000"/>
          <w:sz w:val="24"/>
        </w:rPr>
        <w:t xml:space="preserve">Error! Reference source not found. </w:t>
      </w:r>
      <w:r>
        <w:rPr>
          <w:rFonts w:ascii="Arial" w:eastAsia="Arial" w:hAnsi="Arial"/>
          <w:color w:val="000000"/>
          <w:sz w:val="24"/>
        </w:rPr>
        <w:t>with the relevant HEI (where applicable) and shall escalate any issues immediately with HEE.</w:t>
      </w:r>
    </w:p>
    <w:p w14:paraId="2A1A25D5" w14:textId="77777777" w:rsidR="0021302D" w:rsidRDefault="00000000">
      <w:pPr>
        <w:spacing w:before="284"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18.3 Where the Provider is an Education Provider, before the Education Provider or any Sub-Contractor engages or employs any Staff in the provision of the Services, or in any activity related to or connected with, the provision of Services, or any Learner commences a </w:t>
      </w:r>
      <w:proofErr w:type="spellStart"/>
      <w:r>
        <w:rPr>
          <w:rFonts w:ascii="Arial" w:eastAsia="Arial" w:hAnsi="Arial"/>
          <w:color w:val="000000"/>
          <w:sz w:val="24"/>
        </w:rPr>
        <w:t>Programme</w:t>
      </w:r>
      <w:proofErr w:type="spellEnd"/>
      <w:r>
        <w:rPr>
          <w:rFonts w:ascii="Arial" w:eastAsia="Arial" w:hAnsi="Arial"/>
          <w:color w:val="000000"/>
          <w:sz w:val="24"/>
        </w:rPr>
        <w:t>, the Provider must (and must ensure that any Sub-Contractor shall) at its own cost, comply with any checks as required by HEE.</w:t>
      </w:r>
    </w:p>
    <w:p w14:paraId="482A25A9" w14:textId="77777777" w:rsidR="0021302D" w:rsidRDefault="00000000">
      <w:pPr>
        <w:spacing w:before="290" w:line="297"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18.4 The Education Provider shall share the results of the checks referred to in clause </w:t>
      </w:r>
      <w:r>
        <w:rPr>
          <w:rFonts w:ascii="Arial" w:eastAsia="Arial" w:hAnsi="Arial"/>
          <w:b/>
          <w:color w:val="000000"/>
          <w:sz w:val="24"/>
        </w:rPr>
        <w:t xml:space="preserve">Error! Reference source not found. </w:t>
      </w:r>
      <w:r>
        <w:rPr>
          <w:rFonts w:ascii="Arial" w:eastAsia="Arial" w:hAnsi="Arial"/>
          <w:color w:val="000000"/>
          <w:sz w:val="24"/>
        </w:rPr>
        <w:t>with HEE and shall escalate any issues immediately with HEE.</w:t>
      </w:r>
    </w:p>
    <w:p w14:paraId="13F3909A" w14:textId="77777777" w:rsidR="0021302D" w:rsidRDefault="00000000">
      <w:pPr>
        <w:spacing w:before="281" w:after="1452" w:line="300" w:lineRule="exact"/>
        <w:ind w:left="1008" w:hanging="720"/>
        <w:jc w:val="both"/>
        <w:textAlignment w:val="baseline"/>
        <w:rPr>
          <w:rFonts w:ascii="Arial" w:eastAsia="Arial" w:hAnsi="Arial"/>
          <w:color w:val="000000"/>
          <w:sz w:val="24"/>
        </w:rPr>
      </w:pPr>
      <w:r>
        <w:rPr>
          <w:rFonts w:ascii="Arial" w:eastAsia="Arial" w:hAnsi="Arial"/>
          <w:color w:val="000000"/>
          <w:sz w:val="24"/>
        </w:rPr>
        <w:t>18.5 The Provider or any Sub-Contractor 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01FF0D03" w14:textId="77777777" w:rsidR="0021302D" w:rsidRDefault="0021302D">
      <w:pPr>
        <w:spacing w:before="281" w:after="1452" w:line="300" w:lineRule="exact"/>
        <w:sectPr w:rsidR="0021302D">
          <w:pgSz w:w="12240" w:h="15840"/>
          <w:pgMar w:top="700" w:right="1415" w:bottom="504" w:left="1445" w:header="720" w:footer="720" w:gutter="0"/>
          <w:cols w:space="720"/>
        </w:sectPr>
      </w:pPr>
    </w:p>
    <w:p w14:paraId="30A2CDE2"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34</w:t>
      </w:r>
    </w:p>
    <w:p w14:paraId="70C12DDE" w14:textId="77777777" w:rsidR="0021302D" w:rsidRDefault="0021302D">
      <w:pPr>
        <w:sectPr w:rsidR="0021302D">
          <w:type w:val="continuous"/>
          <w:pgSz w:w="12240" w:h="15840"/>
          <w:pgMar w:top="700" w:right="1425" w:bottom="504" w:left="1435" w:header="720" w:footer="720" w:gutter="0"/>
          <w:cols w:space="720"/>
        </w:sectPr>
      </w:pPr>
    </w:p>
    <w:p w14:paraId="3E099B8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1A069E1" w14:textId="77777777" w:rsidR="0021302D" w:rsidRDefault="00000000">
      <w:pPr>
        <w:tabs>
          <w:tab w:val="left" w:pos="720"/>
        </w:tabs>
        <w:spacing w:before="490" w:line="271" w:lineRule="exact"/>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Mandatory Training</w:t>
      </w:r>
    </w:p>
    <w:p w14:paraId="520A9C6D" w14:textId="77777777" w:rsidR="0021302D" w:rsidRDefault="00000000">
      <w:pPr>
        <w:spacing w:before="279"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19.1 In accordance with the 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w14:paraId="7C1FEA92"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19.2 Mandatory training for Employed Learners by the Placement Provider is the responsibility of the Placement Provider, unless agreed as part of a </w:t>
      </w:r>
      <w:proofErr w:type="spellStart"/>
      <w:r>
        <w:rPr>
          <w:rFonts w:ascii="Arial" w:eastAsia="Arial" w:hAnsi="Arial"/>
          <w:color w:val="000000"/>
          <w:sz w:val="24"/>
        </w:rPr>
        <w:t>Programme</w:t>
      </w:r>
      <w:proofErr w:type="spellEnd"/>
      <w:r>
        <w:rPr>
          <w:rFonts w:ascii="Arial" w:eastAsia="Arial" w:hAnsi="Arial"/>
          <w:color w:val="000000"/>
          <w:sz w:val="24"/>
        </w:rPr>
        <w:t xml:space="preserve"> with the Education Provider or where there is a Lead Employer in which case the Lead Employer will be responsible for mandatory training.</w:t>
      </w:r>
    </w:p>
    <w:p w14:paraId="6F76CF3C" w14:textId="77777777" w:rsidR="0021302D" w:rsidRDefault="00000000">
      <w:pPr>
        <w:spacing w:before="283"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19.3 Mandatory training for Learners hosted by the Education Provider or for whom is classified as a Lead Employer, is the responsibility of the Education Provider.</w:t>
      </w:r>
    </w:p>
    <w:p w14:paraId="3BF915BA"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19.4 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5DC34DD2"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19.5 The Placement Provider must align local induction with the requirements outlined by Regulators and if </w:t>
      </w:r>
      <w:proofErr w:type="gramStart"/>
      <w:r>
        <w:rPr>
          <w:rFonts w:ascii="Arial" w:eastAsia="Arial" w:hAnsi="Arial"/>
          <w:color w:val="000000"/>
          <w:sz w:val="24"/>
        </w:rPr>
        <w:t>necessary</w:t>
      </w:r>
      <w:proofErr w:type="gramEnd"/>
      <w:r>
        <w:rPr>
          <w:rFonts w:ascii="Arial" w:eastAsia="Arial" w:hAnsi="Arial"/>
          <w:color w:val="000000"/>
          <w:sz w:val="24"/>
        </w:rPr>
        <w:t xml:space="preserve"> in the Doctors in Training 6 Principles, including the electronic transfer of Core Skills Training Framework competencies via ESR and the acceptance of these competencies to remove all unnecessary duplication of training; and</w:t>
      </w:r>
    </w:p>
    <w:p w14:paraId="288D558B"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19.6 The Placement Provider must declare alignment and deliver statutory and mandatory training to the Core Skills Training Framework subjects to all Doctors in Training.</w:t>
      </w:r>
    </w:p>
    <w:p w14:paraId="511790AF" w14:textId="77777777" w:rsidR="0021302D" w:rsidRDefault="00000000">
      <w:pPr>
        <w:spacing w:before="281" w:after="1351" w:line="300" w:lineRule="exact"/>
        <w:ind w:left="1008" w:hanging="720"/>
        <w:jc w:val="both"/>
        <w:textAlignment w:val="baseline"/>
        <w:rPr>
          <w:rFonts w:ascii="Arial" w:eastAsia="Arial" w:hAnsi="Arial"/>
          <w:color w:val="000000"/>
          <w:sz w:val="24"/>
        </w:rPr>
      </w:pPr>
      <w:r>
        <w:rPr>
          <w:rFonts w:ascii="Arial" w:eastAsia="Arial" w:hAnsi="Arial"/>
          <w:color w:val="000000"/>
          <w:sz w:val="24"/>
        </w:rPr>
        <w:t>19.7 HEE will provide free access to E-Learning for health for all Staff and Learners. Providers are expected to promote and engage with E-Learning for health to all Staff and Learners.</w:t>
      </w:r>
    </w:p>
    <w:p w14:paraId="10166597" w14:textId="77777777" w:rsidR="0021302D" w:rsidRDefault="0021302D">
      <w:pPr>
        <w:spacing w:before="281" w:after="1351" w:line="300" w:lineRule="exact"/>
        <w:sectPr w:rsidR="0021302D">
          <w:pgSz w:w="12240" w:h="15840"/>
          <w:pgMar w:top="700" w:right="1418" w:bottom="504" w:left="1442" w:header="720" w:footer="720" w:gutter="0"/>
          <w:cols w:space="720"/>
        </w:sectPr>
      </w:pPr>
    </w:p>
    <w:p w14:paraId="4644076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35</w:t>
      </w:r>
    </w:p>
    <w:p w14:paraId="3ADDDBEE" w14:textId="77777777" w:rsidR="0021302D" w:rsidRDefault="0021302D">
      <w:pPr>
        <w:sectPr w:rsidR="0021302D">
          <w:type w:val="continuous"/>
          <w:pgSz w:w="12240" w:h="15840"/>
          <w:pgMar w:top="700" w:right="1430" w:bottom="504" w:left="1430" w:header="720" w:footer="720" w:gutter="0"/>
          <w:cols w:space="720"/>
        </w:sectPr>
      </w:pPr>
    </w:p>
    <w:p w14:paraId="6C4B128C"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71383F1" w14:textId="77777777" w:rsidR="0021302D" w:rsidRDefault="00000000">
      <w:pPr>
        <w:spacing w:before="460" w:line="300" w:lineRule="exact"/>
        <w:ind w:left="1008" w:hanging="720"/>
        <w:jc w:val="both"/>
        <w:textAlignment w:val="baseline"/>
        <w:rPr>
          <w:rFonts w:ascii="Arial" w:eastAsia="Arial" w:hAnsi="Arial"/>
          <w:color w:val="000000"/>
          <w:sz w:val="24"/>
        </w:rPr>
      </w:pPr>
      <w:r>
        <w:rPr>
          <w:rFonts w:ascii="Arial" w:eastAsia="Arial" w:hAnsi="Arial"/>
          <w:color w:val="000000"/>
          <w:sz w:val="24"/>
        </w:rPr>
        <w:t>19.8 The Placement Provider must record all mandatory training and make this transferable to all other NHS providers should a Learner or Staff member transfer to another provider. It is recommended that this is completed on ESR.</w:t>
      </w:r>
    </w:p>
    <w:p w14:paraId="62B96A6C" w14:textId="77777777" w:rsidR="0021302D" w:rsidRDefault="00000000">
      <w:pPr>
        <w:spacing w:before="275" w:line="302"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19.9 In the event that a Learner transfers in accordance with clause </w:t>
      </w:r>
      <w:r>
        <w:rPr>
          <w:rFonts w:ascii="Arial" w:eastAsia="Arial" w:hAnsi="Arial"/>
          <w:b/>
          <w:color w:val="000000"/>
          <w:sz w:val="24"/>
        </w:rPr>
        <w:t>Error! Reference source not found.</w:t>
      </w:r>
      <w:r>
        <w:rPr>
          <w:rFonts w:ascii="Arial" w:eastAsia="Arial" w:hAnsi="Arial"/>
          <w:color w:val="000000"/>
          <w:sz w:val="24"/>
        </w:rPr>
        <w:t>, the Provider must accept existing records of mandatory training and not insist on repeating such mandatory training for Learners or Staff unless the time period for keeping such records has lapsed.</w:t>
      </w:r>
    </w:p>
    <w:p w14:paraId="7E34A213" w14:textId="77777777" w:rsidR="0021302D" w:rsidRDefault="00000000">
      <w:pPr>
        <w:numPr>
          <w:ilvl w:val="0"/>
          <w:numId w:val="26"/>
        </w:numPr>
        <w:spacing w:before="267" w:line="271" w:lineRule="exact"/>
        <w:textAlignment w:val="baseline"/>
        <w:rPr>
          <w:rFonts w:ascii="Arial" w:eastAsia="Arial" w:hAnsi="Arial"/>
          <w:b/>
          <w:color w:val="000000"/>
          <w:sz w:val="24"/>
        </w:rPr>
      </w:pPr>
      <w:r>
        <w:rPr>
          <w:rFonts w:ascii="Arial" w:eastAsia="Arial" w:hAnsi="Arial"/>
          <w:b/>
          <w:color w:val="000000"/>
          <w:sz w:val="24"/>
        </w:rPr>
        <w:t>Exchange of Information between HEE and Provider</w:t>
      </w:r>
    </w:p>
    <w:p w14:paraId="443AA1DF" w14:textId="77777777" w:rsidR="0021302D" w:rsidRDefault="00000000">
      <w:pPr>
        <w:tabs>
          <w:tab w:val="decimal" w:pos="576"/>
          <w:tab w:val="left" w:pos="1008"/>
        </w:tabs>
        <w:spacing w:before="310" w:line="270" w:lineRule="exact"/>
        <w:ind w:left="288"/>
        <w:textAlignment w:val="baseline"/>
        <w:rPr>
          <w:rFonts w:ascii="Arial" w:eastAsia="Arial" w:hAnsi="Arial"/>
          <w:color w:val="000000"/>
          <w:spacing w:val="-3"/>
          <w:sz w:val="24"/>
        </w:rPr>
      </w:pPr>
      <w:r>
        <w:rPr>
          <w:rFonts w:ascii="Arial" w:eastAsia="Arial" w:hAnsi="Arial"/>
          <w:color w:val="000000"/>
          <w:spacing w:val="-3"/>
          <w:sz w:val="24"/>
        </w:rPr>
        <w:tab/>
        <w:t>20.1</w:t>
      </w:r>
      <w:r>
        <w:rPr>
          <w:rFonts w:ascii="Arial" w:eastAsia="Arial" w:hAnsi="Arial"/>
          <w:color w:val="000000"/>
          <w:spacing w:val="-3"/>
          <w:sz w:val="24"/>
        </w:rPr>
        <w:tab/>
        <w:t xml:space="preserve">Providers are expected to share information relating to all education and </w:t>
      </w:r>
      <w:proofErr w:type="gramStart"/>
      <w:r>
        <w:rPr>
          <w:rFonts w:ascii="Arial" w:eastAsia="Arial" w:hAnsi="Arial"/>
          <w:color w:val="000000"/>
          <w:spacing w:val="-3"/>
          <w:sz w:val="24"/>
        </w:rPr>
        <w:t>training</w:t>
      </w:r>
      <w:proofErr w:type="gramEnd"/>
    </w:p>
    <w:p w14:paraId="1860C24E"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activities with other providers as necessary for the ongoing continuation of </w:t>
      </w:r>
      <w:proofErr w:type="spellStart"/>
      <w:r>
        <w:rPr>
          <w:rFonts w:ascii="Arial" w:eastAsia="Arial" w:hAnsi="Arial"/>
          <w:color w:val="000000"/>
          <w:sz w:val="24"/>
        </w:rPr>
        <w:t>Programmes</w:t>
      </w:r>
      <w:proofErr w:type="spellEnd"/>
      <w:r>
        <w:rPr>
          <w:rFonts w:ascii="Arial" w:eastAsia="Arial" w:hAnsi="Arial"/>
          <w:color w:val="000000"/>
          <w:sz w:val="24"/>
        </w:rPr>
        <w:t>.</w:t>
      </w:r>
    </w:p>
    <w:p w14:paraId="530AD917" w14:textId="77777777" w:rsidR="0021302D" w:rsidRDefault="00000000">
      <w:pPr>
        <w:numPr>
          <w:ilvl w:val="0"/>
          <w:numId w:val="26"/>
        </w:numPr>
        <w:spacing w:before="268" w:line="271" w:lineRule="exact"/>
        <w:textAlignment w:val="baseline"/>
        <w:rPr>
          <w:rFonts w:ascii="Arial" w:eastAsia="Arial" w:hAnsi="Arial"/>
          <w:b/>
          <w:color w:val="000000"/>
          <w:sz w:val="24"/>
        </w:rPr>
      </w:pPr>
      <w:r>
        <w:rPr>
          <w:rFonts w:ascii="Arial" w:eastAsia="Arial" w:hAnsi="Arial"/>
          <w:b/>
          <w:color w:val="000000"/>
          <w:sz w:val="24"/>
        </w:rPr>
        <w:t>Equality and Diversity</w:t>
      </w:r>
    </w:p>
    <w:p w14:paraId="62372E61" w14:textId="77777777" w:rsidR="0021302D" w:rsidRDefault="00000000">
      <w:pPr>
        <w:tabs>
          <w:tab w:val="decimal" w:pos="576"/>
          <w:tab w:val="left" w:pos="1008"/>
        </w:tabs>
        <w:spacing w:before="310" w:line="270" w:lineRule="exact"/>
        <w:ind w:left="288"/>
        <w:textAlignment w:val="baseline"/>
        <w:rPr>
          <w:rFonts w:ascii="Arial" w:eastAsia="Arial" w:hAnsi="Arial"/>
          <w:color w:val="000000"/>
          <w:spacing w:val="-2"/>
          <w:sz w:val="24"/>
        </w:rPr>
      </w:pPr>
      <w:r>
        <w:rPr>
          <w:rFonts w:ascii="Arial" w:eastAsia="Arial" w:hAnsi="Arial"/>
          <w:color w:val="000000"/>
          <w:spacing w:val="-2"/>
          <w:sz w:val="24"/>
        </w:rPr>
        <w:tab/>
        <w:t>21.1</w:t>
      </w:r>
      <w:r>
        <w:rPr>
          <w:rFonts w:ascii="Arial" w:eastAsia="Arial" w:hAnsi="Arial"/>
          <w:color w:val="000000"/>
          <w:spacing w:val="-2"/>
          <w:sz w:val="24"/>
        </w:rPr>
        <w:tab/>
        <w:t>The Provider shall perform its obligations under this contract (including those in</w:t>
      </w:r>
    </w:p>
    <w:p w14:paraId="79FB3612" w14:textId="77777777" w:rsidR="0021302D" w:rsidRDefault="00000000">
      <w:pPr>
        <w:spacing w:before="32" w:line="270" w:lineRule="exact"/>
        <w:ind w:left="1008"/>
        <w:textAlignment w:val="baseline"/>
        <w:rPr>
          <w:rFonts w:ascii="Arial" w:eastAsia="Arial" w:hAnsi="Arial"/>
          <w:color w:val="000000"/>
          <w:sz w:val="24"/>
        </w:rPr>
      </w:pPr>
      <w:r>
        <w:rPr>
          <w:rFonts w:ascii="Arial" w:eastAsia="Arial" w:hAnsi="Arial"/>
          <w:color w:val="000000"/>
          <w:sz w:val="24"/>
        </w:rPr>
        <w:t>relation to the Quality and Performance Requirements) in accordance with:</w:t>
      </w:r>
    </w:p>
    <w:p w14:paraId="355653E4" w14:textId="77777777" w:rsidR="0021302D" w:rsidRDefault="00000000">
      <w:pPr>
        <w:numPr>
          <w:ilvl w:val="0"/>
          <w:numId w:val="27"/>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Pr>
          <w:rFonts w:ascii="Arial" w:eastAsia="Arial" w:hAnsi="Arial"/>
          <w:color w:val="000000"/>
          <w:sz w:val="24"/>
        </w:rPr>
        <w:t>);</w:t>
      </w:r>
      <w:proofErr w:type="gramEnd"/>
    </w:p>
    <w:p w14:paraId="4BDD1557" w14:textId="77777777" w:rsidR="0021302D" w:rsidRDefault="00000000">
      <w:pPr>
        <w:numPr>
          <w:ilvl w:val="0"/>
          <w:numId w:val="27"/>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Provider’s equality and diversity policy which must be consistent with HEE’s equality and diversity policy available on the HEE </w:t>
      </w:r>
      <w:proofErr w:type="gramStart"/>
      <w:r>
        <w:rPr>
          <w:rFonts w:ascii="Arial" w:eastAsia="Arial" w:hAnsi="Arial"/>
          <w:color w:val="000000"/>
          <w:sz w:val="24"/>
        </w:rPr>
        <w:t>website;</w:t>
      </w:r>
      <w:proofErr w:type="gramEnd"/>
    </w:p>
    <w:p w14:paraId="7B887754" w14:textId="77777777" w:rsidR="0021302D" w:rsidRDefault="00000000">
      <w:pPr>
        <w:numPr>
          <w:ilvl w:val="0"/>
          <w:numId w:val="27"/>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any other requirements and instructions which HEE reasonably imposes in connection with any equality obligations imposed on HEE at any time under equality Applicable Law and/or Guidance; and</w:t>
      </w:r>
    </w:p>
    <w:p w14:paraId="3D56D1B8" w14:textId="77777777" w:rsidR="0021302D" w:rsidRDefault="00000000">
      <w:pPr>
        <w:numPr>
          <w:ilvl w:val="0"/>
          <w:numId w:val="27"/>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take all necessary steps, and inform HEE of the steps taken, to prevent unlawful discrimination designated as such by any court or tribunal, or the Equality and Human Rights Commission or (any successor </w:t>
      </w:r>
      <w:proofErr w:type="spellStart"/>
      <w:r>
        <w:rPr>
          <w:rFonts w:ascii="Arial" w:eastAsia="Arial" w:hAnsi="Arial"/>
          <w:color w:val="000000"/>
          <w:sz w:val="24"/>
        </w:rPr>
        <w:t>organisation</w:t>
      </w:r>
      <w:proofErr w:type="spellEnd"/>
      <w:r>
        <w:rPr>
          <w:rFonts w:ascii="Arial" w:eastAsia="Arial" w:hAnsi="Arial"/>
          <w:color w:val="000000"/>
          <w:sz w:val="24"/>
        </w:rPr>
        <w:t>).</w:t>
      </w:r>
    </w:p>
    <w:p w14:paraId="46B85197"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21.2 The Provider shall (and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its Staff shall) </w:t>
      </w:r>
      <w:proofErr w:type="gramStart"/>
      <w:r>
        <w:rPr>
          <w:rFonts w:ascii="Arial" w:eastAsia="Arial" w:hAnsi="Arial"/>
          <w:color w:val="000000"/>
          <w:sz w:val="24"/>
        </w:rPr>
        <w:t>at all times</w:t>
      </w:r>
      <w:proofErr w:type="gramEnd"/>
      <w:r>
        <w:rPr>
          <w:rFonts w:ascii="Arial" w:eastAsia="Arial" w:hAnsi="Arial"/>
          <w:color w:val="000000"/>
          <w:sz w:val="24"/>
        </w:rPr>
        <w:t xml:space="preserve"> comply with the provisions of the HRA in the performance of the contract.</w:t>
      </w:r>
    </w:p>
    <w:p w14:paraId="281EEE37" w14:textId="77777777" w:rsidR="0021302D" w:rsidRDefault="00000000">
      <w:pPr>
        <w:spacing w:before="274" w:line="302"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21.3 The Provider shall undertake, or refrain from undertaking, such acts as HEE requests </w:t>
      </w:r>
      <w:proofErr w:type="gramStart"/>
      <w:r>
        <w:rPr>
          <w:rFonts w:ascii="Arial" w:eastAsia="Arial" w:hAnsi="Arial"/>
          <w:color w:val="000000"/>
          <w:sz w:val="24"/>
        </w:rPr>
        <w:t>so as to</w:t>
      </w:r>
      <w:proofErr w:type="gramEnd"/>
      <w:r>
        <w:rPr>
          <w:rFonts w:ascii="Arial" w:eastAsia="Arial" w:hAnsi="Arial"/>
          <w:color w:val="000000"/>
          <w:sz w:val="24"/>
        </w:rPr>
        <w:t xml:space="preserve"> enable HEE to comply with its obligations under the HRA.</w:t>
      </w:r>
    </w:p>
    <w:p w14:paraId="45A57E16" w14:textId="77777777" w:rsidR="0021302D" w:rsidRDefault="00000000">
      <w:pPr>
        <w:spacing w:before="276" w:after="371" w:line="302"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21.4 Where the Provider is an NHS Trust or an NHS Foundation Trust, the Provider shall implement EDS2 and WRES, working in partnership as per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78E2DE1E" w14:textId="77777777" w:rsidR="0021302D" w:rsidRDefault="0021302D">
      <w:pPr>
        <w:spacing w:before="276" w:after="371" w:line="302" w:lineRule="exact"/>
        <w:sectPr w:rsidR="0021302D">
          <w:pgSz w:w="12240" w:h="15840"/>
          <w:pgMar w:top="700" w:right="1420" w:bottom="504" w:left="1440" w:header="720" w:footer="720" w:gutter="0"/>
          <w:cols w:space="720"/>
        </w:sectPr>
      </w:pPr>
    </w:p>
    <w:p w14:paraId="327013B8"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36</w:t>
      </w:r>
    </w:p>
    <w:p w14:paraId="10B14633" w14:textId="77777777" w:rsidR="0021302D" w:rsidRDefault="0021302D">
      <w:pPr>
        <w:sectPr w:rsidR="0021302D">
          <w:type w:val="continuous"/>
          <w:pgSz w:w="12240" w:h="15840"/>
          <w:pgMar w:top="700" w:right="1427" w:bottom="504" w:left="1433" w:header="720" w:footer="720" w:gutter="0"/>
          <w:cols w:space="720"/>
        </w:sectPr>
      </w:pPr>
    </w:p>
    <w:p w14:paraId="7BDEC98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CE5FFF5" w14:textId="77777777" w:rsidR="0021302D" w:rsidRDefault="00000000">
      <w:pPr>
        <w:spacing w:before="458" w:line="302" w:lineRule="exact"/>
        <w:ind w:left="1008" w:hanging="720"/>
        <w:jc w:val="both"/>
        <w:textAlignment w:val="baseline"/>
        <w:rPr>
          <w:rFonts w:ascii="Arial" w:eastAsia="Arial" w:hAnsi="Arial"/>
          <w:color w:val="000000"/>
          <w:sz w:val="24"/>
        </w:rPr>
      </w:pPr>
      <w:r>
        <w:rPr>
          <w:rFonts w:ascii="Arial" w:eastAsia="Arial" w:hAnsi="Arial"/>
          <w:color w:val="000000"/>
          <w:sz w:val="24"/>
        </w:rPr>
        <w:t>21.5 The Provider and HEE will work in partnership to address any equality, diversity and inclusivity matters relating to education and training.</w:t>
      </w:r>
    </w:p>
    <w:p w14:paraId="0E993199" w14:textId="77777777" w:rsidR="0021302D" w:rsidRDefault="00000000">
      <w:pPr>
        <w:numPr>
          <w:ilvl w:val="0"/>
          <w:numId w:val="28"/>
        </w:numPr>
        <w:spacing w:before="268" w:line="271" w:lineRule="exact"/>
        <w:textAlignment w:val="baseline"/>
        <w:rPr>
          <w:rFonts w:ascii="Arial" w:eastAsia="Arial" w:hAnsi="Arial"/>
          <w:b/>
          <w:color w:val="000000"/>
          <w:sz w:val="24"/>
        </w:rPr>
      </w:pPr>
      <w:r>
        <w:rPr>
          <w:rFonts w:ascii="Arial" w:eastAsia="Arial" w:hAnsi="Arial"/>
          <w:b/>
          <w:color w:val="000000"/>
          <w:sz w:val="24"/>
        </w:rPr>
        <w:t>Unlawful discrimination</w:t>
      </w:r>
    </w:p>
    <w:p w14:paraId="26107B06" w14:textId="77777777" w:rsidR="0021302D" w:rsidRDefault="00000000">
      <w:pPr>
        <w:tabs>
          <w:tab w:val="decimal" w:pos="576"/>
          <w:tab w:val="left" w:pos="1008"/>
        </w:tabs>
        <w:spacing w:before="309" w:line="270" w:lineRule="exact"/>
        <w:ind w:left="288"/>
        <w:textAlignment w:val="baseline"/>
        <w:rPr>
          <w:rFonts w:ascii="Arial" w:eastAsia="Arial" w:hAnsi="Arial"/>
          <w:color w:val="000000"/>
          <w:spacing w:val="-2"/>
          <w:sz w:val="24"/>
        </w:rPr>
      </w:pPr>
      <w:r>
        <w:rPr>
          <w:rFonts w:ascii="Arial" w:eastAsia="Arial" w:hAnsi="Arial"/>
          <w:color w:val="000000"/>
          <w:spacing w:val="-2"/>
          <w:sz w:val="24"/>
        </w:rPr>
        <w:tab/>
        <w:t>22.1</w:t>
      </w:r>
      <w:r>
        <w:rPr>
          <w:rFonts w:ascii="Arial" w:eastAsia="Arial" w:hAnsi="Arial"/>
          <w:color w:val="000000"/>
          <w:spacing w:val="-2"/>
          <w:sz w:val="24"/>
        </w:rPr>
        <w:tab/>
        <w:t>The Provider shall ensure that in carrying out its obligations under this contract,</w:t>
      </w:r>
    </w:p>
    <w:p w14:paraId="614C50BF" w14:textId="77777777" w:rsidR="0021302D" w:rsidRDefault="00000000">
      <w:pPr>
        <w:spacing w:before="6" w:line="299" w:lineRule="exact"/>
        <w:ind w:left="1008"/>
        <w:jc w:val="both"/>
        <w:textAlignment w:val="baseline"/>
        <w:rPr>
          <w:rFonts w:ascii="Arial" w:eastAsia="Arial" w:hAnsi="Arial"/>
          <w:color w:val="000000"/>
          <w:spacing w:val="-1"/>
          <w:sz w:val="24"/>
        </w:rPr>
      </w:pPr>
      <w:r>
        <w:rPr>
          <w:rFonts w:ascii="Arial" w:eastAsia="Arial" w:hAnsi="Arial"/>
          <w:color w:val="000000"/>
          <w:spacing w:val="-1"/>
          <w:sz w:val="24"/>
        </w:rPr>
        <w:t>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47C298BC"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22.2 The Provider shall ensure that it collects data, and shares this with HEE, in relation to all protected characteristics at each stage of a Learner’s </w:t>
      </w:r>
      <w:proofErr w:type="spellStart"/>
      <w:r>
        <w:rPr>
          <w:rFonts w:ascii="Arial" w:eastAsia="Arial" w:hAnsi="Arial"/>
          <w:color w:val="000000"/>
          <w:sz w:val="24"/>
        </w:rPr>
        <w:t>Programme</w:t>
      </w:r>
      <w:proofErr w:type="spellEnd"/>
      <w:r>
        <w:rPr>
          <w:rFonts w:ascii="Arial" w:eastAsia="Arial" w:hAnsi="Arial"/>
          <w:color w:val="000000"/>
          <w:sz w:val="24"/>
        </w:rPr>
        <w:t>, including but not limited to application, education and training, graduation and employment and demonstrate to HEE the comparison with the local demographic of the population in which the Provider serves.</w:t>
      </w:r>
    </w:p>
    <w:p w14:paraId="0F6A4CFA" w14:textId="77777777" w:rsidR="0021302D" w:rsidRDefault="00000000">
      <w:pPr>
        <w:spacing w:before="283" w:line="298" w:lineRule="exact"/>
        <w:ind w:left="1008" w:hanging="720"/>
        <w:jc w:val="both"/>
        <w:textAlignment w:val="baseline"/>
        <w:rPr>
          <w:rFonts w:ascii="Arial" w:eastAsia="Arial" w:hAnsi="Arial"/>
          <w:color w:val="000000"/>
          <w:sz w:val="24"/>
        </w:rPr>
      </w:pPr>
      <w:r>
        <w:rPr>
          <w:rFonts w:ascii="Arial" w:eastAsia="Arial" w:hAnsi="Arial"/>
          <w:color w:val="000000"/>
          <w:sz w:val="24"/>
        </w:rPr>
        <w:t>22.3 Providers shall have due regard to the general public sector equality duty under section 149 of the Equality Act 2010.</w:t>
      </w:r>
    </w:p>
    <w:p w14:paraId="7C17BCC7"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22.4 The Provider shall </w:t>
      </w:r>
      <w:proofErr w:type="gramStart"/>
      <w:r>
        <w:rPr>
          <w:rFonts w:ascii="Arial" w:eastAsia="Arial" w:hAnsi="Arial"/>
          <w:color w:val="000000"/>
          <w:sz w:val="24"/>
        </w:rPr>
        <w:t>at all times</w:t>
      </w:r>
      <w:proofErr w:type="gramEnd"/>
      <w:r>
        <w:rPr>
          <w:rFonts w:ascii="Arial" w:eastAsia="Arial" w:hAnsi="Arial"/>
          <w:color w:val="000000"/>
          <w:sz w:val="24"/>
        </w:rPr>
        <w:t xml:space="preserve">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35B213B5" w14:textId="77777777" w:rsidR="0021302D" w:rsidRDefault="00000000">
      <w:pPr>
        <w:numPr>
          <w:ilvl w:val="0"/>
          <w:numId w:val="28"/>
        </w:numPr>
        <w:spacing w:before="273" w:line="271" w:lineRule="exact"/>
        <w:textAlignment w:val="baseline"/>
        <w:rPr>
          <w:rFonts w:ascii="Arial" w:eastAsia="Arial" w:hAnsi="Arial"/>
          <w:b/>
          <w:color w:val="000000"/>
          <w:sz w:val="24"/>
        </w:rPr>
      </w:pPr>
      <w:r>
        <w:rPr>
          <w:rFonts w:ascii="Arial" w:eastAsia="Arial" w:hAnsi="Arial"/>
          <w:b/>
          <w:color w:val="000000"/>
          <w:sz w:val="24"/>
        </w:rPr>
        <w:t>Safeguarding</w:t>
      </w:r>
    </w:p>
    <w:p w14:paraId="0BAAD283" w14:textId="77777777" w:rsidR="0021302D" w:rsidRDefault="00000000">
      <w:pPr>
        <w:tabs>
          <w:tab w:val="decimal" w:pos="576"/>
          <w:tab w:val="left" w:pos="1008"/>
        </w:tabs>
        <w:spacing w:before="310" w:line="270" w:lineRule="exact"/>
        <w:ind w:left="288"/>
        <w:textAlignment w:val="baseline"/>
        <w:rPr>
          <w:rFonts w:ascii="Arial" w:eastAsia="Arial" w:hAnsi="Arial"/>
          <w:color w:val="000000"/>
          <w:sz w:val="24"/>
        </w:rPr>
      </w:pPr>
      <w:r>
        <w:rPr>
          <w:rFonts w:ascii="Arial" w:eastAsia="Arial" w:hAnsi="Arial"/>
          <w:color w:val="000000"/>
          <w:sz w:val="24"/>
        </w:rPr>
        <w:tab/>
        <w:t>23.1</w:t>
      </w:r>
      <w:r>
        <w:rPr>
          <w:rFonts w:ascii="Arial" w:eastAsia="Arial" w:hAnsi="Arial"/>
          <w:color w:val="000000"/>
          <w:sz w:val="24"/>
        </w:rPr>
        <w:tab/>
        <w:t xml:space="preserve">The Provider </w:t>
      </w:r>
      <w:proofErr w:type="gramStart"/>
      <w:r>
        <w:rPr>
          <w:rFonts w:ascii="Arial" w:eastAsia="Arial" w:hAnsi="Arial"/>
          <w:color w:val="000000"/>
          <w:sz w:val="24"/>
        </w:rPr>
        <w:t>shall at all times</w:t>
      </w:r>
      <w:proofErr w:type="gramEnd"/>
      <w:r>
        <w:rPr>
          <w:rFonts w:ascii="Arial" w:eastAsia="Arial" w:hAnsi="Arial"/>
          <w:color w:val="000000"/>
          <w:sz w:val="24"/>
        </w:rPr>
        <w:t>:</w:t>
      </w:r>
    </w:p>
    <w:p w14:paraId="335A9134" w14:textId="77777777" w:rsidR="0021302D" w:rsidRDefault="00000000">
      <w:pPr>
        <w:numPr>
          <w:ilvl w:val="0"/>
          <w:numId w:val="29"/>
        </w:numPr>
        <w:tabs>
          <w:tab w:val="clear" w:pos="576"/>
          <w:tab w:val="left" w:pos="1296"/>
        </w:tabs>
        <w:spacing w:before="119" w:line="298" w:lineRule="exact"/>
        <w:ind w:left="1296" w:hanging="576"/>
        <w:textAlignment w:val="baseline"/>
        <w:rPr>
          <w:rFonts w:ascii="Arial" w:eastAsia="Arial" w:hAnsi="Arial"/>
          <w:color w:val="000000"/>
          <w:sz w:val="24"/>
        </w:rPr>
      </w:pPr>
      <w:r>
        <w:rPr>
          <w:rFonts w:ascii="Arial" w:eastAsia="Arial" w:hAnsi="Arial"/>
          <w:color w:val="000000"/>
          <w:sz w:val="24"/>
        </w:rPr>
        <w:t xml:space="preserve">ensure that all Staff and Learners are subject to a valid enhanced disclosure check for regulated activity undertaken through </w:t>
      </w:r>
      <w:proofErr w:type="gramStart"/>
      <w:r>
        <w:rPr>
          <w:rFonts w:ascii="Arial" w:eastAsia="Arial" w:hAnsi="Arial"/>
          <w:color w:val="000000"/>
          <w:sz w:val="24"/>
        </w:rPr>
        <w:t>DBS;</w:t>
      </w:r>
      <w:proofErr w:type="gramEnd"/>
    </w:p>
    <w:p w14:paraId="348158C6" w14:textId="77777777" w:rsidR="0021302D" w:rsidRDefault="00000000">
      <w:pPr>
        <w:numPr>
          <w:ilvl w:val="0"/>
          <w:numId w:val="29"/>
        </w:numPr>
        <w:tabs>
          <w:tab w:val="clear" w:pos="576"/>
          <w:tab w:val="left" w:pos="1296"/>
        </w:tabs>
        <w:spacing w:before="125" w:line="298" w:lineRule="exact"/>
        <w:ind w:left="1296" w:hanging="576"/>
        <w:textAlignment w:val="baseline"/>
        <w:rPr>
          <w:rFonts w:ascii="Arial" w:eastAsia="Arial" w:hAnsi="Arial"/>
          <w:color w:val="000000"/>
          <w:sz w:val="24"/>
        </w:rPr>
      </w:pPr>
      <w:r>
        <w:rPr>
          <w:rFonts w:ascii="Arial" w:eastAsia="Arial" w:hAnsi="Arial"/>
          <w:color w:val="000000"/>
          <w:sz w:val="24"/>
        </w:rPr>
        <w:t xml:space="preserve">monitor the level and validity of the checks under this clause </w:t>
      </w:r>
      <w:r>
        <w:rPr>
          <w:rFonts w:ascii="Arial" w:eastAsia="Arial" w:hAnsi="Arial"/>
          <w:b/>
          <w:color w:val="000000"/>
          <w:sz w:val="24"/>
        </w:rPr>
        <w:t xml:space="preserve">Error! Reference source not found. </w:t>
      </w:r>
      <w:r>
        <w:rPr>
          <w:rFonts w:ascii="Arial" w:eastAsia="Arial" w:hAnsi="Arial"/>
          <w:color w:val="000000"/>
          <w:sz w:val="24"/>
        </w:rPr>
        <w:t>for Staff; and</w:t>
      </w:r>
    </w:p>
    <w:p w14:paraId="61377872" w14:textId="77777777" w:rsidR="0021302D" w:rsidRDefault="00000000">
      <w:pPr>
        <w:numPr>
          <w:ilvl w:val="0"/>
          <w:numId w:val="29"/>
        </w:numPr>
        <w:tabs>
          <w:tab w:val="clear" w:pos="576"/>
          <w:tab w:val="left" w:pos="1296"/>
        </w:tabs>
        <w:spacing w:before="121" w:line="300" w:lineRule="exact"/>
        <w:ind w:left="1296" w:hanging="576"/>
        <w:jc w:val="both"/>
        <w:textAlignment w:val="baseline"/>
        <w:rPr>
          <w:rFonts w:ascii="Arial" w:eastAsia="Arial" w:hAnsi="Arial"/>
          <w:color w:val="000000"/>
          <w:sz w:val="24"/>
        </w:rPr>
      </w:pPr>
      <w:r>
        <w:rPr>
          <w:rFonts w:ascii="Arial" w:eastAsia="Arial" w:hAnsi="Arial"/>
          <w:color w:val="000000"/>
          <w:sz w:val="24"/>
        </w:rPr>
        <w:t>not employ or use the services of any person who is barred from, or whose previous conduct or records indicate that he or she would present a risk to individuals.</w:t>
      </w:r>
    </w:p>
    <w:p w14:paraId="2814A96C" w14:textId="77777777" w:rsidR="0021302D" w:rsidRDefault="00000000">
      <w:pPr>
        <w:spacing w:before="283" w:after="794" w:line="298" w:lineRule="exact"/>
        <w:ind w:left="1008" w:hanging="720"/>
        <w:jc w:val="both"/>
        <w:textAlignment w:val="baseline"/>
        <w:rPr>
          <w:rFonts w:ascii="Arial" w:eastAsia="Arial" w:hAnsi="Arial"/>
          <w:color w:val="000000"/>
          <w:sz w:val="24"/>
        </w:rPr>
      </w:pPr>
      <w:r>
        <w:rPr>
          <w:rFonts w:ascii="Arial" w:eastAsia="Arial" w:hAnsi="Arial"/>
          <w:color w:val="000000"/>
          <w:sz w:val="24"/>
        </w:rPr>
        <w:t>23.2 The Provider warrants that it has no reason to believe that any Staff or Learners are barred from the activity in accordance with the provisions of the</w:t>
      </w:r>
    </w:p>
    <w:p w14:paraId="3BB45F50" w14:textId="77777777" w:rsidR="0021302D" w:rsidRDefault="0021302D">
      <w:pPr>
        <w:spacing w:before="283" w:after="794" w:line="298" w:lineRule="exact"/>
        <w:sectPr w:rsidR="0021302D">
          <w:pgSz w:w="12240" w:h="15840"/>
          <w:pgMar w:top="700" w:right="1420" w:bottom="504" w:left="1440" w:header="720" w:footer="720" w:gutter="0"/>
          <w:cols w:space="720"/>
        </w:sectPr>
      </w:pPr>
    </w:p>
    <w:p w14:paraId="11B95A0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37</w:t>
      </w:r>
    </w:p>
    <w:p w14:paraId="0EC08456" w14:textId="77777777" w:rsidR="0021302D" w:rsidRDefault="0021302D">
      <w:pPr>
        <w:sectPr w:rsidR="0021302D">
          <w:type w:val="continuous"/>
          <w:pgSz w:w="12240" w:h="15840"/>
          <w:pgMar w:top="700" w:right="1427" w:bottom="504" w:left="1433" w:header="720" w:footer="720" w:gutter="0"/>
          <w:cols w:space="720"/>
        </w:sectPr>
      </w:pPr>
    </w:p>
    <w:p w14:paraId="0AA1820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1061584" w14:textId="77777777" w:rsidR="0021302D" w:rsidRDefault="00000000">
      <w:pPr>
        <w:spacing w:before="461" w:line="301" w:lineRule="exact"/>
        <w:ind w:left="1008"/>
        <w:jc w:val="both"/>
        <w:textAlignment w:val="baseline"/>
        <w:rPr>
          <w:rFonts w:ascii="Arial" w:eastAsia="Arial" w:hAnsi="Arial"/>
          <w:color w:val="000000"/>
          <w:sz w:val="24"/>
        </w:rPr>
      </w:pPr>
      <w:r>
        <w:rPr>
          <w:rFonts w:ascii="Arial" w:eastAsia="Arial" w:hAnsi="Arial"/>
          <w:color w:val="000000"/>
          <w:sz w:val="24"/>
        </w:rPr>
        <w:t>Safeguarding Vulnerable Groups Act 2006 and any regulations made under it, as amended from time to time.</w:t>
      </w:r>
    </w:p>
    <w:p w14:paraId="11745407" w14:textId="77777777" w:rsidR="0021302D" w:rsidRDefault="00000000">
      <w:pPr>
        <w:spacing w:before="278" w:line="301" w:lineRule="exact"/>
        <w:ind w:left="1008"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23.3 The Provider must immediately provide to HEE any relevant information reasonably requested by HEE to enable HEE to be satisfied that the obligations of this clause </w:t>
      </w:r>
      <w:r>
        <w:rPr>
          <w:rFonts w:ascii="Arial" w:eastAsia="Arial" w:hAnsi="Arial"/>
          <w:b/>
          <w:color w:val="000000"/>
          <w:spacing w:val="-2"/>
          <w:sz w:val="24"/>
        </w:rPr>
        <w:t xml:space="preserve">Error! Reference source not found. </w:t>
      </w:r>
      <w:r>
        <w:rPr>
          <w:rFonts w:ascii="Arial" w:eastAsia="Arial" w:hAnsi="Arial"/>
          <w:color w:val="000000"/>
          <w:spacing w:val="-2"/>
          <w:sz w:val="24"/>
        </w:rPr>
        <w:t>have been met.</w:t>
      </w:r>
    </w:p>
    <w:p w14:paraId="36C859C0" w14:textId="77777777" w:rsidR="0021302D" w:rsidRDefault="00000000">
      <w:pPr>
        <w:spacing w:before="271" w:line="301" w:lineRule="exact"/>
        <w:ind w:left="1008" w:hanging="720"/>
        <w:jc w:val="both"/>
        <w:textAlignment w:val="baseline"/>
        <w:rPr>
          <w:rFonts w:ascii="Arial" w:eastAsia="Arial" w:hAnsi="Arial"/>
          <w:color w:val="000000"/>
          <w:sz w:val="24"/>
        </w:rPr>
      </w:pPr>
      <w:r>
        <w:rPr>
          <w:rFonts w:ascii="Arial" w:eastAsia="Arial" w:hAnsi="Arial"/>
          <w:color w:val="000000"/>
          <w:sz w:val="24"/>
        </w:rPr>
        <w:t>23.4 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F27DFFC" w14:textId="77777777" w:rsidR="0021302D" w:rsidRDefault="00000000">
      <w:pPr>
        <w:spacing w:before="281" w:line="301" w:lineRule="exact"/>
        <w:ind w:left="1008" w:hanging="720"/>
        <w:jc w:val="both"/>
        <w:textAlignment w:val="baseline"/>
        <w:rPr>
          <w:rFonts w:ascii="Arial" w:eastAsia="Arial" w:hAnsi="Arial"/>
          <w:color w:val="000000"/>
          <w:sz w:val="24"/>
        </w:rPr>
      </w:pPr>
      <w:r>
        <w:rPr>
          <w:rFonts w:ascii="Arial" w:eastAsia="Arial" w:hAnsi="Arial"/>
          <w:color w:val="000000"/>
          <w:sz w:val="24"/>
        </w:rPr>
        <w:t>23.5 The Provider must comply with all Applicable Law and Guidance in relation to the safeguarding of children and adults.</w:t>
      </w:r>
    </w:p>
    <w:p w14:paraId="77C89A17" w14:textId="77777777" w:rsidR="0021302D" w:rsidRDefault="00000000">
      <w:pPr>
        <w:spacing w:before="274" w:line="301"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23.6 The Provider should notify HEE, the Education Provider and/or the Placement Provider if any safeguarding issue is raised against a recipient of HEE funded education and training and/or results in suspension or exclusion from a </w:t>
      </w:r>
      <w:proofErr w:type="spellStart"/>
      <w:r>
        <w:rPr>
          <w:rFonts w:ascii="Arial" w:eastAsia="Arial" w:hAnsi="Arial"/>
          <w:color w:val="000000"/>
          <w:sz w:val="24"/>
        </w:rPr>
        <w:t>Programme</w:t>
      </w:r>
      <w:proofErr w:type="spellEnd"/>
      <w:r>
        <w:rPr>
          <w:rFonts w:ascii="Arial" w:eastAsia="Arial" w:hAnsi="Arial"/>
          <w:color w:val="000000"/>
          <w:sz w:val="24"/>
        </w:rPr>
        <w:t xml:space="preserve"> for a temporary or permanent </w:t>
      </w:r>
      <w:proofErr w:type="gramStart"/>
      <w:r>
        <w:rPr>
          <w:rFonts w:ascii="Arial" w:eastAsia="Arial" w:hAnsi="Arial"/>
          <w:color w:val="000000"/>
          <w:sz w:val="24"/>
        </w:rPr>
        <w:t>period of time</w:t>
      </w:r>
      <w:proofErr w:type="gramEnd"/>
      <w:r>
        <w:rPr>
          <w:rFonts w:ascii="Arial" w:eastAsia="Arial" w:hAnsi="Arial"/>
          <w:color w:val="000000"/>
          <w:sz w:val="24"/>
        </w:rPr>
        <w:t>.</w:t>
      </w:r>
    </w:p>
    <w:p w14:paraId="65CC5280" w14:textId="77777777" w:rsidR="0021302D" w:rsidRDefault="00000000">
      <w:pPr>
        <w:tabs>
          <w:tab w:val="left" w:pos="720"/>
        </w:tabs>
        <w:spacing w:before="272" w:line="271" w:lineRule="exact"/>
        <w:textAlignment w:val="baseline"/>
        <w:rPr>
          <w:rFonts w:ascii="Arial" w:eastAsia="Arial" w:hAnsi="Arial"/>
          <w:b/>
          <w:color w:val="000000"/>
          <w:sz w:val="24"/>
        </w:rPr>
      </w:pPr>
      <w:r>
        <w:rPr>
          <w:rFonts w:ascii="Arial" w:eastAsia="Arial" w:hAnsi="Arial"/>
          <w:b/>
          <w:color w:val="000000"/>
          <w:sz w:val="24"/>
        </w:rPr>
        <w:t>24.</w:t>
      </w:r>
      <w:r>
        <w:rPr>
          <w:rFonts w:ascii="Arial" w:eastAsia="Arial" w:hAnsi="Arial"/>
          <w:b/>
          <w:color w:val="000000"/>
          <w:sz w:val="24"/>
        </w:rPr>
        <w:tab/>
      </w: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representatives</w:t>
      </w:r>
    </w:p>
    <w:p w14:paraId="6A85D2F0" w14:textId="77777777" w:rsidR="0021302D" w:rsidRDefault="00000000">
      <w:pPr>
        <w:spacing w:before="270" w:line="301"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24.1 HEE’s Representative and main point of contact for this contract shall be such person as is notified by HEE to the Provider from time to time. Such person shall be the formal point of contact between HEE and the Provider, shall participate in the Review Meetings referred to in clause </w:t>
      </w:r>
      <w:r>
        <w:rPr>
          <w:rFonts w:ascii="Arial" w:eastAsia="Arial" w:hAnsi="Arial"/>
          <w:b/>
          <w:color w:val="000000"/>
          <w:sz w:val="24"/>
        </w:rPr>
        <w:t xml:space="preserve">Error! Reference source not found. </w:t>
      </w:r>
      <w:r>
        <w:rPr>
          <w:rFonts w:ascii="Arial" w:eastAsia="Arial" w:hAnsi="Arial"/>
          <w:color w:val="000000"/>
          <w:sz w:val="24"/>
        </w:rPr>
        <w:t>and shall have power to bind HEE as regards the matters which this contract contemplates shall be considered by them and the Provider's Representative. HEE shall keep the Provider notified of the identity of HEE’s Representative.</w:t>
      </w:r>
    </w:p>
    <w:p w14:paraId="2AFA243F" w14:textId="77777777" w:rsidR="0021302D" w:rsidRDefault="00000000">
      <w:pPr>
        <w:spacing w:before="272" w:after="1091" w:line="301" w:lineRule="exact"/>
        <w:ind w:left="1008"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24.2 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 </w:t>
      </w:r>
      <w:r>
        <w:rPr>
          <w:rFonts w:ascii="Arial" w:eastAsia="Arial" w:hAnsi="Arial"/>
          <w:b/>
          <w:color w:val="000000"/>
          <w:spacing w:val="-2"/>
          <w:sz w:val="24"/>
        </w:rPr>
        <w:t xml:space="preserve">Error! Reference source not found. </w:t>
      </w:r>
      <w:r>
        <w:rPr>
          <w:rFonts w:ascii="Arial" w:eastAsia="Arial" w:hAnsi="Arial"/>
          <w:color w:val="000000"/>
          <w:spacing w:val="-2"/>
          <w:sz w:val="24"/>
        </w:rPr>
        <w:t>and shall have power to bind the Provider as regards the matters which this contract contemplates shall be considered by them and HEE’s Representative.</w:t>
      </w:r>
    </w:p>
    <w:p w14:paraId="594D3D4E" w14:textId="77777777" w:rsidR="0021302D" w:rsidRDefault="0021302D">
      <w:pPr>
        <w:spacing w:before="272" w:after="1091" w:line="301" w:lineRule="exact"/>
        <w:sectPr w:rsidR="0021302D">
          <w:pgSz w:w="12240" w:h="15840"/>
          <w:pgMar w:top="700" w:right="1422" w:bottom="504" w:left="1438" w:header="720" w:footer="720" w:gutter="0"/>
          <w:cols w:space="720"/>
        </w:sectPr>
      </w:pPr>
    </w:p>
    <w:p w14:paraId="0335D0ED"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38</w:t>
      </w:r>
    </w:p>
    <w:p w14:paraId="429CC3AD" w14:textId="77777777" w:rsidR="0021302D" w:rsidRDefault="0021302D">
      <w:pPr>
        <w:sectPr w:rsidR="0021302D">
          <w:type w:val="continuous"/>
          <w:pgSz w:w="12240" w:h="15840"/>
          <w:pgMar w:top="700" w:right="1425" w:bottom="504" w:left="1435" w:header="720" w:footer="720" w:gutter="0"/>
          <w:cols w:space="720"/>
        </w:sectPr>
      </w:pPr>
    </w:p>
    <w:p w14:paraId="130BAACE"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1A45AFB" w14:textId="77777777" w:rsidR="0021302D" w:rsidRDefault="00000000">
      <w:pPr>
        <w:spacing w:before="461" w:line="300" w:lineRule="exact"/>
        <w:ind w:left="1008" w:hanging="720"/>
        <w:jc w:val="both"/>
        <w:textAlignment w:val="baseline"/>
        <w:rPr>
          <w:rFonts w:ascii="Arial" w:eastAsia="Arial" w:hAnsi="Arial"/>
          <w:color w:val="000000"/>
          <w:sz w:val="24"/>
        </w:rPr>
      </w:pPr>
      <w:r>
        <w:rPr>
          <w:rFonts w:ascii="Arial" w:eastAsia="Arial" w:hAnsi="Arial"/>
          <w:color w:val="000000"/>
          <w:sz w:val="24"/>
        </w:rPr>
        <w:t>24.3 Each of the Provider and HEE shall nominate a contract management team(s) and shall procure that the members of such a contract management team(s) participate in review meetings relevant to their area of expertise.</w:t>
      </w:r>
    </w:p>
    <w:p w14:paraId="59432739" w14:textId="77777777" w:rsidR="0021302D" w:rsidRDefault="00000000">
      <w:pPr>
        <w:numPr>
          <w:ilvl w:val="0"/>
          <w:numId w:val="30"/>
        </w:numPr>
        <w:spacing w:before="271" w:line="271" w:lineRule="exact"/>
        <w:textAlignment w:val="baseline"/>
        <w:rPr>
          <w:rFonts w:ascii="Arial" w:eastAsia="Arial" w:hAnsi="Arial"/>
          <w:b/>
          <w:color w:val="000000"/>
          <w:sz w:val="24"/>
        </w:rPr>
      </w:pPr>
      <w:r>
        <w:rPr>
          <w:rFonts w:ascii="Arial" w:eastAsia="Arial" w:hAnsi="Arial"/>
          <w:b/>
          <w:color w:val="000000"/>
          <w:sz w:val="24"/>
        </w:rPr>
        <w:t>Quality and Performance Requirements</w:t>
      </w:r>
    </w:p>
    <w:p w14:paraId="00449FF6"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25.1 The Provider shall provide the </w:t>
      </w:r>
      <w:proofErr w:type="gramStart"/>
      <w:r>
        <w:rPr>
          <w:rFonts w:ascii="Arial" w:eastAsia="Arial" w:hAnsi="Arial"/>
          <w:color w:val="000000"/>
          <w:sz w:val="24"/>
        </w:rPr>
        <w:t>Services, and</w:t>
      </w:r>
      <w:proofErr w:type="gramEnd"/>
      <w:r>
        <w:rPr>
          <w:rFonts w:ascii="Arial" w:eastAsia="Arial" w:hAnsi="Arial"/>
          <w:color w:val="000000"/>
          <w:sz w:val="24"/>
        </w:rPr>
        <w:t xml:space="preserve"> meet and fully comply with the Quality and Performance Requirements in accordance with Schedule 3 and the HEE Quality Framework.</w:t>
      </w:r>
    </w:p>
    <w:p w14:paraId="63B94335" w14:textId="77777777" w:rsidR="0021302D" w:rsidRDefault="00000000">
      <w:pPr>
        <w:numPr>
          <w:ilvl w:val="0"/>
          <w:numId w:val="30"/>
        </w:numPr>
        <w:spacing w:before="266" w:line="271" w:lineRule="exact"/>
        <w:textAlignment w:val="baseline"/>
        <w:rPr>
          <w:rFonts w:ascii="Arial" w:eastAsia="Arial" w:hAnsi="Arial"/>
          <w:b/>
          <w:color w:val="000000"/>
          <w:sz w:val="24"/>
        </w:rPr>
      </w:pPr>
      <w:r>
        <w:rPr>
          <w:rFonts w:ascii="Arial" w:eastAsia="Arial" w:hAnsi="Arial"/>
          <w:b/>
          <w:color w:val="000000"/>
          <w:sz w:val="24"/>
        </w:rPr>
        <w:t>Contract Management</w:t>
      </w:r>
    </w:p>
    <w:p w14:paraId="555433DA" w14:textId="77777777" w:rsidR="0021302D" w:rsidRDefault="00000000">
      <w:pPr>
        <w:tabs>
          <w:tab w:val="left" w:pos="1008"/>
        </w:tabs>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26.1</w:t>
      </w:r>
      <w:r>
        <w:rPr>
          <w:rFonts w:ascii="Arial" w:eastAsia="Arial" w:hAnsi="Arial"/>
          <w:color w:val="000000"/>
          <w:sz w:val="24"/>
        </w:rPr>
        <w:tab/>
        <w:t xml:space="preserve">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1A561421" w14:textId="77777777" w:rsidR="0021302D" w:rsidRDefault="00000000">
      <w:pPr>
        <w:spacing w:before="283"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26.2 The provisions of this clause </w:t>
      </w:r>
      <w:r>
        <w:rPr>
          <w:rFonts w:ascii="Arial" w:eastAsia="Arial" w:hAnsi="Arial"/>
          <w:b/>
          <w:color w:val="000000"/>
          <w:sz w:val="24"/>
        </w:rPr>
        <w:t xml:space="preserve">Error! Reference source not found. </w:t>
      </w:r>
      <w:r>
        <w:rPr>
          <w:rFonts w:ascii="Arial" w:eastAsia="Arial" w:hAnsi="Arial"/>
          <w:color w:val="000000"/>
          <w:sz w:val="24"/>
        </w:rPr>
        <w:t>do not affect any other rights and obligations the Parties may have under this Contract.</w:t>
      </w:r>
    </w:p>
    <w:p w14:paraId="734EF8F9"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26.3 The Parties shall include on the agenda for each Review Meeting an opportunity for the Parties to discuss the ongoing performance of any TPA and any arising issues.</w:t>
      </w:r>
    </w:p>
    <w:p w14:paraId="37B25122" w14:textId="77777777" w:rsidR="0021302D" w:rsidRDefault="00000000">
      <w:pPr>
        <w:spacing w:before="310" w:line="271" w:lineRule="exact"/>
        <w:textAlignment w:val="baseline"/>
        <w:rPr>
          <w:rFonts w:ascii="Arial" w:eastAsia="Arial" w:hAnsi="Arial"/>
          <w:b/>
          <w:color w:val="000000"/>
          <w:sz w:val="24"/>
        </w:rPr>
      </w:pPr>
      <w:r>
        <w:rPr>
          <w:rFonts w:ascii="Arial" w:eastAsia="Arial" w:hAnsi="Arial"/>
          <w:b/>
          <w:color w:val="000000"/>
          <w:sz w:val="24"/>
        </w:rPr>
        <w:t>Contract Performance Notice</w:t>
      </w:r>
    </w:p>
    <w:p w14:paraId="4EDF55C0"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26.4 If HEE believes that the Provider has failed or is failing to comply with any obligation on its part under this contract it may issue a Contract Performance Notice to the Provider.</w:t>
      </w:r>
    </w:p>
    <w:p w14:paraId="68E97CC4"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26.5 If the Provider believes that HEE has failed or is failing to comply with any obligation on its part under this Contract it may issue a Contract Performance Notice to HEE.</w:t>
      </w:r>
    </w:p>
    <w:p w14:paraId="6064591F" w14:textId="77777777" w:rsidR="0021302D" w:rsidRDefault="00000000">
      <w:pPr>
        <w:spacing w:before="310" w:line="271" w:lineRule="exact"/>
        <w:textAlignment w:val="baseline"/>
        <w:rPr>
          <w:rFonts w:ascii="Arial" w:eastAsia="Arial" w:hAnsi="Arial"/>
          <w:b/>
          <w:color w:val="000000"/>
          <w:sz w:val="24"/>
        </w:rPr>
      </w:pPr>
      <w:r>
        <w:rPr>
          <w:rFonts w:ascii="Arial" w:eastAsia="Arial" w:hAnsi="Arial"/>
          <w:b/>
          <w:color w:val="000000"/>
          <w:sz w:val="24"/>
        </w:rPr>
        <w:t>Contract Management Meeting</w:t>
      </w:r>
    </w:p>
    <w:p w14:paraId="04BBE603" w14:textId="77777777" w:rsidR="0021302D" w:rsidRDefault="00000000">
      <w:pPr>
        <w:spacing w:before="279" w:after="913" w:line="300" w:lineRule="exact"/>
        <w:ind w:left="1008" w:hanging="720"/>
        <w:jc w:val="both"/>
        <w:textAlignment w:val="baseline"/>
        <w:rPr>
          <w:rFonts w:ascii="Arial" w:eastAsia="Arial" w:hAnsi="Arial"/>
          <w:color w:val="000000"/>
          <w:sz w:val="24"/>
        </w:rPr>
      </w:pPr>
      <w:r>
        <w:rPr>
          <w:rFonts w:ascii="Arial" w:eastAsia="Arial" w:hAnsi="Arial"/>
          <w:color w:val="000000"/>
          <w:sz w:val="24"/>
        </w:rPr>
        <w:t>26.6 Unless the Contract Performance Notice has been withdrawn, HEE and the Provider must meet to discuss the Contract Performance Notice and any related issues within 10 Business Days following the date of the Contract Performance Notice.</w:t>
      </w:r>
    </w:p>
    <w:p w14:paraId="3773BC36" w14:textId="77777777" w:rsidR="0021302D" w:rsidRDefault="0021302D">
      <w:pPr>
        <w:spacing w:before="279" w:after="913" w:line="300" w:lineRule="exact"/>
        <w:sectPr w:rsidR="0021302D">
          <w:pgSz w:w="12240" w:h="15840"/>
          <w:pgMar w:top="700" w:right="1422" w:bottom="504" w:left="1438" w:header="720" w:footer="720" w:gutter="0"/>
          <w:cols w:space="720"/>
        </w:sectPr>
      </w:pPr>
    </w:p>
    <w:p w14:paraId="6E08232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39</w:t>
      </w:r>
    </w:p>
    <w:p w14:paraId="49399092" w14:textId="77777777" w:rsidR="0021302D" w:rsidRDefault="0021302D">
      <w:pPr>
        <w:sectPr w:rsidR="0021302D">
          <w:type w:val="continuous"/>
          <w:pgSz w:w="12240" w:h="15840"/>
          <w:pgMar w:top="700" w:right="1427" w:bottom="504" w:left="1433" w:header="720" w:footer="720" w:gutter="0"/>
          <w:cols w:space="720"/>
        </w:sectPr>
      </w:pPr>
    </w:p>
    <w:p w14:paraId="406BFF3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A29BF97" w14:textId="77777777" w:rsidR="0021302D" w:rsidRDefault="00000000">
      <w:pPr>
        <w:spacing w:before="462" w:line="300" w:lineRule="exact"/>
        <w:ind w:left="1008" w:hanging="720"/>
        <w:jc w:val="both"/>
        <w:textAlignment w:val="baseline"/>
        <w:rPr>
          <w:rFonts w:ascii="Arial" w:eastAsia="Arial" w:hAnsi="Arial"/>
          <w:color w:val="000000"/>
          <w:sz w:val="24"/>
        </w:rPr>
      </w:pPr>
      <w:r>
        <w:rPr>
          <w:rFonts w:ascii="Arial" w:eastAsia="Arial" w:hAnsi="Arial"/>
          <w:color w:val="000000"/>
          <w:sz w:val="24"/>
        </w:rPr>
        <w:t>26.7 At the Contract Management Meeting HEE and the Provider must ensure that HEE’s Representative and the Provider’s Representative are in attendance (including representatives from the quality, finance, and performance and operations department of HEE) and agree either:</w:t>
      </w:r>
    </w:p>
    <w:p w14:paraId="7EA7AD96" w14:textId="77777777" w:rsidR="0021302D" w:rsidRDefault="00000000">
      <w:pPr>
        <w:numPr>
          <w:ilvl w:val="0"/>
          <w:numId w:val="31"/>
        </w:numPr>
        <w:tabs>
          <w:tab w:val="clear" w:pos="576"/>
          <w:tab w:val="left" w:pos="1296"/>
        </w:tabs>
        <w:spacing w:before="148" w:line="270" w:lineRule="exact"/>
        <w:ind w:left="1296" w:hanging="576"/>
        <w:textAlignment w:val="baseline"/>
        <w:rPr>
          <w:rFonts w:ascii="Arial" w:eastAsia="Arial" w:hAnsi="Arial"/>
          <w:color w:val="000000"/>
          <w:sz w:val="24"/>
        </w:rPr>
      </w:pPr>
      <w:r>
        <w:rPr>
          <w:rFonts w:ascii="Arial" w:eastAsia="Arial" w:hAnsi="Arial"/>
          <w:color w:val="000000"/>
          <w:sz w:val="24"/>
        </w:rPr>
        <w:t>that the Contract Performance Notice is withdrawn; or</w:t>
      </w:r>
    </w:p>
    <w:p w14:paraId="01BB5A5E" w14:textId="77777777" w:rsidR="0021302D" w:rsidRDefault="00000000">
      <w:pPr>
        <w:numPr>
          <w:ilvl w:val="0"/>
          <w:numId w:val="31"/>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to implement an appropriate Immediate Action Plan and/or Remedial Action Plan.</w:t>
      </w:r>
    </w:p>
    <w:p w14:paraId="0B8679D4"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26.8 If HEE and the Provider cannot agree on either course of action, they must undertake a Joint Investigation.</w:t>
      </w:r>
    </w:p>
    <w:p w14:paraId="40FC7DE7" w14:textId="77777777" w:rsidR="0021302D" w:rsidRDefault="00000000">
      <w:pPr>
        <w:spacing w:before="311" w:line="271" w:lineRule="exact"/>
        <w:textAlignment w:val="baseline"/>
        <w:rPr>
          <w:rFonts w:ascii="Arial" w:eastAsia="Arial" w:hAnsi="Arial"/>
          <w:b/>
          <w:color w:val="000000"/>
          <w:sz w:val="24"/>
        </w:rPr>
      </w:pPr>
      <w:r>
        <w:rPr>
          <w:rFonts w:ascii="Arial" w:eastAsia="Arial" w:hAnsi="Arial"/>
          <w:b/>
          <w:color w:val="000000"/>
          <w:sz w:val="24"/>
        </w:rPr>
        <w:t>Joint Investigation</w:t>
      </w:r>
    </w:p>
    <w:p w14:paraId="3176E71E" w14:textId="77777777" w:rsidR="0021302D" w:rsidRDefault="00000000">
      <w:pPr>
        <w:spacing w:before="305" w:line="270" w:lineRule="exact"/>
        <w:ind w:left="288"/>
        <w:textAlignment w:val="baseline"/>
        <w:rPr>
          <w:rFonts w:ascii="Arial" w:eastAsia="Arial" w:hAnsi="Arial"/>
          <w:color w:val="000000"/>
          <w:spacing w:val="3"/>
          <w:sz w:val="24"/>
        </w:rPr>
      </w:pPr>
      <w:r>
        <w:rPr>
          <w:rFonts w:ascii="Arial" w:eastAsia="Arial" w:hAnsi="Arial"/>
          <w:color w:val="000000"/>
          <w:spacing w:val="3"/>
          <w:sz w:val="24"/>
        </w:rPr>
        <w:t>26.9 If a Joint Investigation is to be undertaken:</w:t>
      </w:r>
    </w:p>
    <w:p w14:paraId="398D3D25" w14:textId="77777777" w:rsidR="0021302D" w:rsidRDefault="00000000">
      <w:pPr>
        <w:numPr>
          <w:ilvl w:val="0"/>
          <w:numId w:val="32"/>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w:t>
      </w:r>
    </w:p>
    <w:p w14:paraId="7A6F86B6" w14:textId="77777777" w:rsidR="0021302D" w:rsidRDefault="00000000">
      <w:pPr>
        <w:numPr>
          <w:ilvl w:val="0"/>
          <w:numId w:val="32"/>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HEE and the Provider may agree an Immediate Action Plan to be implemented concurrently with the Joint Investigation.</w:t>
      </w:r>
    </w:p>
    <w:p w14:paraId="238FDEE4"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26.10 On completion of a Joint Investigation, HEE and the Provider must produce and agree a JI Report. The JI Report must include a recommendation to be considered at the next Review Meeting that either:</w:t>
      </w:r>
    </w:p>
    <w:p w14:paraId="6166A485" w14:textId="77777777" w:rsidR="0021302D" w:rsidRDefault="00000000">
      <w:pPr>
        <w:numPr>
          <w:ilvl w:val="0"/>
          <w:numId w:val="33"/>
        </w:numPr>
        <w:tabs>
          <w:tab w:val="clear" w:pos="576"/>
          <w:tab w:val="left" w:pos="1296"/>
        </w:tabs>
        <w:spacing w:before="147" w:line="270" w:lineRule="exact"/>
        <w:ind w:left="1296" w:hanging="576"/>
        <w:textAlignment w:val="baseline"/>
        <w:rPr>
          <w:rFonts w:ascii="Arial" w:eastAsia="Arial" w:hAnsi="Arial"/>
          <w:color w:val="000000"/>
          <w:sz w:val="24"/>
        </w:rPr>
      </w:pPr>
      <w:r>
        <w:rPr>
          <w:rFonts w:ascii="Arial" w:eastAsia="Arial" w:hAnsi="Arial"/>
          <w:color w:val="000000"/>
          <w:sz w:val="24"/>
        </w:rPr>
        <w:t>the Contract Performance Notice be withdrawn; or</w:t>
      </w:r>
    </w:p>
    <w:p w14:paraId="39C27E66" w14:textId="77777777" w:rsidR="0021302D" w:rsidRDefault="00000000">
      <w:pPr>
        <w:numPr>
          <w:ilvl w:val="0"/>
          <w:numId w:val="33"/>
        </w:numPr>
        <w:tabs>
          <w:tab w:val="clear" w:pos="576"/>
          <w:tab w:val="left" w:pos="1296"/>
        </w:tabs>
        <w:spacing w:before="153" w:line="270" w:lineRule="exact"/>
        <w:ind w:left="1296" w:hanging="576"/>
        <w:textAlignment w:val="baseline"/>
        <w:rPr>
          <w:rFonts w:ascii="Arial" w:eastAsia="Arial" w:hAnsi="Arial"/>
          <w:color w:val="000000"/>
          <w:sz w:val="24"/>
        </w:rPr>
      </w:pPr>
      <w:r>
        <w:rPr>
          <w:rFonts w:ascii="Arial" w:eastAsia="Arial" w:hAnsi="Arial"/>
          <w:color w:val="000000"/>
          <w:sz w:val="24"/>
        </w:rPr>
        <w:t>a Remedial Action Plan be agreed and implemented.</w:t>
      </w:r>
    </w:p>
    <w:p w14:paraId="7577E119" w14:textId="77777777" w:rsidR="0021302D" w:rsidRDefault="00000000">
      <w:pPr>
        <w:spacing w:before="274" w:line="302" w:lineRule="exact"/>
        <w:ind w:left="1008" w:hanging="720"/>
        <w:jc w:val="both"/>
        <w:textAlignment w:val="baseline"/>
        <w:rPr>
          <w:rFonts w:ascii="Arial" w:eastAsia="Arial" w:hAnsi="Arial"/>
          <w:color w:val="000000"/>
          <w:sz w:val="24"/>
        </w:rPr>
      </w:pPr>
      <w:r>
        <w:rPr>
          <w:rFonts w:ascii="Arial" w:eastAsia="Arial" w:hAnsi="Arial"/>
          <w:color w:val="000000"/>
          <w:sz w:val="24"/>
        </w:rPr>
        <w:t>26.11 Either HEE or the Provider may require a Review Meeting to be held at short notice within 5 Business Days to consider a JI Report.</w:t>
      </w:r>
    </w:p>
    <w:p w14:paraId="13037851" w14:textId="77777777" w:rsidR="0021302D" w:rsidRDefault="00000000">
      <w:pPr>
        <w:spacing w:before="311" w:line="271" w:lineRule="exact"/>
        <w:textAlignment w:val="baseline"/>
        <w:rPr>
          <w:rFonts w:ascii="Arial" w:eastAsia="Arial" w:hAnsi="Arial"/>
          <w:b/>
          <w:color w:val="000000"/>
          <w:spacing w:val="-1"/>
          <w:sz w:val="24"/>
        </w:rPr>
      </w:pPr>
      <w:r>
        <w:rPr>
          <w:rFonts w:ascii="Arial" w:eastAsia="Arial" w:hAnsi="Arial"/>
          <w:b/>
          <w:color w:val="000000"/>
          <w:spacing w:val="-1"/>
          <w:sz w:val="24"/>
        </w:rPr>
        <w:t>Remedial Action Plan</w:t>
      </w:r>
    </w:p>
    <w:p w14:paraId="072B7533" w14:textId="77777777" w:rsidR="0021302D" w:rsidRDefault="00000000">
      <w:pPr>
        <w:spacing w:before="283" w:line="297" w:lineRule="exact"/>
        <w:ind w:left="1008" w:hanging="720"/>
        <w:jc w:val="both"/>
        <w:textAlignment w:val="baseline"/>
        <w:rPr>
          <w:rFonts w:ascii="Arial" w:eastAsia="Arial" w:hAnsi="Arial"/>
          <w:color w:val="000000"/>
          <w:sz w:val="24"/>
        </w:rPr>
      </w:pPr>
      <w:r>
        <w:rPr>
          <w:rFonts w:ascii="Arial" w:eastAsia="Arial" w:hAnsi="Arial"/>
          <w:color w:val="000000"/>
          <w:sz w:val="24"/>
        </w:rPr>
        <w:t>26.12 If a Remedial Action Plan is to be implemented, HEE and the Provider must agree the contents of the Remedial Action Plan within:</w:t>
      </w:r>
    </w:p>
    <w:p w14:paraId="293BDABA" w14:textId="77777777" w:rsidR="0021302D" w:rsidRDefault="00000000">
      <w:pPr>
        <w:numPr>
          <w:ilvl w:val="0"/>
          <w:numId w:val="34"/>
        </w:numPr>
        <w:tabs>
          <w:tab w:val="clear" w:pos="576"/>
          <w:tab w:val="left" w:pos="1296"/>
        </w:tabs>
        <w:spacing w:before="153" w:line="270" w:lineRule="exact"/>
        <w:ind w:left="1296" w:hanging="576"/>
        <w:textAlignment w:val="baseline"/>
        <w:rPr>
          <w:rFonts w:ascii="Arial" w:eastAsia="Arial" w:hAnsi="Arial"/>
          <w:color w:val="000000"/>
          <w:sz w:val="24"/>
        </w:rPr>
      </w:pPr>
      <w:r>
        <w:rPr>
          <w:rFonts w:ascii="Arial" w:eastAsia="Arial" w:hAnsi="Arial"/>
          <w:color w:val="000000"/>
          <w:sz w:val="24"/>
        </w:rPr>
        <w:t>5 Business Days following the Contract Management Meeting; or</w:t>
      </w:r>
    </w:p>
    <w:p w14:paraId="7842EA0F" w14:textId="77777777" w:rsidR="0021302D" w:rsidRDefault="00000000">
      <w:pPr>
        <w:numPr>
          <w:ilvl w:val="0"/>
          <w:numId w:val="34"/>
        </w:numPr>
        <w:tabs>
          <w:tab w:val="clear" w:pos="576"/>
          <w:tab w:val="left" w:pos="1296"/>
        </w:tabs>
        <w:spacing w:before="118" w:after="693"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5 Business Days following the Review Meeting in the case of a Remedial Action Plan recommended under clause </w:t>
      </w:r>
      <w:r>
        <w:rPr>
          <w:rFonts w:ascii="Arial" w:eastAsia="Arial" w:hAnsi="Arial"/>
          <w:b/>
          <w:color w:val="000000"/>
          <w:sz w:val="24"/>
        </w:rPr>
        <w:t>Error! Reference source not found.</w:t>
      </w:r>
      <w:r>
        <w:rPr>
          <w:rFonts w:ascii="Arial" w:eastAsia="Arial" w:hAnsi="Arial"/>
          <w:color w:val="000000"/>
          <w:sz w:val="24"/>
        </w:rPr>
        <w:t>,</w:t>
      </w:r>
    </w:p>
    <w:p w14:paraId="3A1A2F25" w14:textId="77777777" w:rsidR="0021302D" w:rsidRDefault="0021302D">
      <w:pPr>
        <w:spacing w:before="118" w:after="693" w:line="300" w:lineRule="exact"/>
        <w:sectPr w:rsidR="0021302D">
          <w:pgSz w:w="12240" w:h="15840"/>
          <w:pgMar w:top="700" w:right="1425" w:bottom="504" w:left="1435" w:header="720" w:footer="720" w:gutter="0"/>
          <w:cols w:space="720"/>
        </w:sectPr>
      </w:pPr>
    </w:p>
    <w:p w14:paraId="198F7549"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40</w:t>
      </w:r>
    </w:p>
    <w:p w14:paraId="2F933901" w14:textId="77777777" w:rsidR="0021302D" w:rsidRDefault="0021302D">
      <w:pPr>
        <w:sectPr w:rsidR="0021302D">
          <w:type w:val="continuous"/>
          <w:pgSz w:w="12240" w:h="15840"/>
          <w:pgMar w:top="700" w:right="1430" w:bottom="504" w:left="1430" w:header="720" w:footer="720" w:gutter="0"/>
          <w:cols w:space="720"/>
        </w:sectPr>
      </w:pPr>
    </w:p>
    <w:p w14:paraId="3DFE99C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B5E4CE5" w14:textId="77777777" w:rsidR="0021302D" w:rsidRDefault="00000000">
      <w:pPr>
        <w:spacing w:before="490" w:line="270" w:lineRule="exact"/>
        <w:ind w:left="720"/>
        <w:textAlignment w:val="baseline"/>
        <w:rPr>
          <w:rFonts w:ascii="Arial" w:eastAsia="Arial" w:hAnsi="Arial"/>
          <w:color w:val="000000"/>
          <w:spacing w:val="-2"/>
          <w:sz w:val="24"/>
        </w:rPr>
      </w:pPr>
      <w:r>
        <w:rPr>
          <w:rFonts w:ascii="Arial" w:eastAsia="Arial" w:hAnsi="Arial"/>
          <w:color w:val="000000"/>
          <w:spacing w:val="-2"/>
          <w:sz w:val="24"/>
        </w:rPr>
        <w:t>as appropriate.</w:t>
      </w:r>
    </w:p>
    <w:p w14:paraId="1BB8D2B9" w14:textId="77777777" w:rsidR="0021302D" w:rsidRDefault="00000000">
      <w:pPr>
        <w:spacing w:before="310" w:line="270" w:lineRule="exact"/>
        <w:ind w:left="288"/>
        <w:textAlignment w:val="baseline"/>
        <w:rPr>
          <w:rFonts w:ascii="Arial" w:eastAsia="Arial" w:hAnsi="Arial"/>
          <w:color w:val="000000"/>
          <w:sz w:val="24"/>
        </w:rPr>
      </w:pPr>
      <w:r>
        <w:rPr>
          <w:rFonts w:ascii="Arial" w:eastAsia="Arial" w:hAnsi="Arial"/>
          <w:color w:val="000000"/>
          <w:sz w:val="24"/>
        </w:rPr>
        <w:t>26.13 The Remedial Action Plan must set out:</w:t>
      </w:r>
    </w:p>
    <w:p w14:paraId="1C78BB7B" w14:textId="77777777" w:rsidR="0021302D" w:rsidRDefault="00000000">
      <w:pPr>
        <w:numPr>
          <w:ilvl w:val="0"/>
          <w:numId w:val="35"/>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actions required and which Party is responsible for completion of each action to remedy the failure in question and the date by which each action must be </w:t>
      </w:r>
      <w:proofErr w:type="gramStart"/>
      <w:r>
        <w:rPr>
          <w:rFonts w:ascii="Arial" w:eastAsia="Arial" w:hAnsi="Arial"/>
          <w:color w:val="000000"/>
          <w:sz w:val="24"/>
        </w:rPr>
        <w:t>completed;</w:t>
      </w:r>
      <w:proofErr w:type="gramEnd"/>
    </w:p>
    <w:p w14:paraId="5EBD20F8" w14:textId="77777777" w:rsidR="0021302D" w:rsidRDefault="00000000">
      <w:pPr>
        <w:numPr>
          <w:ilvl w:val="0"/>
          <w:numId w:val="35"/>
        </w:numPr>
        <w:tabs>
          <w:tab w:val="clear" w:pos="576"/>
          <w:tab w:val="left" w:pos="1296"/>
        </w:tabs>
        <w:spacing w:before="117" w:line="300" w:lineRule="exact"/>
        <w:ind w:left="1296" w:hanging="576"/>
        <w:jc w:val="both"/>
        <w:textAlignment w:val="baseline"/>
        <w:rPr>
          <w:rFonts w:ascii="Arial" w:eastAsia="Arial" w:hAnsi="Arial"/>
          <w:color w:val="000000"/>
          <w:sz w:val="24"/>
        </w:rPr>
      </w:pPr>
      <w:r>
        <w:rPr>
          <w:rFonts w:ascii="Arial" w:eastAsia="Arial" w:hAnsi="Arial"/>
          <w:color w:val="000000"/>
          <w:sz w:val="24"/>
        </w:rPr>
        <w:t>the improvements in outcomes and/or other key indicators required, the date by which each improvement must be achieved and for how long it must be maintained; and</w:t>
      </w:r>
    </w:p>
    <w:p w14:paraId="18A6A848" w14:textId="77777777" w:rsidR="0021302D" w:rsidRDefault="00000000">
      <w:pPr>
        <w:numPr>
          <w:ilvl w:val="0"/>
          <w:numId w:val="35"/>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p>
    <w:p w14:paraId="4C9291FF"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26.14 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w:t>
      </w:r>
    </w:p>
    <w:p w14:paraId="2DF7B430"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26.15 The Provider and HEE must implement the actions and achieve and maintain the improvements applicable to it within the timescales set out in, and otherwise in accordance with, the Remedial Action Plan.</w:t>
      </w:r>
    </w:p>
    <w:p w14:paraId="12C85308" w14:textId="77777777" w:rsidR="0021302D" w:rsidRDefault="00000000">
      <w:pPr>
        <w:spacing w:before="279" w:line="301" w:lineRule="exact"/>
        <w:ind w:left="1008" w:hanging="720"/>
        <w:jc w:val="both"/>
        <w:textAlignment w:val="baseline"/>
        <w:rPr>
          <w:rFonts w:ascii="Arial" w:eastAsia="Arial" w:hAnsi="Arial"/>
          <w:color w:val="000000"/>
          <w:sz w:val="24"/>
        </w:rPr>
      </w:pPr>
      <w:r>
        <w:rPr>
          <w:rFonts w:ascii="Arial" w:eastAsia="Arial" w:hAnsi="Arial"/>
          <w:color w:val="000000"/>
          <w:sz w:val="24"/>
        </w:rPr>
        <w:t>26.16 HEE and the Provider must record progress made or developments under the Remedial Action Plan in accordance with its terms. HEE and the Provider must review and consider that progress on an ongoing basis and in any event at the next Review Meeting.</w:t>
      </w:r>
    </w:p>
    <w:p w14:paraId="2A261939" w14:textId="77777777" w:rsidR="0021302D" w:rsidRDefault="00000000">
      <w:pPr>
        <w:spacing w:before="54" w:line="528" w:lineRule="exact"/>
        <w:ind w:right="792" w:firstLine="288"/>
        <w:textAlignment w:val="baseline"/>
        <w:rPr>
          <w:rFonts w:ascii="Arial" w:eastAsia="Arial" w:hAnsi="Arial"/>
          <w:color w:val="000000"/>
          <w:sz w:val="24"/>
        </w:rPr>
      </w:pPr>
      <w:r>
        <w:rPr>
          <w:rFonts w:ascii="Arial" w:eastAsia="Arial" w:hAnsi="Arial"/>
          <w:color w:val="000000"/>
          <w:sz w:val="24"/>
        </w:rPr>
        <w:t xml:space="preserve">26.17 Each Party shall bear its own costs in relation to any Joint Investigation. </w:t>
      </w:r>
      <w:r>
        <w:rPr>
          <w:rFonts w:ascii="Arial" w:eastAsia="Arial" w:hAnsi="Arial"/>
          <w:b/>
          <w:color w:val="000000"/>
          <w:sz w:val="24"/>
        </w:rPr>
        <w:t>Withholding Funding/Learners for Failure to Engage or Agree</w:t>
      </w:r>
    </w:p>
    <w:p w14:paraId="12A265D8" w14:textId="77777777" w:rsidR="0021302D" w:rsidRDefault="00000000">
      <w:pPr>
        <w:spacing w:before="319" w:line="270" w:lineRule="exact"/>
        <w:ind w:left="288"/>
        <w:textAlignment w:val="baseline"/>
        <w:rPr>
          <w:rFonts w:ascii="Arial" w:eastAsia="Arial" w:hAnsi="Arial"/>
          <w:color w:val="000000"/>
          <w:sz w:val="24"/>
        </w:rPr>
      </w:pPr>
      <w:r>
        <w:rPr>
          <w:rFonts w:ascii="Arial" w:eastAsia="Arial" w:hAnsi="Arial"/>
          <w:color w:val="000000"/>
          <w:sz w:val="24"/>
        </w:rPr>
        <w:t>26.18 If:</w:t>
      </w:r>
    </w:p>
    <w:p w14:paraId="7B29C38A" w14:textId="77777777" w:rsidR="0021302D" w:rsidRDefault="00000000">
      <w:pPr>
        <w:spacing w:before="118" w:after="914"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 either HEE or the Provider fails to attend a Contract Management Meeting within 20 Business Days following the date of the Contract Performance Notice to which it </w:t>
      </w:r>
      <w:proofErr w:type="gramStart"/>
      <w:r>
        <w:rPr>
          <w:rFonts w:ascii="Arial" w:eastAsia="Arial" w:hAnsi="Arial"/>
          <w:color w:val="000000"/>
          <w:sz w:val="24"/>
        </w:rPr>
        <w:t>relates;</w:t>
      </w:r>
      <w:proofErr w:type="gramEnd"/>
      <w:r>
        <w:rPr>
          <w:rFonts w:ascii="Arial" w:eastAsia="Arial" w:hAnsi="Arial"/>
          <w:color w:val="000000"/>
          <w:sz w:val="24"/>
        </w:rPr>
        <w:t xml:space="preserve"> or</w:t>
      </w:r>
    </w:p>
    <w:p w14:paraId="0C3F8E8E" w14:textId="77777777" w:rsidR="0021302D" w:rsidRDefault="0021302D">
      <w:pPr>
        <w:spacing w:before="118" w:after="914" w:line="300" w:lineRule="exact"/>
        <w:sectPr w:rsidR="0021302D">
          <w:pgSz w:w="12240" w:h="15840"/>
          <w:pgMar w:top="700" w:right="1427" w:bottom="504" w:left="1433" w:header="720" w:footer="720" w:gutter="0"/>
          <w:cols w:space="720"/>
        </w:sectPr>
      </w:pPr>
    </w:p>
    <w:p w14:paraId="7D4C962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41</w:t>
      </w:r>
    </w:p>
    <w:p w14:paraId="7E295BB0" w14:textId="77777777" w:rsidR="0021302D" w:rsidRDefault="0021302D">
      <w:pPr>
        <w:sectPr w:rsidR="0021302D">
          <w:type w:val="continuous"/>
          <w:pgSz w:w="12240" w:h="15840"/>
          <w:pgMar w:top="700" w:right="1430" w:bottom="504" w:left="1430" w:header="720" w:footer="720" w:gutter="0"/>
          <w:cols w:space="720"/>
        </w:sectPr>
      </w:pPr>
    </w:p>
    <w:p w14:paraId="13AF632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A7B9E84" w14:textId="77777777" w:rsidR="0021302D" w:rsidRDefault="00000000">
      <w:pPr>
        <w:numPr>
          <w:ilvl w:val="0"/>
          <w:numId w:val="36"/>
        </w:numPr>
        <w:tabs>
          <w:tab w:val="clear" w:pos="576"/>
          <w:tab w:val="left" w:pos="1296"/>
        </w:tabs>
        <w:spacing w:before="471" w:line="29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at a Contract Management Meeting HEE and the Provider fail to agree a course of action in accordance with clause 26.7 and subsequently fail to agree within 20 Business Days following the Contract Management Meeting the terms of reference and timescale for a Joint Investigation in accordance with clause </w:t>
      </w:r>
      <w:r>
        <w:rPr>
          <w:rFonts w:ascii="Arial" w:eastAsia="Arial" w:hAnsi="Arial"/>
          <w:b/>
          <w:color w:val="000000"/>
          <w:sz w:val="24"/>
        </w:rPr>
        <w:t>Error! Reference source not found.</w:t>
      </w:r>
      <w:r>
        <w:rPr>
          <w:rFonts w:ascii="Arial" w:eastAsia="Arial" w:hAnsi="Arial"/>
          <w:color w:val="000000"/>
          <w:sz w:val="24"/>
        </w:rPr>
        <w:t>; or</w:t>
      </w:r>
    </w:p>
    <w:p w14:paraId="037D1582" w14:textId="77777777" w:rsidR="0021302D" w:rsidRDefault="00000000">
      <w:pPr>
        <w:numPr>
          <w:ilvl w:val="0"/>
          <w:numId w:val="36"/>
        </w:numPr>
        <w:tabs>
          <w:tab w:val="clear" w:pos="576"/>
          <w:tab w:val="left" w:pos="1296"/>
        </w:tabs>
        <w:spacing w:before="126" w:line="29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on completion of a Joint Investigation, HEE and the Provider fail to agree a JI Report in accordance with clause </w:t>
      </w:r>
      <w:r>
        <w:rPr>
          <w:rFonts w:ascii="Arial" w:eastAsia="Arial" w:hAnsi="Arial"/>
          <w:b/>
          <w:color w:val="000000"/>
          <w:sz w:val="24"/>
        </w:rPr>
        <w:t xml:space="preserve">Error! Reference source not found. </w:t>
      </w:r>
      <w:r>
        <w:rPr>
          <w:rFonts w:ascii="Arial" w:eastAsia="Arial" w:hAnsi="Arial"/>
          <w:color w:val="000000"/>
          <w:sz w:val="24"/>
        </w:rPr>
        <w:t>before the next Review Meeting; or</w:t>
      </w:r>
    </w:p>
    <w:p w14:paraId="70AED0C0" w14:textId="77777777" w:rsidR="0021302D" w:rsidRDefault="00000000">
      <w:pPr>
        <w:numPr>
          <w:ilvl w:val="0"/>
          <w:numId w:val="36"/>
        </w:numPr>
        <w:tabs>
          <w:tab w:val="clear" w:pos="576"/>
          <w:tab w:val="left" w:pos="1296"/>
        </w:tabs>
        <w:spacing w:before="126" w:line="298"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 xml:space="preserve">it has been agreed that a Remedial Action Plan is to be implemented, but the HEE and the Provider have not agreed a Remedial Action Plan within the relevant period specified in clause </w:t>
      </w:r>
      <w:r>
        <w:rPr>
          <w:rFonts w:ascii="Arial" w:eastAsia="Arial" w:hAnsi="Arial"/>
          <w:b/>
          <w:color w:val="000000"/>
          <w:spacing w:val="-2"/>
          <w:sz w:val="24"/>
        </w:rPr>
        <w:t>Error! Reference source not found.</w:t>
      </w:r>
      <w:r>
        <w:rPr>
          <w:rFonts w:ascii="Arial" w:eastAsia="Arial" w:hAnsi="Arial"/>
          <w:color w:val="000000"/>
          <w:spacing w:val="-2"/>
          <w:sz w:val="24"/>
        </w:rPr>
        <w:t>,</w:t>
      </w:r>
    </w:p>
    <w:p w14:paraId="7D8B3C40" w14:textId="77777777" w:rsidR="0021302D" w:rsidRDefault="00000000">
      <w:pPr>
        <w:spacing w:before="112" w:line="299" w:lineRule="exact"/>
        <w:ind w:left="720"/>
        <w:jc w:val="both"/>
        <w:textAlignment w:val="baseline"/>
        <w:rPr>
          <w:rFonts w:ascii="Arial" w:eastAsia="Arial" w:hAnsi="Arial"/>
          <w:color w:val="000000"/>
          <w:sz w:val="24"/>
        </w:rPr>
      </w:pPr>
      <w:r>
        <w:rPr>
          <w:rFonts w:ascii="Arial" w:eastAsia="Arial" w:hAnsi="Arial"/>
          <w:color w:val="000000"/>
          <w:sz w:val="24"/>
        </w:rPr>
        <w:t>then, unless the Contract Performance Notice has been withdrawn, they must immediately and jointly notify the Governing Body of both the Provider and HEE accordingly (and if one Party refuses to do so, the other may do so on behalf of both Parties).</w:t>
      </w:r>
    </w:p>
    <w:p w14:paraId="61934FAB" w14:textId="77777777" w:rsidR="0021302D" w:rsidRDefault="00000000">
      <w:pPr>
        <w:spacing w:before="287" w:line="303" w:lineRule="exact"/>
        <w:ind w:left="1008" w:hanging="720"/>
        <w:textAlignment w:val="baseline"/>
        <w:rPr>
          <w:rFonts w:ascii="Arial" w:eastAsia="Arial" w:hAnsi="Arial"/>
          <w:color w:val="000000"/>
          <w:sz w:val="24"/>
        </w:rPr>
      </w:pPr>
      <w:r>
        <w:rPr>
          <w:rFonts w:ascii="Arial" w:eastAsia="Arial" w:hAnsi="Arial"/>
          <w:color w:val="000000"/>
          <w:sz w:val="24"/>
        </w:rPr>
        <w:t>26.19 If, 10 Business Days after notifying the Governing Bodies, and due wholly or mainly to unreasonableness or failure to engage on the part of the Provider:</w:t>
      </w:r>
    </w:p>
    <w:p w14:paraId="6B644D07" w14:textId="77777777" w:rsidR="0021302D" w:rsidRDefault="00000000">
      <w:pPr>
        <w:numPr>
          <w:ilvl w:val="0"/>
          <w:numId w:val="37"/>
        </w:numPr>
        <w:tabs>
          <w:tab w:val="clear" w:pos="576"/>
          <w:tab w:val="left" w:pos="1296"/>
        </w:tabs>
        <w:spacing w:before="114" w:line="303" w:lineRule="exact"/>
        <w:ind w:left="1296" w:hanging="576"/>
        <w:jc w:val="both"/>
        <w:textAlignment w:val="baseline"/>
        <w:rPr>
          <w:rFonts w:ascii="Arial" w:eastAsia="Arial" w:hAnsi="Arial"/>
          <w:color w:val="000000"/>
          <w:sz w:val="24"/>
        </w:rPr>
      </w:pPr>
      <w:r>
        <w:rPr>
          <w:rFonts w:ascii="Arial" w:eastAsia="Arial" w:hAnsi="Arial"/>
          <w:color w:val="000000"/>
          <w:sz w:val="24"/>
        </w:rPr>
        <w:t>HEE and the Provider have still not both attended a Contract Management Meeting; or</w:t>
      </w:r>
    </w:p>
    <w:p w14:paraId="01EBF3B1" w14:textId="77777777" w:rsidR="0021302D" w:rsidRDefault="00000000">
      <w:pPr>
        <w:numPr>
          <w:ilvl w:val="0"/>
          <w:numId w:val="37"/>
        </w:numPr>
        <w:tabs>
          <w:tab w:val="clear" w:pos="576"/>
          <w:tab w:val="left" w:pos="1296"/>
        </w:tabs>
        <w:spacing w:before="114" w:line="303" w:lineRule="exact"/>
        <w:ind w:left="1296" w:hanging="576"/>
        <w:jc w:val="both"/>
        <w:textAlignment w:val="baseline"/>
        <w:rPr>
          <w:rFonts w:ascii="Arial" w:eastAsia="Arial" w:hAnsi="Arial"/>
          <w:color w:val="000000"/>
          <w:sz w:val="24"/>
        </w:rPr>
      </w:pPr>
      <w:r>
        <w:rPr>
          <w:rFonts w:ascii="Arial" w:eastAsia="Arial" w:hAnsi="Arial"/>
          <w:color w:val="000000"/>
          <w:sz w:val="24"/>
        </w:rPr>
        <w:t>HEE and the Provider have still not agreed either a course of action or the terms of reference and timescale for a Joint Investigation; or</w:t>
      </w:r>
    </w:p>
    <w:p w14:paraId="53F08160" w14:textId="77777777" w:rsidR="0021302D" w:rsidRDefault="00000000">
      <w:pPr>
        <w:numPr>
          <w:ilvl w:val="0"/>
          <w:numId w:val="37"/>
        </w:numPr>
        <w:tabs>
          <w:tab w:val="clear" w:pos="576"/>
          <w:tab w:val="left" w:pos="1296"/>
        </w:tabs>
        <w:spacing w:before="148" w:line="269" w:lineRule="exact"/>
        <w:ind w:left="1296" w:hanging="576"/>
        <w:jc w:val="both"/>
        <w:textAlignment w:val="baseline"/>
        <w:rPr>
          <w:rFonts w:ascii="Arial" w:eastAsia="Arial" w:hAnsi="Arial"/>
          <w:color w:val="000000"/>
          <w:sz w:val="24"/>
        </w:rPr>
      </w:pPr>
      <w:r>
        <w:rPr>
          <w:rFonts w:ascii="Arial" w:eastAsia="Arial" w:hAnsi="Arial"/>
          <w:color w:val="000000"/>
          <w:sz w:val="24"/>
        </w:rPr>
        <w:t>HEE and the Provider have still not agreed a JI Report; or</w:t>
      </w:r>
    </w:p>
    <w:p w14:paraId="4CA022EF" w14:textId="77777777" w:rsidR="0021302D" w:rsidRDefault="00000000">
      <w:pPr>
        <w:numPr>
          <w:ilvl w:val="0"/>
          <w:numId w:val="37"/>
        </w:numPr>
        <w:tabs>
          <w:tab w:val="clear" w:pos="576"/>
          <w:tab w:val="left" w:pos="1296"/>
        </w:tabs>
        <w:spacing w:before="154" w:line="269" w:lineRule="exact"/>
        <w:ind w:left="1296" w:hanging="576"/>
        <w:jc w:val="both"/>
        <w:textAlignment w:val="baseline"/>
        <w:rPr>
          <w:rFonts w:ascii="Arial" w:eastAsia="Arial" w:hAnsi="Arial"/>
          <w:color w:val="000000"/>
          <w:sz w:val="24"/>
        </w:rPr>
      </w:pPr>
      <w:r>
        <w:rPr>
          <w:rFonts w:ascii="Arial" w:eastAsia="Arial" w:hAnsi="Arial"/>
          <w:color w:val="000000"/>
          <w:sz w:val="24"/>
        </w:rPr>
        <w:t>HEE and the Provider have still not agreed a Remedial Action Plan,</w:t>
      </w:r>
    </w:p>
    <w:p w14:paraId="3668FA40" w14:textId="77777777" w:rsidR="0021302D" w:rsidRDefault="00000000">
      <w:pPr>
        <w:spacing w:before="120" w:line="298" w:lineRule="exact"/>
        <w:ind w:left="720"/>
        <w:jc w:val="both"/>
        <w:textAlignment w:val="baseline"/>
        <w:rPr>
          <w:rFonts w:ascii="Arial" w:eastAsia="Arial" w:hAnsi="Arial"/>
          <w:color w:val="000000"/>
          <w:sz w:val="24"/>
        </w:rPr>
      </w:pPr>
      <w:proofErr w:type="gramStart"/>
      <w:r>
        <w:rPr>
          <w:rFonts w:ascii="Arial" w:eastAsia="Arial" w:hAnsi="Arial"/>
          <w:color w:val="000000"/>
          <w:sz w:val="24"/>
        </w:rPr>
        <w:t>as the case may be, HEE</w:t>
      </w:r>
      <w:proofErr w:type="gramEnd"/>
      <w:r>
        <w:rPr>
          <w:rFonts w:ascii="Arial" w:eastAsia="Arial" w:hAnsi="Arial"/>
          <w:color w:val="000000"/>
          <w:sz w:val="24"/>
        </w:rPr>
        <w:t xml:space="preserve"> may withhold, a reasonable and proportionate sum up to 40% of the Actual Monthly Value or withhold Learners attending Premises for each further month that the particular failure to attend or agree, as referred to in clauses </w:t>
      </w:r>
      <w:r>
        <w:rPr>
          <w:rFonts w:ascii="Arial" w:eastAsia="Arial" w:hAnsi="Arial"/>
          <w:b/>
          <w:color w:val="000000"/>
          <w:sz w:val="24"/>
        </w:rPr>
        <w:t xml:space="preserve">Error! Reference source not found. </w:t>
      </w:r>
      <w:r>
        <w:rPr>
          <w:rFonts w:ascii="Arial" w:eastAsia="Arial" w:hAnsi="Arial"/>
          <w:color w:val="000000"/>
          <w:sz w:val="24"/>
        </w:rPr>
        <w:t xml:space="preserve">– </w:t>
      </w:r>
      <w:r>
        <w:rPr>
          <w:rFonts w:ascii="Arial" w:eastAsia="Arial" w:hAnsi="Arial"/>
          <w:b/>
          <w:color w:val="000000"/>
          <w:sz w:val="24"/>
        </w:rPr>
        <w:t xml:space="preserve">Error! Reference source not found. </w:t>
      </w:r>
      <w:r>
        <w:rPr>
          <w:rFonts w:ascii="Arial" w:eastAsia="Arial" w:hAnsi="Arial"/>
          <w:color w:val="000000"/>
          <w:sz w:val="24"/>
        </w:rPr>
        <w:t>continues.</w:t>
      </w:r>
    </w:p>
    <w:p w14:paraId="74553167" w14:textId="77777777" w:rsidR="0021302D" w:rsidRDefault="00000000">
      <w:pPr>
        <w:spacing w:before="298" w:line="298"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26.20 HEE must pay the Provider any sums withheld under clause </w:t>
      </w:r>
      <w:r>
        <w:rPr>
          <w:rFonts w:ascii="Arial" w:eastAsia="Arial" w:hAnsi="Arial"/>
          <w:b/>
          <w:color w:val="000000"/>
          <w:sz w:val="24"/>
        </w:rPr>
        <w:t xml:space="preserve">Error! Reference source not found. </w:t>
      </w:r>
      <w:r>
        <w:rPr>
          <w:rFonts w:ascii="Arial" w:eastAsia="Arial" w:hAnsi="Arial"/>
          <w:color w:val="000000"/>
          <w:sz w:val="24"/>
        </w:rPr>
        <w:t>within 10 Business Days of receiving the Provider’s agreement to a Remedial Action Plan (or, if earlier, of the withdrawal of the relevant Contract Performance Notice</w:t>
      </w:r>
      <w:proofErr w:type="gramStart"/>
      <w:r>
        <w:rPr>
          <w:rFonts w:ascii="Arial" w:eastAsia="Arial" w:hAnsi="Arial"/>
          <w:color w:val="000000"/>
          <w:sz w:val="24"/>
        </w:rPr>
        <w:t>).Those</w:t>
      </w:r>
      <w:proofErr w:type="gramEnd"/>
      <w:r>
        <w:rPr>
          <w:rFonts w:ascii="Arial" w:eastAsia="Arial" w:hAnsi="Arial"/>
          <w:color w:val="000000"/>
          <w:sz w:val="24"/>
        </w:rPr>
        <w:t xml:space="preserve"> sums are to be paid without interest.</w:t>
      </w:r>
    </w:p>
    <w:p w14:paraId="0355398D" w14:textId="77777777" w:rsidR="0021302D" w:rsidRDefault="00000000">
      <w:pPr>
        <w:spacing w:before="232" w:line="298" w:lineRule="exact"/>
        <w:textAlignment w:val="baseline"/>
        <w:rPr>
          <w:rFonts w:ascii="Arial" w:eastAsia="Arial" w:hAnsi="Arial"/>
          <w:b/>
          <w:color w:val="000000"/>
          <w:sz w:val="24"/>
        </w:rPr>
      </w:pPr>
      <w:r>
        <w:rPr>
          <w:rFonts w:ascii="Arial" w:eastAsia="Arial" w:hAnsi="Arial"/>
          <w:b/>
          <w:color w:val="000000"/>
          <w:sz w:val="24"/>
        </w:rPr>
        <w:t>Implementation and Breach of Remedial Action Plan</w:t>
      </w:r>
    </w:p>
    <w:p w14:paraId="778D96E2" w14:textId="77777777" w:rsidR="0021302D" w:rsidRDefault="00000000">
      <w:pPr>
        <w:spacing w:before="287" w:after="373" w:line="302" w:lineRule="exact"/>
        <w:ind w:left="288"/>
        <w:jc w:val="right"/>
        <w:textAlignment w:val="baseline"/>
        <w:rPr>
          <w:rFonts w:ascii="Arial" w:eastAsia="Arial" w:hAnsi="Arial"/>
          <w:color w:val="000000"/>
          <w:sz w:val="24"/>
        </w:rPr>
      </w:pPr>
      <w:r>
        <w:rPr>
          <w:rFonts w:ascii="Arial" w:eastAsia="Arial" w:hAnsi="Arial"/>
          <w:color w:val="000000"/>
          <w:sz w:val="24"/>
        </w:rPr>
        <w:t xml:space="preserve">26.21 If, following implementation of a Remedial Action Plan, the agreed actions have been completed and the agreed improvements achieved and maintained, </w:t>
      </w:r>
      <w:proofErr w:type="gramStart"/>
      <w:r>
        <w:rPr>
          <w:rFonts w:ascii="Arial" w:eastAsia="Arial" w:hAnsi="Arial"/>
          <w:color w:val="000000"/>
          <w:sz w:val="24"/>
        </w:rPr>
        <w:t>it</w:t>
      </w:r>
      <w:proofErr w:type="gramEnd"/>
    </w:p>
    <w:p w14:paraId="0DE252F2" w14:textId="77777777" w:rsidR="0021302D" w:rsidRDefault="0021302D">
      <w:pPr>
        <w:spacing w:before="287" w:after="373" w:line="302" w:lineRule="exact"/>
        <w:sectPr w:rsidR="0021302D">
          <w:pgSz w:w="12240" w:h="15840"/>
          <w:pgMar w:top="700" w:right="1420" w:bottom="504" w:left="1440" w:header="720" w:footer="720" w:gutter="0"/>
          <w:cols w:space="720"/>
        </w:sectPr>
      </w:pPr>
    </w:p>
    <w:p w14:paraId="3E94B540"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42</w:t>
      </w:r>
    </w:p>
    <w:p w14:paraId="69FA3FF3" w14:textId="77777777" w:rsidR="0021302D" w:rsidRDefault="0021302D">
      <w:pPr>
        <w:sectPr w:rsidR="0021302D">
          <w:type w:val="continuous"/>
          <w:pgSz w:w="12240" w:h="15840"/>
          <w:pgMar w:top="700" w:right="1430" w:bottom="504" w:left="1430" w:header="720" w:footer="720" w:gutter="0"/>
          <w:cols w:space="720"/>
        </w:sectPr>
      </w:pPr>
    </w:p>
    <w:p w14:paraId="4074361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54C61B5" w14:textId="77777777" w:rsidR="0021302D" w:rsidRDefault="00000000">
      <w:pPr>
        <w:spacing w:before="459" w:line="301" w:lineRule="exact"/>
        <w:ind w:left="1008"/>
        <w:jc w:val="both"/>
        <w:textAlignment w:val="baseline"/>
        <w:rPr>
          <w:rFonts w:ascii="Arial" w:eastAsia="Arial" w:hAnsi="Arial"/>
          <w:color w:val="000000"/>
          <w:sz w:val="24"/>
        </w:rPr>
      </w:pPr>
      <w:r>
        <w:rPr>
          <w:rFonts w:ascii="Arial" w:eastAsia="Arial" w:hAnsi="Arial"/>
          <w:color w:val="000000"/>
          <w:sz w:val="24"/>
        </w:rPr>
        <w:t>must be noted in the next Review Meeting that the Remedial Action Plan has been completed.</w:t>
      </w:r>
    </w:p>
    <w:p w14:paraId="1E4D2390" w14:textId="77777777" w:rsidR="0021302D" w:rsidRDefault="00000000">
      <w:pPr>
        <w:spacing w:before="312" w:line="271" w:lineRule="exact"/>
        <w:textAlignment w:val="baseline"/>
        <w:rPr>
          <w:rFonts w:ascii="Arial" w:eastAsia="Arial" w:hAnsi="Arial"/>
          <w:b/>
          <w:color w:val="000000"/>
          <w:sz w:val="24"/>
        </w:rPr>
      </w:pPr>
      <w:r>
        <w:rPr>
          <w:rFonts w:ascii="Arial" w:eastAsia="Arial" w:hAnsi="Arial"/>
          <w:b/>
          <w:color w:val="000000"/>
          <w:sz w:val="24"/>
        </w:rPr>
        <w:t>Exception Report</w:t>
      </w:r>
    </w:p>
    <w:p w14:paraId="105A17BE" w14:textId="77777777" w:rsidR="0021302D" w:rsidRDefault="00000000">
      <w:pPr>
        <w:spacing w:before="269" w:line="301" w:lineRule="exact"/>
        <w:ind w:left="1008" w:hanging="720"/>
        <w:jc w:val="both"/>
        <w:textAlignment w:val="baseline"/>
        <w:rPr>
          <w:rFonts w:ascii="Arial" w:eastAsia="Arial" w:hAnsi="Arial"/>
          <w:color w:val="000000"/>
          <w:sz w:val="24"/>
        </w:rPr>
      </w:pPr>
      <w:r>
        <w:rPr>
          <w:rFonts w:ascii="Arial" w:eastAsia="Arial" w:hAnsi="Arial"/>
          <w:color w:val="000000"/>
          <w:sz w:val="24"/>
        </w:rPr>
        <w:t>26.22 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p>
    <w:p w14:paraId="6B4D91FD" w14:textId="77777777" w:rsidR="0021302D" w:rsidRDefault="00000000">
      <w:pPr>
        <w:numPr>
          <w:ilvl w:val="0"/>
          <w:numId w:val="38"/>
        </w:numPr>
        <w:tabs>
          <w:tab w:val="clear" w:pos="576"/>
          <w:tab w:val="left" w:pos="1296"/>
        </w:tabs>
        <w:spacing w:before="153" w:line="269" w:lineRule="exact"/>
        <w:ind w:left="1296" w:hanging="576"/>
        <w:textAlignment w:val="baseline"/>
        <w:rPr>
          <w:rFonts w:ascii="Arial" w:eastAsia="Arial" w:hAnsi="Arial"/>
          <w:color w:val="000000"/>
          <w:sz w:val="24"/>
        </w:rPr>
      </w:pPr>
      <w:r>
        <w:rPr>
          <w:rFonts w:ascii="Arial" w:eastAsia="Arial" w:hAnsi="Arial"/>
          <w:color w:val="000000"/>
          <w:sz w:val="24"/>
        </w:rPr>
        <w:t>to the relevant Party’s chief executive and/or Governing Body; and/or</w:t>
      </w:r>
    </w:p>
    <w:p w14:paraId="19E67912" w14:textId="77777777" w:rsidR="0021302D" w:rsidRDefault="00000000">
      <w:pPr>
        <w:numPr>
          <w:ilvl w:val="0"/>
          <w:numId w:val="38"/>
        </w:numPr>
        <w:tabs>
          <w:tab w:val="clear" w:pos="576"/>
          <w:tab w:val="left" w:pos="1296"/>
        </w:tabs>
        <w:spacing w:before="118" w:line="301" w:lineRule="exact"/>
        <w:ind w:left="1296" w:hanging="576"/>
        <w:jc w:val="both"/>
        <w:textAlignment w:val="baseline"/>
        <w:rPr>
          <w:rFonts w:ascii="Arial" w:eastAsia="Arial" w:hAnsi="Arial"/>
          <w:color w:val="000000"/>
          <w:sz w:val="24"/>
        </w:rPr>
      </w:pPr>
      <w:r>
        <w:rPr>
          <w:rFonts w:ascii="Arial" w:eastAsia="Arial" w:hAnsi="Arial"/>
          <w:color w:val="000000"/>
          <w:sz w:val="24"/>
        </w:rPr>
        <w:t>(</w:t>
      </w:r>
      <w:proofErr w:type="gramStart"/>
      <w:r>
        <w:rPr>
          <w:rFonts w:ascii="Arial" w:eastAsia="Arial" w:hAnsi="Arial"/>
          <w:color w:val="000000"/>
          <w:sz w:val="24"/>
        </w:rPr>
        <w:t>if</w:t>
      </w:r>
      <w:proofErr w:type="gramEnd"/>
      <w:r>
        <w:rPr>
          <w:rFonts w:ascii="Arial" w:eastAsia="Arial" w:hAnsi="Arial"/>
          <w:color w:val="000000"/>
          <w:sz w:val="24"/>
        </w:rPr>
        <w:t xml:space="preserve"> it reasonably believes it is appropriate to do so) to any appropriate Regulator,</w:t>
      </w:r>
    </w:p>
    <w:p w14:paraId="39BF5938" w14:textId="77777777" w:rsidR="0021302D" w:rsidRDefault="00000000">
      <w:pPr>
        <w:spacing w:line="500" w:lineRule="exact"/>
        <w:ind w:right="288" w:firstLine="720"/>
        <w:textAlignment w:val="baseline"/>
        <w:rPr>
          <w:rFonts w:ascii="Arial" w:eastAsia="Arial" w:hAnsi="Arial"/>
          <w:color w:val="000000"/>
          <w:spacing w:val="-1"/>
          <w:sz w:val="24"/>
        </w:rPr>
      </w:pPr>
      <w:r>
        <w:rPr>
          <w:rFonts w:ascii="Arial" w:eastAsia="Arial" w:hAnsi="Arial"/>
          <w:color w:val="000000"/>
          <w:spacing w:val="-1"/>
          <w:sz w:val="24"/>
        </w:rPr>
        <w:t xml:space="preserve">in order that each of them may take whatever steps they think appropriate. </w:t>
      </w:r>
      <w:r>
        <w:rPr>
          <w:rFonts w:ascii="Arial" w:eastAsia="Arial" w:hAnsi="Arial"/>
          <w:b/>
          <w:color w:val="000000"/>
          <w:spacing w:val="-1"/>
          <w:sz w:val="24"/>
        </w:rPr>
        <w:t>Withholding of Funding at Exception Report for Breach of Remedial Action Plan</w:t>
      </w:r>
    </w:p>
    <w:p w14:paraId="7CCE7D3A" w14:textId="77777777" w:rsidR="0021302D" w:rsidRDefault="00000000">
      <w:pPr>
        <w:spacing w:before="275" w:line="301" w:lineRule="exact"/>
        <w:ind w:left="1008" w:hanging="720"/>
        <w:jc w:val="both"/>
        <w:textAlignment w:val="baseline"/>
        <w:rPr>
          <w:rFonts w:ascii="Arial" w:eastAsia="Arial" w:hAnsi="Arial"/>
          <w:color w:val="000000"/>
          <w:sz w:val="24"/>
        </w:rPr>
      </w:pPr>
      <w:r>
        <w:rPr>
          <w:rFonts w:ascii="Arial" w:eastAsia="Arial" w:hAnsi="Arial"/>
          <w:color w:val="000000"/>
          <w:sz w:val="24"/>
        </w:rPr>
        <w:t>26.23 If the Provider fails to complete an action required of it, or to deliver the improvement required, by a Remedial Action Plan in accordance with that Remedial Action Plan:</w:t>
      </w:r>
    </w:p>
    <w:p w14:paraId="18A709A4" w14:textId="77777777" w:rsidR="0021302D" w:rsidRDefault="00000000">
      <w:pPr>
        <w:numPr>
          <w:ilvl w:val="0"/>
          <w:numId w:val="39"/>
        </w:numPr>
        <w:tabs>
          <w:tab w:val="clear" w:pos="576"/>
          <w:tab w:val="left" w:pos="1296"/>
        </w:tabs>
        <w:spacing w:before="114" w:line="301" w:lineRule="exact"/>
        <w:ind w:left="1296" w:hanging="576"/>
        <w:jc w:val="both"/>
        <w:textAlignment w:val="baseline"/>
        <w:rPr>
          <w:rFonts w:ascii="Arial" w:eastAsia="Arial" w:hAnsi="Arial"/>
          <w:color w:val="000000"/>
          <w:sz w:val="24"/>
        </w:rPr>
      </w:pPr>
      <w:r>
        <w:rPr>
          <w:rFonts w:ascii="Arial" w:eastAsia="Arial" w:hAnsi="Arial"/>
          <w:color w:val="000000"/>
          <w:sz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p>
    <w:p w14:paraId="5B299DE3" w14:textId="77777777" w:rsidR="0021302D" w:rsidRDefault="00000000">
      <w:pPr>
        <w:numPr>
          <w:ilvl w:val="0"/>
          <w:numId w:val="39"/>
        </w:numPr>
        <w:tabs>
          <w:tab w:val="clear" w:pos="576"/>
          <w:tab w:val="left" w:pos="1296"/>
        </w:tabs>
        <w:spacing w:before="112" w:line="301"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HEE must pay the Provider any Funding withheld under clause </w:t>
      </w:r>
      <w:r>
        <w:rPr>
          <w:rFonts w:ascii="Arial" w:eastAsia="Arial" w:hAnsi="Arial"/>
          <w:b/>
          <w:color w:val="000000"/>
          <w:sz w:val="24"/>
        </w:rPr>
        <w:t xml:space="preserve">Error! Reference source not found. </w:t>
      </w:r>
      <w:r>
        <w:rPr>
          <w:rFonts w:ascii="Arial" w:eastAsia="Arial" w:hAnsi="Arial"/>
          <w:color w:val="000000"/>
          <w:sz w:val="24"/>
        </w:rPr>
        <w:t>within 10 Business Days following HEE’s confirmation that the breach of the Remedial Action Plan has been rectified and/or the required improvement has been achieved and maintained. No interest shall be payable on those sums.</w:t>
      </w:r>
    </w:p>
    <w:p w14:paraId="669AE7FA" w14:textId="77777777" w:rsidR="0021302D" w:rsidRDefault="00000000">
      <w:pPr>
        <w:spacing w:before="312" w:line="271" w:lineRule="exact"/>
        <w:textAlignment w:val="baseline"/>
        <w:rPr>
          <w:rFonts w:ascii="Arial" w:eastAsia="Arial" w:hAnsi="Arial"/>
          <w:b/>
          <w:color w:val="000000"/>
          <w:sz w:val="24"/>
        </w:rPr>
      </w:pPr>
      <w:r>
        <w:rPr>
          <w:rFonts w:ascii="Arial" w:eastAsia="Arial" w:hAnsi="Arial"/>
          <w:b/>
          <w:color w:val="000000"/>
          <w:sz w:val="24"/>
        </w:rPr>
        <w:t>Retention of Sums Withheld for Breach of Remedial Action Plan</w:t>
      </w:r>
    </w:p>
    <w:p w14:paraId="5FC24BD8" w14:textId="77777777" w:rsidR="0021302D" w:rsidRDefault="00000000">
      <w:pPr>
        <w:spacing w:before="276" w:after="733" w:line="301"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26.24 If, 20 Business Days after an Exception Report has been issued under clause </w:t>
      </w:r>
      <w:r>
        <w:rPr>
          <w:rFonts w:ascii="Arial" w:eastAsia="Arial" w:hAnsi="Arial"/>
          <w:b/>
          <w:color w:val="000000"/>
          <w:sz w:val="24"/>
        </w:rPr>
        <w:t>Error! Reference source not found.</w:t>
      </w:r>
      <w:r>
        <w:rPr>
          <w:rFonts w:ascii="Arial" w:eastAsia="Arial" w:hAnsi="Arial"/>
          <w:color w:val="000000"/>
          <w:sz w:val="24"/>
        </w:rPr>
        <w:t xml:space="preserve">, the Provider remains in breach of a Remedial Action Plan, HEE may notify the Provider that any Funding </w:t>
      </w:r>
      <w:proofErr w:type="gramStart"/>
      <w:r>
        <w:rPr>
          <w:rFonts w:ascii="Arial" w:eastAsia="Arial" w:hAnsi="Arial"/>
          <w:color w:val="000000"/>
          <w:sz w:val="24"/>
        </w:rPr>
        <w:t>withheld</w:t>
      </w:r>
      <w:proofErr w:type="gramEnd"/>
    </w:p>
    <w:p w14:paraId="3BE47822" w14:textId="77777777" w:rsidR="0021302D" w:rsidRDefault="0021302D">
      <w:pPr>
        <w:spacing w:before="276" w:after="733" w:line="301" w:lineRule="exact"/>
        <w:sectPr w:rsidR="0021302D">
          <w:pgSz w:w="12240" w:h="15840"/>
          <w:pgMar w:top="700" w:right="1425" w:bottom="504" w:left="1435" w:header="720" w:footer="720" w:gutter="0"/>
          <w:cols w:space="720"/>
        </w:sectPr>
      </w:pPr>
    </w:p>
    <w:p w14:paraId="46E181F3"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43</w:t>
      </w:r>
    </w:p>
    <w:p w14:paraId="544319B3" w14:textId="77777777" w:rsidR="0021302D" w:rsidRDefault="0021302D">
      <w:pPr>
        <w:sectPr w:rsidR="0021302D">
          <w:type w:val="continuous"/>
          <w:pgSz w:w="12240" w:h="15840"/>
          <w:pgMar w:top="700" w:right="1432" w:bottom="504" w:left="1428" w:header="720" w:footer="720" w:gutter="0"/>
          <w:cols w:space="720"/>
        </w:sectPr>
      </w:pPr>
    </w:p>
    <w:p w14:paraId="2D3DBA60"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423C041" w14:textId="77777777" w:rsidR="0021302D" w:rsidRDefault="00000000">
      <w:pPr>
        <w:spacing w:before="461"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under clause </w:t>
      </w:r>
      <w:r>
        <w:rPr>
          <w:rFonts w:ascii="Arial" w:eastAsia="Arial" w:hAnsi="Arial"/>
          <w:b/>
          <w:color w:val="000000"/>
          <w:sz w:val="24"/>
        </w:rPr>
        <w:t xml:space="preserve">Error! Reference source not found. </w:t>
      </w:r>
      <w:r>
        <w:rPr>
          <w:rFonts w:ascii="Arial" w:eastAsia="Arial" w:hAnsi="Arial"/>
          <w:color w:val="000000"/>
          <w:sz w:val="24"/>
        </w:rPr>
        <w:t>is to be retained permanently by HEE.</w:t>
      </w:r>
    </w:p>
    <w:p w14:paraId="5A934D1C" w14:textId="77777777" w:rsidR="0021302D" w:rsidRDefault="00000000">
      <w:pPr>
        <w:spacing w:before="312" w:line="271" w:lineRule="exact"/>
        <w:textAlignment w:val="baseline"/>
        <w:rPr>
          <w:rFonts w:ascii="Arial" w:eastAsia="Arial" w:hAnsi="Arial"/>
          <w:b/>
          <w:color w:val="000000"/>
          <w:sz w:val="24"/>
        </w:rPr>
      </w:pPr>
      <w:r>
        <w:rPr>
          <w:rFonts w:ascii="Arial" w:eastAsia="Arial" w:hAnsi="Arial"/>
          <w:b/>
          <w:color w:val="000000"/>
          <w:sz w:val="24"/>
        </w:rPr>
        <w:t>Unjustified Withholding or Retention of Funding</w:t>
      </w:r>
    </w:p>
    <w:p w14:paraId="600220A8" w14:textId="77777777" w:rsidR="0021302D" w:rsidRDefault="00000000">
      <w:pPr>
        <w:spacing w:before="274"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26.25 If HEE withholds sums under clause </w:t>
      </w:r>
      <w:r>
        <w:rPr>
          <w:rFonts w:ascii="Arial" w:eastAsia="Arial" w:hAnsi="Arial"/>
          <w:b/>
          <w:color w:val="000000"/>
          <w:spacing w:val="-1"/>
          <w:sz w:val="24"/>
        </w:rPr>
        <w:t xml:space="preserve">Error! Reference source not found. </w:t>
      </w:r>
      <w:r>
        <w:rPr>
          <w:rFonts w:ascii="Arial" w:eastAsia="Arial" w:hAnsi="Arial"/>
          <w:color w:val="000000"/>
          <w:spacing w:val="-1"/>
          <w:sz w:val="24"/>
        </w:rPr>
        <w:t xml:space="preserve">or clause </w:t>
      </w:r>
      <w:r>
        <w:rPr>
          <w:rFonts w:ascii="Arial" w:eastAsia="Arial" w:hAnsi="Arial"/>
          <w:b/>
          <w:color w:val="000000"/>
          <w:spacing w:val="-1"/>
          <w:sz w:val="24"/>
        </w:rPr>
        <w:t xml:space="preserve">Error! Reference source not found. </w:t>
      </w:r>
      <w:r>
        <w:rPr>
          <w:rFonts w:ascii="Arial" w:eastAsia="Arial" w:hAnsi="Arial"/>
          <w:color w:val="000000"/>
          <w:spacing w:val="-1"/>
          <w:sz w:val="24"/>
        </w:rPr>
        <w:t xml:space="preserve">or HEE retain sums under clause </w:t>
      </w:r>
      <w:r>
        <w:rPr>
          <w:rFonts w:ascii="Arial" w:eastAsia="Arial" w:hAnsi="Arial"/>
          <w:b/>
          <w:color w:val="000000"/>
          <w:spacing w:val="-1"/>
          <w:sz w:val="24"/>
        </w:rPr>
        <w:t>Error! Reference source not found.</w:t>
      </w:r>
      <w:r>
        <w:rPr>
          <w:rFonts w:ascii="Arial" w:eastAsia="Arial" w:hAnsi="Arial"/>
          <w:color w:val="000000"/>
          <w:spacing w:val="-1"/>
          <w:sz w:val="24"/>
        </w:rPr>
        <w:t>,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dispute resolution procedure at clause 61.</w:t>
      </w:r>
    </w:p>
    <w:p w14:paraId="4CABC60A" w14:textId="77777777" w:rsidR="0021302D" w:rsidRDefault="00000000">
      <w:pPr>
        <w:spacing w:before="1" w:line="580" w:lineRule="exact"/>
        <w:ind w:left="288" w:right="1152" w:hanging="288"/>
        <w:textAlignment w:val="baseline"/>
        <w:rPr>
          <w:rFonts w:ascii="Arial" w:eastAsia="Arial" w:hAnsi="Arial"/>
          <w:b/>
          <w:color w:val="000000"/>
          <w:sz w:val="24"/>
        </w:rPr>
      </w:pPr>
      <w:r>
        <w:rPr>
          <w:rFonts w:ascii="Arial" w:eastAsia="Arial" w:hAnsi="Arial"/>
          <w:b/>
          <w:color w:val="000000"/>
          <w:sz w:val="24"/>
        </w:rPr>
        <w:t xml:space="preserve">Retention of Funding Withheld on Expiry or Termination of this Contract </w:t>
      </w:r>
      <w:r>
        <w:rPr>
          <w:rFonts w:ascii="Arial" w:eastAsia="Arial" w:hAnsi="Arial"/>
          <w:color w:val="000000"/>
          <w:sz w:val="24"/>
        </w:rPr>
        <w:t>26.26 If the Provider does not agree a Remedial Action Plan:</w:t>
      </w:r>
    </w:p>
    <w:p w14:paraId="74D954E2" w14:textId="77777777" w:rsidR="0021302D" w:rsidRDefault="00000000">
      <w:pPr>
        <w:numPr>
          <w:ilvl w:val="0"/>
          <w:numId w:val="40"/>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within 6 months following the expiry of the relevant time period set out in clause </w:t>
      </w:r>
      <w:r>
        <w:rPr>
          <w:rFonts w:ascii="Arial" w:eastAsia="Arial" w:hAnsi="Arial"/>
          <w:b/>
          <w:color w:val="000000"/>
          <w:sz w:val="24"/>
        </w:rPr>
        <w:t>Error! Reference source not found.</w:t>
      </w:r>
      <w:r>
        <w:rPr>
          <w:rFonts w:ascii="Arial" w:eastAsia="Arial" w:hAnsi="Arial"/>
          <w:color w:val="000000"/>
          <w:sz w:val="24"/>
        </w:rPr>
        <w:t>; or</w:t>
      </w:r>
    </w:p>
    <w:p w14:paraId="509A477B" w14:textId="77777777" w:rsidR="0021302D" w:rsidRDefault="00000000">
      <w:pPr>
        <w:numPr>
          <w:ilvl w:val="0"/>
          <w:numId w:val="40"/>
        </w:numPr>
        <w:tabs>
          <w:tab w:val="clear" w:pos="576"/>
          <w:tab w:val="left" w:pos="1296"/>
        </w:tabs>
        <w:spacing w:before="152" w:line="269" w:lineRule="exact"/>
        <w:ind w:left="1296" w:hanging="576"/>
        <w:jc w:val="both"/>
        <w:textAlignment w:val="baseline"/>
        <w:rPr>
          <w:rFonts w:ascii="Arial" w:eastAsia="Arial" w:hAnsi="Arial"/>
          <w:color w:val="000000"/>
          <w:sz w:val="24"/>
        </w:rPr>
      </w:pPr>
      <w:r>
        <w:rPr>
          <w:rFonts w:ascii="Arial" w:eastAsia="Arial" w:hAnsi="Arial"/>
          <w:color w:val="000000"/>
          <w:sz w:val="24"/>
        </w:rPr>
        <w:t>before the Expiry Date or earlier termination of this contract,</w:t>
      </w:r>
    </w:p>
    <w:p w14:paraId="49B50A62" w14:textId="77777777" w:rsidR="0021302D" w:rsidRDefault="00000000">
      <w:pPr>
        <w:spacing w:before="117" w:line="300" w:lineRule="exact"/>
        <w:ind w:left="720"/>
        <w:jc w:val="both"/>
        <w:textAlignment w:val="baseline"/>
        <w:rPr>
          <w:rFonts w:ascii="Arial" w:eastAsia="Arial" w:hAnsi="Arial"/>
          <w:color w:val="000000"/>
          <w:sz w:val="24"/>
        </w:rPr>
      </w:pPr>
      <w:r>
        <w:rPr>
          <w:rFonts w:ascii="Arial" w:eastAsia="Arial" w:hAnsi="Arial"/>
          <w:color w:val="000000"/>
          <w:sz w:val="24"/>
        </w:rPr>
        <w:t xml:space="preserve">whichever is the earlier, HEE may notify the Provider that any Funding withheld under clause </w:t>
      </w:r>
      <w:r>
        <w:rPr>
          <w:rFonts w:ascii="Arial" w:eastAsia="Arial" w:hAnsi="Arial"/>
          <w:b/>
          <w:color w:val="000000"/>
          <w:sz w:val="24"/>
        </w:rPr>
        <w:t xml:space="preserve">Error! Reference source not found. </w:t>
      </w:r>
      <w:r>
        <w:rPr>
          <w:rFonts w:ascii="Arial" w:eastAsia="Arial" w:hAnsi="Arial"/>
          <w:color w:val="000000"/>
          <w:sz w:val="24"/>
        </w:rPr>
        <w:t>is to be retained permanently by HEE.</w:t>
      </w:r>
    </w:p>
    <w:p w14:paraId="415C1D21"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26.27 If the Provider does not rectify a breach of a Remedial Action Plan before the Expiry Date or earlier termination of this contract, HEE may notify the Provider that any Funding withheld under clause </w:t>
      </w:r>
      <w:r>
        <w:rPr>
          <w:rFonts w:ascii="Arial" w:eastAsia="Arial" w:hAnsi="Arial"/>
          <w:b/>
          <w:color w:val="000000"/>
          <w:sz w:val="24"/>
        </w:rPr>
        <w:t xml:space="preserve">Error! Reference source not found. </w:t>
      </w:r>
      <w:r>
        <w:rPr>
          <w:rFonts w:ascii="Arial" w:eastAsia="Arial" w:hAnsi="Arial"/>
          <w:color w:val="000000"/>
          <w:sz w:val="24"/>
        </w:rPr>
        <w:t>is to be retained permanently by HEE.</w:t>
      </w:r>
    </w:p>
    <w:p w14:paraId="05D6586E" w14:textId="77777777" w:rsidR="0021302D" w:rsidRDefault="00000000">
      <w:pPr>
        <w:tabs>
          <w:tab w:val="left" w:pos="720"/>
        </w:tabs>
        <w:spacing w:before="273" w:line="271" w:lineRule="exact"/>
        <w:textAlignment w:val="baseline"/>
        <w:rPr>
          <w:rFonts w:ascii="Arial" w:eastAsia="Arial" w:hAnsi="Arial"/>
          <w:b/>
          <w:color w:val="000000"/>
          <w:sz w:val="24"/>
        </w:rPr>
      </w:pPr>
      <w:r>
        <w:rPr>
          <w:rFonts w:ascii="Arial" w:eastAsia="Arial" w:hAnsi="Arial"/>
          <w:b/>
          <w:color w:val="000000"/>
          <w:sz w:val="24"/>
        </w:rPr>
        <w:t>27.</w:t>
      </w:r>
      <w:r>
        <w:rPr>
          <w:rFonts w:ascii="Arial" w:eastAsia="Arial" w:hAnsi="Arial"/>
          <w:b/>
          <w:color w:val="000000"/>
          <w:sz w:val="24"/>
        </w:rPr>
        <w:tab/>
        <w:t>Review Meetings</w:t>
      </w:r>
    </w:p>
    <w:p w14:paraId="0B0B147C" w14:textId="77777777" w:rsidR="0021302D" w:rsidRDefault="00000000">
      <w:pPr>
        <w:spacing w:before="277" w:line="300" w:lineRule="exact"/>
        <w:ind w:left="1008" w:hanging="720"/>
        <w:jc w:val="both"/>
        <w:textAlignment w:val="baseline"/>
        <w:rPr>
          <w:rFonts w:ascii="Arial" w:eastAsia="Arial" w:hAnsi="Arial"/>
          <w:color w:val="000000"/>
          <w:sz w:val="24"/>
        </w:rPr>
      </w:pPr>
      <w:r>
        <w:rPr>
          <w:rFonts w:ascii="Arial" w:eastAsia="Arial" w:hAnsi="Arial"/>
          <w:color w:val="000000"/>
          <w:sz w:val="24"/>
        </w:rPr>
        <w:t>27.1 Review Meetings are to take place bi-annually (twice per year) between HEE and the Provider, unless the following conditions are met:</w:t>
      </w:r>
    </w:p>
    <w:p w14:paraId="431D8614" w14:textId="77777777" w:rsidR="0021302D" w:rsidRDefault="00000000">
      <w:pPr>
        <w:spacing w:before="122" w:after="613" w:line="300" w:lineRule="exact"/>
        <w:ind w:left="1296" w:hanging="576"/>
        <w:jc w:val="both"/>
        <w:textAlignment w:val="baseline"/>
        <w:rPr>
          <w:rFonts w:ascii="Arial" w:eastAsia="Arial" w:hAnsi="Arial"/>
          <w:color w:val="000000"/>
          <w:sz w:val="24"/>
        </w:rPr>
      </w:pPr>
      <w:r>
        <w:rPr>
          <w:rFonts w:ascii="Arial" w:eastAsia="Arial" w:hAnsi="Arial"/>
          <w:color w:val="000000"/>
          <w:sz w:val="24"/>
        </w:rPr>
        <w:t>(a) 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5EAD8D79" w14:textId="77777777" w:rsidR="0021302D" w:rsidRDefault="0021302D">
      <w:pPr>
        <w:spacing w:before="122" w:after="613" w:line="300" w:lineRule="exact"/>
        <w:sectPr w:rsidR="0021302D">
          <w:pgSz w:w="12240" w:h="15840"/>
          <w:pgMar w:top="700" w:right="1420" w:bottom="504" w:left="1440" w:header="720" w:footer="720" w:gutter="0"/>
          <w:cols w:space="720"/>
        </w:sectPr>
      </w:pPr>
    </w:p>
    <w:p w14:paraId="43193D7D"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44</w:t>
      </w:r>
    </w:p>
    <w:p w14:paraId="3A58B8C8" w14:textId="77777777" w:rsidR="0021302D" w:rsidRDefault="0021302D">
      <w:pPr>
        <w:sectPr w:rsidR="0021302D">
          <w:type w:val="continuous"/>
          <w:pgSz w:w="12240" w:h="15840"/>
          <w:pgMar w:top="700" w:right="1428" w:bottom="504" w:left="1432" w:header="720" w:footer="720" w:gutter="0"/>
          <w:cols w:space="720"/>
        </w:sectPr>
      </w:pPr>
    </w:p>
    <w:p w14:paraId="78B5985C"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9A2FB1A" w14:textId="77777777" w:rsidR="0021302D" w:rsidRDefault="00000000">
      <w:pPr>
        <w:tabs>
          <w:tab w:val="right" w:pos="9360"/>
        </w:tabs>
        <w:spacing w:before="490" w:line="270" w:lineRule="exact"/>
        <w:ind w:left="720"/>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The Provider submits a bi-annual return on their progress with the conditions</w:t>
      </w:r>
    </w:p>
    <w:p w14:paraId="2C88140D" w14:textId="77777777" w:rsidR="0021302D" w:rsidRDefault="00000000">
      <w:pPr>
        <w:spacing w:before="32" w:line="270" w:lineRule="exact"/>
        <w:jc w:val="center"/>
        <w:textAlignment w:val="baseline"/>
        <w:rPr>
          <w:rFonts w:ascii="Arial" w:eastAsia="Arial" w:hAnsi="Arial"/>
          <w:color w:val="000000"/>
          <w:sz w:val="24"/>
        </w:rPr>
      </w:pPr>
      <w:r>
        <w:rPr>
          <w:rFonts w:ascii="Arial" w:eastAsia="Arial" w:hAnsi="Arial"/>
          <w:color w:val="000000"/>
          <w:sz w:val="24"/>
        </w:rPr>
        <w:t>of this contract, the contents of which are satisfactory to HEE.</w:t>
      </w:r>
    </w:p>
    <w:p w14:paraId="7B75F702"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27.2 HEE may, in its absolute discretion, continue with a Review Meeting even when the conditions in clause </w:t>
      </w:r>
      <w:r>
        <w:rPr>
          <w:rFonts w:ascii="Arial" w:eastAsia="Arial" w:hAnsi="Arial"/>
          <w:b/>
          <w:color w:val="000000"/>
          <w:sz w:val="24"/>
        </w:rPr>
        <w:t xml:space="preserve">Error! Reference source not found. </w:t>
      </w:r>
      <w:proofErr w:type="gramStart"/>
      <w:r>
        <w:rPr>
          <w:rFonts w:ascii="Arial" w:eastAsia="Arial" w:hAnsi="Arial"/>
          <w:color w:val="000000"/>
          <w:sz w:val="24"/>
        </w:rPr>
        <w:t>are considered to be</w:t>
      </w:r>
      <w:proofErr w:type="gramEnd"/>
      <w:r>
        <w:rPr>
          <w:rFonts w:ascii="Arial" w:eastAsia="Arial" w:hAnsi="Arial"/>
          <w:color w:val="000000"/>
          <w:sz w:val="24"/>
        </w:rPr>
        <w:t xml:space="preserve"> met, as part of good governance and accountability practice.</w:t>
      </w:r>
    </w:p>
    <w:p w14:paraId="77920215"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27.3 Extra-ordinary review meetings may be called by HEE or the Provider, giving 10 Business Days’ written notice. In these circumstances the calling Party shall issue an agenda to the other Party within 5 Business Days of the meeting.</w:t>
      </w:r>
    </w:p>
    <w:p w14:paraId="3766D14C" w14:textId="77777777" w:rsidR="0021302D" w:rsidRDefault="00000000">
      <w:pPr>
        <w:spacing w:before="279" w:line="302" w:lineRule="exact"/>
        <w:ind w:left="1008" w:hanging="720"/>
        <w:jc w:val="both"/>
        <w:textAlignment w:val="baseline"/>
        <w:rPr>
          <w:rFonts w:ascii="Arial" w:eastAsia="Arial" w:hAnsi="Arial"/>
          <w:color w:val="000000"/>
          <w:sz w:val="24"/>
        </w:rPr>
      </w:pPr>
      <w:r>
        <w:rPr>
          <w:rFonts w:ascii="Arial" w:eastAsia="Arial" w:hAnsi="Arial"/>
          <w:color w:val="000000"/>
          <w:sz w:val="24"/>
        </w:rPr>
        <w:t>27.4 A Review Meeting shall be convened with representatives from the quality, finance, and performance and operations department of HEE.</w:t>
      </w:r>
    </w:p>
    <w:p w14:paraId="7E781936" w14:textId="77777777" w:rsidR="0021302D" w:rsidRDefault="00000000">
      <w:pPr>
        <w:spacing w:before="282" w:line="299" w:lineRule="exact"/>
        <w:ind w:left="1008" w:hanging="720"/>
        <w:jc w:val="both"/>
        <w:textAlignment w:val="baseline"/>
        <w:rPr>
          <w:rFonts w:ascii="Arial" w:eastAsia="Arial" w:hAnsi="Arial"/>
          <w:color w:val="000000"/>
          <w:sz w:val="24"/>
        </w:rPr>
      </w:pPr>
      <w:r>
        <w:rPr>
          <w:rFonts w:ascii="Arial" w:eastAsia="Arial" w:hAnsi="Arial"/>
          <w:color w:val="000000"/>
          <w:sz w:val="24"/>
        </w:rPr>
        <w:t>27.5 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p>
    <w:p w14:paraId="606C2D31" w14:textId="77777777" w:rsidR="0021302D" w:rsidRDefault="00000000">
      <w:pPr>
        <w:numPr>
          <w:ilvl w:val="0"/>
          <w:numId w:val="41"/>
        </w:numPr>
        <w:spacing w:before="273" w:line="271" w:lineRule="exact"/>
        <w:textAlignment w:val="baseline"/>
        <w:rPr>
          <w:rFonts w:ascii="Arial" w:eastAsia="Arial" w:hAnsi="Arial"/>
          <w:b/>
          <w:color w:val="000000"/>
          <w:sz w:val="24"/>
        </w:rPr>
      </w:pPr>
      <w:r>
        <w:rPr>
          <w:rFonts w:ascii="Arial" w:eastAsia="Arial" w:hAnsi="Arial"/>
          <w:b/>
          <w:color w:val="000000"/>
          <w:sz w:val="24"/>
        </w:rPr>
        <w:t>Decommissioning</w:t>
      </w:r>
    </w:p>
    <w:p w14:paraId="310EA551" w14:textId="77777777" w:rsidR="0021302D" w:rsidRDefault="00000000">
      <w:pPr>
        <w:spacing w:before="277"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28.1 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w:t>
      </w:r>
      <w:proofErr w:type="gramStart"/>
      <w:r>
        <w:rPr>
          <w:rFonts w:ascii="Arial" w:eastAsia="Arial" w:hAnsi="Arial"/>
          <w:color w:val="000000"/>
          <w:sz w:val="24"/>
        </w:rPr>
        <w:t>take into account</w:t>
      </w:r>
      <w:proofErr w:type="gramEnd"/>
      <w:r>
        <w:rPr>
          <w:rFonts w:ascii="Arial" w:eastAsia="Arial" w:hAnsi="Arial"/>
          <w:color w:val="000000"/>
          <w:sz w:val="24"/>
        </w:rPr>
        <w:t xml:space="preserve"> the Healthcare System, Learners and Service needs, with appropriate action to be taken by HEE.</w:t>
      </w:r>
    </w:p>
    <w:p w14:paraId="19E8D936" w14:textId="77777777" w:rsidR="0021302D" w:rsidRDefault="00000000">
      <w:pPr>
        <w:numPr>
          <w:ilvl w:val="0"/>
          <w:numId w:val="41"/>
        </w:numPr>
        <w:spacing w:before="268" w:line="271" w:lineRule="exact"/>
        <w:textAlignment w:val="baseline"/>
        <w:rPr>
          <w:rFonts w:ascii="Arial" w:eastAsia="Arial" w:hAnsi="Arial"/>
          <w:b/>
          <w:color w:val="000000"/>
          <w:sz w:val="24"/>
        </w:rPr>
      </w:pPr>
      <w:r>
        <w:rPr>
          <w:rFonts w:ascii="Arial" w:eastAsia="Arial" w:hAnsi="Arial"/>
          <w:b/>
          <w:color w:val="000000"/>
          <w:sz w:val="24"/>
        </w:rPr>
        <w:t>Intellectual property rights</w:t>
      </w:r>
    </w:p>
    <w:p w14:paraId="14E1BCB8" w14:textId="77777777" w:rsidR="0021302D" w:rsidRDefault="00000000">
      <w:pPr>
        <w:tabs>
          <w:tab w:val="right" w:pos="9360"/>
        </w:tabs>
        <w:spacing w:before="310" w:line="270" w:lineRule="exact"/>
        <w:ind w:left="288"/>
        <w:textAlignment w:val="baseline"/>
        <w:rPr>
          <w:rFonts w:ascii="Arial" w:eastAsia="Arial" w:hAnsi="Arial"/>
          <w:color w:val="000000"/>
          <w:spacing w:val="-1"/>
          <w:sz w:val="24"/>
        </w:rPr>
      </w:pPr>
      <w:r>
        <w:rPr>
          <w:rFonts w:ascii="Arial" w:eastAsia="Arial" w:hAnsi="Arial"/>
          <w:color w:val="000000"/>
          <w:spacing w:val="-1"/>
          <w:sz w:val="24"/>
        </w:rPr>
        <w:t>29.1</w:t>
      </w:r>
      <w:r>
        <w:rPr>
          <w:rFonts w:ascii="Arial" w:eastAsia="Arial" w:hAnsi="Arial"/>
          <w:color w:val="000000"/>
          <w:spacing w:val="-1"/>
          <w:sz w:val="24"/>
        </w:rPr>
        <w:tab/>
        <w:t>Except as set out expressly in this contract no Party shall acquire the Intellectual</w:t>
      </w:r>
    </w:p>
    <w:p w14:paraId="331198FD" w14:textId="77777777" w:rsidR="0021302D" w:rsidRDefault="00000000">
      <w:pPr>
        <w:spacing w:before="32" w:line="270" w:lineRule="exact"/>
        <w:ind w:left="1008"/>
        <w:textAlignment w:val="baseline"/>
        <w:rPr>
          <w:rFonts w:ascii="Arial" w:eastAsia="Arial" w:hAnsi="Arial"/>
          <w:color w:val="000000"/>
          <w:spacing w:val="-1"/>
          <w:sz w:val="24"/>
        </w:rPr>
      </w:pPr>
      <w:r>
        <w:rPr>
          <w:rFonts w:ascii="Arial" w:eastAsia="Arial" w:hAnsi="Arial"/>
          <w:color w:val="000000"/>
          <w:spacing w:val="-1"/>
          <w:sz w:val="24"/>
        </w:rPr>
        <w:t>Property Rights of any other Party.</w:t>
      </w:r>
    </w:p>
    <w:p w14:paraId="4526F9F3"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29.2 The Provider confirms and agrees that all Intellectual Property Rights in and to the Provider Outputs, Services, materials and any other output developed by the Provider as part of the Services shall be owned by HEE.</w:t>
      </w:r>
    </w:p>
    <w:p w14:paraId="034FC988"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29.3 The Provider hereby assigns with full title guarantee by way of present and future assignment all Intellectual Property Rights in and to such Provider Outputs, Services, materials and other outputs to HEE.</w:t>
      </w:r>
    </w:p>
    <w:p w14:paraId="26F30940"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29.4 The Provider shall ensure that all Staff assign any Intellectual Property Rights they may have in and to such Provider Outputs, Services, materials and other outputs to the Provider to give effect to clause 29.3 and that such </w:t>
      </w:r>
      <w:proofErr w:type="gramStart"/>
      <w:r>
        <w:rPr>
          <w:rFonts w:ascii="Arial" w:eastAsia="Arial" w:hAnsi="Arial"/>
          <w:color w:val="000000"/>
          <w:sz w:val="24"/>
        </w:rPr>
        <w:t>Staff</w:t>
      </w:r>
      <w:proofErr w:type="gramEnd"/>
    </w:p>
    <w:p w14:paraId="54B6A17C" w14:textId="77777777" w:rsidR="0021302D" w:rsidRDefault="00000000">
      <w:pPr>
        <w:spacing w:before="352" w:line="235" w:lineRule="exact"/>
        <w:jc w:val="center"/>
        <w:textAlignment w:val="baseline"/>
        <w:rPr>
          <w:rFonts w:ascii="Calibri" w:eastAsia="Calibri" w:hAnsi="Calibri"/>
          <w:color w:val="000000"/>
        </w:rPr>
      </w:pPr>
      <w:r>
        <w:rPr>
          <w:rFonts w:ascii="Calibri" w:eastAsia="Calibri" w:hAnsi="Calibri"/>
          <w:color w:val="000000"/>
        </w:rPr>
        <w:t>45</w:t>
      </w:r>
    </w:p>
    <w:p w14:paraId="7D5DFC97" w14:textId="77777777" w:rsidR="0021302D" w:rsidRDefault="0021302D">
      <w:pPr>
        <w:sectPr w:rsidR="0021302D">
          <w:pgSz w:w="12240" w:h="15840"/>
          <w:pgMar w:top="700" w:right="1420" w:bottom="504" w:left="1440" w:header="720" w:footer="720" w:gutter="0"/>
          <w:cols w:space="720"/>
        </w:sectPr>
      </w:pPr>
    </w:p>
    <w:p w14:paraId="19B0384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86C96CD" w14:textId="77777777" w:rsidR="0021302D" w:rsidRDefault="00000000">
      <w:pPr>
        <w:spacing w:before="457" w:line="302" w:lineRule="exact"/>
        <w:ind w:left="1008"/>
        <w:jc w:val="both"/>
        <w:textAlignment w:val="baseline"/>
        <w:rPr>
          <w:rFonts w:ascii="Arial" w:eastAsia="Arial" w:hAnsi="Arial"/>
          <w:color w:val="000000"/>
          <w:sz w:val="24"/>
        </w:rPr>
      </w:pPr>
      <w:r>
        <w:rPr>
          <w:rFonts w:ascii="Arial" w:eastAsia="Arial" w:hAnsi="Arial"/>
          <w:color w:val="000000"/>
          <w:sz w:val="24"/>
        </w:rPr>
        <w:t>absolutely and irrevocably waive their moral rights in relation to such Provider Outputs, Services, materials and other outputs.</w:t>
      </w:r>
    </w:p>
    <w:p w14:paraId="18E1EC20" w14:textId="77777777" w:rsidR="0021302D" w:rsidRDefault="00000000">
      <w:pPr>
        <w:spacing w:before="284" w:line="297" w:lineRule="exact"/>
        <w:ind w:left="1008" w:hanging="792"/>
        <w:jc w:val="both"/>
        <w:textAlignment w:val="baseline"/>
        <w:rPr>
          <w:rFonts w:ascii="Arial" w:eastAsia="Arial" w:hAnsi="Arial"/>
          <w:color w:val="000000"/>
          <w:sz w:val="24"/>
        </w:rPr>
      </w:pPr>
      <w:r>
        <w:rPr>
          <w:rFonts w:ascii="Arial" w:eastAsia="Arial" w:hAnsi="Arial"/>
          <w:color w:val="000000"/>
          <w:sz w:val="24"/>
        </w:rPr>
        <w:t>29.5 This clause 29 shall continue notwithstanding the expiry or earlier termination of this contract.</w:t>
      </w:r>
    </w:p>
    <w:p w14:paraId="2E2C3D33" w14:textId="77777777" w:rsidR="0021302D" w:rsidRDefault="00000000">
      <w:pPr>
        <w:spacing w:before="281" w:line="300" w:lineRule="exact"/>
        <w:ind w:left="1008" w:hanging="792"/>
        <w:jc w:val="both"/>
        <w:textAlignment w:val="baseline"/>
        <w:rPr>
          <w:rFonts w:ascii="Arial" w:eastAsia="Arial" w:hAnsi="Arial"/>
          <w:color w:val="000000"/>
          <w:sz w:val="24"/>
        </w:rPr>
      </w:pPr>
      <w:r>
        <w:rPr>
          <w:rFonts w:ascii="Arial" w:eastAsia="Arial" w:hAnsi="Arial"/>
          <w:color w:val="000000"/>
          <w:sz w:val="24"/>
        </w:rPr>
        <w:t>29.6 The Provider is hereby granted a non-exclusive, non-transferable, royalty-free, non-sublicensable right and license to use all Intellectual Property Rights assigned pursuant to clause 29.3 for academic and research purposes, including research involving projects funded by third parties, provided that no third party shall gain any rights in or to such Intellectual Property Rights.</w:t>
      </w:r>
    </w:p>
    <w:p w14:paraId="7234A27E" w14:textId="77777777" w:rsidR="0021302D" w:rsidRDefault="00000000">
      <w:pPr>
        <w:spacing w:before="281" w:line="300" w:lineRule="exact"/>
        <w:ind w:left="1008" w:right="144" w:hanging="792"/>
        <w:textAlignment w:val="baseline"/>
        <w:rPr>
          <w:rFonts w:ascii="Arial" w:eastAsia="Arial" w:hAnsi="Arial"/>
          <w:color w:val="000000"/>
          <w:sz w:val="24"/>
        </w:rPr>
      </w:pPr>
      <w:r>
        <w:rPr>
          <w:rFonts w:ascii="Arial" w:eastAsia="Arial" w:hAnsi="Arial"/>
          <w:color w:val="000000"/>
          <w:sz w:val="24"/>
        </w:rPr>
        <w:t xml:space="preserve">29.7 For the avoidance of doubt, the Provider is not granted permission to use any Intellectual Property Rights </w:t>
      </w:r>
      <w:proofErr w:type="spellStart"/>
      <w:r>
        <w:rPr>
          <w:rFonts w:ascii="Arial" w:eastAsia="Arial" w:hAnsi="Arial"/>
          <w:color w:val="000000"/>
          <w:sz w:val="24"/>
        </w:rPr>
        <w:t>licenced</w:t>
      </w:r>
      <w:proofErr w:type="spellEnd"/>
      <w:r>
        <w:rPr>
          <w:rFonts w:ascii="Arial" w:eastAsia="Arial" w:hAnsi="Arial"/>
          <w:color w:val="000000"/>
          <w:sz w:val="24"/>
        </w:rPr>
        <w:t xml:space="preserve"> to it in accordance with clause 29.6 for commercial gain.</w:t>
      </w:r>
    </w:p>
    <w:p w14:paraId="684ABB39" w14:textId="77777777" w:rsidR="0021302D" w:rsidRDefault="00000000">
      <w:pPr>
        <w:spacing w:before="282" w:line="299" w:lineRule="exact"/>
        <w:ind w:left="1008" w:hanging="792"/>
        <w:jc w:val="both"/>
        <w:textAlignment w:val="baseline"/>
        <w:rPr>
          <w:rFonts w:ascii="Arial" w:eastAsia="Arial" w:hAnsi="Arial"/>
          <w:color w:val="000000"/>
          <w:sz w:val="24"/>
        </w:rPr>
      </w:pPr>
      <w:r>
        <w:rPr>
          <w:rFonts w:ascii="Arial" w:eastAsia="Arial" w:hAnsi="Arial"/>
          <w:color w:val="000000"/>
          <w:sz w:val="24"/>
        </w:rPr>
        <w:t>29.8 All Intellectual Property Rights used or owned by a Party prior to the date of this contract (“</w:t>
      </w:r>
      <w:r>
        <w:rPr>
          <w:rFonts w:ascii="Arial" w:eastAsia="Arial" w:hAnsi="Arial"/>
          <w:b/>
          <w:color w:val="000000"/>
          <w:sz w:val="24"/>
        </w:rPr>
        <w:t>Background IP</w:t>
      </w:r>
      <w:r>
        <w:rPr>
          <w:rFonts w:ascii="Arial" w:eastAsia="Arial" w:hAnsi="Arial"/>
          <w:color w:val="000000"/>
          <w:sz w:val="24"/>
        </w:rPr>
        <w:t>”) is and shall remain the exclusive property of the Party owning it (or, where applicable, the third party from whom its right to use the Background IP has derived).</w:t>
      </w:r>
    </w:p>
    <w:p w14:paraId="15FD78DD" w14:textId="77777777" w:rsidR="0021302D" w:rsidRDefault="00000000">
      <w:pPr>
        <w:spacing w:before="283" w:line="299" w:lineRule="exact"/>
        <w:ind w:left="1008" w:hanging="792"/>
        <w:jc w:val="both"/>
        <w:textAlignment w:val="baseline"/>
        <w:rPr>
          <w:rFonts w:ascii="Arial" w:eastAsia="Arial" w:hAnsi="Arial"/>
          <w:color w:val="000000"/>
          <w:sz w:val="24"/>
        </w:rPr>
      </w:pPr>
      <w:r>
        <w:rPr>
          <w:rFonts w:ascii="Arial" w:eastAsia="Arial" w:hAnsi="Arial"/>
          <w:color w:val="000000"/>
          <w:sz w:val="24"/>
        </w:rPr>
        <w:t xml:space="preserve">29.9 Each Party grants to the other a royalty-free, non-exclusive </w:t>
      </w:r>
      <w:proofErr w:type="spellStart"/>
      <w:r>
        <w:rPr>
          <w:rFonts w:ascii="Arial" w:eastAsia="Arial" w:hAnsi="Arial"/>
          <w:color w:val="000000"/>
          <w:sz w:val="24"/>
        </w:rPr>
        <w:t>licence</w:t>
      </w:r>
      <w:proofErr w:type="spellEnd"/>
      <w:r>
        <w:rPr>
          <w:rFonts w:ascii="Arial" w:eastAsia="Arial" w:hAnsi="Arial"/>
          <w:color w:val="000000"/>
          <w:sz w:val="24"/>
        </w:rPr>
        <w:t xml:space="preserve"> to use its Background IP for the sole purpose of developing and delivering the </w:t>
      </w:r>
      <w:proofErr w:type="spellStart"/>
      <w:r>
        <w:rPr>
          <w:rFonts w:ascii="Arial" w:eastAsia="Arial" w:hAnsi="Arial"/>
          <w:color w:val="000000"/>
          <w:sz w:val="24"/>
        </w:rPr>
        <w:t>Programmes</w:t>
      </w:r>
      <w:proofErr w:type="spellEnd"/>
      <w:r>
        <w:rPr>
          <w:rFonts w:ascii="Arial" w:eastAsia="Arial" w:hAnsi="Arial"/>
          <w:color w:val="000000"/>
          <w:sz w:val="24"/>
        </w:rPr>
        <w:t>, but for no other purpose. Neither Party shall be entitled to grant any sub-</w:t>
      </w:r>
      <w:proofErr w:type="spellStart"/>
      <w:r>
        <w:rPr>
          <w:rFonts w:ascii="Arial" w:eastAsia="Arial" w:hAnsi="Arial"/>
          <w:color w:val="000000"/>
          <w:sz w:val="24"/>
        </w:rPr>
        <w:t>licence</w:t>
      </w:r>
      <w:proofErr w:type="spellEnd"/>
      <w:r>
        <w:rPr>
          <w:rFonts w:ascii="Arial" w:eastAsia="Arial" w:hAnsi="Arial"/>
          <w:color w:val="000000"/>
          <w:sz w:val="24"/>
        </w:rPr>
        <w:t xml:space="preserve"> over or in respect of the other Party’s Background IP.</w:t>
      </w:r>
    </w:p>
    <w:p w14:paraId="38127321" w14:textId="77777777" w:rsidR="0021302D" w:rsidRDefault="00000000">
      <w:pPr>
        <w:spacing w:before="312" w:line="269" w:lineRule="exact"/>
        <w:ind w:left="216"/>
        <w:textAlignment w:val="baseline"/>
        <w:rPr>
          <w:rFonts w:ascii="Arial" w:eastAsia="Arial" w:hAnsi="Arial"/>
          <w:color w:val="000000"/>
          <w:sz w:val="24"/>
        </w:rPr>
      </w:pPr>
      <w:r>
        <w:rPr>
          <w:rFonts w:ascii="Arial" w:eastAsia="Arial" w:hAnsi="Arial"/>
          <w:color w:val="000000"/>
          <w:sz w:val="24"/>
        </w:rPr>
        <w:t>29.10 The Provider:</w:t>
      </w:r>
    </w:p>
    <w:p w14:paraId="36D77F59" w14:textId="77777777" w:rsidR="0021302D" w:rsidRDefault="00000000">
      <w:pPr>
        <w:numPr>
          <w:ilvl w:val="0"/>
          <w:numId w:val="42"/>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warrants that the receipt, use and onward supply of the Services and the Provider Outputs by the Provider shall not infringe the rights, including any Intellectual Property Rights, of any third </w:t>
      </w:r>
      <w:proofErr w:type="gramStart"/>
      <w:r>
        <w:rPr>
          <w:rFonts w:ascii="Arial" w:eastAsia="Arial" w:hAnsi="Arial"/>
          <w:color w:val="000000"/>
          <w:sz w:val="24"/>
        </w:rPr>
        <w:t>party;</w:t>
      </w:r>
      <w:proofErr w:type="gramEnd"/>
    </w:p>
    <w:p w14:paraId="043D4251" w14:textId="77777777" w:rsidR="0021302D" w:rsidRDefault="00000000">
      <w:pPr>
        <w:numPr>
          <w:ilvl w:val="0"/>
          <w:numId w:val="42"/>
        </w:numPr>
        <w:tabs>
          <w:tab w:val="clear" w:pos="576"/>
          <w:tab w:val="left" w:pos="1296"/>
        </w:tabs>
        <w:spacing w:before="118" w:line="300"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p>
    <w:p w14:paraId="3D25CDC1" w14:textId="77777777" w:rsidR="0021302D" w:rsidRDefault="00000000">
      <w:pPr>
        <w:numPr>
          <w:ilvl w:val="0"/>
          <w:numId w:val="42"/>
        </w:numPr>
        <w:tabs>
          <w:tab w:val="clear" w:pos="576"/>
          <w:tab w:val="left" w:pos="1296"/>
        </w:tabs>
        <w:spacing w:before="126" w:line="298" w:lineRule="exact"/>
        <w:ind w:left="1296" w:hanging="576"/>
        <w:jc w:val="both"/>
        <w:textAlignment w:val="baseline"/>
        <w:rPr>
          <w:rFonts w:ascii="Arial" w:eastAsia="Arial" w:hAnsi="Arial"/>
          <w:color w:val="000000"/>
          <w:spacing w:val="-4"/>
          <w:sz w:val="24"/>
        </w:rPr>
      </w:pPr>
      <w:r>
        <w:rPr>
          <w:rFonts w:ascii="Arial" w:eastAsia="Arial" w:hAnsi="Arial"/>
          <w:color w:val="000000"/>
          <w:spacing w:val="-4"/>
          <w:sz w:val="24"/>
        </w:rPr>
        <w:t xml:space="preserve">shall not be in breach of the warranty at </w:t>
      </w:r>
      <w:r>
        <w:rPr>
          <w:rFonts w:ascii="Arial" w:eastAsia="Arial" w:hAnsi="Arial"/>
          <w:b/>
          <w:color w:val="000000"/>
          <w:spacing w:val="-4"/>
          <w:sz w:val="24"/>
        </w:rPr>
        <w:t xml:space="preserve">Error! Bookmark not </w:t>
      </w:r>
      <w:proofErr w:type="spellStart"/>
      <w:proofErr w:type="gramStart"/>
      <w:r>
        <w:rPr>
          <w:rFonts w:ascii="Arial" w:eastAsia="Arial" w:hAnsi="Arial"/>
          <w:b/>
          <w:color w:val="000000"/>
          <w:spacing w:val="-4"/>
          <w:sz w:val="24"/>
        </w:rPr>
        <w:t>defined.Error</w:t>
      </w:r>
      <w:proofErr w:type="spellEnd"/>
      <w:proofErr w:type="gramEnd"/>
      <w:r>
        <w:rPr>
          <w:rFonts w:ascii="Arial" w:eastAsia="Arial" w:hAnsi="Arial"/>
          <w:b/>
          <w:color w:val="000000"/>
          <w:spacing w:val="-4"/>
          <w:sz w:val="24"/>
        </w:rPr>
        <w:t>! Reference source not found.</w:t>
      </w:r>
      <w:r>
        <w:rPr>
          <w:rFonts w:ascii="Arial" w:eastAsia="Arial" w:hAnsi="Arial"/>
          <w:color w:val="000000"/>
          <w:spacing w:val="-4"/>
          <w:sz w:val="24"/>
        </w:rPr>
        <w:t>, and HEE shall have no claim under the</w:t>
      </w:r>
    </w:p>
    <w:p w14:paraId="6E534505" w14:textId="77777777" w:rsidR="0021302D" w:rsidRDefault="00000000">
      <w:pPr>
        <w:spacing w:before="711" w:line="235" w:lineRule="exact"/>
        <w:jc w:val="center"/>
        <w:textAlignment w:val="baseline"/>
        <w:rPr>
          <w:rFonts w:ascii="Calibri" w:eastAsia="Calibri" w:hAnsi="Calibri"/>
          <w:color w:val="000000"/>
        </w:rPr>
      </w:pPr>
      <w:r>
        <w:rPr>
          <w:rFonts w:ascii="Calibri" w:eastAsia="Calibri" w:hAnsi="Calibri"/>
          <w:color w:val="000000"/>
        </w:rPr>
        <w:t>46</w:t>
      </w:r>
    </w:p>
    <w:p w14:paraId="0B8BBDD7" w14:textId="77777777" w:rsidR="0021302D" w:rsidRDefault="0021302D">
      <w:pPr>
        <w:sectPr w:rsidR="0021302D">
          <w:pgSz w:w="12240" w:h="15840"/>
          <w:pgMar w:top="700" w:right="1418" w:bottom="504" w:left="1442" w:header="720" w:footer="720" w:gutter="0"/>
          <w:cols w:space="720"/>
        </w:sectPr>
      </w:pPr>
    </w:p>
    <w:p w14:paraId="0AFE9FA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54056A9" w14:textId="77777777" w:rsidR="0021302D" w:rsidRDefault="00000000">
      <w:pPr>
        <w:spacing w:before="461" w:line="301" w:lineRule="exact"/>
        <w:ind w:left="1296"/>
        <w:jc w:val="both"/>
        <w:textAlignment w:val="baseline"/>
        <w:rPr>
          <w:rFonts w:ascii="Arial" w:eastAsia="Arial" w:hAnsi="Arial"/>
          <w:color w:val="000000"/>
          <w:sz w:val="24"/>
        </w:rPr>
      </w:pPr>
      <w:r>
        <w:rPr>
          <w:rFonts w:ascii="Arial" w:eastAsia="Arial" w:hAnsi="Arial"/>
          <w:color w:val="000000"/>
          <w:sz w:val="24"/>
        </w:rPr>
        <w:t xml:space="preserve">indemnity at </w:t>
      </w:r>
      <w:r>
        <w:rPr>
          <w:rFonts w:ascii="Arial" w:eastAsia="Arial" w:hAnsi="Arial"/>
          <w:b/>
          <w:color w:val="000000"/>
          <w:sz w:val="24"/>
        </w:rPr>
        <w:t xml:space="preserve">Error! Bookmark not </w:t>
      </w: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 Reference source not found.</w:t>
      </w:r>
      <w:r>
        <w:rPr>
          <w:rFonts w:ascii="Arial" w:eastAsia="Arial" w:hAnsi="Arial"/>
          <w:color w:val="000000"/>
          <w:sz w:val="24"/>
        </w:rPr>
        <w:t>, to the extent the infringement arises from:</w:t>
      </w:r>
    </w:p>
    <w:p w14:paraId="70496EAD" w14:textId="77777777" w:rsidR="0021302D" w:rsidRDefault="00000000">
      <w:pPr>
        <w:numPr>
          <w:ilvl w:val="0"/>
          <w:numId w:val="43"/>
        </w:numPr>
        <w:tabs>
          <w:tab w:val="clear" w:pos="576"/>
          <w:tab w:val="left" w:pos="1872"/>
        </w:tabs>
        <w:spacing w:before="116" w:line="301" w:lineRule="exact"/>
        <w:ind w:left="1872" w:hanging="576"/>
        <w:jc w:val="both"/>
        <w:textAlignment w:val="baseline"/>
        <w:rPr>
          <w:rFonts w:ascii="Arial" w:eastAsia="Arial" w:hAnsi="Arial"/>
          <w:color w:val="000000"/>
          <w:sz w:val="24"/>
        </w:rPr>
      </w:pPr>
      <w:r>
        <w:rPr>
          <w:rFonts w:ascii="Arial" w:eastAsia="Arial" w:hAnsi="Arial"/>
          <w:color w:val="000000"/>
          <w:sz w:val="24"/>
        </w:rPr>
        <w:t xml:space="preserve">the use of HEE Materials in the development of, or the inclusion of HEE Materials in any Provider </w:t>
      </w:r>
      <w:proofErr w:type="gramStart"/>
      <w:r>
        <w:rPr>
          <w:rFonts w:ascii="Arial" w:eastAsia="Arial" w:hAnsi="Arial"/>
          <w:color w:val="000000"/>
          <w:sz w:val="24"/>
        </w:rPr>
        <w:t>Output;</w:t>
      </w:r>
      <w:proofErr w:type="gramEnd"/>
    </w:p>
    <w:p w14:paraId="4C27E885" w14:textId="77777777" w:rsidR="0021302D" w:rsidRDefault="00000000">
      <w:pPr>
        <w:numPr>
          <w:ilvl w:val="0"/>
          <w:numId w:val="43"/>
        </w:numPr>
        <w:tabs>
          <w:tab w:val="clear" w:pos="576"/>
          <w:tab w:val="left" w:pos="1872"/>
        </w:tabs>
        <w:spacing w:before="118" w:line="301" w:lineRule="exact"/>
        <w:ind w:left="1872" w:hanging="576"/>
        <w:jc w:val="both"/>
        <w:textAlignment w:val="baseline"/>
        <w:rPr>
          <w:rFonts w:ascii="Arial" w:eastAsia="Arial" w:hAnsi="Arial"/>
          <w:color w:val="000000"/>
          <w:sz w:val="24"/>
        </w:rPr>
      </w:pPr>
      <w:r>
        <w:rPr>
          <w:rFonts w:ascii="Arial" w:eastAsia="Arial" w:hAnsi="Arial"/>
          <w:color w:val="000000"/>
          <w:sz w:val="24"/>
        </w:rPr>
        <w:t>any modification of the Provider Outputs or Services, other than by or on behalf of the Provider; and</w:t>
      </w:r>
    </w:p>
    <w:p w14:paraId="321011F4" w14:textId="77777777" w:rsidR="0021302D" w:rsidRDefault="00000000">
      <w:pPr>
        <w:numPr>
          <w:ilvl w:val="0"/>
          <w:numId w:val="43"/>
        </w:numPr>
        <w:tabs>
          <w:tab w:val="clear" w:pos="576"/>
          <w:tab w:val="left" w:pos="1872"/>
        </w:tabs>
        <w:spacing w:before="113" w:line="301" w:lineRule="exact"/>
        <w:ind w:left="1872" w:hanging="576"/>
        <w:jc w:val="both"/>
        <w:textAlignment w:val="baseline"/>
        <w:rPr>
          <w:rFonts w:ascii="Arial" w:eastAsia="Arial" w:hAnsi="Arial"/>
          <w:color w:val="000000"/>
          <w:sz w:val="24"/>
        </w:rPr>
      </w:pPr>
      <w:r>
        <w:rPr>
          <w:rFonts w:ascii="Arial" w:eastAsia="Arial" w:hAnsi="Arial"/>
          <w:color w:val="000000"/>
          <w:sz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p>
    <w:p w14:paraId="2D8D9D1A" w14:textId="77777777" w:rsidR="0021302D" w:rsidRDefault="00000000">
      <w:pPr>
        <w:spacing w:before="311" w:line="269" w:lineRule="exact"/>
        <w:ind w:left="216"/>
        <w:textAlignment w:val="baseline"/>
        <w:rPr>
          <w:rFonts w:ascii="Arial" w:eastAsia="Arial" w:hAnsi="Arial"/>
          <w:color w:val="000000"/>
          <w:sz w:val="24"/>
        </w:rPr>
      </w:pPr>
      <w:r>
        <w:rPr>
          <w:rFonts w:ascii="Arial" w:eastAsia="Arial" w:hAnsi="Arial"/>
          <w:color w:val="000000"/>
          <w:sz w:val="24"/>
        </w:rPr>
        <w:t>29.11 HEE:</w:t>
      </w:r>
    </w:p>
    <w:p w14:paraId="2CD0B1A8" w14:textId="77777777" w:rsidR="0021302D" w:rsidRDefault="00000000">
      <w:pPr>
        <w:numPr>
          <w:ilvl w:val="0"/>
          <w:numId w:val="44"/>
        </w:numPr>
        <w:tabs>
          <w:tab w:val="clear" w:pos="576"/>
          <w:tab w:val="left" w:pos="1296"/>
        </w:tabs>
        <w:spacing w:before="116" w:line="301" w:lineRule="exact"/>
        <w:ind w:left="1296" w:hanging="576"/>
        <w:jc w:val="both"/>
        <w:textAlignment w:val="baseline"/>
        <w:rPr>
          <w:rFonts w:ascii="Arial" w:eastAsia="Arial" w:hAnsi="Arial"/>
          <w:color w:val="000000"/>
          <w:sz w:val="24"/>
        </w:rPr>
      </w:pPr>
      <w:r>
        <w:rPr>
          <w:rFonts w:ascii="Arial" w:eastAsia="Arial" w:hAnsi="Arial"/>
          <w:color w:val="000000"/>
          <w:sz w:val="24"/>
        </w:rPr>
        <w:t>warrants that the receipt and use of HEE Materials in the performance of this contract by the Provider, its agents, subcontractors or consultants shall not infringe the rights, including any Intellectual Property Rights, of any third party; and</w:t>
      </w:r>
    </w:p>
    <w:p w14:paraId="5D3C513F" w14:textId="77777777" w:rsidR="0021302D" w:rsidRDefault="00000000">
      <w:pPr>
        <w:numPr>
          <w:ilvl w:val="0"/>
          <w:numId w:val="44"/>
        </w:numPr>
        <w:tabs>
          <w:tab w:val="clear" w:pos="576"/>
          <w:tab w:val="left" w:pos="1296"/>
        </w:tabs>
        <w:spacing w:before="110" w:line="301" w:lineRule="exact"/>
        <w:ind w:left="1296" w:hanging="576"/>
        <w:jc w:val="both"/>
        <w:textAlignment w:val="baseline"/>
        <w:rPr>
          <w:rFonts w:ascii="Arial" w:eastAsia="Arial" w:hAnsi="Arial"/>
          <w:color w:val="000000"/>
          <w:spacing w:val="-1"/>
          <w:sz w:val="24"/>
        </w:rPr>
      </w:pPr>
      <w:r>
        <w:rPr>
          <w:rFonts w:ascii="Arial" w:eastAsia="Arial" w:hAnsi="Arial"/>
          <w:color w:val="000000"/>
          <w:spacing w:val="-1"/>
          <w:sz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p>
    <w:p w14:paraId="6E05C835" w14:textId="77777777" w:rsidR="0021302D" w:rsidRDefault="00000000">
      <w:pPr>
        <w:spacing w:before="280" w:line="301" w:lineRule="exact"/>
        <w:ind w:left="1008" w:hanging="792"/>
        <w:jc w:val="both"/>
        <w:textAlignment w:val="baseline"/>
        <w:rPr>
          <w:rFonts w:ascii="Arial" w:eastAsia="Arial" w:hAnsi="Arial"/>
          <w:color w:val="000000"/>
          <w:sz w:val="24"/>
        </w:rPr>
      </w:pPr>
      <w:r>
        <w:rPr>
          <w:rFonts w:ascii="Arial" w:eastAsia="Arial" w:hAnsi="Arial"/>
          <w:color w:val="000000"/>
          <w:sz w:val="24"/>
        </w:rPr>
        <w:t xml:space="preserve">29.12 If either Party (the </w:t>
      </w:r>
      <w:r>
        <w:rPr>
          <w:rFonts w:ascii="Arial" w:eastAsia="Arial" w:hAnsi="Arial"/>
          <w:b/>
          <w:color w:val="000000"/>
          <w:sz w:val="24"/>
        </w:rPr>
        <w:t>Indemnifying Party</w:t>
      </w:r>
      <w:r>
        <w:rPr>
          <w:rFonts w:ascii="Arial" w:eastAsia="Arial" w:hAnsi="Arial"/>
          <w:color w:val="000000"/>
          <w:sz w:val="24"/>
        </w:rPr>
        <w:t xml:space="preserve">) is required to indemnify the other Party (the </w:t>
      </w:r>
      <w:r>
        <w:rPr>
          <w:rFonts w:ascii="Arial" w:eastAsia="Arial" w:hAnsi="Arial"/>
          <w:b/>
          <w:color w:val="000000"/>
          <w:sz w:val="24"/>
        </w:rPr>
        <w:t>Indemnified Party</w:t>
      </w:r>
      <w:r>
        <w:rPr>
          <w:rFonts w:ascii="Arial" w:eastAsia="Arial" w:hAnsi="Arial"/>
          <w:color w:val="000000"/>
          <w:sz w:val="24"/>
        </w:rPr>
        <w:t xml:space="preserve">) under this clause </w:t>
      </w:r>
      <w:r>
        <w:rPr>
          <w:rFonts w:ascii="Arial" w:eastAsia="Arial" w:hAnsi="Arial"/>
          <w:b/>
          <w:color w:val="000000"/>
          <w:sz w:val="24"/>
        </w:rPr>
        <w:t>Error! Reference source not found.</w:t>
      </w:r>
      <w:r>
        <w:rPr>
          <w:rFonts w:ascii="Arial" w:eastAsia="Arial" w:hAnsi="Arial"/>
          <w:color w:val="000000"/>
          <w:sz w:val="24"/>
        </w:rPr>
        <w:t>, the Indemnified Party shall:</w:t>
      </w:r>
    </w:p>
    <w:p w14:paraId="6EDE8FCA" w14:textId="77777777" w:rsidR="0021302D" w:rsidRDefault="00000000">
      <w:pPr>
        <w:numPr>
          <w:ilvl w:val="0"/>
          <w:numId w:val="45"/>
        </w:numPr>
        <w:tabs>
          <w:tab w:val="clear" w:pos="576"/>
          <w:tab w:val="left" w:pos="1296"/>
        </w:tabs>
        <w:spacing w:before="116" w:line="301"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notify the Indemnifying Party in writing of any claim against it in respect of which it wishes to rely on the indemnity at clause </w:t>
      </w:r>
      <w:r>
        <w:rPr>
          <w:rFonts w:ascii="Arial" w:eastAsia="Arial" w:hAnsi="Arial"/>
          <w:b/>
          <w:color w:val="000000"/>
          <w:sz w:val="24"/>
        </w:rPr>
        <w:t xml:space="preserve">Error! Reference source not found. </w:t>
      </w:r>
      <w:r>
        <w:rPr>
          <w:rFonts w:ascii="Arial" w:eastAsia="Arial" w:hAnsi="Arial"/>
          <w:color w:val="000000"/>
          <w:sz w:val="24"/>
        </w:rPr>
        <w:t xml:space="preserve">or clause </w:t>
      </w:r>
      <w:r>
        <w:rPr>
          <w:rFonts w:ascii="Arial" w:eastAsia="Arial" w:hAnsi="Arial"/>
          <w:b/>
          <w:color w:val="000000"/>
          <w:sz w:val="24"/>
        </w:rPr>
        <w:t xml:space="preserve">Error! Reference source not found. </w:t>
      </w:r>
      <w:r>
        <w:rPr>
          <w:rFonts w:ascii="Arial" w:eastAsia="Arial" w:hAnsi="Arial"/>
          <w:color w:val="000000"/>
          <w:sz w:val="24"/>
        </w:rPr>
        <w:t>(</w:t>
      </w:r>
      <w:proofErr w:type="gramStart"/>
      <w:r>
        <w:rPr>
          <w:rFonts w:ascii="Arial" w:eastAsia="Arial" w:hAnsi="Arial"/>
          <w:color w:val="000000"/>
          <w:sz w:val="24"/>
        </w:rPr>
        <w:t>as</w:t>
      </w:r>
      <w:proofErr w:type="gramEnd"/>
      <w:r>
        <w:rPr>
          <w:rFonts w:ascii="Arial" w:eastAsia="Arial" w:hAnsi="Arial"/>
          <w:color w:val="000000"/>
          <w:sz w:val="24"/>
        </w:rPr>
        <w:t xml:space="preserve"> applicable) (</w:t>
      </w:r>
      <w:r>
        <w:rPr>
          <w:rFonts w:ascii="Arial" w:eastAsia="Arial" w:hAnsi="Arial"/>
          <w:b/>
          <w:color w:val="000000"/>
          <w:sz w:val="24"/>
        </w:rPr>
        <w:t>IPRs Claim</w:t>
      </w:r>
      <w:r>
        <w:rPr>
          <w:rFonts w:ascii="Arial" w:eastAsia="Arial" w:hAnsi="Arial"/>
          <w:color w:val="000000"/>
          <w:sz w:val="24"/>
        </w:rPr>
        <w:t>);</w:t>
      </w:r>
    </w:p>
    <w:p w14:paraId="6B3F2002" w14:textId="77777777" w:rsidR="0021302D" w:rsidRDefault="00000000">
      <w:pPr>
        <w:numPr>
          <w:ilvl w:val="0"/>
          <w:numId w:val="45"/>
        </w:numPr>
        <w:tabs>
          <w:tab w:val="clear" w:pos="576"/>
          <w:tab w:val="left" w:pos="1296"/>
        </w:tabs>
        <w:spacing w:before="114" w:line="301"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Pr>
          <w:rFonts w:ascii="Arial" w:eastAsia="Arial" w:hAnsi="Arial"/>
          <w:color w:val="000000"/>
          <w:sz w:val="24"/>
        </w:rPr>
        <w:t>withheld;</w:t>
      </w:r>
      <w:proofErr w:type="gramEnd"/>
    </w:p>
    <w:p w14:paraId="6FBBCEA8" w14:textId="77777777" w:rsidR="0021302D" w:rsidRDefault="00000000">
      <w:pPr>
        <w:spacing w:before="752" w:line="235" w:lineRule="exact"/>
        <w:jc w:val="center"/>
        <w:textAlignment w:val="baseline"/>
        <w:rPr>
          <w:rFonts w:ascii="Calibri" w:eastAsia="Calibri" w:hAnsi="Calibri"/>
          <w:color w:val="000000"/>
        </w:rPr>
      </w:pPr>
      <w:r>
        <w:rPr>
          <w:rFonts w:ascii="Calibri" w:eastAsia="Calibri" w:hAnsi="Calibri"/>
          <w:color w:val="000000"/>
        </w:rPr>
        <w:t>47</w:t>
      </w:r>
    </w:p>
    <w:p w14:paraId="12F3EC75" w14:textId="77777777" w:rsidR="0021302D" w:rsidRDefault="0021302D">
      <w:pPr>
        <w:sectPr w:rsidR="0021302D">
          <w:pgSz w:w="12240" w:h="15840"/>
          <w:pgMar w:top="700" w:right="1415" w:bottom="504" w:left="1445" w:header="720" w:footer="720" w:gutter="0"/>
          <w:cols w:space="720"/>
        </w:sectPr>
      </w:pPr>
    </w:p>
    <w:p w14:paraId="32C30DDC"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FF78417" w14:textId="77777777" w:rsidR="0021302D" w:rsidRDefault="00000000">
      <w:pPr>
        <w:numPr>
          <w:ilvl w:val="0"/>
          <w:numId w:val="45"/>
        </w:numPr>
        <w:tabs>
          <w:tab w:val="clear" w:pos="576"/>
          <w:tab w:val="left" w:pos="1296"/>
        </w:tabs>
        <w:spacing w:before="462" w:line="300" w:lineRule="exact"/>
        <w:ind w:left="1296" w:hanging="576"/>
        <w:jc w:val="both"/>
        <w:textAlignment w:val="baseline"/>
        <w:rPr>
          <w:rFonts w:ascii="Arial" w:eastAsia="Arial" w:hAnsi="Arial"/>
          <w:color w:val="000000"/>
          <w:sz w:val="24"/>
        </w:rPr>
      </w:pPr>
      <w:r>
        <w:rPr>
          <w:rFonts w:ascii="Arial" w:eastAsia="Arial" w:hAnsi="Arial"/>
          <w:color w:val="000000"/>
          <w:sz w:val="24"/>
        </w:rPr>
        <w:t>provide the Indemnifying Party with such reasonable assistance regarding the IPRs Claim as is required by the Indemnifying Party, subject to reimbursement by the Provider of the Indemnified Party's costs so incurred; and</w:t>
      </w:r>
    </w:p>
    <w:p w14:paraId="55935805" w14:textId="77777777" w:rsidR="0021302D" w:rsidRDefault="00000000">
      <w:pPr>
        <w:numPr>
          <w:ilvl w:val="0"/>
          <w:numId w:val="45"/>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p>
    <w:p w14:paraId="10A4A6CA" w14:textId="77777777" w:rsidR="0021302D" w:rsidRDefault="00000000">
      <w:pPr>
        <w:tabs>
          <w:tab w:val="left" w:pos="720"/>
        </w:tabs>
        <w:spacing w:before="272" w:line="271" w:lineRule="exact"/>
        <w:textAlignment w:val="baseline"/>
        <w:rPr>
          <w:rFonts w:ascii="Arial" w:eastAsia="Arial" w:hAnsi="Arial"/>
          <w:b/>
          <w:color w:val="000000"/>
          <w:sz w:val="24"/>
        </w:rPr>
      </w:pPr>
      <w:r>
        <w:rPr>
          <w:rFonts w:ascii="Arial" w:eastAsia="Arial" w:hAnsi="Arial"/>
          <w:b/>
          <w:color w:val="000000"/>
          <w:sz w:val="24"/>
        </w:rPr>
        <w:t>30.</w:t>
      </w:r>
      <w:r>
        <w:rPr>
          <w:rFonts w:ascii="Arial" w:eastAsia="Arial" w:hAnsi="Arial"/>
          <w:b/>
          <w:color w:val="000000"/>
          <w:sz w:val="24"/>
        </w:rPr>
        <w:tab/>
        <w:t>Compliance with laws and policies</w:t>
      </w:r>
    </w:p>
    <w:p w14:paraId="179F473C" w14:textId="77777777" w:rsidR="0021302D" w:rsidRDefault="00000000">
      <w:pPr>
        <w:tabs>
          <w:tab w:val="left" w:pos="1008"/>
        </w:tabs>
        <w:spacing w:before="310" w:line="270" w:lineRule="exact"/>
        <w:ind w:left="288"/>
        <w:textAlignment w:val="baseline"/>
        <w:rPr>
          <w:rFonts w:ascii="Arial" w:eastAsia="Arial" w:hAnsi="Arial"/>
          <w:color w:val="000000"/>
          <w:spacing w:val="-2"/>
          <w:sz w:val="24"/>
        </w:rPr>
      </w:pPr>
      <w:r>
        <w:rPr>
          <w:rFonts w:ascii="Arial" w:eastAsia="Arial" w:hAnsi="Arial"/>
          <w:color w:val="000000"/>
          <w:spacing w:val="-2"/>
          <w:sz w:val="24"/>
        </w:rPr>
        <w:t>30.1</w:t>
      </w:r>
      <w:r>
        <w:rPr>
          <w:rFonts w:ascii="Arial" w:eastAsia="Arial" w:hAnsi="Arial"/>
          <w:color w:val="000000"/>
          <w:spacing w:val="-2"/>
          <w:sz w:val="24"/>
        </w:rPr>
        <w:tab/>
        <w:t>In performing its obligations under this contract, the Provider shall comply with:</w:t>
      </w:r>
    </w:p>
    <w:p w14:paraId="547C96F2" w14:textId="77777777" w:rsidR="0021302D" w:rsidRDefault="00000000">
      <w:pPr>
        <w:numPr>
          <w:ilvl w:val="0"/>
          <w:numId w:val="46"/>
        </w:numPr>
        <w:tabs>
          <w:tab w:val="clear" w:pos="576"/>
          <w:tab w:val="left" w:pos="1296"/>
        </w:tabs>
        <w:spacing w:before="147" w:line="270" w:lineRule="exact"/>
        <w:ind w:left="1296" w:hanging="576"/>
        <w:textAlignment w:val="baseline"/>
        <w:rPr>
          <w:rFonts w:ascii="Arial" w:eastAsia="Arial" w:hAnsi="Arial"/>
          <w:color w:val="000000"/>
          <w:spacing w:val="-2"/>
          <w:sz w:val="24"/>
        </w:rPr>
      </w:pPr>
      <w:r>
        <w:rPr>
          <w:rFonts w:ascii="Arial" w:eastAsia="Arial" w:hAnsi="Arial"/>
          <w:color w:val="000000"/>
          <w:spacing w:val="-2"/>
          <w:sz w:val="24"/>
        </w:rPr>
        <w:t xml:space="preserve">the Applicable </w:t>
      </w:r>
      <w:proofErr w:type="gramStart"/>
      <w:r>
        <w:rPr>
          <w:rFonts w:ascii="Arial" w:eastAsia="Arial" w:hAnsi="Arial"/>
          <w:color w:val="000000"/>
          <w:spacing w:val="-2"/>
          <w:sz w:val="24"/>
        </w:rPr>
        <w:t>Laws;</w:t>
      </w:r>
      <w:proofErr w:type="gramEnd"/>
    </w:p>
    <w:p w14:paraId="4AB7AD10" w14:textId="77777777" w:rsidR="0021302D" w:rsidRDefault="00000000">
      <w:pPr>
        <w:numPr>
          <w:ilvl w:val="0"/>
          <w:numId w:val="46"/>
        </w:numPr>
        <w:tabs>
          <w:tab w:val="clear" w:pos="576"/>
          <w:tab w:val="left" w:pos="1296"/>
        </w:tabs>
        <w:spacing w:before="153" w:line="270"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Guidance; and</w:t>
      </w:r>
    </w:p>
    <w:p w14:paraId="03770EEA" w14:textId="77777777" w:rsidR="0021302D" w:rsidRDefault="00000000">
      <w:pPr>
        <w:numPr>
          <w:ilvl w:val="0"/>
          <w:numId w:val="46"/>
        </w:numPr>
        <w:tabs>
          <w:tab w:val="clear" w:pos="576"/>
          <w:tab w:val="left" w:pos="1296"/>
        </w:tabs>
        <w:spacing w:before="147" w:line="270" w:lineRule="exact"/>
        <w:ind w:left="1296" w:hanging="576"/>
        <w:textAlignment w:val="baseline"/>
        <w:rPr>
          <w:rFonts w:ascii="Arial" w:eastAsia="Arial" w:hAnsi="Arial"/>
          <w:color w:val="000000"/>
          <w:sz w:val="24"/>
        </w:rPr>
      </w:pPr>
      <w:r>
        <w:rPr>
          <w:rFonts w:ascii="Arial" w:eastAsia="Arial" w:hAnsi="Arial"/>
          <w:color w:val="000000"/>
          <w:sz w:val="24"/>
        </w:rPr>
        <w:t>any guidance or direction issued by the Regulator.</w:t>
      </w:r>
    </w:p>
    <w:p w14:paraId="0983E128" w14:textId="77777777" w:rsidR="0021302D" w:rsidRDefault="00000000">
      <w:pPr>
        <w:spacing w:before="282"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30.2 Changes to the Services required as a result of changes to Applicable Laws or Guidance shall be agreed via the National Variation procedure set out in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23616D36" w14:textId="77777777" w:rsidR="0021302D" w:rsidRDefault="00000000">
      <w:pPr>
        <w:tabs>
          <w:tab w:val="left" w:pos="720"/>
        </w:tabs>
        <w:spacing w:before="267" w:line="271" w:lineRule="exact"/>
        <w:textAlignment w:val="baseline"/>
        <w:rPr>
          <w:rFonts w:ascii="Arial" w:eastAsia="Arial" w:hAnsi="Arial"/>
          <w:b/>
          <w:color w:val="000000"/>
          <w:sz w:val="24"/>
        </w:rPr>
      </w:pPr>
      <w:r>
        <w:rPr>
          <w:rFonts w:ascii="Arial" w:eastAsia="Arial" w:hAnsi="Arial"/>
          <w:b/>
          <w:color w:val="000000"/>
          <w:sz w:val="24"/>
        </w:rPr>
        <w:t>31.</w:t>
      </w:r>
      <w:r>
        <w:rPr>
          <w:rFonts w:ascii="Arial" w:eastAsia="Arial" w:hAnsi="Arial"/>
          <w:b/>
          <w:color w:val="000000"/>
          <w:sz w:val="24"/>
        </w:rPr>
        <w:tab/>
        <w:t>Compliance with Working Time Regulations</w:t>
      </w:r>
    </w:p>
    <w:p w14:paraId="6BA77480" w14:textId="77777777" w:rsidR="0021302D" w:rsidRDefault="00000000">
      <w:pPr>
        <w:spacing w:before="282" w:line="300" w:lineRule="exact"/>
        <w:ind w:left="1008" w:hanging="720"/>
        <w:jc w:val="both"/>
        <w:textAlignment w:val="baseline"/>
        <w:rPr>
          <w:rFonts w:ascii="Arial" w:eastAsia="Arial" w:hAnsi="Arial"/>
          <w:color w:val="000000"/>
          <w:sz w:val="24"/>
        </w:rPr>
      </w:pPr>
      <w:r>
        <w:rPr>
          <w:rFonts w:ascii="Arial" w:eastAsia="Arial" w:hAnsi="Arial"/>
          <w:color w:val="000000"/>
          <w:sz w:val="24"/>
        </w:rPr>
        <w:t>31.1 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p w14:paraId="122D4212"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31.2 Without prejudice to clause 32, the Parties shall co-operate and assist one another </w:t>
      </w:r>
      <w:proofErr w:type="gramStart"/>
      <w:r>
        <w:rPr>
          <w:rFonts w:ascii="Arial" w:eastAsia="Arial" w:hAnsi="Arial"/>
          <w:color w:val="000000"/>
          <w:sz w:val="24"/>
        </w:rPr>
        <w:t>so as to</w:t>
      </w:r>
      <w:proofErr w:type="gramEnd"/>
      <w:r>
        <w:rPr>
          <w:rFonts w:ascii="Arial" w:eastAsia="Arial" w:hAnsi="Arial"/>
          <w:color w:val="000000"/>
          <w:sz w:val="24"/>
        </w:rPr>
        <w:t xml:space="preserve"> enable them to meet their obligations under the FOIA and the EIRs or any successor legislation.</w:t>
      </w:r>
    </w:p>
    <w:p w14:paraId="6D4C71D8" w14:textId="77777777" w:rsidR="0021302D" w:rsidRDefault="00000000">
      <w:pPr>
        <w:tabs>
          <w:tab w:val="left" w:pos="720"/>
        </w:tabs>
        <w:spacing w:before="267" w:line="271" w:lineRule="exact"/>
        <w:textAlignment w:val="baseline"/>
        <w:rPr>
          <w:rFonts w:ascii="Arial" w:eastAsia="Arial" w:hAnsi="Arial"/>
          <w:b/>
          <w:color w:val="000000"/>
          <w:spacing w:val="-1"/>
          <w:sz w:val="24"/>
        </w:rPr>
      </w:pPr>
      <w:r>
        <w:rPr>
          <w:rFonts w:ascii="Arial" w:eastAsia="Arial" w:hAnsi="Arial"/>
          <w:b/>
          <w:color w:val="000000"/>
          <w:spacing w:val="-1"/>
          <w:sz w:val="24"/>
        </w:rPr>
        <w:t>32.</w:t>
      </w:r>
      <w:r>
        <w:rPr>
          <w:rFonts w:ascii="Arial" w:eastAsia="Arial" w:hAnsi="Arial"/>
          <w:b/>
          <w:color w:val="000000"/>
          <w:spacing w:val="-1"/>
          <w:sz w:val="24"/>
        </w:rPr>
        <w:tab/>
        <w:t>FOIA</w:t>
      </w:r>
    </w:p>
    <w:p w14:paraId="28B86C59" w14:textId="77777777" w:rsidR="0021302D" w:rsidRDefault="00000000">
      <w:pPr>
        <w:spacing w:before="284" w:after="415" w:line="299" w:lineRule="exact"/>
        <w:ind w:left="1008" w:hanging="720"/>
        <w:jc w:val="both"/>
        <w:textAlignment w:val="baseline"/>
        <w:rPr>
          <w:rFonts w:ascii="Arial" w:eastAsia="Arial" w:hAnsi="Arial"/>
          <w:color w:val="000000"/>
          <w:sz w:val="24"/>
        </w:rPr>
      </w:pPr>
      <w:r>
        <w:rPr>
          <w:rFonts w:ascii="Arial" w:eastAsia="Arial" w:hAnsi="Arial"/>
          <w:color w:val="000000"/>
          <w:sz w:val="24"/>
        </w:rPr>
        <w:t>32.1 Where a Party receives a request for information (the “</w:t>
      </w:r>
      <w:r>
        <w:rPr>
          <w:rFonts w:ascii="Arial" w:eastAsia="Arial" w:hAnsi="Arial"/>
          <w:b/>
          <w:color w:val="000000"/>
          <w:sz w:val="24"/>
        </w:rPr>
        <w:t>Disclosing Party</w:t>
      </w:r>
      <w:r>
        <w:rPr>
          <w:rFonts w:ascii="Arial" w:eastAsia="Arial" w:hAnsi="Arial"/>
          <w:color w:val="000000"/>
          <w:sz w:val="24"/>
        </w:rPr>
        <w:t>”) that is held on behalf of the Disclosing Party by the other Party then such co</w:t>
      </w:r>
      <w:r>
        <w:rPr>
          <w:rFonts w:ascii="Arial" w:eastAsia="Arial" w:hAnsi="Arial"/>
          <w:color w:val="000000"/>
          <w:sz w:val="24"/>
        </w:rPr>
        <w:softHyphen/>
        <w:t xml:space="preserve">operation shall include without limitation the provision of the requested information to the Disclosing Party by the other Party within a reasonable </w:t>
      </w:r>
      <w:proofErr w:type="gramStart"/>
      <w:r>
        <w:rPr>
          <w:rFonts w:ascii="Arial" w:eastAsia="Arial" w:hAnsi="Arial"/>
          <w:color w:val="000000"/>
          <w:sz w:val="24"/>
        </w:rPr>
        <w:t>time-scale</w:t>
      </w:r>
      <w:proofErr w:type="gramEnd"/>
      <w:r>
        <w:rPr>
          <w:rFonts w:ascii="Arial" w:eastAsia="Arial" w:hAnsi="Arial"/>
          <w:color w:val="000000"/>
          <w:sz w:val="24"/>
        </w:rPr>
        <w:t xml:space="preserve"> to enable the Disclosing Party to comply with the request for information within the timescales required by FOIA and/or the EIRs.</w:t>
      </w:r>
    </w:p>
    <w:p w14:paraId="462155FE" w14:textId="77777777" w:rsidR="0021302D" w:rsidRDefault="0021302D">
      <w:pPr>
        <w:spacing w:before="284" w:after="415" w:line="299" w:lineRule="exact"/>
        <w:sectPr w:rsidR="0021302D">
          <w:pgSz w:w="12240" w:h="15840"/>
          <w:pgMar w:top="700" w:right="1422" w:bottom="504" w:left="1438" w:header="720" w:footer="720" w:gutter="0"/>
          <w:cols w:space="720"/>
        </w:sectPr>
      </w:pPr>
    </w:p>
    <w:p w14:paraId="07ECCBF1"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48</w:t>
      </w:r>
    </w:p>
    <w:p w14:paraId="225887C9" w14:textId="77777777" w:rsidR="0021302D" w:rsidRDefault="0021302D">
      <w:pPr>
        <w:sectPr w:rsidR="0021302D">
          <w:type w:val="continuous"/>
          <w:pgSz w:w="12240" w:h="15840"/>
          <w:pgMar w:top="700" w:right="1428" w:bottom="504" w:left="1432" w:header="720" w:footer="720" w:gutter="0"/>
          <w:cols w:space="720"/>
        </w:sectPr>
      </w:pPr>
    </w:p>
    <w:p w14:paraId="395DFC7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5AA4D65" w14:textId="77777777" w:rsidR="0021302D" w:rsidRDefault="00000000">
      <w:pPr>
        <w:spacing w:before="461" w:line="300" w:lineRule="exact"/>
        <w:ind w:left="1008" w:hanging="720"/>
        <w:jc w:val="both"/>
        <w:textAlignment w:val="baseline"/>
        <w:rPr>
          <w:rFonts w:ascii="Arial" w:eastAsia="Arial" w:hAnsi="Arial"/>
          <w:color w:val="000000"/>
          <w:sz w:val="24"/>
        </w:rPr>
      </w:pPr>
      <w:r>
        <w:rPr>
          <w:rFonts w:ascii="Arial" w:eastAsia="Arial" w:hAnsi="Arial"/>
          <w:color w:val="000000"/>
          <w:sz w:val="24"/>
        </w:rPr>
        <w:t>32.2 Where a Party (the “</w:t>
      </w:r>
      <w:r>
        <w:rPr>
          <w:rFonts w:ascii="Arial" w:eastAsia="Arial" w:hAnsi="Arial"/>
          <w:b/>
          <w:color w:val="000000"/>
          <w:sz w:val="24"/>
        </w:rPr>
        <w:t>Disclosing Party</w:t>
      </w:r>
      <w:r>
        <w:rPr>
          <w:rFonts w:ascii="Arial" w:eastAsia="Arial" w:hAnsi="Arial"/>
          <w:color w:val="000000"/>
          <w:sz w:val="24"/>
        </w:rPr>
        <w:t>”) receives a written request for information which is covered by FOIA and/or the EIRs and which relates to the other Party’s Confidential Information (the “</w:t>
      </w:r>
      <w:r>
        <w:rPr>
          <w:rFonts w:ascii="Arial" w:eastAsia="Arial" w:hAnsi="Arial"/>
          <w:b/>
          <w:color w:val="000000"/>
          <w:sz w:val="24"/>
        </w:rPr>
        <w:t>Requested Information</w:t>
      </w:r>
      <w:r>
        <w:rPr>
          <w:rFonts w:ascii="Arial" w:eastAsia="Arial" w:hAnsi="Arial"/>
          <w:color w:val="000000"/>
          <w:sz w:val="24"/>
        </w:rPr>
        <w:t xml:space="preserve">”) the Parties shall comply with the procedure set out in clauses </w:t>
      </w:r>
      <w:r>
        <w:rPr>
          <w:rFonts w:ascii="Arial" w:eastAsia="Arial" w:hAnsi="Arial"/>
          <w:b/>
          <w:color w:val="000000"/>
          <w:sz w:val="24"/>
        </w:rPr>
        <w:t xml:space="preserve">Error! Reference source not found. </w:t>
      </w:r>
      <w:r>
        <w:rPr>
          <w:rFonts w:ascii="Arial" w:eastAsia="Arial" w:hAnsi="Arial"/>
          <w:color w:val="000000"/>
          <w:sz w:val="24"/>
        </w:rPr>
        <w:t xml:space="preserve">to </w:t>
      </w:r>
      <w:r>
        <w:rPr>
          <w:rFonts w:ascii="Arial" w:eastAsia="Arial" w:hAnsi="Arial"/>
          <w:b/>
          <w:color w:val="000000"/>
          <w:sz w:val="24"/>
        </w:rPr>
        <w:t>Error! Reference source not found.</w:t>
      </w:r>
      <w:r>
        <w:rPr>
          <w:rFonts w:ascii="Arial" w:eastAsia="Arial" w:hAnsi="Arial"/>
          <w:color w:val="000000"/>
          <w:sz w:val="24"/>
        </w:rPr>
        <w:t>:</w:t>
      </w:r>
    </w:p>
    <w:p w14:paraId="51680D6F" w14:textId="77777777" w:rsidR="0021302D" w:rsidRDefault="00000000">
      <w:pPr>
        <w:numPr>
          <w:ilvl w:val="0"/>
          <w:numId w:val="47"/>
        </w:numPr>
        <w:tabs>
          <w:tab w:val="clear" w:pos="576"/>
          <w:tab w:val="left" w:pos="1296"/>
        </w:tabs>
        <w:spacing w:before="121"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subject to clause </w:t>
      </w:r>
      <w:r>
        <w:rPr>
          <w:rFonts w:ascii="Arial" w:eastAsia="Arial" w:hAnsi="Arial"/>
          <w:b/>
          <w:color w:val="000000"/>
          <w:sz w:val="24"/>
        </w:rPr>
        <w:t>Error! Reference source not found.</w:t>
      </w:r>
      <w:r>
        <w:rPr>
          <w:rFonts w:ascii="Arial" w:eastAsia="Arial" w:hAnsi="Arial"/>
          <w:color w:val="000000"/>
          <w:sz w:val="24"/>
        </w:rPr>
        <w:t xml:space="preserve">, the Disclosing Party shall before </w:t>
      </w:r>
      <w:proofErr w:type="gramStart"/>
      <w:r>
        <w:rPr>
          <w:rFonts w:ascii="Arial" w:eastAsia="Arial" w:hAnsi="Arial"/>
          <w:color w:val="000000"/>
          <w:sz w:val="24"/>
        </w:rPr>
        <w:t>making</w:t>
      </w:r>
      <w:proofErr w:type="gramEnd"/>
      <w:r>
        <w:rPr>
          <w:rFonts w:ascii="Arial" w:eastAsia="Arial" w:hAnsi="Arial"/>
          <w:color w:val="000000"/>
          <w:sz w:val="24"/>
        </w:rPr>
        <w:t xml:space="preserve"> any disclosure of the Requested Information and as soon as reasonably practicable after receiving an FOIA or EIRs request notify the other Party of the receipt of such request and of the nature and extent of the information covered by the request;</w:t>
      </w:r>
    </w:p>
    <w:p w14:paraId="1FD82AD3" w14:textId="77777777" w:rsidR="0021302D" w:rsidRDefault="00000000">
      <w:pPr>
        <w:numPr>
          <w:ilvl w:val="0"/>
          <w:numId w:val="47"/>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following notification under clause </w:t>
      </w:r>
      <w:r>
        <w:rPr>
          <w:rFonts w:ascii="Arial" w:eastAsia="Arial" w:hAnsi="Arial"/>
          <w:b/>
          <w:color w:val="000000"/>
          <w:sz w:val="24"/>
        </w:rPr>
        <w:t>Error! Reference source not found.</w:t>
      </w:r>
      <w:r>
        <w:rPr>
          <w:rFonts w:ascii="Arial" w:eastAsia="Arial" w:hAnsi="Arial"/>
          <w:color w:val="000000"/>
          <w:sz w:val="24"/>
        </w:rPr>
        <w:t xml:space="preserve">,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 </w:t>
      </w:r>
      <w:r>
        <w:rPr>
          <w:rFonts w:ascii="Arial" w:eastAsia="Arial" w:hAnsi="Arial"/>
          <w:b/>
          <w:color w:val="000000"/>
          <w:sz w:val="24"/>
        </w:rPr>
        <w:t xml:space="preserve">Error! Reference source not found. </w:t>
      </w:r>
      <w:r>
        <w:rPr>
          <w:rFonts w:ascii="Arial" w:eastAsia="Arial" w:hAnsi="Arial"/>
          <w:color w:val="000000"/>
          <w:sz w:val="24"/>
        </w:rPr>
        <w:t xml:space="preserve">and any representations received after this time shall not be taken into account by the Disclosing </w:t>
      </w:r>
      <w:proofErr w:type="gramStart"/>
      <w:r>
        <w:rPr>
          <w:rFonts w:ascii="Arial" w:eastAsia="Arial" w:hAnsi="Arial"/>
          <w:color w:val="000000"/>
          <w:sz w:val="24"/>
        </w:rPr>
        <w:t>Party;</w:t>
      </w:r>
      <w:proofErr w:type="gramEnd"/>
    </w:p>
    <w:p w14:paraId="42EFAFC7" w14:textId="77777777" w:rsidR="0021302D" w:rsidRDefault="00000000">
      <w:pPr>
        <w:numPr>
          <w:ilvl w:val="0"/>
          <w:numId w:val="47"/>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Disclosing Party shall reasonably consider any representations and recommendations made by the other Party under clause </w:t>
      </w:r>
      <w:r>
        <w:rPr>
          <w:rFonts w:ascii="Arial" w:eastAsia="Arial" w:hAnsi="Arial"/>
          <w:b/>
          <w:color w:val="000000"/>
          <w:sz w:val="24"/>
        </w:rPr>
        <w:t xml:space="preserve">Error! Reference source not found. </w:t>
      </w:r>
      <w:r>
        <w:rPr>
          <w:rFonts w:ascii="Arial" w:eastAsia="Arial" w:hAnsi="Arial"/>
          <w:color w:val="000000"/>
          <w:sz w:val="24"/>
        </w:rPr>
        <w:t xml:space="preserve">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Pr>
          <w:rFonts w:ascii="Arial" w:eastAsia="Arial" w:hAnsi="Arial"/>
          <w:color w:val="000000"/>
          <w:sz w:val="24"/>
        </w:rPr>
        <w:t>disclosure;</w:t>
      </w:r>
      <w:proofErr w:type="gramEnd"/>
    </w:p>
    <w:p w14:paraId="003737F1" w14:textId="77777777" w:rsidR="0021302D" w:rsidRDefault="00000000">
      <w:pPr>
        <w:numPr>
          <w:ilvl w:val="0"/>
          <w:numId w:val="47"/>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notwithstanding clause </w:t>
      </w:r>
      <w:r>
        <w:rPr>
          <w:rFonts w:ascii="Arial" w:eastAsia="Arial" w:hAnsi="Arial"/>
          <w:b/>
          <w:color w:val="000000"/>
          <w:sz w:val="24"/>
        </w:rPr>
        <w:t xml:space="preserve">Error! Reference source not found. </w:t>
      </w:r>
      <w:r>
        <w:rPr>
          <w:rFonts w:ascii="Arial" w:eastAsia="Arial" w:hAnsi="Arial"/>
          <w:color w:val="000000"/>
          <w:sz w:val="24"/>
        </w:rPr>
        <w:t xml:space="preserve">the Disclosing Party shall not notify the other Party under clause </w:t>
      </w:r>
      <w:r>
        <w:rPr>
          <w:rFonts w:ascii="Arial" w:eastAsia="Arial" w:hAnsi="Arial"/>
          <w:b/>
          <w:color w:val="000000"/>
          <w:sz w:val="24"/>
        </w:rPr>
        <w:t xml:space="preserve">Error! Reference source not found. </w:t>
      </w:r>
      <w:r>
        <w:rPr>
          <w:rFonts w:ascii="Arial" w:eastAsia="Arial" w:hAnsi="Arial"/>
          <w:color w:val="000000"/>
          <w:sz w:val="24"/>
        </w:rPr>
        <w:t xml:space="preserve">where the Disclosing Party has already decided that it does not intend to disclose the Requested Information because FOIA or EIRs does not apply to the request or an exemption under FOIA and the EIRs can be </w:t>
      </w:r>
      <w:proofErr w:type="gramStart"/>
      <w:r>
        <w:rPr>
          <w:rFonts w:ascii="Arial" w:eastAsia="Arial" w:hAnsi="Arial"/>
          <w:color w:val="000000"/>
          <w:sz w:val="24"/>
        </w:rPr>
        <w:t>applied;</w:t>
      </w:r>
      <w:proofErr w:type="gramEnd"/>
    </w:p>
    <w:p w14:paraId="6169D970" w14:textId="77777777" w:rsidR="0021302D" w:rsidRDefault="00000000">
      <w:pPr>
        <w:numPr>
          <w:ilvl w:val="0"/>
          <w:numId w:val="47"/>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if the Disclosing Party takes a decision to disclose the Requested Information, it shall notify the other Party of this decision not less than 24 hours in advance of the disclosure being made; and</w:t>
      </w:r>
    </w:p>
    <w:p w14:paraId="34C78311" w14:textId="77777777" w:rsidR="0021302D" w:rsidRDefault="00000000">
      <w:pPr>
        <w:numPr>
          <w:ilvl w:val="0"/>
          <w:numId w:val="47"/>
        </w:numPr>
        <w:tabs>
          <w:tab w:val="clear" w:pos="576"/>
          <w:tab w:val="left" w:pos="1296"/>
        </w:tabs>
        <w:spacing w:before="121"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for the avoidance of doubt references to the Requested Information under this clause </w:t>
      </w:r>
      <w:r>
        <w:rPr>
          <w:rFonts w:ascii="Arial" w:eastAsia="Arial" w:hAnsi="Arial"/>
          <w:b/>
          <w:color w:val="000000"/>
          <w:sz w:val="24"/>
        </w:rPr>
        <w:t xml:space="preserve">Error! Reference source not found. </w:t>
      </w:r>
      <w:r>
        <w:rPr>
          <w:rFonts w:ascii="Arial" w:eastAsia="Arial" w:hAnsi="Arial"/>
          <w:color w:val="000000"/>
          <w:sz w:val="24"/>
        </w:rPr>
        <w:t xml:space="preserve">shall include both </w:t>
      </w:r>
      <w:proofErr w:type="gramStart"/>
      <w:r>
        <w:rPr>
          <w:rFonts w:ascii="Arial" w:eastAsia="Arial" w:hAnsi="Arial"/>
          <w:color w:val="000000"/>
          <w:sz w:val="24"/>
        </w:rPr>
        <w:t>queries</w:t>
      </w:r>
      <w:proofErr w:type="gramEnd"/>
    </w:p>
    <w:p w14:paraId="64FC022F" w14:textId="77777777" w:rsidR="0021302D" w:rsidRDefault="00000000">
      <w:pPr>
        <w:spacing w:before="529" w:line="235" w:lineRule="exact"/>
        <w:jc w:val="center"/>
        <w:textAlignment w:val="baseline"/>
        <w:rPr>
          <w:rFonts w:ascii="Calibri" w:eastAsia="Calibri" w:hAnsi="Calibri"/>
          <w:color w:val="000000"/>
        </w:rPr>
      </w:pPr>
      <w:r>
        <w:rPr>
          <w:rFonts w:ascii="Calibri" w:eastAsia="Calibri" w:hAnsi="Calibri"/>
          <w:color w:val="000000"/>
        </w:rPr>
        <w:t>49</w:t>
      </w:r>
    </w:p>
    <w:p w14:paraId="32ECAB34" w14:textId="77777777" w:rsidR="0021302D" w:rsidRDefault="0021302D">
      <w:pPr>
        <w:sectPr w:rsidR="0021302D">
          <w:pgSz w:w="12240" w:h="15840"/>
          <w:pgMar w:top="700" w:right="1415" w:bottom="504" w:left="1445" w:header="720" w:footer="720" w:gutter="0"/>
          <w:cols w:space="720"/>
        </w:sectPr>
      </w:pPr>
    </w:p>
    <w:p w14:paraId="3C70B379"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AA1EAAB" w14:textId="77777777" w:rsidR="0021302D" w:rsidRDefault="00000000">
      <w:pPr>
        <w:spacing w:before="461" w:line="300" w:lineRule="exact"/>
        <w:ind w:left="1296"/>
        <w:jc w:val="both"/>
        <w:textAlignment w:val="baseline"/>
        <w:rPr>
          <w:rFonts w:ascii="Arial" w:eastAsia="Arial" w:hAnsi="Arial"/>
          <w:color w:val="000000"/>
          <w:sz w:val="24"/>
        </w:rPr>
      </w:pPr>
      <w:r>
        <w:rPr>
          <w:rFonts w:ascii="Arial" w:eastAsia="Arial" w:hAnsi="Arial"/>
          <w:color w:val="000000"/>
          <w:sz w:val="24"/>
        </w:rPr>
        <w:t>as to whether the other Party’s Confidential Information exists and requests for the disclosure of the other Party’s Confidential Information.</w:t>
      </w:r>
    </w:p>
    <w:p w14:paraId="40B4876D" w14:textId="77777777" w:rsidR="0021302D" w:rsidRDefault="00000000">
      <w:pPr>
        <w:spacing w:before="278" w:line="300" w:lineRule="exact"/>
        <w:ind w:left="1008" w:right="288" w:hanging="720"/>
        <w:textAlignment w:val="baseline"/>
        <w:rPr>
          <w:rFonts w:ascii="Arial" w:eastAsia="Arial" w:hAnsi="Arial"/>
          <w:color w:val="000000"/>
          <w:sz w:val="24"/>
        </w:rPr>
      </w:pPr>
      <w:r>
        <w:rPr>
          <w:rFonts w:ascii="Arial" w:eastAsia="Arial" w:hAnsi="Arial"/>
          <w:color w:val="000000"/>
          <w:sz w:val="24"/>
        </w:rPr>
        <w:t>32.3 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68BC2A40" w14:textId="77777777" w:rsidR="0021302D" w:rsidRDefault="00000000">
      <w:pPr>
        <w:tabs>
          <w:tab w:val="left" w:pos="720"/>
        </w:tabs>
        <w:spacing w:before="274" w:line="271" w:lineRule="exact"/>
        <w:textAlignment w:val="baseline"/>
        <w:rPr>
          <w:rFonts w:ascii="Arial" w:eastAsia="Arial" w:hAnsi="Arial"/>
          <w:b/>
          <w:color w:val="000000"/>
          <w:sz w:val="24"/>
        </w:rPr>
      </w:pPr>
      <w:r>
        <w:rPr>
          <w:rFonts w:ascii="Arial" w:eastAsia="Arial" w:hAnsi="Arial"/>
          <w:b/>
          <w:color w:val="000000"/>
          <w:sz w:val="24"/>
        </w:rPr>
        <w:t>33.</w:t>
      </w:r>
      <w:r>
        <w:rPr>
          <w:rFonts w:ascii="Arial" w:eastAsia="Arial" w:hAnsi="Arial"/>
          <w:b/>
          <w:color w:val="000000"/>
          <w:sz w:val="24"/>
        </w:rPr>
        <w:tab/>
        <w:t>Data protection</w:t>
      </w:r>
    </w:p>
    <w:p w14:paraId="15ADC84C" w14:textId="77777777" w:rsidR="0021302D" w:rsidRDefault="00000000">
      <w:pPr>
        <w:tabs>
          <w:tab w:val="left" w:pos="1008"/>
        </w:tabs>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33.1</w:t>
      </w:r>
      <w:r>
        <w:rPr>
          <w:rFonts w:ascii="Arial" w:eastAsia="Arial" w:hAnsi="Arial"/>
          <w:color w:val="000000"/>
          <w:sz w:val="24"/>
        </w:rPr>
        <w:tab/>
        <w:t xml:space="preserve">Both Parties shall comply with all applicable requirements of the Data Protection Legislation. This clause </w:t>
      </w:r>
      <w:r>
        <w:rPr>
          <w:rFonts w:ascii="Arial" w:eastAsia="Arial" w:hAnsi="Arial"/>
          <w:b/>
          <w:color w:val="000000"/>
          <w:sz w:val="24"/>
        </w:rPr>
        <w:t xml:space="preserve">Error! Reference source not found. </w:t>
      </w:r>
      <w:r>
        <w:rPr>
          <w:rFonts w:ascii="Arial" w:eastAsia="Arial" w:hAnsi="Arial"/>
          <w:color w:val="000000"/>
          <w:sz w:val="24"/>
        </w:rPr>
        <w:t>is in addition to, and does not relieve, remove or replace, a Party's obligations or rights under the Data Protection Legislation.</w:t>
      </w:r>
    </w:p>
    <w:p w14:paraId="46E9C66E"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33.2 Without prejudice to the generality of clause </w:t>
      </w:r>
      <w:r>
        <w:rPr>
          <w:rFonts w:ascii="Arial" w:eastAsia="Arial" w:hAnsi="Arial"/>
          <w:b/>
          <w:color w:val="000000"/>
          <w:sz w:val="24"/>
        </w:rPr>
        <w:t>Error! Reference source not found.</w:t>
      </w:r>
      <w:r>
        <w:rPr>
          <w:rFonts w:ascii="Arial" w:eastAsia="Arial" w:hAnsi="Arial"/>
          <w:color w:val="000000"/>
          <w:sz w:val="24"/>
        </w:rPr>
        <w:t>, HEE shall ensure that it has all necessary appropriate consents and notices in place to enable lawful transfer of the personal data to the Provider for the duration and purposes of this contract.</w:t>
      </w:r>
    </w:p>
    <w:p w14:paraId="116E33FE" w14:textId="77777777" w:rsidR="0021302D" w:rsidRDefault="00000000">
      <w:pPr>
        <w:spacing w:before="283"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33.3 Without prejudice to the generality of clause </w:t>
      </w:r>
      <w:r>
        <w:rPr>
          <w:rFonts w:ascii="Arial" w:eastAsia="Arial" w:hAnsi="Arial"/>
          <w:b/>
          <w:color w:val="000000"/>
          <w:sz w:val="24"/>
        </w:rPr>
        <w:t>Error! Reference source not found.</w:t>
      </w:r>
      <w:r>
        <w:rPr>
          <w:rFonts w:ascii="Arial" w:eastAsia="Arial" w:hAnsi="Arial"/>
          <w:color w:val="000000"/>
          <w:sz w:val="24"/>
        </w:rPr>
        <w:t>, the Provider shall, in relation to any personal data processed in connection with the performance by the Provider of its obligations under this contract:</w:t>
      </w:r>
    </w:p>
    <w:p w14:paraId="4BCD5C6F" w14:textId="77777777" w:rsidR="0021302D" w:rsidRDefault="00000000">
      <w:pPr>
        <w:numPr>
          <w:ilvl w:val="0"/>
          <w:numId w:val="48"/>
        </w:numPr>
        <w:tabs>
          <w:tab w:val="clear" w:pos="576"/>
          <w:tab w:val="left" w:pos="1296"/>
        </w:tabs>
        <w:spacing w:before="117" w:line="300" w:lineRule="exact"/>
        <w:ind w:left="1296"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ensure that it has in place appropriate technical and </w:t>
      </w:r>
      <w:proofErr w:type="spellStart"/>
      <w:r>
        <w:rPr>
          <w:rFonts w:ascii="Arial" w:eastAsia="Arial" w:hAnsi="Arial"/>
          <w:color w:val="000000"/>
          <w:spacing w:val="-3"/>
          <w:sz w:val="24"/>
        </w:rPr>
        <w:t>organisational</w:t>
      </w:r>
      <w:proofErr w:type="spellEnd"/>
      <w:r>
        <w:rPr>
          <w:rFonts w:ascii="Arial" w:eastAsia="Arial" w:hAnsi="Arial"/>
          <w:color w:val="000000"/>
          <w:spacing w:val="-3"/>
          <w:sz w:val="24"/>
        </w:rPr>
        <w:t xml:space="preserve"> measures, reviewed and approved by HEE, to protect against </w:t>
      </w:r>
      <w:proofErr w:type="spellStart"/>
      <w:r>
        <w:rPr>
          <w:rFonts w:ascii="Arial" w:eastAsia="Arial" w:hAnsi="Arial"/>
          <w:color w:val="000000"/>
          <w:spacing w:val="-3"/>
          <w:sz w:val="24"/>
        </w:rPr>
        <w:t>unauthorised</w:t>
      </w:r>
      <w:proofErr w:type="spellEnd"/>
      <w:r>
        <w:rPr>
          <w:rFonts w:ascii="Arial" w:eastAsia="Arial" w:hAnsi="Arial"/>
          <w:color w:val="000000"/>
          <w:spacing w:val="-3"/>
          <w:sz w:val="24"/>
        </w:rPr>
        <w:t xml:space="preserve"> or unlawful processing of personal data and against accidental loss or destruction of, or damage to, personal data, appropriate to the harm that might result from the </w:t>
      </w:r>
      <w:proofErr w:type="spellStart"/>
      <w:r>
        <w:rPr>
          <w:rFonts w:ascii="Arial" w:eastAsia="Arial" w:hAnsi="Arial"/>
          <w:color w:val="000000"/>
          <w:spacing w:val="-3"/>
          <w:sz w:val="24"/>
        </w:rPr>
        <w:t>unauthorised</w:t>
      </w:r>
      <w:proofErr w:type="spellEnd"/>
      <w:r>
        <w:rPr>
          <w:rFonts w:ascii="Arial" w:eastAsia="Arial" w:hAnsi="Arial"/>
          <w:color w:val="000000"/>
          <w:spacing w:val="-3"/>
          <w:sz w:val="24"/>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Pr>
          <w:rFonts w:ascii="Arial" w:eastAsia="Arial" w:hAnsi="Arial"/>
          <w:color w:val="000000"/>
          <w:spacing w:val="-3"/>
          <w:sz w:val="24"/>
        </w:rPr>
        <w:t>pseudonymising</w:t>
      </w:r>
      <w:proofErr w:type="spellEnd"/>
      <w:r>
        <w:rPr>
          <w:rFonts w:ascii="Arial" w:eastAsia="Arial" w:hAnsi="Arial"/>
          <w:color w:val="000000"/>
          <w:spacing w:val="-3"/>
          <w:sz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Pr>
          <w:rFonts w:ascii="Arial" w:eastAsia="Arial" w:hAnsi="Arial"/>
          <w:color w:val="000000"/>
          <w:spacing w:val="-3"/>
          <w:sz w:val="24"/>
        </w:rPr>
        <w:t>organisational</w:t>
      </w:r>
      <w:proofErr w:type="spellEnd"/>
      <w:r>
        <w:rPr>
          <w:rFonts w:ascii="Arial" w:eastAsia="Arial" w:hAnsi="Arial"/>
          <w:color w:val="000000"/>
          <w:spacing w:val="-3"/>
          <w:sz w:val="24"/>
        </w:rPr>
        <w:t xml:space="preserve"> measures adopted by it);</w:t>
      </w:r>
    </w:p>
    <w:p w14:paraId="205FDAE7" w14:textId="77777777" w:rsidR="0021302D" w:rsidRDefault="00000000">
      <w:pPr>
        <w:numPr>
          <w:ilvl w:val="0"/>
          <w:numId w:val="48"/>
        </w:numPr>
        <w:tabs>
          <w:tab w:val="clear" w:pos="576"/>
          <w:tab w:val="left" w:pos="1296"/>
        </w:tabs>
        <w:spacing w:before="123" w:after="51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without prejudice to clause </w:t>
      </w:r>
      <w:r>
        <w:rPr>
          <w:rFonts w:ascii="Arial" w:eastAsia="Arial" w:hAnsi="Arial"/>
          <w:b/>
          <w:color w:val="000000"/>
          <w:sz w:val="24"/>
        </w:rPr>
        <w:t>Error! Reference source not found.</w:t>
      </w:r>
      <w:r>
        <w:rPr>
          <w:rFonts w:ascii="Arial" w:eastAsia="Arial" w:hAnsi="Arial"/>
          <w:color w:val="000000"/>
          <w:sz w:val="24"/>
        </w:rPr>
        <w:t>, ensure that all personnel who have access to and/or process personal data are obliged to keep the personal data confidential; and</w:t>
      </w:r>
    </w:p>
    <w:p w14:paraId="185D9BD3" w14:textId="77777777" w:rsidR="0021302D" w:rsidRDefault="0021302D">
      <w:pPr>
        <w:spacing w:before="123" w:after="512" w:line="300" w:lineRule="exact"/>
        <w:sectPr w:rsidR="0021302D">
          <w:pgSz w:w="12240" w:h="15840"/>
          <w:pgMar w:top="700" w:right="1422" w:bottom="504" w:left="1438" w:header="720" w:footer="720" w:gutter="0"/>
          <w:cols w:space="720"/>
        </w:sectPr>
      </w:pPr>
    </w:p>
    <w:p w14:paraId="5A2FA134"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50</w:t>
      </w:r>
    </w:p>
    <w:p w14:paraId="70482087" w14:textId="77777777" w:rsidR="0021302D" w:rsidRDefault="0021302D">
      <w:pPr>
        <w:sectPr w:rsidR="0021302D">
          <w:type w:val="continuous"/>
          <w:pgSz w:w="12240" w:h="15840"/>
          <w:pgMar w:top="700" w:right="1427" w:bottom="504" w:left="1433" w:header="720" w:footer="720" w:gutter="0"/>
          <w:cols w:space="720"/>
        </w:sectPr>
      </w:pPr>
    </w:p>
    <w:p w14:paraId="1A14D6A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C7C7999" w14:textId="77777777" w:rsidR="0021302D" w:rsidRDefault="00000000">
      <w:pPr>
        <w:tabs>
          <w:tab w:val="right" w:pos="9432"/>
        </w:tabs>
        <w:spacing w:before="490" w:line="270" w:lineRule="exact"/>
        <w:ind w:left="720"/>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not transfer any personal data outside of the United Kingdom unless the prior</w:t>
      </w:r>
    </w:p>
    <w:p w14:paraId="3E51B8C0" w14:textId="77777777" w:rsidR="0021302D" w:rsidRDefault="00000000">
      <w:pPr>
        <w:spacing w:before="4" w:line="298" w:lineRule="exact"/>
        <w:ind w:left="1296"/>
        <w:jc w:val="both"/>
        <w:textAlignment w:val="baseline"/>
        <w:rPr>
          <w:rFonts w:ascii="Arial" w:eastAsia="Arial" w:hAnsi="Arial"/>
          <w:color w:val="000000"/>
          <w:sz w:val="24"/>
        </w:rPr>
      </w:pPr>
      <w:r>
        <w:rPr>
          <w:rFonts w:ascii="Arial" w:eastAsia="Arial" w:hAnsi="Arial"/>
          <w:color w:val="000000"/>
          <w:sz w:val="24"/>
        </w:rPr>
        <w:t>written consent of HEE has been obtained and the following conditions are fulfilled:</w:t>
      </w:r>
    </w:p>
    <w:p w14:paraId="6029733E" w14:textId="77777777" w:rsidR="0021302D" w:rsidRDefault="00000000">
      <w:pPr>
        <w:numPr>
          <w:ilvl w:val="0"/>
          <w:numId w:val="49"/>
        </w:numPr>
        <w:tabs>
          <w:tab w:val="clear" w:pos="576"/>
          <w:tab w:val="left" w:pos="1872"/>
        </w:tabs>
        <w:spacing w:before="124" w:line="298" w:lineRule="exact"/>
        <w:ind w:left="1872" w:hanging="576"/>
        <w:jc w:val="both"/>
        <w:textAlignment w:val="baseline"/>
        <w:rPr>
          <w:rFonts w:ascii="Arial" w:eastAsia="Arial" w:hAnsi="Arial"/>
          <w:color w:val="000000"/>
          <w:sz w:val="24"/>
        </w:rPr>
      </w:pPr>
      <w:r>
        <w:rPr>
          <w:rFonts w:ascii="Arial" w:eastAsia="Arial" w:hAnsi="Arial"/>
          <w:color w:val="000000"/>
          <w:sz w:val="24"/>
        </w:rPr>
        <w:t xml:space="preserve">HEE or the Provider has provided appropriate safeguards in relation to the </w:t>
      </w:r>
      <w:proofErr w:type="gramStart"/>
      <w:r>
        <w:rPr>
          <w:rFonts w:ascii="Arial" w:eastAsia="Arial" w:hAnsi="Arial"/>
          <w:color w:val="000000"/>
          <w:sz w:val="24"/>
        </w:rPr>
        <w:t>transfer;</w:t>
      </w:r>
      <w:proofErr w:type="gramEnd"/>
    </w:p>
    <w:p w14:paraId="3136F508" w14:textId="77777777" w:rsidR="0021302D" w:rsidRDefault="00000000">
      <w:pPr>
        <w:numPr>
          <w:ilvl w:val="0"/>
          <w:numId w:val="49"/>
        </w:numPr>
        <w:tabs>
          <w:tab w:val="clear" w:pos="576"/>
          <w:tab w:val="left" w:pos="1872"/>
        </w:tabs>
        <w:spacing w:before="152" w:line="270" w:lineRule="exact"/>
        <w:ind w:left="1872" w:hanging="576"/>
        <w:jc w:val="both"/>
        <w:textAlignment w:val="baseline"/>
        <w:rPr>
          <w:rFonts w:ascii="Arial" w:eastAsia="Arial" w:hAnsi="Arial"/>
          <w:color w:val="000000"/>
          <w:sz w:val="24"/>
        </w:rPr>
      </w:pPr>
      <w:r>
        <w:rPr>
          <w:rFonts w:ascii="Arial" w:eastAsia="Arial" w:hAnsi="Arial"/>
          <w:color w:val="000000"/>
          <w:sz w:val="24"/>
        </w:rPr>
        <w:t xml:space="preserve">the data subject has enforceable rights and effective legal </w:t>
      </w:r>
      <w:proofErr w:type="gramStart"/>
      <w:r>
        <w:rPr>
          <w:rFonts w:ascii="Arial" w:eastAsia="Arial" w:hAnsi="Arial"/>
          <w:color w:val="000000"/>
          <w:sz w:val="24"/>
        </w:rPr>
        <w:t>remedies;</w:t>
      </w:r>
      <w:proofErr w:type="gramEnd"/>
    </w:p>
    <w:p w14:paraId="2462EFC7" w14:textId="77777777" w:rsidR="0021302D" w:rsidRDefault="00000000">
      <w:pPr>
        <w:numPr>
          <w:ilvl w:val="0"/>
          <w:numId w:val="49"/>
        </w:numPr>
        <w:tabs>
          <w:tab w:val="clear" w:pos="576"/>
          <w:tab w:val="left" w:pos="1872"/>
        </w:tabs>
        <w:spacing w:before="118" w:line="300" w:lineRule="exact"/>
        <w:ind w:left="1872" w:hanging="576"/>
        <w:jc w:val="both"/>
        <w:textAlignment w:val="baseline"/>
        <w:rPr>
          <w:rFonts w:ascii="Arial" w:eastAsia="Arial" w:hAnsi="Arial"/>
          <w:color w:val="000000"/>
          <w:sz w:val="24"/>
        </w:rPr>
      </w:pPr>
      <w:r>
        <w:rPr>
          <w:rFonts w:ascii="Arial" w:eastAsia="Arial" w:hAnsi="Arial"/>
          <w:color w:val="000000"/>
          <w:sz w:val="24"/>
        </w:rPr>
        <w:t>the Provider complies with its obligations under the Data Protection Legislation by providing an adequate level of protection to any personal data that is transferred; and</w:t>
      </w:r>
    </w:p>
    <w:p w14:paraId="02955DCB" w14:textId="77777777" w:rsidR="0021302D" w:rsidRDefault="00000000">
      <w:pPr>
        <w:numPr>
          <w:ilvl w:val="0"/>
          <w:numId w:val="49"/>
        </w:numPr>
        <w:tabs>
          <w:tab w:val="clear" w:pos="576"/>
          <w:tab w:val="left" w:pos="1872"/>
        </w:tabs>
        <w:spacing w:before="124" w:line="298" w:lineRule="exact"/>
        <w:ind w:left="1872" w:hanging="576"/>
        <w:jc w:val="both"/>
        <w:textAlignment w:val="baseline"/>
        <w:rPr>
          <w:rFonts w:ascii="Arial" w:eastAsia="Arial" w:hAnsi="Arial"/>
          <w:color w:val="000000"/>
          <w:sz w:val="24"/>
        </w:rPr>
      </w:pPr>
      <w:r>
        <w:rPr>
          <w:rFonts w:ascii="Arial" w:eastAsia="Arial" w:hAnsi="Arial"/>
          <w:color w:val="000000"/>
          <w:sz w:val="24"/>
        </w:rPr>
        <w:t>the Provider complies with reasonable instructions notified to it in advance by HEE with respect to the processing of the personal data,</w:t>
      </w:r>
    </w:p>
    <w:p w14:paraId="373BE693" w14:textId="77777777" w:rsidR="0021302D" w:rsidRDefault="00000000">
      <w:pPr>
        <w:tabs>
          <w:tab w:val="right" w:pos="9432"/>
        </w:tabs>
        <w:spacing w:before="152" w:line="270" w:lineRule="exact"/>
        <w:ind w:left="720"/>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assist HEE in responding to any request from a data subject and in ensuring</w:t>
      </w:r>
    </w:p>
    <w:p w14:paraId="1009673B" w14:textId="77777777" w:rsidR="0021302D" w:rsidRDefault="00000000">
      <w:pPr>
        <w:spacing w:line="299" w:lineRule="exact"/>
        <w:ind w:left="1296"/>
        <w:jc w:val="both"/>
        <w:textAlignment w:val="baseline"/>
        <w:rPr>
          <w:rFonts w:ascii="Arial" w:eastAsia="Arial" w:hAnsi="Arial"/>
          <w:color w:val="000000"/>
          <w:sz w:val="24"/>
        </w:rPr>
      </w:pPr>
      <w:r>
        <w:rPr>
          <w:rFonts w:ascii="Arial" w:eastAsia="Arial" w:hAnsi="Arial"/>
          <w:color w:val="000000"/>
          <w:sz w:val="24"/>
        </w:rPr>
        <w:t>compliance with its obligations under the Data Protection Legislation with respect to security, breach notifications, impact assessments and consultations with supervisory authorities or regulators; and</w:t>
      </w:r>
    </w:p>
    <w:p w14:paraId="53C9F409" w14:textId="77777777" w:rsidR="0021302D" w:rsidRDefault="00000000">
      <w:pPr>
        <w:spacing w:before="124" w:line="298" w:lineRule="exact"/>
        <w:ind w:left="1296" w:hanging="576"/>
        <w:jc w:val="both"/>
        <w:textAlignment w:val="baseline"/>
        <w:rPr>
          <w:rFonts w:ascii="Arial" w:eastAsia="Arial" w:hAnsi="Arial"/>
          <w:color w:val="000000"/>
          <w:spacing w:val="1"/>
          <w:sz w:val="24"/>
        </w:rPr>
      </w:pPr>
      <w:r>
        <w:rPr>
          <w:rFonts w:ascii="Arial" w:eastAsia="Arial" w:hAnsi="Arial"/>
          <w:color w:val="000000"/>
          <w:spacing w:val="1"/>
          <w:sz w:val="24"/>
        </w:rPr>
        <w:t>(e) notify HEE without undue delay on becoming aware of a personal data breach.</w:t>
      </w:r>
    </w:p>
    <w:p w14:paraId="05A3E08E"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33.4 The Provider must obtain the prior written consent of HEE, such consent not to be unreasonably withheld or delayed, prior to appointing an Affiliate or any third party as a processor of Personal Data under this contract.</w:t>
      </w:r>
    </w:p>
    <w:p w14:paraId="7AEA4E8C" w14:textId="77777777" w:rsidR="0021302D" w:rsidRDefault="00000000">
      <w:pPr>
        <w:tabs>
          <w:tab w:val="left" w:pos="720"/>
        </w:tabs>
        <w:spacing w:before="273" w:line="271" w:lineRule="exact"/>
        <w:textAlignment w:val="baseline"/>
        <w:rPr>
          <w:rFonts w:ascii="Arial" w:eastAsia="Arial" w:hAnsi="Arial"/>
          <w:b/>
          <w:color w:val="000000"/>
          <w:sz w:val="24"/>
        </w:rPr>
      </w:pPr>
      <w:r>
        <w:rPr>
          <w:rFonts w:ascii="Arial" w:eastAsia="Arial" w:hAnsi="Arial"/>
          <w:b/>
          <w:color w:val="000000"/>
          <w:sz w:val="24"/>
        </w:rPr>
        <w:t>34.</w:t>
      </w:r>
      <w:r>
        <w:rPr>
          <w:rFonts w:ascii="Arial" w:eastAsia="Arial" w:hAnsi="Arial"/>
          <w:b/>
          <w:color w:val="000000"/>
          <w:sz w:val="24"/>
        </w:rPr>
        <w:tab/>
        <w:t>Confidentiality</w:t>
      </w:r>
    </w:p>
    <w:p w14:paraId="09D43C16" w14:textId="77777777" w:rsidR="0021302D" w:rsidRDefault="00000000">
      <w:pPr>
        <w:tabs>
          <w:tab w:val="right" w:pos="9432"/>
        </w:tabs>
        <w:spacing w:before="305" w:line="270" w:lineRule="exact"/>
        <w:ind w:left="288"/>
        <w:textAlignment w:val="baseline"/>
        <w:rPr>
          <w:rFonts w:ascii="Arial" w:eastAsia="Arial" w:hAnsi="Arial"/>
          <w:color w:val="000000"/>
          <w:sz w:val="24"/>
        </w:rPr>
      </w:pPr>
      <w:r>
        <w:rPr>
          <w:rFonts w:ascii="Arial" w:eastAsia="Arial" w:hAnsi="Arial"/>
          <w:color w:val="000000"/>
          <w:sz w:val="24"/>
        </w:rPr>
        <w:t>34.1</w:t>
      </w:r>
      <w:r>
        <w:rPr>
          <w:rFonts w:ascii="Arial" w:eastAsia="Arial" w:hAnsi="Arial"/>
          <w:color w:val="000000"/>
          <w:sz w:val="24"/>
        </w:rPr>
        <w:tab/>
        <w:t xml:space="preserve">Except as this contract otherwise provides, Confidential Information is </w:t>
      </w:r>
      <w:proofErr w:type="gramStart"/>
      <w:r>
        <w:rPr>
          <w:rFonts w:ascii="Arial" w:eastAsia="Arial" w:hAnsi="Arial"/>
          <w:color w:val="000000"/>
          <w:sz w:val="24"/>
        </w:rPr>
        <w:t>owned</w:t>
      </w:r>
      <w:proofErr w:type="gramEnd"/>
    </w:p>
    <w:p w14:paraId="2E11C8C6" w14:textId="77777777" w:rsidR="0021302D" w:rsidRDefault="00000000">
      <w:pPr>
        <w:spacing w:before="32" w:line="270" w:lineRule="exact"/>
        <w:jc w:val="center"/>
        <w:textAlignment w:val="baseline"/>
        <w:rPr>
          <w:rFonts w:ascii="Arial" w:eastAsia="Arial" w:hAnsi="Arial"/>
          <w:color w:val="000000"/>
          <w:sz w:val="24"/>
        </w:rPr>
      </w:pPr>
      <w:r>
        <w:rPr>
          <w:rFonts w:ascii="Arial" w:eastAsia="Arial" w:hAnsi="Arial"/>
          <w:color w:val="000000"/>
          <w:sz w:val="24"/>
        </w:rPr>
        <w:t>by the disclosing Party and the receiving Party has no right to use it.</w:t>
      </w:r>
    </w:p>
    <w:p w14:paraId="7B5010EB" w14:textId="77777777" w:rsidR="0021302D" w:rsidRDefault="00000000">
      <w:pPr>
        <w:spacing w:before="284" w:line="298" w:lineRule="exact"/>
        <w:ind w:left="1008" w:hanging="720"/>
        <w:textAlignment w:val="baseline"/>
        <w:rPr>
          <w:rFonts w:ascii="Arial" w:eastAsia="Arial" w:hAnsi="Arial"/>
          <w:color w:val="000000"/>
          <w:sz w:val="24"/>
        </w:rPr>
      </w:pPr>
      <w:r>
        <w:rPr>
          <w:rFonts w:ascii="Arial" w:eastAsia="Arial" w:hAnsi="Arial"/>
          <w:color w:val="000000"/>
          <w:sz w:val="24"/>
        </w:rPr>
        <w:t xml:space="preserve">34.2 Subject to clause </w:t>
      </w:r>
      <w:r>
        <w:rPr>
          <w:rFonts w:ascii="Arial" w:eastAsia="Arial" w:hAnsi="Arial"/>
          <w:b/>
          <w:color w:val="000000"/>
          <w:sz w:val="24"/>
        </w:rPr>
        <w:t xml:space="preserve">Error! Reference source not found. </w:t>
      </w:r>
      <w:r>
        <w:rPr>
          <w:rFonts w:ascii="Arial" w:eastAsia="Arial" w:hAnsi="Arial"/>
          <w:color w:val="000000"/>
          <w:sz w:val="24"/>
        </w:rPr>
        <w:t xml:space="preserve">and clause </w:t>
      </w:r>
      <w:r>
        <w:rPr>
          <w:rFonts w:ascii="Arial" w:eastAsia="Arial" w:hAnsi="Arial"/>
          <w:b/>
          <w:color w:val="000000"/>
          <w:sz w:val="24"/>
        </w:rPr>
        <w:t xml:space="preserve">Error! Reference source not found. </w:t>
      </w:r>
      <w:r>
        <w:rPr>
          <w:rFonts w:ascii="Arial" w:eastAsia="Arial" w:hAnsi="Arial"/>
          <w:color w:val="000000"/>
          <w:sz w:val="24"/>
        </w:rPr>
        <w:t>the receiving Party agrees:</w:t>
      </w:r>
    </w:p>
    <w:p w14:paraId="49A60207" w14:textId="77777777" w:rsidR="0021302D" w:rsidRDefault="00000000">
      <w:pPr>
        <w:numPr>
          <w:ilvl w:val="0"/>
          <w:numId w:val="50"/>
        </w:numPr>
        <w:tabs>
          <w:tab w:val="clear" w:pos="576"/>
          <w:tab w:val="left" w:pos="1296"/>
        </w:tabs>
        <w:spacing w:before="123" w:line="29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to use the disclosing Party’s Confidential Information only in connection with the receiving Party’s performance under this </w:t>
      </w:r>
      <w:proofErr w:type="gramStart"/>
      <w:r>
        <w:rPr>
          <w:rFonts w:ascii="Arial" w:eastAsia="Arial" w:hAnsi="Arial"/>
          <w:color w:val="000000"/>
          <w:sz w:val="24"/>
        </w:rPr>
        <w:t>Contract;</w:t>
      </w:r>
      <w:proofErr w:type="gramEnd"/>
    </w:p>
    <w:p w14:paraId="00A8ADB9" w14:textId="77777777" w:rsidR="0021302D" w:rsidRDefault="00000000">
      <w:pPr>
        <w:numPr>
          <w:ilvl w:val="0"/>
          <w:numId w:val="50"/>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not to disclose the disclosing Party’s Confidential Information to any third Party or to use it to the detriment of the disclosing Party; and</w:t>
      </w:r>
    </w:p>
    <w:p w14:paraId="621D4A40" w14:textId="77777777" w:rsidR="0021302D" w:rsidRDefault="00000000">
      <w:pPr>
        <w:numPr>
          <w:ilvl w:val="0"/>
          <w:numId w:val="50"/>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to maintain the confidentiality of the disclosing Party’s Confidential Information and to return it immediately on receipt of written demand from the disclosing Party.</w:t>
      </w:r>
    </w:p>
    <w:p w14:paraId="18B6745C" w14:textId="77777777" w:rsidR="0021302D" w:rsidRDefault="00000000">
      <w:pPr>
        <w:spacing w:before="284" w:after="574" w:line="297" w:lineRule="exact"/>
        <w:ind w:left="1008" w:hanging="720"/>
        <w:textAlignment w:val="baseline"/>
        <w:rPr>
          <w:rFonts w:ascii="Arial" w:eastAsia="Arial" w:hAnsi="Arial"/>
          <w:color w:val="000000"/>
          <w:spacing w:val="2"/>
          <w:sz w:val="24"/>
        </w:rPr>
      </w:pPr>
      <w:r>
        <w:rPr>
          <w:rFonts w:ascii="Arial" w:eastAsia="Arial" w:hAnsi="Arial"/>
          <w:color w:val="000000"/>
          <w:spacing w:val="2"/>
          <w:sz w:val="24"/>
        </w:rPr>
        <w:t>34.3 The receiving Party may disclose the disclosing Party’s Confidential Information:</w:t>
      </w:r>
    </w:p>
    <w:p w14:paraId="2A9ABD13" w14:textId="77777777" w:rsidR="0021302D" w:rsidRDefault="0021302D">
      <w:pPr>
        <w:spacing w:before="284" w:after="574" w:line="297" w:lineRule="exact"/>
        <w:sectPr w:rsidR="0021302D">
          <w:pgSz w:w="12240" w:h="15840"/>
          <w:pgMar w:top="700" w:right="1422" w:bottom="504" w:left="1438" w:header="720" w:footer="720" w:gutter="0"/>
          <w:cols w:space="720"/>
        </w:sectPr>
      </w:pPr>
    </w:p>
    <w:p w14:paraId="0D54389A"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51</w:t>
      </w:r>
    </w:p>
    <w:p w14:paraId="730C3659" w14:textId="77777777" w:rsidR="0021302D" w:rsidRDefault="0021302D">
      <w:pPr>
        <w:sectPr w:rsidR="0021302D">
          <w:type w:val="continuous"/>
          <w:pgSz w:w="12240" w:h="15840"/>
          <w:pgMar w:top="700" w:right="1427" w:bottom="504" w:left="1433" w:header="720" w:footer="720" w:gutter="0"/>
          <w:cols w:space="720"/>
        </w:sectPr>
      </w:pPr>
    </w:p>
    <w:p w14:paraId="368DDC5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B4A8736" w14:textId="77777777" w:rsidR="0021302D" w:rsidRDefault="00000000">
      <w:pPr>
        <w:numPr>
          <w:ilvl w:val="0"/>
          <w:numId w:val="51"/>
        </w:numPr>
        <w:tabs>
          <w:tab w:val="clear" w:pos="576"/>
          <w:tab w:val="left" w:pos="1296"/>
        </w:tabs>
        <w:spacing w:before="490" w:line="270" w:lineRule="exact"/>
        <w:ind w:left="1296" w:hanging="576"/>
        <w:textAlignment w:val="baseline"/>
        <w:rPr>
          <w:rFonts w:ascii="Arial" w:eastAsia="Arial" w:hAnsi="Arial"/>
          <w:color w:val="000000"/>
          <w:sz w:val="24"/>
        </w:rPr>
      </w:pPr>
      <w:r>
        <w:rPr>
          <w:rFonts w:ascii="Arial" w:eastAsia="Arial" w:hAnsi="Arial"/>
          <w:color w:val="000000"/>
          <w:sz w:val="24"/>
        </w:rPr>
        <w:t xml:space="preserve">in connection with any </w:t>
      </w:r>
      <w:proofErr w:type="gramStart"/>
      <w:r>
        <w:rPr>
          <w:rFonts w:ascii="Arial" w:eastAsia="Arial" w:hAnsi="Arial"/>
          <w:color w:val="000000"/>
          <w:sz w:val="24"/>
        </w:rPr>
        <w:t>Dispute;</w:t>
      </w:r>
      <w:proofErr w:type="gramEnd"/>
    </w:p>
    <w:p w14:paraId="753216C1" w14:textId="77777777" w:rsidR="0021302D" w:rsidRDefault="00000000">
      <w:pPr>
        <w:numPr>
          <w:ilvl w:val="0"/>
          <w:numId w:val="51"/>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 xml:space="preserve">in connection with any litigation between the </w:t>
      </w:r>
      <w:proofErr w:type="gramStart"/>
      <w:r>
        <w:rPr>
          <w:rFonts w:ascii="Arial" w:eastAsia="Arial" w:hAnsi="Arial"/>
          <w:color w:val="000000"/>
          <w:sz w:val="24"/>
        </w:rPr>
        <w:t>Parties;</w:t>
      </w:r>
      <w:proofErr w:type="gramEnd"/>
    </w:p>
    <w:p w14:paraId="1D9FD8EF" w14:textId="77777777" w:rsidR="0021302D" w:rsidRDefault="00000000">
      <w:pPr>
        <w:numPr>
          <w:ilvl w:val="0"/>
          <w:numId w:val="51"/>
        </w:numPr>
        <w:tabs>
          <w:tab w:val="clear" w:pos="576"/>
          <w:tab w:val="left" w:pos="1296"/>
        </w:tabs>
        <w:spacing w:before="148" w:line="270" w:lineRule="exact"/>
        <w:ind w:left="1296" w:hanging="576"/>
        <w:textAlignment w:val="baseline"/>
        <w:rPr>
          <w:rFonts w:ascii="Arial" w:eastAsia="Arial" w:hAnsi="Arial"/>
          <w:color w:val="000000"/>
          <w:spacing w:val="-1"/>
          <w:sz w:val="24"/>
        </w:rPr>
      </w:pPr>
      <w:r>
        <w:rPr>
          <w:rFonts w:ascii="Arial" w:eastAsia="Arial" w:hAnsi="Arial"/>
          <w:color w:val="000000"/>
          <w:spacing w:val="-1"/>
          <w:sz w:val="24"/>
        </w:rPr>
        <w:t xml:space="preserve">to comply with Applicable Laws and </w:t>
      </w:r>
      <w:proofErr w:type="gramStart"/>
      <w:r>
        <w:rPr>
          <w:rFonts w:ascii="Arial" w:eastAsia="Arial" w:hAnsi="Arial"/>
          <w:color w:val="000000"/>
          <w:spacing w:val="-1"/>
          <w:sz w:val="24"/>
        </w:rPr>
        <w:t>Guidance;</w:t>
      </w:r>
      <w:proofErr w:type="gramEnd"/>
    </w:p>
    <w:p w14:paraId="1852152E" w14:textId="77777777" w:rsidR="0021302D" w:rsidRDefault="00000000">
      <w:pPr>
        <w:numPr>
          <w:ilvl w:val="0"/>
          <w:numId w:val="51"/>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 xml:space="preserve">to any appropriate </w:t>
      </w:r>
      <w:proofErr w:type="gramStart"/>
      <w:r>
        <w:rPr>
          <w:rFonts w:ascii="Arial" w:eastAsia="Arial" w:hAnsi="Arial"/>
          <w:color w:val="000000"/>
          <w:sz w:val="24"/>
        </w:rPr>
        <w:t>Regulator;</w:t>
      </w:r>
      <w:proofErr w:type="gramEnd"/>
    </w:p>
    <w:p w14:paraId="20033CB6" w14:textId="77777777" w:rsidR="0021302D" w:rsidRDefault="00000000">
      <w:pPr>
        <w:numPr>
          <w:ilvl w:val="0"/>
          <w:numId w:val="51"/>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to its staff, who in respect of that Confidential Information shall be under a duty no less onerous than the receiving Party’s duty under clause </w:t>
      </w:r>
      <w:r>
        <w:rPr>
          <w:rFonts w:ascii="Arial" w:eastAsia="Arial" w:hAnsi="Arial"/>
          <w:b/>
          <w:color w:val="000000"/>
          <w:sz w:val="24"/>
        </w:rPr>
        <w:t>Error! Reference source not found</w:t>
      </w:r>
      <w:proofErr w:type="gramStart"/>
      <w:r>
        <w:rPr>
          <w:rFonts w:ascii="Arial" w:eastAsia="Arial" w:hAnsi="Arial"/>
          <w:b/>
          <w:color w:val="000000"/>
          <w:sz w:val="24"/>
        </w:rPr>
        <w:t>.</w:t>
      </w:r>
      <w:r>
        <w:rPr>
          <w:rFonts w:ascii="Arial" w:eastAsia="Arial" w:hAnsi="Arial"/>
          <w:color w:val="000000"/>
          <w:sz w:val="24"/>
        </w:rPr>
        <w:t>;</w:t>
      </w:r>
      <w:proofErr w:type="gramEnd"/>
    </w:p>
    <w:p w14:paraId="373CD208" w14:textId="77777777" w:rsidR="0021302D" w:rsidRDefault="00000000">
      <w:pPr>
        <w:numPr>
          <w:ilvl w:val="0"/>
          <w:numId w:val="51"/>
        </w:numPr>
        <w:tabs>
          <w:tab w:val="clear" w:pos="576"/>
          <w:tab w:val="left" w:pos="1296"/>
        </w:tabs>
        <w:spacing w:before="148" w:line="27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to NHS Bodies for the purposes of carrying out their </w:t>
      </w:r>
      <w:proofErr w:type="gramStart"/>
      <w:r>
        <w:rPr>
          <w:rFonts w:ascii="Arial" w:eastAsia="Arial" w:hAnsi="Arial"/>
          <w:color w:val="000000"/>
          <w:sz w:val="24"/>
        </w:rPr>
        <w:t>duties;</w:t>
      </w:r>
      <w:proofErr w:type="gramEnd"/>
    </w:p>
    <w:p w14:paraId="3352546C" w14:textId="77777777" w:rsidR="0021302D" w:rsidRDefault="00000000">
      <w:pPr>
        <w:numPr>
          <w:ilvl w:val="0"/>
          <w:numId w:val="51"/>
        </w:numPr>
        <w:tabs>
          <w:tab w:val="clear" w:pos="576"/>
          <w:tab w:val="left" w:pos="1296"/>
        </w:tabs>
        <w:spacing w:before="124"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as permitted under or as may be required to give effect to clause </w:t>
      </w:r>
      <w:r>
        <w:rPr>
          <w:rFonts w:ascii="Arial" w:eastAsia="Arial" w:hAnsi="Arial"/>
          <w:b/>
          <w:color w:val="000000"/>
          <w:sz w:val="24"/>
        </w:rPr>
        <w:t>Error! Reference source not found</w:t>
      </w:r>
      <w:proofErr w:type="gramStart"/>
      <w:r>
        <w:rPr>
          <w:rFonts w:ascii="Arial" w:eastAsia="Arial" w:hAnsi="Arial"/>
          <w:b/>
          <w:color w:val="000000"/>
          <w:sz w:val="24"/>
        </w:rPr>
        <w:t>.</w:t>
      </w:r>
      <w:r>
        <w:rPr>
          <w:rFonts w:ascii="Arial" w:eastAsia="Arial" w:hAnsi="Arial"/>
          <w:color w:val="000000"/>
          <w:sz w:val="24"/>
        </w:rPr>
        <w:t>;</w:t>
      </w:r>
      <w:proofErr w:type="gramEnd"/>
    </w:p>
    <w:p w14:paraId="787D9311" w14:textId="77777777" w:rsidR="0021302D" w:rsidRDefault="00000000">
      <w:pPr>
        <w:numPr>
          <w:ilvl w:val="0"/>
          <w:numId w:val="51"/>
        </w:numPr>
        <w:tabs>
          <w:tab w:val="clear" w:pos="576"/>
          <w:tab w:val="left" w:pos="1296"/>
        </w:tabs>
        <w:spacing w:before="112" w:line="302" w:lineRule="exact"/>
        <w:ind w:left="1296" w:hanging="576"/>
        <w:jc w:val="both"/>
        <w:textAlignment w:val="baseline"/>
        <w:rPr>
          <w:rFonts w:ascii="Arial" w:eastAsia="Arial" w:hAnsi="Arial"/>
          <w:color w:val="000000"/>
          <w:sz w:val="24"/>
        </w:rPr>
      </w:pPr>
      <w:r>
        <w:rPr>
          <w:rFonts w:ascii="Arial" w:eastAsia="Arial" w:hAnsi="Arial"/>
          <w:color w:val="000000"/>
          <w:sz w:val="24"/>
        </w:rPr>
        <w:t>as permitted under any other express arrangement or other provision of this contract.</w:t>
      </w:r>
    </w:p>
    <w:p w14:paraId="047FD93B"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34.4 The obligations in clause </w:t>
      </w:r>
      <w:r>
        <w:rPr>
          <w:rFonts w:ascii="Arial" w:eastAsia="Arial" w:hAnsi="Arial"/>
          <w:b/>
          <w:color w:val="000000"/>
          <w:sz w:val="24"/>
        </w:rPr>
        <w:t xml:space="preserve">Error! Reference source not found. </w:t>
      </w:r>
      <w:r>
        <w:rPr>
          <w:rFonts w:ascii="Arial" w:eastAsia="Arial" w:hAnsi="Arial"/>
          <w:color w:val="000000"/>
          <w:sz w:val="24"/>
        </w:rPr>
        <w:t xml:space="preserve">and clause </w:t>
      </w:r>
      <w:r>
        <w:rPr>
          <w:rFonts w:ascii="Arial" w:eastAsia="Arial" w:hAnsi="Arial"/>
          <w:b/>
          <w:color w:val="000000"/>
          <w:sz w:val="24"/>
        </w:rPr>
        <w:t xml:space="preserve">Error! Reference source not found. </w:t>
      </w:r>
      <w:r>
        <w:rPr>
          <w:rFonts w:ascii="Arial" w:eastAsia="Arial" w:hAnsi="Arial"/>
          <w:color w:val="000000"/>
          <w:sz w:val="24"/>
        </w:rPr>
        <w:t>shall not apply to any Confidential Information which:</w:t>
      </w:r>
    </w:p>
    <w:p w14:paraId="37BD6F32" w14:textId="77777777" w:rsidR="0021302D" w:rsidRDefault="00000000">
      <w:pPr>
        <w:numPr>
          <w:ilvl w:val="0"/>
          <w:numId w:val="52"/>
        </w:numPr>
        <w:tabs>
          <w:tab w:val="clear" w:pos="576"/>
          <w:tab w:val="left" w:pos="1296"/>
        </w:tabs>
        <w:spacing w:before="147" w:line="270" w:lineRule="exact"/>
        <w:ind w:left="1296" w:hanging="576"/>
        <w:textAlignment w:val="baseline"/>
        <w:rPr>
          <w:rFonts w:ascii="Arial" w:eastAsia="Arial" w:hAnsi="Arial"/>
          <w:color w:val="000000"/>
          <w:sz w:val="24"/>
        </w:rPr>
      </w:pPr>
      <w:r>
        <w:rPr>
          <w:rFonts w:ascii="Arial" w:eastAsia="Arial" w:hAnsi="Arial"/>
          <w:color w:val="000000"/>
          <w:sz w:val="24"/>
        </w:rPr>
        <w:t xml:space="preserve">is in or comes into the public domain other than by breach of this </w:t>
      </w:r>
      <w:proofErr w:type="gramStart"/>
      <w:r>
        <w:rPr>
          <w:rFonts w:ascii="Arial" w:eastAsia="Arial" w:hAnsi="Arial"/>
          <w:color w:val="000000"/>
          <w:sz w:val="24"/>
        </w:rPr>
        <w:t>contract;</w:t>
      </w:r>
      <w:proofErr w:type="gramEnd"/>
    </w:p>
    <w:p w14:paraId="795FA4EE" w14:textId="77777777" w:rsidR="0021302D" w:rsidRDefault="00000000">
      <w:pPr>
        <w:numPr>
          <w:ilvl w:val="0"/>
          <w:numId w:val="52"/>
        </w:numPr>
        <w:tabs>
          <w:tab w:val="clear" w:pos="576"/>
          <w:tab w:val="left" w:pos="1296"/>
        </w:tabs>
        <w:spacing w:before="126" w:line="297" w:lineRule="exact"/>
        <w:ind w:left="1296" w:hanging="576"/>
        <w:jc w:val="both"/>
        <w:textAlignment w:val="baseline"/>
        <w:rPr>
          <w:rFonts w:ascii="Arial" w:eastAsia="Arial" w:hAnsi="Arial"/>
          <w:color w:val="000000"/>
          <w:sz w:val="24"/>
        </w:rPr>
      </w:pPr>
      <w:r>
        <w:rPr>
          <w:rFonts w:ascii="Arial" w:eastAsia="Arial" w:hAnsi="Arial"/>
          <w:color w:val="000000"/>
          <w:sz w:val="24"/>
        </w:rPr>
        <w:t>the receiving Party can show by its records was in its possession before it received it from the disclosing Party; or</w:t>
      </w:r>
    </w:p>
    <w:p w14:paraId="65474182" w14:textId="77777777" w:rsidR="0021302D" w:rsidRDefault="00000000">
      <w:pPr>
        <w:numPr>
          <w:ilvl w:val="0"/>
          <w:numId w:val="52"/>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the receiving Party can prove it obtained or was able to obtain from a source other than the disclosing Party without breaching any obligation of confidence.</w:t>
      </w:r>
    </w:p>
    <w:p w14:paraId="79A90C96" w14:textId="77777777" w:rsidR="0021302D" w:rsidRDefault="00000000">
      <w:pPr>
        <w:spacing w:before="274" w:line="302" w:lineRule="exact"/>
        <w:ind w:left="1008" w:hanging="720"/>
        <w:jc w:val="both"/>
        <w:textAlignment w:val="baseline"/>
        <w:rPr>
          <w:rFonts w:ascii="Arial" w:eastAsia="Arial" w:hAnsi="Arial"/>
          <w:color w:val="000000"/>
          <w:sz w:val="24"/>
        </w:rPr>
      </w:pPr>
      <w:r>
        <w:rPr>
          <w:rFonts w:ascii="Arial" w:eastAsia="Arial" w:hAnsi="Arial"/>
          <w:color w:val="000000"/>
          <w:sz w:val="24"/>
        </w:rPr>
        <w:t>34.5 Subject to clause 4, the disclosing Party does not warrant the accuracy or completeness of the Confidential Information.</w:t>
      </w:r>
    </w:p>
    <w:p w14:paraId="6554DA10"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34.6 The receiving Party must indemnify the disclosing Party and keep the disclosing Party indemnified against Losses and indirect losses suffered or incurred by the disclosing Party as a result of any breach of this clause 34.</w:t>
      </w:r>
    </w:p>
    <w:p w14:paraId="033E9685"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34.7 The Parties acknowledge that damages would not be an adequate remedy for any breach of this clause 34 by the receiving Party, and in addition to any right to damages the disclosing Party shall be entitled to the remedies of injunction, specific performance and other equitable relief for any threatened or actual breach of this clause 34.</w:t>
      </w:r>
    </w:p>
    <w:p w14:paraId="132125B7" w14:textId="77777777" w:rsidR="0021302D" w:rsidRDefault="00000000">
      <w:pPr>
        <w:spacing w:before="274" w:line="302" w:lineRule="exact"/>
        <w:ind w:left="1008" w:hanging="720"/>
        <w:jc w:val="both"/>
        <w:textAlignment w:val="baseline"/>
        <w:rPr>
          <w:rFonts w:ascii="Arial" w:eastAsia="Arial" w:hAnsi="Arial"/>
          <w:color w:val="000000"/>
          <w:sz w:val="24"/>
        </w:rPr>
      </w:pPr>
      <w:r>
        <w:rPr>
          <w:rFonts w:ascii="Arial" w:eastAsia="Arial" w:hAnsi="Arial"/>
          <w:color w:val="000000"/>
          <w:sz w:val="24"/>
        </w:rPr>
        <w:t>34.8 This clause 34 shall survive the expiry or the termination of this contract for a period of 5 years.</w:t>
      </w:r>
    </w:p>
    <w:p w14:paraId="79B09633" w14:textId="77777777" w:rsidR="0021302D" w:rsidRDefault="00000000">
      <w:pPr>
        <w:spacing w:before="751" w:line="235" w:lineRule="exact"/>
        <w:jc w:val="center"/>
        <w:textAlignment w:val="baseline"/>
        <w:rPr>
          <w:rFonts w:ascii="Calibri" w:eastAsia="Calibri" w:hAnsi="Calibri"/>
          <w:color w:val="000000"/>
        </w:rPr>
      </w:pPr>
      <w:r>
        <w:rPr>
          <w:rFonts w:ascii="Calibri" w:eastAsia="Calibri" w:hAnsi="Calibri"/>
          <w:color w:val="000000"/>
        </w:rPr>
        <w:t>52</w:t>
      </w:r>
    </w:p>
    <w:p w14:paraId="067F26A1" w14:textId="77777777" w:rsidR="0021302D" w:rsidRDefault="0021302D">
      <w:pPr>
        <w:sectPr w:rsidR="0021302D">
          <w:pgSz w:w="12240" w:h="15840"/>
          <w:pgMar w:top="700" w:right="1418" w:bottom="504" w:left="1442" w:header="720" w:footer="720" w:gutter="0"/>
          <w:cols w:space="720"/>
        </w:sectPr>
      </w:pPr>
    </w:p>
    <w:p w14:paraId="56F9AAF4"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32042E2" w14:textId="77777777" w:rsidR="0021302D" w:rsidRDefault="00000000">
      <w:pPr>
        <w:spacing w:before="457" w:line="302" w:lineRule="exact"/>
        <w:ind w:left="1008" w:hanging="720"/>
        <w:jc w:val="both"/>
        <w:textAlignment w:val="baseline"/>
        <w:rPr>
          <w:rFonts w:ascii="Arial" w:eastAsia="Arial" w:hAnsi="Arial"/>
          <w:color w:val="000000"/>
          <w:sz w:val="24"/>
        </w:rPr>
      </w:pPr>
      <w:r>
        <w:rPr>
          <w:rFonts w:ascii="Arial" w:eastAsia="Arial" w:hAnsi="Arial"/>
          <w:color w:val="000000"/>
          <w:sz w:val="24"/>
        </w:rPr>
        <w:t>34.9 This clause 34 shall not limit the Public Interest Disclosure Act 1998 in any way whatsoever.</w:t>
      </w:r>
    </w:p>
    <w:p w14:paraId="47B2B5B0" w14:textId="77777777" w:rsidR="0021302D" w:rsidRDefault="00000000">
      <w:pPr>
        <w:tabs>
          <w:tab w:val="left" w:pos="720"/>
        </w:tabs>
        <w:spacing w:before="269" w:line="274" w:lineRule="exact"/>
        <w:textAlignment w:val="baseline"/>
        <w:rPr>
          <w:rFonts w:ascii="Arial" w:eastAsia="Arial" w:hAnsi="Arial"/>
          <w:b/>
          <w:color w:val="000000"/>
          <w:spacing w:val="-1"/>
          <w:sz w:val="24"/>
        </w:rPr>
      </w:pPr>
      <w:r>
        <w:rPr>
          <w:rFonts w:ascii="Arial" w:eastAsia="Arial" w:hAnsi="Arial"/>
          <w:b/>
          <w:color w:val="000000"/>
          <w:spacing w:val="-1"/>
          <w:sz w:val="24"/>
        </w:rPr>
        <w:t>35.</w:t>
      </w:r>
      <w:r>
        <w:rPr>
          <w:rFonts w:ascii="Arial" w:eastAsia="Arial" w:hAnsi="Arial"/>
          <w:b/>
          <w:color w:val="000000"/>
          <w:spacing w:val="-1"/>
          <w:sz w:val="24"/>
        </w:rPr>
        <w:tab/>
        <w:t>Insurance</w:t>
      </w:r>
    </w:p>
    <w:p w14:paraId="2DF0F5C2" w14:textId="77777777" w:rsidR="0021302D" w:rsidRDefault="00000000">
      <w:pPr>
        <w:tabs>
          <w:tab w:val="left" w:pos="1008"/>
        </w:tabs>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35.1</w:t>
      </w:r>
      <w:r>
        <w:rPr>
          <w:rFonts w:ascii="Arial" w:eastAsia="Arial" w:hAnsi="Arial"/>
          <w:color w:val="000000"/>
          <w:sz w:val="24"/>
        </w:rPr>
        <w:tab/>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Pr>
          <w:rFonts w:ascii="Arial" w:eastAsia="Arial" w:hAnsi="Arial"/>
          <w:b/>
          <w:color w:val="000000"/>
          <w:sz w:val="24"/>
        </w:rPr>
        <w:t>Insurances</w:t>
      </w:r>
      <w:r>
        <w:rPr>
          <w:rFonts w:ascii="Arial" w:eastAsia="Arial" w:hAnsi="Arial"/>
          <w:color w:val="000000"/>
          <w:sz w:val="24"/>
        </w:rPr>
        <w:t>”).</w:t>
      </w:r>
    </w:p>
    <w:p w14:paraId="1010DEA2"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35.2 During the Term and for a period of six years after the Provider ceases to have any obligations under this contract, the Provider shall maintain in force the following insurance policies with reputable insurance companies:</w:t>
      </w:r>
    </w:p>
    <w:p w14:paraId="7239A771" w14:textId="77777777" w:rsidR="0021302D" w:rsidRDefault="00000000">
      <w:pPr>
        <w:numPr>
          <w:ilvl w:val="0"/>
          <w:numId w:val="53"/>
        </w:numPr>
        <w:tabs>
          <w:tab w:val="clear" w:pos="576"/>
          <w:tab w:val="left" w:pos="1296"/>
        </w:tabs>
        <w:spacing w:before="149" w:line="269" w:lineRule="exact"/>
        <w:ind w:left="1296" w:hanging="576"/>
        <w:textAlignment w:val="baseline"/>
        <w:rPr>
          <w:rFonts w:ascii="Arial" w:eastAsia="Arial" w:hAnsi="Arial"/>
          <w:color w:val="000000"/>
          <w:sz w:val="24"/>
        </w:rPr>
      </w:pPr>
      <w:r>
        <w:rPr>
          <w:rFonts w:ascii="Arial" w:eastAsia="Arial" w:hAnsi="Arial"/>
          <w:color w:val="000000"/>
          <w:sz w:val="24"/>
        </w:rPr>
        <w:t xml:space="preserve">public liability insurance with a limit of at least £2,000,000 a </w:t>
      </w:r>
      <w:proofErr w:type="gramStart"/>
      <w:r>
        <w:rPr>
          <w:rFonts w:ascii="Arial" w:eastAsia="Arial" w:hAnsi="Arial"/>
          <w:color w:val="000000"/>
          <w:sz w:val="24"/>
        </w:rPr>
        <w:t>claim;</w:t>
      </w:r>
      <w:proofErr w:type="gramEnd"/>
    </w:p>
    <w:p w14:paraId="28D99BE7" w14:textId="77777777" w:rsidR="0021302D" w:rsidRDefault="00000000">
      <w:pPr>
        <w:numPr>
          <w:ilvl w:val="0"/>
          <w:numId w:val="53"/>
        </w:numPr>
        <w:tabs>
          <w:tab w:val="clear" w:pos="576"/>
          <w:tab w:val="left" w:pos="1296"/>
        </w:tabs>
        <w:spacing w:before="124" w:line="29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professional indemnity insurance (which for the avoidance of doubt, shall include cover for any clinical malpractice) with a limit of at least £5,000,000 for claims arising from a single event or series of related events in a single calendar </w:t>
      </w:r>
      <w:proofErr w:type="gramStart"/>
      <w:r>
        <w:rPr>
          <w:rFonts w:ascii="Arial" w:eastAsia="Arial" w:hAnsi="Arial"/>
          <w:color w:val="000000"/>
          <w:sz w:val="24"/>
        </w:rPr>
        <w:t>year;</w:t>
      </w:r>
      <w:proofErr w:type="gramEnd"/>
    </w:p>
    <w:p w14:paraId="3F3EBE84" w14:textId="77777777" w:rsidR="0021302D" w:rsidRDefault="00000000">
      <w:pPr>
        <w:numPr>
          <w:ilvl w:val="0"/>
          <w:numId w:val="53"/>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employer's liability insurance with a limit of at least £5,000,000 for claims arising from a single event or series of related events in a single calendar year; and</w:t>
      </w:r>
    </w:p>
    <w:p w14:paraId="651FA05F" w14:textId="77777777" w:rsidR="0021302D" w:rsidRDefault="00000000">
      <w:pPr>
        <w:numPr>
          <w:ilvl w:val="0"/>
          <w:numId w:val="53"/>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adequate insurance cover for any loss, injury and damage caused by or to any Learners (whilst on the Premises or not) </w:t>
      </w:r>
      <w:proofErr w:type="gramStart"/>
      <w:r>
        <w:rPr>
          <w:rFonts w:ascii="Arial" w:eastAsia="Arial" w:hAnsi="Arial"/>
          <w:color w:val="000000"/>
          <w:sz w:val="24"/>
        </w:rPr>
        <w:t>in the course of</w:t>
      </w:r>
      <w:proofErr w:type="gramEnd"/>
      <w:r>
        <w:rPr>
          <w:rFonts w:ascii="Arial" w:eastAsia="Arial" w:hAnsi="Arial"/>
          <w:color w:val="000000"/>
          <w:sz w:val="24"/>
        </w:rPr>
        <w:t xml:space="preserve"> providing the Services with a limit of at least £10,000,000 for claims arising from a single event or series of related events in a single calendar year.</w:t>
      </w:r>
    </w:p>
    <w:p w14:paraId="0958553A" w14:textId="77777777" w:rsidR="0021302D" w:rsidRDefault="00000000">
      <w:pPr>
        <w:spacing w:before="285"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35.3 The Provider confirms that the insurance taken out in accordance with this clause </w:t>
      </w:r>
      <w:r>
        <w:rPr>
          <w:rFonts w:ascii="Arial" w:eastAsia="Arial" w:hAnsi="Arial"/>
          <w:b/>
          <w:color w:val="000000"/>
          <w:sz w:val="24"/>
        </w:rPr>
        <w:t xml:space="preserve">Error! Reference source not found. </w:t>
      </w:r>
      <w:r>
        <w:rPr>
          <w:rFonts w:ascii="Arial" w:eastAsia="Arial" w:hAnsi="Arial"/>
          <w:color w:val="000000"/>
          <w:sz w:val="24"/>
        </w:rPr>
        <w:t>adequately covers any losses caused by injury or death to persons (including Learners) arising from the Services including as a result of any notifiable infectious diseases as listed under the Health Protection (Notification) Regulations 2010, including, but not limited to, COVID-19.</w:t>
      </w:r>
    </w:p>
    <w:p w14:paraId="1CCA3716" w14:textId="77777777" w:rsidR="0021302D" w:rsidRDefault="00000000">
      <w:pPr>
        <w:spacing w:before="279" w:line="301" w:lineRule="exact"/>
        <w:ind w:left="1008" w:hanging="720"/>
        <w:jc w:val="both"/>
        <w:textAlignment w:val="baseline"/>
        <w:rPr>
          <w:rFonts w:ascii="Arial" w:eastAsia="Arial" w:hAnsi="Arial"/>
          <w:color w:val="000000"/>
          <w:sz w:val="24"/>
        </w:rPr>
      </w:pPr>
      <w:r>
        <w:rPr>
          <w:rFonts w:ascii="Arial" w:eastAsia="Arial" w:hAnsi="Arial"/>
          <w:color w:val="000000"/>
          <w:sz w:val="24"/>
        </w:rPr>
        <w:t>35.4 During the Term, the Provider shall fulfil all duties relating to the Learners’ health, safety and welfare as if it was their employer and shall comply with HEE’s reasonable requests in connection with the Provider’s duties in relation to the Learners.</w:t>
      </w:r>
    </w:p>
    <w:p w14:paraId="14B0167E" w14:textId="77777777" w:rsidR="0021302D" w:rsidRDefault="00000000">
      <w:pPr>
        <w:spacing w:before="276" w:line="300" w:lineRule="exact"/>
        <w:ind w:left="1008" w:hanging="720"/>
        <w:jc w:val="both"/>
        <w:textAlignment w:val="baseline"/>
        <w:rPr>
          <w:rFonts w:ascii="Arial" w:eastAsia="Arial" w:hAnsi="Arial"/>
          <w:color w:val="000000"/>
          <w:sz w:val="24"/>
        </w:rPr>
      </w:pPr>
      <w:r>
        <w:rPr>
          <w:rFonts w:ascii="Arial" w:eastAsia="Arial" w:hAnsi="Arial"/>
          <w:color w:val="000000"/>
          <w:sz w:val="24"/>
        </w:rPr>
        <w:t>35.5 The Provider shall agree with HEE the specific duties and obligations of such persons as regards Learner supervision and patient care as appropriate. For the purposes of this clause 35 and in performing the Services, the Provider</w:t>
      </w:r>
    </w:p>
    <w:p w14:paraId="425BAEE6" w14:textId="77777777" w:rsidR="0021302D" w:rsidRDefault="00000000">
      <w:pPr>
        <w:spacing w:before="334" w:line="235" w:lineRule="exact"/>
        <w:jc w:val="center"/>
        <w:textAlignment w:val="baseline"/>
        <w:rPr>
          <w:rFonts w:ascii="Calibri" w:eastAsia="Calibri" w:hAnsi="Calibri"/>
          <w:color w:val="000000"/>
        </w:rPr>
      </w:pPr>
      <w:r>
        <w:rPr>
          <w:rFonts w:ascii="Calibri" w:eastAsia="Calibri" w:hAnsi="Calibri"/>
          <w:color w:val="000000"/>
        </w:rPr>
        <w:t>53</w:t>
      </w:r>
    </w:p>
    <w:p w14:paraId="52518033" w14:textId="77777777" w:rsidR="0021302D" w:rsidRDefault="0021302D">
      <w:pPr>
        <w:sectPr w:rsidR="0021302D">
          <w:pgSz w:w="12240" w:h="15840"/>
          <w:pgMar w:top="700" w:right="1422" w:bottom="504" w:left="1438" w:header="720" w:footer="720" w:gutter="0"/>
          <w:cols w:space="720"/>
        </w:sectPr>
      </w:pPr>
    </w:p>
    <w:p w14:paraId="1BB00BC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BC0B6AC" w14:textId="77777777" w:rsidR="0021302D" w:rsidRDefault="00000000">
      <w:pPr>
        <w:spacing w:before="462"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agrees to be deemed to be the employer of the Learner whilst undertaking a </w:t>
      </w:r>
      <w:proofErr w:type="spellStart"/>
      <w:r>
        <w:rPr>
          <w:rFonts w:ascii="Arial" w:eastAsia="Arial" w:hAnsi="Arial"/>
          <w:color w:val="000000"/>
          <w:sz w:val="24"/>
        </w:rPr>
        <w:t>Programme</w:t>
      </w:r>
      <w:proofErr w:type="spellEnd"/>
      <w:r>
        <w:rPr>
          <w:rFonts w:ascii="Arial" w:eastAsia="Arial" w:hAnsi="Arial"/>
          <w:color w:val="000000"/>
          <w:sz w:val="24"/>
        </w:rPr>
        <w:t>(s) and not for the purposes of employment law, save where the Learner is an Employed Learner or a secondee employed via a secondment agreement with the Provider.</w:t>
      </w:r>
    </w:p>
    <w:p w14:paraId="3B2CB51C"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35.6 At the commencement of this contract and from time to time thereafter at the reasonable request of HEE or the HEE Representative, the Provider shall produce evidence of the insurances obtained and maintained in accordance with this clause 35 to HEE.</w:t>
      </w:r>
    </w:p>
    <w:p w14:paraId="3D2CB7BB" w14:textId="77777777" w:rsidR="0021302D" w:rsidRDefault="00000000">
      <w:pPr>
        <w:tabs>
          <w:tab w:val="left" w:pos="720"/>
        </w:tabs>
        <w:spacing w:before="273" w:line="271" w:lineRule="exact"/>
        <w:textAlignment w:val="baseline"/>
        <w:rPr>
          <w:rFonts w:ascii="Arial" w:eastAsia="Arial" w:hAnsi="Arial"/>
          <w:b/>
          <w:color w:val="000000"/>
          <w:sz w:val="24"/>
        </w:rPr>
      </w:pPr>
      <w:r>
        <w:rPr>
          <w:rFonts w:ascii="Arial" w:eastAsia="Arial" w:hAnsi="Arial"/>
          <w:b/>
          <w:color w:val="000000"/>
          <w:sz w:val="24"/>
        </w:rPr>
        <w:t>36.</w:t>
      </w:r>
      <w:r>
        <w:rPr>
          <w:rFonts w:ascii="Arial" w:eastAsia="Arial" w:hAnsi="Arial"/>
          <w:b/>
          <w:color w:val="000000"/>
          <w:sz w:val="24"/>
        </w:rPr>
        <w:tab/>
        <w:t>Liability</w:t>
      </w:r>
    </w:p>
    <w:p w14:paraId="7791627D" w14:textId="77777777" w:rsidR="0021302D" w:rsidRDefault="00000000">
      <w:pPr>
        <w:tabs>
          <w:tab w:val="left" w:pos="1008"/>
        </w:tabs>
        <w:spacing w:before="277"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36.1</w:t>
      </w:r>
      <w:r>
        <w:rPr>
          <w:rFonts w:ascii="Arial" w:eastAsia="Arial" w:hAnsi="Arial"/>
          <w:color w:val="000000"/>
          <w:spacing w:val="-1"/>
          <w:sz w:val="24"/>
        </w:rPr>
        <w:tab/>
        <w:t>The Provider is responsible for all liability in relation to Learners undertaking activity within the Premises regardless of the Learners’ duties on the Premises.</w:t>
      </w:r>
    </w:p>
    <w:p w14:paraId="1F7C4249"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36.2 Where the Provider provides continuing professional and personal development, it shall be liable for any action of all Learners relating to that continuing professional and personal development.</w:t>
      </w:r>
    </w:p>
    <w:p w14:paraId="7D079B25"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36.3 In performing the Services, the Provider is deemed to be the employer of the Learner whilst undertaking a </w:t>
      </w:r>
      <w:proofErr w:type="spellStart"/>
      <w:r>
        <w:rPr>
          <w:rFonts w:ascii="Arial" w:eastAsia="Arial" w:hAnsi="Arial"/>
          <w:color w:val="000000"/>
          <w:sz w:val="24"/>
        </w:rPr>
        <w:t>Programme</w:t>
      </w:r>
      <w:proofErr w:type="spellEnd"/>
      <w:r>
        <w:rPr>
          <w:rFonts w:ascii="Arial" w:eastAsia="Arial" w:hAnsi="Arial"/>
          <w:color w:val="000000"/>
          <w:sz w:val="24"/>
        </w:rPr>
        <w:t xml:space="preserve">. This is for the purposes of the appropriate indemnity being provided and not for the purposes of employment law. HEE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communicate to the Provider any national agreement, policy, or Guidance issued by Government, parliament or any Contracting Authority from time to time which may impact on this contract (and/or specifically this clause 36). The Parties agree to comply with any such national agreement, policy or Guidance.</w:t>
      </w:r>
    </w:p>
    <w:p w14:paraId="27D7D63A" w14:textId="77777777" w:rsidR="0021302D" w:rsidRDefault="00000000">
      <w:pPr>
        <w:spacing w:before="281" w:line="300" w:lineRule="exact"/>
        <w:ind w:left="1008"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36.4 HEE together with the Provider shall arrange that any employees, servants or agents of HEE who shall work alongside and supervise Learners during a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1E42253F" w14:textId="77777777" w:rsidR="0021302D" w:rsidRDefault="00000000">
      <w:pPr>
        <w:spacing w:before="279"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36.5 Without prejudice to its liability to HEE for breach of any of its obligations under this contract, the Provider shall be liable for and shall indemnify HEE against any direct liability, loss, damage, costs, expenses, claims or proceedings whatsoever (“</w:t>
      </w:r>
      <w:r>
        <w:rPr>
          <w:rFonts w:ascii="Arial" w:eastAsia="Arial" w:hAnsi="Arial"/>
          <w:b/>
          <w:color w:val="000000"/>
          <w:spacing w:val="-1"/>
          <w:sz w:val="24"/>
        </w:rPr>
        <w:t>Losses</w:t>
      </w:r>
      <w:r>
        <w:rPr>
          <w:rFonts w:ascii="Arial" w:eastAsia="Arial" w:hAnsi="Arial"/>
          <w:color w:val="000000"/>
          <w:spacing w:val="-1"/>
          <w:sz w:val="24"/>
        </w:rPr>
        <w:t>”) (subject always to an obligation upon HEE to mitigate any Losses to every reasonably practicable extent) incurred by HEE in respect of any claim against HEE, arising under any statute or otherwise in respect of:</w:t>
      </w:r>
    </w:p>
    <w:p w14:paraId="6A9BA1E0" w14:textId="77777777" w:rsidR="0021302D" w:rsidRDefault="00000000">
      <w:pPr>
        <w:tabs>
          <w:tab w:val="left" w:pos="1296"/>
        </w:tabs>
        <w:spacing w:before="152" w:after="372" w:line="270" w:lineRule="exact"/>
        <w:ind w:left="720"/>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any loss of or damage to property (whether real or personal</w:t>
      </w:r>
      <w:proofErr w:type="gramStart"/>
      <w:r>
        <w:rPr>
          <w:rFonts w:ascii="Arial" w:eastAsia="Arial" w:hAnsi="Arial"/>
          <w:color w:val="000000"/>
          <w:sz w:val="24"/>
        </w:rPr>
        <w:t>);</w:t>
      </w:r>
      <w:proofErr w:type="gramEnd"/>
    </w:p>
    <w:p w14:paraId="6F9DECDB" w14:textId="77777777" w:rsidR="0021302D" w:rsidRDefault="0021302D">
      <w:pPr>
        <w:spacing w:before="152" w:after="372" w:line="270" w:lineRule="exact"/>
        <w:sectPr w:rsidR="0021302D">
          <w:pgSz w:w="12240" w:h="15840"/>
          <w:pgMar w:top="700" w:right="1422" w:bottom="504" w:left="1438" w:header="720" w:footer="720" w:gutter="0"/>
          <w:cols w:space="720"/>
        </w:sectPr>
      </w:pPr>
    </w:p>
    <w:p w14:paraId="18948FA3"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54</w:t>
      </w:r>
    </w:p>
    <w:p w14:paraId="16572048" w14:textId="77777777" w:rsidR="0021302D" w:rsidRDefault="0021302D">
      <w:pPr>
        <w:sectPr w:rsidR="0021302D">
          <w:type w:val="continuous"/>
          <w:pgSz w:w="12240" w:h="15840"/>
          <w:pgMar w:top="700" w:right="1425" w:bottom="504" w:left="1435" w:header="720" w:footer="720" w:gutter="0"/>
          <w:cols w:space="720"/>
        </w:sectPr>
      </w:pPr>
    </w:p>
    <w:p w14:paraId="277E293F"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E012D7B" w14:textId="77777777" w:rsidR="0021302D" w:rsidRDefault="00000000">
      <w:pPr>
        <w:numPr>
          <w:ilvl w:val="0"/>
          <w:numId w:val="54"/>
        </w:numPr>
        <w:tabs>
          <w:tab w:val="clear" w:pos="576"/>
          <w:tab w:val="left" w:pos="1296"/>
        </w:tabs>
        <w:spacing w:before="456" w:line="302" w:lineRule="exact"/>
        <w:ind w:left="1296" w:hanging="576"/>
        <w:jc w:val="both"/>
        <w:textAlignment w:val="baseline"/>
        <w:rPr>
          <w:rFonts w:ascii="Arial" w:eastAsia="Arial" w:hAnsi="Arial"/>
          <w:color w:val="000000"/>
          <w:sz w:val="24"/>
        </w:rPr>
      </w:pPr>
      <w:r>
        <w:rPr>
          <w:rFonts w:ascii="Arial" w:eastAsia="Arial" w:hAnsi="Arial"/>
          <w:color w:val="000000"/>
          <w:sz w:val="24"/>
        </w:rPr>
        <w:t>any injury to any person (including but not limited to Learners), including injury resulting in death; or</w:t>
      </w:r>
    </w:p>
    <w:p w14:paraId="7E3A881E" w14:textId="77777777" w:rsidR="0021302D" w:rsidRDefault="00000000">
      <w:pPr>
        <w:numPr>
          <w:ilvl w:val="0"/>
          <w:numId w:val="54"/>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any infectious disease present on the Premises (including but not limited to COVID-19); or</w:t>
      </w:r>
    </w:p>
    <w:p w14:paraId="2684EF32" w14:textId="77777777" w:rsidR="0021302D" w:rsidRDefault="00000000">
      <w:pPr>
        <w:numPr>
          <w:ilvl w:val="0"/>
          <w:numId w:val="54"/>
        </w:numPr>
        <w:tabs>
          <w:tab w:val="clear" w:pos="576"/>
          <w:tab w:val="left" w:pos="1296"/>
        </w:tabs>
        <w:spacing w:before="118" w:line="300"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any Sub-Contractor, their Staff or agents; or</w:t>
      </w:r>
    </w:p>
    <w:p w14:paraId="54D91439" w14:textId="77777777" w:rsidR="0021302D" w:rsidRDefault="00000000">
      <w:pPr>
        <w:numPr>
          <w:ilvl w:val="0"/>
          <w:numId w:val="54"/>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any material or non-material damage to any person as a result of infringement of the Data Protection Legislation,</w:t>
      </w:r>
    </w:p>
    <w:p w14:paraId="26E9BE5A" w14:textId="77777777" w:rsidR="0021302D" w:rsidRDefault="00000000">
      <w:pPr>
        <w:spacing w:before="283" w:line="300"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w14:paraId="70384EE5" w14:textId="77777777" w:rsidR="0021302D" w:rsidRDefault="00000000">
      <w:pPr>
        <w:tabs>
          <w:tab w:val="left" w:pos="720"/>
        </w:tabs>
        <w:spacing w:before="269" w:line="271" w:lineRule="exact"/>
        <w:textAlignment w:val="baseline"/>
        <w:rPr>
          <w:rFonts w:ascii="Arial" w:eastAsia="Arial" w:hAnsi="Arial"/>
          <w:b/>
          <w:color w:val="000000"/>
          <w:sz w:val="24"/>
        </w:rPr>
      </w:pPr>
      <w:r>
        <w:rPr>
          <w:rFonts w:ascii="Arial" w:eastAsia="Arial" w:hAnsi="Arial"/>
          <w:b/>
          <w:color w:val="000000"/>
          <w:sz w:val="24"/>
        </w:rPr>
        <w:t>37.</w:t>
      </w:r>
      <w:r>
        <w:rPr>
          <w:rFonts w:ascii="Arial" w:eastAsia="Arial" w:hAnsi="Arial"/>
          <w:b/>
          <w:color w:val="000000"/>
          <w:sz w:val="24"/>
        </w:rPr>
        <w:tab/>
        <w:t>Limitation of liability</w:t>
      </w:r>
    </w:p>
    <w:p w14:paraId="3B379CFB"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37.1 Subject to clause 37.2 and clause </w:t>
      </w:r>
      <w:r>
        <w:rPr>
          <w:rFonts w:ascii="Arial" w:eastAsia="Arial" w:hAnsi="Arial"/>
          <w:b/>
          <w:color w:val="000000"/>
          <w:sz w:val="24"/>
        </w:rPr>
        <w:t>Error! Reference source not found.</w:t>
      </w:r>
      <w:r>
        <w:rPr>
          <w:rFonts w:ascii="Arial" w:eastAsia="Arial" w:hAnsi="Arial"/>
          <w:color w:val="000000"/>
          <w:sz w:val="24"/>
        </w:rPr>
        <w:t>, the limit of the Provider’s liability to HEE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 for all occurrences or series of occurrences in any year of the Term.</w:t>
      </w:r>
    </w:p>
    <w:p w14:paraId="5F8E1157" w14:textId="77777777" w:rsidR="0021302D" w:rsidRDefault="00000000">
      <w:pPr>
        <w:spacing w:before="313" w:line="268" w:lineRule="exact"/>
        <w:jc w:val="center"/>
        <w:textAlignment w:val="baseline"/>
        <w:rPr>
          <w:rFonts w:ascii="Arial" w:eastAsia="Arial" w:hAnsi="Arial"/>
          <w:color w:val="000000"/>
          <w:spacing w:val="1"/>
          <w:sz w:val="24"/>
        </w:rPr>
      </w:pPr>
      <w:r>
        <w:rPr>
          <w:rFonts w:ascii="Arial" w:eastAsia="Arial" w:hAnsi="Arial"/>
          <w:color w:val="000000"/>
          <w:spacing w:val="1"/>
          <w:sz w:val="24"/>
        </w:rPr>
        <w:t>37.2 If the total Funding paid or payable by HEE to the Provider over the Term:</w:t>
      </w:r>
    </w:p>
    <w:p w14:paraId="683C0D5F" w14:textId="77777777" w:rsidR="0021302D" w:rsidRDefault="00000000">
      <w:pPr>
        <w:numPr>
          <w:ilvl w:val="0"/>
          <w:numId w:val="55"/>
        </w:numPr>
        <w:tabs>
          <w:tab w:val="clear" w:pos="576"/>
          <w:tab w:val="left" w:pos="1296"/>
        </w:tabs>
        <w:spacing w:before="118" w:line="300" w:lineRule="exact"/>
        <w:ind w:left="1296" w:right="288" w:hanging="576"/>
        <w:jc w:val="both"/>
        <w:textAlignment w:val="baseline"/>
        <w:rPr>
          <w:rFonts w:ascii="Arial" w:eastAsia="Arial" w:hAnsi="Arial"/>
          <w:color w:val="000000"/>
          <w:sz w:val="24"/>
        </w:rPr>
      </w:pPr>
      <w:r>
        <w:rPr>
          <w:rFonts w:ascii="Arial" w:eastAsia="Arial" w:hAnsi="Arial"/>
          <w:color w:val="000000"/>
          <w:sz w:val="24"/>
        </w:rPr>
        <w:t>is less than or equal to one million pounds (£1,000,000), then the figure of five million pounds (£5,000,000) at clause 37.1 shall be replaced with one million pounds (£1,000,000</w:t>
      </w:r>
      <w:proofErr w:type="gramStart"/>
      <w:r>
        <w:rPr>
          <w:rFonts w:ascii="Arial" w:eastAsia="Arial" w:hAnsi="Arial"/>
          <w:color w:val="000000"/>
          <w:sz w:val="24"/>
        </w:rPr>
        <w:t>);</w:t>
      </w:r>
      <w:proofErr w:type="gramEnd"/>
    </w:p>
    <w:p w14:paraId="62D9DC63" w14:textId="77777777" w:rsidR="0021302D" w:rsidRDefault="00000000">
      <w:pPr>
        <w:numPr>
          <w:ilvl w:val="0"/>
          <w:numId w:val="55"/>
        </w:numPr>
        <w:tabs>
          <w:tab w:val="clear" w:pos="576"/>
          <w:tab w:val="left" w:pos="1296"/>
        </w:tabs>
        <w:spacing w:before="124" w:line="299" w:lineRule="exact"/>
        <w:ind w:left="1296" w:right="288" w:hanging="576"/>
        <w:textAlignment w:val="baseline"/>
        <w:rPr>
          <w:rFonts w:ascii="Arial" w:eastAsia="Arial" w:hAnsi="Arial"/>
          <w:color w:val="000000"/>
          <w:sz w:val="24"/>
        </w:rPr>
      </w:pPr>
      <w:r>
        <w:rPr>
          <w:rFonts w:ascii="Arial" w:eastAsia="Arial" w:hAnsi="Arial"/>
          <w:color w:val="000000"/>
          <w:sz w:val="24"/>
        </w:rPr>
        <w:t>is less than or equal to three million pounds (£3,000,000) but greater than one million pounds (£1,000,000), then the figure of five million pounds (£5,000,000) at clause 37.1 shall be replaced with three million pounds (£3,000,000</w:t>
      </w:r>
      <w:proofErr w:type="gramStart"/>
      <w:r>
        <w:rPr>
          <w:rFonts w:ascii="Arial" w:eastAsia="Arial" w:hAnsi="Arial"/>
          <w:color w:val="000000"/>
          <w:sz w:val="24"/>
        </w:rPr>
        <w:t>);</w:t>
      </w:r>
      <w:proofErr w:type="gramEnd"/>
    </w:p>
    <w:p w14:paraId="5AE8AADD" w14:textId="77777777" w:rsidR="0021302D" w:rsidRDefault="00000000">
      <w:pPr>
        <w:numPr>
          <w:ilvl w:val="0"/>
          <w:numId w:val="55"/>
        </w:numPr>
        <w:tabs>
          <w:tab w:val="clear" w:pos="576"/>
          <w:tab w:val="left" w:pos="1296"/>
        </w:tabs>
        <w:spacing w:before="124" w:line="299" w:lineRule="exact"/>
        <w:ind w:left="1296" w:right="144" w:hanging="576"/>
        <w:textAlignment w:val="baseline"/>
        <w:rPr>
          <w:rFonts w:ascii="Arial" w:eastAsia="Arial" w:hAnsi="Arial"/>
          <w:color w:val="000000"/>
          <w:spacing w:val="-1"/>
          <w:sz w:val="24"/>
        </w:rPr>
      </w:pPr>
      <w:r>
        <w:rPr>
          <w:rFonts w:ascii="Arial" w:eastAsia="Arial" w:hAnsi="Arial"/>
          <w:color w:val="000000"/>
          <w:spacing w:val="-1"/>
          <w:sz w:val="24"/>
        </w:rPr>
        <w:t xml:space="preserve">is equal to, exceeds or will exceed ten million pounds (£10,000,000), but is less than fifty million pounds (£50,000,000), then the figure of five million pounds (£5,000,000) at clause 37.1 shall be replaced with ten million pounds (£10,000,000) and the figure of one hundred and twenty </w:t>
      </w:r>
      <w:proofErr w:type="gramStart"/>
      <w:r>
        <w:rPr>
          <w:rFonts w:ascii="Arial" w:eastAsia="Arial" w:hAnsi="Arial"/>
          <w:color w:val="000000"/>
          <w:spacing w:val="-1"/>
          <w:sz w:val="24"/>
        </w:rPr>
        <w:t>percent</w:t>
      </w:r>
      <w:proofErr w:type="gramEnd"/>
    </w:p>
    <w:p w14:paraId="2AEFC584" w14:textId="77777777" w:rsidR="0021302D" w:rsidRDefault="00000000">
      <w:pPr>
        <w:spacing w:before="354" w:line="235" w:lineRule="exact"/>
        <w:jc w:val="center"/>
        <w:textAlignment w:val="baseline"/>
        <w:rPr>
          <w:rFonts w:ascii="Calibri" w:eastAsia="Calibri" w:hAnsi="Calibri"/>
          <w:color w:val="000000"/>
        </w:rPr>
      </w:pPr>
      <w:r>
        <w:rPr>
          <w:rFonts w:ascii="Calibri" w:eastAsia="Calibri" w:hAnsi="Calibri"/>
          <w:color w:val="000000"/>
        </w:rPr>
        <w:t>55</w:t>
      </w:r>
    </w:p>
    <w:p w14:paraId="4B791BA4" w14:textId="77777777" w:rsidR="0021302D" w:rsidRDefault="0021302D">
      <w:pPr>
        <w:sectPr w:rsidR="0021302D">
          <w:pgSz w:w="12240" w:h="15840"/>
          <w:pgMar w:top="700" w:right="1420" w:bottom="504" w:left="1440" w:header="720" w:footer="720" w:gutter="0"/>
          <w:cols w:space="720"/>
        </w:sectPr>
      </w:pPr>
    </w:p>
    <w:p w14:paraId="00262F62"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3F47D0B" w14:textId="77777777" w:rsidR="0021302D" w:rsidRDefault="00000000">
      <w:pPr>
        <w:spacing w:before="462" w:line="300" w:lineRule="exact"/>
        <w:ind w:left="1296" w:right="144"/>
        <w:textAlignment w:val="baseline"/>
        <w:rPr>
          <w:rFonts w:ascii="Arial" w:eastAsia="Arial" w:hAnsi="Arial"/>
          <w:color w:val="000000"/>
          <w:sz w:val="24"/>
        </w:rPr>
      </w:pPr>
      <w:r>
        <w:rPr>
          <w:rFonts w:ascii="Arial" w:eastAsia="Arial" w:hAnsi="Arial"/>
          <w:color w:val="000000"/>
          <w:sz w:val="24"/>
        </w:rPr>
        <w:t>(120%) at clause 37.1 shall be deemed to have been deleted and replaced with one hundred and fifteen percent (115%); and</w:t>
      </w:r>
    </w:p>
    <w:p w14:paraId="656E02E9" w14:textId="77777777" w:rsidR="0021302D" w:rsidRDefault="00000000">
      <w:pPr>
        <w:tabs>
          <w:tab w:val="left" w:pos="1296"/>
        </w:tabs>
        <w:spacing w:before="118" w:line="300" w:lineRule="exact"/>
        <w:ind w:left="1296" w:hanging="576"/>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is equal to, exceeds or will exceed fifty million pounds (£50,000,000), then the figure of five million pounds (£5,000,000) at clause 37.1 shall be replaced with fifty million pounds (£50,000,000) and the figure of one hundred and twenty percent (120%) at clause 37.1 shall be deemed to have been deleted and replaced with one hundred and five percent (105%).</w:t>
      </w:r>
    </w:p>
    <w:p w14:paraId="48728CCB"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37.3 Subject to clause </w:t>
      </w:r>
      <w:r>
        <w:rPr>
          <w:rFonts w:ascii="Arial" w:eastAsia="Arial" w:hAnsi="Arial"/>
          <w:b/>
          <w:color w:val="000000"/>
          <w:sz w:val="24"/>
        </w:rPr>
        <w:t>Error! Reference source not found.</w:t>
      </w:r>
      <w:r>
        <w:rPr>
          <w:rFonts w:ascii="Arial" w:eastAsia="Arial" w:hAnsi="Arial"/>
          <w:color w:val="000000"/>
          <w:sz w:val="24"/>
        </w:rPr>
        <w:t xml:space="preserve">, HEE's total liability to the Provider for </w:t>
      </w:r>
      <w:proofErr w:type="gramStart"/>
      <w:r>
        <w:rPr>
          <w:rFonts w:ascii="Arial" w:eastAsia="Arial" w:hAnsi="Arial"/>
          <w:color w:val="000000"/>
          <w:sz w:val="24"/>
        </w:rPr>
        <w:t>any and all</w:t>
      </w:r>
      <w:proofErr w:type="gramEnd"/>
      <w:r>
        <w:rPr>
          <w:rFonts w:ascii="Arial" w:eastAsia="Arial" w:hAnsi="Arial"/>
          <w:color w:val="000000"/>
          <w:sz w:val="24"/>
        </w:rPr>
        <w:t xml:space="preserve"> claims arising under this contract shall be limited to the total Funding.</w:t>
      </w:r>
    </w:p>
    <w:p w14:paraId="6D903404"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37.4 Nothing in this contract shall exclude or limit the liability of either Party for death or personal injury caused by negligence or for fraud or fraudulent misrepresentation or any other liability which cannot be excluded or limited by reason of law.</w:t>
      </w:r>
    </w:p>
    <w:p w14:paraId="50286959" w14:textId="77777777" w:rsidR="0021302D" w:rsidRDefault="00000000">
      <w:pPr>
        <w:spacing w:before="283" w:line="300" w:lineRule="exact"/>
        <w:ind w:left="1008" w:hanging="720"/>
        <w:jc w:val="both"/>
        <w:textAlignment w:val="baseline"/>
        <w:rPr>
          <w:rFonts w:ascii="Arial" w:eastAsia="Arial" w:hAnsi="Arial"/>
          <w:color w:val="000000"/>
          <w:sz w:val="24"/>
        </w:rPr>
      </w:pPr>
      <w:r>
        <w:rPr>
          <w:rFonts w:ascii="Arial" w:eastAsia="Arial" w:hAnsi="Arial"/>
          <w:color w:val="000000"/>
          <w:sz w:val="24"/>
        </w:rPr>
        <w:t>37.5 Neither Party may benefit from the limitations and exclusions set out in this clause in respect of any liability arising from its deliberate default.</w:t>
      </w:r>
    </w:p>
    <w:p w14:paraId="395E6AC0" w14:textId="77777777" w:rsidR="0021302D" w:rsidRDefault="00000000">
      <w:pPr>
        <w:spacing w:before="278" w:line="300" w:lineRule="exact"/>
        <w:ind w:left="1008"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37.6 HEE has no responsibility for any other costs incurred by the Provider in connection with the Services and/or the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(s) or its duties to third parties.</w:t>
      </w:r>
    </w:p>
    <w:p w14:paraId="76322568" w14:textId="77777777" w:rsidR="0021302D" w:rsidRDefault="00000000">
      <w:pPr>
        <w:tabs>
          <w:tab w:val="left" w:pos="720"/>
        </w:tabs>
        <w:spacing w:before="273" w:line="274" w:lineRule="exact"/>
        <w:textAlignment w:val="baseline"/>
        <w:rPr>
          <w:rFonts w:ascii="Arial" w:eastAsia="Arial" w:hAnsi="Arial"/>
          <w:b/>
          <w:color w:val="000000"/>
          <w:spacing w:val="-1"/>
          <w:sz w:val="24"/>
        </w:rPr>
      </w:pPr>
      <w:r>
        <w:rPr>
          <w:rFonts w:ascii="Arial" w:eastAsia="Arial" w:hAnsi="Arial"/>
          <w:b/>
          <w:color w:val="000000"/>
          <w:spacing w:val="-1"/>
          <w:sz w:val="24"/>
        </w:rPr>
        <w:t>38.</w:t>
      </w:r>
      <w:r>
        <w:rPr>
          <w:rFonts w:ascii="Arial" w:eastAsia="Arial" w:hAnsi="Arial"/>
          <w:b/>
          <w:color w:val="000000"/>
          <w:spacing w:val="-1"/>
          <w:sz w:val="24"/>
        </w:rPr>
        <w:tab/>
        <w:t>Termination</w:t>
      </w:r>
    </w:p>
    <w:p w14:paraId="7CD208EE" w14:textId="77777777" w:rsidR="0021302D" w:rsidRDefault="00000000">
      <w:pPr>
        <w:spacing w:before="274"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38.1 Without affecting any other right or remedy available to it, HEE may terminate this contract or any part of the Services at any time on six 6 months’ written </w:t>
      </w:r>
      <w:proofErr w:type="gramStart"/>
      <w:r>
        <w:rPr>
          <w:rFonts w:ascii="Arial" w:eastAsia="Arial" w:hAnsi="Arial"/>
          <w:color w:val="000000"/>
          <w:sz w:val="24"/>
        </w:rPr>
        <w:t>notice, but</w:t>
      </w:r>
      <w:proofErr w:type="gramEnd"/>
      <w:r>
        <w:rPr>
          <w:rFonts w:ascii="Arial" w:eastAsia="Arial" w:hAnsi="Arial"/>
          <w:color w:val="000000"/>
          <w:sz w:val="24"/>
        </w:rPr>
        <w:t xml:space="preserve"> may in its absolute discretion terminate on three 3 months’ written notice subject to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r>
        <w:rPr>
          <w:rFonts w:ascii="Arial" w:eastAsia="Arial" w:hAnsi="Arial"/>
          <w:color w:val="000000"/>
          <w:sz w:val="24"/>
        </w:rPr>
        <w:t xml:space="preserve"> HEE will consider the impact on the Provider and the Healthcare System in making the decisions for termination on three 3 </w:t>
      </w:r>
      <w:proofErr w:type="gramStart"/>
      <w:r>
        <w:rPr>
          <w:rFonts w:ascii="Arial" w:eastAsia="Arial" w:hAnsi="Arial"/>
          <w:color w:val="000000"/>
          <w:sz w:val="24"/>
        </w:rPr>
        <w:t>months, and</w:t>
      </w:r>
      <w:proofErr w:type="gramEnd"/>
      <w:r>
        <w:rPr>
          <w:rFonts w:ascii="Arial" w:eastAsia="Arial" w:hAnsi="Arial"/>
          <w:color w:val="000000"/>
          <w:sz w:val="24"/>
        </w:rPr>
        <w:t xml:space="preserve"> share this decision publicly.</w:t>
      </w:r>
    </w:p>
    <w:p w14:paraId="20AD7FEF" w14:textId="77777777" w:rsidR="0021302D" w:rsidRDefault="00000000">
      <w:pPr>
        <w:spacing w:before="279" w:after="674" w:line="300" w:lineRule="exact"/>
        <w:ind w:left="1008" w:hanging="720"/>
        <w:jc w:val="both"/>
        <w:textAlignment w:val="baseline"/>
        <w:rPr>
          <w:rFonts w:ascii="Arial" w:eastAsia="Arial" w:hAnsi="Arial"/>
          <w:color w:val="000000"/>
          <w:sz w:val="24"/>
        </w:rPr>
      </w:pPr>
      <w:r>
        <w:rPr>
          <w:rFonts w:ascii="Arial" w:eastAsia="Arial" w:hAnsi="Arial"/>
          <w:color w:val="000000"/>
          <w:sz w:val="24"/>
        </w:rPr>
        <w:t>38.2 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w:t>
      </w:r>
    </w:p>
    <w:p w14:paraId="3B11B5D6" w14:textId="77777777" w:rsidR="0021302D" w:rsidRDefault="0021302D">
      <w:pPr>
        <w:spacing w:before="279" w:after="674" w:line="300" w:lineRule="exact"/>
        <w:sectPr w:rsidR="0021302D">
          <w:pgSz w:w="12240" w:h="15840"/>
          <w:pgMar w:top="700" w:right="1422" w:bottom="504" w:left="1438" w:header="720" w:footer="720" w:gutter="0"/>
          <w:cols w:space="720"/>
        </w:sectPr>
      </w:pPr>
    </w:p>
    <w:p w14:paraId="3179AD8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56</w:t>
      </w:r>
    </w:p>
    <w:p w14:paraId="2404001F" w14:textId="77777777" w:rsidR="0021302D" w:rsidRDefault="0021302D">
      <w:pPr>
        <w:sectPr w:rsidR="0021302D">
          <w:type w:val="continuous"/>
          <w:pgSz w:w="12240" w:h="15840"/>
          <w:pgMar w:top="700" w:right="1427" w:bottom="504" w:left="1433" w:header="720" w:footer="720" w:gutter="0"/>
          <w:cols w:space="720"/>
        </w:sectPr>
      </w:pPr>
    </w:p>
    <w:p w14:paraId="48856F7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2111525" w14:textId="77777777" w:rsidR="0021302D" w:rsidRDefault="00000000">
      <w:pPr>
        <w:spacing w:before="460" w:line="300" w:lineRule="exact"/>
        <w:ind w:left="1008" w:hanging="720"/>
        <w:jc w:val="both"/>
        <w:textAlignment w:val="baseline"/>
        <w:rPr>
          <w:rFonts w:ascii="Arial" w:eastAsia="Arial" w:hAnsi="Arial"/>
          <w:color w:val="000000"/>
          <w:sz w:val="24"/>
        </w:rPr>
      </w:pPr>
      <w:r>
        <w:rPr>
          <w:rFonts w:ascii="Arial" w:eastAsia="Arial" w:hAnsi="Arial"/>
          <w:color w:val="000000"/>
          <w:sz w:val="24"/>
        </w:rPr>
        <w:t>38.3 Without affecting any other right or remedy available to it, either Party may terminate this contract with immediate effect by giving written notice to the other Party if:</w:t>
      </w:r>
    </w:p>
    <w:p w14:paraId="24651724" w14:textId="77777777" w:rsidR="0021302D" w:rsidRDefault="00000000">
      <w:pPr>
        <w:numPr>
          <w:ilvl w:val="0"/>
          <w:numId w:val="56"/>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other Party commits a material breach of any term of this contract and (if such breach is remediable) fails to remedy that breach within a period of 20 Business Days after being notified in writing to do </w:t>
      </w:r>
      <w:proofErr w:type="gramStart"/>
      <w:r>
        <w:rPr>
          <w:rFonts w:ascii="Arial" w:eastAsia="Arial" w:hAnsi="Arial"/>
          <w:color w:val="000000"/>
          <w:sz w:val="24"/>
        </w:rPr>
        <w:t>so;</w:t>
      </w:r>
      <w:proofErr w:type="gramEnd"/>
    </w:p>
    <w:p w14:paraId="55358CBB" w14:textId="77777777" w:rsidR="0021302D" w:rsidRDefault="00000000">
      <w:pPr>
        <w:numPr>
          <w:ilvl w:val="0"/>
          <w:numId w:val="56"/>
        </w:numPr>
        <w:tabs>
          <w:tab w:val="clear" w:pos="576"/>
          <w:tab w:val="left" w:pos="1296"/>
        </w:tabs>
        <w:spacing w:before="118" w:line="300" w:lineRule="exact"/>
        <w:ind w:left="1296" w:hanging="576"/>
        <w:jc w:val="both"/>
        <w:textAlignment w:val="baseline"/>
        <w:rPr>
          <w:rFonts w:ascii="Arial" w:eastAsia="Arial" w:hAnsi="Arial"/>
          <w:color w:val="000000"/>
          <w:spacing w:val="-2"/>
          <w:sz w:val="24"/>
        </w:rPr>
      </w:pPr>
      <w:r>
        <w:rPr>
          <w:rFonts w:ascii="Arial" w:eastAsia="Arial" w:hAnsi="Arial"/>
          <w:color w:val="000000"/>
          <w:spacing w:val="-2"/>
          <w:sz w:val="24"/>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Pr>
          <w:rFonts w:ascii="Arial" w:eastAsia="Arial" w:hAnsi="Arial"/>
          <w:color w:val="000000"/>
          <w:spacing w:val="-2"/>
          <w:sz w:val="24"/>
        </w:rPr>
        <w:t>contract;</w:t>
      </w:r>
      <w:proofErr w:type="gramEnd"/>
    </w:p>
    <w:p w14:paraId="0264B4CF" w14:textId="77777777" w:rsidR="0021302D" w:rsidRDefault="00000000">
      <w:pPr>
        <w:numPr>
          <w:ilvl w:val="0"/>
          <w:numId w:val="56"/>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where the Provider is an NHS Trust or NHS Foundation Trust, the Provider is or becomes subject to an order made under section 65B or 65D of the NHS Act </w:t>
      </w:r>
      <w:proofErr w:type="gramStart"/>
      <w:r>
        <w:rPr>
          <w:rFonts w:ascii="Arial" w:eastAsia="Arial" w:hAnsi="Arial"/>
          <w:color w:val="000000"/>
          <w:sz w:val="24"/>
        </w:rPr>
        <w:t>2006;</w:t>
      </w:r>
      <w:proofErr w:type="gramEnd"/>
    </w:p>
    <w:p w14:paraId="6C7918A0" w14:textId="77777777" w:rsidR="0021302D" w:rsidRDefault="00000000">
      <w:pPr>
        <w:numPr>
          <w:ilvl w:val="0"/>
          <w:numId w:val="56"/>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Provider is in receipt of a quality report from any Regulator which has material adverse implications for the provision of any of the Services, where a Remedial Action Plan has not been agreed and </w:t>
      </w:r>
      <w:proofErr w:type="gramStart"/>
      <w:r>
        <w:rPr>
          <w:rFonts w:ascii="Arial" w:eastAsia="Arial" w:hAnsi="Arial"/>
          <w:color w:val="000000"/>
          <w:sz w:val="24"/>
        </w:rPr>
        <w:t>enforced;</w:t>
      </w:r>
      <w:proofErr w:type="gramEnd"/>
    </w:p>
    <w:p w14:paraId="7CB2B181" w14:textId="77777777" w:rsidR="0021302D" w:rsidRDefault="00000000">
      <w:pPr>
        <w:numPr>
          <w:ilvl w:val="0"/>
          <w:numId w:val="56"/>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the Provider is subject to an Insolvency Event or otherwise its financial position deteriorates so far as to reasonably justify the opinion that its ability to give effect to the terms of this contract is in jeopardy; and/or</w:t>
      </w:r>
    </w:p>
    <w:p w14:paraId="6E508AAF" w14:textId="77777777" w:rsidR="0021302D" w:rsidRDefault="00000000">
      <w:pPr>
        <w:numPr>
          <w:ilvl w:val="0"/>
          <w:numId w:val="56"/>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the Secretary of State for Health and Social Care no longer </w:t>
      </w:r>
      <w:proofErr w:type="spellStart"/>
      <w:r>
        <w:rPr>
          <w:rFonts w:ascii="Arial" w:eastAsia="Arial" w:hAnsi="Arial"/>
          <w:color w:val="000000"/>
          <w:sz w:val="24"/>
        </w:rPr>
        <w:t>authorises</w:t>
      </w:r>
      <w:proofErr w:type="spellEnd"/>
      <w:r>
        <w:rPr>
          <w:rFonts w:ascii="Arial" w:eastAsia="Arial" w:hAnsi="Arial"/>
          <w:color w:val="000000"/>
          <w:sz w:val="24"/>
        </w:rPr>
        <w:t xml:space="preserve"> and/or funds HEE to </w:t>
      </w:r>
      <w:proofErr w:type="gramStart"/>
      <w:r>
        <w:rPr>
          <w:rFonts w:ascii="Arial" w:eastAsia="Arial" w:hAnsi="Arial"/>
          <w:color w:val="000000"/>
          <w:sz w:val="24"/>
        </w:rPr>
        <w:t>commission, and</w:t>
      </w:r>
      <w:proofErr w:type="gramEnd"/>
      <w:r>
        <w:rPr>
          <w:rFonts w:ascii="Arial" w:eastAsia="Arial" w:hAnsi="Arial"/>
          <w:color w:val="000000"/>
          <w:sz w:val="24"/>
        </w:rPr>
        <w:t xml:space="preserve"> manage the provision of Funding in a manner as envisaged by this contract.</w:t>
      </w:r>
    </w:p>
    <w:p w14:paraId="22E56046" w14:textId="77777777" w:rsidR="0021302D" w:rsidRDefault="00000000">
      <w:pPr>
        <w:spacing w:before="279" w:line="301"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38.4 For the purposes of clause </w:t>
      </w:r>
      <w:r>
        <w:rPr>
          <w:rFonts w:ascii="Arial" w:eastAsia="Arial" w:hAnsi="Arial"/>
          <w:b/>
          <w:color w:val="000000"/>
          <w:sz w:val="24"/>
        </w:rPr>
        <w:t xml:space="preserve">Error! Reference source not found. material breach </w:t>
      </w:r>
      <w:r>
        <w:rPr>
          <w:rFonts w:ascii="Arial" w:eastAsia="Arial" w:hAnsi="Arial"/>
          <w:color w:val="000000"/>
          <w:sz w:val="24"/>
        </w:rPr>
        <w:t>means a breach (including an anticipatory breach) that is serious in the widest sense of having a serious effect on the benefit which the terminating Party would otherwise derive from:</w:t>
      </w:r>
    </w:p>
    <w:p w14:paraId="54AB2B47" w14:textId="77777777" w:rsidR="0021302D" w:rsidRDefault="00000000">
      <w:pPr>
        <w:numPr>
          <w:ilvl w:val="0"/>
          <w:numId w:val="57"/>
        </w:numPr>
        <w:tabs>
          <w:tab w:val="clear" w:pos="576"/>
          <w:tab w:val="left" w:pos="1296"/>
        </w:tabs>
        <w:spacing w:before="147" w:line="270" w:lineRule="exact"/>
        <w:ind w:left="1296" w:hanging="576"/>
        <w:textAlignment w:val="baseline"/>
        <w:rPr>
          <w:rFonts w:ascii="Arial" w:eastAsia="Arial" w:hAnsi="Arial"/>
          <w:color w:val="000000"/>
          <w:sz w:val="24"/>
        </w:rPr>
      </w:pPr>
      <w:r>
        <w:rPr>
          <w:rFonts w:ascii="Arial" w:eastAsia="Arial" w:hAnsi="Arial"/>
          <w:color w:val="000000"/>
          <w:sz w:val="24"/>
        </w:rPr>
        <w:t>a substantial portion of this contract; or</w:t>
      </w:r>
    </w:p>
    <w:p w14:paraId="45A8386E" w14:textId="77777777" w:rsidR="0021302D" w:rsidRDefault="00000000">
      <w:pPr>
        <w:numPr>
          <w:ilvl w:val="0"/>
          <w:numId w:val="57"/>
        </w:numPr>
        <w:tabs>
          <w:tab w:val="clear" w:pos="576"/>
          <w:tab w:val="left" w:pos="1296"/>
        </w:tabs>
        <w:spacing w:before="153" w:line="270" w:lineRule="exact"/>
        <w:ind w:left="1296" w:hanging="576"/>
        <w:textAlignment w:val="baseline"/>
        <w:rPr>
          <w:rFonts w:ascii="Arial" w:eastAsia="Arial" w:hAnsi="Arial"/>
          <w:color w:val="000000"/>
          <w:sz w:val="24"/>
        </w:rPr>
      </w:pPr>
      <w:r>
        <w:rPr>
          <w:rFonts w:ascii="Arial" w:eastAsia="Arial" w:hAnsi="Arial"/>
          <w:color w:val="000000"/>
          <w:sz w:val="24"/>
        </w:rPr>
        <w:t>any number of the obligations set out in the contract,</w:t>
      </w:r>
    </w:p>
    <w:p w14:paraId="6189B48B" w14:textId="77777777" w:rsidR="0021302D" w:rsidRDefault="00000000">
      <w:pPr>
        <w:spacing w:before="117" w:line="300" w:lineRule="exact"/>
        <w:ind w:left="720"/>
        <w:jc w:val="both"/>
        <w:textAlignment w:val="baseline"/>
        <w:rPr>
          <w:rFonts w:ascii="Arial" w:eastAsia="Arial" w:hAnsi="Arial"/>
          <w:color w:val="000000"/>
          <w:sz w:val="24"/>
        </w:rPr>
      </w:pPr>
      <w:r>
        <w:rPr>
          <w:rFonts w:ascii="Arial" w:eastAsia="Arial" w:hAnsi="Arial"/>
          <w:color w:val="000000"/>
          <w:sz w:val="24"/>
        </w:rPr>
        <w:t>over the term of this contract. In deciding whether any breach is material no regard shall be had to whether it occurs by some accident, mishap, mistake or misunderstanding.</w:t>
      </w:r>
    </w:p>
    <w:p w14:paraId="7AE01780"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38.5 Without affecting any other right or remedy available to it, the Provider may terminate this contract with immediate effect by giving written notice to HEE if HEE fails to pay any amount due under this contract on the due date for payment and remains in default not less than 40 Business Days after being notified in writing to make such payment.</w:t>
      </w:r>
    </w:p>
    <w:p w14:paraId="01F295FF" w14:textId="77777777" w:rsidR="0021302D" w:rsidRDefault="00000000">
      <w:pPr>
        <w:spacing w:before="1111" w:line="235" w:lineRule="exact"/>
        <w:jc w:val="center"/>
        <w:textAlignment w:val="baseline"/>
        <w:rPr>
          <w:rFonts w:ascii="Calibri" w:eastAsia="Calibri" w:hAnsi="Calibri"/>
          <w:color w:val="000000"/>
        </w:rPr>
      </w:pPr>
      <w:r>
        <w:rPr>
          <w:rFonts w:ascii="Calibri" w:eastAsia="Calibri" w:hAnsi="Calibri"/>
          <w:color w:val="000000"/>
        </w:rPr>
        <w:t>57</w:t>
      </w:r>
    </w:p>
    <w:p w14:paraId="5270FAED" w14:textId="77777777" w:rsidR="0021302D" w:rsidRDefault="0021302D">
      <w:pPr>
        <w:sectPr w:rsidR="0021302D">
          <w:pgSz w:w="12240" w:h="15840"/>
          <w:pgMar w:top="700" w:right="1415" w:bottom="504" w:left="1445" w:header="720" w:footer="720" w:gutter="0"/>
          <w:cols w:space="720"/>
        </w:sectPr>
      </w:pPr>
    </w:p>
    <w:p w14:paraId="5357452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6046E43" w14:textId="77777777" w:rsidR="0021302D" w:rsidRDefault="00000000">
      <w:pPr>
        <w:spacing w:before="490" w:line="270" w:lineRule="exact"/>
        <w:jc w:val="right"/>
        <w:textAlignment w:val="baseline"/>
        <w:rPr>
          <w:rFonts w:ascii="Arial" w:eastAsia="Arial" w:hAnsi="Arial"/>
          <w:color w:val="000000"/>
          <w:spacing w:val="2"/>
          <w:sz w:val="24"/>
        </w:rPr>
      </w:pPr>
      <w:r>
        <w:rPr>
          <w:rFonts w:ascii="Arial" w:eastAsia="Arial" w:hAnsi="Arial"/>
          <w:color w:val="000000"/>
          <w:spacing w:val="2"/>
          <w:sz w:val="24"/>
        </w:rPr>
        <w:t>38.6 If following termination (whether partial or full termination) for any reason under</w:t>
      </w:r>
    </w:p>
    <w:p w14:paraId="0306E7AC" w14:textId="77777777" w:rsidR="0021302D" w:rsidRDefault="00000000">
      <w:pPr>
        <w:tabs>
          <w:tab w:val="left" w:pos="1728"/>
          <w:tab w:val="left" w:pos="3600"/>
          <w:tab w:val="left" w:pos="5112"/>
          <w:tab w:val="left" w:pos="6264"/>
          <w:tab w:val="left" w:pos="6984"/>
          <w:tab w:val="left" w:pos="7992"/>
          <w:tab w:val="right" w:pos="9360"/>
        </w:tabs>
        <w:spacing w:before="4" w:line="299" w:lineRule="exact"/>
        <w:ind w:left="1008"/>
        <w:jc w:val="both"/>
        <w:textAlignment w:val="baseline"/>
        <w:rPr>
          <w:rFonts w:ascii="Arial" w:eastAsia="Arial" w:hAnsi="Arial"/>
          <w:color w:val="000000"/>
          <w:sz w:val="24"/>
        </w:rPr>
      </w:pPr>
      <w:r>
        <w:rPr>
          <w:rFonts w:ascii="Arial" w:eastAsia="Arial" w:hAnsi="Arial"/>
          <w:color w:val="000000"/>
          <w:sz w:val="24"/>
        </w:rPr>
        <w:t>this</w:t>
      </w:r>
      <w:r>
        <w:rPr>
          <w:rFonts w:ascii="Arial" w:eastAsia="Arial" w:hAnsi="Arial"/>
          <w:color w:val="000000"/>
          <w:sz w:val="24"/>
        </w:rPr>
        <w:tab/>
        <w:t xml:space="preserve">clause </w:t>
      </w:r>
      <w:r>
        <w:rPr>
          <w:rFonts w:ascii="Arial" w:eastAsia="Arial" w:hAnsi="Arial"/>
          <w:b/>
          <w:color w:val="000000"/>
          <w:sz w:val="24"/>
        </w:rPr>
        <w:t>Error!</w:t>
      </w:r>
      <w:r>
        <w:rPr>
          <w:rFonts w:ascii="Arial" w:eastAsia="Arial" w:hAnsi="Arial"/>
          <w:b/>
          <w:color w:val="000000"/>
          <w:sz w:val="24"/>
        </w:rPr>
        <w:tab/>
        <w:t>Reference</w:t>
      </w:r>
      <w:r>
        <w:rPr>
          <w:rFonts w:ascii="Arial" w:eastAsia="Arial" w:hAnsi="Arial"/>
          <w:b/>
          <w:color w:val="000000"/>
          <w:sz w:val="24"/>
        </w:rPr>
        <w:tab/>
        <w:t>source</w:t>
      </w:r>
      <w:r>
        <w:rPr>
          <w:rFonts w:ascii="Arial" w:eastAsia="Arial" w:hAnsi="Arial"/>
          <w:b/>
          <w:color w:val="000000"/>
          <w:sz w:val="24"/>
        </w:rPr>
        <w:tab/>
        <w:t>not</w:t>
      </w:r>
      <w:r>
        <w:rPr>
          <w:rFonts w:ascii="Arial" w:eastAsia="Arial" w:hAnsi="Arial"/>
          <w:b/>
          <w:color w:val="000000"/>
          <w:sz w:val="24"/>
        </w:rPr>
        <w:tab/>
        <w:t>found.</w:t>
      </w:r>
      <w:r>
        <w:rPr>
          <w:rFonts w:ascii="Arial" w:eastAsia="Arial" w:hAnsi="Arial"/>
          <w:b/>
          <w:color w:val="000000"/>
          <w:sz w:val="24"/>
        </w:rPr>
        <w:tab/>
      </w:r>
      <w:r>
        <w:rPr>
          <w:rFonts w:ascii="Arial" w:eastAsia="Arial" w:hAnsi="Arial"/>
          <w:color w:val="000000"/>
          <w:sz w:val="24"/>
        </w:rPr>
        <w:t>there</w:t>
      </w:r>
      <w:r>
        <w:rPr>
          <w:rFonts w:ascii="Arial" w:eastAsia="Arial" w:hAnsi="Arial"/>
          <w:color w:val="000000"/>
          <w:sz w:val="24"/>
        </w:rPr>
        <w:tab/>
        <w:t xml:space="preserve">are </w:t>
      </w:r>
      <w:r>
        <w:rPr>
          <w:rFonts w:ascii="Arial" w:eastAsia="Arial" w:hAnsi="Arial"/>
          <w:color w:val="000000"/>
          <w:sz w:val="24"/>
        </w:rPr>
        <w:br/>
        <w:t xml:space="preserve">any Learners remaining with the Provider, HEE may direct that this contract shall remain in full force and effect in relation to such Learners and such </w:t>
      </w:r>
      <w:proofErr w:type="spellStart"/>
      <w:r>
        <w:rPr>
          <w:rFonts w:ascii="Arial" w:eastAsia="Arial" w:hAnsi="Arial"/>
          <w:color w:val="000000"/>
          <w:sz w:val="24"/>
        </w:rPr>
        <w:t>Programmes</w:t>
      </w:r>
      <w:proofErr w:type="spellEnd"/>
      <w:r>
        <w:rPr>
          <w:rFonts w:ascii="Arial" w:eastAsia="Arial" w:hAnsi="Arial"/>
          <w:color w:val="000000"/>
          <w:sz w:val="24"/>
        </w:rPr>
        <w:t xml:space="preserve"> only until such </w:t>
      </w:r>
      <w:proofErr w:type="spellStart"/>
      <w:r>
        <w:rPr>
          <w:rFonts w:ascii="Arial" w:eastAsia="Arial" w:hAnsi="Arial"/>
          <w:color w:val="000000"/>
          <w:sz w:val="24"/>
        </w:rPr>
        <w:t>Programmes</w:t>
      </w:r>
      <w:proofErr w:type="spellEnd"/>
      <w:r>
        <w:rPr>
          <w:rFonts w:ascii="Arial" w:eastAsia="Arial" w:hAnsi="Arial"/>
          <w:color w:val="000000"/>
          <w:sz w:val="24"/>
        </w:rPr>
        <w:t xml:space="preserve"> have been completed.</w:t>
      </w:r>
    </w:p>
    <w:p w14:paraId="3AF2511B"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38.7 The termination of this contract for whatever reason shall be without prejudice to any rights or liabilities which have accrued prior to the date of termination.</w:t>
      </w:r>
    </w:p>
    <w:p w14:paraId="7D1E454F" w14:textId="77777777" w:rsidR="0021302D" w:rsidRDefault="00000000">
      <w:pPr>
        <w:tabs>
          <w:tab w:val="left" w:pos="720"/>
        </w:tabs>
        <w:spacing w:before="267" w:line="271" w:lineRule="exact"/>
        <w:textAlignment w:val="baseline"/>
        <w:rPr>
          <w:rFonts w:ascii="Arial" w:eastAsia="Arial" w:hAnsi="Arial"/>
          <w:b/>
          <w:color w:val="000000"/>
          <w:sz w:val="24"/>
        </w:rPr>
      </w:pPr>
      <w:r>
        <w:rPr>
          <w:rFonts w:ascii="Arial" w:eastAsia="Arial" w:hAnsi="Arial"/>
          <w:b/>
          <w:color w:val="000000"/>
          <w:sz w:val="24"/>
        </w:rPr>
        <w:t>39.</w:t>
      </w:r>
      <w:r>
        <w:rPr>
          <w:rFonts w:ascii="Arial" w:eastAsia="Arial" w:hAnsi="Arial"/>
          <w:b/>
          <w:color w:val="000000"/>
          <w:sz w:val="24"/>
        </w:rPr>
        <w:tab/>
        <w:t>Obligations on termination and survival</w:t>
      </w:r>
    </w:p>
    <w:p w14:paraId="0D55EA01" w14:textId="77777777" w:rsidR="0021302D" w:rsidRDefault="00000000">
      <w:pPr>
        <w:tabs>
          <w:tab w:val="decimal" w:pos="576"/>
          <w:tab w:val="left" w:pos="1008"/>
        </w:tabs>
        <w:spacing w:before="310" w:line="270" w:lineRule="exact"/>
        <w:ind w:left="288"/>
        <w:textAlignment w:val="baseline"/>
        <w:rPr>
          <w:rFonts w:ascii="Arial" w:eastAsia="Arial" w:hAnsi="Arial"/>
          <w:color w:val="000000"/>
          <w:sz w:val="24"/>
        </w:rPr>
      </w:pPr>
      <w:r>
        <w:rPr>
          <w:rFonts w:ascii="Arial" w:eastAsia="Arial" w:hAnsi="Arial"/>
          <w:color w:val="000000"/>
          <w:sz w:val="24"/>
        </w:rPr>
        <w:tab/>
        <w:t>39.1</w:t>
      </w:r>
      <w:r>
        <w:rPr>
          <w:rFonts w:ascii="Arial" w:eastAsia="Arial" w:hAnsi="Arial"/>
          <w:color w:val="000000"/>
          <w:sz w:val="24"/>
        </w:rPr>
        <w:tab/>
        <w:t>Obligations on termination or expiry</w:t>
      </w:r>
    </w:p>
    <w:p w14:paraId="33FED70B" w14:textId="77777777" w:rsidR="0021302D" w:rsidRDefault="00000000">
      <w:pPr>
        <w:spacing w:before="268" w:line="270" w:lineRule="exact"/>
        <w:ind w:left="720"/>
        <w:textAlignment w:val="baseline"/>
        <w:rPr>
          <w:rFonts w:ascii="Arial" w:eastAsia="Arial" w:hAnsi="Arial"/>
          <w:color w:val="000000"/>
          <w:sz w:val="24"/>
        </w:rPr>
      </w:pPr>
      <w:r>
        <w:rPr>
          <w:rFonts w:ascii="Arial" w:eastAsia="Arial" w:hAnsi="Arial"/>
          <w:color w:val="000000"/>
          <w:sz w:val="24"/>
        </w:rPr>
        <w:t>On termination or expiry of this contract:</w:t>
      </w:r>
    </w:p>
    <w:p w14:paraId="528CA10E" w14:textId="77777777" w:rsidR="0021302D" w:rsidRDefault="00000000">
      <w:pPr>
        <w:numPr>
          <w:ilvl w:val="0"/>
          <w:numId w:val="58"/>
        </w:numPr>
        <w:tabs>
          <w:tab w:val="clear" w:pos="576"/>
          <w:tab w:val="left" w:pos="1296"/>
        </w:tabs>
        <w:spacing w:before="124" w:line="29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HEE shall immediately pay to the Provider </w:t>
      </w:r>
      <w:proofErr w:type="gramStart"/>
      <w:r>
        <w:rPr>
          <w:rFonts w:ascii="Arial" w:eastAsia="Arial" w:hAnsi="Arial"/>
          <w:color w:val="000000"/>
          <w:sz w:val="24"/>
        </w:rPr>
        <w:t>all of</w:t>
      </w:r>
      <w:proofErr w:type="gramEnd"/>
      <w:r>
        <w:rPr>
          <w:rFonts w:ascii="Arial" w:eastAsia="Arial" w:hAnsi="Arial"/>
          <w:color w:val="000000"/>
          <w:sz w:val="24"/>
        </w:rPr>
        <w:t xml:space="preserve"> the Provider's outstanding unpaid invoices without interest and, in respect of the Services supplied but for which no invoice has been submitted, the Provider may submit an invoice, which shall be payable immediately on receipt; and</w:t>
      </w:r>
    </w:p>
    <w:p w14:paraId="780B6AAD" w14:textId="77777777" w:rsidR="0021302D" w:rsidRDefault="00000000">
      <w:pPr>
        <w:numPr>
          <w:ilvl w:val="0"/>
          <w:numId w:val="58"/>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the Provider and/or HEE shall on request return any of HEE Materials not used up in the provision of the Services.</w:t>
      </w:r>
    </w:p>
    <w:p w14:paraId="690871D2" w14:textId="77777777" w:rsidR="0021302D" w:rsidRDefault="00000000">
      <w:pPr>
        <w:spacing w:before="285"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39.2 Where HEE terminates under clause </w:t>
      </w:r>
      <w:r>
        <w:rPr>
          <w:rFonts w:ascii="Arial" w:eastAsia="Arial" w:hAnsi="Arial"/>
          <w:b/>
          <w:color w:val="000000"/>
          <w:sz w:val="24"/>
        </w:rPr>
        <w:t>Error! Reference source not found.</w:t>
      </w:r>
      <w:r>
        <w:rPr>
          <w:rFonts w:ascii="Arial" w:eastAsia="Arial" w:hAnsi="Arial"/>
          <w:color w:val="000000"/>
          <w:sz w:val="24"/>
        </w:rPr>
        <w:t xml:space="preserve">, it may not (unless otherwise entitled to do so under clause </w:t>
      </w:r>
      <w:r>
        <w:rPr>
          <w:rFonts w:ascii="Arial" w:eastAsia="Arial" w:hAnsi="Arial"/>
          <w:b/>
          <w:color w:val="000000"/>
          <w:sz w:val="24"/>
        </w:rPr>
        <w:t>Error! Reference source not found.</w:t>
      </w:r>
      <w:r>
        <w:rPr>
          <w:rFonts w:ascii="Arial" w:eastAsia="Arial" w:hAnsi="Arial"/>
          <w:color w:val="000000"/>
          <w:sz w:val="24"/>
        </w:rPr>
        <w:t>):</w:t>
      </w:r>
    </w:p>
    <w:p w14:paraId="0403729D" w14:textId="77777777" w:rsidR="0021302D" w:rsidRDefault="00000000">
      <w:pPr>
        <w:numPr>
          <w:ilvl w:val="0"/>
          <w:numId w:val="59"/>
        </w:numPr>
        <w:tabs>
          <w:tab w:val="clear" w:pos="576"/>
          <w:tab w:val="left" w:pos="1296"/>
        </w:tabs>
        <w:spacing w:before="151" w:line="270" w:lineRule="exact"/>
        <w:ind w:left="1296" w:hanging="576"/>
        <w:textAlignment w:val="baseline"/>
        <w:rPr>
          <w:rFonts w:ascii="Arial" w:eastAsia="Arial" w:hAnsi="Arial"/>
          <w:color w:val="000000"/>
          <w:sz w:val="24"/>
        </w:rPr>
      </w:pPr>
      <w:r>
        <w:rPr>
          <w:rFonts w:ascii="Arial" w:eastAsia="Arial" w:hAnsi="Arial"/>
          <w:color w:val="000000"/>
          <w:sz w:val="24"/>
        </w:rPr>
        <w:t>recover any Funding monies already paid to the Provider; or</w:t>
      </w:r>
    </w:p>
    <w:p w14:paraId="1350A50A" w14:textId="77777777" w:rsidR="0021302D" w:rsidRDefault="00000000">
      <w:pPr>
        <w:numPr>
          <w:ilvl w:val="0"/>
          <w:numId w:val="59"/>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withhold any Funding monies otherwise due to be paid to the Provider before the end of the notice period,</w:t>
      </w:r>
    </w:p>
    <w:p w14:paraId="17D8265C" w14:textId="77777777" w:rsidR="0021302D" w:rsidRDefault="00000000">
      <w:pPr>
        <w:numPr>
          <w:ilvl w:val="0"/>
          <w:numId w:val="59"/>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but HEE shall have no liability to pay the Provider any further sums in relation to the Funding.</w:t>
      </w:r>
    </w:p>
    <w:p w14:paraId="5A4453F6"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39.3 Any rights or obligations under this contract which are expressed to survive, or which otherwise by necessary implication survive the expiry or termination for any reason of this contract (including all indemnities and any obligations relating to use of unspent amounts of the Funding) shall continue after expiry or termination.</w:t>
      </w:r>
    </w:p>
    <w:p w14:paraId="0A55FB95" w14:textId="77777777" w:rsidR="0021302D" w:rsidRDefault="00000000">
      <w:pPr>
        <w:tabs>
          <w:tab w:val="decimal" w:pos="576"/>
          <w:tab w:val="left" w:pos="1080"/>
        </w:tabs>
        <w:spacing w:before="311" w:line="271" w:lineRule="exact"/>
        <w:ind w:left="288"/>
        <w:textAlignment w:val="baseline"/>
        <w:rPr>
          <w:rFonts w:ascii="Arial" w:eastAsia="Arial" w:hAnsi="Arial"/>
          <w:color w:val="000000"/>
          <w:spacing w:val="-1"/>
          <w:sz w:val="24"/>
        </w:rPr>
      </w:pPr>
      <w:r>
        <w:rPr>
          <w:rFonts w:ascii="Arial" w:eastAsia="Arial" w:hAnsi="Arial"/>
          <w:color w:val="000000"/>
          <w:spacing w:val="-1"/>
          <w:sz w:val="24"/>
        </w:rPr>
        <w:tab/>
        <w:t>39.4</w:t>
      </w:r>
      <w:r>
        <w:rPr>
          <w:rFonts w:ascii="Arial" w:eastAsia="Arial" w:hAnsi="Arial"/>
          <w:color w:val="000000"/>
          <w:spacing w:val="-1"/>
          <w:sz w:val="24"/>
        </w:rPr>
        <w:tab/>
      </w:r>
      <w:r>
        <w:rPr>
          <w:rFonts w:ascii="Arial" w:eastAsia="Arial" w:hAnsi="Arial"/>
          <w:b/>
          <w:color w:val="000000"/>
          <w:spacing w:val="-1"/>
          <w:sz w:val="24"/>
        </w:rPr>
        <w:t>Survival</w:t>
      </w:r>
    </w:p>
    <w:p w14:paraId="1FA1363B" w14:textId="77777777" w:rsidR="0021302D" w:rsidRDefault="00000000">
      <w:pPr>
        <w:tabs>
          <w:tab w:val="right" w:pos="9360"/>
        </w:tabs>
        <w:spacing w:before="146" w:line="270" w:lineRule="exact"/>
        <w:ind w:left="720"/>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On termination or expiry of this contract, the following clauses shall continue</w:t>
      </w:r>
    </w:p>
    <w:p w14:paraId="06AA4AA2" w14:textId="77777777" w:rsidR="0021302D" w:rsidRDefault="00000000">
      <w:pPr>
        <w:spacing w:before="2" w:after="414" w:line="299" w:lineRule="exact"/>
        <w:ind w:left="1296"/>
        <w:jc w:val="both"/>
        <w:textAlignment w:val="baseline"/>
        <w:rPr>
          <w:rFonts w:ascii="Arial" w:eastAsia="Arial" w:hAnsi="Arial"/>
          <w:color w:val="000000"/>
          <w:sz w:val="24"/>
        </w:rPr>
      </w:pPr>
      <w:r>
        <w:rPr>
          <w:rFonts w:ascii="Arial" w:eastAsia="Arial" w:hAnsi="Arial"/>
          <w:color w:val="000000"/>
          <w:sz w:val="24"/>
        </w:rPr>
        <w:t xml:space="preserve">in force: </w:t>
      </w:r>
      <w:r>
        <w:rPr>
          <w:rFonts w:ascii="Arial" w:eastAsia="Arial" w:hAnsi="Arial"/>
          <w:b/>
          <w:color w:val="000000"/>
          <w:sz w:val="24"/>
        </w:rPr>
        <w:t>Error! Bookmark not defined.</w:t>
      </w:r>
      <w:r>
        <w:rPr>
          <w:rFonts w:ascii="Arial" w:eastAsia="Arial" w:hAnsi="Arial"/>
          <w:color w:val="000000"/>
          <w:sz w:val="24"/>
        </w:rPr>
        <w:t xml:space="preserve">1, </w:t>
      </w:r>
      <w:r>
        <w:rPr>
          <w:rFonts w:ascii="Arial" w:eastAsia="Arial" w:hAnsi="Arial"/>
          <w:b/>
          <w:color w:val="000000"/>
          <w:sz w:val="24"/>
        </w:rPr>
        <w:t xml:space="preserve">Error! Bookmark not </w:t>
      </w: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 Reference source not found.</w:t>
      </w:r>
      <w:r>
        <w:rPr>
          <w:rFonts w:ascii="Arial" w:eastAsia="Arial" w:hAnsi="Arial"/>
          <w:color w:val="000000"/>
          <w:sz w:val="24"/>
        </w:rPr>
        <w:t xml:space="preserve">, </w:t>
      </w:r>
      <w:r>
        <w:rPr>
          <w:rFonts w:ascii="Arial" w:eastAsia="Arial" w:hAnsi="Arial"/>
          <w:b/>
          <w:color w:val="000000"/>
          <w:sz w:val="24"/>
        </w:rPr>
        <w:t xml:space="preserve">Error! Bookmark not </w:t>
      </w: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 Reference source not found.</w:t>
      </w:r>
      <w:r>
        <w:rPr>
          <w:rFonts w:ascii="Arial" w:eastAsia="Arial" w:hAnsi="Arial"/>
          <w:color w:val="000000"/>
          <w:sz w:val="24"/>
        </w:rPr>
        <w:t xml:space="preserve">, </w:t>
      </w:r>
      <w:r>
        <w:rPr>
          <w:rFonts w:ascii="Arial" w:eastAsia="Arial" w:hAnsi="Arial"/>
          <w:b/>
          <w:color w:val="000000"/>
          <w:sz w:val="24"/>
        </w:rPr>
        <w:t>Error! Bookmark not</w:t>
      </w:r>
    </w:p>
    <w:p w14:paraId="4DFDCA1F" w14:textId="77777777" w:rsidR="0021302D" w:rsidRDefault="0021302D">
      <w:pPr>
        <w:spacing w:before="2" w:after="414" w:line="299" w:lineRule="exact"/>
        <w:sectPr w:rsidR="0021302D">
          <w:pgSz w:w="12240" w:h="15840"/>
          <w:pgMar w:top="700" w:right="1420" w:bottom="504" w:left="1440" w:header="720" w:footer="720" w:gutter="0"/>
          <w:cols w:space="720"/>
        </w:sectPr>
      </w:pPr>
    </w:p>
    <w:p w14:paraId="1C3FD39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58</w:t>
      </w:r>
    </w:p>
    <w:p w14:paraId="57A60B65" w14:textId="77777777" w:rsidR="0021302D" w:rsidRDefault="0021302D">
      <w:pPr>
        <w:sectPr w:rsidR="0021302D">
          <w:type w:val="continuous"/>
          <w:pgSz w:w="12240" w:h="15840"/>
          <w:pgMar w:top="700" w:right="1425" w:bottom="504" w:left="143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2959"/>
        <w:gridCol w:w="1325"/>
        <w:gridCol w:w="955"/>
        <w:gridCol w:w="1498"/>
        <w:gridCol w:w="835"/>
        <w:gridCol w:w="1349"/>
        <w:gridCol w:w="691"/>
      </w:tblGrid>
      <w:tr w:rsidR="0021302D" w14:paraId="7A08E8CB" w14:textId="77777777">
        <w:tblPrEx>
          <w:tblCellMar>
            <w:top w:w="0" w:type="dxa"/>
            <w:bottom w:w="0" w:type="dxa"/>
          </w:tblCellMar>
        </w:tblPrEx>
        <w:trPr>
          <w:trHeight w:hRule="exact" w:val="635"/>
        </w:trPr>
        <w:tc>
          <w:tcPr>
            <w:tcW w:w="2959" w:type="dxa"/>
          </w:tcPr>
          <w:p w14:paraId="181007F9" w14:textId="77777777" w:rsidR="0021302D" w:rsidRDefault="00000000">
            <w:pPr>
              <w:spacing w:before="163" w:after="224" w:line="242" w:lineRule="exact"/>
              <w:ind w:right="376"/>
              <w:jc w:val="right"/>
              <w:textAlignment w:val="baseline"/>
              <w:rPr>
                <w:rFonts w:ascii="Calibri" w:eastAsia="Calibri" w:hAnsi="Calibri"/>
                <w:color w:val="000000"/>
              </w:rPr>
            </w:pPr>
            <w:r>
              <w:rPr>
                <w:rFonts w:ascii="Calibri" w:eastAsia="Calibri" w:hAnsi="Calibri"/>
                <w:color w:val="000000"/>
              </w:rPr>
              <w:lastRenderedPageBreak/>
              <w:t>NHS Education Contract v1.1</w:t>
            </w:r>
          </w:p>
        </w:tc>
        <w:tc>
          <w:tcPr>
            <w:tcW w:w="1325" w:type="dxa"/>
          </w:tcPr>
          <w:p w14:paraId="3A0E8C9C"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955" w:type="dxa"/>
          </w:tcPr>
          <w:p w14:paraId="5B351C81"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1498" w:type="dxa"/>
          </w:tcPr>
          <w:p w14:paraId="1F9366EB"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35" w:type="dxa"/>
          </w:tcPr>
          <w:p w14:paraId="74E007FB"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1349" w:type="dxa"/>
          </w:tcPr>
          <w:p w14:paraId="519F1461"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691" w:type="dxa"/>
          </w:tcPr>
          <w:p w14:paraId="5EDDB22A"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r>
      <w:tr w:rsidR="0021302D" w14:paraId="42929FD4" w14:textId="77777777">
        <w:tblPrEx>
          <w:tblCellMar>
            <w:top w:w="0" w:type="dxa"/>
            <w:bottom w:w="0" w:type="dxa"/>
          </w:tblCellMar>
        </w:tblPrEx>
        <w:trPr>
          <w:trHeight w:hRule="exact" w:val="532"/>
        </w:trPr>
        <w:tc>
          <w:tcPr>
            <w:tcW w:w="2959" w:type="dxa"/>
          </w:tcPr>
          <w:p w14:paraId="42D7B765" w14:textId="77777777" w:rsidR="0021302D" w:rsidRDefault="00000000">
            <w:pPr>
              <w:spacing w:before="260" w:line="267" w:lineRule="exact"/>
              <w:ind w:right="106"/>
              <w:jc w:val="right"/>
              <w:textAlignment w:val="baseline"/>
              <w:rPr>
                <w:rFonts w:ascii="Arial" w:eastAsia="Arial" w:hAnsi="Arial"/>
                <w:b/>
                <w:color w:val="000000"/>
                <w:sz w:val="24"/>
              </w:rPr>
            </w:pP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w:t>
            </w:r>
          </w:p>
        </w:tc>
        <w:tc>
          <w:tcPr>
            <w:tcW w:w="1325" w:type="dxa"/>
          </w:tcPr>
          <w:p w14:paraId="68A37D13" w14:textId="77777777" w:rsidR="0021302D" w:rsidRDefault="00000000">
            <w:pPr>
              <w:spacing w:before="260" w:line="267" w:lineRule="exact"/>
              <w:jc w:val="center"/>
              <w:textAlignment w:val="baseline"/>
              <w:rPr>
                <w:rFonts w:ascii="Arial" w:eastAsia="Arial" w:hAnsi="Arial"/>
                <w:b/>
                <w:color w:val="000000"/>
                <w:sz w:val="24"/>
              </w:rPr>
            </w:pPr>
            <w:r>
              <w:rPr>
                <w:rFonts w:ascii="Arial" w:eastAsia="Arial" w:hAnsi="Arial"/>
                <w:b/>
                <w:color w:val="000000"/>
                <w:sz w:val="24"/>
              </w:rPr>
              <w:t>Reference</w:t>
            </w:r>
          </w:p>
        </w:tc>
        <w:tc>
          <w:tcPr>
            <w:tcW w:w="955" w:type="dxa"/>
          </w:tcPr>
          <w:p w14:paraId="63022482" w14:textId="77777777" w:rsidR="0021302D" w:rsidRDefault="00000000">
            <w:pPr>
              <w:spacing w:before="260" w:line="267" w:lineRule="exact"/>
              <w:jc w:val="center"/>
              <w:textAlignment w:val="baseline"/>
              <w:rPr>
                <w:rFonts w:ascii="Arial" w:eastAsia="Arial" w:hAnsi="Arial"/>
                <w:b/>
                <w:color w:val="000000"/>
                <w:sz w:val="24"/>
              </w:rPr>
            </w:pPr>
            <w:r>
              <w:rPr>
                <w:rFonts w:ascii="Arial" w:eastAsia="Arial" w:hAnsi="Arial"/>
                <w:b/>
                <w:color w:val="000000"/>
                <w:sz w:val="24"/>
              </w:rPr>
              <w:t>source</w:t>
            </w:r>
          </w:p>
        </w:tc>
        <w:tc>
          <w:tcPr>
            <w:tcW w:w="1498" w:type="dxa"/>
          </w:tcPr>
          <w:p w14:paraId="643F6A90" w14:textId="77777777" w:rsidR="0021302D" w:rsidRDefault="00000000">
            <w:pPr>
              <w:spacing w:before="260" w:line="267" w:lineRule="exact"/>
              <w:jc w:val="center"/>
              <w:textAlignment w:val="baseline"/>
              <w:rPr>
                <w:rFonts w:ascii="Arial" w:eastAsia="Arial" w:hAnsi="Arial"/>
                <w:b/>
                <w:color w:val="000000"/>
                <w:sz w:val="24"/>
              </w:rPr>
            </w:pPr>
            <w:r>
              <w:rPr>
                <w:rFonts w:ascii="Arial" w:eastAsia="Arial" w:hAnsi="Arial"/>
                <w:b/>
                <w:color w:val="000000"/>
                <w:sz w:val="24"/>
              </w:rPr>
              <w:t>not found.</w:t>
            </w:r>
            <w:r>
              <w:rPr>
                <w:rFonts w:ascii="Arial" w:eastAsia="Arial" w:hAnsi="Arial"/>
                <w:color w:val="000000"/>
                <w:sz w:val="24"/>
              </w:rPr>
              <w:t>,</w:t>
            </w:r>
          </w:p>
        </w:tc>
        <w:tc>
          <w:tcPr>
            <w:tcW w:w="835" w:type="dxa"/>
          </w:tcPr>
          <w:p w14:paraId="6FE80042" w14:textId="77777777" w:rsidR="0021302D" w:rsidRDefault="00000000">
            <w:pPr>
              <w:spacing w:before="260" w:line="267" w:lineRule="exact"/>
              <w:jc w:val="center"/>
              <w:textAlignment w:val="baseline"/>
              <w:rPr>
                <w:rFonts w:ascii="Arial" w:eastAsia="Arial" w:hAnsi="Arial"/>
                <w:b/>
                <w:color w:val="000000"/>
                <w:sz w:val="24"/>
              </w:rPr>
            </w:pPr>
            <w:r>
              <w:rPr>
                <w:rFonts w:ascii="Arial" w:eastAsia="Arial" w:hAnsi="Arial"/>
                <w:b/>
                <w:color w:val="000000"/>
                <w:sz w:val="24"/>
              </w:rPr>
              <w:t>Error!</w:t>
            </w:r>
          </w:p>
        </w:tc>
        <w:tc>
          <w:tcPr>
            <w:tcW w:w="1349" w:type="dxa"/>
          </w:tcPr>
          <w:p w14:paraId="325EDE09" w14:textId="77777777" w:rsidR="0021302D" w:rsidRDefault="00000000">
            <w:pPr>
              <w:spacing w:before="260" w:line="267" w:lineRule="exact"/>
              <w:jc w:val="center"/>
              <w:textAlignment w:val="baseline"/>
              <w:rPr>
                <w:rFonts w:ascii="Arial" w:eastAsia="Arial" w:hAnsi="Arial"/>
                <w:b/>
                <w:color w:val="000000"/>
                <w:sz w:val="24"/>
              </w:rPr>
            </w:pPr>
            <w:r>
              <w:rPr>
                <w:rFonts w:ascii="Arial" w:eastAsia="Arial" w:hAnsi="Arial"/>
                <w:b/>
                <w:color w:val="000000"/>
                <w:sz w:val="24"/>
              </w:rPr>
              <w:t>Bookmark</w:t>
            </w:r>
          </w:p>
        </w:tc>
        <w:tc>
          <w:tcPr>
            <w:tcW w:w="691" w:type="dxa"/>
          </w:tcPr>
          <w:p w14:paraId="7C78D50F" w14:textId="77777777" w:rsidR="0021302D" w:rsidRDefault="00000000">
            <w:pPr>
              <w:spacing w:before="260" w:line="267" w:lineRule="exact"/>
              <w:jc w:val="center"/>
              <w:textAlignment w:val="baseline"/>
              <w:rPr>
                <w:rFonts w:ascii="Arial" w:eastAsia="Arial" w:hAnsi="Arial"/>
                <w:b/>
                <w:color w:val="000000"/>
                <w:sz w:val="24"/>
              </w:rPr>
            </w:pPr>
            <w:r>
              <w:rPr>
                <w:rFonts w:ascii="Arial" w:eastAsia="Arial" w:hAnsi="Arial"/>
                <w:b/>
                <w:color w:val="000000"/>
                <w:sz w:val="24"/>
              </w:rPr>
              <w:t>not</w:t>
            </w:r>
          </w:p>
        </w:tc>
      </w:tr>
      <w:tr w:rsidR="0021302D" w14:paraId="0ADFD5AE" w14:textId="77777777">
        <w:tblPrEx>
          <w:tblCellMar>
            <w:top w:w="0" w:type="dxa"/>
            <w:bottom w:w="0" w:type="dxa"/>
          </w:tblCellMar>
        </w:tblPrEx>
        <w:trPr>
          <w:trHeight w:hRule="exact" w:val="303"/>
        </w:trPr>
        <w:tc>
          <w:tcPr>
            <w:tcW w:w="2959" w:type="dxa"/>
            <w:vAlign w:val="center"/>
          </w:tcPr>
          <w:p w14:paraId="0E0A59C4" w14:textId="77777777" w:rsidR="0021302D" w:rsidRDefault="00000000">
            <w:pPr>
              <w:spacing w:line="267" w:lineRule="exact"/>
              <w:ind w:right="106"/>
              <w:jc w:val="right"/>
              <w:textAlignment w:val="baseline"/>
              <w:rPr>
                <w:rFonts w:ascii="Arial" w:eastAsia="Arial" w:hAnsi="Arial"/>
                <w:b/>
                <w:color w:val="000000"/>
                <w:sz w:val="24"/>
              </w:rPr>
            </w:pP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w:t>
            </w:r>
          </w:p>
        </w:tc>
        <w:tc>
          <w:tcPr>
            <w:tcW w:w="1325" w:type="dxa"/>
            <w:vAlign w:val="center"/>
          </w:tcPr>
          <w:p w14:paraId="3E226E33" w14:textId="77777777" w:rsidR="0021302D" w:rsidRDefault="00000000">
            <w:pPr>
              <w:spacing w:line="267" w:lineRule="exact"/>
              <w:jc w:val="center"/>
              <w:textAlignment w:val="baseline"/>
              <w:rPr>
                <w:rFonts w:ascii="Arial" w:eastAsia="Arial" w:hAnsi="Arial"/>
                <w:b/>
                <w:color w:val="000000"/>
                <w:sz w:val="24"/>
              </w:rPr>
            </w:pPr>
            <w:r>
              <w:rPr>
                <w:rFonts w:ascii="Arial" w:eastAsia="Arial" w:hAnsi="Arial"/>
                <w:b/>
                <w:color w:val="000000"/>
                <w:sz w:val="24"/>
              </w:rPr>
              <w:t>Reference</w:t>
            </w:r>
          </w:p>
        </w:tc>
        <w:tc>
          <w:tcPr>
            <w:tcW w:w="955" w:type="dxa"/>
            <w:vAlign w:val="center"/>
          </w:tcPr>
          <w:p w14:paraId="49EA64A2" w14:textId="77777777" w:rsidR="0021302D" w:rsidRDefault="00000000">
            <w:pPr>
              <w:spacing w:line="267" w:lineRule="exact"/>
              <w:jc w:val="center"/>
              <w:textAlignment w:val="baseline"/>
              <w:rPr>
                <w:rFonts w:ascii="Arial" w:eastAsia="Arial" w:hAnsi="Arial"/>
                <w:b/>
                <w:color w:val="000000"/>
                <w:sz w:val="24"/>
              </w:rPr>
            </w:pPr>
            <w:r>
              <w:rPr>
                <w:rFonts w:ascii="Arial" w:eastAsia="Arial" w:hAnsi="Arial"/>
                <w:b/>
                <w:color w:val="000000"/>
                <w:sz w:val="24"/>
              </w:rPr>
              <w:t>source</w:t>
            </w:r>
          </w:p>
        </w:tc>
        <w:tc>
          <w:tcPr>
            <w:tcW w:w="1498" w:type="dxa"/>
            <w:vAlign w:val="center"/>
          </w:tcPr>
          <w:p w14:paraId="402366FB" w14:textId="77777777" w:rsidR="0021302D" w:rsidRDefault="00000000">
            <w:pPr>
              <w:spacing w:line="267" w:lineRule="exact"/>
              <w:jc w:val="center"/>
              <w:textAlignment w:val="baseline"/>
              <w:rPr>
                <w:rFonts w:ascii="Arial" w:eastAsia="Arial" w:hAnsi="Arial"/>
                <w:b/>
                <w:color w:val="000000"/>
                <w:sz w:val="24"/>
              </w:rPr>
            </w:pPr>
            <w:r>
              <w:rPr>
                <w:rFonts w:ascii="Arial" w:eastAsia="Arial" w:hAnsi="Arial"/>
                <w:b/>
                <w:color w:val="000000"/>
                <w:sz w:val="24"/>
              </w:rPr>
              <w:t>not found.</w:t>
            </w:r>
            <w:r>
              <w:rPr>
                <w:rFonts w:ascii="Arial" w:eastAsia="Arial" w:hAnsi="Arial"/>
                <w:color w:val="000000"/>
                <w:sz w:val="24"/>
              </w:rPr>
              <w:t>,</w:t>
            </w:r>
          </w:p>
        </w:tc>
        <w:tc>
          <w:tcPr>
            <w:tcW w:w="835" w:type="dxa"/>
            <w:vAlign w:val="center"/>
          </w:tcPr>
          <w:p w14:paraId="293273A4" w14:textId="77777777" w:rsidR="0021302D" w:rsidRDefault="00000000">
            <w:pPr>
              <w:spacing w:line="267" w:lineRule="exact"/>
              <w:jc w:val="center"/>
              <w:textAlignment w:val="baseline"/>
              <w:rPr>
                <w:rFonts w:ascii="Arial" w:eastAsia="Arial" w:hAnsi="Arial"/>
                <w:b/>
                <w:color w:val="000000"/>
                <w:sz w:val="24"/>
              </w:rPr>
            </w:pPr>
            <w:r>
              <w:rPr>
                <w:rFonts w:ascii="Arial" w:eastAsia="Arial" w:hAnsi="Arial"/>
                <w:b/>
                <w:color w:val="000000"/>
                <w:sz w:val="24"/>
              </w:rPr>
              <w:t>Error!</w:t>
            </w:r>
          </w:p>
        </w:tc>
        <w:tc>
          <w:tcPr>
            <w:tcW w:w="1349" w:type="dxa"/>
            <w:vAlign w:val="center"/>
          </w:tcPr>
          <w:p w14:paraId="0F8B26DC" w14:textId="77777777" w:rsidR="0021302D" w:rsidRDefault="00000000">
            <w:pPr>
              <w:spacing w:line="267" w:lineRule="exact"/>
              <w:jc w:val="center"/>
              <w:textAlignment w:val="baseline"/>
              <w:rPr>
                <w:rFonts w:ascii="Arial" w:eastAsia="Arial" w:hAnsi="Arial"/>
                <w:b/>
                <w:color w:val="000000"/>
                <w:sz w:val="24"/>
              </w:rPr>
            </w:pPr>
            <w:r>
              <w:rPr>
                <w:rFonts w:ascii="Arial" w:eastAsia="Arial" w:hAnsi="Arial"/>
                <w:b/>
                <w:color w:val="000000"/>
                <w:sz w:val="24"/>
              </w:rPr>
              <w:t>Bookmark</w:t>
            </w:r>
          </w:p>
        </w:tc>
        <w:tc>
          <w:tcPr>
            <w:tcW w:w="691" w:type="dxa"/>
            <w:vAlign w:val="center"/>
          </w:tcPr>
          <w:p w14:paraId="685E75F3" w14:textId="77777777" w:rsidR="0021302D" w:rsidRDefault="00000000">
            <w:pPr>
              <w:spacing w:line="267" w:lineRule="exact"/>
              <w:jc w:val="center"/>
              <w:textAlignment w:val="baseline"/>
              <w:rPr>
                <w:rFonts w:ascii="Arial" w:eastAsia="Arial" w:hAnsi="Arial"/>
                <w:b/>
                <w:color w:val="000000"/>
                <w:sz w:val="24"/>
              </w:rPr>
            </w:pPr>
            <w:r>
              <w:rPr>
                <w:rFonts w:ascii="Arial" w:eastAsia="Arial" w:hAnsi="Arial"/>
                <w:b/>
                <w:color w:val="000000"/>
                <w:sz w:val="24"/>
              </w:rPr>
              <w:t>not</w:t>
            </w:r>
          </w:p>
        </w:tc>
      </w:tr>
      <w:tr w:rsidR="0021302D" w14:paraId="4B5844FB" w14:textId="77777777">
        <w:tblPrEx>
          <w:tblCellMar>
            <w:top w:w="0" w:type="dxa"/>
            <w:bottom w:w="0" w:type="dxa"/>
          </w:tblCellMar>
        </w:tblPrEx>
        <w:trPr>
          <w:trHeight w:hRule="exact" w:val="297"/>
        </w:trPr>
        <w:tc>
          <w:tcPr>
            <w:tcW w:w="2959" w:type="dxa"/>
            <w:vAlign w:val="center"/>
          </w:tcPr>
          <w:p w14:paraId="481524FD" w14:textId="77777777" w:rsidR="0021302D" w:rsidRDefault="00000000">
            <w:pPr>
              <w:spacing w:line="257" w:lineRule="exact"/>
              <w:ind w:right="106"/>
              <w:jc w:val="right"/>
              <w:textAlignment w:val="baseline"/>
              <w:rPr>
                <w:rFonts w:ascii="Arial" w:eastAsia="Arial" w:hAnsi="Arial"/>
                <w:b/>
                <w:color w:val="000000"/>
                <w:sz w:val="24"/>
              </w:rPr>
            </w:pP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w:t>
            </w:r>
          </w:p>
        </w:tc>
        <w:tc>
          <w:tcPr>
            <w:tcW w:w="1325" w:type="dxa"/>
            <w:vAlign w:val="center"/>
          </w:tcPr>
          <w:p w14:paraId="6E38E143" w14:textId="77777777" w:rsidR="0021302D" w:rsidRDefault="00000000">
            <w:pPr>
              <w:spacing w:line="257" w:lineRule="exact"/>
              <w:jc w:val="center"/>
              <w:textAlignment w:val="baseline"/>
              <w:rPr>
                <w:rFonts w:ascii="Arial" w:eastAsia="Arial" w:hAnsi="Arial"/>
                <w:b/>
                <w:color w:val="000000"/>
                <w:sz w:val="24"/>
              </w:rPr>
            </w:pPr>
            <w:r>
              <w:rPr>
                <w:rFonts w:ascii="Arial" w:eastAsia="Arial" w:hAnsi="Arial"/>
                <w:b/>
                <w:color w:val="000000"/>
                <w:sz w:val="24"/>
              </w:rPr>
              <w:t>Reference</w:t>
            </w:r>
          </w:p>
        </w:tc>
        <w:tc>
          <w:tcPr>
            <w:tcW w:w="955" w:type="dxa"/>
            <w:vAlign w:val="center"/>
          </w:tcPr>
          <w:p w14:paraId="1726C200" w14:textId="77777777" w:rsidR="0021302D" w:rsidRDefault="00000000">
            <w:pPr>
              <w:spacing w:line="257" w:lineRule="exact"/>
              <w:jc w:val="center"/>
              <w:textAlignment w:val="baseline"/>
              <w:rPr>
                <w:rFonts w:ascii="Arial" w:eastAsia="Arial" w:hAnsi="Arial"/>
                <w:b/>
                <w:color w:val="000000"/>
                <w:sz w:val="24"/>
              </w:rPr>
            </w:pPr>
            <w:r>
              <w:rPr>
                <w:rFonts w:ascii="Arial" w:eastAsia="Arial" w:hAnsi="Arial"/>
                <w:b/>
                <w:color w:val="000000"/>
                <w:sz w:val="24"/>
              </w:rPr>
              <w:t>source</w:t>
            </w:r>
          </w:p>
        </w:tc>
        <w:tc>
          <w:tcPr>
            <w:tcW w:w="1498" w:type="dxa"/>
            <w:vAlign w:val="center"/>
          </w:tcPr>
          <w:p w14:paraId="44ED3AD0" w14:textId="77777777" w:rsidR="0021302D" w:rsidRDefault="00000000">
            <w:pPr>
              <w:spacing w:line="257" w:lineRule="exact"/>
              <w:jc w:val="center"/>
              <w:textAlignment w:val="baseline"/>
              <w:rPr>
                <w:rFonts w:ascii="Arial" w:eastAsia="Arial" w:hAnsi="Arial"/>
                <w:b/>
                <w:color w:val="000000"/>
                <w:sz w:val="24"/>
              </w:rPr>
            </w:pPr>
            <w:r>
              <w:rPr>
                <w:rFonts w:ascii="Arial" w:eastAsia="Arial" w:hAnsi="Arial"/>
                <w:b/>
                <w:color w:val="000000"/>
                <w:sz w:val="24"/>
              </w:rPr>
              <w:t>not found.</w:t>
            </w:r>
            <w:r>
              <w:rPr>
                <w:rFonts w:ascii="Arial" w:eastAsia="Arial" w:hAnsi="Arial"/>
                <w:color w:val="000000"/>
                <w:sz w:val="24"/>
              </w:rPr>
              <w:t>,</w:t>
            </w:r>
          </w:p>
        </w:tc>
        <w:tc>
          <w:tcPr>
            <w:tcW w:w="835" w:type="dxa"/>
            <w:vAlign w:val="center"/>
          </w:tcPr>
          <w:p w14:paraId="5BF61BF9" w14:textId="77777777" w:rsidR="0021302D" w:rsidRDefault="00000000">
            <w:pPr>
              <w:spacing w:line="257" w:lineRule="exact"/>
              <w:jc w:val="center"/>
              <w:textAlignment w:val="baseline"/>
              <w:rPr>
                <w:rFonts w:ascii="Arial" w:eastAsia="Arial" w:hAnsi="Arial"/>
                <w:b/>
                <w:color w:val="000000"/>
                <w:sz w:val="24"/>
              </w:rPr>
            </w:pPr>
            <w:r>
              <w:rPr>
                <w:rFonts w:ascii="Arial" w:eastAsia="Arial" w:hAnsi="Arial"/>
                <w:b/>
                <w:color w:val="000000"/>
                <w:sz w:val="24"/>
              </w:rPr>
              <w:t>Error!</w:t>
            </w:r>
          </w:p>
        </w:tc>
        <w:tc>
          <w:tcPr>
            <w:tcW w:w="1349" w:type="dxa"/>
            <w:vAlign w:val="center"/>
          </w:tcPr>
          <w:p w14:paraId="0B9BF434" w14:textId="77777777" w:rsidR="0021302D" w:rsidRDefault="00000000">
            <w:pPr>
              <w:spacing w:line="257" w:lineRule="exact"/>
              <w:jc w:val="center"/>
              <w:textAlignment w:val="baseline"/>
              <w:rPr>
                <w:rFonts w:ascii="Arial" w:eastAsia="Arial" w:hAnsi="Arial"/>
                <w:b/>
                <w:color w:val="000000"/>
                <w:sz w:val="24"/>
              </w:rPr>
            </w:pPr>
            <w:r>
              <w:rPr>
                <w:rFonts w:ascii="Arial" w:eastAsia="Arial" w:hAnsi="Arial"/>
                <w:b/>
                <w:color w:val="000000"/>
                <w:sz w:val="24"/>
              </w:rPr>
              <w:t>Bookmark</w:t>
            </w:r>
          </w:p>
        </w:tc>
        <w:tc>
          <w:tcPr>
            <w:tcW w:w="691" w:type="dxa"/>
            <w:vAlign w:val="center"/>
          </w:tcPr>
          <w:p w14:paraId="78F43312" w14:textId="77777777" w:rsidR="0021302D" w:rsidRDefault="00000000">
            <w:pPr>
              <w:spacing w:line="257" w:lineRule="exact"/>
              <w:jc w:val="center"/>
              <w:textAlignment w:val="baseline"/>
              <w:rPr>
                <w:rFonts w:ascii="Arial" w:eastAsia="Arial" w:hAnsi="Arial"/>
                <w:b/>
                <w:color w:val="000000"/>
                <w:sz w:val="24"/>
              </w:rPr>
            </w:pPr>
            <w:r>
              <w:rPr>
                <w:rFonts w:ascii="Arial" w:eastAsia="Arial" w:hAnsi="Arial"/>
                <w:b/>
                <w:color w:val="000000"/>
                <w:sz w:val="24"/>
              </w:rPr>
              <w:t>not</w:t>
            </w:r>
          </w:p>
        </w:tc>
      </w:tr>
      <w:tr w:rsidR="0021302D" w14:paraId="56122167" w14:textId="77777777">
        <w:tblPrEx>
          <w:tblCellMar>
            <w:top w:w="0" w:type="dxa"/>
            <w:bottom w:w="0" w:type="dxa"/>
          </w:tblCellMar>
        </w:tblPrEx>
        <w:trPr>
          <w:trHeight w:hRule="exact" w:val="339"/>
        </w:trPr>
        <w:tc>
          <w:tcPr>
            <w:tcW w:w="2959" w:type="dxa"/>
            <w:vAlign w:val="center"/>
          </w:tcPr>
          <w:p w14:paraId="145B2C60" w14:textId="77777777" w:rsidR="0021302D" w:rsidRDefault="00000000">
            <w:pPr>
              <w:spacing w:after="30" w:line="271" w:lineRule="exact"/>
              <w:ind w:right="106"/>
              <w:jc w:val="right"/>
              <w:textAlignment w:val="baseline"/>
              <w:rPr>
                <w:rFonts w:ascii="Arial" w:eastAsia="Arial" w:hAnsi="Arial"/>
                <w:b/>
                <w:color w:val="000000"/>
                <w:sz w:val="24"/>
              </w:rPr>
            </w:pP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w:t>
            </w:r>
          </w:p>
        </w:tc>
        <w:tc>
          <w:tcPr>
            <w:tcW w:w="1325" w:type="dxa"/>
            <w:vAlign w:val="center"/>
          </w:tcPr>
          <w:p w14:paraId="08C21487" w14:textId="77777777" w:rsidR="0021302D" w:rsidRDefault="00000000">
            <w:pPr>
              <w:spacing w:after="30" w:line="271" w:lineRule="exact"/>
              <w:jc w:val="center"/>
              <w:textAlignment w:val="baseline"/>
              <w:rPr>
                <w:rFonts w:ascii="Arial" w:eastAsia="Arial" w:hAnsi="Arial"/>
                <w:b/>
                <w:color w:val="000000"/>
                <w:sz w:val="24"/>
              </w:rPr>
            </w:pPr>
            <w:r>
              <w:rPr>
                <w:rFonts w:ascii="Arial" w:eastAsia="Arial" w:hAnsi="Arial"/>
                <w:b/>
                <w:color w:val="000000"/>
                <w:sz w:val="24"/>
              </w:rPr>
              <w:t>Reference</w:t>
            </w:r>
          </w:p>
        </w:tc>
        <w:tc>
          <w:tcPr>
            <w:tcW w:w="955" w:type="dxa"/>
            <w:vAlign w:val="center"/>
          </w:tcPr>
          <w:p w14:paraId="189A349F" w14:textId="77777777" w:rsidR="0021302D" w:rsidRDefault="00000000">
            <w:pPr>
              <w:spacing w:after="30" w:line="271" w:lineRule="exact"/>
              <w:jc w:val="center"/>
              <w:textAlignment w:val="baseline"/>
              <w:rPr>
                <w:rFonts w:ascii="Arial" w:eastAsia="Arial" w:hAnsi="Arial"/>
                <w:b/>
                <w:color w:val="000000"/>
                <w:sz w:val="24"/>
              </w:rPr>
            </w:pPr>
            <w:r>
              <w:rPr>
                <w:rFonts w:ascii="Arial" w:eastAsia="Arial" w:hAnsi="Arial"/>
                <w:b/>
                <w:color w:val="000000"/>
                <w:sz w:val="24"/>
              </w:rPr>
              <w:t>source</w:t>
            </w:r>
          </w:p>
        </w:tc>
        <w:tc>
          <w:tcPr>
            <w:tcW w:w="1498" w:type="dxa"/>
            <w:vAlign w:val="center"/>
          </w:tcPr>
          <w:p w14:paraId="6EE1665D" w14:textId="77777777" w:rsidR="0021302D" w:rsidRDefault="00000000">
            <w:pPr>
              <w:spacing w:after="30" w:line="271" w:lineRule="exact"/>
              <w:jc w:val="center"/>
              <w:textAlignment w:val="baseline"/>
              <w:rPr>
                <w:rFonts w:ascii="Arial" w:eastAsia="Arial" w:hAnsi="Arial"/>
                <w:b/>
                <w:color w:val="000000"/>
                <w:sz w:val="24"/>
              </w:rPr>
            </w:pPr>
            <w:r>
              <w:rPr>
                <w:rFonts w:ascii="Arial" w:eastAsia="Arial" w:hAnsi="Arial"/>
                <w:b/>
                <w:color w:val="000000"/>
                <w:sz w:val="24"/>
              </w:rPr>
              <w:t>not found.</w:t>
            </w:r>
            <w:r>
              <w:rPr>
                <w:rFonts w:ascii="Arial" w:eastAsia="Arial" w:hAnsi="Arial"/>
                <w:color w:val="000000"/>
                <w:sz w:val="24"/>
              </w:rPr>
              <w:t>,</w:t>
            </w:r>
          </w:p>
        </w:tc>
        <w:tc>
          <w:tcPr>
            <w:tcW w:w="835" w:type="dxa"/>
            <w:vAlign w:val="center"/>
          </w:tcPr>
          <w:p w14:paraId="5820FD3D" w14:textId="77777777" w:rsidR="0021302D" w:rsidRDefault="00000000">
            <w:pPr>
              <w:spacing w:after="30" w:line="271" w:lineRule="exact"/>
              <w:jc w:val="center"/>
              <w:textAlignment w:val="baseline"/>
              <w:rPr>
                <w:rFonts w:ascii="Arial" w:eastAsia="Arial" w:hAnsi="Arial"/>
                <w:b/>
                <w:color w:val="000000"/>
                <w:sz w:val="24"/>
              </w:rPr>
            </w:pPr>
            <w:r>
              <w:rPr>
                <w:rFonts w:ascii="Arial" w:eastAsia="Arial" w:hAnsi="Arial"/>
                <w:b/>
                <w:color w:val="000000"/>
                <w:sz w:val="24"/>
              </w:rPr>
              <w:t>Error!</w:t>
            </w:r>
          </w:p>
        </w:tc>
        <w:tc>
          <w:tcPr>
            <w:tcW w:w="1349" w:type="dxa"/>
            <w:vAlign w:val="center"/>
          </w:tcPr>
          <w:p w14:paraId="049FE5F4" w14:textId="77777777" w:rsidR="0021302D" w:rsidRDefault="00000000">
            <w:pPr>
              <w:spacing w:after="30" w:line="271" w:lineRule="exact"/>
              <w:jc w:val="center"/>
              <w:textAlignment w:val="baseline"/>
              <w:rPr>
                <w:rFonts w:ascii="Arial" w:eastAsia="Arial" w:hAnsi="Arial"/>
                <w:b/>
                <w:color w:val="000000"/>
                <w:sz w:val="24"/>
              </w:rPr>
            </w:pPr>
            <w:r>
              <w:rPr>
                <w:rFonts w:ascii="Arial" w:eastAsia="Arial" w:hAnsi="Arial"/>
                <w:b/>
                <w:color w:val="000000"/>
                <w:sz w:val="24"/>
              </w:rPr>
              <w:t>Bookmark</w:t>
            </w:r>
          </w:p>
        </w:tc>
        <w:tc>
          <w:tcPr>
            <w:tcW w:w="691" w:type="dxa"/>
            <w:vAlign w:val="center"/>
          </w:tcPr>
          <w:p w14:paraId="05457E7C" w14:textId="77777777" w:rsidR="0021302D" w:rsidRDefault="00000000">
            <w:pPr>
              <w:spacing w:after="30" w:line="271" w:lineRule="exact"/>
              <w:jc w:val="center"/>
              <w:textAlignment w:val="baseline"/>
              <w:rPr>
                <w:rFonts w:ascii="Arial" w:eastAsia="Arial" w:hAnsi="Arial"/>
                <w:b/>
                <w:color w:val="000000"/>
                <w:sz w:val="24"/>
              </w:rPr>
            </w:pPr>
            <w:r>
              <w:rPr>
                <w:rFonts w:ascii="Arial" w:eastAsia="Arial" w:hAnsi="Arial"/>
                <w:b/>
                <w:color w:val="000000"/>
                <w:sz w:val="24"/>
              </w:rPr>
              <w:t>not</w:t>
            </w:r>
          </w:p>
        </w:tc>
      </w:tr>
    </w:tbl>
    <w:p w14:paraId="10985BC4" w14:textId="77777777" w:rsidR="0021302D" w:rsidRDefault="00000000">
      <w:pPr>
        <w:spacing w:line="281" w:lineRule="exact"/>
        <w:ind w:left="1296" w:right="216"/>
        <w:jc w:val="both"/>
        <w:textAlignment w:val="baseline"/>
        <w:rPr>
          <w:rFonts w:ascii="Arial" w:eastAsia="Arial" w:hAnsi="Arial"/>
          <w:b/>
          <w:color w:val="000000"/>
          <w:sz w:val="24"/>
        </w:rPr>
      </w:pP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 xml:space="preserve">! Reference source not found. </w:t>
      </w:r>
      <w:r>
        <w:rPr>
          <w:rFonts w:ascii="Arial" w:eastAsia="Arial" w:hAnsi="Arial"/>
          <w:color w:val="000000"/>
          <w:sz w:val="24"/>
        </w:rPr>
        <w:t xml:space="preserve">and </w:t>
      </w:r>
      <w:r>
        <w:rPr>
          <w:rFonts w:ascii="Arial" w:eastAsia="Arial" w:hAnsi="Arial"/>
          <w:b/>
          <w:color w:val="000000"/>
          <w:sz w:val="24"/>
        </w:rPr>
        <w:t xml:space="preserve">Error! Bookmark not </w:t>
      </w:r>
      <w:proofErr w:type="spellStart"/>
      <w:proofErr w:type="gramStart"/>
      <w:r>
        <w:rPr>
          <w:rFonts w:ascii="Arial" w:eastAsia="Arial" w:hAnsi="Arial"/>
          <w:b/>
          <w:color w:val="000000"/>
          <w:sz w:val="24"/>
        </w:rPr>
        <w:t>defined.Error</w:t>
      </w:r>
      <w:proofErr w:type="spellEnd"/>
      <w:proofErr w:type="gramEnd"/>
      <w:r>
        <w:rPr>
          <w:rFonts w:ascii="Arial" w:eastAsia="Arial" w:hAnsi="Arial"/>
          <w:b/>
          <w:color w:val="000000"/>
          <w:sz w:val="24"/>
        </w:rPr>
        <w:t xml:space="preserve">!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40051E88" w14:textId="77777777" w:rsidR="0021302D" w:rsidRDefault="00000000">
      <w:pPr>
        <w:spacing w:before="115" w:line="300" w:lineRule="exact"/>
        <w:ind w:left="1296" w:right="216" w:hanging="576"/>
        <w:jc w:val="both"/>
        <w:textAlignment w:val="baseline"/>
        <w:rPr>
          <w:rFonts w:ascii="Arial" w:eastAsia="Arial" w:hAnsi="Arial"/>
          <w:color w:val="000000"/>
          <w:sz w:val="24"/>
        </w:rPr>
      </w:pPr>
      <w:r>
        <w:rPr>
          <w:rFonts w:ascii="Arial" w:eastAsia="Arial" w:hAnsi="Arial"/>
          <w:color w:val="000000"/>
          <w:sz w:val="24"/>
        </w:rPr>
        <w:t>(b) Termination or expiry of this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1F712751" w14:textId="77777777" w:rsidR="0021302D" w:rsidRDefault="00000000">
      <w:pPr>
        <w:numPr>
          <w:ilvl w:val="0"/>
          <w:numId w:val="60"/>
        </w:numPr>
        <w:spacing w:before="274" w:line="271" w:lineRule="exact"/>
        <w:textAlignment w:val="baseline"/>
        <w:rPr>
          <w:rFonts w:ascii="Arial" w:eastAsia="Arial" w:hAnsi="Arial"/>
          <w:b/>
          <w:color w:val="000000"/>
          <w:sz w:val="24"/>
        </w:rPr>
      </w:pPr>
      <w:r>
        <w:rPr>
          <w:rFonts w:ascii="Arial" w:eastAsia="Arial" w:hAnsi="Arial"/>
          <w:b/>
          <w:color w:val="000000"/>
          <w:sz w:val="24"/>
        </w:rPr>
        <w:t>Publicity and NHS Branding</w:t>
      </w:r>
    </w:p>
    <w:p w14:paraId="52FE1515" w14:textId="77777777" w:rsidR="0021302D" w:rsidRDefault="00000000">
      <w:pPr>
        <w:spacing w:before="279" w:line="299" w:lineRule="exact"/>
        <w:ind w:left="1008" w:right="216" w:hanging="720"/>
        <w:jc w:val="both"/>
        <w:textAlignment w:val="baseline"/>
        <w:rPr>
          <w:rFonts w:ascii="Arial" w:eastAsia="Arial" w:hAnsi="Arial"/>
          <w:color w:val="000000"/>
          <w:sz w:val="24"/>
        </w:rPr>
      </w:pPr>
      <w:r>
        <w:rPr>
          <w:rFonts w:ascii="Arial" w:eastAsia="Arial" w:hAnsi="Arial"/>
          <w:color w:val="000000"/>
          <w:sz w:val="24"/>
        </w:rPr>
        <w:t>40.1 The Provider must not, without the prior written consent of HEE, apply NHS branding or HEE’s name or logo to the Services, and must obtain the HEE’s prior written approval (not to be unreasonably withheld) for any publicity in connection with the Provider’s receipt of the Funding.</w:t>
      </w:r>
    </w:p>
    <w:p w14:paraId="787BAB7B" w14:textId="77777777" w:rsidR="0021302D" w:rsidRDefault="00000000">
      <w:pPr>
        <w:spacing w:before="283" w:line="299" w:lineRule="exact"/>
        <w:ind w:left="1008" w:right="216" w:hanging="720"/>
        <w:jc w:val="both"/>
        <w:textAlignment w:val="baseline"/>
        <w:rPr>
          <w:rFonts w:ascii="Arial" w:eastAsia="Arial" w:hAnsi="Arial"/>
          <w:color w:val="000000"/>
          <w:sz w:val="24"/>
        </w:rPr>
      </w:pPr>
      <w:r>
        <w:rPr>
          <w:rFonts w:ascii="Arial" w:eastAsia="Arial" w:hAnsi="Arial"/>
          <w:color w:val="000000"/>
          <w:sz w:val="24"/>
        </w:rPr>
        <w:t>40.2 If HEE does permit the Provider to use NHS branding, its name or logo in connection with the Services, that permission is limited to the purposes and duration communicated to the Provider by HEE and the Provider must comply with the NHS Branding Guidelines.</w:t>
      </w:r>
    </w:p>
    <w:p w14:paraId="3B6E7A41" w14:textId="77777777" w:rsidR="0021302D" w:rsidRDefault="00000000">
      <w:pPr>
        <w:spacing w:before="283" w:line="300" w:lineRule="exact"/>
        <w:ind w:left="1008" w:right="216" w:hanging="720"/>
        <w:jc w:val="both"/>
        <w:textAlignment w:val="baseline"/>
        <w:rPr>
          <w:rFonts w:ascii="Arial" w:eastAsia="Arial" w:hAnsi="Arial"/>
          <w:color w:val="000000"/>
          <w:sz w:val="24"/>
        </w:rPr>
      </w:pPr>
      <w:r>
        <w:rPr>
          <w:rFonts w:ascii="Arial" w:eastAsia="Arial" w:hAnsi="Arial"/>
          <w:color w:val="000000"/>
          <w:sz w:val="24"/>
        </w:rPr>
        <w:t xml:space="preserve">40.3 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Pr>
          <w:rFonts w:ascii="Arial" w:eastAsia="Arial" w:hAnsi="Arial"/>
          <w:color w:val="000000"/>
          <w:sz w:val="24"/>
        </w:rPr>
        <w:t>to allow</w:t>
      </w:r>
      <w:proofErr w:type="gramEnd"/>
      <w:r>
        <w:rPr>
          <w:rFonts w:ascii="Arial" w:eastAsia="Arial" w:hAnsi="Arial"/>
          <w:color w:val="000000"/>
          <w:sz w:val="24"/>
        </w:rPr>
        <w:t xml:space="preserve"> the Secretary of State to maintain and enforce his rights in respect of the NHS Brand.</w:t>
      </w:r>
    </w:p>
    <w:p w14:paraId="1854F119" w14:textId="77777777" w:rsidR="0021302D" w:rsidRDefault="00000000">
      <w:pPr>
        <w:numPr>
          <w:ilvl w:val="0"/>
          <w:numId w:val="60"/>
        </w:numPr>
        <w:spacing w:before="270" w:line="271" w:lineRule="exact"/>
        <w:textAlignment w:val="baseline"/>
        <w:rPr>
          <w:rFonts w:ascii="Arial" w:eastAsia="Arial" w:hAnsi="Arial"/>
          <w:b/>
          <w:color w:val="000000"/>
          <w:sz w:val="24"/>
        </w:rPr>
      </w:pPr>
      <w:r>
        <w:rPr>
          <w:rFonts w:ascii="Arial" w:eastAsia="Arial" w:hAnsi="Arial"/>
          <w:b/>
          <w:color w:val="000000"/>
          <w:sz w:val="24"/>
        </w:rPr>
        <w:t>Force majeure</w:t>
      </w:r>
    </w:p>
    <w:p w14:paraId="0DB20BA0" w14:textId="77777777" w:rsidR="0021302D" w:rsidRDefault="00000000">
      <w:pPr>
        <w:spacing w:before="277" w:line="300" w:lineRule="exact"/>
        <w:ind w:left="1008" w:right="216" w:hanging="720"/>
        <w:jc w:val="both"/>
        <w:textAlignment w:val="baseline"/>
        <w:rPr>
          <w:rFonts w:ascii="Arial" w:eastAsia="Arial" w:hAnsi="Arial"/>
          <w:color w:val="000000"/>
          <w:sz w:val="24"/>
        </w:rPr>
      </w:pPr>
      <w:r>
        <w:rPr>
          <w:rFonts w:ascii="Arial" w:eastAsia="Arial" w:hAnsi="Arial"/>
          <w:color w:val="000000"/>
          <w:sz w:val="24"/>
        </w:rPr>
        <w:t xml:space="preserve">41.1 </w:t>
      </w:r>
      <w:r>
        <w:rPr>
          <w:rFonts w:ascii="Arial" w:eastAsia="Arial" w:hAnsi="Arial"/>
          <w:b/>
          <w:color w:val="000000"/>
          <w:sz w:val="24"/>
        </w:rPr>
        <w:t xml:space="preserve">Force Majeure Event </w:t>
      </w:r>
      <w:r>
        <w:rPr>
          <w:rFonts w:ascii="Arial" w:eastAsia="Arial" w:hAnsi="Arial"/>
          <w:color w:val="000000"/>
          <w:sz w:val="24"/>
        </w:rPr>
        <w:t>means any circumstance not within a Party's reasonable control including (having regard to Emergency Preparedness, Resilience and Response guidance) without limitation:</w:t>
      </w:r>
    </w:p>
    <w:p w14:paraId="0274ADCE" w14:textId="77777777" w:rsidR="0021302D" w:rsidRDefault="00000000">
      <w:pPr>
        <w:numPr>
          <w:ilvl w:val="0"/>
          <w:numId w:val="61"/>
        </w:numPr>
        <w:tabs>
          <w:tab w:val="clear" w:pos="576"/>
          <w:tab w:val="left" w:pos="1296"/>
        </w:tabs>
        <w:spacing w:before="155" w:line="268" w:lineRule="exact"/>
        <w:ind w:left="1296" w:hanging="576"/>
        <w:textAlignment w:val="baseline"/>
        <w:rPr>
          <w:rFonts w:ascii="Arial" w:eastAsia="Arial" w:hAnsi="Arial"/>
          <w:color w:val="000000"/>
          <w:sz w:val="24"/>
        </w:rPr>
      </w:pPr>
      <w:r>
        <w:rPr>
          <w:rFonts w:ascii="Arial" w:eastAsia="Arial" w:hAnsi="Arial"/>
          <w:color w:val="000000"/>
          <w:sz w:val="24"/>
        </w:rPr>
        <w:t xml:space="preserve">acts of God, flood, drought, earthquake or other natural </w:t>
      </w:r>
      <w:proofErr w:type="gramStart"/>
      <w:r>
        <w:rPr>
          <w:rFonts w:ascii="Arial" w:eastAsia="Arial" w:hAnsi="Arial"/>
          <w:color w:val="000000"/>
          <w:sz w:val="24"/>
        </w:rPr>
        <w:t>disaster;</w:t>
      </w:r>
      <w:proofErr w:type="gramEnd"/>
    </w:p>
    <w:p w14:paraId="513C5F8C" w14:textId="77777777" w:rsidR="0021302D" w:rsidRDefault="00000000">
      <w:pPr>
        <w:numPr>
          <w:ilvl w:val="0"/>
          <w:numId w:val="61"/>
        </w:numPr>
        <w:tabs>
          <w:tab w:val="clear" w:pos="576"/>
          <w:tab w:val="left" w:pos="1296"/>
        </w:tabs>
        <w:spacing w:before="117" w:line="300" w:lineRule="exact"/>
        <w:ind w:left="1296" w:right="216" w:hanging="576"/>
        <w:jc w:val="both"/>
        <w:textAlignment w:val="baseline"/>
        <w:rPr>
          <w:rFonts w:ascii="Arial" w:eastAsia="Arial" w:hAnsi="Arial"/>
          <w:color w:val="000000"/>
          <w:sz w:val="24"/>
        </w:rPr>
      </w:pPr>
      <w:r>
        <w:rPr>
          <w:rFonts w:ascii="Arial" w:eastAsia="Arial" w:hAnsi="Arial"/>
          <w:color w:val="000000"/>
          <w:sz w:val="24"/>
        </w:rPr>
        <w:t xml:space="preserve">terrorist attack, civil war, civil commotion or riots, war, threat of or preparation for war, armed conflict, imposition of sanctions, embargo, or breaking off of diplomatic </w:t>
      </w:r>
      <w:proofErr w:type="gramStart"/>
      <w:r>
        <w:rPr>
          <w:rFonts w:ascii="Arial" w:eastAsia="Arial" w:hAnsi="Arial"/>
          <w:color w:val="000000"/>
          <w:sz w:val="24"/>
        </w:rPr>
        <w:t>relations;</w:t>
      </w:r>
      <w:proofErr w:type="gramEnd"/>
    </w:p>
    <w:p w14:paraId="142A620B" w14:textId="77777777" w:rsidR="0021302D" w:rsidRDefault="00000000">
      <w:pPr>
        <w:numPr>
          <w:ilvl w:val="0"/>
          <w:numId w:val="61"/>
        </w:numPr>
        <w:tabs>
          <w:tab w:val="clear" w:pos="576"/>
          <w:tab w:val="left" w:pos="1296"/>
        </w:tabs>
        <w:spacing w:before="155" w:after="633" w:line="268"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nuclear, chemical or biological contamination or sonic </w:t>
      </w:r>
      <w:proofErr w:type="gramStart"/>
      <w:r>
        <w:rPr>
          <w:rFonts w:ascii="Arial" w:eastAsia="Arial" w:hAnsi="Arial"/>
          <w:color w:val="000000"/>
          <w:sz w:val="24"/>
        </w:rPr>
        <w:t>boom;</w:t>
      </w:r>
      <w:proofErr w:type="gramEnd"/>
    </w:p>
    <w:p w14:paraId="390004DB" w14:textId="77777777" w:rsidR="0021302D" w:rsidRDefault="0021302D">
      <w:pPr>
        <w:spacing w:before="155" w:after="633" w:line="268" w:lineRule="exact"/>
        <w:sectPr w:rsidR="0021302D">
          <w:pgSz w:w="12240" w:h="15840"/>
          <w:pgMar w:top="580" w:right="1195" w:bottom="504" w:left="1433" w:header="720" w:footer="720" w:gutter="0"/>
          <w:cols w:space="720"/>
        </w:sectPr>
      </w:pPr>
    </w:p>
    <w:p w14:paraId="50C71CA0"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59</w:t>
      </w:r>
    </w:p>
    <w:p w14:paraId="01A20284" w14:textId="77777777" w:rsidR="0021302D" w:rsidRDefault="0021302D">
      <w:pPr>
        <w:sectPr w:rsidR="0021302D">
          <w:type w:val="continuous"/>
          <w:pgSz w:w="12240" w:h="15840"/>
          <w:pgMar w:top="580" w:right="1427" w:bottom="504" w:left="1433" w:header="720" w:footer="720" w:gutter="0"/>
          <w:cols w:space="720"/>
        </w:sectPr>
      </w:pPr>
    </w:p>
    <w:p w14:paraId="3F47340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29A2F118" w14:textId="77777777" w:rsidR="0021302D" w:rsidRDefault="00000000">
      <w:pPr>
        <w:numPr>
          <w:ilvl w:val="0"/>
          <w:numId w:val="61"/>
        </w:numPr>
        <w:tabs>
          <w:tab w:val="clear" w:pos="576"/>
          <w:tab w:val="left" w:pos="1296"/>
        </w:tabs>
        <w:spacing w:before="459"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any law or any action taken by a government or public authority, including imposing an export or import restriction, quota or prohibition, or failing to provide a necessary </w:t>
      </w:r>
      <w:proofErr w:type="spellStart"/>
      <w:r>
        <w:rPr>
          <w:rFonts w:ascii="Arial" w:eastAsia="Arial" w:hAnsi="Arial"/>
          <w:color w:val="000000"/>
          <w:sz w:val="24"/>
        </w:rPr>
        <w:t>licence</w:t>
      </w:r>
      <w:proofErr w:type="spellEnd"/>
      <w:r>
        <w:rPr>
          <w:rFonts w:ascii="Arial" w:eastAsia="Arial" w:hAnsi="Arial"/>
          <w:color w:val="000000"/>
          <w:sz w:val="24"/>
        </w:rPr>
        <w:t xml:space="preserve"> or </w:t>
      </w:r>
      <w:proofErr w:type="gramStart"/>
      <w:r>
        <w:rPr>
          <w:rFonts w:ascii="Arial" w:eastAsia="Arial" w:hAnsi="Arial"/>
          <w:color w:val="000000"/>
          <w:sz w:val="24"/>
        </w:rPr>
        <w:t>consent;</w:t>
      </w:r>
      <w:proofErr w:type="gramEnd"/>
    </w:p>
    <w:p w14:paraId="6B07E5C8" w14:textId="77777777" w:rsidR="0021302D" w:rsidRDefault="00000000">
      <w:pPr>
        <w:numPr>
          <w:ilvl w:val="0"/>
          <w:numId w:val="61"/>
        </w:numPr>
        <w:tabs>
          <w:tab w:val="clear" w:pos="576"/>
          <w:tab w:val="left" w:pos="1296"/>
        </w:tabs>
        <w:spacing w:before="153" w:line="26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collapse of buildings, fire, explosion or </w:t>
      </w:r>
      <w:proofErr w:type="gramStart"/>
      <w:r>
        <w:rPr>
          <w:rFonts w:ascii="Arial" w:eastAsia="Arial" w:hAnsi="Arial"/>
          <w:color w:val="000000"/>
          <w:sz w:val="24"/>
        </w:rPr>
        <w:t>accident;</w:t>
      </w:r>
      <w:proofErr w:type="gramEnd"/>
    </w:p>
    <w:p w14:paraId="29070F1C" w14:textId="77777777" w:rsidR="0021302D" w:rsidRDefault="00000000">
      <w:pPr>
        <w:numPr>
          <w:ilvl w:val="0"/>
          <w:numId w:val="61"/>
        </w:numPr>
        <w:tabs>
          <w:tab w:val="clear" w:pos="576"/>
          <w:tab w:val="left" w:pos="1296"/>
        </w:tabs>
        <w:spacing w:before="149" w:line="269"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any </w:t>
      </w:r>
      <w:proofErr w:type="spellStart"/>
      <w:r>
        <w:rPr>
          <w:rFonts w:ascii="Arial" w:eastAsia="Arial" w:hAnsi="Arial"/>
          <w:color w:val="000000"/>
          <w:sz w:val="24"/>
        </w:rPr>
        <w:t>labour</w:t>
      </w:r>
      <w:proofErr w:type="spellEnd"/>
      <w:r>
        <w:rPr>
          <w:rFonts w:ascii="Arial" w:eastAsia="Arial" w:hAnsi="Arial"/>
          <w:color w:val="000000"/>
          <w:sz w:val="24"/>
        </w:rPr>
        <w:t xml:space="preserve"> or trade dispute, strikes, industrial action or </w:t>
      </w:r>
      <w:proofErr w:type="gramStart"/>
      <w:r>
        <w:rPr>
          <w:rFonts w:ascii="Arial" w:eastAsia="Arial" w:hAnsi="Arial"/>
          <w:color w:val="000000"/>
          <w:sz w:val="24"/>
        </w:rPr>
        <w:t>lockouts;</w:t>
      </w:r>
      <w:proofErr w:type="gramEnd"/>
    </w:p>
    <w:p w14:paraId="0EDB7CEB" w14:textId="77777777" w:rsidR="0021302D" w:rsidRDefault="00000000">
      <w:pPr>
        <w:numPr>
          <w:ilvl w:val="0"/>
          <w:numId w:val="61"/>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non-performance by Providers or Sub-contractors and interruption or failure of utility service.</w:t>
      </w:r>
    </w:p>
    <w:p w14:paraId="1553EB63"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41.2 For the avoidance of doubt, a Force Majeure Event does not include an epidemic, pandemic,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p>
    <w:p w14:paraId="4F79E84A" w14:textId="77777777" w:rsidR="0021302D" w:rsidRDefault="00000000">
      <w:pPr>
        <w:spacing w:before="285" w:line="299"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41.3 Provided it has complied with clause </w:t>
      </w:r>
      <w:r>
        <w:rPr>
          <w:rFonts w:ascii="Arial" w:eastAsia="Arial" w:hAnsi="Arial"/>
          <w:b/>
          <w:color w:val="000000"/>
          <w:sz w:val="24"/>
        </w:rPr>
        <w:t>Error! Reference source not found.</w:t>
      </w:r>
      <w:r>
        <w:rPr>
          <w:rFonts w:ascii="Arial" w:eastAsia="Arial" w:hAnsi="Arial"/>
          <w:color w:val="000000"/>
          <w:sz w:val="24"/>
        </w:rPr>
        <w:t>, if a Party is prevented, hindered or delayed in or from performing any of its obligations under this contract by a Force Majeure Event (</w:t>
      </w:r>
      <w:r>
        <w:rPr>
          <w:rFonts w:ascii="Arial" w:eastAsia="Arial" w:hAnsi="Arial"/>
          <w:b/>
          <w:color w:val="000000"/>
          <w:sz w:val="24"/>
        </w:rPr>
        <w:t>Affected Party</w:t>
      </w:r>
      <w:r>
        <w:rPr>
          <w:rFonts w:ascii="Arial" w:eastAsia="Arial" w:hAnsi="Arial"/>
          <w:color w:val="000000"/>
          <w:sz w:val="24"/>
        </w:rPr>
        <w:t>), the Affected Party shall not be in breach of this contract or otherwise liable for any such failure or delay in the performance of such obligations. The time for performance of such obligations shall be extended accordingly.</w:t>
      </w:r>
    </w:p>
    <w:p w14:paraId="12D148FC"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41.4 The corresponding obligations of the other Party shall be suspended, and </w:t>
      </w:r>
      <w:proofErr w:type="spellStart"/>
      <w:r>
        <w:rPr>
          <w:rFonts w:ascii="Arial" w:eastAsia="Arial" w:hAnsi="Arial"/>
          <w:color w:val="000000"/>
          <w:sz w:val="24"/>
        </w:rPr>
        <w:t>its</w:t>
      </w:r>
      <w:proofErr w:type="spellEnd"/>
      <w:r>
        <w:rPr>
          <w:rFonts w:ascii="Arial" w:eastAsia="Arial" w:hAnsi="Arial"/>
          <w:color w:val="000000"/>
          <w:sz w:val="24"/>
        </w:rPr>
        <w:t xml:space="preserve"> time for performance of such obligations extended, to the same extent as those of the Affected Party.</w:t>
      </w:r>
    </w:p>
    <w:p w14:paraId="01E9A6D2" w14:textId="77777777" w:rsidR="0021302D" w:rsidRDefault="00000000">
      <w:pPr>
        <w:spacing w:before="311" w:line="269" w:lineRule="exact"/>
        <w:ind w:left="288"/>
        <w:textAlignment w:val="baseline"/>
        <w:rPr>
          <w:rFonts w:ascii="Arial" w:eastAsia="Arial" w:hAnsi="Arial"/>
          <w:color w:val="000000"/>
          <w:spacing w:val="4"/>
          <w:sz w:val="24"/>
        </w:rPr>
      </w:pPr>
      <w:r>
        <w:rPr>
          <w:rFonts w:ascii="Arial" w:eastAsia="Arial" w:hAnsi="Arial"/>
          <w:color w:val="000000"/>
          <w:spacing w:val="4"/>
          <w:sz w:val="24"/>
        </w:rPr>
        <w:t>41.5 The Affected Party shall:</w:t>
      </w:r>
    </w:p>
    <w:p w14:paraId="7BB16D66" w14:textId="77777777" w:rsidR="0021302D" w:rsidRDefault="00000000">
      <w:pPr>
        <w:numPr>
          <w:ilvl w:val="0"/>
          <w:numId w:val="62"/>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p>
    <w:p w14:paraId="60BEDB37" w14:textId="77777777" w:rsidR="0021302D" w:rsidRDefault="00000000">
      <w:pPr>
        <w:numPr>
          <w:ilvl w:val="0"/>
          <w:numId w:val="62"/>
        </w:numPr>
        <w:tabs>
          <w:tab w:val="clear" w:pos="576"/>
          <w:tab w:val="left" w:pos="1296"/>
        </w:tabs>
        <w:spacing w:before="114" w:line="303"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mitigate the effect of the Force Majeure Event on the performance of its obligations.</w:t>
      </w:r>
    </w:p>
    <w:p w14:paraId="14ECB2D0"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41.6 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p>
    <w:p w14:paraId="57948345" w14:textId="77777777" w:rsidR="0021302D" w:rsidRDefault="00000000">
      <w:pPr>
        <w:spacing w:before="283" w:line="298" w:lineRule="exact"/>
        <w:ind w:left="1008" w:hanging="720"/>
        <w:jc w:val="both"/>
        <w:textAlignment w:val="baseline"/>
        <w:rPr>
          <w:rFonts w:ascii="Arial" w:eastAsia="Arial" w:hAnsi="Arial"/>
          <w:color w:val="000000"/>
          <w:sz w:val="24"/>
        </w:rPr>
      </w:pPr>
      <w:r>
        <w:rPr>
          <w:rFonts w:ascii="Arial" w:eastAsia="Arial" w:hAnsi="Arial"/>
          <w:color w:val="000000"/>
          <w:sz w:val="24"/>
        </w:rPr>
        <w:t>41.7 All Regulator, NHS and HEE notices should be adhered to by the Provider in the event of a Force Majeure Event.</w:t>
      </w:r>
    </w:p>
    <w:p w14:paraId="777CC042" w14:textId="77777777" w:rsidR="0021302D" w:rsidRDefault="00000000">
      <w:pPr>
        <w:spacing w:before="473" w:line="235" w:lineRule="exact"/>
        <w:jc w:val="center"/>
        <w:textAlignment w:val="baseline"/>
        <w:rPr>
          <w:rFonts w:ascii="Calibri" w:eastAsia="Calibri" w:hAnsi="Calibri"/>
          <w:color w:val="000000"/>
        </w:rPr>
      </w:pPr>
      <w:r>
        <w:rPr>
          <w:rFonts w:ascii="Calibri" w:eastAsia="Calibri" w:hAnsi="Calibri"/>
          <w:color w:val="000000"/>
        </w:rPr>
        <w:t>60</w:t>
      </w:r>
    </w:p>
    <w:p w14:paraId="07E8AE26" w14:textId="77777777" w:rsidR="0021302D" w:rsidRDefault="0021302D">
      <w:pPr>
        <w:sectPr w:rsidR="0021302D">
          <w:pgSz w:w="12240" w:h="15840"/>
          <w:pgMar w:top="700" w:right="1420" w:bottom="504" w:left="1440" w:header="720" w:footer="720" w:gutter="0"/>
          <w:cols w:space="720"/>
        </w:sectPr>
      </w:pPr>
    </w:p>
    <w:p w14:paraId="046D9930"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B9A6E72" w14:textId="77777777" w:rsidR="0021302D" w:rsidRDefault="00000000">
      <w:pPr>
        <w:numPr>
          <w:ilvl w:val="0"/>
          <w:numId w:val="63"/>
        </w:numPr>
        <w:spacing w:before="490" w:line="269" w:lineRule="exact"/>
        <w:textAlignment w:val="baseline"/>
        <w:rPr>
          <w:rFonts w:ascii="Arial" w:eastAsia="Arial" w:hAnsi="Arial"/>
          <w:b/>
          <w:color w:val="000000"/>
          <w:sz w:val="24"/>
        </w:rPr>
      </w:pPr>
      <w:r>
        <w:rPr>
          <w:rFonts w:ascii="Arial" w:eastAsia="Arial" w:hAnsi="Arial"/>
          <w:b/>
          <w:color w:val="000000"/>
          <w:sz w:val="24"/>
        </w:rPr>
        <w:t>Assignment, sub-contracting, and other dealings</w:t>
      </w:r>
    </w:p>
    <w:p w14:paraId="6E8C0B77" w14:textId="77777777" w:rsidR="0021302D" w:rsidRDefault="00000000">
      <w:pPr>
        <w:spacing w:before="280" w:line="301"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42.1 HEE may assign, transfer, mortgage, charge, subcontract, delegate, declare a trust over or deal in any other manner any or </w:t>
      </w:r>
      <w:proofErr w:type="gramStart"/>
      <w:r>
        <w:rPr>
          <w:rFonts w:ascii="Arial" w:eastAsia="Arial" w:hAnsi="Arial"/>
          <w:color w:val="000000"/>
          <w:sz w:val="24"/>
        </w:rPr>
        <w:t>all of</w:t>
      </w:r>
      <w:proofErr w:type="gramEnd"/>
      <w:r>
        <w:rPr>
          <w:rFonts w:ascii="Arial" w:eastAsia="Arial" w:hAnsi="Arial"/>
          <w:color w:val="000000"/>
          <w:sz w:val="24"/>
        </w:rPr>
        <w:t xml:space="preserve"> its rights and obligations under this contract to any third party, provided that it gives prior written notice of such subcontract or delegation to the Provider.</w:t>
      </w:r>
    </w:p>
    <w:p w14:paraId="0DA0BE68"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42.2 The Provider may with the permission of HEE (provided that the Provider gives prior written notice of such dealing to HEE) or at the direction of HEE assign, transfer, sub-contract, or deal in any other manner with any or </w:t>
      </w:r>
      <w:proofErr w:type="gramStart"/>
      <w:r>
        <w:rPr>
          <w:rFonts w:ascii="Arial" w:eastAsia="Arial" w:hAnsi="Arial"/>
          <w:color w:val="000000"/>
          <w:sz w:val="24"/>
        </w:rPr>
        <w:t>all of</w:t>
      </w:r>
      <w:proofErr w:type="gramEnd"/>
      <w:r>
        <w:rPr>
          <w:rFonts w:ascii="Arial" w:eastAsia="Arial" w:hAnsi="Arial"/>
          <w:color w:val="000000"/>
          <w:sz w:val="24"/>
        </w:rPr>
        <w:t xml:space="preserve"> its rights and obligations under this contract.</w:t>
      </w:r>
    </w:p>
    <w:p w14:paraId="6AB55E17"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42.3 HEE may at its absolute discretion require the Provider to work collaboratively with another provider and/or </w:t>
      </w:r>
      <w:proofErr w:type="gramStart"/>
      <w:r>
        <w:rPr>
          <w:rFonts w:ascii="Arial" w:eastAsia="Arial" w:hAnsi="Arial"/>
          <w:color w:val="000000"/>
          <w:sz w:val="24"/>
        </w:rPr>
        <w:t>enter into</w:t>
      </w:r>
      <w:proofErr w:type="gramEnd"/>
      <w:r>
        <w:rPr>
          <w:rFonts w:ascii="Arial" w:eastAsia="Arial" w:hAnsi="Arial"/>
          <w:color w:val="000000"/>
          <w:sz w:val="24"/>
        </w:rPr>
        <w:t xml:space="preserve"> a TPA in order to deal with any of the Provider’s rights and obligations under this contract.</w:t>
      </w:r>
    </w:p>
    <w:p w14:paraId="4AE78F0B" w14:textId="77777777" w:rsidR="0021302D" w:rsidRDefault="00000000">
      <w:pPr>
        <w:spacing w:before="282" w:line="299" w:lineRule="exact"/>
        <w:ind w:left="1008" w:right="216" w:hanging="720"/>
        <w:textAlignment w:val="baseline"/>
        <w:rPr>
          <w:rFonts w:ascii="Arial" w:eastAsia="Arial" w:hAnsi="Arial"/>
          <w:color w:val="000000"/>
          <w:sz w:val="24"/>
        </w:rPr>
      </w:pPr>
      <w:r>
        <w:rPr>
          <w:rFonts w:ascii="Arial" w:eastAsia="Arial" w:hAnsi="Arial"/>
          <w:color w:val="000000"/>
          <w:sz w:val="24"/>
        </w:rPr>
        <w:t>42.4 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w:t>
      </w:r>
    </w:p>
    <w:p w14:paraId="3067680C" w14:textId="77777777" w:rsidR="0021302D" w:rsidRDefault="00000000">
      <w:pPr>
        <w:spacing w:before="281" w:line="300" w:lineRule="exact"/>
        <w:ind w:left="1008" w:hanging="720"/>
        <w:textAlignment w:val="baseline"/>
        <w:rPr>
          <w:rFonts w:ascii="Arial" w:eastAsia="Arial" w:hAnsi="Arial"/>
          <w:color w:val="000000"/>
          <w:sz w:val="24"/>
        </w:rPr>
      </w:pPr>
      <w:r>
        <w:rPr>
          <w:rFonts w:ascii="Arial" w:eastAsia="Arial" w:hAnsi="Arial"/>
          <w:color w:val="000000"/>
          <w:sz w:val="24"/>
        </w:rPr>
        <w:t>42.5 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w:t>
      </w:r>
    </w:p>
    <w:p w14:paraId="0A0F600A" w14:textId="77777777" w:rsidR="0021302D" w:rsidRDefault="00000000">
      <w:pPr>
        <w:spacing w:before="281" w:line="300" w:lineRule="exact"/>
        <w:ind w:left="1008" w:right="72" w:hanging="720"/>
        <w:textAlignment w:val="baseline"/>
        <w:rPr>
          <w:rFonts w:ascii="Arial" w:eastAsia="Arial" w:hAnsi="Arial"/>
          <w:color w:val="000000"/>
          <w:sz w:val="24"/>
        </w:rPr>
      </w:pPr>
      <w:r>
        <w:rPr>
          <w:rFonts w:ascii="Arial" w:eastAsia="Arial" w:hAnsi="Arial"/>
          <w:color w:val="000000"/>
          <w:sz w:val="24"/>
        </w:rPr>
        <w:t>42.6 If the Provider enters into a Sub-</w:t>
      </w:r>
      <w:proofErr w:type="gramStart"/>
      <w:r>
        <w:rPr>
          <w:rFonts w:ascii="Arial" w:eastAsia="Arial" w:hAnsi="Arial"/>
          <w:color w:val="000000"/>
          <w:sz w:val="24"/>
        </w:rPr>
        <w:t>Contract</w:t>
      </w:r>
      <w:proofErr w:type="gramEnd"/>
      <w:r>
        <w:rPr>
          <w:rFonts w:ascii="Arial" w:eastAsia="Arial" w:hAnsi="Arial"/>
          <w:color w:val="000000"/>
          <w:sz w:val="24"/>
        </w:rPr>
        <w:t xml:space="preserve"> it must ensure that the Sub-Contractor does not further sub-contract its obligations under the Sub-contract without the approval of HEE.</w:t>
      </w:r>
    </w:p>
    <w:p w14:paraId="0AE424A5" w14:textId="77777777" w:rsidR="0021302D" w:rsidRDefault="00000000">
      <w:pPr>
        <w:spacing w:before="281" w:line="300" w:lineRule="exact"/>
        <w:ind w:left="1008" w:hanging="720"/>
        <w:textAlignment w:val="baseline"/>
        <w:rPr>
          <w:rFonts w:ascii="Arial" w:eastAsia="Arial" w:hAnsi="Arial"/>
          <w:color w:val="000000"/>
          <w:sz w:val="24"/>
        </w:rPr>
      </w:pPr>
      <w:r>
        <w:rPr>
          <w:rFonts w:ascii="Arial" w:eastAsia="Arial" w:hAnsi="Arial"/>
          <w:color w:val="000000"/>
          <w:sz w:val="24"/>
        </w:rPr>
        <w:t>42.7 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w:t>
      </w:r>
    </w:p>
    <w:p w14:paraId="6D5E8C94" w14:textId="77777777" w:rsidR="0021302D" w:rsidRDefault="00000000">
      <w:pPr>
        <w:numPr>
          <w:ilvl w:val="0"/>
          <w:numId w:val="63"/>
        </w:numPr>
        <w:spacing w:before="848" w:line="269" w:lineRule="exact"/>
        <w:textAlignment w:val="baseline"/>
        <w:rPr>
          <w:rFonts w:ascii="Arial" w:eastAsia="Arial" w:hAnsi="Arial"/>
          <w:b/>
          <w:color w:val="000000"/>
          <w:sz w:val="24"/>
        </w:rPr>
      </w:pPr>
      <w:r>
        <w:rPr>
          <w:rFonts w:ascii="Arial" w:eastAsia="Arial" w:hAnsi="Arial"/>
          <w:b/>
          <w:color w:val="000000"/>
          <w:sz w:val="24"/>
        </w:rPr>
        <w:t>Replacement of Sub-Contractors</w:t>
      </w:r>
    </w:p>
    <w:p w14:paraId="5F440446" w14:textId="77777777" w:rsidR="0021302D" w:rsidRDefault="00000000">
      <w:pPr>
        <w:tabs>
          <w:tab w:val="left" w:pos="1008"/>
        </w:tabs>
        <w:spacing w:before="282"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43.1</w:t>
      </w:r>
      <w:r>
        <w:rPr>
          <w:rFonts w:ascii="Arial" w:eastAsia="Arial" w:hAnsi="Arial"/>
          <w:color w:val="000000"/>
          <w:spacing w:val="-1"/>
          <w:sz w:val="24"/>
        </w:rPr>
        <w:tab/>
        <w:t>If HEE is entitled to terminate this contract in accordance with clause 38, wholly or partly in connection with any Sub-Contract or as a result of any act or omission on the part of a Sub-Contractor, HEE may (without prejudice to any</w:t>
      </w:r>
    </w:p>
    <w:p w14:paraId="4F64CAAB" w14:textId="77777777" w:rsidR="0021302D" w:rsidRDefault="00000000">
      <w:pPr>
        <w:spacing w:before="290" w:line="235" w:lineRule="exact"/>
        <w:jc w:val="center"/>
        <w:textAlignment w:val="baseline"/>
        <w:rPr>
          <w:rFonts w:ascii="Calibri" w:eastAsia="Calibri" w:hAnsi="Calibri"/>
          <w:color w:val="000000"/>
        </w:rPr>
      </w:pPr>
      <w:r>
        <w:rPr>
          <w:rFonts w:ascii="Calibri" w:eastAsia="Calibri" w:hAnsi="Calibri"/>
          <w:color w:val="000000"/>
        </w:rPr>
        <w:t>61</w:t>
      </w:r>
    </w:p>
    <w:p w14:paraId="68BFE8C5" w14:textId="77777777" w:rsidR="0021302D" w:rsidRDefault="0021302D">
      <w:pPr>
        <w:sectPr w:rsidR="0021302D">
          <w:pgSz w:w="12240" w:h="15840"/>
          <w:pgMar w:top="700" w:right="1422" w:bottom="504" w:left="1438" w:header="720" w:footer="720" w:gutter="0"/>
          <w:cols w:space="720"/>
        </w:sectPr>
      </w:pPr>
    </w:p>
    <w:p w14:paraId="2551C7E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D6F9A53" w14:textId="77777777" w:rsidR="0021302D" w:rsidRDefault="00000000">
      <w:pPr>
        <w:spacing w:before="459" w:line="300" w:lineRule="exact"/>
        <w:ind w:left="1008"/>
        <w:jc w:val="both"/>
        <w:textAlignment w:val="baseline"/>
        <w:rPr>
          <w:rFonts w:ascii="Arial" w:eastAsia="Arial" w:hAnsi="Arial"/>
          <w:color w:val="000000"/>
          <w:sz w:val="24"/>
        </w:rPr>
      </w:pPr>
      <w:r>
        <w:rPr>
          <w:rFonts w:ascii="Arial" w:eastAsia="Arial" w:hAnsi="Arial"/>
          <w:color w:val="000000"/>
          <w:sz w:val="24"/>
        </w:rPr>
        <w:t>other rights HEE may have in relation to that event) by serving written notice upon the Provider, require the Provider to remove or replace the relevant Sub-Contractor within:</w:t>
      </w:r>
    </w:p>
    <w:p w14:paraId="4D804A14" w14:textId="77777777" w:rsidR="0021302D" w:rsidRDefault="00000000">
      <w:pPr>
        <w:numPr>
          <w:ilvl w:val="0"/>
          <w:numId w:val="64"/>
        </w:numPr>
        <w:tabs>
          <w:tab w:val="clear" w:pos="576"/>
          <w:tab w:val="left" w:pos="2016"/>
        </w:tabs>
        <w:spacing w:before="153" w:line="269" w:lineRule="exact"/>
        <w:ind w:left="2016" w:hanging="576"/>
        <w:textAlignment w:val="baseline"/>
        <w:rPr>
          <w:rFonts w:ascii="Arial" w:eastAsia="Arial" w:hAnsi="Arial"/>
          <w:color w:val="000000"/>
          <w:spacing w:val="-1"/>
          <w:sz w:val="24"/>
        </w:rPr>
      </w:pPr>
      <w:r>
        <w:rPr>
          <w:rFonts w:ascii="Arial" w:eastAsia="Arial" w:hAnsi="Arial"/>
          <w:color w:val="000000"/>
          <w:spacing w:val="-1"/>
          <w:sz w:val="24"/>
        </w:rPr>
        <w:t>5 Business Days; or</w:t>
      </w:r>
    </w:p>
    <w:p w14:paraId="4DA6B8A2" w14:textId="77777777" w:rsidR="0021302D" w:rsidRDefault="00000000">
      <w:pPr>
        <w:numPr>
          <w:ilvl w:val="0"/>
          <w:numId w:val="64"/>
        </w:numPr>
        <w:tabs>
          <w:tab w:val="clear" w:pos="576"/>
          <w:tab w:val="left" w:pos="2016"/>
        </w:tabs>
        <w:spacing w:before="120" w:line="300" w:lineRule="exact"/>
        <w:ind w:left="2016" w:hanging="576"/>
        <w:jc w:val="both"/>
        <w:textAlignment w:val="baseline"/>
        <w:rPr>
          <w:rFonts w:ascii="Arial" w:eastAsia="Arial" w:hAnsi="Arial"/>
          <w:color w:val="000000"/>
          <w:sz w:val="24"/>
        </w:rPr>
      </w:pPr>
      <w:r>
        <w:rPr>
          <w:rFonts w:ascii="Arial" w:eastAsia="Arial" w:hAnsi="Arial"/>
          <w:color w:val="000000"/>
          <w:sz w:val="24"/>
        </w:rPr>
        <w:t>whatever period may be reasonably specified by HEE (</w:t>
      </w:r>
      <w:proofErr w:type="gramStart"/>
      <w:r>
        <w:rPr>
          <w:rFonts w:ascii="Arial" w:eastAsia="Arial" w:hAnsi="Arial"/>
          <w:color w:val="000000"/>
          <w:sz w:val="24"/>
        </w:rPr>
        <w:t>taking into account</w:t>
      </w:r>
      <w:proofErr w:type="gramEnd"/>
      <w:r>
        <w:rPr>
          <w:rFonts w:ascii="Arial" w:eastAsia="Arial" w:hAnsi="Arial"/>
          <w:color w:val="000000"/>
          <w:sz w:val="24"/>
        </w:rPr>
        <w:t xml:space="preserve"> any factors which HEE considers relevant in its absolute discretion, including the interests of Service Users and the need for the continuity of Services),</w:t>
      </w:r>
    </w:p>
    <w:p w14:paraId="1005F0C0" w14:textId="77777777" w:rsidR="0021302D" w:rsidRDefault="00000000">
      <w:pPr>
        <w:spacing w:before="278" w:line="300" w:lineRule="exact"/>
        <w:ind w:left="720"/>
        <w:textAlignment w:val="baseline"/>
        <w:rPr>
          <w:rFonts w:ascii="Arial" w:eastAsia="Arial" w:hAnsi="Arial"/>
          <w:color w:val="000000"/>
          <w:sz w:val="24"/>
        </w:rPr>
      </w:pPr>
      <w:r>
        <w:rPr>
          <w:rFonts w:ascii="Arial" w:eastAsia="Arial" w:hAnsi="Arial"/>
          <w:color w:val="000000"/>
          <w:sz w:val="24"/>
        </w:rPr>
        <w:t>and the Provider must remove or replace the relevant Sub-Contractor (as required) within the period specified in that notice.</w:t>
      </w:r>
    </w:p>
    <w:p w14:paraId="4EF1BDAE" w14:textId="77777777" w:rsidR="0021302D" w:rsidRDefault="00000000">
      <w:pPr>
        <w:tabs>
          <w:tab w:val="left" w:pos="720"/>
        </w:tabs>
        <w:spacing w:before="274" w:line="261" w:lineRule="exact"/>
        <w:textAlignment w:val="baseline"/>
        <w:rPr>
          <w:rFonts w:ascii="Arial" w:eastAsia="Arial" w:hAnsi="Arial"/>
          <w:b/>
          <w:color w:val="000000"/>
          <w:sz w:val="24"/>
        </w:rPr>
      </w:pPr>
      <w:r>
        <w:rPr>
          <w:rFonts w:ascii="Arial" w:eastAsia="Arial" w:hAnsi="Arial"/>
          <w:b/>
          <w:color w:val="000000"/>
          <w:sz w:val="24"/>
        </w:rPr>
        <w:t>44.</w:t>
      </w:r>
      <w:r>
        <w:rPr>
          <w:rFonts w:ascii="Arial" w:eastAsia="Arial" w:hAnsi="Arial"/>
          <w:b/>
          <w:color w:val="000000"/>
          <w:sz w:val="24"/>
        </w:rPr>
        <w:tab/>
        <w:t>Governance, Transaction Records and Audit</w:t>
      </w:r>
    </w:p>
    <w:p w14:paraId="2B06A470" w14:textId="77777777" w:rsidR="0021302D" w:rsidRDefault="00000000">
      <w:pPr>
        <w:spacing w:before="286" w:line="300" w:lineRule="exact"/>
        <w:ind w:left="1008" w:hanging="720"/>
        <w:jc w:val="both"/>
        <w:textAlignment w:val="baseline"/>
        <w:rPr>
          <w:rFonts w:ascii="Arial" w:eastAsia="Arial" w:hAnsi="Arial"/>
          <w:color w:val="000000"/>
          <w:sz w:val="24"/>
        </w:rPr>
      </w:pPr>
      <w:r>
        <w:rPr>
          <w:rFonts w:ascii="Arial" w:eastAsia="Arial" w:hAnsi="Arial"/>
          <w:color w:val="000000"/>
          <w:sz w:val="24"/>
        </w:rPr>
        <w:t>44.1 The Placement Provider must comply with regulation 17 of the Health and Social Care Act 2008 (Regulated Activities) Regulations 2014.</w:t>
      </w:r>
    </w:p>
    <w:p w14:paraId="38DF2991"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44.2 The Provider must comply with all reasonable written requests made by any relevant Regulator (or its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representatives), or HEE for entry to the Premises and/or the Learning Environment and/or the premises of any Sub-Contractor for the purposes of auditing, viewing, observing or inspecting those premises and/or the provision of the Services, and for information relating to the provision of the Services.</w:t>
      </w:r>
    </w:p>
    <w:p w14:paraId="644A6116" w14:textId="77777777" w:rsidR="0021302D" w:rsidRDefault="00000000">
      <w:pPr>
        <w:spacing w:before="280" w:line="300" w:lineRule="exact"/>
        <w:ind w:left="1008" w:hanging="720"/>
        <w:jc w:val="both"/>
        <w:textAlignment w:val="baseline"/>
        <w:rPr>
          <w:rFonts w:ascii="Arial" w:eastAsia="Arial" w:hAnsi="Arial"/>
          <w:color w:val="000000"/>
          <w:spacing w:val="-3"/>
          <w:sz w:val="24"/>
        </w:rPr>
      </w:pPr>
      <w:r>
        <w:rPr>
          <w:rFonts w:ascii="Arial" w:eastAsia="Arial" w:hAnsi="Arial"/>
          <w:color w:val="000000"/>
          <w:spacing w:val="-3"/>
          <w:sz w:val="24"/>
        </w:rPr>
        <w:t>44.3 Subject to Applicable Law and Guidance, an HEE Representative (or another person who HEE may nominate) may enter the Provider’s Premises and/or the Learning Environment and/or the premises of any Sub-Contractor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w:t>
      </w:r>
    </w:p>
    <w:p w14:paraId="147B78CA" w14:textId="77777777" w:rsidR="0021302D" w:rsidRDefault="00000000">
      <w:pPr>
        <w:spacing w:before="279" w:after="1136" w:line="300" w:lineRule="exact"/>
        <w:ind w:left="1008" w:hanging="720"/>
        <w:jc w:val="both"/>
        <w:textAlignment w:val="baseline"/>
        <w:rPr>
          <w:rFonts w:ascii="Arial" w:eastAsia="Arial" w:hAnsi="Arial"/>
          <w:color w:val="000000"/>
          <w:sz w:val="24"/>
        </w:rPr>
      </w:pPr>
      <w:r>
        <w:rPr>
          <w:rFonts w:ascii="Arial" w:eastAsia="Arial" w:hAnsi="Arial"/>
          <w:color w:val="000000"/>
          <w:sz w:val="24"/>
        </w:rPr>
        <w:t>44.4 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w:t>
      </w:r>
    </w:p>
    <w:p w14:paraId="5FD59128" w14:textId="77777777" w:rsidR="0021302D" w:rsidRDefault="0021302D">
      <w:pPr>
        <w:spacing w:before="279" w:after="1136" w:line="300" w:lineRule="exact"/>
        <w:sectPr w:rsidR="0021302D">
          <w:pgSz w:w="12240" w:h="15840"/>
          <w:pgMar w:top="700" w:right="1425" w:bottom="504" w:left="1435" w:header="720" w:footer="720" w:gutter="0"/>
          <w:cols w:space="720"/>
        </w:sectPr>
      </w:pPr>
    </w:p>
    <w:p w14:paraId="1F2E9914"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62</w:t>
      </w:r>
    </w:p>
    <w:p w14:paraId="59B35D2B" w14:textId="77777777" w:rsidR="0021302D" w:rsidRDefault="0021302D">
      <w:pPr>
        <w:sectPr w:rsidR="0021302D">
          <w:type w:val="continuous"/>
          <w:pgSz w:w="12240" w:h="15840"/>
          <w:pgMar w:top="700" w:right="1427" w:bottom="504" w:left="1433" w:header="720" w:footer="720" w:gutter="0"/>
          <w:cols w:space="720"/>
        </w:sectPr>
      </w:pPr>
    </w:p>
    <w:p w14:paraId="510A30B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EFB73C9" w14:textId="77777777" w:rsidR="0021302D" w:rsidRDefault="00000000">
      <w:pPr>
        <w:tabs>
          <w:tab w:val="left" w:pos="720"/>
        </w:tabs>
        <w:spacing w:before="464" w:line="297" w:lineRule="exact"/>
        <w:textAlignment w:val="baseline"/>
        <w:rPr>
          <w:rFonts w:ascii="Arial" w:eastAsia="Arial" w:hAnsi="Arial"/>
          <w:b/>
          <w:color w:val="000000"/>
          <w:spacing w:val="-1"/>
          <w:sz w:val="24"/>
        </w:rPr>
      </w:pPr>
      <w:r>
        <w:rPr>
          <w:rFonts w:ascii="Arial" w:eastAsia="Arial" w:hAnsi="Arial"/>
          <w:b/>
          <w:color w:val="000000"/>
          <w:spacing w:val="-1"/>
          <w:sz w:val="24"/>
        </w:rPr>
        <w:t>45.</w:t>
      </w:r>
      <w:r>
        <w:rPr>
          <w:rFonts w:ascii="Arial" w:eastAsia="Arial" w:hAnsi="Arial"/>
          <w:b/>
          <w:color w:val="000000"/>
          <w:spacing w:val="-1"/>
          <w:sz w:val="24"/>
        </w:rPr>
        <w:tab/>
        <w:t>Suspension</w:t>
      </w:r>
    </w:p>
    <w:p w14:paraId="5F95AC4D" w14:textId="77777777" w:rsidR="0021302D" w:rsidRDefault="00000000">
      <w:pPr>
        <w:spacing w:before="309" w:line="270" w:lineRule="exact"/>
        <w:ind w:left="288"/>
        <w:textAlignment w:val="baseline"/>
        <w:rPr>
          <w:rFonts w:ascii="Arial" w:eastAsia="Arial" w:hAnsi="Arial"/>
          <w:color w:val="000000"/>
          <w:spacing w:val="4"/>
          <w:sz w:val="24"/>
        </w:rPr>
      </w:pPr>
      <w:r>
        <w:rPr>
          <w:rFonts w:ascii="Arial" w:eastAsia="Arial" w:hAnsi="Arial"/>
          <w:color w:val="000000"/>
          <w:spacing w:val="4"/>
          <w:sz w:val="24"/>
        </w:rPr>
        <w:t>45.1 If a Suspension Event occurs HEE:</w:t>
      </w:r>
    </w:p>
    <w:p w14:paraId="0BFFEE5A" w14:textId="77777777" w:rsidR="0021302D" w:rsidRDefault="00000000">
      <w:pPr>
        <w:numPr>
          <w:ilvl w:val="0"/>
          <w:numId w:val="65"/>
        </w:numPr>
        <w:tabs>
          <w:tab w:val="clear" w:pos="576"/>
          <w:tab w:val="left" w:pos="1296"/>
        </w:tabs>
        <w:spacing w:before="123" w:line="300" w:lineRule="exact"/>
        <w:ind w:left="1296" w:hanging="576"/>
        <w:jc w:val="both"/>
        <w:textAlignment w:val="baseline"/>
        <w:rPr>
          <w:rFonts w:ascii="Arial" w:eastAsia="Arial" w:hAnsi="Arial"/>
          <w:color w:val="000000"/>
          <w:sz w:val="24"/>
        </w:rPr>
      </w:pPr>
      <w:r>
        <w:rPr>
          <w:rFonts w:ascii="Arial" w:eastAsia="Arial" w:hAnsi="Arial"/>
          <w:color w:val="000000"/>
          <w:sz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p>
    <w:p w14:paraId="7467A724" w14:textId="77777777" w:rsidR="0021302D" w:rsidRDefault="00000000">
      <w:pPr>
        <w:numPr>
          <w:ilvl w:val="0"/>
          <w:numId w:val="65"/>
        </w:numPr>
        <w:tabs>
          <w:tab w:val="clear" w:pos="576"/>
          <w:tab w:val="left" w:pos="1296"/>
        </w:tabs>
        <w:spacing w:before="147" w:line="270" w:lineRule="exact"/>
        <w:ind w:left="1296" w:hanging="576"/>
        <w:jc w:val="both"/>
        <w:textAlignment w:val="baseline"/>
        <w:rPr>
          <w:rFonts w:ascii="Arial" w:eastAsia="Arial" w:hAnsi="Arial"/>
          <w:color w:val="000000"/>
          <w:sz w:val="24"/>
        </w:rPr>
      </w:pPr>
      <w:r>
        <w:rPr>
          <w:rFonts w:ascii="Arial" w:eastAsia="Arial" w:hAnsi="Arial"/>
          <w:color w:val="000000"/>
          <w:sz w:val="24"/>
        </w:rPr>
        <w:t>must promptly notify any appropriate Regulator of that suspension.</w:t>
      </w:r>
    </w:p>
    <w:p w14:paraId="478415FA" w14:textId="77777777" w:rsidR="0021302D" w:rsidRDefault="00000000">
      <w:pPr>
        <w:spacing w:before="283" w:line="298" w:lineRule="exact"/>
        <w:ind w:left="1008"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45.2 If and when HEE is reasonably satisfied that the Provider is able to and shall provide the suspended Service to the required standard, it must by written </w:t>
      </w:r>
      <w:proofErr w:type="gramStart"/>
      <w:r>
        <w:rPr>
          <w:rFonts w:ascii="Arial" w:eastAsia="Arial" w:hAnsi="Arial"/>
          <w:color w:val="000000"/>
          <w:spacing w:val="-3"/>
          <w:sz w:val="24"/>
        </w:rPr>
        <w:t>notice</w:t>
      </w:r>
      <w:proofErr w:type="gramEnd"/>
    </w:p>
    <w:p w14:paraId="314BE213" w14:textId="77777777" w:rsidR="0021302D" w:rsidRDefault="00000000">
      <w:pPr>
        <w:spacing w:before="32" w:line="270" w:lineRule="exact"/>
        <w:ind w:left="1008"/>
        <w:textAlignment w:val="baseline"/>
        <w:rPr>
          <w:rFonts w:ascii="Arial" w:eastAsia="Arial" w:hAnsi="Arial"/>
          <w:color w:val="000000"/>
          <w:sz w:val="24"/>
        </w:rPr>
      </w:pPr>
      <w:r>
        <w:rPr>
          <w:rFonts w:ascii="Arial" w:eastAsia="Arial" w:hAnsi="Arial"/>
          <w:color w:val="000000"/>
          <w:sz w:val="24"/>
        </w:rPr>
        <w:t>require the Provider to restore the provision of the suspended Service.</w:t>
      </w:r>
    </w:p>
    <w:p w14:paraId="472CCCF7" w14:textId="77777777" w:rsidR="0021302D" w:rsidRDefault="00000000">
      <w:pPr>
        <w:spacing w:before="292" w:line="297"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45.3 The Provider must continue to comply with any steps that HEE may reasonably specify in order to remedy a Suspension Event, even if the matter has been referred to the dispute resolution procedure at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1CC0064F" w14:textId="77777777" w:rsidR="0021302D" w:rsidRDefault="00000000">
      <w:pPr>
        <w:tabs>
          <w:tab w:val="left" w:pos="720"/>
        </w:tabs>
        <w:spacing w:before="245" w:line="297" w:lineRule="exact"/>
        <w:textAlignment w:val="baseline"/>
        <w:rPr>
          <w:rFonts w:ascii="Arial" w:eastAsia="Arial" w:hAnsi="Arial"/>
          <w:b/>
          <w:color w:val="000000"/>
          <w:sz w:val="24"/>
        </w:rPr>
      </w:pPr>
      <w:r>
        <w:rPr>
          <w:rFonts w:ascii="Arial" w:eastAsia="Arial" w:hAnsi="Arial"/>
          <w:b/>
          <w:color w:val="000000"/>
          <w:sz w:val="24"/>
        </w:rPr>
        <w:t>46.</w:t>
      </w:r>
      <w:r>
        <w:rPr>
          <w:rFonts w:ascii="Arial" w:eastAsia="Arial" w:hAnsi="Arial"/>
          <w:b/>
          <w:color w:val="000000"/>
          <w:sz w:val="24"/>
        </w:rPr>
        <w:tab/>
        <w:t>Consequence of Suspension</w:t>
      </w:r>
    </w:p>
    <w:p w14:paraId="0DBED1BB" w14:textId="77777777" w:rsidR="0021302D" w:rsidRDefault="00000000">
      <w:pPr>
        <w:spacing w:before="289" w:line="297"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46.1 During the suspension of any Service under clause </w:t>
      </w:r>
      <w:r>
        <w:rPr>
          <w:rFonts w:ascii="Arial" w:eastAsia="Arial" w:hAnsi="Arial"/>
          <w:b/>
          <w:color w:val="000000"/>
          <w:sz w:val="24"/>
        </w:rPr>
        <w:t>Error! Reference source not found.</w:t>
      </w:r>
      <w:r>
        <w:rPr>
          <w:rFonts w:ascii="Arial" w:eastAsia="Arial" w:hAnsi="Arial"/>
          <w:color w:val="000000"/>
          <w:sz w:val="24"/>
        </w:rPr>
        <w:t>, the Provider shall not be entitled to receive any Funding for the suspended Service except in respect of:</w:t>
      </w:r>
    </w:p>
    <w:p w14:paraId="6C809BEB" w14:textId="77777777" w:rsidR="0021302D" w:rsidRDefault="00000000">
      <w:pPr>
        <w:numPr>
          <w:ilvl w:val="0"/>
          <w:numId w:val="66"/>
        </w:numPr>
        <w:tabs>
          <w:tab w:val="clear" w:pos="576"/>
          <w:tab w:val="left" w:pos="1296"/>
        </w:tabs>
        <w:spacing w:before="127"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all or part of the suspended Service the delivery of which took place before the date on which the relevant suspension took effect in accordance with clause </w:t>
      </w:r>
      <w:r>
        <w:rPr>
          <w:rFonts w:ascii="Arial" w:eastAsia="Arial" w:hAnsi="Arial"/>
          <w:b/>
          <w:color w:val="000000"/>
          <w:sz w:val="24"/>
        </w:rPr>
        <w:t>Error! Reference source not found.</w:t>
      </w:r>
      <w:r>
        <w:rPr>
          <w:rFonts w:ascii="Arial" w:eastAsia="Arial" w:hAnsi="Arial"/>
          <w:color w:val="000000"/>
          <w:sz w:val="24"/>
        </w:rPr>
        <w:t>; and/or</w:t>
      </w:r>
    </w:p>
    <w:p w14:paraId="1CEA6DED" w14:textId="77777777" w:rsidR="0021302D" w:rsidRDefault="00000000">
      <w:pPr>
        <w:numPr>
          <w:ilvl w:val="0"/>
          <w:numId w:val="66"/>
        </w:numPr>
        <w:tabs>
          <w:tab w:val="clear" w:pos="576"/>
          <w:tab w:val="left" w:pos="1296"/>
        </w:tabs>
        <w:spacing w:before="132" w:line="297"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all or part of the suspended Service which the Provider continues to deliver during the period of suspension in accordance with the notice served under clause </w:t>
      </w:r>
      <w:r>
        <w:rPr>
          <w:rFonts w:ascii="Arial" w:eastAsia="Arial" w:hAnsi="Arial"/>
          <w:b/>
          <w:color w:val="000000"/>
          <w:sz w:val="24"/>
        </w:rPr>
        <w:t xml:space="preserve">Error! Reference source not </w:t>
      </w:r>
      <w:proofErr w:type="gramStart"/>
      <w:r>
        <w:rPr>
          <w:rFonts w:ascii="Arial" w:eastAsia="Arial" w:hAnsi="Arial"/>
          <w:b/>
          <w:color w:val="000000"/>
          <w:sz w:val="24"/>
        </w:rPr>
        <w:t>found.</w:t>
      </w:r>
      <w:r>
        <w:rPr>
          <w:rFonts w:ascii="Arial" w:eastAsia="Arial" w:hAnsi="Arial"/>
          <w:color w:val="000000"/>
          <w:sz w:val="24"/>
        </w:rPr>
        <w:t>.</w:t>
      </w:r>
      <w:proofErr w:type="gramEnd"/>
    </w:p>
    <w:p w14:paraId="6887D1C5" w14:textId="77777777" w:rsidR="0021302D" w:rsidRDefault="00000000">
      <w:pPr>
        <w:spacing w:before="277"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46.2 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w:t>
      </w:r>
    </w:p>
    <w:p w14:paraId="3D876701" w14:textId="77777777" w:rsidR="0021302D" w:rsidRDefault="00000000">
      <w:pPr>
        <w:spacing w:before="283" w:line="298"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46.3 The Parties must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w:t>
      </w:r>
      <w:proofErr w:type="spellStart"/>
      <w:r>
        <w:rPr>
          <w:rFonts w:ascii="Arial" w:eastAsia="Arial" w:hAnsi="Arial"/>
          <w:color w:val="000000"/>
          <w:sz w:val="24"/>
        </w:rPr>
        <w:t>minimise</w:t>
      </w:r>
      <w:proofErr w:type="spellEnd"/>
      <w:r>
        <w:rPr>
          <w:rFonts w:ascii="Arial" w:eastAsia="Arial" w:hAnsi="Arial"/>
          <w:color w:val="000000"/>
          <w:sz w:val="24"/>
        </w:rPr>
        <w:t xml:space="preserve"> any inconvenience to Learners as a result of the suspension of the Service.</w:t>
      </w:r>
    </w:p>
    <w:p w14:paraId="0E87758C" w14:textId="77777777" w:rsidR="0021302D" w:rsidRDefault="00000000">
      <w:pPr>
        <w:spacing w:before="277" w:after="631" w:line="303" w:lineRule="exact"/>
        <w:ind w:left="1008" w:hanging="720"/>
        <w:jc w:val="both"/>
        <w:textAlignment w:val="baseline"/>
        <w:rPr>
          <w:rFonts w:ascii="Arial" w:eastAsia="Arial" w:hAnsi="Arial"/>
          <w:color w:val="000000"/>
          <w:sz w:val="24"/>
        </w:rPr>
      </w:pPr>
      <w:r>
        <w:rPr>
          <w:rFonts w:ascii="Arial" w:eastAsia="Arial" w:hAnsi="Arial"/>
          <w:color w:val="000000"/>
          <w:sz w:val="24"/>
        </w:rPr>
        <w:t>46.4 While any Service is suspended HEE must use reasonable efforts to ensure that no further Learners are referred to the Provider for that Service.</w:t>
      </w:r>
    </w:p>
    <w:p w14:paraId="7DB529B6" w14:textId="77777777" w:rsidR="0021302D" w:rsidRDefault="0021302D">
      <w:pPr>
        <w:spacing w:before="277" w:after="631" w:line="303" w:lineRule="exact"/>
        <w:sectPr w:rsidR="0021302D">
          <w:pgSz w:w="12240" w:h="15840"/>
          <w:pgMar w:top="700" w:right="1425" w:bottom="504" w:left="1435" w:header="720" w:footer="720" w:gutter="0"/>
          <w:cols w:space="720"/>
        </w:sectPr>
      </w:pPr>
    </w:p>
    <w:p w14:paraId="2A0E319D"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63</w:t>
      </w:r>
    </w:p>
    <w:p w14:paraId="7D922FAB" w14:textId="77777777" w:rsidR="0021302D" w:rsidRDefault="0021302D">
      <w:pPr>
        <w:sectPr w:rsidR="0021302D">
          <w:type w:val="continuous"/>
          <w:pgSz w:w="12240" w:h="15840"/>
          <w:pgMar w:top="700" w:right="1430" w:bottom="504" w:left="1430" w:header="720" w:footer="720" w:gutter="0"/>
          <w:cols w:space="720"/>
        </w:sectPr>
      </w:pPr>
    </w:p>
    <w:p w14:paraId="6C3BB8F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A32DF46" w14:textId="77777777" w:rsidR="0021302D" w:rsidRDefault="00000000">
      <w:pPr>
        <w:spacing w:before="490" w:line="270" w:lineRule="exact"/>
        <w:ind w:left="288"/>
        <w:textAlignment w:val="baseline"/>
        <w:rPr>
          <w:rFonts w:ascii="Arial" w:eastAsia="Arial" w:hAnsi="Arial"/>
          <w:color w:val="000000"/>
          <w:spacing w:val="3"/>
          <w:sz w:val="24"/>
        </w:rPr>
      </w:pPr>
      <w:r>
        <w:rPr>
          <w:rFonts w:ascii="Arial" w:eastAsia="Arial" w:hAnsi="Arial"/>
          <w:color w:val="000000"/>
          <w:spacing w:val="3"/>
          <w:sz w:val="24"/>
        </w:rPr>
        <w:t>46.5 While any Service is suspended the Provider must:</w:t>
      </w:r>
    </w:p>
    <w:p w14:paraId="1CAC65A9" w14:textId="77777777" w:rsidR="0021302D" w:rsidRDefault="00000000">
      <w:pPr>
        <w:numPr>
          <w:ilvl w:val="0"/>
          <w:numId w:val="67"/>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 xml:space="preserve">not accept any further referrals of Learners for that </w:t>
      </w:r>
      <w:proofErr w:type="gramStart"/>
      <w:r>
        <w:rPr>
          <w:rFonts w:ascii="Arial" w:eastAsia="Arial" w:hAnsi="Arial"/>
          <w:color w:val="000000"/>
          <w:sz w:val="24"/>
        </w:rPr>
        <w:t>Service;</w:t>
      </w:r>
      <w:proofErr w:type="gramEnd"/>
    </w:p>
    <w:p w14:paraId="1CC4C715" w14:textId="77777777" w:rsidR="0021302D" w:rsidRDefault="00000000">
      <w:pPr>
        <w:numPr>
          <w:ilvl w:val="0"/>
          <w:numId w:val="67"/>
        </w:numPr>
        <w:tabs>
          <w:tab w:val="clear" w:pos="576"/>
          <w:tab w:val="left" w:pos="1296"/>
        </w:tabs>
        <w:spacing w:before="120" w:line="300" w:lineRule="exact"/>
        <w:ind w:left="1296" w:hanging="576"/>
        <w:jc w:val="both"/>
        <w:textAlignment w:val="baseline"/>
        <w:rPr>
          <w:rFonts w:ascii="Arial" w:eastAsia="Arial" w:hAnsi="Arial"/>
          <w:color w:val="000000"/>
          <w:sz w:val="24"/>
        </w:rPr>
      </w:pPr>
      <w:r>
        <w:rPr>
          <w:rFonts w:ascii="Arial" w:eastAsia="Arial" w:hAnsi="Arial"/>
          <w:color w:val="000000"/>
          <w:sz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44163D6E" w14:textId="77777777" w:rsidR="0021302D" w:rsidRDefault="00000000">
      <w:pPr>
        <w:numPr>
          <w:ilvl w:val="0"/>
          <w:numId w:val="68"/>
        </w:numPr>
        <w:tabs>
          <w:tab w:val="clear" w:pos="576"/>
          <w:tab w:val="left" w:pos="1872"/>
        </w:tabs>
        <w:spacing w:before="118" w:line="300" w:lineRule="exact"/>
        <w:ind w:left="1872" w:hanging="576"/>
        <w:jc w:val="both"/>
        <w:textAlignment w:val="baseline"/>
        <w:rPr>
          <w:rFonts w:ascii="Arial" w:eastAsia="Arial" w:hAnsi="Arial"/>
          <w:color w:val="000000"/>
          <w:sz w:val="24"/>
        </w:rPr>
      </w:pPr>
      <w:r>
        <w:rPr>
          <w:rFonts w:ascii="Arial" w:eastAsia="Arial" w:hAnsi="Arial"/>
          <w:color w:val="000000"/>
          <w:sz w:val="24"/>
        </w:rPr>
        <w:t xml:space="preserve">promptly providing all reasonable assistance and all information necessary to </w:t>
      </w:r>
      <w:proofErr w:type="gramStart"/>
      <w:r>
        <w:rPr>
          <w:rFonts w:ascii="Arial" w:eastAsia="Arial" w:hAnsi="Arial"/>
          <w:color w:val="000000"/>
          <w:sz w:val="24"/>
        </w:rPr>
        <w:t>effect</w:t>
      </w:r>
      <w:proofErr w:type="gramEnd"/>
      <w:r>
        <w:rPr>
          <w:rFonts w:ascii="Arial" w:eastAsia="Arial" w:hAnsi="Arial"/>
          <w:color w:val="000000"/>
          <w:sz w:val="24"/>
        </w:rPr>
        <w:t xml:space="preserve"> an orderly assumption of that Service by any interim or successor provider; and</w:t>
      </w:r>
    </w:p>
    <w:p w14:paraId="243F85C5" w14:textId="77777777" w:rsidR="0021302D" w:rsidRDefault="00000000">
      <w:pPr>
        <w:numPr>
          <w:ilvl w:val="0"/>
          <w:numId w:val="68"/>
        </w:numPr>
        <w:tabs>
          <w:tab w:val="clear" w:pos="576"/>
          <w:tab w:val="left" w:pos="1872"/>
        </w:tabs>
        <w:spacing w:before="122" w:line="300" w:lineRule="exact"/>
        <w:ind w:left="1872" w:hanging="576"/>
        <w:jc w:val="both"/>
        <w:textAlignment w:val="baseline"/>
        <w:rPr>
          <w:rFonts w:ascii="Arial" w:eastAsia="Arial" w:hAnsi="Arial"/>
          <w:color w:val="000000"/>
          <w:sz w:val="24"/>
        </w:rPr>
      </w:pPr>
      <w:r>
        <w:rPr>
          <w:rFonts w:ascii="Arial" w:eastAsia="Arial" w:hAnsi="Arial"/>
          <w:color w:val="000000"/>
          <w:sz w:val="24"/>
        </w:rPr>
        <w:t>delivering to HEE all materials, papers, documents and operating manuals owned by HEE and used by the Provider in the provision of that Service.</w:t>
      </w:r>
    </w:p>
    <w:p w14:paraId="33FBA41E"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46.6 As part of its compliance with clause </w:t>
      </w:r>
      <w:r>
        <w:rPr>
          <w:rFonts w:ascii="Arial" w:eastAsia="Arial" w:hAnsi="Arial"/>
          <w:b/>
          <w:color w:val="000000"/>
          <w:sz w:val="24"/>
        </w:rPr>
        <w:t xml:space="preserve">Error! Reference source not found. </w:t>
      </w:r>
      <w:r>
        <w:rPr>
          <w:rFonts w:ascii="Arial" w:eastAsia="Arial" w:hAnsi="Arial"/>
          <w:color w:val="000000"/>
          <w:sz w:val="24"/>
        </w:rPr>
        <w:t>the Provider may be required by HEE to agree a transition plan with HEE and any interim or successor provider.</w:t>
      </w:r>
    </w:p>
    <w:p w14:paraId="57D3ECA9" w14:textId="77777777" w:rsidR="0021302D" w:rsidRDefault="00000000">
      <w:pPr>
        <w:tabs>
          <w:tab w:val="left" w:pos="720"/>
        </w:tabs>
        <w:spacing w:before="8" w:line="533" w:lineRule="exact"/>
        <w:textAlignment w:val="baseline"/>
        <w:rPr>
          <w:rFonts w:ascii="Arial" w:eastAsia="Arial" w:hAnsi="Arial"/>
          <w:b/>
          <w:color w:val="000000"/>
          <w:sz w:val="24"/>
        </w:rPr>
      </w:pPr>
      <w:r>
        <w:rPr>
          <w:rFonts w:ascii="Arial" w:eastAsia="Arial" w:hAnsi="Arial"/>
          <w:b/>
          <w:color w:val="000000"/>
          <w:sz w:val="24"/>
        </w:rPr>
        <w:t>47.</w:t>
      </w:r>
      <w:r>
        <w:rPr>
          <w:rFonts w:ascii="Arial" w:eastAsia="Arial" w:hAnsi="Arial"/>
          <w:b/>
          <w:color w:val="000000"/>
          <w:sz w:val="24"/>
        </w:rPr>
        <w:tab/>
        <w:t xml:space="preserve">Variation </w:t>
      </w:r>
      <w:r>
        <w:rPr>
          <w:rFonts w:ascii="Arial" w:eastAsia="Arial" w:hAnsi="Arial"/>
          <w:b/>
          <w:color w:val="000000"/>
          <w:sz w:val="24"/>
        </w:rPr>
        <w:br/>
        <w:t>National Variation</w:t>
      </w:r>
    </w:p>
    <w:p w14:paraId="782B0075" w14:textId="77777777" w:rsidR="0021302D" w:rsidRDefault="00000000">
      <w:pPr>
        <w:spacing w:before="282"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47.1 HEE may propose changes to the scope or execution of the Services arising from a change in Applicable Laws and </w:t>
      </w:r>
      <w:proofErr w:type="gramStart"/>
      <w:r>
        <w:rPr>
          <w:rFonts w:ascii="Arial" w:eastAsia="Arial" w:hAnsi="Arial"/>
          <w:color w:val="000000"/>
          <w:sz w:val="24"/>
        </w:rPr>
        <w:t>Guidance</w:t>
      </w:r>
      <w:proofErr w:type="gramEnd"/>
      <w:r>
        <w:rPr>
          <w:rFonts w:ascii="Arial" w:eastAsia="Arial" w:hAnsi="Arial"/>
          <w:color w:val="000000"/>
          <w:sz w:val="24"/>
        </w:rPr>
        <w:t xml:space="preserve"> but no proposed changes shall come into effect until a National Variation has been issued by HEE. A National Variation shall be a document setting out the proposed changes and the effect that those changes shall have on:</w:t>
      </w:r>
    </w:p>
    <w:p w14:paraId="24BD8C61" w14:textId="77777777" w:rsidR="0021302D" w:rsidRDefault="00000000">
      <w:pPr>
        <w:numPr>
          <w:ilvl w:val="0"/>
          <w:numId w:val="69"/>
        </w:numPr>
        <w:tabs>
          <w:tab w:val="clear" w:pos="576"/>
          <w:tab w:val="left" w:pos="1296"/>
        </w:tabs>
        <w:spacing w:before="152" w:line="270" w:lineRule="exact"/>
        <w:ind w:left="1296" w:hanging="576"/>
        <w:textAlignment w:val="baseline"/>
        <w:rPr>
          <w:rFonts w:ascii="Arial" w:eastAsia="Arial" w:hAnsi="Arial"/>
          <w:color w:val="000000"/>
          <w:spacing w:val="-2"/>
          <w:sz w:val="24"/>
        </w:rPr>
      </w:pPr>
      <w:r>
        <w:rPr>
          <w:rFonts w:ascii="Arial" w:eastAsia="Arial" w:hAnsi="Arial"/>
          <w:color w:val="000000"/>
          <w:spacing w:val="-2"/>
          <w:sz w:val="24"/>
        </w:rPr>
        <w:t xml:space="preserve">the </w:t>
      </w:r>
      <w:proofErr w:type="gramStart"/>
      <w:r>
        <w:rPr>
          <w:rFonts w:ascii="Arial" w:eastAsia="Arial" w:hAnsi="Arial"/>
          <w:color w:val="000000"/>
          <w:spacing w:val="-2"/>
          <w:sz w:val="24"/>
        </w:rPr>
        <w:t>Services;</w:t>
      </w:r>
      <w:proofErr w:type="gramEnd"/>
    </w:p>
    <w:p w14:paraId="16BF3317" w14:textId="77777777" w:rsidR="0021302D" w:rsidRDefault="00000000">
      <w:pPr>
        <w:numPr>
          <w:ilvl w:val="0"/>
          <w:numId w:val="69"/>
        </w:numPr>
        <w:tabs>
          <w:tab w:val="clear" w:pos="576"/>
          <w:tab w:val="left" w:pos="1296"/>
        </w:tabs>
        <w:spacing w:before="148" w:line="270" w:lineRule="exact"/>
        <w:ind w:left="1296" w:hanging="576"/>
        <w:textAlignment w:val="baseline"/>
        <w:rPr>
          <w:rFonts w:ascii="Arial" w:eastAsia="Arial" w:hAnsi="Arial"/>
          <w:color w:val="000000"/>
          <w:spacing w:val="-2"/>
          <w:sz w:val="24"/>
        </w:rPr>
      </w:pPr>
      <w:r>
        <w:rPr>
          <w:rFonts w:ascii="Arial" w:eastAsia="Arial" w:hAnsi="Arial"/>
          <w:color w:val="000000"/>
          <w:spacing w:val="-2"/>
          <w:sz w:val="24"/>
        </w:rPr>
        <w:t xml:space="preserve">the </w:t>
      </w:r>
      <w:proofErr w:type="gramStart"/>
      <w:r>
        <w:rPr>
          <w:rFonts w:ascii="Arial" w:eastAsia="Arial" w:hAnsi="Arial"/>
          <w:color w:val="000000"/>
          <w:spacing w:val="-2"/>
          <w:sz w:val="24"/>
        </w:rPr>
        <w:t>Funding;</w:t>
      </w:r>
      <w:proofErr w:type="gramEnd"/>
    </w:p>
    <w:p w14:paraId="4017C8A1" w14:textId="77777777" w:rsidR="0021302D" w:rsidRDefault="00000000">
      <w:pPr>
        <w:numPr>
          <w:ilvl w:val="0"/>
          <w:numId w:val="69"/>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the Quality and Performance Requirements; and</w:t>
      </w:r>
    </w:p>
    <w:p w14:paraId="6B78A912" w14:textId="77777777" w:rsidR="0021302D" w:rsidRDefault="00000000">
      <w:pPr>
        <w:numPr>
          <w:ilvl w:val="0"/>
          <w:numId w:val="69"/>
        </w:numPr>
        <w:tabs>
          <w:tab w:val="clear" w:pos="576"/>
          <w:tab w:val="left" w:pos="1296"/>
        </w:tabs>
        <w:spacing w:before="148" w:line="270" w:lineRule="exact"/>
        <w:ind w:left="1296" w:hanging="576"/>
        <w:textAlignment w:val="baseline"/>
        <w:rPr>
          <w:rFonts w:ascii="Arial" w:eastAsia="Arial" w:hAnsi="Arial"/>
          <w:color w:val="000000"/>
          <w:sz w:val="24"/>
        </w:rPr>
      </w:pPr>
      <w:r>
        <w:rPr>
          <w:rFonts w:ascii="Arial" w:eastAsia="Arial" w:hAnsi="Arial"/>
          <w:color w:val="000000"/>
          <w:sz w:val="24"/>
        </w:rPr>
        <w:t>any of the terms of this contract.</w:t>
      </w:r>
    </w:p>
    <w:p w14:paraId="0EFAF68D"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47.2 The Parties acknowledge that any National Variation may be mandated by HEE, in which case the National Variation shall be deemed to have taken effect on the date that HEE mandates the National Variation.</w:t>
      </w:r>
    </w:p>
    <w:p w14:paraId="4CD13EFC" w14:textId="77777777" w:rsidR="0021302D" w:rsidRDefault="00000000">
      <w:pPr>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47.3 If the Provider refuses to accept a National Variation, HEE may terminate this contract by giving the Provider not less than 3 months’ written notice following the issue of a notice that that National Variation is refused.</w:t>
      </w:r>
    </w:p>
    <w:p w14:paraId="126A397E" w14:textId="77777777" w:rsidR="0021302D" w:rsidRDefault="00000000">
      <w:pPr>
        <w:spacing w:before="311" w:after="469" w:line="274" w:lineRule="exact"/>
        <w:textAlignment w:val="baseline"/>
        <w:rPr>
          <w:rFonts w:ascii="Arial" w:eastAsia="Arial" w:hAnsi="Arial"/>
          <w:b/>
          <w:color w:val="000000"/>
          <w:spacing w:val="-2"/>
          <w:sz w:val="24"/>
        </w:rPr>
      </w:pPr>
      <w:r>
        <w:rPr>
          <w:rFonts w:ascii="Arial" w:eastAsia="Arial" w:hAnsi="Arial"/>
          <w:b/>
          <w:color w:val="000000"/>
          <w:spacing w:val="-2"/>
          <w:sz w:val="24"/>
        </w:rPr>
        <w:t>Variation</w:t>
      </w:r>
    </w:p>
    <w:p w14:paraId="102C587D"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64</w:t>
      </w:r>
    </w:p>
    <w:p w14:paraId="104B725A" w14:textId="77777777" w:rsidR="0021302D" w:rsidRDefault="0021302D">
      <w:pPr>
        <w:sectPr w:rsidR="0021302D">
          <w:pgSz w:w="12240" w:h="15840"/>
          <w:pgMar w:top="700" w:right="1423" w:bottom="504" w:left="1437" w:header="720" w:footer="720" w:gutter="0"/>
          <w:cols w:space="720"/>
        </w:sectPr>
      </w:pPr>
    </w:p>
    <w:p w14:paraId="396EB05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6703560" w14:textId="77777777" w:rsidR="0021302D" w:rsidRDefault="00000000">
      <w:pPr>
        <w:spacing w:before="490" w:line="270" w:lineRule="exact"/>
        <w:ind w:left="288"/>
        <w:textAlignment w:val="baseline"/>
        <w:rPr>
          <w:rFonts w:ascii="Arial" w:eastAsia="Arial" w:hAnsi="Arial"/>
          <w:color w:val="000000"/>
          <w:spacing w:val="2"/>
          <w:sz w:val="24"/>
        </w:rPr>
      </w:pPr>
      <w:r>
        <w:rPr>
          <w:rFonts w:ascii="Arial" w:eastAsia="Arial" w:hAnsi="Arial"/>
          <w:color w:val="000000"/>
          <w:spacing w:val="2"/>
          <w:sz w:val="24"/>
        </w:rPr>
        <w:t>47.4 If the Provider wishes to make a change to the Services:</w:t>
      </w:r>
    </w:p>
    <w:p w14:paraId="79BC850E" w14:textId="77777777" w:rsidR="0021302D" w:rsidRDefault="00000000">
      <w:pPr>
        <w:numPr>
          <w:ilvl w:val="0"/>
          <w:numId w:val="70"/>
        </w:numPr>
        <w:tabs>
          <w:tab w:val="clear" w:pos="576"/>
          <w:tab w:val="left" w:pos="1296"/>
        </w:tabs>
        <w:spacing w:before="124" w:line="298" w:lineRule="exact"/>
        <w:ind w:left="1296" w:hanging="576"/>
        <w:textAlignment w:val="baseline"/>
        <w:rPr>
          <w:rFonts w:ascii="Arial" w:eastAsia="Arial" w:hAnsi="Arial"/>
          <w:color w:val="000000"/>
          <w:spacing w:val="-2"/>
          <w:sz w:val="24"/>
        </w:rPr>
      </w:pPr>
      <w:r>
        <w:rPr>
          <w:rFonts w:ascii="Arial" w:eastAsia="Arial" w:hAnsi="Arial"/>
          <w:color w:val="000000"/>
          <w:spacing w:val="-2"/>
          <w:sz w:val="24"/>
        </w:rPr>
        <w:t>it shall notify HEE and provide as much detail as HEE reasonably requires of the proposed changes, including the timing of the proposed changes; and</w:t>
      </w:r>
    </w:p>
    <w:p w14:paraId="50495A7A" w14:textId="77777777" w:rsidR="0021302D" w:rsidRDefault="00000000">
      <w:pPr>
        <w:numPr>
          <w:ilvl w:val="0"/>
          <w:numId w:val="70"/>
        </w:numPr>
        <w:tabs>
          <w:tab w:val="clear" w:pos="576"/>
          <w:tab w:val="left" w:pos="1296"/>
        </w:tabs>
        <w:spacing w:before="122" w:line="300" w:lineRule="exact"/>
        <w:ind w:left="1296"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HEE shall, as soon as reasonably practicable after receiving the information at clause </w:t>
      </w:r>
      <w:r>
        <w:rPr>
          <w:rFonts w:ascii="Arial" w:eastAsia="Arial" w:hAnsi="Arial"/>
          <w:b/>
          <w:color w:val="000000"/>
          <w:spacing w:val="-1"/>
          <w:sz w:val="24"/>
        </w:rPr>
        <w:t>Error! Reference source not found.</w:t>
      </w:r>
      <w:r>
        <w:rPr>
          <w:rFonts w:ascii="Arial" w:eastAsia="Arial" w:hAnsi="Arial"/>
          <w:color w:val="000000"/>
          <w:spacing w:val="-1"/>
          <w:sz w:val="24"/>
        </w:rPr>
        <w:t>, shall present the request to the national governing panel for the NHS Education Contract.</w:t>
      </w:r>
    </w:p>
    <w:p w14:paraId="2920E5D8" w14:textId="77777777" w:rsidR="0021302D" w:rsidRDefault="00000000">
      <w:pPr>
        <w:numPr>
          <w:ilvl w:val="0"/>
          <w:numId w:val="70"/>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All decisions made to the NHS Education Contract governing panel shall be applied nationally to all providers either as a National Variation, or as a new edition of the NHS Education Contract.</w:t>
      </w:r>
    </w:p>
    <w:p w14:paraId="6E1E5C0B" w14:textId="77777777" w:rsidR="0021302D" w:rsidRDefault="00000000">
      <w:pPr>
        <w:spacing w:before="280"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47.5 If HEE wishes to make a change other than a National Variation, any such change shall be agreed in writing by HEE and the Provider. It is acknowledged that any such agreed changes shall be applied nationally to all providers.</w:t>
      </w:r>
    </w:p>
    <w:p w14:paraId="1DBE0444" w14:textId="77777777" w:rsidR="0021302D" w:rsidRDefault="00000000">
      <w:pPr>
        <w:spacing w:before="311" w:line="270" w:lineRule="exact"/>
        <w:jc w:val="center"/>
        <w:textAlignment w:val="baseline"/>
        <w:rPr>
          <w:rFonts w:ascii="Arial" w:eastAsia="Arial" w:hAnsi="Arial"/>
          <w:color w:val="000000"/>
          <w:spacing w:val="2"/>
          <w:sz w:val="24"/>
        </w:rPr>
      </w:pPr>
      <w:r>
        <w:rPr>
          <w:rFonts w:ascii="Arial" w:eastAsia="Arial" w:hAnsi="Arial"/>
          <w:color w:val="000000"/>
          <w:spacing w:val="2"/>
          <w:sz w:val="24"/>
        </w:rPr>
        <w:t>47.6 Each Party shall bear its own costs in relation to compliance with this clause.</w:t>
      </w:r>
    </w:p>
    <w:p w14:paraId="1DB65855"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47.7 HEE may reject a request for a change from the Provider pursuant to clause </w:t>
      </w:r>
      <w:r>
        <w:rPr>
          <w:rFonts w:ascii="Arial" w:eastAsia="Arial" w:hAnsi="Arial"/>
          <w:b/>
          <w:color w:val="000000"/>
          <w:sz w:val="24"/>
        </w:rPr>
        <w:t xml:space="preserve">Error! Reference source not found. </w:t>
      </w:r>
      <w:r>
        <w:rPr>
          <w:rFonts w:ascii="Arial" w:eastAsia="Arial" w:hAnsi="Arial"/>
          <w:color w:val="000000"/>
          <w:sz w:val="24"/>
        </w:rPr>
        <w:t>if, following a request for change, HEE reasonably believes that the proposed change would:</w:t>
      </w:r>
    </w:p>
    <w:p w14:paraId="77676E1F" w14:textId="77777777" w:rsidR="0021302D" w:rsidRDefault="00000000">
      <w:pPr>
        <w:numPr>
          <w:ilvl w:val="0"/>
          <w:numId w:val="71"/>
        </w:numPr>
        <w:tabs>
          <w:tab w:val="clear" w:pos="576"/>
          <w:tab w:val="left" w:pos="1296"/>
        </w:tabs>
        <w:spacing w:before="116" w:line="302" w:lineRule="exact"/>
        <w:ind w:left="1296" w:hanging="576"/>
        <w:textAlignment w:val="baseline"/>
        <w:rPr>
          <w:rFonts w:ascii="Arial" w:eastAsia="Arial" w:hAnsi="Arial"/>
          <w:color w:val="000000"/>
          <w:sz w:val="24"/>
        </w:rPr>
      </w:pPr>
      <w:r>
        <w:rPr>
          <w:rFonts w:ascii="Arial" w:eastAsia="Arial" w:hAnsi="Arial"/>
          <w:color w:val="000000"/>
          <w:sz w:val="24"/>
        </w:rPr>
        <w:t>materially or adversely affect the risks to the health and safety of any person; or</w:t>
      </w:r>
    </w:p>
    <w:p w14:paraId="55F892C5" w14:textId="77777777" w:rsidR="0021302D" w:rsidRDefault="00000000">
      <w:pPr>
        <w:numPr>
          <w:ilvl w:val="0"/>
          <w:numId w:val="71"/>
        </w:numPr>
        <w:tabs>
          <w:tab w:val="clear" w:pos="576"/>
          <w:tab w:val="left" w:pos="1296"/>
        </w:tabs>
        <w:spacing w:before="148" w:line="270" w:lineRule="exact"/>
        <w:ind w:left="1296" w:hanging="576"/>
        <w:textAlignment w:val="baseline"/>
        <w:rPr>
          <w:rFonts w:ascii="Arial" w:eastAsia="Arial" w:hAnsi="Arial"/>
          <w:color w:val="000000"/>
          <w:sz w:val="24"/>
        </w:rPr>
      </w:pPr>
      <w:r>
        <w:rPr>
          <w:rFonts w:ascii="Arial" w:eastAsia="Arial" w:hAnsi="Arial"/>
          <w:color w:val="000000"/>
          <w:sz w:val="24"/>
        </w:rPr>
        <w:t>require the contract to be delivered in a way that infringes any law; or</w:t>
      </w:r>
    </w:p>
    <w:p w14:paraId="3C2384FB" w14:textId="77777777" w:rsidR="0021302D" w:rsidRDefault="00000000">
      <w:pPr>
        <w:numPr>
          <w:ilvl w:val="0"/>
          <w:numId w:val="71"/>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would not meet the needs of HEE.</w:t>
      </w:r>
    </w:p>
    <w:p w14:paraId="39B15CDD" w14:textId="77777777" w:rsidR="0021302D" w:rsidRDefault="00000000">
      <w:pPr>
        <w:spacing w:before="268" w:line="271" w:lineRule="exact"/>
        <w:textAlignment w:val="baseline"/>
        <w:rPr>
          <w:rFonts w:ascii="Arial" w:eastAsia="Arial" w:hAnsi="Arial"/>
          <w:b/>
          <w:color w:val="000000"/>
          <w:spacing w:val="11"/>
          <w:sz w:val="24"/>
        </w:rPr>
      </w:pPr>
      <w:r>
        <w:rPr>
          <w:rFonts w:ascii="Arial" w:eastAsia="Arial" w:hAnsi="Arial"/>
          <w:b/>
          <w:color w:val="000000"/>
          <w:spacing w:val="11"/>
          <w:sz w:val="24"/>
        </w:rPr>
        <w:t>48.</w:t>
      </w:r>
      <w:r>
        <w:rPr>
          <w:rFonts w:ascii="Arial" w:eastAsia="Arial" w:hAnsi="Arial"/>
          <w:b/>
          <w:color w:val="000000"/>
          <w:spacing w:val="11"/>
          <w:sz w:val="24"/>
        </w:rPr>
        <w:tab/>
        <w:t>Advertisements and marketing</w:t>
      </w:r>
    </w:p>
    <w:p w14:paraId="64444F4B" w14:textId="77777777" w:rsidR="0021302D" w:rsidRDefault="00000000">
      <w:pPr>
        <w:spacing w:before="282"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48.1 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Pr>
          <w:rFonts w:ascii="Arial" w:eastAsia="Arial" w:hAnsi="Arial"/>
          <w:b/>
          <w:color w:val="000000"/>
          <w:sz w:val="24"/>
        </w:rPr>
        <w:t xml:space="preserve">Error! Reference source not found. </w:t>
      </w:r>
      <w:r>
        <w:rPr>
          <w:rFonts w:ascii="Arial" w:eastAsia="Arial" w:hAnsi="Arial"/>
          <w:color w:val="000000"/>
          <w:sz w:val="24"/>
        </w:rPr>
        <w:t>shall in no way preclude the Provider from advertising, publishing or announcing in any way the details of the healthcare or education services it delivers.</w:t>
      </w:r>
    </w:p>
    <w:p w14:paraId="2BA2D540" w14:textId="77777777" w:rsidR="0021302D" w:rsidRDefault="00000000">
      <w:pPr>
        <w:numPr>
          <w:ilvl w:val="0"/>
          <w:numId w:val="72"/>
        </w:numPr>
        <w:spacing w:before="267" w:line="271" w:lineRule="exact"/>
        <w:textAlignment w:val="baseline"/>
        <w:rPr>
          <w:rFonts w:ascii="Arial" w:eastAsia="Arial" w:hAnsi="Arial"/>
          <w:b/>
          <w:color w:val="000000"/>
          <w:sz w:val="24"/>
        </w:rPr>
      </w:pPr>
      <w:r>
        <w:rPr>
          <w:rFonts w:ascii="Arial" w:eastAsia="Arial" w:hAnsi="Arial"/>
          <w:b/>
          <w:color w:val="000000"/>
          <w:sz w:val="24"/>
        </w:rPr>
        <w:t>Waiver</w:t>
      </w:r>
    </w:p>
    <w:p w14:paraId="20DBCC66" w14:textId="77777777" w:rsidR="0021302D" w:rsidRDefault="00000000">
      <w:pPr>
        <w:spacing w:before="280" w:after="713" w:line="300" w:lineRule="exact"/>
        <w:ind w:left="1008" w:hanging="720"/>
        <w:jc w:val="both"/>
        <w:textAlignment w:val="baseline"/>
        <w:rPr>
          <w:rFonts w:ascii="Arial" w:eastAsia="Arial" w:hAnsi="Arial"/>
          <w:color w:val="000000"/>
          <w:sz w:val="24"/>
        </w:rPr>
      </w:pPr>
      <w:r>
        <w:rPr>
          <w:rFonts w:ascii="Arial" w:eastAsia="Arial" w:hAnsi="Arial"/>
          <w:color w:val="000000"/>
          <w:sz w:val="24"/>
        </w:rPr>
        <w:t>49.1 A waiver of any right or remedy under this contract or by law is only effective if given in writing and shall not be deemed a waiver of any subsequent right or remedy.</w:t>
      </w:r>
    </w:p>
    <w:p w14:paraId="2B3D17DC" w14:textId="77777777" w:rsidR="0021302D" w:rsidRDefault="0021302D">
      <w:pPr>
        <w:spacing w:before="280" w:after="713" w:line="300" w:lineRule="exact"/>
        <w:sectPr w:rsidR="0021302D">
          <w:pgSz w:w="12240" w:h="15840"/>
          <w:pgMar w:top="700" w:right="1422" w:bottom="504" w:left="1438" w:header="720" w:footer="720" w:gutter="0"/>
          <w:cols w:space="720"/>
        </w:sectPr>
      </w:pPr>
    </w:p>
    <w:p w14:paraId="61C90C3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65</w:t>
      </w:r>
    </w:p>
    <w:p w14:paraId="78E77EA3" w14:textId="77777777" w:rsidR="0021302D" w:rsidRDefault="0021302D">
      <w:pPr>
        <w:sectPr w:rsidR="0021302D">
          <w:type w:val="continuous"/>
          <w:pgSz w:w="12240" w:h="15840"/>
          <w:pgMar w:top="700" w:right="1430" w:bottom="504" w:left="1430" w:header="720" w:footer="720" w:gutter="0"/>
          <w:cols w:space="720"/>
        </w:sectPr>
      </w:pPr>
    </w:p>
    <w:p w14:paraId="63F2246E"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B6C7B7B" w14:textId="77777777" w:rsidR="0021302D" w:rsidRDefault="00000000">
      <w:pPr>
        <w:spacing w:before="462" w:line="300" w:lineRule="exact"/>
        <w:ind w:left="1008" w:hanging="720"/>
        <w:jc w:val="both"/>
        <w:textAlignment w:val="baseline"/>
        <w:rPr>
          <w:rFonts w:ascii="Arial" w:eastAsia="Arial" w:hAnsi="Arial"/>
          <w:color w:val="000000"/>
          <w:sz w:val="24"/>
        </w:rPr>
      </w:pPr>
      <w:r>
        <w:rPr>
          <w:rFonts w:ascii="Arial" w:eastAsia="Arial" w:hAnsi="Arial"/>
          <w:color w:val="000000"/>
          <w:sz w:val="24"/>
        </w:rPr>
        <w:t>49.2 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6BCA109F" w14:textId="77777777" w:rsidR="0021302D" w:rsidRDefault="00000000">
      <w:pPr>
        <w:spacing w:before="281"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49.3 A Party that waives a right or remedy provided under this contract or by law in relation to one </w:t>
      </w:r>
      <w:proofErr w:type="gramStart"/>
      <w:r>
        <w:rPr>
          <w:rFonts w:ascii="Arial" w:eastAsia="Arial" w:hAnsi="Arial"/>
          <w:color w:val="000000"/>
          <w:sz w:val="24"/>
        </w:rPr>
        <w:t>Party, or</w:t>
      </w:r>
      <w:proofErr w:type="gramEnd"/>
      <w:r>
        <w:rPr>
          <w:rFonts w:ascii="Arial" w:eastAsia="Arial" w:hAnsi="Arial"/>
          <w:color w:val="000000"/>
          <w:sz w:val="24"/>
        </w:rPr>
        <w:t xml:space="preserve"> takes or fails to take any action against that Party, does not affect its rights in relation to any other Party.</w:t>
      </w:r>
    </w:p>
    <w:p w14:paraId="41EC9607" w14:textId="77777777" w:rsidR="0021302D" w:rsidRDefault="00000000">
      <w:pPr>
        <w:numPr>
          <w:ilvl w:val="0"/>
          <w:numId w:val="72"/>
        </w:numPr>
        <w:tabs>
          <w:tab w:val="left" w:pos="792"/>
        </w:tabs>
        <w:spacing w:before="267" w:line="271" w:lineRule="exact"/>
        <w:textAlignment w:val="baseline"/>
        <w:rPr>
          <w:rFonts w:ascii="Arial" w:eastAsia="Arial" w:hAnsi="Arial"/>
          <w:b/>
          <w:color w:val="000000"/>
          <w:spacing w:val="-3"/>
          <w:sz w:val="24"/>
        </w:rPr>
      </w:pPr>
      <w:r>
        <w:rPr>
          <w:rFonts w:ascii="Arial" w:eastAsia="Arial" w:hAnsi="Arial"/>
          <w:b/>
          <w:color w:val="000000"/>
          <w:spacing w:val="-3"/>
          <w:sz w:val="24"/>
        </w:rPr>
        <w:t>Rights and remedies</w:t>
      </w:r>
    </w:p>
    <w:p w14:paraId="2C446489" w14:textId="77777777" w:rsidR="0021302D" w:rsidRDefault="00000000">
      <w:pPr>
        <w:spacing w:before="278" w:line="300" w:lineRule="exact"/>
        <w:ind w:left="792"/>
        <w:textAlignment w:val="baseline"/>
        <w:rPr>
          <w:rFonts w:ascii="Arial" w:eastAsia="Arial" w:hAnsi="Arial"/>
          <w:color w:val="000000"/>
          <w:sz w:val="24"/>
        </w:rPr>
      </w:pPr>
      <w:r>
        <w:rPr>
          <w:rFonts w:ascii="Arial" w:eastAsia="Arial" w:hAnsi="Arial"/>
          <w:color w:val="000000"/>
          <w:sz w:val="24"/>
        </w:rPr>
        <w:t>The rights and remedies provided under this contract are in addition to, and not exclusive of, any rights or remedies provided by law.</w:t>
      </w:r>
    </w:p>
    <w:p w14:paraId="56D19504" w14:textId="77777777" w:rsidR="0021302D" w:rsidRDefault="00000000">
      <w:pPr>
        <w:numPr>
          <w:ilvl w:val="0"/>
          <w:numId w:val="72"/>
        </w:numPr>
        <w:tabs>
          <w:tab w:val="left" w:pos="792"/>
        </w:tabs>
        <w:spacing w:before="272" w:line="271" w:lineRule="exact"/>
        <w:textAlignment w:val="baseline"/>
        <w:rPr>
          <w:rFonts w:ascii="Arial" w:eastAsia="Arial" w:hAnsi="Arial"/>
          <w:b/>
          <w:color w:val="000000"/>
          <w:spacing w:val="-7"/>
          <w:sz w:val="24"/>
        </w:rPr>
      </w:pPr>
      <w:r>
        <w:rPr>
          <w:rFonts w:ascii="Arial" w:eastAsia="Arial" w:hAnsi="Arial"/>
          <w:b/>
          <w:color w:val="000000"/>
          <w:spacing w:val="-7"/>
          <w:sz w:val="24"/>
        </w:rPr>
        <w:t>Severance</w:t>
      </w:r>
    </w:p>
    <w:p w14:paraId="414E8B9A" w14:textId="77777777" w:rsidR="0021302D" w:rsidRDefault="00000000">
      <w:pPr>
        <w:tabs>
          <w:tab w:val="left" w:pos="1008"/>
        </w:tabs>
        <w:spacing w:before="280" w:line="300" w:lineRule="exact"/>
        <w:ind w:left="1008" w:hanging="720"/>
        <w:jc w:val="both"/>
        <w:textAlignment w:val="baseline"/>
        <w:rPr>
          <w:rFonts w:ascii="Arial" w:eastAsia="Arial" w:hAnsi="Arial"/>
          <w:color w:val="000000"/>
          <w:sz w:val="24"/>
        </w:rPr>
      </w:pPr>
      <w:r>
        <w:rPr>
          <w:rFonts w:ascii="Arial" w:eastAsia="Arial" w:hAnsi="Arial"/>
          <w:color w:val="000000"/>
          <w:sz w:val="24"/>
        </w:rPr>
        <w:t>51.1</w:t>
      </w:r>
      <w:r>
        <w:rPr>
          <w:rFonts w:ascii="Arial" w:eastAsia="Arial" w:hAnsi="Arial"/>
          <w:color w:val="000000"/>
          <w:sz w:val="24"/>
        </w:rPr>
        <w:tab/>
        <w:t>If any provision or part-provision of this contract is or becomes invalid, illegal or unenforceable, it shall be deemed deleted, but that shall not affect the validity and enforceability of the rest of this contract.</w:t>
      </w:r>
    </w:p>
    <w:p w14:paraId="7D4E61EB"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51.2 If any provision or part-provision of this contract is deemed deleted under clause </w:t>
      </w:r>
      <w:r>
        <w:rPr>
          <w:rFonts w:ascii="Arial" w:eastAsia="Arial" w:hAnsi="Arial"/>
          <w:b/>
          <w:color w:val="000000"/>
          <w:sz w:val="24"/>
        </w:rPr>
        <w:t xml:space="preserve">Error! Reference source not found. </w:t>
      </w:r>
      <w:r>
        <w:rPr>
          <w:rFonts w:ascii="Arial" w:eastAsia="Arial" w:hAnsi="Arial"/>
          <w:color w:val="000000"/>
          <w:sz w:val="24"/>
        </w:rPr>
        <w:t>the Parties shall negotiate in good faith to agree a replacement provision that, to the greatest extent possible, achieves the intended commercial result of the original provision.</w:t>
      </w:r>
    </w:p>
    <w:p w14:paraId="430F5F72" w14:textId="77777777" w:rsidR="0021302D" w:rsidRDefault="00000000">
      <w:pPr>
        <w:numPr>
          <w:ilvl w:val="0"/>
          <w:numId w:val="72"/>
        </w:numPr>
        <w:tabs>
          <w:tab w:val="left" w:pos="792"/>
        </w:tabs>
        <w:spacing w:before="273" w:line="271" w:lineRule="exact"/>
        <w:textAlignment w:val="baseline"/>
        <w:rPr>
          <w:rFonts w:ascii="Arial" w:eastAsia="Arial" w:hAnsi="Arial"/>
          <w:b/>
          <w:color w:val="000000"/>
          <w:spacing w:val="-3"/>
          <w:sz w:val="24"/>
        </w:rPr>
      </w:pPr>
      <w:r>
        <w:rPr>
          <w:rFonts w:ascii="Arial" w:eastAsia="Arial" w:hAnsi="Arial"/>
          <w:b/>
          <w:color w:val="000000"/>
          <w:spacing w:val="-3"/>
          <w:sz w:val="24"/>
        </w:rPr>
        <w:t>Entire agreement</w:t>
      </w:r>
    </w:p>
    <w:p w14:paraId="3FCD619F" w14:textId="77777777" w:rsidR="0021302D" w:rsidRDefault="00000000">
      <w:pPr>
        <w:spacing w:before="277" w:line="300" w:lineRule="exact"/>
        <w:ind w:left="1008" w:hanging="720"/>
        <w:jc w:val="both"/>
        <w:textAlignment w:val="baseline"/>
        <w:rPr>
          <w:rFonts w:ascii="Arial" w:eastAsia="Arial" w:hAnsi="Arial"/>
          <w:color w:val="000000"/>
          <w:sz w:val="24"/>
        </w:rPr>
      </w:pPr>
      <w:r>
        <w:rPr>
          <w:rFonts w:ascii="Arial" w:eastAsia="Arial" w:hAnsi="Arial"/>
          <w:color w:val="000000"/>
          <w:sz w:val="24"/>
        </w:rPr>
        <w:t>52.1 This contract constitutes the entire agreement between the Parties and supersedes and extinguishes all previous agreements, promises, assurances, warranties, representations and understandings between them, whether written or oral, relating to its subject matter.</w:t>
      </w:r>
    </w:p>
    <w:p w14:paraId="4526D5FF" w14:textId="77777777" w:rsidR="0021302D" w:rsidRDefault="00000000">
      <w:pPr>
        <w:spacing w:before="281" w:after="1812" w:line="300" w:lineRule="exact"/>
        <w:ind w:left="1008" w:hanging="720"/>
        <w:jc w:val="both"/>
        <w:textAlignment w:val="baseline"/>
        <w:rPr>
          <w:rFonts w:ascii="Arial" w:eastAsia="Arial" w:hAnsi="Arial"/>
          <w:color w:val="000000"/>
          <w:spacing w:val="-2"/>
          <w:sz w:val="24"/>
        </w:rPr>
      </w:pPr>
      <w:r>
        <w:rPr>
          <w:rFonts w:ascii="Arial" w:eastAsia="Arial" w:hAnsi="Arial"/>
          <w:color w:val="000000"/>
          <w:spacing w:val="-2"/>
          <w:sz w:val="24"/>
        </w:rPr>
        <w:t>52.2 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w14:paraId="7DEC6B2E" w14:textId="77777777" w:rsidR="0021302D" w:rsidRDefault="0021302D">
      <w:pPr>
        <w:spacing w:before="281" w:after="1812" w:line="300" w:lineRule="exact"/>
        <w:sectPr w:rsidR="0021302D">
          <w:pgSz w:w="12240" w:h="15840"/>
          <w:pgMar w:top="700" w:right="1422" w:bottom="504" w:left="1438" w:header="720" w:footer="720" w:gutter="0"/>
          <w:cols w:space="720"/>
        </w:sectPr>
      </w:pPr>
    </w:p>
    <w:p w14:paraId="71D8B1DA"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66</w:t>
      </w:r>
    </w:p>
    <w:p w14:paraId="212BF900" w14:textId="77777777" w:rsidR="0021302D" w:rsidRDefault="0021302D">
      <w:pPr>
        <w:sectPr w:rsidR="0021302D">
          <w:type w:val="continuous"/>
          <w:pgSz w:w="12240" w:h="15840"/>
          <w:pgMar w:top="700" w:right="1427" w:bottom="504" w:left="1433" w:header="720" w:footer="720" w:gutter="0"/>
          <w:cols w:space="720"/>
        </w:sectPr>
      </w:pPr>
    </w:p>
    <w:p w14:paraId="2EFC31C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C0E11F5" w14:textId="77777777" w:rsidR="0021302D" w:rsidRDefault="00000000">
      <w:pPr>
        <w:numPr>
          <w:ilvl w:val="0"/>
          <w:numId w:val="72"/>
        </w:numPr>
        <w:spacing w:before="490" w:line="271" w:lineRule="exact"/>
        <w:textAlignment w:val="baseline"/>
        <w:rPr>
          <w:rFonts w:ascii="Arial" w:eastAsia="Arial" w:hAnsi="Arial"/>
          <w:b/>
          <w:color w:val="000000"/>
          <w:sz w:val="24"/>
        </w:rPr>
      </w:pPr>
      <w:r>
        <w:rPr>
          <w:rFonts w:ascii="Arial" w:eastAsia="Arial" w:hAnsi="Arial"/>
          <w:b/>
          <w:color w:val="000000"/>
          <w:sz w:val="24"/>
        </w:rPr>
        <w:t>Conflict</w:t>
      </w:r>
    </w:p>
    <w:p w14:paraId="62D3B11A" w14:textId="77777777" w:rsidR="0021302D" w:rsidRDefault="00000000">
      <w:pPr>
        <w:spacing w:before="241" w:line="300" w:lineRule="exact"/>
        <w:ind w:left="720"/>
        <w:jc w:val="both"/>
        <w:textAlignment w:val="baseline"/>
        <w:rPr>
          <w:rFonts w:ascii="Arial" w:eastAsia="Arial" w:hAnsi="Arial"/>
          <w:color w:val="000000"/>
          <w:sz w:val="24"/>
        </w:rPr>
      </w:pPr>
      <w:r>
        <w:rPr>
          <w:rFonts w:ascii="Arial" w:eastAsia="Arial" w:hAnsi="Arial"/>
          <w:color w:val="000000"/>
          <w:sz w:val="24"/>
        </w:rPr>
        <w:t>If there is an inconsistency between any of the provisions of the main body of this contract and the provisions of the Schedules, the provisions of the main body of this contract shall prevail.</w:t>
      </w:r>
    </w:p>
    <w:p w14:paraId="6E3E2F20" w14:textId="77777777" w:rsidR="0021302D" w:rsidRDefault="00000000">
      <w:pPr>
        <w:numPr>
          <w:ilvl w:val="0"/>
          <w:numId w:val="72"/>
        </w:numPr>
        <w:spacing w:before="268" w:line="271" w:lineRule="exact"/>
        <w:textAlignment w:val="baseline"/>
        <w:rPr>
          <w:rFonts w:ascii="Arial" w:eastAsia="Arial" w:hAnsi="Arial"/>
          <w:b/>
          <w:color w:val="000000"/>
          <w:sz w:val="24"/>
        </w:rPr>
      </w:pPr>
      <w:r>
        <w:rPr>
          <w:rFonts w:ascii="Arial" w:eastAsia="Arial" w:hAnsi="Arial"/>
          <w:b/>
          <w:color w:val="000000"/>
          <w:sz w:val="24"/>
        </w:rPr>
        <w:t>No partnership or agency</w:t>
      </w:r>
    </w:p>
    <w:p w14:paraId="62A2C20E" w14:textId="77777777" w:rsidR="0021302D" w:rsidRDefault="00000000">
      <w:pPr>
        <w:tabs>
          <w:tab w:val="decimal" w:pos="576"/>
          <w:tab w:val="left" w:pos="1008"/>
        </w:tabs>
        <w:spacing w:before="309" w:line="270" w:lineRule="exact"/>
        <w:ind w:left="288"/>
        <w:textAlignment w:val="baseline"/>
        <w:rPr>
          <w:rFonts w:ascii="Arial" w:eastAsia="Arial" w:hAnsi="Arial"/>
          <w:color w:val="000000"/>
          <w:sz w:val="24"/>
        </w:rPr>
      </w:pPr>
      <w:r>
        <w:rPr>
          <w:rFonts w:ascii="Arial" w:eastAsia="Arial" w:hAnsi="Arial"/>
          <w:color w:val="000000"/>
          <w:sz w:val="24"/>
        </w:rPr>
        <w:tab/>
        <w:t>54.1</w:t>
      </w:r>
      <w:r>
        <w:rPr>
          <w:rFonts w:ascii="Arial" w:eastAsia="Arial" w:hAnsi="Arial"/>
          <w:color w:val="000000"/>
          <w:sz w:val="24"/>
        </w:rPr>
        <w:tab/>
        <w:t xml:space="preserve">Nothing in this contract is intended to, or shall be deemed to, establish </w:t>
      </w:r>
      <w:proofErr w:type="gramStart"/>
      <w:r>
        <w:rPr>
          <w:rFonts w:ascii="Arial" w:eastAsia="Arial" w:hAnsi="Arial"/>
          <w:color w:val="000000"/>
          <w:sz w:val="24"/>
        </w:rPr>
        <w:t>any</w:t>
      </w:r>
      <w:proofErr w:type="gramEnd"/>
    </w:p>
    <w:p w14:paraId="18FB6E6D" w14:textId="77777777" w:rsidR="0021302D" w:rsidRDefault="00000000">
      <w:pPr>
        <w:spacing w:before="3"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partnership or joint venture between any of the Parties, constitute any Party the agent of another Party, or </w:t>
      </w:r>
      <w:proofErr w:type="spellStart"/>
      <w:r>
        <w:rPr>
          <w:rFonts w:ascii="Arial" w:eastAsia="Arial" w:hAnsi="Arial"/>
          <w:color w:val="000000"/>
          <w:sz w:val="24"/>
        </w:rPr>
        <w:t>authorise</w:t>
      </w:r>
      <w:proofErr w:type="spellEnd"/>
      <w:r>
        <w:rPr>
          <w:rFonts w:ascii="Arial" w:eastAsia="Arial" w:hAnsi="Arial"/>
          <w:color w:val="000000"/>
          <w:sz w:val="24"/>
        </w:rPr>
        <w:t xml:space="preserve"> any Party to make or </w:t>
      </w:r>
      <w:proofErr w:type="gramStart"/>
      <w:r>
        <w:rPr>
          <w:rFonts w:ascii="Arial" w:eastAsia="Arial" w:hAnsi="Arial"/>
          <w:color w:val="000000"/>
          <w:sz w:val="24"/>
        </w:rPr>
        <w:t>enter into</w:t>
      </w:r>
      <w:proofErr w:type="gramEnd"/>
      <w:r>
        <w:rPr>
          <w:rFonts w:ascii="Arial" w:eastAsia="Arial" w:hAnsi="Arial"/>
          <w:color w:val="000000"/>
          <w:sz w:val="24"/>
        </w:rPr>
        <w:t xml:space="preserve"> any commitments for or on behalf of any other Party.</w:t>
      </w:r>
    </w:p>
    <w:p w14:paraId="00C80F30" w14:textId="77777777" w:rsidR="0021302D" w:rsidRDefault="00000000">
      <w:pPr>
        <w:spacing w:before="274" w:line="302" w:lineRule="exact"/>
        <w:ind w:left="1008" w:hanging="720"/>
        <w:jc w:val="both"/>
        <w:textAlignment w:val="baseline"/>
        <w:rPr>
          <w:rFonts w:ascii="Arial" w:eastAsia="Arial" w:hAnsi="Arial"/>
          <w:color w:val="000000"/>
          <w:sz w:val="24"/>
        </w:rPr>
      </w:pPr>
      <w:r>
        <w:rPr>
          <w:rFonts w:ascii="Arial" w:eastAsia="Arial" w:hAnsi="Arial"/>
          <w:color w:val="000000"/>
          <w:sz w:val="24"/>
        </w:rPr>
        <w:t>54.2 Each Party confirms it is acting on its own behalf and not for the benefit of any other person.</w:t>
      </w:r>
    </w:p>
    <w:p w14:paraId="15FB51C6" w14:textId="77777777" w:rsidR="0021302D" w:rsidRDefault="00000000">
      <w:pPr>
        <w:numPr>
          <w:ilvl w:val="0"/>
          <w:numId w:val="72"/>
        </w:numPr>
        <w:spacing w:before="268" w:line="271" w:lineRule="exact"/>
        <w:textAlignment w:val="baseline"/>
        <w:rPr>
          <w:rFonts w:ascii="Arial" w:eastAsia="Arial" w:hAnsi="Arial"/>
          <w:b/>
          <w:color w:val="000000"/>
          <w:sz w:val="24"/>
        </w:rPr>
      </w:pPr>
      <w:r>
        <w:rPr>
          <w:rFonts w:ascii="Arial" w:eastAsia="Arial" w:hAnsi="Arial"/>
          <w:b/>
          <w:color w:val="000000"/>
          <w:sz w:val="24"/>
        </w:rPr>
        <w:t>Third party rights</w:t>
      </w:r>
    </w:p>
    <w:p w14:paraId="657CC849" w14:textId="77777777" w:rsidR="0021302D" w:rsidRDefault="00000000">
      <w:pPr>
        <w:tabs>
          <w:tab w:val="decimal" w:pos="576"/>
          <w:tab w:val="left" w:pos="1008"/>
        </w:tabs>
        <w:spacing w:before="310" w:line="270" w:lineRule="exact"/>
        <w:ind w:left="288"/>
        <w:textAlignment w:val="baseline"/>
        <w:rPr>
          <w:rFonts w:ascii="Arial" w:eastAsia="Arial" w:hAnsi="Arial"/>
          <w:color w:val="000000"/>
          <w:spacing w:val="-3"/>
          <w:sz w:val="24"/>
        </w:rPr>
      </w:pPr>
      <w:r>
        <w:rPr>
          <w:rFonts w:ascii="Arial" w:eastAsia="Arial" w:hAnsi="Arial"/>
          <w:color w:val="000000"/>
          <w:spacing w:val="-3"/>
          <w:sz w:val="24"/>
        </w:rPr>
        <w:tab/>
        <w:t>55.1</w:t>
      </w:r>
      <w:r>
        <w:rPr>
          <w:rFonts w:ascii="Arial" w:eastAsia="Arial" w:hAnsi="Arial"/>
          <w:color w:val="000000"/>
          <w:spacing w:val="-3"/>
          <w:sz w:val="24"/>
        </w:rPr>
        <w:tab/>
        <w:t xml:space="preserve">Unless it expressly states otherwise, this contract does not give rise to any </w:t>
      </w:r>
      <w:proofErr w:type="gramStart"/>
      <w:r>
        <w:rPr>
          <w:rFonts w:ascii="Arial" w:eastAsia="Arial" w:hAnsi="Arial"/>
          <w:color w:val="000000"/>
          <w:spacing w:val="-3"/>
          <w:sz w:val="24"/>
        </w:rPr>
        <w:t>rights</w:t>
      </w:r>
      <w:proofErr w:type="gramEnd"/>
    </w:p>
    <w:p w14:paraId="7F1C7610" w14:textId="77777777" w:rsidR="0021302D" w:rsidRDefault="00000000">
      <w:pPr>
        <w:spacing w:before="4" w:line="298" w:lineRule="exact"/>
        <w:ind w:left="1008"/>
        <w:jc w:val="both"/>
        <w:textAlignment w:val="baseline"/>
        <w:rPr>
          <w:rFonts w:ascii="Arial" w:eastAsia="Arial" w:hAnsi="Arial"/>
          <w:color w:val="000000"/>
          <w:sz w:val="24"/>
        </w:rPr>
      </w:pPr>
      <w:r>
        <w:rPr>
          <w:rFonts w:ascii="Arial" w:eastAsia="Arial" w:hAnsi="Arial"/>
          <w:color w:val="000000"/>
          <w:sz w:val="24"/>
        </w:rPr>
        <w:t>under the Contracts (Rights of Third Parties) Act 1999 to enforce any term of this contract.</w:t>
      </w:r>
    </w:p>
    <w:p w14:paraId="01EA4EBC" w14:textId="77777777" w:rsidR="0021302D" w:rsidRDefault="00000000">
      <w:pPr>
        <w:spacing w:before="277" w:line="303" w:lineRule="exact"/>
        <w:ind w:left="1008" w:hanging="720"/>
        <w:jc w:val="both"/>
        <w:textAlignment w:val="baseline"/>
        <w:rPr>
          <w:rFonts w:ascii="Arial" w:eastAsia="Arial" w:hAnsi="Arial"/>
          <w:color w:val="000000"/>
          <w:sz w:val="24"/>
        </w:rPr>
      </w:pPr>
      <w:r>
        <w:rPr>
          <w:rFonts w:ascii="Arial" w:eastAsia="Arial" w:hAnsi="Arial"/>
          <w:color w:val="000000"/>
          <w:sz w:val="24"/>
        </w:rPr>
        <w:t>55.2 The rights of the Parties to rescind or vary this contract are not subject to the consent of any other person.</w:t>
      </w:r>
    </w:p>
    <w:p w14:paraId="14DB2CC9" w14:textId="77777777" w:rsidR="0021302D" w:rsidRDefault="00000000">
      <w:pPr>
        <w:numPr>
          <w:ilvl w:val="0"/>
          <w:numId w:val="72"/>
        </w:numPr>
        <w:spacing w:before="267" w:line="271" w:lineRule="exact"/>
        <w:textAlignment w:val="baseline"/>
        <w:rPr>
          <w:rFonts w:ascii="Arial" w:eastAsia="Arial" w:hAnsi="Arial"/>
          <w:b/>
          <w:color w:val="000000"/>
          <w:sz w:val="24"/>
        </w:rPr>
      </w:pPr>
      <w:r>
        <w:rPr>
          <w:rFonts w:ascii="Arial" w:eastAsia="Arial" w:hAnsi="Arial"/>
          <w:b/>
          <w:color w:val="000000"/>
          <w:sz w:val="24"/>
        </w:rPr>
        <w:t>Notices</w:t>
      </w:r>
    </w:p>
    <w:p w14:paraId="3751CE20" w14:textId="77777777" w:rsidR="0021302D" w:rsidRDefault="00000000">
      <w:pPr>
        <w:spacing w:before="282" w:line="298" w:lineRule="exact"/>
        <w:ind w:left="1008" w:hanging="720"/>
        <w:jc w:val="both"/>
        <w:textAlignment w:val="baseline"/>
        <w:rPr>
          <w:rFonts w:ascii="Arial" w:eastAsia="Arial" w:hAnsi="Arial"/>
          <w:color w:val="000000"/>
          <w:sz w:val="24"/>
        </w:rPr>
      </w:pPr>
      <w:r>
        <w:rPr>
          <w:rFonts w:ascii="Arial" w:eastAsia="Arial" w:hAnsi="Arial"/>
          <w:color w:val="000000"/>
          <w:sz w:val="24"/>
        </w:rPr>
        <w:t>56.1 Any notice or other communication given to a Party under or in connection with this contract shall be in writing and shall be:</w:t>
      </w:r>
    </w:p>
    <w:p w14:paraId="585D6775" w14:textId="77777777" w:rsidR="0021302D" w:rsidRDefault="00000000">
      <w:pPr>
        <w:numPr>
          <w:ilvl w:val="0"/>
          <w:numId w:val="73"/>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delivered by hand or by pre-paid first-class post or other next Business Day delivery service at its registered office (if a company) or its principal place of business (in any other case); or</w:t>
      </w:r>
    </w:p>
    <w:p w14:paraId="1256D86F" w14:textId="77777777" w:rsidR="0021302D" w:rsidRDefault="00000000">
      <w:pPr>
        <w:spacing w:before="148" w:line="270" w:lineRule="exact"/>
        <w:ind w:left="720"/>
        <w:textAlignment w:val="baseline"/>
        <w:rPr>
          <w:rFonts w:ascii="Arial" w:eastAsia="Arial" w:hAnsi="Arial"/>
          <w:color w:val="000000"/>
          <w:spacing w:val="3"/>
          <w:sz w:val="24"/>
        </w:rPr>
      </w:pPr>
      <w:r>
        <w:rPr>
          <w:rFonts w:ascii="Arial" w:eastAsia="Arial" w:hAnsi="Arial"/>
          <w:color w:val="000000"/>
          <w:spacing w:val="3"/>
          <w:sz w:val="24"/>
        </w:rPr>
        <w:t>(b)</w:t>
      </w:r>
      <w:r>
        <w:rPr>
          <w:rFonts w:ascii="Arial" w:eastAsia="Arial" w:hAnsi="Arial"/>
          <w:color w:val="000000"/>
          <w:spacing w:val="3"/>
          <w:sz w:val="24"/>
        </w:rPr>
        <w:tab/>
        <w:t>sent by email to the address specified at the beginning of this contract.</w:t>
      </w:r>
    </w:p>
    <w:p w14:paraId="28B9E781" w14:textId="77777777" w:rsidR="0021302D" w:rsidRDefault="00000000">
      <w:pPr>
        <w:spacing w:before="311" w:line="270" w:lineRule="exact"/>
        <w:ind w:left="288"/>
        <w:textAlignment w:val="baseline"/>
        <w:rPr>
          <w:rFonts w:ascii="Arial" w:eastAsia="Arial" w:hAnsi="Arial"/>
          <w:color w:val="000000"/>
          <w:spacing w:val="2"/>
          <w:sz w:val="24"/>
        </w:rPr>
      </w:pPr>
      <w:r>
        <w:rPr>
          <w:rFonts w:ascii="Arial" w:eastAsia="Arial" w:hAnsi="Arial"/>
          <w:color w:val="000000"/>
          <w:spacing w:val="2"/>
          <w:sz w:val="24"/>
        </w:rPr>
        <w:t>56.2 Any notice or communication shall be deemed to have been received:</w:t>
      </w:r>
    </w:p>
    <w:p w14:paraId="7EF2F6C8" w14:textId="77777777" w:rsidR="0021302D" w:rsidRDefault="00000000">
      <w:pPr>
        <w:numPr>
          <w:ilvl w:val="0"/>
          <w:numId w:val="74"/>
        </w:numPr>
        <w:tabs>
          <w:tab w:val="clear" w:pos="576"/>
          <w:tab w:val="left" w:pos="1296"/>
        </w:tabs>
        <w:spacing w:before="152" w:line="270" w:lineRule="exact"/>
        <w:ind w:left="1296" w:hanging="576"/>
        <w:textAlignment w:val="baseline"/>
        <w:rPr>
          <w:rFonts w:ascii="Arial" w:eastAsia="Arial" w:hAnsi="Arial"/>
          <w:color w:val="000000"/>
          <w:sz w:val="24"/>
        </w:rPr>
      </w:pPr>
      <w:r>
        <w:rPr>
          <w:rFonts w:ascii="Arial" w:eastAsia="Arial" w:hAnsi="Arial"/>
          <w:color w:val="000000"/>
          <w:sz w:val="24"/>
        </w:rPr>
        <w:t xml:space="preserve">if delivered by hand, at the time the notice is left at the proper </w:t>
      </w:r>
      <w:proofErr w:type="gramStart"/>
      <w:r>
        <w:rPr>
          <w:rFonts w:ascii="Arial" w:eastAsia="Arial" w:hAnsi="Arial"/>
          <w:color w:val="000000"/>
          <w:sz w:val="24"/>
        </w:rPr>
        <w:t>address;</w:t>
      </w:r>
      <w:proofErr w:type="gramEnd"/>
    </w:p>
    <w:p w14:paraId="49F25C54" w14:textId="77777777" w:rsidR="0021302D" w:rsidRDefault="00000000">
      <w:pPr>
        <w:numPr>
          <w:ilvl w:val="0"/>
          <w:numId w:val="74"/>
        </w:numPr>
        <w:tabs>
          <w:tab w:val="clear" w:pos="576"/>
          <w:tab w:val="left" w:pos="1296"/>
        </w:tabs>
        <w:spacing w:before="116" w:line="302" w:lineRule="exact"/>
        <w:ind w:left="1296" w:hanging="576"/>
        <w:jc w:val="both"/>
        <w:textAlignment w:val="baseline"/>
        <w:rPr>
          <w:rFonts w:ascii="Arial" w:eastAsia="Arial" w:hAnsi="Arial"/>
          <w:color w:val="000000"/>
          <w:sz w:val="24"/>
        </w:rPr>
      </w:pPr>
      <w:r>
        <w:rPr>
          <w:rFonts w:ascii="Arial" w:eastAsia="Arial" w:hAnsi="Arial"/>
          <w:color w:val="000000"/>
          <w:sz w:val="24"/>
        </w:rPr>
        <w:t>if sent by pre-paid first-class post or other next Business Day delivery service, at 9.00 am on the second Business Day after posting; or</w:t>
      </w:r>
    </w:p>
    <w:p w14:paraId="71CCDE26" w14:textId="77777777" w:rsidR="0021302D" w:rsidRDefault="00000000">
      <w:pPr>
        <w:numPr>
          <w:ilvl w:val="0"/>
          <w:numId w:val="74"/>
        </w:numPr>
        <w:tabs>
          <w:tab w:val="clear" w:pos="576"/>
          <w:tab w:val="left" w:pos="1296"/>
        </w:tabs>
        <w:spacing w:before="116" w:after="972" w:line="302" w:lineRule="exact"/>
        <w:ind w:left="1296" w:hanging="576"/>
        <w:jc w:val="both"/>
        <w:textAlignment w:val="baseline"/>
        <w:rPr>
          <w:rFonts w:ascii="Arial" w:eastAsia="Arial" w:hAnsi="Arial"/>
          <w:color w:val="000000"/>
          <w:sz w:val="24"/>
        </w:rPr>
      </w:pPr>
      <w:r>
        <w:rPr>
          <w:rFonts w:ascii="Arial" w:eastAsia="Arial" w:hAnsi="Arial"/>
          <w:color w:val="000000"/>
          <w:sz w:val="24"/>
        </w:rPr>
        <w:t>if sent by email, at the time of transmission, or, if this time falls outside Business Hours in the place of receipt, when Business Hours resume.</w:t>
      </w:r>
    </w:p>
    <w:p w14:paraId="5B735DA0" w14:textId="77777777" w:rsidR="0021302D" w:rsidRDefault="0021302D">
      <w:pPr>
        <w:spacing w:before="116" w:after="972" w:line="302" w:lineRule="exact"/>
        <w:sectPr w:rsidR="0021302D">
          <w:pgSz w:w="12240" w:h="15840"/>
          <w:pgMar w:top="700" w:right="1418" w:bottom="504" w:left="1442" w:header="720" w:footer="720" w:gutter="0"/>
          <w:cols w:space="720"/>
        </w:sectPr>
      </w:pPr>
    </w:p>
    <w:p w14:paraId="73DBACD9"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67</w:t>
      </w:r>
    </w:p>
    <w:p w14:paraId="4D82E5FC" w14:textId="77777777" w:rsidR="0021302D" w:rsidRDefault="0021302D">
      <w:pPr>
        <w:sectPr w:rsidR="0021302D">
          <w:type w:val="continuous"/>
          <w:pgSz w:w="12240" w:h="15840"/>
          <w:pgMar w:top="700" w:right="1427" w:bottom="504" w:left="1433" w:header="720" w:footer="720" w:gutter="0"/>
          <w:cols w:space="720"/>
        </w:sectPr>
      </w:pPr>
    </w:p>
    <w:p w14:paraId="31BDD6C7"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AE56F27" w14:textId="77777777" w:rsidR="0021302D" w:rsidRDefault="00000000">
      <w:pPr>
        <w:spacing w:before="459" w:line="300" w:lineRule="exact"/>
        <w:ind w:left="1008" w:hanging="720"/>
        <w:jc w:val="both"/>
        <w:textAlignment w:val="baseline"/>
        <w:rPr>
          <w:rFonts w:ascii="Arial" w:eastAsia="Arial" w:hAnsi="Arial"/>
          <w:color w:val="000000"/>
          <w:sz w:val="24"/>
        </w:rPr>
      </w:pPr>
      <w:r>
        <w:rPr>
          <w:rFonts w:ascii="Arial" w:eastAsia="Arial" w:hAnsi="Arial"/>
          <w:color w:val="000000"/>
          <w:sz w:val="24"/>
        </w:rPr>
        <w:t>56.3 This clause does not apply to the service of any proceedings or any documents in any legal action or, where applicable, any arbitration or other method of dispute resolution.</w:t>
      </w:r>
    </w:p>
    <w:p w14:paraId="2EE6035C" w14:textId="77777777" w:rsidR="0021302D" w:rsidRDefault="00000000">
      <w:pPr>
        <w:tabs>
          <w:tab w:val="left" w:pos="720"/>
        </w:tabs>
        <w:spacing w:line="561" w:lineRule="exact"/>
        <w:textAlignment w:val="baseline"/>
        <w:rPr>
          <w:rFonts w:ascii="Arial" w:eastAsia="Arial" w:hAnsi="Arial"/>
          <w:b/>
          <w:color w:val="000000"/>
          <w:sz w:val="24"/>
        </w:rPr>
      </w:pPr>
      <w:r>
        <w:rPr>
          <w:rFonts w:ascii="Arial" w:eastAsia="Arial" w:hAnsi="Arial"/>
          <w:b/>
          <w:color w:val="000000"/>
          <w:sz w:val="24"/>
        </w:rPr>
        <w:t>57.</w:t>
      </w:r>
      <w:r>
        <w:rPr>
          <w:rFonts w:ascii="Arial" w:eastAsia="Arial" w:hAnsi="Arial"/>
          <w:b/>
          <w:color w:val="000000"/>
          <w:sz w:val="24"/>
        </w:rPr>
        <w:tab/>
        <w:t xml:space="preserve">Change in Control </w:t>
      </w:r>
      <w:r>
        <w:rPr>
          <w:rFonts w:ascii="Arial" w:eastAsia="Arial" w:hAnsi="Arial"/>
          <w:b/>
          <w:color w:val="000000"/>
          <w:sz w:val="24"/>
        </w:rPr>
        <w:br/>
      </w:r>
      <w:r>
        <w:rPr>
          <w:rFonts w:ascii="Arial" w:eastAsia="Arial" w:hAnsi="Arial"/>
          <w:color w:val="000000"/>
          <w:sz w:val="24"/>
        </w:rPr>
        <w:t>57.1 The Provider must:</w:t>
      </w:r>
    </w:p>
    <w:p w14:paraId="491BB23E" w14:textId="77777777" w:rsidR="0021302D" w:rsidRDefault="00000000">
      <w:pPr>
        <w:numPr>
          <w:ilvl w:val="0"/>
          <w:numId w:val="75"/>
        </w:numPr>
        <w:tabs>
          <w:tab w:val="clear" w:pos="576"/>
          <w:tab w:val="left" w:pos="1296"/>
        </w:tabs>
        <w:spacing w:before="114" w:line="303" w:lineRule="exact"/>
        <w:ind w:left="1296" w:right="72" w:hanging="576"/>
        <w:textAlignment w:val="baseline"/>
        <w:rPr>
          <w:rFonts w:ascii="Arial" w:eastAsia="Arial" w:hAnsi="Arial"/>
          <w:color w:val="000000"/>
          <w:sz w:val="24"/>
        </w:rPr>
      </w:pPr>
      <w:r>
        <w:rPr>
          <w:rFonts w:ascii="Arial" w:eastAsia="Arial" w:hAnsi="Arial"/>
          <w:color w:val="000000"/>
          <w:sz w:val="24"/>
        </w:rPr>
        <w:t>as soon as possible on, and in any event within 5 Business Days following, a Provider Change in Control; and/or</w:t>
      </w:r>
    </w:p>
    <w:p w14:paraId="4691DBD9" w14:textId="77777777" w:rsidR="0021302D" w:rsidRDefault="00000000">
      <w:pPr>
        <w:numPr>
          <w:ilvl w:val="0"/>
          <w:numId w:val="75"/>
        </w:numPr>
        <w:tabs>
          <w:tab w:val="clear" w:pos="576"/>
          <w:tab w:val="left" w:pos="1296"/>
        </w:tabs>
        <w:spacing w:before="114" w:line="303" w:lineRule="exact"/>
        <w:ind w:left="1296" w:right="360" w:hanging="576"/>
        <w:textAlignment w:val="baseline"/>
        <w:rPr>
          <w:rFonts w:ascii="Arial" w:eastAsia="Arial" w:hAnsi="Arial"/>
          <w:color w:val="000000"/>
          <w:sz w:val="24"/>
        </w:rPr>
      </w:pPr>
      <w:r>
        <w:rPr>
          <w:rFonts w:ascii="Arial" w:eastAsia="Arial" w:hAnsi="Arial"/>
          <w:color w:val="000000"/>
          <w:sz w:val="24"/>
        </w:rPr>
        <w:t>immediately on becoming aware of a Material Sub-Contractor Change in Control,</w:t>
      </w:r>
    </w:p>
    <w:p w14:paraId="64AC002D" w14:textId="77777777" w:rsidR="0021302D" w:rsidRDefault="00000000">
      <w:pPr>
        <w:spacing w:before="148" w:line="269" w:lineRule="exact"/>
        <w:ind w:left="720"/>
        <w:textAlignment w:val="baseline"/>
        <w:rPr>
          <w:rFonts w:ascii="Arial" w:eastAsia="Arial" w:hAnsi="Arial"/>
          <w:color w:val="000000"/>
          <w:sz w:val="24"/>
        </w:rPr>
      </w:pPr>
      <w:r>
        <w:rPr>
          <w:rFonts w:ascii="Arial" w:eastAsia="Arial" w:hAnsi="Arial"/>
          <w:color w:val="000000"/>
          <w:sz w:val="24"/>
        </w:rPr>
        <w:t>notify HEE of that Change in Control.</w:t>
      </w:r>
    </w:p>
    <w:p w14:paraId="358FB137" w14:textId="77777777" w:rsidR="0021302D" w:rsidRDefault="00000000">
      <w:pPr>
        <w:spacing w:before="283" w:line="299" w:lineRule="exact"/>
        <w:ind w:left="720" w:hanging="720"/>
        <w:jc w:val="both"/>
        <w:textAlignment w:val="baseline"/>
        <w:rPr>
          <w:rFonts w:ascii="Arial" w:eastAsia="Arial" w:hAnsi="Arial"/>
          <w:color w:val="000000"/>
          <w:sz w:val="24"/>
        </w:rPr>
      </w:pPr>
      <w:r>
        <w:rPr>
          <w:rFonts w:ascii="Arial" w:eastAsia="Arial" w:hAnsi="Arial"/>
          <w:color w:val="000000"/>
          <w:sz w:val="24"/>
        </w:rPr>
        <w:t>57.2 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p>
    <w:p w14:paraId="648E4FEA" w14:textId="77777777" w:rsidR="0021302D" w:rsidRDefault="00000000">
      <w:pPr>
        <w:spacing w:before="281" w:line="300"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57.3 If (and subject always to clause </w:t>
      </w:r>
      <w:r>
        <w:rPr>
          <w:rFonts w:ascii="Arial" w:eastAsia="Arial" w:hAnsi="Arial"/>
          <w:b/>
          <w:color w:val="000000"/>
          <w:sz w:val="24"/>
        </w:rPr>
        <w:t>Error! Reference source not found.</w:t>
      </w:r>
      <w:r>
        <w:rPr>
          <w:rFonts w:ascii="Arial" w:eastAsia="Arial" w:hAnsi="Arial"/>
          <w:color w:val="000000"/>
          <w:sz w:val="24"/>
        </w:rPr>
        <w:t>),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w:t>
      </w:r>
    </w:p>
    <w:p w14:paraId="429CA20B" w14:textId="77777777" w:rsidR="0021302D" w:rsidRDefault="00000000">
      <w:pPr>
        <w:numPr>
          <w:ilvl w:val="0"/>
          <w:numId w:val="76"/>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ensure that there is no such sale or other disposal which would or would be likely to have an adverse effect on the Provider’s ability to provide the Services in accordance with this contract; and</w:t>
      </w:r>
    </w:p>
    <w:p w14:paraId="0E015844" w14:textId="77777777" w:rsidR="0021302D" w:rsidRDefault="00000000">
      <w:pPr>
        <w:numPr>
          <w:ilvl w:val="0"/>
          <w:numId w:val="76"/>
        </w:numPr>
        <w:tabs>
          <w:tab w:val="clear" w:pos="576"/>
          <w:tab w:val="left" w:pos="1296"/>
        </w:tabs>
        <w:spacing w:before="149" w:line="269" w:lineRule="exact"/>
        <w:ind w:left="1296" w:hanging="576"/>
        <w:jc w:val="both"/>
        <w:textAlignment w:val="baseline"/>
        <w:rPr>
          <w:rFonts w:ascii="Arial" w:eastAsia="Arial" w:hAnsi="Arial"/>
          <w:color w:val="000000"/>
          <w:sz w:val="24"/>
        </w:rPr>
      </w:pPr>
      <w:r>
        <w:rPr>
          <w:rFonts w:ascii="Arial" w:eastAsia="Arial" w:hAnsi="Arial"/>
          <w:color w:val="000000"/>
          <w:sz w:val="24"/>
        </w:rPr>
        <w:t>continue providing the Services from the Premises,</w:t>
      </w:r>
    </w:p>
    <w:p w14:paraId="64A3DB21" w14:textId="77777777" w:rsidR="0021302D" w:rsidRDefault="00000000">
      <w:pPr>
        <w:spacing w:before="114" w:line="298" w:lineRule="exact"/>
        <w:ind w:left="720"/>
        <w:jc w:val="both"/>
        <w:textAlignment w:val="baseline"/>
        <w:rPr>
          <w:rFonts w:ascii="Arial" w:eastAsia="Arial" w:hAnsi="Arial"/>
          <w:color w:val="000000"/>
          <w:sz w:val="24"/>
        </w:rPr>
      </w:pPr>
      <w:r>
        <w:rPr>
          <w:rFonts w:ascii="Arial" w:eastAsia="Arial" w:hAnsi="Arial"/>
          <w:color w:val="000000"/>
          <w:sz w:val="24"/>
        </w:rPr>
        <w:t>in each case for at least 12 months following the date of that Change in Control Notification.</w:t>
      </w:r>
    </w:p>
    <w:p w14:paraId="7D1A6431" w14:textId="77777777" w:rsidR="0021302D" w:rsidRDefault="00000000">
      <w:pPr>
        <w:spacing w:before="287" w:line="303"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57.4 The Provider must supply (and must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relevant Material Sub-Contractor supplies) to HEE, whatever further</w:t>
      </w:r>
    </w:p>
    <w:p w14:paraId="78829885" w14:textId="77777777" w:rsidR="0021302D" w:rsidRDefault="00000000">
      <w:pPr>
        <w:spacing w:before="28" w:line="269" w:lineRule="exact"/>
        <w:ind w:left="720"/>
        <w:textAlignment w:val="baseline"/>
        <w:rPr>
          <w:rFonts w:ascii="Arial" w:eastAsia="Arial" w:hAnsi="Arial"/>
          <w:color w:val="000000"/>
          <w:sz w:val="24"/>
        </w:rPr>
      </w:pPr>
      <w:r>
        <w:rPr>
          <w:rFonts w:ascii="Arial" w:eastAsia="Arial" w:hAnsi="Arial"/>
          <w:color w:val="000000"/>
          <w:sz w:val="24"/>
        </w:rPr>
        <w:t>information relating to the Change in Control HEE may reasonably request.</w:t>
      </w:r>
    </w:p>
    <w:p w14:paraId="452215BC" w14:textId="77777777" w:rsidR="0021302D" w:rsidRDefault="00000000">
      <w:pPr>
        <w:spacing w:before="281" w:line="300" w:lineRule="exact"/>
        <w:ind w:left="1008" w:hanging="720"/>
        <w:textAlignment w:val="baseline"/>
        <w:rPr>
          <w:rFonts w:ascii="Arial" w:eastAsia="Arial" w:hAnsi="Arial"/>
          <w:color w:val="000000"/>
          <w:sz w:val="24"/>
        </w:rPr>
      </w:pPr>
      <w:r>
        <w:rPr>
          <w:rFonts w:ascii="Arial" w:eastAsia="Arial" w:hAnsi="Arial"/>
          <w:color w:val="000000"/>
          <w:sz w:val="24"/>
        </w:rPr>
        <w:t xml:space="preserve">57.5 The Provider must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w:t>
      </w:r>
    </w:p>
    <w:p w14:paraId="47A8AB08" w14:textId="77777777" w:rsidR="0021302D" w:rsidRDefault="00000000">
      <w:pPr>
        <w:tabs>
          <w:tab w:val="left" w:pos="1008"/>
        </w:tabs>
        <w:spacing w:before="312" w:after="373" w:line="269" w:lineRule="exact"/>
        <w:ind w:left="288"/>
        <w:textAlignment w:val="baseline"/>
        <w:rPr>
          <w:rFonts w:ascii="Arial" w:eastAsia="Arial" w:hAnsi="Arial"/>
          <w:color w:val="000000"/>
          <w:spacing w:val="-3"/>
          <w:sz w:val="24"/>
        </w:rPr>
      </w:pPr>
      <w:r>
        <w:rPr>
          <w:rFonts w:ascii="Arial" w:eastAsia="Arial" w:hAnsi="Arial"/>
          <w:color w:val="000000"/>
          <w:spacing w:val="-3"/>
          <w:sz w:val="24"/>
        </w:rPr>
        <w:t>57.6</w:t>
      </w:r>
      <w:r>
        <w:rPr>
          <w:rFonts w:ascii="Arial" w:eastAsia="Arial" w:hAnsi="Arial"/>
          <w:color w:val="000000"/>
          <w:spacing w:val="-3"/>
          <w:sz w:val="24"/>
        </w:rPr>
        <w:tab/>
        <w:t>If:</w:t>
      </w:r>
    </w:p>
    <w:p w14:paraId="2CB634AA"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68</w:t>
      </w:r>
    </w:p>
    <w:p w14:paraId="650F20AB" w14:textId="77777777" w:rsidR="0021302D" w:rsidRDefault="0021302D">
      <w:pPr>
        <w:sectPr w:rsidR="0021302D">
          <w:pgSz w:w="12240" w:h="15840"/>
          <w:pgMar w:top="700" w:right="1427" w:bottom="504" w:left="1433" w:header="720" w:footer="720" w:gutter="0"/>
          <w:cols w:space="720"/>
        </w:sectPr>
      </w:pPr>
    </w:p>
    <w:p w14:paraId="106521D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2CF9677" w14:textId="77777777" w:rsidR="0021302D" w:rsidRDefault="00000000">
      <w:pPr>
        <w:numPr>
          <w:ilvl w:val="0"/>
          <w:numId w:val="77"/>
        </w:numPr>
        <w:tabs>
          <w:tab w:val="clear" w:pos="576"/>
          <w:tab w:val="left" w:pos="1296"/>
        </w:tabs>
        <w:spacing w:before="490" w:line="269" w:lineRule="exact"/>
        <w:ind w:left="1296" w:hanging="576"/>
        <w:textAlignment w:val="baseline"/>
        <w:rPr>
          <w:rFonts w:ascii="Arial" w:eastAsia="Arial" w:hAnsi="Arial"/>
          <w:color w:val="000000"/>
          <w:sz w:val="24"/>
        </w:rPr>
      </w:pPr>
      <w:r>
        <w:rPr>
          <w:rFonts w:ascii="Arial" w:eastAsia="Arial" w:hAnsi="Arial"/>
          <w:color w:val="000000"/>
          <w:sz w:val="24"/>
        </w:rPr>
        <w:t>there is a Material Sub-Contractor Change in Control; and</w:t>
      </w:r>
    </w:p>
    <w:p w14:paraId="40CBFB8B" w14:textId="77777777" w:rsidR="0021302D" w:rsidRDefault="00000000">
      <w:pPr>
        <w:numPr>
          <w:ilvl w:val="0"/>
          <w:numId w:val="77"/>
        </w:numPr>
        <w:tabs>
          <w:tab w:val="clear" w:pos="576"/>
          <w:tab w:val="left" w:pos="1296"/>
        </w:tabs>
        <w:spacing w:before="122" w:line="300" w:lineRule="exact"/>
        <w:ind w:left="1296" w:hanging="576"/>
        <w:textAlignment w:val="baseline"/>
        <w:rPr>
          <w:rFonts w:ascii="Arial" w:eastAsia="Arial" w:hAnsi="Arial"/>
          <w:color w:val="000000"/>
          <w:sz w:val="24"/>
        </w:rPr>
      </w:pPr>
      <w:r>
        <w:rPr>
          <w:rFonts w:ascii="Arial" w:eastAsia="Arial" w:hAnsi="Arial"/>
          <w:color w:val="000000"/>
          <w:sz w:val="24"/>
        </w:rPr>
        <w:t>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w:t>
      </w:r>
    </w:p>
    <w:p w14:paraId="6C7DD2B1" w14:textId="77777777" w:rsidR="0021302D" w:rsidRDefault="00000000">
      <w:pPr>
        <w:spacing w:before="312" w:line="269" w:lineRule="exact"/>
        <w:ind w:left="720"/>
        <w:textAlignment w:val="baseline"/>
        <w:rPr>
          <w:rFonts w:ascii="Arial" w:eastAsia="Arial" w:hAnsi="Arial"/>
          <w:color w:val="000000"/>
          <w:sz w:val="24"/>
        </w:rPr>
      </w:pPr>
      <w:r>
        <w:rPr>
          <w:rFonts w:ascii="Arial" w:eastAsia="Arial" w:hAnsi="Arial"/>
          <w:color w:val="000000"/>
          <w:sz w:val="24"/>
        </w:rPr>
        <w:t>then:</w:t>
      </w:r>
    </w:p>
    <w:p w14:paraId="3208D048" w14:textId="77777777" w:rsidR="0021302D" w:rsidRDefault="00000000">
      <w:pPr>
        <w:numPr>
          <w:ilvl w:val="0"/>
          <w:numId w:val="77"/>
        </w:numPr>
        <w:tabs>
          <w:tab w:val="clear" w:pos="576"/>
          <w:tab w:val="left" w:pos="1296"/>
        </w:tabs>
        <w:spacing w:before="148" w:line="269" w:lineRule="exact"/>
        <w:ind w:left="1296" w:hanging="576"/>
        <w:textAlignment w:val="baseline"/>
        <w:rPr>
          <w:rFonts w:ascii="Arial" w:eastAsia="Arial" w:hAnsi="Arial"/>
          <w:color w:val="000000"/>
          <w:sz w:val="24"/>
        </w:rPr>
      </w:pPr>
      <w:r>
        <w:rPr>
          <w:rFonts w:ascii="Arial" w:eastAsia="Arial" w:hAnsi="Arial"/>
          <w:color w:val="000000"/>
          <w:sz w:val="24"/>
        </w:rPr>
        <w:t>HEE may, by serving a written notice upon the Provider, require the</w:t>
      </w:r>
    </w:p>
    <w:p w14:paraId="172B16ED" w14:textId="77777777" w:rsidR="0021302D" w:rsidRDefault="00000000">
      <w:pPr>
        <w:spacing w:before="3" w:line="300" w:lineRule="exact"/>
        <w:ind w:left="1296" w:right="72"/>
        <w:textAlignment w:val="baseline"/>
        <w:rPr>
          <w:rFonts w:ascii="Arial" w:eastAsia="Arial" w:hAnsi="Arial"/>
          <w:color w:val="000000"/>
          <w:spacing w:val="-1"/>
          <w:sz w:val="24"/>
        </w:rPr>
      </w:pPr>
      <w:r>
        <w:rPr>
          <w:rFonts w:ascii="Arial" w:eastAsia="Arial" w:hAnsi="Arial"/>
          <w:color w:val="000000"/>
          <w:spacing w:val="-1"/>
          <w:sz w:val="24"/>
        </w:rPr>
        <w:t xml:space="preserve">Provider to replace the relevant Material Sub-Contractor within 10 Business Days (or other period reasonably specified by HEE </w:t>
      </w:r>
      <w:proofErr w:type="gramStart"/>
      <w:r>
        <w:rPr>
          <w:rFonts w:ascii="Arial" w:eastAsia="Arial" w:hAnsi="Arial"/>
          <w:color w:val="000000"/>
          <w:spacing w:val="-1"/>
          <w:sz w:val="24"/>
        </w:rPr>
        <w:t>taking into account</w:t>
      </w:r>
      <w:proofErr w:type="gramEnd"/>
      <w:r>
        <w:rPr>
          <w:rFonts w:ascii="Arial" w:eastAsia="Arial" w:hAnsi="Arial"/>
          <w:color w:val="000000"/>
          <w:spacing w:val="-1"/>
          <w:sz w:val="24"/>
        </w:rPr>
        <w:t xml:space="preserve"> the interests of Service Users and the need for the continuity of Services); and</w:t>
      </w:r>
    </w:p>
    <w:p w14:paraId="6B1B417C" w14:textId="77777777" w:rsidR="0021302D" w:rsidRDefault="00000000">
      <w:pPr>
        <w:numPr>
          <w:ilvl w:val="0"/>
          <w:numId w:val="77"/>
        </w:numPr>
        <w:tabs>
          <w:tab w:val="clear" w:pos="576"/>
          <w:tab w:val="left" w:pos="1296"/>
        </w:tabs>
        <w:spacing w:before="114" w:line="303" w:lineRule="exact"/>
        <w:ind w:left="1296" w:right="360" w:hanging="576"/>
        <w:jc w:val="both"/>
        <w:textAlignment w:val="baseline"/>
        <w:rPr>
          <w:rFonts w:ascii="Arial" w:eastAsia="Arial" w:hAnsi="Arial"/>
          <w:color w:val="000000"/>
          <w:sz w:val="24"/>
        </w:rPr>
      </w:pPr>
      <w:r>
        <w:rPr>
          <w:rFonts w:ascii="Arial" w:eastAsia="Arial" w:hAnsi="Arial"/>
          <w:color w:val="000000"/>
          <w:sz w:val="24"/>
        </w:rPr>
        <w:t>the Provider must replace the relevant Material Sub-Contractor within the period specified under clause 43.1.</w:t>
      </w:r>
    </w:p>
    <w:p w14:paraId="0FAC2584" w14:textId="77777777" w:rsidR="0021302D" w:rsidRDefault="00000000">
      <w:pPr>
        <w:spacing w:before="276" w:line="300"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57.7 Nothing in this clause </w:t>
      </w:r>
      <w:r>
        <w:rPr>
          <w:rFonts w:ascii="Arial" w:eastAsia="Arial" w:hAnsi="Arial"/>
          <w:b/>
          <w:color w:val="000000"/>
          <w:sz w:val="24"/>
        </w:rPr>
        <w:t xml:space="preserve">Error! Reference source not found. </w:t>
      </w:r>
      <w:r>
        <w:rPr>
          <w:rFonts w:ascii="Arial" w:eastAsia="Arial" w:hAnsi="Arial"/>
          <w:color w:val="000000"/>
          <w:sz w:val="24"/>
        </w:rPr>
        <w:t>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5A27E8FB" w14:textId="77777777" w:rsidR="0021302D" w:rsidRDefault="00000000">
      <w:pPr>
        <w:spacing w:before="279" w:line="302"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57.8 Subject to Applicable Law and Guidance and to the extent reasonable the Parties must co-operate in any public announcements arising out of a Change in Control.</w:t>
      </w:r>
    </w:p>
    <w:p w14:paraId="4821CF95" w14:textId="77777777" w:rsidR="0021302D" w:rsidRDefault="00000000">
      <w:pPr>
        <w:tabs>
          <w:tab w:val="left" w:pos="720"/>
        </w:tabs>
        <w:spacing w:before="269" w:line="274" w:lineRule="exact"/>
        <w:textAlignment w:val="baseline"/>
        <w:rPr>
          <w:rFonts w:ascii="Arial" w:eastAsia="Arial" w:hAnsi="Arial"/>
          <w:b/>
          <w:color w:val="000000"/>
          <w:sz w:val="24"/>
        </w:rPr>
      </w:pPr>
      <w:r>
        <w:rPr>
          <w:rFonts w:ascii="Arial" w:eastAsia="Arial" w:hAnsi="Arial"/>
          <w:b/>
          <w:color w:val="000000"/>
          <w:sz w:val="24"/>
        </w:rPr>
        <w:t>58.</w:t>
      </w:r>
      <w:r>
        <w:rPr>
          <w:rFonts w:ascii="Arial" w:eastAsia="Arial" w:hAnsi="Arial"/>
          <w:b/>
          <w:color w:val="000000"/>
          <w:sz w:val="24"/>
        </w:rPr>
        <w:tab/>
        <w:t>Prohibited Acts</w:t>
      </w:r>
    </w:p>
    <w:p w14:paraId="54255E45" w14:textId="77777777" w:rsidR="0021302D" w:rsidRDefault="00000000">
      <w:pPr>
        <w:spacing w:before="306" w:line="269" w:lineRule="exact"/>
        <w:ind w:left="288"/>
        <w:textAlignment w:val="baseline"/>
        <w:rPr>
          <w:rFonts w:ascii="Arial" w:eastAsia="Arial" w:hAnsi="Arial"/>
          <w:color w:val="000000"/>
          <w:spacing w:val="2"/>
          <w:sz w:val="24"/>
        </w:rPr>
      </w:pPr>
      <w:r>
        <w:rPr>
          <w:rFonts w:ascii="Arial" w:eastAsia="Arial" w:hAnsi="Arial"/>
          <w:color w:val="000000"/>
          <w:spacing w:val="2"/>
          <w:sz w:val="24"/>
        </w:rPr>
        <w:t>58.1 The Provider must not commit any Prohibited Act.</w:t>
      </w:r>
    </w:p>
    <w:p w14:paraId="389E606C" w14:textId="77777777" w:rsidR="0021302D" w:rsidRDefault="00000000">
      <w:pPr>
        <w:spacing w:before="281" w:line="300" w:lineRule="exact"/>
        <w:ind w:left="1008" w:hanging="720"/>
        <w:textAlignment w:val="baseline"/>
        <w:rPr>
          <w:rFonts w:ascii="Arial" w:eastAsia="Arial" w:hAnsi="Arial"/>
          <w:color w:val="000000"/>
          <w:sz w:val="24"/>
        </w:rPr>
      </w:pPr>
      <w:r>
        <w:rPr>
          <w:rFonts w:ascii="Arial" w:eastAsia="Arial" w:hAnsi="Arial"/>
          <w:color w:val="000000"/>
          <w:sz w:val="24"/>
        </w:rPr>
        <w:t>58.2 If the Provider or its employees or agents (or anyone acting on its or their behalf) commits any Prohibited Act in relation to this contract with or without the knowledge of HEE, HEE shall be entitled:</w:t>
      </w:r>
    </w:p>
    <w:p w14:paraId="2EE5E388" w14:textId="77777777" w:rsidR="0021302D" w:rsidRDefault="00000000">
      <w:pPr>
        <w:numPr>
          <w:ilvl w:val="0"/>
          <w:numId w:val="78"/>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 xml:space="preserve">to exercise its right to terminate under clause </w:t>
      </w:r>
      <w:r>
        <w:rPr>
          <w:rFonts w:ascii="Arial" w:eastAsia="Arial" w:hAnsi="Arial"/>
          <w:b/>
          <w:color w:val="000000"/>
          <w:sz w:val="24"/>
        </w:rPr>
        <w:t xml:space="preserve">Error! Reference source not found. </w:t>
      </w:r>
      <w:r>
        <w:rPr>
          <w:rFonts w:ascii="Arial" w:eastAsia="Arial" w:hAnsi="Arial"/>
          <w:color w:val="000000"/>
          <w:sz w:val="24"/>
        </w:rPr>
        <w:t>and to recover from the Provider the amount of any loss resulting from the termination; and</w:t>
      </w:r>
    </w:p>
    <w:p w14:paraId="44569925" w14:textId="77777777" w:rsidR="0021302D" w:rsidRDefault="00000000">
      <w:pPr>
        <w:numPr>
          <w:ilvl w:val="0"/>
          <w:numId w:val="78"/>
        </w:numPr>
        <w:tabs>
          <w:tab w:val="clear" w:pos="576"/>
          <w:tab w:val="left" w:pos="1296"/>
        </w:tabs>
        <w:spacing w:before="124" w:line="298" w:lineRule="exact"/>
        <w:ind w:left="1296" w:hanging="576"/>
        <w:jc w:val="both"/>
        <w:textAlignment w:val="baseline"/>
        <w:rPr>
          <w:rFonts w:ascii="Arial" w:eastAsia="Arial" w:hAnsi="Arial"/>
          <w:color w:val="000000"/>
          <w:sz w:val="24"/>
        </w:rPr>
      </w:pPr>
      <w:r>
        <w:rPr>
          <w:rFonts w:ascii="Arial" w:eastAsia="Arial" w:hAnsi="Arial"/>
          <w:color w:val="000000"/>
          <w:sz w:val="24"/>
        </w:rPr>
        <w:t>to recover from the Provider the amount or value of any gift, consideration or commission concerned; and</w:t>
      </w:r>
    </w:p>
    <w:p w14:paraId="493DF7E2" w14:textId="77777777" w:rsidR="0021302D" w:rsidRDefault="00000000">
      <w:pPr>
        <w:numPr>
          <w:ilvl w:val="0"/>
          <w:numId w:val="78"/>
        </w:numPr>
        <w:tabs>
          <w:tab w:val="clear" w:pos="576"/>
          <w:tab w:val="left" w:pos="1296"/>
        </w:tabs>
        <w:spacing w:before="124" w:after="656" w:line="298" w:lineRule="exact"/>
        <w:ind w:left="1296" w:hanging="576"/>
        <w:jc w:val="both"/>
        <w:textAlignment w:val="baseline"/>
        <w:rPr>
          <w:rFonts w:ascii="Arial" w:eastAsia="Arial" w:hAnsi="Arial"/>
          <w:color w:val="000000"/>
          <w:sz w:val="24"/>
        </w:rPr>
      </w:pPr>
      <w:r>
        <w:rPr>
          <w:rFonts w:ascii="Arial" w:eastAsia="Arial" w:hAnsi="Arial"/>
          <w:color w:val="000000"/>
          <w:sz w:val="24"/>
        </w:rPr>
        <w:t>to recover from the Provider any loss or expense sustained in consequence of the carrying out of the Prohibited Act or the commission of the offence.</w:t>
      </w:r>
    </w:p>
    <w:p w14:paraId="695B71F7" w14:textId="77777777" w:rsidR="0021302D" w:rsidRDefault="0021302D">
      <w:pPr>
        <w:spacing w:before="124" w:after="656" w:line="298" w:lineRule="exact"/>
        <w:sectPr w:rsidR="0021302D">
          <w:pgSz w:w="12240" w:h="15840"/>
          <w:pgMar w:top="700" w:right="1430" w:bottom="504" w:left="1430" w:header="720" w:footer="720" w:gutter="0"/>
          <w:cols w:space="720"/>
        </w:sectPr>
      </w:pPr>
    </w:p>
    <w:p w14:paraId="742FFAE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69</w:t>
      </w:r>
    </w:p>
    <w:p w14:paraId="6FB95884" w14:textId="77777777" w:rsidR="0021302D" w:rsidRDefault="0021302D">
      <w:pPr>
        <w:sectPr w:rsidR="0021302D">
          <w:type w:val="continuous"/>
          <w:pgSz w:w="12240" w:h="15840"/>
          <w:pgMar w:top="700" w:right="1427" w:bottom="504" w:left="1433" w:header="720" w:footer="720" w:gutter="0"/>
          <w:cols w:space="720"/>
        </w:sectPr>
      </w:pPr>
    </w:p>
    <w:p w14:paraId="3485AFAC"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7B12CBC" w14:textId="77777777" w:rsidR="0021302D" w:rsidRDefault="00000000">
      <w:pPr>
        <w:numPr>
          <w:ilvl w:val="0"/>
          <w:numId w:val="79"/>
        </w:numPr>
        <w:spacing w:before="490" w:line="271" w:lineRule="exact"/>
        <w:textAlignment w:val="baseline"/>
        <w:rPr>
          <w:rFonts w:ascii="Arial" w:eastAsia="Arial" w:hAnsi="Arial"/>
          <w:b/>
          <w:color w:val="000000"/>
          <w:sz w:val="24"/>
        </w:rPr>
      </w:pPr>
      <w:r>
        <w:rPr>
          <w:rFonts w:ascii="Arial" w:eastAsia="Arial" w:hAnsi="Arial"/>
          <w:b/>
          <w:color w:val="000000"/>
          <w:sz w:val="24"/>
        </w:rPr>
        <w:t>Conflicts of Interest</w:t>
      </w:r>
    </w:p>
    <w:p w14:paraId="330DD435" w14:textId="77777777" w:rsidR="0021302D" w:rsidRDefault="00000000">
      <w:pPr>
        <w:tabs>
          <w:tab w:val="decimal" w:pos="576"/>
          <w:tab w:val="right" w:pos="9360"/>
        </w:tabs>
        <w:spacing w:before="309" w:line="269" w:lineRule="exact"/>
        <w:ind w:left="288"/>
        <w:textAlignment w:val="baseline"/>
        <w:rPr>
          <w:rFonts w:ascii="Arial" w:eastAsia="Arial" w:hAnsi="Arial"/>
          <w:color w:val="000000"/>
          <w:sz w:val="24"/>
        </w:rPr>
      </w:pPr>
      <w:r>
        <w:rPr>
          <w:rFonts w:ascii="Arial" w:eastAsia="Arial" w:hAnsi="Arial"/>
          <w:color w:val="000000"/>
          <w:sz w:val="24"/>
        </w:rPr>
        <w:tab/>
        <w:t>59.1</w:t>
      </w:r>
      <w:r>
        <w:rPr>
          <w:rFonts w:ascii="Arial" w:eastAsia="Arial" w:hAnsi="Arial"/>
          <w:color w:val="000000"/>
          <w:sz w:val="24"/>
        </w:rPr>
        <w:tab/>
        <w:t xml:space="preserve">If a Party becomes aware of any actual, potential or perceived conflict of </w:t>
      </w:r>
      <w:proofErr w:type="gramStart"/>
      <w:r>
        <w:rPr>
          <w:rFonts w:ascii="Arial" w:eastAsia="Arial" w:hAnsi="Arial"/>
          <w:color w:val="000000"/>
          <w:sz w:val="24"/>
        </w:rPr>
        <w:t>interest</w:t>
      </w:r>
      <w:proofErr w:type="gramEnd"/>
    </w:p>
    <w:p w14:paraId="3492B9AA"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 xml:space="preserve">which is likely to affect another Party’s decision (that Party acting reasonably) </w:t>
      </w:r>
      <w:proofErr w:type="gramStart"/>
      <w:r>
        <w:rPr>
          <w:rFonts w:ascii="Arial" w:eastAsia="Arial" w:hAnsi="Arial"/>
          <w:color w:val="000000"/>
          <w:sz w:val="24"/>
        </w:rPr>
        <w:t>whether or not</w:t>
      </w:r>
      <w:proofErr w:type="gramEnd"/>
      <w:r>
        <w:rPr>
          <w:rFonts w:ascii="Arial" w:eastAsia="Arial" w:hAnsi="Arial"/>
          <w:color w:val="000000"/>
          <w:sz w:val="24"/>
        </w:rPr>
        <w:t xml:space="preserve">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w:t>
      </w:r>
    </w:p>
    <w:p w14:paraId="7BE98260"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59.2 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w:t>
      </w:r>
    </w:p>
    <w:p w14:paraId="483B91FD" w14:textId="77777777" w:rsidR="0021302D" w:rsidRDefault="00000000">
      <w:pPr>
        <w:numPr>
          <w:ilvl w:val="0"/>
          <w:numId w:val="79"/>
        </w:numPr>
        <w:spacing w:before="273" w:line="271" w:lineRule="exact"/>
        <w:textAlignment w:val="baseline"/>
        <w:rPr>
          <w:rFonts w:ascii="Arial" w:eastAsia="Arial" w:hAnsi="Arial"/>
          <w:b/>
          <w:color w:val="000000"/>
          <w:sz w:val="24"/>
        </w:rPr>
      </w:pPr>
      <w:r>
        <w:rPr>
          <w:rFonts w:ascii="Arial" w:eastAsia="Arial" w:hAnsi="Arial"/>
          <w:b/>
          <w:color w:val="000000"/>
          <w:sz w:val="24"/>
        </w:rPr>
        <w:t>Counterparts</w:t>
      </w:r>
    </w:p>
    <w:p w14:paraId="305C6D27"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60.1 This contract may be executed in any number of counterparts, each of which shall constitute a duplicate original, but all the counterparts shall together constitute the one contract.</w:t>
      </w:r>
    </w:p>
    <w:p w14:paraId="64D44DA1" w14:textId="77777777" w:rsidR="0021302D"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60.2 Transmission of an executed counterpart of this contract (but for the avoidance of doubt not just a signature page) by email (in PDF, JPEG or other agreed format) shall take effect as the transmission of an executed "</w:t>
      </w:r>
      <w:proofErr w:type="gramStart"/>
      <w:r>
        <w:rPr>
          <w:rFonts w:ascii="Arial" w:eastAsia="Arial" w:hAnsi="Arial"/>
          <w:color w:val="000000"/>
          <w:sz w:val="24"/>
        </w:rPr>
        <w:t>wet-ink</w:t>
      </w:r>
      <w:proofErr w:type="gramEnd"/>
      <w:r>
        <w:rPr>
          <w:rFonts w:ascii="Arial" w:eastAsia="Arial" w:hAnsi="Arial"/>
          <w:color w:val="000000"/>
          <w:sz w:val="24"/>
        </w:rPr>
        <w:t>" counterpart of this contract. If this method of transmission is adopted, without prejudice to the validity of the contract thus made, each Party shall on request provide the other with the "</w:t>
      </w:r>
      <w:proofErr w:type="gramStart"/>
      <w:r>
        <w:rPr>
          <w:rFonts w:ascii="Arial" w:eastAsia="Arial" w:hAnsi="Arial"/>
          <w:color w:val="000000"/>
          <w:sz w:val="24"/>
        </w:rPr>
        <w:t>wet-ink</w:t>
      </w:r>
      <w:proofErr w:type="gramEnd"/>
      <w:r>
        <w:rPr>
          <w:rFonts w:ascii="Arial" w:eastAsia="Arial" w:hAnsi="Arial"/>
          <w:color w:val="000000"/>
          <w:sz w:val="24"/>
        </w:rPr>
        <w:t>" hard copy original of their counterpart.</w:t>
      </w:r>
    </w:p>
    <w:p w14:paraId="3FB2F8DF" w14:textId="77777777" w:rsidR="0021302D" w:rsidRDefault="00000000">
      <w:pPr>
        <w:spacing w:before="279" w:line="300" w:lineRule="exact"/>
        <w:ind w:left="1008" w:hanging="720"/>
        <w:jc w:val="both"/>
        <w:textAlignment w:val="baseline"/>
        <w:rPr>
          <w:rFonts w:ascii="Arial" w:eastAsia="Arial" w:hAnsi="Arial"/>
          <w:color w:val="000000"/>
          <w:sz w:val="24"/>
        </w:rPr>
      </w:pPr>
      <w:r>
        <w:rPr>
          <w:rFonts w:ascii="Arial" w:eastAsia="Arial" w:hAnsi="Arial"/>
          <w:color w:val="000000"/>
          <w:sz w:val="24"/>
        </w:rPr>
        <w:t>60.3 No counterpart shall be effective until each Party has executed at least one counterpart.</w:t>
      </w:r>
    </w:p>
    <w:p w14:paraId="5002659E" w14:textId="77777777" w:rsidR="0021302D" w:rsidRDefault="00000000">
      <w:pPr>
        <w:numPr>
          <w:ilvl w:val="0"/>
          <w:numId w:val="79"/>
        </w:numPr>
        <w:spacing w:before="273" w:line="271" w:lineRule="exact"/>
        <w:textAlignment w:val="baseline"/>
        <w:rPr>
          <w:rFonts w:ascii="Arial" w:eastAsia="Arial" w:hAnsi="Arial"/>
          <w:b/>
          <w:color w:val="000000"/>
          <w:sz w:val="24"/>
        </w:rPr>
      </w:pPr>
      <w:r>
        <w:rPr>
          <w:rFonts w:ascii="Arial" w:eastAsia="Arial" w:hAnsi="Arial"/>
          <w:b/>
          <w:color w:val="000000"/>
          <w:sz w:val="24"/>
        </w:rPr>
        <w:t>Costs and Expenses</w:t>
      </w:r>
    </w:p>
    <w:p w14:paraId="070139BD" w14:textId="77777777" w:rsidR="0021302D" w:rsidRDefault="00000000">
      <w:pPr>
        <w:spacing w:before="277" w:line="300" w:lineRule="exact"/>
        <w:ind w:left="1008" w:hanging="720"/>
        <w:jc w:val="both"/>
        <w:textAlignment w:val="baseline"/>
        <w:rPr>
          <w:rFonts w:ascii="Arial" w:eastAsia="Arial" w:hAnsi="Arial"/>
          <w:color w:val="000000"/>
          <w:sz w:val="24"/>
        </w:rPr>
      </w:pPr>
      <w:r>
        <w:rPr>
          <w:rFonts w:ascii="Arial" w:eastAsia="Arial" w:hAnsi="Arial"/>
          <w:color w:val="000000"/>
          <w:sz w:val="24"/>
        </w:rPr>
        <w:t>61.1 Each Party is responsible for paying its own costs and expenses incurred in connection with the negotiation, preparation and execution of this contract.</w:t>
      </w:r>
    </w:p>
    <w:p w14:paraId="5510CB3F" w14:textId="77777777" w:rsidR="0021302D" w:rsidRDefault="00000000">
      <w:pPr>
        <w:numPr>
          <w:ilvl w:val="0"/>
          <w:numId w:val="79"/>
        </w:numPr>
        <w:spacing w:before="273" w:line="271" w:lineRule="exact"/>
        <w:textAlignment w:val="baseline"/>
        <w:rPr>
          <w:rFonts w:ascii="Arial" w:eastAsia="Arial" w:hAnsi="Arial"/>
          <w:b/>
          <w:color w:val="000000"/>
          <w:sz w:val="24"/>
        </w:rPr>
      </w:pPr>
      <w:r>
        <w:rPr>
          <w:rFonts w:ascii="Arial" w:eastAsia="Arial" w:hAnsi="Arial"/>
          <w:b/>
          <w:color w:val="000000"/>
          <w:sz w:val="24"/>
        </w:rPr>
        <w:t>Multi-tiered dispute resolution procedure</w:t>
      </w:r>
    </w:p>
    <w:p w14:paraId="00520396" w14:textId="77777777" w:rsidR="0021302D" w:rsidRDefault="00000000">
      <w:pPr>
        <w:tabs>
          <w:tab w:val="decimal" w:pos="576"/>
          <w:tab w:val="right" w:pos="9360"/>
        </w:tabs>
        <w:spacing w:before="310" w:line="269" w:lineRule="exact"/>
        <w:ind w:left="288"/>
        <w:textAlignment w:val="baseline"/>
        <w:rPr>
          <w:rFonts w:ascii="Arial" w:eastAsia="Arial" w:hAnsi="Arial"/>
          <w:color w:val="000000"/>
          <w:sz w:val="24"/>
        </w:rPr>
      </w:pPr>
      <w:r>
        <w:rPr>
          <w:rFonts w:ascii="Arial" w:eastAsia="Arial" w:hAnsi="Arial"/>
          <w:color w:val="000000"/>
          <w:sz w:val="24"/>
        </w:rPr>
        <w:tab/>
        <w:t>62.1</w:t>
      </w:r>
      <w:r>
        <w:rPr>
          <w:rFonts w:ascii="Arial" w:eastAsia="Arial" w:hAnsi="Arial"/>
          <w:color w:val="000000"/>
          <w:sz w:val="24"/>
        </w:rPr>
        <w:tab/>
        <w:t>If a dispute arises out of or in connection with this contract or the performance,</w:t>
      </w:r>
    </w:p>
    <w:p w14:paraId="656040D8" w14:textId="77777777" w:rsidR="0021302D" w:rsidRDefault="00000000">
      <w:pPr>
        <w:spacing w:line="300" w:lineRule="exact"/>
        <w:ind w:left="1008"/>
        <w:jc w:val="both"/>
        <w:textAlignment w:val="baseline"/>
        <w:rPr>
          <w:rFonts w:ascii="Arial" w:eastAsia="Arial" w:hAnsi="Arial"/>
          <w:color w:val="000000"/>
          <w:sz w:val="24"/>
        </w:rPr>
      </w:pPr>
      <w:r>
        <w:rPr>
          <w:rFonts w:ascii="Arial" w:eastAsia="Arial" w:hAnsi="Arial"/>
          <w:color w:val="000000"/>
          <w:sz w:val="24"/>
        </w:rPr>
        <w:t>validity or enforceability of it (</w:t>
      </w:r>
      <w:r>
        <w:rPr>
          <w:rFonts w:ascii="Arial" w:eastAsia="Arial" w:hAnsi="Arial"/>
          <w:b/>
          <w:color w:val="000000"/>
          <w:sz w:val="24"/>
        </w:rPr>
        <w:t>Dispute</w:t>
      </w:r>
      <w:r>
        <w:rPr>
          <w:rFonts w:ascii="Arial" w:eastAsia="Arial" w:hAnsi="Arial"/>
          <w:color w:val="000000"/>
          <w:sz w:val="24"/>
        </w:rPr>
        <w:t>) then except as expressly provided in this contract, the Parties shall follow the procedure set out in this clause:</w:t>
      </w:r>
    </w:p>
    <w:p w14:paraId="38A496E1" w14:textId="77777777" w:rsidR="0021302D" w:rsidRDefault="00000000">
      <w:pPr>
        <w:tabs>
          <w:tab w:val="right" w:pos="9360"/>
        </w:tabs>
        <w:spacing w:before="148" w:line="269" w:lineRule="exact"/>
        <w:ind w:left="720"/>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either Party shall give to the other written notice of the Dispute, setting out its</w:t>
      </w:r>
    </w:p>
    <w:p w14:paraId="1D3D19FF" w14:textId="77777777" w:rsidR="0021302D" w:rsidRDefault="00000000">
      <w:pPr>
        <w:spacing w:before="34" w:after="510" w:line="271" w:lineRule="exact"/>
        <w:jc w:val="right"/>
        <w:textAlignment w:val="baseline"/>
        <w:rPr>
          <w:rFonts w:ascii="Arial" w:eastAsia="Arial" w:hAnsi="Arial"/>
          <w:color w:val="000000"/>
          <w:spacing w:val="-1"/>
          <w:sz w:val="24"/>
        </w:rPr>
      </w:pPr>
      <w:r>
        <w:rPr>
          <w:rFonts w:ascii="Arial" w:eastAsia="Arial" w:hAnsi="Arial"/>
          <w:color w:val="000000"/>
          <w:spacing w:val="-1"/>
          <w:sz w:val="24"/>
        </w:rPr>
        <w:t>nature and full particulars (</w:t>
      </w:r>
      <w:r>
        <w:rPr>
          <w:rFonts w:ascii="Arial" w:eastAsia="Arial" w:hAnsi="Arial"/>
          <w:b/>
          <w:color w:val="000000"/>
          <w:spacing w:val="-1"/>
          <w:sz w:val="24"/>
        </w:rPr>
        <w:t>Dispute Notice</w:t>
      </w:r>
      <w:r>
        <w:rPr>
          <w:rFonts w:ascii="Arial" w:eastAsia="Arial" w:hAnsi="Arial"/>
          <w:color w:val="000000"/>
          <w:spacing w:val="-1"/>
          <w:sz w:val="24"/>
        </w:rPr>
        <w:t>), together with relevant supporting</w:t>
      </w:r>
    </w:p>
    <w:p w14:paraId="4C1B0076" w14:textId="77777777" w:rsidR="0021302D" w:rsidRDefault="0021302D">
      <w:pPr>
        <w:spacing w:before="34" w:after="510" w:line="271" w:lineRule="exact"/>
        <w:sectPr w:rsidR="0021302D">
          <w:pgSz w:w="12240" w:h="15840"/>
          <w:pgMar w:top="700" w:right="1422" w:bottom="504" w:left="1438" w:header="720" w:footer="720" w:gutter="0"/>
          <w:cols w:space="720"/>
        </w:sectPr>
      </w:pPr>
    </w:p>
    <w:p w14:paraId="42ED8AE1"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70</w:t>
      </w:r>
    </w:p>
    <w:p w14:paraId="2DF5B5AD" w14:textId="77777777" w:rsidR="0021302D" w:rsidRDefault="0021302D">
      <w:pPr>
        <w:sectPr w:rsidR="0021302D">
          <w:type w:val="continuous"/>
          <w:pgSz w:w="12240" w:h="15840"/>
          <w:pgMar w:top="700" w:right="1427" w:bottom="504" w:left="1433" w:header="720" w:footer="720" w:gutter="0"/>
          <w:cols w:space="720"/>
        </w:sectPr>
      </w:pPr>
    </w:p>
    <w:p w14:paraId="464782D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0726504" w14:textId="77777777" w:rsidR="0021302D" w:rsidRDefault="00000000">
      <w:pPr>
        <w:spacing w:before="460" w:line="300" w:lineRule="exact"/>
        <w:ind w:left="1296"/>
        <w:jc w:val="both"/>
        <w:textAlignment w:val="baseline"/>
        <w:rPr>
          <w:rFonts w:ascii="Arial" w:eastAsia="Arial" w:hAnsi="Arial"/>
          <w:color w:val="000000"/>
          <w:sz w:val="24"/>
        </w:rPr>
      </w:pPr>
      <w:r>
        <w:rPr>
          <w:rFonts w:ascii="Arial" w:eastAsia="Arial" w:hAnsi="Arial"/>
          <w:color w:val="000000"/>
          <w:sz w:val="24"/>
        </w:rPr>
        <w:t xml:space="preserve">documents. On service of the Dispute Notice, the HEE Representative and the Provider Representative shall attempt in good faith to resolve the </w:t>
      </w:r>
      <w:proofErr w:type="gramStart"/>
      <w:r>
        <w:rPr>
          <w:rFonts w:ascii="Arial" w:eastAsia="Arial" w:hAnsi="Arial"/>
          <w:color w:val="000000"/>
          <w:sz w:val="24"/>
        </w:rPr>
        <w:t>Dispute;</w:t>
      </w:r>
      <w:proofErr w:type="gramEnd"/>
    </w:p>
    <w:p w14:paraId="7F9A232A" w14:textId="77777777" w:rsidR="0021302D" w:rsidRDefault="00000000">
      <w:pPr>
        <w:numPr>
          <w:ilvl w:val="0"/>
          <w:numId w:val="80"/>
        </w:numPr>
        <w:tabs>
          <w:tab w:val="clear" w:pos="576"/>
          <w:tab w:val="left" w:pos="1296"/>
        </w:tabs>
        <w:spacing w:before="122" w:line="300" w:lineRule="exact"/>
        <w:ind w:left="1296" w:hanging="576"/>
        <w:jc w:val="both"/>
        <w:textAlignment w:val="baseline"/>
        <w:rPr>
          <w:rFonts w:ascii="Arial" w:eastAsia="Arial" w:hAnsi="Arial"/>
          <w:color w:val="000000"/>
          <w:sz w:val="24"/>
        </w:rPr>
      </w:pPr>
      <w:r>
        <w:rPr>
          <w:rFonts w:ascii="Arial" w:eastAsia="Arial" w:hAnsi="Arial"/>
          <w:color w:val="000000"/>
          <w:sz w:val="24"/>
        </w:rPr>
        <w:t>if the HEE Representative and the Provider Representative are for any reason unable to resolve the Dispute within 30 days of service of the Dispute Notice, the Dispute shall be referred to a Regional Director of HEE and a senior director of the Provider who shall attempt in good faith to resolve it; and</w:t>
      </w:r>
    </w:p>
    <w:p w14:paraId="574404DB" w14:textId="77777777" w:rsidR="0021302D" w:rsidRDefault="00000000">
      <w:pPr>
        <w:numPr>
          <w:ilvl w:val="0"/>
          <w:numId w:val="80"/>
        </w:numPr>
        <w:tabs>
          <w:tab w:val="clear" w:pos="576"/>
          <w:tab w:val="left" w:pos="1296"/>
        </w:tabs>
        <w:spacing w:before="118" w:line="300" w:lineRule="exact"/>
        <w:ind w:left="1296" w:hanging="576"/>
        <w:jc w:val="both"/>
        <w:textAlignment w:val="baseline"/>
        <w:rPr>
          <w:rFonts w:ascii="Arial" w:eastAsia="Arial" w:hAnsi="Arial"/>
          <w:color w:val="000000"/>
          <w:sz w:val="24"/>
        </w:rPr>
      </w:pPr>
      <w:r>
        <w:rPr>
          <w:rFonts w:ascii="Arial" w:eastAsia="Arial" w:hAnsi="Arial"/>
          <w:color w:val="000000"/>
          <w:sz w:val="24"/>
        </w:rPr>
        <w:t>if the Regional Director of HEE and the senior director 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Pr>
          <w:rFonts w:ascii="Arial" w:eastAsia="Arial" w:hAnsi="Arial"/>
          <w:b/>
          <w:color w:val="000000"/>
          <w:sz w:val="24"/>
        </w:rPr>
        <w:t>ADR notice</w:t>
      </w:r>
      <w:r>
        <w:rPr>
          <w:rFonts w:ascii="Arial" w:eastAsia="Arial" w:hAnsi="Arial"/>
          <w:color w:val="000000"/>
          <w:sz w:val="24"/>
        </w:rPr>
        <w:t>) to the other Party to the Dispute, requesting a mediation. A copy of the ADR notice should be sent to CEDR. The mediation shall start not later than 30 days after the date of the ADR notice.</w:t>
      </w:r>
    </w:p>
    <w:p w14:paraId="677B3679" w14:textId="77777777" w:rsidR="0021302D" w:rsidRDefault="00000000">
      <w:pPr>
        <w:spacing w:before="280" w:line="300" w:lineRule="exact"/>
        <w:ind w:left="1008"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62.2 No Party may commence any court proceedings under clause </w:t>
      </w:r>
      <w:r>
        <w:rPr>
          <w:rFonts w:ascii="Arial" w:eastAsia="Arial" w:hAnsi="Arial"/>
          <w:b/>
          <w:color w:val="000000"/>
          <w:spacing w:val="1"/>
          <w:sz w:val="24"/>
        </w:rPr>
        <w:t xml:space="preserve">Error! Reference source not found. </w:t>
      </w:r>
      <w:r>
        <w:rPr>
          <w:rFonts w:ascii="Arial" w:eastAsia="Arial" w:hAnsi="Arial"/>
          <w:color w:val="000000"/>
          <w:spacing w:val="1"/>
          <w:sz w:val="24"/>
        </w:rPr>
        <w:t>(</w:t>
      </w:r>
      <w:r>
        <w:rPr>
          <w:rFonts w:ascii="Arial" w:eastAsia="Arial" w:hAnsi="Arial"/>
          <w:b/>
          <w:color w:val="000000"/>
          <w:spacing w:val="1"/>
          <w:sz w:val="24"/>
        </w:rPr>
        <w:t>Error! Reference source not found.</w:t>
      </w:r>
      <w:r>
        <w:rPr>
          <w:rFonts w:ascii="Arial" w:eastAsia="Arial" w:hAnsi="Arial"/>
          <w:color w:val="000000"/>
          <w:spacing w:val="1"/>
          <w:sz w:val="24"/>
        </w:rPr>
        <w:t>) (</w:t>
      </w:r>
      <w:proofErr w:type="gramStart"/>
      <w:r>
        <w:rPr>
          <w:rFonts w:ascii="Arial" w:eastAsia="Arial" w:hAnsi="Arial"/>
          <w:color w:val="000000"/>
          <w:spacing w:val="1"/>
          <w:sz w:val="24"/>
        </w:rPr>
        <w:t>in</w:t>
      </w:r>
      <w:proofErr w:type="gramEnd"/>
      <w:r>
        <w:rPr>
          <w:rFonts w:ascii="Arial" w:eastAsia="Arial" w:hAnsi="Arial"/>
          <w:color w:val="000000"/>
          <w:spacing w:val="1"/>
          <w:sz w:val="24"/>
        </w:rPr>
        <w:t xml:space="preserve"> relation to the whole or part of the Dispute until 30 Business Days after service of the ADR notice, provided that the right to issue proceedings is not prejudiced by a delay.</w:t>
      </w:r>
    </w:p>
    <w:p w14:paraId="7CE5B5E4" w14:textId="77777777" w:rsidR="0021302D" w:rsidRDefault="00000000">
      <w:pPr>
        <w:spacing w:before="282" w:line="300" w:lineRule="exact"/>
        <w:ind w:left="1008" w:hanging="720"/>
        <w:jc w:val="both"/>
        <w:textAlignment w:val="baseline"/>
        <w:rPr>
          <w:rFonts w:ascii="Arial" w:eastAsia="Arial" w:hAnsi="Arial"/>
          <w:color w:val="000000"/>
          <w:sz w:val="24"/>
        </w:rPr>
      </w:pPr>
      <w:r>
        <w:rPr>
          <w:rFonts w:ascii="Arial" w:eastAsia="Arial" w:hAnsi="Arial"/>
          <w:color w:val="000000"/>
          <w:sz w:val="24"/>
        </w:rPr>
        <w:t xml:space="preserve">62.3 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clause </w:t>
      </w:r>
      <w:r>
        <w:rPr>
          <w:rFonts w:ascii="Arial" w:eastAsia="Arial" w:hAnsi="Arial"/>
          <w:b/>
          <w:color w:val="000000"/>
          <w:sz w:val="24"/>
        </w:rPr>
        <w:t xml:space="preserve">Error! Reference source not found. </w:t>
      </w:r>
      <w:r>
        <w:rPr>
          <w:rFonts w:ascii="Arial" w:eastAsia="Arial" w:hAnsi="Arial"/>
          <w:color w:val="000000"/>
          <w:sz w:val="24"/>
        </w:rPr>
        <w:t>(</w:t>
      </w:r>
      <w:r>
        <w:rPr>
          <w:rFonts w:ascii="Arial" w:eastAsia="Arial" w:hAnsi="Arial"/>
          <w:b/>
          <w:color w:val="000000"/>
          <w:sz w:val="24"/>
        </w:rPr>
        <w:t>Error! Reference source not found.</w:t>
      </w:r>
      <w:r>
        <w:rPr>
          <w:rFonts w:ascii="Arial" w:eastAsia="Arial" w:hAnsi="Arial"/>
          <w:color w:val="000000"/>
          <w:sz w:val="24"/>
        </w:rPr>
        <w:t>).</w:t>
      </w:r>
    </w:p>
    <w:p w14:paraId="137FE849" w14:textId="77777777" w:rsidR="0021302D" w:rsidRDefault="00000000">
      <w:pPr>
        <w:numPr>
          <w:ilvl w:val="0"/>
          <w:numId w:val="81"/>
        </w:numPr>
        <w:spacing w:before="267" w:line="271" w:lineRule="exact"/>
        <w:textAlignment w:val="baseline"/>
        <w:rPr>
          <w:rFonts w:ascii="Arial" w:eastAsia="Arial" w:hAnsi="Arial"/>
          <w:b/>
          <w:color w:val="000000"/>
          <w:sz w:val="24"/>
        </w:rPr>
      </w:pPr>
      <w:r>
        <w:rPr>
          <w:rFonts w:ascii="Arial" w:eastAsia="Arial" w:hAnsi="Arial"/>
          <w:b/>
          <w:color w:val="000000"/>
          <w:sz w:val="24"/>
        </w:rPr>
        <w:t>Governing law</w:t>
      </w:r>
    </w:p>
    <w:p w14:paraId="2CFF071F" w14:textId="77777777" w:rsidR="0021302D" w:rsidRDefault="00000000">
      <w:pPr>
        <w:spacing w:before="280" w:line="300"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This contract and any dispute or claim (including non-contractual disputes or claims) arising out of or in connection with it or its subject matter or formation shall be governed by and construed in accordance with the law of England and Wales.</w:t>
      </w:r>
    </w:p>
    <w:p w14:paraId="4EC0F87E" w14:textId="77777777" w:rsidR="0021302D" w:rsidRDefault="00000000">
      <w:pPr>
        <w:numPr>
          <w:ilvl w:val="0"/>
          <w:numId w:val="81"/>
        </w:numPr>
        <w:spacing w:before="272" w:line="271" w:lineRule="exact"/>
        <w:textAlignment w:val="baseline"/>
        <w:rPr>
          <w:rFonts w:ascii="Arial" w:eastAsia="Arial" w:hAnsi="Arial"/>
          <w:b/>
          <w:color w:val="000000"/>
          <w:sz w:val="24"/>
        </w:rPr>
      </w:pPr>
      <w:r>
        <w:rPr>
          <w:rFonts w:ascii="Arial" w:eastAsia="Arial" w:hAnsi="Arial"/>
          <w:b/>
          <w:color w:val="000000"/>
          <w:sz w:val="24"/>
        </w:rPr>
        <w:t>Jurisdiction</w:t>
      </w:r>
    </w:p>
    <w:p w14:paraId="5C09D782" w14:textId="77777777" w:rsidR="0021302D" w:rsidRDefault="00000000">
      <w:pPr>
        <w:spacing w:before="277" w:after="574" w:line="300" w:lineRule="exact"/>
        <w:ind w:left="720"/>
        <w:jc w:val="right"/>
        <w:textAlignment w:val="baseline"/>
        <w:rPr>
          <w:rFonts w:ascii="Arial" w:eastAsia="Arial" w:hAnsi="Arial"/>
          <w:color w:val="000000"/>
          <w:sz w:val="24"/>
        </w:rPr>
      </w:pPr>
      <w:r>
        <w:rPr>
          <w:rFonts w:ascii="Arial" w:eastAsia="Arial" w:hAnsi="Arial"/>
          <w:color w:val="000000"/>
          <w:sz w:val="24"/>
        </w:rPr>
        <w:t>Each Party irrevocably agrees that the courts of England and Wales shall have exclusive jurisdiction to settle any dispute or claim (including non-contractual</w:t>
      </w:r>
    </w:p>
    <w:p w14:paraId="009D78FC" w14:textId="77777777" w:rsidR="0021302D" w:rsidRDefault="0021302D">
      <w:pPr>
        <w:spacing w:before="277" w:after="574" w:line="300" w:lineRule="exact"/>
        <w:sectPr w:rsidR="0021302D">
          <w:pgSz w:w="12240" w:h="15840"/>
          <w:pgMar w:top="700" w:right="1420" w:bottom="504" w:left="1440" w:header="720" w:footer="720" w:gutter="0"/>
          <w:cols w:space="720"/>
        </w:sectPr>
      </w:pPr>
    </w:p>
    <w:p w14:paraId="34371E75"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71</w:t>
      </w:r>
    </w:p>
    <w:p w14:paraId="41985036" w14:textId="77777777" w:rsidR="0021302D" w:rsidRDefault="0021302D">
      <w:pPr>
        <w:sectPr w:rsidR="0021302D">
          <w:type w:val="continuous"/>
          <w:pgSz w:w="12240" w:h="15840"/>
          <w:pgMar w:top="700" w:right="1427" w:bottom="504" w:left="1433" w:header="720" w:footer="720" w:gutter="0"/>
          <w:cols w:space="720"/>
        </w:sectPr>
      </w:pPr>
    </w:p>
    <w:p w14:paraId="0B4A079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210FCAD" w14:textId="77777777" w:rsidR="0021302D" w:rsidRDefault="00000000">
      <w:pPr>
        <w:spacing w:before="459" w:line="302" w:lineRule="exact"/>
        <w:ind w:left="720"/>
        <w:textAlignment w:val="baseline"/>
        <w:rPr>
          <w:rFonts w:ascii="Arial" w:eastAsia="Arial" w:hAnsi="Arial"/>
          <w:color w:val="000000"/>
          <w:sz w:val="24"/>
        </w:rPr>
      </w:pPr>
      <w:r>
        <w:rPr>
          <w:rFonts w:ascii="Arial" w:eastAsia="Arial" w:hAnsi="Arial"/>
          <w:color w:val="000000"/>
          <w:sz w:val="24"/>
        </w:rPr>
        <w:t>disputes or claims) arising out of or in connection with this contract or its subject matter or formation.</w:t>
      </w:r>
    </w:p>
    <w:p w14:paraId="50BA38C3" w14:textId="77777777" w:rsidR="0021302D" w:rsidRDefault="00000000">
      <w:pPr>
        <w:spacing w:before="267" w:line="271" w:lineRule="exact"/>
        <w:textAlignment w:val="baseline"/>
        <w:rPr>
          <w:rFonts w:ascii="Arial" w:eastAsia="Arial" w:hAnsi="Arial"/>
          <w:color w:val="000000"/>
          <w:sz w:val="24"/>
        </w:rPr>
      </w:pPr>
      <w:r>
        <w:rPr>
          <w:rFonts w:ascii="Arial" w:eastAsia="Arial" w:hAnsi="Arial"/>
          <w:color w:val="000000"/>
          <w:sz w:val="24"/>
        </w:rPr>
        <w:t>This contract has been entered into on the date stated at the beginning of it.</w:t>
      </w:r>
    </w:p>
    <w:p w14:paraId="1320685C" w14:textId="77777777" w:rsidR="0021302D" w:rsidRDefault="00000000">
      <w:pPr>
        <w:spacing w:before="708" w:line="276" w:lineRule="exact"/>
        <w:textAlignment w:val="baseline"/>
        <w:rPr>
          <w:rFonts w:ascii="Arial" w:eastAsia="Arial" w:hAnsi="Arial"/>
          <w:b/>
          <w:color w:val="000000"/>
          <w:sz w:val="24"/>
        </w:rPr>
      </w:pPr>
      <w:r>
        <w:rPr>
          <w:rFonts w:ascii="Arial" w:eastAsia="Arial" w:hAnsi="Arial"/>
          <w:b/>
          <w:color w:val="000000"/>
          <w:sz w:val="24"/>
        </w:rPr>
        <w:t>Schedule 1 Provider Services</w:t>
      </w:r>
    </w:p>
    <w:p w14:paraId="5D504AE4" w14:textId="77777777" w:rsidR="0021302D" w:rsidRDefault="00000000">
      <w:pPr>
        <w:spacing w:line="273" w:lineRule="exact"/>
        <w:textAlignment w:val="baseline"/>
        <w:rPr>
          <w:rFonts w:ascii="Arial" w:eastAsia="Arial" w:hAnsi="Arial"/>
          <w:b/>
          <w:color w:val="000000"/>
          <w:sz w:val="24"/>
        </w:rPr>
      </w:pPr>
      <w:r>
        <w:rPr>
          <w:rFonts w:ascii="Arial" w:eastAsia="Arial" w:hAnsi="Arial"/>
          <w:b/>
          <w:color w:val="000000"/>
          <w:sz w:val="24"/>
        </w:rPr>
        <w:t>Schedule 2 Funding</w:t>
      </w:r>
    </w:p>
    <w:p w14:paraId="6C55F2E1" w14:textId="77777777" w:rsidR="0021302D" w:rsidRDefault="00000000">
      <w:pPr>
        <w:spacing w:before="3" w:line="276" w:lineRule="exact"/>
        <w:textAlignment w:val="baseline"/>
        <w:rPr>
          <w:rFonts w:ascii="Arial" w:eastAsia="Arial" w:hAnsi="Arial"/>
          <w:b/>
          <w:color w:val="000000"/>
          <w:sz w:val="24"/>
        </w:rPr>
      </w:pPr>
      <w:r>
        <w:pict w14:anchorId="150068D5">
          <v:shape id="_x0000_s1051" type="#_x0000_t202" style="position:absolute;margin-left:296pt;margin-top:733.55pt;width:20pt;height:13.4pt;z-index:-251660288;mso-wrap-distance-left:0;mso-wrap-distance-right:0;mso-position-horizontal-relative:page;mso-position-vertical-relative:page" filled="f" stroked="f">
            <v:textbox inset="0,0,0,0">
              <w:txbxContent>
                <w:p w14:paraId="21EAF30A"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72</w:t>
                  </w:r>
                </w:p>
              </w:txbxContent>
            </v:textbox>
            <w10:wrap type="square" anchorx="page" anchory="page"/>
          </v:shape>
        </w:pict>
      </w:r>
      <w:r>
        <w:rPr>
          <w:rFonts w:ascii="Arial" w:eastAsia="Arial" w:hAnsi="Arial"/>
          <w:b/>
          <w:color w:val="000000"/>
          <w:sz w:val="24"/>
        </w:rPr>
        <w:t>Schedule 3 Quality and Performance</w:t>
      </w:r>
    </w:p>
    <w:p w14:paraId="38538AB7" w14:textId="77777777" w:rsidR="0021302D" w:rsidRDefault="0021302D">
      <w:pPr>
        <w:sectPr w:rsidR="0021302D">
          <w:pgSz w:w="12240" w:h="15840"/>
          <w:pgMar w:top="700" w:right="1430" w:bottom="773" w:left="1430" w:header="720" w:footer="720" w:gutter="0"/>
          <w:cols w:space="720"/>
        </w:sectPr>
      </w:pPr>
    </w:p>
    <w:p w14:paraId="77FD5463" w14:textId="77777777" w:rsidR="0021302D" w:rsidRDefault="00000000">
      <w:pPr>
        <w:spacing w:before="43" w:line="242" w:lineRule="exact"/>
        <w:ind w:left="216"/>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C9B45DC" w14:textId="77777777" w:rsidR="0021302D" w:rsidRDefault="00000000">
      <w:pPr>
        <w:spacing w:before="466" w:line="274" w:lineRule="exact"/>
        <w:ind w:left="216"/>
        <w:textAlignment w:val="baseline"/>
        <w:rPr>
          <w:rFonts w:ascii="Arial" w:eastAsia="Arial" w:hAnsi="Arial"/>
          <w:b/>
          <w:color w:val="000000"/>
          <w:spacing w:val="-1"/>
          <w:sz w:val="24"/>
        </w:rPr>
      </w:pPr>
      <w:r>
        <w:rPr>
          <w:rFonts w:ascii="Arial" w:eastAsia="Arial" w:hAnsi="Arial"/>
          <w:b/>
          <w:color w:val="000000"/>
          <w:spacing w:val="-1"/>
          <w:sz w:val="24"/>
        </w:rPr>
        <w:t>SCHEDULE ONE – SERVICES</w:t>
      </w:r>
    </w:p>
    <w:p w14:paraId="7BD3F856" w14:textId="77777777" w:rsidR="0021302D" w:rsidRDefault="00000000">
      <w:pPr>
        <w:spacing w:before="159" w:after="68" w:line="298" w:lineRule="exact"/>
        <w:ind w:left="216" w:right="216"/>
        <w:textAlignment w:val="baseline"/>
        <w:rPr>
          <w:rFonts w:ascii="Arial" w:eastAsia="Arial" w:hAnsi="Arial"/>
          <w:color w:val="000000"/>
          <w:sz w:val="24"/>
        </w:rPr>
      </w:pPr>
      <w:r>
        <w:rPr>
          <w:rFonts w:ascii="Arial" w:eastAsia="Arial" w:hAnsi="Arial"/>
          <w:color w:val="000000"/>
          <w:sz w:val="24"/>
        </w:rPr>
        <w:t>The Services outlined below are to inform the Provider of their obligations in relation to the NHS Education Contract.</w:t>
      </w:r>
    </w:p>
    <w:tbl>
      <w:tblPr>
        <w:tblW w:w="0" w:type="auto"/>
        <w:tblLayout w:type="fixed"/>
        <w:tblCellMar>
          <w:left w:w="0" w:type="dxa"/>
          <w:right w:w="0" w:type="dxa"/>
        </w:tblCellMar>
        <w:tblLook w:val="0000" w:firstRow="0" w:lastRow="0" w:firstColumn="0" w:lastColumn="0" w:noHBand="0" w:noVBand="0"/>
      </w:tblPr>
      <w:tblGrid>
        <w:gridCol w:w="7670"/>
        <w:gridCol w:w="1052"/>
        <w:gridCol w:w="878"/>
      </w:tblGrid>
      <w:tr w:rsidR="0021302D" w14:paraId="4BEC02F3" w14:textId="77777777">
        <w:tblPrEx>
          <w:tblCellMar>
            <w:top w:w="0" w:type="dxa"/>
            <w:bottom w:w="0" w:type="dxa"/>
          </w:tblCellMar>
        </w:tblPrEx>
        <w:trPr>
          <w:trHeight w:hRule="exact" w:val="451"/>
        </w:trPr>
        <w:tc>
          <w:tcPr>
            <w:tcW w:w="7670" w:type="dxa"/>
            <w:vAlign w:val="center"/>
          </w:tcPr>
          <w:p w14:paraId="0DEAFF45" w14:textId="77777777" w:rsidR="0021302D" w:rsidRDefault="00000000">
            <w:pPr>
              <w:spacing w:before="102" w:after="70" w:line="274" w:lineRule="exact"/>
              <w:ind w:left="240"/>
              <w:textAlignment w:val="baseline"/>
              <w:rPr>
                <w:rFonts w:ascii="Arial" w:eastAsia="Arial" w:hAnsi="Arial"/>
                <w:b/>
                <w:color w:val="000000"/>
                <w:sz w:val="24"/>
              </w:rPr>
            </w:pPr>
            <w:r>
              <w:rPr>
                <w:rFonts w:ascii="Arial" w:eastAsia="Arial" w:hAnsi="Arial"/>
                <w:b/>
                <w:color w:val="000000"/>
                <w:sz w:val="24"/>
              </w:rPr>
              <w:t>Contents</w:t>
            </w:r>
          </w:p>
        </w:tc>
        <w:tc>
          <w:tcPr>
            <w:tcW w:w="1052" w:type="dxa"/>
          </w:tcPr>
          <w:p w14:paraId="0B4FAFA5"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tcPr>
          <w:p w14:paraId="0B11FB8D"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r>
      <w:tr w:rsidR="0021302D" w14:paraId="6717EF24" w14:textId="77777777">
        <w:tblPrEx>
          <w:tblCellMar>
            <w:top w:w="0" w:type="dxa"/>
            <w:bottom w:w="0" w:type="dxa"/>
          </w:tblCellMar>
        </w:tblPrEx>
        <w:trPr>
          <w:trHeight w:hRule="exact" w:val="461"/>
        </w:trPr>
        <w:tc>
          <w:tcPr>
            <w:tcW w:w="7670" w:type="dxa"/>
            <w:vAlign w:val="center"/>
          </w:tcPr>
          <w:p w14:paraId="3839FCFE" w14:textId="77777777" w:rsidR="0021302D" w:rsidRDefault="00000000">
            <w:pPr>
              <w:spacing w:before="107" w:after="78" w:line="271" w:lineRule="exact"/>
              <w:ind w:left="240"/>
              <w:textAlignment w:val="baseline"/>
              <w:rPr>
                <w:rFonts w:ascii="Arial" w:eastAsia="Arial" w:hAnsi="Arial"/>
                <w:color w:val="000000"/>
                <w:sz w:val="24"/>
              </w:rPr>
            </w:pPr>
            <w:r>
              <w:rPr>
                <w:rFonts w:ascii="Arial" w:eastAsia="Arial" w:hAnsi="Arial"/>
                <w:color w:val="000000"/>
                <w:sz w:val="24"/>
              </w:rPr>
              <w:t>1. Manager of Services</w:t>
            </w:r>
          </w:p>
        </w:tc>
        <w:tc>
          <w:tcPr>
            <w:tcW w:w="1052" w:type="dxa"/>
          </w:tcPr>
          <w:p w14:paraId="23AB7883"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043B0413" w14:textId="77777777" w:rsidR="0021302D" w:rsidRDefault="00000000">
            <w:pPr>
              <w:spacing w:before="107" w:after="78" w:line="271" w:lineRule="exact"/>
              <w:ind w:right="326"/>
              <w:jc w:val="right"/>
              <w:textAlignment w:val="baseline"/>
              <w:rPr>
                <w:rFonts w:ascii="Arial" w:eastAsia="Arial" w:hAnsi="Arial"/>
                <w:color w:val="000000"/>
                <w:sz w:val="24"/>
              </w:rPr>
            </w:pPr>
            <w:r>
              <w:rPr>
                <w:rFonts w:ascii="Arial" w:eastAsia="Arial" w:hAnsi="Arial"/>
                <w:color w:val="000000"/>
                <w:sz w:val="24"/>
              </w:rPr>
              <w:t>71</w:t>
            </w:r>
          </w:p>
        </w:tc>
      </w:tr>
      <w:tr w:rsidR="0021302D" w14:paraId="53322605" w14:textId="77777777">
        <w:tblPrEx>
          <w:tblCellMar>
            <w:top w:w="0" w:type="dxa"/>
            <w:bottom w:w="0" w:type="dxa"/>
          </w:tblCellMar>
        </w:tblPrEx>
        <w:trPr>
          <w:trHeight w:hRule="exact" w:val="456"/>
        </w:trPr>
        <w:tc>
          <w:tcPr>
            <w:tcW w:w="7670" w:type="dxa"/>
            <w:vAlign w:val="center"/>
          </w:tcPr>
          <w:p w14:paraId="1C3E38A8" w14:textId="77777777" w:rsidR="0021302D" w:rsidRDefault="00000000">
            <w:pPr>
              <w:spacing w:before="107" w:after="63" w:line="271" w:lineRule="exact"/>
              <w:ind w:left="240"/>
              <w:textAlignment w:val="baseline"/>
              <w:rPr>
                <w:rFonts w:ascii="Arial" w:eastAsia="Arial" w:hAnsi="Arial"/>
                <w:color w:val="000000"/>
                <w:sz w:val="24"/>
              </w:rPr>
            </w:pPr>
            <w:r>
              <w:rPr>
                <w:rFonts w:ascii="Arial" w:eastAsia="Arial" w:hAnsi="Arial"/>
                <w:color w:val="000000"/>
                <w:sz w:val="24"/>
              </w:rPr>
              <w:t>2. Introduction</w:t>
            </w:r>
          </w:p>
        </w:tc>
        <w:tc>
          <w:tcPr>
            <w:tcW w:w="1052" w:type="dxa"/>
          </w:tcPr>
          <w:p w14:paraId="1A10532F"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7F53F6DB" w14:textId="77777777" w:rsidR="0021302D" w:rsidRDefault="00000000">
            <w:pPr>
              <w:spacing w:before="107" w:after="63" w:line="271" w:lineRule="exact"/>
              <w:ind w:right="326"/>
              <w:jc w:val="right"/>
              <w:textAlignment w:val="baseline"/>
              <w:rPr>
                <w:rFonts w:ascii="Arial" w:eastAsia="Arial" w:hAnsi="Arial"/>
                <w:color w:val="000000"/>
                <w:sz w:val="24"/>
              </w:rPr>
            </w:pPr>
            <w:r>
              <w:rPr>
                <w:rFonts w:ascii="Arial" w:eastAsia="Arial" w:hAnsi="Arial"/>
                <w:color w:val="000000"/>
                <w:sz w:val="24"/>
              </w:rPr>
              <w:t>71</w:t>
            </w:r>
          </w:p>
        </w:tc>
      </w:tr>
      <w:tr w:rsidR="0021302D" w14:paraId="0503B422" w14:textId="77777777">
        <w:tblPrEx>
          <w:tblCellMar>
            <w:top w:w="0" w:type="dxa"/>
            <w:bottom w:w="0" w:type="dxa"/>
          </w:tblCellMar>
        </w:tblPrEx>
        <w:trPr>
          <w:trHeight w:hRule="exact" w:val="461"/>
        </w:trPr>
        <w:tc>
          <w:tcPr>
            <w:tcW w:w="7670" w:type="dxa"/>
            <w:vAlign w:val="center"/>
          </w:tcPr>
          <w:p w14:paraId="45E96E66" w14:textId="77777777" w:rsidR="0021302D" w:rsidRDefault="00000000">
            <w:pPr>
              <w:spacing w:before="107" w:after="83" w:line="271" w:lineRule="exact"/>
              <w:ind w:left="240"/>
              <w:textAlignment w:val="baseline"/>
              <w:rPr>
                <w:rFonts w:ascii="Arial" w:eastAsia="Arial" w:hAnsi="Arial"/>
                <w:color w:val="000000"/>
                <w:sz w:val="24"/>
              </w:rPr>
            </w:pPr>
            <w:r>
              <w:rPr>
                <w:rFonts w:ascii="Arial" w:eastAsia="Arial" w:hAnsi="Arial"/>
                <w:color w:val="000000"/>
                <w:sz w:val="24"/>
              </w:rPr>
              <w:t>3. Pre-Registration Clinical Placements (Clinical)</w:t>
            </w:r>
          </w:p>
        </w:tc>
        <w:tc>
          <w:tcPr>
            <w:tcW w:w="1052" w:type="dxa"/>
          </w:tcPr>
          <w:p w14:paraId="273D1E11"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6EB731F0" w14:textId="77777777" w:rsidR="0021302D" w:rsidRDefault="00000000">
            <w:pPr>
              <w:spacing w:before="107" w:after="83" w:line="271" w:lineRule="exact"/>
              <w:ind w:right="326"/>
              <w:jc w:val="right"/>
              <w:textAlignment w:val="baseline"/>
              <w:rPr>
                <w:rFonts w:ascii="Arial" w:eastAsia="Arial" w:hAnsi="Arial"/>
                <w:color w:val="000000"/>
                <w:sz w:val="24"/>
              </w:rPr>
            </w:pPr>
            <w:r>
              <w:rPr>
                <w:rFonts w:ascii="Arial" w:eastAsia="Arial" w:hAnsi="Arial"/>
                <w:color w:val="000000"/>
                <w:sz w:val="24"/>
              </w:rPr>
              <w:t>72</w:t>
            </w:r>
          </w:p>
        </w:tc>
      </w:tr>
      <w:tr w:rsidR="0021302D" w14:paraId="4333B16A" w14:textId="77777777">
        <w:tblPrEx>
          <w:tblCellMar>
            <w:top w:w="0" w:type="dxa"/>
            <w:bottom w:w="0" w:type="dxa"/>
          </w:tblCellMar>
        </w:tblPrEx>
        <w:trPr>
          <w:trHeight w:hRule="exact" w:val="456"/>
        </w:trPr>
        <w:tc>
          <w:tcPr>
            <w:tcW w:w="7670" w:type="dxa"/>
            <w:vAlign w:val="center"/>
          </w:tcPr>
          <w:p w14:paraId="7A223E36" w14:textId="77777777" w:rsidR="0021302D" w:rsidRDefault="00000000">
            <w:pPr>
              <w:spacing w:before="107" w:after="68" w:line="271" w:lineRule="exact"/>
              <w:ind w:left="240"/>
              <w:textAlignment w:val="baseline"/>
              <w:rPr>
                <w:rFonts w:ascii="Arial" w:eastAsia="Arial" w:hAnsi="Arial"/>
                <w:color w:val="000000"/>
                <w:sz w:val="24"/>
              </w:rPr>
            </w:pPr>
            <w:r>
              <w:rPr>
                <w:rFonts w:ascii="Arial" w:eastAsia="Arial" w:hAnsi="Arial"/>
                <w:color w:val="000000"/>
                <w:sz w:val="24"/>
              </w:rPr>
              <w:t>4. Milestones</w:t>
            </w:r>
          </w:p>
        </w:tc>
        <w:tc>
          <w:tcPr>
            <w:tcW w:w="1052" w:type="dxa"/>
          </w:tcPr>
          <w:p w14:paraId="0EB990DC"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7FF7097B" w14:textId="77777777" w:rsidR="0021302D" w:rsidRDefault="00000000">
            <w:pPr>
              <w:spacing w:before="107" w:after="68" w:line="271" w:lineRule="exact"/>
              <w:ind w:right="326"/>
              <w:jc w:val="right"/>
              <w:textAlignment w:val="baseline"/>
              <w:rPr>
                <w:rFonts w:ascii="Arial" w:eastAsia="Arial" w:hAnsi="Arial"/>
                <w:color w:val="000000"/>
                <w:sz w:val="24"/>
              </w:rPr>
            </w:pPr>
            <w:r>
              <w:rPr>
                <w:rFonts w:ascii="Arial" w:eastAsia="Arial" w:hAnsi="Arial"/>
                <w:color w:val="000000"/>
                <w:sz w:val="24"/>
              </w:rPr>
              <w:t>72</w:t>
            </w:r>
          </w:p>
        </w:tc>
      </w:tr>
      <w:tr w:rsidR="0021302D" w14:paraId="2CA75D41" w14:textId="77777777">
        <w:tblPrEx>
          <w:tblCellMar>
            <w:top w:w="0" w:type="dxa"/>
            <w:bottom w:w="0" w:type="dxa"/>
          </w:tblCellMar>
        </w:tblPrEx>
        <w:trPr>
          <w:trHeight w:hRule="exact" w:val="456"/>
        </w:trPr>
        <w:tc>
          <w:tcPr>
            <w:tcW w:w="7670" w:type="dxa"/>
            <w:vAlign w:val="center"/>
          </w:tcPr>
          <w:p w14:paraId="312A018E" w14:textId="77777777" w:rsidR="0021302D" w:rsidRDefault="00000000">
            <w:pPr>
              <w:spacing w:before="107" w:after="73" w:line="271" w:lineRule="exact"/>
              <w:ind w:left="240"/>
              <w:textAlignment w:val="baseline"/>
              <w:rPr>
                <w:rFonts w:ascii="Arial" w:eastAsia="Arial" w:hAnsi="Arial"/>
                <w:color w:val="000000"/>
                <w:sz w:val="24"/>
              </w:rPr>
            </w:pPr>
            <w:r>
              <w:rPr>
                <w:rFonts w:ascii="Arial" w:eastAsia="Arial" w:hAnsi="Arial"/>
                <w:color w:val="000000"/>
                <w:sz w:val="24"/>
              </w:rPr>
              <w:t>5. Facilitation and Assessment of Practice Learning - All Learners</w:t>
            </w:r>
          </w:p>
        </w:tc>
        <w:tc>
          <w:tcPr>
            <w:tcW w:w="1052" w:type="dxa"/>
          </w:tcPr>
          <w:p w14:paraId="338A7A74"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6288941F" w14:textId="77777777" w:rsidR="0021302D" w:rsidRDefault="00000000">
            <w:pPr>
              <w:spacing w:before="107" w:after="73" w:line="271" w:lineRule="exact"/>
              <w:ind w:right="326"/>
              <w:jc w:val="right"/>
              <w:textAlignment w:val="baseline"/>
              <w:rPr>
                <w:rFonts w:ascii="Arial" w:eastAsia="Arial" w:hAnsi="Arial"/>
                <w:color w:val="000000"/>
                <w:sz w:val="24"/>
              </w:rPr>
            </w:pPr>
            <w:r>
              <w:rPr>
                <w:rFonts w:ascii="Arial" w:eastAsia="Arial" w:hAnsi="Arial"/>
                <w:color w:val="000000"/>
                <w:sz w:val="24"/>
              </w:rPr>
              <w:t>72</w:t>
            </w:r>
          </w:p>
        </w:tc>
      </w:tr>
      <w:tr w:rsidR="0021302D" w14:paraId="4A6728B4" w14:textId="77777777">
        <w:tblPrEx>
          <w:tblCellMar>
            <w:top w:w="0" w:type="dxa"/>
            <w:bottom w:w="0" w:type="dxa"/>
          </w:tblCellMar>
        </w:tblPrEx>
        <w:trPr>
          <w:trHeight w:hRule="exact" w:val="461"/>
        </w:trPr>
        <w:tc>
          <w:tcPr>
            <w:tcW w:w="7670" w:type="dxa"/>
            <w:vAlign w:val="center"/>
          </w:tcPr>
          <w:p w14:paraId="2BB140FC" w14:textId="77777777" w:rsidR="0021302D" w:rsidRDefault="00000000">
            <w:pPr>
              <w:spacing w:before="107" w:after="78" w:line="271" w:lineRule="exact"/>
              <w:ind w:left="240"/>
              <w:textAlignment w:val="baseline"/>
              <w:rPr>
                <w:rFonts w:ascii="Arial" w:eastAsia="Arial" w:hAnsi="Arial"/>
                <w:color w:val="000000"/>
                <w:sz w:val="24"/>
              </w:rPr>
            </w:pPr>
            <w:r>
              <w:rPr>
                <w:rFonts w:ascii="Arial" w:eastAsia="Arial" w:hAnsi="Arial"/>
                <w:color w:val="000000"/>
                <w:sz w:val="24"/>
              </w:rPr>
              <w:t>6. Clinical Salary Support</w:t>
            </w:r>
          </w:p>
        </w:tc>
        <w:tc>
          <w:tcPr>
            <w:tcW w:w="1052" w:type="dxa"/>
          </w:tcPr>
          <w:p w14:paraId="4A16CA21"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675531DF" w14:textId="77777777" w:rsidR="0021302D" w:rsidRDefault="00000000">
            <w:pPr>
              <w:spacing w:before="107" w:after="78" w:line="271" w:lineRule="exact"/>
              <w:ind w:right="326"/>
              <w:jc w:val="right"/>
              <w:textAlignment w:val="baseline"/>
              <w:rPr>
                <w:rFonts w:ascii="Arial" w:eastAsia="Arial" w:hAnsi="Arial"/>
                <w:color w:val="000000"/>
                <w:sz w:val="24"/>
              </w:rPr>
            </w:pPr>
            <w:r>
              <w:rPr>
                <w:rFonts w:ascii="Arial" w:eastAsia="Arial" w:hAnsi="Arial"/>
                <w:color w:val="000000"/>
                <w:sz w:val="24"/>
              </w:rPr>
              <w:t>73</w:t>
            </w:r>
          </w:p>
        </w:tc>
      </w:tr>
      <w:tr w:rsidR="0021302D" w14:paraId="548EEEF5" w14:textId="77777777">
        <w:tblPrEx>
          <w:tblCellMar>
            <w:top w:w="0" w:type="dxa"/>
            <w:bottom w:w="0" w:type="dxa"/>
          </w:tblCellMar>
        </w:tblPrEx>
        <w:trPr>
          <w:trHeight w:hRule="exact" w:val="456"/>
        </w:trPr>
        <w:tc>
          <w:tcPr>
            <w:tcW w:w="7670" w:type="dxa"/>
            <w:vAlign w:val="center"/>
          </w:tcPr>
          <w:p w14:paraId="7291626C" w14:textId="77777777" w:rsidR="0021302D" w:rsidRDefault="00000000">
            <w:pPr>
              <w:spacing w:before="106" w:after="78" w:line="271" w:lineRule="exact"/>
              <w:ind w:left="240"/>
              <w:textAlignment w:val="baseline"/>
              <w:rPr>
                <w:rFonts w:ascii="Arial" w:eastAsia="Arial" w:hAnsi="Arial"/>
                <w:color w:val="000000"/>
                <w:sz w:val="24"/>
              </w:rPr>
            </w:pPr>
            <w:r>
              <w:rPr>
                <w:rFonts w:ascii="Arial" w:eastAsia="Arial" w:hAnsi="Arial"/>
                <w:color w:val="000000"/>
                <w:sz w:val="24"/>
              </w:rPr>
              <w:t>7. Finance and payroll services</w:t>
            </w:r>
          </w:p>
        </w:tc>
        <w:tc>
          <w:tcPr>
            <w:tcW w:w="1052" w:type="dxa"/>
          </w:tcPr>
          <w:p w14:paraId="4E79ABB1"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2CBC72DA" w14:textId="77777777" w:rsidR="0021302D" w:rsidRDefault="00000000">
            <w:pPr>
              <w:spacing w:before="106" w:after="78" w:line="271" w:lineRule="exact"/>
              <w:ind w:right="326"/>
              <w:jc w:val="right"/>
              <w:textAlignment w:val="baseline"/>
              <w:rPr>
                <w:rFonts w:ascii="Arial" w:eastAsia="Arial" w:hAnsi="Arial"/>
                <w:color w:val="000000"/>
                <w:sz w:val="24"/>
              </w:rPr>
            </w:pPr>
            <w:r>
              <w:rPr>
                <w:rFonts w:ascii="Arial" w:eastAsia="Arial" w:hAnsi="Arial"/>
                <w:color w:val="000000"/>
                <w:sz w:val="24"/>
              </w:rPr>
              <w:t>75</w:t>
            </w:r>
          </w:p>
        </w:tc>
      </w:tr>
      <w:tr w:rsidR="0021302D" w14:paraId="62313CAD" w14:textId="77777777">
        <w:tblPrEx>
          <w:tblCellMar>
            <w:top w:w="0" w:type="dxa"/>
            <w:bottom w:w="0" w:type="dxa"/>
          </w:tblCellMar>
        </w:tblPrEx>
        <w:trPr>
          <w:trHeight w:hRule="exact" w:val="456"/>
        </w:trPr>
        <w:tc>
          <w:tcPr>
            <w:tcW w:w="7670" w:type="dxa"/>
            <w:vAlign w:val="center"/>
          </w:tcPr>
          <w:p w14:paraId="0A721E13" w14:textId="77777777" w:rsidR="0021302D" w:rsidRDefault="00000000">
            <w:pPr>
              <w:spacing w:before="106" w:after="69" w:line="271" w:lineRule="exact"/>
              <w:ind w:left="240"/>
              <w:textAlignment w:val="baseline"/>
              <w:rPr>
                <w:rFonts w:ascii="Arial" w:eastAsia="Arial" w:hAnsi="Arial"/>
                <w:color w:val="000000"/>
                <w:sz w:val="24"/>
              </w:rPr>
            </w:pPr>
            <w:r>
              <w:rPr>
                <w:rFonts w:ascii="Arial" w:eastAsia="Arial" w:hAnsi="Arial"/>
                <w:color w:val="000000"/>
                <w:sz w:val="24"/>
              </w:rPr>
              <w:t>8. Workforce Management Planning</w:t>
            </w:r>
          </w:p>
        </w:tc>
        <w:tc>
          <w:tcPr>
            <w:tcW w:w="1052" w:type="dxa"/>
          </w:tcPr>
          <w:p w14:paraId="56F8760C"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14D59E93" w14:textId="77777777" w:rsidR="0021302D" w:rsidRDefault="00000000">
            <w:pPr>
              <w:spacing w:before="106" w:after="69" w:line="271" w:lineRule="exact"/>
              <w:ind w:right="326"/>
              <w:jc w:val="right"/>
              <w:textAlignment w:val="baseline"/>
              <w:rPr>
                <w:rFonts w:ascii="Arial" w:eastAsia="Arial" w:hAnsi="Arial"/>
                <w:color w:val="000000"/>
                <w:sz w:val="24"/>
              </w:rPr>
            </w:pPr>
            <w:r>
              <w:rPr>
                <w:rFonts w:ascii="Arial" w:eastAsia="Arial" w:hAnsi="Arial"/>
                <w:color w:val="000000"/>
                <w:sz w:val="24"/>
              </w:rPr>
              <w:t>77</w:t>
            </w:r>
          </w:p>
        </w:tc>
      </w:tr>
      <w:tr w:rsidR="0021302D" w14:paraId="4E62CB5C" w14:textId="77777777">
        <w:tblPrEx>
          <w:tblCellMar>
            <w:top w:w="0" w:type="dxa"/>
            <w:bottom w:w="0" w:type="dxa"/>
          </w:tblCellMar>
        </w:tblPrEx>
        <w:trPr>
          <w:trHeight w:hRule="exact" w:val="460"/>
        </w:trPr>
        <w:tc>
          <w:tcPr>
            <w:tcW w:w="7670" w:type="dxa"/>
            <w:vAlign w:val="center"/>
          </w:tcPr>
          <w:p w14:paraId="15F1996F" w14:textId="77777777" w:rsidR="0021302D" w:rsidRDefault="00000000">
            <w:pPr>
              <w:spacing w:before="106" w:after="74" w:line="271" w:lineRule="exact"/>
              <w:ind w:left="240"/>
              <w:textAlignment w:val="baseline"/>
              <w:rPr>
                <w:rFonts w:ascii="Arial" w:eastAsia="Arial" w:hAnsi="Arial"/>
                <w:color w:val="000000"/>
                <w:sz w:val="24"/>
              </w:rPr>
            </w:pPr>
            <w:r>
              <w:rPr>
                <w:rFonts w:ascii="Arial" w:eastAsia="Arial" w:hAnsi="Arial"/>
                <w:color w:val="000000"/>
                <w:sz w:val="24"/>
              </w:rPr>
              <w:t>9. Undergraduate Medical Education</w:t>
            </w:r>
          </w:p>
        </w:tc>
        <w:tc>
          <w:tcPr>
            <w:tcW w:w="1052" w:type="dxa"/>
          </w:tcPr>
          <w:p w14:paraId="7097EFF8"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0FDDE339" w14:textId="77777777" w:rsidR="0021302D" w:rsidRDefault="00000000">
            <w:pPr>
              <w:spacing w:before="106" w:after="74" w:line="271" w:lineRule="exact"/>
              <w:ind w:right="326"/>
              <w:jc w:val="right"/>
              <w:textAlignment w:val="baseline"/>
              <w:rPr>
                <w:rFonts w:ascii="Arial" w:eastAsia="Arial" w:hAnsi="Arial"/>
                <w:color w:val="000000"/>
                <w:sz w:val="24"/>
              </w:rPr>
            </w:pPr>
            <w:r>
              <w:rPr>
                <w:rFonts w:ascii="Arial" w:eastAsia="Arial" w:hAnsi="Arial"/>
                <w:color w:val="000000"/>
                <w:sz w:val="24"/>
              </w:rPr>
              <w:t>77</w:t>
            </w:r>
          </w:p>
        </w:tc>
      </w:tr>
      <w:tr w:rsidR="0021302D" w14:paraId="2529284B" w14:textId="77777777">
        <w:tblPrEx>
          <w:tblCellMar>
            <w:top w:w="0" w:type="dxa"/>
            <w:bottom w:w="0" w:type="dxa"/>
          </w:tblCellMar>
        </w:tblPrEx>
        <w:trPr>
          <w:trHeight w:hRule="exact" w:val="456"/>
        </w:trPr>
        <w:tc>
          <w:tcPr>
            <w:tcW w:w="7670" w:type="dxa"/>
            <w:vAlign w:val="center"/>
          </w:tcPr>
          <w:p w14:paraId="3F207777" w14:textId="77777777" w:rsidR="0021302D" w:rsidRDefault="00000000">
            <w:pPr>
              <w:spacing w:before="107" w:after="73" w:line="271" w:lineRule="exact"/>
              <w:ind w:left="240"/>
              <w:textAlignment w:val="baseline"/>
              <w:rPr>
                <w:rFonts w:ascii="Arial" w:eastAsia="Arial" w:hAnsi="Arial"/>
                <w:color w:val="000000"/>
                <w:sz w:val="24"/>
              </w:rPr>
            </w:pPr>
            <w:r>
              <w:rPr>
                <w:rFonts w:ascii="Arial" w:eastAsia="Arial" w:hAnsi="Arial"/>
                <w:color w:val="000000"/>
                <w:sz w:val="24"/>
              </w:rPr>
              <w:t>10. Undergraduate Dental Education</w:t>
            </w:r>
          </w:p>
        </w:tc>
        <w:tc>
          <w:tcPr>
            <w:tcW w:w="1052" w:type="dxa"/>
          </w:tcPr>
          <w:p w14:paraId="5B93F169"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55A13989" w14:textId="77777777" w:rsidR="0021302D" w:rsidRDefault="00000000">
            <w:pPr>
              <w:spacing w:before="107" w:after="73" w:line="271" w:lineRule="exact"/>
              <w:ind w:right="326"/>
              <w:jc w:val="right"/>
              <w:textAlignment w:val="baseline"/>
              <w:rPr>
                <w:rFonts w:ascii="Arial" w:eastAsia="Arial" w:hAnsi="Arial"/>
                <w:color w:val="000000"/>
                <w:sz w:val="24"/>
              </w:rPr>
            </w:pPr>
            <w:r>
              <w:rPr>
                <w:rFonts w:ascii="Arial" w:eastAsia="Arial" w:hAnsi="Arial"/>
                <w:color w:val="000000"/>
                <w:sz w:val="24"/>
              </w:rPr>
              <w:t>78</w:t>
            </w:r>
          </w:p>
        </w:tc>
      </w:tr>
      <w:tr w:rsidR="0021302D" w14:paraId="5CBF1324" w14:textId="77777777">
        <w:tblPrEx>
          <w:tblCellMar>
            <w:top w:w="0" w:type="dxa"/>
            <w:bottom w:w="0" w:type="dxa"/>
          </w:tblCellMar>
        </w:tblPrEx>
        <w:trPr>
          <w:trHeight w:hRule="exact" w:val="461"/>
        </w:trPr>
        <w:tc>
          <w:tcPr>
            <w:tcW w:w="7670" w:type="dxa"/>
            <w:vAlign w:val="center"/>
          </w:tcPr>
          <w:p w14:paraId="36FB91D3" w14:textId="77777777" w:rsidR="0021302D" w:rsidRDefault="00000000">
            <w:pPr>
              <w:spacing w:before="107" w:after="78" w:line="271" w:lineRule="exact"/>
              <w:ind w:left="240"/>
              <w:textAlignment w:val="baseline"/>
              <w:rPr>
                <w:rFonts w:ascii="Arial" w:eastAsia="Arial" w:hAnsi="Arial"/>
                <w:color w:val="000000"/>
                <w:sz w:val="24"/>
              </w:rPr>
            </w:pPr>
            <w:r>
              <w:rPr>
                <w:rFonts w:ascii="Arial" w:eastAsia="Arial" w:hAnsi="Arial"/>
                <w:color w:val="000000"/>
                <w:sz w:val="24"/>
              </w:rPr>
              <w:t>11. Postgraduate Medical and Dental Placements</w:t>
            </w:r>
          </w:p>
        </w:tc>
        <w:tc>
          <w:tcPr>
            <w:tcW w:w="1052" w:type="dxa"/>
          </w:tcPr>
          <w:p w14:paraId="6C16178D"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26927C80" w14:textId="77777777" w:rsidR="0021302D" w:rsidRDefault="00000000">
            <w:pPr>
              <w:spacing w:before="107" w:after="78" w:line="271" w:lineRule="exact"/>
              <w:ind w:right="326"/>
              <w:jc w:val="right"/>
              <w:textAlignment w:val="baseline"/>
              <w:rPr>
                <w:rFonts w:ascii="Arial" w:eastAsia="Arial" w:hAnsi="Arial"/>
                <w:color w:val="000000"/>
                <w:sz w:val="24"/>
              </w:rPr>
            </w:pPr>
            <w:r>
              <w:rPr>
                <w:rFonts w:ascii="Arial" w:eastAsia="Arial" w:hAnsi="Arial"/>
                <w:color w:val="000000"/>
                <w:sz w:val="24"/>
              </w:rPr>
              <w:t>82</w:t>
            </w:r>
          </w:p>
        </w:tc>
      </w:tr>
      <w:tr w:rsidR="0021302D" w14:paraId="2DD574D3" w14:textId="77777777">
        <w:tblPrEx>
          <w:tblCellMar>
            <w:top w:w="0" w:type="dxa"/>
            <w:bottom w:w="0" w:type="dxa"/>
          </w:tblCellMar>
        </w:tblPrEx>
        <w:trPr>
          <w:trHeight w:hRule="exact" w:val="456"/>
        </w:trPr>
        <w:tc>
          <w:tcPr>
            <w:tcW w:w="7670" w:type="dxa"/>
            <w:vAlign w:val="center"/>
          </w:tcPr>
          <w:p w14:paraId="294E2159" w14:textId="77777777" w:rsidR="0021302D" w:rsidRDefault="00000000">
            <w:pPr>
              <w:spacing w:before="107" w:after="64" w:line="271" w:lineRule="exact"/>
              <w:ind w:left="240"/>
              <w:textAlignment w:val="baseline"/>
              <w:rPr>
                <w:rFonts w:ascii="Arial" w:eastAsia="Arial" w:hAnsi="Arial"/>
                <w:color w:val="000000"/>
                <w:sz w:val="24"/>
              </w:rPr>
            </w:pPr>
            <w:r>
              <w:rPr>
                <w:rFonts w:ascii="Arial" w:eastAsia="Arial" w:hAnsi="Arial"/>
                <w:color w:val="000000"/>
                <w:sz w:val="24"/>
              </w:rPr>
              <w:t>12. Workforce Development (WD) Funding</w:t>
            </w:r>
          </w:p>
        </w:tc>
        <w:tc>
          <w:tcPr>
            <w:tcW w:w="1052" w:type="dxa"/>
          </w:tcPr>
          <w:p w14:paraId="356221EF"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10BC960F" w14:textId="77777777" w:rsidR="0021302D" w:rsidRDefault="00000000">
            <w:pPr>
              <w:spacing w:before="107" w:after="64" w:line="271" w:lineRule="exact"/>
              <w:ind w:right="326"/>
              <w:jc w:val="right"/>
              <w:textAlignment w:val="baseline"/>
              <w:rPr>
                <w:rFonts w:ascii="Arial" w:eastAsia="Arial" w:hAnsi="Arial"/>
                <w:color w:val="000000"/>
                <w:sz w:val="24"/>
              </w:rPr>
            </w:pPr>
            <w:r>
              <w:rPr>
                <w:rFonts w:ascii="Arial" w:eastAsia="Arial" w:hAnsi="Arial"/>
                <w:color w:val="000000"/>
                <w:sz w:val="24"/>
              </w:rPr>
              <w:t>92</w:t>
            </w:r>
          </w:p>
        </w:tc>
      </w:tr>
      <w:tr w:rsidR="0021302D" w14:paraId="10D37A3F" w14:textId="77777777">
        <w:tblPrEx>
          <w:tblCellMar>
            <w:top w:w="0" w:type="dxa"/>
            <w:bottom w:w="0" w:type="dxa"/>
          </w:tblCellMar>
        </w:tblPrEx>
        <w:trPr>
          <w:trHeight w:hRule="exact" w:val="456"/>
        </w:trPr>
        <w:tc>
          <w:tcPr>
            <w:tcW w:w="7670" w:type="dxa"/>
            <w:vAlign w:val="center"/>
          </w:tcPr>
          <w:p w14:paraId="70EF7F0B" w14:textId="77777777" w:rsidR="0021302D" w:rsidRDefault="00000000">
            <w:pPr>
              <w:spacing w:before="107" w:after="68" w:line="271" w:lineRule="exact"/>
              <w:ind w:left="240"/>
              <w:textAlignment w:val="baseline"/>
              <w:rPr>
                <w:rFonts w:ascii="Arial" w:eastAsia="Arial" w:hAnsi="Arial"/>
                <w:color w:val="000000"/>
                <w:sz w:val="24"/>
              </w:rPr>
            </w:pPr>
            <w:r>
              <w:rPr>
                <w:rFonts w:ascii="Arial" w:eastAsia="Arial" w:hAnsi="Arial"/>
                <w:color w:val="000000"/>
                <w:sz w:val="24"/>
              </w:rPr>
              <w:t>13. Apprenticeships</w:t>
            </w:r>
          </w:p>
        </w:tc>
        <w:tc>
          <w:tcPr>
            <w:tcW w:w="1052" w:type="dxa"/>
          </w:tcPr>
          <w:p w14:paraId="2EE9B246"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5668E2D9" w14:textId="77777777" w:rsidR="0021302D" w:rsidRDefault="00000000">
            <w:pPr>
              <w:spacing w:before="107" w:after="68" w:line="271" w:lineRule="exact"/>
              <w:ind w:right="326"/>
              <w:jc w:val="right"/>
              <w:textAlignment w:val="baseline"/>
              <w:rPr>
                <w:rFonts w:ascii="Arial" w:eastAsia="Arial" w:hAnsi="Arial"/>
                <w:color w:val="000000"/>
                <w:sz w:val="24"/>
              </w:rPr>
            </w:pPr>
            <w:r>
              <w:rPr>
                <w:rFonts w:ascii="Arial" w:eastAsia="Arial" w:hAnsi="Arial"/>
                <w:color w:val="000000"/>
                <w:sz w:val="24"/>
              </w:rPr>
              <w:t>95</w:t>
            </w:r>
          </w:p>
        </w:tc>
      </w:tr>
      <w:tr w:rsidR="0021302D" w14:paraId="0938B1DF" w14:textId="77777777">
        <w:tblPrEx>
          <w:tblCellMar>
            <w:top w:w="0" w:type="dxa"/>
            <w:bottom w:w="0" w:type="dxa"/>
          </w:tblCellMar>
        </w:tblPrEx>
        <w:trPr>
          <w:trHeight w:hRule="exact" w:val="461"/>
        </w:trPr>
        <w:tc>
          <w:tcPr>
            <w:tcW w:w="7670" w:type="dxa"/>
            <w:vAlign w:val="center"/>
          </w:tcPr>
          <w:p w14:paraId="1C058D71" w14:textId="77777777" w:rsidR="0021302D" w:rsidRDefault="00000000">
            <w:pPr>
              <w:spacing w:before="107" w:after="73" w:line="271" w:lineRule="exact"/>
              <w:ind w:left="240"/>
              <w:textAlignment w:val="baseline"/>
              <w:rPr>
                <w:rFonts w:ascii="Arial" w:eastAsia="Arial" w:hAnsi="Arial"/>
                <w:color w:val="000000"/>
                <w:sz w:val="24"/>
              </w:rPr>
            </w:pPr>
            <w:r>
              <w:rPr>
                <w:rFonts w:ascii="Arial" w:eastAsia="Arial" w:hAnsi="Arial"/>
                <w:color w:val="000000"/>
                <w:sz w:val="24"/>
              </w:rPr>
              <w:t>14. Library and Knowledge Services (Placement Providers)</w:t>
            </w:r>
          </w:p>
        </w:tc>
        <w:tc>
          <w:tcPr>
            <w:tcW w:w="1052" w:type="dxa"/>
          </w:tcPr>
          <w:p w14:paraId="1C0FF7A1"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2B9B8B38" w14:textId="77777777" w:rsidR="0021302D" w:rsidRDefault="00000000">
            <w:pPr>
              <w:spacing w:before="107" w:after="73" w:line="271" w:lineRule="exact"/>
              <w:ind w:right="326"/>
              <w:jc w:val="right"/>
              <w:textAlignment w:val="baseline"/>
              <w:rPr>
                <w:rFonts w:ascii="Arial" w:eastAsia="Arial" w:hAnsi="Arial"/>
                <w:color w:val="000000"/>
                <w:sz w:val="24"/>
              </w:rPr>
            </w:pPr>
            <w:r>
              <w:rPr>
                <w:rFonts w:ascii="Arial" w:eastAsia="Arial" w:hAnsi="Arial"/>
                <w:color w:val="000000"/>
                <w:sz w:val="24"/>
              </w:rPr>
              <w:t>95</w:t>
            </w:r>
          </w:p>
        </w:tc>
      </w:tr>
      <w:tr w:rsidR="0021302D" w14:paraId="3845A26D" w14:textId="77777777">
        <w:tblPrEx>
          <w:tblCellMar>
            <w:top w:w="0" w:type="dxa"/>
            <w:bottom w:w="0" w:type="dxa"/>
          </w:tblCellMar>
        </w:tblPrEx>
        <w:trPr>
          <w:trHeight w:hRule="exact" w:val="456"/>
        </w:trPr>
        <w:tc>
          <w:tcPr>
            <w:tcW w:w="7670" w:type="dxa"/>
            <w:vAlign w:val="center"/>
          </w:tcPr>
          <w:p w14:paraId="5F0C7946" w14:textId="77777777" w:rsidR="0021302D" w:rsidRDefault="00000000">
            <w:pPr>
              <w:spacing w:before="107" w:after="73" w:line="271" w:lineRule="exact"/>
              <w:ind w:left="240"/>
              <w:textAlignment w:val="baseline"/>
              <w:rPr>
                <w:rFonts w:ascii="Arial" w:eastAsia="Arial" w:hAnsi="Arial"/>
                <w:color w:val="000000"/>
                <w:sz w:val="24"/>
              </w:rPr>
            </w:pPr>
            <w:r>
              <w:rPr>
                <w:rFonts w:ascii="Arial" w:eastAsia="Arial" w:hAnsi="Arial"/>
                <w:color w:val="000000"/>
                <w:sz w:val="24"/>
              </w:rPr>
              <w:t>15. Additions to Services</w:t>
            </w:r>
          </w:p>
        </w:tc>
        <w:tc>
          <w:tcPr>
            <w:tcW w:w="1052" w:type="dxa"/>
          </w:tcPr>
          <w:p w14:paraId="7C955448"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07CF56E7" w14:textId="77777777" w:rsidR="0021302D" w:rsidRDefault="00000000">
            <w:pPr>
              <w:spacing w:before="107" w:after="73" w:line="271" w:lineRule="exact"/>
              <w:ind w:right="326"/>
              <w:jc w:val="right"/>
              <w:textAlignment w:val="baseline"/>
              <w:rPr>
                <w:rFonts w:ascii="Arial" w:eastAsia="Arial" w:hAnsi="Arial"/>
                <w:color w:val="000000"/>
                <w:sz w:val="24"/>
              </w:rPr>
            </w:pPr>
            <w:r>
              <w:rPr>
                <w:rFonts w:ascii="Arial" w:eastAsia="Arial" w:hAnsi="Arial"/>
                <w:color w:val="000000"/>
                <w:sz w:val="24"/>
              </w:rPr>
              <w:t>97</w:t>
            </w:r>
          </w:p>
        </w:tc>
      </w:tr>
      <w:tr w:rsidR="0021302D" w14:paraId="3885B2E1" w14:textId="77777777">
        <w:tblPrEx>
          <w:tblCellMar>
            <w:top w:w="0" w:type="dxa"/>
            <w:bottom w:w="0" w:type="dxa"/>
          </w:tblCellMar>
        </w:tblPrEx>
        <w:trPr>
          <w:trHeight w:hRule="exact" w:val="461"/>
        </w:trPr>
        <w:tc>
          <w:tcPr>
            <w:tcW w:w="7670" w:type="dxa"/>
            <w:vAlign w:val="center"/>
          </w:tcPr>
          <w:p w14:paraId="62750683" w14:textId="77777777" w:rsidR="0021302D" w:rsidRDefault="00000000">
            <w:pPr>
              <w:spacing w:before="107" w:after="78" w:line="271" w:lineRule="exact"/>
              <w:ind w:left="240"/>
              <w:textAlignment w:val="baseline"/>
              <w:rPr>
                <w:rFonts w:ascii="Arial" w:eastAsia="Arial" w:hAnsi="Arial"/>
                <w:color w:val="000000"/>
                <w:sz w:val="24"/>
              </w:rPr>
            </w:pPr>
            <w:r>
              <w:rPr>
                <w:rFonts w:ascii="Arial" w:eastAsia="Arial" w:hAnsi="Arial"/>
                <w:color w:val="000000"/>
                <w:sz w:val="24"/>
              </w:rPr>
              <w:t>16. Education Support</w:t>
            </w:r>
          </w:p>
        </w:tc>
        <w:tc>
          <w:tcPr>
            <w:tcW w:w="1052" w:type="dxa"/>
          </w:tcPr>
          <w:p w14:paraId="3E87C467"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79868413" w14:textId="77777777" w:rsidR="0021302D" w:rsidRDefault="00000000">
            <w:pPr>
              <w:spacing w:before="107" w:after="78" w:line="271" w:lineRule="exact"/>
              <w:ind w:right="326"/>
              <w:jc w:val="right"/>
              <w:textAlignment w:val="baseline"/>
              <w:rPr>
                <w:rFonts w:ascii="Arial" w:eastAsia="Arial" w:hAnsi="Arial"/>
                <w:color w:val="000000"/>
                <w:sz w:val="24"/>
              </w:rPr>
            </w:pPr>
            <w:r>
              <w:rPr>
                <w:rFonts w:ascii="Arial" w:eastAsia="Arial" w:hAnsi="Arial"/>
                <w:color w:val="000000"/>
                <w:sz w:val="24"/>
              </w:rPr>
              <w:t>97</w:t>
            </w:r>
          </w:p>
        </w:tc>
      </w:tr>
      <w:tr w:rsidR="0021302D" w14:paraId="475C7BCC" w14:textId="77777777">
        <w:tblPrEx>
          <w:tblCellMar>
            <w:top w:w="0" w:type="dxa"/>
            <w:bottom w:w="0" w:type="dxa"/>
          </w:tblCellMar>
        </w:tblPrEx>
        <w:trPr>
          <w:trHeight w:hRule="exact" w:val="456"/>
        </w:trPr>
        <w:tc>
          <w:tcPr>
            <w:tcW w:w="7670" w:type="dxa"/>
            <w:vAlign w:val="center"/>
          </w:tcPr>
          <w:p w14:paraId="7C2C43D1" w14:textId="77777777" w:rsidR="0021302D" w:rsidRDefault="00000000">
            <w:pPr>
              <w:spacing w:before="107" w:after="78" w:line="271" w:lineRule="exact"/>
              <w:ind w:left="240"/>
              <w:textAlignment w:val="baseline"/>
              <w:rPr>
                <w:rFonts w:ascii="Arial" w:eastAsia="Arial" w:hAnsi="Arial"/>
                <w:color w:val="000000"/>
                <w:sz w:val="24"/>
              </w:rPr>
            </w:pPr>
            <w:r>
              <w:rPr>
                <w:rFonts w:ascii="Arial" w:eastAsia="Arial" w:hAnsi="Arial"/>
                <w:color w:val="000000"/>
                <w:sz w:val="24"/>
              </w:rPr>
              <w:t>17. Variation and Change Control</w:t>
            </w:r>
          </w:p>
        </w:tc>
        <w:tc>
          <w:tcPr>
            <w:tcW w:w="1052" w:type="dxa"/>
          </w:tcPr>
          <w:p w14:paraId="4932A036"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3639180D" w14:textId="77777777" w:rsidR="0021302D" w:rsidRDefault="00000000">
            <w:pPr>
              <w:spacing w:before="107" w:after="78" w:line="271" w:lineRule="exact"/>
              <w:ind w:right="326"/>
              <w:jc w:val="right"/>
              <w:textAlignment w:val="baseline"/>
              <w:rPr>
                <w:rFonts w:ascii="Arial" w:eastAsia="Arial" w:hAnsi="Arial"/>
                <w:color w:val="000000"/>
                <w:sz w:val="24"/>
              </w:rPr>
            </w:pPr>
            <w:r>
              <w:rPr>
                <w:rFonts w:ascii="Arial" w:eastAsia="Arial" w:hAnsi="Arial"/>
                <w:color w:val="000000"/>
                <w:sz w:val="24"/>
              </w:rPr>
              <w:t>99</w:t>
            </w:r>
          </w:p>
        </w:tc>
      </w:tr>
      <w:tr w:rsidR="0021302D" w14:paraId="6EB00A29" w14:textId="77777777">
        <w:tblPrEx>
          <w:tblCellMar>
            <w:top w:w="0" w:type="dxa"/>
            <w:bottom w:w="0" w:type="dxa"/>
          </w:tblCellMar>
        </w:tblPrEx>
        <w:trPr>
          <w:trHeight w:hRule="exact" w:val="456"/>
        </w:trPr>
        <w:tc>
          <w:tcPr>
            <w:tcW w:w="7670" w:type="dxa"/>
            <w:vAlign w:val="center"/>
          </w:tcPr>
          <w:p w14:paraId="4206091E" w14:textId="77777777" w:rsidR="0021302D" w:rsidRDefault="00000000">
            <w:pPr>
              <w:spacing w:before="107" w:after="68" w:line="271" w:lineRule="exact"/>
              <w:ind w:left="240"/>
              <w:textAlignment w:val="baseline"/>
              <w:rPr>
                <w:rFonts w:ascii="Arial" w:eastAsia="Arial" w:hAnsi="Arial"/>
                <w:color w:val="000000"/>
                <w:sz w:val="24"/>
              </w:rPr>
            </w:pPr>
            <w:r>
              <w:rPr>
                <w:rFonts w:ascii="Arial" w:eastAsia="Arial" w:hAnsi="Arial"/>
                <w:color w:val="000000"/>
                <w:sz w:val="24"/>
              </w:rPr>
              <w:t>Annex 1 Change Control Notice Number</w:t>
            </w:r>
          </w:p>
        </w:tc>
        <w:tc>
          <w:tcPr>
            <w:tcW w:w="1052" w:type="dxa"/>
          </w:tcPr>
          <w:p w14:paraId="7C988CBA"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878" w:type="dxa"/>
            <w:vAlign w:val="center"/>
          </w:tcPr>
          <w:p w14:paraId="035BAAB1" w14:textId="77777777" w:rsidR="0021302D" w:rsidRDefault="00000000">
            <w:pPr>
              <w:spacing w:before="107" w:after="68" w:line="271" w:lineRule="exact"/>
              <w:ind w:right="326"/>
              <w:jc w:val="right"/>
              <w:textAlignment w:val="baseline"/>
              <w:rPr>
                <w:rFonts w:ascii="Arial" w:eastAsia="Arial" w:hAnsi="Arial"/>
                <w:color w:val="000000"/>
                <w:sz w:val="24"/>
              </w:rPr>
            </w:pPr>
            <w:r>
              <w:rPr>
                <w:rFonts w:ascii="Arial" w:eastAsia="Arial" w:hAnsi="Arial"/>
                <w:color w:val="000000"/>
                <w:sz w:val="24"/>
              </w:rPr>
              <w:t>100</w:t>
            </w:r>
          </w:p>
        </w:tc>
      </w:tr>
      <w:tr w:rsidR="0021302D" w14:paraId="25DF27AA" w14:textId="77777777">
        <w:tblPrEx>
          <w:tblCellMar>
            <w:top w:w="0" w:type="dxa"/>
            <w:bottom w:w="0" w:type="dxa"/>
          </w:tblCellMar>
        </w:tblPrEx>
        <w:trPr>
          <w:trHeight w:hRule="exact" w:val="426"/>
        </w:trPr>
        <w:tc>
          <w:tcPr>
            <w:tcW w:w="7670" w:type="dxa"/>
            <w:vAlign w:val="center"/>
          </w:tcPr>
          <w:p w14:paraId="7282BA22" w14:textId="77777777" w:rsidR="0021302D" w:rsidRDefault="00000000">
            <w:pPr>
              <w:spacing w:before="107" w:after="44" w:line="271" w:lineRule="exact"/>
              <w:ind w:left="240"/>
              <w:textAlignment w:val="baseline"/>
              <w:rPr>
                <w:rFonts w:ascii="Arial" w:eastAsia="Arial" w:hAnsi="Arial"/>
                <w:color w:val="000000"/>
                <w:sz w:val="24"/>
              </w:rPr>
            </w:pPr>
            <w:r>
              <w:rPr>
                <w:rFonts w:ascii="Arial" w:eastAsia="Arial" w:hAnsi="Arial"/>
                <w:color w:val="000000"/>
                <w:sz w:val="24"/>
              </w:rPr>
              <w:t>Annex 2 Secondment Agreement</w:t>
            </w:r>
          </w:p>
        </w:tc>
        <w:tc>
          <w:tcPr>
            <w:tcW w:w="1052" w:type="dxa"/>
            <w:vAlign w:val="center"/>
          </w:tcPr>
          <w:p w14:paraId="1C2B9248" w14:textId="77777777" w:rsidR="0021302D" w:rsidRDefault="00000000">
            <w:pPr>
              <w:spacing w:before="107" w:after="44" w:line="271" w:lineRule="exact"/>
              <w:ind w:right="168"/>
              <w:jc w:val="right"/>
              <w:textAlignment w:val="baseline"/>
              <w:rPr>
                <w:rFonts w:ascii="Arial" w:eastAsia="Arial" w:hAnsi="Arial"/>
                <w:color w:val="000000"/>
                <w:sz w:val="24"/>
              </w:rPr>
            </w:pPr>
            <w:r>
              <w:rPr>
                <w:rFonts w:ascii="Arial" w:eastAsia="Arial" w:hAnsi="Arial"/>
                <w:color w:val="000000"/>
                <w:sz w:val="24"/>
              </w:rPr>
              <w:t>103</w:t>
            </w:r>
          </w:p>
        </w:tc>
        <w:tc>
          <w:tcPr>
            <w:tcW w:w="878" w:type="dxa"/>
          </w:tcPr>
          <w:p w14:paraId="4E97853C" w14:textId="77777777" w:rsidR="0021302D"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7D016891" w14:textId="77777777" w:rsidR="0021302D" w:rsidRDefault="0021302D">
      <w:pPr>
        <w:spacing w:after="628" w:line="20" w:lineRule="exact"/>
      </w:pPr>
    </w:p>
    <w:p w14:paraId="3A156B47" w14:textId="77777777" w:rsidR="0021302D" w:rsidRDefault="00000000">
      <w:pPr>
        <w:tabs>
          <w:tab w:val="left" w:pos="1008"/>
        </w:tabs>
        <w:spacing w:before="7" w:line="274" w:lineRule="exact"/>
        <w:ind w:left="216"/>
        <w:textAlignment w:val="baseline"/>
        <w:rPr>
          <w:rFonts w:ascii="Arial" w:eastAsia="Arial" w:hAnsi="Arial"/>
          <w:color w:val="000000"/>
          <w:spacing w:val="-3"/>
          <w:sz w:val="24"/>
        </w:rPr>
      </w:pPr>
      <w:r>
        <w:rPr>
          <w:rFonts w:ascii="Arial" w:eastAsia="Arial" w:hAnsi="Arial"/>
          <w:color w:val="000000"/>
          <w:spacing w:val="-3"/>
          <w:sz w:val="24"/>
        </w:rPr>
        <w:t>1</w:t>
      </w:r>
      <w:r>
        <w:rPr>
          <w:rFonts w:ascii="Arial" w:eastAsia="Arial" w:hAnsi="Arial"/>
          <w:color w:val="000000"/>
          <w:spacing w:val="-3"/>
          <w:sz w:val="24"/>
        </w:rPr>
        <w:tab/>
      </w:r>
      <w:r>
        <w:rPr>
          <w:rFonts w:ascii="Arial" w:eastAsia="Arial" w:hAnsi="Arial"/>
          <w:b/>
          <w:color w:val="000000"/>
          <w:spacing w:val="-3"/>
          <w:sz w:val="24"/>
        </w:rPr>
        <w:t>MANAGER OF SERVICES</w:t>
      </w:r>
    </w:p>
    <w:p w14:paraId="62C14C25" w14:textId="36D7811F" w:rsidR="0021302D" w:rsidRDefault="00000000">
      <w:pPr>
        <w:tabs>
          <w:tab w:val="left" w:pos="1008"/>
        </w:tabs>
        <w:spacing w:before="241" w:line="274" w:lineRule="exact"/>
        <w:ind w:left="936"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The nominated contract manager from HEE shall be </w:t>
      </w:r>
      <w:proofErr w:type="spellStart"/>
      <w:r w:rsidR="007D0275" w:rsidRPr="007D0275">
        <w:rPr>
          <w:rFonts w:ascii="Arial" w:eastAsia="Arial" w:hAnsi="Arial"/>
          <w:color w:val="000000"/>
          <w:sz w:val="24"/>
          <w:highlight w:val="black"/>
        </w:rPr>
        <w:t>xxxxxxxxxxx</w:t>
      </w:r>
      <w:proofErr w:type="spellEnd"/>
      <w:r>
        <w:rPr>
          <w:rFonts w:ascii="Arial" w:eastAsia="Arial" w:hAnsi="Arial"/>
          <w:color w:val="000000"/>
          <w:sz w:val="24"/>
        </w:rPr>
        <w:t xml:space="preserve">, </w:t>
      </w:r>
      <w:proofErr w:type="gramStart"/>
      <w:r>
        <w:rPr>
          <w:rFonts w:ascii="Arial" w:eastAsia="Arial" w:hAnsi="Arial"/>
          <w:color w:val="000000"/>
          <w:sz w:val="24"/>
        </w:rPr>
        <w:t>South West</w:t>
      </w:r>
      <w:proofErr w:type="gramEnd"/>
      <w:r>
        <w:rPr>
          <w:rFonts w:ascii="Arial" w:eastAsia="Arial" w:hAnsi="Arial"/>
          <w:color w:val="000000"/>
          <w:sz w:val="24"/>
        </w:rPr>
        <w:t xml:space="preserve"> Regional Head of Commissioning.</w:t>
      </w:r>
    </w:p>
    <w:p w14:paraId="2C9320FA" w14:textId="2BAE28E0" w:rsidR="0021302D" w:rsidRDefault="00000000">
      <w:pPr>
        <w:tabs>
          <w:tab w:val="left" w:pos="1008"/>
        </w:tabs>
        <w:spacing w:before="247" w:after="741" w:line="271" w:lineRule="exact"/>
        <w:ind w:left="216"/>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 xml:space="preserve">The nominated contract manager from the Provider shall be </w:t>
      </w:r>
      <w:proofErr w:type="spellStart"/>
      <w:proofErr w:type="gramStart"/>
      <w:r w:rsidR="007D0275" w:rsidRPr="007D0275">
        <w:rPr>
          <w:rFonts w:ascii="Arial" w:eastAsia="Arial" w:hAnsi="Arial"/>
          <w:color w:val="000000"/>
          <w:sz w:val="24"/>
          <w:highlight w:val="black"/>
        </w:rPr>
        <w:t>xxxxxxxxxxxxxx</w:t>
      </w:r>
      <w:proofErr w:type="spellEnd"/>
      <w:r>
        <w:rPr>
          <w:rFonts w:ascii="Arial" w:eastAsia="Arial" w:hAnsi="Arial"/>
          <w:color w:val="000000"/>
          <w:sz w:val="24"/>
        </w:rPr>
        <w:t xml:space="preserve"> .</w:t>
      </w:r>
      <w:proofErr w:type="gramEnd"/>
    </w:p>
    <w:p w14:paraId="2364E220" w14:textId="77777777" w:rsidR="0021302D" w:rsidRDefault="0021302D">
      <w:pPr>
        <w:spacing w:before="247" w:after="741" w:line="271" w:lineRule="exact"/>
        <w:sectPr w:rsidR="0021302D">
          <w:pgSz w:w="12240" w:h="15840"/>
          <w:pgMar w:top="700" w:right="1440" w:bottom="504" w:left="1200" w:header="720" w:footer="720" w:gutter="0"/>
          <w:cols w:space="720"/>
        </w:sectPr>
      </w:pPr>
    </w:p>
    <w:p w14:paraId="7043AE27"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73</w:t>
      </w:r>
    </w:p>
    <w:p w14:paraId="6F7D07C6" w14:textId="77777777" w:rsidR="0021302D" w:rsidRDefault="0021302D">
      <w:pPr>
        <w:sectPr w:rsidR="0021302D">
          <w:type w:val="continuous"/>
          <w:pgSz w:w="12240" w:h="15840"/>
          <w:pgMar w:top="700" w:right="1430" w:bottom="504" w:left="1430" w:header="720" w:footer="720" w:gutter="0"/>
          <w:cols w:space="720"/>
        </w:sectPr>
      </w:pPr>
    </w:p>
    <w:p w14:paraId="2AA02FA4"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E507208" w14:textId="5C022D4F" w:rsidR="0021302D" w:rsidRDefault="00000000">
      <w:pPr>
        <w:tabs>
          <w:tab w:val="left" w:pos="720"/>
        </w:tabs>
        <w:spacing w:before="458" w:line="278" w:lineRule="exact"/>
        <w:ind w:left="720" w:hanging="720"/>
        <w:jc w:val="both"/>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 xml:space="preserve">The name of the Provider’s board member /senior partner responsible shall be </w:t>
      </w:r>
      <w:proofErr w:type="spellStart"/>
      <w:r w:rsidR="007D0275" w:rsidRPr="007D0275">
        <w:rPr>
          <w:rFonts w:ascii="Arial" w:eastAsia="Arial" w:hAnsi="Arial"/>
          <w:color w:val="000000"/>
          <w:sz w:val="24"/>
          <w:highlight w:val="black"/>
        </w:rPr>
        <w:t>xxxxxxxxxxxxx</w:t>
      </w:r>
      <w:proofErr w:type="spellEnd"/>
      <w:r>
        <w:rPr>
          <w:rFonts w:ascii="Arial" w:eastAsia="Arial" w:hAnsi="Arial"/>
          <w:color w:val="000000"/>
          <w:sz w:val="24"/>
        </w:rPr>
        <w:t xml:space="preserve"> - Chief Executive.</w:t>
      </w:r>
    </w:p>
    <w:p w14:paraId="4F33735F" w14:textId="77777777" w:rsidR="0021302D" w:rsidRDefault="00000000">
      <w:pPr>
        <w:tabs>
          <w:tab w:val="left" w:pos="720"/>
        </w:tabs>
        <w:spacing w:before="244" w:line="271" w:lineRule="exact"/>
        <w:textAlignment w:val="baseline"/>
        <w:rPr>
          <w:rFonts w:ascii="Arial" w:eastAsia="Arial" w:hAnsi="Arial"/>
          <w:color w:val="000000"/>
          <w:spacing w:val="-1"/>
          <w:sz w:val="24"/>
        </w:rPr>
      </w:pPr>
      <w:r>
        <w:rPr>
          <w:rFonts w:ascii="Arial" w:eastAsia="Arial" w:hAnsi="Arial"/>
          <w:color w:val="000000"/>
          <w:spacing w:val="-1"/>
          <w:sz w:val="24"/>
        </w:rPr>
        <w:t>2</w:t>
      </w:r>
      <w:r>
        <w:rPr>
          <w:rFonts w:ascii="Arial" w:eastAsia="Arial" w:hAnsi="Arial"/>
          <w:color w:val="000000"/>
          <w:spacing w:val="-1"/>
          <w:sz w:val="24"/>
        </w:rPr>
        <w:tab/>
      </w:r>
      <w:proofErr w:type="gramStart"/>
      <w:r>
        <w:rPr>
          <w:rFonts w:ascii="Arial" w:eastAsia="Arial" w:hAnsi="Arial"/>
          <w:b/>
          <w:color w:val="000000"/>
          <w:spacing w:val="-1"/>
          <w:sz w:val="24"/>
        </w:rPr>
        <w:t>INTRODUCTION</w:t>
      </w:r>
      <w:proofErr w:type="gramEnd"/>
    </w:p>
    <w:p w14:paraId="03DDF4E2" w14:textId="77777777" w:rsidR="0021302D" w:rsidRDefault="00000000">
      <w:pPr>
        <w:tabs>
          <w:tab w:val="left" w:pos="720"/>
        </w:tabs>
        <w:spacing w:before="243" w:line="275"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2.1</w:t>
      </w:r>
      <w:r>
        <w:rPr>
          <w:rFonts w:ascii="Arial" w:eastAsia="Arial" w:hAnsi="Arial"/>
          <w:color w:val="000000"/>
          <w:spacing w:val="-1"/>
          <w:sz w:val="24"/>
        </w:rPr>
        <w:tab/>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75082EC2"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p>
    <w:p w14:paraId="55F6AC35"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 xml:space="preserve">The Placement Provider shall, in consultation with the relevant Education Providers,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provide sufficient Placements to support the agreed numbers of Learners. Confirmation of the numbers that each Placement provider can support shall be in a form reviewed and agreed from time to time between the Placement Provider, Education Providers and HEE.</w:t>
      </w:r>
    </w:p>
    <w:p w14:paraId="73393E19" w14:textId="77777777" w:rsidR="0021302D" w:rsidRDefault="00000000">
      <w:pPr>
        <w:tabs>
          <w:tab w:val="left" w:pos="720"/>
        </w:tabs>
        <w:spacing w:before="248" w:line="271"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PRE-REGISTRATION CLINICAL PLACEMENTS (CLINICAL)</w:t>
      </w:r>
    </w:p>
    <w:p w14:paraId="761044E8" w14:textId="77777777" w:rsidR="0021302D" w:rsidRDefault="00000000">
      <w:pPr>
        <w:tabs>
          <w:tab w:val="left" w:pos="720"/>
        </w:tabs>
        <w:spacing w:before="237" w:line="276" w:lineRule="exact"/>
        <w:ind w:left="72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The Department of Health and Social Care has an education and training tariff for clinical placements, identified in the tariff as clinical placements, and is shown in Schedule 2 – Funding.</w:t>
      </w:r>
    </w:p>
    <w:p w14:paraId="693073FC"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intended purpose of the tariffs is to support education, improve the quality of Placement provision and all Placement Providers will be expected to meet the HEE Quality Framework in Schedule 3.</w:t>
      </w:r>
    </w:p>
    <w:p w14:paraId="02DE868F" w14:textId="77777777" w:rsidR="0021302D" w:rsidRDefault="00000000">
      <w:pPr>
        <w:tabs>
          <w:tab w:val="left" w:pos="720"/>
        </w:tabs>
        <w:spacing w:before="244" w:line="271" w:lineRule="exact"/>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r>
      <w:r>
        <w:rPr>
          <w:rFonts w:ascii="Arial" w:eastAsia="Arial" w:hAnsi="Arial"/>
          <w:b/>
          <w:color w:val="000000"/>
          <w:sz w:val="24"/>
        </w:rPr>
        <w:t>MILESTONES [NOT APPLICABLE]</w:t>
      </w:r>
    </w:p>
    <w:p w14:paraId="2DDCC0AA" w14:textId="77777777" w:rsidR="0021302D" w:rsidRDefault="00000000">
      <w:pPr>
        <w:tabs>
          <w:tab w:val="left" w:pos="720"/>
        </w:tabs>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r>
      <w:r>
        <w:rPr>
          <w:rFonts w:ascii="Arial" w:eastAsia="Arial" w:hAnsi="Arial"/>
          <w:b/>
          <w:color w:val="000000"/>
          <w:sz w:val="24"/>
        </w:rPr>
        <w:t>FACILITATION AND ASSESSMENT OF PRACTICE LEARNING - ALL LEARNERS</w:t>
      </w:r>
    </w:p>
    <w:p w14:paraId="08D813C1" w14:textId="77777777" w:rsidR="0021302D" w:rsidRDefault="00000000">
      <w:pPr>
        <w:tabs>
          <w:tab w:val="left" w:pos="720"/>
        </w:tabs>
        <w:spacing w:before="241" w:line="276" w:lineRule="exact"/>
        <w:ind w:left="72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 xml:space="preserve">Placement Providers should make available suitable Staff to participate in the moderation of the Placement assessments </w:t>
      </w:r>
      <w:proofErr w:type="gramStart"/>
      <w:r>
        <w:rPr>
          <w:rFonts w:ascii="Arial" w:eastAsia="Arial" w:hAnsi="Arial"/>
          <w:color w:val="000000"/>
          <w:sz w:val="24"/>
        </w:rPr>
        <w:t>where</w:t>
      </w:r>
      <w:proofErr w:type="gramEnd"/>
      <w:r>
        <w:rPr>
          <w:rFonts w:ascii="Arial" w:eastAsia="Arial" w:hAnsi="Arial"/>
          <w:color w:val="000000"/>
          <w:sz w:val="24"/>
        </w:rPr>
        <w:t xml:space="preserve"> requested by the Education Provider subject to reasonable advance notice periods.</w:t>
      </w:r>
    </w:p>
    <w:p w14:paraId="647A7CFF" w14:textId="77777777" w:rsidR="0021302D" w:rsidRDefault="00000000">
      <w:pPr>
        <w:tabs>
          <w:tab w:val="left" w:pos="720"/>
        </w:tabs>
        <w:spacing w:before="240" w:line="276"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5.2</w:t>
      </w:r>
      <w:r>
        <w:rPr>
          <w:rFonts w:ascii="Arial" w:eastAsia="Arial" w:hAnsi="Arial"/>
          <w:color w:val="000000"/>
          <w:spacing w:val="-2"/>
          <w:sz w:val="24"/>
        </w:rPr>
        <w:tab/>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4A1A3115" w14:textId="77777777" w:rsidR="0021302D" w:rsidRDefault="00000000">
      <w:pPr>
        <w:tabs>
          <w:tab w:val="left" w:pos="720"/>
        </w:tabs>
        <w:spacing w:before="236" w:after="396" w:line="278" w:lineRule="exact"/>
        <w:ind w:left="720" w:hanging="720"/>
        <w:jc w:val="both"/>
        <w:textAlignment w:val="baseline"/>
        <w:rPr>
          <w:rFonts w:ascii="Arial" w:eastAsia="Arial" w:hAnsi="Arial"/>
          <w:color w:val="000000"/>
          <w:sz w:val="24"/>
        </w:rPr>
      </w:pPr>
      <w:r>
        <w:rPr>
          <w:rFonts w:ascii="Arial" w:eastAsia="Arial" w:hAnsi="Arial"/>
          <w:color w:val="000000"/>
          <w:sz w:val="24"/>
        </w:rPr>
        <w:t>5.3</w:t>
      </w:r>
      <w:r>
        <w:rPr>
          <w:rFonts w:ascii="Arial" w:eastAsia="Arial" w:hAnsi="Arial"/>
          <w:color w:val="000000"/>
          <w:sz w:val="24"/>
        </w:rPr>
        <w:tab/>
        <w:t>Ensure that Learners have access to the HEE National Education and Training Survey (NETS) and encourage and facilitate completion of the survey.</w:t>
      </w:r>
    </w:p>
    <w:p w14:paraId="69D9C26D" w14:textId="77777777" w:rsidR="0021302D" w:rsidRDefault="0021302D">
      <w:pPr>
        <w:spacing w:before="236" w:after="396" w:line="278" w:lineRule="exact"/>
        <w:sectPr w:rsidR="0021302D">
          <w:pgSz w:w="12240" w:h="15840"/>
          <w:pgMar w:top="700" w:right="1420" w:bottom="504" w:left="1440" w:header="720" w:footer="720" w:gutter="0"/>
          <w:cols w:space="720"/>
        </w:sectPr>
      </w:pPr>
    </w:p>
    <w:p w14:paraId="6204BA98"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74</w:t>
      </w:r>
    </w:p>
    <w:p w14:paraId="6A7741BE" w14:textId="77777777" w:rsidR="0021302D" w:rsidRDefault="0021302D">
      <w:pPr>
        <w:sectPr w:rsidR="0021302D">
          <w:type w:val="continuous"/>
          <w:pgSz w:w="12240" w:h="15840"/>
          <w:pgMar w:top="700" w:right="1425" w:bottom="504" w:left="1435" w:header="720" w:footer="720" w:gutter="0"/>
          <w:cols w:space="720"/>
        </w:sectPr>
      </w:pPr>
    </w:p>
    <w:p w14:paraId="7C21FEC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F37C939" w14:textId="77777777" w:rsidR="0021302D" w:rsidRDefault="00000000">
      <w:pPr>
        <w:tabs>
          <w:tab w:val="left" w:pos="720"/>
        </w:tabs>
        <w:spacing w:before="460" w:line="276" w:lineRule="exact"/>
        <w:ind w:left="720" w:hanging="720"/>
        <w:jc w:val="both"/>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Education Provider Staff who are involved in the facilitation and support of Learners shall be enabled to access said Learners in Placements subject to reasonable notice by the Education Provider.</w:t>
      </w:r>
    </w:p>
    <w:p w14:paraId="5A2F5AB5" w14:textId="77777777" w:rsidR="0021302D" w:rsidRDefault="00000000">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 xml:space="preserve">Where service provision changes affect the Learners’ ability to meet the relevant learning outcomes the Education Provider and HEE shall be notified </w:t>
      </w:r>
      <w:proofErr w:type="gramStart"/>
      <w:r>
        <w:rPr>
          <w:rFonts w:ascii="Arial" w:eastAsia="Arial" w:hAnsi="Arial"/>
          <w:color w:val="000000"/>
          <w:sz w:val="24"/>
        </w:rPr>
        <w:t>immediately</w:t>
      </w:r>
      <w:proofErr w:type="gramEnd"/>
      <w:r>
        <w:rPr>
          <w:rFonts w:ascii="Arial" w:eastAsia="Arial" w:hAnsi="Arial"/>
          <w:color w:val="000000"/>
          <w:sz w:val="24"/>
        </w:rPr>
        <w:t xml:space="preserve"> and all Parties shall work collaboratively to offer the Learner a suitable alternative Placement.</w:t>
      </w:r>
    </w:p>
    <w:p w14:paraId="65B7CB23"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5.6</w:t>
      </w:r>
      <w:r>
        <w:rPr>
          <w:rFonts w:ascii="Arial" w:eastAsia="Arial" w:hAnsi="Arial"/>
          <w:color w:val="000000"/>
          <w:sz w:val="24"/>
        </w:rPr>
        <w:tab/>
        <w:t>Education Providers are expected to work in collaboration with Placement Providers to ensure Placements are audited and maintain the standards contained within Schedule 3, and the HEE Quality Framework.</w:t>
      </w:r>
    </w:p>
    <w:p w14:paraId="56F8E171"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5.7</w:t>
      </w:r>
      <w:r>
        <w:rPr>
          <w:rFonts w:ascii="Arial" w:eastAsia="Arial" w:hAnsi="Arial"/>
          <w:color w:val="000000"/>
          <w:sz w:val="24"/>
        </w:rPr>
        <w:tab/>
        <w:t>Where appropriate, Placement Staff shall be encouraged to participate in any disciplinary and appeals process relating to a Placement Learner at the invitation of the relevant Education Provider.</w:t>
      </w:r>
    </w:p>
    <w:p w14:paraId="24EDA330" w14:textId="77777777" w:rsidR="0021302D" w:rsidRDefault="00000000">
      <w:pPr>
        <w:tabs>
          <w:tab w:val="left" w:pos="720"/>
        </w:tabs>
        <w:spacing w:before="248" w:line="275" w:lineRule="exact"/>
        <w:ind w:left="720" w:hanging="720"/>
        <w:jc w:val="both"/>
        <w:textAlignment w:val="baseline"/>
        <w:rPr>
          <w:rFonts w:ascii="Arial" w:eastAsia="Arial" w:hAnsi="Arial"/>
          <w:color w:val="000000"/>
          <w:sz w:val="24"/>
        </w:rPr>
      </w:pPr>
      <w:r>
        <w:rPr>
          <w:rFonts w:ascii="Arial" w:eastAsia="Arial" w:hAnsi="Arial"/>
          <w:color w:val="000000"/>
          <w:sz w:val="24"/>
        </w:rPr>
        <w:t>5.8</w:t>
      </w:r>
      <w:r>
        <w:rPr>
          <w:rFonts w:ascii="Arial" w:eastAsia="Arial" w:hAnsi="Arial"/>
          <w:color w:val="000000"/>
          <w:sz w:val="24"/>
        </w:rPr>
        <w:tab/>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p>
    <w:p w14:paraId="4B9A3AEF" w14:textId="77777777" w:rsidR="0021302D" w:rsidRDefault="00000000">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5.9</w:t>
      </w:r>
      <w:r>
        <w:rPr>
          <w:rFonts w:ascii="Arial" w:eastAsia="Arial" w:hAnsi="Arial"/>
          <w:color w:val="000000"/>
          <w:sz w:val="24"/>
        </w:rPr>
        <w:tab/>
        <w:t>Placement Providers shall work collaboratively with the relevant Education Provider(s) in answering any Service User complaint or defending any clinical negligence or personal injury claim involving a Placement Learner in a Placement setting.</w:t>
      </w:r>
    </w:p>
    <w:p w14:paraId="76D3BC23" w14:textId="77777777" w:rsidR="0021302D" w:rsidRDefault="00000000">
      <w:pPr>
        <w:tabs>
          <w:tab w:val="left" w:pos="720"/>
        </w:tabs>
        <w:spacing w:before="248" w:line="274"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r>
      <w:r>
        <w:rPr>
          <w:rFonts w:ascii="Arial" w:eastAsia="Arial" w:hAnsi="Arial"/>
          <w:b/>
          <w:color w:val="000000"/>
          <w:sz w:val="24"/>
        </w:rPr>
        <w:t>CLINICAL SALARY SUPPORT</w:t>
      </w:r>
    </w:p>
    <w:p w14:paraId="33E57856" w14:textId="77777777" w:rsidR="0021302D" w:rsidRDefault="00000000">
      <w:pPr>
        <w:tabs>
          <w:tab w:val="left" w:pos="720"/>
        </w:tabs>
        <w:spacing w:before="236" w:line="276" w:lineRule="exact"/>
        <w:ind w:left="720"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 xml:space="preserve">This paragraph sets out the terms on which the Placement Provider receives Funding from HEE to support Staff who are absent either full time or part time due to undertaking an approved and agreed Education/Training </w:t>
      </w:r>
      <w:proofErr w:type="spellStart"/>
      <w:r>
        <w:rPr>
          <w:rFonts w:ascii="Arial" w:eastAsia="Arial" w:hAnsi="Arial"/>
          <w:color w:val="000000"/>
          <w:sz w:val="24"/>
        </w:rPr>
        <w:t>Programme</w:t>
      </w:r>
      <w:proofErr w:type="spellEnd"/>
      <w:r>
        <w:rPr>
          <w:rFonts w:ascii="Arial" w:eastAsia="Arial" w:hAnsi="Arial"/>
          <w:color w:val="000000"/>
          <w:sz w:val="24"/>
        </w:rPr>
        <w:t>, which is eligible for clinical salary support Funding.</w:t>
      </w:r>
    </w:p>
    <w:p w14:paraId="05464B32" w14:textId="77777777" w:rsidR="0021302D" w:rsidRDefault="00000000">
      <w:pPr>
        <w:tabs>
          <w:tab w:val="left" w:pos="720"/>
        </w:tabs>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 xml:space="preserve">HEE shall invite the Placement Provider to submit their demand and/or capacity for places on courses eligible for salary support on one of the education/training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identified by HEE. Providers should notify HEE should they not be able to fulfil the demand submitted.</w:t>
      </w:r>
    </w:p>
    <w:p w14:paraId="74BF695E" w14:textId="77777777" w:rsidR="0021302D" w:rsidRDefault="00000000">
      <w:pPr>
        <w:tabs>
          <w:tab w:val="left" w:pos="720"/>
        </w:tabs>
        <w:spacing w:before="240" w:after="564" w:line="276" w:lineRule="exact"/>
        <w:ind w:left="720"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In deciding how the Funding to be made available for salary support will be allocated, HEE will take into consideration factors including (but not limited to): national and local priorities; the level of Funding available; the </w:t>
      </w:r>
      <w:proofErr w:type="spellStart"/>
      <w:r>
        <w:rPr>
          <w:rFonts w:ascii="Arial" w:eastAsia="Arial" w:hAnsi="Arial"/>
          <w:color w:val="000000"/>
          <w:sz w:val="24"/>
        </w:rPr>
        <w:t>Programmes</w:t>
      </w:r>
      <w:proofErr w:type="spellEnd"/>
      <w:r>
        <w:rPr>
          <w:rFonts w:ascii="Arial" w:eastAsia="Arial" w:hAnsi="Arial"/>
          <w:color w:val="000000"/>
          <w:sz w:val="24"/>
        </w:rPr>
        <w:t>; value for money; and Staff groups to be supported.</w:t>
      </w:r>
    </w:p>
    <w:p w14:paraId="6E3A41CB" w14:textId="77777777" w:rsidR="0021302D" w:rsidRDefault="0021302D">
      <w:pPr>
        <w:spacing w:before="240" w:after="564" w:line="276" w:lineRule="exact"/>
        <w:sectPr w:rsidR="0021302D">
          <w:pgSz w:w="12240" w:h="15840"/>
          <w:pgMar w:top="700" w:right="1425" w:bottom="504" w:left="1435" w:header="720" w:footer="720" w:gutter="0"/>
          <w:cols w:space="720"/>
        </w:sectPr>
      </w:pPr>
    </w:p>
    <w:p w14:paraId="4BFAF252"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75</w:t>
      </w:r>
    </w:p>
    <w:p w14:paraId="752F0B14" w14:textId="77777777" w:rsidR="0021302D" w:rsidRDefault="0021302D">
      <w:pPr>
        <w:sectPr w:rsidR="0021302D">
          <w:type w:val="continuous"/>
          <w:pgSz w:w="12240" w:h="15840"/>
          <w:pgMar w:top="700" w:right="1430" w:bottom="504" w:left="1430" w:header="720" w:footer="720" w:gutter="0"/>
          <w:cols w:space="720"/>
        </w:sectPr>
      </w:pPr>
    </w:p>
    <w:p w14:paraId="28C8EF8F"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F9B0D00" w14:textId="77777777" w:rsidR="0021302D" w:rsidRDefault="00000000">
      <w:pPr>
        <w:tabs>
          <w:tab w:val="left" w:pos="720"/>
        </w:tabs>
        <w:spacing w:before="462" w:line="276" w:lineRule="exact"/>
        <w:ind w:left="720" w:hanging="720"/>
        <w:jc w:val="both"/>
        <w:textAlignment w:val="baseline"/>
        <w:rPr>
          <w:rFonts w:ascii="Arial" w:eastAsia="Arial" w:hAnsi="Arial"/>
          <w:color w:val="000000"/>
          <w:sz w:val="24"/>
        </w:rPr>
      </w:pPr>
      <w:r>
        <w:rPr>
          <w:rFonts w:ascii="Arial" w:eastAsia="Arial" w:hAnsi="Arial"/>
          <w:color w:val="000000"/>
          <w:sz w:val="24"/>
        </w:rPr>
        <w:t>6.4</w:t>
      </w:r>
      <w:r>
        <w:rPr>
          <w:rFonts w:ascii="Arial" w:eastAsia="Arial" w:hAnsi="Arial"/>
          <w:color w:val="000000"/>
          <w:sz w:val="24"/>
        </w:rPr>
        <w:tab/>
        <w:t xml:space="preserve">HEE will continue to meet all previous commitments made towards the salaries of existing Staff that have already commenced as Learners on </w:t>
      </w:r>
      <w:proofErr w:type="spellStart"/>
      <w:r>
        <w:rPr>
          <w:rFonts w:ascii="Arial" w:eastAsia="Arial" w:hAnsi="Arial"/>
          <w:color w:val="000000"/>
          <w:sz w:val="24"/>
        </w:rPr>
        <w:t>Programmes</w:t>
      </w:r>
      <w:proofErr w:type="spellEnd"/>
      <w:r>
        <w:rPr>
          <w:rFonts w:ascii="Arial" w:eastAsia="Arial" w:hAnsi="Arial"/>
          <w:color w:val="000000"/>
          <w:sz w:val="24"/>
        </w:rPr>
        <w:t xml:space="preserve">, providing salary support Funding at the agreed rates through to the agreed completion date of their </w:t>
      </w:r>
      <w:proofErr w:type="spellStart"/>
      <w:r>
        <w:rPr>
          <w:rFonts w:ascii="Arial" w:eastAsia="Arial" w:hAnsi="Arial"/>
          <w:color w:val="000000"/>
          <w:sz w:val="24"/>
        </w:rPr>
        <w:t>Programme</w:t>
      </w:r>
      <w:proofErr w:type="spellEnd"/>
      <w:r>
        <w:rPr>
          <w:rFonts w:ascii="Arial" w:eastAsia="Arial" w:hAnsi="Arial"/>
          <w:color w:val="000000"/>
          <w:sz w:val="24"/>
        </w:rPr>
        <w:t>.</w:t>
      </w:r>
    </w:p>
    <w:p w14:paraId="3A4EA0DA" w14:textId="77777777" w:rsidR="0021302D"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6.5</w:t>
      </w:r>
      <w:r>
        <w:rPr>
          <w:rFonts w:ascii="Arial" w:eastAsia="Arial" w:hAnsi="Arial"/>
          <w:color w:val="000000"/>
          <w:sz w:val="24"/>
        </w:rPr>
        <w:tab/>
        <w:t>The Funding from HEE represents a contribution towards the salary of the relevant Staff members and may therefore not cover all costs.</w:t>
      </w:r>
    </w:p>
    <w:p w14:paraId="757D9B97" w14:textId="77777777" w:rsidR="0021302D" w:rsidRDefault="00000000">
      <w:pPr>
        <w:tabs>
          <w:tab w:val="left" w:pos="720"/>
        </w:tabs>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6.6</w:t>
      </w:r>
      <w:r>
        <w:rPr>
          <w:rFonts w:ascii="Arial" w:eastAsia="Arial" w:hAnsi="Arial"/>
          <w:color w:val="000000"/>
          <w:sz w:val="24"/>
        </w:rPr>
        <w:tab/>
        <w:t xml:space="preserve">The Placement Provider shall only be entitled to use Funding made available by HEE for salary support pursuant, to this Schedule for supporting the salary of its Staff members and Employed Learners, who satisfy </w:t>
      </w:r>
      <w:proofErr w:type="gramStart"/>
      <w:r>
        <w:rPr>
          <w:rFonts w:ascii="Arial" w:eastAsia="Arial" w:hAnsi="Arial"/>
          <w:color w:val="000000"/>
          <w:sz w:val="24"/>
        </w:rPr>
        <w:t>all of</w:t>
      </w:r>
      <w:proofErr w:type="gramEnd"/>
      <w:r>
        <w:rPr>
          <w:rFonts w:ascii="Arial" w:eastAsia="Arial" w:hAnsi="Arial"/>
          <w:color w:val="000000"/>
          <w:sz w:val="24"/>
        </w:rPr>
        <w:t xml:space="preserve"> the following requirements:</w:t>
      </w:r>
    </w:p>
    <w:p w14:paraId="6EC6EC3C" w14:textId="77777777" w:rsidR="0021302D" w:rsidRDefault="00000000">
      <w:pPr>
        <w:tabs>
          <w:tab w:val="left" w:pos="1728"/>
        </w:tabs>
        <w:spacing w:before="244" w:line="270" w:lineRule="exact"/>
        <w:ind w:left="720"/>
        <w:textAlignment w:val="baseline"/>
        <w:rPr>
          <w:rFonts w:ascii="Arial" w:eastAsia="Arial" w:hAnsi="Arial"/>
          <w:color w:val="000000"/>
          <w:spacing w:val="-3"/>
          <w:sz w:val="24"/>
        </w:rPr>
      </w:pPr>
      <w:r>
        <w:rPr>
          <w:rFonts w:ascii="Arial" w:eastAsia="Arial" w:hAnsi="Arial"/>
          <w:color w:val="000000"/>
          <w:spacing w:val="-3"/>
          <w:sz w:val="24"/>
        </w:rPr>
        <w:t>6.6.1</w:t>
      </w:r>
      <w:r>
        <w:rPr>
          <w:rFonts w:ascii="Arial" w:eastAsia="Arial" w:hAnsi="Arial"/>
          <w:color w:val="000000"/>
          <w:spacing w:val="-3"/>
          <w:sz w:val="24"/>
        </w:rPr>
        <w:tab/>
        <w:t xml:space="preserve">meet the minimum selection criteria laid down by the Education </w:t>
      </w:r>
      <w:proofErr w:type="gramStart"/>
      <w:r>
        <w:rPr>
          <w:rFonts w:ascii="Arial" w:eastAsia="Arial" w:hAnsi="Arial"/>
          <w:color w:val="000000"/>
          <w:spacing w:val="-3"/>
          <w:sz w:val="24"/>
        </w:rPr>
        <w:t>Provider;</w:t>
      </w:r>
      <w:proofErr w:type="gramEnd"/>
    </w:p>
    <w:p w14:paraId="6061A7B7" w14:textId="77777777" w:rsidR="0021302D" w:rsidRDefault="00000000">
      <w:pPr>
        <w:tabs>
          <w:tab w:val="left" w:pos="1728"/>
        </w:tabs>
        <w:spacing w:before="244" w:line="274" w:lineRule="exact"/>
        <w:ind w:left="1656" w:hanging="936"/>
        <w:jc w:val="both"/>
        <w:textAlignment w:val="baseline"/>
        <w:rPr>
          <w:rFonts w:ascii="Arial" w:eastAsia="Arial" w:hAnsi="Arial"/>
          <w:color w:val="000000"/>
          <w:sz w:val="24"/>
        </w:rPr>
      </w:pPr>
      <w:r>
        <w:rPr>
          <w:rFonts w:ascii="Arial" w:eastAsia="Arial" w:hAnsi="Arial"/>
          <w:color w:val="000000"/>
          <w:sz w:val="24"/>
        </w:rPr>
        <w:t>6.6.2</w:t>
      </w:r>
      <w:r>
        <w:rPr>
          <w:rFonts w:ascii="Arial" w:eastAsia="Arial" w:hAnsi="Arial"/>
          <w:color w:val="000000"/>
          <w:sz w:val="24"/>
        </w:rPr>
        <w:tab/>
        <w:t xml:space="preserve">meet the minimum employment criteria laid down by the employing Placement </w:t>
      </w:r>
      <w:proofErr w:type="gramStart"/>
      <w:r>
        <w:rPr>
          <w:rFonts w:ascii="Arial" w:eastAsia="Arial" w:hAnsi="Arial"/>
          <w:color w:val="000000"/>
          <w:sz w:val="24"/>
        </w:rPr>
        <w:t>Provider;</w:t>
      </w:r>
      <w:proofErr w:type="gramEnd"/>
    </w:p>
    <w:p w14:paraId="1D6C034E" w14:textId="77777777" w:rsidR="0021302D" w:rsidRDefault="00000000">
      <w:pPr>
        <w:tabs>
          <w:tab w:val="left" w:pos="1728"/>
        </w:tabs>
        <w:spacing w:before="248" w:line="270" w:lineRule="exact"/>
        <w:ind w:left="720"/>
        <w:textAlignment w:val="baseline"/>
        <w:rPr>
          <w:rFonts w:ascii="Arial" w:eastAsia="Arial" w:hAnsi="Arial"/>
          <w:color w:val="000000"/>
          <w:sz w:val="24"/>
        </w:rPr>
      </w:pPr>
      <w:r>
        <w:rPr>
          <w:rFonts w:ascii="Arial" w:eastAsia="Arial" w:hAnsi="Arial"/>
          <w:color w:val="000000"/>
          <w:sz w:val="24"/>
        </w:rPr>
        <w:t>6.6.3</w:t>
      </w:r>
      <w:r>
        <w:rPr>
          <w:rFonts w:ascii="Arial" w:eastAsia="Arial" w:hAnsi="Arial"/>
          <w:color w:val="000000"/>
          <w:sz w:val="24"/>
        </w:rPr>
        <w:tab/>
        <w:t xml:space="preserve">are not subject to any restrictions in their length of stay in the </w:t>
      </w:r>
      <w:proofErr w:type="gramStart"/>
      <w:r>
        <w:rPr>
          <w:rFonts w:ascii="Arial" w:eastAsia="Arial" w:hAnsi="Arial"/>
          <w:color w:val="000000"/>
          <w:sz w:val="24"/>
        </w:rPr>
        <w:t>UK;</w:t>
      </w:r>
      <w:proofErr w:type="gramEnd"/>
    </w:p>
    <w:p w14:paraId="53C7896C" w14:textId="77777777" w:rsidR="0021302D" w:rsidRDefault="00000000">
      <w:pPr>
        <w:tabs>
          <w:tab w:val="left" w:pos="1728"/>
        </w:tabs>
        <w:spacing w:before="236" w:line="278" w:lineRule="exact"/>
        <w:ind w:left="1656" w:hanging="936"/>
        <w:jc w:val="both"/>
        <w:textAlignment w:val="baseline"/>
        <w:rPr>
          <w:rFonts w:ascii="Arial" w:eastAsia="Arial" w:hAnsi="Arial"/>
          <w:color w:val="000000"/>
          <w:sz w:val="24"/>
        </w:rPr>
      </w:pPr>
      <w:r>
        <w:rPr>
          <w:rFonts w:ascii="Arial" w:eastAsia="Arial" w:hAnsi="Arial"/>
          <w:color w:val="000000"/>
          <w:sz w:val="24"/>
        </w:rPr>
        <w:t>6.6.4</w:t>
      </w:r>
      <w:r>
        <w:rPr>
          <w:rFonts w:ascii="Arial" w:eastAsia="Arial" w:hAnsi="Arial"/>
          <w:color w:val="000000"/>
          <w:sz w:val="24"/>
        </w:rPr>
        <w:tab/>
        <w:t>Have not been in receipt of HEE Funding for the previous two years, unless agreed by HEE in advance.</w:t>
      </w:r>
    </w:p>
    <w:p w14:paraId="28EFD604"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6.7</w:t>
      </w:r>
      <w:r>
        <w:rPr>
          <w:rFonts w:ascii="Arial" w:eastAsia="Arial" w:hAnsi="Arial"/>
          <w:color w:val="000000"/>
          <w:sz w:val="24"/>
        </w:rPr>
        <w:tab/>
        <w:t xml:space="preserve">Eligible </w:t>
      </w:r>
      <w:proofErr w:type="spellStart"/>
      <w:r>
        <w:rPr>
          <w:rFonts w:ascii="Arial" w:eastAsia="Arial" w:hAnsi="Arial"/>
          <w:color w:val="000000"/>
          <w:sz w:val="24"/>
        </w:rPr>
        <w:t>Programmes</w:t>
      </w:r>
      <w:proofErr w:type="spellEnd"/>
      <w:r>
        <w:rPr>
          <w:rFonts w:ascii="Arial" w:eastAsia="Arial" w:hAnsi="Arial"/>
          <w:color w:val="000000"/>
          <w:sz w:val="24"/>
        </w:rPr>
        <w:t xml:space="preserve"> for new Learners shall be outlined in the annual demand scoping exercise conducted by HEE, with relevant information sent to Providers as necessary.</w:t>
      </w:r>
    </w:p>
    <w:p w14:paraId="13F232DE"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6.8</w:t>
      </w:r>
      <w:r>
        <w:rPr>
          <w:rFonts w:ascii="Arial" w:eastAsia="Arial" w:hAnsi="Arial"/>
          <w:color w:val="000000"/>
          <w:sz w:val="24"/>
        </w:rPr>
        <w:tab/>
        <w:t>The amount of Funding to be made available to the Placement Provider during the Term in relation to salary support is set out in the salary support demand arrangements letter issued by HEE prior to the financial year.</w:t>
      </w:r>
    </w:p>
    <w:p w14:paraId="4D963934" w14:textId="77777777" w:rsidR="0021302D" w:rsidRDefault="00000000">
      <w:pPr>
        <w:tabs>
          <w:tab w:val="left" w:pos="720"/>
        </w:tabs>
        <w:spacing w:before="240" w:line="276"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6.9</w:t>
      </w:r>
      <w:r>
        <w:rPr>
          <w:rFonts w:ascii="Arial" w:eastAsia="Arial" w:hAnsi="Arial"/>
          <w:color w:val="000000"/>
          <w:spacing w:val="-1"/>
          <w:sz w:val="24"/>
        </w:rPr>
        <w:tab/>
        <w:t xml:space="preserve">The Funding provided by HEE will be in respect of individual, named Staff members for the normal duration of the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to be undertaken by the relevant Staff member of the Placement Provider. If for whatever reason, the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is not completed within the timeframe set for the relevant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HEE shall not be obliged to provide further funds unless HEE confirms that it will in writing. HEE may, for example, allow extension to such Funding where mitigating circumstances (</w:t>
      </w:r>
      <w:proofErr w:type="gramStart"/>
      <w:r>
        <w:rPr>
          <w:rFonts w:ascii="Arial" w:eastAsia="Arial" w:hAnsi="Arial"/>
          <w:color w:val="000000"/>
          <w:spacing w:val="-1"/>
          <w:sz w:val="24"/>
        </w:rPr>
        <w:t>e.g.</w:t>
      </w:r>
      <w:proofErr w:type="gramEnd"/>
      <w:r>
        <w:rPr>
          <w:rFonts w:ascii="Arial" w:eastAsia="Arial" w:hAnsi="Arial"/>
          <w:color w:val="000000"/>
          <w:spacing w:val="-1"/>
          <w:sz w:val="24"/>
        </w:rPr>
        <w:t xml:space="preserve"> sickness) are provided. All circumstances will be subject to HEE’s discretion.</w:t>
      </w:r>
    </w:p>
    <w:p w14:paraId="171D4F78" w14:textId="77777777" w:rsidR="0021302D" w:rsidRDefault="00000000">
      <w:pPr>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6.10 The Placement Provider shall ensure that the arrangements for Staff who are undertaking </w:t>
      </w:r>
      <w:proofErr w:type="spellStart"/>
      <w:r>
        <w:rPr>
          <w:rFonts w:ascii="Arial" w:eastAsia="Arial" w:hAnsi="Arial"/>
          <w:color w:val="000000"/>
          <w:sz w:val="24"/>
        </w:rPr>
        <w:t>Programmes</w:t>
      </w:r>
      <w:proofErr w:type="spellEnd"/>
      <w:r>
        <w:rPr>
          <w:rFonts w:ascii="Arial" w:eastAsia="Arial" w:hAnsi="Arial"/>
          <w:color w:val="000000"/>
          <w:sz w:val="24"/>
        </w:rPr>
        <w:t xml:space="preserve"> pursuant to this Schedule are appropriate to enable Staff to fully engage in the </w:t>
      </w:r>
      <w:proofErr w:type="spellStart"/>
      <w:r>
        <w:rPr>
          <w:rFonts w:ascii="Arial" w:eastAsia="Arial" w:hAnsi="Arial"/>
          <w:color w:val="000000"/>
          <w:sz w:val="24"/>
        </w:rPr>
        <w:t>Programme</w:t>
      </w:r>
      <w:proofErr w:type="spellEnd"/>
      <w:r>
        <w:rPr>
          <w:rFonts w:ascii="Arial" w:eastAsia="Arial" w:hAnsi="Arial"/>
          <w:color w:val="000000"/>
          <w:sz w:val="24"/>
        </w:rPr>
        <w:t xml:space="preserve"> and to meet the learning outcomes.</w:t>
      </w:r>
    </w:p>
    <w:p w14:paraId="5A7E5E52" w14:textId="77777777" w:rsidR="0021302D" w:rsidRDefault="00000000">
      <w:pPr>
        <w:spacing w:before="242" w:after="636" w:line="276" w:lineRule="exact"/>
        <w:ind w:left="720" w:hanging="720"/>
        <w:jc w:val="both"/>
        <w:textAlignment w:val="baseline"/>
        <w:rPr>
          <w:rFonts w:ascii="Arial" w:eastAsia="Arial" w:hAnsi="Arial"/>
          <w:color w:val="000000"/>
          <w:sz w:val="24"/>
        </w:rPr>
      </w:pPr>
      <w:r>
        <w:rPr>
          <w:rFonts w:ascii="Arial" w:eastAsia="Arial" w:hAnsi="Arial"/>
          <w:color w:val="000000"/>
          <w:sz w:val="24"/>
        </w:rPr>
        <w:t>6.11 The Placement Provider shall submit monitoring data to HEE to ensure that the Placement Provider is complying with the terms of this contract and that HEE is receiving value for money. Where applicable this is will be completed via the</w:t>
      </w:r>
    </w:p>
    <w:p w14:paraId="3CF564AD" w14:textId="77777777" w:rsidR="0021302D" w:rsidRDefault="0021302D">
      <w:pPr>
        <w:spacing w:before="242" w:after="636" w:line="276" w:lineRule="exact"/>
        <w:sectPr w:rsidR="0021302D">
          <w:pgSz w:w="12240" w:h="15840"/>
          <w:pgMar w:top="700" w:right="1422" w:bottom="504" w:left="1438" w:header="720" w:footer="720" w:gutter="0"/>
          <w:cols w:space="720"/>
        </w:sectPr>
      </w:pPr>
    </w:p>
    <w:p w14:paraId="2D24287A"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76</w:t>
      </w:r>
    </w:p>
    <w:p w14:paraId="5F318BD0" w14:textId="77777777" w:rsidR="0021302D" w:rsidRDefault="0021302D">
      <w:pPr>
        <w:sectPr w:rsidR="0021302D">
          <w:type w:val="continuous"/>
          <w:pgSz w:w="12240" w:h="15840"/>
          <w:pgMar w:top="700" w:right="1427" w:bottom="504" w:left="1433" w:header="720" w:footer="720" w:gutter="0"/>
          <w:cols w:space="720"/>
        </w:sectPr>
      </w:pPr>
    </w:p>
    <w:p w14:paraId="0ACD8CF2"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AA4E65A" w14:textId="77777777" w:rsidR="0021302D" w:rsidRDefault="00000000">
      <w:pPr>
        <w:spacing w:before="458" w:line="278" w:lineRule="exact"/>
        <w:ind w:left="720"/>
        <w:jc w:val="both"/>
        <w:textAlignment w:val="baseline"/>
        <w:rPr>
          <w:rFonts w:ascii="Arial" w:eastAsia="Arial" w:hAnsi="Arial"/>
          <w:color w:val="000000"/>
          <w:sz w:val="24"/>
        </w:rPr>
      </w:pPr>
      <w:r>
        <w:rPr>
          <w:rFonts w:ascii="Arial" w:eastAsia="Arial" w:hAnsi="Arial"/>
          <w:color w:val="000000"/>
          <w:sz w:val="24"/>
        </w:rPr>
        <w:t>Student Data Collection and the minimum information that shall be required to be submitted to HEE will consist of, but shall not be limited to, the following:</w:t>
      </w:r>
    </w:p>
    <w:p w14:paraId="7325B447" w14:textId="77777777" w:rsidR="0021302D" w:rsidRDefault="00000000">
      <w:pPr>
        <w:tabs>
          <w:tab w:val="left" w:pos="1728"/>
        </w:tabs>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6.11.1</w:t>
      </w:r>
      <w:r>
        <w:rPr>
          <w:rFonts w:ascii="Arial" w:eastAsia="Arial" w:hAnsi="Arial"/>
          <w:color w:val="000000"/>
          <w:sz w:val="24"/>
        </w:rPr>
        <w:tab/>
        <w:t xml:space="preserve">the name of each of the relevant Staff members for whom salary support is provided by HEE pursuant to this </w:t>
      </w:r>
      <w:proofErr w:type="gramStart"/>
      <w:r>
        <w:rPr>
          <w:rFonts w:ascii="Arial" w:eastAsia="Arial" w:hAnsi="Arial"/>
          <w:color w:val="000000"/>
          <w:sz w:val="24"/>
        </w:rPr>
        <w:t>contract;</w:t>
      </w:r>
      <w:proofErr w:type="gramEnd"/>
    </w:p>
    <w:p w14:paraId="088200BB" w14:textId="77777777" w:rsidR="0021302D" w:rsidRDefault="00000000">
      <w:pPr>
        <w:tabs>
          <w:tab w:val="left" w:pos="1728"/>
        </w:tabs>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6.11.2</w:t>
      </w:r>
      <w:r>
        <w:rPr>
          <w:rFonts w:ascii="Arial" w:eastAsia="Arial" w:hAnsi="Arial"/>
          <w:color w:val="000000"/>
          <w:sz w:val="24"/>
        </w:rPr>
        <w:tab/>
        <w:t xml:space="preserve">the name of each of the Education Providers at which the relevant education/training is taking </w:t>
      </w:r>
      <w:proofErr w:type="gramStart"/>
      <w:r>
        <w:rPr>
          <w:rFonts w:ascii="Arial" w:eastAsia="Arial" w:hAnsi="Arial"/>
          <w:color w:val="000000"/>
          <w:sz w:val="24"/>
        </w:rPr>
        <w:t>place;</w:t>
      </w:r>
      <w:proofErr w:type="gramEnd"/>
    </w:p>
    <w:p w14:paraId="7E62C000" w14:textId="77777777" w:rsidR="0021302D" w:rsidRDefault="00000000">
      <w:pPr>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 xml:space="preserve">6.11.3 the name of each of the education/training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being undertaken by the relevant Staff </w:t>
      </w:r>
      <w:proofErr w:type="gramStart"/>
      <w:r>
        <w:rPr>
          <w:rFonts w:ascii="Arial" w:eastAsia="Arial" w:hAnsi="Arial"/>
          <w:color w:val="000000"/>
          <w:sz w:val="24"/>
        </w:rPr>
        <w:t>members;</w:t>
      </w:r>
      <w:proofErr w:type="gramEnd"/>
    </w:p>
    <w:p w14:paraId="2D6CB770" w14:textId="77777777" w:rsidR="0021302D" w:rsidRDefault="00000000">
      <w:pPr>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 xml:space="preserve">6.11.4 when the Staff member or Employed Learner started the relevant education/training and when they are due to </w:t>
      </w:r>
      <w:proofErr w:type="gramStart"/>
      <w:r>
        <w:rPr>
          <w:rFonts w:ascii="Arial" w:eastAsia="Arial" w:hAnsi="Arial"/>
          <w:color w:val="000000"/>
          <w:sz w:val="24"/>
        </w:rPr>
        <w:t>complete;</w:t>
      </w:r>
      <w:proofErr w:type="gramEnd"/>
    </w:p>
    <w:p w14:paraId="3EC60BD8" w14:textId="77777777" w:rsidR="0021302D" w:rsidRDefault="00000000">
      <w:pPr>
        <w:tabs>
          <w:tab w:val="left" w:pos="1728"/>
        </w:tabs>
        <w:spacing w:before="236" w:line="278" w:lineRule="exact"/>
        <w:ind w:left="1728" w:hanging="1008"/>
        <w:jc w:val="both"/>
        <w:textAlignment w:val="baseline"/>
        <w:rPr>
          <w:rFonts w:ascii="Arial" w:eastAsia="Arial" w:hAnsi="Arial"/>
          <w:color w:val="000000"/>
          <w:spacing w:val="-1"/>
          <w:sz w:val="24"/>
        </w:rPr>
      </w:pPr>
      <w:r>
        <w:rPr>
          <w:rFonts w:ascii="Arial" w:eastAsia="Arial" w:hAnsi="Arial"/>
          <w:color w:val="000000"/>
          <w:spacing w:val="-1"/>
          <w:sz w:val="24"/>
        </w:rPr>
        <w:t>6.11.5</w:t>
      </w:r>
      <w:r>
        <w:rPr>
          <w:rFonts w:ascii="Arial" w:eastAsia="Arial" w:hAnsi="Arial"/>
          <w:color w:val="000000"/>
          <w:spacing w:val="-1"/>
          <w:sz w:val="24"/>
        </w:rPr>
        <w:tab/>
        <w:t>dates of any intermissions or early terminations to the education/training, and reason for intermissions or early terminations; and</w:t>
      </w:r>
    </w:p>
    <w:p w14:paraId="4EC1343C" w14:textId="77777777" w:rsidR="0021302D" w:rsidRDefault="00000000">
      <w:pPr>
        <w:spacing w:before="238" w:line="276" w:lineRule="exact"/>
        <w:ind w:left="1728" w:hanging="1008"/>
        <w:jc w:val="both"/>
        <w:textAlignment w:val="baseline"/>
        <w:rPr>
          <w:rFonts w:ascii="Arial" w:eastAsia="Arial" w:hAnsi="Arial"/>
          <w:color w:val="000000"/>
          <w:sz w:val="24"/>
        </w:rPr>
      </w:pPr>
      <w:r>
        <w:rPr>
          <w:rFonts w:ascii="Arial" w:eastAsia="Arial" w:hAnsi="Arial"/>
          <w:color w:val="000000"/>
          <w:sz w:val="24"/>
        </w:rPr>
        <w:t xml:space="preserve">6.11.6 the attainment record for persons attending the </w:t>
      </w:r>
      <w:proofErr w:type="spellStart"/>
      <w:r>
        <w:rPr>
          <w:rFonts w:ascii="Arial" w:eastAsia="Arial" w:hAnsi="Arial"/>
          <w:color w:val="000000"/>
          <w:sz w:val="24"/>
        </w:rPr>
        <w:t>Programmes</w:t>
      </w:r>
      <w:proofErr w:type="spellEnd"/>
      <w:r>
        <w:rPr>
          <w:rFonts w:ascii="Arial" w:eastAsia="Arial" w:hAnsi="Arial"/>
          <w:color w:val="000000"/>
          <w:sz w:val="24"/>
        </w:rPr>
        <w:t xml:space="preserve"> (</w:t>
      </w:r>
      <w:proofErr w:type="gramStart"/>
      <w:r>
        <w:rPr>
          <w:rFonts w:ascii="Arial" w:eastAsia="Arial" w:hAnsi="Arial"/>
          <w:color w:val="000000"/>
          <w:sz w:val="24"/>
        </w:rPr>
        <w:t>i.e.</w:t>
      </w:r>
      <w:proofErr w:type="gramEnd"/>
      <w:r>
        <w:rPr>
          <w:rFonts w:ascii="Arial" w:eastAsia="Arial" w:hAnsi="Arial"/>
          <w:color w:val="000000"/>
          <w:sz w:val="24"/>
        </w:rPr>
        <w:t xml:space="preserve"> pass/fail/deferred and their post education/training destination [i.e. employer/position])</w:t>
      </w:r>
    </w:p>
    <w:p w14:paraId="64FDC8AC" w14:textId="77777777" w:rsidR="0021302D" w:rsidRDefault="00000000">
      <w:pPr>
        <w:tabs>
          <w:tab w:val="left" w:pos="1728"/>
        </w:tabs>
        <w:spacing w:before="244" w:line="274" w:lineRule="exact"/>
        <w:ind w:left="1728" w:hanging="1008"/>
        <w:jc w:val="both"/>
        <w:textAlignment w:val="baseline"/>
        <w:rPr>
          <w:rFonts w:ascii="Arial" w:eastAsia="Arial" w:hAnsi="Arial"/>
          <w:color w:val="000000"/>
          <w:sz w:val="24"/>
        </w:rPr>
      </w:pPr>
      <w:r>
        <w:rPr>
          <w:rFonts w:ascii="Arial" w:eastAsia="Arial" w:hAnsi="Arial"/>
          <w:color w:val="000000"/>
          <w:sz w:val="24"/>
        </w:rPr>
        <w:t>6.11.7</w:t>
      </w:r>
      <w:r>
        <w:rPr>
          <w:rFonts w:ascii="Arial" w:eastAsia="Arial" w:hAnsi="Arial"/>
          <w:color w:val="000000"/>
          <w:sz w:val="24"/>
        </w:rPr>
        <w:tab/>
        <w:t xml:space="preserve">HEE may also from </w:t>
      </w:r>
      <w:proofErr w:type="gramStart"/>
      <w:r>
        <w:rPr>
          <w:rFonts w:ascii="Arial" w:eastAsia="Arial" w:hAnsi="Arial"/>
          <w:color w:val="000000"/>
          <w:sz w:val="24"/>
        </w:rPr>
        <w:t>time to time</w:t>
      </w:r>
      <w:proofErr w:type="gramEnd"/>
      <w:r>
        <w:rPr>
          <w:rFonts w:ascii="Arial" w:eastAsia="Arial" w:hAnsi="Arial"/>
          <w:color w:val="000000"/>
          <w:sz w:val="24"/>
        </w:rPr>
        <w:t xml:space="preserve"> request additional reporting as is reasonable to ensure the provision of salary support.</w:t>
      </w:r>
    </w:p>
    <w:p w14:paraId="77085762" w14:textId="77777777" w:rsidR="0021302D" w:rsidRDefault="00000000">
      <w:pPr>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6.12 The Placement Provider will nominate an individual from within its </w:t>
      </w:r>
      <w:proofErr w:type="spellStart"/>
      <w:r>
        <w:rPr>
          <w:rFonts w:ascii="Arial" w:eastAsia="Arial" w:hAnsi="Arial"/>
          <w:color w:val="000000"/>
          <w:sz w:val="24"/>
        </w:rPr>
        <w:t>organisation</w:t>
      </w:r>
      <w:proofErr w:type="spellEnd"/>
      <w:r>
        <w:rPr>
          <w:rFonts w:ascii="Arial" w:eastAsia="Arial" w:hAnsi="Arial"/>
          <w:color w:val="000000"/>
          <w:sz w:val="24"/>
        </w:rPr>
        <w:t xml:space="preserve">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p>
    <w:p w14:paraId="160D2FD5" w14:textId="77777777" w:rsidR="0021302D" w:rsidRDefault="00000000">
      <w:pPr>
        <w:spacing w:before="240" w:line="276"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6.13 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Pr>
          <w:rFonts w:ascii="Arial" w:eastAsia="Arial" w:hAnsi="Arial"/>
          <w:color w:val="000000"/>
          <w:spacing w:val="-1"/>
          <w:sz w:val="24"/>
        </w:rPr>
        <w:t>Schedule, or</w:t>
      </w:r>
      <w:proofErr w:type="gramEnd"/>
      <w:r>
        <w:rPr>
          <w:rFonts w:ascii="Arial" w:eastAsia="Arial" w:hAnsi="Arial"/>
          <w:color w:val="000000"/>
          <w:spacing w:val="-1"/>
          <w:sz w:val="24"/>
        </w:rPr>
        <w:t xml:space="preserve"> fails to attend the relevant </w:t>
      </w:r>
      <w:proofErr w:type="spellStart"/>
      <w:r>
        <w:rPr>
          <w:rFonts w:ascii="Arial" w:eastAsia="Arial" w:hAnsi="Arial"/>
          <w:color w:val="000000"/>
          <w:spacing w:val="-1"/>
          <w:sz w:val="24"/>
        </w:rPr>
        <w:t>Programmes</w:t>
      </w:r>
      <w:proofErr w:type="spellEnd"/>
      <w:r>
        <w:rPr>
          <w:rFonts w:ascii="Arial" w:eastAsia="Arial" w:hAnsi="Arial"/>
          <w:color w:val="000000"/>
          <w:spacing w:val="-1"/>
          <w:sz w:val="24"/>
        </w:rPr>
        <w:t xml:space="preserve"> which HEE is Funding pursuant to this contract. The Placement Provider shall take any appropriate action as HEE shall request from time to time.</w:t>
      </w:r>
    </w:p>
    <w:p w14:paraId="12F0C125" w14:textId="77777777" w:rsidR="0021302D" w:rsidRDefault="00000000">
      <w:pPr>
        <w:tabs>
          <w:tab w:val="left" w:pos="720"/>
        </w:tabs>
        <w:spacing w:before="244" w:line="274" w:lineRule="exact"/>
        <w:textAlignment w:val="baseline"/>
        <w:rPr>
          <w:rFonts w:ascii="Arial" w:eastAsia="Arial" w:hAnsi="Arial"/>
          <w:color w:val="000000"/>
          <w:spacing w:val="-2"/>
          <w:sz w:val="24"/>
        </w:rPr>
      </w:pPr>
      <w:r>
        <w:rPr>
          <w:rFonts w:ascii="Arial" w:eastAsia="Arial" w:hAnsi="Arial"/>
          <w:color w:val="000000"/>
          <w:spacing w:val="-2"/>
          <w:sz w:val="24"/>
        </w:rPr>
        <w:t>7</w:t>
      </w:r>
      <w:r>
        <w:rPr>
          <w:rFonts w:ascii="Arial" w:eastAsia="Arial" w:hAnsi="Arial"/>
          <w:color w:val="000000"/>
          <w:spacing w:val="-2"/>
          <w:sz w:val="24"/>
        </w:rPr>
        <w:tab/>
      </w:r>
      <w:r>
        <w:rPr>
          <w:rFonts w:ascii="Arial" w:eastAsia="Arial" w:hAnsi="Arial"/>
          <w:b/>
          <w:color w:val="000000"/>
          <w:spacing w:val="-2"/>
          <w:sz w:val="24"/>
        </w:rPr>
        <w:t>FINANCE AND PAYROLL SERVICES</w:t>
      </w:r>
    </w:p>
    <w:p w14:paraId="392E55D9"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This paragraph outlines where HEE funds Placement Providers’ salaries to the Employed Learners that are eligible for salary support as per Schedule 2 based on the following, any profession specific variations are listed below:</w:t>
      </w:r>
    </w:p>
    <w:p w14:paraId="41A04285" w14:textId="77777777" w:rsidR="0021302D" w:rsidRDefault="00000000">
      <w:pPr>
        <w:tabs>
          <w:tab w:val="left" w:pos="1728"/>
        </w:tabs>
        <w:spacing w:before="240" w:after="396" w:line="276" w:lineRule="exact"/>
        <w:ind w:left="1728" w:hanging="1008"/>
        <w:jc w:val="both"/>
        <w:textAlignment w:val="baseline"/>
        <w:rPr>
          <w:rFonts w:ascii="Arial" w:eastAsia="Arial" w:hAnsi="Arial"/>
          <w:color w:val="000000"/>
          <w:sz w:val="24"/>
        </w:rPr>
      </w:pPr>
      <w:r>
        <w:rPr>
          <w:rFonts w:ascii="Arial" w:eastAsia="Arial" w:hAnsi="Arial"/>
          <w:color w:val="000000"/>
          <w:sz w:val="24"/>
        </w:rPr>
        <w:t>7.1.1</w:t>
      </w:r>
      <w:r>
        <w:rPr>
          <w:rFonts w:ascii="Arial" w:eastAsia="Arial" w:hAnsi="Arial"/>
          <w:color w:val="000000"/>
          <w:sz w:val="24"/>
        </w:rPr>
        <w:tab/>
        <w:t xml:space="preserve">The agreed commencement date for new Employed Learners recruited to the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will be as notified by HEE in a separate letter and will complete on the date specified in the same letter, unless training has been extended with contract from “HEE’.</w:t>
      </w:r>
    </w:p>
    <w:p w14:paraId="3C24B63E" w14:textId="77777777" w:rsidR="0021302D" w:rsidRDefault="0021302D">
      <w:pPr>
        <w:spacing w:before="240" w:after="396" w:line="276" w:lineRule="exact"/>
        <w:sectPr w:rsidR="0021302D">
          <w:pgSz w:w="12240" w:h="15840"/>
          <w:pgMar w:top="700" w:right="1425" w:bottom="504" w:left="1435" w:header="720" w:footer="720" w:gutter="0"/>
          <w:cols w:space="720"/>
        </w:sectPr>
      </w:pPr>
    </w:p>
    <w:p w14:paraId="67703EC4"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77</w:t>
      </w:r>
    </w:p>
    <w:p w14:paraId="5824C1AA" w14:textId="77777777" w:rsidR="0021302D" w:rsidRDefault="0021302D">
      <w:pPr>
        <w:sectPr w:rsidR="0021302D">
          <w:type w:val="continuous"/>
          <w:pgSz w:w="12240" w:h="15840"/>
          <w:pgMar w:top="700" w:right="1427" w:bottom="504" w:left="1433" w:header="720" w:footer="720" w:gutter="0"/>
          <w:cols w:space="720"/>
        </w:sectPr>
      </w:pPr>
    </w:p>
    <w:p w14:paraId="1526762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F8F25AE" w14:textId="77777777" w:rsidR="0021302D" w:rsidRDefault="00000000">
      <w:pPr>
        <w:tabs>
          <w:tab w:val="left" w:pos="1728"/>
        </w:tabs>
        <w:spacing w:before="461" w:line="276" w:lineRule="exact"/>
        <w:ind w:left="1656" w:hanging="936"/>
        <w:jc w:val="both"/>
        <w:textAlignment w:val="baseline"/>
        <w:rPr>
          <w:rFonts w:ascii="Arial" w:eastAsia="Arial" w:hAnsi="Arial"/>
          <w:color w:val="000000"/>
          <w:sz w:val="24"/>
        </w:rPr>
      </w:pPr>
      <w:r>
        <w:rPr>
          <w:rFonts w:ascii="Arial" w:eastAsia="Arial" w:hAnsi="Arial"/>
          <w:color w:val="000000"/>
          <w:sz w:val="24"/>
        </w:rPr>
        <w:t>7.1.2</w:t>
      </w:r>
      <w:r>
        <w:rPr>
          <w:rFonts w:ascii="Arial" w:eastAsia="Arial" w:hAnsi="Arial"/>
          <w:color w:val="000000"/>
          <w:sz w:val="24"/>
        </w:rPr>
        <w:tab/>
        <w:t xml:space="preserve">London weighting is applied at the rate relevant to the address of the </w:t>
      </w:r>
      <w:proofErr w:type="spellStart"/>
      <w:r>
        <w:rPr>
          <w:rFonts w:ascii="Arial" w:eastAsia="Arial" w:hAnsi="Arial"/>
          <w:color w:val="000000"/>
          <w:sz w:val="24"/>
        </w:rPr>
        <w:t>organisation</w:t>
      </w:r>
      <w:proofErr w:type="spellEnd"/>
      <w:r>
        <w:rPr>
          <w:rFonts w:ascii="Arial" w:eastAsia="Arial" w:hAnsi="Arial"/>
          <w:color w:val="000000"/>
          <w:sz w:val="24"/>
        </w:rPr>
        <w:t xml:space="preserve"> providing the placement that is the Employed Learner’s main working Premises.</w:t>
      </w:r>
    </w:p>
    <w:p w14:paraId="31A585EA" w14:textId="77777777" w:rsidR="0021302D" w:rsidRDefault="00000000">
      <w:pPr>
        <w:tabs>
          <w:tab w:val="left" w:pos="1728"/>
        </w:tabs>
        <w:spacing w:before="244" w:line="274" w:lineRule="exact"/>
        <w:ind w:left="1656" w:hanging="936"/>
        <w:jc w:val="both"/>
        <w:textAlignment w:val="baseline"/>
        <w:rPr>
          <w:rFonts w:ascii="Arial" w:eastAsia="Arial" w:hAnsi="Arial"/>
          <w:color w:val="000000"/>
          <w:sz w:val="24"/>
        </w:rPr>
      </w:pPr>
      <w:r>
        <w:rPr>
          <w:rFonts w:ascii="Arial" w:eastAsia="Arial" w:hAnsi="Arial"/>
          <w:color w:val="000000"/>
          <w:sz w:val="24"/>
        </w:rPr>
        <w:t>7.1.3</w:t>
      </w:r>
      <w:r>
        <w:rPr>
          <w:rFonts w:ascii="Arial" w:eastAsia="Arial" w:hAnsi="Arial"/>
          <w:color w:val="000000"/>
          <w:sz w:val="24"/>
        </w:rPr>
        <w:tab/>
        <w:t>Contracts of employment are fixed term and employment ceases at the end of the clinical Placement.</w:t>
      </w:r>
    </w:p>
    <w:p w14:paraId="360F25AB" w14:textId="77777777" w:rsidR="0021302D" w:rsidRDefault="00000000">
      <w:pPr>
        <w:tabs>
          <w:tab w:val="left" w:pos="1728"/>
        </w:tabs>
        <w:spacing w:before="244" w:line="274" w:lineRule="exact"/>
        <w:ind w:left="1656" w:hanging="936"/>
        <w:jc w:val="both"/>
        <w:textAlignment w:val="baseline"/>
        <w:rPr>
          <w:rFonts w:ascii="Arial" w:eastAsia="Arial" w:hAnsi="Arial"/>
          <w:color w:val="000000"/>
          <w:sz w:val="24"/>
        </w:rPr>
      </w:pPr>
      <w:r>
        <w:rPr>
          <w:rFonts w:ascii="Arial" w:eastAsia="Arial" w:hAnsi="Arial"/>
          <w:color w:val="000000"/>
          <w:sz w:val="24"/>
        </w:rPr>
        <w:t>7.1.4</w:t>
      </w:r>
      <w:r>
        <w:rPr>
          <w:rFonts w:ascii="Arial" w:eastAsia="Arial" w:hAnsi="Arial"/>
          <w:color w:val="000000"/>
          <w:sz w:val="24"/>
        </w:rPr>
        <w:tab/>
        <w:t>On costs are applied as appropriate and dependent on the salary support offer.</w:t>
      </w:r>
    </w:p>
    <w:p w14:paraId="7E24EBC8" w14:textId="77777777" w:rsidR="0021302D" w:rsidRDefault="00000000">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7.2</w:t>
      </w:r>
      <w:r>
        <w:rPr>
          <w:rFonts w:ascii="Arial" w:eastAsia="Arial" w:hAnsi="Arial"/>
          <w:color w:val="000000"/>
          <w:sz w:val="24"/>
        </w:rPr>
        <w:tab/>
        <w:t xml:space="preserve">HEE will provide financial support for the Employed Learner salary for the duration of the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either as Full Time or Part Time. In year changes to FTE will be granted on an exceptional basis and require prior notification and approval from HEE.</w:t>
      </w:r>
    </w:p>
    <w:p w14:paraId="69764F9D"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Learner was recruited.</w:t>
      </w:r>
    </w:p>
    <w:p w14:paraId="7AD932E4" w14:textId="77777777" w:rsidR="0021302D"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Employed Learners are expected to self-fund their training beyond the funded period plus any agreed extensions.</w:t>
      </w:r>
    </w:p>
    <w:p w14:paraId="79825481" w14:textId="77777777" w:rsidR="0021302D" w:rsidRDefault="00000000">
      <w:pPr>
        <w:tabs>
          <w:tab w:val="left" w:pos="720"/>
        </w:tabs>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7.5</w:t>
      </w:r>
      <w:r>
        <w:rPr>
          <w:rFonts w:ascii="Arial" w:eastAsia="Arial" w:hAnsi="Arial"/>
          <w:color w:val="000000"/>
          <w:sz w:val="24"/>
        </w:rPr>
        <w:tab/>
        <w:t xml:space="preserve">Salary support is suspended when a person is on maternity or sick leave, these costs should be funded by the employer in accordance with the NHS Terms and Conditions of Service. Salary support will be reinstated on agreement of continuing the </w:t>
      </w:r>
      <w:proofErr w:type="spellStart"/>
      <w:r>
        <w:rPr>
          <w:rFonts w:ascii="Arial" w:eastAsia="Arial" w:hAnsi="Arial"/>
          <w:color w:val="000000"/>
          <w:sz w:val="24"/>
        </w:rPr>
        <w:t>Programme</w:t>
      </w:r>
      <w:proofErr w:type="spellEnd"/>
      <w:r>
        <w:rPr>
          <w:rFonts w:ascii="Arial" w:eastAsia="Arial" w:hAnsi="Arial"/>
          <w:color w:val="000000"/>
          <w:sz w:val="24"/>
        </w:rPr>
        <w:t>.</w:t>
      </w:r>
    </w:p>
    <w:p w14:paraId="17F0C67C" w14:textId="77777777" w:rsidR="0021302D"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7.6</w:t>
      </w:r>
      <w:r>
        <w:rPr>
          <w:rFonts w:ascii="Arial" w:eastAsia="Arial" w:hAnsi="Arial"/>
          <w:color w:val="000000"/>
          <w:sz w:val="24"/>
        </w:rPr>
        <w:tab/>
        <w:t>To be eligible for salary support all Employed Learners must be able to satisfy all the following requirements:</w:t>
      </w:r>
    </w:p>
    <w:p w14:paraId="0AFB5300" w14:textId="77777777" w:rsidR="0021302D" w:rsidRDefault="00000000">
      <w:pPr>
        <w:tabs>
          <w:tab w:val="left" w:pos="1728"/>
        </w:tabs>
        <w:spacing w:before="243" w:line="271" w:lineRule="exact"/>
        <w:ind w:left="720"/>
        <w:textAlignment w:val="baseline"/>
        <w:rPr>
          <w:rFonts w:ascii="Arial" w:eastAsia="Arial" w:hAnsi="Arial"/>
          <w:color w:val="000000"/>
          <w:spacing w:val="-2"/>
          <w:sz w:val="24"/>
        </w:rPr>
      </w:pPr>
      <w:r>
        <w:rPr>
          <w:rFonts w:ascii="Arial" w:eastAsia="Arial" w:hAnsi="Arial"/>
          <w:color w:val="000000"/>
          <w:spacing w:val="-2"/>
          <w:sz w:val="24"/>
        </w:rPr>
        <w:t>7.6.1</w:t>
      </w:r>
      <w:r>
        <w:rPr>
          <w:rFonts w:ascii="Arial" w:eastAsia="Arial" w:hAnsi="Arial"/>
          <w:color w:val="000000"/>
          <w:spacing w:val="-2"/>
          <w:sz w:val="24"/>
        </w:rPr>
        <w:tab/>
        <w:t>meet the minimum selection criteria laid down by the Education Provider</w:t>
      </w:r>
    </w:p>
    <w:p w14:paraId="66ABD335" w14:textId="77777777" w:rsidR="0021302D" w:rsidRDefault="00000000">
      <w:pPr>
        <w:tabs>
          <w:tab w:val="left" w:pos="1728"/>
        </w:tabs>
        <w:spacing w:before="247" w:line="271" w:lineRule="exact"/>
        <w:ind w:left="720"/>
        <w:textAlignment w:val="baseline"/>
        <w:rPr>
          <w:rFonts w:ascii="Arial" w:eastAsia="Arial" w:hAnsi="Arial"/>
          <w:color w:val="000000"/>
          <w:spacing w:val="-2"/>
          <w:sz w:val="24"/>
        </w:rPr>
      </w:pPr>
      <w:r>
        <w:rPr>
          <w:rFonts w:ascii="Arial" w:eastAsia="Arial" w:hAnsi="Arial"/>
          <w:color w:val="000000"/>
          <w:spacing w:val="-2"/>
          <w:sz w:val="24"/>
        </w:rPr>
        <w:t>7.6.2</w:t>
      </w:r>
      <w:r>
        <w:rPr>
          <w:rFonts w:ascii="Arial" w:eastAsia="Arial" w:hAnsi="Arial"/>
          <w:color w:val="000000"/>
          <w:spacing w:val="-2"/>
          <w:sz w:val="24"/>
        </w:rPr>
        <w:tab/>
        <w:t xml:space="preserve">meet the minimum employment criteria laid down by the employing </w:t>
      </w:r>
      <w:proofErr w:type="gramStart"/>
      <w:r>
        <w:rPr>
          <w:rFonts w:ascii="Arial" w:eastAsia="Arial" w:hAnsi="Arial"/>
          <w:color w:val="000000"/>
          <w:spacing w:val="-2"/>
          <w:sz w:val="24"/>
        </w:rPr>
        <w:t>Trust</w:t>
      </w:r>
      <w:proofErr w:type="gramEnd"/>
    </w:p>
    <w:p w14:paraId="68D27889" w14:textId="77777777" w:rsidR="0021302D" w:rsidRDefault="00000000">
      <w:pPr>
        <w:tabs>
          <w:tab w:val="left" w:pos="1728"/>
        </w:tabs>
        <w:spacing w:before="243" w:line="271" w:lineRule="exact"/>
        <w:ind w:left="720"/>
        <w:textAlignment w:val="baseline"/>
        <w:rPr>
          <w:rFonts w:ascii="Arial" w:eastAsia="Arial" w:hAnsi="Arial"/>
          <w:color w:val="000000"/>
          <w:sz w:val="24"/>
        </w:rPr>
      </w:pPr>
      <w:r>
        <w:rPr>
          <w:rFonts w:ascii="Arial" w:eastAsia="Arial" w:hAnsi="Arial"/>
          <w:color w:val="000000"/>
          <w:sz w:val="24"/>
        </w:rPr>
        <w:t>7.6.3</w:t>
      </w:r>
      <w:r>
        <w:rPr>
          <w:rFonts w:ascii="Arial" w:eastAsia="Arial" w:hAnsi="Arial"/>
          <w:color w:val="000000"/>
          <w:sz w:val="24"/>
        </w:rPr>
        <w:tab/>
        <w:t xml:space="preserve">have no restrictions in their length of stay in the </w:t>
      </w:r>
      <w:proofErr w:type="gramStart"/>
      <w:r>
        <w:rPr>
          <w:rFonts w:ascii="Arial" w:eastAsia="Arial" w:hAnsi="Arial"/>
          <w:color w:val="000000"/>
          <w:sz w:val="24"/>
        </w:rPr>
        <w:t>UK</w:t>
      </w:r>
      <w:proofErr w:type="gramEnd"/>
    </w:p>
    <w:p w14:paraId="6D670944" w14:textId="77777777" w:rsidR="0021302D" w:rsidRDefault="00000000">
      <w:pPr>
        <w:tabs>
          <w:tab w:val="left" w:pos="720"/>
        </w:tabs>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7.7</w:t>
      </w:r>
      <w:r>
        <w:rPr>
          <w:rFonts w:ascii="Arial" w:eastAsia="Arial" w:hAnsi="Arial"/>
          <w:color w:val="000000"/>
          <w:sz w:val="24"/>
        </w:rPr>
        <w:tab/>
        <w:t xml:space="preserve">Pay Employed Learners excess travel expenses based on the following, </w:t>
      </w:r>
      <w:proofErr w:type="gramStart"/>
      <w:r>
        <w:rPr>
          <w:rFonts w:ascii="Arial" w:eastAsia="Arial" w:hAnsi="Arial"/>
          <w:color w:val="000000"/>
          <w:sz w:val="24"/>
        </w:rPr>
        <w:t>with the exception of</w:t>
      </w:r>
      <w:proofErr w:type="gramEnd"/>
      <w:r>
        <w:rPr>
          <w:rFonts w:ascii="Arial" w:eastAsia="Arial" w:hAnsi="Arial"/>
          <w:color w:val="000000"/>
          <w:sz w:val="24"/>
        </w:rPr>
        <w:t xml:space="preserve"> Education &amp; Mental Health Practitioners:</w:t>
      </w:r>
    </w:p>
    <w:p w14:paraId="24DB6C51" w14:textId="77777777" w:rsidR="0021302D" w:rsidRDefault="00000000">
      <w:pPr>
        <w:tabs>
          <w:tab w:val="left" w:pos="1728"/>
        </w:tabs>
        <w:spacing w:before="247" w:line="271" w:lineRule="exact"/>
        <w:ind w:left="720"/>
        <w:textAlignment w:val="baseline"/>
        <w:rPr>
          <w:rFonts w:ascii="Arial" w:eastAsia="Arial" w:hAnsi="Arial"/>
          <w:color w:val="000000"/>
          <w:sz w:val="24"/>
        </w:rPr>
      </w:pPr>
      <w:r>
        <w:rPr>
          <w:rFonts w:ascii="Arial" w:eastAsia="Arial" w:hAnsi="Arial"/>
          <w:color w:val="000000"/>
          <w:sz w:val="24"/>
        </w:rPr>
        <w:t>7.7.1</w:t>
      </w:r>
      <w:r>
        <w:rPr>
          <w:rFonts w:ascii="Arial" w:eastAsia="Arial" w:hAnsi="Arial"/>
          <w:color w:val="000000"/>
          <w:sz w:val="24"/>
        </w:rPr>
        <w:tab/>
        <w:t>In accordance with NHS Terms and Conditions of Service.</w:t>
      </w:r>
    </w:p>
    <w:p w14:paraId="10D72796" w14:textId="77777777" w:rsidR="0021302D" w:rsidRDefault="00000000">
      <w:pPr>
        <w:tabs>
          <w:tab w:val="left" w:pos="1728"/>
        </w:tabs>
        <w:spacing w:before="240" w:after="707" w:line="276" w:lineRule="exact"/>
        <w:ind w:left="1656" w:hanging="936"/>
        <w:jc w:val="both"/>
        <w:textAlignment w:val="baseline"/>
        <w:rPr>
          <w:rFonts w:ascii="Arial" w:eastAsia="Arial" w:hAnsi="Arial"/>
          <w:color w:val="000000"/>
          <w:spacing w:val="-1"/>
          <w:sz w:val="24"/>
        </w:rPr>
      </w:pPr>
      <w:r>
        <w:rPr>
          <w:rFonts w:ascii="Arial" w:eastAsia="Arial" w:hAnsi="Arial"/>
          <w:color w:val="000000"/>
          <w:spacing w:val="-1"/>
          <w:sz w:val="24"/>
        </w:rPr>
        <w:t>7.7.2</w:t>
      </w:r>
      <w:r>
        <w:rPr>
          <w:rFonts w:ascii="Arial" w:eastAsia="Arial" w:hAnsi="Arial"/>
          <w:color w:val="000000"/>
          <w:spacing w:val="-1"/>
          <w:sz w:val="24"/>
        </w:rPr>
        <w:tab/>
        <w:t>Local HR rules applying to the Employed Learner’s place of employment and current tax regulations will apply to excess travel claims submitted by the Employed Learner. Excess travel should be kept at a minimum and will be reviewed annually with the Employed Learner.</w:t>
      </w:r>
    </w:p>
    <w:p w14:paraId="291655E6" w14:textId="77777777" w:rsidR="0021302D" w:rsidRDefault="0021302D">
      <w:pPr>
        <w:spacing w:before="240" w:after="707" w:line="276" w:lineRule="exact"/>
        <w:sectPr w:rsidR="0021302D">
          <w:pgSz w:w="12240" w:h="15840"/>
          <w:pgMar w:top="700" w:right="1422" w:bottom="504" w:left="1438" w:header="720" w:footer="720" w:gutter="0"/>
          <w:cols w:space="720"/>
        </w:sectPr>
      </w:pPr>
    </w:p>
    <w:p w14:paraId="58EA1911"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78</w:t>
      </w:r>
    </w:p>
    <w:p w14:paraId="27D08A14" w14:textId="77777777" w:rsidR="0021302D" w:rsidRDefault="0021302D">
      <w:pPr>
        <w:sectPr w:rsidR="0021302D">
          <w:type w:val="continuous"/>
          <w:pgSz w:w="12240" w:h="15840"/>
          <w:pgMar w:top="700" w:right="1425" w:bottom="504" w:left="1435" w:header="720" w:footer="720" w:gutter="0"/>
          <w:cols w:space="720"/>
        </w:sectPr>
      </w:pPr>
    </w:p>
    <w:p w14:paraId="064DE022"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749C3B09" w14:textId="77777777" w:rsidR="0021302D" w:rsidRDefault="00000000">
      <w:pPr>
        <w:tabs>
          <w:tab w:val="left" w:pos="720"/>
        </w:tabs>
        <w:spacing w:before="458" w:line="278" w:lineRule="exact"/>
        <w:ind w:left="720" w:hanging="720"/>
        <w:jc w:val="both"/>
        <w:textAlignment w:val="baseline"/>
        <w:rPr>
          <w:rFonts w:ascii="Arial" w:eastAsia="Arial" w:hAnsi="Arial"/>
          <w:color w:val="000000"/>
          <w:sz w:val="24"/>
        </w:rPr>
      </w:pPr>
      <w:r>
        <w:rPr>
          <w:rFonts w:ascii="Arial" w:eastAsia="Arial" w:hAnsi="Arial"/>
          <w:color w:val="000000"/>
          <w:sz w:val="24"/>
        </w:rPr>
        <w:t>7.8</w:t>
      </w:r>
      <w:r>
        <w:rPr>
          <w:rFonts w:ascii="Arial" w:eastAsia="Arial" w:hAnsi="Arial"/>
          <w:color w:val="000000"/>
          <w:sz w:val="24"/>
        </w:rPr>
        <w:tab/>
        <w:t>Receipts must be provided by the Employed Learner to support any claim for expenses.</w:t>
      </w:r>
    </w:p>
    <w:p w14:paraId="2891BB70"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7.9</w:t>
      </w:r>
      <w:r>
        <w:rPr>
          <w:rFonts w:ascii="Arial" w:eastAsia="Arial" w:hAnsi="Arial"/>
          <w:color w:val="000000"/>
          <w:sz w:val="24"/>
        </w:rPr>
        <w:tab/>
        <w:t xml:space="preserve">All claims for travel expenses should be counter signed by the Employed Learner’s supervisor/line manager and comply with the employing </w:t>
      </w:r>
      <w:proofErr w:type="spellStart"/>
      <w:r>
        <w:rPr>
          <w:rFonts w:ascii="Arial" w:eastAsia="Arial" w:hAnsi="Arial"/>
          <w:color w:val="000000"/>
          <w:sz w:val="24"/>
        </w:rPr>
        <w:t>organisation’s</w:t>
      </w:r>
      <w:proofErr w:type="spellEnd"/>
      <w:r>
        <w:rPr>
          <w:rFonts w:ascii="Arial" w:eastAsia="Arial" w:hAnsi="Arial"/>
          <w:color w:val="000000"/>
          <w:sz w:val="24"/>
        </w:rPr>
        <w:t xml:space="preserve"> travel expenses policy (</w:t>
      </w:r>
      <w:proofErr w:type="gramStart"/>
      <w:r>
        <w:rPr>
          <w:rFonts w:ascii="Arial" w:eastAsia="Arial" w:hAnsi="Arial"/>
          <w:color w:val="000000"/>
          <w:sz w:val="24"/>
        </w:rPr>
        <w:t>i.e.</w:t>
      </w:r>
      <w:proofErr w:type="gramEnd"/>
      <w:r>
        <w:rPr>
          <w:rFonts w:ascii="Arial" w:eastAsia="Arial" w:hAnsi="Arial"/>
          <w:color w:val="000000"/>
          <w:sz w:val="24"/>
        </w:rPr>
        <w:t xml:space="preserve"> submitted on the correct form stating destination, purpose of travel and using the appropriate Agenda for Change rates in line with NHS terms and conditions / class of travel).</w:t>
      </w:r>
    </w:p>
    <w:p w14:paraId="79D07234" w14:textId="77777777" w:rsidR="0021302D" w:rsidRDefault="00000000">
      <w:pPr>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7.10 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p>
    <w:p w14:paraId="4CBA2FC6" w14:textId="77777777" w:rsidR="0021302D" w:rsidRDefault="00000000">
      <w:pPr>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7.11 Claims for excess travel will be paid for as long as the Employed Learner qualifies for salary support; periods of maternity leave or sickness are excluded.</w:t>
      </w:r>
    </w:p>
    <w:p w14:paraId="1DC79493" w14:textId="77777777" w:rsidR="0021302D" w:rsidRDefault="00000000">
      <w:pPr>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7.12 Claims for travel should be settled by the employing </w:t>
      </w:r>
      <w:proofErr w:type="spellStart"/>
      <w:r>
        <w:rPr>
          <w:rFonts w:ascii="Arial" w:eastAsia="Arial" w:hAnsi="Arial"/>
          <w:color w:val="000000"/>
          <w:sz w:val="24"/>
        </w:rPr>
        <w:t>organisation</w:t>
      </w:r>
      <w:proofErr w:type="spellEnd"/>
      <w:r>
        <w:rPr>
          <w:rFonts w:ascii="Arial" w:eastAsia="Arial" w:hAnsi="Arial"/>
          <w:color w:val="000000"/>
          <w:sz w:val="24"/>
        </w:rPr>
        <w:t xml:space="preserve"> and recharged to HEE, with backing documentation.</w:t>
      </w:r>
    </w:p>
    <w:p w14:paraId="0C9B967C" w14:textId="77777777" w:rsidR="0021302D" w:rsidRDefault="00000000">
      <w:pPr>
        <w:tabs>
          <w:tab w:val="left" w:pos="720"/>
        </w:tabs>
        <w:spacing w:before="244" w:line="271" w:lineRule="exact"/>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r>
      <w:r>
        <w:rPr>
          <w:rFonts w:ascii="Arial" w:eastAsia="Arial" w:hAnsi="Arial"/>
          <w:b/>
          <w:color w:val="000000"/>
          <w:sz w:val="24"/>
        </w:rPr>
        <w:t>WORKFORCE MANAGEMENT PLANNING [NOT APPLICABLE]</w:t>
      </w:r>
    </w:p>
    <w:p w14:paraId="47E8C6AC" w14:textId="77777777" w:rsidR="0021302D" w:rsidRDefault="00000000">
      <w:pPr>
        <w:tabs>
          <w:tab w:val="left" w:pos="720"/>
        </w:tabs>
        <w:spacing w:before="247" w:line="271" w:lineRule="exact"/>
        <w:textAlignment w:val="baseline"/>
        <w:rPr>
          <w:rFonts w:ascii="Arial" w:eastAsia="Arial" w:hAnsi="Arial"/>
          <w:color w:val="000000"/>
          <w:spacing w:val="-1"/>
          <w:sz w:val="24"/>
        </w:rPr>
      </w:pPr>
      <w:r>
        <w:rPr>
          <w:rFonts w:ascii="Arial" w:eastAsia="Arial" w:hAnsi="Arial"/>
          <w:color w:val="000000"/>
          <w:spacing w:val="-1"/>
          <w:sz w:val="24"/>
        </w:rPr>
        <w:t>9</w:t>
      </w:r>
      <w:r>
        <w:rPr>
          <w:rFonts w:ascii="Arial" w:eastAsia="Arial" w:hAnsi="Arial"/>
          <w:color w:val="000000"/>
          <w:spacing w:val="-1"/>
          <w:sz w:val="24"/>
        </w:rPr>
        <w:tab/>
      </w:r>
      <w:r>
        <w:rPr>
          <w:rFonts w:ascii="Arial" w:eastAsia="Arial" w:hAnsi="Arial"/>
          <w:b/>
          <w:color w:val="000000"/>
          <w:spacing w:val="-1"/>
          <w:sz w:val="24"/>
        </w:rPr>
        <w:t>UNDERGRADUATE MEDICAL EDUCATION [NOT APPLICABLE]</w:t>
      </w:r>
    </w:p>
    <w:p w14:paraId="481A9418" w14:textId="77777777" w:rsidR="0021302D" w:rsidRDefault="00000000">
      <w:pPr>
        <w:tabs>
          <w:tab w:val="left" w:pos="720"/>
        </w:tabs>
        <w:spacing w:before="243" w:line="271" w:lineRule="exact"/>
        <w:textAlignment w:val="baseline"/>
        <w:rPr>
          <w:rFonts w:ascii="Arial" w:eastAsia="Arial" w:hAnsi="Arial"/>
          <w:color w:val="000000"/>
          <w:spacing w:val="-1"/>
          <w:sz w:val="24"/>
        </w:rPr>
      </w:pPr>
      <w:r>
        <w:rPr>
          <w:rFonts w:ascii="Arial" w:eastAsia="Arial" w:hAnsi="Arial"/>
          <w:color w:val="000000"/>
          <w:spacing w:val="-1"/>
          <w:sz w:val="24"/>
        </w:rPr>
        <w:t>10</w:t>
      </w:r>
      <w:r>
        <w:rPr>
          <w:rFonts w:ascii="Arial" w:eastAsia="Arial" w:hAnsi="Arial"/>
          <w:color w:val="000000"/>
          <w:spacing w:val="-1"/>
          <w:sz w:val="24"/>
        </w:rPr>
        <w:tab/>
      </w:r>
      <w:r>
        <w:rPr>
          <w:rFonts w:ascii="Arial" w:eastAsia="Arial" w:hAnsi="Arial"/>
          <w:b/>
          <w:color w:val="000000"/>
          <w:spacing w:val="-1"/>
          <w:sz w:val="24"/>
        </w:rPr>
        <w:t>UNDERGRADUATE DENTAL EDUCATION [NOT APPLICABLE]</w:t>
      </w:r>
    </w:p>
    <w:p w14:paraId="3EB02DDE" w14:textId="77777777" w:rsidR="0021302D" w:rsidRDefault="00000000">
      <w:pPr>
        <w:spacing w:before="244" w:line="274" w:lineRule="exact"/>
        <w:ind w:left="720" w:hanging="720"/>
        <w:jc w:val="both"/>
        <w:textAlignment w:val="baseline"/>
        <w:rPr>
          <w:rFonts w:ascii="Arial" w:eastAsia="Arial" w:hAnsi="Arial"/>
          <w:color w:val="000000"/>
          <w:spacing w:val="4"/>
          <w:sz w:val="24"/>
        </w:rPr>
      </w:pPr>
      <w:r>
        <w:rPr>
          <w:rFonts w:ascii="Arial" w:eastAsia="Arial" w:hAnsi="Arial"/>
          <w:color w:val="000000"/>
          <w:spacing w:val="4"/>
          <w:sz w:val="24"/>
        </w:rPr>
        <w:t xml:space="preserve">11 </w:t>
      </w:r>
      <w:r>
        <w:rPr>
          <w:rFonts w:ascii="Arial" w:eastAsia="Arial" w:hAnsi="Arial"/>
          <w:b/>
          <w:color w:val="000000"/>
          <w:spacing w:val="4"/>
          <w:sz w:val="24"/>
        </w:rPr>
        <w:t>POSTGRADUATE MEDICAL AND DENTAL PLACEMENTS [NOT APPLICABLE]</w:t>
      </w:r>
    </w:p>
    <w:p w14:paraId="07DC6CA0" w14:textId="77777777" w:rsidR="0021302D" w:rsidRDefault="00000000">
      <w:pPr>
        <w:tabs>
          <w:tab w:val="left" w:pos="720"/>
        </w:tabs>
        <w:spacing w:before="247" w:line="271" w:lineRule="exact"/>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r>
      <w:r>
        <w:rPr>
          <w:rFonts w:ascii="Arial" w:eastAsia="Arial" w:hAnsi="Arial"/>
          <w:b/>
          <w:color w:val="000000"/>
          <w:sz w:val="24"/>
        </w:rPr>
        <w:t>WORKFORCE DEVELOPMENT (WD) FUNDING</w:t>
      </w:r>
    </w:p>
    <w:p w14:paraId="2E3FFAD6" w14:textId="77777777" w:rsidR="0021302D" w:rsidRDefault="00000000">
      <w:pPr>
        <w:spacing w:before="237"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12.1 This paragraph is applicable where Funding is provided by HEE to the Provider for use by the Provider for the provision of education/training for the development of its </w:t>
      </w:r>
      <w:proofErr w:type="gramStart"/>
      <w:r>
        <w:rPr>
          <w:rFonts w:ascii="Arial" w:eastAsia="Arial" w:hAnsi="Arial"/>
          <w:color w:val="000000"/>
          <w:sz w:val="24"/>
        </w:rPr>
        <w:t>Staff</w:t>
      </w:r>
      <w:proofErr w:type="gramEnd"/>
    </w:p>
    <w:p w14:paraId="6786ACDF" w14:textId="77777777" w:rsidR="0021302D" w:rsidRDefault="00000000">
      <w:pPr>
        <w:spacing w:before="248" w:line="271" w:lineRule="exact"/>
        <w:textAlignment w:val="baseline"/>
        <w:rPr>
          <w:rFonts w:ascii="Arial" w:eastAsia="Arial" w:hAnsi="Arial"/>
          <w:b/>
          <w:color w:val="000000"/>
          <w:sz w:val="24"/>
        </w:rPr>
      </w:pPr>
      <w:r>
        <w:rPr>
          <w:rFonts w:ascii="Arial" w:eastAsia="Arial" w:hAnsi="Arial"/>
          <w:b/>
          <w:color w:val="000000"/>
          <w:sz w:val="24"/>
        </w:rPr>
        <w:t>Overview of WD Funding</w:t>
      </w:r>
    </w:p>
    <w:p w14:paraId="34A2CBA4" w14:textId="77777777" w:rsidR="0021302D" w:rsidRDefault="00000000">
      <w:pPr>
        <w:spacing w:before="395" w:line="276" w:lineRule="exact"/>
        <w:ind w:left="720" w:hanging="720"/>
        <w:jc w:val="both"/>
        <w:textAlignment w:val="baseline"/>
        <w:rPr>
          <w:rFonts w:ascii="Arial" w:eastAsia="Arial" w:hAnsi="Arial"/>
          <w:color w:val="000000"/>
          <w:sz w:val="24"/>
        </w:rPr>
      </w:pPr>
      <w:r>
        <w:rPr>
          <w:rFonts w:ascii="Arial" w:eastAsia="Arial" w:hAnsi="Arial"/>
          <w:color w:val="000000"/>
          <w:sz w:val="24"/>
        </w:rPr>
        <w:t>12.2 Workforce development (“</w:t>
      </w:r>
      <w:r>
        <w:rPr>
          <w:rFonts w:ascii="Arial" w:eastAsia="Arial" w:hAnsi="Arial"/>
          <w:b/>
          <w:color w:val="000000"/>
          <w:sz w:val="24"/>
        </w:rPr>
        <w:t>WD</w:t>
      </w:r>
      <w:r>
        <w:rPr>
          <w:rFonts w:ascii="Arial" w:eastAsia="Arial" w:hAnsi="Arial"/>
          <w:color w:val="000000"/>
          <w:sz w:val="24"/>
        </w:rPr>
        <w:t xml:space="preserve">”) Funding is to be used to deliver workforce transformation priorities, as described by STP/ICS </w:t>
      </w:r>
      <w:proofErr w:type="gramStart"/>
      <w:r>
        <w:rPr>
          <w:rFonts w:ascii="Arial" w:eastAsia="Arial" w:hAnsi="Arial"/>
          <w:color w:val="000000"/>
          <w:sz w:val="24"/>
        </w:rPr>
        <w:t>5 year</w:t>
      </w:r>
      <w:proofErr w:type="gramEnd"/>
      <w:r>
        <w:rPr>
          <w:rFonts w:ascii="Arial" w:eastAsia="Arial" w:hAnsi="Arial"/>
          <w:color w:val="000000"/>
          <w:sz w:val="24"/>
        </w:rPr>
        <w:t xml:space="preserve"> strategic plans and their underpinning Workforce Transformation delivery plans.</w:t>
      </w:r>
    </w:p>
    <w:p w14:paraId="646B2A3E" w14:textId="77777777" w:rsidR="0021302D" w:rsidRDefault="00000000">
      <w:pPr>
        <w:spacing w:before="238" w:after="554" w:line="276" w:lineRule="exact"/>
        <w:ind w:left="720" w:hanging="720"/>
        <w:jc w:val="both"/>
        <w:textAlignment w:val="baseline"/>
        <w:rPr>
          <w:rFonts w:ascii="Arial" w:eastAsia="Arial" w:hAnsi="Arial"/>
          <w:color w:val="000000"/>
          <w:sz w:val="24"/>
        </w:rPr>
      </w:pPr>
      <w:r>
        <w:rPr>
          <w:rFonts w:ascii="Arial" w:eastAsia="Arial" w:hAnsi="Arial"/>
          <w:color w:val="000000"/>
          <w:sz w:val="24"/>
        </w:rPr>
        <w:t>12.3 WD is focused on improvement and transformation of care delivery, driven by employer intent and requiring scale of education and training intervention and should not be used to support Continuing Professional Development (“</w:t>
      </w:r>
      <w:r>
        <w:rPr>
          <w:rFonts w:ascii="Arial" w:eastAsia="Arial" w:hAnsi="Arial"/>
          <w:b/>
          <w:color w:val="000000"/>
          <w:sz w:val="24"/>
        </w:rPr>
        <w:t>CPD</w:t>
      </w:r>
      <w:r>
        <w:rPr>
          <w:rFonts w:ascii="Arial" w:eastAsia="Arial" w:hAnsi="Arial"/>
          <w:color w:val="000000"/>
          <w:sz w:val="24"/>
        </w:rPr>
        <w:t xml:space="preserve">”) </w:t>
      </w:r>
      <w:proofErr w:type="gramStart"/>
      <w:r>
        <w:rPr>
          <w:rFonts w:ascii="Arial" w:eastAsia="Arial" w:hAnsi="Arial"/>
          <w:color w:val="000000"/>
          <w:sz w:val="24"/>
        </w:rPr>
        <w:t>i.e.</w:t>
      </w:r>
      <w:proofErr w:type="gramEnd"/>
      <w:r>
        <w:rPr>
          <w:rFonts w:ascii="Arial" w:eastAsia="Arial" w:hAnsi="Arial"/>
          <w:color w:val="000000"/>
          <w:sz w:val="24"/>
        </w:rPr>
        <w:t xml:space="preserve"> for an individual’s maintenance of competence or personal and professional development subject to an agreed personal development plan.</w:t>
      </w:r>
    </w:p>
    <w:p w14:paraId="7E407A4A" w14:textId="77777777" w:rsidR="0021302D" w:rsidRDefault="0021302D">
      <w:pPr>
        <w:spacing w:before="238" w:after="554" w:line="276" w:lineRule="exact"/>
        <w:sectPr w:rsidR="0021302D">
          <w:pgSz w:w="12240" w:h="15840"/>
          <w:pgMar w:top="700" w:right="1420" w:bottom="504" w:left="1440" w:header="720" w:footer="720" w:gutter="0"/>
          <w:cols w:space="720"/>
        </w:sectPr>
      </w:pPr>
    </w:p>
    <w:p w14:paraId="0AA06D0F"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79</w:t>
      </w:r>
    </w:p>
    <w:p w14:paraId="47849BCF" w14:textId="77777777" w:rsidR="0021302D" w:rsidRDefault="0021302D">
      <w:pPr>
        <w:sectPr w:rsidR="0021302D">
          <w:type w:val="continuous"/>
          <w:pgSz w:w="12240" w:h="15840"/>
          <w:pgMar w:top="700" w:right="1427" w:bottom="504" w:left="1433" w:header="720" w:footer="720" w:gutter="0"/>
          <w:cols w:space="720"/>
        </w:sectPr>
      </w:pPr>
    </w:p>
    <w:p w14:paraId="455A395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15713C7" w14:textId="77777777" w:rsidR="0021302D" w:rsidRDefault="00000000">
      <w:pPr>
        <w:spacing w:before="462"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12.4 Workforce transformation priorities must support both service transformation and sustainability requirements and be aligned to delivery of the commitments made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specifically, the core components of the People Plan, those being;</w:t>
      </w:r>
    </w:p>
    <w:p w14:paraId="749E8A36"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z w:val="24"/>
        </w:rPr>
      </w:pPr>
      <w:r>
        <w:rPr>
          <w:rFonts w:ascii="Arial" w:eastAsia="Arial" w:hAnsi="Arial"/>
          <w:color w:val="000000"/>
          <w:sz w:val="24"/>
        </w:rPr>
        <w:tab/>
        <w:t>12.4.1</w:t>
      </w:r>
      <w:r>
        <w:rPr>
          <w:rFonts w:ascii="Arial" w:eastAsia="Arial" w:hAnsi="Arial"/>
          <w:color w:val="000000"/>
          <w:sz w:val="24"/>
        </w:rPr>
        <w:tab/>
        <w:t>Making the NHS the Best Place to Work</w:t>
      </w:r>
    </w:p>
    <w:p w14:paraId="0129406B" w14:textId="77777777" w:rsidR="0021302D" w:rsidRDefault="00000000">
      <w:pPr>
        <w:tabs>
          <w:tab w:val="decimal" w:pos="1224"/>
          <w:tab w:val="left" w:pos="1728"/>
        </w:tabs>
        <w:spacing w:before="248" w:line="270" w:lineRule="exact"/>
        <w:ind w:left="720"/>
        <w:textAlignment w:val="baseline"/>
        <w:rPr>
          <w:rFonts w:ascii="Arial" w:eastAsia="Arial" w:hAnsi="Arial"/>
          <w:color w:val="000000"/>
          <w:sz w:val="24"/>
        </w:rPr>
      </w:pPr>
      <w:r>
        <w:rPr>
          <w:rFonts w:ascii="Arial" w:eastAsia="Arial" w:hAnsi="Arial"/>
          <w:color w:val="000000"/>
          <w:sz w:val="24"/>
        </w:rPr>
        <w:tab/>
        <w:t>12.4.2</w:t>
      </w:r>
      <w:r>
        <w:rPr>
          <w:rFonts w:ascii="Arial" w:eastAsia="Arial" w:hAnsi="Arial"/>
          <w:color w:val="000000"/>
          <w:sz w:val="24"/>
        </w:rPr>
        <w:tab/>
        <w:t>Leadership and Culture</w:t>
      </w:r>
    </w:p>
    <w:p w14:paraId="2698F3A8"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z w:val="24"/>
        </w:rPr>
      </w:pPr>
      <w:r>
        <w:rPr>
          <w:rFonts w:ascii="Arial" w:eastAsia="Arial" w:hAnsi="Arial"/>
          <w:color w:val="000000"/>
          <w:sz w:val="24"/>
        </w:rPr>
        <w:tab/>
        <w:t>12.4.3</w:t>
      </w:r>
      <w:r>
        <w:rPr>
          <w:rFonts w:ascii="Arial" w:eastAsia="Arial" w:hAnsi="Arial"/>
          <w:color w:val="000000"/>
          <w:sz w:val="24"/>
        </w:rPr>
        <w:tab/>
        <w:t>Releasing Time for Care</w:t>
      </w:r>
    </w:p>
    <w:p w14:paraId="54C84302" w14:textId="77777777" w:rsidR="0021302D" w:rsidRDefault="00000000">
      <w:pPr>
        <w:spacing w:before="248" w:line="270" w:lineRule="exact"/>
        <w:ind w:left="720"/>
        <w:textAlignment w:val="baseline"/>
        <w:rPr>
          <w:rFonts w:ascii="Arial" w:eastAsia="Arial" w:hAnsi="Arial"/>
          <w:color w:val="000000"/>
          <w:spacing w:val="8"/>
          <w:sz w:val="24"/>
        </w:rPr>
      </w:pPr>
      <w:r>
        <w:rPr>
          <w:rFonts w:ascii="Arial" w:eastAsia="Arial" w:hAnsi="Arial"/>
          <w:color w:val="000000"/>
          <w:spacing w:val="8"/>
          <w:sz w:val="24"/>
        </w:rPr>
        <w:t>12.4.4 Workforce Redesign</w:t>
      </w:r>
    </w:p>
    <w:p w14:paraId="21BF73F1"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z w:val="24"/>
        </w:rPr>
      </w:pPr>
      <w:r>
        <w:rPr>
          <w:rFonts w:ascii="Arial" w:eastAsia="Arial" w:hAnsi="Arial"/>
          <w:color w:val="000000"/>
          <w:sz w:val="24"/>
        </w:rPr>
        <w:tab/>
        <w:t>12.4.5</w:t>
      </w:r>
      <w:r>
        <w:rPr>
          <w:rFonts w:ascii="Arial" w:eastAsia="Arial" w:hAnsi="Arial"/>
          <w:color w:val="000000"/>
          <w:sz w:val="24"/>
        </w:rPr>
        <w:tab/>
        <w:t>Growing and Training Our Future Workforce</w:t>
      </w:r>
    </w:p>
    <w:p w14:paraId="48CF9601" w14:textId="77777777" w:rsidR="0021302D" w:rsidRDefault="00000000">
      <w:pPr>
        <w:spacing w:before="244" w:line="274" w:lineRule="exact"/>
        <w:ind w:left="1656" w:hanging="936"/>
        <w:jc w:val="both"/>
        <w:textAlignment w:val="baseline"/>
        <w:rPr>
          <w:rFonts w:ascii="Arial" w:eastAsia="Arial" w:hAnsi="Arial"/>
          <w:color w:val="000000"/>
          <w:spacing w:val="2"/>
          <w:sz w:val="24"/>
        </w:rPr>
      </w:pPr>
      <w:r>
        <w:rPr>
          <w:rFonts w:ascii="Arial" w:eastAsia="Arial" w:hAnsi="Arial"/>
          <w:color w:val="000000"/>
          <w:spacing w:val="2"/>
          <w:sz w:val="24"/>
        </w:rPr>
        <w:t>12.4.6 Capacity and Capability to Deliver the New Operating Model for Workforce</w:t>
      </w:r>
    </w:p>
    <w:p w14:paraId="5EBA79B4" w14:textId="77777777" w:rsidR="0021302D" w:rsidRDefault="00000000">
      <w:pPr>
        <w:spacing w:before="248" w:line="271" w:lineRule="exact"/>
        <w:textAlignment w:val="baseline"/>
        <w:rPr>
          <w:rFonts w:ascii="Arial" w:eastAsia="Arial" w:hAnsi="Arial"/>
          <w:b/>
          <w:color w:val="000000"/>
          <w:sz w:val="24"/>
        </w:rPr>
      </w:pPr>
      <w:r>
        <w:rPr>
          <w:rFonts w:ascii="Arial" w:eastAsia="Arial" w:hAnsi="Arial"/>
          <w:b/>
          <w:color w:val="000000"/>
          <w:sz w:val="24"/>
        </w:rPr>
        <w:t xml:space="preserve">Detailed parameters for </w:t>
      </w:r>
      <w:proofErr w:type="gramStart"/>
      <w:r>
        <w:rPr>
          <w:rFonts w:ascii="Arial" w:eastAsia="Arial" w:hAnsi="Arial"/>
          <w:b/>
          <w:color w:val="000000"/>
          <w:sz w:val="24"/>
        </w:rPr>
        <w:t>spend</w:t>
      </w:r>
      <w:proofErr w:type="gramEnd"/>
    </w:p>
    <w:p w14:paraId="32DBEA53" w14:textId="77777777" w:rsidR="0021302D" w:rsidRDefault="00000000">
      <w:pPr>
        <w:spacing w:before="397" w:line="274" w:lineRule="exact"/>
        <w:ind w:left="720" w:hanging="720"/>
        <w:jc w:val="both"/>
        <w:textAlignment w:val="baseline"/>
        <w:rPr>
          <w:rFonts w:ascii="Arial" w:eastAsia="Arial" w:hAnsi="Arial"/>
          <w:color w:val="000000"/>
          <w:sz w:val="24"/>
        </w:rPr>
      </w:pPr>
      <w:r>
        <w:rPr>
          <w:rFonts w:ascii="Arial" w:eastAsia="Arial" w:hAnsi="Arial"/>
          <w:color w:val="000000"/>
          <w:sz w:val="24"/>
        </w:rPr>
        <w:t>12.5 Deployment decisions must take account of any pre-existing commitments, including contracts, infrastructure and sustainability requirements.</w:t>
      </w:r>
    </w:p>
    <w:p w14:paraId="39B93643" w14:textId="77777777" w:rsidR="0021302D" w:rsidRDefault="00000000">
      <w:pPr>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12.6 Consideration should also be given to </w:t>
      </w:r>
      <w:proofErr w:type="spellStart"/>
      <w:r>
        <w:rPr>
          <w:rFonts w:ascii="Arial" w:eastAsia="Arial" w:hAnsi="Arial"/>
          <w:color w:val="000000"/>
          <w:sz w:val="24"/>
        </w:rPr>
        <w:t>maximising</w:t>
      </w:r>
      <w:proofErr w:type="spellEnd"/>
      <w:r>
        <w:rPr>
          <w:rFonts w:ascii="Arial" w:eastAsia="Arial" w:hAnsi="Arial"/>
          <w:color w:val="000000"/>
          <w:sz w:val="24"/>
        </w:rPr>
        <w:t xml:space="preserve"> economies of scale of investment across systems and/or regions where appropriate.</w:t>
      </w:r>
    </w:p>
    <w:p w14:paraId="11638674" w14:textId="77777777" w:rsidR="0021302D" w:rsidRDefault="00000000">
      <w:pPr>
        <w:spacing w:before="248" w:line="275" w:lineRule="exact"/>
        <w:ind w:left="720" w:hanging="720"/>
        <w:jc w:val="both"/>
        <w:textAlignment w:val="baseline"/>
        <w:rPr>
          <w:rFonts w:ascii="Arial" w:eastAsia="Arial" w:hAnsi="Arial"/>
          <w:color w:val="000000"/>
          <w:sz w:val="24"/>
        </w:rPr>
      </w:pPr>
      <w:r>
        <w:rPr>
          <w:rFonts w:ascii="Arial" w:eastAsia="Arial" w:hAnsi="Arial"/>
          <w:color w:val="000000"/>
          <w:sz w:val="24"/>
        </w:rPr>
        <w:t>12.7 Attention should be paid to the risk of duplicating investment, given the range of activity supported. The HEE Star provides a directory of resources already available which can be searched on-line for reference to inform investment decisions and priorities:</w:t>
      </w:r>
      <w:hyperlink r:id="rId12">
        <w:r>
          <w:rPr>
            <w:rFonts w:ascii="Arial" w:eastAsia="Arial" w:hAnsi="Arial"/>
            <w:color w:val="0000FF"/>
            <w:sz w:val="24"/>
            <w:u w:val="single"/>
          </w:rPr>
          <w:t xml:space="preserve"> </w:t>
        </w:r>
      </w:hyperlink>
      <w:hyperlink r:id="rId13">
        <w:r>
          <w:rPr>
            <w:rFonts w:ascii="Arial" w:eastAsia="Arial" w:hAnsi="Arial"/>
            <w:i/>
            <w:color w:val="0000FF"/>
            <w:sz w:val="24"/>
            <w:u w:val="single"/>
          </w:rPr>
          <w:t>https://heestar.e-lfh.org.uk</w:t>
        </w:r>
      </w:hyperlink>
      <w:r>
        <w:rPr>
          <w:rFonts w:ascii="Arial" w:eastAsia="Arial" w:hAnsi="Arial"/>
          <w:i/>
          <w:color w:val="000000"/>
          <w:sz w:val="24"/>
        </w:rPr>
        <w:t xml:space="preserve"> </w:t>
      </w:r>
    </w:p>
    <w:p w14:paraId="3229C903" w14:textId="77777777" w:rsidR="0021302D" w:rsidRDefault="00000000">
      <w:pPr>
        <w:spacing w:before="244" w:line="270" w:lineRule="exact"/>
        <w:textAlignment w:val="baseline"/>
        <w:rPr>
          <w:rFonts w:ascii="Arial" w:eastAsia="Arial" w:hAnsi="Arial"/>
          <w:color w:val="000000"/>
          <w:spacing w:val="3"/>
          <w:sz w:val="24"/>
        </w:rPr>
      </w:pPr>
      <w:r>
        <w:rPr>
          <w:rFonts w:ascii="Arial" w:eastAsia="Arial" w:hAnsi="Arial"/>
          <w:color w:val="000000"/>
          <w:spacing w:val="3"/>
          <w:sz w:val="24"/>
        </w:rPr>
        <w:t>12.8 Thereafter, WD Funding may be used for:</w:t>
      </w:r>
    </w:p>
    <w:p w14:paraId="08114CC3"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z w:val="24"/>
        </w:rPr>
      </w:pPr>
      <w:r>
        <w:rPr>
          <w:rFonts w:ascii="Arial" w:eastAsia="Arial" w:hAnsi="Arial"/>
          <w:color w:val="000000"/>
          <w:sz w:val="24"/>
        </w:rPr>
        <w:tab/>
        <w:t>12.8.1</w:t>
      </w:r>
      <w:r>
        <w:rPr>
          <w:rFonts w:ascii="Arial" w:eastAsia="Arial" w:hAnsi="Arial"/>
          <w:color w:val="000000"/>
          <w:sz w:val="24"/>
        </w:rPr>
        <w:tab/>
        <w:t>All education, training and project activity associated with People Plan</w:t>
      </w:r>
    </w:p>
    <w:p w14:paraId="1ABA920F" w14:textId="77777777" w:rsidR="0021302D" w:rsidRDefault="00000000">
      <w:pPr>
        <w:spacing w:before="8" w:line="270" w:lineRule="exact"/>
        <w:ind w:left="1656"/>
        <w:textAlignment w:val="baseline"/>
        <w:rPr>
          <w:rFonts w:ascii="Arial" w:eastAsia="Arial" w:hAnsi="Arial"/>
          <w:color w:val="000000"/>
          <w:spacing w:val="-1"/>
          <w:sz w:val="24"/>
        </w:rPr>
      </w:pPr>
      <w:r>
        <w:rPr>
          <w:rFonts w:ascii="Arial" w:eastAsia="Arial" w:hAnsi="Arial"/>
          <w:color w:val="000000"/>
          <w:spacing w:val="-1"/>
          <w:sz w:val="24"/>
        </w:rPr>
        <w:t>deliverables</w:t>
      </w:r>
    </w:p>
    <w:p w14:paraId="02820C4A"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z w:val="24"/>
        </w:rPr>
      </w:pPr>
      <w:r>
        <w:rPr>
          <w:rFonts w:ascii="Arial" w:eastAsia="Arial" w:hAnsi="Arial"/>
          <w:color w:val="000000"/>
          <w:sz w:val="24"/>
        </w:rPr>
        <w:tab/>
        <w:t>12.8.2</w:t>
      </w:r>
      <w:r>
        <w:rPr>
          <w:rFonts w:ascii="Arial" w:eastAsia="Arial" w:hAnsi="Arial"/>
          <w:color w:val="000000"/>
          <w:sz w:val="24"/>
        </w:rPr>
        <w:tab/>
        <w:t xml:space="preserve">Infrastructure costs to support/enhance project </w:t>
      </w:r>
      <w:proofErr w:type="gramStart"/>
      <w:r>
        <w:rPr>
          <w:rFonts w:ascii="Arial" w:eastAsia="Arial" w:hAnsi="Arial"/>
          <w:color w:val="000000"/>
          <w:sz w:val="24"/>
        </w:rPr>
        <w:t>delivery</w:t>
      </w:r>
      <w:proofErr w:type="gramEnd"/>
    </w:p>
    <w:p w14:paraId="521E2742" w14:textId="77777777" w:rsidR="0021302D" w:rsidRDefault="00000000">
      <w:pPr>
        <w:tabs>
          <w:tab w:val="decimal" w:pos="1224"/>
          <w:tab w:val="left" w:pos="1728"/>
        </w:tabs>
        <w:spacing w:before="248" w:line="270" w:lineRule="exact"/>
        <w:ind w:left="720"/>
        <w:textAlignment w:val="baseline"/>
        <w:rPr>
          <w:rFonts w:ascii="Arial" w:eastAsia="Arial" w:hAnsi="Arial"/>
          <w:color w:val="000000"/>
          <w:spacing w:val="-2"/>
          <w:sz w:val="24"/>
        </w:rPr>
      </w:pPr>
      <w:r>
        <w:rPr>
          <w:rFonts w:ascii="Arial" w:eastAsia="Arial" w:hAnsi="Arial"/>
          <w:color w:val="000000"/>
          <w:spacing w:val="-2"/>
          <w:sz w:val="24"/>
        </w:rPr>
        <w:tab/>
        <w:t>12.8.3</w:t>
      </w:r>
      <w:r>
        <w:rPr>
          <w:rFonts w:ascii="Arial" w:eastAsia="Arial" w:hAnsi="Arial"/>
          <w:color w:val="000000"/>
          <w:spacing w:val="-2"/>
          <w:sz w:val="24"/>
        </w:rPr>
        <w:tab/>
        <w:t xml:space="preserve">Activity which transcends the health and care sector, where </w:t>
      </w:r>
      <w:proofErr w:type="gramStart"/>
      <w:r>
        <w:rPr>
          <w:rFonts w:ascii="Arial" w:eastAsia="Arial" w:hAnsi="Arial"/>
          <w:color w:val="000000"/>
          <w:spacing w:val="-2"/>
          <w:sz w:val="24"/>
        </w:rPr>
        <w:t>this supports</w:t>
      </w:r>
      <w:proofErr w:type="gramEnd"/>
    </w:p>
    <w:p w14:paraId="69D4E78B" w14:textId="77777777" w:rsidR="0021302D" w:rsidRDefault="00000000">
      <w:pPr>
        <w:spacing w:before="4" w:line="270" w:lineRule="exact"/>
        <w:ind w:left="1656"/>
        <w:textAlignment w:val="baseline"/>
        <w:rPr>
          <w:rFonts w:ascii="Arial" w:eastAsia="Arial" w:hAnsi="Arial"/>
          <w:color w:val="000000"/>
          <w:sz w:val="24"/>
        </w:rPr>
      </w:pPr>
      <w:r>
        <w:rPr>
          <w:rFonts w:ascii="Arial" w:eastAsia="Arial" w:hAnsi="Arial"/>
          <w:color w:val="000000"/>
          <w:sz w:val="24"/>
        </w:rPr>
        <w:t>the intent and ambition of the People Plan</w:t>
      </w:r>
    </w:p>
    <w:p w14:paraId="27C3A4CD" w14:textId="77777777" w:rsidR="0021302D" w:rsidRDefault="00000000">
      <w:pPr>
        <w:spacing w:before="248" w:line="271" w:lineRule="exact"/>
        <w:textAlignment w:val="baseline"/>
        <w:rPr>
          <w:rFonts w:ascii="Arial" w:eastAsia="Arial" w:hAnsi="Arial"/>
          <w:color w:val="000000"/>
          <w:spacing w:val="4"/>
          <w:sz w:val="24"/>
        </w:rPr>
      </w:pPr>
      <w:r>
        <w:rPr>
          <w:rFonts w:ascii="Arial" w:eastAsia="Arial" w:hAnsi="Arial"/>
          <w:color w:val="000000"/>
          <w:spacing w:val="4"/>
          <w:sz w:val="24"/>
        </w:rPr>
        <w:t xml:space="preserve">12.9 WD Funding may </w:t>
      </w:r>
      <w:r>
        <w:rPr>
          <w:rFonts w:ascii="Arial" w:eastAsia="Arial" w:hAnsi="Arial"/>
          <w:b/>
          <w:color w:val="000000"/>
          <w:spacing w:val="4"/>
          <w:sz w:val="24"/>
        </w:rPr>
        <w:t xml:space="preserve">not </w:t>
      </w:r>
      <w:r>
        <w:rPr>
          <w:rFonts w:ascii="Arial" w:eastAsia="Arial" w:hAnsi="Arial"/>
          <w:color w:val="000000"/>
          <w:spacing w:val="4"/>
          <w:sz w:val="24"/>
        </w:rPr>
        <w:t>be used for:</w:t>
      </w:r>
    </w:p>
    <w:p w14:paraId="17961621" w14:textId="77777777" w:rsidR="0021302D" w:rsidRDefault="00000000">
      <w:pPr>
        <w:tabs>
          <w:tab w:val="decimal" w:pos="1224"/>
          <w:tab w:val="left" w:pos="1728"/>
        </w:tabs>
        <w:spacing w:before="243" w:line="270" w:lineRule="exact"/>
        <w:ind w:left="720"/>
        <w:textAlignment w:val="baseline"/>
        <w:rPr>
          <w:rFonts w:ascii="Arial" w:eastAsia="Arial" w:hAnsi="Arial"/>
          <w:color w:val="000000"/>
          <w:spacing w:val="-2"/>
          <w:sz w:val="24"/>
        </w:rPr>
      </w:pPr>
      <w:r>
        <w:rPr>
          <w:rFonts w:ascii="Arial" w:eastAsia="Arial" w:hAnsi="Arial"/>
          <w:color w:val="000000"/>
          <w:spacing w:val="-2"/>
          <w:sz w:val="24"/>
        </w:rPr>
        <w:tab/>
        <w:t>12.9.1</w:t>
      </w:r>
      <w:r>
        <w:rPr>
          <w:rFonts w:ascii="Arial" w:eastAsia="Arial" w:hAnsi="Arial"/>
          <w:color w:val="000000"/>
          <w:spacing w:val="-2"/>
          <w:sz w:val="24"/>
        </w:rPr>
        <w:tab/>
        <w:t>Statutory and mandatory training (</w:t>
      </w:r>
      <w:proofErr w:type="gramStart"/>
      <w:r>
        <w:rPr>
          <w:rFonts w:ascii="Arial" w:eastAsia="Arial" w:hAnsi="Arial"/>
          <w:color w:val="000000"/>
          <w:spacing w:val="-2"/>
          <w:sz w:val="24"/>
        </w:rPr>
        <w:t>i.e.</w:t>
      </w:r>
      <w:proofErr w:type="gramEnd"/>
      <w:r>
        <w:rPr>
          <w:rFonts w:ascii="Arial" w:eastAsia="Arial" w:hAnsi="Arial"/>
          <w:color w:val="000000"/>
          <w:spacing w:val="-2"/>
          <w:sz w:val="24"/>
        </w:rPr>
        <w:t xml:space="preserve"> any training required to meet either</w:t>
      </w:r>
    </w:p>
    <w:p w14:paraId="73DBB8AA" w14:textId="77777777" w:rsidR="0021302D" w:rsidRDefault="00000000">
      <w:pPr>
        <w:spacing w:before="4" w:line="274" w:lineRule="exact"/>
        <w:ind w:left="1656"/>
        <w:textAlignment w:val="baseline"/>
        <w:rPr>
          <w:rFonts w:ascii="Arial" w:eastAsia="Arial" w:hAnsi="Arial"/>
          <w:color w:val="000000"/>
          <w:sz w:val="24"/>
        </w:rPr>
      </w:pPr>
      <w:r>
        <w:rPr>
          <w:rFonts w:ascii="Arial" w:eastAsia="Arial" w:hAnsi="Arial"/>
          <w:color w:val="000000"/>
          <w:sz w:val="24"/>
        </w:rPr>
        <w:t xml:space="preserve">legislative requirements of those of an </w:t>
      </w:r>
      <w:proofErr w:type="spellStart"/>
      <w:r>
        <w:rPr>
          <w:rFonts w:ascii="Arial" w:eastAsia="Arial" w:hAnsi="Arial"/>
          <w:color w:val="000000"/>
          <w:sz w:val="24"/>
        </w:rPr>
        <w:t>organisation</w:t>
      </w:r>
      <w:proofErr w:type="spellEnd"/>
      <w:r>
        <w:rPr>
          <w:rFonts w:ascii="Arial" w:eastAsia="Arial" w:hAnsi="Arial"/>
          <w:color w:val="000000"/>
          <w:sz w:val="24"/>
        </w:rPr>
        <w:t xml:space="preserve"> to limit risk and maintain safe working practice)</w:t>
      </w:r>
    </w:p>
    <w:p w14:paraId="4F48594D" w14:textId="77777777" w:rsidR="0021302D" w:rsidRDefault="00000000">
      <w:pPr>
        <w:tabs>
          <w:tab w:val="decimal" w:pos="1224"/>
          <w:tab w:val="left" w:pos="1728"/>
        </w:tabs>
        <w:spacing w:before="248" w:after="420" w:line="270" w:lineRule="exact"/>
        <w:ind w:left="720"/>
        <w:textAlignment w:val="baseline"/>
        <w:rPr>
          <w:rFonts w:ascii="Arial" w:eastAsia="Arial" w:hAnsi="Arial"/>
          <w:color w:val="000000"/>
          <w:sz w:val="24"/>
        </w:rPr>
      </w:pPr>
      <w:r>
        <w:rPr>
          <w:rFonts w:ascii="Arial" w:eastAsia="Arial" w:hAnsi="Arial"/>
          <w:color w:val="000000"/>
          <w:sz w:val="24"/>
        </w:rPr>
        <w:tab/>
        <w:t>12.9.2</w:t>
      </w:r>
      <w:r>
        <w:rPr>
          <w:rFonts w:ascii="Arial" w:eastAsia="Arial" w:hAnsi="Arial"/>
          <w:color w:val="000000"/>
          <w:sz w:val="24"/>
        </w:rPr>
        <w:tab/>
        <w:t xml:space="preserve">Backfill for Staff to attend education and </w:t>
      </w:r>
      <w:proofErr w:type="gramStart"/>
      <w:r>
        <w:rPr>
          <w:rFonts w:ascii="Arial" w:eastAsia="Arial" w:hAnsi="Arial"/>
          <w:color w:val="000000"/>
          <w:sz w:val="24"/>
        </w:rPr>
        <w:t>training</w:t>
      </w:r>
      <w:proofErr w:type="gramEnd"/>
    </w:p>
    <w:p w14:paraId="2596CF71" w14:textId="77777777" w:rsidR="0021302D" w:rsidRDefault="0021302D">
      <w:pPr>
        <w:spacing w:before="248" w:after="420" w:line="270" w:lineRule="exact"/>
        <w:sectPr w:rsidR="0021302D">
          <w:pgSz w:w="12240" w:h="15840"/>
          <w:pgMar w:top="700" w:right="1415" w:bottom="504" w:left="1445" w:header="720" w:footer="720" w:gutter="0"/>
          <w:cols w:space="720"/>
        </w:sectPr>
      </w:pPr>
    </w:p>
    <w:p w14:paraId="25A0EE2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80</w:t>
      </w:r>
    </w:p>
    <w:p w14:paraId="29DE232B" w14:textId="77777777" w:rsidR="0021302D" w:rsidRDefault="0021302D">
      <w:pPr>
        <w:sectPr w:rsidR="0021302D">
          <w:type w:val="continuous"/>
          <w:pgSz w:w="12240" w:h="15840"/>
          <w:pgMar w:top="700" w:right="1427" w:bottom="504" w:left="1433" w:header="720" w:footer="720" w:gutter="0"/>
          <w:cols w:space="720"/>
        </w:sectPr>
      </w:pPr>
    </w:p>
    <w:p w14:paraId="49F7F4E6"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87AF1F2" w14:textId="77777777" w:rsidR="0021302D" w:rsidRDefault="00000000">
      <w:pPr>
        <w:tabs>
          <w:tab w:val="decimal" w:pos="1224"/>
          <w:tab w:val="left" w:pos="1728"/>
        </w:tabs>
        <w:spacing w:before="466" w:line="269" w:lineRule="exact"/>
        <w:ind w:left="720"/>
        <w:textAlignment w:val="baseline"/>
        <w:rPr>
          <w:rFonts w:ascii="Arial" w:eastAsia="Arial" w:hAnsi="Arial"/>
          <w:color w:val="000000"/>
          <w:sz w:val="24"/>
        </w:rPr>
      </w:pPr>
      <w:r>
        <w:rPr>
          <w:rFonts w:ascii="Arial" w:eastAsia="Arial" w:hAnsi="Arial"/>
          <w:color w:val="000000"/>
          <w:sz w:val="24"/>
        </w:rPr>
        <w:tab/>
        <w:t>12.9.3</w:t>
      </w:r>
      <w:r>
        <w:rPr>
          <w:rFonts w:ascii="Arial" w:eastAsia="Arial" w:hAnsi="Arial"/>
          <w:color w:val="000000"/>
          <w:sz w:val="24"/>
        </w:rPr>
        <w:tab/>
        <w:t>Hotels, catering, travel or any other costs outside the delivery of</w:t>
      </w:r>
    </w:p>
    <w:p w14:paraId="2FA0BB50" w14:textId="77777777" w:rsidR="0021302D" w:rsidRDefault="00000000">
      <w:pPr>
        <w:spacing w:before="9" w:line="269" w:lineRule="exact"/>
        <w:ind w:left="1656"/>
        <w:textAlignment w:val="baseline"/>
        <w:rPr>
          <w:rFonts w:ascii="Arial" w:eastAsia="Arial" w:hAnsi="Arial"/>
          <w:color w:val="000000"/>
          <w:sz w:val="24"/>
        </w:rPr>
      </w:pPr>
      <w:r>
        <w:rPr>
          <w:rFonts w:ascii="Arial" w:eastAsia="Arial" w:hAnsi="Arial"/>
          <w:color w:val="000000"/>
          <w:sz w:val="24"/>
        </w:rPr>
        <w:t>education and training</w:t>
      </w:r>
    </w:p>
    <w:p w14:paraId="443EC334" w14:textId="77777777" w:rsidR="0021302D" w:rsidRDefault="00000000">
      <w:pPr>
        <w:tabs>
          <w:tab w:val="decimal" w:pos="1224"/>
          <w:tab w:val="left" w:pos="1728"/>
        </w:tabs>
        <w:spacing w:before="245" w:line="269" w:lineRule="exact"/>
        <w:ind w:left="720"/>
        <w:textAlignment w:val="baseline"/>
        <w:rPr>
          <w:rFonts w:ascii="Arial" w:eastAsia="Arial" w:hAnsi="Arial"/>
          <w:color w:val="000000"/>
          <w:sz w:val="24"/>
        </w:rPr>
      </w:pPr>
      <w:r>
        <w:rPr>
          <w:rFonts w:ascii="Arial" w:eastAsia="Arial" w:hAnsi="Arial"/>
          <w:color w:val="000000"/>
          <w:sz w:val="24"/>
        </w:rPr>
        <w:tab/>
        <w:t>12.9.4</w:t>
      </w:r>
      <w:r>
        <w:rPr>
          <w:rFonts w:ascii="Arial" w:eastAsia="Arial" w:hAnsi="Arial"/>
          <w:color w:val="000000"/>
          <w:sz w:val="24"/>
        </w:rPr>
        <w:tab/>
        <w:t>Facilities, accommodation, catering and venue hire – unless solely for</w:t>
      </w:r>
    </w:p>
    <w:p w14:paraId="36D3853F" w14:textId="77777777" w:rsidR="0021302D" w:rsidRDefault="00000000">
      <w:pPr>
        <w:spacing w:before="4" w:line="274" w:lineRule="exact"/>
        <w:ind w:left="1656"/>
        <w:textAlignment w:val="baseline"/>
        <w:rPr>
          <w:rFonts w:ascii="Arial" w:eastAsia="Arial" w:hAnsi="Arial"/>
          <w:color w:val="000000"/>
          <w:sz w:val="24"/>
        </w:rPr>
      </w:pPr>
      <w:r>
        <w:rPr>
          <w:rFonts w:ascii="Arial" w:eastAsia="Arial" w:hAnsi="Arial"/>
          <w:color w:val="000000"/>
          <w:sz w:val="24"/>
        </w:rPr>
        <w:t xml:space="preserve">the purpose of education and training events </w:t>
      </w:r>
      <w:proofErr w:type="gramStart"/>
      <w:r>
        <w:rPr>
          <w:rFonts w:ascii="Arial" w:eastAsia="Arial" w:hAnsi="Arial"/>
          <w:color w:val="000000"/>
          <w:sz w:val="24"/>
        </w:rPr>
        <w:t>e.g.</w:t>
      </w:r>
      <w:proofErr w:type="gramEnd"/>
      <w:r>
        <w:rPr>
          <w:rFonts w:ascii="Arial" w:eastAsia="Arial" w:hAnsi="Arial"/>
          <w:color w:val="000000"/>
          <w:sz w:val="24"/>
        </w:rPr>
        <w:t xml:space="preserve"> learner forums, action learning etc.</w:t>
      </w:r>
    </w:p>
    <w:p w14:paraId="6BAB962E" w14:textId="77777777" w:rsidR="0021302D" w:rsidRDefault="00000000">
      <w:pPr>
        <w:tabs>
          <w:tab w:val="decimal" w:pos="1224"/>
          <w:tab w:val="left" w:pos="1728"/>
        </w:tabs>
        <w:spacing w:before="249" w:line="269" w:lineRule="exact"/>
        <w:ind w:left="720"/>
        <w:textAlignment w:val="baseline"/>
        <w:rPr>
          <w:rFonts w:ascii="Arial" w:eastAsia="Arial" w:hAnsi="Arial"/>
          <w:color w:val="000000"/>
          <w:sz w:val="24"/>
        </w:rPr>
      </w:pPr>
      <w:r>
        <w:rPr>
          <w:rFonts w:ascii="Arial" w:eastAsia="Arial" w:hAnsi="Arial"/>
          <w:color w:val="000000"/>
          <w:sz w:val="24"/>
        </w:rPr>
        <w:tab/>
        <w:t>12.9.5</w:t>
      </w:r>
      <w:r>
        <w:rPr>
          <w:rFonts w:ascii="Arial" w:eastAsia="Arial" w:hAnsi="Arial"/>
          <w:color w:val="000000"/>
          <w:sz w:val="24"/>
        </w:rPr>
        <w:tab/>
        <w:t xml:space="preserve">Meeting overall </w:t>
      </w:r>
      <w:proofErr w:type="spellStart"/>
      <w:r>
        <w:rPr>
          <w:rFonts w:ascii="Arial" w:eastAsia="Arial" w:hAnsi="Arial"/>
          <w:color w:val="000000"/>
          <w:sz w:val="24"/>
        </w:rPr>
        <w:t>organisational</w:t>
      </w:r>
      <w:proofErr w:type="spellEnd"/>
      <w:r>
        <w:rPr>
          <w:rFonts w:ascii="Arial" w:eastAsia="Arial" w:hAnsi="Arial"/>
          <w:color w:val="000000"/>
          <w:sz w:val="24"/>
        </w:rPr>
        <w:t xml:space="preserve"> savings targets</w:t>
      </w:r>
    </w:p>
    <w:p w14:paraId="30AD49D0" w14:textId="77777777" w:rsidR="0021302D" w:rsidRDefault="00000000">
      <w:pPr>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12.10 WD should not be used to replace other HEE sources of Funding, including Future Workforce which is subject to a different Funding stream; advanced practitioners, physician associates, nursing associates being examples of this.</w:t>
      </w:r>
    </w:p>
    <w:p w14:paraId="02F58802" w14:textId="77777777" w:rsidR="0021302D" w:rsidRDefault="00000000">
      <w:pPr>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12.11 Activities supporting the recruitment, retention and development of such roles however (excluding salary costs), is within scope.</w:t>
      </w:r>
    </w:p>
    <w:p w14:paraId="206F673B" w14:textId="77777777" w:rsidR="0021302D" w:rsidRDefault="00000000">
      <w:pPr>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12.12 Any potential to escalate and accelerate the spread and adoption of future workforce activity through WD investment must be consistently applied across HEE.</w:t>
      </w:r>
    </w:p>
    <w:p w14:paraId="6CD8063E" w14:textId="77777777" w:rsidR="0021302D" w:rsidRDefault="00000000">
      <w:pPr>
        <w:spacing w:before="245" w:line="271" w:lineRule="exact"/>
        <w:textAlignment w:val="baseline"/>
        <w:rPr>
          <w:rFonts w:ascii="Arial" w:eastAsia="Arial" w:hAnsi="Arial"/>
          <w:b/>
          <w:color w:val="000000"/>
          <w:spacing w:val="-1"/>
          <w:sz w:val="24"/>
        </w:rPr>
      </w:pPr>
      <w:r>
        <w:rPr>
          <w:rFonts w:ascii="Arial" w:eastAsia="Arial" w:hAnsi="Arial"/>
          <w:b/>
          <w:color w:val="000000"/>
          <w:spacing w:val="-1"/>
          <w:sz w:val="24"/>
        </w:rPr>
        <w:t>Payments Scheme</w:t>
      </w:r>
    </w:p>
    <w:p w14:paraId="36747821" w14:textId="77777777" w:rsidR="0021302D" w:rsidRDefault="00000000">
      <w:pPr>
        <w:spacing w:before="394" w:line="276" w:lineRule="exact"/>
        <w:ind w:left="720" w:hanging="720"/>
        <w:jc w:val="both"/>
        <w:textAlignment w:val="baseline"/>
        <w:rPr>
          <w:rFonts w:ascii="Arial" w:eastAsia="Arial" w:hAnsi="Arial"/>
          <w:color w:val="000000"/>
          <w:sz w:val="24"/>
        </w:rPr>
      </w:pPr>
      <w:r>
        <w:rPr>
          <w:rFonts w:ascii="Arial" w:eastAsia="Arial" w:hAnsi="Arial"/>
          <w:color w:val="000000"/>
          <w:sz w:val="24"/>
        </w:rPr>
        <w:t>12.13 Allocations will be determined at STP/ICS level in support of system level partnerships and will be included within the emerging Education Funding Statements, committed to within the People Plan.</w:t>
      </w:r>
    </w:p>
    <w:p w14:paraId="2D314A5A" w14:textId="77777777" w:rsidR="0021302D" w:rsidRDefault="00000000">
      <w:pPr>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12.14 Allocations will be made in two parts; 50% directly to system level workforce boards and the remaining 50% (still focused on system need), subject to HEE Regional Director discretion, to facilitate advance management of any agreed pre-existing/ongoing commitments.</w:t>
      </w:r>
    </w:p>
    <w:p w14:paraId="56FE39A8" w14:textId="77777777" w:rsidR="0021302D" w:rsidRDefault="00000000">
      <w:pPr>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12.15 To establish any potential economies of scale, payments will be subject to an agreed system level plan, endorsed by regional People Boards.</w:t>
      </w:r>
    </w:p>
    <w:p w14:paraId="71F6CF80" w14:textId="77777777" w:rsidR="0021302D" w:rsidRDefault="00000000">
      <w:pPr>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12.16 Plans will need to be sufficiently detailed as to assure regional People Boards of appropriate spend and added value beyond other investment streams/existing activity and will need to be in place in the early part of Q1, to facilitate timely payment of allocations.</w:t>
      </w:r>
    </w:p>
    <w:p w14:paraId="248349CD" w14:textId="77777777" w:rsidR="0021302D" w:rsidRDefault="00000000">
      <w:pPr>
        <w:spacing w:before="246" w:after="1035" w:line="275"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12.17 Allocations will be deployed in 2 tranches; the first, direct payment to systems (subject to an endorsed plan) in Q1; the second, at the beginning of Q3 (at the latest) – subject to Regional Director guidance and performance reporting requirements </w:t>
      </w:r>
      <w:proofErr w:type="gramStart"/>
      <w:r>
        <w:rPr>
          <w:rFonts w:ascii="Arial" w:eastAsia="Arial" w:hAnsi="Arial"/>
          <w:color w:val="000000"/>
          <w:sz w:val="24"/>
        </w:rPr>
        <w:t>i.e.</w:t>
      </w:r>
      <w:proofErr w:type="gramEnd"/>
      <w:r>
        <w:rPr>
          <w:rFonts w:ascii="Arial" w:eastAsia="Arial" w:hAnsi="Arial"/>
          <w:color w:val="000000"/>
          <w:sz w:val="24"/>
        </w:rPr>
        <w:t xml:space="preserve"> assurance of anticipated spend. Regions should have flexibility as to when the totality of Funding is released within the Q1-Q3 timeframe – this being the responsibility of HEE Regional Directors.</w:t>
      </w:r>
    </w:p>
    <w:p w14:paraId="5BB31151" w14:textId="77777777" w:rsidR="0021302D" w:rsidRDefault="0021302D">
      <w:pPr>
        <w:spacing w:before="246" w:after="1035" w:line="275" w:lineRule="exact"/>
        <w:sectPr w:rsidR="0021302D">
          <w:pgSz w:w="12240" w:h="15840"/>
          <w:pgMar w:top="700" w:right="1415" w:bottom="504" w:left="1445" w:header="720" w:footer="720" w:gutter="0"/>
          <w:cols w:space="720"/>
        </w:sectPr>
      </w:pPr>
    </w:p>
    <w:p w14:paraId="7FAC3414"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81</w:t>
      </w:r>
    </w:p>
    <w:p w14:paraId="0C56D370" w14:textId="77777777" w:rsidR="0021302D" w:rsidRDefault="0021302D">
      <w:pPr>
        <w:sectPr w:rsidR="0021302D">
          <w:type w:val="continuous"/>
          <w:pgSz w:w="12240" w:h="15840"/>
          <w:pgMar w:top="700" w:right="1427" w:bottom="504" w:left="1433" w:header="720" w:footer="720" w:gutter="0"/>
          <w:cols w:space="720"/>
        </w:sectPr>
      </w:pPr>
    </w:p>
    <w:p w14:paraId="79FA2003"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BAB195D" w14:textId="77777777" w:rsidR="0021302D" w:rsidRDefault="00000000">
      <w:pPr>
        <w:spacing w:before="460" w:line="276" w:lineRule="exact"/>
        <w:ind w:left="720" w:hanging="720"/>
        <w:jc w:val="both"/>
        <w:textAlignment w:val="baseline"/>
        <w:rPr>
          <w:rFonts w:ascii="Arial" w:eastAsia="Arial" w:hAnsi="Arial"/>
          <w:color w:val="000000"/>
          <w:sz w:val="24"/>
        </w:rPr>
      </w:pPr>
      <w:r>
        <w:rPr>
          <w:rFonts w:ascii="Arial" w:eastAsia="Arial" w:hAnsi="Arial"/>
          <w:color w:val="000000"/>
          <w:sz w:val="24"/>
        </w:rPr>
        <w:t>12.18 Allocations will be determined based on current workforce headcount (excluding doctors). This is to include primary care and relevant social enterprise workforce, as well as both vocational and registered Staff.</w:t>
      </w:r>
    </w:p>
    <w:p w14:paraId="3DF8CB71" w14:textId="77777777" w:rsidR="0021302D" w:rsidRDefault="00000000">
      <w:pPr>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12.19 All payments will go via HEE Regional offices and will be made to the appropriate body where the system architecture to deliver workforce development/transformation is in place. Where this is not the case, payments will be made to an agreed, nominated </w:t>
      </w:r>
      <w:proofErr w:type="spellStart"/>
      <w:r>
        <w:rPr>
          <w:rFonts w:ascii="Arial" w:eastAsia="Arial" w:hAnsi="Arial"/>
          <w:color w:val="000000"/>
          <w:sz w:val="24"/>
        </w:rPr>
        <w:t>organisation</w:t>
      </w:r>
      <w:proofErr w:type="spellEnd"/>
      <w:r>
        <w:rPr>
          <w:rFonts w:ascii="Arial" w:eastAsia="Arial" w:hAnsi="Arial"/>
          <w:color w:val="000000"/>
          <w:sz w:val="24"/>
        </w:rPr>
        <w:t xml:space="preserve"> and will be subject to an agreed Memorandum of Understanding.</w:t>
      </w:r>
    </w:p>
    <w:p w14:paraId="0CA192E8" w14:textId="77777777" w:rsidR="0021302D" w:rsidRDefault="00000000">
      <w:pPr>
        <w:spacing w:before="244" w:line="271" w:lineRule="exact"/>
        <w:textAlignment w:val="baseline"/>
        <w:rPr>
          <w:rFonts w:ascii="Arial" w:eastAsia="Arial" w:hAnsi="Arial"/>
          <w:b/>
          <w:color w:val="000000"/>
          <w:sz w:val="24"/>
        </w:rPr>
      </w:pPr>
      <w:r>
        <w:rPr>
          <w:rFonts w:ascii="Arial" w:eastAsia="Arial" w:hAnsi="Arial"/>
          <w:b/>
          <w:color w:val="000000"/>
          <w:sz w:val="24"/>
        </w:rPr>
        <w:t>Reporting and Evaluation Requirements</w:t>
      </w:r>
    </w:p>
    <w:p w14:paraId="2D8D947E" w14:textId="77777777" w:rsidR="0021302D" w:rsidRDefault="00000000">
      <w:pPr>
        <w:spacing w:before="393" w:line="278" w:lineRule="exact"/>
        <w:ind w:left="720" w:hanging="720"/>
        <w:jc w:val="both"/>
        <w:textAlignment w:val="baseline"/>
        <w:rPr>
          <w:rFonts w:ascii="Arial" w:eastAsia="Arial" w:hAnsi="Arial"/>
          <w:color w:val="000000"/>
          <w:sz w:val="24"/>
        </w:rPr>
      </w:pPr>
      <w:r>
        <w:rPr>
          <w:rFonts w:ascii="Arial" w:eastAsia="Arial" w:hAnsi="Arial"/>
          <w:color w:val="000000"/>
          <w:sz w:val="24"/>
        </w:rPr>
        <w:t>12.20 WD Funding will be subject to triannual reporting at the end of July, October and February, via HEE’s new reporting framework designed and tested in 2019/2020.</w:t>
      </w:r>
    </w:p>
    <w:p w14:paraId="2B8660D2" w14:textId="77777777" w:rsidR="0021302D" w:rsidRDefault="00000000">
      <w:pPr>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12.21 HEE regional teams are responsible for agreeing appropriate arrangements with systems locally, to facilitate compliance with the reporting schedule and requirement.</w:t>
      </w:r>
    </w:p>
    <w:p w14:paraId="5D3D10DC" w14:textId="77777777" w:rsidR="0021302D" w:rsidRDefault="00000000">
      <w:pPr>
        <w:spacing w:before="248" w:line="270" w:lineRule="exact"/>
        <w:textAlignment w:val="baseline"/>
        <w:rPr>
          <w:rFonts w:ascii="Arial" w:eastAsia="Arial" w:hAnsi="Arial"/>
          <w:color w:val="000000"/>
          <w:sz w:val="24"/>
        </w:rPr>
      </w:pPr>
      <w:r>
        <w:rPr>
          <w:rFonts w:ascii="Arial" w:eastAsia="Arial" w:hAnsi="Arial"/>
          <w:color w:val="000000"/>
          <w:sz w:val="24"/>
        </w:rPr>
        <w:t>12.22 All investment should be subject to evaluation, proportionate to spend.</w:t>
      </w:r>
    </w:p>
    <w:p w14:paraId="0ABCA716" w14:textId="77777777" w:rsidR="0021302D" w:rsidRDefault="00000000">
      <w:pPr>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12.23 Evaluation outcomes should be shared systematically to inform continuous improvement of HEE Star content and inform spread and adoption priorities.</w:t>
      </w:r>
    </w:p>
    <w:p w14:paraId="02629E55" w14:textId="77777777" w:rsidR="0021302D" w:rsidRDefault="00000000">
      <w:pPr>
        <w:tabs>
          <w:tab w:val="left" w:pos="720"/>
        </w:tabs>
        <w:spacing w:before="244" w:line="271" w:lineRule="exact"/>
        <w:textAlignment w:val="baseline"/>
        <w:rPr>
          <w:rFonts w:ascii="Arial" w:eastAsia="Arial" w:hAnsi="Arial"/>
          <w:color w:val="000000"/>
          <w:spacing w:val="-1"/>
          <w:sz w:val="24"/>
        </w:rPr>
      </w:pPr>
      <w:r>
        <w:rPr>
          <w:rFonts w:ascii="Arial" w:eastAsia="Arial" w:hAnsi="Arial"/>
          <w:color w:val="000000"/>
          <w:spacing w:val="-1"/>
          <w:sz w:val="24"/>
        </w:rPr>
        <w:t>13</w:t>
      </w:r>
      <w:r>
        <w:rPr>
          <w:rFonts w:ascii="Arial" w:eastAsia="Arial" w:hAnsi="Arial"/>
          <w:color w:val="000000"/>
          <w:spacing w:val="-1"/>
          <w:sz w:val="24"/>
        </w:rPr>
        <w:tab/>
      </w:r>
      <w:r>
        <w:rPr>
          <w:rFonts w:ascii="Arial" w:eastAsia="Arial" w:hAnsi="Arial"/>
          <w:b/>
          <w:color w:val="000000"/>
          <w:spacing w:val="-1"/>
          <w:sz w:val="24"/>
        </w:rPr>
        <w:t>APPRENTICESHIPS</w:t>
      </w:r>
    </w:p>
    <w:p w14:paraId="1C60E438" w14:textId="77777777" w:rsidR="0021302D" w:rsidRDefault="00000000">
      <w:pPr>
        <w:spacing w:before="243" w:line="274" w:lineRule="exact"/>
        <w:ind w:left="720" w:hanging="720"/>
        <w:jc w:val="both"/>
        <w:textAlignment w:val="baseline"/>
        <w:rPr>
          <w:rFonts w:ascii="Arial" w:eastAsia="Arial" w:hAnsi="Arial"/>
          <w:color w:val="000000"/>
          <w:sz w:val="24"/>
        </w:rPr>
      </w:pPr>
      <w:r>
        <w:rPr>
          <w:rFonts w:ascii="Arial" w:eastAsia="Arial" w:hAnsi="Arial"/>
          <w:color w:val="000000"/>
          <w:sz w:val="24"/>
        </w:rPr>
        <w:t>13.1 The Provider shall be required to comply with any monitoring requirements specified by HEE or Government.</w:t>
      </w:r>
    </w:p>
    <w:p w14:paraId="4C1FFACF" w14:textId="77777777" w:rsidR="0021302D" w:rsidRDefault="00000000">
      <w:pPr>
        <w:spacing w:before="242" w:line="276"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13.2 The Provider should make HEE aware of any Regulator outcomes that would impact on the continuation of apprenticeship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and learners; where such outcomes would impact funding specific to HEE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grants or funding.</w:t>
      </w:r>
    </w:p>
    <w:p w14:paraId="01E5A61A" w14:textId="77777777" w:rsidR="0021302D" w:rsidRDefault="00000000">
      <w:pPr>
        <w:tabs>
          <w:tab w:val="left" w:pos="720"/>
        </w:tabs>
        <w:spacing w:before="244" w:line="271" w:lineRule="exact"/>
        <w:textAlignment w:val="baseline"/>
        <w:rPr>
          <w:rFonts w:ascii="Arial" w:eastAsia="Arial" w:hAnsi="Arial"/>
          <w:color w:val="000000"/>
          <w:spacing w:val="-1"/>
          <w:sz w:val="24"/>
        </w:rPr>
      </w:pPr>
      <w:r>
        <w:rPr>
          <w:rFonts w:ascii="Arial" w:eastAsia="Arial" w:hAnsi="Arial"/>
          <w:color w:val="000000"/>
          <w:spacing w:val="-1"/>
          <w:sz w:val="24"/>
        </w:rPr>
        <w:t>14</w:t>
      </w:r>
      <w:r>
        <w:rPr>
          <w:rFonts w:ascii="Arial" w:eastAsia="Arial" w:hAnsi="Arial"/>
          <w:color w:val="000000"/>
          <w:spacing w:val="-1"/>
          <w:sz w:val="24"/>
        </w:rPr>
        <w:tab/>
      </w:r>
      <w:r>
        <w:rPr>
          <w:rFonts w:ascii="Arial" w:eastAsia="Arial" w:hAnsi="Arial"/>
          <w:b/>
          <w:color w:val="000000"/>
          <w:spacing w:val="-1"/>
          <w:sz w:val="24"/>
        </w:rPr>
        <w:t>LIBRARY AND KNOWLEDGE SERVICES [NOT APPLICABLE]</w:t>
      </w:r>
    </w:p>
    <w:p w14:paraId="6221F12F" w14:textId="77777777" w:rsidR="0021302D" w:rsidRDefault="00000000">
      <w:pPr>
        <w:tabs>
          <w:tab w:val="left" w:pos="720"/>
        </w:tabs>
        <w:spacing w:before="247" w:line="271" w:lineRule="exact"/>
        <w:textAlignment w:val="baseline"/>
        <w:rPr>
          <w:rFonts w:ascii="Arial" w:eastAsia="Arial" w:hAnsi="Arial"/>
          <w:color w:val="000000"/>
          <w:spacing w:val="-1"/>
          <w:sz w:val="24"/>
        </w:rPr>
      </w:pPr>
      <w:r>
        <w:rPr>
          <w:rFonts w:ascii="Arial" w:eastAsia="Arial" w:hAnsi="Arial"/>
          <w:color w:val="000000"/>
          <w:spacing w:val="-1"/>
          <w:sz w:val="24"/>
        </w:rPr>
        <w:t>15</w:t>
      </w:r>
      <w:r>
        <w:rPr>
          <w:rFonts w:ascii="Arial" w:eastAsia="Arial" w:hAnsi="Arial"/>
          <w:color w:val="000000"/>
          <w:spacing w:val="-1"/>
          <w:sz w:val="24"/>
        </w:rPr>
        <w:tab/>
      </w:r>
      <w:r>
        <w:rPr>
          <w:rFonts w:ascii="Arial" w:eastAsia="Arial" w:hAnsi="Arial"/>
          <w:b/>
          <w:color w:val="000000"/>
          <w:spacing w:val="-1"/>
          <w:sz w:val="24"/>
        </w:rPr>
        <w:t>ADDITIONS TO SERVICES</w:t>
      </w:r>
    </w:p>
    <w:p w14:paraId="4B2E8BB1" w14:textId="77777777" w:rsidR="0021302D" w:rsidRDefault="00000000">
      <w:pPr>
        <w:spacing w:before="239"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15.1 Any non-recurrent Funding that may be agreed between parties and provided to Providers for </w:t>
      </w:r>
      <w:proofErr w:type="gramStart"/>
      <w:r>
        <w:rPr>
          <w:rFonts w:ascii="Arial" w:eastAsia="Arial" w:hAnsi="Arial"/>
          <w:color w:val="000000"/>
          <w:sz w:val="24"/>
        </w:rPr>
        <w:t>particular education</w:t>
      </w:r>
      <w:proofErr w:type="gramEnd"/>
      <w:r>
        <w:rPr>
          <w:rFonts w:ascii="Arial" w:eastAsia="Arial" w:hAnsi="Arial"/>
          <w:color w:val="000000"/>
          <w:sz w:val="24"/>
        </w:rPr>
        <w:t xml:space="preserve"> and training projects or initiatives that contribute to and promote improvements in Service User care through better education and training.</w:t>
      </w:r>
    </w:p>
    <w:p w14:paraId="53B1DA32" w14:textId="77777777" w:rsidR="0021302D" w:rsidRDefault="00000000">
      <w:pPr>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15.2 The required outcomes and deliverables of these projects and initiatives will be detailed and managed through local agreements and letters of agreements as an addition to this Schedule as part of this contract.</w:t>
      </w:r>
    </w:p>
    <w:p w14:paraId="690C8249" w14:textId="77777777" w:rsidR="0021302D" w:rsidRDefault="00000000">
      <w:pPr>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15.3 Funding will be made available for these activities as detailed in the agreement letter, as an addition to this Schedule, within the usual timeframes of Funding.</w:t>
      </w:r>
    </w:p>
    <w:p w14:paraId="1FEF075C" w14:textId="77777777" w:rsidR="0021302D" w:rsidRDefault="00000000">
      <w:pPr>
        <w:spacing w:before="352" w:line="235" w:lineRule="exact"/>
        <w:jc w:val="center"/>
        <w:textAlignment w:val="baseline"/>
        <w:rPr>
          <w:rFonts w:ascii="Calibri" w:eastAsia="Calibri" w:hAnsi="Calibri"/>
          <w:color w:val="000000"/>
        </w:rPr>
      </w:pPr>
      <w:r>
        <w:rPr>
          <w:rFonts w:ascii="Calibri" w:eastAsia="Calibri" w:hAnsi="Calibri"/>
          <w:color w:val="000000"/>
        </w:rPr>
        <w:t>82</w:t>
      </w:r>
    </w:p>
    <w:p w14:paraId="2FFA09EC" w14:textId="77777777" w:rsidR="0021302D" w:rsidRDefault="0021302D">
      <w:pPr>
        <w:sectPr w:rsidR="0021302D">
          <w:pgSz w:w="12240" w:h="15840"/>
          <w:pgMar w:top="700" w:right="1420" w:bottom="504" w:left="1440" w:header="720" w:footer="720" w:gutter="0"/>
          <w:cols w:space="720"/>
        </w:sectPr>
      </w:pPr>
    </w:p>
    <w:p w14:paraId="265B70B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D00B983" w14:textId="77777777" w:rsidR="0021302D" w:rsidRDefault="00000000">
      <w:pPr>
        <w:tabs>
          <w:tab w:val="left" w:pos="720"/>
        </w:tabs>
        <w:spacing w:before="466" w:line="271" w:lineRule="exact"/>
        <w:textAlignment w:val="baseline"/>
        <w:rPr>
          <w:rFonts w:ascii="Arial" w:eastAsia="Arial" w:hAnsi="Arial"/>
          <w:color w:val="000000"/>
          <w:spacing w:val="-1"/>
          <w:sz w:val="24"/>
        </w:rPr>
      </w:pPr>
      <w:r>
        <w:rPr>
          <w:rFonts w:ascii="Arial" w:eastAsia="Arial" w:hAnsi="Arial"/>
          <w:color w:val="000000"/>
          <w:spacing w:val="-1"/>
          <w:sz w:val="24"/>
        </w:rPr>
        <w:t>16</w:t>
      </w:r>
      <w:r>
        <w:rPr>
          <w:rFonts w:ascii="Arial" w:eastAsia="Arial" w:hAnsi="Arial"/>
          <w:color w:val="000000"/>
          <w:spacing w:val="-1"/>
          <w:sz w:val="24"/>
        </w:rPr>
        <w:tab/>
      </w:r>
      <w:r>
        <w:rPr>
          <w:rFonts w:ascii="Arial" w:eastAsia="Arial" w:hAnsi="Arial"/>
          <w:b/>
          <w:color w:val="000000"/>
          <w:spacing w:val="-1"/>
          <w:sz w:val="24"/>
        </w:rPr>
        <w:t>EDUCATION SUPPORT</w:t>
      </w:r>
    </w:p>
    <w:p w14:paraId="3FD98891" w14:textId="77777777" w:rsidR="0021302D" w:rsidRDefault="00000000">
      <w:pPr>
        <w:spacing w:before="243" w:line="274"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16.1 For the purpose of this paragraph </w:t>
      </w:r>
      <w:r>
        <w:rPr>
          <w:rFonts w:ascii="Arial" w:eastAsia="Arial" w:hAnsi="Arial"/>
          <w:b/>
          <w:color w:val="000000"/>
          <w:sz w:val="24"/>
        </w:rPr>
        <w:t xml:space="preserve">Error! Reference source not found. </w:t>
      </w:r>
      <w:r>
        <w:rPr>
          <w:rFonts w:ascii="Arial" w:eastAsia="Arial" w:hAnsi="Arial"/>
          <w:color w:val="000000"/>
          <w:sz w:val="24"/>
        </w:rPr>
        <w:t>the following definitions shall apply:</w:t>
      </w:r>
    </w:p>
    <w:p w14:paraId="17590270" w14:textId="77777777" w:rsidR="0021302D" w:rsidRDefault="00000000">
      <w:pPr>
        <w:tabs>
          <w:tab w:val="right" w:pos="9360"/>
        </w:tabs>
        <w:spacing w:before="248" w:line="271" w:lineRule="exact"/>
        <w:ind w:left="720"/>
        <w:textAlignment w:val="baseline"/>
        <w:rPr>
          <w:rFonts w:ascii="Arial" w:eastAsia="Arial" w:hAnsi="Arial"/>
          <w:color w:val="000000"/>
          <w:sz w:val="24"/>
        </w:rPr>
      </w:pPr>
      <w:r>
        <w:rPr>
          <w:rFonts w:ascii="Arial" w:eastAsia="Arial" w:hAnsi="Arial"/>
          <w:color w:val="000000"/>
          <w:sz w:val="24"/>
        </w:rPr>
        <w:t>16.1.1</w:t>
      </w:r>
      <w:r>
        <w:rPr>
          <w:rFonts w:ascii="Arial" w:eastAsia="Arial" w:hAnsi="Arial"/>
          <w:color w:val="000000"/>
          <w:sz w:val="24"/>
        </w:rPr>
        <w:tab/>
      </w:r>
      <w:r>
        <w:rPr>
          <w:rFonts w:ascii="Arial" w:eastAsia="Arial" w:hAnsi="Arial"/>
          <w:b/>
          <w:color w:val="000000"/>
          <w:sz w:val="24"/>
        </w:rPr>
        <w:t>Individual</w:t>
      </w:r>
      <w:r>
        <w:rPr>
          <w:rFonts w:ascii="Arial" w:eastAsia="Arial" w:hAnsi="Arial"/>
          <w:color w:val="000000"/>
          <w:sz w:val="24"/>
        </w:rPr>
        <w:t>: a suitable qualified, trained and competent Placement</w:t>
      </w:r>
    </w:p>
    <w:p w14:paraId="4CBF3B68" w14:textId="77777777" w:rsidR="0021302D" w:rsidRDefault="00000000">
      <w:pPr>
        <w:spacing w:before="3" w:line="270" w:lineRule="exact"/>
        <w:ind w:left="1656"/>
        <w:textAlignment w:val="baseline"/>
        <w:rPr>
          <w:rFonts w:ascii="Arial" w:eastAsia="Arial" w:hAnsi="Arial"/>
          <w:color w:val="000000"/>
          <w:spacing w:val="-2"/>
          <w:sz w:val="24"/>
        </w:rPr>
      </w:pPr>
      <w:r>
        <w:rPr>
          <w:rFonts w:ascii="Arial" w:eastAsia="Arial" w:hAnsi="Arial"/>
          <w:color w:val="000000"/>
          <w:spacing w:val="-2"/>
          <w:sz w:val="24"/>
        </w:rPr>
        <w:t>Provider employee.</w:t>
      </w:r>
    </w:p>
    <w:p w14:paraId="5F56F1E0" w14:textId="77777777" w:rsidR="0021302D" w:rsidRDefault="00000000">
      <w:pPr>
        <w:tabs>
          <w:tab w:val="right" w:pos="9360"/>
        </w:tabs>
        <w:spacing w:before="248" w:line="271" w:lineRule="exact"/>
        <w:ind w:left="720"/>
        <w:textAlignment w:val="baseline"/>
        <w:rPr>
          <w:rFonts w:ascii="Arial" w:eastAsia="Arial" w:hAnsi="Arial"/>
          <w:color w:val="000000"/>
          <w:sz w:val="24"/>
        </w:rPr>
      </w:pPr>
      <w:r>
        <w:rPr>
          <w:rFonts w:ascii="Arial" w:eastAsia="Arial" w:hAnsi="Arial"/>
          <w:color w:val="000000"/>
          <w:sz w:val="24"/>
        </w:rPr>
        <w:t>16.1.2</w:t>
      </w:r>
      <w:r>
        <w:rPr>
          <w:rFonts w:ascii="Arial" w:eastAsia="Arial" w:hAnsi="Arial"/>
          <w:color w:val="000000"/>
          <w:sz w:val="24"/>
        </w:rPr>
        <w:tab/>
      </w:r>
      <w:r>
        <w:rPr>
          <w:rFonts w:ascii="Arial" w:eastAsia="Arial" w:hAnsi="Arial"/>
          <w:b/>
          <w:color w:val="000000"/>
          <w:sz w:val="24"/>
        </w:rPr>
        <w:t>Management Issues</w:t>
      </w:r>
      <w:r>
        <w:rPr>
          <w:rFonts w:ascii="Arial" w:eastAsia="Arial" w:hAnsi="Arial"/>
          <w:color w:val="000000"/>
          <w:sz w:val="24"/>
        </w:rPr>
        <w:t>: all those matters under the Individuals contract of</w:t>
      </w:r>
    </w:p>
    <w:p w14:paraId="258A0A33" w14:textId="77777777" w:rsidR="0021302D" w:rsidRDefault="00000000">
      <w:pPr>
        <w:spacing w:line="275" w:lineRule="exact"/>
        <w:ind w:left="1656"/>
        <w:jc w:val="both"/>
        <w:textAlignment w:val="baseline"/>
        <w:rPr>
          <w:rFonts w:ascii="Arial" w:eastAsia="Arial" w:hAnsi="Arial"/>
          <w:color w:val="000000"/>
          <w:spacing w:val="-1"/>
          <w:sz w:val="24"/>
        </w:rPr>
      </w:pPr>
      <w:r>
        <w:rPr>
          <w:rFonts w:ascii="Arial" w:eastAsia="Arial" w:hAnsi="Arial"/>
          <w:color w:val="000000"/>
          <w:spacing w:val="-1"/>
          <w:sz w:val="24"/>
        </w:rPr>
        <w:t>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3BB6089D" w14:textId="77777777" w:rsidR="0021302D" w:rsidRDefault="00000000">
      <w:pPr>
        <w:spacing w:before="237" w:line="278"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16.2 The Placement Provider will provide the services of employed individuals to carry out faculty support services to HEE as detailed in this Schedule 1 (“</w:t>
      </w:r>
      <w:r>
        <w:rPr>
          <w:rFonts w:ascii="Arial" w:eastAsia="Arial" w:hAnsi="Arial"/>
          <w:b/>
          <w:color w:val="000000"/>
          <w:spacing w:val="-1"/>
          <w:sz w:val="24"/>
        </w:rPr>
        <w:t>Individuals</w:t>
      </w:r>
      <w:r>
        <w:rPr>
          <w:rFonts w:ascii="Arial" w:eastAsia="Arial" w:hAnsi="Arial"/>
          <w:color w:val="000000"/>
          <w:spacing w:val="-1"/>
          <w:sz w:val="24"/>
        </w:rPr>
        <w:t>”).</w:t>
      </w:r>
    </w:p>
    <w:p w14:paraId="517550D1" w14:textId="77777777" w:rsidR="0021302D" w:rsidRDefault="00000000">
      <w:pPr>
        <w:spacing w:before="239" w:line="276" w:lineRule="exact"/>
        <w:ind w:left="720" w:hanging="720"/>
        <w:jc w:val="both"/>
        <w:textAlignment w:val="baseline"/>
        <w:rPr>
          <w:rFonts w:ascii="Arial" w:eastAsia="Arial" w:hAnsi="Arial"/>
          <w:color w:val="000000"/>
          <w:sz w:val="24"/>
        </w:rPr>
      </w:pPr>
      <w:r>
        <w:rPr>
          <w:rFonts w:ascii="Arial" w:eastAsia="Arial" w:hAnsi="Arial"/>
          <w:color w:val="000000"/>
          <w:sz w:val="24"/>
        </w:rPr>
        <w:t>16.3 HEE may select any appropriate Individual for this service and will notify the Placement Provider in writing of the Individual(s) it selects. For the avoidance of doubt, such faculty support services do not constitute an employment relationship between the Individual and HEE.</w:t>
      </w:r>
    </w:p>
    <w:p w14:paraId="1CAA3D57" w14:textId="77777777" w:rsidR="0021302D" w:rsidRDefault="00000000">
      <w:pPr>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16.4 If the Individual is held to be employed by HEE at any time during the period of a Secondment Agreement then HEE may dismiss the Individual and the Placement Provider shall offer the Individual employment on the terms that applied immediately before that dismissal.</w:t>
      </w:r>
    </w:p>
    <w:p w14:paraId="49FFFD29" w14:textId="77777777" w:rsidR="0021302D" w:rsidRDefault="00000000">
      <w:pPr>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16.5 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7C9FDD77" w14:textId="77777777" w:rsidR="0021302D" w:rsidRDefault="00000000">
      <w:pPr>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16.6 Where faculty support services are included in this Schedule 1, HEE shall include in Schedule 2 a contribution cost to the Placement Provider for the Services provided by the Individuals as part of the Funding.</w:t>
      </w:r>
    </w:p>
    <w:p w14:paraId="1C001AB0" w14:textId="77777777" w:rsidR="0021302D" w:rsidRDefault="00000000">
      <w:pPr>
        <w:spacing w:before="242" w:line="276"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16.7 Where an Individual is unavailable to provide the faculty support services for a period longer than 20 working days (pro rata for a part-time Individuals), HEE may terminate or, in the case of maternity, paternity or other similar statutory leave,</w:t>
      </w:r>
    </w:p>
    <w:p w14:paraId="4B0CA089" w14:textId="77777777" w:rsidR="0021302D" w:rsidRDefault="00000000">
      <w:pPr>
        <w:tabs>
          <w:tab w:val="right" w:pos="9360"/>
        </w:tabs>
        <w:spacing w:after="564" w:line="276" w:lineRule="exact"/>
        <w:ind w:left="720"/>
        <w:jc w:val="both"/>
        <w:textAlignment w:val="baseline"/>
        <w:rPr>
          <w:rFonts w:ascii="Arial" w:eastAsia="Arial" w:hAnsi="Arial"/>
          <w:color w:val="000000"/>
          <w:sz w:val="24"/>
        </w:rPr>
      </w:pPr>
      <w:r>
        <w:rPr>
          <w:rFonts w:ascii="Arial" w:eastAsia="Arial" w:hAnsi="Arial"/>
          <w:color w:val="000000"/>
          <w:sz w:val="24"/>
        </w:rPr>
        <w:t>suspend the Individual’s appointment.</w:t>
      </w:r>
      <w:r>
        <w:rPr>
          <w:rFonts w:ascii="Arial" w:eastAsia="Arial" w:hAnsi="Arial"/>
          <w:color w:val="000000"/>
          <w:sz w:val="24"/>
        </w:rPr>
        <w:tab/>
        <w:t xml:space="preserve">Unless the Parties have agreed an </w:t>
      </w:r>
      <w:r>
        <w:rPr>
          <w:rFonts w:ascii="Arial" w:eastAsia="Arial" w:hAnsi="Arial"/>
          <w:color w:val="000000"/>
          <w:sz w:val="24"/>
        </w:rPr>
        <w:br/>
        <w:t>appropriate interim replacement appointment, termination or suspension of the Individual’s appointment will result in the termination or suspension of HEE’s obligation to pay the contribution costs set out in Schedule 2 for the Individual.</w:t>
      </w:r>
    </w:p>
    <w:p w14:paraId="3E77965D" w14:textId="77777777" w:rsidR="0021302D" w:rsidRDefault="0021302D">
      <w:pPr>
        <w:spacing w:after="564" w:line="276" w:lineRule="exact"/>
        <w:sectPr w:rsidR="0021302D">
          <w:pgSz w:w="12240" w:h="15840"/>
          <w:pgMar w:top="700" w:right="1413" w:bottom="504" w:left="1447" w:header="720" w:footer="720" w:gutter="0"/>
          <w:cols w:space="720"/>
        </w:sectPr>
      </w:pPr>
    </w:p>
    <w:p w14:paraId="0CD04B86"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83</w:t>
      </w:r>
    </w:p>
    <w:p w14:paraId="2DEE1013" w14:textId="77777777" w:rsidR="0021302D" w:rsidRDefault="0021302D">
      <w:pPr>
        <w:sectPr w:rsidR="0021302D">
          <w:type w:val="continuous"/>
          <w:pgSz w:w="12240" w:h="15840"/>
          <w:pgMar w:top="700" w:right="1430" w:bottom="504" w:left="1430" w:header="720" w:footer="720" w:gutter="0"/>
          <w:cols w:space="720"/>
        </w:sectPr>
      </w:pPr>
    </w:p>
    <w:p w14:paraId="20EB6BD1"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0293EC46" w14:textId="77777777" w:rsidR="0021302D" w:rsidRDefault="00000000">
      <w:pPr>
        <w:spacing w:before="458" w:line="278" w:lineRule="exact"/>
        <w:ind w:left="720" w:hanging="720"/>
        <w:jc w:val="both"/>
        <w:textAlignment w:val="baseline"/>
        <w:rPr>
          <w:rFonts w:ascii="Arial" w:eastAsia="Arial" w:hAnsi="Arial"/>
          <w:color w:val="000000"/>
          <w:sz w:val="24"/>
        </w:rPr>
      </w:pPr>
      <w:r>
        <w:rPr>
          <w:rFonts w:ascii="Arial" w:eastAsia="Arial" w:hAnsi="Arial"/>
          <w:color w:val="000000"/>
          <w:sz w:val="24"/>
        </w:rPr>
        <w:t>16.8 Where one or more Secondment Agreements are entered into, the Placement Provider shall:</w:t>
      </w:r>
    </w:p>
    <w:p w14:paraId="7FDBE782"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pacing w:val="-2"/>
          <w:sz w:val="24"/>
        </w:rPr>
      </w:pPr>
      <w:r>
        <w:rPr>
          <w:rFonts w:ascii="Arial" w:eastAsia="Arial" w:hAnsi="Arial"/>
          <w:color w:val="000000"/>
          <w:spacing w:val="-2"/>
          <w:sz w:val="24"/>
        </w:rPr>
        <w:tab/>
        <w:t>16.8.1</w:t>
      </w:r>
      <w:r>
        <w:rPr>
          <w:rFonts w:ascii="Arial" w:eastAsia="Arial" w:hAnsi="Arial"/>
          <w:color w:val="000000"/>
          <w:spacing w:val="-2"/>
          <w:sz w:val="24"/>
        </w:rPr>
        <w:tab/>
        <w:t xml:space="preserve">ensure that any such services provided by an Individual are factored </w:t>
      </w:r>
      <w:proofErr w:type="gramStart"/>
      <w:r>
        <w:rPr>
          <w:rFonts w:ascii="Arial" w:eastAsia="Arial" w:hAnsi="Arial"/>
          <w:color w:val="000000"/>
          <w:spacing w:val="-2"/>
          <w:sz w:val="24"/>
        </w:rPr>
        <w:t>into</w:t>
      </w:r>
      <w:proofErr w:type="gramEnd"/>
    </w:p>
    <w:p w14:paraId="324D5B45" w14:textId="77777777" w:rsidR="0021302D" w:rsidRDefault="00000000">
      <w:pPr>
        <w:spacing w:before="8" w:line="270" w:lineRule="exact"/>
        <w:ind w:left="1656"/>
        <w:textAlignment w:val="baseline"/>
        <w:rPr>
          <w:rFonts w:ascii="Arial" w:eastAsia="Arial" w:hAnsi="Arial"/>
          <w:color w:val="000000"/>
          <w:sz w:val="24"/>
        </w:rPr>
      </w:pPr>
      <w:r>
        <w:rPr>
          <w:rFonts w:ascii="Arial" w:eastAsia="Arial" w:hAnsi="Arial"/>
          <w:color w:val="000000"/>
          <w:sz w:val="24"/>
        </w:rPr>
        <w:t xml:space="preserve">their job plan as </w:t>
      </w:r>
      <w:proofErr w:type="gramStart"/>
      <w:r>
        <w:rPr>
          <w:rFonts w:ascii="Arial" w:eastAsia="Arial" w:hAnsi="Arial"/>
          <w:color w:val="000000"/>
          <w:sz w:val="24"/>
        </w:rPr>
        <w:t>appropriate;</w:t>
      </w:r>
      <w:proofErr w:type="gramEnd"/>
    </w:p>
    <w:p w14:paraId="5CB325FB"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z w:val="24"/>
        </w:rPr>
      </w:pPr>
      <w:r>
        <w:rPr>
          <w:rFonts w:ascii="Arial" w:eastAsia="Arial" w:hAnsi="Arial"/>
          <w:color w:val="000000"/>
          <w:sz w:val="24"/>
        </w:rPr>
        <w:tab/>
        <w:t>16.8.2</w:t>
      </w:r>
      <w:r>
        <w:rPr>
          <w:rFonts w:ascii="Arial" w:eastAsia="Arial" w:hAnsi="Arial"/>
          <w:color w:val="000000"/>
          <w:sz w:val="24"/>
        </w:rPr>
        <w:tab/>
        <w:t>make the necessary changes to the terms of the Individuals’ contract of</w:t>
      </w:r>
    </w:p>
    <w:p w14:paraId="5FC4E5B3" w14:textId="77777777" w:rsidR="0021302D" w:rsidRDefault="00000000">
      <w:pPr>
        <w:spacing w:before="2" w:line="276" w:lineRule="exact"/>
        <w:ind w:left="1656"/>
        <w:jc w:val="both"/>
        <w:textAlignment w:val="baseline"/>
        <w:rPr>
          <w:rFonts w:ascii="Arial" w:eastAsia="Arial" w:hAnsi="Arial"/>
          <w:color w:val="000000"/>
          <w:sz w:val="24"/>
        </w:rPr>
      </w:pPr>
      <w:r>
        <w:rPr>
          <w:rFonts w:ascii="Arial" w:eastAsia="Arial" w:hAnsi="Arial"/>
          <w:color w:val="000000"/>
          <w:sz w:val="24"/>
        </w:rPr>
        <w:t xml:space="preserve">employment with the Placement Provider so that they can provide the secondary care faculty support services in accordance with the terms of this </w:t>
      </w:r>
      <w:proofErr w:type="gramStart"/>
      <w:r>
        <w:rPr>
          <w:rFonts w:ascii="Arial" w:eastAsia="Arial" w:hAnsi="Arial"/>
          <w:color w:val="000000"/>
          <w:sz w:val="24"/>
        </w:rPr>
        <w:t>agreement;</w:t>
      </w:r>
      <w:proofErr w:type="gramEnd"/>
    </w:p>
    <w:p w14:paraId="1FACE3DD"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pacing w:val="-1"/>
          <w:sz w:val="24"/>
        </w:rPr>
      </w:pPr>
      <w:r>
        <w:rPr>
          <w:rFonts w:ascii="Arial" w:eastAsia="Arial" w:hAnsi="Arial"/>
          <w:color w:val="000000"/>
          <w:spacing w:val="-1"/>
          <w:sz w:val="24"/>
        </w:rPr>
        <w:tab/>
        <w:t>16.8.3</w:t>
      </w:r>
      <w:r>
        <w:rPr>
          <w:rFonts w:ascii="Arial" w:eastAsia="Arial" w:hAnsi="Arial"/>
          <w:color w:val="000000"/>
          <w:spacing w:val="-1"/>
          <w:sz w:val="24"/>
        </w:rPr>
        <w:tab/>
        <w:t xml:space="preserve">continue to pay the Individual’s salary and benefits, make any </w:t>
      </w:r>
      <w:proofErr w:type="gramStart"/>
      <w:r>
        <w:rPr>
          <w:rFonts w:ascii="Arial" w:eastAsia="Arial" w:hAnsi="Arial"/>
          <w:color w:val="000000"/>
          <w:spacing w:val="-1"/>
          <w:sz w:val="24"/>
        </w:rPr>
        <w:t>payments</w:t>
      </w:r>
      <w:proofErr w:type="gramEnd"/>
    </w:p>
    <w:p w14:paraId="46AE54F9" w14:textId="77777777" w:rsidR="0021302D" w:rsidRDefault="00000000">
      <w:pPr>
        <w:spacing w:before="4" w:line="274" w:lineRule="exact"/>
        <w:ind w:left="1656"/>
        <w:jc w:val="both"/>
        <w:textAlignment w:val="baseline"/>
        <w:rPr>
          <w:rFonts w:ascii="Arial" w:eastAsia="Arial" w:hAnsi="Arial"/>
          <w:color w:val="000000"/>
          <w:sz w:val="24"/>
        </w:rPr>
      </w:pPr>
      <w:r>
        <w:rPr>
          <w:rFonts w:ascii="Arial" w:eastAsia="Arial" w:hAnsi="Arial"/>
          <w:color w:val="000000"/>
          <w:sz w:val="24"/>
        </w:rPr>
        <w:t xml:space="preserve">to third parties in relation to the Individual and make any deductions that it is required to make from the Individual's salary and other </w:t>
      </w:r>
      <w:proofErr w:type="gramStart"/>
      <w:r>
        <w:rPr>
          <w:rFonts w:ascii="Arial" w:eastAsia="Arial" w:hAnsi="Arial"/>
          <w:color w:val="000000"/>
          <w:sz w:val="24"/>
        </w:rPr>
        <w:t>payments;</w:t>
      </w:r>
      <w:proofErr w:type="gramEnd"/>
    </w:p>
    <w:p w14:paraId="28FEBD6F" w14:textId="77777777" w:rsidR="0021302D" w:rsidRDefault="00000000">
      <w:pPr>
        <w:spacing w:before="242" w:line="276" w:lineRule="exact"/>
        <w:ind w:left="1656" w:hanging="936"/>
        <w:jc w:val="both"/>
        <w:textAlignment w:val="baseline"/>
        <w:rPr>
          <w:rFonts w:ascii="Arial" w:eastAsia="Arial" w:hAnsi="Arial"/>
          <w:color w:val="000000"/>
          <w:sz w:val="24"/>
        </w:rPr>
      </w:pPr>
      <w:r>
        <w:rPr>
          <w:rFonts w:ascii="Arial" w:eastAsia="Arial" w:hAnsi="Arial"/>
          <w:color w:val="000000"/>
          <w:sz w:val="24"/>
        </w:rPr>
        <w:t xml:space="preserve">16.8.4 retain agreed overall management obligations and deal with any Management Issues concerning the Individuals and liability for the Individuals in providing these </w:t>
      </w:r>
      <w:proofErr w:type="gramStart"/>
      <w:r>
        <w:rPr>
          <w:rFonts w:ascii="Arial" w:eastAsia="Arial" w:hAnsi="Arial"/>
          <w:color w:val="000000"/>
          <w:sz w:val="24"/>
        </w:rPr>
        <w:t>services;</w:t>
      </w:r>
      <w:proofErr w:type="gramEnd"/>
    </w:p>
    <w:p w14:paraId="4FB61128" w14:textId="77777777" w:rsidR="0021302D" w:rsidRDefault="00000000">
      <w:pPr>
        <w:tabs>
          <w:tab w:val="decimal" w:pos="1224"/>
          <w:tab w:val="left" w:pos="1728"/>
        </w:tabs>
        <w:spacing w:before="244" w:line="270" w:lineRule="exact"/>
        <w:ind w:left="720"/>
        <w:jc w:val="both"/>
        <w:textAlignment w:val="baseline"/>
        <w:rPr>
          <w:rFonts w:ascii="Arial" w:eastAsia="Arial" w:hAnsi="Arial"/>
          <w:color w:val="000000"/>
          <w:spacing w:val="-3"/>
          <w:sz w:val="24"/>
        </w:rPr>
      </w:pPr>
      <w:r>
        <w:rPr>
          <w:rFonts w:ascii="Arial" w:eastAsia="Arial" w:hAnsi="Arial"/>
          <w:color w:val="000000"/>
          <w:spacing w:val="-3"/>
          <w:sz w:val="24"/>
        </w:rPr>
        <w:tab/>
        <w:t>16.8.5</w:t>
      </w:r>
      <w:r>
        <w:rPr>
          <w:rFonts w:ascii="Arial" w:eastAsia="Arial" w:hAnsi="Arial"/>
          <w:color w:val="000000"/>
          <w:spacing w:val="-3"/>
          <w:sz w:val="24"/>
        </w:rPr>
        <w:tab/>
        <w:t xml:space="preserve">ensure that the individuals continue to be eligible for sick pay, holiday </w:t>
      </w:r>
      <w:proofErr w:type="gramStart"/>
      <w:r>
        <w:rPr>
          <w:rFonts w:ascii="Arial" w:eastAsia="Arial" w:hAnsi="Arial"/>
          <w:color w:val="000000"/>
          <w:spacing w:val="-3"/>
          <w:sz w:val="24"/>
        </w:rPr>
        <w:t>pay</w:t>
      </w:r>
      <w:proofErr w:type="gramEnd"/>
    </w:p>
    <w:p w14:paraId="16BD1076" w14:textId="77777777" w:rsidR="0021302D" w:rsidRDefault="00000000">
      <w:pPr>
        <w:spacing w:before="2" w:line="276" w:lineRule="exact"/>
        <w:ind w:left="1656"/>
        <w:jc w:val="both"/>
        <w:textAlignment w:val="baseline"/>
        <w:rPr>
          <w:rFonts w:ascii="Arial" w:eastAsia="Arial" w:hAnsi="Arial"/>
          <w:color w:val="000000"/>
          <w:sz w:val="24"/>
        </w:rPr>
      </w:pPr>
      <w:r>
        <w:rPr>
          <w:rFonts w:ascii="Arial" w:eastAsia="Arial" w:hAnsi="Arial"/>
          <w:color w:val="000000"/>
          <w:sz w:val="24"/>
        </w:rPr>
        <w:t xml:space="preserve">and any absence entitlements in accordance with their contract of employment with the Placement Provider and shall remain subject to the Placement Provider 's approval and notification </w:t>
      </w:r>
      <w:proofErr w:type="gramStart"/>
      <w:r>
        <w:rPr>
          <w:rFonts w:ascii="Arial" w:eastAsia="Arial" w:hAnsi="Arial"/>
          <w:color w:val="000000"/>
          <w:sz w:val="24"/>
        </w:rPr>
        <w:t>procedures;</w:t>
      </w:r>
      <w:proofErr w:type="gramEnd"/>
    </w:p>
    <w:p w14:paraId="6E2D4C0A" w14:textId="77777777" w:rsidR="0021302D" w:rsidRDefault="00000000">
      <w:pPr>
        <w:spacing w:before="238" w:line="276" w:lineRule="exact"/>
        <w:ind w:left="1656" w:hanging="936"/>
        <w:jc w:val="both"/>
        <w:textAlignment w:val="baseline"/>
        <w:rPr>
          <w:rFonts w:ascii="Arial" w:eastAsia="Arial" w:hAnsi="Arial"/>
          <w:color w:val="000000"/>
          <w:sz w:val="24"/>
        </w:rPr>
      </w:pPr>
      <w:r>
        <w:rPr>
          <w:rFonts w:ascii="Arial" w:eastAsia="Arial" w:hAnsi="Arial"/>
          <w:color w:val="000000"/>
          <w:sz w:val="24"/>
        </w:rPr>
        <w:t xml:space="preserve">16.8.6 consult with HEE before approving any holiday request made by the individuals that materially affect the provision of the secondary care faculty support </w:t>
      </w:r>
      <w:proofErr w:type="gramStart"/>
      <w:r>
        <w:rPr>
          <w:rFonts w:ascii="Arial" w:eastAsia="Arial" w:hAnsi="Arial"/>
          <w:color w:val="000000"/>
          <w:sz w:val="24"/>
        </w:rPr>
        <w:t>services;</w:t>
      </w:r>
      <w:proofErr w:type="gramEnd"/>
    </w:p>
    <w:p w14:paraId="5ACB1F48" w14:textId="77777777" w:rsidR="0021302D" w:rsidRDefault="00000000">
      <w:pPr>
        <w:tabs>
          <w:tab w:val="decimal" w:pos="1224"/>
          <w:tab w:val="left" w:pos="1728"/>
        </w:tabs>
        <w:spacing w:before="248" w:line="270" w:lineRule="exact"/>
        <w:ind w:left="720"/>
        <w:jc w:val="both"/>
        <w:textAlignment w:val="baseline"/>
        <w:rPr>
          <w:rFonts w:ascii="Arial" w:eastAsia="Arial" w:hAnsi="Arial"/>
          <w:color w:val="000000"/>
          <w:sz w:val="24"/>
        </w:rPr>
      </w:pPr>
      <w:r>
        <w:rPr>
          <w:rFonts w:ascii="Arial" w:eastAsia="Arial" w:hAnsi="Arial"/>
          <w:color w:val="000000"/>
          <w:sz w:val="24"/>
        </w:rPr>
        <w:tab/>
        <w:t>16.8.7</w:t>
      </w:r>
      <w:r>
        <w:rPr>
          <w:rFonts w:ascii="Arial" w:eastAsia="Arial" w:hAnsi="Arial"/>
          <w:color w:val="000000"/>
          <w:sz w:val="24"/>
        </w:rPr>
        <w:tab/>
        <w:t xml:space="preserve">indemnify HEE fully and keep HEE </w:t>
      </w:r>
      <w:proofErr w:type="gramStart"/>
      <w:r>
        <w:rPr>
          <w:rFonts w:ascii="Arial" w:eastAsia="Arial" w:hAnsi="Arial"/>
          <w:color w:val="000000"/>
          <w:sz w:val="24"/>
        </w:rPr>
        <w:t>indemnified fully at all times</w:t>
      </w:r>
      <w:proofErr w:type="gramEnd"/>
      <w:r>
        <w:rPr>
          <w:rFonts w:ascii="Arial" w:eastAsia="Arial" w:hAnsi="Arial"/>
          <w:color w:val="000000"/>
          <w:sz w:val="24"/>
        </w:rPr>
        <w:t xml:space="preserve"> against</w:t>
      </w:r>
    </w:p>
    <w:p w14:paraId="3D7BEC8A" w14:textId="77777777" w:rsidR="0021302D" w:rsidRDefault="00000000">
      <w:pPr>
        <w:spacing w:line="276" w:lineRule="exact"/>
        <w:ind w:left="1656"/>
        <w:jc w:val="both"/>
        <w:textAlignment w:val="baseline"/>
        <w:rPr>
          <w:rFonts w:ascii="Arial" w:eastAsia="Arial" w:hAnsi="Arial"/>
          <w:color w:val="000000"/>
          <w:sz w:val="24"/>
        </w:rPr>
      </w:pPr>
      <w:r>
        <w:rPr>
          <w:rFonts w:ascii="Arial" w:eastAsia="Arial" w:hAnsi="Arial"/>
          <w:color w:val="000000"/>
          <w:sz w:val="24"/>
        </w:rPr>
        <w:t>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Pr>
          <w:rFonts w:ascii="Arial" w:eastAsia="Arial" w:hAnsi="Arial"/>
          <w:color w:val="000000"/>
          <w:sz w:val="24"/>
        </w:rPr>
        <w:t>);</w:t>
      </w:r>
      <w:proofErr w:type="gramEnd"/>
    </w:p>
    <w:p w14:paraId="562E4CBD" w14:textId="77777777" w:rsidR="0021302D" w:rsidRDefault="00000000">
      <w:pPr>
        <w:tabs>
          <w:tab w:val="decimal" w:pos="1224"/>
          <w:tab w:val="left" w:pos="1728"/>
        </w:tabs>
        <w:spacing w:before="244" w:line="270" w:lineRule="exact"/>
        <w:ind w:left="720"/>
        <w:textAlignment w:val="baseline"/>
        <w:rPr>
          <w:rFonts w:ascii="Arial" w:eastAsia="Arial" w:hAnsi="Arial"/>
          <w:color w:val="000000"/>
          <w:spacing w:val="-3"/>
          <w:sz w:val="24"/>
        </w:rPr>
      </w:pPr>
      <w:r>
        <w:rPr>
          <w:rFonts w:ascii="Arial" w:eastAsia="Arial" w:hAnsi="Arial"/>
          <w:color w:val="000000"/>
          <w:spacing w:val="-3"/>
          <w:sz w:val="24"/>
        </w:rPr>
        <w:tab/>
        <w:t>16.8.8</w:t>
      </w:r>
      <w:r>
        <w:rPr>
          <w:rFonts w:ascii="Arial" w:eastAsia="Arial" w:hAnsi="Arial"/>
          <w:color w:val="000000"/>
          <w:spacing w:val="-3"/>
          <w:sz w:val="24"/>
        </w:rPr>
        <w:tab/>
        <w:t>ensure that the Individual has the right to work in the United Kingdom and</w:t>
      </w:r>
    </w:p>
    <w:p w14:paraId="4942C9FF" w14:textId="77777777" w:rsidR="0021302D" w:rsidRDefault="00000000">
      <w:pPr>
        <w:spacing w:before="4" w:line="274" w:lineRule="exact"/>
        <w:ind w:left="1656"/>
        <w:jc w:val="both"/>
        <w:textAlignment w:val="baseline"/>
        <w:rPr>
          <w:rFonts w:ascii="Arial" w:eastAsia="Arial" w:hAnsi="Arial"/>
          <w:color w:val="000000"/>
          <w:sz w:val="24"/>
        </w:rPr>
      </w:pPr>
      <w:r>
        <w:rPr>
          <w:rFonts w:ascii="Arial" w:eastAsia="Arial" w:hAnsi="Arial"/>
          <w:color w:val="000000"/>
          <w:sz w:val="24"/>
        </w:rPr>
        <w:t xml:space="preserve">that identity and right to work checks have been completed for the </w:t>
      </w:r>
      <w:proofErr w:type="gramStart"/>
      <w:r>
        <w:rPr>
          <w:rFonts w:ascii="Arial" w:eastAsia="Arial" w:hAnsi="Arial"/>
          <w:color w:val="000000"/>
          <w:sz w:val="24"/>
        </w:rPr>
        <w:t>Individual;</w:t>
      </w:r>
      <w:proofErr w:type="gramEnd"/>
    </w:p>
    <w:p w14:paraId="224C2596" w14:textId="77777777" w:rsidR="0021302D" w:rsidRDefault="00000000">
      <w:pPr>
        <w:tabs>
          <w:tab w:val="decimal" w:pos="1224"/>
          <w:tab w:val="left" w:pos="1728"/>
        </w:tabs>
        <w:spacing w:before="248" w:line="270" w:lineRule="exact"/>
        <w:ind w:left="720"/>
        <w:textAlignment w:val="baseline"/>
        <w:rPr>
          <w:rFonts w:ascii="Arial" w:eastAsia="Arial" w:hAnsi="Arial"/>
          <w:color w:val="000000"/>
          <w:sz w:val="24"/>
        </w:rPr>
      </w:pPr>
      <w:r>
        <w:rPr>
          <w:rFonts w:ascii="Arial" w:eastAsia="Arial" w:hAnsi="Arial"/>
          <w:color w:val="000000"/>
          <w:sz w:val="24"/>
        </w:rPr>
        <w:tab/>
        <w:t>16.8.9</w:t>
      </w:r>
      <w:r>
        <w:rPr>
          <w:rFonts w:ascii="Arial" w:eastAsia="Arial" w:hAnsi="Arial"/>
          <w:color w:val="000000"/>
          <w:sz w:val="24"/>
        </w:rPr>
        <w:tab/>
        <w:t>inform HEE should the Placement Provider become aware that the</w:t>
      </w:r>
    </w:p>
    <w:p w14:paraId="5E4ABF30" w14:textId="77777777" w:rsidR="0021302D" w:rsidRDefault="00000000">
      <w:pPr>
        <w:spacing w:before="4" w:line="270" w:lineRule="exact"/>
        <w:ind w:left="1656"/>
        <w:textAlignment w:val="baseline"/>
        <w:rPr>
          <w:rFonts w:ascii="Arial" w:eastAsia="Arial" w:hAnsi="Arial"/>
          <w:color w:val="000000"/>
          <w:sz w:val="24"/>
        </w:rPr>
      </w:pPr>
      <w:r>
        <w:rPr>
          <w:rFonts w:ascii="Arial" w:eastAsia="Arial" w:hAnsi="Arial"/>
          <w:color w:val="000000"/>
          <w:sz w:val="24"/>
        </w:rPr>
        <w:t xml:space="preserve">Individual does not or may not have the right to work in the </w:t>
      </w:r>
      <w:proofErr w:type="gramStart"/>
      <w:r>
        <w:rPr>
          <w:rFonts w:ascii="Arial" w:eastAsia="Arial" w:hAnsi="Arial"/>
          <w:color w:val="000000"/>
          <w:sz w:val="24"/>
        </w:rPr>
        <w:t>UK;</w:t>
      </w:r>
      <w:proofErr w:type="gramEnd"/>
    </w:p>
    <w:p w14:paraId="74956A27" w14:textId="77777777" w:rsidR="0021302D" w:rsidRDefault="00000000">
      <w:pPr>
        <w:spacing w:before="248" w:line="270" w:lineRule="exact"/>
        <w:ind w:left="720"/>
        <w:textAlignment w:val="baseline"/>
        <w:rPr>
          <w:rFonts w:ascii="Arial" w:eastAsia="Arial" w:hAnsi="Arial"/>
          <w:color w:val="000000"/>
          <w:spacing w:val="1"/>
          <w:sz w:val="24"/>
        </w:rPr>
      </w:pPr>
      <w:r>
        <w:rPr>
          <w:rFonts w:ascii="Arial" w:eastAsia="Arial" w:hAnsi="Arial"/>
          <w:color w:val="000000"/>
          <w:spacing w:val="1"/>
          <w:sz w:val="24"/>
        </w:rPr>
        <w:t xml:space="preserve">16.8.10 ensure that any necessary professional registration for the Individual </w:t>
      </w:r>
      <w:proofErr w:type="gramStart"/>
      <w:r>
        <w:rPr>
          <w:rFonts w:ascii="Arial" w:eastAsia="Arial" w:hAnsi="Arial"/>
          <w:color w:val="000000"/>
          <w:spacing w:val="1"/>
          <w:sz w:val="24"/>
        </w:rPr>
        <w:t>is</w:t>
      </w:r>
      <w:proofErr w:type="gramEnd"/>
    </w:p>
    <w:p w14:paraId="23165294" w14:textId="77777777" w:rsidR="0021302D" w:rsidRDefault="00000000">
      <w:pPr>
        <w:spacing w:before="4" w:line="270" w:lineRule="exact"/>
        <w:ind w:left="1656"/>
        <w:textAlignment w:val="baseline"/>
        <w:rPr>
          <w:rFonts w:ascii="Arial" w:eastAsia="Arial" w:hAnsi="Arial"/>
          <w:color w:val="000000"/>
          <w:sz w:val="24"/>
        </w:rPr>
      </w:pPr>
      <w:r>
        <w:rPr>
          <w:rFonts w:ascii="Arial" w:eastAsia="Arial" w:hAnsi="Arial"/>
          <w:color w:val="000000"/>
          <w:sz w:val="24"/>
        </w:rPr>
        <w:t>up to date and to provide evidence on HEE’s request; and</w:t>
      </w:r>
    </w:p>
    <w:p w14:paraId="2A6ACDB6" w14:textId="77777777" w:rsidR="0021302D" w:rsidRDefault="00000000">
      <w:pPr>
        <w:spacing w:before="242" w:after="636" w:line="276" w:lineRule="exact"/>
        <w:ind w:left="1656" w:hanging="936"/>
        <w:jc w:val="both"/>
        <w:textAlignment w:val="baseline"/>
        <w:rPr>
          <w:rFonts w:ascii="Arial" w:eastAsia="Arial" w:hAnsi="Arial"/>
          <w:color w:val="000000"/>
          <w:sz w:val="24"/>
        </w:rPr>
      </w:pPr>
      <w:r>
        <w:rPr>
          <w:rFonts w:ascii="Arial" w:eastAsia="Arial" w:hAnsi="Arial"/>
          <w:color w:val="000000"/>
          <w:sz w:val="24"/>
        </w:rPr>
        <w:t>16.8.11 inform HEE should the Placement Provider become aware that any professional registration required by the Individual to perform the faculty support services has lapsed, may lapse or is or may become subject to</w:t>
      </w:r>
    </w:p>
    <w:p w14:paraId="5E627FB4" w14:textId="77777777" w:rsidR="0021302D" w:rsidRDefault="0021302D">
      <w:pPr>
        <w:spacing w:before="242" w:after="636" w:line="276" w:lineRule="exact"/>
        <w:sectPr w:rsidR="0021302D">
          <w:pgSz w:w="12240" w:h="15840"/>
          <w:pgMar w:top="700" w:right="1418" w:bottom="504" w:left="1442" w:header="720" w:footer="720" w:gutter="0"/>
          <w:cols w:space="720"/>
        </w:sectPr>
      </w:pPr>
    </w:p>
    <w:p w14:paraId="03CA0C43"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84</w:t>
      </w:r>
    </w:p>
    <w:p w14:paraId="79452115" w14:textId="77777777" w:rsidR="0021302D" w:rsidRDefault="0021302D">
      <w:pPr>
        <w:sectPr w:rsidR="0021302D">
          <w:type w:val="continuous"/>
          <w:pgSz w:w="12240" w:h="15840"/>
          <w:pgMar w:top="700" w:right="1425" w:bottom="504" w:left="1435" w:header="720" w:footer="720" w:gutter="0"/>
          <w:cols w:space="720"/>
        </w:sectPr>
      </w:pPr>
    </w:p>
    <w:p w14:paraId="6C130C0D"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31C23E71" w14:textId="77777777" w:rsidR="0021302D" w:rsidRDefault="00000000">
      <w:pPr>
        <w:spacing w:before="459" w:line="278" w:lineRule="exact"/>
        <w:ind w:left="1656"/>
        <w:textAlignment w:val="baseline"/>
        <w:rPr>
          <w:rFonts w:ascii="Arial" w:eastAsia="Arial" w:hAnsi="Arial"/>
          <w:color w:val="000000"/>
          <w:sz w:val="24"/>
        </w:rPr>
      </w:pPr>
      <w:r>
        <w:rPr>
          <w:rFonts w:ascii="Arial" w:eastAsia="Arial" w:hAnsi="Arial"/>
          <w:color w:val="000000"/>
          <w:sz w:val="24"/>
        </w:rPr>
        <w:t>warnings or conditions. The Placement Provider will indemnify HEE in circumstances where this arises.</w:t>
      </w:r>
    </w:p>
    <w:p w14:paraId="03E2484D" w14:textId="77777777" w:rsidR="0021302D" w:rsidRDefault="00000000">
      <w:pPr>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16.9 Both parties shall inform the other as soon as reasonably practicable of any other significant matter that may arise during the provision of the faculty support services relating to the Individual or their employment.</w:t>
      </w:r>
    </w:p>
    <w:p w14:paraId="1AFC5DE2" w14:textId="77777777" w:rsidR="0021302D" w:rsidRDefault="00000000">
      <w:pPr>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16.10 Where the Placement Provider is a member of a Clinical Negligence Scheme managed by NHS Resolution or any successor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covers any alleged negligence by the Individual during the Secondment, the Placement Provider will use its cover under that scheme in respect of any claim for alleged negligence by the Individual covered by the scheme.</w:t>
      </w:r>
    </w:p>
    <w:p w14:paraId="5EAA6B82" w14:textId="77777777" w:rsidR="0021302D" w:rsidRDefault="00000000">
      <w:pPr>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16.11 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4AEB5436" w14:textId="77777777" w:rsidR="0021302D" w:rsidRDefault="00000000">
      <w:pPr>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16.12 The Placement Provider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Individual shall notify HEE if the Individual identifies any actual or potential conflict of interest between the HEE, the Individual and/or the Placement Provider during the provision of the secondary care faculty support services.</w:t>
      </w:r>
    </w:p>
    <w:p w14:paraId="410A6A5E" w14:textId="77777777" w:rsidR="0021302D" w:rsidRDefault="00000000">
      <w:pPr>
        <w:tabs>
          <w:tab w:val="left" w:pos="720"/>
        </w:tabs>
        <w:spacing w:before="243" w:line="274" w:lineRule="exact"/>
        <w:textAlignment w:val="baseline"/>
        <w:rPr>
          <w:rFonts w:ascii="Arial" w:eastAsia="Arial" w:hAnsi="Arial"/>
          <w:color w:val="000000"/>
          <w:spacing w:val="-1"/>
          <w:sz w:val="24"/>
        </w:rPr>
      </w:pPr>
      <w:r>
        <w:rPr>
          <w:rFonts w:ascii="Arial" w:eastAsia="Arial" w:hAnsi="Arial"/>
          <w:color w:val="000000"/>
          <w:spacing w:val="-1"/>
          <w:sz w:val="24"/>
        </w:rPr>
        <w:t>17</w:t>
      </w:r>
      <w:r>
        <w:rPr>
          <w:rFonts w:ascii="Arial" w:eastAsia="Arial" w:hAnsi="Arial"/>
          <w:color w:val="000000"/>
          <w:spacing w:val="-1"/>
          <w:sz w:val="24"/>
        </w:rPr>
        <w:tab/>
      </w:r>
      <w:r>
        <w:rPr>
          <w:rFonts w:ascii="Arial" w:eastAsia="Arial" w:hAnsi="Arial"/>
          <w:b/>
          <w:color w:val="000000"/>
          <w:spacing w:val="-1"/>
          <w:sz w:val="24"/>
        </w:rPr>
        <w:t>VARIATION AND CHANGE CONTROL</w:t>
      </w:r>
    </w:p>
    <w:p w14:paraId="479F6E51" w14:textId="77777777" w:rsidR="0021302D" w:rsidRDefault="00000000">
      <w:pPr>
        <w:spacing w:before="241" w:after="5977" w:line="274"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17.1 HEE and the Provider may agree to vary this Schedule as appropriate to the needs of healthcare education and training. This can be completed as per Annex 1.</w:t>
      </w:r>
    </w:p>
    <w:p w14:paraId="4A57EEEB" w14:textId="77777777" w:rsidR="0021302D" w:rsidRDefault="0021302D">
      <w:pPr>
        <w:spacing w:before="241" w:after="5977" w:line="274" w:lineRule="exact"/>
        <w:sectPr w:rsidR="0021302D">
          <w:pgSz w:w="12240" w:h="15840"/>
          <w:pgMar w:top="700" w:right="1418" w:bottom="504" w:left="1442" w:header="720" w:footer="720" w:gutter="0"/>
          <w:cols w:space="720"/>
        </w:sectPr>
      </w:pPr>
    </w:p>
    <w:p w14:paraId="2A7590E1"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85</w:t>
      </w:r>
    </w:p>
    <w:p w14:paraId="7B43C39A" w14:textId="77777777" w:rsidR="0021302D" w:rsidRDefault="0021302D">
      <w:pPr>
        <w:sectPr w:rsidR="0021302D">
          <w:type w:val="continuous"/>
          <w:pgSz w:w="12240" w:h="15840"/>
          <w:pgMar w:top="700" w:right="1430" w:bottom="504" w:left="1430" w:header="720" w:footer="720" w:gutter="0"/>
          <w:cols w:space="720"/>
        </w:sectPr>
      </w:pPr>
    </w:p>
    <w:p w14:paraId="71B3F02A" w14:textId="77777777" w:rsidR="0021302D" w:rsidRDefault="00000000">
      <w:pPr>
        <w:textAlignment w:val="baseline"/>
        <w:rPr>
          <w:rFonts w:eastAsia="Times New Roman"/>
          <w:color w:val="000000"/>
          <w:sz w:val="24"/>
        </w:rPr>
      </w:pPr>
      <w:r>
        <w:lastRenderedPageBreak/>
        <w:pict w14:anchorId="4BC25D6A">
          <v:shape id="_x0000_s1050" type="#_x0000_t202" style="position:absolute;margin-left:72.5pt;margin-top:216.5pt;width:317.25pt;height:47.7pt;z-index:-251670528;mso-wrap-distance-left:0;mso-wrap-distance-right:0;mso-position-horizontal-relative:page;mso-position-vertical-relative:page" filled="f" stroked="f">
            <v:textbox inset="0,0,0,0">
              <w:txbxContent>
                <w:p w14:paraId="71D8DCBE" w14:textId="77777777" w:rsidR="00000000" w:rsidRDefault="00000000"/>
              </w:txbxContent>
            </v:textbox>
            <w10:wrap type="square" anchorx="page" anchory="page"/>
          </v:shape>
        </w:pict>
      </w:r>
      <w:r>
        <w:pict w14:anchorId="7A868186">
          <v:shape id="_x0000_s1049" type="#_x0000_t202" style="position:absolute;margin-left:68.85pt;margin-top:542.15pt;width:469pt;height:191.4pt;z-index:-251669504;mso-wrap-distance-left:0;mso-wrap-distance-right:0;mso-position-horizontal-relative:page;mso-position-vertical-relative:page" filled="f" stroked="f">
            <v:textbox inset="0,0,0,0">
              <w:txbxContent>
                <w:p w14:paraId="42A215AF" w14:textId="77777777" w:rsidR="00000000" w:rsidRDefault="00000000"/>
              </w:txbxContent>
            </v:textbox>
            <w10:wrap type="square" anchorx="page" anchory="page"/>
          </v:shape>
        </w:pict>
      </w:r>
      <w:r>
        <w:pict w14:anchorId="1523DF9A">
          <v:shape id="_x0000_s1048" type="#_x0000_t202" style="position:absolute;margin-left:389.75pt;margin-top:240pt;width:144.5pt;height:23.3pt;z-index:-251668480;mso-wrap-distance-left:0;mso-wrap-distance-right:0;mso-position-horizontal-relative:page;mso-position-vertical-relative:page" filled="f" stroked="f">
            <v:textbox inset="0,0,0,0">
              <w:txbxContent>
                <w:p w14:paraId="6896D2B0" w14:textId="77777777" w:rsidR="0021302D" w:rsidRDefault="0021302D">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C45DC68">
          <v:shape id="_x0000_s1047" type="#_x0000_t202" style="position:absolute;margin-left:72.5pt;margin-top:286.8pt;width:158.6pt;height:23.3pt;z-index:-251667456;mso-wrap-distance-left:0;mso-wrap-distance-right:0;mso-position-horizontal-relative:page;mso-position-vertical-relative:page" filled="f" stroked="f">
            <v:textbox inset="0,0,0,0">
              <w:txbxContent>
                <w:p w14:paraId="7623581A" w14:textId="77777777" w:rsidR="0021302D" w:rsidRDefault="0021302D">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F2543DE">
          <v:shape id="_x0000_s1046" type="#_x0000_t202" style="position:absolute;margin-left:231.1pt;margin-top:286.8pt;width:158.65pt;height:23.3pt;z-index:-251666432;mso-wrap-distance-left:0;mso-wrap-distance-right:0;mso-position-horizontal-relative:page;mso-position-vertical-relative:page" filled="f" stroked="f">
            <v:textbox inset="0,0,0,0">
              <w:txbxContent>
                <w:p w14:paraId="70DA1F43" w14:textId="77777777" w:rsidR="0021302D" w:rsidRDefault="0021302D">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3A97D6F">
          <v:shape id="_x0000_s1045" type="#_x0000_t202" style="position:absolute;margin-left:389.75pt;margin-top:286.8pt;width:144.5pt;height:23.3pt;z-index:-251665408;mso-wrap-distance-left:0;mso-wrap-distance-right:0;mso-position-horizontal-relative:page;mso-position-vertical-relative:page" filled="f" stroked="f">
            <v:textbox inset="0,0,0,0">
              <w:txbxContent>
                <w:p w14:paraId="1ECEF11C" w14:textId="77777777" w:rsidR="0021302D" w:rsidRDefault="0021302D">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83DC05F">
          <v:shape id="_x0000_s1044" type="#_x0000_t202" style="position:absolute;margin-left:72.5pt;margin-top:542.15pt;width:461.75pt;height:23.3pt;z-index:-251664384;mso-wrap-distance-left:0;mso-wrap-distance-right:0;mso-position-horizontal-relative:page;mso-position-vertical-relative:page" filled="f" stroked="f">
            <v:textbox inset="0,0,0,0">
              <w:txbxContent>
                <w:p w14:paraId="3DC56CE7" w14:textId="77777777" w:rsidR="0021302D" w:rsidRDefault="0021302D">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409ED6E">
          <v:shape id="_x0000_s1043" type="#_x0000_t202" style="position:absolute;margin-left:68.9pt;margin-top:35pt;width:469pt;height:111.4pt;z-index:-251659264;mso-wrap-distance-left:0;mso-wrap-distance-right:0;mso-position-horizontal-relative:page;mso-position-vertical-relative:page" filled="f" stroked="f">
            <v:textbox inset="0,0,0,0">
              <w:txbxContent>
                <w:p w14:paraId="5B2932A6"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t>NHS Education Contract v1.1</w:t>
                  </w:r>
                </w:p>
                <w:p w14:paraId="5688EC89" w14:textId="77777777" w:rsidR="0021302D" w:rsidRDefault="00000000">
                  <w:pPr>
                    <w:spacing w:before="466" w:line="271" w:lineRule="exact"/>
                    <w:jc w:val="center"/>
                    <w:textAlignment w:val="baseline"/>
                    <w:rPr>
                      <w:rFonts w:ascii="Arial" w:eastAsia="Arial" w:hAnsi="Arial"/>
                      <w:b/>
                      <w:color w:val="000000"/>
                      <w:spacing w:val="-4"/>
                      <w:sz w:val="24"/>
                    </w:rPr>
                  </w:pPr>
                  <w:r>
                    <w:rPr>
                      <w:rFonts w:ascii="Arial" w:eastAsia="Arial" w:hAnsi="Arial"/>
                      <w:b/>
                      <w:color w:val="000000"/>
                      <w:spacing w:val="-4"/>
                      <w:sz w:val="24"/>
                    </w:rPr>
                    <w:t>ANNEX 1</w:t>
                  </w:r>
                </w:p>
                <w:p w14:paraId="5DE722A1" w14:textId="77777777" w:rsidR="0021302D" w:rsidRDefault="00000000">
                  <w:pPr>
                    <w:spacing w:before="237" w:after="693" w:line="271" w:lineRule="exact"/>
                    <w:jc w:val="center"/>
                    <w:textAlignment w:val="baseline"/>
                    <w:rPr>
                      <w:rFonts w:ascii="Arial" w:eastAsia="Arial" w:hAnsi="Arial"/>
                      <w:b/>
                      <w:color w:val="000000"/>
                      <w:sz w:val="24"/>
                    </w:rPr>
                  </w:pPr>
                  <w:r>
                    <w:rPr>
                      <w:rFonts w:ascii="Arial" w:eastAsia="Arial" w:hAnsi="Arial"/>
                      <w:b/>
                      <w:color w:val="000000"/>
                      <w:sz w:val="24"/>
                    </w:rPr>
                    <w:t>CHANGE CONTROL NOTICE NUMBER:</w:t>
                  </w:r>
                </w:p>
              </w:txbxContent>
            </v:textbox>
            <w10:wrap type="square" anchorx="page" anchory="page"/>
          </v:shape>
        </w:pict>
      </w:r>
      <w:r>
        <w:pict w14:anchorId="2BE66489">
          <v:shape id="_x0000_s1042" type="#_x0000_t202" style="position:absolute;margin-left:68.9pt;margin-top:146.4pt;width:150.7pt;height:23.5pt;z-index:-251658240;mso-wrap-distance-left:0;mso-wrap-distance-right:0;mso-position-horizontal-relative:page;mso-position-vertical-relative:page" filled="f">
            <v:textbox inset="0,0,0,0">
              <w:txbxContent>
                <w:p w14:paraId="30F8AF09" w14:textId="77777777" w:rsidR="0021302D" w:rsidRDefault="00000000">
                  <w:pPr>
                    <w:spacing w:before="1" w:after="170" w:line="271" w:lineRule="exact"/>
                    <w:ind w:left="144"/>
                    <w:textAlignment w:val="baseline"/>
                    <w:rPr>
                      <w:rFonts w:ascii="Arial" w:eastAsia="Arial" w:hAnsi="Arial"/>
                      <w:b/>
                      <w:color w:val="000000"/>
                      <w:spacing w:val="-1"/>
                      <w:sz w:val="24"/>
                    </w:rPr>
                  </w:pPr>
                  <w:r>
                    <w:rPr>
                      <w:rFonts w:ascii="Arial" w:eastAsia="Arial" w:hAnsi="Arial"/>
                      <w:b/>
                      <w:color w:val="000000"/>
                      <w:spacing w:val="-1"/>
                      <w:sz w:val="24"/>
                    </w:rPr>
                    <w:t>Title of Change</w:t>
                  </w:r>
                </w:p>
              </w:txbxContent>
            </v:textbox>
            <w10:wrap type="square" anchorx="page" anchory="page"/>
          </v:shape>
        </w:pict>
      </w:r>
      <w:r>
        <w:pict w14:anchorId="40ABB1DD">
          <v:shape id="_x0000_s1041" type="#_x0000_t202" style="position:absolute;margin-left:68.9pt;margin-top:193.2pt;width:469pt;height:23.3pt;z-index:-251657216;mso-wrap-distance-left:0;mso-wrap-distance-right:0;mso-position-horizontal-relative:page;mso-position-vertical-relative:page" filled="f">
            <v:textbox inset="0,0,0,0">
              <w:txbxContent>
                <w:p w14:paraId="24859CC8" w14:textId="77777777" w:rsidR="0021302D" w:rsidRDefault="00000000">
                  <w:pPr>
                    <w:spacing w:before="1" w:after="155" w:line="271" w:lineRule="exact"/>
                    <w:ind w:left="144"/>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xbxContent>
            </v:textbox>
            <w10:wrap type="square" anchorx="page" anchory="page"/>
          </v:shape>
        </w:pict>
      </w:r>
      <w:r>
        <w:pict w14:anchorId="15D339D0">
          <v:shape id="_x0000_s1040" type="#_x0000_t202" style="position:absolute;margin-left:72.5pt;margin-top:216.5pt;width:317.25pt;height:23.5pt;z-index:-251656192;mso-wrap-distance-left:0;mso-wrap-distance-right:0;mso-position-horizontal-relative:page;mso-position-vertical-relative:page" filled="f">
            <v:textbox inset="0,0,0,0">
              <w:txbxContent>
                <w:p w14:paraId="07EDF6D5" w14:textId="77777777" w:rsidR="0021302D" w:rsidRDefault="00000000">
                  <w:pPr>
                    <w:spacing w:before="1" w:after="164" w:line="271" w:lineRule="exact"/>
                    <w:ind w:left="72"/>
                    <w:textAlignment w:val="baseline"/>
                    <w:rPr>
                      <w:rFonts w:ascii="Arial" w:eastAsia="Arial" w:hAnsi="Arial"/>
                      <w:b/>
                      <w:color w:val="000000"/>
                      <w:sz w:val="24"/>
                    </w:rPr>
                  </w:pPr>
                  <w:r>
                    <w:rPr>
                      <w:rFonts w:ascii="Arial" w:eastAsia="Arial" w:hAnsi="Arial"/>
                      <w:b/>
                      <w:color w:val="000000"/>
                      <w:sz w:val="24"/>
                    </w:rPr>
                    <w:t>Agreement name</w:t>
                  </w:r>
                </w:p>
              </w:txbxContent>
            </v:textbox>
            <w10:wrap type="square" anchorx="page" anchory="page"/>
          </v:shape>
        </w:pict>
      </w:r>
      <w:r>
        <w:pict w14:anchorId="635DA1D3">
          <v:shape id="_x0000_s1039" type="#_x0000_t202" style="position:absolute;margin-left:72.5pt;margin-top:240pt;width:317.25pt;height:23.3pt;z-index:-251655168;mso-wrap-distance-left:0;mso-wrap-distance-right:0;mso-position-horizontal-relative:page;mso-position-vertical-relative:page" filled="f">
            <v:textbox inset="0,0,0,0">
              <w:txbxContent>
                <w:p w14:paraId="0CEC27FE" w14:textId="77777777" w:rsidR="0021302D" w:rsidRDefault="00000000">
                  <w:pPr>
                    <w:spacing w:after="159" w:line="268" w:lineRule="exact"/>
                    <w:ind w:left="72"/>
                    <w:textAlignment w:val="baseline"/>
                    <w:rPr>
                      <w:rFonts w:ascii="Arial" w:eastAsia="Arial" w:hAnsi="Arial"/>
                      <w:color w:val="000000"/>
                      <w:spacing w:val="-1"/>
                      <w:sz w:val="24"/>
                    </w:rPr>
                  </w:pPr>
                  <w:r>
                    <w:rPr>
                      <w:rFonts w:ascii="Arial" w:eastAsia="Arial" w:hAnsi="Arial"/>
                      <w:color w:val="000000"/>
                      <w:spacing w:val="-1"/>
                      <w:sz w:val="24"/>
                    </w:rPr>
                    <w:t>Placement Agreement</w:t>
                  </w:r>
                </w:p>
              </w:txbxContent>
            </v:textbox>
            <w10:wrap type="square" anchorx="page" anchory="page"/>
          </v:shape>
        </w:pict>
      </w:r>
      <w:r>
        <w:pict w14:anchorId="1A15FD83">
          <v:shape id="_x0000_s1038" type="#_x0000_t202" style="position:absolute;margin-left:72.5pt;margin-top:263.3pt;width:158.6pt;height:23.5pt;z-index:-251654144;mso-wrap-distance-left:0;mso-wrap-distance-right:0;mso-position-horizontal-relative:page;mso-position-vertical-relative:page" filled="f">
            <v:textbox inset="0,0,0,0">
              <w:txbxContent>
                <w:p w14:paraId="1C99CF3C" w14:textId="77777777" w:rsidR="0021302D" w:rsidRDefault="00000000">
                  <w:pPr>
                    <w:spacing w:before="1" w:after="164" w:line="271" w:lineRule="exact"/>
                    <w:ind w:left="72"/>
                    <w:textAlignment w:val="baseline"/>
                    <w:rPr>
                      <w:rFonts w:ascii="Arial" w:eastAsia="Arial" w:hAnsi="Arial"/>
                      <w:b/>
                      <w:color w:val="000000"/>
                      <w:spacing w:val="-4"/>
                      <w:sz w:val="24"/>
                    </w:rPr>
                  </w:pPr>
                  <w:r>
                    <w:rPr>
                      <w:rFonts w:ascii="Arial" w:eastAsia="Arial" w:hAnsi="Arial"/>
                      <w:b/>
                      <w:color w:val="000000"/>
                      <w:spacing w:val="-4"/>
                      <w:sz w:val="24"/>
                    </w:rPr>
                    <w:t xml:space="preserve">Date Change Requested </w:t>
                  </w:r>
                </w:p>
              </w:txbxContent>
            </v:textbox>
            <w10:wrap type="square" anchorx="page" anchory="page"/>
          </v:shape>
        </w:pict>
      </w:r>
      <w:r>
        <w:pict w14:anchorId="58AB469B">
          <v:shape id="_x0000_s1037" type="#_x0000_t202" style="position:absolute;margin-left:231.1pt;margin-top:263.3pt;width:158.65pt;height:23.5pt;z-index:-251653120;mso-wrap-distance-left:0;mso-wrap-distance-right:0;mso-position-horizontal-relative:page;mso-position-vertical-relative:page" filled="f">
            <v:textbox inset="0,0,0,0">
              <w:txbxContent>
                <w:p w14:paraId="20A98283" w14:textId="77777777" w:rsidR="0021302D" w:rsidRDefault="00000000">
                  <w:pPr>
                    <w:spacing w:before="1" w:after="164" w:line="271" w:lineRule="exact"/>
                    <w:ind w:left="72"/>
                    <w:textAlignment w:val="baseline"/>
                    <w:rPr>
                      <w:rFonts w:ascii="Arial" w:eastAsia="Arial" w:hAnsi="Arial"/>
                      <w:b/>
                      <w:color w:val="000000"/>
                      <w:spacing w:val="-5"/>
                      <w:sz w:val="24"/>
                    </w:rPr>
                  </w:pPr>
                  <w:r>
                    <w:rPr>
                      <w:rFonts w:ascii="Arial" w:eastAsia="Arial" w:hAnsi="Arial"/>
                      <w:b/>
                      <w:color w:val="000000"/>
                      <w:spacing w:val="-5"/>
                      <w:sz w:val="24"/>
                    </w:rPr>
                    <w:t xml:space="preserve">Date CCN Raised </w:t>
                  </w:r>
                </w:p>
              </w:txbxContent>
            </v:textbox>
            <w10:wrap type="square" anchorx="page" anchory="page"/>
          </v:shape>
        </w:pict>
      </w:r>
      <w:r>
        <w:pict w14:anchorId="3DC0951B">
          <v:shape id="_x0000_s1036" type="#_x0000_t202" style="position:absolute;margin-left:389.75pt;margin-top:216.5pt;width:144.5pt;height:23.5pt;z-index:-251652096;mso-wrap-distance-left:0;mso-wrap-distance-right:0;mso-position-horizontal-relative:page;mso-position-vertical-relative:page" filled="f">
            <v:textbox inset="0,0,0,0">
              <w:txbxContent>
                <w:p w14:paraId="0FC45411" w14:textId="77777777" w:rsidR="0021302D" w:rsidRDefault="00000000">
                  <w:pPr>
                    <w:spacing w:before="1" w:after="164"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Date of Agreement</w:t>
                  </w:r>
                </w:p>
              </w:txbxContent>
            </v:textbox>
            <w10:wrap type="square" anchorx="page" anchory="page"/>
          </v:shape>
        </w:pict>
      </w:r>
      <w:r>
        <w:pict w14:anchorId="2024FCC2">
          <v:shape id="_x0000_s1035" type="#_x0000_t202" style="position:absolute;margin-left:389.75pt;margin-top:263.3pt;width:144.5pt;height:23.5pt;z-index:-251651072;mso-wrap-distance-left:0;mso-wrap-distance-right:0;mso-position-horizontal-relative:page;mso-position-vertical-relative:page" filled="f">
            <v:textbox inset="0,0,0,0">
              <w:txbxContent>
                <w:p w14:paraId="35138E3C" w14:textId="77777777" w:rsidR="0021302D" w:rsidRDefault="00000000">
                  <w:pPr>
                    <w:spacing w:before="1" w:after="164"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Expiry date of CCN</w:t>
                  </w:r>
                </w:p>
              </w:txbxContent>
            </v:textbox>
            <w10:wrap type="square" anchorx="page" anchory="page"/>
          </v:shape>
        </w:pict>
      </w:r>
      <w:r>
        <w:pict w14:anchorId="4601710C">
          <v:shape id="_x0000_s1034" type="#_x0000_t202" style="position:absolute;margin-left:68.85pt;margin-top:310.1pt;width:469pt;height:208.55pt;z-index:-251650048;mso-wrap-distance-left:0;mso-wrap-distance-right:0;mso-position-horizontal-relative:page;mso-position-vertical-relative:page" filled="f" stroked="f">
            <v:textbox inset="0,0,0,0">
              <w:txbxContent>
                <w:p w14:paraId="3B437983" w14:textId="77777777" w:rsidR="0021302D" w:rsidRDefault="0021302D">
                  <w:pPr>
                    <w:spacing w:before="440" w:line="20" w:lineRule="exact"/>
                  </w:pPr>
                </w:p>
                <w:tbl>
                  <w:tblPr>
                    <w:tblW w:w="0" w:type="auto"/>
                    <w:tblInd w:w="63" w:type="dxa"/>
                    <w:tblLayout w:type="fixed"/>
                    <w:tblCellMar>
                      <w:left w:w="0" w:type="dxa"/>
                      <w:right w:w="0" w:type="dxa"/>
                    </w:tblCellMar>
                    <w:tblLook w:val="0000" w:firstRow="0" w:lastRow="0" w:firstColumn="0" w:lastColumn="0" w:noHBand="0" w:noVBand="0"/>
                  </w:tblPr>
                  <w:tblGrid>
                    <w:gridCol w:w="4627"/>
                    <w:gridCol w:w="4627"/>
                  </w:tblGrid>
                  <w:tr w:rsidR="0021302D" w14:paraId="67024310" w14:textId="77777777">
                    <w:tblPrEx>
                      <w:tblCellMar>
                        <w:top w:w="0" w:type="dxa"/>
                        <w:bottom w:w="0" w:type="dxa"/>
                      </w:tblCellMar>
                    </w:tblPrEx>
                    <w:trPr>
                      <w:trHeight w:hRule="exact" w:val="470"/>
                    </w:trPr>
                    <w:tc>
                      <w:tcPr>
                        <w:tcW w:w="9254" w:type="dxa"/>
                        <w:gridSpan w:val="2"/>
                        <w:tcBorders>
                          <w:top w:val="single" w:sz="5" w:space="0" w:color="000000"/>
                          <w:left w:val="single" w:sz="5" w:space="0" w:color="000000"/>
                          <w:bottom w:val="single" w:sz="5" w:space="0" w:color="000000"/>
                          <w:right w:val="single" w:sz="5" w:space="0" w:color="000000"/>
                        </w:tcBorders>
                      </w:tcPr>
                      <w:p w14:paraId="26996D49" w14:textId="77777777" w:rsidR="0021302D" w:rsidRDefault="00000000">
                        <w:pPr>
                          <w:spacing w:after="174" w:line="271"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21302D" w14:paraId="5E320501"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5CD3A9D5" w14:textId="77777777" w:rsidR="0021302D" w:rsidRDefault="00000000">
                        <w:pPr>
                          <w:spacing w:after="164" w:line="271"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627" w:type="dxa"/>
                        <w:tcBorders>
                          <w:top w:val="single" w:sz="5" w:space="0" w:color="000000"/>
                          <w:left w:val="single" w:sz="5" w:space="0" w:color="000000"/>
                          <w:bottom w:val="single" w:sz="5" w:space="0" w:color="000000"/>
                          <w:right w:val="single" w:sz="5" w:space="0" w:color="000000"/>
                        </w:tcBorders>
                      </w:tcPr>
                      <w:p w14:paraId="3F27353C" w14:textId="77777777" w:rsidR="0021302D" w:rsidRDefault="00000000">
                        <w:pPr>
                          <w:spacing w:after="164" w:line="271" w:lineRule="exact"/>
                          <w:ind w:left="115"/>
                          <w:textAlignment w:val="baseline"/>
                          <w:rPr>
                            <w:rFonts w:ascii="Arial" w:eastAsia="Arial" w:hAnsi="Arial"/>
                            <w:b/>
                            <w:color w:val="000000"/>
                            <w:sz w:val="24"/>
                          </w:rPr>
                        </w:pPr>
                        <w:r>
                          <w:rPr>
                            <w:rFonts w:ascii="Arial" w:eastAsia="Arial" w:hAnsi="Arial"/>
                            <w:b/>
                            <w:color w:val="000000"/>
                            <w:sz w:val="24"/>
                          </w:rPr>
                          <w:t>Other Parties</w:t>
                        </w:r>
                      </w:p>
                    </w:tc>
                  </w:tr>
                  <w:tr w:rsidR="0021302D" w14:paraId="62A5F9A8" w14:textId="77777777">
                    <w:tblPrEx>
                      <w:tblCellMar>
                        <w:top w:w="0" w:type="dxa"/>
                        <w:bottom w:w="0" w:type="dxa"/>
                      </w:tblCellMar>
                    </w:tblPrEx>
                    <w:trPr>
                      <w:trHeight w:hRule="exact" w:val="2309"/>
                    </w:trPr>
                    <w:tc>
                      <w:tcPr>
                        <w:tcW w:w="4627" w:type="dxa"/>
                        <w:tcBorders>
                          <w:top w:val="single" w:sz="5" w:space="0" w:color="000000"/>
                          <w:left w:val="single" w:sz="5" w:space="0" w:color="000000"/>
                          <w:bottom w:val="single" w:sz="5" w:space="0" w:color="000000"/>
                          <w:right w:val="single" w:sz="5" w:space="0" w:color="000000"/>
                        </w:tcBorders>
                      </w:tcPr>
                      <w:p w14:paraId="3FF6D8C5" w14:textId="77777777" w:rsidR="0021302D" w:rsidRDefault="00000000">
                        <w:pPr>
                          <w:spacing w:before="292" w:after="184" w:line="457"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627" w:type="dxa"/>
                        <w:tcBorders>
                          <w:top w:val="single" w:sz="5" w:space="0" w:color="000000"/>
                          <w:left w:val="single" w:sz="5" w:space="0" w:color="000000"/>
                          <w:bottom w:val="single" w:sz="5" w:space="0" w:color="000000"/>
                          <w:right w:val="single" w:sz="5" w:space="0" w:color="000000"/>
                        </w:tcBorders>
                      </w:tcPr>
                      <w:p w14:paraId="7BE6DC7F" w14:textId="77777777" w:rsidR="0021302D" w:rsidRDefault="00000000">
                        <w:pPr>
                          <w:spacing w:before="292" w:after="184" w:line="457"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1467963F" w14:textId="77777777" w:rsidR="0021302D" w:rsidRDefault="0021302D">
                  <w:pPr>
                    <w:spacing w:after="441" w:line="20" w:lineRule="exact"/>
                  </w:pPr>
                </w:p>
              </w:txbxContent>
            </v:textbox>
            <w10:wrap type="square" anchorx="page" anchory="page"/>
          </v:shape>
        </w:pict>
      </w:r>
      <w:r>
        <w:pict w14:anchorId="405AB9A4">
          <v:shape id="_x0000_s1033" type="#_x0000_t202" style="position:absolute;margin-left:68.85pt;margin-top:518.65pt;width:469pt;height:23.5pt;z-index:-251649024;mso-wrap-distance-left:0;mso-wrap-distance-right:0;mso-position-horizontal-relative:page;mso-position-vertical-relative:page" filled="f">
            <v:textbox inset="0,0,0,0">
              <w:txbxContent>
                <w:p w14:paraId="28BB0B7B" w14:textId="77777777" w:rsidR="0021302D" w:rsidRDefault="00000000">
                  <w:pPr>
                    <w:spacing w:before="1" w:after="169" w:line="271" w:lineRule="exact"/>
                    <w:ind w:left="144"/>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txbxContent>
            </v:textbox>
            <w10:wrap type="square" anchorx="page" anchory="page"/>
          </v:shape>
        </w:pict>
      </w:r>
      <w:r>
        <w:pict w14:anchorId="7390B213">
          <v:shape id="_x0000_s1032" type="#_x0000_t202" style="position:absolute;margin-left:68.85pt;margin-top:733.55pt;width:469pt;height:13.45pt;z-index:-251648000;mso-wrap-distance-left:0;mso-wrap-distance-right:0;mso-position-horizontal-relative:page;mso-position-vertical-relative:page" filled="f" stroked="f">
            <v:textbox inset="0,0,0,0">
              <w:txbxContent>
                <w:p w14:paraId="5C2F4AA4"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86</w:t>
                  </w:r>
                </w:p>
              </w:txbxContent>
            </v:textbox>
            <w10:wrap type="square" anchorx="page" anchory="page"/>
          </v:shape>
        </w:pict>
      </w:r>
      <w:r>
        <w:pict w14:anchorId="110C7984">
          <v:shape id="_x0000_s1031" type="#_x0000_t202" style="position:absolute;margin-left:68.85pt;margin-top:588.5pt;width:465.85pt;height:85.65pt;z-index:-251663360;mso-wrap-distance-left:0;mso-wrap-distance-right:0;mso-position-horizontal-relative:page;mso-position-vertical-relative:page" filled="f" stroked="f">
            <v:textbox inset="0,0,0,0">
              <w:txbxContent>
                <w:p w14:paraId="09F68765" w14:textId="77777777" w:rsidR="0021302D" w:rsidRDefault="00000000">
                  <w:pPr>
                    <w:ind w:left="63"/>
                    <w:textAlignment w:val="baseline"/>
                  </w:pPr>
                  <w:r>
                    <w:rPr>
                      <w:noProof/>
                    </w:rPr>
                    <w:drawing>
                      <wp:inline distT="0" distB="0" distL="0" distR="0" wp14:anchorId="1436C93C" wp14:editId="14D2BA3F">
                        <wp:extent cx="5876290" cy="108775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4"/>
                                <a:stretch>
                                  <a:fillRect/>
                                </a:stretch>
                              </pic:blipFill>
                              <pic:spPr>
                                <a:xfrm>
                                  <a:off x="0" y="0"/>
                                  <a:ext cx="5876290" cy="1087755"/>
                                </a:xfrm>
                                <a:prstGeom prst="rect">
                                  <a:avLst/>
                                </a:prstGeom>
                              </pic:spPr>
                            </pic:pic>
                          </a:graphicData>
                        </a:graphic>
                      </wp:inline>
                    </w:drawing>
                  </w:r>
                </w:p>
              </w:txbxContent>
            </v:textbox>
            <w10:wrap type="square" anchorx="page" anchory="page"/>
          </v:shape>
        </w:pict>
      </w:r>
      <w:r>
        <w:pict w14:anchorId="269E851C">
          <v:shape id="_x0000_s1030" type="#_x0000_t202" style="position:absolute;margin-left:77.75pt;margin-top:589.4pt;width:203.75pt;height:13.65pt;z-index:-251646976;mso-wrap-distance-left:0;mso-wrap-distance-right:0;mso-position-horizontal-relative:page;mso-position-vertical-relative:page" filled="f" stroked="f">
            <v:textbox inset="0,0,0,0">
              <w:txbxContent>
                <w:p w14:paraId="24E6CC82" w14:textId="77777777" w:rsidR="0021302D" w:rsidRDefault="00000000">
                  <w:pPr>
                    <w:spacing w:before="2" w:line="262"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2A6559F1">
          <v:shape id="_x0000_s1029" type="#_x0000_t202" style="position:absolute;margin-left:78.7pt;margin-top:612.9pt;width:47.05pt;height:13.65pt;z-index:-251645952;mso-wrap-distance-left:0;mso-wrap-distance-right:0;mso-position-horizontal-relative:page;mso-position-vertical-relative:page" filled="f" stroked="f">
            <v:textbox inset="0,0,0,0">
              <w:txbxContent>
                <w:p w14:paraId="51AC2876" w14:textId="77777777" w:rsidR="0021302D" w:rsidRDefault="00000000">
                  <w:pPr>
                    <w:spacing w:before="2" w:line="268"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0D383311">
          <v:shape id="_x0000_s1028" type="#_x0000_t202" style="position:absolute;margin-left:197.05pt;margin-top:612.9pt;width:113.25pt;height:13.65pt;z-index:-251644928;mso-wrap-distance-left:0;mso-wrap-distance-right:0;mso-position-horizontal-relative:page;mso-position-vertical-relative:page" filled="f" stroked="f">
            <v:textbox inset="0,0,0,0">
              <w:txbxContent>
                <w:p w14:paraId="1283FA80" w14:textId="77777777" w:rsidR="0021302D" w:rsidRDefault="00000000">
                  <w:pPr>
                    <w:spacing w:before="2" w:line="268"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400BD5B6">
          <v:shape id="_x0000_s1027" type="#_x0000_t202" style="position:absolute;margin-left:437.3pt;margin-top:612.9pt;width:63.8pt;height:28.55pt;z-index:-251643904;mso-wrap-distance-left:0;mso-wrap-distance-right:0;mso-position-horizontal-relative:page;mso-position-vertical-relative:page" filled="f" stroked="f">
            <v:textbox inset="0,0,0,0">
              <w:txbxContent>
                <w:p w14:paraId="3421442B" w14:textId="77777777" w:rsidR="0021302D" w:rsidRDefault="00000000">
                  <w:pPr>
                    <w:spacing w:line="279"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p>
    <w:p w14:paraId="1F1179F7" w14:textId="77777777" w:rsidR="0021302D" w:rsidRDefault="0021302D">
      <w:pPr>
        <w:sectPr w:rsidR="0021302D">
          <w:pgSz w:w="12240" w:h="15840"/>
          <w:pgMar w:top="412" w:right="1482" w:bottom="559" w:left="1377" w:header="720" w:footer="720" w:gutter="0"/>
          <w:cols w:space="720"/>
        </w:sectPr>
      </w:pPr>
    </w:p>
    <w:p w14:paraId="7C80B232" w14:textId="77777777" w:rsidR="0021302D" w:rsidRDefault="00000000">
      <w:pPr>
        <w:spacing w:before="6" w:after="479" w:line="215" w:lineRule="exact"/>
        <w:ind w:left="144"/>
        <w:textAlignment w:val="baseline"/>
        <w:rPr>
          <w:rFonts w:ascii="Tahoma" w:eastAsia="Tahoma" w:hAnsi="Tahoma"/>
          <w:b/>
          <w:color w:val="000000"/>
          <w:sz w:val="17"/>
        </w:rPr>
      </w:pPr>
      <w:r>
        <w:lastRenderedPageBreak/>
        <w:pict w14:anchorId="21128C59">
          <v:shape id="_x0000_s1026" type="#_x0000_t202" style="position:absolute;left:0;text-align:left;margin-left:68.85pt;margin-top:376.55pt;width:469pt;height:23.3pt;z-index:-251662336;mso-wrap-distance-left:0;mso-wrap-distance-right:0;mso-wrap-distance-bottom:22.35pt;mso-position-horizontal-relative:page;mso-position-vertical-relative:page" filled="f" stroked="f">
            <v:textbox inset="0,0,0,0">
              <w:txbxContent>
                <w:p w14:paraId="079AE349" w14:textId="77777777" w:rsidR="0021302D" w:rsidRDefault="0021302D">
                  <w:pPr>
                    <w:pBdr>
                      <w:top w:val="single" w:sz="5" w:space="0" w:color="000000"/>
                      <w:left w:val="single" w:sz="5" w:space="0" w:color="000000"/>
                      <w:bottom w:val="single" w:sz="5" w:space="22" w:color="000000"/>
                      <w:right w:val="single" w:sz="5" w:space="0" w:color="000000"/>
                    </w:pBdr>
                  </w:pPr>
                </w:p>
              </w:txbxContent>
            </v:textbox>
            <w10:wrap type="square" anchorx="page" anchory="page"/>
          </v:shape>
        </w:pict>
      </w:r>
      <w:r>
        <w:rPr>
          <w:rFonts w:ascii="Tahoma" w:eastAsia="Tahoma" w:hAnsi="Tahoma"/>
          <w:b/>
          <w:color w:val="000000"/>
          <w:sz w:val="17"/>
        </w:rPr>
        <w:t>NHS Education Contract v1.1</w:t>
      </w:r>
    </w:p>
    <w:p w14:paraId="70413494" w14:textId="77777777" w:rsidR="0021302D" w:rsidRDefault="00000000">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pacing w:val="-1"/>
          <w:sz w:val="24"/>
        </w:rPr>
      </w:pPr>
      <w:r>
        <w:rPr>
          <w:rFonts w:ascii="Arial" w:eastAsia="Arial" w:hAnsi="Arial"/>
          <w:b/>
          <w:color w:val="000000"/>
          <w:spacing w:val="-1"/>
          <w:sz w:val="24"/>
        </w:rPr>
        <w:t>Reason for change</w:t>
      </w:r>
    </w:p>
    <w:p w14:paraId="108AFAE5" w14:textId="77777777" w:rsidR="0021302D" w:rsidRDefault="00000000">
      <w:pPr>
        <w:pBdr>
          <w:top w:val="single" w:sz="5" w:space="0" w:color="000000"/>
          <w:left w:val="single" w:sz="5" w:space="7" w:color="000000"/>
          <w:bottom w:val="single" w:sz="5" w:space="7" w:color="000000"/>
          <w:right w:val="single" w:sz="5" w:space="0" w:color="000000"/>
        </w:pBdr>
        <w:spacing w:line="271" w:lineRule="exact"/>
        <w:ind w:left="144"/>
        <w:textAlignment w:val="baseline"/>
        <w:rPr>
          <w:rFonts w:ascii="Arial" w:eastAsia="Arial" w:hAnsi="Arial"/>
          <w:b/>
          <w:color w:val="000000"/>
          <w:sz w:val="24"/>
        </w:rPr>
      </w:pPr>
      <w:r>
        <w:rPr>
          <w:rFonts w:ascii="Arial" w:eastAsia="Arial" w:hAnsi="Arial"/>
          <w:b/>
          <w:color w:val="000000"/>
          <w:sz w:val="24"/>
        </w:rPr>
        <w:t>Description of Change</w:t>
      </w:r>
    </w:p>
    <w:p w14:paraId="3EC7D0AC" w14:textId="77777777" w:rsidR="0021302D" w:rsidRDefault="00000000">
      <w:pPr>
        <w:pBdr>
          <w:top w:val="single" w:sz="5" w:space="0" w:color="000000"/>
          <w:left w:val="single" w:sz="5" w:space="7" w:color="000000"/>
          <w:bottom w:val="single" w:sz="5" w:space="8" w:color="000000"/>
          <w:right w:val="single" w:sz="5" w:space="0" w:color="000000"/>
        </w:pBdr>
        <w:spacing w:line="267" w:lineRule="exact"/>
        <w:ind w:left="144"/>
        <w:textAlignment w:val="baseline"/>
        <w:rPr>
          <w:rFonts w:ascii="Arial" w:eastAsia="Arial" w:hAnsi="Arial"/>
          <w:b/>
          <w:color w:val="000000"/>
          <w:sz w:val="24"/>
        </w:rPr>
      </w:pPr>
      <w:r>
        <w:rPr>
          <w:rFonts w:ascii="Arial" w:eastAsia="Arial" w:hAnsi="Arial"/>
          <w:b/>
          <w:color w:val="000000"/>
          <w:sz w:val="24"/>
        </w:rPr>
        <w:t>Changes to contract</w:t>
      </w:r>
    </w:p>
    <w:p w14:paraId="129D3A24" w14:textId="77777777" w:rsidR="0021302D" w:rsidRDefault="00000000">
      <w:pPr>
        <w:pBdr>
          <w:top w:val="single" w:sz="5" w:space="0" w:color="000000"/>
          <w:left w:val="single" w:sz="5" w:space="7" w:color="000000"/>
          <w:bottom w:val="single" w:sz="5" w:space="7" w:color="000000"/>
          <w:right w:val="single" w:sz="5" w:space="0" w:color="000000"/>
        </w:pBdr>
        <w:spacing w:line="271" w:lineRule="exact"/>
        <w:ind w:left="144" w:right="298"/>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34CC40E2" w14:textId="77777777" w:rsidR="0021302D" w:rsidRDefault="00000000">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63" w:type="dxa"/>
        <w:tblLayout w:type="fixed"/>
        <w:tblCellMar>
          <w:left w:w="0" w:type="dxa"/>
          <w:right w:w="0" w:type="dxa"/>
        </w:tblCellMar>
        <w:tblLook w:val="0000" w:firstRow="0" w:lastRow="0" w:firstColumn="0" w:lastColumn="0" w:noHBand="0" w:noVBand="0"/>
      </w:tblPr>
      <w:tblGrid>
        <w:gridCol w:w="3230"/>
        <w:gridCol w:w="6024"/>
      </w:tblGrid>
      <w:tr w:rsidR="0021302D" w14:paraId="69760FC8" w14:textId="77777777">
        <w:tblPrEx>
          <w:tblCellMar>
            <w:top w:w="0" w:type="dxa"/>
            <w:bottom w:w="0" w:type="dxa"/>
          </w:tblCellMar>
        </w:tblPrEx>
        <w:trPr>
          <w:trHeight w:hRule="exact" w:val="470"/>
        </w:trPr>
        <w:tc>
          <w:tcPr>
            <w:tcW w:w="9254" w:type="dxa"/>
            <w:gridSpan w:val="2"/>
            <w:tcBorders>
              <w:top w:val="single" w:sz="5" w:space="0" w:color="000000"/>
              <w:left w:val="single" w:sz="5" w:space="0" w:color="000000"/>
              <w:bottom w:val="single" w:sz="5" w:space="0" w:color="000000"/>
              <w:right w:val="single" w:sz="5" w:space="0" w:color="000000"/>
            </w:tcBorders>
          </w:tcPr>
          <w:p w14:paraId="1AE1F4B9" w14:textId="77777777" w:rsidR="0021302D" w:rsidRDefault="00000000">
            <w:pPr>
              <w:spacing w:after="179"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21302D" w14:paraId="6F2D84A8" w14:textId="77777777">
        <w:tblPrEx>
          <w:tblCellMar>
            <w:top w:w="0" w:type="dxa"/>
            <w:bottom w:w="0" w:type="dxa"/>
          </w:tblCellMar>
        </w:tblPrEx>
        <w:trPr>
          <w:trHeight w:hRule="exact" w:val="2300"/>
        </w:trPr>
        <w:tc>
          <w:tcPr>
            <w:tcW w:w="3230" w:type="dxa"/>
            <w:tcBorders>
              <w:top w:val="single" w:sz="5" w:space="0" w:color="000000"/>
              <w:left w:val="single" w:sz="5" w:space="0" w:color="000000"/>
              <w:bottom w:val="single" w:sz="5" w:space="0" w:color="000000"/>
              <w:right w:val="single" w:sz="5" w:space="0" w:color="000000"/>
            </w:tcBorders>
          </w:tcPr>
          <w:p w14:paraId="71485CCC" w14:textId="77777777" w:rsidR="0021302D" w:rsidRDefault="00000000">
            <w:pPr>
              <w:spacing w:before="449" w:after="1244" w:line="298"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THE PROVIDER</w:t>
            </w:r>
          </w:p>
        </w:tc>
        <w:tc>
          <w:tcPr>
            <w:tcW w:w="6024" w:type="dxa"/>
            <w:tcBorders>
              <w:top w:val="single" w:sz="5" w:space="0" w:color="000000"/>
              <w:left w:val="single" w:sz="5" w:space="0" w:color="000000"/>
              <w:bottom w:val="single" w:sz="5" w:space="0" w:color="000000"/>
              <w:right w:val="single" w:sz="5" w:space="0" w:color="000000"/>
            </w:tcBorders>
          </w:tcPr>
          <w:p w14:paraId="001CE298" w14:textId="77777777" w:rsidR="0021302D" w:rsidRDefault="00000000">
            <w:pPr>
              <w:spacing w:before="292" w:after="169" w:line="457"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21302D" w14:paraId="454F0EDB" w14:textId="77777777">
        <w:tblPrEx>
          <w:tblCellMar>
            <w:top w:w="0" w:type="dxa"/>
            <w:bottom w:w="0" w:type="dxa"/>
          </w:tblCellMar>
        </w:tblPrEx>
        <w:trPr>
          <w:trHeight w:hRule="exact" w:val="2308"/>
        </w:trPr>
        <w:tc>
          <w:tcPr>
            <w:tcW w:w="3230" w:type="dxa"/>
            <w:tcBorders>
              <w:top w:val="single" w:sz="5" w:space="0" w:color="000000"/>
              <w:left w:val="single" w:sz="5" w:space="0" w:color="000000"/>
              <w:bottom w:val="single" w:sz="5" w:space="0" w:color="000000"/>
              <w:right w:val="single" w:sz="5" w:space="0" w:color="000000"/>
            </w:tcBorders>
          </w:tcPr>
          <w:p w14:paraId="40471E03" w14:textId="77777777" w:rsidR="0021302D" w:rsidRDefault="00000000">
            <w:pPr>
              <w:spacing w:before="448" w:after="1264" w:line="298"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HEE</w:t>
            </w:r>
          </w:p>
        </w:tc>
        <w:tc>
          <w:tcPr>
            <w:tcW w:w="6024" w:type="dxa"/>
            <w:tcBorders>
              <w:top w:val="single" w:sz="5" w:space="0" w:color="000000"/>
              <w:left w:val="single" w:sz="5" w:space="0" w:color="000000"/>
              <w:bottom w:val="single" w:sz="5" w:space="0" w:color="000000"/>
              <w:right w:val="single" w:sz="5" w:space="0" w:color="000000"/>
            </w:tcBorders>
          </w:tcPr>
          <w:p w14:paraId="0357406C" w14:textId="77777777" w:rsidR="0021302D" w:rsidRDefault="00000000">
            <w:pPr>
              <w:spacing w:before="291" w:after="189" w:line="457"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04F9B410" w14:textId="77777777" w:rsidR="0021302D" w:rsidRDefault="0021302D">
      <w:pPr>
        <w:spacing w:after="1150" w:line="20" w:lineRule="exact"/>
      </w:pPr>
    </w:p>
    <w:p w14:paraId="7A7D8EBE" w14:textId="77777777" w:rsidR="0021302D" w:rsidRDefault="0021302D">
      <w:pPr>
        <w:spacing w:after="1150" w:line="20" w:lineRule="exact"/>
        <w:sectPr w:rsidR="0021302D">
          <w:pgSz w:w="12240" w:h="15840"/>
          <w:pgMar w:top="740" w:right="1483" w:bottom="524" w:left="1377" w:header="720" w:footer="720" w:gutter="0"/>
          <w:cols w:space="720"/>
        </w:sectPr>
      </w:pPr>
    </w:p>
    <w:p w14:paraId="3DDA136C" w14:textId="77777777" w:rsidR="0021302D" w:rsidRDefault="00000000">
      <w:pPr>
        <w:spacing w:line="209" w:lineRule="exact"/>
        <w:jc w:val="center"/>
        <w:textAlignment w:val="baseline"/>
        <w:rPr>
          <w:rFonts w:ascii="Tahoma" w:eastAsia="Tahoma" w:hAnsi="Tahoma"/>
          <w:b/>
          <w:color w:val="000000"/>
          <w:sz w:val="17"/>
        </w:rPr>
      </w:pPr>
      <w:r>
        <w:rPr>
          <w:rFonts w:ascii="Tahoma" w:eastAsia="Tahoma" w:hAnsi="Tahoma"/>
          <w:b/>
          <w:color w:val="000000"/>
          <w:sz w:val="17"/>
        </w:rPr>
        <w:t>87</w:t>
      </w:r>
    </w:p>
    <w:p w14:paraId="7227EE92" w14:textId="77777777" w:rsidR="0021302D" w:rsidRDefault="0021302D">
      <w:pPr>
        <w:sectPr w:rsidR="0021302D">
          <w:type w:val="continuous"/>
          <w:pgSz w:w="12240" w:h="15840"/>
          <w:pgMar w:top="740" w:right="1427" w:bottom="524" w:left="1433" w:header="720" w:footer="720" w:gutter="0"/>
          <w:cols w:space="720"/>
        </w:sectPr>
      </w:pPr>
    </w:p>
    <w:p w14:paraId="00F85D2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31ACD21" w14:textId="77777777" w:rsidR="0021302D" w:rsidRDefault="00000000">
      <w:pPr>
        <w:spacing w:before="466" w:line="271" w:lineRule="exact"/>
        <w:textAlignment w:val="baseline"/>
        <w:rPr>
          <w:rFonts w:ascii="Arial" w:eastAsia="Arial" w:hAnsi="Arial"/>
          <w:b/>
          <w:color w:val="000000"/>
          <w:sz w:val="24"/>
        </w:rPr>
      </w:pPr>
      <w:r>
        <w:rPr>
          <w:rFonts w:ascii="Arial" w:eastAsia="Arial" w:hAnsi="Arial"/>
          <w:b/>
          <w:color w:val="000000"/>
          <w:sz w:val="24"/>
        </w:rPr>
        <w:t>SCHEDULE TWO – FUNDING</w:t>
      </w:r>
    </w:p>
    <w:p w14:paraId="463C3FA9" w14:textId="77777777" w:rsidR="0021302D" w:rsidRDefault="00000000">
      <w:pPr>
        <w:spacing w:before="242" w:line="274" w:lineRule="exact"/>
        <w:jc w:val="both"/>
        <w:textAlignment w:val="baseline"/>
        <w:rPr>
          <w:rFonts w:ascii="Arial" w:eastAsia="Arial" w:hAnsi="Arial"/>
          <w:color w:val="000000"/>
          <w:sz w:val="24"/>
        </w:rPr>
      </w:pPr>
      <w:r>
        <w:rPr>
          <w:rFonts w:ascii="Arial" w:eastAsia="Arial" w:hAnsi="Arial"/>
          <w:color w:val="000000"/>
          <w:sz w:val="24"/>
        </w:rPr>
        <w:t>The following Schedule sets out the Funding for the Services as part of the NHS Education Contract.</w:t>
      </w:r>
    </w:p>
    <w:p w14:paraId="1062FF14" w14:textId="77777777" w:rsidR="0021302D" w:rsidRDefault="00000000">
      <w:pPr>
        <w:spacing w:before="249" w:line="271" w:lineRule="exact"/>
        <w:textAlignment w:val="baseline"/>
        <w:rPr>
          <w:rFonts w:ascii="Arial" w:eastAsia="Arial" w:hAnsi="Arial"/>
          <w:b/>
          <w:color w:val="000000"/>
          <w:sz w:val="24"/>
        </w:rPr>
      </w:pPr>
      <w:r>
        <w:rPr>
          <w:rFonts w:ascii="Arial" w:eastAsia="Arial" w:hAnsi="Arial"/>
          <w:b/>
          <w:color w:val="000000"/>
          <w:sz w:val="24"/>
        </w:rPr>
        <w:t>Allocation of Funding</w:t>
      </w:r>
    </w:p>
    <w:p w14:paraId="40E05D16" w14:textId="77777777" w:rsidR="0021302D" w:rsidRDefault="00000000">
      <w:pPr>
        <w:tabs>
          <w:tab w:val="left" w:pos="720"/>
        </w:tabs>
        <w:spacing w:before="234" w:line="278" w:lineRule="exact"/>
        <w:ind w:left="720" w:hanging="720"/>
        <w:jc w:val="both"/>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Funding to the Provider is in accordance with the latest information from the following:</w:t>
      </w:r>
    </w:p>
    <w:p w14:paraId="7A5FDF05" w14:textId="77777777" w:rsidR="0021302D"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The Education and Training Tariff, as issued by the Department of Health and Social Care and </w:t>
      </w:r>
      <w:proofErr w:type="gramStart"/>
      <w:r>
        <w:rPr>
          <w:rFonts w:ascii="Arial" w:eastAsia="Arial" w:hAnsi="Arial"/>
          <w:color w:val="000000"/>
          <w:sz w:val="24"/>
        </w:rPr>
        <w:t>HEE;</w:t>
      </w:r>
      <w:proofErr w:type="gramEnd"/>
    </w:p>
    <w:p w14:paraId="4AFBAE57" w14:textId="77777777" w:rsidR="0021302D" w:rsidRDefault="00000000">
      <w:pPr>
        <w:tabs>
          <w:tab w:val="left" w:pos="720"/>
        </w:tabs>
        <w:spacing w:before="245" w:line="269" w:lineRule="exact"/>
        <w:textAlignment w:val="baseline"/>
        <w:rPr>
          <w:rFonts w:ascii="Arial" w:eastAsia="Arial" w:hAnsi="Arial"/>
          <w:color w:val="000000"/>
          <w:spacing w:val="-1"/>
          <w:sz w:val="24"/>
        </w:rPr>
      </w:pPr>
      <w:r>
        <w:rPr>
          <w:rFonts w:ascii="Arial" w:eastAsia="Arial" w:hAnsi="Arial"/>
          <w:color w:val="000000"/>
          <w:spacing w:val="-1"/>
          <w:sz w:val="24"/>
        </w:rPr>
        <w:t>1.2</w:t>
      </w:r>
      <w:r>
        <w:rPr>
          <w:rFonts w:ascii="Arial" w:eastAsia="Arial" w:hAnsi="Arial"/>
          <w:color w:val="000000"/>
          <w:spacing w:val="-1"/>
          <w:sz w:val="24"/>
        </w:rPr>
        <w:tab/>
        <w:t xml:space="preserve">The HEE NHS Education Funding </w:t>
      </w:r>
      <w:proofErr w:type="gramStart"/>
      <w:r>
        <w:rPr>
          <w:rFonts w:ascii="Arial" w:eastAsia="Arial" w:hAnsi="Arial"/>
          <w:color w:val="000000"/>
          <w:spacing w:val="-1"/>
          <w:sz w:val="24"/>
        </w:rPr>
        <w:t>Guide;</w:t>
      </w:r>
      <w:proofErr w:type="gramEnd"/>
    </w:p>
    <w:p w14:paraId="345C0C42" w14:textId="77777777" w:rsidR="0021302D" w:rsidRDefault="00000000">
      <w:pPr>
        <w:tabs>
          <w:tab w:val="left" w:pos="720"/>
        </w:tabs>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HEE NHS Education Contract Funding Schedule Guide, as updated throughout the year.</w:t>
      </w:r>
    </w:p>
    <w:p w14:paraId="4A4F12D9" w14:textId="77777777" w:rsidR="0021302D" w:rsidRDefault="00000000">
      <w:pPr>
        <w:tabs>
          <w:tab w:val="left" w:pos="720"/>
        </w:tabs>
        <w:spacing w:before="249" w:line="269"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Additional Funding outside of scope of paragraph 1 for Services, as detailed in</w:t>
      </w:r>
    </w:p>
    <w:p w14:paraId="5692E4A0"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Funding is conditional on compliance with Schedule 3 Key Performance Indicators and the obligations contained within the NHS Education Contract, and this Schedule.</w:t>
      </w:r>
    </w:p>
    <w:p w14:paraId="5C59A723" w14:textId="77777777" w:rsidR="0021302D" w:rsidRDefault="00000000">
      <w:pPr>
        <w:tabs>
          <w:tab w:val="left" w:pos="720"/>
        </w:tabs>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 xml:space="preserve">HEE may contribute to salary costs for Staff on </w:t>
      </w:r>
      <w:proofErr w:type="spellStart"/>
      <w:r>
        <w:rPr>
          <w:rFonts w:ascii="Arial" w:eastAsia="Arial" w:hAnsi="Arial"/>
          <w:color w:val="000000"/>
          <w:sz w:val="24"/>
        </w:rPr>
        <w:t>Programmes</w:t>
      </w:r>
      <w:proofErr w:type="spellEnd"/>
      <w:r>
        <w:rPr>
          <w:rFonts w:ascii="Arial" w:eastAsia="Arial" w:hAnsi="Arial"/>
          <w:color w:val="000000"/>
          <w:sz w:val="24"/>
        </w:rPr>
        <w:t>. The level of this contribution will be determined by HEE and in accordance with this Schedule.</w:t>
      </w:r>
    </w:p>
    <w:p w14:paraId="766DE1D2"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 xml:space="preserve">HEE may also contribute to non-salary costs for Staff on </w:t>
      </w:r>
      <w:proofErr w:type="spellStart"/>
      <w:r>
        <w:rPr>
          <w:rFonts w:ascii="Arial" w:eastAsia="Arial" w:hAnsi="Arial"/>
          <w:color w:val="000000"/>
          <w:sz w:val="24"/>
        </w:rPr>
        <w:t>Programmes</w:t>
      </w:r>
      <w:proofErr w:type="spellEnd"/>
      <w:r>
        <w:rPr>
          <w:rFonts w:ascii="Arial" w:eastAsia="Arial" w:hAnsi="Arial"/>
          <w:color w:val="000000"/>
          <w:sz w:val="24"/>
        </w:rPr>
        <w:t>. This may include course fees, travel and subsistence and accommodation expenses (for example) or any other non-salary costs that the HEE deems it necessary to fund. The level of this contribution will be determined by HEE and in accordance with this Schedule.</w:t>
      </w:r>
    </w:p>
    <w:p w14:paraId="707D3C02" w14:textId="77777777" w:rsidR="0021302D"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In relation to clause 16.9 of the NHS Education Contract, Funding will be adjusted as per this Schedule when Learners increase or decrease.</w:t>
      </w:r>
    </w:p>
    <w:p w14:paraId="0F740959" w14:textId="77777777" w:rsidR="0021302D" w:rsidRDefault="00000000">
      <w:pPr>
        <w:spacing w:before="245" w:line="271" w:lineRule="exact"/>
        <w:textAlignment w:val="baseline"/>
        <w:rPr>
          <w:rFonts w:ascii="Arial" w:eastAsia="Arial" w:hAnsi="Arial"/>
          <w:b/>
          <w:color w:val="000000"/>
          <w:spacing w:val="-3"/>
          <w:sz w:val="24"/>
        </w:rPr>
      </w:pPr>
      <w:r>
        <w:rPr>
          <w:rFonts w:ascii="Arial" w:eastAsia="Arial" w:hAnsi="Arial"/>
          <w:b/>
          <w:color w:val="000000"/>
          <w:spacing w:val="-3"/>
          <w:sz w:val="24"/>
        </w:rPr>
        <w:t>Payments</w:t>
      </w:r>
    </w:p>
    <w:p w14:paraId="71974F1B" w14:textId="77777777" w:rsidR="0021302D" w:rsidRDefault="00000000">
      <w:pPr>
        <w:tabs>
          <w:tab w:val="left" w:pos="720"/>
        </w:tabs>
        <w:spacing w:before="242" w:line="275" w:lineRule="exact"/>
        <w:ind w:left="720" w:hanging="720"/>
        <w:jc w:val="both"/>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For NHS Placement Providers HEE may at the beginning of the financial year make an advanced payment on agreement, which covers the first quarters anticipated activity, this will be reconciled in alignment with Schedule 5 data collections.</w:t>
      </w:r>
    </w:p>
    <w:p w14:paraId="54C2AC5A" w14:textId="77777777" w:rsidR="0021302D" w:rsidRDefault="00000000">
      <w:pPr>
        <w:tabs>
          <w:tab w:val="left" w:pos="720"/>
        </w:tabs>
        <w:spacing w:before="242" w:after="1021" w:line="276" w:lineRule="exact"/>
        <w:ind w:left="720" w:hanging="720"/>
        <w:jc w:val="both"/>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Funding is provided following release of HEE’s detailed Funding notification as an update to this Schedule, and Providers are to issue an invoice for the amount provided from HEE.</w:t>
      </w:r>
    </w:p>
    <w:p w14:paraId="4B5AE81D" w14:textId="77777777" w:rsidR="0021302D" w:rsidRDefault="0021302D">
      <w:pPr>
        <w:spacing w:before="242" w:after="1021" w:line="276" w:lineRule="exact"/>
        <w:sectPr w:rsidR="0021302D">
          <w:pgSz w:w="12240" w:h="15840"/>
          <w:pgMar w:top="700" w:right="1427" w:bottom="504" w:left="1433" w:header="720" w:footer="720" w:gutter="0"/>
          <w:cols w:space="720"/>
        </w:sectPr>
      </w:pPr>
    </w:p>
    <w:p w14:paraId="79877E31"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88</w:t>
      </w:r>
    </w:p>
    <w:p w14:paraId="5E011FF3" w14:textId="77777777" w:rsidR="0021302D" w:rsidRDefault="0021302D">
      <w:pPr>
        <w:sectPr w:rsidR="0021302D">
          <w:type w:val="continuous"/>
          <w:pgSz w:w="12240" w:h="15840"/>
          <w:pgMar w:top="700" w:right="1425" w:bottom="504" w:left="1435" w:header="720" w:footer="720" w:gutter="0"/>
          <w:cols w:space="720"/>
        </w:sectPr>
      </w:pPr>
    </w:p>
    <w:p w14:paraId="6C339ABF"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12C479B1" w14:textId="77777777" w:rsidR="0021302D" w:rsidRDefault="00000000">
      <w:pPr>
        <w:tabs>
          <w:tab w:val="left" w:pos="720"/>
        </w:tabs>
        <w:spacing w:before="456" w:line="278" w:lineRule="exact"/>
        <w:ind w:left="720" w:hanging="720"/>
        <w:jc w:val="both"/>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On receipt of a valid invoice, including a purchase order number if necessary, Funding will be provided within 30 Business Days of receipt of the valid invoice.</w:t>
      </w:r>
    </w:p>
    <w:p w14:paraId="167D28C9" w14:textId="77777777" w:rsidR="0021302D" w:rsidRDefault="00000000">
      <w:pPr>
        <w:tabs>
          <w:tab w:val="left" w:pos="720"/>
        </w:tabs>
        <w:spacing w:before="236" w:after="11870" w:line="278" w:lineRule="exact"/>
        <w:ind w:left="720" w:hanging="720"/>
        <w:jc w:val="both"/>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When circumstances are agreed, by exception only, between the Provider and HEE, payments may be issued without an invoice.</w:t>
      </w:r>
    </w:p>
    <w:p w14:paraId="5A92644F" w14:textId="77777777" w:rsidR="0021302D" w:rsidRDefault="0021302D">
      <w:pPr>
        <w:spacing w:before="236" w:after="11870" w:line="278" w:lineRule="exact"/>
        <w:sectPr w:rsidR="0021302D">
          <w:pgSz w:w="12240" w:h="15840"/>
          <w:pgMar w:top="700" w:right="1432" w:bottom="504" w:left="1428" w:header="720" w:footer="720" w:gutter="0"/>
          <w:cols w:space="720"/>
        </w:sectPr>
      </w:pPr>
    </w:p>
    <w:p w14:paraId="3D1F1AD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89</w:t>
      </w:r>
    </w:p>
    <w:p w14:paraId="6D568D43" w14:textId="77777777" w:rsidR="0021302D" w:rsidRDefault="0021302D">
      <w:pPr>
        <w:sectPr w:rsidR="0021302D">
          <w:type w:val="continuous"/>
          <w:pgSz w:w="12240" w:h="15840"/>
          <w:pgMar w:top="700" w:right="1427" w:bottom="504" w:left="1433" w:header="720" w:footer="720" w:gutter="0"/>
          <w:cols w:space="720"/>
        </w:sectPr>
      </w:pPr>
    </w:p>
    <w:p w14:paraId="2C7642A5"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4FE77ECB" w14:textId="77777777" w:rsidR="0021302D" w:rsidRDefault="00000000">
      <w:pPr>
        <w:spacing w:before="466" w:line="271" w:lineRule="exact"/>
        <w:textAlignment w:val="baseline"/>
        <w:rPr>
          <w:rFonts w:ascii="Arial" w:eastAsia="Arial" w:hAnsi="Arial"/>
          <w:b/>
          <w:color w:val="000000"/>
          <w:sz w:val="24"/>
        </w:rPr>
      </w:pPr>
      <w:r>
        <w:rPr>
          <w:rFonts w:ascii="Arial" w:eastAsia="Arial" w:hAnsi="Arial"/>
          <w:b/>
          <w:color w:val="000000"/>
          <w:sz w:val="24"/>
        </w:rPr>
        <w:t>SCHEDULE THREE – QUALITY AND CONTRACT PERFORMANCE</w:t>
      </w:r>
    </w:p>
    <w:p w14:paraId="7EF81D31" w14:textId="77777777" w:rsidR="0021302D" w:rsidRDefault="00000000">
      <w:pPr>
        <w:spacing w:before="241" w:line="276" w:lineRule="exact"/>
        <w:jc w:val="both"/>
        <w:textAlignment w:val="baseline"/>
        <w:rPr>
          <w:rFonts w:ascii="Arial" w:eastAsia="Arial" w:hAnsi="Arial"/>
          <w:color w:val="000000"/>
          <w:sz w:val="24"/>
        </w:rPr>
      </w:pPr>
      <w:r>
        <w:rPr>
          <w:rFonts w:ascii="Arial" w:eastAsia="Arial" w:hAnsi="Arial"/>
          <w:color w:val="000000"/>
          <w:sz w:val="24"/>
        </w:rPr>
        <w:t>This schedule sets out the expectations for Providers in respect of the application and monitoring of quality through the HEE Quality Framework and associated Quality and Performance Requirements.</w:t>
      </w:r>
    </w:p>
    <w:p w14:paraId="0F84CCC7" w14:textId="77777777" w:rsidR="0021302D" w:rsidRDefault="00000000">
      <w:pPr>
        <w:tabs>
          <w:tab w:val="left" w:pos="720"/>
        </w:tabs>
        <w:spacing w:before="244" w:line="271" w:lineRule="exact"/>
        <w:textAlignment w:val="baseline"/>
        <w:rPr>
          <w:rFonts w:ascii="Arial" w:eastAsia="Arial" w:hAnsi="Arial"/>
          <w:color w:val="000000"/>
          <w:spacing w:val="-3"/>
          <w:sz w:val="24"/>
        </w:rPr>
      </w:pPr>
      <w:r>
        <w:rPr>
          <w:rFonts w:ascii="Arial" w:eastAsia="Arial" w:hAnsi="Arial"/>
          <w:color w:val="000000"/>
          <w:spacing w:val="-3"/>
          <w:sz w:val="24"/>
        </w:rPr>
        <w:t>1.</w:t>
      </w:r>
      <w:r>
        <w:rPr>
          <w:rFonts w:ascii="Arial" w:eastAsia="Arial" w:hAnsi="Arial"/>
          <w:color w:val="000000"/>
          <w:spacing w:val="-3"/>
          <w:sz w:val="24"/>
        </w:rPr>
        <w:tab/>
      </w:r>
      <w:r>
        <w:rPr>
          <w:rFonts w:ascii="Arial" w:eastAsia="Arial" w:hAnsi="Arial"/>
          <w:b/>
          <w:color w:val="000000"/>
          <w:spacing w:val="-3"/>
          <w:sz w:val="24"/>
        </w:rPr>
        <w:t>INTRODUCTION</w:t>
      </w:r>
    </w:p>
    <w:p w14:paraId="74B09806" w14:textId="77777777" w:rsidR="0021302D" w:rsidRDefault="00000000">
      <w:pPr>
        <w:tabs>
          <w:tab w:val="left" w:pos="720"/>
        </w:tabs>
        <w:spacing w:before="243" w:line="274" w:lineRule="exact"/>
        <w:ind w:left="720" w:hanging="720"/>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The HEE Quality Framework is a risk </w:t>
      </w:r>
      <w:proofErr w:type="gramStart"/>
      <w:r>
        <w:rPr>
          <w:rFonts w:ascii="Arial" w:eastAsia="Arial" w:hAnsi="Arial"/>
          <w:color w:val="000000"/>
          <w:sz w:val="24"/>
        </w:rPr>
        <w:t>based-process</w:t>
      </w:r>
      <w:proofErr w:type="gramEnd"/>
      <w:r>
        <w:rPr>
          <w:rFonts w:ascii="Arial" w:eastAsia="Arial" w:hAnsi="Arial"/>
          <w:color w:val="000000"/>
          <w:sz w:val="24"/>
        </w:rPr>
        <w:t xml:space="preserve"> and will be enacted in the first instance where quality concerns are identified.</w:t>
      </w:r>
    </w:p>
    <w:p w14:paraId="35C5250D" w14:textId="77777777" w:rsidR="0021302D" w:rsidRDefault="00000000">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Contract review and monitoring is a routine process with a response that is proportionate and consistent based on perceived level of assurance gained though quality monitoring and delivery of Services against the contractual obligations contained in this NHS Education Contract.</w:t>
      </w:r>
    </w:p>
    <w:p w14:paraId="672B3BC3" w14:textId="77777777" w:rsidR="0021302D" w:rsidRDefault="00000000">
      <w:pPr>
        <w:tabs>
          <w:tab w:val="left" w:pos="720"/>
        </w:tabs>
        <w:spacing w:before="248"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r>
      <w:proofErr w:type="gramStart"/>
      <w:r>
        <w:rPr>
          <w:rFonts w:ascii="Arial" w:eastAsia="Arial" w:hAnsi="Arial"/>
          <w:b/>
          <w:color w:val="000000"/>
          <w:sz w:val="24"/>
        </w:rPr>
        <w:t>QUALITY</w:t>
      </w:r>
      <w:proofErr w:type="gramEnd"/>
    </w:p>
    <w:p w14:paraId="00A09218" w14:textId="77777777" w:rsidR="0021302D" w:rsidRDefault="00000000">
      <w:pPr>
        <w:tabs>
          <w:tab w:val="left" w:pos="720"/>
        </w:tabs>
        <w:spacing w:before="237" w:line="276" w:lineRule="exact"/>
        <w:ind w:left="720"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 xml:space="preserve">The HEE </w:t>
      </w:r>
      <w:r>
        <w:rPr>
          <w:rFonts w:ascii="Arial" w:eastAsia="Arial" w:hAnsi="Arial"/>
          <w:i/>
          <w:color w:val="000000"/>
          <w:sz w:val="24"/>
        </w:rPr>
        <w:t xml:space="preserve">Quality Strategy </w:t>
      </w:r>
      <w:r>
        <w:rPr>
          <w:rFonts w:ascii="Arial" w:eastAsia="Arial" w:hAnsi="Arial"/>
          <w:color w:val="000000"/>
          <w:sz w:val="24"/>
        </w:rPr>
        <w:t>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2B114590" w14:textId="77777777" w:rsidR="0021302D" w:rsidRDefault="00000000">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50A66A8C" w14:textId="77777777" w:rsidR="0021302D" w:rsidRDefault="00000000">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It articulates HEE’s expectations of the quality of the clinical environment as a whole system, complementing the other regulatory and professional frameworks and requirements, where relevant. It manages this through the following five core domains:</w:t>
      </w:r>
    </w:p>
    <w:p w14:paraId="1B525BE9" w14:textId="77777777" w:rsidR="0021302D" w:rsidRDefault="00000000">
      <w:pPr>
        <w:tabs>
          <w:tab w:val="left" w:pos="1728"/>
        </w:tabs>
        <w:spacing w:before="242" w:line="276" w:lineRule="exact"/>
        <w:ind w:left="1728" w:hanging="1008"/>
        <w:jc w:val="both"/>
        <w:textAlignment w:val="baseline"/>
        <w:rPr>
          <w:rFonts w:ascii="Arial" w:eastAsia="Arial" w:hAnsi="Arial"/>
          <w:color w:val="000000"/>
          <w:sz w:val="24"/>
        </w:rPr>
      </w:pPr>
      <w:r>
        <w:rPr>
          <w:rFonts w:ascii="Arial" w:eastAsia="Arial" w:hAnsi="Arial"/>
          <w:color w:val="000000"/>
          <w:sz w:val="24"/>
        </w:rPr>
        <w:t>2.3.1</w:t>
      </w:r>
      <w:r>
        <w:rPr>
          <w:rFonts w:ascii="Arial" w:eastAsia="Arial" w:hAnsi="Arial"/>
          <w:color w:val="000000"/>
          <w:sz w:val="24"/>
        </w:rPr>
        <w:tab/>
      </w:r>
      <w:r>
        <w:rPr>
          <w:rFonts w:ascii="Arial" w:eastAsia="Arial" w:hAnsi="Arial"/>
          <w:b/>
          <w:color w:val="000000"/>
          <w:sz w:val="24"/>
        </w:rPr>
        <w:t xml:space="preserve">Learning environment and culture </w:t>
      </w:r>
      <w:r>
        <w:rPr>
          <w:rFonts w:ascii="Arial" w:eastAsia="Arial" w:hAnsi="Arial"/>
          <w:color w:val="000000"/>
          <w:sz w:val="24"/>
        </w:rPr>
        <w:t>(relating to the settings within which Learners are located and the activity of education and training takes place</w:t>
      </w:r>
      <w:proofErr w:type="gramStart"/>
      <w:r>
        <w:rPr>
          <w:rFonts w:ascii="Arial" w:eastAsia="Arial" w:hAnsi="Arial"/>
          <w:color w:val="000000"/>
          <w:sz w:val="24"/>
        </w:rPr>
        <w:t>);</w:t>
      </w:r>
      <w:proofErr w:type="gramEnd"/>
    </w:p>
    <w:p w14:paraId="419CA9C0" w14:textId="77777777" w:rsidR="0021302D" w:rsidRDefault="00000000">
      <w:pPr>
        <w:tabs>
          <w:tab w:val="left" w:pos="1728"/>
        </w:tabs>
        <w:spacing w:before="238" w:line="276" w:lineRule="exact"/>
        <w:ind w:left="1728" w:hanging="1008"/>
        <w:jc w:val="both"/>
        <w:textAlignment w:val="baseline"/>
        <w:rPr>
          <w:rFonts w:ascii="Arial" w:eastAsia="Arial" w:hAnsi="Arial"/>
          <w:color w:val="000000"/>
          <w:sz w:val="24"/>
        </w:rPr>
      </w:pPr>
      <w:r>
        <w:rPr>
          <w:rFonts w:ascii="Arial" w:eastAsia="Arial" w:hAnsi="Arial"/>
          <w:color w:val="000000"/>
          <w:sz w:val="24"/>
        </w:rPr>
        <w:t>2.3.2</w:t>
      </w:r>
      <w:r>
        <w:rPr>
          <w:rFonts w:ascii="Arial" w:eastAsia="Arial" w:hAnsi="Arial"/>
          <w:color w:val="000000"/>
          <w:sz w:val="24"/>
        </w:rPr>
        <w:tab/>
      </w:r>
      <w:r>
        <w:rPr>
          <w:rFonts w:ascii="Arial" w:eastAsia="Arial" w:hAnsi="Arial"/>
          <w:b/>
          <w:color w:val="000000"/>
          <w:sz w:val="24"/>
        </w:rPr>
        <w:t xml:space="preserve">Educational governance and commitment to quality </w:t>
      </w:r>
      <w:r>
        <w:rPr>
          <w:rFonts w:ascii="Arial" w:eastAsia="Arial" w:hAnsi="Arial"/>
          <w:color w:val="000000"/>
          <w:sz w:val="24"/>
        </w:rPr>
        <w:t xml:space="preserve">(describing the </w:t>
      </w:r>
      <w:proofErr w:type="spellStart"/>
      <w:r>
        <w:rPr>
          <w:rFonts w:ascii="Arial" w:eastAsia="Arial" w:hAnsi="Arial"/>
          <w:color w:val="000000"/>
          <w:sz w:val="24"/>
        </w:rPr>
        <w:t>organisational</w:t>
      </w:r>
      <w:proofErr w:type="spellEnd"/>
      <w:r>
        <w:rPr>
          <w:rFonts w:ascii="Arial" w:eastAsia="Arial" w:hAnsi="Arial"/>
          <w:color w:val="000000"/>
          <w:sz w:val="24"/>
        </w:rPr>
        <w:t xml:space="preserve"> ethos, priorities, structures, rules and policies in place to support learning</w:t>
      </w:r>
      <w:proofErr w:type="gramStart"/>
      <w:r>
        <w:rPr>
          <w:rFonts w:ascii="Arial" w:eastAsia="Arial" w:hAnsi="Arial"/>
          <w:color w:val="000000"/>
          <w:sz w:val="24"/>
        </w:rPr>
        <w:t>);</w:t>
      </w:r>
      <w:proofErr w:type="gramEnd"/>
    </w:p>
    <w:p w14:paraId="3228F5C1" w14:textId="77777777" w:rsidR="0021302D" w:rsidRDefault="00000000">
      <w:pPr>
        <w:tabs>
          <w:tab w:val="left" w:pos="1728"/>
        </w:tabs>
        <w:spacing w:before="244" w:after="362" w:line="274" w:lineRule="exact"/>
        <w:ind w:left="1728" w:hanging="1008"/>
        <w:jc w:val="both"/>
        <w:textAlignment w:val="baseline"/>
        <w:rPr>
          <w:rFonts w:ascii="Arial" w:eastAsia="Arial" w:hAnsi="Arial"/>
          <w:color w:val="000000"/>
          <w:sz w:val="24"/>
        </w:rPr>
      </w:pPr>
      <w:r>
        <w:rPr>
          <w:rFonts w:ascii="Arial" w:eastAsia="Arial" w:hAnsi="Arial"/>
          <w:color w:val="000000"/>
          <w:sz w:val="24"/>
        </w:rPr>
        <w:t>2.3.3</w:t>
      </w:r>
      <w:r>
        <w:rPr>
          <w:rFonts w:ascii="Arial" w:eastAsia="Arial" w:hAnsi="Arial"/>
          <w:color w:val="000000"/>
          <w:sz w:val="24"/>
        </w:rPr>
        <w:tab/>
      </w:r>
      <w:r>
        <w:rPr>
          <w:rFonts w:ascii="Arial" w:eastAsia="Arial" w:hAnsi="Arial"/>
          <w:b/>
          <w:color w:val="000000"/>
          <w:sz w:val="24"/>
        </w:rPr>
        <w:t xml:space="preserve">Developing and supporting leaners </w:t>
      </w:r>
      <w:r>
        <w:rPr>
          <w:rFonts w:ascii="Arial" w:eastAsia="Arial" w:hAnsi="Arial"/>
          <w:color w:val="000000"/>
          <w:sz w:val="24"/>
        </w:rPr>
        <w:t>(the resources, support and tools Learners need to succeed</w:t>
      </w:r>
      <w:proofErr w:type="gramStart"/>
      <w:r>
        <w:rPr>
          <w:rFonts w:ascii="Arial" w:eastAsia="Arial" w:hAnsi="Arial"/>
          <w:color w:val="000000"/>
          <w:sz w:val="24"/>
        </w:rPr>
        <w:t>);</w:t>
      </w:r>
      <w:proofErr w:type="gramEnd"/>
    </w:p>
    <w:p w14:paraId="6868C022" w14:textId="77777777" w:rsidR="0021302D" w:rsidRDefault="0021302D">
      <w:pPr>
        <w:spacing w:before="244" w:after="362" w:line="274" w:lineRule="exact"/>
        <w:sectPr w:rsidR="0021302D">
          <w:pgSz w:w="12240" w:h="15840"/>
          <w:pgMar w:top="700" w:right="1427" w:bottom="504" w:left="1433" w:header="720" w:footer="720" w:gutter="0"/>
          <w:cols w:space="720"/>
        </w:sectPr>
      </w:pPr>
    </w:p>
    <w:p w14:paraId="159FBC16"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90</w:t>
      </w:r>
    </w:p>
    <w:p w14:paraId="2BFF4267" w14:textId="77777777" w:rsidR="0021302D" w:rsidRDefault="0021302D">
      <w:pPr>
        <w:sectPr w:rsidR="0021302D">
          <w:type w:val="continuous"/>
          <w:pgSz w:w="12240" w:h="15840"/>
          <w:pgMar w:top="700" w:right="1427" w:bottom="504" w:left="1433" w:header="720" w:footer="720" w:gutter="0"/>
          <w:cols w:space="720"/>
        </w:sectPr>
      </w:pPr>
    </w:p>
    <w:p w14:paraId="7AA33BE9"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33E5952" w14:textId="77777777" w:rsidR="0021302D" w:rsidRDefault="00000000">
      <w:pPr>
        <w:tabs>
          <w:tab w:val="left" w:pos="1728"/>
        </w:tabs>
        <w:spacing w:before="461" w:line="276" w:lineRule="exact"/>
        <w:ind w:left="1728" w:hanging="1008"/>
        <w:jc w:val="both"/>
        <w:textAlignment w:val="baseline"/>
        <w:rPr>
          <w:rFonts w:ascii="Arial" w:eastAsia="Arial" w:hAnsi="Arial"/>
          <w:color w:val="000000"/>
          <w:sz w:val="24"/>
        </w:rPr>
      </w:pPr>
      <w:r>
        <w:rPr>
          <w:rFonts w:ascii="Arial" w:eastAsia="Arial" w:hAnsi="Arial"/>
          <w:color w:val="000000"/>
          <w:sz w:val="24"/>
        </w:rPr>
        <w:t>2.3.4</w:t>
      </w:r>
      <w:r>
        <w:rPr>
          <w:rFonts w:ascii="Arial" w:eastAsia="Arial" w:hAnsi="Arial"/>
          <w:color w:val="000000"/>
          <w:sz w:val="24"/>
        </w:rPr>
        <w:tab/>
      </w:r>
      <w:r>
        <w:rPr>
          <w:rFonts w:ascii="Arial" w:eastAsia="Arial" w:hAnsi="Arial"/>
          <w:b/>
          <w:color w:val="000000"/>
          <w:sz w:val="24"/>
        </w:rPr>
        <w:t xml:space="preserve">Developing and supporting supervisors </w:t>
      </w:r>
      <w:r>
        <w:rPr>
          <w:rFonts w:ascii="Arial" w:eastAsia="Arial" w:hAnsi="Arial"/>
          <w:color w:val="000000"/>
          <w:sz w:val="24"/>
        </w:rPr>
        <w:t>(the resources and support required by those guiding and overseeing the clinical and educational development and progression of Learners); and</w:t>
      </w:r>
    </w:p>
    <w:p w14:paraId="69F58C68" w14:textId="77777777" w:rsidR="0021302D" w:rsidRDefault="00000000">
      <w:pPr>
        <w:tabs>
          <w:tab w:val="left" w:pos="1728"/>
        </w:tabs>
        <w:spacing w:before="244" w:line="275" w:lineRule="exact"/>
        <w:ind w:left="1728" w:hanging="1008"/>
        <w:jc w:val="both"/>
        <w:textAlignment w:val="baseline"/>
        <w:rPr>
          <w:rFonts w:ascii="Arial" w:eastAsia="Arial" w:hAnsi="Arial"/>
          <w:color w:val="000000"/>
          <w:sz w:val="24"/>
        </w:rPr>
      </w:pPr>
      <w:r>
        <w:rPr>
          <w:rFonts w:ascii="Arial" w:eastAsia="Arial" w:hAnsi="Arial"/>
          <w:color w:val="000000"/>
          <w:sz w:val="24"/>
        </w:rPr>
        <w:t>2.3.5</w:t>
      </w:r>
      <w:r>
        <w:rPr>
          <w:rFonts w:ascii="Arial" w:eastAsia="Arial" w:hAnsi="Arial"/>
          <w:color w:val="000000"/>
          <w:sz w:val="24"/>
        </w:rPr>
        <w:tab/>
      </w:r>
      <w:r>
        <w:rPr>
          <w:rFonts w:ascii="Arial" w:eastAsia="Arial" w:hAnsi="Arial"/>
          <w:b/>
          <w:color w:val="000000"/>
          <w:sz w:val="24"/>
        </w:rPr>
        <w:t xml:space="preserve">Delivering </w:t>
      </w:r>
      <w:proofErr w:type="spellStart"/>
      <w:r>
        <w:rPr>
          <w:rFonts w:ascii="Arial" w:eastAsia="Arial" w:hAnsi="Arial"/>
          <w:b/>
          <w:color w:val="000000"/>
          <w:sz w:val="24"/>
        </w:rPr>
        <w:t>programmes</w:t>
      </w:r>
      <w:proofErr w:type="spellEnd"/>
      <w:r>
        <w:rPr>
          <w:rFonts w:ascii="Arial" w:eastAsia="Arial" w:hAnsi="Arial"/>
          <w:b/>
          <w:color w:val="000000"/>
          <w:sz w:val="24"/>
        </w:rPr>
        <w:t xml:space="preserve"> and curricula </w:t>
      </w:r>
      <w:r>
        <w:rPr>
          <w:rFonts w:ascii="Arial" w:eastAsia="Arial" w:hAnsi="Arial"/>
          <w:color w:val="000000"/>
          <w:sz w:val="24"/>
        </w:rPr>
        <w:t xml:space="preserve">(what </w:t>
      </w:r>
      <w:proofErr w:type="spellStart"/>
      <w:r>
        <w:rPr>
          <w:rFonts w:ascii="Arial" w:eastAsia="Arial" w:hAnsi="Arial"/>
          <w:color w:val="000000"/>
          <w:sz w:val="24"/>
        </w:rPr>
        <w:t>organisations</w:t>
      </w:r>
      <w:proofErr w:type="spellEnd"/>
      <w:r>
        <w:rPr>
          <w:rFonts w:ascii="Arial" w:eastAsia="Arial" w:hAnsi="Arial"/>
          <w:color w:val="000000"/>
          <w:sz w:val="24"/>
        </w:rPr>
        <w:t xml:space="preserve"> need to do to ensure that the infrastructure and experiences they can provide for Learners, map to education and training needs, including Placement Providers’ collaboration with the wider system to achieve this).</w:t>
      </w:r>
    </w:p>
    <w:p w14:paraId="0C186806" w14:textId="77777777" w:rsidR="0021302D" w:rsidRDefault="00000000">
      <w:pPr>
        <w:tabs>
          <w:tab w:val="left" w:pos="720"/>
        </w:tabs>
        <w:spacing w:before="244" w:line="274" w:lineRule="exact"/>
        <w:ind w:left="720"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Each domain includes a set of specified standards, supported by indicative quality descriptors.</w:t>
      </w:r>
    </w:p>
    <w:p w14:paraId="1F5B536C" w14:textId="77777777" w:rsidR="0021302D" w:rsidRDefault="00000000">
      <w:pPr>
        <w:tabs>
          <w:tab w:val="left" w:pos="720"/>
        </w:tabs>
        <w:spacing w:before="242" w:line="276" w:lineRule="exact"/>
        <w:ind w:left="720" w:hanging="720"/>
        <w:jc w:val="both"/>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 xml:space="preserve">This contract will enable all parties to ensure that the quality monitoring processes within the framework provide assurance of a high quality learning environment within the following </w:t>
      </w:r>
      <w:proofErr w:type="gramStart"/>
      <w:r>
        <w:rPr>
          <w:rFonts w:ascii="Arial" w:eastAsia="Arial" w:hAnsi="Arial"/>
          <w:color w:val="000000"/>
          <w:sz w:val="24"/>
        </w:rPr>
        <w:t>principles:-</w:t>
      </w:r>
      <w:proofErr w:type="gramEnd"/>
      <w:r>
        <w:rPr>
          <w:rFonts w:ascii="Calibri" w:eastAsia="Calibri" w:hAnsi="Calibri"/>
          <w:color w:val="000000"/>
          <w:sz w:val="24"/>
        </w:rPr>
        <w:t xml:space="preserve"> </w:t>
      </w:r>
    </w:p>
    <w:p w14:paraId="0D9C1447" w14:textId="77777777" w:rsidR="0021302D" w:rsidRDefault="00000000">
      <w:pPr>
        <w:tabs>
          <w:tab w:val="left" w:pos="1728"/>
        </w:tabs>
        <w:spacing w:before="243" w:line="271" w:lineRule="exact"/>
        <w:ind w:left="720"/>
        <w:textAlignment w:val="baseline"/>
        <w:rPr>
          <w:rFonts w:ascii="Arial" w:eastAsia="Arial" w:hAnsi="Arial"/>
          <w:color w:val="000000"/>
          <w:spacing w:val="-3"/>
          <w:sz w:val="24"/>
        </w:rPr>
      </w:pPr>
      <w:r>
        <w:rPr>
          <w:rFonts w:ascii="Arial" w:eastAsia="Arial" w:hAnsi="Arial"/>
          <w:color w:val="000000"/>
          <w:spacing w:val="-3"/>
          <w:sz w:val="24"/>
        </w:rPr>
        <w:t>2.5.1</w:t>
      </w:r>
      <w:r>
        <w:rPr>
          <w:rFonts w:ascii="Arial" w:eastAsia="Arial" w:hAnsi="Arial"/>
          <w:color w:val="000000"/>
          <w:spacing w:val="-3"/>
          <w:sz w:val="24"/>
        </w:rPr>
        <w:tab/>
        <w:t xml:space="preserve">Learner and trainer safety and wellbeing must be </w:t>
      </w:r>
      <w:proofErr w:type="gramStart"/>
      <w:r>
        <w:rPr>
          <w:rFonts w:ascii="Arial" w:eastAsia="Arial" w:hAnsi="Arial"/>
          <w:color w:val="000000"/>
          <w:spacing w:val="-3"/>
          <w:sz w:val="24"/>
        </w:rPr>
        <w:t>maintained at all times</w:t>
      </w:r>
      <w:proofErr w:type="gramEnd"/>
      <w:r>
        <w:rPr>
          <w:rFonts w:ascii="Arial" w:eastAsia="Arial" w:hAnsi="Arial"/>
          <w:color w:val="000000"/>
          <w:spacing w:val="-3"/>
          <w:sz w:val="24"/>
        </w:rPr>
        <w:t>.</w:t>
      </w:r>
    </w:p>
    <w:p w14:paraId="37C2AA8E" w14:textId="77777777" w:rsidR="0021302D" w:rsidRDefault="00000000">
      <w:pPr>
        <w:tabs>
          <w:tab w:val="left" w:pos="1728"/>
        </w:tabs>
        <w:spacing w:before="247" w:line="271" w:lineRule="exact"/>
        <w:ind w:left="720"/>
        <w:textAlignment w:val="baseline"/>
        <w:rPr>
          <w:rFonts w:ascii="Arial" w:eastAsia="Arial" w:hAnsi="Arial"/>
          <w:color w:val="000000"/>
          <w:sz w:val="24"/>
        </w:rPr>
      </w:pPr>
      <w:r>
        <w:rPr>
          <w:rFonts w:ascii="Arial" w:eastAsia="Arial" w:hAnsi="Arial"/>
          <w:color w:val="000000"/>
          <w:sz w:val="24"/>
        </w:rPr>
        <w:t>2.5.2</w:t>
      </w:r>
      <w:r>
        <w:rPr>
          <w:rFonts w:ascii="Arial" w:eastAsia="Arial" w:hAnsi="Arial"/>
          <w:color w:val="000000"/>
          <w:sz w:val="24"/>
        </w:rPr>
        <w:tab/>
        <w:t>Inductions are in place and are key to quality and Service User safety.</w:t>
      </w:r>
    </w:p>
    <w:p w14:paraId="4215DD5B" w14:textId="77777777" w:rsidR="0021302D" w:rsidRDefault="00000000">
      <w:pPr>
        <w:tabs>
          <w:tab w:val="left" w:pos="1728"/>
        </w:tabs>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2.5.3</w:t>
      </w:r>
      <w:r>
        <w:rPr>
          <w:rFonts w:ascii="Arial" w:eastAsia="Arial" w:hAnsi="Arial"/>
          <w:color w:val="000000"/>
          <w:sz w:val="24"/>
        </w:rPr>
        <w:tab/>
        <w:t>Supervision for Learners is paramount throughout and aligned to specific professional body requirements.</w:t>
      </w:r>
    </w:p>
    <w:p w14:paraId="5BD9C8BE" w14:textId="77777777" w:rsidR="0021302D" w:rsidRDefault="00000000">
      <w:pPr>
        <w:tabs>
          <w:tab w:val="left" w:pos="1728"/>
        </w:tabs>
        <w:spacing w:before="243" w:line="271" w:lineRule="exact"/>
        <w:ind w:left="720"/>
        <w:textAlignment w:val="baseline"/>
        <w:rPr>
          <w:rFonts w:ascii="Arial" w:eastAsia="Arial" w:hAnsi="Arial"/>
          <w:color w:val="000000"/>
          <w:sz w:val="24"/>
        </w:rPr>
      </w:pPr>
      <w:r>
        <w:rPr>
          <w:rFonts w:ascii="Arial" w:eastAsia="Arial" w:hAnsi="Arial"/>
          <w:color w:val="000000"/>
          <w:sz w:val="24"/>
        </w:rPr>
        <w:t>2.5.4</w:t>
      </w:r>
      <w:r>
        <w:rPr>
          <w:rFonts w:ascii="Arial" w:eastAsia="Arial" w:hAnsi="Arial"/>
          <w:color w:val="000000"/>
          <w:sz w:val="24"/>
        </w:rPr>
        <w:tab/>
        <w:t>Quality improvement is promoted throughout education and training.</w:t>
      </w:r>
    </w:p>
    <w:p w14:paraId="4CF71550" w14:textId="77777777" w:rsidR="0021302D" w:rsidRDefault="00000000">
      <w:pPr>
        <w:tabs>
          <w:tab w:val="left" w:pos="1728"/>
        </w:tabs>
        <w:spacing w:before="247" w:line="271" w:lineRule="exact"/>
        <w:ind w:left="720"/>
        <w:textAlignment w:val="baseline"/>
        <w:rPr>
          <w:rFonts w:ascii="Arial" w:eastAsia="Arial" w:hAnsi="Arial"/>
          <w:color w:val="000000"/>
          <w:sz w:val="24"/>
        </w:rPr>
      </w:pPr>
      <w:r>
        <w:rPr>
          <w:rFonts w:ascii="Arial" w:eastAsia="Arial" w:hAnsi="Arial"/>
          <w:color w:val="000000"/>
          <w:sz w:val="24"/>
        </w:rPr>
        <w:t>2.5.5</w:t>
      </w:r>
      <w:r>
        <w:rPr>
          <w:rFonts w:ascii="Arial" w:eastAsia="Arial" w:hAnsi="Arial"/>
          <w:color w:val="000000"/>
          <w:sz w:val="24"/>
        </w:rPr>
        <w:tab/>
        <w:t>The learning environment is multi-professional.</w:t>
      </w:r>
    </w:p>
    <w:p w14:paraId="3DF9744E" w14:textId="77777777" w:rsidR="0021302D" w:rsidRDefault="00000000">
      <w:pPr>
        <w:tabs>
          <w:tab w:val="left" w:pos="1728"/>
        </w:tabs>
        <w:spacing w:before="243" w:line="271" w:lineRule="exact"/>
        <w:ind w:left="720"/>
        <w:textAlignment w:val="baseline"/>
        <w:rPr>
          <w:rFonts w:ascii="Arial" w:eastAsia="Arial" w:hAnsi="Arial"/>
          <w:color w:val="000000"/>
          <w:spacing w:val="-1"/>
          <w:sz w:val="24"/>
        </w:rPr>
      </w:pPr>
      <w:r>
        <w:rPr>
          <w:rFonts w:ascii="Arial" w:eastAsia="Arial" w:hAnsi="Arial"/>
          <w:color w:val="000000"/>
          <w:spacing w:val="-1"/>
          <w:sz w:val="24"/>
        </w:rPr>
        <w:t>2.5.6</w:t>
      </w:r>
      <w:r>
        <w:rPr>
          <w:rFonts w:ascii="Arial" w:eastAsia="Arial" w:hAnsi="Arial"/>
          <w:color w:val="000000"/>
          <w:spacing w:val="-1"/>
          <w:sz w:val="24"/>
        </w:rPr>
        <w:tab/>
        <w:t>The learning environment promotes equality and diversity and inclusion.</w:t>
      </w:r>
    </w:p>
    <w:p w14:paraId="25EFB0CD" w14:textId="77777777" w:rsidR="0021302D" w:rsidRDefault="00000000">
      <w:pPr>
        <w:tabs>
          <w:tab w:val="left" w:pos="1728"/>
        </w:tabs>
        <w:spacing w:before="244" w:line="274" w:lineRule="exact"/>
        <w:ind w:left="1728" w:hanging="1008"/>
        <w:jc w:val="both"/>
        <w:textAlignment w:val="baseline"/>
        <w:rPr>
          <w:rFonts w:ascii="Arial" w:eastAsia="Arial" w:hAnsi="Arial"/>
          <w:color w:val="000000"/>
          <w:sz w:val="24"/>
        </w:rPr>
      </w:pPr>
      <w:r>
        <w:rPr>
          <w:rFonts w:ascii="Arial" w:eastAsia="Arial" w:hAnsi="Arial"/>
          <w:color w:val="000000"/>
          <w:sz w:val="24"/>
        </w:rPr>
        <w:t>2.5.7</w:t>
      </w:r>
      <w:r>
        <w:rPr>
          <w:rFonts w:ascii="Arial" w:eastAsia="Arial" w:hAnsi="Arial"/>
          <w:color w:val="000000"/>
          <w:sz w:val="24"/>
        </w:rPr>
        <w:tab/>
        <w:t>The learning environment promotes consistency and a common language.</w:t>
      </w:r>
    </w:p>
    <w:p w14:paraId="775E617D" w14:textId="77777777" w:rsidR="0021302D" w:rsidRDefault="00000000">
      <w:pPr>
        <w:tabs>
          <w:tab w:val="left" w:pos="1728"/>
        </w:tabs>
        <w:spacing w:before="247" w:line="271" w:lineRule="exact"/>
        <w:ind w:left="720"/>
        <w:textAlignment w:val="baseline"/>
        <w:rPr>
          <w:rFonts w:ascii="Arial" w:eastAsia="Arial" w:hAnsi="Arial"/>
          <w:color w:val="000000"/>
          <w:sz w:val="24"/>
        </w:rPr>
      </w:pPr>
      <w:r>
        <w:rPr>
          <w:rFonts w:ascii="Arial" w:eastAsia="Arial" w:hAnsi="Arial"/>
          <w:color w:val="000000"/>
          <w:sz w:val="24"/>
        </w:rPr>
        <w:t>2.5.8</w:t>
      </w:r>
      <w:r>
        <w:rPr>
          <w:rFonts w:ascii="Arial" w:eastAsia="Arial" w:hAnsi="Arial"/>
          <w:color w:val="000000"/>
          <w:sz w:val="24"/>
        </w:rPr>
        <w:tab/>
        <w:t>The learning environment encourages innovation.</w:t>
      </w:r>
    </w:p>
    <w:p w14:paraId="7ACF0160" w14:textId="77777777" w:rsidR="0021302D" w:rsidRDefault="00000000">
      <w:pPr>
        <w:tabs>
          <w:tab w:val="left" w:pos="1728"/>
        </w:tabs>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2.5.9</w:t>
      </w:r>
      <w:r>
        <w:rPr>
          <w:rFonts w:ascii="Arial" w:eastAsia="Arial" w:hAnsi="Arial"/>
          <w:color w:val="000000"/>
          <w:sz w:val="24"/>
        </w:rPr>
        <w:tab/>
        <w:t xml:space="preserve">The </w:t>
      </w:r>
      <w:proofErr w:type="spellStart"/>
      <w:r>
        <w:rPr>
          <w:rFonts w:ascii="Arial" w:eastAsia="Arial" w:hAnsi="Arial"/>
          <w:color w:val="000000"/>
          <w:sz w:val="24"/>
        </w:rPr>
        <w:t>organisation</w:t>
      </w:r>
      <w:proofErr w:type="spellEnd"/>
      <w:r>
        <w:rPr>
          <w:rFonts w:ascii="Arial" w:eastAsia="Arial" w:hAnsi="Arial"/>
          <w:color w:val="000000"/>
          <w:sz w:val="24"/>
        </w:rPr>
        <w:t xml:space="preserve"> facilitates a cross-system and collaborative approach to quality.</w:t>
      </w:r>
    </w:p>
    <w:p w14:paraId="7274C193" w14:textId="77777777" w:rsidR="0021302D" w:rsidRDefault="00000000">
      <w:pPr>
        <w:tabs>
          <w:tab w:val="left" w:pos="1728"/>
        </w:tabs>
        <w:spacing w:before="236" w:line="278" w:lineRule="exact"/>
        <w:ind w:left="1728" w:hanging="1008"/>
        <w:jc w:val="both"/>
        <w:textAlignment w:val="baseline"/>
        <w:rPr>
          <w:rFonts w:ascii="Arial" w:eastAsia="Arial" w:hAnsi="Arial"/>
          <w:color w:val="000000"/>
          <w:sz w:val="24"/>
        </w:rPr>
      </w:pPr>
      <w:r>
        <w:rPr>
          <w:rFonts w:ascii="Arial" w:eastAsia="Arial" w:hAnsi="Arial"/>
          <w:color w:val="000000"/>
          <w:sz w:val="24"/>
        </w:rPr>
        <w:t>2.5.10</w:t>
      </w:r>
      <w:r>
        <w:rPr>
          <w:rFonts w:ascii="Arial" w:eastAsia="Arial" w:hAnsi="Arial"/>
          <w:color w:val="000000"/>
          <w:sz w:val="24"/>
        </w:rPr>
        <w:tab/>
        <w:t xml:space="preserve">The </w:t>
      </w:r>
      <w:proofErr w:type="spellStart"/>
      <w:r>
        <w:rPr>
          <w:rFonts w:ascii="Arial" w:eastAsia="Arial" w:hAnsi="Arial"/>
          <w:color w:val="000000"/>
          <w:sz w:val="24"/>
        </w:rPr>
        <w:t>organisation</w:t>
      </w:r>
      <w:proofErr w:type="spellEnd"/>
      <w:r>
        <w:rPr>
          <w:rFonts w:ascii="Arial" w:eastAsia="Arial" w:hAnsi="Arial"/>
          <w:color w:val="000000"/>
          <w:sz w:val="24"/>
        </w:rPr>
        <w:t xml:space="preserve"> ensures a system and process to raise concerns at all levels.</w:t>
      </w:r>
    </w:p>
    <w:p w14:paraId="04330E6E" w14:textId="77777777" w:rsidR="0021302D" w:rsidRDefault="00000000">
      <w:pPr>
        <w:tabs>
          <w:tab w:val="left" w:pos="720"/>
        </w:tabs>
        <w:spacing w:before="238" w:after="1297" w:line="276" w:lineRule="exact"/>
        <w:ind w:left="720" w:hanging="720"/>
        <w:jc w:val="both"/>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 xml:space="preserve">HEE’s quality management processes are defined in its </w:t>
      </w:r>
      <w:r>
        <w:rPr>
          <w:rFonts w:ascii="Arial" w:eastAsia="Arial" w:hAnsi="Arial"/>
          <w:i/>
          <w:color w:val="000000"/>
          <w:sz w:val="24"/>
        </w:rPr>
        <w:t xml:space="preserve">Quality Strategy </w:t>
      </w:r>
      <w:r>
        <w:rPr>
          <w:rFonts w:ascii="Arial" w:eastAsia="Arial" w:hAnsi="Arial"/>
          <w:color w:val="000000"/>
          <w:sz w:val="24"/>
        </w:rPr>
        <w:t xml:space="preserve">and facilitates a risk- based approach with exception reporting in relation to the monitoring and assessment of the learning environment. It outlines the responsibilities, expectations of all parties and the quality standards expected to be met as outlined above and in the </w:t>
      </w:r>
      <w:r>
        <w:rPr>
          <w:rFonts w:ascii="Arial" w:eastAsia="Arial" w:hAnsi="Arial"/>
          <w:i/>
          <w:color w:val="000000"/>
          <w:sz w:val="24"/>
        </w:rPr>
        <w:t xml:space="preserve">Quality Strategy </w:t>
      </w:r>
      <w:r>
        <w:rPr>
          <w:rFonts w:ascii="Arial" w:eastAsia="Arial" w:hAnsi="Arial"/>
          <w:color w:val="000000"/>
          <w:sz w:val="24"/>
        </w:rPr>
        <w:t>and Quality Framework.</w:t>
      </w:r>
    </w:p>
    <w:p w14:paraId="35BD4656" w14:textId="77777777" w:rsidR="0021302D" w:rsidRDefault="0021302D">
      <w:pPr>
        <w:spacing w:before="238" w:after="1297" w:line="276" w:lineRule="exact"/>
        <w:sectPr w:rsidR="0021302D">
          <w:pgSz w:w="12240" w:h="15840"/>
          <w:pgMar w:top="700" w:right="1427" w:bottom="504" w:left="1433" w:header="720" w:footer="720" w:gutter="0"/>
          <w:cols w:space="720"/>
        </w:sectPr>
      </w:pPr>
    </w:p>
    <w:p w14:paraId="394029CF"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91</w:t>
      </w:r>
    </w:p>
    <w:p w14:paraId="6D90B87F" w14:textId="77777777" w:rsidR="0021302D" w:rsidRDefault="0021302D">
      <w:pPr>
        <w:sectPr w:rsidR="0021302D">
          <w:type w:val="continuous"/>
          <w:pgSz w:w="12240" w:h="15840"/>
          <w:pgMar w:top="700" w:right="1427" w:bottom="504" w:left="1433" w:header="720" w:footer="720" w:gutter="0"/>
          <w:cols w:space="720"/>
        </w:sectPr>
      </w:pPr>
    </w:p>
    <w:p w14:paraId="6402D938"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5C542790" w14:textId="77777777" w:rsidR="0021302D" w:rsidRDefault="00000000">
      <w:pPr>
        <w:tabs>
          <w:tab w:val="left" w:pos="720"/>
        </w:tabs>
        <w:spacing w:before="466" w:line="274"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CONTRACT PERFORMANCE MONITORING</w:t>
      </w:r>
    </w:p>
    <w:p w14:paraId="237EA092"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The Provider is required to assure HEE on how it is performing and delivering against the contract including assuring services are delivered as required within the principles outlined in the </w:t>
      </w:r>
      <w:r>
        <w:rPr>
          <w:rFonts w:ascii="Arial" w:eastAsia="Arial" w:hAnsi="Arial"/>
          <w:i/>
          <w:color w:val="000000"/>
          <w:sz w:val="24"/>
        </w:rPr>
        <w:t xml:space="preserve">Quality Strategy </w:t>
      </w:r>
      <w:r>
        <w:rPr>
          <w:rFonts w:ascii="Arial" w:eastAsia="Arial" w:hAnsi="Arial"/>
          <w:color w:val="000000"/>
          <w:sz w:val="24"/>
        </w:rPr>
        <w:t>and Quality Framework. This is required to provide assurance that the provision of healthcare education and training meets the expectations and standards required.</w:t>
      </w:r>
    </w:p>
    <w:p w14:paraId="4BE2D209" w14:textId="77777777" w:rsidR="0021302D" w:rsidRDefault="00000000">
      <w:pPr>
        <w:tabs>
          <w:tab w:val="left" w:pos="720"/>
        </w:tabs>
        <w:spacing w:before="244" w:line="270" w:lineRule="exact"/>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 xml:space="preserve">This should include as a </w:t>
      </w:r>
      <w:proofErr w:type="gramStart"/>
      <w:r>
        <w:rPr>
          <w:rFonts w:ascii="Arial" w:eastAsia="Arial" w:hAnsi="Arial"/>
          <w:color w:val="000000"/>
          <w:sz w:val="24"/>
        </w:rPr>
        <w:t>minimum:-</w:t>
      </w:r>
      <w:proofErr w:type="gramEnd"/>
      <w:r>
        <w:rPr>
          <w:rFonts w:ascii="Calibri" w:eastAsia="Calibri" w:hAnsi="Calibri"/>
          <w:color w:val="000000"/>
          <w:sz w:val="24"/>
        </w:rPr>
        <w:t xml:space="preserve"> </w:t>
      </w:r>
    </w:p>
    <w:p w14:paraId="57A08AAB" w14:textId="77777777" w:rsidR="0021302D" w:rsidRDefault="00000000">
      <w:pPr>
        <w:tabs>
          <w:tab w:val="left" w:pos="1728"/>
        </w:tabs>
        <w:spacing w:before="242" w:line="276" w:lineRule="exact"/>
        <w:ind w:left="1656" w:hanging="936"/>
        <w:jc w:val="both"/>
        <w:textAlignment w:val="baseline"/>
        <w:rPr>
          <w:rFonts w:ascii="Arial" w:eastAsia="Arial" w:hAnsi="Arial"/>
          <w:color w:val="000000"/>
          <w:sz w:val="24"/>
        </w:rPr>
      </w:pPr>
      <w:r>
        <w:rPr>
          <w:rFonts w:ascii="Arial" w:eastAsia="Arial" w:hAnsi="Arial"/>
          <w:color w:val="000000"/>
          <w:sz w:val="24"/>
        </w:rPr>
        <w:t>3.2.1</w:t>
      </w:r>
      <w:r>
        <w:rPr>
          <w:rFonts w:ascii="Arial" w:eastAsia="Arial" w:hAnsi="Arial"/>
          <w:color w:val="000000"/>
          <w:sz w:val="24"/>
        </w:rPr>
        <w:tab/>
        <w:t xml:space="preserve">Assurance that where there are specific quality issues or concerns identified, the Provider is actively engaging and cooperating with HEE in remedial and quality improvement </w:t>
      </w:r>
      <w:proofErr w:type="gramStart"/>
      <w:r>
        <w:rPr>
          <w:rFonts w:ascii="Arial" w:eastAsia="Arial" w:hAnsi="Arial"/>
          <w:color w:val="000000"/>
          <w:sz w:val="24"/>
        </w:rPr>
        <w:t>activities;</w:t>
      </w:r>
      <w:proofErr w:type="gramEnd"/>
    </w:p>
    <w:p w14:paraId="44F4B570" w14:textId="77777777" w:rsidR="0021302D" w:rsidRDefault="00000000">
      <w:pPr>
        <w:tabs>
          <w:tab w:val="left" w:pos="1728"/>
        </w:tabs>
        <w:spacing w:before="238" w:line="276" w:lineRule="exact"/>
        <w:ind w:left="1656" w:hanging="936"/>
        <w:jc w:val="both"/>
        <w:textAlignment w:val="baseline"/>
        <w:rPr>
          <w:rFonts w:ascii="Arial" w:eastAsia="Arial" w:hAnsi="Arial"/>
          <w:color w:val="000000"/>
          <w:sz w:val="24"/>
        </w:rPr>
      </w:pPr>
      <w:r>
        <w:rPr>
          <w:rFonts w:ascii="Arial" w:eastAsia="Arial" w:hAnsi="Arial"/>
          <w:color w:val="000000"/>
          <w:sz w:val="24"/>
        </w:rPr>
        <w:t>3.2.2</w:t>
      </w:r>
      <w:r>
        <w:rPr>
          <w:rFonts w:ascii="Arial" w:eastAsia="Arial" w:hAnsi="Arial"/>
          <w:color w:val="000000"/>
          <w:sz w:val="24"/>
        </w:rPr>
        <w:tab/>
        <w:t>Assurance that all other regulatory conditions are being met (or the Provider is actively engaging and cooperating with a Regulator to address any issues</w:t>
      </w:r>
      <w:proofErr w:type="gramStart"/>
      <w:r>
        <w:rPr>
          <w:rFonts w:ascii="Arial" w:eastAsia="Arial" w:hAnsi="Arial"/>
          <w:color w:val="000000"/>
          <w:sz w:val="24"/>
        </w:rPr>
        <w:t>);</w:t>
      </w:r>
      <w:proofErr w:type="gramEnd"/>
    </w:p>
    <w:p w14:paraId="7AE15211" w14:textId="77777777" w:rsidR="0021302D" w:rsidRDefault="00000000">
      <w:pPr>
        <w:tabs>
          <w:tab w:val="left" w:pos="1728"/>
        </w:tabs>
        <w:spacing w:before="244" w:line="275" w:lineRule="exact"/>
        <w:ind w:left="1656" w:hanging="936"/>
        <w:jc w:val="both"/>
        <w:textAlignment w:val="baseline"/>
        <w:rPr>
          <w:rFonts w:ascii="Arial" w:eastAsia="Arial" w:hAnsi="Arial"/>
          <w:color w:val="000000"/>
          <w:sz w:val="24"/>
        </w:rPr>
      </w:pPr>
      <w:r>
        <w:rPr>
          <w:rFonts w:ascii="Arial" w:eastAsia="Arial" w:hAnsi="Arial"/>
          <w:color w:val="000000"/>
          <w:sz w:val="24"/>
        </w:rPr>
        <w:t>3.2.3</w:t>
      </w:r>
      <w:r>
        <w:rPr>
          <w:rFonts w:ascii="Arial" w:eastAsia="Arial" w:hAnsi="Arial"/>
          <w:color w:val="000000"/>
          <w:sz w:val="24"/>
        </w:rPr>
        <w:tab/>
        <w:t xml:space="preserve">Assurance that regular communication is taking place between the Provider and HEE and any other stakeholders (for example between HEIs and placement providers) as are necessary to deliver agreed </w:t>
      </w:r>
      <w:proofErr w:type="gramStart"/>
      <w:r>
        <w:rPr>
          <w:rFonts w:ascii="Arial" w:eastAsia="Arial" w:hAnsi="Arial"/>
          <w:color w:val="000000"/>
          <w:sz w:val="24"/>
        </w:rPr>
        <w:t>Services;</w:t>
      </w:r>
      <w:proofErr w:type="gramEnd"/>
    </w:p>
    <w:p w14:paraId="311641D9" w14:textId="77777777" w:rsidR="0021302D" w:rsidRDefault="00000000">
      <w:pPr>
        <w:tabs>
          <w:tab w:val="left" w:pos="1728"/>
        </w:tabs>
        <w:spacing w:before="244" w:line="274" w:lineRule="exact"/>
        <w:ind w:left="1656" w:hanging="936"/>
        <w:jc w:val="both"/>
        <w:textAlignment w:val="baseline"/>
        <w:rPr>
          <w:rFonts w:ascii="Arial" w:eastAsia="Arial" w:hAnsi="Arial"/>
          <w:color w:val="000000"/>
          <w:sz w:val="24"/>
        </w:rPr>
      </w:pPr>
      <w:r>
        <w:rPr>
          <w:rFonts w:ascii="Arial" w:eastAsia="Arial" w:hAnsi="Arial"/>
          <w:color w:val="000000"/>
          <w:sz w:val="24"/>
        </w:rPr>
        <w:t>3.2.4</w:t>
      </w:r>
      <w:r>
        <w:rPr>
          <w:rFonts w:ascii="Arial" w:eastAsia="Arial" w:hAnsi="Arial"/>
          <w:color w:val="000000"/>
          <w:sz w:val="24"/>
        </w:rPr>
        <w:tab/>
        <w:t>Assurance that HEE are notified of any issues in relation to Learners, including identification of any risks or concerns through, for example,</w:t>
      </w:r>
    </w:p>
    <w:p w14:paraId="3DE8FC6C" w14:textId="77777777" w:rsidR="0021302D" w:rsidRDefault="00000000">
      <w:pPr>
        <w:spacing w:before="8" w:line="270" w:lineRule="exact"/>
        <w:jc w:val="center"/>
        <w:textAlignment w:val="baseline"/>
        <w:rPr>
          <w:rFonts w:ascii="Arial" w:eastAsia="Arial" w:hAnsi="Arial"/>
          <w:color w:val="000000"/>
          <w:sz w:val="24"/>
        </w:rPr>
      </w:pPr>
      <w:r>
        <w:rPr>
          <w:rFonts w:ascii="Arial" w:eastAsia="Arial" w:hAnsi="Arial"/>
          <w:color w:val="000000"/>
          <w:sz w:val="24"/>
        </w:rPr>
        <w:t>internal audits, surveys or academic/placement feedback.</w:t>
      </w:r>
    </w:p>
    <w:p w14:paraId="2E2885DD" w14:textId="77777777" w:rsidR="0021302D" w:rsidRDefault="00000000">
      <w:pPr>
        <w:tabs>
          <w:tab w:val="left" w:pos="720"/>
        </w:tabs>
        <w:spacing w:before="236" w:line="278" w:lineRule="exact"/>
        <w:ind w:left="720" w:hanging="720"/>
        <w:jc w:val="both"/>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t>HEE will triangulate this information with a range of –intelligence including, for example:</w:t>
      </w:r>
    </w:p>
    <w:p w14:paraId="63A445D3" w14:textId="77777777" w:rsidR="0021302D" w:rsidRDefault="00000000">
      <w:pPr>
        <w:spacing w:before="275" w:line="252" w:lineRule="exact"/>
        <w:textAlignment w:val="baseline"/>
        <w:rPr>
          <w:rFonts w:ascii="Calibri" w:eastAsia="Calibri" w:hAnsi="Calibri"/>
          <w:i/>
          <w:color w:val="000000"/>
          <w:sz w:val="24"/>
        </w:rPr>
      </w:pPr>
      <w:r>
        <w:rPr>
          <w:rFonts w:ascii="Calibri" w:eastAsia="Calibri" w:hAnsi="Calibri"/>
          <w:i/>
          <w:color w:val="000000"/>
          <w:sz w:val="24"/>
        </w:rPr>
        <w:t>Please note this is not an exhaustive list.</w:t>
      </w:r>
    </w:p>
    <w:p w14:paraId="3017A7FD" w14:textId="77777777" w:rsidR="0021302D" w:rsidRDefault="00000000">
      <w:pPr>
        <w:tabs>
          <w:tab w:val="left" w:pos="1728"/>
        </w:tabs>
        <w:spacing w:before="422" w:line="270" w:lineRule="exact"/>
        <w:ind w:left="720"/>
        <w:textAlignment w:val="baseline"/>
        <w:rPr>
          <w:rFonts w:ascii="Arial" w:eastAsia="Arial" w:hAnsi="Arial"/>
          <w:color w:val="000000"/>
          <w:sz w:val="24"/>
        </w:rPr>
      </w:pPr>
      <w:r>
        <w:rPr>
          <w:rFonts w:ascii="Arial" w:eastAsia="Arial" w:hAnsi="Arial"/>
          <w:color w:val="000000"/>
          <w:sz w:val="24"/>
        </w:rPr>
        <w:t>3.3.1</w:t>
      </w:r>
      <w:r>
        <w:rPr>
          <w:rFonts w:ascii="Arial" w:eastAsia="Arial" w:hAnsi="Arial"/>
          <w:color w:val="000000"/>
          <w:sz w:val="24"/>
        </w:rPr>
        <w:tab/>
        <w:t>National Education Training Survey (NETS)</w:t>
      </w:r>
    </w:p>
    <w:p w14:paraId="169463D0" w14:textId="77777777" w:rsidR="0021302D" w:rsidRDefault="00000000">
      <w:pPr>
        <w:tabs>
          <w:tab w:val="left" w:pos="1728"/>
        </w:tabs>
        <w:spacing w:before="249" w:line="270" w:lineRule="exact"/>
        <w:ind w:left="720"/>
        <w:textAlignment w:val="baseline"/>
        <w:rPr>
          <w:rFonts w:ascii="Arial" w:eastAsia="Arial" w:hAnsi="Arial"/>
          <w:color w:val="000000"/>
          <w:sz w:val="24"/>
        </w:rPr>
      </w:pPr>
      <w:r>
        <w:rPr>
          <w:rFonts w:ascii="Arial" w:eastAsia="Arial" w:hAnsi="Arial"/>
          <w:color w:val="000000"/>
          <w:sz w:val="24"/>
        </w:rPr>
        <w:t>3.3.2</w:t>
      </w:r>
      <w:r>
        <w:rPr>
          <w:rFonts w:ascii="Arial" w:eastAsia="Arial" w:hAnsi="Arial"/>
          <w:color w:val="000000"/>
          <w:sz w:val="24"/>
        </w:rPr>
        <w:tab/>
        <w:t>GMC National Training Survey (NTS)</w:t>
      </w:r>
    </w:p>
    <w:p w14:paraId="55C5E04D" w14:textId="77777777" w:rsidR="0021302D" w:rsidRDefault="00000000">
      <w:pPr>
        <w:tabs>
          <w:tab w:val="left" w:pos="1728"/>
        </w:tabs>
        <w:spacing w:before="243" w:line="270" w:lineRule="exact"/>
        <w:ind w:left="720"/>
        <w:textAlignment w:val="baseline"/>
        <w:rPr>
          <w:rFonts w:ascii="Arial" w:eastAsia="Arial" w:hAnsi="Arial"/>
          <w:color w:val="000000"/>
          <w:sz w:val="24"/>
        </w:rPr>
      </w:pPr>
      <w:r>
        <w:rPr>
          <w:rFonts w:ascii="Arial" w:eastAsia="Arial" w:hAnsi="Arial"/>
          <w:color w:val="000000"/>
          <w:sz w:val="24"/>
        </w:rPr>
        <w:t>3.3.3</w:t>
      </w:r>
      <w:r>
        <w:rPr>
          <w:rFonts w:ascii="Arial" w:eastAsia="Arial" w:hAnsi="Arial"/>
          <w:color w:val="000000"/>
          <w:sz w:val="24"/>
        </w:rPr>
        <w:tab/>
        <w:t xml:space="preserve">CQC reports and local </w:t>
      </w:r>
      <w:proofErr w:type="gramStart"/>
      <w:r>
        <w:rPr>
          <w:rFonts w:ascii="Arial" w:eastAsia="Arial" w:hAnsi="Arial"/>
          <w:color w:val="000000"/>
          <w:sz w:val="24"/>
        </w:rPr>
        <w:t>intelligence</w:t>
      </w:r>
      <w:proofErr w:type="gramEnd"/>
    </w:p>
    <w:p w14:paraId="233ADD97" w14:textId="77777777" w:rsidR="0021302D" w:rsidRDefault="00000000">
      <w:pPr>
        <w:tabs>
          <w:tab w:val="left" w:pos="1728"/>
        </w:tabs>
        <w:spacing w:before="249" w:line="270" w:lineRule="exact"/>
        <w:ind w:left="720"/>
        <w:textAlignment w:val="baseline"/>
        <w:rPr>
          <w:rFonts w:ascii="Arial" w:eastAsia="Arial" w:hAnsi="Arial"/>
          <w:color w:val="000000"/>
          <w:sz w:val="24"/>
        </w:rPr>
      </w:pPr>
      <w:r>
        <w:rPr>
          <w:rFonts w:ascii="Arial" w:eastAsia="Arial" w:hAnsi="Arial"/>
          <w:color w:val="000000"/>
          <w:sz w:val="24"/>
        </w:rPr>
        <w:t>3.3.4</w:t>
      </w:r>
      <w:r>
        <w:rPr>
          <w:rFonts w:ascii="Arial" w:eastAsia="Arial" w:hAnsi="Arial"/>
          <w:color w:val="000000"/>
          <w:sz w:val="24"/>
        </w:rPr>
        <w:tab/>
        <w:t xml:space="preserve">NHSE/I reports and local </w:t>
      </w:r>
      <w:proofErr w:type="gramStart"/>
      <w:r>
        <w:rPr>
          <w:rFonts w:ascii="Arial" w:eastAsia="Arial" w:hAnsi="Arial"/>
          <w:color w:val="000000"/>
          <w:sz w:val="24"/>
        </w:rPr>
        <w:t>intelligence</w:t>
      </w:r>
      <w:proofErr w:type="gramEnd"/>
    </w:p>
    <w:p w14:paraId="2453A7C0" w14:textId="77777777" w:rsidR="0021302D" w:rsidRDefault="00000000">
      <w:pPr>
        <w:tabs>
          <w:tab w:val="left" w:pos="1728"/>
        </w:tabs>
        <w:spacing w:before="243" w:line="270" w:lineRule="exact"/>
        <w:ind w:left="720"/>
        <w:textAlignment w:val="baseline"/>
        <w:rPr>
          <w:rFonts w:ascii="Arial" w:eastAsia="Arial" w:hAnsi="Arial"/>
          <w:color w:val="000000"/>
          <w:sz w:val="24"/>
        </w:rPr>
      </w:pPr>
      <w:r>
        <w:rPr>
          <w:rFonts w:ascii="Arial" w:eastAsia="Arial" w:hAnsi="Arial"/>
          <w:color w:val="000000"/>
          <w:sz w:val="24"/>
        </w:rPr>
        <w:t>3.3.5</w:t>
      </w:r>
      <w:r>
        <w:rPr>
          <w:rFonts w:ascii="Arial" w:eastAsia="Arial" w:hAnsi="Arial"/>
          <w:color w:val="000000"/>
          <w:sz w:val="24"/>
        </w:rPr>
        <w:tab/>
        <w:t>Professional and/or regulatory body reports and intelligence</w:t>
      </w:r>
    </w:p>
    <w:p w14:paraId="38572593" w14:textId="77777777" w:rsidR="0021302D" w:rsidRDefault="00000000">
      <w:pPr>
        <w:tabs>
          <w:tab w:val="left" w:pos="1728"/>
        </w:tabs>
        <w:spacing w:before="249" w:line="270" w:lineRule="exact"/>
        <w:ind w:left="720"/>
        <w:textAlignment w:val="baseline"/>
        <w:rPr>
          <w:rFonts w:ascii="Arial" w:eastAsia="Arial" w:hAnsi="Arial"/>
          <w:color w:val="000000"/>
          <w:sz w:val="24"/>
        </w:rPr>
      </w:pPr>
      <w:r>
        <w:rPr>
          <w:rFonts w:ascii="Arial" w:eastAsia="Arial" w:hAnsi="Arial"/>
          <w:color w:val="000000"/>
          <w:sz w:val="24"/>
        </w:rPr>
        <w:t>3.3.6</w:t>
      </w:r>
      <w:r>
        <w:rPr>
          <w:rFonts w:ascii="Arial" w:eastAsia="Arial" w:hAnsi="Arial"/>
          <w:color w:val="000000"/>
          <w:sz w:val="24"/>
        </w:rPr>
        <w:tab/>
        <w:t>HEE Student Data Collections</w:t>
      </w:r>
    </w:p>
    <w:p w14:paraId="0249546B" w14:textId="77777777" w:rsidR="0021302D" w:rsidRDefault="00000000">
      <w:pPr>
        <w:tabs>
          <w:tab w:val="left" w:pos="1728"/>
        </w:tabs>
        <w:spacing w:before="234" w:after="866" w:line="279" w:lineRule="exact"/>
        <w:ind w:left="1656" w:hanging="936"/>
        <w:jc w:val="both"/>
        <w:textAlignment w:val="baseline"/>
        <w:rPr>
          <w:rFonts w:ascii="Arial" w:eastAsia="Arial" w:hAnsi="Arial"/>
          <w:color w:val="000000"/>
          <w:sz w:val="24"/>
        </w:rPr>
      </w:pPr>
      <w:r>
        <w:rPr>
          <w:rFonts w:ascii="Arial" w:eastAsia="Arial" w:hAnsi="Arial"/>
          <w:color w:val="000000"/>
          <w:sz w:val="24"/>
        </w:rPr>
        <w:t>3.3.7</w:t>
      </w:r>
      <w:r>
        <w:rPr>
          <w:rFonts w:ascii="Arial" w:eastAsia="Arial" w:hAnsi="Arial"/>
          <w:color w:val="000000"/>
          <w:sz w:val="24"/>
        </w:rPr>
        <w:tab/>
        <w:t>Placement feedback from placement or education provider and or Learners</w:t>
      </w:r>
    </w:p>
    <w:p w14:paraId="52384272" w14:textId="77777777" w:rsidR="0021302D" w:rsidRDefault="0021302D">
      <w:pPr>
        <w:spacing w:before="234" w:after="866" w:line="279" w:lineRule="exact"/>
        <w:sectPr w:rsidR="0021302D">
          <w:pgSz w:w="12240" w:h="15840"/>
          <w:pgMar w:top="700" w:right="1420" w:bottom="504" w:left="1440" w:header="720" w:footer="720" w:gutter="0"/>
          <w:cols w:space="720"/>
        </w:sectPr>
      </w:pPr>
    </w:p>
    <w:p w14:paraId="5359E462"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92</w:t>
      </w:r>
    </w:p>
    <w:p w14:paraId="3A9B73B2" w14:textId="77777777" w:rsidR="0021302D" w:rsidRDefault="0021302D">
      <w:pPr>
        <w:sectPr w:rsidR="0021302D">
          <w:type w:val="continuous"/>
          <w:pgSz w:w="12240" w:h="15840"/>
          <w:pgMar w:top="700" w:right="1427" w:bottom="504" w:left="1433" w:header="720" w:footer="720" w:gutter="0"/>
          <w:cols w:space="720"/>
        </w:sectPr>
      </w:pPr>
    </w:p>
    <w:p w14:paraId="78B2434F"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9CD311F" w14:textId="77777777" w:rsidR="0021302D" w:rsidRDefault="00000000">
      <w:pPr>
        <w:tabs>
          <w:tab w:val="left" w:pos="1728"/>
        </w:tabs>
        <w:spacing w:before="456" w:line="278" w:lineRule="exact"/>
        <w:ind w:left="1728" w:hanging="1008"/>
        <w:jc w:val="both"/>
        <w:textAlignment w:val="baseline"/>
        <w:rPr>
          <w:rFonts w:ascii="Arial" w:eastAsia="Arial" w:hAnsi="Arial"/>
          <w:color w:val="000000"/>
          <w:sz w:val="24"/>
        </w:rPr>
      </w:pPr>
      <w:r>
        <w:rPr>
          <w:rFonts w:ascii="Arial" w:eastAsia="Arial" w:hAnsi="Arial"/>
          <w:color w:val="000000"/>
          <w:sz w:val="24"/>
        </w:rPr>
        <w:t>3.3.8</w:t>
      </w:r>
      <w:r>
        <w:rPr>
          <w:rFonts w:ascii="Arial" w:eastAsia="Arial" w:hAnsi="Arial"/>
          <w:color w:val="000000"/>
          <w:sz w:val="24"/>
        </w:rPr>
        <w:tab/>
        <w:t xml:space="preserve">Feedback from, for example, tutor, dean,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director, head of school, chief nurse, AHP lead </w:t>
      </w:r>
      <w:proofErr w:type="spellStart"/>
      <w:proofErr w:type="gramStart"/>
      <w:r>
        <w:rPr>
          <w:rFonts w:ascii="Arial" w:eastAsia="Arial" w:hAnsi="Arial"/>
          <w:color w:val="000000"/>
          <w:sz w:val="24"/>
        </w:rPr>
        <w:t>etc</w:t>
      </w:r>
      <w:proofErr w:type="spellEnd"/>
      <w:proofErr w:type="gramEnd"/>
    </w:p>
    <w:p w14:paraId="7FE2632D" w14:textId="77777777" w:rsidR="0021302D" w:rsidRDefault="00000000">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3.4</w:t>
      </w:r>
      <w:r>
        <w:rPr>
          <w:rFonts w:ascii="Arial" w:eastAsia="Arial" w:hAnsi="Arial"/>
          <w:color w:val="000000"/>
          <w:sz w:val="24"/>
        </w:rPr>
        <w:tab/>
        <w:t>Where there are specific concerns or issues an extra-ordinary Review Meeting may be convened with representatives from the quality, commissioning, finance, and/or performance and operations department of HEE.</w:t>
      </w:r>
    </w:p>
    <w:p w14:paraId="2B03AB49" w14:textId="77777777" w:rsidR="0021302D" w:rsidRDefault="00000000">
      <w:pPr>
        <w:tabs>
          <w:tab w:val="left" w:pos="720"/>
        </w:tabs>
        <w:spacing w:before="250" w:after="11078" w:line="268" w:lineRule="exact"/>
        <w:textAlignment w:val="baseline"/>
        <w:rPr>
          <w:rFonts w:ascii="Arial" w:eastAsia="Arial" w:hAnsi="Arial"/>
          <w:color w:val="000000"/>
          <w:sz w:val="24"/>
        </w:rPr>
      </w:pPr>
      <w:r>
        <w:rPr>
          <w:rFonts w:ascii="Arial" w:eastAsia="Arial" w:hAnsi="Arial"/>
          <w:color w:val="000000"/>
          <w:sz w:val="24"/>
        </w:rPr>
        <w:t>3.5</w:t>
      </w:r>
      <w:r>
        <w:rPr>
          <w:rFonts w:ascii="Arial" w:eastAsia="Arial" w:hAnsi="Arial"/>
          <w:color w:val="000000"/>
          <w:sz w:val="24"/>
        </w:rPr>
        <w:tab/>
        <w:t>Annex 1 outlines the KPIs required as part of this contract.</w:t>
      </w:r>
    </w:p>
    <w:p w14:paraId="46CEE5C3" w14:textId="77777777" w:rsidR="0021302D" w:rsidRDefault="0021302D">
      <w:pPr>
        <w:spacing w:before="250" w:after="11078" w:line="268" w:lineRule="exact"/>
        <w:sectPr w:rsidR="0021302D">
          <w:pgSz w:w="12240" w:h="15840"/>
          <w:pgMar w:top="700" w:right="1430" w:bottom="504" w:left="1430" w:header="720" w:footer="720" w:gutter="0"/>
          <w:cols w:space="720"/>
        </w:sectPr>
      </w:pPr>
    </w:p>
    <w:p w14:paraId="0A51464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93</w:t>
      </w:r>
    </w:p>
    <w:p w14:paraId="6B02D75B" w14:textId="77777777" w:rsidR="0021302D" w:rsidRDefault="0021302D">
      <w:pPr>
        <w:sectPr w:rsidR="0021302D">
          <w:type w:val="continuous"/>
          <w:pgSz w:w="12240" w:h="15840"/>
          <w:pgMar w:top="700" w:right="1430" w:bottom="504" w:left="1430" w:header="720" w:footer="720" w:gutter="0"/>
          <w:cols w:space="720"/>
        </w:sectPr>
      </w:pPr>
    </w:p>
    <w:p w14:paraId="670CA0AA" w14:textId="77777777" w:rsidR="0021302D" w:rsidRDefault="00000000">
      <w:pPr>
        <w:spacing w:before="43" w:line="242" w:lineRule="exact"/>
        <w:textAlignment w:val="baseline"/>
        <w:rPr>
          <w:rFonts w:ascii="Calibri" w:eastAsia="Calibri" w:hAnsi="Calibri"/>
          <w:color w:val="000000"/>
          <w:spacing w:val="-1"/>
        </w:rPr>
      </w:pPr>
      <w:r>
        <w:rPr>
          <w:rFonts w:ascii="Calibri" w:eastAsia="Calibri" w:hAnsi="Calibri"/>
          <w:color w:val="000000"/>
          <w:spacing w:val="-1"/>
        </w:rPr>
        <w:lastRenderedPageBreak/>
        <w:t>NHS Education Contract v1.1</w:t>
      </w:r>
    </w:p>
    <w:p w14:paraId="6A7C7518" w14:textId="77777777" w:rsidR="0021302D" w:rsidRDefault="00000000">
      <w:pPr>
        <w:spacing w:before="466" w:after="207" w:line="271" w:lineRule="exact"/>
        <w:jc w:val="center"/>
        <w:textAlignment w:val="baseline"/>
        <w:rPr>
          <w:rFonts w:ascii="Arial" w:eastAsia="Arial" w:hAnsi="Arial"/>
          <w:b/>
          <w:color w:val="000000"/>
          <w:sz w:val="24"/>
        </w:rPr>
      </w:pPr>
      <w:r>
        <w:rPr>
          <w:rFonts w:ascii="Arial" w:eastAsia="Arial" w:hAnsi="Arial"/>
          <w:b/>
          <w:color w:val="000000"/>
          <w:sz w:val="24"/>
        </w:rPr>
        <w:t>ANNEX 1 – CONTRACT PERFORMANCE KPIS</w:t>
      </w:r>
    </w:p>
    <w:tbl>
      <w:tblPr>
        <w:tblW w:w="0" w:type="auto"/>
        <w:tblInd w:w="19" w:type="dxa"/>
        <w:tblLayout w:type="fixed"/>
        <w:tblCellMar>
          <w:left w:w="0" w:type="dxa"/>
          <w:right w:w="0" w:type="dxa"/>
        </w:tblCellMar>
        <w:tblLook w:val="0000" w:firstRow="0" w:lastRow="0" w:firstColumn="0" w:lastColumn="0" w:noHBand="0" w:noVBand="0"/>
      </w:tblPr>
      <w:tblGrid>
        <w:gridCol w:w="1531"/>
        <w:gridCol w:w="8251"/>
      </w:tblGrid>
      <w:tr w:rsidR="0021302D" w14:paraId="59FC49A4" w14:textId="77777777">
        <w:tblPrEx>
          <w:tblCellMar>
            <w:top w:w="0" w:type="dxa"/>
            <w:bottom w:w="0" w:type="dxa"/>
          </w:tblCellMar>
        </w:tblPrEx>
        <w:trPr>
          <w:trHeight w:hRule="exact" w:val="816"/>
        </w:trPr>
        <w:tc>
          <w:tcPr>
            <w:tcW w:w="1531" w:type="dxa"/>
            <w:tcBorders>
              <w:top w:val="single" w:sz="7" w:space="0" w:color="000000"/>
              <w:left w:val="single" w:sz="7" w:space="0" w:color="000000"/>
              <w:bottom w:val="single" w:sz="7" w:space="0" w:color="000000"/>
              <w:right w:val="single" w:sz="7" w:space="0" w:color="000000"/>
            </w:tcBorders>
          </w:tcPr>
          <w:p w14:paraId="43A503AB" w14:textId="77777777" w:rsidR="0021302D" w:rsidRDefault="00000000">
            <w:pPr>
              <w:spacing w:after="510" w:line="271" w:lineRule="exact"/>
              <w:jc w:val="center"/>
              <w:textAlignment w:val="baseline"/>
              <w:rPr>
                <w:rFonts w:ascii="Arial" w:eastAsia="Arial" w:hAnsi="Arial"/>
                <w:b/>
                <w:color w:val="000000"/>
                <w:sz w:val="24"/>
              </w:rPr>
            </w:pPr>
            <w:r>
              <w:rPr>
                <w:rFonts w:ascii="Arial" w:eastAsia="Arial" w:hAnsi="Arial"/>
                <w:b/>
                <w:color w:val="000000"/>
                <w:sz w:val="24"/>
              </w:rPr>
              <w:t>KPI Number</w:t>
            </w:r>
          </w:p>
        </w:tc>
        <w:tc>
          <w:tcPr>
            <w:tcW w:w="8251" w:type="dxa"/>
            <w:tcBorders>
              <w:top w:val="single" w:sz="7" w:space="0" w:color="000000"/>
              <w:left w:val="single" w:sz="7" w:space="0" w:color="000000"/>
              <w:bottom w:val="single" w:sz="7" w:space="0" w:color="000000"/>
              <w:right w:val="single" w:sz="7" w:space="0" w:color="000000"/>
            </w:tcBorders>
          </w:tcPr>
          <w:p w14:paraId="2C8A8AD1" w14:textId="77777777" w:rsidR="0021302D" w:rsidRDefault="00000000">
            <w:pPr>
              <w:spacing w:after="116" w:line="347" w:lineRule="exact"/>
              <w:textAlignment w:val="baseline"/>
              <w:rPr>
                <w:rFonts w:ascii="Arial" w:eastAsia="Arial" w:hAnsi="Arial"/>
                <w:b/>
                <w:color w:val="000000"/>
                <w:sz w:val="24"/>
              </w:rPr>
            </w:pPr>
            <w:r>
              <w:rPr>
                <w:rFonts w:ascii="Arial" w:eastAsia="Arial" w:hAnsi="Arial"/>
                <w:b/>
                <w:color w:val="000000"/>
                <w:sz w:val="24"/>
              </w:rPr>
              <w:t xml:space="preserve">Nationwide Key Performance Indicators (KPI) </w:t>
            </w:r>
            <w:r>
              <w:rPr>
                <w:rFonts w:ascii="Arial" w:eastAsia="Arial" w:hAnsi="Arial"/>
                <w:b/>
                <w:color w:val="000000"/>
                <w:sz w:val="24"/>
              </w:rPr>
              <w:br/>
              <w:t>All Providers</w:t>
            </w:r>
          </w:p>
        </w:tc>
      </w:tr>
      <w:tr w:rsidR="0021302D" w14:paraId="4802A547" w14:textId="77777777">
        <w:tblPrEx>
          <w:tblCellMar>
            <w:top w:w="0" w:type="dxa"/>
            <w:bottom w:w="0" w:type="dxa"/>
          </w:tblCellMar>
        </w:tblPrEx>
        <w:trPr>
          <w:trHeight w:hRule="exact" w:val="686"/>
        </w:trPr>
        <w:tc>
          <w:tcPr>
            <w:tcW w:w="1531" w:type="dxa"/>
            <w:tcBorders>
              <w:top w:val="single" w:sz="7" w:space="0" w:color="000000"/>
              <w:left w:val="single" w:sz="7" w:space="0" w:color="000000"/>
              <w:bottom w:val="single" w:sz="7" w:space="0" w:color="000000"/>
              <w:right w:val="single" w:sz="7" w:space="0" w:color="000000"/>
            </w:tcBorders>
          </w:tcPr>
          <w:p w14:paraId="3EA210FD" w14:textId="77777777" w:rsidR="0021302D" w:rsidRDefault="00000000">
            <w:pPr>
              <w:spacing w:after="396" w:line="270" w:lineRule="exact"/>
              <w:ind w:right="972"/>
              <w:jc w:val="right"/>
              <w:textAlignment w:val="baseline"/>
              <w:rPr>
                <w:rFonts w:ascii="Arial" w:eastAsia="Arial" w:hAnsi="Arial"/>
                <w:color w:val="000000"/>
                <w:sz w:val="24"/>
              </w:rPr>
            </w:pPr>
            <w:r>
              <w:rPr>
                <w:rFonts w:ascii="Arial" w:eastAsia="Arial" w:hAnsi="Arial"/>
                <w:color w:val="000000"/>
                <w:sz w:val="24"/>
              </w:rPr>
              <w:t>1</w:t>
            </w:r>
          </w:p>
        </w:tc>
        <w:tc>
          <w:tcPr>
            <w:tcW w:w="8251" w:type="dxa"/>
            <w:tcBorders>
              <w:top w:val="single" w:sz="7" w:space="0" w:color="000000"/>
              <w:left w:val="single" w:sz="7" w:space="0" w:color="000000"/>
              <w:bottom w:val="single" w:sz="7" w:space="0" w:color="000000"/>
              <w:right w:val="single" w:sz="7" w:space="0" w:color="000000"/>
            </w:tcBorders>
          </w:tcPr>
          <w:p w14:paraId="6A728FC7" w14:textId="77777777" w:rsidR="0021302D" w:rsidRDefault="00000000">
            <w:pPr>
              <w:spacing w:after="123" w:line="273" w:lineRule="exact"/>
              <w:ind w:right="72"/>
              <w:jc w:val="both"/>
              <w:textAlignment w:val="baseline"/>
              <w:rPr>
                <w:rFonts w:ascii="Arial" w:eastAsia="Arial" w:hAnsi="Arial"/>
                <w:color w:val="000000"/>
                <w:sz w:val="24"/>
              </w:rPr>
            </w:pPr>
            <w:r>
              <w:rPr>
                <w:rFonts w:ascii="Arial" w:eastAsia="Arial" w:hAnsi="Arial"/>
                <w:color w:val="000000"/>
                <w:sz w:val="24"/>
              </w:rPr>
              <w:t>Does the Provider have the numbers of Clinical Educators to support practice placements, and/or the numbers of Staff to provide the Services</w:t>
            </w:r>
          </w:p>
        </w:tc>
      </w:tr>
      <w:tr w:rsidR="0021302D" w14:paraId="1A0497E5" w14:textId="77777777">
        <w:tblPrEx>
          <w:tblCellMar>
            <w:top w:w="0" w:type="dxa"/>
            <w:bottom w:w="0" w:type="dxa"/>
          </w:tblCellMar>
        </w:tblPrEx>
        <w:trPr>
          <w:trHeight w:hRule="exact" w:val="1796"/>
        </w:trPr>
        <w:tc>
          <w:tcPr>
            <w:tcW w:w="1531" w:type="dxa"/>
            <w:tcBorders>
              <w:top w:val="single" w:sz="7" w:space="0" w:color="000000"/>
              <w:left w:val="single" w:sz="7" w:space="0" w:color="000000"/>
              <w:bottom w:val="single" w:sz="7" w:space="0" w:color="000000"/>
              <w:right w:val="single" w:sz="7" w:space="0" w:color="000000"/>
            </w:tcBorders>
          </w:tcPr>
          <w:p w14:paraId="288B626C" w14:textId="77777777" w:rsidR="0021302D" w:rsidRDefault="00000000">
            <w:pPr>
              <w:spacing w:after="1495" w:line="270" w:lineRule="exact"/>
              <w:ind w:right="972"/>
              <w:jc w:val="right"/>
              <w:textAlignment w:val="baseline"/>
              <w:rPr>
                <w:rFonts w:ascii="Arial" w:eastAsia="Arial" w:hAnsi="Arial"/>
                <w:color w:val="000000"/>
                <w:sz w:val="24"/>
              </w:rPr>
            </w:pPr>
            <w:r>
              <w:rPr>
                <w:rFonts w:ascii="Arial" w:eastAsia="Arial" w:hAnsi="Arial"/>
                <w:color w:val="000000"/>
                <w:sz w:val="24"/>
              </w:rPr>
              <w:t>2</w:t>
            </w:r>
          </w:p>
        </w:tc>
        <w:tc>
          <w:tcPr>
            <w:tcW w:w="8251" w:type="dxa"/>
            <w:tcBorders>
              <w:top w:val="single" w:sz="7" w:space="0" w:color="000000"/>
              <w:left w:val="single" w:sz="7" w:space="0" w:color="000000"/>
              <w:bottom w:val="single" w:sz="7" w:space="0" w:color="000000"/>
              <w:right w:val="single" w:sz="7" w:space="0" w:color="000000"/>
            </w:tcBorders>
          </w:tcPr>
          <w:p w14:paraId="064B839B" w14:textId="77777777" w:rsidR="0021302D" w:rsidRDefault="00000000">
            <w:pPr>
              <w:spacing w:after="112" w:line="276" w:lineRule="exact"/>
              <w:ind w:right="108"/>
              <w:textAlignment w:val="baseline"/>
              <w:rPr>
                <w:rFonts w:ascii="Arial" w:eastAsia="Arial" w:hAnsi="Arial"/>
                <w:color w:val="000000"/>
                <w:sz w:val="24"/>
              </w:rPr>
            </w:pPr>
            <w:r>
              <w:rPr>
                <w:rFonts w:ascii="Arial" w:eastAsia="Arial" w:hAnsi="Arial"/>
                <w:color w:val="000000"/>
                <w:sz w:val="24"/>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tc>
      </w:tr>
      <w:tr w:rsidR="0021302D" w14:paraId="06AFBF3C" w14:textId="77777777">
        <w:tblPrEx>
          <w:tblCellMar>
            <w:top w:w="0" w:type="dxa"/>
            <w:bottom w:w="0" w:type="dxa"/>
          </w:tblCellMar>
        </w:tblPrEx>
        <w:trPr>
          <w:trHeight w:hRule="exact" w:val="686"/>
        </w:trPr>
        <w:tc>
          <w:tcPr>
            <w:tcW w:w="1531" w:type="dxa"/>
            <w:tcBorders>
              <w:top w:val="single" w:sz="7" w:space="0" w:color="000000"/>
              <w:left w:val="single" w:sz="7" w:space="0" w:color="000000"/>
              <w:bottom w:val="single" w:sz="7" w:space="0" w:color="000000"/>
              <w:right w:val="single" w:sz="7" w:space="0" w:color="000000"/>
            </w:tcBorders>
          </w:tcPr>
          <w:p w14:paraId="3D43E3B7" w14:textId="77777777" w:rsidR="0021302D" w:rsidRDefault="00000000">
            <w:pPr>
              <w:spacing w:after="395" w:line="270" w:lineRule="exact"/>
              <w:ind w:right="972"/>
              <w:jc w:val="right"/>
              <w:textAlignment w:val="baseline"/>
              <w:rPr>
                <w:rFonts w:ascii="Arial" w:eastAsia="Arial" w:hAnsi="Arial"/>
                <w:color w:val="000000"/>
                <w:sz w:val="24"/>
              </w:rPr>
            </w:pPr>
            <w:r>
              <w:rPr>
                <w:rFonts w:ascii="Arial" w:eastAsia="Arial" w:hAnsi="Arial"/>
                <w:color w:val="000000"/>
                <w:sz w:val="24"/>
              </w:rPr>
              <w:t>3</w:t>
            </w:r>
          </w:p>
        </w:tc>
        <w:tc>
          <w:tcPr>
            <w:tcW w:w="8251" w:type="dxa"/>
            <w:tcBorders>
              <w:top w:val="single" w:sz="7" w:space="0" w:color="000000"/>
              <w:left w:val="single" w:sz="7" w:space="0" w:color="000000"/>
              <w:bottom w:val="single" w:sz="7" w:space="0" w:color="000000"/>
              <w:right w:val="single" w:sz="7" w:space="0" w:color="000000"/>
            </w:tcBorders>
          </w:tcPr>
          <w:p w14:paraId="7083ADCF" w14:textId="77777777" w:rsidR="0021302D" w:rsidRDefault="00000000">
            <w:pPr>
              <w:spacing w:after="117" w:line="278" w:lineRule="exact"/>
              <w:ind w:right="216"/>
              <w:textAlignment w:val="baseline"/>
              <w:rPr>
                <w:rFonts w:ascii="Arial" w:eastAsia="Arial" w:hAnsi="Arial"/>
                <w:color w:val="000000"/>
                <w:spacing w:val="-1"/>
                <w:sz w:val="24"/>
              </w:rPr>
            </w:pPr>
            <w:r>
              <w:rPr>
                <w:rFonts w:ascii="Arial" w:eastAsia="Arial" w:hAnsi="Arial"/>
                <w:color w:val="000000"/>
                <w:spacing w:val="-1"/>
                <w:sz w:val="24"/>
              </w:rPr>
              <w:t>Has the Provider given confirmation that Clinical Educators have the appropriate time built into job plans/roles/workload and have access to CPD</w:t>
            </w:r>
          </w:p>
        </w:tc>
      </w:tr>
      <w:tr w:rsidR="0021302D" w14:paraId="12862128" w14:textId="77777777">
        <w:tblPrEx>
          <w:tblCellMar>
            <w:top w:w="0" w:type="dxa"/>
            <w:bottom w:w="0" w:type="dxa"/>
          </w:tblCellMar>
        </w:tblPrEx>
        <w:trPr>
          <w:trHeight w:hRule="exact" w:val="1234"/>
        </w:trPr>
        <w:tc>
          <w:tcPr>
            <w:tcW w:w="1531" w:type="dxa"/>
            <w:tcBorders>
              <w:top w:val="single" w:sz="7" w:space="0" w:color="000000"/>
              <w:left w:val="single" w:sz="7" w:space="0" w:color="000000"/>
              <w:bottom w:val="single" w:sz="7" w:space="0" w:color="000000"/>
              <w:right w:val="single" w:sz="7" w:space="0" w:color="000000"/>
            </w:tcBorders>
          </w:tcPr>
          <w:p w14:paraId="1F481CF7" w14:textId="77777777" w:rsidR="0021302D" w:rsidRDefault="00000000">
            <w:pPr>
              <w:spacing w:after="948" w:line="270" w:lineRule="exact"/>
              <w:ind w:right="972"/>
              <w:jc w:val="right"/>
              <w:textAlignment w:val="baseline"/>
              <w:rPr>
                <w:rFonts w:ascii="Arial" w:eastAsia="Arial" w:hAnsi="Arial"/>
                <w:color w:val="000000"/>
                <w:sz w:val="24"/>
              </w:rPr>
            </w:pPr>
            <w:r>
              <w:rPr>
                <w:rFonts w:ascii="Arial" w:eastAsia="Arial" w:hAnsi="Arial"/>
                <w:color w:val="000000"/>
                <w:sz w:val="24"/>
              </w:rPr>
              <w:t>4</w:t>
            </w:r>
          </w:p>
        </w:tc>
        <w:tc>
          <w:tcPr>
            <w:tcW w:w="8251" w:type="dxa"/>
            <w:tcBorders>
              <w:top w:val="single" w:sz="7" w:space="0" w:color="000000"/>
              <w:left w:val="single" w:sz="7" w:space="0" w:color="000000"/>
              <w:bottom w:val="single" w:sz="7" w:space="0" w:color="000000"/>
              <w:right w:val="single" w:sz="7" w:space="0" w:color="000000"/>
            </w:tcBorders>
          </w:tcPr>
          <w:p w14:paraId="2C8C041A" w14:textId="77777777" w:rsidR="0021302D" w:rsidRDefault="00000000">
            <w:pPr>
              <w:spacing w:after="118" w:line="276" w:lineRule="exact"/>
              <w:ind w:right="108"/>
              <w:textAlignment w:val="baseline"/>
              <w:rPr>
                <w:rFonts w:ascii="Arial" w:eastAsia="Arial" w:hAnsi="Arial"/>
                <w:color w:val="000000"/>
                <w:sz w:val="24"/>
              </w:rPr>
            </w:pPr>
            <w:r>
              <w:rPr>
                <w:rFonts w:ascii="Arial" w:eastAsia="Arial" w:hAnsi="Arial"/>
                <w:color w:val="000000"/>
                <w:sz w:val="24"/>
              </w:rPr>
              <w:t xml:space="preserve">Has the Placement Provider sufficient, appropriately registered, qualified and experienced medical, nursing and other clinical and non-clinical Staff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w:t>
            </w:r>
          </w:p>
        </w:tc>
      </w:tr>
      <w:tr w:rsidR="0021302D" w14:paraId="1DE472F5" w14:textId="77777777">
        <w:tblPrEx>
          <w:tblCellMar>
            <w:top w:w="0" w:type="dxa"/>
            <w:bottom w:w="0" w:type="dxa"/>
          </w:tblCellMar>
        </w:tblPrEx>
        <w:trPr>
          <w:trHeight w:hRule="exact" w:val="969"/>
        </w:trPr>
        <w:tc>
          <w:tcPr>
            <w:tcW w:w="1531" w:type="dxa"/>
            <w:tcBorders>
              <w:top w:val="single" w:sz="7" w:space="0" w:color="000000"/>
              <w:left w:val="single" w:sz="7" w:space="0" w:color="000000"/>
              <w:bottom w:val="single" w:sz="7" w:space="0" w:color="000000"/>
              <w:right w:val="single" w:sz="7" w:space="0" w:color="000000"/>
            </w:tcBorders>
          </w:tcPr>
          <w:p w14:paraId="3EB2A87D" w14:textId="77777777" w:rsidR="0021302D" w:rsidRDefault="00000000">
            <w:pPr>
              <w:spacing w:after="679" w:line="270" w:lineRule="exact"/>
              <w:ind w:right="972"/>
              <w:jc w:val="right"/>
              <w:textAlignment w:val="baseline"/>
              <w:rPr>
                <w:rFonts w:ascii="Arial" w:eastAsia="Arial" w:hAnsi="Arial"/>
                <w:color w:val="000000"/>
                <w:sz w:val="24"/>
              </w:rPr>
            </w:pPr>
            <w:r>
              <w:rPr>
                <w:rFonts w:ascii="Arial" w:eastAsia="Arial" w:hAnsi="Arial"/>
                <w:color w:val="000000"/>
                <w:sz w:val="24"/>
              </w:rPr>
              <w:t>5</w:t>
            </w:r>
          </w:p>
        </w:tc>
        <w:tc>
          <w:tcPr>
            <w:tcW w:w="8251" w:type="dxa"/>
            <w:tcBorders>
              <w:top w:val="single" w:sz="7" w:space="0" w:color="000000"/>
              <w:left w:val="single" w:sz="7" w:space="0" w:color="000000"/>
              <w:bottom w:val="single" w:sz="7" w:space="0" w:color="000000"/>
              <w:right w:val="single" w:sz="7" w:space="0" w:color="000000"/>
            </w:tcBorders>
          </w:tcPr>
          <w:p w14:paraId="66F69CA6" w14:textId="77777777" w:rsidR="0021302D" w:rsidRDefault="00000000">
            <w:pPr>
              <w:spacing w:after="127" w:line="276" w:lineRule="exact"/>
              <w:ind w:right="864"/>
              <w:textAlignment w:val="baseline"/>
              <w:rPr>
                <w:rFonts w:ascii="Arial" w:eastAsia="Arial" w:hAnsi="Arial"/>
                <w:color w:val="000000"/>
                <w:sz w:val="24"/>
              </w:rPr>
            </w:pPr>
            <w:r>
              <w:rPr>
                <w:rFonts w:ascii="Arial" w:eastAsia="Arial" w:hAnsi="Arial"/>
                <w:color w:val="000000"/>
                <w:sz w:val="24"/>
              </w:rPr>
              <w:t>Has the Provider shared details of its workforce learning needs and Learner/training needs analysis along with a summary of Staff training provided and appraisals undertaken.</w:t>
            </w:r>
          </w:p>
        </w:tc>
      </w:tr>
    </w:tbl>
    <w:p w14:paraId="601AF4FF" w14:textId="77777777" w:rsidR="0021302D" w:rsidRDefault="0021302D">
      <w:pPr>
        <w:spacing w:after="6510" w:line="20" w:lineRule="exact"/>
      </w:pPr>
    </w:p>
    <w:p w14:paraId="0535CC3B" w14:textId="77777777" w:rsidR="0021302D" w:rsidRDefault="0021302D">
      <w:pPr>
        <w:spacing w:after="6510" w:line="20" w:lineRule="exact"/>
        <w:sectPr w:rsidR="0021302D">
          <w:pgSz w:w="12240" w:h="15840"/>
          <w:pgMar w:top="700" w:right="999" w:bottom="504" w:left="1421" w:header="720" w:footer="720" w:gutter="0"/>
          <w:cols w:space="720"/>
        </w:sectPr>
      </w:pPr>
    </w:p>
    <w:p w14:paraId="7BE8B4FE" w14:textId="77777777" w:rsidR="0021302D"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94</w:t>
      </w:r>
    </w:p>
    <w:sectPr w:rsidR="0021302D">
      <w:type w:val="continuous"/>
      <w:pgSz w:w="12240" w:h="15840"/>
      <w:pgMar w:top="700" w:right="1425" w:bottom="50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1A10" w14:textId="77777777" w:rsidR="00ED0060" w:rsidRDefault="00ED0060">
      <w:r>
        <w:separator/>
      </w:r>
    </w:p>
  </w:endnote>
  <w:endnote w:type="continuationSeparator" w:id="0">
    <w:p w14:paraId="4EFECD2C" w14:textId="77777777" w:rsidR="00ED0060" w:rsidRDefault="00ED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F36F" w14:textId="77777777" w:rsidR="00ED0060" w:rsidRDefault="00ED0060"/>
  </w:footnote>
  <w:footnote w:type="continuationSeparator" w:id="0">
    <w:p w14:paraId="59027005" w14:textId="77777777" w:rsidR="00ED0060" w:rsidRDefault="00ED0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B1"/>
    <w:multiLevelType w:val="multilevel"/>
    <w:tmpl w:val="B8CE5F98"/>
    <w:lvl w:ilvl="0">
      <w:start w:val="28"/>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E01A0"/>
    <w:multiLevelType w:val="multilevel"/>
    <w:tmpl w:val="19762FB2"/>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2473B"/>
    <w:multiLevelType w:val="multilevel"/>
    <w:tmpl w:val="D7160DD2"/>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300E79"/>
    <w:multiLevelType w:val="multilevel"/>
    <w:tmpl w:val="EB0CE7B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22CDD"/>
    <w:multiLevelType w:val="multilevel"/>
    <w:tmpl w:val="B2EE000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1238C7"/>
    <w:multiLevelType w:val="multilevel"/>
    <w:tmpl w:val="C298B61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1B70D1"/>
    <w:multiLevelType w:val="multilevel"/>
    <w:tmpl w:val="84CAC708"/>
    <w:lvl w:ilvl="0">
      <w:start w:val="33"/>
      <w:numFmt w:val="decimal"/>
      <w:lvlText w:val="%1."/>
      <w:lvlJc w:val="left"/>
      <w:pPr>
        <w:tabs>
          <w:tab w:val="left" w:pos="64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A3C7B"/>
    <w:multiLevelType w:val="multilevel"/>
    <w:tmpl w:val="E82095E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2232DD"/>
    <w:multiLevelType w:val="multilevel"/>
    <w:tmpl w:val="2498470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6C4A09"/>
    <w:multiLevelType w:val="multilevel"/>
    <w:tmpl w:val="DCAC2C6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9A7F5D"/>
    <w:multiLevelType w:val="multilevel"/>
    <w:tmpl w:val="C87E166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89485E"/>
    <w:multiLevelType w:val="multilevel"/>
    <w:tmpl w:val="2178436E"/>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022E14"/>
    <w:multiLevelType w:val="multilevel"/>
    <w:tmpl w:val="EC589F24"/>
    <w:lvl w:ilvl="0">
      <w:start w:val="59"/>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B5C90"/>
    <w:multiLevelType w:val="multilevel"/>
    <w:tmpl w:val="70BE86E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3D5D6C"/>
    <w:multiLevelType w:val="multilevel"/>
    <w:tmpl w:val="92C89B1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852E8F"/>
    <w:multiLevelType w:val="multilevel"/>
    <w:tmpl w:val="CEE83D1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DA6B89"/>
    <w:multiLevelType w:val="multilevel"/>
    <w:tmpl w:val="6BE81BE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401097"/>
    <w:multiLevelType w:val="multilevel"/>
    <w:tmpl w:val="37BEBB4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787212"/>
    <w:multiLevelType w:val="multilevel"/>
    <w:tmpl w:val="F37C7B4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B93362"/>
    <w:multiLevelType w:val="multilevel"/>
    <w:tmpl w:val="E2184BE8"/>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A6175E"/>
    <w:multiLevelType w:val="multilevel"/>
    <w:tmpl w:val="4FE6B2B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3A2765"/>
    <w:multiLevelType w:val="multilevel"/>
    <w:tmpl w:val="04B047D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930600"/>
    <w:multiLevelType w:val="multilevel"/>
    <w:tmpl w:val="C44AE92C"/>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E064BA"/>
    <w:multiLevelType w:val="multilevel"/>
    <w:tmpl w:val="1884FC42"/>
    <w:lvl w:ilvl="0">
      <w:start w:val="1"/>
      <w:numFmt w:val="lowerLetter"/>
      <w:lvlText w:val="(%1)"/>
      <w:lvlJc w:val="left"/>
      <w:pPr>
        <w:tabs>
          <w:tab w:val="left" w:pos="576"/>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0E69D9"/>
    <w:multiLevelType w:val="multilevel"/>
    <w:tmpl w:val="D94E364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4560DD"/>
    <w:multiLevelType w:val="multilevel"/>
    <w:tmpl w:val="A3A810A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EB20D3"/>
    <w:multiLevelType w:val="multilevel"/>
    <w:tmpl w:val="08B4231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4365FE"/>
    <w:multiLevelType w:val="multilevel"/>
    <w:tmpl w:val="395E5D2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652D4A"/>
    <w:multiLevelType w:val="multilevel"/>
    <w:tmpl w:val="66CC336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310BF5"/>
    <w:multiLevelType w:val="multilevel"/>
    <w:tmpl w:val="E9FC08B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4D5C6D"/>
    <w:multiLevelType w:val="multilevel"/>
    <w:tmpl w:val="FE10725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823DF6"/>
    <w:multiLevelType w:val="multilevel"/>
    <w:tmpl w:val="8744CB9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1D5F91"/>
    <w:multiLevelType w:val="multilevel"/>
    <w:tmpl w:val="2EFCD8E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5D136A"/>
    <w:multiLevelType w:val="multilevel"/>
    <w:tmpl w:val="1A84876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44275B"/>
    <w:multiLevelType w:val="multilevel"/>
    <w:tmpl w:val="F4E21BB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6A3E10"/>
    <w:multiLevelType w:val="multilevel"/>
    <w:tmpl w:val="4E462426"/>
    <w:lvl w:ilvl="0">
      <w:start w:val="25"/>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EE01A7"/>
    <w:multiLevelType w:val="multilevel"/>
    <w:tmpl w:val="3612A07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F51464"/>
    <w:multiLevelType w:val="multilevel"/>
    <w:tmpl w:val="F566E1D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1034D6"/>
    <w:multiLevelType w:val="multilevel"/>
    <w:tmpl w:val="5E706B04"/>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894A4B"/>
    <w:multiLevelType w:val="multilevel"/>
    <w:tmpl w:val="D0304D2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8B7F66"/>
    <w:multiLevelType w:val="multilevel"/>
    <w:tmpl w:val="9BB6082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5D31B2"/>
    <w:multiLevelType w:val="multilevel"/>
    <w:tmpl w:val="6BE6CBC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A637F9"/>
    <w:multiLevelType w:val="multilevel"/>
    <w:tmpl w:val="F898A884"/>
    <w:lvl w:ilvl="0">
      <w:start w:val="2"/>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9162EF"/>
    <w:multiLevelType w:val="multilevel"/>
    <w:tmpl w:val="518249D4"/>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B5600E"/>
    <w:multiLevelType w:val="multilevel"/>
    <w:tmpl w:val="6DD2ACB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5E2DF1"/>
    <w:multiLevelType w:val="multilevel"/>
    <w:tmpl w:val="4080DE7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0A750F"/>
    <w:multiLevelType w:val="multilevel"/>
    <w:tmpl w:val="463821C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EF2C9E"/>
    <w:multiLevelType w:val="multilevel"/>
    <w:tmpl w:val="DD14E5AE"/>
    <w:lvl w:ilvl="0">
      <w:start w:val="4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A374CC"/>
    <w:multiLevelType w:val="multilevel"/>
    <w:tmpl w:val="24068618"/>
    <w:lvl w:ilvl="0">
      <w:start w:val="20"/>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FB33EC2"/>
    <w:multiLevelType w:val="multilevel"/>
    <w:tmpl w:val="A96AB7B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DF1200"/>
    <w:multiLevelType w:val="multilevel"/>
    <w:tmpl w:val="92F653C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6663DE2"/>
    <w:multiLevelType w:val="multilevel"/>
    <w:tmpl w:val="7B8E74F8"/>
    <w:lvl w:ilvl="0">
      <w:start w:val="49"/>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8586A6D"/>
    <w:multiLevelType w:val="multilevel"/>
    <w:tmpl w:val="6D64EEC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C57735"/>
    <w:multiLevelType w:val="multilevel"/>
    <w:tmpl w:val="FBFED59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383CBD"/>
    <w:multiLevelType w:val="multilevel"/>
    <w:tmpl w:val="C1BA6D94"/>
    <w:lvl w:ilvl="0">
      <w:start w:val="63"/>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CC7189C"/>
    <w:multiLevelType w:val="multilevel"/>
    <w:tmpl w:val="C1E64F98"/>
    <w:lvl w:ilvl="0">
      <w:start w:val="40"/>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0A09F3"/>
    <w:multiLevelType w:val="multilevel"/>
    <w:tmpl w:val="A86CDC0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E940C71"/>
    <w:multiLevelType w:val="multilevel"/>
    <w:tmpl w:val="F496AB58"/>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E98309E"/>
    <w:multiLevelType w:val="multilevel"/>
    <w:tmpl w:val="B66E390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F43921"/>
    <w:multiLevelType w:val="multilevel"/>
    <w:tmpl w:val="CDC22F1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042AEC"/>
    <w:multiLevelType w:val="multilevel"/>
    <w:tmpl w:val="C2E8D1D0"/>
    <w:lvl w:ilvl="0">
      <w:start w:val="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2DE2E37"/>
    <w:multiLevelType w:val="multilevel"/>
    <w:tmpl w:val="82A8C8C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1901B3"/>
    <w:multiLevelType w:val="multilevel"/>
    <w:tmpl w:val="D8F83A0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3590A2E"/>
    <w:multiLevelType w:val="multilevel"/>
    <w:tmpl w:val="890293A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DC1378"/>
    <w:multiLevelType w:val="multilevel"/>
    <w:tmpl w:val="3B66399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937CD6"/>
    <w:multiLevelType w:val="multilevel"/>
    <w:tmpl w:val="EFB0B26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5A52F36"/>
    <w:multiLevelType w:val="multilevel"/>
    <w:tmpl w:val="DA766DAC"/>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F369E4"/>
    <w:multiLevelType w:val="multilevel"/>
    <w:tmpl w:val="513E3FD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86C4863"/>
    <w:multiLevelType w:val="multilevel"/>
    <w:tmpl w:val="6112494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87E07A6"/>
    <w:multiLevelType w:val="multilevel"/>
    <w:tmpl w:val="2A182BA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8E3210B"/>
    <w:multiLevelType w:val="multilevel"/>
    <w:tmpl w:val="A7D66782"/>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C054DEC"/>
    <w:multiLevelType w:val="multilevel"/>
    <w:tmpl w:val="525AC52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0C32796"/>
    <w:multiLevelType w:val="multilevel"/>
    <w:tmpl w:val="D4F2E426"/>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1202770"/>
    <w:multiLevelType w:val="multilevel"/>
    <w:tmpl w:val="6DB8A688"/>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3C6379E"/>
    <w:multiLevelType w:val="multilevel"/>
    <w:tmpl w:val="D19E20EA"/>
    <w:lvl w:ilvl="0">
      <w:start w:val="9"/>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3EB4F0B"/>
    <w:multiLevelType w:val="multilevel"/>
    <w:tmpl w:val="306ACBA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458319B"/>
    <w:multiLevelType w:val="multilevel"/>
    <w:tmpl w:val="98E29B22"/>
    <w:lvl w:ilvl="0">
      <w:start w:val="2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4B74FF7"/>
    <w:multiLevelType w:val="multilevel"/>
    <w:tmpl w:val="184688A2"/>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84949CF"/>
    <w:multiLevelType w:val="multilevel"/>
    <w:tmpl w:val="94C61348"/>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D087C57"/>
    <w:multiLevelType w:val="multilevel"/>
    <w:tmpl w:val="C20E23E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FBD45F8"/>
    <w:multiLevelType w:val="multilevel"/>
    <w:tmpl w:val="0568C44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9713495">
    <w:abstractNumId w:val="6"/>
  </w:num>
  <w:num w:numId="2" w16cid:durableId="1393575614">
    <w:abstractNumId w:val="43"/>
  </w:num>
  <w:num w:numId="3" w16cid:durableId="1550871506">
    <w:abstractNumId w:val="1"/>
  </w:num>
  <w:num w:numId="4" w16cid:durableId="500126923">
    <w:abstractNumId w:val="40"/>
  </w:num>
  <w:num w:numId="5" w16cid:durableId="2115009628">
    <w:abstractNumId w:val="79"/>
  </w:num>
  <w:num w:numId="6" w16cid:durableId="1340304974">
    <w:abstractNumId w:val="33"/>
  </w:num>
  <w:num w:numId="7" w16cid:durableId="1790319455">
    <w:abstractNumId w:val="73"/>
  </w:num>
  <w:num w:numId="8" w16cid:durableId="382021559">
    <w:abstractNumId w:val="37"/>
  </w:num>
  <w:num w:numId="9" w16cid:durableId="2025552546">
    <w:abstractNumId w:val="60"/>
  </w:num>
  <w:num w:numId="10" w16cid:durableId="1085228181">
    <w:abstractNumId w:val="69"/>
  </w:num>
  <w:num w:numId="11" w16cid:durableId="1932081245">
    <w:abstractNumId w:val="71"/>
  </w:num>
  <w:num w:numId="12" w16cid:durableId="56635036">
    <w:abstractNumId w:val="30"/>
  </w:num>
  <w:num w:numId="13" w16cid:durableId="59523413">
    <w:abstractNumId w:val="39"/>
  </w:num>
  <w:num w:numId="14" w16cid:durableId="1318731293">
    <w:abstractNumId w:val="56"/>
  </w:num>
  <w:num w:numId="15" w16cid:durableId="1940522127">
    <w:abstractNumId w:val="59"/>
  </w:num>
  <w:num w:numId="16" w16cid:durableId="696465146">
    <w:abstractNumId w:val="74"/>
  </w:num>
  <w:num w:numId="17" w16cid:durableId="416023508">
    <w:abstractNumId w:val="26"/>
  </w:num>
  <w:num w:numId="18" w16cid:durableId="889074039">
    <w:abstractNumId w:val="57"/>
  </w:num>
  <w:num w:numId="19" w16cid:durableId="329678161">
    <w:abstractNumId w:val="80"/>
  </w:num>
  <w:num w:numId="20" w16cid:durableId="1730573180">
    <w:abstractNumId w:val="42"/>
  </w:num>
  <w:num w:numId="21" w16cid:durableId="106705981">
    <w:abstractNumId w:val="46"/>
  </w:num>
  <w:num w:numId="22" w16cid:durableId="1108743737">
    <w:abstractNumId w:val="17"/>
  </w:num>
  <w:num w:numId="23" w16cid:durableId="1333751851">
    <w:abstractNumId w:val="8"/>
  </w:num>
  <w:num w:numId="24" w16cid:durableId="1749840395">
    <w:abstractNumId w:val="29"/>
  </w:num>
  <w:num w:numId="25" w16cid:durableId="2062288512">
    <w:abstractNumId w:val="4"/>
  </w:num>
  <w:num w:numId="26" w16cid:durableId="492766130">
    <w:abstractNumId w:val="48"/>
  </w:num>
  <w:num w:numId="27" w16cid:durableId="1197427018">
    <w:abstractNumId w:val="10"/>
  </w:num>
  <w:num w:numId="28" w16cid:durableId="1792894543">
    <w:abstractNumId w:val="76"/>
  </w:num>
  <w:num w:numId="29" w16cid:durableId="331303735">
    <w:abstractNumId w:val="75"/>
  </w:num>
  <w:num w:numId="30" w16cid:durableId="1088430118">
    <w:abstractNumId w:val="35"/>
  </w:num>
  <w:num w:numId="31" w16cid:durableId="1187213631">
    <w:abstractNumId w:val="25"/>
  </w:num>
  <w:num w:numId="32" w16cid:durableId="116341651">
    <w:abstractNumId w:val="24"/>
  </w:num>
  <w:num w:numId="33" w16cid:durableId="789319048">
    <w:abstractNumId w:val="28"/>
  </w:num>
  <w:num w:numId="34" w16cid:durableId="1695032657">
    <w:abstractNumId w:val="36"/>
  </w:num>
  <w:num w:numId="35" w16cid:durableId="1884562877">
    <w:abstractNumId w:val="18"/>
  </w:num>
  <w:num w:numId="36" w16cid:durableId="743769315">
    <w:abstractNumId w:val="70"/>
  </w:num>
  <w:num w:numId="37" w16cid:durableId="1797673095">
    <w:abstractNumId w:val="50"/>
  </w:num>
  <w:num w:numId="38" w16cid:durableId="178085304">
    <w:abstractNumId w:val="58"/>
  </w:num>
  <w:num w:numId="39" w16cid:durableId="3896578">
    <w:abstractNumId w:val="67"/>
  </w:num>
  <w:num w:numId="40" w16cid:durableId="303238802">
    <w:abstractNumId w:val="64"/>
  </w:num>
  <w:num w:numId="41" w16cid:durableId="1218321778">
    <w:abstractNumId w:val="0"/>
  </w:num>
  <w:num w:numId="42" w16cid:durableId="2112510614">
    <w:abstractNumId w:val="16"/>
  </w:num>
  <w:num w:numId="43" w16cid:durableId="1258831917">
    <w:abstractNumId w:val="19"/>
  </w:num>
  <w:num w:numId="44" w16cid:durableId="1225212762">
    <w:abstractNumId w:val="13"/>
  </w:num>
  <w:num w:numId="45" w16cid:durableId="1262879085">
    <w:abstractNumId w:val="5"/>
  </w:num>
  <w:num w:numId="46" w16cid:durableId="1958293237">
    <w:abstractNumId w:val="22"/>
  </w:num>
  <w:num w:numId="47" w16cid:durableId="1492789769">
    <w:abstractNumId w:val="45"/>
  </w:num>
  <w:num w:numId="48" w16cid:durableId="1685328472">
    <w:abstractNumId w:val="23"/>
  </w:num>
  <w:num w:numId="49" w16cid:durableId="1905212717">
    <w:abstractNumId w:val="77"/>
  </w:num>
  <w:num w:numId="50" w16cid:durableId="861673569">
    <w:abstractNumId w:val="41"/>
  </w:num>
  <w:num w:numId="51" w16cid:durableId="1692758310">
    <w:abstractNumId w:val="53"/>
  </w:num>
  <w:num w:numId="52" w16cid:durableId="1958292296">
    <w:abstractNumId w:val="52"/>
  </w:num>
  <w:num w:numId="53" w16cid:durableId="1172993082">
    <w:abstractNumId w:val="27"/>
  </w:num>
  <w:num w:numId="54" w16cid:durableId="1663120228">
    <w:abstractNumId w:val="66"/>
  </w:num>
  <w:num w:numId="55" w16cid:durableId="276257656">
    <w:abstractNumId w:val="21"/>
  </w:num>
  <w:num w:numId="56" w16cid:durableId="840588480">
    <w:abstractNumId w:val="9"/>
  </w:num>
  <w:num w:numId="57" w16cid:durableId="1062024522">
    <w:abstractNumId w:val="61"/>
  </w:num>
  <w:num w:numId="58" w16cid:durableId="2038892485">
    <w:abstractNumId w:val="34"/>
  </w:num>
  <w:num w:numId="59" w16cid:durableId="5325603">
    <w:abstractNumId w:val="7"/>
  </w:num>
  <w:num w:numId="60" w16cid:durableId="1400523043">
    <w:abstractNumId w:val="55"/>
  </w:num>
  <w:num w:numId="61" w16cid:durableId="604769619">
    <w:abstractNumId w:val="3"/>
  </w:num>
  <w:num w:numId="62" w16cid:durableId="2129741526">
    <w:abstractNumId w:val="44"/>
  </w:num>
  <w:num w:numId="63" w16cid:durableId="2075814725">
    <w:abstractNumId w:val="47"/>
  </w:num>
  <w:num w:numId="64" w16cid:durableId="472914708">
    <w:abstractNumId w:val="2"/>
  </w:num>
  <w:num w:numId="65" w16cid:durableId="90467067">
    <w:abstractNumId w:val="63"/>
  </w:num>
  <w:num w:numId="66" w16cid:durableId="1168011006">
    <w:abstractNumId w:val="31"/>
  </w:num>
  <w:num w:numId="67" w16cid:durableId="1884950054">
    <w:abstractNumId w:val="49"/>
  </w:num>
  <w:num w:numId="68" w16cid:durableId="1144851792">
    <w:abstractNumId w:val="78"/>
  </w:num>
  <w:num w:numId="69" w16cid:durableId="1111242109">
    <w:abstractNumId w:val="72"/>
  </w:num>
  <w:num w:numId="70" w16cid:durableId="1404373555">
    <w:abstractNumId w:val="38"/>
  </w:num>
  <w:num w:numId="71" w16cid:durableId="1589844285">
    <w:abstractNumId w:val="68"/>
  </w:num>
  <w:num w:numId="72" w16cid:durableId="1562400046">
    <w:abstractNumId w:val="51"/>
  </w:num>
  <w:num w:numId="73" w16cid:durableId="1436516219">
    <w:abstractNumId w:val="65"/>
  </w:num>
  <w:num w:numId="74" w16cid:durableId="185875336">
    <w:abstractNumId w:val="15"/>
  </w:num>
  <w:num w:numId="75" w16cid:durableId="1106467509">
    <w:abstractNumId w:val="20"/>
  </w:num>
  <w:num w:numId="76" w16cid:durableId="486164434">
    <w:abstractNumId w:val="62"/>
  </w:num>
  <w:num w:numId="77" w16cid:durableId="28192831">
    <w:abstractNumId w:val="32"/>
  </w:num>
  <w:num w:numId="78" w16cid:durableId="1420369595">
    <w:abstractNumId w:val="14"/>
  </w:num>
  <w:num w:numId="79" w16cid:durableId="1951428013">
    <w:abstractNumId w:val="12"/>
  </w:num>
  <w:num w:numId="80" w16cid:durableId="2059697325">
    <w:abstractNumId w:val="11"/>
  </w:num>
  <w:num w:numId="81" w16cid:durableId="800001868">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2D"/>
    <w:rsid w:val="0021302D"/>
    <w:rsid w:val="002A5EAF"/>
    <w:rsid w:val="007D0275"/>
    <w:rsid w:val="00ED0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70A5440A"/>
  <w15:docId w15:val="{DCA88CA0-92AC-4232-8793-7D62EAA9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heestar.e-lfh.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heestar.e-lfh.org.u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heck-eligible-positions-guid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mailto:educationcontract@hee.nhs.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98</Pages>
  <Words>29522</Words>
  <Characters>168280</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NHS Education Contract 2021-2024</vt:lpstr>
    </vt:vector>
  </TitlesOfParts>
  <Company/>
  <LinksUpToDate>false</LinksUpToDate>
  <CharactersWithSpaces>197408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Contract 2021-2024</dc:title>
  <dc:creator>Nick.Jupp@hee.nhs.uk</dc:creator>
  <cp:lastModifiedBy>Jack Halpin</cp:lastModifiedBy>
  <cp:revision>2</cp:revision>
  <dcterms:created xsi:type="dcterms:W3CDTF">2023-06-20T11:06:00Z</dcterms:created>
  <dcterms:modified xsi:type="dcterms:W3CDTF">2023-06-20T11:06:00Z</dcterms:modified>
</cp:coreProperties>
</file>