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70F83" w14:textId="77777777" w:rsidR="00FB3F9A" w:rsidRDefault="00FB3F9A" w:rsidP="00835FC4">
      <w:pPr>
        <w:pStyle w:val="DefaultText"/>
        <w:tabs>
          <w:tab w:val="center" w:pos="4513"/>
          <w:tab w:val="left" w:pos="5040"/>
          <w:tab w:val="left" w:pos="5760"/>
          <w:tab w:val="left" w:pos="6480"/>
          <w:tab w:val="left" w:pos="7200"/>
          <w:tab w:val="left" w:pos="7920"/>
        </w:tabs>
        <w:rPr>
          <w:rFonts w:ascii="Arial" w:hAnsi="Arial" w:cs="Arial"/>
          <w:b/>
          <w:szCs w:val="24"/>
        </w:rPr>
      </w:pPr>
      <w:r w:rsidRPr="00051EFE">
        <w:rPr>
          <w:rFonts w:ascii="Arial" w:hAnsi="Arial" w:cs="Arial"/>
          <w:noProof/>
          <w:szCs w:val="24"/>
          <w:lang w:eastAsia="en-GB"/>
        </w:rPr>
        <w:drawing>
          <wp:inline distT="0" distB="0" distL="0" distR="0" wp14:anchorId="5354DFB6" wp14:editId="7A173828">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r>
        <w:tab/>
      </w:r>
      <w:r w:rsidRPr="006169B6">
        <w:rPr>
          <w:rFonts w:ascii="Arial" w:hAnsi="Arial" w:cs="Arial"/>
          <w:b/>
          <w:szCs w:val="24"/>
        </w:rPr>
        <w:t>SPECIFICATION</w:t>
      </w:r>
      <w:r w:rsidR="00835FC4">
        <w:rPr>
          <w:rFonts w:ascii="Arial" w:hAnsi="Arial" w:cs="Arial"/>
          <w:b/>
          <w:szCs w:val="24"/>
        </w:rPr>
        <w:t xml:space="preserve"> </w:t>
      </w:r>
      <w:r w:rsidRPr="006169B6">
        <w:rPr>
          <w:rFonts w:ascii="Arial" w:hAnsi="Arial" w:cs="Arial"/>
          <w:b/>
          <w:szCs w:val="24"/>
        </w:rPr>
        <w:t>FOR</w:t>
      </w:r>
    </w:p>
    <w:p w14:paraId="613B0F8C" w14:textId="77777777" w:rsidR="00835FC4" w:rsidRDefault="00835FC4" w:rsidP="00835FC4">
      <w:pPr>
        <w:pStyle w:val="DefaultText"/>
        <w:tabs>
          <w:tab w:val="center" w:pos="4513"/>
          <w:tab w:val="left" w:pos="5040"/>
          <w:tab w:val="left" w:pos="5760"/>
          <w:tab w:val="left" w:pos="6480"/>
          <w:tab w:val="left" w:pos="7200"/>
          <w:tab w:val="left" w:pos="7920"/>
        </w:tabs>
        <w:rPr>
          <w:rFonts w:ascii="Arial" w:hAnsi="Arial" w:cs="Arial"/>
          <w:b/>
          <w:szCs w:val="24"/>
        </w:rPr>
      </w:pPr>
    </w:p>
    <w:p w14:paraId="31D04A8C" w14:textId="77777777" w:rsidR="00FB3F9A" w:rsidRPr="006169B6" w:rsidRDefault="00FB3F9A" w:rsidP="00FB3F9A">
      <w:pPr>
        <w:pStyle w:val="DefaultText"/>
        <w:tabs>
          <w:tab w:val="center" w:pos="4513"/>
          <w:tab w:val="left" w:pos="5040"/>
          <w:tab w:val="left" w:pos="5760"/>
          <w:tab w:val="left" w:pos="6480"/>
          <w:tab w:val="left" w:pos="7200"/>
          <w:tab w:val="left" w:pos="7920"/>
        </w:tabs>
        <w:jc w:val="center"/>
        <w:rPr>
          <w:rFonts w:ascii="Arial" w:hAnsi="Arial" w:cs="Arial"/>
          <w:b/>
          <w:szCs w:val="24"/>
        </w:rPr>
      </w:pPr>
    </w:p>
    <w:p w14:paraId="1EC8AACA" w14:textId="3B2A6BDD" w:rsidR="00A60B2E" w:rsidRDefault="00B35333" w:rsidP="00781557">
      <w:pPr>
        <w:tabs>
          <w:tab w:val="left" w:pos="-720"/>
        </w:tabs>
        <w:suppressAutoHyphens/>
        <w:jc w:val="center"/>
        <w:rPr>
          <w:rFonts w:ascii="Arial" w:hAnsi="Arial" w:cs="Arial"/>
          <w:b/>
          <w:sz w:val="24"/>
          <w:szCs w:val="24"/>
        </w:rPr>
      </w:pPr>
      <w:r>
        <w:rPr>
          <w:rFonts w:ascii="Arial" w:hAnsi="Arial" w:cs="Arial"/>
          <w:b/>
          <w:sz w:val="24"/>
          <w:szCs w:val="24"/>
        </w:rPr>
        <w:t xml:space="preserve">PROVISION AND IMPLEMENTATION OF </w:t>
      </w:r>
      <w:r w:rsidR="00FD55E8">
        <w:rPr>
          <w:rFonts w:ascii="Arial" w:hAnsi="Arial" w:cs="Arial"/>
          <w:b/>
          <w:sz w:val="24"/>
          <w:szCs w:val="24"/>
        </w:rPr>
        <w:t xml:space="preserve">HM COASTGUARD </w:t>
      </w:r>
      <w:r w:rsidR="009E2F17">
        <w:rPr>
          <w:rFonts w:ascii="Arial" w:hAnsi="Arial" w:cs="Arial"/>
          <w:b/>
          <w:sz w:val="24"/>
          <w:szCs w:val="24"/>
        </w:rPr>
        <w:t>VOLUNTEER TRAINING</w:t>
      </w:r>
      <w:r>
        <w:rPr>
          <w:rFonts w:ascii="Arial" w:hAnsi="Arial" w:cs="Arial"/>
          <w:b/>
          <w:sz w:val="24"/>
          <w:szCs w:val="24"/>
        </w:rPr>
        <w:t xml:space="preserve"> DATABASE</w:t>
      </w:r>
    </w:p>
    <w:p w14:paraId="134CB744" w14:textId="77777777" w:rsidR="00835FC4" w:rsidRDefault="00835FC4" w:rsidP="00FB3F9A">
      <w:pPr>
        <w:tabs>
          <w:tab w:val="left" w:pos="-720"/>
        </w:tabs>
        <w:suppressAutoHyphens/>
        <w:jc w:val="center"/>
        <w:rPr>
          <w:rFonts w:ascii="Arial" w:hAnsi="Arial" w:cs="Arial"/>
          <w:b/>
          <w:sz w:val="24"/>
          <w:szCs w:val="24"/>
        </w:rPr>
      </w:pPr>
    </w:p>
    <w:p w14:paraId="011F61CE" w14:textId="6B5AE059" w:rsidR="00FB3F9A" w:rsidRPr="00781557" w:rsidRDefault="00FB3F9A" w:rsidP="00FB3F9A">
      <w:pPr>
        <w:tabs>
          <w:tab w:val="left" w:pos="-720"/>
        </w:tabs>
        <w:suppressAutoHyphens/>
        <w:jc w:val="center"/>
        <w:rPr>
          <w:rFonts w:ascii="Arial" w:hAnsi="Arial" w:cs="Arial"/>
          <w:color w:val="FF0000"/>
          <w:spacing w:val="-3"/>
          <w:sz w:val="24"/>
          <w:szCs w:val="24"/>
        </w:rPr>
      </w:pPr>
      <w:r>
        <w:rPr>
          <w:rFonts w:ascii="Arial" w:hAnsi="Arial" w:cs="Arial"/>
          <w:b/>
          <w:sz w:val="24"/>
          <w:szCs w:val="24"/>
        </w:rPr>
        <w:t xml:space="preserve">MCA REFERENCE </w:t>
      </w:r>
      <w:r w:rsidR="00114322" w:rsidRPr="00D071AA">
        <w:rPr>
          <w:rFonts w:ascii="Arial" w:hAnsi="Arial" w:cs="Arial"/>
          <w:b/>
          <w:sz w:val="24"/>
          <w:szCs w:val="24"/>
        </w:rPr>
        <w:t xml:space="preserve">TCA </w:t>
      </w:r>
      <w:r w:rsidR="00FB4E3D" w:rsidRPr="00D071AA">
        <w:rPr>
          <w:rFonts w:ascii="Arial" w:hAnsi="Arial" w:cs="Arial"/>
          <w:b/>
          <w:sz w:val="24"/>
          <w:szCs w:val="24"/>
        </w:rPr>
        <w:t>3/7/</w:t>
      </w:r>
      <w:r w:rsidR="00E6737C">
        <w:rPr>
          <w:rFonts w:ascii="Arial" w:hAnsi="Arial" w:cs="Arial"/>
          <w:b/>
          <w:sz w:val="24"/>
          <w:szCs w:val="24"/>
        </w:rPr>
        <w:t>1101</w:t>
      </w:r>
    </w:p>
    <w:p w14:paraId="2BF7D4DC" w14:textId="77777777" w:rsidR="00835FC4" w:rsidRDefault="00835FC4" w:rsidP="00FB3F9A">
      <w:pPr>
        <w:spacing w:after="0"/>
        <w:mirrorIndents/>
        <w:jc w:val="both"/>
        <w:rPr>
          <w:rFonts w:ascii="Arial" w:hAnsi="Arial" w:cs="Arial"/>
          <w:sz w:val="24"/>
          <w:szCs w:val="24"/>
        </w:rPr>
      </w:pPr>
    </w:p>
    <w:p w14:paraId="5DADB82A" w14:textId="6303CD63" w:rsidR="00FB3F9A" w:rsidRDefault="00FB3F9A">
      <w:pPr>
        <w:spacing w:after="0"/>
        <w:mirrorIndents/>
        <w:jc w:val="both"/>
        <w:rPr>
          <w:rFonts w:ascii="Arial" w:hAnsi="Arial" w:cs="Arial"/>
          <w:b/>
          <w:sz w:val="24"/>
          <w:szCs w:val="24"/>
        </w:rPr>
      </w:pPr>
      <w:r>
        <w:rPr>
          <w:rFonts w:ascii="Arial" w:hAnsi="Arial" w:cs="Arial"/>
          <w:sz w:val="24"/>
          <w:szCs w:val="24"/>
        </w:rPr>
        <w:t xml:space="preserve">The Maritime </w:t>
      </w:r>
      <w:r w:rsidR="00965F86">
        <w:rPr>
          <w:rFonts w:ascii="Arial" w:hAnsi="Arial" w:cs="Arial"/>
          <w:sz w:val="24"/>
          <w:szCs w:val="24"/>
        </w:rPr>
        <w:t>&amp;</w:t>
      </w:r>
      <w:r>
        <w:rPr>
          <w:rFonts w:ascii="Arial" w:hAnsi="Arial" w:cs="Arial"/>
          <w:sz w:val="24"/>
          <w:szCs w:val="24"/>
        </w:rPr>
        <w:t xml:space="preserve"> Coastguard Agency (MCA</w:t>
      </w:r>
      <w:r w:rsidR="00F74960">
        <w:rPr>
          <w:rFonts w:ascii="Arial" w:hAnsi="Arial" w:cs="Arial"/>
          <w:sz w:val="24"/>
          <w:szCs w:val="24"/>
        </w:rPr>
        <w:t>)</w:t>
      </w:r>
      <w:r>
        <w:rPr>
          <w:rFonts w:ascii="Arial" w:hAnsi="Arial" w:cs="Arial"/>
          <w:sz w:val="24"/>
          <w:szCs w:val="24"/>
        </w:rPr>
        <w:t xml:space="preserve">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that ships are safe, and to prevent coastal pollution:</w:t>
      </w:r>
      <w:r w:rsidRPr="00D346F2">
        <w:rPr>
          <w:rFonts w:ascii="Arial" w:hAnsi="Arial" w:cs="Arial"/>
          <w:b/>
          <w:sz w:val="24"/>
          <w:szCs w:val="24"/>
        </w:rPr>
        <w:t xml:space="preserve"> Safer Lives, Safer Ships, Cleaner Seas.</w:t>
      </w:r>
    </w:p>
    <w:p w14:paraId="6C7F0A18" w14:textId="77777777" w:rsidR="00FB3F9A" w:rsidRPr="00D346F2" w:rsidRDefault="00FB3F9A">
      <w:pPr>
        <w:spacing w:after="0"/>
        <w:mirrorIndents/>
        <w:jc w:val="both"/>
        <w:rPr>
          <w:rFonts w:ascii="Arial" w:hAnsi="Arial" w:cs="Arial"/>
          <w:sz w:val="24"/>
          <w:szCs w:val="24"/>
        </w:rPr>
      </w:pPr>
    </w:p>
    <w:p w14:paraId="60B3335A" w14:textId="77777777" w:rsidR="00FB3F9A" w:rsidRDefault="00FB3F9A">
      <w:pPr>
        <w:spacing w:after="0"/>
        <w:mirrorIndents/>
        <w:jc w:val="both"/>
        <w:rPr>
          <w:rFonts w:ascii="Arial" w:hAnsi="Arial" w:cs="Arial"/>
          <w:sz w:val="24"/>
          <w:szCs w:val="24"/>
        </w:rPr>
      </w:pPr>
      <w:r>
        <w:rPr>
          <w:rFonts w:ascii="Arial" w:hAnsi="Arial" w:cs="Arial"/>
          <w:sz w:val="24"/>
          <w:szCs w:val="24"/>
        </w:rPr>
        <w:t>The MCA provides a full range of search and rescue, counter pollution, survey, inspection and enforcement activities and has 12 major business activities:</w:t>
      </w:r>
    </w:p>
    <w:p w14:paraId="55C5EE9E" w14:textId="77777777" w:rsidR="00FB3F9A" w:rsidRDefault="00FB3F9A">
      <w:pPr>
        <w:spacing w:after="0"/>
        <w:mirrorIndents/>
        <w:jc w:val="both"/>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FB3F9A" w14:paraId="0C000583" w14:textId="77777777" w:rsidTr="00937957">
        <w:tc>
          <w:tcPr>
            <w:tcW w:w="5035" w:type="dxa"/>
          </w:tcPr>
          <w:p w14:paraId="256004F5" w14:textId="77777777" w:rsidR="00FB3F9A" w:rsidRDefault="00FB3F9A">
            <w:pPr>
              <w:mirrorIndents/>
              <w:jc w:val="both"/>
              <w:rPr>
                <w:rFonts w:ascii="Arial" w:hAnsi="Arial" w:cs="Arial"/>
                <w:sz w:val="24"/>
                <w:szCs w:val="24"/>
              </w:rPr>
            </w:pPr>
            <w:r>
              <w:rPr>
                <w:rFonts w:ascii="Arial" w:hAnsi="Arial" w:cs="Arial"/>
                <w:sz w:val="24"/>
                <w:szCs w:val="24"/>
              </w:rPr>
              <w:t>Survey</w:t>
            </w:r>
          </w:p>
        </w:tc>
        <w:tc>
          <w:tcPr>
            <w:tcW w:w="3767" w:type="dxa"/>
          </w:tcPr>
          <w:p w14:paraId="6FAAF182" w14:textId="77777777" w:rsidR="00FB3F9A" w:rsidRDefault="00FB3F9A">
            <w:pPr>
              <w:mirrorIndents/>
              <w:jc w:val="both"/>
              <w:rPr>
                <w:rFonts w:ascii="Arial" w:hAnsi="Arial" w:cs="Arial"/>
                <w:sz w:val="24"/>
                <w:szCs w:val="24"/>
              </w:rPr>
            </w:pPr>
            <w:r>
              <w:rPr>
                <w:rFonts w:ascii="Arial" w:hAnsi="Arial" w:cs="Arial"/>
                <w:sz w:val="24"/>
                <w:szCs w:val="24"/>
              </w:rPr>
              <w:t>Seafarers’ Services</w:t>
            </w:r>
          </w:p>
        </w:tc>
      </w:tr>
      <w:tr w:rsidR="00FB3F9A" w14:paraId="32CD1DFE" w14:textId="77777777" w:rsidTr="00937957">
        <w:tc>
          <w:tcPr>
            <w:tcW w:w="5035" w:type="dxa"/>
          </w:tcPr>
          <w:p w14:paraId="77E01AAC" w14:textId="77777777" w:rsidR="00FB3F9A" w:rsidRDefault="00FB3F9A">
            <w:pPr>
              <w:mirrorIndents/>
              <w:jc w:val="both"/>
              <w:rPr>
                <w:rFonts w:ascii="Arial" w:hAnsi="Arial" w:cs="Arial"/>
                <w:sz w:val="24"/>
                <w:szCs w:val="24"/>
              </w:rPr>
            </w:pPr>
            <w:r>
              <w:rPr>
                <w:rFonts w:ascii="Arial" w:hAnsi="Arial" w:cs="Arial"/>
                <w:sz w:val="24"/>
                <w:szCs w:val="24"/>
              </w:rPr>
              <w:t>Inspection</w:t>
            </w:r>
          </w:p>
        </w:tc>
        <w:tc>
          <w:tcPr>
            <w:tcW w:w="3767" w:type="dxa"/>
          </w:tcPr>
          <w:p w14:paraId="6B6C3F81" w14:textId="77777777" w:rsidR="00FB3F9A" w:rsidRDefault="00FB3F9A">
            <w:pPr>
              <w:mirrorIndents/>
              <w:jc w:val="both"/>
              <w:rPr>
                <w:rFonts w:ascii="Arial" w:hAnsi="Arial" w:cs="Arial"/>
                <w:sz w:val="24"/>
                <w:szCs w:val="24"/>
              </w:rPr>
            </w:pPr>
            <w:r>
              <w:rPr>
                <w:rFonts w:ascii="Arial" w:hAnsi="Arial" w:cs="Arial"/>
                <w:sz w:val="24"/>
                <w:szCs w:val="24"/>
              </w:rPr>
              <w:t>Search and Rescue</w:t>
            </w:r>
          </w:p>
        </w:tc>
      </w:tr>
      <w:tr w:rsidR="00FB3F9A" w14:paraId="1C88FF44" w14:textId="77777777" w:rsidTr="00937957">
        <w:tc>
          <w:tcPr>
            <w:tcW w:w="5035" w:type="dxa"/>
          </w:tcPr>
          <w:p w14:paraId="020462EF" w14:textId="77777777" w:rsidR="00FB3F9A" w:rsidRDefault="00FB3F9A">
            <w:pPr>
              <w:mirrorIndents/>
              <w:jc w:val="both"/>
              <w:rPr>
                <w:rFonts w:ascii="Arial" w:hAnsi="Arial" w:cs="Arial"/>
                <w:sz w:val="24"/>
                <w:szCs w:val="24"/>
              </w:rPr>
            </w:pPr>
            <w:r>
              <w:rPr>
                <w:rFonts w:ascii="Arial" w:hAnsi="Arial" w:cs="Arial"/>
                <w:sz w:val="24"/>
                <w:szCs w:val="24"/>
              </w:rPr>
              <w:t>Enforcement</w:t>
            </w:r>
          </w:p>
        </w:tc>
        <w:tc>
          <w:tcPr>
            <w:tcW w:w="3767" w:type="dxa"/>
          </w:tcPr>
          <w:p w14:paraId="7D540D23" w14:textId="77777777" w:rsidR="00FB3F9A" w:rsidRDefault="00FB3F9A">
            <w:pPr>
              <w:mirrorIndents/>
              <w:jc w:val="both"/>
              <w:rPr>
                <w:rFonts w:ascii="Arial" w:hAnsi="Arial" w:cs="Arial"/>
                <w:sz w:val="24"/>
                <w:szCs w:val="24"/>
              </w:rPr>
            </w:pPr>
            <w:r>
              <w:rPr>
                <w:rFonts w:ascii="Arial" w:hAnsi="Arial" w:cs="Arial"/>
                <w:sz w:val="24"/>
                <w:szCs w:val="24"/>
              </w:rPr>
              <w:t>Pollution Response and Salvage</w:t>
            </w:r>
          </w:p>
        </w:tc>
      </w:tr>
      <w:tr w:rsidR="00FB3F9A" w14:paraId="42E25B7F" w14:textId="77777777" w:rsidTr="00937957">
        <w:tc>
          <w:tcPr>
            <w:tcW w:w="5035" w:type="dxa"/>
          </w:tcPr>
          <w:p w14:paraId="4EB58E5F" w14:textId="77777777" w:rsidR="00FB3F9A" w:rsidRDefault="00FB3F9A">
            <w:pPr>
              <w:mirrorIndents/>
              <w:jc w:val="both"/>
              <w:rPr>
                <w:rFonts w:ascii="Arial" w:hAnsi="Arial" w:cs="Arial"/>
                <w:sz w:val="24"/>
                <w:szCs w:val="24"/>
              </w:rPr>
            </w:pPr>
            <w:r>
              <w:rPr>
                <w:rFonts w:ascii="Arial" w:hAnsi="Arial" w:cs="Arial"/>
                <w:sz w:val="24"/>
                <w:szCs w:val="24"/>
              </w:rPr>
              <w:t>Ship Registration</w:t>
            </w:r>
          </w:p>
        </w:tc>
        <w:tc>
          <w:tcPr>
            <w:tcW w:w="3767" w:type="dxa"/>
          </w:tcPr>
          <w:p w14:paraId="2623B4F8" w14:textId="77777777" w:rsidR="00FB3F9A" w:rsidRDefault="00FB3F9A">
            <w:pPr>
              <w:mirrorIndents/>
              <w:jc w:val="both"/>
              <w:rPr>
                <w:rFonts w:ascii="Arial" w:hAnsi="Arial" w:cs="Arial"/>
                <w:sz w:val="24"/>
                <w:szCs w:val="24"/>
              </w:rPr>
            </w:pPr>
            <w:r>
              <w:rPr>
                <w:rFonts w:ascii="Arial" w:hAnsi="Arial" w:cs="Arial"/>
                <w:sz w:val="24"/>
                <w:szCs w:val="24"/>
              </w:rPr>
              <w:t>Stakeholder Communication</w:t>
            </w:r>
          </w:p>
        </w:tc>
      </w:tr>
      <w:tr w:rsidR="00FB3F9A" w14:paraId="404CF99C" w14:textId="77777777" w:rsidTr="00937957">
        <w:tc>
          <w:tcPr>
            <w:tcW w:w="5035" w:type="dxa"/>
          </w:tcPr>
          <w:p w14:paraId="00DCE2F8" w14:textId="77777777" w:rsidR="00FB3F9A" w:rsidRDefault="00FB3F9A">
            <w:pPr>
              <w:mirrorIndents/>
              <w:jc w:val="both"/>
              <w:rPr>
                <w:rFonts w:ascii="Arial" w:hAnsi="Arial" w:cs="Arial"/>
                <w:sz w:val="24"/>
                <w:szCs w:val="24"/>
              </w:rPr>
            </w:pPr>
            <w:r>
              <w:rPr>
                <w:rFonts w:ascii="Arial" w:hAnsi="Arial" w:cs="Arial"/>
                <w:sz w:val="24"/>
                <w:szCs w:val="24"/>
              </w:rPr>
              <w:t>Navigation Services</w:t>
            </w:r>
          </w:p>
        </w:tc>
        <w:tc>
          <w:tcPr>
            <w:tcW w:w="3767" w:type="dxa"/>
          </w:tcPr>
          <w:p w14:paraId="34FBF0AD" w14:textId="77777777" w:rsidR="00FB3F9A" w:rsidRDefault="00FB3F9A">
            <w:pPr>
              <w:mirrorIndents/>
              <w:jc w:val="both"/>
              <w:rPr>
                <w:rFonts w:ascii="Arial" w:hAnsi="Arial" w:cs="Arial"/>
                <w:sz w:val="24"/>
                <w:szCs w:val="24"/>
              </w:rPr>
            </w:pPr>
            <w:r>
              <w:rPr>
                <w:rFonts w:ascii="Arial" w:hAnsi="Arial" w:cs="Arial"/>
                <w:sz w:val="24"/>
                <w:szCs w:val="24"/>
              </w:rPr>
              <w:t>Ministerial Services</w:t>
            </w:r>
          </w:p>
        </w:tc>
      </w:tr>
      <w:tr w:rsidR="00FB3F9A" w14:paraId="6B51B318" w14:textId="77777777" w:rsidTr="00937957">
        <w:tc>
          <w:tcPr>
            <w:tcW w:w="5035" w:type="dxa"/>
          </w:tcPr>
          <w:p w14:paraId="6410B611" w14:textId="77777777" w:rsidR="00FB3F9A" w:rsidRDefault="00FB3F9A">
            <w:pPr>
              <w:mirrorIndents/>
              <w:jc w:val="both"/>
              <w:rPr>
                <w:rFonts w:ascii="Arial" w:hAnsi="Arial" w:cs="Arial"/>
                <w:sz w:val="24"/>
                <w:szCs w:val="24"/>
              </w:rPr>
            </w:pPr>
            <w:r>
              <w:rPr>
                <w:rFonts w:ascii="Arial" w:hAnsi="Arial" w:cs="Arial"/>
                <w:sz w:val="24"/>
                <w:szCs w:val="24"/>
              </w:rPr>
              <w:t>Strategic Prevention Design/Development</w:t>
            </w:r>
          </w:p>
        </w:tc>
        <w:tc>
          <w:tcPr>
            <w:tcW w:w="3767" w:type="dxa"/>
          </w:tcPr>
          <w:p w14:paraId="70258AFB" w14:textId="77777777" w:rsidR="00FB3F9A" w:rsidRDefault="00FB3F9A">
            <w:pPr>
              <w:mirrorIndents/>
              <w:jc w:val="both"/>
              <w:rPr>
                <w:rFonts w:ascii="Arial" w:hAnsi="Arial" w:cs="Arial"/>
                <w:sz w:val="24"/>
                <w:szCs w:val="24"/>
              </w:rPr>
            </w:pPr>
            <w:r>
              <w:rPr>
                <w:rFonts w:ascii="Arial" w:hAnsi="Arial" w:cs="Arial"/>
                <w:sz w:val="24"/>
                <w:szCs w:val="24"/>
              </w:rPr>
              <w:t>Regulatory Process</w:t>
            </w:r>
          </w:p>
        </w:tc>
      </w:tr>
    </w:tbl>
    <w:p w14:paraId="38509FEC" w14:textId="77777777" w:rsidR="00FB3F9A" w:rsidRDefault="00FB3F9A">
      <w:pPr>
        <w:spacing w:after="0"/>
        <w:mirrorIndents/>
        <w:jc w:val="both"/>
        <w:rPr>
          <w:rFonts w:ascii="Arial" w:hAnsi="Arial" w:cs="Arial"/>
          <w:sz w:val="24"/>
          <w:szCs w:val="24"/>
        </w:rPr>
      </w:pPr>
    </w:p>
    <w:p w14:paraId="0813F27C" w14:textId="77777777" w:rsidR="00FB3F9A" w:rsidRDefault="00FB3F9A">
      <w:pPr>
        <w:spacing w:after="0"/>
        <w:mirrorIndents/>
        <w:jc w:val="both"/>
        <w:rPr>
          <w:rFonts w:ascii="Arial" w:hAnsi="Arial" w:cs="Arial"/>
          <w:sz w:val="24"/>
          <w:szCs w:val="24"/>
        </w:rPr>
      </w:pPr>
      <w:r>
        <w:rPr>
          <w:rFonts w:ascii="Arial" w:hAnsi="Arial" w:cs="Arial"/>
          <w:sz w:val="24"/>
          <w:szCs w:val="24"/>
        </w:rPr>
        <w:t>These activities are supported by support services responsible for providing a range of administrative functions including; infrastructure, MCA people, financial management and administration and corporate management.</w:t>
      </w:r>
    </w:p>
    <w:p w14:paraId="004A390C" w14:textId="77777777" w:rsidR="00FB3F9A" w:rsidRDefault="00FB3F9A">
      <w:pPr>
        <w:spacing w:after="0"/>
        <w:mirrorIndents/>
        <w:jc w:val="both"/>
        <w:rPr>
          <w:rFonts w:ascii="Arial" w:hAnsi="Arial" w:cs="Arial"/>
          <w:sz w:val="24"/>
          <w:szCs w:val="24"/>
        </w:rPr>
      </w:pPr>
    </w:p>
    <w:p w14:paraId="3A7B251A" w14:textId="2F70B7B5" w:rsidR="00FB3F9A" w:rsidRDefault="00FB3F9A">
      <w:pPr>
        <w:spacing w:after="0"/>
        <w:mirrorIndents/>
        <w:jc w:val="both"/>
        <w:rPr>
          <w:rFonts w:ascii="Arial" w:hAnsi="Arial" w:cs="Arial"/>
          <w:sz w:val="24"/>
          <w:szCs w:val="24"/>
        </w:rPr>
      </w:pPr>
      <w:r>
        <w:rPr>
          <w:rFonts w:ascii="Arial" w:hAnsi="Arial" w:cs="Arial"/>
          <w:sz w:val="24"/>
          <w:szCs w:val="24"/>
        </w:rPr>
        <w:t>In accordance with the Equality</w:t>
      </w:r>
      <w:r w:rsidRPr="00051EFE">
        <w:rPr>
          <w:rFonts w:ascii="Arial" w:hAnsi="Arial" w:cs="Arial"/>
          <w:sz w:val="24"/>
          <w:szCs w:val="24"/>
        </w:rPr>
        <w:t xml:space="preserve">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w:t>
      </w:r>
      <w:r w:rsidR="00F74960">
        <w:rPr>
          <w:rFonts w:ascii="Arial" w:hAnsi="Arial" w:cs="Arial"/>
          <w:sz w:val="24"/>
          <w:szCs w:val="24"/>
        </w:rPr>
        <w:t>d</w:t>
      </w:r>
      <w:r w:rsidRPr="00051EFE">
        <w:rPr>
          <w:rFonts w:ascii="Arial" w:hAnsi="Arial" w:cs="Arial"/>
          <w:sz w:val="24"/>
          <w:szCs w:val="24"/>
        </w:rPr>
        <w:t>uty</w:t>
      </w:r>
      <w:r>
        <w:rPr>
          <w:rFonts w:ascii="Arial" w:hAnsi="Arial" w:cs="Arial"/>
          <w:sz w:val="24"/>
          <w:szCs w:val="24"/>
        </w:rPr>
        <w:t>.</w:t>
      </w:r>
    </w:p>
    <w:p w14:paraId="214B2293" w14:textId="77777777" w:rsidR="00FB3F9A" w:rsidRDefault="00FB3F9A">
      <w:pPr>
        <w:spacing w:after="0"/>
        <w:mirrorIndents/>
        <w:jc w:val="both"/>
        <w:rPr>
          <w:rFonts w:ascii="Arial" w:hAnsi="Arial" w:cs="Arial"/>
          <w:sz w:val="24"/>
          <w:szCs w:val="24"/>
        </w:rPr>
      </w:pPr>
    </w:p>
    <w:p w14:paraId="5A7A383E" w14:textId="77777777" w:rsidR="00FB3F9A" w:rsidRDefault="00FB3F9A">
      <w:pPr>
        <w:spacing w:after="0"/>
        <w:mirrorIndents/>
        <w:jc w:val="both"/>
        <w:rPr>
          <w:rFonts w:ascii="Arial" w:hAnsi="Arial" w:cs="Arial"/>
          <w:sz w:val="24"/>
          <w:szCs w:val="24"/>
        </w:rPr>
      </w:pPr>
      <w:r>
        <w:rPr>
          <w:rFonts w:ascii="Arial" w:hAnsi="Arial" w:cs="Arial"/>
          <w:sz w:val="24"/>
          <w:szCs w:val="24"/>
        </w:rPr>
        <w:t>You are invited to submit a tender for the following project:</w:t>
      </w:r>
    </w:p>
    <w:p w14:paraId="1DCC905F" w14:textId="77777777" w:rsidR="00D27F2C" w:rsidRDefault="00D27F2C" w:rsidP="00781557">
      <w:pPr>
        <w:jc w:val="both"/>
      </w:pPr>
    </w:p>
    <w:p w14:paraId="4BCB4AED" w14:textId="77777777" w:rsidR="00750E47" w:rsidRDefault="00750E47" w:rsidP="00781557">
      <w:pPr>
        <w:autoSpaceDE w:val="0"/>
        <w:autoSpaceDN w:val="0"/>
        <w:adjustRightInd w:val="0"/>
        <w:spacing w:after="0" w:line="240" w:lineRule="auto"/>
        <w:jc w:val="both"/>
        <w:rPr>
          <w:rFonts w:ascii="Arial" w:hAnsi="Arial" w:cs="Arial"/>
          <w:b/>
          <w:bCs/>
          <w:sz w:val="28"/>
          <w:szCs w:val="28"/>
        </w:rPr>
      </w:pPr>
    </w:p>
    <w:p w14:paraId="7992F78D" w14:textId="77777777" w:rsidR="006613DC" w:rsidRDefault="006613DC" w:rsidP="00781557">
      <w:pPr>
        <w:autoSpaceDE w:val="0"/>
        <w:autoSpaceDN w:val="0"/>
        <w:adjustRightInd w:val="0"/>
        <w:spacing w:after="0" w:line="240" w:lineRule="auto"/>
        <w:jc w:val="both"/>
        <w:rPr>
          <w:rFonts w:ascii="Arial" w:hAnsi="Arial" w:cs="Arial"/>
          <w:b/>
          <w:bCs/>
        </w:rPr>
      </w:pPr>
    </w:p>
    <w:p w14:paraId="162FE126" w14:textId="77777777" w:rsidR="006613DC" w:rsidRDefault="006613DC" w:rsidP="00781557">
      <w:pPr>
        <w:autoSpaceDE w:val="0"/>
        <w:autoSpaceDN w:val="0"/>
        <w:adjustRightInd w:val="0"/>
        <w:spacing w:after="0" w:line="240" w:lineRule="auto"/>
        <w:jc w:val="both"/>
        <w:rPr>
          <w:rFonts w:ascii="Arial" w:hAnsi="Arial" w:cs="Arial"/>
          <w:b/>
          <w:bCs/>
        </w:rPr>
      </w:pPr>
    </w:p>
    <w:p w14:paraId="40209109" w14:textId="5D53218C" w:rsidR="00A204C8" w:rsidRDefault="009D598B" w:rsidP="00781557">
      <w:pPr>
        <w:tabs>
          <w:tab w:val="left" w:pos="-720"/>
        </w:tabs>
        <w:suppressAutoHyphens/>
        <w:ind w:left="2160" w:hanging="2160"/>
        <w:jc w:val="both"/>
        <w:rPr>
          <w:rFonts w:ascii="Arial" w:hAnsi="Arial" w:cs="Arial"/>
          <w:b/>
          <w:bCs/>
        </w:rPr>
      </w:pPr>
      <w:r>
        <w:rPr>
          <w:rFonts w:ascii="Arial" w:hAnsi="Arial" w:cs="Arial"/>
          <w:b/>
          <w:bCs/>
        </w:rPr>
        <w:t>Project Number:</w:t>
      </w:r>
      <w:r w:rsidR="006613DC">
        <w:rPr>
          <w:rFonts w:ascii="Arial" w:hAnsi="Arial" w:cs="Arial"/>
          <w:b/>
          <w:bCs/>
        </w:rPr>
        <w:tab/>
      </w:r>
      <w:r w:rsidR="003D3F1B">
        <w:rPr>
          <w:rFonts w:ascii="Arial" w:hAnsi="Arial" w:cs="Arial"/>
          <w:b/>
          <w:bCs/>
        </w:rPr>
        <w:t>TCA 3/7</w:t>
      </w:r>
      <w:r w:rsidR="00E6737C">
        <w:rPr>
          <w:rFonts w:ascii="Arial" w:hAnsi="Arial" w:cs="Arial"/>
          <w:b/>
          <w:bCs/>
        </w:rPr>
        <w:t>1101</w:t>
      </w:r>
      <w:r w:rsidR="00A204C8">
        <w:rPr>
          <w:rFonts w:ascii="Arial" w:hAnsi="Arial" w:cs="Arial"/>
          <w:b/>
          <w:bCs/>
        </w:rPr>
        <w:t xml:space="preserve"> </w:t>
      </w:r>
    </w:p>
    <w:p w14:paraId="1F7D4249" w14:textId="5F82188F" w:rsidR="008A6A9D" w:rsidRPr="006613DC" w:rsidRDefault="003D3F1B" w:rsidP="00781557">
      <w:pPr>
        <w:tabs>
          <w:tab w:val="left" w:pos="-720"/>
        </w:tabs>
        <w:suppressAutoHyphens/>
        <w:ind w:left="2160" w:hanging="2160"/>
        <w:jc w:val="both"/>
        <w:rPr>
          <w:rFonts w:ascii="Arial" w:hAnsi="Arial" w:cs="Arial"/>
          <w:b/>
          <w:sz w:val="28"/>
          <w:szCs w:val="28"/>
        </w:rPr>
      </w:pPr>
      <w:r>
        <w:rPr>
          <w:rFonts w:ascii="Arial" w:hAnsi="Arial" w:cs="Arial"/>
          <w:b/>
          <w:bCs/>
        </w:rPr>
        <w:t>/</w:t>
      </w:r>
      <w:r w:rsidR="009D598B">
        <w:rPr>
          <w:rFonts w:ascii="Arial" w:hAnsi="Arial" w:cs="Arial"/>
          <w:b/>
          <w:bCs/>
        </w:rPr>
        <w:t>Project Title:</w:t>
      </w:r>
      <w:r w:rsidR="006613DC">
        <w:rPr>
          <w:rFonts w:ascii="Arial" w:hAnsi="Arial" w:cs="Arial"/>
          <w:b/>
          <w:bCs/>
        </w:rPr>
        <w:tab/>
      </w:r>
      <w:bookmarkStart w:id="0" w:name="_Hlk515861643"/>
      <w:r w:rsidR="00B35333">
        <w:rPr>
          <w:rFonts w:ascii="Arial" w:hAnsi="Arial" w:cs="Arial"/>
          <w:b/>
          <w:bCs/>
          <w:sz w:val="28"/>
          <w:szCs w:val="28"/>
        </w:rPr>
        <w:t xml:space="preserve">Implementation </w:t>
      </w:r>
      <w:r w:rsidR="001E5EC7">
        <w:rPr>
          <w:rFonts w:ascii="Arial" w:hAnsi="Arial" w:cs="Arial"/>
          <w:b/>
          <w:bCs/>
          <w:sz w:val="28"/>
          <w:szCs w:val="28"/>
        </w:rPr>
        <w:t>of Volunteer</w:t>
      </w:r>
      <w:r w:rsidR="00FD4EF1">
        <w:rPr>
          <w:rFonts w:ascii="Arial" w:hAnsi="Arial" w:cs="Arial"/>
          <w:b/>
          <w:bCs/>
          <w:sz w:val="28"/>
          <w:szCs w:val="28"/>
        </w:rPr>
        <w:t xml:space="preserve"> </w:t>
      </w:r>
      <w:r w:rsidR="00B35333">
        <w:rPr>
          <w:rFonts w:ascii="Arial" w:hAnsi="Arial" w:cs="Arial"/>
          <w:b/>
          <w:bCs/>
          <w:sz w:val="28"/>
          <w:szCs w:val="28"/>
        </w:rPr>
        <w:t xml:space="preserve">Training </w:t>
      </w:r>
      <w:r w:rsidR="00195317">
        <w:rPr>
          <w:rFonts w:ascii="Arial" w:hAnsi="Arial" w:cs="Arial"/>
          <w:b/>
          <w:bCs/>
          <w:sz w:val="28"/>
          <w:szCs w:val="28"/>
        </w:rPr>
        <w:t>D</w:t>
      </w:r>
      <w:r w:rsidR="00B35333">
        <w:rPr>
          <w:rFonts w:ascii="Arial" w:hAnsi="Arial" w:cs="Arial"/>
          <w:b/>
          <w:bCs/>
          <w:sz w:val="28"/>
          <w:szCs w:val="28"/>
        </w:rPr>
        <w:t>atabase</w:t>
      </w:r>
    </w:p>
    <w:bookmarkEnd w:id="0"/>
    <w:p w14:paraId="2364BF57" w14:textId="77777777" w:rsidR="005956BF" w:rsidRDefault="005956BF" w:rsidP="00781557">
      <w:pPr>
        <w:autoSpaceDE w:val="0"/>
        <w:autoSpaceDN w:val="0"/>
        <w:adjustRightInd w:val="0"/>
        <w:spacing w:after="0" w:line="240" w:lineRule="auto"/>
        <w:jc w:val="both"/>
        <w:rPr>
          <w:rFonts w:ascii="Arial" w:hAnsi="Arial" w:cs="Arial"/>
          <w:b/>
          <w:bCs/>
          <w:sz w:val="26"/>
          <w:szCs w:val="26"/>
        </w:rPr>
      </w:pPr>
    </w:p>
    <w:p w14:paraId="6B0D37C2" w14:textId="3CBB3AB1" w:rsidR="009D598B" w:rsidRDefault="009D598B" w:rsidP="00781557">
      <w:pPr>
        <w:autoSpaceDE w:val="0"/>
        <w:autoSpaceDN w:val="0"/>
        <w:adjustRightInd w:val="0"/>
        <w:spacing w:after="0" w:line="240" w:lineRule="auto"/>
        <w:jc w:val="both"/>
        <w:rPr>
          <w:rFonts w:ascii="Arial" w:hAnsi="Arial" w:cs="Arial"/>
          <w:b/>
          <w:bCs/>
        </w:rPr>
      </w:pPr>
      <w:r>
        <w:rPr>
          <w:rFonts w:ascii="Arial" w:hAnsi="Arial" w:cs="Arial"/>
          <w:b/>
          <w:bCs/>
        </w:rPr>
        <w:t>1</w:t>
      </w:r>
      <w:r w:rsidR="00750E47">
        <w:rPr>
          <w:rFonts w:ascii="Arial" w:hAnsi="Arial" w:cs="Arial"/>
          <w:b/>
          <w:bCs/>
        </w:rPr>
        <w:t>.</w:t>
      </w:r>
      <w:r w:rsidR="00750E47">
        <w:rPr>
          <w:rFonts w:ascii="Arial" w:hAnsi="Arial" w:cs="Arial"/>
          <w:b/>
          <w:bCs/>
        </w:rPr>
        <w:tab/>
      </w:r>
      <w:r w:rsidR="009818F5">
        <w:rPr>
          <w:rFonts w:ascii="Arial" w:hAnsi="Arial" w:cs="Arial"/>
          <w:b/>
          <w:bCs/>
        </w:rPr>
        <w:t>BACKGROUND</w:t>
      </w:r>
    </w:p>
    <w:p w14:paraId="653914F9" w14:textId="77777777" w:rsidR="00DF356B" w:rsidRDefault="00DF356B" w:rsidP="00781557">
      <w:pPr>
        <w:autoSpaceDE w:val="0"/>
        <w:autoSpaceDN w:val="0"/>
        <w:adjustRightInd w:val="0"/>
        <w:spacing w:after="0" w:line="240" w:lineRule="auto"/>
        <w:jc w:val="both"/>
        <w:rPr>
          <w:rFonts w:ascii="Arial" w:hAnsi="Arial" w:cs="Arial"/>
          <w:bCs/>
        </w:rPr>
      </w:pPr>
    </w:p>
    <w:p w14:paraId="25FE6FD9" w14:textId="1B141F37" w:rsidR="00713B80" w:rsidRPr="00713B80" w:rsidRDefault="00750E47" w:rsidP="00713B80">
      <w:pPr>
        <w:pStyle w:val="Style9"/>
        <w:numPr>
          <w:ilvl w:val="0"/>
          <w:numId w:val="0"/>
        </w:numPr>
      </w:pPr>
      <w:r>
        <w:rPr>
          <w:bCs/>
        </w:rPr>
        <w:t>1.1</w:t>
      </w:r>
      <w:r>
        <w:rPr>
          <w:bCs/>
        </w:rPr>
        <w:tab/>
      </w:r>
      <w:r w:rsidR="00713B80" w:rsidRPr="00713B80">
        <w:t xml:space="preserve">HM Coastguard as part of the Maritime and Coastguard Agency recruits, trains and leads the 3500 volunteers that </w:t>
      </w:r>
      <w:r w:rsidR="001E5EC7" w:rsidRPr="00713B80">
        <w:t>make up</w:t>
      </w:r>
      <w:r w:rsidR="00713B80" w:rsidRPr="00713B80">
        <w:t xml:space="preserve"> the Coast Rescue Service. These volunteers are trained to undertake Coastal Search &amp; Rescue operations with many teams specialising in Rope and Mud Rescue. The 3500 volunteers are supported by 96 Coastal &amp; Technical Trainers. To comply with Health &amp; Safety legislation MCA has a duty of care to ensure those undertaking rescue operations are trained to a suitable standard. Failure to maintain a suitable training record could lead to volunteers undertaking tasks they are either not trained in or whose qualifications have lapsed. A record of driving licence and occupational health check expiry dates need to also be kept and maintained.</w:t>
      </w:r>
      <w:r w:rsidR="00A204C8">
        <w:t xml:space="preserve"> </w:t>
      </w:r>
      <w:r w:rsidR="00713B80" w:rsidRPr="00713B80">
        <w:t>The failure to accurately and reliably store the training records of Coastguard Rescue Officers poses a significant risk the operational integrity of the Coastguard Rescue Service</w:t>
      </w:r>
    </w:p>
    <w:p w14:paraId="0579E8F7" w14:textId="1F882699" w:rsidR="00DF356B" w:rsidRDefault="00DF356B">
      <w:pPr>
        <w:autoSpaceDE w:val="0"/>
        <w:autoSpaceDN w:val="0"/>
        <w:adjustRightInd w:val="0"/>
        <w:spacing w:after="0" w:line="240" w:lineRule="auto"/>
        <w:ind w:left="720" w:hanging="720"/>
        <w:jc w:val="both"/>
        <w:rPr>
          <w:rFonts w:ascii="Arial" w:hAnsi="Arial" w:cs="Arial"/>
          <w:bCs/>
        </w:rPr>
      </w:pPr>
    </w:p>
    <w:p w14:paraId="0B67F3F7" w14:textId="77777777" w:rsidR="005244BE" w:rsidRPr="00750E47" w:rsidRDefault="005244BE" w:rsidP="00781557">
      <w:pPr>
        <w:autoSpaceDE w:val="0"/>
        <w:autoSpaceDN w:val="0"/>
        <w:adjustRightInd w:val="0"/>
        <w:spacing w:after="0" w:line="240" w:lineRule="auto"/>
        <w:jc w:val="both"/>
        <w:rPr>
          <w:rFonts w:ascii="Arial" w:hAnsi="Arial" w:cs="Arial"/>
          <w:bCs/>
        </w:rPr>
      </w:pPr>
    </w:p>
    <w:p w14:paraId="58DC8932" w14:textId="07529CC5" w:rsidR="00713B80" w:rsidRPr="00713B80" w:rsidRDefault="003041E4" w:rsidP="00713B80">
      <w:pPr>
        <w:autoSpaceDE w:val="0"/>
        <w:autoSpaceDN w:val="0"/>
        <w:adjustRightInd w:val="0"/>
        <w:spacing w:after="0" w:line="240" w:lineRule="auto"/>
        <w:jc w:val="both"/>
        <w:rPr>
          <w:rFonts w:ascii="Arial" w:hAnsi="Arial" w:cs="Arial"/>
          <w:bCs/>
        </w:rPr>
      </w:pPr>
      <w:r>
        <w:rPr>
          <w:rFonts w:ascii="Arial" w:hAnsi="Arial" w:cs="Arial"/>
          <w:bCs/>
        </w:rPr>
        <w:t>1.2</w:t>
      </w:r>
      <w:r>
        <w:rPr>
          <w:rFonts w:ascii="Arial" w:hAnsi="Arial" w:cs="Arial"/>
          <w:bCs/>
        </w:rPr>
        <w:tab/>
      </w:r>
      <w:r w:rsidR="00713B80" w:rsidRPr="00713B80">
        <w:rPr>
          <w:rFonts w:ascii="Arial" w:hAnsi="Arial" w:cs="Arial"/>
          <w:bCs/>
        </w:rPr>
        <w:t>HM Coastguard requires a training records database</w:t>
      </w:r>
      <w:r w:rsidR="00713B80">
        <w:rPr>
          <w:rFonts w:ascii="Arial" w:hAnsi="Arial" w:cs="Arial"/>
          <w:bCs/>
        </w:rPr>
        <w:t>,</w:t>
      </w:r>
      <w:r w:rsidR="00713B80" w:rsidRPr="00713B80">
        <w:rPr>
          <w:rFonts w:ascii="Arial" w:hAnsi="Arial" w:cs="Arial"/>
          <w:bCs/>
        </w:rPr>
        <w:t xml:space="preserve"> customised as required</w:t>
      </w:r>
      <w:r w:rsidR="00713B80">
        <w:rPr>
          <w:rFonts w:ascii="Arial" w:hAnsi="Arial" w:cs="Arial"/>
          <w:bCs/>
        </w:rPr>
        <w:t>,</w:t>
      </w:r>
      <w:r w:rsidR="00713B80" w:rsidRPr="00713B80">
        <w:rPr>
          <w:rFonts w:ascii="Arial" w:hAnsi="Arial" w:cs="Arial"/>
          <w:bCs/>
        </w:rPr>
        <w:t xml:space="preserve"> to meet the needs of the </w:t>
      </w:r>
      <w:r w:rsidR="005624F3">
        <w:rPr>
          <w:rFonts w:ascii="Arial" w:hAnsi="Arial" w:cs="Arial"/>
          <w:bCs/>
        </w:rPr>
        <w:t xml:space="preserve">Coastal Resource </w:t>
      </w:r>
      <w:r w:rsidR="007C69EC">
        <w:rPr>
          <w:rFonts w:ascii="Arial" w:hAnsi="Arial" w:cs="Arial"/>
          <w:bCs/>
        </w:rPr>
        <w:t>Services (</w:t>
      </w:r>
      <w:r w:rsidR="00713B80" w:rsidRPr="00713B80">
        <w:rPr>
          <w:rFonts w:ascii="Arial" w:hAnsi="Arial" w:cs="Arial"/>
          <w:bCs/>
        </w:rPr>
        <w:t>CRS</w:t>
      </w:r>
      <w:r w:rsidR="007C69EC">
        <w:rPr>
          <w:rFonts w:ascii="Arial" w:hAnsi="Arial" w:cs="Arial"/>
          <w:bCs/>
        </w:rPr>
        <w:t>)</w:t>
      </w:r>
      <w:r w:rsidR="00713B80" w:rsidRPr="00713B80">
        <w:rPr>
          <w:rFonts w:ascii="Arial" w:hAnsi="Arial" w:cs="Arial"/>
          <w:bCs/>
        </w:rPr>
        <w:t xml:space="preserve"> and provide management information across all levels of the service </w:t>
      </w:r>
      <w:r w:rsidR="007C69EC">
        <w:rPr>
          <w:rFonts w:ascii="Arial" w:hAnsi="Arial" w:cs="Arial"/>
          <w:bCs/>
        </w:rPr>
        <w:t>Coastguard Rescue Officer (</w:t>
      </w:r>
      <w:r w:rsidR="00713B80" w:rsidRPr="00713B80">
        <w:rPr>
          <w:rFonts w:ascii="Arial" w:hAnsi="Arial" w:cs="Arial"/>
          <w:bCs/>
        </w:rPr>
        <w:t>CRO</w:t>
      </w:r>
      <w:r w:rsidR="007C69EC">
        <w:rPr>
          <w:rFonts w:ascii="Arial" w:hAnsi="Arial" w:cs="Arial"/>
          <w:bCs/>
        </w:rPr>
        <w:t>) Senior Coastal Operations Officer (</w:t>
      </w:r>
      <w:r w:rsidR="00713B80" w:rsidRPr="00713B80">
        <w:rPr>
          <w:rFonts w:ascii="Arial" w:hAnsi="Arial" w:cs="Arial"/>
          <w:bCs/>
        </w:rPr>
        <w:t>SCOO</w:t>
      </w:r>
      <w:r w:rsidR="007C69EC">
        <w:rPr>
          <w:rFonts w:ascii="Arial" w:hAnsi="Arial" w:cs="Arial"/>
          <w:bCs/>
        </w:rPr>
        <w:t xml:space="preserve">) </w:t>
      </w:r>
      <w:r w:rsidR="00E54575">
        <w:rPr>
          <w:rFonts w:ascii="Arial" w:hAnsi="Arial" w:cs="Arial"/>
          <w:bCs/>
        </w:rPr>
        <w:t xml:space="preserve">Coastal Operations </w:t>
      </w:r>
      <w:r w:rsidR="005D75CD">
        <w:rPr>
          <w:rFonts w:ascii="Arial" w:hAnsi="Arial" w:cs="Arial"/>
          <w:bCs/>
        </w:rPr>
        <w:t>Area Commander (</w:t>
      </w:r>
      <w:r w:rsidR="00713B80" w:rsidRPr="00713B80">
        <w:rPr>
          <w:rFonts w:ascii="Arial" w:hAnsi="Arial" w:cs="Arial"/>
          <w:bCs/>
        </w:rPr>
        <w:t>COAC</w:t>
      </w:r>
      <w:r w:rsidR="005D75CD">
        <w:rPr>
          <w:rFonts w:ascii="Arial" w:hAnsi="Arial" w:cs="Arial"/>
          <w:bCs/>
        </w:rPr>
        <w:t>) Coastal Operations Divisional Commander (</w:t>
      </w:r>
      <w:r w:rsidR="00713B80" w:rsidRPr="00713B80">
        <w:rPr>
          <w:rFonts w:ascii="Arial" w:hAnsi="Arial" w:cs="Arial"/>
          <w:bCs/>
        </w:rPr>
        <w:t>CODC</w:t>
      </w:r>
      <w:r w:rsidR="005D75CD">
        <w:rPr>
          <w:rFonts w:ascii="Arial" w:hAnsi="Arial" w:cs="Arial"/>
          <w:bCs/>
        </w:rPr>
        <w:t xml:space="preserve">) and </w:t>
      </w:r>
      <w:r w:rsidR="00713B80" w:rsidRPr="00713B80">
        <w:rPr>
          <w:rFonts w:ascii="Arial" w:hAnsi="Arial" w:cs="Arial"/>
          <w:bCs/>
        </w:rPr>
        <w:t>HQ</w:t>
      </w:r>
      <w:bookmarkStart w:id="1" w:name="_GoBack"/>
      <w:bookmarkEnd w:id="1"/>
      <w:r w:rsidR="00713B80" w:rsidRPr="00713B80">
        <w:rPr>
          <w:rFonts w:ascii="Arial" w:hAnsi="Arial" w:cs="Arial"/>
          <w:bCs/>
        </w:rPr>
        <w:t xml:space="preserve">. The database should allow the recording of all CRS training and related information e.g. fit/not fit data and driving licence checks. Records should be created and updated by Coastal Officers and all changes should take effect in real time which will save a significant amount of management and administrative resource. The system should be capable of printing qualification certificates and provides information to staff and volunteers regarding current qualifications and re-qualification dates.  The system should also be able to support an on-line training library.  </w:t>
      </w:r>
    </w:p>
    <w:p w14:paraId="4DEE9464" w14:textId="1A424CB1" w:rsidR="0069198E" w:rsidRDefault="0069198E" w:rsidP="00713B80">
      <w:pPr>
        <w:autoSpaceDE w:val="0"/>
        <w:autoSpaceDN w:val="0"/>
        <w:adjustRightInd w:val="0"/>
        <w:spacing w:after="0" w:line="240" w:lineRule="auto"/>
        <w:ind w:left="720" w:hanging="720"/>
        <w:jc w:val="both"/>
        <w:rPr>
          <w:rFonts w:ascii="Arial" w:hAnsi="Arial" w:cs="Arial"/>
          <w:bCs/>
        </w:rPr>
      </w:pPr>
    </w:p>
    <w:p w14:paraId="7F4B09B2" w14:textId="1979F64A" w:rsidR="009D598B" w:rsidRDefault="003D3F1B" w:rsidP="00781557">
      <w:pPr>
        <w:autoSpaceDE w:val="0"/>
        <w:autoSpaceDN w:val="0"/>
        <w:adjustRightInd w:val="0"/>
        <w:spacing w:after="0" w:line="240" w:lineRule="auto"/>
        <w:jc w:val="both"/>
        <w:rPr>
          <w:rFonts w:ascii="Arial" w:hAnsi="Arial" w:cs="Arial"/>
          <w:b/>
          <w:bCs/>
        </w:rPr>
      </w:pPr>
      <w:r w:rsidRPr="009E2F17">
        <w:rPr>
          <w:rFonts w:ascii="Arial" w:hAnsi="Arial" w:cs="Arial"/>
          <w:b/>
          <w:bCs/>
          <w:sz w:val="24"/>
          <w:szCs w:val="24"/>
        </w:rPr>
        <w:t>2</w:t>
      </w:r>
      <w:r w:rsidR="009D598B" w:rsidRPr="009E2F17">
        <w:rPr>
          <w:rFonts w:ascii="Arial" w:hAnsi="Arial" w:cs="Arial"/>
          <w:b/>
          <w:bCs/>
          <w:sz w:val="24"/>
          <w:szCs w:val="24"/>
        </w:rPr>
        <w:t>.</w:t>
      </w:r>
      <w:r w:rsidR="00750E47">
        <w:rPr>
          <w:rFonts w:ascii="Arial" w:hAnsi="Arial" w:cs="Arial"/>
          <w:b/>
          <w:bCs/>
        </w:rPr>
        <w:tab/>
      </w:r>
      <w:r w:rsidR="009D598B" w:rsidRPr="009E2F17">
        <w:rPr>
          <w:rFonts w:ascii="Arial" w:hAnsi="Arial" w:cs="Arial"/>
          <w:b/>
          <w:bCs/>
          <w:sz w:val="24"/>
          <w:szCs w:val="24"/>
        </w:rPr>
        <w:t>OBJECTIVES</w:t>
      </w:r>
    </w:p>
    <w:p w14:paraId="7C5551EA" w14:textId="77777777" w:rsidR="00DF356B" w:rsidRDefault="00DF356B" w:rsidP="00781557">
      <w:pPr>
        <w:autoSpaceDE w:val="0"/>
        <w:autoSpaceDN w:val="0"/>
        <w:adjustRightInd w:val="0"/>
        <w:spacing w:after="0" w:line="240" w:lineRule="auto"/>
        <w:ind w:left="720" w:hanging="720"/>
        <w:jc w:val="both"/>
        <w:rPr>
          <w:rFonts w:ascii="Arial" w:hAnsi="Arial" w:cs="Arial"/>
          <w:bCs/>
        </w:rPr>
      </w:pPr>
    </w:p>
    <w:p w14:paraId="7CBFDD42" w14:textId="513D840C" w:rsidR="00654F86" w:rsidRDefault="00622AFE" w:rsidP="00781557">
      <w:pPr>
        <w:autoSpaceDE w:val="0"/>
        <w:autoSpaceDN w:val="0"/>
        <w:adjustRightInd w:val="0"/>
        <w:spacing w:after="0" w:line="240" w:lineRule="auto"/>
        <w:ind w:left="720" w:hanging="720"/>
        <w:jc w:val="both"/>
        <w:rPr>
          <w:rFonts w:ascii="Arial" w:hAnsi="Arial" w:cs="Arial"/>
          <w:bCs/>
        </w:rPr>
      </w:pPr>
      <w:r>
        <w:rPr>
          <w:rFonts w:ascii="Arial" w:hAnsi="Arial" w:cs="Arial"/>
          <w:bCs/>
        </w:rPr>
        <w:t>2</w:t>
      </w:r>
      <w:r w:rsidR="00750E47">
        <w:rPr>
          <w:rFonts w:ascii="Arial" w:hAnsi="Arial" w:cs="Arial"/>
          <w:bCs/>
        </w:rPr>
        <w:t>.1</w:t>
      </w:r>
      <w:r w:rsidR="00750E47">
        <w:rPr>
          <w:rFonts w:ascii="Arial" w:hAnsi="Arial" w:cs="Arial"/>
          <w:bCs/>
        </w:rPr>
        <w:tab/>
      </w:r>
      <w:r w:rsidR="00BA04B9">
        <w:rPr>
          <w:rFonts w:ascii="Arial" w:hAnsi="Arial" w:cs="Arial"/>
          <w:bCs/>
        </w:rPr>
        <w:t>The princip</w:t>
      </w:r>
      <w:r w:rsidR="00654F86">
        <w:rPr>
          <w:rFonts w:ascii="Arial" w:hAnsi="Arial" w:cs="Arial"/>
          <w:bCs/>
        </w:rPr>
        <w:t>al</w:t>
      </w:r>
      <w:r w:rsidR="00BA04B9">
        <w:rPr>
          <w:rFonts w:ascii="Arial" w:hAnsi="Arial" w:cs="Arial"/>
          <w:bCs/>
        </w:rPr>
        <w:t xml:space="preserve"> objective is to provide MCA with a</w:t>
      </w:r>
      <w:r w:rsidR="00DF356B">
        <w:rPr>
          <w:rFonts w:ascii="Arial" w:hAnsi="Arial" w:cs="Arial"/>
          <w:bCs/>
        </w:rPr>
        <w:t xml:space="preserve"> database solution to maintain and manage all HM Coastguard Tec</w:t>
      </w:r>
      <w:r w:rsidR="00FB0E5A">
        <w:rPr>
          <w:rFonts w:ascii="Arial" w:hAnsi="Arial" w:cs="Arial"/>
          <w:bCs/>
        </w:rPr>
        <w:t xml:space="preserve">hnical Training </w:t>
      </w:r>
      <w:r w:rsidR="00577FBB">
        <w:rPr>
          <w:rFonts w:ascii="Arial" w:hAnsi="Arial" w:cs="Arial"/>
          <w:bCs/>
        </w:rPr>
        <w:t xml:space="preserve">records </w:t>
      </w:r>
      <w:r w:rsidR="00FB0E5A">
        <w:rPr>
          <w:rFonts w:ascii="Arial" w:hAnsi="Arial" w:cs="Arial"/>
          <w:bCs/>
        </w:rPr>
        <w:t>as detailed below.</w:t>
      </w:r>
      <w:r w:rsidR="003D3F1B">
        <w:rPr>
          <w:rFonts w:ascii="Arial" w:hAnsi="Arial" w:cs="Arial"/>
          <w:bCs/>
        </w:rPr>
        <w:t xml:space="preserve"> This database needs to be in place by </w:t>
      </w:r>
      <w:r w:rsidR="00FD4EF1">
        <w:rPr>
          <w:rFonts w:ascii="Arial" w:hAnsi="Arial" w:cs="Arial"/>
          <w:bCs/>
        </w:rPr>
        <w:t>May 2019</w:t>
      </w:r>
    </w:p>
    <w:p w14:paraId="59DD215E" w14:textId="632992DB" w:rsidR="003A14F8" w:rsidRDefault="003A14F8" w:rsidP="00781557">
      <w:pPr>
        <w:autoSpaceDE w:val="0"/>
        <w:autoSpaceDN w:val="0"/>
        <w:adjustRightInd w:val="0"/>
        <w:spacing w:after="0" w:line="240" w:lineRule="auto"/>
        <w:jc w:val="both"/>
        <w:rPr>
          <w:rFonts w:ascii="Arial" w:hAnsi="Arial" w:cs="Arial"/>
          <w:bCs/>
        </w:rPr>
      </w:pPr>
    </w:p>
    <w:p w14:paraId="418164FF" w14:textId="305AEFCE" w:rsidR="00DD4FAF" w:rsidRPr="0059471F" w:rsidRDefault="00896214" w:rsidP="00781557">
      <w:pPr>
        <w:autoSpaceDE w:val="0"/>
        <w:autoSpaceDN w:val="0"/>
        <w:adjustRightInd w:val="0"/>
        <w:spacing w:after="0" w:line="240" w:lineRule="auto"/>
        <w:jc w:val="both"/>
        <w:rPr>
          <w:rFonts w:ascii="Arial" w:hAnsi="Arial" w:cs="Arial"/>
          <w:bCs/>
        </w:rPr>
      </w:pPr>
      <w:r>
        <w:rPr>
          <w:rFonts w:ascii="Arial" w:hAnsi="Arial" w:cs="Arial"/>
          <w:bCs/>
        </w:rPr>
        <w:t>2.2</w:t>
      </w:r>
      <w:r w:rsidR="00577FBB">
        <w:rPr>
          <w:rFonts w:ascii="Arial" w:hAnsi="Arial" w:cs="Arial"/>
          <w:bCs/>
        </w:rPr>
        <w:tab/>
      </w:r>
      <w:r w:rsidR="00DD4FAF" w:rsidRPr="0059471F">
        <w:rPr>
          <w:rFonts w:ascii="Arial" w:hAnsi="Arial" w:cs="Arial"/>
          <w:bCs/>
        </w:rPr>
        <w:t xml:space="preserve">IPR and </w:t>
      </w:r>
      <w:r w:rsidR="00E059FA" w:rsidRPr="0059471F">
        <w:rPr>
          <w:rFonts w:ascii="Arial" w:hAnsi="Arial" w:cs="Arial"/>
          <w:bCs/>
        </w:rPr>
        <w:t>copyright</w:t>
      </w:r>
      <w:r w:rsidR="00DD4FAF" w:rsidRPr="0059471F">
        <w:rPr>
          <w:rFonts w:ascii="Arial" w:hAnsi="Arial" w:cs="Arial"/>
          <w:bCs/>
        </w:rPr>
        <w:t xml:space="preserve"> for this project shall rest with the Crown.</w:t>
      </w:r>
    </w:p>
    <w:p w14:paraId="1C0C5F88" w14:textId="10EDFEAE" w:rsidR="00DD4FAF" w:rsidRPr="00781557" w:rsidRDefault="00DD4FAF" w:rsidP="00781557">
      <w:pPr>
        <w:autoSpaceDE w:val="0"/>
        <w:autoSpaceDN w:val="0"/>
        <w:adjustRightInd w:val="0"/>
        <w:spacing w:after="0" w:line="240" w:lineRule="auto"/>
        <w:jc w:val="both"/>
        <w:rPr>
          <w:rFonts w:ascii="Arial" w:hAnsi="Arial" w:cs="Arial"/>
          <w:b/>
          <w:bCs/>
          <w:color w:val="FF0000"/>
        </w:rPr>
      </w:pPr>
    </w:p>
    <w:p w14:paraId="15500113" w14:textId="77777777" w:rsidR="0015393B" w:rsidRPr="00781557" w:rsidRDefault="0015393B" w:rsidP="00781557">
      <w:pPr>
        <w:autoSpaceDE w:val="0"/>
        <w:autoSpaceDN w:val="0"/>
        <w:adjustRightInd w:val="0"/>
        <w:spacing w:after="0" w:line="240" w:lineRule="auto"/>
        <w:jc w:val="both"/>
        <w:rPr>
          <w:rFonts w:ascii="Arial" w:hAnsi="Arial" w:cs="Arial"/>
          <w:b/>
          <w:bCs/>
          <w:color w:val="FF0000"/>
        </w:rPr>
      </w:pPr>
    </w:p>
    <w:p w14:paraId="5A77BCA6" w14:textId="676D0960" w:rsidR="009D598B" w:rsidRPr="00166BCA" w:rsidRDefault="00C67726" w:rsidP="00781557">
      <w:pPr>
        <w:autoSpaceDE w:val="0"/>
        <w:autoSpaceDN w:val="0"/>
        <w:adjustRightInd w:val="0"/>
        <w:spacing w:after="0" w:line="240" w:lineRule="auto"/>
        <w:jc w:val="both"/>
        <w:rPr>
          <w:rFonts w:ascii="Arial" w:hAnsi="Arial" w:cs="Arial"/>
          <w:b/>
          <w:bCs/>
        </w:rPr>
      </w:pPr>
      <w:r w:rsidRPr="009E2F17">
        <w:rPr>
          <w:rFonts w:ascii="Arial" w:hAnsi="Arial" w:cs="Arial"/>
          <w:b/>
          <w:bCs/>
          <w:sz w:val="24"/>
          <w:szCs w:val="24"/>
        </w:rPr>
        <w:t>3</w:t>
      </w:r>
      <w:r w:rsidR="00750E47" w:rsidRPr="00166BCA">
        <w:rPr>
          <w:rFonts w:ascii="Arial" w:hAnsi="Arial" w:cs="Arial"/>
          <w:b/>
          <w:bCs/>
        </w:rPr>
        <w:tab/>
      </w:r>
      <w:r w:rsidR="009D598B" w:rsidRPr="009E2F17">
        <w:rPr>
          <w:rFonts w:ascii="Arial" w:hAnsi="Arial" w:cs="Arial"/>
          <w:b/>
          <w:bCs/>
          <w:sz w:val="24"/>
          <w:szCs w:val="24"/>
        </w:rPr>
        <w:t xml:space="preserve">SUGGESTED WORK </w:t>
      </w:r>
      <w:proofErr w:type="gramStart"/>
      <w:r w:rsidR="009D598B" w:rsidRPr="009E2F17">
        <w:rPr>
          <w:rFonts w:ascii="Arial" w:hAnsi="Arial" w:cs="Arial"/>
          <w:b/>
          <w:bCs/>
          <w:sz w:val="24"/>
          <w:szCs w:val="24"/>
        </w:rPr>
        <w:t>PROGRAMME</w:t>
      </w:r>
      <w:proofErr w:type="gramEnd"/>
    </w:p>
    <w:p w14:paraId="3203E24D" w14:textId="77777777" w:rsidR="005753FF" w:rsidRPr="00781557" w:rsidRDefault="005753FF" w:rsidP="00781557">
      <w:pPr>
        <w:autoSpaceDE w:val="0"/>
        <w:autoSpaceDN w:val="0"/>
        <w:adjustRightInd w:val="0"/>
        <w:spacing w:after="0" w:line="240" w:lineRule="auto"/>
        <w:jc w:val="both"/>
        <w:rPr>
          <w:rFonts w:ascii="Arial" w:hAnsi="Arial" w:cs="Arial"/>
          <w:b/>
          <w:bCs/>
          <w:color w:val="FF0000"/>
        </w:rPr>
      </w:pPr>
    </w:p>
    <w:p w14:paraId="3E8C2979" w14:textId="0A39F742" w:rsidR="00577FBB" w:rsidRDefault="00C67726">
      <w:pPr>
        <w:autoSpaceDE w:val="0"/>
        <w:autoSpaceDN w:val="0"/>
        <w:adjustRightInd w:val="0"/>
        <w:spacing w:after="0" w:line="240" w:lineRule="auto"/>
        <w:ind w:left="720" w:hanging="720"/>
        <w:jc w:val="both"/>
        <w:rPr>
          <w:rFonts w:ascii="Arial" w:hAnsi="Arial" w:cs="Arial"/>
          <w:bCs/>
          <w:color w:val="FF0000"/>
        </w:rPr>
      </w:pPr>
      <w:r>
        <w:rPr>
          <w:rFonts w:ascii="Arial" w:hAnsi="Arial" w:cs="Arial"/>
          <w:bCs/>
        </w:rPr>
        <w:t>3</w:t>
      </w:r>
      <w:r w:rsidR="00750E47" w:rsidRPr="00E90BDD">
        <w:rPr>
          <w:rFonts w:ascii="Arial" w:hAnsi="Arial" w:cs="Arial"/>
          <w:bCs/>
        </w:rPr>
        <w:t>.1</w:t>
      </w:r>
      <w:r w:rsidR="00750E47" w:rsidRPr="00E90BDD">
        <w:rPr>
          <w:rFonts w:ascii="Arial" w:hAnsi="Arial" w:cs="Arial"/>
          <w:bCs/>
        </w:rPr>
        <w:tab/>
      </w:r>
      <w:r w:rsidR="00DD4FAF" w:rsidRPr="00E90BDD">
        <w:rPr>
          <w:rFonts w:ascii="Arial" w:hAnsi="Arial" w:cs="Arial"/>
          <w:bCs/>
        </w:rPr>
        <w:t xml:space="preserve">The contractor </w:t>
      </w:r>
      <w:r w:rsidR="00FC504A" w:rsidRPr="00E90BDD">
        <w:rPr>
          <w:rFonts w:ascii="Arial" w:hAnsi="Arial" w:cs="Arial"/>
          <w:bCs/>
        </w:rPr>
        <w:t>should provide a detailed proposed</w:t>
      </w:r>
      <w:r w:rsidR="00DD4FAF" w:rsidRPr="00E90BDD">
        <w:rPr>
          <w:rFonts w:ascii="Arial" w:hAnsi="Arial" w:cs="Arial"/>
          <w:bCs/>
        </w:rPr>
        <w:t xml:space="preserve"> work programme that they feel best meets the </w:t>
      </w:r>
      <w:r w:rsidR="00577FBB">
        <w:rPr>
          <w:rFonts w:ascii="Arial" w:hAnsi="Arial" w:cs="Arial"/>
          <w:bCs/>
        </w:rPr>
        <w:t>deliverables</w:t>
      </w:r>
      <w:r w:rsidR="00DD4FAF" w:rsidRPr="00E90BDD">
        <w:rPr>
          <w:rFonts w:ascii="Arial" w:hAnsi="Arial" w:cs="Arial"/>
          <w:bCs/>
        </w:rPr>
        <w:t xml:space="preserve"> of the project. </w:t>
      </w:r>
      <w:r w:rsidR="005336EB">
        <w:rPr>
          <w:rFonts w:ascii="Arial" w:hAnsi="Arial" w:cs="Arial"/>
          <w:bCs/>
        </w:rPr>
        <w:t xml:space="preserve">This should include a breakdown of schedules based on each deliverable listed </w:t>
      </w:r>
      <w:proofErr w:type="gramStart"/>
      <w:r w:rsidR="005336EB">
        <w:rPr>
          <w:rFonts w:ascii="Arial" w:hAnsi="Arial" w:cs="Arial"/>
          <w:bCs/>
        </w:rPr>
        <w:t xml:space="preserve">at </w:t>
      </w:r>
      <w:r w:rsidR="00297567">
        <w:rPr>
          <w:rFonts w:ascii="Arial" w:hAnsi="Arial" w:cs="Arial"/>
          <w:bCs/>
        </w:rPr>
        <w:t xml:space="preserve"> section</w:t>
      </w:r>
      <w:proofErr w:type="gramEnd"/>
      <w:r w:rsidR="00297567">
        <w:rPr>
          <w:rFonts w:ascii="Arial" w:hAnsi="Arial" w:cs="Arial"/>
          <w:bCs/>
        </w:rPr>
        <w:t xml:space="preserve"> 6  under the quality section </w:t>
      </w:r>
      <w:r w:rsidR="00DD4FAF" w:rsidRPr="00E90BDD">
        <w:rPr>
          <w:rFonts w:ascii="Arial" w:hAnsi="Arial" w:cs="Arial"/>
          <w:bCs/>
        </w:rPr>
        <w:t xml:space="preserve"> </w:t>
      </w:r>
      <w:r w:rsidR="00FC504A" w:rsidRPr="00E90BDD">
        <w:rPr>
          <w:rFonts w:ascii="Arial" w:hAnsi="Arial" w:cs="Arial"/>
          <w:bCs/>
        </w:rPr>
        <w:t>This will form part of the tender evaluation</w:t>
      </w:r>
      <w:r w:rsidR="00CD37A8" w:rsidRPr="005336EB">
        <w:rPr>
          <w:rFonts w:ascii="Arial" w:hAnsi="Arial" w:cs="Arial"/>
          <w:bCs/>
        </w:rPr>
        <w:t xml:space="preserve"> </w:t>
      </w:r>
      <w:r w:rsidR="00577FBB" w:rsidRPr="005336EB">
        <w:rPr>
          <w:rFonts w:ascii="Arial" w:hAnsi="Arial" w:cs="Arial"/>
          <w:bCs/>
        </w:rPr>
        <w:t xml:space="preserve">(See section </w:t>
      </w:r>
      <w:r w:rsidR="005336EB" w:rsidRPr="00781557">
        <w:rPr>
          <w:rFonts w:ascii="Arial" w:hAnsi="Arial" w:cs="Arial"/>
          <w:bCs/>
        </w:rPr>
        <w:t>9</w:t>
      </w:r>
      <w:r w:rsidR="00577FBB" w:rsidRPr="005336EB">
        <w:rPr>
          <w:rFonts w:ascii="Arial" w:hAnsi="Arial" w:cs="Arial"/>
          <w:bCs/>
        </w:rPr>
        <w:t>)</w:t>
      </w:r>
    </w:p>
    <w:p w14:paraId="14CB4848" w14:textId="77777777" w:rsidR="00D071AA" w:rsidRPr="009818F5" w:rsidRDefault="00D071AA" w:rsidP="00781557">
      <w:pPr>
        <w:autoSpaceDE w:val="0"/>
        <w:autoSpaceDN w:val="0"/>
        <w:adjustRightInd w:val="0"/>
        <w:spacing w:after="0"/>
        <w:ind w:left="720" w:hanging="720"/>
        <w:jc w:val="both"/>
        <w:rPr>
          <w:rFonts w:ascii="Arial" w:hAnsi="Arial" w:cs="Arial"/>
          <w:bCs/>
        </w:rPr>
      </w:pPr>
    </w:p>
    <w:p w14:paraId="4144A1C6" w14:textId="6C5562B5" w:rsidR="009D598B" w:rsidRPr="009E2F17" w:rsidRDefault="00C67726" w:rsidP="00781557">
      <w:pPr>
        <w:autoSpaceDE w:val="0"/>
        <w:autoSpaceDN w:val="0"/>
        <w:adjustRightInd w:val="0"/>
        <w:spacing w:after="0" w:line="240" w:lineRule="auto"/>
        <w:jc w:val="both"/>
        <w:rPr>
          <w:rFonts w:ascii="Arial" w:hAnsi="Arial" w:cs="Arial"/>
          <w:b/>
          <w:bCs/>
          <w:sz w:val="24"/>
          <w:szCs w:val="24"/>
        </w:rPr>
      </w:pPr>
      <w:r w:rsidRPr="009E2F17">
        <w:rPr>
          <w:rFonts w:ascii="Arial" w:hAnsi="Arial" w:cs="Arial"/>
          <w:b/>
          <w:bCs/>
          <w:sz w:val="24"/>
          <w:szCs w:val="24"/>
        </w:rPr>
        <w:t>4</w:t>
      </w:r>
      <w:r w:rsidR="00750E47" w:rsidRPr="009E2F17">
        <w:rPr>
          <w:rFonts w:ascii="Arial" w:hAnsi="Arial" w:cs="Arial"/>
          <w:b/>
          <w:bCs/>
          <w:sz w:val="24"/>
          <w:szCs w:val="24"/>
        </w:rPr>
        <w:t>.</w:t>
      </w:r>
      <w:r w:rsidR="00750E47" w:rsidRPr="009E2F17">
        <w:rPr>
          <w:rFonts w:ascii="Arial" w:hAnsi="Arial" w:cs="Arial"/>
          <w:b/>
          <w:bCs/>
          <w:sz w:val="24"/>
          <w:szCs w:val="24"/>
        </w:rPr>
        <w:tab/>
      </w:r>
      <w:r w:rsidR="009D598B" w:rsidRPr="009E2F17">
        <w:rPr>
          <w:rFonts w:ascii="Arial" w:hAnsi="Arial" w:cs="Arial"/>
          <w:b/>
          <w:bCs/>
          <w:sz w:val="24"/>
          <w:szCs w:val="24"/>
        </w:rPr>
        <w:t>SUGGESTED TIMESCALE</w:t>
      </w:r>
    </w:p>
    <w:p w14:paraId="27A3C440" w14:textId="77777777" w:rsidR="002E5F1A" w:rsidRPr="00781557" w:rsidRDefault="002E5F1A" w:rsidP="00781557">
      <w:pPr>
        <w:autoSpaceDE w:val="0"/>
        <w:autoSpaceDN w:val="0"/>
        <w:adjustRightInd w:val="0"/>
        <w:spacing w:after="0" w:line="240" w:lineRule="auto"/>
        <w:jc w:val="both"/>
        <w:rPr>
          <w:rFonts w:ascii="Arial" w:hAnsi="Arial" w:cs="Arial"/>
          <w:b/>
          <w:bCs/>
          <w:color w:val="FF0000"/>
        </w:rPr>
      </w:pPr>
    </w:p>
    <w:p w14:paraId="00FF0DA3" w14:textId="6EFCA67E" w:rsidR="009D598B" w:rsidRPr="00E55800" w:rsidRDefault="005336EB" w:rsidP="00781557">
      <w:pPr>
        <w:autoSpaceDE w:val="0"/>
        <w:autoSpaceDN w:val="0"/>
        <w:adjustRightInd w:val="0"/>
        <w:spacing w:after="0" w:line="240" w:lineRule="auto"/>
        <w:ind w:firstLine="720"/>
        <w:jc w:val="both"/>
        <w:rPr>
          <w:rFonts w:ascii="Arial" w:hAnsi="Arial" w:cs="Arial"/>
        </w:rPr>
      </w:pPr>
      <w:r>
        <w:rPr>
          <w:rFonts w:ascii="Arial" w:hAnsi="Arial" w:cs="Arial"/>
        </w:rPr>
        <w:t xml:space="preserve">Project </w:t>
      </w:r>
      <w:r w:rsidR="00FD1588" w:rsidRPr="00E55800">
        <w:rPr>
          <w:rFonts w:ascii="Arial" w:hAnsi="Arial" w:cs="Arial"/>
        </w:rPr>
        <w:t xml:space="preserve">Implementation </w:t>
      </w:r>
      <w:r>
        <w:rPr>
          <w:rFonts w:ascii="Arial" w:hAnsi="Arial" w:cs="Arial"/>
        </w:rPr>
        <w:t>and completion to</w:t>
      </w:r>
      <w:r w:rsidR="009D598B" w:rsidRPr="00E55800">
        <w:rPr>
          <w:rFonts w:ascii="Arial" w:hAnsi="Arial" w:cs="Arial"/>
        </w:rPr>
        <w:t xml:space="preserve"> finish by:</w:t>
      </w:r>
      <w:r w:rsidR="00DB36DF" w:rsidRPr="00E55800">
        <w:rPr>
          <w:rFonts w:ascii="Arial" w:hAnsi="Arial" w:cs="Arial"/>
        </w:rPr>
        <w:tab/>
      </w:r>
      <w:r w:rsidR="009D6360" w:rsidRPr="00E55800">
        <w:rPr>
          <w:rFonts w:ascii="Arial" w:hAnsi="Arial" w:cs="Arial"/>
        </w:rPr>
        <w:tab/>
      </w:r>
      <w:r w:rsidR="00FD4EF1">
        <w:rPr>
          <w:rFonts w:ascii="Arial" w:hAnsi="Arial" w:cs="Arial"/>
        </w:rPr>
        <w:t>3</w:t>
      </w:r>
      <w:r w:rsidR="003845FB">
        <w:rPr>
          <w:rFonts w:ascii="Arial" w:hAnsi="Arial" w:cs="Arial"/>
          <w:b/>
        </w:rPr>
        <w:t>1</w:t>
      </w:r>
      <w:r w:rsidR="003845FB" w:rsidRPr="003845FB">
        <w:rPr>
          <w:rFonts w:ascii="Arial" w:hAnsi="Arial" w:cs="Arial"/>
          <w:b/>
          <w:vertAlign w:val="superscript"/>
        </w:rPr>
        <w:t>st</w:t>
      </w:r>
      <w:r w:rsidR="003845FB">
        <w:rPr>
          <w:rFonts w:ascii="Arial" w:hAnsi="Arial" w:cs="Arial"/>
          <w:b/>
        </w:rPr>
        <w:t xml:space="preserve"> </w:t>
      </w:r>
      <w:r w:rsidR="00FD4EF1">
        <w:rPr>
          <w:rFonts w:ascii="Arial" w:hAnsi="Arial" w:cs="Arial"/>
          <w:b/>
        </w:rPr>
        <w:t>May 2019</w:t>
      </w:r>
    </w:p>
    <w:p w14:paraId="42F624B2" w14:textId="77777777" w:rsidR="00DD4FAF" w:rsidRPr="00781557" w:rsidRDefault="00DD4FAF" w:rsidP="00781557">
      <w:pPr>
        <w:autoSpaceDE w:val="0"/>
        <w:autoSpaceDN w:val="0"/>
        <w:adjustRightInd w:val="0"/>
        <w:spacing w:after="0" w:line="240" w:lineRule="auto"/>
        <w:jc w:val="both"/>
        <w:rPr>
          <w:rFonts w:ascii="Arial" w:hAnsi="Arial" w:cs="Arial"/>
          <w:b/>
          <w:bCs/>
          <w:color w:val="FF0000"/>
        </w:rPr>
      </w:pPr>
    </w:p>
    <w:p w14:paraId="00949D40" w14:textId="22B8ADE5" w:rsidR="009D598B" w:rsidRPr="00166BCA" w:rsidRDefault="00C67726" w:rsidP="00781557">
      <w:pPr>
        <w:autoSpaceDE w:val="0"/>
        <w:autoSpaceDN w:val="0"/>
        <w:adjustRightInd w:val="0"/>
        <w:spacing w:after="0" w:line="240" w:lineRule="auto"/>
        <w:jc w:val="both"/>
        <w:rPr>
          <w:rFonts w:ascii="Arial" w:hAnsi="Arial" w:cs="Arial"/>
          <w:b/>
          <w:bCs/>
        </w:rPr>
      </w:pPr>
      <w:r>
        <w:rPr>
          <w:rFonts w:ascii="Arial" w:hAnsi="Arial" w:cs="Arial"/>
          <w:b/>
          <w:bCs/>
        </w:rPr>
        <w:t>5</w:t>
      </w:r>
      <w:r w:rsidR="00750E47" w:rsidRPr="00166BCA">
        <w:rPr>
          <w:rFonts w:ascii="Arial" w:hAnsi="Arial" w:cs="Arial"/>
          <w:b/>
          <w:bCs/>
        </w:rPr>
        <w:t>.</w:t>
      </w:r>
      <w:r w:rsidR="00750E47" w:rsidRPr="00166BCA">
        <w:rPr>
          <w:rFonts w:ascii="Arial" w:hAnsi="Arial" w:cs="Arial"/>
          <w:b/>
          <w:bCs/>
        </w:rPr>
        <w:tab/>
      </w:r>
      <w:r w:rsidR="00013045">
        <w:rPr>
          <w:rFonts w:ascii="Arial" w:hAnsi="Arial" w:cs="Arial"/>
          <w:b/>
          <w:bCs/>
        </w:rPr>
        <w:t>Costings</w:t>
      </w:r>
    </w:p>
    <w:p w14:paraId="45F5D55C" w14:textId="77777777" w:rsidR="00315CA4" w:rsidRPr="00A5212A" w:rsidRDefault="00315CA4" w:rsidP="00781557">
      <w:pPr>
        <w:autoSpaceDE w:val="0"/>
        <w:autoSpaceDN w:val="0"/>
        <w:adjustRightInd w:val="0"/>
        <w:spacing w:after="0" w:line="240" w:lineRule="auto"/>
        <w:jc w:val="both"/>
        <w:rPr>
          <w:rFonts w:ascii="Arial" w:hAnsi="Arial" w:cs="Arial"/>
          <w:b/>
          <w:bCs/>
        </w:rPr>
      </w:pPr>
    </w:p>
    <w:p w14:paraId="12B302C7" w14:textId="0E1FD9A4" w:rsidR="00DD4FAF" w:rsidRPr="00781557" w:rsidRDefault="00C67726" w:rsidP="00A204C8">
      <w:pPr>
        <w:autoSpaceDE w:val="0"/>
        <w:autoSpaceDN w:val="0"/>
        <w:adjustRightInd w:val="0"/>
        <w:spacing w:after="0" w:line="240" w:lineRule="auto"/>
        <w:ind w:left="720" w:hanging="720"/>
        <w:jc w:val="both"/>
        <w:rPr>
          <w:rFonts w:ascii="Arial" w:hAnsi="Arial" w:cs="Arial"/>
          <w:bCs/>
          <w:color w:val="FF0000"/>
        </w:rPr>
      </w:pPr>
      <w:r>
        <w:rPr>
          <w:rFonts w:ascii="Arial" w:hAnsi="Arial" w:cs="Arial"/>
          <w:bCs/>
        </w:rPr>
        <w:t>5.1</w:t>
      </w:r>
      <w:r w:rsidR="00750E47" w:rsidRPr="00A5212A">
        <w:rPr>
          <w:rFonts w:ascii="Arial" w:hAnsi="Arial" w:cs="Arial"/>
          <w:bCs/>
        </w:rPr>
        <w:tab/>
      </w:r>
      <w:r w:rsidR="00DD4FAF" w:rsidRPr="00A5212A">
        <w:rPr>
          <w:rFonts w:ascii="Arial" w:hAnsi="Arial" w:cs="Arial"/>
          <w:bCs/>
        </w:rPr>
        <w:t>Tender documents should include a tabulated cost breakdown and proposed milestone payment schedule amounts.</w:t>
      </w:r>
      <w:r w:rsidR="00471B9A" w:rsidRPr="00A5212A">
        <w:rPr>
          <w:rFonts w:ascii="Arial" w:hAnsi="Arial" w:cs="Arial"/>
          <w:bCs/>
        </w:rPr>
        <w:t xml:space="preserve"> A price matrix is appended to this specification</w:t>
      </w:r>
      <w:r w:rsidR="00B14C67" w:rsidRPr="00A5212A">
        <w:rPr>
          <w:rFonts w:ascii="Arial" w:hAnsi="Arial" w:cs="Arial"/>
          <w:bCs/>
        </w:rPr>
        <w:t xml:space="preserve"> at Annex A</w:t>
      </w:r>
      <w:r w:rsidR="00471B9A" w:rsidRPr="00A5212A">
        <w:rPr>
          <w:rFonts w:ascii="Arial" w:hAnsi="Arial" w:cs="Arial"/>
          <w:bCs/>
        </w:rPr>
        <w:t>.</w:t>
      </w:r>
      <w:r w:rsidR="00595B08" w:rsidRPr="00A5212A">
        <w:rPr>
          <w:rFonts w:ascii="Arial" w:hAnsi="Arial" w:cs="Arial"/>
          <w:bCs/>
        </w:rPr>
        <w:t xml:space="preserve"> With the appropriate details on how to complete this. </w:t>
      </w:r>
    </w:p>
    <w:p w14:paraId="1FCA8C5A" w14:textId="018AF490" w:rsidR="00C364BF" w:rsidRPr="00781557" w:rsidRDefault="00C364BF" w:rsidP="00781557">
      <w:pPr>
        <w:jc w:val="both"/>
        <w:rPr>
          <w:rFonts w:ascii="Arial" w:hAnsi="Arial" w:cs="Arial"/>
          <w:b/>
          <w:bCs/>
          <w:color w:val="FF0000"/>
        </w:rPr>
      </w:pPr>
      <w:bookmarkStart w:id="2" w:name="_Hlk497115108"/>
    </w:p>
    <w:bookmarkEnd w:id="2"/>
    <w:p w14:paraId="10AAC5D2" w14:textId="7458AD79" w:rsidR="009D598B" w:rsidRPr="009E2F17" w:rsidRDefault="00C67726" w:rsidP="00781557">
      <w:pPr>
        <w:autoSpaceDE w:val="0"/>
        <w:autoSpaceDN w:val="0"/>
        <w:adjustRightInd w:val="0"/>
        <w:spacing w:after="0" w:line="240" w:lineRule="auto"/>
        <w:jc w:val="both"/>
        <w:rPr>
          <w:rFonts w:ascii="Arial" w:hAnsi="Arial" w:cs="Arial"/>
          <w:b/>
          <w:bCs/>
          <w:color w:val="FF0000"/>
          <w:sz w:val="24"/>
          <w:szCs w:val="24"/>
        </w:rPr>
      </w:pPr>
      <w:r w:rsidRPr="009E2F17">
        <w:rPr>
          <w:rFonts w:ascii="Arial" w:hAnsi="Arial" w:cs="Arial"/>
          <w:b/>
          <w:bCs/>
          <w:sz w:val="24"/>
          <w:szCs w:val="24"/>
        </w:rPr>
        <w:t>6</w:t>
      </w:r>
      <w:r w:rsidR="00750E47" w:rsidRPr="009E2F17">
        <w:rPr>
          <w:rFonts w:ascii="Arial" w:hAnsi="Arial" w:cs="Arial"/>
          <w:b/>
          <w:bCs/>
          <w:sz w:val="24"/>
          <w:szCs w:val="24"/>
        </w:rPr>
        <w:t>.</w:t>
      </w:r>
      <w:r w:rsidR="00750E47" w:rsidRPr="009E2F17">
        <w:rPr>
          <w:rFonts w:ascii="Arial" w:hAnsi="Arial" w:cs="Arial"/>
          <w:b/>
          <w:bCs/>
          <w:sz w:val="24"/>
          <w:szCs w:val="24"/>
        </w:rPr>
        <w:tab/>
      </w:r>
      <w:r w:rsidR="003956D0" w:rsidRPr="009E2F17">
        <w:rPr>
          <w:rFonts w:ascii="Arial" w:hAnsi="Arial" w:cs="Arial"/>
          <w:b/>
          <w:bCs/>
          <w:sz w:val="24"/>
          <w:szCs w:val="24"/>
        </w:rPr>
        <w:t>FINAL DELIVERABLE REQUIREMENTS</w:t>
      </w:r>
    </w:p>
    <w:p w14:paraId="0273BE44" w14:textId="77777777" w:rsidR="003F0354" w:rsidRPr="00781557" w:rsidRDefault="003F0354" w:rsidP="00781557">
      <w:pPr>
        <w:autoSpaceDE w:val="0"/>
        <w:autoSpaceDN w:val="0"/>
        <w:adjustRightInd w:val="0"/>
        <w:spacing w:after="0" w:line="240" w:lineRule="auto"/>
        <w:jc w:val="both"/>
        <w:rPr>
          <w:rFonts w:ascii="Arial" w:hAnsi="Arial" w:cs="Arial"/>
          <w:b/>
          <w:bCs/>
          <w:color w:val="FF0000"/>
        </w:rPr>
      </w:pPr>
    </w:p>
    <w:p w14:paraId="2D56FA4A" w14:textId="77777777" w:rsidR="003F0354" w:rsidRPr="00781557" w:rsidRDefault="003F0354" w:rsidP="00781557">
      <w:pPr>
        <w:autoSpaceDE w:val="0"/>
        <w:autoSpaceDN w:val="0"/>
        <w:adjustRightInd w:val="0"/>
        <w:spacing w:after="0" w:line="240" w:lineRule="auto"/>
        <w:jc w:val="both"/>
        <w:rPr>
          <w:rFonts w:ascii="Arial" w:hAnsi="Arial" w:cs="Arial"/>
          <w:b/>
          <w:bCs/>
          <w:color w:val="FF0000"/>
        </w:rPr>
      </w:pPr>
    </w:p>
    <w:p w14:paraId="0C0F49FA" w14:textId="5DA2B86A" w:rsidR="00593B03" w:rsidRPr="005336EB" w:rsidRDefault="00C67726" w:rsidP="00781557">
      <w:pPr>
        <w:autoSpaceDE w:val="0"/>
        <w:autoSpaceDN w:val="0"/>
        <w:adjustRightInd w:val="0"/>
        <w:spacing w:after="0" w:line="240" w:lineRule="auto"/>
        <w:ind w:left="720" w:hanging="720"/>
        <w:jc w:val="both"/>
        <w:rPr>
          <w:rFonts w:ascii="Arial" w:hAnsi="Arial" w:cs="Arial"/>
          <w:bCs/>
        </w:rPr>
      </w:pPr>
      <w:r>
        <w:rPr>
          <w:rFonts w:ascii="Arial" w:hAnsi="Arial" w:cs="Arial"/>
          <w:bCs/>
        </w:rPr>
        <w:t>6.1</w:t>
      </w:r>
      <w:r w:rsidR="00750E47" w:rsidRPr="005336EB">
        <w:rPr>
          <w:rFonts w:ascii="Arial" w:hAnsi="Arial" w:cs="Arial"/>
          <w:bCs/>
        </w:rPr>
        <w:tab/>
      </w:r>
      <w:r w:rsidR="00DD4FAF" w:rsidRPr="005336EB">
        <w:rPr>
          <w:rFonts w:ascii="Arial" w:hAnsi="Arial" w:cs="Arial"/>
          <w:bCs/>
        </w:rPr>
        <w:t>Tenders will be evaluated according to the criteria</w:t>
      </w:r>
      <w:r w:rsidR="00085CBD" w:rsidRPr="005336EB">
        <w:rPr>
          <w:rFonts w:ascii="Arial" w:hAnsi="Arial" w:cs="Arial"/>
          <w:bCs/>
        </w:rPr>
        <w:t xml:space="preserve"> in the following </w:t>
      </w:r>
      <w:proofErr w:type="gramStart"/>
      <w:r w:rsidR="00085CBD" w:rsidRPr="005336EB">
        <w:rPr>
          <w:rFonts w:ascii="Arial" w:hAnsi="Arial" w:cs="Arial"/>
          <w:bCs/>
        </w:rPr>
        <w:t>table  and</w:t>
      </w:r>
      <w:proofErr w:type="gramEnd"/>
      <w:r w:rsidR="00085CBD" w:rsidRPr="005336EB">
        <w:rPr>
          <w:rFonts w:ascii="Arial" w:hAnsi="Arial" w:cs="Arial"/>
          <w:bCs/>
        </w:rPr>
        <w:t xml:space="preserve"> </w:t>
      </w:r>
      <w:r w:rsidR="004935FE">
        <w:rPr>
          <w:rFonts w:ascii="Arial" w:hAnsi="Arial" w:cs="Arial"/>
          <w:bCs/>
        </w:rPr>
        <w:t>ev</w:t>
      </w:r>
      <w:r w:rsidR="008C6ED5">
        <w:rPr>
          <w:rFonts w:ascii="Arial" w:hAnsi="Arial" w:cs="Arial"/>
          <w:bCs/>
        </w:rPr>
        <w:t>aluated</w:t>
      </w:r>
      <w:r w:rsidR="004935FE">
        <w:rPr>
          <w:rFonts w:ascii="Arial" w:hAnsi="Arial" w:cs="Arial"/>
          <w:bCs/>
        </w:rPr>
        <w:t xml:space="preserve"> and scored as per </w:t>
      </w:r>
      <w:r w:rsidR="00085CBD" w:rsidRPr="005336EB">
        <w:rPr>
          <w:rFonts w:ascii="Arial" w:hAnsi="Arial" w:cs="Arial"/>
          <w:bCs/>
        </w:rPr>
        <w:t xml:space="preserve">price as detailed in the pricing schedule </w:t>
      </w:r>
      <w:r w:rsidR="00476923">
        <w:rPr>
          <w:rFonts w:ascii="Arial" w:hAnsi="Arial" w:cs="Arial"/>
          <w:bCs/>
        </w:rPr>
        <w:t>A</w:t>
      </w:r>
      <w:r w:rsidR="004B302D" w:rsidRPr="005336EB">
        <w:rPr>
          <w:rFonts w:ascii="Arial" w:hAnsi="Arial" w:cs="Arial"/>
          <w:bCs/>
        </w:rPr>
        <w:t>NNEX A</w:t>
      </w:r>
      <w:r w:rsidR="00085CBD" w:rsidRPr="005336EB">
        <w:rPr>
          <w:rFonts w:ascii="Arial" w:hAnsi="Arial" w:cs="Arial"/>
          <w:bCs/>
        </w:rPr>
        <w:t xml:space="preserve">.  Please provide </w:t>
      </w:r>
      <w:r w:rsidR="007C2583" w:rsidRPr="005336EB">
        <w:rPr>
          <w:rFonts w:ascii="Arial" w:hAnsi="Arial" w:cs="Arial"/>
          <w:bCs/>
        </w:rPr>
        <w:t xml:space="preserve">supporting evidence for each.  </w:t>
      </w:r>
      <w:r w:rsidR="00085CBD" w:rsidRPr="005336EB">
        <w:rPr>
          <w:rFonts w:ascii="Arial" w:hAnsi="Arial" w:cs="Arial"/>
          <w:bCs/>
        </w:rPr>
        <w:t>Us</w:t>
      </w:r>
      <w:r w:rsidR="002E5F1A" w:rsidRPr="005336EB">
        <w:rPr>
          <w:rFonts w:ascii="Arial" w:hAnsi="Arial" w:cs="Arial"/>
          <w:bCs/>
        </w:rPr>
        <w:t>e a separate sheet if preferred, but in order to provide consistency please can you provide your response in the appropriate box in the table below</w:t>
      </w:r>
      <w:r w:rsidR="003956D0">
        <w:rPr>
          <w:rFonts w:ascii="Arial" w:hAnsi="Arial" w:cs="Arial"/>
          <w:bCs/>
        </w:rPr>
        <w:t xml:space="preserve"> and in the order outlined below.</w:t>
      </w:r>
    </w:p>
    <w:p w14:paraId="24EBD9DF" w14:textId="77777777" w:rsidR="00593B03" w:rsidRPr="00781557" w:rsidRDefault="00593B03" w:rsidP="00750E47">
      <w:pPr>
        <w:autoSpaceDE w:val="0"/>
        <w:autoSpaceDN w:val="0"/>
        <w:adjustRightInd w:val="0"/>
        <w:spacing w:after="0" w:line="240" w:lineRule="auto"/>
        <w:ind w:left="720" w:hanging="720"/>
        <w:rPr>
          <w:rFonts w:ascii="Arial" w:hAnsi="Arial" w:cs="Arial"/>
          <w:bCs/>
          <w:color w:val="FF0000"/>
        </w:rPr>
      </w:pPr>
    </w:p>
    <w:p w14:paraId="7CCCBC94" w14:textId="4E5A20EE" w:rsidR="00DD4FAF" w:rsidRPr="00622AFE" w:rsidRDefault="007C2583" w:rsidP="00593B03">
      <w:pPr>
        <w:pStyle w:val="ListParagraph"/>
        <w:numPr>
          <w:ilvl w:val="0"/>
          <w:numId w:val="23"/>
        </w:numPr>
        <w:autoSpaceDE w:val="0"/>
        <w:autoSpaceDN w:val="0"/>
        <w:adjustRightInd w:val="0"/>
        <w:spacing w:after="0" w:line="240" w:lineRule="auto"/>
        <w:rPr>
          <w:rFonts w:ascii="Arial" w:hAnsi="Arial" w:cs="Arial"/>
          <w:bCs/>
          <w:sz w:val="28"/>
          <w:szCs w:val="28"/>
        </w:rPr>
      </w:pPr>
      <w:r w:rsidRPr="005336EB">
        <w:rPr>
          <w:rFonts w:ascii="Arial" w:hAnsi="Arial" w:cs="Arial"/>
          <w:bCs/>
        </w:rPr>
        <w:t>Please describe in detail</w:t>
      </w:r>
      <w:r w:rsidR="009F7D50">
        <w:rPr>
          <w:rFonts w:ascii="Arial" w:hAnsi="Arial" w:cs="Arial"/>
          <w:bCs/>
        </w:rPr>
        <w:t xml:space="preserve"> and </w:t>
      </w:r>
      <w:r w:rsidRPr="005336EB">
        <w:rPr>
          <w:rFonts w:ascii="Arial" w:hAnsi="Arial" w:cs="Arial"/>
          <w:bCs/>
        </w:rPr>
        <w:t>provide evidence for;</w:t>
      </w:r>
    </w:p>
    <w:p w14:paraId="437DABD4" w14:textId="78A432D3" w:rsidR="005336EB" w:rsidRPr="00622AFE" w:rsidRDefault="005336EB" w:rsidP="005336EB">
      <w:pPr>
        <w:autoSpaceDE w:val="0"/>
        <w:autoSpaceDN w:val="0"/>
        <w:adjustRightInd w:val="0"/>
        <w:spacing w:after="0" w:line="240" w:lineRule="auto"/>
        <w:rPr>
          <w:rFonts w:ascii="Arial" w:hAnsi="Arial" w:cs="Arial"/>
          <w:bCs/>
          <w:sz w:val="28"/>
          <w:szCs w:val="28"/>
        </w:rPr>
      </w:pPr>
    </w:p>
    <w:tbl>
      <w:tblPr>
        <w:tblStyle w:val="TableGrid"/>
        <w:tblW w:w="0" w:type="auto"/>
        <w:tblLook w:val="04A0" w:firstRow="1" w:lastRow="0" w:firstColumn="1" w:lastColumn="0" w:noHBand="0" w:noVBand="1"/>
      </w:tblPr>
      <w:tblGrid>
        <w:gridCol w:w="828"/>
        <w:gridCol w:w="3338"/>
        <w:gridCol w:w="1451"/>
        <w:gridCol w:w="3399"/>
      </w:tblGrid>
      <w:tr w:rsidR="007F15E7" w:rsidRPr="00622AFE" w14:paraId="38EFAFB4" w14:textId="77777777" w:rsidTr="00D76812">
        <w:tc>
          <w:tcPr>
            <w:tcW w:w="9016" w:type="dxa"/>
            <w:gridSpan w:val="4"/>
            <w:shd w:val="clear" w:color="auto" w:fill="00B0F0"/>
          </w:tcPr>
          <w:p w14:paraId="2818C54A" w14:textId="77777777" w:rsidR="00DB2CC5" w:rsidRPr="00622AFE" w:rsidRDefault="00DB2CC5" w:rsidP="00781557">
            <w:pPr>
              <w:autoSpaceDE w:val="0"/>
              <w:autoSpaceDN w:val="0"/>
              <w:adjustRightInd w:val="0"/>
              <w:jc w:val="center"/>
              <w:rPr>
                <w:rFonts w:ascii="Arial" w:hAnsi="Arial" w:cs="Arial"/>
                <w:b/>
                <w:bCs/>
                <w:sz w:val="28"/>
                <w:szCs w:val="28"/>
              </w:rPr>
            </w:pPr>
          </w:p>
          <w:p w14:paraId="2A403872" w14:textId="7470D7EE" w:rsidR="007F15E7" w:rsidRPr="00622AFE" w:rsidRDefault="007F15E7" w:rsidP="00781557">
            <w:pPr>
              <w:autoSpaceDE w:val="0"/>
              <w:autoSpaceDN w:val="0"/>
              <w:adjustRightInd w:val="0"/>
              <w:jc w:val="center"/>
              <w:rPr>
                <w:rFonts w:ascii="Arial" w:hAnsi="Arial" w:cs="Arial"/>
                <w:b/>
                <w:bCs/>
                <w:sz w:val="28"/>
                <w:szCs w:val="28"/>
              </w:rPr>
            </w:pPr>
            <w:r w:rsidRPr="00622AFE">
              <w:rPr>
                <w:rFonts w:ascii="Arial" w:hAnsi="Arial" w:cs="Arial"/>
                <w:b/>
                <w:bCs/>
                <w:sz w:val="28"/>
                <w:szCs w:val="28"/>
              </w:rPr>
              <w:t>Quality Requirements</w:t>
            </w:r>
          </w:p>
          <w:p w14:paraId="717537EF" w14:textId="45034A25" w:rsidR="00DB2CC5" w:rsidRPr="00622AFE" w:rsidRDefault="00DB2CC5" w:rsidP="00781557">
            <w:pPr>
              <w:autoSpaceDE w:val="0"/>
              <w:autoSpaceDN w:val="0"/>
              <w:adjustRightInd w:val="0"/>
              <w:jc w:val="center"/>
              <w:rPr>
                <w:rFonts w:ascii="Arial" w:hAnsi="Arial" w:cs="Arial"/>
                <w:b/>
                <w:bCs/>
                <w:sz w:val="28"/>
                <w:szCs w:val="28"/>
              </w:rPr>
            </w:pPr>
          </w:p>
        </w:tc>
      </w:tr>
      <w:tr w:rsidR="004935FE" w14:paraId="40D658F5" w14:textId="77777777" w:rsidTr="00D76812">
        <w:tc>
          <w:tcPr>
            <w:tcW w:w="828" w:type="dxa"/>
            <w:shd w:val="clear" w:color="auto" w:fill="002060"/>
          </w:tcPr>
          <w:p w14:paraId="618FD857" w14:textId="2507D19A" w:rsidR="005336EB" w:rsidRPr="00781557" w:rsidRDefault="005336EB" w:rsidP="00781557">
            <w:pPr>
              <w:autoSpaceDE w:val="0"/>
              <w:autoSpaceDN w:val="0"/>
              <w:adjustRightInd w:val="0"/>
              <w:jc w:val="center"/>
              <w:rPr>
                <w:rFonts w:ascii="Arial" w:hAnsi="Arial" w:cs="Arial"/>
                <w:b/>
                <w:bCs/>
              </w:rPr>
            </w:pPr>
            <w:r w:rsidRPr="00781557">
              <w:rPr>
                <w:rFonts w:ascii="Arial" w:hAnsi="Arial" w:cs="Arial"/>
                <w:b/>
                <w:bCs/>
              </w:rPr>
              <w:t>ID</w:t>
            </w:r>
          </w:p>
        </w:tc>
        <w:tc>
          <w:tcPr>
            <w:tcW w:w="3338" w:type="dxa"/>
            <w:shd w:val="clear" w:color="auto" w:fill="002060"/>
          </w:tcPr>
          <w:p w14:paraId="666B749E" w14:textId="152FA8EE" w:rsidR="005336EB" w:rsidRPr="00781557" w:rsidRDefault="005336EB" w:rsidP="00781557">
            <w:pPr>
              <w:autoSpaceDE w:val="0"/>
              <w:autoSpaceDN w:val="0"/>
              <w:adjustRightInd w:val="0"/>
              <w:jc w:val="center"/>
              <w:rPr>
                <w:rFonts w:ascii="Arial" w:hAnsi="Arial" w:cs="Arial"/>
                <w:b/>
                <w:bCs/>
              </w:rPr>
            </w:pPr>
            <w:r w:rsidRPr="00781557">
              <w:rPr>
                <w:rFonts w:ascii="Arial" w:hAnsi="Arial" w:cs="Arial"/>
                <w:b/>
                <w:bCs/>
              </w:rPr>
              <w:t>Description</w:t>
            </w:r>
          </w:p>
        </w:tc>
        <w:tc>
          <w:tcPr>
            <w:tcW w:w="1451" w:type="dxa"/>
            <w:shd w:val="clear" w:color="auto" w:fill="002060"/>
          </w:tcPr>
          <w:p w14:paraId="4365CAA2" w14:textId="3F17D619" w:rsidR="005336EB" w:rsidRPr="00781557" w:rsidRDefault="005336EB" w:rsidP="00781557">
            <w:pPr>
              <w:autoSpaceDE w:val="0"/>
              <w:autoSpaceDN w:val="0"/>
              <w:adjustRightInd w:val="0"/>
              <w:jc w:val="center"/>
              <w:rPr>
                <w:rFonts w:ascii="Arial" w:hAnsi="Arial" w:cs="Arial"/>
                <w:b/>
                <w:bCs/>
              </w:rPr>
            </w:pPr>
            <w:r w:rsidRPr="00781557">
              <w:rPr>
                <w:rFonts w:ascii="Arial" w:hAnsi="Arial" w:cs="Arial"/>
                <w:b/>
                <w:bCs/>
              </w:rPr>
              <w:t>Importance</w:t>
            </w:r>
          </w:p>
        </w:tc>
        <w:tc>
          <w:tcPr>
            <w:tcW w:w="3399" w:type="dxa"/>
            <w:shd w:val="clear" w:color="auto" w:fill="002060"/>
          </w:tcPr>
          <w:p w14:paraId="331B7EA5" w14:textId="0CDCDE40" w:rsidR="005336EB" w:rsidRPr="00781557" w:rsidRDefault="005336EB" w:rsidP="00781557">
            <w:pPr>
              <w:autoSpaceDE w:val="0"/>
              <w:autoSpaceDN w:val="0"/>
              <w:adjustRightInd w:val="0"/>
              <w:jc w:val="center"/>
              <w:rPr>
                <w:rFonts w:ascii="Arial" w:hAnsi="Arial" w:cs="Arial"/>
                <w:b/>
                <w:bCs/>
              </w:rPr>
            </w:pPr>
            <w:r w:rsidRPr="00781557">
              <w:rPr>
                <w:rFonts w:ascii="Arial" w:hAnsi="Arial" w:cs="Arial"/>
                <w:b/>
                <w:bCs/>
              </w:rPr>
              <w:t>Supplier Response</w:t>
            </w:r>
          </w:p>
        </w:tc>
      </w:tr>
      <w:tr w:rsidR="004935FE" w14:paraId="5BD3E6F8" w14:textId="77777777" w:rsidTr="007F15E7">
        <w:tc>
          <w:tcPr>
            <w:tcW w:w="828" w:type="dxa"/>
          </w:tcPr>
          <w:p w14:paraId="7A1F80BF" w14:textId="405A9645" w:rsidR="005336EB" w:rsidRDefault="005336EB" w:rsidP="00781557">
            <w:pPr>
              <w:autoSpaceDE w:val="0"/>
              <w:autoSpaceDN w:val="0"/>
              <w:adjustRightInd w:val="0"/>
              <w:jc w:val="center"/>
              <w:rPr>
                <w:rFonts w:ascii="Arial" w:hAnsi="Arial" w:cs="Arial"/>
                <w:bCs/>
              </w:rPr>
            </w:pPr>
            <w:r>
              <w:rPr>
                <w:rFonts w:ascii="Arial" w:hAnsi="Arial" w:cs="Arial"/>
                <w:bCs/>
              </w:rPr>
              <w:t>1.1</w:t>
            </w:r>
          </w:p>
        </w:tc>
        <w:tc>
          <w:tcPr>
            <w:tcW w:w="3338" w:type="dxa"/>
          </w:tcPr>
          <w:p w14:paraId="7E2D7C22" w14:textId="48200902" w:rsidR="005336EB" w:rsidRPr="00203CE6" w:rsidRDefault="005336EB" w:rsidP="00781557">
            <w:pPr>
              <w:autoSpaceDE w:val="0"/>
              <w:autoSpaceDN w:val="0"/>
              <w:adjustRightInd w:val="0"/>
              <w:rPr>
                <w:rFonts w:ascii="Arial" w:hAnsi="Arial" w:cs="Arial"/>
                <w:bCs/>
              </w:rPr>
            </w:pPr>
            <w:r>
              <w:rPr>
                <w:rFonts w:ascii="Arial" w:hAnsi="Arial" w:cs="Arial"/>
                <w:bCs/>
              </w:rPr>
              <w:t>Please describe in detail how you will provide a c</w:t>
            </w:r>
            <w:r w:rsidRPr="00203CE6">
              <w:rPr>
                <w:rFonts w:ascii="Arial" w:hAnsi="Arial" w:cs="Arial"/>
                <w:bCs/>
              </w:rPr>
              <w:t>alendar function to facilitate the scheduling of courses and allocation of staff to a course, while managing training resources such as Technical Trainers and Training rooms/facilities.</w:t>
            </w:r>
          </w:p>
          <w:p w14:paraId="259B261C" w14:textId="66EF1CB7" w:rsidR="005336EB" w:rsidRDefault="005336EB" w:rsidP="005336EB">
            <w:pPr>
              <w:autoSpaceDE w:val="0"/>
              <w:autoSpaceDN w:val="0"/>
              <w:adjustRightInd w:val="0"/>
              <w:rPr>
                <w:rFonts w:ascii="Arial" w:hAnsi="Arial" w:cs="Arial"/>
                <w:bCs/>
              </w:rPr>
            </w:pPr>
          </w:p>
        </w:tc>
        <w:tc>
          <w:tcPr>
            <w:tcW w:w="1451" w:type="dxa"/>
          </w:tcPr>
          <w:p w14:paraId="365D9BF7" w14:textId="77777777" w:rsidR="005336EB" w:rsidRDefault="005336EB" w:rsidP="005336EB">
            <w:pPr>
              <w:autoSpaceDE w:val="0"/>
              <w:autoSpaceDN w:val="0"/>
              <w:adjustRightInd w:val="0"/>
              <w:jc w:val="center"/>
              <w:rPr>
                <w:rFonts w:ascii="Arial" w:hAnsi="Arial" w:cs="Arial"/>
                <w:bCs/>
              </w:rPr>
            </w:pPr>
          </w:p>
          <w:p w14:paraId="53BF25EA" w14:textId="77777777" w:rsidR="005336EB" w:rsidRDefault="005336EB" w:rsidP="005336EB">
            <w:pPr>
              <w:autoSpaceDE w:val="0"/>
              <w:autoSpaceDN w:val="0"/>
              <w:adjustRightInd w:val="0"/>
              <w:jc w:val="center"/>
              <w:rPr>
                <w:rFonts w:ascii="Arial" w:hAnsi="Arial" w:cs="Arial"/>
                <w:bCs/>
              </w:rPr>
            </w:pPr>
          </w:p>
          <w:p w14:paraId="16A4783E" w14:textId="77777777" w:rsidR="005336EB" w:rsidRDefault="005336EB" w:rsidP="005336EB">
            <w:pPr>
              <w:autoSpaceDE w:val="0"/>
              <w:autoSpaceDN w:val="0"/>
              <w:adjustRightInd w:val="0"/>
              <w:jc w:val="center"/>
              <w:rPr>
                <w:rFonts w:ascii="Arial" w:hAnsi="Arial" w:cs="Arial"/>
                <w:bCs/>
              </w:rPr>
            </w:pPr>
          </w:p>
          <w:p w14:paraId="4C11CA6D" w14:textId="2237D23B" w:rsidR="005336EB" w:rsidRDefault="005336EB" w:rsidP="00781557">
            <w:pPr>
              <w:autoSpaceDE w:val="0"/>
              <w:autoSpaceDN w:val="0"/>
              <w:adjustRightInd w:val="0"/>
              <w:jc w:val="center"/>
              <w:rPr>
                <w:rFonts w:ascii="Arial" w:hAnsi="Arial" w:cs="Arial"/>
                <w:bCs/>
              </w:rPr>
            </w:pPr>
            <w:r>
              <w:rPr>
                <w:rFonts w:ascii="Arial" w:hAnsi="Arial" w:cs="Arial"/>
                <w:bCs/>
              </w:rPr>
              <w:t>High</w:t>
            </w:r>
          </w:p>
        </w:tc>
        <w:tc>
          <w:tcPr>
            <w:tcW w:w="3399" w:type="dxa"/>
          </w:tcPr>
          <w:p w14:paraId="618F91A9" w14:textId="77777777" w:rsidR="005336EB" w:rsidRDefault="005336EB" w:rsidP="005336EB">
            <w:pPr>
              <w:autoSpaceDE w:val="0"/>
              <w:autoSpaceDN w:val="0"/>
              <w:adjustRightInd w:val="0"/>
              <w:rPr>
                <w:rFonts w:ascii="Arial" w:hAnsi="Arial" w:cs="Arial"/>
                <w:bCs/>
              </w:rPr>
            </w:pPr>
          </w:p>
        </w:tc>
      </w:tr>
      <w:tr w:rsidR="004935FE" w14:paraId="07B7E68A" w14:textId="77777777" w:rsidTr="007F15E7">
        <w:tc>
          <w:tcPr>
            <w:tcW w:w="828" w:type="dxa"/>
          </w:tcPr>
          <w:p w14:paraId="6B50AB7B" w14:textId="6E43A8AF" w:rsidR="005336EB" w:rsidRDefault="005336EB" w:rsidP="00781557">
            <w:pPr>
              <w:autoSpaceDE w:val="0"/>
              <w:autoSpaceDN w:val="0"/>
              <w:adjustRightInd w:val="0"/>
              <w:jc w:val="center"/>
              <w:rPr>
                <w:rFonts w:ascii="Arial" w:hAnsi="Arial" w:cs="Arial"/>
                <w:bCs/>
              </w:rPr>
            </w:pPr>
            <w:r>
              <w:rPr>
                <w:rFonts w:ascii="Arial" w:hAnsi="Arial" w:cs="Arial"/>
                <w:bCs/>
              </w:rPr>
              <w:t>1.2</w:t>
            </w:r>
          </w:p>
        </w:tc>
        <w:tc>
          <w:tcPr>
            <w:tcW w:w="3338" w:type="dxa"/>
          </w:tcPr>
          <w:p w14:paraId="22BF8FDE" w14:textId="77777777" w:rsidR="005336EB" w:rsidRPr="00203CE6" w:rsidRDefault="005336EB" w:rsidP="00781557">
            <w:pPr>
              <w:autoSpaceDE w:val="0"/>
              <w:autoSpaceDN w:val="0"/>
              <w:adjustRightInd w:val="0"/>
              <w:rPr>
                <w:rFonts w:ascii="Arial" w:hAnsi="Arial" w:cs="Arial"/>
                <w:bCs/>
              </w:rPr>
            </w:pPr>
            <w:r>
              <w:rPr>
                <w:rFonts w:ascii="Arial" w:hAnsi="Arial" w:cs="Arial"/>
                <w:bCs/>
              </w:rPr>
              <w:t xml:space="preserve">Please describe in detail how you will provide </w:t>
            </w:r>
            <w:r w:rsidRPr="00203CE6">
              <w:rPr>
                <w:rFonts w:ascii="Arial" w:hAnsi="Arial" w:cs="Arial"/>
                <w:bCs/>
              </w:rPr>
              <w:t>Automated email of course allocation to delegates, followed by automated emailing of joining instructions to delegate at pre-determined date ahead of course delivery.</w:t>
            </w:r>
          </w:p>
          <w:p w14:paraId="10CF8366" w14:textId="100671A3" w:rsidR="005336EB" w:rsidRDefault="005336EB" w:rsidP="005336EB">
            <w:pPr>
              <w:autoSpaceDE w:val="0"/>
              <w:autoSpaceDN w:val="0"/>
              <w:adjustRightInd w:val="0"/>
              <w:rPr>
                <w:rFonts w:ascii="Arial" w:hAnsi="Arial" w:cs="Arial"/>
                <w:bCs/>
              </w:rPr>
            </w:pPr>
          </w:p>
        </w:tc>
        <w:tc>
          <w:tcPr>
            <w:tcW w:w="1451" w:type="dxa"/>
          </w:tcPr>
          <w:p w14:paraId="68FA822E" w14:textId="77777777" w:rsidR="005336EB" w:rsidRDefault="005336EB" w:rsidP="005336EB">
            <w:pPr>
              <w:autoSpaceDE w:val="0"/>
              <w:autoSpaceDN w:val="0"/>
              <w:adjustRightInd w:val="0"/>
              <w:rPr>
                <w:rFonts w:ascii="Arial" w:hAnsi="Arial" w:cs="Arial"/>
                <w:bCs/>
              </w:rPr>
            </w:pPr>
          </w:p>
          <w:p w14:paraId="41AF6B65" w14:textId="77777777" w:rsidR="005336EB" w:rsidRDefault="005336EB" w:rsidP="005336EB">
            <w:pPr>
              <w:autoSpaceDE w:val="0"/>
              <w:autoSpaceDN w:val="0"/>
              <w:adjustRightInd w:val="0"/>
              <w:rPr>
                <w:rFonts w:ascii="Arial" w:hAnsi="Arial" w:cs="Arial"/>
                <w:bCs/>
              </w:rPr>
            </w:pPr>
          </w:p>
          <w:p w14:paraId="06D7F1C9" w14:textId="77777777" w:rsidR="005336EB" w:rsidRDefault="005336EB" w:rsidP="005336EB">
            <w:pPr>
              <w:autoSpaceDE w:val="0"/>
              <w:autoSpaceDN w:val="0"/>
              <w:adjustRightInd w:val="0"/>
              <w:rPr>
                <w:rFonts w:ascii="Arial" w:hAnsi="Arial" w:cs="Arial"/>
                <w:bCs/>
              </w:rPr>
            </w:pPr>
          </w:p>
          <w:p w14:paraId="03F0A152" w14:textId="0B378B6B" w:rsidR="005336EB" w:rsidRDefault="005336EB" w:rsidP="00781557">
            <w:pPr>
              <w:autoSpaceDE w:val="0"/>
              <w:autoSpaceDN w:val="0"/>
              <w:adjustRightInd w:val="0"/>
              <w:jc w:val="center"/>
              <w:rPr>
                <w:rFonts w:ascii="Arial" w:hAnsi="Arial" w:cs="Arial"/>
                <w:bCs/>
              </w:rPr>
            </w:pPr>
            <w:r>
              <w:rPr>
                <w:rFonts w:ascii="Arial" w:hAnsi="Arial" w:cs="Arial"/>
                <w:bCs/>
              </w:rPr>
              <w:t>High</w:t>
            </w:r>
          </w:p>
        </w:tc>
        <w:tc>
          <w:tcPr>
            <w:tcW w:w="3399" w:type="dxa"/>
          </w:tcPr>
          <w:p w14:paraId="41698248" w14:textId="77777777" w:rsidR="005336EB" w:rsidRDefault="005336EB" w:rsidP="005336EB">
            <w:pPr>
              <w:autoSpaceDE w:val="0"/>
              <w:autoSpaceDN w:val="0"/>
              <w:adjustRightInd w:val="0"/>
              <w:rPr>
                <w:rFonts w:ascii="Arial" w:hAnsi="Arial" w:cs="Arial"/>
                <w:bCs/>
              </w:rPr>
            </w:pPr>
          </w:p>
        </w:tc>
      </w:tr>
      <w:tr w:rsidR="004935FE" w14:paraId="69778969" w14:textId="77777777" w:rsidTr="007F15E7">
        <w:tc>
          <w:tcPr>
            <w:tcW w:w="828" w:type="dxa"/>
          </w:tcPr>
          <w:p w14:paraId="35140291" w14:textId="34AB36B0" w:rsidR="005336EB" w:rsidRDefault="005336EB" w:rsidP="00781557">
            <w:pPr>
              <w:autoSpaceDE w:val="0"/>
              <w:autoSpaceDN w:val="0"/>
              <w:adjustRightInd w:val="0"/>
              <w:jc w:val="center"/>
              <w:rPr>
                <w:rFonts w:ascii="Arial" w:hAnsi="Arial" w:cs="Arial"/>
                <w:bCs/>
              </w:rPr>
            </w:pPr>
            <w:r>
              <w:rPr>
                <w:rFonts w:ascii="Arial" w:hAnsi="Arial" w:cs="Arial"/>
                <w:bCs/>
              </w:rPr>
              <w:t>.1.</w:t>
            </w:r>
            <w:r w:rsidR="00672A65">
              <w:rPr>
                <w:rFonts w:ascii="Arial" w:hAnsi="Arial" w:cs="Arial"/>
                <w:bCs/>
              </w:rPr>
              <w:t>3</w:t>
            </w:r>
          </w:p>
        </w:tc>
        <w:tc>
          <w:tcPr>
            <w:tcW w:w="3338" w:type="dxa"/>
          </w:tcPr>
          <w:p w14:paraId="3B43B6B2" w14:textId="636F793B" w:rsidR="005336EB" w:rsidRPr="00203CE6" w:rsidRDefault="005336EB" w:rsidP="00781557">
            <w:pPr>
              <w:autoSpaceDE w:val="0"/>
              <w:autoSpaceDN w:val="0"/>
              <w:adjustRightInd w:val="0"/>
              <w:rPr>
                <w:rFonts w:ascii="Arial" w:hAnsi="Arial" w:cs="Arial"/>
                <w:bCs/>
              </w:rPr>
            </w:pPr>
            <w:r>
              <w:rPr>
                <w:rFonts w:ascii="Arial" w:hAnsi="Arial" w:cs="Arial"/>
                <w:bCs/>
              </w:rPr>
              <w:t>Please describe in detail how you will provide the r</w:t>
            </w:r>
            <w:r w:rsidRPr="00203CE6">
              <w:rPr>
                <w:rFonts w:ascii="Arial" w:hAnsi="Arial" w:cs="Arial"/>
                <w:bCs/>
              </w:rPr>
              <w:t>ecording of individual course attendance records.</w:t>
            </w:r>
          </w:p>
          <w:p w14:paraId="5BB3449F" w14:textId="405C9818" w:rsidR="005336EB" w:rsidRDefault="005336EB" w:rsidP="005336EB">
            <w:pPr>
              <w:autoSpaceDE w:val="0"/>
              <w:autoSpaceDN w:val="0"/>
              <w:adjustRightInd w:val="0"/>
              <w:rPr>
                <w:rFonts w:ascii="Arial" w:hAnsi="Arial" w:cs="Arial"/>
                <w:bCs/>
              </w:rPr>
            </w:pPr>
          </w:p>
        </w:tc>
        <w:tc>
          <w:tcPr>
            <w:tcW w:w="1451" w:type="dxa"/>
          </w:tcPr>
          <w:p w14:paraId="7D0864D7" w14:textId="77777777" w:rsidR="005336EB" w:rsidRDefault="005336EB" w:rsidP="005336EB">
            <w:pPr>
              <w:autoSpaceDE w:val="0"/>
              <w:autoSpaceDN w:val="0"/>
              <w:adjustRightInd w:val="0"/>
              <w:rPr>
                <w:rFonts w:ascii="Arial" w:hAnsi="Arial" w:cs="Arial"/>
                <w:bCs/>
              </w:rPr>
            </w:pPr>
          </w:p>
          <w:p w14:paraId="2B8835B4" w14:textId="77777777" w:rsidR="00672A65" w:rsidRDefault="00672A65" w:rsidP="005336EB">
            <w:pPr>
              <w:autoSpaceDE w:val="0"/>
              <w:autoSpaceDN w:val="0"/>
              <w:adjustRightInd w:val="0"/>
              <w:rPr>
                <w:rFonts w:ascii="Arial" w:hAnsi="Arial" w:cs="Arial"/>
                <w:bCs/>
              </w:rPr>
            </w:pPr>
          </w:p>
          <w:p w14:paraId="075C80B3" w14:textId="4F8180D8" w:rsidR="00672A65" w:rsidRDefault="00672A65" w:rsidP="00781557">
            <w:pPr>
              <w:autoSpaceDE w:val="0"/>
              <w:autoSpaceDN w:val="0"/>
              <w:adjustRightInd w:val="0"/>
              <w:jc w:val="center"/>
              <w:rPr>
                <w:rFonts w:ascii="Arial" w:hAnsi="Arial" w:cs="Arial"/>
                <w:bCs/>
              </w:rPr>
            </w:pPr>
            <w:r>
              <w:rPr>
                <w:rFonts w:ascii="Arial" w:hAnsi="Arial" w:cs="Arial"/>
                <w:bCs/>
              </w:rPr>
              <w:t>High</w:t>
            </w:r>
          </w:p>
        </w:tc>
        <w:tc>
          <w:tcPr>
            <w:tcW w:w="3399" w:type="dxa"/>
          </w:tcPr>
          <w:p w14:paraId="6657EB31" w14:textId="77777777" w:rsidR="005336EB" w:rsidRDefault="005336EB" w:rsidP="005336EB">
            <w:pPr>
              <w:autoSpaceDE w:val="0"/>
              <w:autoSpaceDN w:val="0"/>
              <w:adjustRightInd w:val="0"/>
              <w:rPr>
                <w:rFonts w:ascii="Arial" w:hAnsi="Arial" w:cs="Arial"/>
                <w:bCs/>
              </w:rPr>
            </w:pPr>
          </w:p>
          <w:p w14:paraId="0ACBC3CB" w14:textId="77777777" w:rsidR="00A204C8" w:rsidRDefault="00A204C8" w:rsidP="005336EB">
            <w:pPr>
              <w:autoSpaceDE w:val="0"/>
              <w:autoSpaceDN w:val="0"/>
              <w:adjustRightInd w:val="0"/>
              <w:rPr>
                <w:rFonts w:ascii="Arial" w:hAnsi="Arial" w:cs="Arial"/>
                <w:bCs/>
              </w:rPr>
            </w:pPr>
          </w:p>
          <w:p w14:paraId="49187A2D" w14:textId="77777777" w:rsidR="00A204C8" w:rsidRDefault="00A204C8" w:rsidP="005336EB">
            <w:pPr>
              <w:autoSpaceDE w:val="0"/>
              <w:autoSpaceDN w:val="0"/>
              <w:adjustRightInd w:val="0"/>
              <w:rPr>
                <w:rFonts w:ascii="Arial" w:hAnsi="Arial" w:cs="Arial"/>
                <w:bCs/>
              </w:rPr>
            </w:pPr>
          </w:p>
          <w:p w14:paraId="576D9533" w14:textId="77777777" w:rsidR="00A204C8" w:rsidRDefault="00A204C8" w:rsidP="005336EB">
            <w:pPr>
              <w:autoSpaceDE w:val="0"/>
              <w:autoSpaceDN w:val="0"/>
              <w:adjustRightInd w:val="0"/>
              <w:rPr>
                <w:rFonts w:ascii="Arial" w:hAnsi="Arial" w:cs="Arial"/>
                <w:bCs/>
              </w:rPr>
            </w:pPr>
          </w:p>
          <w:p w14:paraId="37C0D77B" w14:textId="77777777" w:rsidR="00A204C8" w:rsidRDefault="00A204C8" w:rsidP="005336EB">
            <w:pPr>
              <w:autoSpaceDE w:val="0"/>
              <w:autoSpaceDN w:val="0"/>
              <w:adjustRightInd w:val="0"/>
              <w:rPr>
                <w:rFonts w:ascii="Arial" w:hAnsi="Arial" w:cs="Arial"/>
                <w:bCs/>
              </w:rPr>
            </w:pPr>
          </w:p>
          <w:p w14:paraId="248928F0" w14:textId="77777777" w:rsidR="00A204C8" w:rsidRDefault="00A204C8" w:rsidP="005336EB">
            <w:pPr>
              <w:autoSpaceDE w:val="0"/>
              <w:autoSpaceDN w:val="0"/>
              <w:adjustRightInd w:val="0"/>
              <w:rPr>
                <w:rFonts w:ascii="Arial" w:hAnsi="Arial" w:cs="Arial"/>
                <w:bCs/>
              </w:rPr>
            </w:pPr>
          </w:p>
          <w:p w14:paraId="02C20CF3" w14:textId="7C174A45" w:rsidR="00A204C8" w:rsidRDefault="00A204C8" w:rsidP="005336EB">
            <w:pPr>
              <w:autoSpaceDE w:val="0"/>
              <w:autoSpaceDN w:val="0"/>
              <w:adjustRightInd w:val="0"/>
              <w:rPr>
                <w:rFonts w:ascii="Arial" w:hAnsi="Arial" w:cs="Arial"/>
                <w:bCs/>
              </w:rPr>
            </w:pPr>
          </w:p>
        </w:tc>
      </w:tr>
      <w:tr w:rsidR="004935FE" w14:paraId="10903661" w14:textId="77777777" w:rsidTr="007F15E7">
        <w:tc>
          <w:tcPr>
            <w:tcW w:w="828" w:type="dxa"/>
          </w:tcPr>
          <w:p w14:paraId="29DF77C3" w14:textId="275DD42F" w:rsidR="005336EB" w:rsidRDefault="005336EB" w:rsidP="00781557">
            <w:pPr>
              <w:autoSpaceDE w:val="0"/>
              <w:autoSpaceDN w:val="0"/>
              <w:adjustRightInd w:val="0"/>
              <w:jc w:val="center"/>
              <w:rPr>
                <w:rFonts w:ascii="Arial" w:hAnsi="Arial" w:cs="Arial"/>
                <w:bCs/>
              </w:rPr>
            </w:pPr>
            <w:r>
              <w:rPr>
                <w:rFonts w:ascii="Arial" w:hAnsi="Arial" w:cs="Arial"/>
                <w:bCs/>
              </w:rPr>
              <w:t>1.</w:t>
            </w:r>
            <w:r w:rsidR="00672A65">
              <w:rPr>
                <w:rFonts w:ascii="Arial" w:hAnsi="Arial" w:cs="Arial"/>
                <w:bCs/>
              </w:rPr>
              <w:t>4</w:t>
            </w:r>
          </w:p>
        </w:tc>
        <w:tc>
          <w:tcPr>
            <w:tcW w:w="3338" w:type="dxa"/>
          </w:tcPr>
          <w:p w14:paraId="7D022C8F" w14:textId="648FE1AE" w:rsidR="005336EB" w:rsidRDefault="005336EB" w:rsidP="005336EB">
            <w:pPr>
              <w:autoSpaceDE w:val="0"/>
              <w:autoSpaceDN w:val="0"/>
              <w:adjustRightInd w:val="0"/>
              <w:rPr>
                <w:rFonts w:ascii="Arial" w:hAnsi="Arial" w:cs="Arial"/>
                <w:bCs/>
              </w:rPr>
            </w:pPr>
            <w:r>
              <w:rPr>
                <w:rFonts w:ascii="Arial" w:hAnsi="Arial" w:cs="Arial"/>
                <w:bCs/>
              </w:rPr>
              <w:t>Please describe in detail how you will provide</w:t>
            </w:r>
            <w:r w:rsidR="00672A65">
              <w:rPr>
                <w:rFonts w:ascii="Arial" w:hAnsi="Arial" w:cs="Arial"/>
                <w:bCs/>
              </w:rPr>
              <w:t xml:space="preserve"> the r</w:t>
            </w:r>
            <w:r w:rsidR="00672A65" w:rsidRPr="00203CE6">
              <w:rPr>
                <w:rFonts w:ascii="Arial" w:hAnsi="Arial" w:cs="Arial"/>
              </w:rPr>
              <w:t xml:space="preserve">ecording of delegate assessment results </w:t>
            </w:r>
            <w:r w:rsidR="00672A65" w:rsidRPr="00203CE6">
              <w:rPr>
                <w:rFonts w:ascii="Arial" w:hAnsi="Arial" w:cs="Arial"/>
              </w:rPr>
              <w:lastRenderedPageBreak/>
              <w:t>and written assessment feedback.</w:t>
            </w:r>
          </w:p>
        </w:tc>
        <w:tc>
          <w:tcPr>
            <w:tcW w:w="1451" w:type="dxa"/>
          </w:tcPr>
          <w:p w14:paraId="713A3D11" w14:textId="77777777" w:rsidR="005336EB" w:rsidRDefault="005336EB" w:rsidP="00672A65">
            <w:pPr>
              <w:autoSpaceDE w:val="0"/>
              <w:autoSpaceDN w:val="0"/>
              <w:adjustRightInd w:val="0"/>
              <w:jc w:val="center"/>
              <w:rPr>
                <w:rFonts w:ascii="Arial" w:hAnsi="Arial" w:cs="Arial"/>
                <w:bCs/>
              </w:rPr>
            </w:pPr>
          </w:p>
          <w:p w14:paraId="24A5BA82" w14:textId="77777777" w:rsidR="00672A65" w:rsidRDefault="00672A65" w:rsidP="00672A65">
            <w:pPr>
              <w:autoSpaceDE w:val="0"/>
              <w:autoSpaceDN w:val="0"/>
              <w:adjustRightInd w:val="0"/>
              <w:jc w:val="center"/>
              <w:rPr>
                <w:rFonts w:ascii="Arial" w:hAnsi="Arial" w:cs="Arial"/>
                <w:bCs/>
              </w:rPr>
            </w:pPr>
          </w:p>
          <w:p w14:paraId="6EC253AA" w14:textId="77777777" w:rsidR="00672A65" w:rsidRDefault="00672A65" w:rsidP="00672A65">
            <w:pPr>
              <w:autoSpaceDE w:val="0"/>
              <w:autoSpaceDN w:val="0"/>
              <w:adjustRightInd w:val="0"/>
              <w:jc w:val="center"/>
              <w:rPr>
                <w:rFonts w:ascii="Arial" w:hAnsi="Arial" w:cs="Arial"/>
                <w:bCs/>
              </w:rPr>
            </w:pPr>
            <w:r>
              <w:rPr>
                <w:rFonts w:ascii="Arial" w:hAnsi="Arial" w:cs="Arial"/>
                <w:bCs/>
              </w:rPr>
              <w:t>High</w:t>
            </w:r>
          </w:p>
          <w:p w14:paraId="5774570B" w14:textId="40AAAD2C" w:rsidR="00672A65" w:rsidRDefault="00672A65" w:rsidP="00781557">
            <w:pPr>
              <w:autoSpaceDE w:val="0"/>
              <w:autoSpaceDN w:val="0"/>
              <w:adjustRightInd w:val="0"/>
              <w:jc w:val="center"/>
              <w:rPr>
                <w:rFonts w:ascii="Arial" w:hAnsi="Arial" w:cs="Arial"/>
                <w:bCs/>
              </w:rPr>
            </w:pPr>
          </w:p>
        </w:tc>
        <w:tc>
          <w:tcPr>
            <w:tcW w:w="3399" w:type="dxa"/>
          </w:tcPr>
          <w:p w14:paraId="253C2CD2" w14:textId="77777777" w:rsidR="005336EB" w:rsidRDefault="005336EB" w:rsidP="005336EB">
            <w:pPr>
              <w:autoSpaceDE w:val="0"/>
              <w:autoSpaceDN w:val="0"/>
              <w:adjustRightInd w:val="0"/>
              <w:rPr>
                <w:rFonts w:ascii="Arial" w:hAnsi="Arial" w:cs="Arial"/>
                <w:bCs/>
              </w:rPr>
            </w:pPr>
          </w:p>
        </w:tc>
      </w:tr>
      <w:tr w:rsidR="004935FE" w14:paraId="0121AC38" w14:textId="77777777" w:rsidTr="007F15E7">
        <w:tc>
          <w:tcPr>
            <w:tcW w:w="828" w:type="dxa"/>
          </w:tcPr>
          <w:p w14:paraId="0782E2A9" w14:textId="55A1C52C" w:rsidR="005336EB" w:rsidRDefault="005336EB" w:rsidP="00781557">
            <w:pPr>
              <w:autoSpaceDE w:val="0"/>
              <w:autoSpaceDN w:val="0"/>
              <w:adjustRightInd w:val="0"/>
              <w:jc w:val="center"/>
              <w:rPr>
                <w:rFonts w:ascii="Arial" w:hAnsi="Arial" w:cs="Arial"/>
                <w:bCs/>
              </w:rPr>
            </w:pPr>
            <w:r>
              <w:rPr>
                <w:rFonts w:ascii="Arial" w:hAnsi="Arial" w:cs="Arial"/>
                <w:bCs/>
              </w:rPr>
              <w:t>1.</w:t>
            </w:r>
            <w:r w:rsidR="00672A65">
              <w:rPr>
                <w:rFonts w:ascii="Arial" w:hAnsi="Arial" w:cs="Arial"/>
                <w:bCs/>
              </w:rPr>
              <w:t>5</w:t>
            </w:r>
          </w:p>
        </w:tc>
        <w:tc>
          <w:tcPr>
            <w:tcW w:w="3338" w:type="dxa"/>
          </w:tcPr>
          <w:p w14:paraId="362B32A6" w14:textId="48ECCB7F" w:rsidR="00672A65" w:rsidRPr="00203CE6" w:rsidRDefault="005336EB" w:rsidP="00781557">
            <w:pPr>
              <w:autoSpaceDE w:val="0"/>
              <w:autoSpaceDN w:val="0"/>
              <w:adjustRightInd w:val="0"/>
              <w:rPr>
                <w:rFonts w:ascii="Arial" w:hAnsi="Arial" w:cs="Arial"/>
                <w:bCs/>
              </w:rPr>
            </w:pPr>
            <w:r>
              <w:rPr>
                <w:rFonts w:ascii="Arial" w:hAnsi="Arial" w:cs="Arial"/>
                <w:bCs/>
              </w:rPr>
              <w:t>Please describe in detail how you will provide</w:t>
            </w:r>
            <w:r w:rsidR="00672A65">
              <w:rPr>
                <w:rFonts w:ascii="Arial" w:hAnsi="Arial" w:cs="Arial"/>
                <w:bCs/>
              </w:rPr>
              <w:t xml:space="preserve"> a</w:t>
            </w:r>
            <w:r w:rsidR="00672A65" w:rsidRPr="00203CE6">
              <w:rPr>
                <w:rFonts w:ascii="Arial" w:hAnsi="Arial" w:cs="Arial"/>
                <w:bCs/>
              </w:rPr>
              <w:t>utomated email provision of certification to delegate on successful completion of a course.</w:t>
            </w:r>
          </w:p>
          <w:p w14:paraId="433E2272" w14:textId="7EC0668D" w:rsidR="005336EB" w:rsidRDefault="005336EB" w:rsidP="005336EB">
            <w:pPr>
              <w:autoSpaceDE w:val="0"/>
              <w:autoSpaceDN w:val="0"/>
              <w:adjustRightInd w:val="0"/>
              <w:rPr>
                <w:rFonts w:ascii="Arial" w:hAnsi="Arial" w:cs="Arial"/>
                <w:bCs/>
              </w:rPr>
            </w:pPr>
          </w:p>
        </w:tc>
        <w:tc>
          <w:tcPr>
            <w:tcW w:w="1451" w:type="dxa"/>
          </w:tcPr>
          <w:p w14:paraId="0480E2A5" w14:textId="77777777" w:rsidR="005336EB" w:rsidRDefault="005336EB" w:rsidP="00672A65">
            <w:pPr>
              <w:autoSpaceDE w:val="0"/>
              <w:autoSpaceDN w:val="0"/>
              <w:adjustRightInd w:val="0"/>
              <w:jc w:val="center"/>
              <w:rPr>
                <w:rFonts w:ascii="Arial" w:hAnsi="Arial" w:cs="Arial"/>
                <w:bCs/>
              </w:rPr>
            </w:pPr>
          </w:p>
          <w:p w14:paraId="53118F80" w14:textId="77777777" w:rsidR="00672A65" w:rsidRDefault="00672A65" w:rsidP="00672A65">
            <w:pPr>
              <w:autoSpaceDE w:val="0"/>
              <w:autoSpaceDN w:val="0"/>
              <w:adjustRightInd w:val="0"/>
              <w:jc w:val="center"/>
              <w:rPr>
                <w:rFonts w:ascii="Arial" w:hAnsi="Arial" w:cs="Arial"/>
                <w:bCs/>
              </w:rPr>
            </w:pPr>
          </w:p>
          <w:p w14:paraId="41BC39F8" w14:textId="508AC744" w:rsidR="00672A65" w:rsidRDefault="00672A65" w:rsidP="00781557">
            <w:pPr>
              <w:autoSpaceDE w:val="0"/>
              <w:autoSpaceDN w:val="0"/>
              <w:adjustRightInd w:val="0"/>
              <w:jc w:val="center"/>
              <w:rPr>
                <w:rFonts w:ascii="Arial" w:hAnsi="Arial" w:cs="Arial"/>
                <w:bCs/>
              </w:rPr>
            </w:pPr>
            <w:r>
              <w:rPr>
                <w:rFonts w:ascii="Arial" w:hAnsi="Arial" w:cs="Arial"/>
                <w:bCs/>
              </w:rPr>
              <w:t>High</w:t>
            </w:r>
          </w:p>
        </w:tc>
        <w:tc>
          <w:tcPr>
            <w:tcW w:w="3399" w:type="dxa"/>
          </w:tcPr>
          <w:p w14:paraId="6D08AEAA" w14:textId="77777777" w:rsidR="005336EB" w:rsidRDefault="005336EB" w:rsidP="005336EB">
            <w:pPr>
              <w:autoSpaceDE w:val="0"/>
              <w:autoSpaceDN w:val="0"/>
              <w:adjustRightInd w:val="0"/>
              <w:rPr>
                <w:rFonts w:ascii="Arial" w:hAnsi="Arial" w:cs="Arial"/>
                <w:bCs/>
              </w:rPr>
            </w:pPr>
          </w:p>
        </w:tc>
      </w:tr>
      <w:tr w:rsidR="004935FE" w14:paraId="30F3D76B" w14:textId="77777777" w:rsidTr="007F15E7">
        <w:tc>
          <w:tcPr>
            <w:tcW w:w="828" w:type="dxa"/>
          </w:tcPr>
          <w:p w14:paraId="03D88896" w14:textId="3A16085E" w:rsidR="005336EB" w:rsidRDefault="005336EB" w:rsidP="00781557">
            <w:pPr>
              <w:autoSpaceDE w:val="0"/>
              <w:autoSpaceDN w:val="0"/>
              <w:adjustRightInd w:val="0"/>
              <w:jc w:val="center"/>
              <w:rPr>
                <w:rFonts w:ascii="Arial" w:hAnsi="Arial" w:cs="Arial"/>
                <w:bCs/>
              </w:rPr>
            </w:pPr>
            <w:r>
              <w:rPr>
                <w:rFonts w:ascii="Arial" w:hAnsi="Arial" w:cs="Arial"/>
                <w:bCs/>
              </w:rPr>
              <w:t>1.</w:t>
            </w:r>
            <w:r w:rsidR="00672A65">
              <w:rPr>
                <w:rFonts w:ascii="Arial" w:hAnsi="Arial" w:cs="Arial"/>
                <w:bCs/>
              </w:rPr>
              <w:t>6</w:t>
            </w:r>
          </w:p>
        </w:tc>
        <w:tc>
          <w:tcPr>
            <w:tcW w:w="3338" w:type="dxa"/>
          </w:tcPr>
          <w:p w14:paraId="59AFD4A1" w14:textId="57C1199D" w:rsidR="00672A65" w:rsidRPr="00203CE6" w:rsidRDefault="005336EB" w:rsidP="00781557">
            <w:pPr>
              <w:autoSpaceDE w:val="0"/>
              <w:autoSpaceDN w:val="0"/>
              <w:adjustRightInd w:val="0"/>
              <w:rPr>
                <w:rFonts w:ascii="Arial" w:hAnsi="Arial" w:cs="Arial"/>
                <w:bCs/>
              </w:rPr>
            </w:pPr>
            <w:r>
              <w:rPr>
                <w:rFonts w:ascii="Arial" w:hAnsi="Arial" w:cs="Arial"/>
                <w:bCs/>
              </w:rPr>
              <w:t>Please describe in detail how you will provide</w:t>
            </w:r>
            <w:r w:rsidR="00672A65">
              <w:rPr>
                <w:rFonts w:ascii="Arial" w:hAnsi="Arial" w:cs="Arial"/>
                <w:bCs/>
              </w:rPr>
              <w:t xml:space="preserve"> the p</w:t>
            </w:r>
            <w:r w:rsidR="00672A65" w:rsidRPr="00203CE6">
              <w:rPr>
                <w:rFonts w:ascii="Arial" w:hAnsi="Arial" w:cs="Arial"/>
                <w:bCs/>
              </w:rPr>
              <w:t>rovision of reports on statistics to demonstrate attendance records, pass rates per subject and by location</w:t>
            </w:r>
            <w:r w:rsidR="00D76812">
              <w:rPr>
                <w:rFonts w:ascii="Arial" w:hAnsi="Arial" w:cs="Arial"/>
                <w:bCs/>
              </w:rPr>
              <w:t xml:space="preserve"> and any associated risks and how thes</w:t>
            </w:r>
            <w:r w:rsidR="00BD3E54">
              <w:rPr>
                <w:rFonts w:ascii="Arial" w:hAnsi="Arial" w:cs="Arial"/>
                <w:bCs/>
              </w:rPr>
              <w:t>e</w:t>
            </w:r>
            <w:r w:rsidR="00D76812">
              <w:rPr>
                <w:rFonts w:ascii="Arial" w:hAnsi="Arial" w:cs="Arial"/>
                <w:bCs/>
              </w:rPr>
              <w:t xml:space="preserve"> will be mitigated.</w:t>
            </w:r>
          </w:p>
          <w:p w14:paraId="24FC845D" w14:textId="3967AEF6" w:rsidR="005336EB" w:rsidRDefault="005336EB" w:rsidP="005336EB">
            <w:pPr>
              <w:autoSpaceDE w:val="0"/>
              <w:autoSpaceDN w:val="0"/>
              <w:adjustRightInd w:val="0"/>
              <w:rPr>
                <w:rFonts w:ascii="Arial" w:hAnsi="Arial" w:cs="Arial"/>
                <w:bCs/>
              </w:rPr>
            </w:pPr>
          </w:p>
        </w:tc>
        <w:tc>
          <w:tcPr>
            <w:tcW w:w="1451" w:type="dxa"/>
          </w:tcPr>
          <w:p w14:paraId="0B4D4B1C" w14:textId="77777777" w:rsidR="005336EB" w:rsidRDefault="005336EB" w:rsidP="00672A65">
            <w:pPr>
              <w:autoSpaceDE w:val="0"/>
              <w:autoSpaceDN w:val="0"/>
              <w:adjustRightInd w:val="0"/>
              <w:jc w:val="center"/>
              <w:rPr>
                <w:rFonts w:ascii="Arial" w:hAnsi="Arial" w:cs="Arial"/>
                <w:bCs/>
              </w:rPr>
            </w:pPr>
          </w:p>
          <w:p w14:paraId="557E5B2F" w14:textId="77777777" w:rsidR="00672A65" w:rsidRDefault="00672A65" w:rsidP="00672A65">
            <w:pPr>
              <w:autoSpaceDE w:val="0"/>
              <w:autoSpaceDN w:val="0"/>
              <w:adjustRightInd w:val="0"/>
              <w:jc w:val="center"/>
              <w:rPr>
                <w:rFonts w:ascii="Arial" w:hAnsi="Arial" w:cs="Arial"/>
                <w:bCs/>
              </w:rPr>
            </w:pPr>
          </w:p>
          <w:p w14:paraId="066EA6A8" w14:textId="0E73EE08" w:rsidR="00672A65" w:rsidRDefault="00672A65" w:rsidP="00781557">
            <w:pPr>
              <w:autoSpaceDE w:val="0"/>
              <w:autoSpaceDN w:val="0"/>
              <w:adjustRightInd w:val="0"/>
              <w:jc w:val="center"/>
              <w:rPr>
                <w:rFonts w:ascii="Arial" w:hAnsi="Arial" w:cs="Arial"/>
                <w:bCs/>
              </w:rPr>
            </w:pPr>
            <w:r>
              <w:rPr>
                <w:rFonts w:ascii="Arial" w:hAnsi="Arial" w:cs="Arial"/>
                <w:bCs/>
              </w:rPr>
              <w:t>High</w:t>
            </w:r>
          </w:p>
        </w:tc>
        <w:tc>
          <w:tcPr>
            <w:tcW w:w="3399" w:type="dxa"/>
          </w:tcPr>
          <w:p w14:paraId="5DFC3E6E" w14:textId="77777777" w:rsidR="005336EB" w:rsidRDefault="005336EB" w:rsidP="005336EB">
            <w:pPr>
              <w:autoSpaceDE w:val="0"/>
              <w:autoSpaceDN w:val="0"/>
              <w:adjustRightInd w:val="0"/>
              <w:rPr>
                <w:rFonts w:ascii="Arial" w:hAnsi="Arial" w:cs="Arial"/>
                <w:bCs/>
              </w:rPr>
            </w:pPr>
          </w:p>
        </w:tc>
      </w:tr>
      <w:tr w:rsidR="004935FE" w14:paraId="2ED11F73" w14:textId="77777777" w:rsidTr="007F15E7">
        <w:tc>
          <w:tcPr>
            <w:tcW w:w="828" w:type="dxa"/>
          </w:tcPr>
          <w:p w14:paraId="159BF0C0" w14:textId="4BFA2773" w:rsidR="005336EB" w:rsidRDefault="005336EB" w:rsidP="00781557">
            <w:pPr>
              <w:autoSpaceDE w:val="0"/>
              <w:autoSpaceDN w:val="0"/>
              <w:adjustRightInd w:val="0"/>
              <w:jc w:val="center"/>
              <w:rPr>
                <w:rFonts w:ascii="Arial" w:hAnsi="Arial" w:cs="Arial"/>
                <w:bCs/>
              </w:rPr>
            </w:pPr>
            <w:r>
              <w:rPr>
                <w:rFonts w:ascii="Arial" w:hAnsi="Arial" w:cs="Arial"/>
                <w:bCs/>
              </w:rPr>
              <w:t>1.</w:t>
            </w:r>
            <w:r w:rsidR="00672A65">
              <w:rPr>
                <w:rFonts w:ascii="Arial" w:hAnsi="Arial" w:cs="Arial"/>
                <w:bCs/>
              </w:rPr>
              <w:t>7</w:t>
            </w:r>
          </w:p>
        </w:tc>
        <w:tc>
          <w:tcPr>
            <w:tcW w:w="3338" w:type="dxa"/>
          </w:tcPr>
          <w:p w14:paraId="6CE7A9FA" w14:textId="63C3DB6A" w:rsidR="00672A65" w:rsidRPr="00203CE6" w:rsidRDefault="005336EB" w:rsidP="00781557">
            <w:pPr>
              <w:autoSpaceDE w:val="0"/>
              <w:autoSpaceDN w:val="0"/>
              <w:adjustRightInd w:val="0"/>
              <w:rPr>
                <w:rFonts w:ascii="Arial" w:hAnsi="Arial" w:cs="Arial"/>
                <w:bCs/>
              </w:rPr>
            </w:pPr>
            <w:r>
              <w:rPr>
                <w:rFonts w:ascii="Arial" w:hAnsi="Arial" w:cs="Arial"/>
                <w:bCs/>
              </w:rPr>
              <w:t>Please describe in detail how you will provide</w:t>
            </w:r>
            <w:r w:rsidR="00672A65">
              <w:rPr>
                <w:rFonts w:ascii="Arial" w:hAnsi="Arial" w:cs="Arial"/>
                <w:bCs/>
              </w:rPr>
              <w:t xml:space="preserve"> m</w:t>
            </w:r>
            <w:r w:rsidR="00672A65" w:rsidRPr="00203CE6">
              <w:rPr>
                <w:rFonts w:ascii="Arial" w:hAnsi="Arial" w:cs="Arial"/>
                <w:bCs/>
              </w:rPr>
              <w:t>ultiple access levels to permit the entire agency to access basic information on individual qualifications (via the line management chain) and expiry dates, while only permitting the Technical Training team (</w:t>
            </w:r>
            <w:r w:rsidR="00672A65">
              <w:rPr>
                <w:rFonts w:ascii="Arial" w:hAnsi="Arial" w:cs="Arial"/>
                <w:bCs/>
              </w:rPr>
              <w:t xml:space="preserve">max </w:t>
            </w:r>
            <w:r w:rsidR="00672A65" w:rsidRPr="00203CE6">
              <w:rPr>
                <w:rFonts w:ascii="Arial" w:hAnsi="Arial" w:cs="Arial"/>
                <w:bCs/>
              </w:rPr>
              <w:t>15 staff) full read access to view assessment results and feedback as well as editing rights.</w:t>
            </w:r>
          </w:p>
          <w:p w14:paraId="1A6FB72A" w14:textId="020AA1A3" w:rsidR="005336EB" w:rsidRDefault="005336EB">
            <w:pPr>
              <w:autoSpaceDE w:val="0"/>
              <w:autoSpaceDN w:val="0"/>
              <w:adjustRightInd w:val="0"/>
              <w:rPr>
                <w:rFonts w:ascii="Arial" w:hAnsi="Arial" w:cs="Arial"/>
                <w:bCs/>
              </w:rPr>
            </w:pPr>
          </w:p>
        </w:tc>
        <w:tc>
          <w:tcPr>
            <w:tcW w:w="1451" w:type="dxa"/>
          </w:tcPr>
          <w:p w14:paraId="4C3FA20A" w14:textId="77777777" w:rsidR="005336EB" w:rsidRDefault="005336EB" w:rsidP="00672A65">
            <w:pPr>
              <w:autoSpaceDE w:val="0"/>
              <w:autoSpaceDN w:val="0"/>
              <w:adjustRightInd w:val="0"/>
              <w:jc w:val="center"/>
              <w:rPr>
                <w:rFonts w:ascii="Arial" w:hAnsi="Arial" w:cs="Arial"/>
                <w:bCs/>
              </w:rPr>
            </w:pPr>
          </w:p>
          <w:p w14:paraId="4A547583" w14:textId="77777777" w:rsidR="00672A65" w:rsidRDefault="00672A65" w:rsidP="00672A65">
            <w:pPr>
              <w:autoSpaceDE w:val="0"/>
              <w:autoSpaceDN w:val="0"/>
              <w:adjustRightInd w:val="0"/>
              <w:jc w:val="center"/>
              <w:rPr>
                <w:rFonts w:ascii="Arial" w:hAnsi="Arial" w:cs="Arial"/>
                <w:bCs/>
              </w:rPr>
            </w:pPr>
          </w:p>
          <w:p w14:paraId="4AC5AF28" w14:textId="77777777" w:rsidR="00672A65" w:rsidRDefault="00672A65" w:rsidP="00672A65">
            <w:pPr>
              <w:autoSpaceDE w:val="0"/>
              <w:autoSpaceDN w:val="0"/>
              <w:adjustRightInd w:val="0"/>
              <w:jc w:val="center"/>
              <w:rPr>
                <w:rFonts w:ascii="Arial" w:hAnsi="Arial" w:cs="Arial"/>
                <w:bCs/>
              </w:rPr>
            </w:pPr>
          </w:p>
          <w:p w14:paraId="77137A2B" w14:textId="77777777" w:rsidR="00672A65" w:rsidRDefault="00672A65" w:rsidP="00672A65">
            <w:pPr>
              <w:autoSpaceDE w:val="0"/>
              <w:autoSpaceDN w:val="0"/>
              <w:adjustRightInd w:val="0"/>
              <w:jc w:val="center"/>
              <w:rPr>
                <w:rFonts w:ascii="Arial" w:hAnsi="Arial" w:cs="Arial"/>
                <w:bCs/>
              </w:rPr>
            </w:pPr>
          </w:p>
          <w:p w14:paraId="3A819A43" w14:textId="77777777" w:rsidR="00672A65" w:rsidRDefault="00672A65" w:rsidP="00672A65">
            <w:pPr>
              <w:autoSpaceDE w:val="0"/>
              <w:autoSpaceDN w:val="0"/>
              <w:adjustRightInd w:val="0"/>
              <w:jc w:val="center"/>
              <w:rPr>
                <w:rFonts w:ascii="Arial" w:hAnsi="Arial" w:cs="Arial"/>
                <w:bCs/>
              </w:rPr>
            </w:pPr>
          </w:p>
          <w:p w14:paraId="4AD28FB0" w14:textId="0CBC98E6" w:rsidR="00672A65" w:rsidRDefault="00672A65" w:rsidP="00781557">
            <w:pPr>
              <w:autoSpaceDE w:val="0"/>
              <w:autoSpaceDN w:val="0"/>
              <w:adjustRightInd w:val="0"/>
              <w:jc w:val="center"/>
              <w:rPr>
                <w:rFonts w:ascii="Arial" w:hAnsi="Arial" w:cs="Arial"/>
                <w:bCs/>
              </w:rPr>
            </w:pPr>
            <w:r>
              <w:rPr>
                <w:rFonts w:ascii="Arial" w:hAnsi="Arial" w:cs="Arial"/>
                <w:bCs/>
              </w:rPr>
              <w:t>High</w:t>
            </w:r>
          </w:p>
        </w:tc>
        <w:tc>
          <w:tcPr>
            <w:tcW w:w="3399" w:type="dxa"/>
          </w:tcPr>
          <w:p w14:paraId="0ADF2D14" w14:textId="77777777" w:rsidR="005336EB" w:rsidRDefault="005336EB" w:rsidP="005336EB">
            <w:pPr>
              <w:autoSpaceDE w:val="0"/>
              <w:autoSpaceDN w:val="0"/>
              <w:adjustRightInd w:val="0"/>
              <w:rPr>
                <w:rFonts w:ascii="Arial" w:hAnsi="Arial" w:cs="Arial"/>
                <w:bCs/>
              </w:rPr>
            </w:pPr>
          </w:p>
        </w:tc>
      </w:tr>
      <w:tr w:rsidR="004935FE" w14:paraId="5E154033" w14:textId="77777777" w:rsidTr="007F15E7">
        <w:tc>
          <w:tcPr>
            <w:tcW w:w="828" w:type="dxa"/>
          </w:tcPr>
          <w:p w14:paraId="222CF3C3" w14:textId="56C850CD" w:rsidR="005336EB" w:rsidRDefault="005336EB" w:rsidP="00781557">
            <w:pPr>
              <w:autoSpaceDE w:val="0"/>
              <w:autoSpaceDN w:val="0"/>
              <w:adjustRightInd w:val="0"/>
              <w:jc w:val="center"/>
              <w:rPr>
                <w:rFonts w:ascii="Arial" w:hAnsi="Arial" w:cs="Arial"/>
                <w:bCs/>
              </w:rPr>
            </w:pPr>
            <w:r>
              <w:rPr>
                <w:rFonts w:ascii="Arial" w:hAnsi="Arial" w:cs="Arial"/>
                <w:bCs/>
              </w:rPr>
              <w:t>1.</w:t>
            </w:r>
            <w:r w:rsidR="00672A65">
              <w:rPr>
                <w:rFonts w:ascii="Arial" w:hAnsi="Arial" w:cs="Arial"/>
                <w:bCs/>
              </w:rPr>
              <w:t>8</w:t>
            </w:r>
          </w:p>
        </w:tc>
        <w:tc>
          <w:tcPr>
            <w:tcW w:w="3338" w:type="dxa"/>
          </w:tcPr>
          <w:p w14:paraId="3190497F" w14:textId="0F373193" w:rsidR="005336EB" w:rsidRDefault="005336EB" w:rsidP="00622AFE">
            <w:pPr>
              <w:autoSpaceDE w:val="0"/>
              <w:autoSpaceDN w:val="0"/>
              <w:adjustRightInd w:val="0"/>
              <w:ind w:left="53"/>
              <w:jc w:val="both"/>
              <w:rPr>
                <w:rFonts w:ascii="Arial" w:hAnsi="Arial" w:cs="Arial"/>
                <w:bCs/>
              </w:rPr>
            </w:pPr>
            <w:r>
              <w:rPr>
                <w:rFonts w:ascii="Arial" w:hAnsi="Arial" w:cs="Arial"/>
                <w:bCs/>
              </w:rPr>
              <w:t>Please describe in detail how you will provide</w:t>
            </w:r>
            <w:r w:rsidR="00672A65">
              <w:rPr>
                <w:rFonts w:ascii="Arial" w:hAnsi="Arial" w:cs="Arial"/>
                <w:bCs/>
              </w:rPr>
              <w:t xml:space="preserve"> the initial training of the HM Coastguard Technical Training team (max 15 staff)</w:t>
            </w:r>
            <w:r w:rsidR="00DB2CC5">
              <w:rPr>
                <w:rFonts w:ascii="Arial" w:hAnsi="Arial" w:cs="Arial"/>
                <w:bCs/>
              </w:rPr>
              <w:t xml:space="preserve"> and </w:t>
            </w:r>
            <w:r w:rsidR="00767443">
              <w:rPr>
                <w:rFonts w:ascii="Arial" w:hAnsi="Arial" w:cs="Arial"/>
                <w:bCs/>
              </w:rPr>
              <w:t>Please describe in detail all risks and issues identified with the provision of m</w:t>
            </w:r>
            <w:r w:rsidR="00767443" w:rsidRPr="00203CE6">
              <w:rPr>
                <w:rFonts w:ascii="Arial" w:hAnsi="Arial" w:cs="Arial"/>
                <w:bCs/>
              </w:rPr>
              <w:t>ultiple access levels to permit the entire agency to access basic information on individual qualifications (via the line management chain) and expiry dates, while only permitting the Technical Training team (15 staff) full read access to view assessment results and feedback as well as editing rights</w:t>
            </w:r>
            <w:r w:rsidR="00767443" w:rsidRPr="00071383">
              <w:rPr>
                <w:rFonts w:ascii="Arial" w:hAnsi="Arial" w:cs="Arial"/>
                <w:bCs/>
              </w:rPr>
              <w:t xml:space="preserve"> </w:t>
            </w:r>
            <w:r w:rsidR="00767443">
              <w:rPr>
                <w:rFonts w:ascii="Arial" w:hAnsi="Arial" w:cs="Arial"/>
                <w:bCs/>
              </w:rPr>
              <w:t xml:space="preserve">and suggest measures to mitigate </w:t>
            </w:r>
          </w:p>
        </w:tc>
        <w:tc>
          <w:tcPr>
            <w:tcW w:w="1451" w:type="dxa"/>
          </w:tcPr>
          <w:p w14:paraId="079F3095" w14:textId="77777777" w:rsidR="005336EB" w:rsidRDefault="005336EB" w:rsidP="005336EB">
            <w:pPr>
              <w:autoSpaceDE w:val="0"/>
              <w:autoSpaceDN w:val="0"/>
              <w:adjustRightInd w:val="0"/>
              <w:rPr>
                <w:rFonts w:ascii="Arial" w:hAnsi="Arial" w:cs="Arial"/>
                <w:bCs/>
              </w:rPr>
            </w:pPr>
          </w:p>
          <w:p w14:paraId="7F4E04B5" w14:textId="77777777" w:rsidR="00672A65" w:rsidRDefault="00672A65" w:rsidP="005336EB">
            <w:pPr>
              <w:autoSpaceDE w:val="0"/>
              <w:autoSpaceDN w:val="0"/>
              <w:adjustRightInd w:val="0"/>
              <w:rPr>
                <w:rFonts w:ascii="Arial" w:hAnsi="Arial" w:cs="Arial"/>
                <w:bCs/>
              </w:rPr>
            </w:pPr>
          </w:p>
          <w:p w14:paraId="076055D2" w14:textId="280F4750" w:rsidR="00672A65" w:rsidRDefault="00767443" w:rsidP="00781557">
            <w:pPr>
              <w:autoSpaceDE w:val="0"/>
              <w:autoSpaceDN w:val="0"/>
              <w:adjustRightInd w:val="0"/>
              <w:jc w:val="center"/>
              <w:rPr>
                <w:rFonts w:ascii="Arial" w:hAnsi="Arial" w:cs="Arial"/>
                <w:bCs/>
              </w:rPr>
            </w:pPr>
            <w:r>
              <w:rPr>
                <w:rFonts w:ascii="Arial" w:hAnsi="Arial" w:cs="Arial"/>
                <w:bCs/>
              </w:rPr>
              <w:t>High</w:t>
            </w:r>
          </w:p>
        </w:tc>
        <w:tc>
          <w:tcPr>
            <w:tcW w:w="3399" w:type="dxa"/>
          </w:tcPr>
          <w:p w14:paraId="15C9141C" w14:textId="77777777" w:rsidR="005336EB" w:rsidRDefault="005336EB" w:rsidP="005336EB">
            <w:pPr>
              <w:autoSpaceDE w:val="0"/>
              <w:autoSpaceDN w:val="0"/>
              <w:adjustRightInd w:val="0"/>
              <w:rPr>
                <w:rFonts w:ascii="Arial" w:hAnsi="Arial" w:cs="Arial"/>
                <w:bCs/>
              </w:rPr>
            </w:pPr>
          </w:p>
        </w:tc>
      </w:tr>
      <w:tr w:rsidR="004935FE" w14:paraId="4B692623" w14:textId="77777777" w:rsidTr="007F15E7">
        <w:tc>
          <w:tcPr>
            <w:tcW w:w="828" w:type="dxa"/>
          </w:tcPr>
          <w:p w14:paraId="7326EA4D" w14:textId="6D2F9A7B" w:rsidR="005336EB" w:rsidRDefault="005336EB" w:rsidP="00781557">
            <w:pPr>
              <w:autoSpaceDE w:val="0"/>
              <w:autoSpaceDN w:val="0"/>
              <w:adjustRightInd w:val="0"/>
              <w:jc w:val="center"/>
              <w:rPr>
                <w:rFonts w:ascii="Arial" w:hAnsi="Arial" w:cs="Arial"/>
                <w:bCs/>
              </w:rPr>
            </w:pPr>
            <w:r>
              <w:rPr>
                <w:rFonts w:ascii="Arial" w:hAnsi="Arial" w:cs="Arial"/>
                <w:bCs/>
              </w:rPr>
              <w:t>1.</w:t>
            </w:r>
            <w:r w:rsidR="00672A65">
              <w:rPr>
                <w:rFonts w:ascii="Arial" w:hAnsi="Arial" w:cs="Arial"/>
                <w:bCs/>
              </w:rPr>
              <w:t>9</w:t>
            </w:r>
          </w:p>
        </w:tc>
        <w:tc>
          <w:tcPr>
            <w:tcW w:w="3338" w:type="dxa"/>
          </w:tcPr>
          <w:p w14:paraId="36F7885B" w14:textId="7BD6F5B3" w:rsidR="005336EB" w:rsidRDefault="005336EB" w:rsidP="005336EB">
            <w:pPr>
              <w:autoSpaceDE w:val="0"/>
              <w:autoSpaceDN w:val="0"/>
              <w:adjustRightInd w:val="0"/>
              <w:rPr>
                <w:rFonts w:ascii="Arial" w:hAnsi="Arial" w:cs="Arial"/>
                <w:bCs/>
              </w:rPr>
            </w:pPr>
            <w:r>
              <w:rPr>
                <w:rFonts w:ascii="Arial" w:hAnsi="Arial" w:cs="Arial"/>
                <w:bCs/>
              </w:rPr>
              <w:t>Please describe in detail how you will provide</w:t>
            </w:r>
            <w:r w:rsidR="00672A65">
              <w:rPr>
                <w:rFonts w:ascii="Arial" w:hAnsi="Arial" w:cs="Arial"/>
                <w:bCs/>
              </w:rPr>
              <w:t xml:space="preserve"> ongoing technical support to the HM Coastguard Technical Training </w:t>
            </w:r>
            <w:r w:rsidR="00672A65">
              <w:rPr>
                <w:rFonts w:ascii="Arial" w:hAnsi="Arial" w:cs="Arial"/>
                <w:bCs/>
              </w:rPr>
              <w:lastRenderedPageBreak/>
              <w:t>team including what hours per day and days per annum this will be available</w:t>
            </w:r>
            <w:r w:rsidR="00FB777D">
              <w:rPr>
                <w:rFonts w:ascii="Arial" w:hAnsi="Arial" w:cs="Arial"/>
                <w:bCs/>
              </w:rPr>
              <w:t xml:space="preserve"> also any risks in providing this support</w:t>
            </w:r>
          </w:p>
        </w:tc>
        <w:tc>
          <w:tcPr>
            <w:tcW w:w="1451" w:type="dxa"/>
          </w:tcPr>
          <w:p w14:paraId="29C0142B" w14:textId="77777777" w:rsidR="005336EB" w:rsidRDefault="005336EB" w:rsidP="005336EB">
            <w:pPr>
              <w:autoSpaceDE w:val="0"/>
              <w:autoSpaceDN w:val="0"/>
              <w:adjustRightInd w:val="0"/>
              <w:rPr>
                <w:rFonts w:ascii="Arial" w:hAnsi="Arial" w:cs="Arial"/>
                <w:bCs/>
              </w:rPr>
            </w:pPr>
          </w:p>
          <w:p w14:paraId="4C7B25B8" w14:textId="77777777" w:rsidR="00672A65" w:rsidRDefault="00672A65" w:rsidP="005336EB">
            <w:pPr>
              <w:autoSpaceDE w:val="0"/>
              <w:autoSpaceDN w:val="0"/>
              <w:adjustRightInd w:val="0"/>
              <w:rPr>
                <w:rFonts w:ascii="Arial" w:hAnsi="Arial" w:cs="Arial"/>
                <w:bCs/>
              </w:rPr>
            </w:pPr>
          </w:p>
          <w:p w14:paraId="08F6AA3C" w14:textId="77777777" w:rsidR="00672A65" w:rsidRDefault="00672A65" w:rsidP="005336EB">
            <w:pPr>
              <w:autoSpaceDE w:val="0"/>
              <w:autoSpaceDN w:val="0"/>
              <w:adjustRightInd w:val="0"/>
              <w:rPr>
                <w:rFonts w:ascii="Arial" w:hAnsi="Arial" w:cs="Arial"/>
                <w:bCs/>
              </w:rPr>
            </w:pPr>
          </w:p>
          <w:p w14:paraId="5136D29D" w14:textId="0A0202B9" w:rsidR="00672A65" w:rsidRDefault="00672A65" w:rsidP="00781557">
            <w:pPr>
              <w:autoSpaceDE w:val="0"/>
              <w:autoSpaceDN w:val="0"/>
              <w:adjustRightInd w:val="0"/>
              <w:jc w:val="center"/>
              <w:rPr>
                <w:rFonts w:ascii="Arial" w:hAnsi="Arial" w:cs="Arial"/>
                <w:bCs/>
              </w:rPr>
            </w:pPr>
            <w:r>
              <w:rPr>
                <w:rFonts w:ascii="Arial" w:hAnsi="Arial" w:cs="Arial"/>
                <w:bCs/>
              </w:rPr>
              <w:t>Medium</w:t>
            </w:r>
          </w:p>
        </w:tc>
        <w:tc>
          <w:tcPr>
            <w:tcW w:w="3399" w:type="dxa"/>
          </w:tcPr>
          <w:p w14:paraId="3F3ABCC8" w14:textId="77777777" w:rsidR="005336EB" w:rsidRDefault="005336EB" w:rsidP="005336EB">
            <w:pPr>
              <w:autoSpaceDE w:val="0"/>
              <w:autoSpaceDN w:val="0"/>
              <w:adjustRightInd w:val="0"/>
              <w:rPr>
                <w:rFonts w:ascii="Arial" w:hAnsi="Arial" w:cs="Arial"/>
                <w:bCs/>
              </w:rPr>
            </w:pPr>
          </w:p>
        </w:tc>
      </w:tr>
      <w:tr w:rsidR="004935FE" w14:paraId="24429AF8" w14:textId="77777777" w:rsidTr="007F15E7">
        <w:tc>
          <w:tcPr>
            <w:tcW w:w="828" w:type="dxa"/>
          </w:tcPr>
          <w:p w14:paraId="64C21AB2" w14:textId="41F31168" w:rsidR="005336EB" w:rsidRDefault="005336EB" w:rsidP="00781557">
            <w:pPr>
              <w:autoSpaceDE w:val="0"/>
              <w:autoSpaceDN w:val="0"/>
              <w:adjustRightInd w:val="0"/>
              <w:jc w:val="center"/>
              <w:rPr>
                <w:rFonts w:ascii="Arial" w:hAnsi="Arial" w:cs="Arial"/>
                <w:bCs/>
              </w:rPr>
            </w:pPr>
            <w:r>
              <w:rPr>
                <w:rFonts w:ascii="Arial" w:hAnsi="Arial" w:cs="Arial"/>
                <w:bCs/>
              </w:rPr>
              <w:t>1.</w:t>
            </w:r>
            <w:r w:rsidR="00622AFE">
              <w:rPr>
                <w:rFonts w:ascii="Arial" w:hAnsi="Arial" w:cs="Arial"/>
                <w:bCs/>
              </w:rPr>
              <w:t>10</w:t>
            </w:r>
          </w:p>
        </w:tc>
        <w:tc>
          <w:tcPr>
            <w:tcW w:w="3338" w:type="dxa"/>
          </w:tcPr>
          <w:p w14:paraId="4A5C7FE3" w14:textId="5C474943" w:rsidR="00767443" w:rsidRDefault="005336EB" w:rsidP="00622AFE">
            <w:pPr>
              <w:autoSpaceDE w:val="0"/>
              <w:autoSpaceDN w:val="0"/>
              <w:adjustRightInd w:val="0"/>
              <w:ind w:left="53" w:hanging="53"/>
              <w:jc w:val="both"/>
              <w:rPr>
                <w:rFonts w:ascii="Arial" w:hAnsi="Arial" w:cs="Arial"/>
                <w:bCs/>
              </w:rPr>
            </w:pPr>
            <w:r>
              <w:rPr>
                <w:rFonts w:ascii="Arial" w:hAnsi="Arial" w:cs="Arial"/>
                <w:bCs/>
              </w:rPr>
              <w:t>Please describe in detail how you will provide</w:t>
            </w:r>
            <w:r w:rsidR="00672A65">
              <w:rPr>
                <w:rFonts w:ascii="Arial" w:hAnsi="Arial" w:cs="Arial"/>
                <w:bCs/>
              </w:rPr>
              <w:t xml:space="preserve"> an import of existing data (MS Excel based) from HM Coastguard Technical Training</w:t>
            </w:r>
            <w:r w:rsidR="00767443">
              <w:rPr>
                <w:rFonts w:ascii="Arial" w:hAnsi="Arial" w:cs="Arial"/>
                <w:bCs/>
              </w:rPr>
              <w:t xml:space="preserve"> and all</w:t>
            </w:r>
            <w:r w:rsidR="0064172D">
              <w:rPr>
                <w:rFonts w:ascii="Arial" w:hAnsi="Arial" w:cs="Arial"/>
                <w:bCs/>
              </w:rPr>
              <w:t xml:space="preserve"> </w:t>
            </w:r>
            <w:r w:rsidR="00767443">
              <w:rPr>
                <w:rFonts w:ascii="Arial" w:hAnsi="Arial" w:cs="Arial"/>
                <w:bCs/>
              </w:rPr>
              <w:t>associated risks identified with the import of existing data and suggest measures to mitigate this</w:t>
            </w:r>
          </w:p>
          <w:p w14:paraId="058714E8" w14:textId="3981F9E4" w:rsidR="005336EB" w:rsidRDefault="005336EB" w:rsidP="005336EB">
            <w:pPr>
              <w:autoSpaceDE w:val="0"/>
              <w:autoSpaceDN w:val="0"/>
              <w:adjustRightInd w:val="0"/>
              <w:rPr>
                <w:rFonts w:ascii="Arial" w:hAnsi="Arial" w:cs="Arial"/>
                <w:bCs/>
              </w:rPr>
            </w:pPr>
          </w:p>
        </w:tc>
        <w:tc>
          <w:tcPr>
            <w:tcW w:w="1451" w:type="dxa"/>
          </w:tcPr>
          <w:p w14:paraId="15B9F33E" w14:textId="77777777" w:rsidR="005336EB" w:rsidRDefault="005336EB" w:rsidP="005336EB">
            <w:pPr>
              <w:autoSpaceDE w:val="0"/>
              <w:autoSpaceDN w:val="0"/>
              <w:adjustRightInd w:val="0"/>
              <w:rPr>
                <w:rFonts w:ascii="Arial" w:hAnsi="Arial" w:cs="Arial"/>
                <w:bCs/>
              </w:rPr>
            </w:pPr>
          </w:p>
          <w:p w14:paraId="5A168351" w14:textId="77777777" w:rsidR="00672A65" w:rsidRDefault="00672A65" w:rsidP="005336EB">
            <w:pPr>
              <w:autoSpaceDE w:val="0"/>
              <w:autoSpaceDN w:val="0"/>
              <w:adjustRightInd w:val="0"/>
              <w:rPr>
                <w:rFonts w:ascii="Arial" w:hAnsi="Arial" w:cs="Arial"/>
                <w:bCs/>
              </w:rPr>
            </w:pPr>
          </w:p>
          <w:p w14:paraId="2A39AD86" w14:textId="44D98779" w:rsidR="00672A65" w:rsidRDefault="00672A65" w:rsidP="00781557">
            <w:pPr>
              <w:autoSpaceDE w:val="0"/>
              <w:autoSpaceDN w:val="0"/>
              <w:adjustRightInd w:val="0"/>
              <w:jc w:val="center"/>
              <w:rPr>
                <w:rFonts w:ascii="Arial" w:hAnsi="Arial" w:cs="Arial"/>
                <w:bCs/>
              </w:rPr>
            </w:pPr>
            <w:r>
              <w:rPr>
                <w:rFonts w:ascii="Arial" w:hAnsi="Arial" w:cs="Arial"/>
                <w:bCs/>
              </w:rPr>
              <w:t>High</w:t>
            </w:r>
          </w:p>
        </w:tc>
        <w:tc>
          <w:tcPr>
            <w:tcW w:w="3399" w:type="dxa"/>
          </w:tcPr>
          <w:p w14:paraId="01C2ABB9" w14:textId="77777777" w:rsidR="005336EB" w:rsidRDefault="005336EB" w:rsidP="005336EB">
            <w:pPr>
              <w:autoSpaceDE w:val="0"/>
              <w:autoSpaceDN w:val="0"/>
              <w:adjustRightInd w:val="0"/>
              <w:rPr>
                <w:rFonts w:ascii="Arial" w:hAnsi="Arial" w:cs="Arial"/>
                <w:bCs/>
              </w:rPr>
            </w:pPr>
          </w:p>
        </w:tc>
      </w:tr>
      <w:tr w:rsidR="004935FE" w14:paraId="39C78245" w14:textId="77777777" w:rsidTr="007F15E7">
        <w:tc>
          <w:tcPr>
            <w:tcW w:w="828" w:type="dxa"/>
          </w:tcPr>
          <w:p w14:paraId="6DA56CD4" w14:textId="72EE2087" w:rsidR="00476923" w:rsidRDefault="00622AFE" w:rsidP="00672A65">
            <w:pPr>
              <w:autoSpaceDE w:val="0"/>
              <w:autoSpaceDN w:val="0"/>
              <w:adjustRightInd w:val="0"/>
              <w:jc w:val="center"/>
              <w:rPr>
                <w:rFonts w:ascii="Arial" w:hAnsi="Arial" w:cs="Arial"/>
                <w:bCs/>
              </w:rPr>
            </w:pPr>
            <w:r>
              <w:rPr>
                <w:rFonts w:ascii="Arial" w:hAnsi="Arial" w:cs="Arial"/>
                <w:bCs/>
              </w:rPr>
              <w:t>1.11</w:t>
            </w:r>
          </w:p>
        </w:tc>
        <w:tc>
          <w:tcPr>
            <w:tcW w:w="3338" w:type="dxa"/>
          </w:tcPr>
          <w:p w14:paraId="7E4CF440" w14:textId="6CCF596B" w:rsidR="00476923" w:rsidRDefault="00476923" w:rsidP="00D76812">
            <w:pPr>
              <w:autoSpaceDE w:val="0"/>
              <w:autoSpaceDN w:val="0"/>
              <w:adjustRightInd w:val="0"/>
              <w:ind w:left="-51"/>
              <w:rPr>
                <w:rFonts w:ascii="Arial" w:hAnsi="Arial" w:cs="Arial"/>
                <w:bCs/>
              </w:rPr>
            </w:pPr>
            <w:r w:rsidRPr="00781557">
              <w:rPr>
                <w:rFonts w:ascii="Arial" w:hAnsi="Arial" w:cs="Arial"/>
                <w:bCs/>
              </w:rPr>
              <w:t xml:space="preserve">Please describe </w:t>
            </w:r>
            <w:r w:rsidR="001F33D3">
              <w:rPr>
                <w:rFonts w:ascii="Arial" w:hAnsi="Arial" w:cs="Arial"/>
                <w:bCs/>
              </w:rPr>
              <w:t xml:space="preserve">in detail </w:t>
            </w:r>
            <w:r w:rsidRPr="00781557">
              <w:rPr>
                <w:rFonts w:ascii="Arial" w:hAnsi="Arial" w:cs="Arial"/>
                <w:bCs/>
              </w:rPr>
              <w:t xml:space="preserve">your </w:t>
            </w:r>
            <w:r w:rsidR="001F33D3">
              <w:rPr>
                <w:rFonts w:ascii="Arial" w:hAnsi="Arial" w:cs="Arial"/>
                <w:bCs/>
              </w:rPr>
              <w:t xml:space="preserve">proposed work project plan that will meet the </w:t>
            </w:r>
            <w:r w:rsidR="00FB777D">
              <w:rPr>
                <w:rFonts w:ascii="Arial" w:hAnsi="Arial" w:cs="Arial"/>
                <w:bCs/>
              </w:rPr>
              <w:t>deliverables</w:t>
            </w:r>
            <w:r w:rsidR="001F33D3">
              <w:rPr>
                <w:rFonts w:ascii="Arial" w:hAnsi="Arial" w:cs="Arial"/>
                <w:bCs/>
              </w:rPr>
              <w:t xml:space="preserve"> of the project</w:t>
            </w:r>
            <w:r w:rsidR="00297567">
              <w:rPr>
                <w:rFonts w:ascii="Arial" w:hAnsi="Arial" w:cs="Arial"/>
                <w:bCs/>
              </w:rPr>
              <w:t xml:space="preserve"> in line with the timescales </w:t>
            </w:r>
            <w:r w:rsidR="007115D1">
              <w:rPr>
                <w:rFonts w:ascii="Arial" w:hAnsi="Arial" w:cs="Arial"/>
                <w:bCs/>
              </w:rPr>
              <w:t xml:space="preserve"> </w:t>
            </w:r>
            <w:r w:rsidR="001F33D3">
              <w:rPr>
                <w:rFonts w:ascii="Arial" w:hAnsi="Arial" w:cs="Arial"/>
                <w:bCs/>
              </w:rPr>
              <w:t xml:space="preserve"> This should include a full breakdown </w:t>
            </w:r>
            <w:r w:rsidR="004935FE">
              <w:rPr>
                <w:rFonts w:ascii="Arial" w:hAnsi="Arial" w:cs="Arial"/>
                <w:bCs/>
              </w:rPr>
              <w:t>of schedules based on each deliverable as part of this requirement.</w:t>
            </w:r>
            <w:r w:rsidR="004935FE" w:rsidRPr="00781557" w:rsidDel="004935FE">
              <w:rPr>
                <w:rFonts w:ascii="Arial" w:hAnsi="Arial" w:cs="Arial"/>
                <w:bCs/>
              </w:rPr>
              <w:t xml:space="preserve"> </w:t>
            </w:r>
          </w:p>
        </w:tc>
        <w:tc>
          <w:tcPr>
            <w:tcW w:w="1451" w:type="dxa"/>
          </w:tcPr>
          <w:p w14:paraId="111FF854" w14:textId="77777777" w:rsidR="00476923" w:rsidRDefault="00476923" w:rsidP="005336EB">
            <w:pPr>
              <w:autoSpaceDE w:val="0"/>
              <w:autoSpaceDN w:val="0"/>
              <w:adjustRightInd w:val="0"/>
              <w:rPr>
                <w:rFonts w:ascii="Arial" w:hAnsi="Arial" w:cs="Arial"/>
                <w:bCs/>
              </w:rPr>
            </w:pPr>
          </w:p>
          <w:p w14:paraId="48953D01" w14:textId="77777777" w:rsidR="00476923" w:rsidRDefault="00476923" w:rsidP="005336EB">
            <w:pPr>
              <w:autoSpaceDE w:val="0"/>
              <w:autoSpaceDN w:val="0"/>
              <w:adjustRightInd w:val="0"/>
              <w:rPr>
                <w:rFonts w:ascii="Arial" w:hAnsi="Arial" w:cs="Arial"/>
                <w:bCs/>
              </w:rPr>
            </w:pPr>
          </w:p>
          <w:p w14:paraId="69434989" w14:textId="1B1160E0" w:rsidR="00476923" w:rsidRDefault="008C6ED5" w:rsidP="00781557">
            <w:pPr>
              <w:autoSpaceDE w:val="0"/>
              <w:autoSpaceDN w:val="0"/>
              <w:adjustRightInd w:val="0"/>
              <w:jc w:val="center"/>
              <w:rPr>
                <w:rFonts w:ascii="Arial" w:hAnsi="Arial" w:cs="Arial"/>
                <w:bCs/>
              </w:rPr>
            </w:pPr>
            <w:r>
              <w:rPr>
                <w:rFonts w:ascii="Arial" w:hAnsi="Arial" w:cs="Arial"/>
                <w:bCs/>
              </w:rPr>
              <w:t>High</w:t>
            </w:r>
          </w:p>
        </w:tc>
        <w:tc>
          <w:tcPr>
            <w:tcW w:w="3399" w:type="dxa"/>
          </w:tcPr>
          <w:p w14:paraId="55690A93" w14:textId="77777777" w:rsidR="00476923" w:rsidRDefault="00476923" w:rsidP="005336EB">
            <w:pPr>
              <w:autoSpaceDE w:val="0"/>
              <w:autoSpaceDN w:val="0"/>
              <w:adjustRightInd w:val="0"/>
              <w:rPr>
                <w:rFonts w:ascii="Arial" w:hAnsi="Arial" w:cs="Arial"/>
                <w:bCs/>
              </w:rPr>
            </w:pPr>
          </w:p>
        </w:tc>
      </w:tr>
      <w:tr w:rsidR="004935FE" w14:paraId="1AB39EE7" w14:textId="77777777" w:rsidTr="007F15E7">
        <w:tc>
          <w:tcPr>
            <w:tcW w:w="828" w:type="dxa"/>
          </w:tcPr>
          <w:p w14:paraId="6E02DCF6" w14:textId="3462E0B7" w:rsidR="00626756" w:rsidRDefault="00626756" w:rsidP="00672A65">
            <w:pPr>
              <w:autoSpaceDE w:val="0"/>
              <w:autoSpaceDN w:val="0"/>
              <w:adjustRightInd w:val="0"/>
              <w:jc w:val="center"/>
              <w:rPr>
                <w:rFonts w:ascii="Arial" w:hAnsi="Arial" w:cs="Arial"/>
                <w:bCs/>
              </w:rPr>
            </w:pPr>
            <w:r>
              <w:rPr>
                <w:rFonts w:ascii="Arial" w:hAnsi="Arial" w:cs="Arial"/>
                <w:bCs/>
              </w:rPr>
              <w:t>1.12</w:t>
            </w:r>
          </w:p>
        </w:tc>
        <w:tc>
          <w:tcPr>
            <w:tcW w:w="3338" w:type="dxa"/>
          </w:tcPr>
          <w:p w14:paraId="38B4395A" w14:textId="04BE2455" w:rsidR="00FB777D" w:rsidRPr="00476923" w:rsidRDefault="00FB777D" w:rsidP="00622AFE">
            <w:pPr>
              <w:autoSpaceDE w:val="0"/>
              <w:autoSpaceDN w:val="0"/>
              <w:adjustRightInd w:val="0"/>
              <w:jc w:val="both"/>
              <w:rPr>
                <w:rFonts w:ascii="Arial" w:hAnsi="Arial" w:cs="Arial"/>
                <w:bCs/>
              </w:rPr>
            </w:pPr>
            <w:r w:rsidRPr="00781557">
              <w:rPr>
                <w:rFonts w:ascii="Arial" w:hAnsi="Arial" w:cs="Arial"/>
                <w:bCs/>
              </w:rPr>
              <w:t>Please describe in detail your Business Continuity Plan in order to ensure uninterrupted service to HM Coastguard</w:t>
            </w:r>
            <w:r>
              <w:rPr>
                <w:rFonts w:ascii="Arial" w:hAnsi="Arial" w:cs="Arial"/>
                <w:bCs/>
              </w:rPr>
              <w:t xml:space="preserve"> and </w:t>
            </w:r>
            <w:proofErr w:type="spellStart"/>
            <w:proofErr w:type="gramStart"/>
            <w:r>
              <w:rPr>
                <w:rFonts w:ascii="Arial" w:hAnsi="Arial" w:cs="Arial"/>
                <w:bCs/>
              </w:rPr>
              <w:t>you</w:t>
            </w:r>
            <w:proofErr w:type="spellEnd"/>
            <w:proofErr w:type="gramEnd"/>
            <w:r>
              <w:rPr>
                <w:rFonts w:ascii="Arial" w:hAnsi="Arial" w:cs="Arial"/>
                <w:bCs/>
              </w:rPr>
              <w:t xml:space="preserve"> ability to produce one for the MCA within 3 months of the start of the contract</w:t>
            </w:r>
          </w:p>
          <w:p w14:paraId="7509117D" w14:textId="77777777" w:rsidR="00FB777D" w:rsidRPr="009818F5" w:rsidRDefault="00FB777D" w:rsidP="00FB777D">
            <w:pPr>
              <w:autoSpaceDE w:val="0"/>
              <w:autoSpaceDN w:val="0"/>
              <w:adjustRightInd w:val="0"/>
              <w:ind w:left="720" w:hanging="720"/>
              <w:jc w:val="both"/>
              <w:rPr>
                <w:rFonts w:ascii="Arial" w:hAnsi="Arial" w:cs="Arial"/>
                <w:bCs/>
              </w:rPr>
            </w:pPr>
          </w:p>
          <w:p w14:paraId="7EE3C97E" w14:textId="6E6426E1" w:rsidR="00626756" w:rsidRPr="00781557" w:rsidRDefault="00626756" w:rsidP="00D76812">
            <w:pPr>
              <w:autoSpaceDE w:val="0"/>
              <w:autoSpaceDN w:val="0"/>
              <w:adjustRightInd w:val="0"/>
              <w:ind w:left="54" w:hanging="720"/>
              <w:jc w:val="both"/>
              <w:rPr>
                <w:rFonts w:ascii="Arial" w:hAnsi="Arial" w:cs="Arial"/>
                <w:bCs/>
              </w:rPr>
            </w:pPr>
          </w:p>
        </w:tc>
        <w:tc>
          <w:tcPr>
            <w:tcW w:w="1451" w:type="dxa"/>
          </w:tcPr>
          <w:p w14:paraId="41605629" w14:textId="77777777" w:rsidR="00CD58E9" w:rsidRDefault="00CD58E9" w:rsidP="005336EB">
            <w:pPr>
              <w:autoSpaceDE w:val="0"/>
              <w:autoSpaceDN w:val="0"/>
              <w:adjustRightInd w:val="0"/>
              <w:rPr>
                <w:rFonts w:ascii="Arial" w:hAnsi="Arial" w:cs="Arial"/>
                <w:bCs/>
              </w:rPr>
            </w:pPr>
            <w:r>
              <w:rPr>
                <w:rFonts w:ascii="Arial" w:hAnsi="Arial" w:cs="Arial"/>
                <w:bCs/>
              </w:rPr>
              <w:t xml:space="preserve">  </w:t>
            </w:r>
          </w:p>
          <w:p w14:paraId="5FF634B3" w14:textId="77777777" w:rsidR="00CD58E9" w:rsidRDefault="00CD58E9" w:rsidP="005336EB">
            <w:pPr>
              <w:autoSpaceDE w:val="0"/>
              <w:autoSpaceDN w:val="0"/>
              <w:adjustRightInd w:val="0"/>
              <w:rPr>
                <w:rFonts w:ascii="Arial" w:hAnsi="Arial" w:cs="Arial"/>
                <w:bCs/>
              </w:rPr>
            </w:pPr>
          </w:p>
          <w:p w14:paraId="03B5D7FE" w14:textId="1DECA4D3" w:rsidR="00CD58E9" w:rsidRDefault="00CD58E9" w:rsidP="00CD58E9">
            <w:pPr>
              <w:autoSpaceDE w:val="0"/>
              <w:autoSpaceDN w:val="0"/>
              <w:adjustRightInd w:val="0"/>
              <w:jc w:val="center"/>
              <w:rPr>
                <w:rFonts w:ascii="Arial" w:hAnsi="Arial" w:cs="Arial"/>
                <w:bCs/>
              </w:rPr>
            </w:pPr>
            <w:r>
              <w:rPr>
                <w:rFonts w:ascii="Arial" w:hAnsi="Arial" w:cs="Arial"/>
                <w:bCs/>
              </w:rPr>
              <w:t>High</w:t>
            </w:r>
          </w:p>
        </w:tc>
        <w:tc>
          <w:tcPr>
            <w:tcW w:w="3399" w:type="dxa"/>
          </w:tcPr>
          <w:p w14:paraId="722BF06E" w14:textId="77777777" w:rsidR="00626756" w:rsidRDefault="00626756" w:rsidP="005336EB">
            <w:pPr>
              <w:autoSpaceDE w:val="0"/>
              <w:autoSpaceDN w:val="0"/>
              <w:adjustRightInd w:val="0"/>
              <w:rPr>
                <w:rFonts w:ascii="Arial" w:hAnsi="Arial" w:cs="Arial"/>
                <w:bCs/>
              </w:rPr>
            </w:pPr>
          </w:p>
        </w:tc>
      </w:tr>
    </w:tbl>
    <w:p w14:paraId="14479278" w14:textId="0DA6A5C7" w:rsidR="003F0354" w:rsidRDefault="003F0354" w:rsidP="00750E47">
      <w:pPr>
        <w:autoSpaceDE w:val="0"/>
        <w:autoSpaceDN w:val="0"/>
        <w:adjustRightInd w:val="0"/>
        <w:spacing w:after="0" w:line="240" w:lineRule="auto"/>
        <w:ind w:left="720" w:hanging="720"/>
        <w:rPr>
          <w:rFonts w:ascii="Arial" w:hAnsi="Arial" w:cs="Arial"/>
          <w:bCs/>
          <w:color w:val="FF0000"/>
        </w:rPr>
      </w:pPr>
    </w:p>
    <w:p w14:paraId="4D327BDD" w14:textId="77777777" w:rsidR="007F15E7" w:rsidRDefault="007F15E7" w:rsidP="00750E47">
      <w:pPr>
        <w:autoSpaceDE w:val="0"/>
        <w:autoSpaceDN w:val="0"/>
        <w:adjustRightInd w:val="0"/>
        <w:spacing w:after="0" w:line="240" w:lineRule="auto"/>
        <w:ind w:left="720" w:hanging="720"/>
        <w:rPr>
          <w:rFonts w:ascii="Arial" w:hAnsi="Arial" w:cs="Arial"/>
          <w:bCs/>
          <w:color w:val="FF0000"/>
        </w:rPr>
      </w:pPr>
    </w:p>
    <w:p w14:paraId="2922AFD8" w14:textId="77777777" w:rsidR="005336EB" w:rsidRPr="00781557" w:rsidRDefault="005336EB" w:rsidP="00750E47">
      <w:pPr>
        <w:autoSpaceDE w:val="0"/>
        <w:autoSpaceDN w:val="0"/>
        <w:adjustRightInd w:val="0"/>
        <w:spacing w:after="0" w:line="240" w:lineRule="auto"/>
        <w:ind w:left="720" w:hanging="720"/>
        <w:rPr>
          <w:rFonts w:ascii="Arial" w:hAnsi="Arial" w:cs="Arial"/>
          <w:bCs/>
          <w:color w:val="FF0000"/>
        </w:rPr>
      </w:pPr>
    </w:p>
    <w:tbl>
      <w:tblPr>
        <w:tblStyle w:val="TableGrid"/>
        <w:tblW w:w="0" w:type="auto"/>
        <w:tblInd w:w="-5" w:type="dxa"/>
        <w:tblLayout w:type="fixed"/>
        <w:tblLook w:val="04A0" w:firstRow="1" w:lastRow="0" w:firstColumn="1" w:lastColumn="0" w:noHBand="0" w:noVBand="1"/>
      </w:tblPr>
      <w:tblGrid>
        <w:gridCol w:w="851"/>
        <w:gridCol w:w="3402"/>
        <w:gridCol w:w="1417"/>
        <w:gridCol w:w="3351"/>
      </w:tblGrid>
      <w:tr w:rsidR="005753FF" w:rsidRPr="005753FF" w14:paraId="6DA5C300" w14:textId="77777777" w:rsidTr="00D76812">
        <w:tc>
          <w:tcPr>
            <w:tcW w:w="9021" w:type="dxa"/>
            <w:gridSpan w:val="4"/>
            <w:shd w:val="clear" w:color="auto" w:fill="92D050"/>
          </w:tcPr>
          <w:p w14:paraId="3A62E2CE" w14:textId="1080C8E9" w:rsidR="00061C34" w:rsidRPr="00AB2D6C" w:rsidRDefault="00061C34" w:rsidP="00061C34">
            <w:pPr>
              <w:autoSpaceDE w:val="0"/>
              <w:autoSpaceDN w:val="0"/>
              <w:adjustRightInd w:val="0"/>
              <w:jc w:val="center"/>
              <w:rPr>
                <w:rFonts w:ascii="Arial" w:hAnsi="Arial" w:cs="Arial"/>
                <w:bCs/>
              </w:rPr>
            </w:pPr>
          </w:p>
          <w:p w14:paraId="4D2CA0B9" w14:textId="77777777" w:rsidR="00061C34" w:rsidRPr="00AB2D6C" w:rsidRDefault="00061C34" w:rsidP="00061C34">
            <w:pPr>
              <w:autoSpaceDE w:val="0"/>
              <w:autoSpaceDN w:val="0"/>
              <w:adjustRightInd w:val="0"/>
              <w:jc w:val="center"/>
              <w:rPr>
                <w:rFonts w:ascii="Arial" w:hAnsi="Arial" w:cs="Arial"/>
                <w:b/>
                <w:bCs/>
                <w:sz w:val="28"/>
                <w:szCs w:val="28"/>
              </w:rPr>
            </w:pPr>
            <w:r w:rsidRPr="00AB2D6C">
              <w:rPr>
                <w:rFonts w:ascii="Arial" w:hAnsi="Arial" w:cs="Arial"/>
                <w:b/>
                <w:bCs/>
                <w:sz w:val="28"/>
                <w:szCs w:val="28"/>
              </w:rPr>
              <w:t>Sustainability</w:t>
            </w:r>
          </w:p>
          <w:p w14:paraId="0747EEEE" w14:textId="37A8435A" w:rsidR="00061C34" w:rsidRPr="00AB2D6C" w:rsidRDefault="00061C34" w:rsidP="00061C34">
            <w:pPr>
              <w:autoSpaceDE w:val="0"/>
              <w:autoSpaceDN w:val="0"/>
              <w:adjustRightInd w:val="0"/>
              <w:jc w:val="center"/>
              <w:rPr>
                <w:rFonts w:ascii="Arial" w:hAnsi="Arial" w:cs="Arial"/>
                <w:bCs/>
              </w:rPr>
            </w:pPr>
          </w:p>
        </w:tc>
      </w:tr>
      <w:tr w:rsidR="00061C34" w:rsidRPr="005753FF" w14:paraId="45C6301A" w14:textId="77777777" w:rsidTr="00781557">
        <w:tc>
          <w:tcPr>
            <w:tcW w:w="851" w:type="dxa"/>
          </w:tcPr>
          <w:p w14:paraId="14661E5D" w14:textId="2EAEE862" w:rsidR="00061C34" w:rsidRPr="00781557" w:rsidRDefault="00622AFE" w:rsidP="00061C34">
            <w:pPr>
              <w:autoSpaceDE w:val="0"/>
              <w:autoSpaceDN w:val="0"/>
              <w:adjustRightInd w:val="0"/>
              <w:jc w:val="center"/>
              <w:rPr>
                <w:rFonts w:ascii="Arial" w:hAnsi="Arial" w:cs="Arial"/>
                <w:bCs/>
                <w:color w:val="FF0000"/>
              </w:rPr>
            </w:pPr>
            <w:r w:rsidRPr="0064172D">
              <w:rPr>
                <w:rFonts w:ascii="Arial" w:hAnsi="Arial" w:cs="Arial"/>
                <w:bCs/>
              </w:rPr>
              <w:t>1.13</w:t>
            </w:r>
          </w:p>
        </w:tc>
        <w:tc>
          <w:tcPr>
            <w:tcW w:w="3402" w:type="dxa"/>
          </w:tcPr>
          <w:p w14:paraId="5EE671B4" w14:textId="77777777" w:rsidR="00061C34" w:rsidRDefault="00061C34" w:rsidP="00061C34">
            <w:pPr>
              <w:autoSpaceDE w:val="0"/>
              <w:autoSpaceDN w:val="0"/>
              <w:adjustRightInd w:val="0"/>
              <w:ind w:left="-51"/>
              <w:rPr>
                <w:rFonts w:ascii="Arial" w:hAnsi="Arial" w:cs="Arial"/>
                <w:bCs/>
              </w:rPr>
            </w:pPr>
            <w:r w:rsidRPr="00AB2D6C">
              <w:rPr>
                <w:rFonts w:ascii="Arial" w:hAnsi="Arial" w:cs="Arial"/>
                <w:bCs/>
              </w:rPr>
              <w:t xml:space="preserve">Please describe in detail your sustainable policy in conjunction with Government greening and sustainability policies. Section 14 </w:t>
            </w:r>
          </w:p>
          <w:p w14:paraId="5990972F" w14:textId="77777777" w:rsidR="008C6ED5" w:rsidRDefault="008C6ED5" w:rsidP="00061C34">
            <w:pPr>
              <w:autoSpaceDE w:val="0"/>
              <w:autoSpaceDN w:val="0"/>
              <w:adjustRightInd w:val="0"/>
              <w:ind w:left="-51"/>
              <w:rPr>
                <w:rFonts w:ascii="Arial" w:hAnsi="Arial" w:cs="Arial"/>
                <w:bCs/>
              </w:rPr>
            </w:pPr>
          </w:p>
          <w:p w14:paraId="2CA78E82" w14:textId="1B04D3FF" w:rsidR="008C6ED5" w:rsidRPr="00AB2D6C" w:rsidRDefault="001958F5" w:rsidP="00061C34">
            <w:pPr>
              <w:autoSpaceDE w:val="0"/>
              <w:autoSpaceDN w:val="0"/>
              <w:adjustRightInd w:val="0"/>
              <w:ind w:left="-51"/>
              <w:rPr>
                <w:rFonts w:ascii="Arial" w:hAnsi="Arial" w:cs="Arial"/>
                <w:bCs/>
              </w:rPr>
            </w:pPr>
            <w:hyperlink r:id="rId9" w:history="1">
              <w:r w:rsidR="008C6ED5" w:rsidRPr="00622AFE">
                <w:rPr>
                  <w:rStyle w:val="Hyperlink"/>
                  <w:rFonts w:ascii="Arial" w:hAnsi="Arial" w:cs="Arial"/>
                  <w:color w:val="0070C0"/>
                </w:rPr>
                <w:t>https://www.gov.uk/government/collections/greening-government-commitments</w:t>
              </w:r>
            </w:hyperlink>
            <w:r w:rsidR="008C6ED5" w:rsidRPr="00622AFE">
              <w:rPr>
                <w:rFonts w:ascii="Arial" w:hAnsi="Arial" w:cs="Arial"/>
                <w:color w:val="0070C0"/>
              </w:rPr>
              <w:t>.</w:t>
            </w:r>
          </w:p>
        </w:tc>
        <w:tc>
          <w:tcPr>
            <w:tcW w:w="1417" w:type="dxa"/>
          </w:tcPr>
          <w:p w14:paraId="1EA51C6F" w14:textId="77777777" w:rsidR="00061C34" w:rsidRPr="00AB2D6C" w:rsidRDefault="00061C34" w:rsidP="00061C34">
            <w:pPr>
              <w:autoSpaceDE w:val="0"/>
              <w:autoSpaceDN w:val="0"/>
              <w:adjustRightInd w:val="0"/>
              <w:jc w:val="center"/>
              <w:rPr>
                <w:rFonts w:ascii="Arial" w:hAnsi="Arial" w:cs="Arial"/>
                <w:bCs/>
              </w:rPr>
            </w:pPr>
          </w:p>
          <w:p w14:paraId="443FFFD5" w14:textId="77777777" w:rsidR="00CD58E9" w:rsidRDefault="00CD58E9" w:rsidP="00061C34">
            <w:pPr>
              <w:autoSpaceDE w:val="0"/>
              <w:autoSpaceDN w:val="0"/>
              <w:adjustRightInd w:val="0"/>
              <w:jc w:val="center"/>
              <w:rPr>
                <w:rFonts w:ascii="Arial" w:hAnsi="Arial" w:cs="Arial"/>
                <w:bCs/>
              </w:rPr>
            </w:pPr>
          </w:p>
          <w:p w14:paraId="425D82C4" w14:textId="77777777" w:rsidR="00CD58E9" w:rsidRDefault="00CD58E9" w:rsidP="00061C34">
            <w:pPr>
              <w:autoSpaceDE w:val="0"/>
              <w:autoSpaceDN w:val="0"/>
              <w:adjustRightInd w:val="0"/>
              <w:jc w:val="center"/>
              <w:rPr>
                <w:rFonts w:ascii="Arial" w:hAnsi="Arial" w:cs="Arial"/>
                <w:bCs/>
              </w:rPr>
            </w:pPr>
          </w:p>
          <w:p w14:paraId="3312D7F6" w14:textId="0A177E86" w:rsidR="00061C34" w:rsidRPr="00AB2D6C" w:rsidRDefault="00061C34" w:rsidP="00061C34">
            <w:pPr>
              <w:autoSpaceDE w:val="0"/>
              <w:autoSpaceDN w:val="0"/>
              <w:adjustRightInd w:val="0"/>
              <w:jc w:val="center"/>
              <w:rPr>
                <w:rFonts w:ascii="Arial" w:hAnsi="Arial" w:cs="Arial"/>
                <w:bCs/>
              </w:rPr>
            </w:pPr>
            <w:r w:rsidRPr="00AB2D6C">
              <w:rPr>
                <w:rFonts w:ascii="Arial" w:hAnsi="Arial" w:cs="Arial"/>
                <w:bCs/>
              </w:rPr>
              <w:t>High</w:t>
            </w:r>
          </w:p>
        </w:tc>
        <w:tc>
          <w:tcPr>
            <w:tcW w:w="3351" w:type="dxa"/>
          </w:tcPr>
          <w:p w14:paraId="74F3BDD3" w14:textId="77777777" w:rsidR="00061C34" w:rsidRPr="00781557" w:rsidRDefault="00061C34" w:rsidP="00061C34">
            <w:pPr>
              <w:autoSpaceDE w:val="0"/>
              <w:autoSpaceDN w:val="0"/>
              <w:adjustRightInd w:val="0"/>
              <w:rPr>
                <w:rFonts w:ascii="Arial" w:hAnsi="Arial" w:cs="Arial"/>
                <w:bCs/>
                <w:color w:val="FF0000"/>
              </w:rPr>
            </w:pPr>
          </w:p>
        </w:tc>
      </w:tr>
      <w:tr w:rsidR="007F15E7" w:rsidRPr="005753FF" w14:paraId="3ABE80E1" w14:textId="77777777" w:rsidTr="00D76812">
        <w:tc>
          <w:tcPr>
            <w:tcW w:w="9021" w:type="dxa"/>
            <w:gridSpan w:val="4"/>
            <w:shd w:val="clear" w:color="auto" w:fill="FFC000"/>
          </w:tcPr>
          <w:p w14:paraId="06BDCC22" w14:textId="77777777" w:rsidR="007F15E7" w:rsidRDefault="007F15E7" w:rsidP="00061C34">
            <w:pPr>
              <w:autoSpaceDE w:val="0"/>
              <w:autoSpaceDN w:val="0"/>
              <w:adjustRightInd w:val="0"/>
              <w:rPr>
                <w:rFonts w:ascii="Arial" w:hAnsi="Arial" w:cs="Arial"/>
                <w:bCs/>
                <w:color w:val="FF0000"/>
              </w:rPr>
            </w:pPr>
          </w:p>
          <w:p w14:paraId="34609670" w14:textId="2CEFEC98" w:rsidR="007F15E7" w:rsidRPr="00622AFE" w:rsidRDefault="007F15E7" w:rsidP="00D76812">
            <w:pPr>
              <w:autoSpaceDE w:val="0"/>
              <w:autoSpaceDN w:val="0"/>
              <w:adjustRightInd w:val="0"/>
              <w:jc w:val="center"/>
              <w:rPr>
                <w:rFonts w:ascii="Arial" w:hAnsi="Arial" w:cs="Arial"/>
                <w:b/>
                <w:bCs/>
                <w:sz w:val="28"/>
                <w:szCs w:val="28"/>
              </w:rPr>
            </w:pPr>
            <w:r w:rsidRPr="00622AFE">
              <w:rPr>
                <w:rFonts w:ascii="Arial" w:hAnsi="Arial" w:cs="Arial"/>
                <w:b/>
                <w:bCs/>
                <w:sz w:val="28"/>
                <w:szCs w:val="28"/>
              </w:rPr>
              <w:t>GDPR and Security</w:t>
            </w:r>
          </w:p>
          <w:p w14:paraId="7E1D07BB" w14:textId="3A4CEE59" w:rsidR="007F15E7" w:rsidRPr="00781557" w:rsidRDefault="007F15E7" w:rsidP="00061C34">
            <w:pPr>
              <w:autoSpaceDE w:val="0"/>
              <w:autoSpaceDN w:val="0"/>
              <w:adjustRightInd w:val="0"/>
              <w:rPr>
                <w:rFonts w:ascii="Arial" w:hAnsi="Arial" w:cs="Arial"/>
                <w:bCs/>
                <w:color w:val="FF0000"/>
              </w:rPr>
            </w:pPr>
          </w:p>
        </w:tc>
      </w:tr>
      <w:tr w:rsidR="007F15E7" w:rsidRPr="005753FF" w14:paraId="30827333" w14:textId="77777777" w:rsidTr="00781557">
        <w:tc>
          <w:tcPr>
            <w:tcW w:w="851" w:type="dxa"/>
          </w:tcPr>
          <w:p w14:paraId="69BAFE72" w14:textId="0E6C34BA" w:rsidR="007F15E7" w:rsidRPr="00781557" w:rsidRDefault="00622AFE" w:rsidP="00061C34">
            <w:pPr>
              <w:autoSpaceDE w:val="0"/>
              <w:autoSpaceDN w:val="0"/>
              <w:adjustRightInd w:val="0"/>
              <w:jc w:val="center"/>
              <w:rPr>
                <w:rFonts w:ascii="Arial" w:hAnsi="Arial" w:cs="Arial"/>
                <w:bCs/>
                <w:color w:val="FF0000"/>
              </w:rPr>
            </w:pPr>
            <w:r w:rsidRPr="0064172D">
              <w:rPr>
                <w:rFonts w:ascii="Arial" w:hAnsi="Arial" w:cs="Arial"/>
                <w:bCs/>
              </w:rPr>
              <w:t>1.14</w:t>
            </w:r>
          </w:p>
        </w:tc>
        <w:tc>
          <w:tcPr>
            <w:tcW w:w="3402" w:type="dxa"/>
          </w:tcPr>
          <w:p w14:paraId="0666C7A7" w14:textId="5E310AE2" w:rsidR="00622AFE" w:rsidRDefault="00622AFE" w:rsidP="00622AFE">
            <w:pPr>
              <w:autoSpaceDE w:val="0"/>
              <w:autoSpaceDN w:val="0"/>
              <w:adjustRightInd w:val="0"/>
              <w:rPr>
                <w:rFonts w:ascii="Arial" w:hAnsi="Arial" w:cs="Arial"/>
                <w:bCs/>
                <w:sz w:val="24"/>
                <w:szCs w:val="24"/>
              </w:rPr>
            </w:pPr>
            <w:r w:rsidRPr="00B76400">
              <w:rPr>
                <w:rFonts w:ascii="Arial" w:hAnsi="Arial" w:cs="Arial"/>
                <w:b/>
                <w:bCs/>
                <w:sz w:val="24"/>
                <w:szCs w:val="24"/>
              </w:rPr>
              <w:t>Please describe in detail how you</w:t>
            </w:r>
            <w:r w:rsidRPr="00B76400">
              <w:rPr>
                <w:rFonts w:ascii="Arial" w:hAnsi="Arial" w:cs="Arial"/>
                <w:bCs/>
                <w:sz w:val="24"/>
                <w:szCs w:val="24"/>
              </w:rPr>
              <w:t xml:space="preserve"> </w:t>
            </w:r>
            <w:r>
              <w:rPr>
                <w:rFonts w:ascii="Arial" w:hAnsi="Arial" w:cs="Arial"/>
                <w:bCs/>
                <w:sz w:val="24"/>
                <w:szCs w:val="24"/>
              </w:rPr>
              <w:t xml:space="preserve">will </w:t>
            </w:r>
            <w:r w:rsidRPr="00B76400">
              <w:rPr>
                <w:rFonts w:ascii="Arial" w:hAnsi="Arial" w:cs="Arial"/>
                <w:bCs/>
                <w:sz w:val="24"/>
                <w:szCs w:val="24"/>
              </w:rPr>
              <w:t xml:space="preserve">meet the GDPR &amp; Security Requirements and please complete the Statement of Assurance </w:t>
            </w:r>
            <w:r w:rsidRPr="00B76400">
              <w:rPr>
                <w:rFonts w:ascii="Arial" w:hAnsi="Arial" w:cs="Arial"/>
                <w:bCs/>
                <w:sz w:val="24"/>
                <w:szCs w:val="24"/>
              </w:rPr>
              <w:lastRenderedPageBreak/>
              <w:t>Questionnaire (see section</w:t>
            </w:r>
            <w:r w:rsidR="00A853BA">
              <w:rPr>
                <w:rFonts w:ascii="Arial" w:hAnsi="Arial" w:cs="Arial"/>
                <w:bCs/>
                <w:sz w:val="24"/>
                <w:szCs w:val="24"/>
              </w:rPr>
              <w:t>s</w:t>
            </w:r>
            <w:r w:rsidRPr="00B76400">
              <w:rPr>
                <w:rFonts w:ascii="Arial" w:hAnsi="Arial" w:cs="Arial"/>
                <w:bCs/>
                <w:sz w:val="24"/>
                <w:szCs w:val="24"/>
              </w:rPr>
              <w:t xml:space="preserve"> </w:t>
            </w:r>
            <w:r w:rsidR="00A853BA">
              <w:rPr>
                <w:rFonts w:ascii="Arial" w:hAnsi="Arial" w:cs="Arial"/>
                <w:bCs/>
                <w:sz w:val="24"/>
                <w:szCs w:val="24"/>
              </w:rPr>
              <w:t>9 and 10</w:t>
            </w:r>
            <w:r w:rsidRPr="00B76400">
              <w:rPr>
                <w:rFonts w:ascii="Arial" w:hAnsi="Arial" w:cs="Arial"/>
                <w:bCs/>
                <w:sz w:val="24"/>
                <w:szCs w:val="24"/>
              </w:rPr>
              <w:t xml:space="preserve"> this document)</w:t>
            </w:r>
          </w:p>
          <w:p w14:paraId="4CD3E871" w14:textId="78891FB9" w:rsidR="00BE49E6" w:rsidRDefault="00BE49E6" w:rsidP="00622AFE">
            <w:pPr>
              <w:autoSpaceDE w:val="0"/>
              <w:autoSpaceDN w:val="0"/>
              <w:adjustRightInd w:val="0"/>
              <w:rPr>
                <w:rFonts w:ascii="Arial" w:hAnsi="Arial" w:cs="Arial"/>
                <w:bCs/>
                <w:sz w:val="24"/>
                <w:szCs w:val="24"/>
              </w:rPr>
            </w:pPr>
          </w:p>
          <w:p w14:paraId="3F92F2E5" w14:textId="2D9398F4" w:rsidR="00BE49E6" w:rsidRPr="00B76400" w:rsidRDefault="00BE49E6" w:rsidP="00622AFE">
            <w:pPr>
              <w:autoSpaceDE w:val="0"/>
              <w:autoSpaceDN w:val="0"/>
              <w:adjustRightInd w:val="0"/>
              <w:rPr>
                <w:rFonts w:ascii="Arial" w:hAnsi="Arial" w:cs="Arial"/>
                <w:bCs/>
                <w:sz w:val="24"/>
                <w:szCs w:val="24"/>
              </w:rPr>
            </w:pPr>
            <w:r>
              <w:rPr>
                <w:rFonts w:ascii="Arial" w:hAnsi="Arial" w:cs="Arial"/>
                <w:bCs/>
                <w:sz w:val="24"/>
                <w:szCs w:val="24"/>
              </w:rPr>
              <w:t>Also please desc</w:t>
            </w:r>
            <w:r w:rsidR="00A853BA">
              <w:rPr>
                <w:rFonts w:ascii="Arial" w:hAnsi="Arial" w:cs="Arial"/>
                <w:bCs/>
                <w:sz w:val="24"/>
                <w:szCs w:val="24"/>
              </w:rPr>
              <w:t>r</w:t>
            </w:r>
            <w:r>
              <w:rPr>
                <w:rFonts w:ascii="Arial" w:hAnsi="Arial" w:cs="Arial"/>
                <w:bCs/>
                <w:sz w:val="24"/>
                <w:szCs w:val="24"/>
              </w:rPr>
              <w:t xml:space="preserve">ibe how you will meet the Government and Industry best practice for design and implementation  </w:t>
            </w:r>
            <w:r w:rsidR="00383D92">
              <w:rPr>
                <w:rFonts w:ascii="Arial" w:hAnsi="Arial" w:cs="Arial"/>
                <w:bCs/>
                <w:sz w:val="24"/>
                <w:szCs w:val="24"/>
              </w:rPr>
              <w:t>(</w:t>
            </w:r>
            <w:r>
              <w:rPr>
                <w:rFonts w:ascii="Arial" w:hAnsi="Arial" w:cs="Arial"/>
                <w:bCs/>
                <w:sz w:val="24"/>
                <w:szCs w:val="24"/>
              </w:rPr>
              <w:t>see section 10 para 2.8 in this document)</w:t>
            </w:r>
          </w:p>
          <w:p w14:paraId="45C048F6" w14:textId="77777777" w:rsidR="007F15E7" w:rsidRPr="00AB2D6C" w:rsidRDefault="007F15E7" w:rsidP="00061C34">
            <w:pPr>
              <w:autoSpaceDE w:val="0"/>
              <w:autoSpaceDN w:val="0"/>
              <w:adjustRightInd w:val="0"/>
              <w:ind w:left="-51"/>
              <w:rPr>
                <w:rFonts w:ascii="Arial" w:hAnsi="Arial" w:cs="Arial"/>
                <w:bCs/>
              </w:rPr>
            </w:pPr>
          </w:p>
        </w:tc>
        <w:tc>
          <w:tcPr>
            <w:tcW w:w="1417" w:type="dxa"/>
          </w:tcPr>
          <w:p w14:paraId="36BCD6A5" w14:textId="77777777" w:rsidR="00CD58E9" w:rsidRDefault="00CD58E9" w:rsidP="00061C34">
            <w:pPr>
              <w:autoSpaceDE w:val="0"/>
              <w:autoSpaceDN w:val="0"/>
              <w:adjustRightInd w:val="0"/>
              <w:jc w:val="center"/>
              <w:rPr>
                <w:rFonts w:ascii="Arial" w:hAnsi="Arial" w:cs="Arial"/>
                <w:bCs/>
              </w:rPr>
            </w:pPr>
          </w:p>
          <w:p w14:paraId="191EE041" w14:textId="77777777" w:rsidR="00CD58E9" w:rsidRDefault="00CD58E9" w:rsidP="00061C34">
            <w:pPr>
              <w:autoSpaceDE w:val="0"/>
              <w:autoSpaceDN w:val="0"/>
              <w:adjustRightInd w:val="0"/>
              <w:jc w:val="center"/>
              <w:rPr>
                <w:rFonts w:ascii="Arial" w:hAnsi="Arial" w:cs="Arial"/>
                <w:bCs/>
              </w:rPr>
            </w:pPr>
          </w:p>
          <w:p w14:paraId="6DE87683" w14:textId="77777777" w:rsidR="00CD58E9" w:rsidRDefault="00CD58E9" w:rsidP="00061C34">
            <w:pPr>
              <w:autoSpaceDE w:val="0"/>
              <w:autoSpaceDN w:val="0"/>
              <w:adjustRightInd w:val="0"/>
              <w:jc w:val="center"/>
              <w:rPr>
                <w:rFonts w:ascii="Arial" w:hAnsi="Arial" w:cs="Arial"/>
                <w:bCs/>
              </w:rPr>
            </w:pPr>
          </w:p>
          <w:p w14:paraId="7CBBCE45" w14:textId="508DE073" w:rsidR="007F15E7" w:rsidRPr="00AB2D6C" w:rsidRDefault="00DB2CC5" w:rsidP="00061C34">
            <w:pPr>
              <w:autoSpaceDE w:val="0"/>
              <w:autoSpaceDN w:val="0"/>
              <w:adjustRightInd w:val="0"/>
              <w:jc w:val="center"/>
              <w:rPr>
                <w:rFonts w:ascii="Arial" w:hAnsi="Arial" w:cs="Arial"/>
                <w:bCs/>
              </w:rPr>
            </w:pPr>
            <w:r>
              <w:rPr>
                <w:rFonts w:ascii="Arial" w:hAnsi="Arial" w:cs="Arial"/>
                <w:bCs/>
              </w:rPr>
              <w:t xml:space="preserve">High </w:t>
            </w:r>
          </w:p>
        </w:tc>
        <w:tc>
          <w:tcPr>
            <w:tcW w:w="3351" w:type="dxa"/>
          </w:tcPr>
          <w:p w14:paraId="4BE52327" w14:textId="77777777" w:rsidR="007F15E7" w:rsidRPr="00781557" w:rsidRDefault="007F15E7" w:rsidP="00061C34">
            <w:pPr>
              <w:autoSpaceDE w:val="0"/>
              <w:autoSpaceDN w:val="0"/>
              <w:adjustRightInd w:val="0"/>
              <w:rPr>
                <w:rFonts w:ascii="Arial" w:hAnsi="Arial" w:cs="Arial"/>
                <w:bCs/>
                <w:color w:val="FF0000"/>
              </w:rPr>
            </w:pPr>
          </w:p>
        </w:tc>
      </w:tr>
    </w:tbl>
    <w:p w14:paraId="2F38E86F" w14:textId="77777777" w:rsidR="00B6766F" w:rsidRPr="00781557" w:rsidRDefault="00B6766F" w:rsidP="00750E47">
      <w:pPr>
        <w:autoSpaceDE w:val="0"/>
        <w:autoSpaceDN w:val="0"/>
        <w:adjustRightInd w:val="0"/>
        <w:spacing w:after="0" w:line="240" w:lineRule="auto"/>
        <w:ind w:left="720" w:hanging="720"/>
        <w:rPr>
          <w:rFonts w:ascii="Arial" w:hAnsi="Arial" w:cs="Arial"/>
          <w:bCs/>
          <w:color w:val="FF0000"/>
        </w:rPr>
      </w:pPr>
    </w:p>
    <w:p w14:paraId="2A2337AD" w14:textId="77777777" w:rsidR="002B77F5" w:rsidRPr="00781557" w:rsidRDefault="002B77F5" w:rsidP="002B77F5">
      <w:pPr>
        <w:autoSpaceDE w:val="0"/>
        <w:autoSpaceDN w:val="0"/>
        <w:adjustRightInd w:val="0"/>
        <w:spacing w:after="0" w:line="240" w:lineRule="auto"/>
        <w:rPr>
          <w:rFonts w:ascii="Arial" w:hAnsi="Arial" w:cs="Arial"/>
          <w:bCs/>
          <w:color w:val="FF0000"/>
        </w:rPr>
      </w:pPr>
    </w:p>
    <w:p w14:paraId="241BACB5" w14:textId="09F5A4C6" w:rsidR="007C2583" w:rsidRPr="00AB2D6C" w:rsidRDefault="0015393B" w:rsidP="00593B03">
      <w:pPr>
        <w:pStyle w:val="ListParagraph"/>
        <w:numPr>
          <w:ilvl w:val="0"/>
          <w:numId w:val="23"/>
        </w:numPr>
        <w:autoSpaceDE w:val="0"/>
        <w:autoSpaceDN w:val="0"/>
        <w:adjustRightInd w:val="0"/>
        <w:spacing w:after="0" w:line="240" w:lineRule="auto"/>
        <w:rPr>
          <w:rFonts w:ascii="Arial" w:hAnsi="Arial" w:cs="Arial"/>
          <w:bCs/>
        </w:rPr>
      </w:pPr>
      <w:r w:rsidRPr="00AB2D6C">
        <w:rPr>
          <w:rFonts w:ascii="Arial" w:hAnsi="Arial" w:cs="Arial"/>
          <w:bCs/>
        </w:rPr>
        <w:t>Please complete in detail the Firm Price Schedule</w:t>
      </w:r>
      <w:r w:rsidR="004A4170" w:rsidRPr="00AB2D6C">
        <w:rPr>
          <w:rFonts w:ascii="Arial" w:hAnsi="Arial" w:cs="Arial"/>
          <w:bCs/>
        </w:rPr>
        <w:t xml:space="preserve"> (</w:t>
      </w:r>
      <w:r w:rsidR="00CD37A8" w:rsidRPr="00AB2D6C">
        <w:rPr>
          <w:rFonts w:ascii="Arial" w:hAnsi="Arial" w:cs="Arial"/>
          <w:bCs/>
        </w:rPr>
        <w:t xml:space="preserve">see pricing </w:t>
      </w:r>
      <w:r w:rsidR="003F0354" w:rsidRPr="00AB2D6C">
        <w:rPr>
          <w:rFonts w:ascii="Arial" w:hAnsi="Arial" w:cs="Arial"/>
          <w:bCs/>
        </w:rPr>
        <w:t>schedule</w:t>
      </w:r>
      <w:r w:rsidR="00CD37A8" w:rsidRPr="00AB2D6C">
        <w:rPr>
          <w:rFonts w:ascii="Arial" w:hAnsi="Arial" w:cs="Arial"/>
          <w:bCs/>
        </w:rPr>
        <w:t xml:space="preserve"> attached</w:t>
      </w:r>
      <w:r w:rsidR="004B302D" w:rsidRPr="00AB2D6C">
        <w:rPr>
          <w:rFonts w:ascii="Arial" w:hAnsi="Arial" w:cs="Arial"/>
          <w:bCs/>
        </w:rPr>
        <w:t xml:space="preserve"> ANNEX A</w:t>
      </w:r>
      <w:r w:rsidR="00CD37A8" w:rsidRPr="00AB2D6C">
        <w:rPr>
          <w:rFonts w:ascii="Arial" w:hAnsi="Arial" w:cs="Arial"/>
          <w:bCs/>
        </w:rPr>
        <w:t>)</w:t>
      </w:r>
      <w:r w:rsidR="00930150" w:rsidRPr="00AB2D6C">
        <w:rPr>
          <w:rFonts w:ascii="Arial" w:hAnsi="Arial" w:cs="Arial"/>
          <w:bCs/>
        </w:rPr>
        <w:t>.</w:t>
      </w:r>
    </w:p>
    <w:p w14:paraId="54BD72D2" w14:textId="77777777" w:rsidR="00F236AC" w:rsidRPr="00781557" w:rsidRDefault="00F236AC" w:rsidP="00750E47">
      <w:pPr>
        <w:autoSpaceDE w:val="0"/>
        <w:autoSpaceDN w:val="0"/>
        <w:adjustRightInd w:val="0"/>
        <w:spacing w:after="0" w:line="240" w:lineRule="auto"/>
        <w:ind w:left="720" w:hanging="720"/>
        <w:rPr>
          <w:rFonts w:ascii="Arial" w:hAnsi="Arial" w:cs="Arial"/>
          <w:bCs/>
          <w:color w:val="FF0000"/>
        </w:rPr>
      </w:pPr>
    </w:p>
    <w:p w14:paraId="02A1CB44" w14:textId="4CD63642" w:rsidR="00DD4FAF" w:rsidRPr="00781557" w:rsidRDefault="00C67726" w:rsidP="00750E47">
      <w:pPr>
        <w:autoSpaceDE w:val="0"/>
        <w:autoSpaceDN w:val="0"/>
        <w:adjustRightInd w:val="0"/>
        <w:spacing w:after="0" w:line="240" w:lineRule="auto"/>
        <w:ind w:left="720" w:hanging="720"/>
        <w:rPr>
          <w:rFonts w:ascii="Arial" w:hAnsi="Arial" w:cs="Arial"/>
          <w:bCs/>
        </w:rPr>
      </w:pPr>
      <w:r>
        <w:rPr>
          <w:rFonts w:ascii="Arial" w:hAnsi="Arial" w:cs="Arial"/>
          <w:bCs/>
        </w:rPr>
        <w:t>6.2</w:t>
      </w:r>
      <w:r w:rsidR="00750E47" w:rsidRPr="00476923">
        <w:rPr>
          <w:rFonts w:ascii="Arial" w:hAnsi="Arial" w:cs="Arial"/>
          <w:bCs/>
        </w:rPr>
        <w:tab/>
      </w:r>
      <w:r w:rsidR="00DD4FAF" w:rsidRPr="00476923">
        <w:rPr>
          <w:rFonts w:ascii="Arial" w:hAnsi="Arial" w:cs="Arial"/>
          <w:bCs/>
        </w:rPr>
        <w:t xml:space="preserve">Tenders will be evaluated with a </w:t>
      </w:r>
      <w:r w:rsidR="008C6ED5">
        <w:rPr>
          <w:rFonts w:ascii="Arial" w:hAnsi="Arial" w:cs="Arial"/>
          <w:bCs/>
        </w:rPr>
        <w:t>60</w:t>
      </w:r>
      <w:r w:rsidR="00CD58E9">
        <w:rPr>
          <w:rFonts w:ascii="Arial" w:hAnsi="Arial" w:cs="Arial"/>
          <w:bCs/>
        </w:rPr>
        <w:t>/</w:t>
      </w:r>
      <w:r w:rsidR="008C6ED5">
        <w:rPr>
          <w:rFonts w:ascii="Arial" w:hAnsi="Arial" w:cs="Arial"/>
          <w:bCs/>
        </w:rPr>
        <w:t>40</w:t>
      </w:r>
      <w:r w:rsidR="00471B9A" w:rsidRPr="00476923">
        <w:rPr>
          <w:rFonts w:ascii="Arial" w:hAnsi="Arial" w:cs="Arial"/>
          <w:bCs/>
        </w:rPr>
        <w:t xml:space="preserve"> split between quality and cost.</w:t>
      </w:r>
    </w:p>
    <w:p w14:paraId="13FFB012" w14:textId="77777777" w:rsidR="00DD4FAF" w:rsidRPr="00476923" w:rsidRDefault="00DD4FAF" w:rsidP="00DD4FAF">
      <w:pPr>
        <w:autoSpaceDE w:val="0"/>
        <w:autoSpaceDN w:val="0"/>
        <w:adjustRightInd w:val="0"/>
        <w:spacing w:after="0" w:line="240" w:lineRule="auto"/>
        <w:rPr>
          <w:rFonts w:ascii="Arial" w:hAnsi="Arial" w:cs="Arial"/>
          <w:bCs/>
        </w:rPr>
      </w:pPr>
    </w:p>
    <w:p w14:paraId="53126E23" w14:textId="4604F6B8" w:rsidR="00DD4FAF" w:rsidRPr="00476923" w:rsidRDefault="00C67726" w:rsidP="00750E47">
      <w:pPr>
        <w:autoSpaceDE w:val="0"/>
        <w:autoSpaceDN w:val="0"/>
        <w:adjustRightInd w:val="0"/>
        <w:spacing w:after="0" w:line="240" w:lineRule="auto"/>
        <w:ind w:left="720" w:hanging="720"/>
        <w:rPr>
          <w:rFonts w:ascii="Arial" w:hAnsi="Arial" w:cs="Arial"/>
          <w:bCs/>
        </w:rPr>
      </w:pPr>
      <w:r>
        <w:rPr>
          <w:rFonts w:ascii="Arial" w:hAnsi="Arial" w:cs="Arial"/>
          <w:bCs/>
        </w:rPr>
        <w:t>6.3</w:t>
      </w:r>
      <w:r w:rsidR="00750E47" w:rsidRPr="00476923">
        <w:rPr>
          <w:rFonts w:ascii="Arial" w:hAnsi="Arial" w:cs="Arial"/>
          <w:bCs/>
        </w:rPr>
        <w:tab/>
      </w:r>
      <w:r w:rsidR="00DD4FAF" w:rsidRPr="00476923">
        <w:rPr>
          <w:rFonts w:ascii="Arial" w:hAnsi="Arial" w:cs="Arial"/>
          <w:bCs/>
        </w:rPr>
        <w:t xml:space="preserve">All quality criteria </w:t>
      </w:r>
      <w:r>
        <w:rPr>
          <w:rFonts w:ascii="Arial" w:hAnsi="Arial" w:cs="Arial"/>
          <w:bCs/>
        </w:rPr>
        <w:t xml:space="preserve">including sustainability and GDPR </w:t>
      </w:r>
      <w:r w:rsidR="00DD4FAF" w:rsidRPr="00476923">
        <w:rPr>
          <w:rFonts w:ascii="Arial" w:hAnsi="Arial" w:cs="Arial"/>
          <w:bCs/>
        </w:rPr>
        <w:t xml:space="preserve">will be assessed by each member of the tender evaluation panel using the following </w:t>
      </w:r>
      <w:r>
        <w:rPr>
          <w:rFonts w:ascii="Arial" w:hAnsi="Arial" w:cs="Arial"/>
          <w:bCs/>
        </w:rPr>
        <w:t xml:space="preserve">scoring mechanism </w:t>
      </w:r>
      <w:r w:rsidR="00DD4FAF" w:rsidRPr="00476923">
        <w:rPr>
          <w:rFonts w:ascii="Arial" w:hAnsi="Arial" w:cs="Arial"/>
          <w:bCs/>
        </w:rPr>
        <w:t xml:space="preserve"> </w:t>
      </w:r>
    </w:p>
    <w:p w14:paraId="05181180" w14:textId="162D65BA" w:rsidR="00DD4FAF" w:rsidRPr="00781557" w:rsidRDefault="00DD4FAF" w:rsidP="00DD4FAF">
      <w:pPr>
        <w:autoSpaceDE w:val="0"/>
        <w:autoSpaceDN w:val="0"/>
        <w:adjustRightInd w:val="0"/>
        <w:spacing w:after="0" w:line="240" w:lineRule="auto"/>
        <w:rPr>
          <w:rFonts w:ascii="Arial" w:hAnsi="Arial" w:cs="Arial"/>
          <w:bCs/>
          <w:color w:val="FF0000"/>
        </w:rPr>
      </w:pPr>
    </w:p>
    <w:tbl>
      <w:tblPr>
        <w:tblStyle w:val="GridTable4-Accent6"/>
        <w:tblW w:w="0" w:type="auto"/>
        <w:tblInd w:w="360" w:type="dxa"/>
        <w:tblLook w:val="04A0" w:firstRow="1" w:lastRow="0" w:firstColumn="1" w:lastColumn="0" w:noHBand="0" w:noVBand="1"/>
      </w:tblPr>
      <w:tblGrid>
        <w:gridCol w:w="1412"/>
        <w:gridCol w:w="3827"/>
      </w:tblGrid>
      <w:tr w:rsidR="005753FF" w:rsidRPr="005753FF" w14:paraId="69A04C96" w14:textId="77777777" w:rsidTr="0093795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12" w:type="dxa"/>
          </w:tcPr>
          <w:p w14:paraId="64BC4FB2" w14:textId="77777777" w:rsidR="004A4170" w:rsidRPr="00781557" w:rsidRDefault="004A4170" w:rsidP="00937957">
            <w:pPr>
              <w:jc w:val="center"/>
              <w:rPr>
                <w:color w:val="auto"/>
              </w:rPr>
            </w:pPr>
            <w:r w:rsidRPr="00476923">
              <w:t>SCORE</w:t>
            </w:r>
          </w:p>
        </w:tc>
        <w:tc>
          <w:tcPr>
            <w:tcW w:w="3827" w:type="dxa"/>
          </w:tcPr>
          <w:p w14:paraId="274A54B4" w14:textId="77777777" w:rsidR="004A4170" w:rsidRPr="00781557" w:rsidRDefault="004A4170" w:rsidP="00937957">
            <w:pPr>
              <w:ind w:left="426"/>
              <w:jc w:val="center"/>
              <w:cnfStyle w:val="100000000000" w:firstRow="1" w:lastRow="0" w:firstColumn="0" w:lastColumn="0" w:oddVBand="0" w:evenVBand="0" w:oddHBand="0" w:evenHBand="0" w:firstRowFirstColumn="0" w:firstRowLastColumn="0" w:lastRowFirstColumn="0" w:lastRowLastColumn="0"/>
              <w:rPr>
                <w:color w:val="auto"/>
              </w:rPr>
            </w:pPr>
            <w:r w:rsidRPr="00476923">
              <w:t>DESCRIPTION</w:t>
            </w:r>
          </w:p>
        </w:tc>
      </w:tr>
      <w:tr w:rsidR="005753FF" w:rsidRPr="005753FF" w14:paraId="7FC18AF5" w14:textId="77777777" w:rsidTr="009114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92D050"/>
          </w:tcPr>
          <w:p w14:paraId="45A71678" w14:textId="77777777" w:rsidR="004A4170" w:rsidRPr="00476923" w:rsidRDefault="004A4170" w:rsidP="00937957">
            <w:pPr>
              <w:jc w:val="center"/>
              <w:rPr>
                <w:b w:val="0"/>
              </w:rPr>
            </w:pPr>
            <w:r w:rsidRPr="00476923">
              <w:t>0</w:t>
            </w:r>
          </w:p>
        </w:tc>
        <w:tc>
          <w:tcPr>
            <w:tcW w:w="3827" w:type="dxa"/>
            <w:shd w:val="clear" w:color="auto" w:fill="92D050"/>
          </w:tcPr>
          <w:p w14:paraId="3615DCBA" w14:textId="77777777" w:rsidR="004A4170" w:rsidRPr="00476923" w:rsidRDefault="004A4170" w:rsidP="00937957">
            <w:pPr>
              <w:ind w:left="426"/>
              <w:cnfStyle w:val="000000100000" w:firstRow="0" w:lastRow="0" w:firstColumn="0" w:lastColumn="0" w:oddVBand="0" w:evenVBand="0" w:oddHBand="1" w:evenHBand="0" w:firstRowFirstColumn="0" w:firstRowLastColumn="0" w:lastRowFirstColumn="0" w:lastRowLastColumn="0"/>
            </w:pPr>
            <w:r w:rsidRPr="00476923">
              <w:t>Does not meet the requirement.</w:t>
            </w:r>
          </w:p>
        </w:tc>
      </w:tr>
      <w:tr w:rsidR="005753FF" w:rsidRPr="005753FF" w14:paraId="5382C6F2" w14:textId="77777777" w:rsidTr="00937957">
        <w:tc>
          <w:tcPr>
            <w:cnfStyle w:val="001000000000" w:firstRow="0" w:lastRow="0" w:firstColumn="1" w:lastColumn="0" w:oddVBand="0" w:evenVBand="0" w:oddHBand="0" w:evenHBand="0" w:firstRowFirstColumn="0" w:firstRowLastColumn="0" w:lastRowFirstColumn="0" w:lastRowLastColumn="0"/>
            <w:tcW w:w="1412" w:type="dxa"/>
          </w:tcPr>
          <w:p w14:paraId="3EFCCC78" w14:textId="77777777" w:rsidR="004A4170" w:rsidRPr="00476923" w:rsidRDefault="004A4170" w:rsidP="00937957">
            <w:pPr>
              <w:jc w:val="center"/>
              <w:rPr>
                <w:b w:val="0"/>
              </w:rPr>
            </w:pPr>
            <w:r w:rsidRPr="00476923">
              <w:t>1</w:t>
            </w:r>
          </w:p>
        </w:tc>
        <w:tc>
          <w:tcPr>
            <w:tcW w:w="3827" w:type="dxa"/>
          </w:tcPr>
          <w:p w14:paraId="033CEDFD" w14:textId="7C4C13F5" w:rsidR="004A4170" w:rsidRPr="00476923" w:rsidRDefault="004A4170" w:rsidP="00937957">
            <w:pPr>
              <w:ind w:left="426"/>
              <w:cnfStyle w:val="000000000000" w:firstRow="0" w:lastRow="0" w:firstColumn="0" w:lastColumn="0" w:oddVBand="0" w:evenVBand="0" w:oddHBand="0" w:evenHBand="0" w:firstRowFirstColumn="0" w:firstRowLastColumn="0" w:lastRowFirstColumn="0" w:lastRowLastColumn="0"/>
            </w:pPr>
            <w:r w:rsidRPr="00476923">
              <w:t>Below requirement</w:t>
            </w:r>
            <w:r w:rsidR="007F15E7">
              <w:t xml:space="preserve"> key elements missing</w:t>
            </w:r>
          </w:p>
        </w:tc>
      </w:tr>
      <w:tr w:rsidR="005753FF" w:rsidRPr="005753FF" w14:paraId="6A24D8A4" w14:textId="77777777" w:rsidTr="009114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92D050"/>
          </w:tcPr>
          <w:p w14:paraId="5B17090F" w14:textId="77777777" w:rsidR="004A4170" w:rsidRPr="00476923" w:rsidRDefault="004A4170" w:rsidP="00937957">
            <w:pPr>
              <w:jc w:val="center"/>
              <w:rPr>
                <w:b w:val="0"/>
              </w:rPr>
            </w:pPr>
            <w:r w:rsidRPr="00476923">
              <w:t>2</w:t>
            </w:r>
          </w:p>
        </w:tc>
        <w:tc>
          <w:tcPr>
            <w:tcW w:w="3827" w:type="dxa"/>
            <w:shd w:val="clear" w:color="auto" w:fill="92D050"/>
          </w:tcPr>
          <w:p w14:paraId="1DC35872" w14:textId="77777777" w:rsidR="004A4170" w:rsidRPr="00476923" w:rsidRDefault="004A4170" w:rsidP="00937957">
            <w:pPr>
              <w:ind w:left="426"/>
              <w:cnfStyle w:val="000000100000" w:firstRow="0" w:lastRow="0" w:firstColumn="0" w:lastColumn="0" w:oddVBand="0" w:evenVBand="0" w:oddHBand="1" w:evenHBand="0" w:firstRowFirstColumn="0" w:firstRowLastColumn="0" w:lastRowFirstColumn="0" w:lastRowLastColumn="0"/>
            </w:pPr>
            <w:r w:rsidRPr="00476923">
              <w:t>Meets the basic requirement</w:t>
            </w:r>
          </w:p>
        </w:tc>
      </w:tr>
      <w:tr w:rsidR="005753FF" w:rsidRPr="005753FF" w14:paraId="61027054" w14:textId="77777777" w:rsidTr="00937957">
        <w:tc>
          <w:tcPr>
            <w:cnfStyle w:val="001000000000" w:firstRow="0" w:lastRow="0" w:firstColumn="1" w:lastColumn="0" w:oddVBand="0" w:evenVBand="0" w:oddHBand="0" w:evenHBand="0" w:firstRowFirstColumn="0" w:firstRowLastColumn="0" w:lastRowFirstColumn="0" w:lastRowLastColumn="0"/>
            <w:tcW w:w="1412" w:type="dxa"/>
          </w:tcPr>
          <w:p w14:paraId="2297F381" w14:textId="77777777" w:rsidR="004A4170" w:rsidRPr="00476923" w:rsidRDefault="004A4170" w:rsidP="00937957">
            <w:pPr>
              <w:jc w:val="center"/>
              <w:rPr>
                <w:b w:val="0"/>
              </w:rPr>
            </w:pPr>
            <w:r w:rsidRPr="00476923">
              <w:t>3</w:t>
            </w:r>
          </w:p>
        </w:tc>
        <w:tc>
          <w:tcPr>
            <w:tcW w:w="3827" w:type="dxa"/>
          </w:tcPr>
          <w:p w14:paraId="3A65733B" w14:textId="7B46126F" w:rsidR="004A4170" w:rsidRPr="00476923" w:rsidRDefault="007F15E7" w:rsidP="00937957">
            <w:pPr>
              <w:ind w:left="426"/>
              <w:cnfStyle w:val="000000000000" w:firstRow="0" w:lastRow="0" w:firstColumn="0" w:lastColumn="0" w:oddVBand="0" w:evenVBand="0" w:oddHBand="0" w:evenHBand="0" w:firstRowFirstColumn="0" w:firstRowLastColumn="0" w:lastRowFirstColumn="0" w:lastRowLastColumn="0"/>
            </w:pPr>
            <w:r>
              <w:rPr>
                <w:rFonts w:cstheme="minorHAnsi"/>
                <w:sz w:val="24"/>
                <w:szCs w:val="24"/>
              </w:rPr>
              <w:t>Fully m</w:t>
            </w:r>
            <w:r w:rsidRPr="00780C3A">
              <w:rPr>
                <w:rFonts w:cstheme="minorHAnsi"/>
                <w:sz w:val="24"/>
                <w:szCs w:val="24"/>
              </w:rPr>
              <w:t xml:space="preserve">eets the requirement and </w:t>
            </w:r>
            <w:r>
              <w:rPr>
                <w:rFonts w:cstheme="minorHAnsi"/>
                <w:sz w:val="24"/>
                <w:szCs w:val="24"/>
              </w:rPr>
              <w:t>provides supporting evidence and additional added value</w:t>
            </w:r>
            <w:r w:rsidR="004A4170" w:rsidRPr="00476923">
              <w:t>.</w:t>
            </w:r>
          </w:p>
        </w:tc>
      </w:tr>
    </w:tbl>
    <w:p w14:paraId="66A447A4" w14:textId="475D4BD3" w:rsidR="004A4170" w:rsidRPr="00781557" w:rsidRDefault="004A4170" w:rsidP="00DD4FAF">
      <w:pPr>
        <w:autoSpaceDE w:val="0"/>
        <w:autoSpaceDN w:val="0"/>
        <w:adjustRightInd w:val="0"/>
        <w:spacing w:after="0" w:line="240" w:lineRule="auto"/>
        <w:rPr>
          <w:rFonts w:ascii="Arial" w:hAnsi="Arial" w:cs="Arial"/>
          <w:bCs/>
          <w:color w:val="FF0000"/>
        </w:rPr>
      </w:pPr>
    </w:p>
    <w:p w14:paraId="5343236F" w14:textId="77777777" w:rsidR="00E770BF" w:rsidRPr="00781557" w:rsidRDefault="00E770BF" w:rsidP="00E770BF">
      <w:pPr>
        <w:spacing w:after="0"/>
        <w:jc w:val="both"/>
        <w:rPr>
          <w:rFonts w:ascii="Arial" w:hAnsi="Arial" w:cs="Arial"/>
          <w:b/>
          <w:color w:val="FF0000"/>
        </w:rPr>
      </w:pPr>
    </w:p>
    <w:p w14:paraId="0758F2AC" w14:textId="77777777" w:rsidR="00E770BF" w:rsidRPr="00476923" w:rsidRDefault="00E770BF" w:rsidP="00E770BF">
      <w:pPr>
        <w:rPr>
          <w:rFonts w:ascii="Arial" w:hAnsi="Arial" w:cs="Arial"/>
          <w:b/>
          <w:bCs/>
          <w:i/>
        </w:rPr>
      </w:pPr>
      <w:r w:rsidRPr="00476923">
        <w:rPr>
          <w:rFonts w:ascii="Arial" w:hAnsi="Arial" w:cs="Arial"/>
          <w:b/>
          <w:bCs/>
          <w:i/>
        </w:rPr>
        <w:t>Below is an example of how the scoring and weighting would work in this specification</w:t>
      </w:r>
    </w:p>
    <w:p w14:paraId="1270C505" w14:textId="294CCB9F" w:rsidR="004E3E2B" w:rsidRPr="00476923" w:rsidRDefault="00C67726" w:rsidP="004A417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cs="Arial"/>
          <w:b/>
          <w:sz w:val="24"/>
          <w:szCs w:val="24"/>
        </w:rPr>
      </w:pPr>
      <w:r>
        <w:rPr>
          <w:rFonts w:ascii="Arial" w:hAnsi="Arial" w:cs="Arial"/>
          <w:b/>
          <w:sz w:val="24"/>
          <w:szCs w:val="24"/>
        </w:rPr>
        <w:t>7</w:t>
      </w:r>
      <w:r w:rsidR="00C22DB6" w:rsidRPr="00476923">
        <w:rPr>
          <w:rFonts w:ascii="Arial" w:hAnsi="Arial" w:cs="Arial"/>
          <w:b/>
          <w:sz w:val="24"/>
          <w:szCs w:val="24"/>
        </w:rPr>
        <w:t>.</w:t>
      </w:r>
      <w:r w:rsidR="004E3E2B" w:rsidRPr="00476923">
        <w:rPr>
          <w:rFonts w:ascii="Arial" w:hAnsi="Arial" w:cs="Arial"/>
          <w:b/>
          <w:sz w:val="24"/>
          <w:szCs w:val="24"/>
        </w:rPr>
        <w:t xml:space="preserve"> Weightings</w:t>
      </w:r>
    </w:p>
    <w:p w14:paraId="06A058DB" w14:textId="4FD4567B" w:rsidR="00861EB1" w:rsidRPr="00476923" w:rsidRDefault="00861EB1" w:rsidP="00861E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ascii="Arial" w:hAnsi="Arial" w:cs="Arial"/>
          <w:b/>
          <w:sz w:val="24"/>
          <w:szCs w:val="24"/>
        </w:rPr>
      </w:pPr>
      <w:r w:rsidRPr="00476923">
        <w:rPr>
          <w:rFonts w:ascii="Arial" w:hAnsi="Arial" w:cs="Arial"/>
          <w:b/>
          <w:sz w:val="24"/>
          <w:szCs w:val="24"/>
        </w:rPr>
        <w:t xml:space="preserve">Quality Score represents </w:t>
      </w:r>
      <w:r w:rsidR="004935FE">
        <w:rPr>
          <w:rFonts w:ascii="Arial" w:hAnsi="Arial" w:cs="Arial"/>
          <w:b/>
          <w:sz w:val="24"/>
          <w:szCs w:val="24"/>
        </w:rPr>
        <w:t>60</w:t>
      </w:r>
      <w:r w:rsidRPr="00476923">
        <w:rPr>
          <w:rFonts w:ascii="Arial" w:hAnsi="Arial" w:cs="Arial"/>
          <w:b/>
          <w:sz w:val="24"/>
          <w:szCs w:val="24"/>
        </w:rPr>
        <w:t>% of Total Scores</w:t>
      </w:r>
      <w:r w:rsidRPr="00476923">
        <w:rPr>
          <w:rFonts w:ascii="Arial" w:hAnsi="Arial" w:cs="Arial"/>
          <w:b/>
          <w:sz w:val="24"/>
          <w:szCs w:val="24"/>
        </w:rPr>
        <w:tab/>
      </w:r>
      <w:r w:rsidRPr="00476923">
        <w:rPr>
          <w:rFonts w:ascii="Arial" w:hAnsi="Arial" w:cs="Arial"/>
          <w:b/>
          <w:sz w:val="24"/>
          <w:szCs w:val="24"/>
        </w:rPr>
        <w:tab/>
      </w:r>
    </w:p>
    <w:tbl>
      <w:tblPr>
        <w:tblStyle w:val="GridTable4-Accent6"/>
        <w:tblW w:w="0" w:type="auto"/>
        <w:tblLook w:val="04A0" w:firstRow="1" w:lastRow="0" w:firstColumn="1" w:lastColumn="0" w:noHBand="0" w:noVBand="1"/>
      </w:tblPr>
      <w:tblGrid>
        <w:gridCol w:w="4973"/>
        <w:gridCol w:w="1402"/>
      </w:tblGrid>
      <w:tr w:rsidR="007F15E7" w14:paraId="3DD4D76F" w14:textId="77777777" w:rsidTr="009118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6398089" w14:textId="3E0109E6" w:rsidR="007F15E7" w:rsidRPr="00E70D06" w:rsidRDefault="007F15E7" w:rsidP="00911899">
            <w:pPr>
              <w:pStyle w:val="ListParagraph"/>
              <w:autoSpaceDE w:val="0"/>
              <w:autoSpaceDN w:val="0"/>
              <w:adjustRightInd w:val="0"/>
              <w:ind w:left="0"/>
              <w:rPr>
                <w:rFonts w:ascii="Arial" w:hAnsi="Arial" w:cs="Arial"/>
                <w:bCs w:val="0"/>
                <w:color w:val="auto"/>
              </w:rPr>
            </w:pPr>
            <w:r w:rsidRPr="00E70D06">
              <w:rPr>
                <w:rFonts w:ascii="Arial" w:hAnsi="Arial" w:cs="Arial"/>
                <w:color w:val="auto"/>
              </w:rPr>
              <w:t xml:space="preserve">Quality Score represents </w:t>
            </w:r>
            <w:r>
              <w:rPr>
                <w:rFonts w:ascii="Arial" w:hAnsi="Arial" w:cs="Arial"/>
                <w:color w:val="auto"/>
              </w:rPr>
              <w:t>6</w:t>
            </w:r>
            <w:r w:rsidRPr="00E70D06">
              <w:rPr>
                <w:rFonts w:ascii="Arial" w:hAnsi="Arial" w:cs="Arial"/>
                <w:color w:val="auto"/>
              </w:rPr>
              <w:t>0% of Total Scores</w:t>
            </w:r>
          </w:p>
        </w:tc>
        <w:tc>
          <w:tcPr>
            <w:tcW w:w="0" w:type="auto"/>
          </w:tcPr>
          <w:p w14:paraId="6704CA61" w14:textId="77777777" w:rsidR="007F15E7" w:rsidRPr="00E70D06" w:rsidRDefault="007F15E7" w:rsidP="00911899">
            <w:pPr>
              <w:pStyle w:val="ListParagraph"/>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rPr>
            </w:pPr>
            <w:r w:rsidRPr="00E70D06">
              <w:rPr>
                <w:rFonts w:ascii="Arial" w:hAnsi="Arial" w:cs="Arial"/>
                <w:bCs w:val="0"/>
                <w:color w:val="auto"/>
              </w:rPr>
              <w:t>Weightings</w:t>
            </w:r>
          </w:p>
        </w:tc>
      </w:tr>
      <w:tr w:rsidR="007F15E7" w14:paraId="1AC25D82" w14:textId="77777777" w:rsidTr="00911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EB264C9" w14:textId="1F001C40" w:rsidR="007F15E7" w:rsidRPr="00E70D06" w:rsidRDefault="00DB2CC5" w:rsidP="00911899">
            <w:pPr>
              <w:pStyle w:val="ListParagraph"/>
              <w:autoSpaceDE w:val="0"/>
              <w:autoSpaceDN w:val="0"/>
              <w:adjustRightInd w:val="0"/>
              <w:ind w:left="0"/>
              <w:rPr>
                <w:rFonts w:ascii="Arial" w:hAnsi="Arial" w:cs="Arial"/>
                <w:b w:val="0"/>
                <w:bCs w:val="0"/>
              </w:rPr>
            </w:pPr>
            <w:r>
              <w:rPr>
                <w:rFonts w:ascii="Arial" w:hAnsi="Arial" w:cs="Arial"/>
                <w:b w:val="0"/>
                <w:bCs w:val="0"/>
              </w:rPr>
              <w:t>Qu</w:t>
            </w:r>
            <w:r w:rsidR="0064172D">
              <w:rPr>
                <w:rFonts w:ascii="Arial" w:hAnsi="Arial" w:cs="Arial"/>
                <w:b w:val="0"/>
                <w:bCs w:val="0"/>
              </w:rPr>
              <w:t>ality</w:t>
            </w:r>
            <w:r>
              <w:rPr>
                <w:rFonts w:ascii="Arial" w:hAnsi="Arial" w:cs="Arial"/>
                <w:b w:val="0"/>
                <w:bCs w:val="0"/>
              </w:rPr>
              <w:t xml:space="preserve"> Requirements</w:t>
            </w:r>
          </w:p>
        </w:tc>
        <w:tc>
          <w:tcPr>
            <w:tcW w:w="0" w:type="auto"/>
          </w:tcPr>
          <w:p w14:paraId="4CD176AB" w14:textId="402CBDC0" w:rsidR="007F15E7" w:rsidRPr="006805B9" w:rsidRDefault="0064172D" w:rsidP="00911899">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80%</w:t>
            </w:r>
          </w:p>
        </w:tc>
      </w:tr>
      <w:tr w:rsidR="007F15E7" w14:paraId="66B11D79" w14:textId="77777777" w:rsidTr="00911899">
        <w:tc>
          <w:tcPr>
            <w:cnfStyle w:val="001000000000" w:firstRow="0" w:lastRow="0" w:firstColumn="1" w:lastColumn="0" w:oddVBand="0" w:evenVBand="0" w:oddHBand="0" w:evenHBand="0" w:firstRowFirstColumn="0" w:firstRowLastColumn="0" w:lastRowFirstColumn="0" w:lastRowLastColumn="0"/>
            <w:tcW w:w="0" w:type="auto"/>
          </w:tcPr>
          <w:p w14:paraId="30DDDB01" w14:textId="77777777" w:rsidR="007F15E7" w:rsidRPr="00E70D06" w:rsidRDefault="007F15E7" w:rsidP="00911899">
            <w:pPr>
              <w:pStyle w:val="ListParagraph"/>
              <w:autoSpaceDE w:val="0"/>
              <w:autoSpaceDN w:val="0"/>
              <w:adjustRightInd w:val="0"/>
              <w:ind w:left="0"/>
              <w:rPr>
                <w:rFonts w:ascii="Arial" w:hAnsi="Arial" w:cs="Arial"/>
                <w:b w:val="0"/>
              </w:rPr>
            </w:pPr>
            <w:r w:rsidRPr="00E70D06">
              <w:rPr>
                <w:rFonts w:ascii="Arial" w:hAnsi="Arial" w:cs="Arial"/>
                <w:b w:val="0"/>
              </w:rPr>
              <w:t>Sustainability</w:t>
            </w:r>
          </w:p>
        </w:tc>
        <w:tc>
          <w:tcPr>
            <w:tcW w:w="0" w:type="auto"/>
          </w:tcPr>
          <w:p w14:paraId="4A27749A" w14:textId="77777777" w:rsidR="007F15E7" w:rsidRDefault="007F15E7" w:rsidP="00911899">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5%</w:t>
            </w:r>
          </w:p>
        </w:tc>
      </w:tr>
      <w:tr w:rsidR="007F15E7" w14:paraId="44B37C28" w14:textId="77777777" w:rsidTr="00911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3C48985" w14:textId="77777777" w:rsidR="007F15E7" w:rsidRPr="00D72076" w:rsidRDefault="007F15E7" w:rsidP="00911899">
            <w:pPr>
              <w:pStyle w:val="ListParagraph"/>
              <w:autoSpaceDE w:val="0"/>
              <w:autoSpaceDN w:val="0"/>
              <w:adjustRightInd w:val="0"/>
              <w:ind w:left="0"/>
              <w:rPr>
                <w:rFonts w:ascii="Arial" w:hAnsi="Arial" w:cs="Arial"/>
                <w:b w:val="0"/>
              </w:rPr>
            </w:pPr>
            <w:r w:rsidRPr="00D72076">
              <w:rPr>
                <w:rFonts w:ascii="Arial" w:hAnsi="Arial" w:cs="Arial"/>
                <w:b w:val="0"/>
              </w:rPr>
              <w:t>GDPR and Security</w:t>
            </w:r>
          </w:p>
        </w:tc>
        <w:tc>
          <w:tcPr>
            <w:tcW w:w="0" w:type="auto"/>
          </w:tcPr>
          <w:p w14:paraId="15DC6FA3" w14:textId="77777777" w:rsidR="007F15E7" w:rsidRDefault="007F15E7" w:rsidP="00911899">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15%</w:t>
            </w:r>
          </w:p>
        </w:tc>
      </w:tr>
    </w:tbl>
    <w:p w14:paraId="5649B54C" w14:textId="65A32BCF" w:rsidR="00861EB1" w:rsidRPr="00476923" w:rsidRDefault="00861EB1" w:rsidP="00861E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ascii="Arial" w:hAnsi="Arial" w:cs="Arial"/>
          <w:sz w:val="24"/>
          <w:szCs w:val="24"/>
        </w:rPr>
      </w:pPr>
      <w:r w:rsidRPr="00476923">
        <w:rPr>
          <w:rFonts w:ascii="Arial" w:hAnsi="Arial" w:cs="Arial"/>
          <w:sz w:val="24"/>
          <w:szCs w:val="24"/>
        </w:rPr>
        <w:tab/>
      </w:r>
      <w:r w:rsidRPr="00476923">
        <w:rPr>
          <w:rFonts w:ascii="Arial" w:hAnsi="Arial" w:cs="Arial"/>
          <w:sz w:val="24"/>
          <w:szCs w:val="24"/>
        </w:rPr>
        <w:tab/>
      </w:r>
      <w:r w:rsidRPr="00476923">
        <w:rPr>
          <w:rFonts w:ascii="Arial" w:hAnsi="Arial" w:cs="Arial"/>
          <w:sz w:val="24"/>
          <w:szCs w:val="24"/>
        </w:rPr>
        <w:tab/>
      </w:r>
      <w:r w:rsidRPr="00476923">
        <w:rPr>
          <w:rFonts w:ascii="Arial" w:hAnsi="Arial" w:cs="Arial"/>
          <w:sz w:val="24"/>
          <w:szCs w:val="24"/>
        </w:rPr>
        <w:tab/>
      </w:r>
    </w:p>
    <w:p w14:paraId="4043E16B" w14:textId="79DEC85D" w:rsidR="00861EB1" w:rsidRPr="00476923" w:rsidRDefault="00861EB1" w:rsidP="00861E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ascii="Arial" w:hAnsi="Arial" w:cs="Arial"/>
          <w:b/>
          <w:sz w:val="24"/>
          <w:szCs w:val="24"/>
        </w:rPr>
      </w:pPr>
      <w:r w:rsidRPr="00476923">
        <w:rPr>
          <w:rFonts w:ascii="Arial" w:hAnsi="Arial" w:cs="Arial"/>
          <w:b/>
          <w:sz w:val="24"/>
          <w:szCs w:val="24"/>
        </w:rPr>
        <w:t>Quality Points</w:t>
      </w:r>
    </w:p>
    <w:p w14:paraId="752EB34B" w14:textId="08AE2268" w:rsidR="00861EB1" w:rsidRPr="00476923" w:rsidRDefault="00861EB1" w:rsidP="00861EB1">
      <w:pPr>
        <w:ind w:left="426"/>
        <w:rPr>
          <w:rFonts w:ascii="Arial" w:hAnsi="Arial" w:cs="Arial"/>
          <w:sz w:val="24"/>
          <w:szCs w:val="24"/>
        </w:rPr>
      </w:pPr>
      <w:r w:rsidRPr="00476923">
        <w:rPr>
          <w:rFonts w:ascii="Arial" w:hAnsi="Arial" w:cs="Arial"/>
          <w:sz w:val="24"/>
          <w:szCs w:val="24"/>
        </w:rPr>
        <w:t>However, as not all requirements are equal in their importance, each requirement will be further weighted as follows:</w:t>
      </w:r>
      <w:r w:rsidR="00DB2CC5">
        <w:rPr>
          <w:rFonts w:ascii="Arial" w:hAnsi="Arial" w:cs="Arial"/>
          <w:sz w:val="24"/>
          <w:szCs w:val="24"/>
        </w:rPr>
        <w:t xml:space="preserve"> Wh</w:t>
      </w:r>
      <w:r w:rsidR="00622AFE">
        <w:rPr>
          <w:rFonts w:ascii="Arial" w:hAnsi="Arial" w:cs="Arial"/>
          <w:sz w:val="24"/>
          <w:szCs w:val="24"/>
        </w:rPr>
        <w:t>ether</w:t>
      </w:r>
      <w:r w:rsidR="00DB2CC5">
        <w:rPr>
          <w:rFonts w:ascii="Arial" w:hAnsi="Arial" w:cs="Arial"/>
          <w:sz w:val="24"/>
          <w:szCs w:val="24"/>
        </w:rPr>
        <w:t xml:space="preserve"> they are regarded as high or </w:t>
      </w:r>
      <w:r w:rsidR="00622AFE">
        <w:rPr>
          <w:rFonts w:ascii="Arial" w:hAnsi="Arial" w:cs="Arial"/>
          <w:sz w:val="24"/>
          <w:szCs w:val="24"/>
        </w:rPr>
        <w:t>medium</w:t>
      </w:r>
      <w:r w:rsidR="00DB2CC5">
        <w:rPr>
          <w:rFonts w:ascii="Arial" w:hAnsi="Arial" w:cs="Arial"/>
          <w:sz w:val="24"/>
          <w:szCs w:val="24"/>
        </w:rPr>
        <w:t xml:space="preserve"> is described in the Final </w:t>
      </w:r>
      <w:r w:rsidR="00622AFE">
        <w:rPr>
          <w:rFonts w:ascii="Arial" w:hAnsi="Arial" w:cs="Arial"/>
          <w:sz w:val="24"/>
          <w:szCs w:val="24"/>
        </w:rPr>
        <w:t>Deliverable</w:t>
      </w:r>
      <w:r w:rsidR="00DB2CC5">
        <w:rPr>
          <w:rFonts w:ascii="Arial" w:hAnsi="Arial" w:cs="Arial"/>
          <w:sz w:val="24"/>
          <w:szCs w:val="24"/>
        </w:rPr>
        <w:t xml:space="preserve"> Requirements table section </w:t>
      </w:r>
      <w:r w:rsidR="009F7D50">
        <w:rPr>
          <w:rFonts w:ascii="Arial" w:hAnsi="Arial" w:cs="Arial"/>
          <w:sz w:val="24"/>
          <w:szCs w:val="24"/>
        </w:rPr>
        <w:t>6</w:t>
      </w:r>
    </w:p>
    <w:tbl>
      <w:tblPr>
        <w:tblStyle w:val="GridTable4-Accent6"/>
        <w:tblW w:w="0" w:type="auto"/>
        <w:tblInd w:w="475" w:type="dxa"/>
        <w:tblLook w:val="04A0" w:firstRow="1" w:lastRow="0" w:firstColumn="1" w:lastColumn="0" w:noHBand="0" w:noVBand="1"/>
      </w:tblPr>
      <w:tblGrid>
        <w:gridCol w:w="1555"/>
        <w:gridCol w:w="950"/>
      </w:tblGrid>
      <w:tr w:rsidR="005753FF" w:rsidRPr="00476923" w14:paraId="45437C68" w14:textId="77777777" w:rsidTr="009379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164C8A3" w14:textId="77777777" w:rsidR="00861EB1" w:rsidRPr="00781557" w:rsidRDefault="00861EB1" w:rsidP="00937957">
            <w:pPr>
              <w:rPr>
                <w:color w:val="auto"/>
              </w:rPr>
            </w:pPr>
            <w:r w:rsidRPr="00476923">
              <w:t>Importance</w:t>
            </w:r>
          </w:p>
        </w:tc>
        <w:tc>
          <w:tcPr>
            <w:tcW w:w="950" w:type="dxa"/>
          </w:tcPr>
          <w:p w14:paraId="6271DD4B" w14:textId="77777777" w:rsidR="00861EB1" w:rsidRPr="00781557" w:rsidRDefault="00861EB1" w:rsidP="00937957">
            <w:pPr>
              <w:cnfStyle w:val="100000000000" w:firstRow="1" w:lastRow="0" w:firstColumn="0" w:lastColumn="0" w:oddVBand="0" w:evenVBand="0" w:oddHBand="0" w:evenHBand="0" w:firstRowFirstColumn="0" w:firstRowLastColumn="0" w:lastRowFirstColumn="0" w:lastRowLastColumn="0"/>
              <w:rPr>
                <w:color w:val="auto"/>
              </w:rPr>
            </w:pPr>
            <w:r w:rsidRPr="00476923">
              <w:t>Weight</w:t>
            </w:r>
          </w:p>
        </w:tc>
      </w:tr>
      <w:tr w:rsidR="005753FF" w:rsidRPr="00476923" w14:paraId="6C5FB8AC" w14:textId="77777777" w:rsidTr="00937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9088CC7" w14:textId="77777777" w:rsidR="00861EB1" w:rsidRPr="00476923" w:rsidRDefault="00861EB1" w:rsidP="00937957">
            <w:pPr>
              <w:rPr>
                <w:b w:val="0"/>
              </w:rPr>
            </w:pPr>
            <w:r w:rsidRPr="00476923">
              <w:t>High</w:t>
            </w:r>
          </w:p>
        </w:tc>
        <w:tc>
          <w:tcPr>
            <w:tcW w:w="950" w:type="dxa"/>
          </w:tcPr>
          <w:p w14:paraId="680D96D1" w14:textId="6ED280F2" w:rsidR="00861EB1" w:rsidRPr="00476923" w:rsidRDefault="00861EB1" w:rsidP="00937957">
            <w:pPr>
              <w:cnfStyle w:val="000000100000" w:firstRow="0" w:lastRow="0" w:firstColumn="0" w:lastColumn="0" w:oddVBand="0" w:evenVBand="0" w:oddHBand="1" w:evenHBand="0" w:firstRowFirstColumn="0" w:firstRowLastColumn="0" w:lastRowFirstColumn="0" w:lastRowLastColumn="0"/>
            </w:pPr>
            <w:r w:rsidRPr="00476923">
              <w:t>5</w:t>
            </w:r>
          </w:p>
        </w:tc>
      </w:tr>
      <w:tr w:rsidR="005753FF" w:rsidRPr="00476923" w14:paraId="5D8DE4A6" w14:textId="77777777" w:rsidTr="00937957">
        <w:tc>
          <w:tcPr>
            <w:cnfStyle w:val="001000000000" w:firstRow="0" w:lastRow="0" w:firstColumn="1" w:lastColumn="0" w:oddVBand="0" w:evenVBand="0" w:oddHBand="0" w:evenHBand="0" w:firstRowFirstColumn="0" w:firstRowLastColumn="0" w:lastRowFirstColumn="0" w:lastRowLastColumn="0"/>
            <w:tcW w:w="1555" w:type="dxa"/>
          </w:tcPr>
          <w:p w14:paraId="2F3C9C24" w14:textId="77777777" w:rsidR="00861EB1" w:rsidRPr="00476923" w:rsidRDefault="00861EB1" w:rsidP="00937957">
            <w:pPr>
              <w:rPr>
                <w:b w:val="0"/>
              </w:rPr>
            </w:pPr>
            <w:r w:rsidRPr="00476923">
              <w:lastRenderedPageBreak/>
              <w:t>Medium</w:t>
            </w:r>
          </w:p>
        </w:tc>
        <w:tc>
          <w:tcPr>
            <w:tcW w:w="950" w:type="dxa"/>
          </w:tcPr>
          <w:p w14:paraId="433EDC15" w14:textId="33B3B43D" w:rsidR="00861EB1" w:rsidRPr="00476923" w:rsidRDefault="00861EB1" w:rsidP="00937957">
            <w:pPr>
              <w:cnfStyle w:val="000000000000" w:firstRow="0" w:lastRow="0" w:firstColumn="0" w:lastColumn="0" w:oddVBand="0" w:evenVBand="0" w:oddHBand="0" w:evenHBand="0" w:firstRowFirstColumn="0" w:firstRowLastColumn="0" w:lastRowFirstColumn="0" w:lastRowLastColumn="0"/>
            </w:pPr>
            <w:r w:rsidRPr="00476923">
              <w:t>3</w:t>
            </w:r>
          </w:p>
        </w:tc>
      </w:tr>
    </w:tbl>
    <w:p w14:paraId="0F173399" w14:textId="77777777" w:rsidR="004935FE" w:rsidRDefault="00861EB1" w:rsidP="00861EB1">
      <w:pPr>
        <w:numPr>
          <w:ilvl w:val="12"/>
          <w:numId w:val="0"/>
        </w:numPr>
        <w:tabs>
          <w:tab w:val="left" w:pos="426"/>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476923">
        <w:rPr>
          <w:rFonts w:ascii="Arial" w:hAnsi="Arial" w:cs="Arial"/>
          <w:sz w:val="24"/>
          <w:szCs w:val="24"/>
        </w:rPr>
        <w:tab/>
      </w:r>
    </w:p>
    <w:p w14:paraId="79E14A9C" w14:textId="0375D5D3" w:rsidR="00861EB1" w:rsidRPr="009F7D50" w:rsidRDefault="00861EB1" w:rsidP="00861EB1">
      <w:pPr>
        <w:numPr>
          <w:ilvl w:val="12"/>
          <w:numId w:val="0"/>
        </w:numPr>
        <w:tabs>
          <w:tab w:val="left" w:pos="426"/>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bookmarkStart w:id="3" w:name="_Hlk515862056"/>
      <w:r w:rsidRPr="009F7D50">
        <w:rPr>
          <w:rFonts w:ascii="Arial" w:hAnsi="Arial" w:cs="Arial"/>
          <w:b/>
          <w:sz w:val="24"/>
          <w:szCs w:val="24"/>
        </w:rPr>
        <w:t>Quality Score</w:t>
      </w:r>
      <w:r w:rsidR="004B302D" w:rsidRPr="009F7D50">
        <w:rPr>
          <w:rFonts w:ascii="Arial" w:hAnsi="Arial" w:cs="Arial"/>
          <w:b/>
          <w:sz w:val="24"/>
          <w:szCs w:val="24"/>
        </w:rPr>
        <w:t xml:space="preserve"> represents </w:t>
      </w:r>
      <w:r w:rsidR="004935FE" w:rsidRPr="009F7D50">
        <w:rPr>
          <w:rFonts w:ascii="Arial" w:hAnsi="Arial" w:cs="Arial"/>
          <w:b/>
          <w:sz w:val="24"/>
          <w:szCs w:val="24"/>
        </w:rPr>
        <w:t>60</w:t>
      </w:r>
      <w:r w:rsidR="004B302D" w:rsidRPr="009F7D50">
        <w:rPr>
          <w:rFonts w:ascii="Arial" w:hAnsi="Arial" w:cs="Arial"/>
          <w:b/>
          <w:sz w:val="24"/>
          <w:szCs w:val="24"/>
        </w:rPr>
        <w:t>% of the Total Score</w:t>
      </w:r>
    </w:p>
    <w:p w14:paraId="17AC0E66" w14:textId="33250ECC" w:rsidR="00861EB1" w:rsidRPr="00476923" w:rsidRDefault="00861EB1" w:rsidP="00861E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476923">
        <w:rPr>
          <w:rFonts w:ascii="Arial" w:hAnsi="Arial" w:cs="Arial"/>
          <w:sz w:val="24"/>
          <w:szCs w:val="24"/>
        </w:rPr>
        <w:t>Quality Score = ____________________________</w:t>
      </w:r>
      <w:proofErr w:type="gramStart"/>
      <w:r w:rsidRPr="00476923">
        <w:rPr>
          <w:rFonts w:ascii="Arial" w:hAnsi="Arial" w:cs="Arial"/>
          <w:sz w:val="24"/>
          <w:szCs w:val="24"/>
        </w:rPr>
        <w:t>_  x</w:t>
      </w:r>
      <w:proofErr w:type="gramEnd"/>
      <w:r w:rsidRPr="00476923">
        <w:rPr>
          <w:rFonts w:ascii="Arial" w:hAnsi="Arial" w:cs="Arial"/>
          <w:sz w:val="24"/>
          <w:szCs w:val="24"/>
        </w:rPr>
        <w:t xml:space="preserve"> Weightings</w:t>
      </w:r>
    </w:p>
    <w:p w14:paraId="3EB12B08" w14:textId="77777777" w:rsidR="00861EB1" w:rsidRPr="00476923" w:rsidRDefault="00861EB1" w:rsidP="00861E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476923">
        <w:rPr>
          <w:rFonts w:ascii="Arial" w:hAnsi="Arial" w:cs="Arial"/>
          <w:sz w:val="24"/>
          <w:szCs w:val="24"/>
        </w:rPr>
        <w:tab/>
      </w:r>
      <w:r w:rsidRPr="00476923">
        <w:rPr>
          <w:rFonts w:ascii="Arial" w:hAnsi="Arial" w:cs="Arial"/>
          <w:sz w:val="24"/>
          <w:szCs w:val="24"/>
        </w:rPr>
        <w:tab/>
      </w:r>
      <w:r w:rsidRPr="00476923">
        <w:rPr>
          <w:rFonts w:ascii="Arial" w:hAnsi="Arial" w:cs="Arial"/>
          <w:sz w:val="24"/>
          <w:szCs w:val="24"/>
        </w:rPr>
        <w:tab/>
        <w:t>Highest Quality Score Possible for the Criterion</w:t>
      </w:r>
    </w:p>
    <w:bookmarkEnd w:id="3"/>
    <w:p w14:paraId="20F3C3E7" w14:textId="3465DD1C" w:rsidR="00861EB1" w:rsidRPr="00476923" w:rsidRDefault="00861EB1" w:rsidP="00861E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476923">
        <w:rPr>
          <w:rFonts w:ascii="Arial" w:hAnsi="Arial" w:cs="Arial"/>
          <w:b/>
          <w:sz w:val="24"/>
          <w:szCs w:val="24"/>
        </w:rPr>
        <w:t xml:space="preserve">Price Score represents </w:t>
      </w:r>
      <w:r w:rsidR="004935FE">
        <w:rPr>
          <w:rFonts w:ascii="Arial" w:hAnsi="Arial" w:cs="Arial"/>
          <w:b/>
          <w:sz w:val="24"/>
          <w:szCs w:val="24"/>
        </w:rPr>
        <w:t>40</w:t>
      </w:r>
      <w:r w:rsidRPr="00476923">
        <w:rPr>
          <w:rFonts w:ascii="Arial" w:hAnsi="Arial" w:cs="Arial"/>
          <w:b/>
          <w:sz w:val="24"/>
          <w:szCs w:val="24"/>
        </w:rPr>
        <w:t>% of Total Scores</w:t>
      </w:r>
      <w:r w:rsidRPr="00476923">
        <w:rPr>
          <w:rFonts w:ascii="Arial" w:hAnsi="Arial" w:cs="Arial"/>
          <w:b/>
          <w:sz w:val="24"/>
          <w:szCs w:val="24"/>
        </w:rPr>
        <w:tab/>
      </w:r>
      <w:r w:rsidRPr="00476923">
        <w:rPr>
          <w:rFonts w:ascii="Arial" w:hAnsi="Arial" w:cs="Arial"/>
          <w:b/>
          <w:sz w:val="24"/>
          <w:szCs w:val="24"/>
        </w:rPr>
        <w:tab/>
      </w:r>
      <w:r w:rsidRPr="00476923">
        <w:rPr>
          <w:rFonts w:ascii="Arial" w:hAnsi="Arial" w:cs="Arial"/>
          <w:b/>
          <w:sz w:val="24"/>
          <w:szCs w:val="24"/>
        </w:rPr>
        <w:tab/>
      </w:r>
      <w:r w:rsidRPr="00476923">
        <w:rPr>
          <w:rFonts w:ascii="Arial" w:hAnsi="Arial" w:cs="Arial"/>
          <w:b/>
          <w:sz w:val="24"/>
          <w:szCs w:val="24"/>
        </w:rPr>
        <w:tab/>
      </w:r>
    </w:p>
    <w:p w14:paraId="4AFBB3D8" w14:textId="77777777" w:rsidR="00861EB1" w:rsidRPr="00476923" w:rsidRDefault="00861EB1" w:rsidP="00861E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476923">
        <w:rPr>
          <w:rFonts w:ascii="Arial" w:hAnsi="Arial" w:cs="Arial"/>
          <w:b/>
          <w:sz w:val="24"/>
          <w:szCs w:val="24"/>
        </w:rPr>
        <w:t>Lowest Bid Cost</w:t>
      </w:r>
    </w:p>
    <w:p w14:paraId="7331ADA0" w14:textId="77777777" w:rsidR="00861EB1" w:rsidRPr="00476923" w:rsidRDefault="00861EB1" w:rsidP="00861E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476923">
        <w:rPr>
          <w:rFonts w:ascii="Arial" w:hAnsi="Arial" w:cs="Arial"/>
          <w:sz w:val="24"/>
          <w:szCs w:val="24"/>
        </w:rPr>
        <w:t>Cost Score =   ______________________</w:t>
      </w:r>
      <w:proofErr w:type="gramStart"/>
      <w:r w:rsidRPr="00476923">
        <w:rPr>
          <w:rFonts w:ascii="Arial" w:hAnsi="Arial" w:cs="Arial"/>
          <w:sz w:val="24"/>
          <w:szCs w:val="24"/>
        </w:rPr>
        <w:t>_  x</w:t>
      </w:r>
      <w:proofErr w:type="gramEnd"/>
      <w:r w:rsidRPr="00476923">
        <w:rPr>
          <w:rFonts w:ascii="Arial" w:hAnsi="Arial" w:cs="Arial"/>
          <w:sz w:val="24"/>
          <w:szCs w:val="24"/>
        </w:rPr>
        <w:t xml:space="preserve"> Weightings</w:t>
      </w:r>
    </w:p>
    <w:p w14:paraId="53DEB7C1" w14:textId="77777777" w:rsidR="00861EB1" w:rsidRPr="00476923" w:rsidRDefault="00861EB1" w:rsidP="00861E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476923">
        <w:rPr>
          <w:rFonts w:ascii="Arial" w:hAnsi="Arial" w:cs="Arial"/>
          <w:sz w:val="24"/>
          <w:szCs w:val="24"/>
        </w:rPr>
        <w:tab/>
      </w:r>
      <w:r w:rsidRPr="00476923">
        <w:rPr>
          <w:rFonts w:ascii="Arial" w:hAnsi="Arial" w:cs="Arial"/>
          <w:sz w:val="24"/>
          <w:szCs w:val="24"/>
        </w:rPr>
        <w:tab/>
      </w:r>
      <w:r w:rsidRPr="00476923">
        <w:rPr>
          <w:rFonts w:ascii="Arial" w:hAnsi="Arial" w:cs="Arial"/>
          <w:sz w:val="24"/>
          <w:szCs w:val="24"/>
        </w:rPr>
        <w:tab/>
        <w:t xml:space="preserve"> Each Bidder’s Cost</w:t>
      </w:r>
    </w:p>
    <w:p w14:paraId="223C3EDB" w14:textId="77777777" w:rsidR="00861EB1" w:rsidRPr="00476923" w:rsidRDefault="00861EB1" w:rsidP="00861E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14:paraId="7C4425EE" w14:textId="77777777" w:rsidR="00861EB1" w:rsidRPr="00476923" w:rsidRDefault="00861EB1" w:rsidP="00861E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476923">
        <w:rPr>
          <w:rFonts w:ascii="Arial" w:hAnsi="Arial" w:cs="Arial"/>
          <w:b/>
          <w:sz w:val="24"/>
          <w:szCs w:val="24"/>
        </w:rPr>
        <w:t>TOTAL SCORE = Total Quality Score + Total Cost Score</w:t>
      </w:r>
    </w:p>
    <w:p w14:paraId="37013D35" w14:textId="2EBF80B0" w:rsidR="004B302D" w:rsidRPr="00166BCA" w:rsidRDefault="009F7D50" w:rsidP="00781557">
      <w:pPr>
        <w:rPr>
          <w:rFonts w:ascii="Arial" w:hAnsi="Arial" w:cs="Arial"/>
          <w:b/>
        </w:rPr>
      </w:pPr>
      <w:r w:rsidRPr="001E5EC7">
        <w:rPr>
          <w:rFonts w:ascii="Arial" w:hAnsi="Arial" w:cs="Arial"/>
          <w:b/>
          <w:sz w:val="24"/>
          <w:szCs w:val="24"/>
        </w:rPr>
        <w:t>8</w:t>
      </w:r>
      <w:r w:rsidR="00C67726" w:rsidRPr="001E5EC7">
        <w:rPr>
          <w:rFonts w:ascii="Arial" w:hAnsi="Arial" w:cs="Arial"/>
          <w:b/>
          <w:sz w:val="24"/>
          <w:szCs w:val="24"/>
        </w:rPr>
        <w:t>.</w:t>
      </w:r>
      <w:r w:rsidR="00C67726">
        <w:rPr>
          <w:rFonts w:ascii="Arial" w:hAnsi="Arial" w:cs="Arial"/>
          <w:b/>
        </w:rPr>
        <w:tab/>
      </w:r>
      <w:r w:rsidR="004B302D" w:rsidRPr="001E5EC7">
        <w:rPr>
          <w:rFonts w:ascii="Arial" w:hAnsi="Arial" w:cs="Arial"/>
          <w:b/>
          <w:sz w:val="24"/>
          <w:szCs w:val="24"/>
        </w:rPr>
        <w:t>Sustainability</w:t>
      </w:r>
    </w:p>
    <w:p w14:paraId="4595DEE3" w14:textId="77777777" w:rsidR="004B302D" w:rsidRPr="00781557" w:rsidRDefault="004B302D" w:rsidP="004B30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color w:val="FF0000"/>
          <w:lang w:val="en"/>
        </w:rPr>
      </w:pPr>
    </w:p>
    <w:p w14:paraId="219492FE" w14:textId="5BFAD23F" w:rsidR="004B302D" w:rsidRPr="00622AFE" w:rsidRDefault="00C67726" w:rsidP="003052E4">
      <w:pPr>
        <w:tabs>
          <w:tab w:val="left" w:pos="720"/>
          <w:tab w:val="left" w:pos="2160"/>
          <w:tab w:val="left" w:pos="2880"/>
          <w:tab w:val="left" w:pos="3600"/>
          <w:tab w:val="left" w:pos="4320"/>
          <w:tab w:val="left" w:pos="5040"/>
          <w:tab w:val="left" w:pos="5760"/>
          <w:tab w:val="left" w:pos="6480"/>
          <w:tab w:val="left" w:pos="7200"/>
          <w:tab w:val="left" w:pos="7920"/>
        </w:tabs>
        <w:spacing w:after="0"/>
        <w:ind w:left="709" w:hanging="709"/>
        <w:jc w:val="both"/>
        <w:rPr>
          <w:rFonts w:ascii="Arial" w:hAnsi="Arial" w:cs="Arial"/>
          <w:color w:val="0070C0"/>
        </w:rPr>
      </w:pPr>
      <w:r>
        <w:rPr>
          <w:rFonts w:ascii="Arial" w:hAnsi="Arial" w:cs="Arial"/>
          <w:lang w:val="en"/>
        </w:rPr>
        <w:t>8.1</w:t>
      </w:r>
      <w:r w:rsidR="003052E4" w:rsidRPr="00A5212A">
        <w:rPr>
          <w:rFonts w:ascii="Arial" w:hAnsi="Arial" w:cs="Arial"/>
          <w:lang w:val="en"/>
        </w:rPr>
        <w:tab/>
      </w:r>
      <w:r w:rsidR="004B302D" w:rsidRPr="00A5212A">
        <w:rPr>
          <w:rFonts w:ascii="Arial" w:hAnsi="Arial" w:cs="Arial"/>
          <w:lang w:val="en"/>
        </w:rPr>
        <w:t xml:space="preserve">The MCA is committed to sustainable procurement.  This means making the necessary decisions to </w:t>
      </w:r>
      <w:r w:rsidR="004B302D" w:rsidRPr="00A5212A">
        <w:rPr>
          <w:rFonts w:ascii="Arial" w:hAnsi="Arial" w:cs="Arial"/>
        </w:rPr>
        <w:t xml:space="preserve">operate our procurement activity in an economically, socially and environmentally responsible way, in accordance with the policy published at </w:t>
      </w:r>
      <w:hyperlink r:id="rId10" w:history="1">
        <w:r w:rsidR="004B302D" w:rsidRPr="00622AFE">
          <w:rPr>
            <w:rStyle w:val="Hyperlink"/>
            <w:rFonts w:ascii="Arial" w:hAnsi="Arial" w:cs="Arial"/>
            <w:color w:val="0070C0"/>
          </w:rPr>
          <w:t>https://www.gov.uk/government/collections/greening-government-commitments</w:t>
        </w:r>
      </w:hyperlink>
      <w:r w:rsidR="004B302D" w:rsidRPr="00622AFE">
        <w:rPr>
          <w:rFonts w:ascii="Arial" w:hAnsi="Arial" w:cs="Arial"/>
          <w:color w:val="0070C0"/>
        </w:rPr>
        <w:t xml:space="preserve">.  </w:t>
      </w:r>
    </w:p>
    <w:p w14:paraId="5BD7DCA9" w14:textId="77777777" w:rsidR="004B302D" w:rsidRPr="00622AFE" w:rsidRDefault="004B302D" w:rsidP="004B30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color w:val="0070C0"/>
        </w:rPr>
      </w:pPr>
    </w:p>
    <w:p w14:paraId="033916B1" w14:textId="6297036E" w:rsidR="004B302D" w:rsidRPr="00A5212A" w:rsidRDefault="00C67726" w:rsidP="003052E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09" w:hanging="709"/>
        <w:jc w:val="both"/>
        <w:rPr>
          <w:rFonts w:ascii="Arial" w:hAnsi="Arial" w:cs="Arial"/>
        </w:rPr>
      </w:pPr>
      <w:r>
        <w:rPr>
          <w:rFonts w:ascii="Arial" w:hAnsi="Arial" w:cs="Arial"/>
        </w:rPr>
        <w:t>8</w:t>
      </w:r>
      <w:r w:rsidR="003052E4" w:rsidRPr="00A5212A">
        <w:rPr>
          <w:rFonts w:ascii="Arial" w:hAnsi="Arial" w:cs="Arial"/>
        </w:rPr>
        <w:t>.2</w:t>
      </w:r>
      <w:r w:rsidR="004B302D" w:rsidRPr="00A5212A">
        <w:rPr>
          <w:rFonts w:ascii="Arial" w:hAnsi="Arial" w:cs="Arial"/>
        </w:rPr>
        <w:tab/>
        <w:t>The MCA considers that there are three main areas of sustainability risk in this contract, and suppliers should state in their tender what steps they would take to minimise these risks in the delivery of the contract.  The identified risk areas are:</w:t>
      </w:r>
    </w:p>
    <w:p w14:paraId="402828DE" w14:textId="77777777" w:rsidR="004B302D" w:rsidRPr="00A5212A" w:rsidRDefault="004B302D" w:rsidP="003052E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09" w:hanging="709"/>
        <w:jc w:val="both"/>
        <w:rPr>
          <w:rFonts w:ascii="Arial" w:hAnsi="Arial" w:cs="Arial"/>
        </w:rPr>
      </w:pPr>
    </w:p>
    <w:p w14:paraId="5FB498B4" w14:textId="77777777" w:rsidR="004B302D" w:rsidRPr="00A5212A" w:rsidRDefault="004B302D" w:rsidP="00781557">
      <w:pPr>
        <w:pStyle w:val="ListParagraph"/>
        <w:numPr>
          <w:ilvl w:val="0"/>
          <w:numId w:val="29"/>
        </w:num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rPr>
      </w:pPr>
      <w:r w:rsidRPr="00A5212A">
        <w:rPr>
          <w:rFonts w:ascii="Arial" w:hAnsi="Arial" w:cs="Arial"/>
        </w:rPr>
        <w:t>Emission of greenhouse gases in the transport of goods to the MCA site;</w:t>
      </w:r>
    </w:p>
    <w:p w14:paraId="2E5309E2" w14:textId="20BFED1E" w:rsidR="004B302D" w:rsidRPr="00781557" w:rsidRDefault="004B302D" w:rsidP="00781557">
      <w:pPr>
        <w:pStyle w:val="ListParagraph"/>
        <w:numPr>
          <w:ilvl w:val="0"/>
          <w:numId w:val="29"/>
        </w:num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rPr>
      </w:pPr>
      <w:r w:rsidRPr="00A5212A">
        <w:rPr>
          <w:rFonts w:ascii="Arial" w:hAnsi="Arial" w:cs="Arial"/>
        </w:rPr>
        <w:t>Emission of greenhouse gases, use of energy, water and materials in the manufacture of the product; and</w:t>
      </w:r>
    </w:p>
    <w:p w14:paraId="2645A618" w14:textId="2BC8E738" w:rsidR="00A5212A" w:rsidRDefault="00A5212A" w:rsidP="00A5212A">
      <w:pPr>
        <w:pStyle w:val="Heading2"/>
        <w:numPr>
          <w:ilvl w:val="0"/>
          <w:numId w:val="29"/>
        </w:numPr>
        <w:rPr>
          <w:rFonts w:ascii="Arial" w:hAnsi="Arial" w:cs="Arial"/>
          <w:b w:val="0"/>
        </w:rPr>
      </w:pPr>
      <w:r w:rsidRPr="00781557">
        <w:rPr>
          <w:rFonts w:ascii="Arial" w:hAnsi="Arial" w:cs="Arial"/>
          <w:b w:val="0"/>
        </w:rPr>
        <w:t>Poor working conditions and/or breach of equality and diversity principles, in the supplier’s workforce and supply chain</w:t>
      </w:r>
    </w:p>
    <w:p w14:paraId="555B139A" w14:textId="77777777" w:rsidR="008C6ED5" w:rsidRPr="00D76812" w:rsidRDefault="008C6ED5" w:rsidP="00D76812"/>
    <w:p w14:paraId="3B6BBA76" w14:textId="5FF239EF" w:rsidR="008C6ED5" w:rsidRPr="001E5EC7" w:rsidRDefault="00C67726" w:rsidP="00D76812">
      <w:pPr>
        <w:autoSpaceDE w:val="0"/>
        <w:autoSpaceDN w:val="0"/>
        <w:adjustRightInd w:val="0"/>
        <w:spacing w:after="0" w:line="240" w:lineRule="auto"/>
        <w:jc w:val="both"/>
        <w:rPr>
          <w:rFonts w:ascii="Arial" w:hAnsi="Arial" w:cs="Arial"/>
          <w:b/>
          <w:sz w:val="24"/>
          <w:szCs w:val="24"/>
        </w:rPr>
      </w:pPr>
      <w:r w:rsidRPr="001E5EC7">
        <w:rPr>
          <w:rFonts w:ascii="Arial" w:hAnsi="Arial" w:cs="Arial"/>
          <w:b/>
          <w:sz w:val="24"/>
          <w:szCs w:val="24"/>
        </w:rPr>
        <w:t>9.</w:t>
      </w:r>
      <w:r>
        <w:rPr>
          <w:b/>
        </w:rPr>
        <w:tab/>
      </w:r>
      <w:r w:rsidR="008C6ED5">
        <w:t xml:space="preserve"> </w:t>
      </w:r>
      <w:r w:rsidR="008C6ED5" w:rsidRPr="001E5EC7">
        <w:rPr>
          <w:rFonts w:ascii="Arial" w:hAnsi="Arial" w:cs="Arial"/>
          <w:b/>
          <w:sz w:val="24"/>
          <w:szCs w:val="24"/>
        </w:rPr>
        <w:t>General Data Protection Regulation (GDPR)</w:t>
      </w:r>
    </w:p>
    <w:p w14:paraId="2EDD1F0E" w14:textId="77777777" w:rsidR="008C6ED5" w:rsidRPr="001E5EC7" w:rsidRDefault="008C6ED5" w:rsidP="008C6ED5">
      <w:pPr>
        <w:pStyle w:val="ListParagraph"/>
        <w:autoSpaceDE w:val="0"/>
        <w:autoSpaceDN w:val="0"/>
        <w:adjustRightInd w:val="0"/>
        <w:spacing w:after="0" w:line="240" w:lineRule="auto"/>
        <w:ind w:left="360"/>
        <w:jc w:val="both"/>
        <w:rPr>
          <w:rFonts w:ascii="Arial" w:hAnsi="Arial" w:cs="Arial"/>
          <w:b/>
          <w:sz w:val="24"/>
          <w:szCs w:val="24"/>
        </w:rPr>
      </w:pPr>
    </w:p>
    <w:p w14:paraId="73FD1BEC" w14:textId="77777777" w:rsidR="008C6ED5" w:rsidRPr="004B4C7A" w:rsidRDefault="008C6ED5" w:rsidP="008C6ED5">
      <w:pPr>
        <w:pStyle w:val="ListParagraph"/>
        <w:numPr>
          <w:ilvl w:val="1"/>
          <w:numId w:val="40"/>
        </w:numPr>
        <w:autoSpaceDE w:val="0"/>
        <w:autoSpaceDN w:val="0"/>
        <w:adjustRightInd w:val="0"/>
        <w:spacing w:after="0" w:line="240" w:lineRule="auto"/>
        <w:jc w:val="both"/>
        <w:rPr>
          <w:rFonts w:ascii="Arial" w:hAnsi="Arial" w:cs="Arial"/>
          <w:b/>
        </w:rPr>
      </w:pPr>
      <w:r w:rsidRPr="004B4C7A">
        <w:rPr>
          <w:rFonts w:ascii="Arial" w:hAnsi="Arial" w:cs="Arial"/>
        </w:rPr>
        <w:t>The supplier will be expected to have and demonstrate compliance with the new EU General Data Protection Regulation and its six data processing principles, as well as ensuring the rights of data subjects (processed on behalf of the MCA) are protected.</w:t>
      </w:r>
    </w:p>
    <w:p w14:paraId="502523A5" w14:textId="77777777" w:rsidR="008C6ED5" w:rsidRPr="00D15D1E" w:rsidRDefault="008C6ED5" w:rsidP="008C6ED5">
      <w:pPr>
        <w:pStyle w:val="ListParagraph"/>
        <w:autoSpaceDE w:val="0"/>
        <w:autoSpaceDN w:val="0"/>
        <w:adjustRightInd w:val="0"/>
        <w:spacing w:after="0" w:line="240" w:lineRule="auto"/>
        <w:ind w:left="792"/>
        <w:jc w:val="both"/>
        <w:rPr>
          <w:rFonts w:ascii="Arial" w:hAnsi="Arial" w:cs="Arial"/>
          <w:b/>
        </w:rPr>
      </w:pPr>
    </w:p>
    <w:p w14:paraId="3BD554F9" w14:textId="77777777" w:rsidR="008C6ED5" w:rsidRPr="004B4C7A" w:rsidRDefault="008C6ED5" w:rsidP="008C6ED5">
      <w:pPr>
        <w:pStyle w:val="ListParagraph"/>
        <w:numPr>
          <w:ilvl w:val="1"/>
          <w:numId w:val="40"/>
        </w:numPr>
        <w:autoSpaceDE w:val="0"/>
        <w:autoSpaceDN w:val="0"/>
        <w:adjustRightInd w:val="0"/>
        <w:spacing w:after="0" w:line="240" w:lineRule="auto"/>
        <w:jc w:val="both"/>
        <w:rPr>
          <w:rFonts w:ascii="Arial" w:hAnsi="Arial" w:cs="Arial"/>
          <w:b/>
        </w:rPr>
      </w:pPr>
      <w:r w:rsidRPr="004B4C7A">
        <w:rPr>
          <w:rFonts w:ascii="Arial" w:hAnsi="Arial" w:cs="Arial"/>
        </w:rPr>
        <w:t>The MCA, as ‘Data ‘Controller’, will provide the supplier with the relevant data handling information and instructions in order to carry out the survey.  As a ‘Data Processor’ the supplier will be expected to demonstrate how personal information is accessed, stored, used, corrected and retained/destroyed for the purpose of the survey.</w:t>
      </w:r>
    </w:p>
    <w:p w14:paraId="02299ABE" w14:textId="77777777" w:rsidR="008C6ED5" w:rsidRPr="00D15D1E" w:rsidRDefault="008C6ED5" w:rsidP="008C6ED5">
      <w:pPr>
        <w:autoSpaceDE w:val="0"/>
        <w:autoSpaceDN w:val="0"/>
        <w:adjustRightInd w:val="0"/>
        <w:spacing w:after="0" w:line="240" w:lineRule="auto"/>
        <w:jc w:val="both"/>
        <w:rPr>
          <w:rFonts w:ascii="Arial" w:hAnsi="Arial" w:cs="Arial"/>
          <w:b/>
        </w:rPr>
      </w:pPr>
    </w:p>
    <w:p w14:paraId="11222D0A" w14:textId="77777777" w:rsidR="008C6ED5" w:rsidRPr="00105C4F" w:rsidRDefault="008C6ED5" w:rsidP="008C6ED5">
      <w:pPr>
        <w:pStyle w:val="ListParagraph"/>
        <w:numPr>
          <w:ilvl w:val="1"/>
          <w:numId w:val="40"/>
        </w:numPr>
        <w:autoSpaceDE w:val="0"/>
        <w:autoSpaceDN w:val="0"/>
        <w:adjustRightInd w:val="0"/>
        <w:spacing w:after="0" w:line="240" w:lineRule="auto"/>
        <w:jc w:val="both"/>
        <w:rPr>
          <w:rFonts w:ascii="Arial" w:hAnsi="Arial" w:cs="Arial"/>
          <w:b/>
        </w:rPr>
      </w:pPr>
      <w:r w:rsidRPr="00D15D1E">
        <w:rPr>
          <w:rFonts w:ascii="Arial" w:hAnsi="Arial" w:cs="Arial"/>
        </w:rPr>
        <w:t xml:space="preserve">The type of data provided to the </w:t>
      </w:r>
      <w:r>
        <w:rPr>
          <w:rFonts w:ascii="Arial" w:hAnsi="Arial" w:cs="Arial"/>
        </w:rPr>
        <w:t xml:space="preserve">Data </w:t>
      </w:r>
      <w:r w:rsidRPr="00D15D1E">
        <w:rPr>
          <w:rFonts w:ascii="Arial" w:hAnsi="Arial" w:cs="Arial"/>
        </w:rPr>
        <w:t>Processor will be class</w:t>
      </w:r>
      <w:r>
        <w:rPr>
          <w:rFonts w:ascii="Arial" w:hAnsi="Arial" w:cs="Arial"/>
        </w:rPr>
        <w:t>ified</w:t>
      </w:r>
      <w:r w:rsidRPr="00D15D1E">
        <w:rPr>
          <w:rFonts w:ascii="Arial" w:hAnsi="Arial" w:cs="Arial"/>
        </w:rPr>
        <w:t xml:space="preserve"> as </w:t>
      </w:r>
      <w:r>
        <w:rPr>
          <w:rFonts w:ascii="Arial" w:hAnsi="Arial" w:cs="Arial"/>
        </w:rPr>
        <w:t xml:space="preserve">OFFICIAL under the Government Security Classification Scheme, see 9.3 below.  Transfer of personally identifiable information must follow the protocols of secure transfer (as described by the Information Commissioners Office) if being sent via the public internet.  </w:t>
      </w:r>
    </w:p>
    <w:p w14:paraId="67268D15" w14:textId="77777777" w:rsidR="008C6ED5" w:rsidRPr="00105C4F" w:rsidRDefault="008C6ED5" w:rsidP="008C6ED5">
      <w:pPr>
        <w:pStyle w:val="ListParagraph"/>
        <w:rPr>
          <w:rFonts w:ascii="Arial" w:hAnsi="Arial" w:cs="Arial"/>
          <w:b/>
        </w:rPr>
      </w:pPr>
    </w:p>
    <w:p w14:paraId="4CFF552A" w14:textId="77777777" w:rsidR="008C6ED5" w:rsidRPr="009A4BAA" w:rsidRDefault="008C6ED5" w:rsidP="008C6ED5">
      <w:pPr>
        <w:pStyle w:val="Style9"/>
        <w:numPr>
          <w:ilvl w:val="0"/>
          <w:numId w:val="0"/>
        </w:numPr>
        <w:ind w:left="360"/>
        <w:rPr>
          <w:b/>
        </w:rPr>
      </w:pPr>
      <w:r>
        <w:t>3.4</w:t>
      </w:r>
      <w:r>
        <w:tab/>
      </w:r>
      <w:r w:rsidRPr="009A4BAA">
        <w:t>The Supplier shall note that standard service hours vary across Contracting Authorities and availability will be required during evenings, weekends and Bank and Public Holidays</w:t>
      </w:r>
      <w:proofErr w:type="gramStart"/>
      <w:r w:rsidRPr="009A4BAA">
        <w:t>, in particular, for</w:t>
      </w:r>
      <w:proofErr w:type="gramEnd"/>
      <w:r w:rsidRPr="009A4BAA">
        <w:t xml:space="preserve"> volunteer Coastguard Rescue Officers who require health surveillances to be completed outside of normal working hours. </w:t>
      </w:r>
    </w:p>
    <w:p w14:paraId="39003AA6" w14:textId="3A27755A" w:rsidR="007F15E7" w:rsidRPr="001E5EC7" w:rsidRDefault="00C67726" w:rsidP="00C67726">
      <w:pPr>
        <w:autoSpaceDE w:val="0"/>
        <w:autoSpaceDN w:val="0"/>
        <w:adjustRightInd w:val="0"/>
        <w:spacing w:after="0" w:line="240" w:lineRule="auto"/>
        <w:ind w:left="360" w:hanging="360"/>
        <w:jc w:val="both"/>
        <w:rPr>
          <w:rFonts w:ascii="Arial" w:hAnsi="Arial" w:cs="Arial"/>
          <w:b/>
          <w:sz w:val="24"/>
          <w:szCs w:val="24"/>
        </w:rPr>
      </w:pPr>
      <w:r w:rsidRPr="001E5EC7">
        <w:rPr>
          <w:rFonts w:ascii="Arial" w:hAnsi="Arial" w:cs="Arial"/>
          <w:b/>
          <w:sz w:val="24"/>
          <w:szCs w:val="24"/>
        </w:rPr>
        <w:t>10</w:t>
      </w:r>
      <w:r w:rsidR="007F15E7" w:rsidRPr="001E5EC7">
        <w:rPr>
          <w:rFonts w:ascii="Arial" w:hAnsi="Arial" w:cs="Arial"/>
          <w:b/>
          <w:sz w:val="24"/>
          <w:szCs w:val="24"/>
        </w:rPr>
        <w:t>.</w:t>
      </w:r>
      <w:r w:rsidRPr="001E5EC7">
        <w:rPr>
          <w:rFonts w:ascii="Arial" w:hAnsi="Arial" w:cs="Arial"/>
          <w:b/>
          <w:sz w:val="24"/>
          <w:szCs w:val="24"/>
        </w:rPr>
        <w:tab/>
      </w:r>
      <w:r w:rsidR="007F15E7" w:rsidRPr="001E5EC7">
        <w:rPr>
          <w:rFonts w:ascii="Arial" w:hAnsi="Arial" w:cs="Arial"/>
          <w:b/>
          <w:sz w:val="24"/>
          <w:szCs w:val="24"/>
        </w:rPr>
        <w:t>Security</w:t>
      </w:r>
    </w:p>
    <w:p w14:paraId="58D6D4E9" w14:textId="77777777" w:rsidR="007F15E7" w:rsidRDefault="007F15E7" w:rsidP="007F15E7">
      <w:pPr>
        <w:pStyle w:val="ListParagraph"/>
        <w:autoSpaceDE w:val="0"/>
        <w:autoSpaceDN w:val="0"/>
        <w:adjustRightInd w:val="0"/>
        <w:spacing w:after="0" w:line="240" w:lineRule="auto"/>
        <w:ind w:left="360"/>
        <w:jc w:val="both"/>
        <w:rPr>
          <w:rFonts w:ascii="Arial" w:hAnsi="Arial" w:cs="Arial"/>
          <w:b/>
        </w:rPr>
      </w:pPr>
    </w:p>
    <w:p w14:paraId="44B2E0FC" w14:textId="77777777" w:rsidR="007F15E7" w:rsidRPr="00646374" w:rsidRDefault="007F15E7" w:rsidP="007F15E7">
      <w:pPr>
        <w:pStyle w:val="ListParagraph"/>
        <w:numPr>
          <w:ilvl w:val="1"/>
          <w:numId w:val="40"/>
        </w:numPr>
        <w:autoSpaceDE w:val="0"/>
        <w:autoSpaceDN w:val="0"/>
        <w:adjustRightInd w:val="0"/>
        <w:spacing w:after="0" w:line="240" w:lineRule="auto"/>
        <w:jc w:val="both"/>
        <w:rPr>
          <w:rFonts w:ascii="Helvetica Neue" w:eastAsia="Times New Roman" w:hAnsi="Helvetica Neue"/>
        </w:rPr>
      </w:pPr>
      <w:r w:rsidRPr="00646374">
        <w:rPr>
          <w:rFonts w:ascii="Arial" w:hAnsi="Arial" w:cs="Arial"/>
        </w:rPr>
        <w:t>The service provider must be able to demonstrate compliance with the principles as set out in the in the</w:t>
      </w:r>
      <w:r>
        <w:rPr>
          <w:rFonts w:ascii="Arial" w:hAnsi="Arial" w:cs="Arial"/>
        </w:rPr>
        <w:t xml:space="preserve"> Cabinet Office HMG</w:t>
      </w:r>
      <w:r w:rsidRPr="00646374">
        <w:rPr>
          <w:rFonts w:ascii="Arial" w:hAnsi="Arial" w:cs="Arial"/>
        </w:rPr>
        <w:t xml:space="preserve"> Government Security Policy Framework </w:t>
      </w:r>
      <w:hyperlink r:id="rId11" w:history="1">
        <w:r w:rsidRPr="00646374">
          <w:rPr>
            <w:rStyle w:val="Hyperlink"/>
            <w:rFonts w:ascii="Helvetica Neue" w:eastAsia="Times New Roman" w:hAnsi="Helvetica Neue"/>
          </w:rPr>
          <w:t>https://www.gov.uk/government/publications/security-policy-framework</w:t>
        </w:r>
      </w:hyperlink>
      <w:r>
        <w:rPr>
          <w:rStyle w:val="Hyperlink"/>
          <w:rFonts w:ascii="Helvetica Neue" w:eastAsia="Times New Roman" w:hAnsi="Helvetica Neue"/>
        </w:rPr>
        <w:br/>
      </w:r>
    </w:p>
    <w:p w14:paraId="1D6E046E" w14:textId="77777777" w:rsidR="007F15E7" w:rsidRPr="002C7D8A" w:rsidRDefault="007F15E7" w:rsidP="007F15E7">
      <w:pPr>
        <w:pStyle w:val="ListParagraph"/>
        <w:numPr>
          <w:ilvl w:val="1"/>
          <w:numId w:val="40"/>
        </w:numPr>
        <w:autoSpaceDE w:val="0"/>
        <w:autoSpaceDN w:val="0"/>
        <w:adjustRightInd w:val="0"/>
        <w:spacing w:after="0" w:line="240" w:lineRule="auto"/>
        <w:jc w:val="both"/>
        <w:rPr>
          <w:rFonts w:ascii="Arial" w:hAnsi="Arial" w:cs="Arial"/>
        </w:rPr>
      </w:pPr>
      <w:r w:rsidRPr="002C7D8A">
        <w:rPr>
          <w:rFonts w:ascii="Arial" w:hAnsi="Arial" w:cs="Arial"/>
        </w:rPr>
        <w:t xml:space="preserve">The supplier shall complete the Cabinet Office Statement of Assurance questionnaire and provide sufficient detail so that the MCA can determine the suppliers approach to security and the application of proportionate controls.   </w:t>
      </w:r>
    </w:p>
    <w:p w14:paraId="20ACC47B" w14:textId="77777777" w:rsidR="007F15E7" w:rsidRPr="002C7D8A" w:rsidRDefault="007F15E7" w:rsidP="007F15E7">
      <w:pPr>
        <w:pStyle w:val="ListParagraph"/>
        <w:autoSpaceDE w:val="0"/>
        <w:autoSpaceDN w:val="0"/>
        <w:adjustRightInd w:val="0"/>
        <w:spacing w:after="0" w:line="240" w:lineRule="auto"/>
        <w:ind w:left="792"/>
        <w:jc w:val="both"/>
        <w:rPr>
          <w:rFonts w:ascii="Arial" w:hAnsi="Arial" w:cs="Arial"/>
        </w:rPr>
      </w:pPr>
    </w:p>
    <w:p w14:paraId="1EFA7854" w14:textId="77777777" w:rsidR="007F15E7" w:rsidRDefault="001958F5" w:rsidP="007F15E7">
      <w:pPr>
        <w:pStyle w:val="ListParagraph"/>
        <w:autoSpaceDE w:val="0"/>
        <w:autoSpaceDN w:val="0"/>
        <w:adjustRightInd w:val="0"/>
        <w:spacing w:after="0" w:line="240" w:lineRule="auto"/>
        <w:ind w:left="792"/>
        <w:jc w:val="both"/>
        <w:rPr>
          <w:rFonts w:ascii="Arial" w:hAnsi="Arial" w:cs="Arial"/>
        </w:rPr>
      </w:pPr>
      <w:hyperlink r:id="rId12" w:history="1">
        <w:r w:rsidR="007F15E7" w:rsidRPr="002C7D8A">
          <w:rPr>
            <w:rStyle w:val="Hyperlink"/>
            <w:rFonts w:ascii="Arial" w:hAnsi="Arial" w:cs="Arial"/>
          </w:rPr>
          <w:t>https://www.gov.uk/government/publications/government-supplier-assurance-framework</w:t>
        </w:r>
      </w:hyperlink>
      <w:r w:rsidR="007F15E7">
        <w:rPr>
          <w:rFonts w:ascii="Arial" w:hAnsi="Arial" w:cs="Arial"/>
        </w:rPr>
        <w:t xml:space="preserve"> </w:t>
      </w:r>
    </w:p>
    <w:p w14:paraId="09E6F999" w14:textId="77777777" w:rsidR="007F15E7" w:rsidRPr="00646374" w:rsidRDefault="007F15E7" w:rsidP="007F15E7">
      <w:pPr>
        <w:pStyle w:val="ListParagraph"/>
        <w:autoSpaceDE w:val="0"/>
        <w:autoSpaceDN w:val="0"/>
        <w:adjustRightInd w:val="0"/>
        <w:spacing w:after="0" w:line="240" w:lineRule="auto"/>
        <w:ind w:left="792"/>
        <w:jc w:val="both"/>
        <w:rPr>
          <w:rFonts w:ascii="Arial" w:hAnsi="Arial" w:cs="Arial"/>
        </w:rPr>
      </w:pPr>
    </w:p>
    <w:p w14:paraId="7D021634" w14:textId="77777777" w:rsidR="007F15E7" w:rsidRPr="00854631" w:rsidRDefault="007F15E7" w:rsidP="007F15E7">
      <w:pPr>
        <w:pStyle w:val="ListParagraph"/>
        <w:numPr>
          <w:ilvl w:val="1"/>
          <w:numId w:val="40"/>
        </w:numPr>
        <w:autoSpaceDE w:val="0"/>
        <w:autoSpaceDN w:val="0"/>
        <w:adjustRightInd w:val="0"/>
        <w:spacing w:after="0" w:line="240" w:lineRule="auto"/>
        <w:jc w:val="both"/>
        <w:rPr>
          <w:rFonts w:ascii="Helvetica Neue" w:eastAsia="Times New Roman" w:hAnsi="Helvetica Neue"/>
          <w:color w:val="1155CC"/>
          <w:u w:val="single"/>
        </w:rPr>
      </w:pPr>
      <w:r w:rsidRPr="006F7EA8">
        <w:rPr>
          <w:rFonts w:ascii="Arial" w:hAnsi="Arial" w:cs="Arial"/>
        </w:rPr>
        <w:t>The service provider must also recognise and understand the Government Security Classification policy and the classification of information</w:t>
      </w:r>
      <w:r>
        <w:rPr>
          <w:rFonts w:ascii="Arial" w:hAnsi="Arial" w:cs="Arial"/>
        </w:rPr>
        <w:t xml:space="preserve">. </w:t>
      </w:r>
    </w:p>
    <w:p w14:paraId="541ACEDD" w14:textId="77777777" w:rsidR="007F15E7" w:rsidRDefault="001958F5" w:rsidP="007F15E7">
      <w:pPr>
        <w:pStyle w:val="ListParagraph"/>
        <w:autoSpaceDE w:val="0"/>
        <w:autoSpaceDN w:val="0"/>
        <w:adjustRightInd w:val="0"/>
        <w:spacing w:after="0" w:line="240" w:lineRule="auto"/>
        <w:ind w:left="360"/>
        <w:jc w:val="both"/>
        <w:rPr>
          <w:rFonts w:ascii="Helvetica Neue" w:eastAsia="Times New Roman" w:hAnsi="Helvetica Neue"/>
        </w:rPr>
      </w:pPr>
      <w:hyperlink r:id="rId13" w:history="1">
        <w:r w:rsidR="007F15E7" w:rsidRPr="00230662">
          <w:rPr>
            <w:rStyle w:val="Hyperlink"/>
            <w:rFonts w:ascii="Helvetica Neue" w:eastAsia="Times New Roman" w:hAnsi="Helvetica Neue"/>
          </w:rPr>
          <w:t>https://www.gov.uk/government/publications/government-security-classifications</w:t>
        </w:r>
      </w:hyperlink>
    </w:p>
    <w:p w14:paraId="237EC56F" w14:textId="77777777" w:rsidR="007F15E7" w:rsidRPr="00854631" w:rsidRDefault="007F15E7" w:rsidP="007F15E7">
      <w:pPr>
        <w:pStyle w:val="ListParagraph"/>
        <w:autoSpaceDE w:val="0"/>
        <w:autoSpaceDN w:val="0"/>
        <w:adjustRightInd w:val="0"/>
        <w:spacing w:after="0" w:line="240" w:lineRule="auto"/>
        <w:ind w:left="792"/>
        <w:jc w:val="both"/>
        <w:rPr>
          <w:rFonts w:ascii="Helvetica Neue" w:eastAsia="Times New Roman" w:hAnsi="Helvetica Neue"/>
          <w:color w:val="1155CC"/>
          <w:u w:val="single"/>
        </w:rPr>
      </w:pPr>
    </w:p>
    <w:p w14:paraId="5169024C" w14:textId="2CB85A3F" w:rsidR="007F15E7" w:rsidRPr="00074A76" w:rsidRDefault="007F15E7" w:rsidP="007F15E7">
      <w:pPr>
        <w:pStyle w:val="ListParagraph"/>
        <w:numPr>
          <w:ilvl w:val="1"/>
          <w:numId w:val="40"/>
        </w:numPr>
        <w:autoSpaceDE w:val="0"/>
        <w:autoSpaceDN w:val="0"/>
        <w:adjustRightInd w:val="0"/>
        <w:spacing w:after="0" w:line="240" w:lineRule="auto"/>
        <w:jc w:val="both"/>
        <w:rPr>
          <w:rFonts w:ascii="Helvetica Neue" w:eastAsia="Times New Roman" w:hAnsi="Helvetica Neue"/>
          <w:color w:val="1155CC"/>
          <w:u w:val="single"/>
        </w:rPr>
      </w:pPr>
      <w:r w:rsidRPr="002C7D8A">
        <w:rPr>
          <w:rFonts w:ascii="Arial" w:hAnsi="Arial" w:cs="Arial"/>
        </w:rPr>
        <w:t>The service provider shall explain how they will dispose of/destroy any personal information collected during the life of the contract.</w:t>
      </w:r>
    </w:p>
    <w:p w14:paraId="376AE6EC" w14:textId="77777777" w:rsidR="00074A76" w:rsidRPr="00074A76" w:rsidRDefault="00074A76" w:rsidP="00074A76">
      <w:pPr>
        <w:autoSpaceDE w:val="0"/>
        <w:autoSpaceDN w:val="0"/>
        <w:adjustRightInd w:val="0"/>
        <w:spacing w:after="0" w:line="240" w:lineRule="auto"/>
        <w:ind w:left="360"/>
        <w:jc w:val="both"/>
        <w:rPr>
          <w:rFonts w:ascii="Helvetica Neue" w:eastAsia="Times New Roman" w:hAnsi="Helvetica Neue"/>
          <w:color w:val="1155CC"/>
          <w:u w:val="single"/>
        </w:rPr>
      </w:pPr>
    </w:p>
    <w:p w14:paraId="6F60F03E" w14:textId="4310FA8B" w:rsidR="00074A76" w:rsidRDefault="00074A76" w:rsidP="00074A76">
      <w:pPr>
        <w:ind w:left="720" w:hanging="360"/>
        <w:rPr>
          <w:rFonts w:ascii="Arial" w:hAnsi="Arial" w:cs="Arial"/>
        </w:rPr>
      </w:pPr>
      <w:r>
        <w:rPr>
          <w:rFonts w:ascii="Arial" w:hAnsi="Arial" w:cs="Arial"/>
        </w:rPr>
        <w:t>2.8</w:t>
      </w:r>
      <w:r>
        <w:rPr>
          <w:rFonts w:ascii="Arial" w:hAnsi="Arial" w:cs="Arial"/>
        </w:rPr>
        <w:tab/>
        <w:t xml:space="preserve">Additionally please can you clarify how Government and industry best practice will be met in the design and implementation of system components, including network principles, security design principles for digital services. Included are </w:t>
      </w:r>
      <w:proofErr w:type="gramStart"/>
      <w:r>
        <w:rPr>
          <w:rFonts w:ascii="Arial" w:hAnsi="Arial" w:cs="Arial"/>
        </w:rPr>
        <w:t>a number of</w:t>
      </w:r>
      <w:proofErr w:type="gramEnd"/>
      <w:r>
        <w:rPr>
          <w:rFonts w:ascii="Arial" w:hAnsi="Arial" w:cs="Arial"/>
        </w:rPr>
        <w:t xml:space="preserve"> applicable links for reference. Further guidance can be found on the National Cyber Security Centre’s website.</w:t>
      </w:r>
    </w:p>
    <w:p w14:paraId="74ED69CA" w14:textId="2AF02477" w:rsidR="00074A76" w:rsidRPr="00B6527E" w:rsidRDefault="00074A76" w:rsidP="00F02393">
      <w:pPr>
        <w:pStyle w:val="NormalWeb"/>
        <w:spacing w:before="0" w:beforeAutospacing="0" w:after="120" w:afterAutospacing="0"/>
        <w:ind w:left="928" w:hanging="361"/>
        <w:rPr>
          <w:rFonts w:ascii="Arial" w:hAnsi="Arial" w:cs="Arial"/>
          <w:sz w:val="22"/>
          <w:szCs w:val="22"/>
        </w:rPr>
      </w:pPr>
      <w:r>
        <w:rPr>
          <w:rFonts w:ascii="Arial" w:hAnsi="Arial" w:cs="Arial"/>
          <w:sz w:val="22"/>
          <w:szCs w:val="22"/>
        </w:rPr>
        <w:t>1</w:t>
      </w:r>
      <w:r w:rsidR="00F02393">
        <w:rPr>
          <w:rFonts w:ascii="Arial" w:hAnsi="Arial" w:cs="Arial"/>
          <w:sz w:val="22"/>
          <w:szCs w:val="22"/>
        </w:rPr>
        <w:tab/>
      </w:r>
      <w:r>
        <w:rPr>
          <w:rFonts w:ascii="Arial" w:hAnsi="Arial" w:cs="Arial"/>
          <w:sz w:val="22"/>
          <w:szCs w:val="22"/>
        </w:rPr>
        <w:t>f</w:t>
      </w:r>
      <w:r w:rsidRPr="00B6527E">
        <w:rPr>
          <w:rFonts w:ascii="Arial" w:hAnsi="Arial" w:cs="Arial"/>
          <w:sz w:val="22"/>
          <w:szCs w:val="22"/>
        </w:rPr>
        <w:t xml:space="preserve">ollowing the </w:t>
      </w:r>
      <w:r w:rsidRPr="00B6527E">
        <w:rPr>
          <w:rFonts w:ascii="Arial" w:eastAsia="Helvetica Neue" w:hAnsi="Arial" w:cs="Arial"/>
          <w:sz w:val="22"/>
          <w:szCs w:val="22"/>
        </w:rPr>
        <w:t>National Cyber Security Centre’s (</w:t>
      </w:r>
      <w:r w:rsidRPr="00B6527E">
        <w:rPr>
          <w:rFonts w:ascii="Arial" w:hAnsi="Arial" w:cs="Arial"/>
          <w:sz w:val="22"/>
          <w:szCs w:val="22"/>
        </w:rPr>
        <w:t xml:space="preserve">NCSC) Secure design principles for digital services: </w:t>
      </w:r>
      <w:hyperlink r:id="rId14" w:history="1">
        <w:r w:rsidRPr="00B6527E">
          <w:rPr>
            <w:rStyle w:val="Hyperlink"/>
            <w:rFonts w:ascii="Arial" w:hAnsi="Arial" w:cs="Arial"/>
            <w:sz w:val="22"/>
            <w:szCs w:val="22"/>
          </w:rPr>
          <w:t>https://www.ncsc.gov.uk/guidance/security-design-principles-digital-services-main</w:t>
        </w:r>
      </w:hyperlink>
    </w:p>
    <w:p w14:paraId="5300608B" w14:textId="0541BB0E" w:rsidR="00074A76" w:rsidRPr="00B6527E" w:rsidRDefault="00F02393" w:rsidP="009551C8">
      <w:pPr>
        <w:pStyle w:val="NormalWeb"/>
        <w:spacing w:before="0" w:beforeAutospacing="0" w:after="120" w:afterAutospacing="0"/>
        <w:ind w:left="993" w:hanging="426"/>
        <w:rPr>
          <w:rFonts w:ascii="Arial" w:hAnsi="Arial" w:cs="Arial"/>
          <w:sz w:val="22"/>
          <w:szCs w:val="22"/>
        </w:rPr>
      </w:pPr>
      <w:r>
        <w:rPr>
          <w:rFonts w:ascii="Arial" w:hAnsi="Arial" w:cs="Arial"/>
          <w:sz w:val="22"/>
          <w:szCs w:val="22"/>
        </w:rPr>
        <w:t>2</w:t>
      </w:r>
      <w:r w:rsidR="00174446">
        <w:rPr>
          <w:rFonts w:ascii="Arial" w:hAnsi="Arial" w:cs="Arial"/>
          <w:sz w:val="22"/>
          <w:szCs w:val="22"/>
        </w:rPr>
        <w:tab/>
      </w:r>
      <w:r w:rsidR="00074A76">
        <w:rPr>
          <w:rFonts w:ascii="Arial" w:hAnsi="Arial" w:cs="Arial"/>
          <w:sz w:val="22"/>
          <w:szCs w:val="22"/>
        </w:rPr>
        <w:t>f</w:t>
      </w:r>
      <w:r w:rsidR="00074A76" w:rsidRPr="00B6527E">
        <w:rPr>
          <w:rFonts w:ascii="Arial" w:hAnsi="Arial" w:cs="Arial"/>
          <w:sz w:val="22"/>
          <w:szCs w:val="22"/>
        </w:rPr>
        <w:t xml:space="preserve">ollowing NCSC Architectural Pattern for Serving Web Content.  </w:t>
      </w:r>
      <w:r w:rsidR="00174446">
        <w:rPr>
          <w:rFonts w:ascii="Arial" w:hAnsi="Arial" w:cs="Arial"/>
          <w:sz w:val="22"/>
          <w:szCs w:val="22"/>
        </w:rPr>
        <w:t xml:space="preserve">    </w:t>
      </w:r>
      <w:hyperlink r:id="rId15" w:history="1">
        <w:r w:rsidR="009551C8" w:rsidRPr="009551C8">
          <w:rPr>
            <w:rStyle w:val="Hyperlink"/>
            <w:rFonts w:ascii="Arial" w:hAnsi="Arial" w:cs="Arial"/>
            <w:sz w:val="22"/>
            <w:szCs w:val="22"/>
          </w:rPr>
          <w:t>https://www.ncsc.gov.uk/guidance/serving-web-content-architectural-pattern-10</w:t>
        </w:r>
      </w:hyperlink>
    </w:p>
    <w:p w14:paraId="50849F91" w14:textId="77777777" w:rsidR="00074A76" w:rsidRPr="00B6527E" w:rsidRDefault="00074A76" w:rsidP="00074A76">
      <w:pPr>
        <w:pStyle w:val="NormalWeb"/>
        <w:numPr>
          <w:ilvl w:val="0"/>
          <w:numId w:val="40"/>
        </w:numPr>
        <w:spacing w:before="0" w:beforeAutospacing="0" w:after="120" w:afterAutospacing="0"/>
        <w:rPr>
          <w:rFonts w:ascii="Arial" w:hAnsi="Arial" w:cs="Arial"/>
          <w:sz w:val="22"/>
          <w:szCs w:val="22"/>
        </w:rPr>
      </w:pPr>
      <w:r>
        <w:rPr>
          <w:rFonts w:ascii="Arial" w:hAnsi="Arial" w:cs="Arial"/>
          <w:sz w:val="22"/>
          <w:szCs w:val="22"/>
        </w:rPr>
        <w:t>e</w:t>
      </w:r>
      <w:r w:rsidRPr="00B6527E">
        <w:rPr>
          <w:rFonts w:ascii="Arial" w:hAnsi="Arial" w:cs="Arial"/>
          <w:sz w:val="22"/>
          <w:szCs w:val="22"/>
        </w:rPr>
        <w:t xml:space="preserve">nsuring applications meets Level 2 of the OWASP Application Security Verification Standard: </w:t>
      </w:r>
      <w:hyperlink r:id="rId16" w:anchor="tab=Downloads" w:history="1">
        <w:r w:rsidRPr="00B6527E">
          <w:rPr>
            <w:rStyle w:val="Hyperlink"/>
            <w:rFonts w:ascii="Arial" w:hAnsi="Arial" w:cs="Arial"/>
            <w:sz w:val="22"/>
            <w:szCs w:val="22"/>
          </w:rPr>
          <w:t>https://www.owasp.org/index.php/Category:OWASP_Application_Security_Verification_Standard_Project#tab=Downloads</w:t>
        </w:r>
      </w:hyperlink>
    </w:p>
    <w:p w14:paraId="0AEA6D2C" w14:textId="77777777" w:rsidR="00074A76" w:rsidRPr="002C571D" w:rsidRDefault="00074A76" w:rsidP="00074A76">
      <w:pPr>
        <w:pStyle w:val="NormalWeb"/>
        <w:numPr>
          <w:ilvl w:val="0"/>
          <w:numId w:val="40"/>
        </w:numPr>
        <w:spacing w:before="0" w:beforeAutospacing="0" w:after="120" w:afterAutospacing="0"/>
        <w:rPr>
          <w:rStyle w:val="Hyperlink"/>
          <w:rFonts w:ascii="Arial" w:hAnsi="Arial" w:cs="Arial"/>
          <w:sz w:val="22"/>
          <w:szCs w:val="22"/>
        </w:rPr>
      </w:pPr>
      <w:r>
        <w:rPr>
          <w:rFonts w:ascii="Arial" w:hAnsi="Arial" w:cs="Arial"/>
          <w:sz w:val="22"/>
          <w:szCs w:val="22"/>
        </w:rPr>
        <w:t>e</w:t>
      </w:r>
      <w:r w:rsidRPr="00B6527E">
        <w:rPr>
          <w:rFonts w:ascii="Arial" w:hAnsi="Arial" w:cs="Arial"/>
          <w:sz w:val="22"/>
          <w:szCs w:val="22"/>
        </w:rPr>
        <w:t>nsur</w:t>
      </w:r>
      <w:r>
        <w:rPr>
          <w:rFonts w:ascii="Arial" w:hAnsi="Arial" w:cs="Arial"/>
          <w:sz w:val="22"/>
          <w:szCs w:val="22"/>
        </w:rPr>
        <w:t>ing</w:t>
      </w:r>
      <w:r w:rsidRPr="00B6527E">
        <w:rPr>
          <w:rFonts w:ascii="Arial" w:hAnsi="Arial" w:cs="Arial"/>
          <w:sz w:val="22"/>
          <w:szCs w:val="22"/>
        </w:rPr>
        <w:t xml:space="preserve"> service administration architectures follow NCSC principles:  </w:t>
      </w:r>
      <w:hyperlink r:id="rId17" w:history="1">
        <w:r w:rsidRPr="00B6527E">
          <w:rPr>
            <w:rStyle w:val="Hyperlink"/>
            <w:rFonts w:ascii="Arial" w:hAnsi="Arial" w:cs="Arial"/>
            <w:sz w:val="22"/>
            <w:szCs w:val="22"/>
          </w:rPr>
          <w:t>https://www.ncsc.gov.uk/guidance/systems-administration-architectures</w:t>
        </w:r>
      </w:hyperlink>
    </w:p>
    <w:p w14:paraId="5E6AEF40" w14:textId="3D56BCB1" w:rsidR="00074A76" w:rsidRPr="009E2F17" w:rsidRDefault="00074A76" w:rsidP="00F02393">
      <w:pPr>
        <w:pStyle w:val="ListParagraph"/>
        <w:widowControl w:val="0"/>
        <w:numPr>
          <w:ilvl w:val="0"/>
          <w:numId w:val="40"/>
        </w:numPr>
        <w:suppressAutoHyphens/>
        <w:autoSpaceDN w:val="0"/>
        <w:spacing w:after="200" w:line="276" w:lineRule="auto"/>
      </w:pPr>
      <w:r w:rsidRPr="00F02393">
        <w:rPr>
          <w:rFonts w:ascii="Arial" w:eastAsia="Helvetica Neue" w:hAnsi="Arial" w:cs="Arial"/>
        </w:rPr>
        <w:t xml:space="preserve">the security requirements of cloud services using the NCSC Cloud Security Principles and accompanying guidance at </w:t>
      </w:r>
      <w:hyperlink r:id="rId18" w:history="1">
        <w:r w:rsidRPr="00F02393">
          <w:rPr>
            <w:rStyle w:val="Hyperlink"/>
            <w:rFonts w:ascii="Arial" w:eastAsia="Helvetica Neue" w:hAnsi="Arial" w:cs="Arial"/>
            <w:color w:val="1155CC"/>
          </w:rPr>
          <w:t>https://www.ncsc.gov.uk/guidance/implementing-cloud-security-principles</w:t>
        </w:r>
      </w:hyperlink>
      <w:r w:rsidRPr="00F02393">
        <w:rPr>
          <w:rFonts w:eastAsia="Helvetica Neue"/>
        </w:rPr>
        <w:t>;</w:t>
      </w:r>
    </w:p>
    <w:p w14:paraId="4391998F" w14:textId="0383F19C" w:rsidR="009E2F17" w:rsidRDefault="009E2F17" w:rsidP="009E2F17">
      <w:pPr>
        <w:widowControl w:val="0"/>
        <w:suppressAutoHyphens/>
        <w:autoSpaceDN w:val="0"/>
        <w:spacing w:after="200" w:line="276" w:lineRule="auto"/>
      </w:pPr>
    </w:p>
    <w:p w14:paraId="77D8A32B" w14:textId="4CF89CFC" w:rsidR="009E2F17" w:rsidRDefault="009E2F17" w:rsidP="009E2F17">
      <w:pPr>
        <w:widowControl w:val="0"/>
        <w:suppressAutoHyphens/>
        <w:autoSpaceDN w:val="0"/>
        <w:spacing w:after="200" w:line="276" w:lineRule="auto"/>
      </w:pPr>
    </w:p>
    <w:p w14:paraId="78AB4CD4" w14:textId="77777777" w:rsidR="009E2F17" w:rsidRPr="00684F30" w:rsidRDefault="009E2F17" w:rsidP="009E2F17">
      <w:pPr>
        <w:widowControl w:val="0"/>
        <w:suppressAutoHyphens/>
        <w:autoSpaceDN w:val="0"/>
        <w:spacing w:after="200" w:line="276" w:lineRule="auto"/>
      </w:pPr>
    </w:p>
    <w:p w14:paraId="0BC345C4" w14:textId="5B19CBD2" w:rsidR="00B14C67" w:rsidRDefault="00B14C67" w:rsidP="00930150">
      <w:pPr>
        <w:keepNext/>
        <w:suppressAutoHyphens/>
        <w:spacing w:after="0" w:line="240" w:lineRule="auto"/>
        <w:outlineLvl w:val="0"/>
        <w:rPr>
          <w:rFonts w:ascii="Arial" w:eastAsia="Times New Roman" w:hAnsi="Arial" w:cs="Arial"/>
          <w:b/>
          <w:spacing w:val="-3"/>
        </w:rPr>
      </w:pPr>
      <w:r>
        <w:rPr>
          <w:rFonts w:ascii="Arial" w:eastAsia="Times New Roman" w:hAnsi="Arial" w:cs="Arial"/>
          <w:b/>
          <w:spacing w:val="-3"/>
        </w:rPr>
        <w:lastRenderedPageBreak/>
        <w:t>ANNEX A</w:t>
      </w:r>
    </w:p>
    <w:p w14:paraId="1926FE58" w14:textId="77777777" w:rsidR="00B14C67" w:rsidRDefault="00B14C67" w:rsidP="00930150">
      <w:pPr>
        <w:keepNext/>
        <w:suppressAutoHyphens/>
        <w:spacing w:after="0" w:line="240" w:lineRule="auto"/>
        <w:outlineLvl w:val="0"/>
        <w:rPr>
          <w:rFonts w:ascii="Arial" w:eastAsia="Times New Roman" w:hAnsi="Arial" w:cs="Arial"/>
          <w:b/>
          <w:spacing w:val="-3"/>
        </w:rPr>
      </w:pPr>
    </w:p>
    <w:p w14:paraId="2E7D49B4" w14:textId="79D724D1" w:rsidR="00930150" w:rsidRPr="00781557" w:rsidRDefault="00930150" w:rsidP="00930150">
      <w:pPr>
        <w:keepNext/>
        <w:suppressAutoHyphens/>
        <w:spacing w:after="0" w:line="240" w:lineRule="auto"/>
        <w:outlineLvl w:val="0"/>
        <w:rPr>
          <w:rFonts w:ascii="Arial" w:eastAsia="Times New Roman" w:hAnsi="Arial" w:cs="Arial"/>
          <w:b/>
          <w:color w:val="FF0000"/>
          <w:spacing w:val="-3"/>
        </w:rPr>
      </w:pPr>
      <w:r w:rsidRPr="00930150">
        <w:rPr>
          <w:rFonts w:ascii="Arial" w:eastAsia="Times New Roman" w:hAnsi="Arial" w:cs="Arial"/>
          <w:b/>
          <w:spacing w:val="-3"/>
        </w:rPr>
        <w:t xml:space="preserve">FIRM PRICE SCHEDULE </w:t>
      </w:r>
      <w:r w:rsidRPr="00930150">
        <w:rPr>
          <w:rFonts w:ascii="Arial" w:eastAsia="Times New Roman" w:hAnsi="Arial" w:cs="Arial"/>
          <w:b/>
          <w:spacing w:val="-3"/>
        </w:rPr>
        <w:tab/>
      </w:r>
      <w:r w:rsidRPr="00930150">
        <w:rPr>
          <w:rFonts w:ascii="Arial" w:eastAsia="Times New Roman" w:hAnsi="Arial" w:cs="Arial"/>
          <w:b/>
          <w:spacing w:val="-3"/>
        </w:rPr>
        <w:tab/>
      </w:r>
      <w:r w:rsidRPr="00930150">
        <w:rPr>
          <w:rFonts w:ascii="Arial" w:eastAsia="Times New Roman" w:hAnsi="Arial" w:cs="Arial"/>
          <w:b/>
          <w:spacing w:val="-3"/>
        </w:rPr>
        <w:tab/>
      </w:r>
      <w:r w:rsidRPr="00930150">
        <w:rPr>
          <w:rFonts w:ascii="Arial" w:eastAsia="Times New Roman" w:hAnsi="Arial" w:cs="Arial"/>
          <w:b/>
          <w:spacing w:val="-3"/>
        </w:rPr>
        <w:tab/>
      </w:r>
      <w:r w:rsidRPr="00930150">
        <w:rPr>
          <w:rFonts w:ascii="Arial" w:eastAsia="Times New Roman" w:hAnsi="Arial" w:cs="Arial"/>
          <w:b/>
          <w:spacing w:val="-3"/>
        </w:rPr>
        <w:tab/>
        <w:t xml:space="preserve">Contract No TCA </w:t>
      </w:r>
      <w:r w:rsidR="007F15E7">
        <w:rPr>
          <w:rFonts w:ascii="Arial" w:eastAsia="Times New Roman" w:hAnsi="Arial" w:cs="Arial"/>
          <w:b/>
          <w:spacing w:val="-3"/>
        </w:rPr>
        <w:t>03/07/</w:t>
      </w:r>
      <w:r w:rsidR="00E6737C">
        <w:rPr>
          <w:rFonts w:ascii="Arial" w:eastAsia="Times New Roman" w:hAnsi="Arial" w:cs="Arial"/>
          <w:b/>
          <w:spacing w:val="-3"/>
        </w:rPr>
        <w:t>1101</w:t>
      </w:r>
    </w:p>
    <w:p w14:paraId="17813E15" w14:textId="77777777" w:rsidR="00930150" w:rsidRPr="00930150" w:rsidRDefault="00930150" w:rsidP="00930150">
      <w:pPr>
        <w:keepNext/>
        <w:suppressAutoHyphens/>
        <w:spacing w:after="0" w:line="240" w:lineRule="auto"/>
        <w:outlineLvl w:val="0"/>
        <w:rPr>
          <w:rFonts w:ascii="Arial" w:eastAsia="Times New Roman" w:hAnsi="Arial" w:cs="Arial"/>
          <w:b/>
          <w:spacing w:val="-3"/>
        </w:rPr>
      </w:pPr>
    </w:p>
    <w:p w14:paraId="59022B75" w14:textId="54576038" w:rsidR="00A5212A" w:rsidRDefault="00A5212A" w:rsidP="00A5212A">
      <w:pPr>
        <w:tabs>
          <w:tab w:val="left" w:pos="-720"/>
        </w:tabs>
        <w:suppressAutoHyphens/>
        <w:rPr>
          <w:rFonts w:ascii="Arial" w:hAnsi="Arial" w:cs="Arial"/>
          <w:b/>
          <w:sz w:val="24"/>
          <w:szCs w:val="24"/>
        </w:rPr>
      </w:pPr>
      <w:r>
        <w:rPr>
          <w:rFonts w:ascii="Arial" w:hAnsi="Arial" w:cs="Arial"/>
          <w:b/>
          <w:sz w:val="24"/>
          <w:szCs w:val="24"/>
        </w:rPr>
        <w:t xml:space="preserve">PROVISION AND IMPLEMENTATION OF </w:t>
      </w:r>
      <w:r w:rsidR="00FD4EF1">
        <w:rPr>
          <w:rFonts w:ascii="Arial" w:hAnsi="Arial" w:cs="Arial"/>
          <w:b/>
          <w:sz w:val="24"/>
          <w:szCs w:val="24"/>
        </w:rPr>
        <w:t>VO</w:t>
      </w:r>
      <w:r w:rsidR="00A204C8">
        <w:rPr>
          <w:rFonts w:ascii="Arial" w:hAnsi="Arial" w:cs="Arial"/>
          <w:b/>
          <w:sz w:val="24"/>
          <w:szCs w:val="24"/>
        </w:rPr>
        <w:t>L</w:t>
      </w:r>
      <w:r w:rsidR="00FD4EF1">
        <w:rPr>
          <w:rFonts w:ascii="Arial" w:hAnsi="Arial" w:cs="Arial"/>
          <w:b/>
          <w:sz w:val="24"/>
          <w:szCs w:val="24"/>
        </w:rPr>
        <w:t xml:space="preserve">UNTEERS </w:t>
      </w:r>
      <w:r>
        <w:rPr>
          <w:rFonts w:ascii="Arial" w:hAnsi="Arial" w:cs="Arial"/>
          <w:b/>
          <w:sz w:val="24"/>
          <w:szCs w:val="24"/>
        </w:rPr>
        <w:t>TRAINING DATABASE</w:t>
      </w:r>
    </w:p>
    <w:p w14:paraId="6D8D065B" w14:textId="77777777" w:rsidR="00930150" w:rsidRPr="00930150" w:rsidRDefault="00930150" w:rsidP="00930150">
      <w:pPr>
        <w:spacing w:after="0" w:line="240" w:lineRule="auto"/>
        <w:jc w:val="center"/>
        <w:rPr>
          <w:rFonts w:ascii="Arial" w:eastAsia="Times New Roman" w:hAnsi="Arial" w:cs="Arial"/>
          <w:b/>
          <w:lang w:val="en-US"/>
        </w:rPr>
      </w:pPr>
    </w:p>
    <w:p w14:paraId="5639B5FC" w14:textId="77777777" w:rsidR="00930150" w:rsidRPr="00930150" w:rsidRDefault="00930150" w:rsidP="00930150">
      <w:pPr>
        <w:spacing w:after="0" w:line="240" w:lineRule="auto"/>
        <w:jc w:val="center"/>
        <w:rPr>
          <w:rFonts w:ascii="Arial" w:eastAsia="Times New Roman" w:hAnsi="Arial" w:cs="Arial"/>
          <w:b/>
          <w:lang w:val="en-US"/>
        </w:rPr>
      </w:pPr>
      <w:r w:rsidRPr="00930150">
        <w:rPr>
          <w:rFonts w:ascii="Arial" w:eastAsia="Times New Roman" w:hAnsi="Arial" w:cs="Arial"/>
          <w:b/>
          <w:lang w:val="en-US"/>
        </w:rPr>
        <w:t>PRICE SCHEDULE</w:t>
      </w:r>
    </w:p>
    <w:p w14:paraId="7F077828" w14:textId="77777777" w:rsidR="00930150" w:rsidRPr="00930150" w:rsidRDefault="00930150" w:rsidP="00930150">
      <w:pPr>
        <w:spacing w:after="0" w:line="240" w:lineRule="auto"/>
        <w:jc w:val="center"/>
        <w:rPr>
          <w:rFonts w:ascii="Arial" w:eastAsia="Times New Roman" w:hAnsi="Arial" w:cs="Arial"/>
          <w:b/>
          <w:lang w:val="en-US"/>
        </w:rPr>
      </w:pPr>
    </w:p>
    <w:p w14:paraId="5C99A126" w14:textId="702B9AAF" w:rsidR="00930150" w:rsidRPr="00930150" w:rsidRDefault="00930150" w:rsidP="00930150">
      <w:pPr>
        <w:spacing w:after="0" w:line="240" w:lineRule="auto"/>
        <w:jc w:val="both"/>
        <w:rPr>
          <w:rFonts w:ascii="Arial" w:eastAsia="Times New Roman" w:hAnsi="Arial" w:cs="Arial"/>
          <w:lang w:val="en-US"/>
        </w:rPr>
      </w:pPr>
      <w:r w:rsidRPr="00930150">
        <w:rPr>
          <w:rFonts w:ascii="Arial" w:eastAsia="Times New Roman" w:hAnsi="Arial" w:cs="Arial"/>
          <w:lang w:val="en-US"/>
        </w:rPr>
        <w:t xml:space="preserve">Tenderers for the above contract should complete the tables below, indicating what they would charge for each required element. </w:t>
      </w:r>
      <w:r w:rsidR="00911470">
        <w:rPr>
          <w:rFonts w:ascii="Arial" w:eastAsia="Times New Roman" w:hAnsi="Arial" w:cs="Arial"/>
          <w:lang w:val="en-US"/>
        </w:rPr>
        <w:t>Or provide an overall cost.</w:t>
      </w:r>
      <w:r w:rsidRPr="00930150">
        <w:rPr>
          <w:rFonts w:ascii="Arial" w:eastAsia="Times New Roman" w:hAnsi="Arial" w:cs="Arial"/>
          <w:lang w:val="en-US"/>
        </w:rPr>
        <w:t xml:space="preserve"> Prices </w:t>
      </w:r>
      <w:proofErr w:type="gramStart"/>
      <w:r w:rsidRPr="00930150">
        <w:rPr>
          <w:rFonts w:ascii="Arial" w:eastAsia="Times New Roman" w:hAnsi="Arial" w:cs="Arial"/>
          <w:lang w:val="en-US"/>
        </w:rPr>
        <w:t>must:-</w:t>
      </w:r>
      <w:proofErr w:type="gramEnd"/>
    </w:p>
    <w:p w14:paraId="0CC80A25" w14:textId="77777777" w:rsidR="00930150" w:rsidRPr="00930150" w:rsidRDefault="00930150" w:rsidP="00930150">
      <w:pPr>
        <w:spacing w:after="0" w:line="240" w:lineRule="auto"/>
        <w:jc w:val="both"/>
        <w:rPr>
          <w:rFonts w:ascii="Arial" w:eastAsia="Times New Roman" w:hAnsi="Arial" w:cs="Arial"/>
          <w:lang w:val="en-US"/>
        </w:rPr>
      </w:pPr>
    </w:p>
    <w:p w14:paraId="7139F106" w14:textId="77777777" w:rsidR="00930150" w:rsidRPr="00930150" w:rsidRDefault="00930150" w:rsidP="00930150">
      <w:pPr>
        <w:numPr>
          <w:ilvl w:val="0"/>
          <w:numId w:val="17"/>
        </w:numPr>
        <w:spacing w:after="0" w:line="240" w:lineRule="auto"/>
        <w:jc w:val="both"/>
        <w:rPr>
          <w:rFonts w:ascii="Arial" w:eastAsia="Times New Roman" w:hAnsi="Arial" w:cs="Arial"/>
          <w:lang w:val="en-US"/>
        </w:rPr>
      </w:pPr>
      <w:r w:rsidRPr="00930150">
        <w:rPr>
          <w:rFonts w:ascii="Arial" w:eastAsia="Times New Roman" w:hAnsi="Arial" w:cs="Arial"/>
          <w:lang w:val="en-US"/>
        </w:rPr>
        <w:t>Be stated in Pounds Sterling;</w:t>
      </w:r>
    </w:p>
    <w:p w14:paraId="56E06D3D" w14:textId="77777777" w:rsidR="00930150" w:rsidRPr="00930150" w:rsidRDefault="00930150" w:rsidP="00930150">
      <w:pPr>
        <w:numPr>
          <w:ilvl w:val="0"/>
          <w:numId w:val="17"/>
        </w:numPr>
        <w:spacing w:after="0" w:line="240" w:lineRule="auto"/>
        <w:jc w:val="both"/>
        <w:rPr>
          <w:rFonts w:ascii="Arial" w:eastAsia="Times New Roman" w:hAnsi="Arial" w:cs="Arial"/>
          <w:lang w:val="en-US"/>
        </w:rPr>
      </w:pPr>
      <w:r w:rsidRPr="00930150">
        <w:rPr>
          <w:rFonts w:ascii="Arial" w:eastAsia="Times New Roman" w:hAnsi="Arial" w:cs="Arial"/>
          <w:lang w:val="en-US"/>
        </w:rPr>
        <w:t>Include all other charges and overheads associated with the element being priced.</w:t>
      </w:r>
    </w:p>
    <w:p w14:paraId="7ACB92F3" w14:textId="6ED88E30" w:rsidR="00930150" w:rsidRDefault="00930150" w:rsidP="00930150">
      <w:pPr>
        <w:numPr>
          <w:ilvl w:val="0"/>
          <w:numId w:val="17"/>
        </w:numPr>
        <w:spacing w:after="0" w:line="240" w:lineRule="auto"/>
        <w:jc w:val="both"/>
        <w:rPr>
          <w:rFonts w:ascii="Arial" w:eastAsia="Times New Roman" w:hAnsi="Arial" w:cs="Arial"/>
          <w:lang w:val="en-US"/>
        </w:rPr>
      </w:pPr>
      <w:r w:rsidRPr="00930150">
        <w:rPr>
          <w:rFonts w:ascii="Arial" w:eastAsia="Times New Roman" w:hAnsi="Arial" w:cs="Arial"/>
          <w:lang w:val="en-US"/>
        </w:rPr>
        <w:t>Additional rows can be added if necessary</w:t>
      </w:r>
    </w:p>
    <w:p w14:paraId="6ED173A7" w14:textId="77777777" w:rsidR="00930150" w:rsidRPr="00930150" w:rsidRDefault="00930150" w:rsidP="00930150">
      <w:pPr>
        <w:spacing w:after="0" w:line="240" w:lineRule="auto"/>
        <w:jc w:val="both"/>
        <w:rPr>
          <w:rFonts w:ascii="Arial" w:eastAsia="Times New Roman" w:hAnsi="Arial" w:cs="Arial"/>
          <w:lang w:val="en-US"/>
        </w:rPr>
      </w:pPr>
    </w:p>
    <w:p w14:paraId="744EC5C6" w14:textId="6E3C2A75" w:rsidR="00930150" w:rsidRPr="00930150" w:rsidRDefault="00930150" w:rsidP="00930150">
      <w:pPr>
        <w:spacing w:after="0" w:line="240" w:lineRule="auto"/>
        <w:jc w:val="both"/>
        <w:rPr>
          <w:rFonts w:ascii="Arial" w:eastAsia="Times New Roman" w:hAnsi="Arial" w:cs="Arial"/>
          <w:b/>
          <w:lang w:val="en-US"/>
        </w:rPr>
      </w:pPr>
      <w:r w:rsidRPr="00930150">
        <w:rPr>
          <w:rFonts w:ascii="Arial" w:eastAsia="Times New Roman" w:hAnsi="Arial" w:cs="Arial"/>
          <w:b/>
          <w:lang w:val="en-US"/>
        </w:rPr>
        <w:t xml:space="preserve">Suppliers Name: </w:t>
      </w:r>
      <w:r w:rsidR="00911470">
        <w:rPr>
          <w:rFonts w:ascii="Arial" w:eastAsia="Times New Roman" w:hAnsi="Arial" w:cs="Arial"/>
          <w:b/>
          <w:lang w:val="en-US"/>
        </w:rPr>
        <w:t>……………………………………………………………………………………...</w:t>
      </w:r>
    </w:p>
    <w:p w14:paraId="0D0643BB" w14:textId="77777777" w:rsidR="00930150" w:rsidRPr="00930150" w:rsidRDefault="00930150" w:rsidP="00930150">
      <w:pPr>
        <w:spacing w:after="0" w:line="240" w:lineRule="auto"/>
        <w:jc w:val="both"/>
        <w:rPr>
          <w:rFonts w:ascii="Arial" w:eastAsia="Times New Roman" w:hAnsi="Arial" w:cs="Arial"/>
          <w:b/>
          <w:lang w:val="en-US"/>
        </w:rPr>
      </w:pPr>
    </w:p>
    <w:p w14:paraId="446107B8" w14:textId="77777777" w:rsidR="00930150" w:rsidRPr="00930150" w:rsidRDefault="00930150" w:rsidP="00930150">
      <w:pPr>
        <w:spacing w:after="0" w:line="240" w:lineRule="auto"/>
        <w:ind w:left="720"/>
        <w:jc w:val="both"/>
        <w:rPr>
          <w:rFonts w:ascii="Arial" w:eastAsia="Times New Roman" w:hAnsi="Arial" w:cs="Arial"/>
          <w:lang w:val="en-US"/>
        </w:rPr>
      </w:pPr>
    </w:p>
    <w:tbl>
      <w:tblPr>
        <w:tblW w:w="911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7"/>
        <w:gridCol w:w="1134"/>
        <w:gridCol w:w="1134"/>
      </w:tblGrid>
      <w:tr w:rsidR="00930150" w:rsidRPr="00930150" w14:paraId="1ED5BD09" w14:textId="77777777" w:rsidTr="000230D9">
        <w:trPr>
          <w:trHeight w:val="264"/>
        </w:trPr>
        <w:tc>
          <w:tcPr>
            <w:tcW w:w="6847" w:type="dxa"/>
            <w:shd w:val="clear" w:color="auto" w:fill="D9D9D9"/>
            <w:noWrap/>
            <w:vAlign w:val="bottom"/>
          </w:tcPr>
          <w:p w14:paraId="5971ECD1" w14:textId="77777777" w:rsidR="00930150" w:rsidRPr="00930150" w:rsidRDefault="00930150" w:rsidP="00930150">
            <w:pPr>
              <w:spacing w:after="0" w:line="480" w:lineRule="auto"/>
              <w:jc w:val="center"/>
              <w:rPr>
                <w:rFonts w:ascii="Arial" w:eastAsia="Times New Roman" w:hAnsi="Arial" w:cs="Arial"/>
              </w:rPr>
            </w:pPr>
            <w:r w:rsidRPr="00930150">
              <w:rPr>
                <w:rFonts w:ascii="Arial" w:eastAsia="Times New Roman" w:hAnsi="Arial" w:cs="Arial"/>
              </w:rPr>
              <w:t>Requirement</w:t>
            </w:r>
          </w:p>
        </w:tc>
        <w:tc>
          <w:tcPr>
            <w:tcW w:w="1134" w:type="dxa"/>
            <w:shd w:val="clear" w:color="auto" w:fill="D9D9D9"/>
            <w:noWrap/>
          </w:tcPr>
          <w:p w14:paraId="0296F901" w14:textId="77777777" w:rsidR="00930150" w:rsidRPr="00930150" w:rsidRDefault="00930150" w:rsidP="00930150">
            <w:pPr>
              <w:spacing w:after="0" w:line="240" w:lineRule="auto"/>
              <w:ind w:right="142"/>
              <w:jc w:val="center"/>
              <w:rPr>
                <w:rFonts w:ascii="Arial" w:eastAsia="Times New Roman" w:hAnsi="Arial" w:cs="Times New Roman"/>
              </w:rPr>
            </w:pPr>
          </w:p>
          <w:p w14:paraId="74DB3E21" w14:textId="77777777" w:rsidR="00930150" w:rsidRPr="00930150" w:rsidRDefault="00930150" w:rsidP="00930150">
            <w:pPr>
              <w:spacing w:after="0" w:line="240" w:lineRule="auto"/>
              <w:ind w:right="142"/>
              <w:jc w:val="center"/>
              <w:rPr>
                <w:rFonts w:ascii="Arial" w:eastAsia="Times New Roman" w:hAnsi="Arial" w:cs="Times New Roman"/>
              </w:rPr>
            </w:pPr>
          </w:p>
          <w:p w14:paraId="19EB5C9F" w14:textId="77777777" w:rsidR="00930150" w:rsidRPr="00930150" w:rsidRDefault="00930150" w:rsidP="00930150">
            <w:pPr>
              <w:spacing w:after="0" w:line="240" w:lineRule="auto"/>
              <w:ind w:right="142"/>
              <w:jc w:val="center"/>
              <w:rPr>
                <w:rFonts w:ascii="Arial" w:eastAsia="Times New Roman" w:hAnsi="Arial" w:cs="Times New Roman"/>
              </w:rPr>
            </w:pPr>
            <w:r w:rsidRPr="00930150">
              <w:rPr>
                <w:rFonts w:ascii="Arial" w:eastAsia="Times New Roman" w:hAnsi="Arial" w:cs="Times New Roman"/>
              </w:rPr>
              <w:t>Firm Price</w:t>
            </w:r>
          </w:p>
          <w:p w14:paraId="754D0811" w14:textId="77777777" w:rsidR="00930150" w:rsidRPr="00930150" w:rsidRDefault="00930150" w:rsidP="00930150">
            <w:pPr>
              <w:spacing w:after="0" w:line="240" w:lineRule="auto"/>
              <w:ind w:right="142"/>
              <w:jc w:val="center"/>
              <w:rPr>
                <w:rFonts w:ascii="Arial" w:eastAsia="Times New Roman" w:hAnsi="Arial" w:cs="Times New Roman"/>
              </w:rPr>
            </w:pPr>
            <w:r w:rsidRPr="00930150">
              <w:rPr>
                <w:rFonts w:ascii="Arial" w:eastAsia="Times New Roman" w:hAnsi="Arial" w:cs="Times New Roman"/>
              </w:rPr>
              <w:t>(</w:t>
            </w:r>
            <w:proofErr w:type="spellStart"/>
            <w:r w:rsidRPr="00930150">
              <w:rPr>
                <w:rFonts w:ascii="Arial" w:eastAsia="Times New Roman" w:hAnsi="Arial" w:cs="Times New Roman"/>
              </w:rPr>
              <w:t>exc</w:t>
            </w:r>
            <w:proofErr w:type="spellEnd"/>
            <w:r w:rsidRPr="00930150">
              <w:rPr>
                <w:rFonts w:ascii="Arial" w:eastAsia="Times New Roman" w:hAnsi="Arial" w:cs="Times New Roman"/>
              </w:rPr>
              <w:t xml:space="preserve"> VAT)</w:t>
            </w:r>
          </w:p>
          <w:p w14:paraId="273B58E2" w14:textId="77777777" w:rsidR="00930150" w:rsidRPr="00930150" w:rsidRDefault="00930150" w:rsidP="00930150">
            <w:pPr>
              <w:spacing w:after="0" w:line="240" w:lineRule="auto"/>
              <w:jc w:val="center"/>
              <w:rPr>
                <w:rFonts w:ascii="Arial" w:eastAsia="Times New Roman" w:hAnsi="Arial" w:cs="Arial"/>
              </w:rPr>
            </w:pPr>
            <w:r w:rsidRPr="00930150">
              <w:rPr>
                <w:rFonts w:ascii="Arial" w:eastAsia="Times New Roman" w:hAnsi="Arial" w:cs="Times New Roman"/>
              </w:rPr>
              <w:t>£</w:t>
            </w:r>
          </w:p>
        </w:tc>
        <w:tc>
          <w:tcPr>
            <w:tcW w:w="1134" w:type="dxa"/>
            <w:shd w:val="clear" w:color="auto" w:fill="D9D9D9"/>
          </w:tcPr>
          <w:p w14:paraId="2ACD8E60" w14:textId="77777777" w:rsidR="00930150" w:rsidRPr="00930150" w:rsidRDefault="00930150" w:rsidP="00930150">
            <w:pPr>
              <w:spacing w:after="0" w:line="240" w:lineRule="auto"/>
              <w:ind w:right="142"/>
              <w:jc w:val="center"/>
              <w:rPr>
                <w:rFonts w:ascii="Arial" w:eastAsia="Times New Roman" w:hAnsi="Arial" w:cs="Times New Roman"/>
              </w:rPr>
            </w:pPr>
          </w:p>
          <w:p w14:paraId="2ADBBC2A" w14:textId="77777777" w:rsidR="00930150" w:rsidRPr="00930150" w:rsidRDefault="00930150" w:rsidP="00930150">
            <w:pPr>
              <w:spacing w:after="0" w:line="240" w:lineRule="auto"/>
              <w:ind w:right="142"/>
              <w:jc w:val="center"/>
              <w:rPr>
                <w:rFonts w:ascii="Arial" w:eastAsia="Times New Roman" w:hAnsi="Arial" w:cs="Times New Roman"/>
              </w:rPr>
            </w:pPr>
          </w:p>
          <w:p w14:paraId="4ACE4F14" w14:textId="77777777" w:rsidR="00930150" w:rsidRPr="00930150" w:rsidRDefault="00930150" w:rsidP="00930150">
            <w:pPr>
              <w:spacing w:after="0" w:line="240" w:lineRule="auto"/>
              <w:ind w:right="142"/>
              <w:jc w:val="center"/>
              <w:rPr>
                <w:rFonts w:ascii="Arial" w:eastAsia="Times New Roman" w:hAnsi="Arial" w:cs="Times New Roman"/>
              </w:rPr>
            </w:pPr>
            <w:r w:rsidRPr="00930150">
              <w:rPr>
                <w:rFonts w:ascii="Arial" w:eastAsia="Times New Roman" w:hAnsi="Arial" w:cs="Times New Roman"/>
              </w:rPr>
              <w:t>Total Price</w:t>
            </w:r>
          </w:p>
          <w:p w14:paraId="67BC9877" w14:textId="77777777" w:rsidR="00252A30" w:rsidRDefault="00930150" w:rsidP="00252A30">
            <w:pPr>
              <w:spacing w:after="0" w:line="240" w:lineRule="auto"/>
              <w:ind w:right="142"/>
              <w:jc w:val="center"/>
              <w:rPr>
                <w:rFonts w:ascii="Arial" w:eastAsia="Times New Roman" w:hAnsi="Arial" w:cs="Times New Roman"/>
              </w:rPr>
            </w:pPr>
            <w:r w:rsidRPr="00930150">
              <w:rPr>
                <w:rFonts w:ascii="Arial" w:eastAsia="Times New Roman" w:hAnsi="Arial" w:cs="Times New Roman"/>
              </w:rPr>
              <w:t>(</w:t>
            </w:r>
            <w:proofErr w:type="spellStart"/>
            <w:r w:rsidRPr="00930150">
              <w:rPr>
                <w:rFonts w:ascii="Arial" w:eastAsia="Times New Roman" w:hAnsi="Arial" w:cs="Times New Roman"/>
              </w:rPr>
              <w:t>inc</w:t>
            </w:r>
            <w:proofErr w:type="spellEnd"/>
            <w:r w:rsidRPr="00930150">
              <w:rPr>
                <w:rFonts w:ascii="Arial" w:eastAsia="Times New Roman" w:hAnsi="Arial" w:cs="Times New Roman"/>
              </w:rPr>
              <w:t xml:space="preserve"> VAT)</w:t>
            </w:r>
          </w:p>
          <w:p w14:paraId="49320424" w14:textId="77777777" w:rsidR="00930150" w:rsidRPr="00930150" w:rsidRDefault="00930150" w:rsidP="00252A30">
            <w:pPr>
              <w:spacing w:after="0" w:line="240" w:lineRule="auto"/>
              <w:ind w:right="142"/>
              <w:jc w:val="center"/>
              <w:rPr>
                <w:rFonts w:ascii="Arial" w:eastAsia="Times New Roman" w:hAnsi="Arial" w:cs="Times New Roman"/>
              </w:rPr>
            </w:pPr>
            <w:r w:rsidRPr="00930150">
              <w:rPr>
                <w:rFonts w:ascii="Arial" w:eastAsia="Times New Roman" w:hAnsi="Arial" w:cs="Times New Roman"/>
              </w:rPr>
              <w:t>£</w:t>
            </w:r>
          </w:p>
        </w:tc>
      </w:tr>
      <w:tr w:rsidR="00930150" w:rsidRPr="00930150" w14:paraId="7803CA9A" w14:textId="77777777" w:rsidTr="000230D9">
        <w:trPr>
          <w:trHeight w:val="264"/>
        </w:trPr>
        <w:tc>
          <w:tcPr>
            <w:tcW w:w="6847" w:type="dxa"/>
            <w:shd w:val="clear" w:color="auto" w:fill="auto"/>
            <w:noWrap/>
            <w:vAlign w:val="bottom"/>
          </w:tcPr>
          <w:p w14:paraId="3AF6ED7A" w14:textId="7C224BF5" w:rsidR="00930150" w:rsidRPr="00930150" w:rsidRDefault="00E55800" w:rsidP="00930150">
            <w:pPr>
              <w:spacing w:after="0" w:line="240" w:lineRule="auto"/>
              <w:rPr>
                <w:rFonts w:ascii="Arial" w:eastAsia="Times New Roman" w:hAnsi="Arial" w:cs="Arial"/>
              </w:rPr>
            </w:pPr>
            <w:r>
              <w:rPr>
                <w:rFonts w:ascii="Arial" w:eastAsia="Times New Roman" w:hAnsi="Arial" w:cs="Arial"/>
              </w:rPr>
              <w:t>Implementation of database</w:t>
            </w:r>
          </w:p>
        </w:tc>
        <w:tc>
          <w:tcPr>
            <w:tcW w:w="1134" w:type="dxa"/>
            <w:shd w:val="clear" w:color="auto" w:fill="auto"/>
            <w:noWrap/>
            <w:vAlign w:val="bottom"/>
          </w:tcPr>
          <w:p w14:paraId="2E012372" w14:textId="77777777" w:rsidR="00930150" w:rsidRPr="00930150" w:rsidRDefault="00930150" w:rsidP="00930150">
            <w:pPr>
              <w:spacing w:after="0" w:line="240" w:lineRule="auto"/>
              <w:rPr>
                <w:rFonts w:ascii="Arial" w:eastAsia="Times New Roman" w:hAnsi="Arial" w:cs="Arial"/>
              </w:rPr>
            </w:pPr>
          </w:p>
        </w:tc>
        <w:tc>
          <w:tcPr>
            <w:tcW w:w="1134" w:type="dxa"/>
          </w:tcPr>
          <w:p w14:paraId="7CB99E88" w14:textId="77777777" w:rsidR="00930150" w:rsidRPr="00930150" w:rsidRDefault="00930150" w:rsidP="00930150">
            <w:pPr>
              <w:spacing w:after="0" w:line="240" w:lineRule="auto"/>
              <w:rPr>
                <w:rFonts w:ascii="Arial" w:eastAsia="Times New Roman" w:hAnsi="Arial" w:cs="Arial"/>
              </w:rPr>
            </w:pPr>
          </w:p>
        </w:tc>
      </w:tr>
      <w:tr w:rsidR="00930150" w:rsidRPr="00930150" w14:paraId="7CEE69E8" w14:textId="77777777" w:rsidTr="000230D9">
        <w:trPr>
          <w:trHeight w:val="264"/>
        </w:trPr>
        <w:tc>
          <w:tcPr>
            <w:tcW w:w="6847" w:type="dxa"/>
            <w:shd w:val="clear" w:color="auto" w:fill="auto"/>
            <w:noWrap/>
            <w:vAlign w:val="bottom"/>
          </w:tcPr>
          <w:p w14:paraId="4480783F" w14:textId="6E30F8C7" w:rsidR="00930150" w:rsidRPr="00930150" w:rsidRDefault="00E55800" w:rsidP="00930150">
            <w:pPr>
              <w:spacing w:after="0" w:line="240" w:lineRule="auto"/>
              <w:rPr>
                <w:rFonts w:ascii="Arial" w:eastAsia="Times New Roman" w:hAnsi="Arial" w:cs="Arial"/>
              </w:rPr>
            </w:pPr>
            <w:r>
              <w:rPr>
                <w:rFonts w:ascii="Arial" w:eastAsia="Times New Roman" w:hAnsi="Arial" w:cs="Arial"/>
              </w:rPr>
              <w:t>Data import</w:t>
            </w:r>
          </w:p>
        </w:tc>
        <w:tc>
          <w:tcPr>
            <w:tcW w:w="1134" w:type="dxa"/>
            <w:shd w:val="clear" w:color="auto" w:fill="auto"/>
            <w:noWrap/>
            <w:vAlign w:val="bottom"/>
          </w:tcPr>
          <w:p w14:paraId="0F91DDEF" w14:textId="77777777" w:rsidR="00930150" w:rsidRPr="00930150" w:rsidRDefault="00930150" w:rsidP="00930150">
            <w:pPr>
              <w:spacing w:after="0" w:line="240" w:lineRule="auto"/>
              <w:rPr>
                <w:rFonts w:ascii="Arial" w:eastAsia="Times New Roman" w:hAnsi="Arial" w:cs="Arial"/>
              </w:rPr>
            </w:pPr>
          </w:p>
        </w:tc>
        <w:tc>
          <w:tcPr>
            <w:tcW w:w="1134" w:type="dxa"/>
          </w:tcPr>
          <w:p w14:paraId="69FBD384" w14:textId="77777777" w:rsidR="00930150" w:rsidRPr="00930150" w:rsidRDefault="00930150" w:rsidP="00930150">
            <w:pPr>
              <w:spacing w:after="0" w:line="240" w:lineRule="auto"/>
              <w:rPr>
                <w:rFonts w:ascii="Arial" w:eastAsia="Times New Roman" w:hAnsi="Arial" w:cs="Arial"/>
              </w:rPr>
            </w:pPr>
          </w:p>
        </w:tc>
      </w:tr>
      <w:tr w:rsidR="00930150" w:rsidRPr="00930150" w14:paraId="76BB4285" w14:textId="77777777" w:rsidTr="000230D9">
        <w:trPr>
          <w:trHeight w:val="264"/>
        </w:trPr>
        <w:tc>
          <w:tcPr>
            <w:tcW w:w="6847" w:type="dxa"/>
            <w:shd w:val="clear" w:color="auto" w:fill="auto"/>
            <w:noWrap/>
            <w:vAlign w:val="bottom"/>
          </w:tcPr>
          <w:p w14:paraId="6161EC41" w14:textId="45C97647" w:rsidR="00A5212A" w:rsidRPr="00930150" w:rsidRDefault="00E55800" w:rsidP="00930150">
            <w:pPr>
              <w:spacing w:after="0" w:line="240" w:lineRule="auto"/>
              <w:rPr>
                <w:rFonts w:ascii="Arial" w:eastAsia="Times New Roman" w:hAnsi="Arial" w:cs="Arial"/>
              </w:rPr>
            </w:pPr>
            <w:r>
              <w:rPr>
                <w:rFonts w:ascii="Arial" w:eastAsia="Times New Roman" w:hAnsi="Arial" w:cs="Arial"/>
              </w:rPr>
              <w:t xml:space="preserve">Ongoing </w:t>
            </w:r>
            <w:r w:rsidR="00A5212A">
              <w:rPr>
                <w:rFonts w:ascii="Arial" w:eastAsia="Times New Roman" w:hAnsi="Arial" w:cs="Arial"/>
              </w:rPr>
              <w:t>technical support</w:t>
            </w:r>
          </w:p>
        </w:tc>
        <w:tc>
          <w:tcPr>
            <w:tcW w:w="1134" w:type="dxa"/>
            <w:shd w:val="clear" w:color="auto" w:fill="auto"/>
            <w:noWrap/>
            <w:vAlign w:val="bottom"/>
          </w:tcPr>
          <w:p w14:paraId="04B166F0" w14:textId="77777777" w:rsidR="00930150" w:rsidRPr="00930150" w:rsidRDefault="00930150" w:rsidP="00930150">
            <w:pPr>
              <w:spacing w:after="0" w:line="240" w:lineRule="auto"/>
              <w:rPr>
                <w:rFonts w:ascii="Arial" w:eastAsia="Times New Roman" w:hAnsi="Arial" w:cs="Arial"/>
              </w:rPr>
            </w:pPr>
          </w:p>
        </w:tc>
        <w:tc>
          <w:tcPr>
            <w:tcW w:w="1134" w:type="dxa"/>
          </w:tcPr>
          <w:p w14:paraId="24C6B931" w14:textId="77777777" w:rsidR="00930150" w:rsidRPr="00930150" w:rsidRDefault="00930150" w:rsidP="00930150">
            <w:pPr>
              <w:spacing w:after="0" w:line="240" w:lineRule="auto"/>
              <w:rPr>
                <w:rFonts w:ascii="Arial" w:eastAsia="Times New Roman" w:hAnsi="Arial" w:cs="Arial"/>
              </w:rPr>
            </w:pPr>
          </w:p>
        </w:tc>
      </w:tr>
      <w:tr w:rsidR="00930150" w:rsidRPr="00930150" w14:paraId="014996BD" w14:textId="77777777" w:rsidTr="000230D9">
        <w:trPr>
          <w:trHeight w:val="264"/>
        </w:trPr>
        <w:tc>
          <w:tcPr>
            <w:tcW w:w="6847" w:type="dxa"/>
            <w:shd w:val="clear" w:color="auto" w:fill="auto"/>
            <w:noWrap/>
            <w:vAlign w:val="bottom"/>
          </w:tcPr>
          <w:p w14:paraId="08F3F197" w14:textId="5F06EFE1" w:rsidR="00930150" w:rsidRPr="00930150" w:rsidRDefault="00A5212A" w:rsidP="00930150">
            <w:pPr>
              <w:spacing w:after="0" w:line="240" w:lineRule="auto"/>
              <w:rPr>
                <w:rFonts w:ascii="Arial" w:eastAsia="Times New Roman" w:hAnsi="Arial" w:cs="Arial"/>
              </w:rPr>
            </w:pPr>
            <w:r>
              <w:rPr>
                <w:rFonts w:ascii="Arial" w:eastAsia="Times New Roman" w:hAnsi="Arial" w:cs="Arial"/>
              </w:rPr>
              <w:t>Staff training (max 15 staff)</w:t>
            </w:r>
          </w:p>
        </w:tc>
        <w:tc>
          <w:tcPr>
            <w:tcW w:w="1134" w:type="dxa"/>
            <w:shd w:val="clear" w:color="auto" w:fill="auto"/>
            <w:noWrap/>
            <w:vAlign w:val="bottom"/>
          </w:tcPr>
          <w:p w14:paraId="1187D858" w14:textId="77777777" w:rsidR="00930150" w:rsidRPr="00930150" w:rsidRDefault="00930150" w:rsidP="00930150">
            <w:pPr>
              <w:spacing w:after="0" w:line="240" w:lineRule="auto"/>
              <w:rPr>
                <w:rFonts w:ascii="Arial" w:eastAsia="Times New Roman" w:hAnsi="Arial" w:cs="Arial"/>
              </w:rPr>
            </w:pPr>
          </w:p>
        </w:tc>
        <w:tc>
          <w:tcPr>
            <w:tcW w:w="1134" w:type="dxa"/>
          </w:tcPr>
          <w:p w14:paraId="23835B12" w14:textId="77777777" w:rsidR="00930150" w:rsidRPr="00930150" w:rsidRDefault="00930150" w:rsidP="00930150">
            <w:pPr>
              <w:spacing w:after="0" w:line="240" w:lineRule="auto"/>
              <w:rPr>
                <w:rFonts w:ascii="Arial" w:eastAsia="Times New Roman" w:hAnsi="Arial" w:cs="Arial"/>
              </w:rPr>
            </w:pPr>
          </w:p>
        </w:tc>
      </w:tr>
      <w:tr w:rsidR="00930150" w:rsidRPr="00930150" w14:paraId="665992F7" w14:textId="77777777" w:rsidTr="000230D9">
        <w:trPr>
          <w:trHeight w:val="264"/>
        </w:trPr>
        <w:tc>
          <w:tcPr>
            <w:tcW w:w="6847" w:type="dxa"/>
            <w:shd w:val="clear" w:color="auto" w:fill="auto"/>
            <w:noWrap/>
            <w:vAlign w:val="bottom"/>
          </w:tcPr>
          <w:p w14:paraId="7F2871ED" w14:textId="5981A852" w:rsidR="00930150" w:rsidRPr="00930150" w:rsidRDefault="00A5212A" w:rsidP="00930150">
            <w:pPr>
              <w:spacing w:after="0" w:line="240" w:lineRule="auto"/>
              <w:rPr>
                <w:rFonts w:ascii="Arial" w:eastAsia="Times New Roman" w:hAnsi="Arial" w:cs="Arial"/>
              </w:rPr>
            </w:pPr>
            <w:r>
              <w:rPr>
                <w:rFonts w:ascii="Arial" w:eastAsia="Times New Roman" w:hAnsi="Arial" w:cs="Arial"/>
              </w:rPr>
              <w:t>Additional costs (please provide details)</w:t>
            </w:r>
          </w:p>
        </w:tc>
        <w:tc>
          <w:tcPr>
            <w:tcW w:w="1134" w:type="dxa"/>
            <w:shd w:val="clear" w:color="auto" w:fill="auto"/>
            <w:noWrap/>
            <w:vAlign w:val="bottom"/>
          </w:tcPr>
          <w:p w14:paraId="4DA783D0" w14:textId="77777777" w:rsidR="00930150" w:rsidRPr="00930150" w:rsidRDefault="00930150" w:rsidP="00930150">
            <w:pPr>
              <w:spacing w:after="0" w:line="240" w:lineRule="auto"/>
              <w:rPr>
                <w:rFonts w:ascii="Arial" w:eastAsia="Times New Roman" w:hAnsi="Arial" w:cs="Arial"/>
              </w:rPr>
            </w:pPr>
          </w:p>
        </w:tc>
        <w:tc>
          <w:tcPr>
            <w:tcW w:w="1134" w:type="dxa"/>
          </w:tcPr>
          <w:p w14:paraId="2E78AB8A" w14:textId="77777777" w:rsidR="00930150" w:rsidRPr="00930150" w:rsidRDefault="00930150" w:rsidP="00930150">
            <w:pPr>
              <w:spacing w:after="0" w:line="240" w:lineRule="auto"/>
              <w:rPr>
                <w:rFonts w:ascii="Arial" w:eastAsia="Times New Roman" w:hAnsi="Arial" w:cs="Arial"/>
              </w:rPr>
            </w:pPr>
          </w:p>
        </w:tc>
      </w:tr>
      <w:tr w:rsidR="00930150" w:rsidRPr="00930150" w14:paraId="0B932F77" w14:textId="77777777" w:rsidTr="000230D9">
        <w:trPr>
          <w:trHeight w:val="264"/>
        </w:trPr>
        <w:tc>
          <w:tcPr>
            <w:tcW w:w="6847" w:type="dxa"/>
            <w:shd w:val="clear" w:color="auto" w:fill="auto"/>
            <w:noWrap/>
            <w:vAlign w:val="bottom"/>
          </w:tcPr>
          <w:p w14:paraId="1567F2A9" w14:textId="77777777" w:rsidR="00930150" w:rsidRPr="00930150" w:rsidRDefault="00930150" w:rsidP="00930150">
            <w:pPr>
              <w:spacing w:after="0" w:line="240" w:lineRule="auto"/>
              <w:rPr>
                <w:rFonts w:ascii="Arial" w:eastAsia="Times New Roman" w:hAnsi="Arial" w:cs="Arial"/>
              </w:rPr>
            </w:pPr>
          </w:p>
        </w:tc>
        <w:tc>
          <w:tcPr>
            <w:tcW w:w="1134" w:type="dxa"/>
            <w:shd w:val="clear" w:color="auto" w:fill="auto"/>
            <w:noWrap/>
            <w:vAlign w:val="bottom"/>
          </w:tcPr>
          <w:p w14:paraId="4FD50A92" w14:textId="77777777" w:rsidR="00930150" w:rsidRPr="00930150" w:rsidRDefault="00930150" w:rsidP="00930150">
            <w:pPr>
              <w:spacing w:after="0" w:line="240" w:lineRule="auto"/>
              <w:rPr>
                <w:rFonts w:ascii="Arial" w:eastAsia="Times New Roman" w:hAnsi="Arial" w:cs="Arial"/>
              </w:rPr>
            </w:pPr>
          </w:p>
        </w:tc>
        <w:tc>
          <w:tcPr>
            <w:tcW w:w="1134" w:type="dxa"/>
          </w:tcPr>
          <w:p w14:paraId="3B036053" w14:textId="77777777" w:rsidR="00930150" w:rsidRPr="00930150" w:rsidRDefault="00930150" w:rsidP="00930150">
            <w:pPr>
              <w:spacing w:after="0" w:line="240" w:lineRule="auto"/>
              <w:rPr>
                <w:rFonts w:ascii="Arial" w:eastAsia="Times New Roman" w:hAnsi="Arial" w:cs="Arial"/>
              </w:rPr>
            </w:pPr>
          </w:p>
        </w:tc>
      </w:tr>
      <w:tr w:rsidR="00930150" w:rsidRPr="00930150" w14:paraId="3BFC3301" w14:textId="77777777" w:rsidTr="000230D9">
        <w:trPr>
          <w:trHeight w:val="264"/>
        </w:trPr>
        <w:tc>
          <w:tcPr>
            <w:tcW w:w="6847" w:type="dxa"/>
            <w:shd w:val="clear" w:color="auto" w:fill="auto"/>
            <w:noWrap/>
            <w:vAlign w:val="bottom"/>
          </w:tcPr>
          <w:p w14:paraId="28909D82" w14:textId="1096A08C" w:rsidR="00930150" w:rsidRPr="00930150" w:rsidRDefault="00476923" w:rsidP="00930150">
            <w:pPr>
              <w:spacing w:after="0" w:line="240" w:lineRule="auto"/>
              <w:rPr>
                <w:rFonts w:ascii="Arial" w:eastAsia="Times New Roman" w:hAnsi="Arial" w:cs="Arial"/>
              </w:rPr>
            </w:pPr>
            <w:r>
              <w:rPr>
                <w:rFonts w:ascii="Arial" w:eastAsia="Times New Roman" w:hAnsi="Arial" w:cs="Arial"/>
              </w:rPr>
              <w:t>Or</w:t>
            </w:r>
          </w:p>
        </w:tc>
        <w:tc>
          <w:tcPr>
            <w:tcW w:w="1134" w:type="dxa"/>
            <w:shd w:val="clear" w:color="auto" w:fill="auto"/>
            <w:noWrap/>
            <w:vAlign w:val="bottom"/>
          </w:tcPr>
          <w:p w14:paraId="4EF73D52" w14:textId="77777777" w:rsidR="00930150" w:rsidRPr="00930150" w:rsidRDefault="00930150" w:rsidP="00930150">
            <w:pPr>
              <w:spacing w:after="0" w:line="240" w:lineRule="auto"/>
              <w:rPr>
                <w:rFonts w:ascii="Arial" w:eastAsia="Times New Roman" w:hAnsi="Arial" w:cs="Arial"/>
              </w:rPr>
            </w:pPr>
          </w:p>
        </w:tc>
        <w:tc>
          <w:tcPr>
            <w:tcW w:w="1134" w:type="dxa"/>
          </w:tcPr>
          <w:p w14:paraId="7DF85C5C" w14:textId="77777777" w:rsidR="00930150" w:rsidRPr="00930150" w:rsidRDefault="00930150" w:rsidP="00930150">
            <w:pPr>
              <w:spacing w:after="0" w:line="240" w:lineRule="auto"/>
              <w:rPr>
                <w:rFonts w:ascii="Arial" w:eastAsia="Times New Roman" w:hAnsi="Arial" w:cs="Arial"/>
              </w:rPr>
            </w:pPr>
          </w:p>
        </w:tc>
      </w:tr>
      <w:tr w:rsidR="00930150" w:rsidRPr="00930150" w14:paraId="2ED20469" w14:textId="77777777" w:rsidTr="000230D9">
        <w:trPr>
          <w:trHeight w:val="264"/>
        </w:trPr>
        <w:tc>
          <w:tcPr>
            <w:tcW w:w="6847" w:type="dxa"/>
            <w:shd w:val="clear" w:color="auto" w:fill="auto"/>
            <w:noWrap/>
            <w:vAlign w:val="bottom"/>
          </w:tcPr>
          <w:p w14:paraId="553D7153" w14:textId="77777777" w:rsidR="00930150" w:rsidRPr="00930150" w:rsidRDefault="00930150" w:rsidP="00930150">
            <w:pPr>
              <w:spacing w:after="0" w:line="240" w:lineRule="auto"/>
              <w:rPr>
                <w:rFonts w:ascii="Arial" w:eastAsia="Times New Roman" w:hAnsi="Arial" w:cs="Arial"/>
              </w:rPr>
            </w:pPr>
          </w:p>
        </w:tc>
        <w:tc>
          <w:tcPr>
            <w:tcW w:w="1134" w:type="dxa"/>
            <w:shd w:val="clear" w:color="auto" w:fill="auto"/>
            <w:noWrap/>
            <w:vAlign w:val="bottom"/>
          </w:tcPr>
          <w:p w14:paraId="31314D54" w14:textId="77777777" w:rsidR="00930150" w:rsidRPr="00930150" w:rsidRDefault="00930150" w:rsidP="00930150">
            <w:pPr>
              <w:spacing w:after="0" w:line="240" w:lineRule="auto"/>
              <w:rPr>
                <w:rFonts w:ascii="Arial" w:eastAsia="Times New Roman" w:hAnsi="Arial" w:cs="Arial"/>
              </w:rPr>
            </w:pPr>
          </w:p>
        </w:tc>
        <w:tc>
          <w:tcPr>
            <w:tcW w:w="1134" w:type="dxa"/>
          </w:tcPr>
          <w:p w14:paraId="4B7050A1" w14:textId="77777777" w:rsidR="00930150" w:rsidRPr="00930150" w:rsidRDefault="00930150" w:rsidP="00930150">
            <w:pPr>
              <w:spacing w:after="0" w:line="240" w:lineRule="auto"/>
              <w:rPr>
                <w:rFonts w:ascii="Arial" w:eastAsia="Times New Roman" w:hAnsi="Arial" w:cs="Arial"/>
              </w:rPr>
            </w:pPr>
          </w:p>
        </w:tc>
      </w:tr>
      <w:tr w:rsidR="00930150" w:rsidRPr="00930150" w14:paraId="24D41334" w14:textId="77777777" w:rsidTr="000230D9">
        <w:trPr>
          <w:trHeight w:val="264"/>
        </w:trPr>
        <w:tc>
          <w:tcPr>
            <w:tcW w:w="6847" w:type="dxa"/>
            <w:shd w:val="clear" w:color="auto" w:fill="auto"/>
            <w:noWrap/>
            <w:vAlign w:val="bottom"/>
          </w:tcPr>
          <w:p w14:paraId="49FFF467" w14:textId="5D38923A" w:rsidR="00930150" w:rsidRPr="00930150" w:rsidRDefault="00476923" w:rsidP="00930150">
            <w:pPr>
              <w:spacing w:after="0" w:line="240" w:lineRule="auto"/>
              <w:rPr>
                <w:rFonts w:ascii="Arial" w:eastAsia="Times New Roman" w:hAnsi="Arial" w:cs="Arial"/>
              </w:rPr>
            </w:pPr>
            <w:r>
              <w:rPr>
                <w:rFonts w:ascii="Arial" w:eastAsia="Times New Roman" w:hAnsi="Arial" w:cs="Arial"/>
              </w:rPr>
              <w:t>Total price for project</w:t>
            </w:r>
          </w:p>
        </w:tc>
        <w:tc>
          <w:tcPr>
            <w:tcW w:w="1134" w:type="dxa"/>
            <w:shd w:val="clear" w:color="auto" w:fill="auto"/>
            <w:noWrap/>
            <w:vAlign w:val="bottom"/>
          </w:tcPr>
          <w:p w14:paraId="7B4FFF76" w14:textId="77777777" w:rsidR="00930150" w:rsidRPr="00930150" w:rsidRDefault="00930150" w:rsidP="00930150">
            <w:pPr>
              <w:spacing w:after="0" w:line="240" w:lineRule="auto"/>
              <w:rPr>
                <w:rFonts w:ascii="Arial" w:eastAsia="Times New Roman" w:hAnsi="Arial" w:cs="Arial"/>
              </w:rPr>
            </w:pPr>
          </w:p>
        </w:tc>
        <w:tc>
          <w:tcPr>
            <w:tcW w:w="1134" w:type="dxa"/>
          </w:tcPr>
          <w:p w14:paraId="47084F39" w14:textId="77777777" w:rsidR="00930150" w:rsidRPr="00930150" w:rsidRDefault="00930150" w:rsidP="00930150">
            <w:pPr>
              <w:spacing w:after="0" w:line="240" w:lineRule="auto"/>
              <w:rPr>
                <w:rFonts w:ascii="Arial" w:eastAsia="Times New Roman" w:hAnsi="Arial" w:cs="Arial"/>
              </w:rPr>
            </w:pPr>
          </w:p>
        </w:tc>
      </w:tr>
      <w:tr w:rsidR="00930150" w:rsidRPr="00930150" w14:paraId="5E06F076" w14:textId="77777777" w:rsidTr="000230D9">
        <w:trPr>
          <w:trHeight w:val="264"/>
        </w:trPr>
        <w:tc>
          <w:tcPr>
            <w:tcW w:w="6847" w:type="dxa"/>
            <w:shd w:val="clear" w:color="auto" w:fill="auto"/>
            <w:noWrap/>
            <w:vAlign w:val="bottom"/>
          </w:tcPr>
          <w:p w14:paraId="76F16F07" w14:textId="77777777" w:rsidR="00930150" w:rsidRPr="00930150" w:rsidRDefault="00930150" w:rsidP="00930150">
            <w:pPr>
              <w:spacing w:after="0" w:line="240" w:lineRule="auto"/>
              <w:rPr>
                <w:rFonts w:ascii="Arial" w:eastAsia="Times New Roman" w:hAnsi="Arial" w:cs="Arial"/>
              </w:rPr>
            </w:pPr>
          </w:p>
        </w:tc>
        <w:tc>
          <w:tcPr>
            <w:tcW w:w="1134" w:type="dxa"/>
            <w:shd w:val="clear" w:color="auto" w:fill="auto"/>
            <w:noWrap/>
            <w:vAlign w:val="bottom"/>
          </w:tcPr>
          <w:p w14:paraId="273D6824" w14:textId="77777777" w:rsidR="00930150" w:rsidRPr="00930150" w:rsidRDefault="00930150" w:rsidP="00930150">
            <w:pPr>
              <w:spacing w:after="0" w:line="240" w:lineRule="auto"/>
              <w:rPr>
                <w:rFonts w:ascii="Arial" w:eastAsia="Times New Roman" w:hAnsi="Arial" w:cs="Arial"/>
              </w:rPr>
            </w:pPr>
          </w:p>
        </w:tc>
        <w:tc>
          <w:tcPr>
            <w:tcW w:w="1134" w:type="dxa"/>
          </w:tcPr>
          <w:p w14:paraId="79D0E5A5" w14:textId="77777777" w:rsidR="00930150" w:rsidRPr="00930150" w:rsidRDefault="00930150" w:rsidP="00930150">
            <w:pPr>
              <w:spacing w:after="0" w:line="240" w:lineRule="auto"/>
              <w:rPr>
                <w:rFonts w:ascii="Arial" w:eastAsia="Times New Roman" w:hAnsi="Arial" w:cs="Arial"/>
              </w:rPr>
            </w:pPr>
          </w:p>
        </w:tc>
      </w:tr>
      <w:tr w:rsidR="00930150" w:rsidRPr="00930150" w14:paraId="78EA8682" w14:textId="77777777" w:rsidTr="000230D9">
        <w:trPr>
          <w:trHeight w:val="264"/>
        </w:trPr>
        <w:tc>
          <w:tcPr>
            <w:tcW w:w="6847" w:type="dxa"/>
            <w:shd w:val="clear" w:color="auto" w:fill="auto"/>
            <w:noWrap/>
            <w:vAlign w:val="bottom"/>
          </w:tcPr>
          <w:p w14:paraId="4B43D315" w14:textId="77777777" w:rsidR="00930150" w:rsidRPr="00930150" w:rsidRDefault="00930150" w:rsidP="00930150">
            <w:pPr>
              <w:spacing w:after="0" w:line="240" w:lineRule="auto"/>
              <w:rPr>
                <w:rFonts w:ascii="Arial" w:eastAsia="Times New Roman" w:hAnsi="Arial" w:cs="Arial"/>
                <w:b/>
              </w:rPr>
            </w:pPr>
            <w:r w:rsidRPr="00930150">
              <w:rPr>
                <w:rFonts w:ascii="Arial" w:eastAsia="Times New Roman" w:hAnsi="Arial" w:cs="Arial"/>
                <w:b/>
              </w:rPr>
              <w:t>Total</w:t>
            </w:r>
          </w:p>
        </w:tc>
        <w:tc>
          <w:tcPr>
            <w:tcW w:w="1134" w:type="dxa"/>
            <w:shd w:val="clear" w:color="auto" w:fill="auto"/>
            <w:noWrap/>
            <w:vAlign w:val="bottom"/>
          </w:tcPr>
          <w:p w14:paraId="04059BE8" w14:textId="77777777" w:rsidR="00930150" w:rsidRPr="00930150" w:rsidRDefault="00930150" w:rsidP="00930150">
            <w:pPr>
              <w:spacing w:after="0" w:line="240" w:lineRule="auto"/>
              <w:rPr>
                <w:rFonts w:ascii="Arial" w:eastAsia="Times New Roman" w:hAnsi="Arial" w:cs="Arial"/>
              </w:rPr>
            </w:pPr>
          </w:p>
        </w:tc>
        <w:tc>
          <w:tcPr>
            <w:tcW w:w="1134" w:type="dxa"/>
          </w:tcPr>
          <w:p w14:paraId="663ACD80" w14:textId="77777777" w:rsidR="00930150" w:rsidRPr="00930150" w:rsidRDefault="00930150" w:rsidP="00930150">
            <w:pPr>
              <w:spacing w:after="0" w:line="240" w:lineRule="auto"/>
              <w:rPr>
                <w:rFonts w:ascii="Arial" w:eastAsia="Times New Roman" w:hAnsi="Arial" w:cs="Arial"/>
              </w:rPr>
            </w:pPr>
          </w:p>
        </w:tc>
      </w:tr>
    </w:tbl>
    <w:p w14:paraId="5FE82003" w14:textId="672103DB" w:rsidR="00476923" w:rsidRDefault="00476923" w:rsidP="00DD4FAF">
      <w:pPr>
        <w:autoSpaceDE w:val="0"/>
        <w:autoSpaceDN w:val="0"/>
        <w:adjustRightInd w:val="0"/>
        <w:spacing w:after="0" w:line="240" w:lineRule="auto"/>
        <w:rPr>
          <w:rFonts w:ascii="Arial" w:hAnsi="Arial" w:cs="Arial"/>
          <w:bCs/>
        </w:rPr>
      </w:pPr>
    </w:p>
    <w:p w14:paraId="789DD08E" w14:textId="77777777" w:rsidR="00476923" w:rsidRDefault="00476923" w:rsidP="00DD4FAF">
      <w:pPr>
        <w:autoSpaceDE w:val="0"/>
        <w:autoSpaceDN w:val="0"/>
        <w:adjustRightInd w:val="0"/>
        <w:spacing w:after="0" w:line="240" w:lineRule="auto"/>
        <w:rPr>
          <w:rFonts w:ascii="Arial" w:hAnsi="Arial" w:cs="Arial"/>
          <w:bCs/>
        </w:rPr>
      </w:pPr>
    </w:p>
    <w:p w14:paraId="4228E1BF" w14:textId="49566CF1" w:rsidR="00C811B3" w:rsidRPr="009F7D50" w:rsidRDefault="001B0812">
      <w:pPr>
        <w:autoSpaceDE w:val="0"/>
        <w:autoSpaceDN w:val="0"/>
        <w:adjustRightInd w:val="0"/>
        <w:spacing w:after="0" w:line="240" w:lineRule="auto"/>
        <w:rPr>
          <w:rFonts w:ascii="Arial" w:hAnsi="Arial" w:cs="Arial"/>
          <w:b/>
          <w:bCs/>
          <w:sz w:val="24"/>
          <w:szCs w:val="24"/>
        </w:rPr>
      </w:pPr>
      <w:r>
        <w:rPr>
          <w:rFonts w:ascii="Arial" w:hAnsi="Arial" w:cs="Arial"/>
          <w:bCs/>
        </w:rPr>
        <w:br w:type="page"/>
      </w:r>
      <w:r w:rsidR="009F7D50" w:rsidRPr="009F7D50">
        <w:rPr>
          <w:rFonts w:ascii="Arial" w:hAnsi="Arial" w:cs="Arial"/>
          <w:b/>
          <w:bCs/>
          <w:sz w:val="24"/>
          <w:szCs w:val="24"/>
        </w:rPr>
        <w:lastRenderedPageBreak/>
        <w:t>Intentionally Left Blank</w:t>
      </w:r>
    </w:p>
    <w:sectPr w:rsidR="00C811B3" w:rsidRPr="009F7D5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F0AEA" w14:textId="77777777" w:rsidR="00577FBB" w:rsidRDefault="00577FBB" w:rsidP="00136E94">
      <w:pPr>
        <w:spacing w:after="0" w:line="240" w:lineRule="auto"/>
      </w:pPr>
      <w:r>
        <w:separator/>
      </w:r>
    </w:p>
  </w:endnote>
  <w:endnote w:type="continuationSeparator" w:id="0">
    <w:p w14:paraId="56B4B942" w14:textId="77777777" w:rsidR="00577FBB" w:rsidRDefault="00577FBB" w:rsidP="0013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5B696" w14:textId="41196FF3" w:rsidR="00577FBB" w:rsidRDefault="00577FBB" w:rsidP="00781557">
    <w:pPr>
      <w:pStyle w:val="Footer"/>
      <w:pBdr>
        <w:top w:val="single" w:sz="4" w:space="1" w:color="D9D9D9" w:themeColor="background1" w:themeShade="D9"/>
      </w:pBdr>
      <w:jc w:val="center"/>
    </w:pPr>
    <w:r>
      <w:t xml:space="preserve">HM Coastguard </w:t>
    </w:r>
    <w:proofErr w:type="gramStart"/>
    <w:r w:rsidR="00482856">
      <w:t xml:space="preserve">Volunteer </w:t>
    </w:r>
    <w:r>
      <w:t xml:space="preserve"> Training</w:t>
    </w:r>
    <w:proofErr w:type="gramEnd"/>
    <w:r>
      <w:t xml:space="preserve"> V 1.0 – April 201</w:t>
    </w:r>
    <w:r w:rsidR="00482856">
      <w:t>9</w:t>
    </w:r>
    <w:r>
      <w:t xml:space="preserve">                                                                 </w:t>
    </w:r>
    <w:sdt>
      <w:sdtPr>
        <w:id w:val="659345446"/>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sdtContent>
    </w:sdt>
  </w:p>
  <w:p w14:paraId="50D08516" w14:textId="41349F49" w:rsidR="00577FBB" w:rsidRDefault="00577FBB" w:rsidP="0078155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53E3C" w14:textId="77777777" w:rsidR="00577FBB" w:rsidRDefault="00577FBB" w:rsidP="00136E94">
      <w:pPr>
        <w:spacing w:after="0" w:line="240" w:lineRule="auto"/>
      </w:pPr>
      <w:r>
        <w:separator/>
      </w:r>
    </w:p>
  </w:footnote>
  <w:footnote w:type="continuationSeparator" w:id="0">
    <w:p w14:paraId="68F3C40F" w14:textId="77777777" w:rsidR="00577FBB" w:rsidRDefault="00577FBB" w:rsidP="00136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26DB"/>
    <w:multiLevelType w:val="hybridMultilevel"/>
    <w:tmpl w:val="7C8C864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5645D8"/>
    <w:multiLevelType w:val="hybridMultilevel"/>
    <w:tmpl w:val="C5525E1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61F05E2"/>
    <w:multiLevelType w:val="hybridMultilevel"/>
    <w:tmpl w:val="B2005E28"/>
    <w:lvl w:ilvl="0" w:tplc="08090001">
      <w:start w:val="1"/>
      <w:numFmt w:val="bullet"/>
      <w:lvlText w:val=""/>
      <w:lvlJc w:val="left"/>
      <w:pPr>
        <w:ind w:left="2133" w:hanging="360"/>
      </w:pPr>
      <w:rPr>
        <w:rFonts w:ascii="Symbol" w:hAnsi="Symbol" w:hint="default"/>
      </w:rPr>
    </w:lvl>
    <w:lvl w:ilvl="1" w:tplc="08090003">
      <w:start w:val="1"/>
      <w:numFmt w:val="bullet"/>
      <w:lvlText w:val="o"/>
      <w:lvlJc w:val="left"/>
      <w:pPr>
        <w:ind w:left="2853" w:hanging="360"/>
      </w:pPr>
      <w:rPr>
        <w:rFonts w:ascii="Courier New" w:hAnsi="Courier New" w:cs="Courier New" w:hint="default"/>
      </w:rPr>
    </w:lvl>
    <w:lvl w:ilvl="2" w:tplc="08090005">
      <w:start w:val="1"/>
      <w:numFmt w:val="bullet"/>
      <w:lvlText w:val=""/>
      <w:lvlJc w:val="left"/>
      <w:pPr>
        <w:ind w:left="3573" w:hanging="360"/>
      </w:pPr>
      <w:rPr>
        <w:rFonts w:ascii="Wingdings" w:hAnsi="Wingdings" w:hint="default"/>
      </w:rPr>
    </w:lvl>
    <w:lvl w:ilvl="3" w:tplc="08090001">
      <w:start w:val="1"/>
      <w:numFmt w:val="bullet"/>
      <w:lvlText w:val=""/>
      <w:lvlJc w:val="left"/>
      <w:pPr>
        <w:ind w:left="4293" w:hanging="360"/>
      </w:pPr>
      <w:rPr>
        <w:rFonts w:ascii="Symbol" w:hAnsi="Symbol" w:hint="default"/>
      </w:rPr>
    </w:lvl>
    <w:lvl w:ilvl="4" w:tplc="08090003">
      <w:start w:val="1"/>
      <w:numFmt w:val="bullet"/>
      <w:lvlText w:val="o"/>
      <w:lvlJc w:val="left"/>
      <w:pPr>
        <w:ind w:left="5013" w:hanging="360"/>
      </w:pPr>
      <w:rPr>
        <w:rFonts w:ascii="Courier New" w:hAnsi="Courier New" w:cs="Courier New" w:hint="default"/>
      </w:rPr>
    </w:lvl>
    <w:lvl w:ilvl="5" w:tplc="08090005">
      <w:start w:val="1"/>
      <w:numFmt w:val="bullet"/>
      <w:lvlText w:val=""/>
      <w:lvlJc w:val="left"/>
      <w:pPr>
        <w:ind w:left="5733" w:hanging="360"/>
      </w:pPr>
      <w:rPr>
        <w:rFonts w:ascii="Wingdings" w:hAnsi="Wingdings" w:hint="default"/>
      </w:rPr>
    </w:lvl>
    <w:lvl w:ilvl="6" w:tplc="08090001">
      <w:start w:val="1"/>
      <w:numFmt w:val="bullet"/>
      <w:lvlText w:val=""/>
      <w:lvlJc w:val="left"/>
      <w:pPr>
        <w:ind w:left="6453" w:hanging="360"/>
      </w:pPr>
      <w:rPr>
        <w:rFonts w:ascii="Symbol" w:hAnsi="Symbol" w:hint="default"/>
      </w:rPr>
    </w:lvl>
    <w:lvl w:ilvl="7" w:tplc="08090003">
      <w:start w:val="1"/>
      <w:numFmt w:val="bullet"/>
      <w:lvlText w:val="o"/>
      <w:lvlJc w:val="left"/>
      <w:pPr>
        <w:ind w:left="7173" w:hanging="360"/>
      </w:pPr>
      <w:rPr>
        <w:rFonts w:ascii="Courier New" w:hAnsi="Courier New" w:cs="Courier New" w:hint="default"/>
      </w:rPr>
    </w:lvl>
    <w:lvl w:ilvl="8" w:tplc="08090005">
      <w:start w:val="1"/>
      <w:numFmt w:val="bullet"/>
      <w:lvlText w:val=""/>
      <w:lvlJc w:val="left"/>
      <w:pPr>
        <w:ind w:left="7893" w:hanging="360"/>
      </w:pPr>
      <w:rPr>
        <w:rFonts w:ascii="Wingdings" w:hAnsi="Wingdings" w:hint="default"/>
      </w:rPr>
    </w:lvl>
  </w:abstractNum>
  <w:abstractNum w:abstractNumId="3" w15:restartNumberingAfterBreak="0">
    <w:nsid w:val="0C20668E"/>
    <w:multiLevelType w:val="multilevel"/>
    <w:tmpl w:val="4E5A48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0D355186"/>
    <w:multiLevelType w:val="hybridMultilevel"/>
    <w:tmpl w:val="8FF4FD26"/>
    <w:lvl w:ilvl="0" w:tplc="0809001B">
      <w:start w:val="1"/>
      <w:numFmt w:val="lowerRoman"/>
      <w:lvlText w:val="%1."/>
      <w:lvlJc w:val="right"/>
      <w:pPr>
        <w:ind w:left="2520" w:hanging="360"/>
      </w:pPr>
      <w:rPr>
        <w:rFonts w:hint="default"/>
      </w:rPr>
    </w:lvl>
    <w:lvl w:ilvl="1" w:tplc="0809001B">
      <w:start w:val="1"/>
      <w:numFmt w:val="lowerRoman"/>
      <w:lvlText w:val="%2."/>
      <w:lvlJc w:val="right"/>
      <w:pPr>
        <w:ind w:left="3240" w:hanging="360"/>
      </w:p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0F4B7600"/>
    <w:multiLevelType w:val="hybridMultilevel"/>
    <w:tmpl w:val="F15CFD0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138448C"/>
    <w:multiLevelType w:val="hybridMultilevel"/>
    <w:tmpl w:val="83F84EC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417515"/>
    <w:multiLevelType w:val="hybridMultilevel"/>
    <w:tmpl w:val="7B782C1C"/>
    <w:lvl w:ilvl="0" w:tplc="DFF2E30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5BF6319"/>
    <w:multiLevelType w:val="multilevel"/>
    <w:tmpl w:val="67A0EE5E"/>
    <w:lvl w:ilvl="0">
      <w:start w:val="1"/>
      <w:numFmt w:val="decimal"/>
      <w:lvlText w:val="%1"/>
      <w:lvlJc w:val="left"/>
      <w:pPr>
        <w:ind w:left="432" w:hanging="432"/>
      </w:pPr>
      <w:rPr>
        <w:rFonts w:hint="default"/>
        <w:b/>
      </w:rPr>
    </w:lvl>
    <w:lvl w:ilvl="1">
      <w:start w:val="1"/>
      <w:numFmt w:val="none"/>
      <w:pStyle w:val="Style9"/>
      <w:lvlText w:val="3.2"/>
      <w:lvlJc w:val="left"/>
      <w:pPr>
        <w:ind w:left="576" w:hanging="576"/>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strike w:val="0"/>
        <w:color w:val="auto"/>
        <w:sz w:val="22"/>
        <w:szCs w:val="22"/>
      </w:rPr>
    </w:lvl>
    <w:lvl w:ilvl="3">
      <w:start w:val="1"/>
      <w:numFmt w:val="decimal"/>
      <w:lvlText w:val="%1.%2.%3.%4"/>
      <w:lvlJc w:val="left"/>
      <w:pPr>
        <w:ind w:left="1289" w:hanging="864"/>
      </w:pPr>
      <w:rPr>
        <w:rFonts w:hint="default"/>
        <w:b w:val="0"/>
        <w:strike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6410250"/>
    <w:multiLevelType w:val="hybridMultilevel"/>
    <w:tmpl w:val="7C8C864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6A31FC9"/>
    <w:multiLevelType w:val="hybridMultilevel"/>
    <w:tmpl w:val="7494F1B6"/>
    <w:lvl w:ilvl="0" w:tplc="EF24BA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72C1FC8"/>
    <w:multiLevelType w:val="hybridMultilevel"/>
    <w:tmpl w:val="EE221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4F60D2"/>
    <w:multiLevelType w:val="hybridMultilevel"/>
    <w:tmpl w:val="848A06E0"/>
    <w:lvl w:ilvl="0" w:tplc="A154B0A0">
      <w:start w:val="1"/>
      <w:numFmt w:val="lowerLetter"/>
      <w:lvlText w:val="%1)"/>
      <w:lvlJc w:val="left"/>
      <w:pPr>
        <w:ind w:left="1500" w:hanging="7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FBD41B3"/>
    <w:multiLevelType w:val="hybridMultilevel"/>
    <w:tmpl w:val="7C8C864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0603AC2"/>
    <w:multiLevelType w:val="hybridMultilevel"/>
    <w:tmpl w:val="7C8C864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0A929D0"/>
    <w:multiLevelType w:val="multilevel"/>
    <w:tmpl w:val="7BC6BE7A"/>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21A57A68"/>
    <w:multiLevelType w:val="hybridMultilevel"/>
    <w:tmpl w:val="9244E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6C27D4"/>
    <w:multiLevelType w:val="hybridMultilevel"/>
    <w:tmpl w:val="1514FF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062083"/>
    <w:multiLevelType w:val="hybridMultilevel"/>
    <w:tmpl w:val="D0A28FA0"/>
    <w:lvl w:ilvl="0" w:tplc="24BA49E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452155E"/>
    <w:multiLevelType w:val="hybridMultilevel"/>
    <w:tmpl w:val="7C8C864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4A92EBD"/>
    <w:multiLevelType w:val="hybridMultilevel"/>
    <w:tmpl w:val="7C8C864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E1B0D86"/>
    <w:multiLevelType w:val="hybridMultilevel"/>
    <w:tmpl w:val="11680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DA0C74"/>
    <w:multiLevelType w:val="hybridMultilevel"/>
    <w:tmpl w:val="CA3E32E8"/>
    <w:lvl w:ilvl="0" w:tplc="DFF2E30C">
      <w:start w:val="1"/>
      <w:numFmt w:val="lowerLetter"/>
      <w:lvlText w:val="%1)"/>
      <w:lvlJc w:val="left"/>
      <w:pPr>
        <w:ind w:left="1080" w:hanging="360"/>
      </w:pPr>
      <w:rPr>
        <w:rFonts w:hint="default"/>
      </w:rPr>
    </w:lvl>
    <w:lvl w:ilvl="1" w:tplc="0809001B">
      <w:start w:val="1"/>
      <w:numFmt w:val="lowerRoman"/>
      <w:lvlText w:val="%2."/>
      <w:lvlJc w:val="righ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F7026D7"/>
    <w:multiLevelType w:val="hybridMultilevel"/>
    <w:tmpl w:val="8C6A6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08B064A"/>
    <w:multiLevelType w:val="hybridMultilevel"/>
    <w:tmpl w:val="7C8C864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18A3E13"/>
    <w:multiLevelType w:val="hybridMultilevel"/>
    <w:tmpl w:val="7C8C864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1CF1C50"/>
    <w:multiLevelType w:val="hybridMultilevel"/>
    <w:tmpl w:val="BCAC8C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D52F18"/>
    <w:multiLevelType w:val="hybridMultilevel"/>
    <w:tmpl w:val="7C8C864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5663B4C"/>
    <w:multiLevelType w:val="hybridMultilevel"/>
    <w:tmpl w:val="D60AE4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5B51FC0"/>
    <w:multiLevelType w:val="multilevel"/>
    <w:tmpl w:val="ABA0A936"/>
    <w:lvl w:ilvl="0">
      <w:start w:val="2"/>
      <w:numFmt w:val="decimal"/>
      <w:lvlText w:val="%1."/>
      <w:lvlJc w:val="left"/>
      <w:pPr>
        <w:ind w:left="928"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0" w15:restartNumberingAfterBreak="0">
    <w:nsid w:val="3C960299"/>
    <w:multiLevelType w:val="hybridMultilevel"/>
    <w:tmpl w:val="DCF4173C"/>
    <w:lvl w:ilvl="0" w:tplc="792034A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3F5909CA"/>
    <w:multiLevelType w:val="hybridMultilevel"/>
    <w:tmpl w:val="817857B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2" w15:restartNumberingAfterBreak="0">
    <w:nsid w:val="487F6C92"/>
    <w:multiLevelType w:val="hybridMultilevel"/>
    <w:tmpl w:val="F9C6C184"/>
    <w:lvl w:ilvl="0" w:tplc="792034A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C7E4D33"/>
    <w:multiLevelType w:val="hybridMultilevel"/>
    <w:tmpl w:val="D12E4F5A"/>
    <w:lvl w:ilvl="0" w:tplc="1F5ED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2E1648"/>
    <w:multiLevelType w:val="hybridMultilevel"/>
    <w:tmpl w:val="0526C060"/>
    <w:lvl w:ilvl="0" w:tplc="6284FB1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66707F3"/>
    <w:multiLevelType w:val="hybridMultilevel"/>
    <w:tmpl w:val="314EC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185DEF"/>
    <w:multiLevelType w:val="hybridMultilevel"/>
    <w:tmpl w:val="F3B86CE4"/>
    <w:lvl w:ilvl="0" w:tplc="14821F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9A35A94"/>
    <w:multiLevelType w:val="hybridMultilevel"/>
    <w:tmpl w:val="E708D3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1535DFB"/>
    <w:multiLevelType w:val="hybridMultilevel"/>
    <w:tmpl w:val="BFB034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245DD7"/>
    <w:multiLevelType w:val="hybridMultilevel"/>
    <w:tmpl w:val="84DE97E2"/>
    <w:lvl w:ilvl="0" w:tplc="08090001">
      <w:start w:val="1"/>
      <w:numFmt w:val="bullet"/>
      <w:lvlText w:val=""/>
      <w:lvlJc w:val="left"/>
      <w:pPr>
        <w:ind w:left="669" w:hanging="360"/>
      </w:pPr>
      <w:rPr>
        <w:rFonts w:ascii="Symbol" w:hAnsi="Symbol" w:hint="default"/>
      </w:rPr>
    </w:lvl>
    <w:lvl w:ilvl="1" w:tplc="08090003" w:tentative="1">
      <w:start w:val="1"/>
      <w:numFmt w:val="bullet"/>
      <w:lvlText w:val="o"/>
      <w:lvlJc w:val="left"/>
      <w:pPr>
        <w:ind w:left="1389" w:hanging="360"/>
      </w:pPr>
      <w:rPr>
        <w:rFonts w:ascii="Courier New" w:hAnsi="Courier New" w:cs="Courier New" w:hint="default"/>
      </w:rPr>
    </w:lvl>
    <w:lvl w:ilvl="2" w:tplc="08090005" w:tentative="1">
      <w:start w:val="1"/>
      <w:numFmt w:val="bullet"/>
      <w:lvlText w:val=""/>
      <w:lvlJc w:val="left"/>
      <w:pPr>
        <w:ind w:left="2109" w:hanging="360"/>
      </w:pPr>
      <w:rPr>
        <w:rFonts w:ascii="Wingdings" w:hAnsi="Wingdings" w:hint="default"/>
      </w:rPr>
    </w:lvl>
    <w:lvl w:ilvl="3" w:tplc="08090001" w:tentative="1">
      <w:start w:val="1"/>
      <w:numFmt w:val="bullet"/>
      <w:lvlText w:val=""/>
      <w:lvlJc w:val="left"/>
      <w:pPr>
        <w:ind w:left="2829" w:hanging="360"/>
      </w:pPr>
      <w:rPr>
        <w:rFonts w:ascii="Symbol" w:hAnsi="Symbol" w:hint="default"/>
      </w:rPr>
    </w:lvl>
    <w:lvl w:ilvl="4" w:tplc="08090003" w:tentative="1">
      <w:start w:val="1"/>
      <w:numFmt w:val="bullet"/>
      <w:lvlText w:val="o"/>
      <w:lvlJc w:val="left"/>
      <w:pPr>
        <w:ind w:left="3549" w:hanging="360"/>
      </w:pPr>
      <w:rPr>
        <w:rFonts w:ascii="Courier New" w:hAnsi="Courier New" w:cs="Courier New" w:hint="default"/>
      </w:rPr>
    </w:lvl>
    <w:lvl w:ilvl="5" w:tplc="08090005" w:tentative="1">
      <w:start w:val="1"/>
      <w:numFmt w:val="bullet"/>
      <w:lvlText w:val=""/>
      <w:lvlJc w:val="left"/>
      <w:pPr>
        <w:ind w:left="4269" w:hanging="360"/>
      </w:pPr>
      <w:rPr>
        <w:rFonts w:ascii="Wingdings" w:hAnsi="Wingdings" w:hint="default"/>
      </w:rPr>
    </w:lvl>
    <w:lvl w:ilvl="6" w:tplc="08090001" w:tentative="1">
      <w:start w:val="1"/>
      <w:numFmt w:val="bullet"/>
      <w:lvlText w:val=""/>
      <w:lvlJc w:val="left"/>
      <w:pPr>
        <w:ind w:left="4989" w:hanging="360"/>
      </w:pPr>
      <w:rPr>
        <w:rFonts w:ascii="Symbol" w:hAnsi="Symbol" w:hint="default"/>
      </w:rPr>
    </w:lvl>
    <w:lvl w:ilvl="7" w:tplc="08090003" w:tentative="1">
      <w:start w:val="1"/>
      <w:numFmt w:val="bullet"/>
      <w:lvlText w:val="o"/>
      <w:lvlJc w:val="left"/>
      <w:pPr>
        <w:ind w:left="5709" w:hanging="360"/>
      </w:pPr>
      <w:rPr>
        <w:rFonts w:ascii="Courier New" w:hAnsi="Courier New" w:cs="Courier New" w:hint="default"/>
      </w:rPr>
    </w:lvl>
    <w:lvl w:ilvl="8" w:tplc="08090005" w:tentative="1">
      <w:start w:val="1"/>
      <w:numFmt w:val="bullet"/>
      <w:lvlText w:val=""/>
      <w:lvlJc w:val="left"/>
      <w:pPr>
        <w:ind w:left="6429" w:hanging="360"/>
      </w:pPr>
      <w:rPr>
        <w:rFonts w:ascii="Wingdings" w:hAnsi="Wingdings" w:hint="default"/>
      </w:rPr>
    </w:lvl>
  </w:abstractNum>
  <w:abstractNum w:abstractNumId="40" w15:restartNumberingAfterBreak="0">
    <w:nsid w:val="75627AB2"/>
    <w:multiLevelType w:val="hybridMultilevel"/>
    <w:tmpl w:val="A02C4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3770DE"/>
    <w:multiLevelType w:val="hybridMultilevel"/>
    <w:tmpl w:val="6DE4661E"/>
    <w:lvl w:ilvl="0" w:tplc="9AC635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8367BAD"/>
    <w:multiLevelType w:val="hybridMultilevel"/>
    <w:tmpl w:val="FA844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4F238B"/>
    <w:multiLevelType w:val="hybridMultilevel"/>
    <w:tmpl w:val="6388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6C6264"/>
    <w:multiLevelType w:val="hybridMultilevel"/>
    <w:tmpl w:val="3FECA6D0"/>
    <w:lvl w:ilvl="0" w:tplc="20C488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8"/>
  </w:num>
  <w:num w:numId="2">
    <w:abstractNumId w:val="44"/>
  </w:num>
  <w:num w:numId="3">
    <w:abstractNumId w:val="36"/>
  </w:num>
  <w:num w:numId="4">
    <w:abstractNumId w:val="12"/>
  </w:num>
  <w:num w:numId="5">
    <w:abstractNumId w:val="6"/>
  </w:num>
  <w:num w:numId="6">
    <w:abstractNumId w:val="41"/>
  </w:num>
  <w:num w:numId="7">
    <w:abstractNumId w:val="5"/>
  </w:num>
  <w:num w:numId="8">
    <w:abstractNumId w:val="23"/>
  </w:num>
  <w:num w:numId="9">
    <w:abstractNumId w:val="28"/>
  </w:num>
  <w:num w:numId="10">
    <w:abstractNumId w:val="10"/>
  </w:num>
  <w:num w:numId="11">
    <w:abstractNumId w:val="17"/>
  </w:num>
  <w:num w:numId="12">
    <w:abstractNumId w:val="30"/>
  </w:num>
  <w:num w:numId="13">
    <w:abstractNumId w:val="7"/>
  </w:num>
  <w:num w:numId="14">
    <w:abstractNumId w:val="22"/>
  </w:num>
  <w:num w:numId="15">
    <w:abstractNumId w:val="4"/>
  </w:num>
  <w:num w:numId="16">
    <w:abstractNumId w:val="31"/>
  </w:num>
  <w:num w:numId="17">
    <w:abstractNumId w:val="33"/>
  </w:num>
  <w:num w:numId="18">
    <w:abstractNumId w:val="13"/>
  </w:num>
  <w:num w:numId="19">
    <w:abstractNumId w:val="39"/>
  </w:num>
  <w:num w:numId="20">
    <w:abstractNumId w:val="43"/>
  </w:num>
  <w:num w:numId="21">
    <w:abstractNumId w:val="3"/>
  </w:num>
  <w:num w:numId="22">
    <w:abstractNumId w:val="32"/>
  </w:num>
  <w:num w:numId="23">
    <w:abstractNumId w:val="38"/>
  </w:num>
  <w:num w:numId="24">
    <w:abstractNumId w:val="2"/>
  </w:num>
  <w:num w:numId="25">
    <w:abstractNumId w:val="2"/>
  </w:num>
  <w:num w:numId="26">
    <w:abstractNumId w:val="37"/>
  </w:num>
  <w:num w:numId="27">
    <w:abstractNumId w:val="26"/>
  </w:num>
  <w:num w:numId="28">
    <w:abstractNumId w:val="42"/>
  </w:num>
  <w:num w:numId="29">
    <w:abstractNumId w:val="35"/>
  </w:num>
  <w:num w:numId="30">
    <w:abstractNumId w:val="27"/>
  </w:num>
  <w:num w:numId="31">
    <w:abstractNumId w:val="20"/>
  </w:num>
  <w:num w:numId="32">
    <w:abstractNumId w:val="15"/>
  </w:num>
  <w:num w:numId="33">
    <w:abstractNumId w:val="19"/>
  </w:num>
  <w:num w:numId="34">
    <w:abstractNumId w:val="24"/>
  </w:num>
  <w:num w:numId="35">
    <w:abstractNumId w:val="0"/>
  </w:num>
  <w:num w:numId="36">
    <w:abstractNumId w:val="25"/>
  </w:num>
  <w:num w:numId="37">
    <w:abstractNumId w:val="14"/>
  </w:num>
  <w:num w:numId="38">
    <w:abstractNumId w:val="9"/>
  </w:num>
  <w:num w:numId="39">
    <w:abstractNumId w:val="8"/>
  </w:num>
  <w:num w:numId="40">
    <w:abstractNumId w:val="29"/>
  </w:num>
  <w:num w:numId="41">
    <w:abstractNumId w:val="16"/>
  </w:num>
  <w:num w:numId="42">
    <w:abstractNumId w:val="11"/>
  </w:num>
  <w:num w:numId="43">
    <w:abstractNumId w:val="40"/>
  </w:num>
  <w:num w:numId="44">
    <w:abstractNumId w:val="21"/>
  </w:num>
  <w:num w:numId="45">
    <w:abstractNumId w:val="1"/>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F9A"/>
    <w:rsid w:val="00003101"/>
    <w:rsid w:val="0000660C"/>
    <w:rsid w:val="000111C1"/>
    <w:rsid w:val="00013045"/>
    <w:rsid w:val="00020DAD"/>
    <w:rsid w:val="000230D9"/>
    <w:rsid w:val="00024BE0"/>
    <w:rsid w:val="000552D0"/>
    <w:rsid w:val="00061C34"/>
    <w:rsid w:val="00067A03"/>
    <w:rsid w:val="0007049E"/>
    <w:rsid w:val="00071383"/>
    <w:rsid w:val="000717C4"/>
    <w:rsid w:val="00074A76"/>
    <w:rsid w:val="00074EC4"/>
    <w:rsid w:val="00085CBD"/>
    <w:rsid w:val="000B77AA"/>
    <w:rsid w:val="000C1418"/>
    <w:rsid w:val="000C55B0"/>
    <w:rsid w:val="000C78E4"/>
    <w:rsid w:val="000D2302"/>
    <w:rsid w:val="000D64C0"/>
    <w:rsid w:val="000E3A35"/>
    <w:rsid w:val="000E50C6"/>
    <w:rsid w:val="000E6070"/>
    <w:rsid w:val="000F0DE6"/>
    <w:rsid w:val="00103242"/>
    <w:rsid w:val="00106399"/>
    <w:rsid w:val="00114322"/>
    <w:rsid w:val="00134F3A"/>
    <w:rsid w:val="00136E94"/>
    <w:rsid w:val="0015393B"/>
    <w:rsid w:val="0015717C"/>
    <w:rsid w:val="00163B7D"/>
    <w:rsid w:val="00166BCA"/>
    <w:rsid w:val="00167E34"/>
    <w:rsid w:val="00174446"/>
    <w:rsid w:val="00195317"/>
    <w:rsid w:val="001958F5"/>
    <w:rsid w:val="001A1909"/>
    <w:rsid w:val="001B0812"/>
    <w:rsid w:val="001B44A4"/>
    <w:rsid w:val="001E5EC7"/>
    <w:rsid w:val="001F33D3"/>
    <w:rsid w:val="00211298"/>
    <w:rsid w:val="0021451C"/>
    <w:rsid w:val="0022427E"/>
    <w:rsid w:val="00227BC2"/>
    <w:rsid w:val="002411A5"/>
    <w:rsid w:val="00244437"/>
    <w:rsid w:val="00252A30"/>
    <w:rsid w:val="00266A2E"/>
    <w:rsid w:val="00272531"/>
    <w:rsid w:val="00285581"/>
    <w:rsid w:val="002908B3"/>
    <w:rsid w:val="00291F62"/>
    <w:rsid w:val="00292E69"/>
    <w:rsid w:val="00293883"/>
    <w:rsid w:val="00294795"/>
    <w:rsid w:val="00294FD2"/>
    <w:rsid w:val="002974B0"/>
    <w:rsid w:val="00297567"/>
    <w:rsid w:val="002B6CC1"/>
    <w:rsid w:val="002B77F5"/>
    <w:rsid w:val="002C6B4B"/>
    <w:rsid w:val="002E5F1A"/>
    <w:rsid w:val="002E74CD"/>
    <w:rsid w:val="002F21A0"/>
    <w:rsid w:val="00302101"/>
    <w:rsid w:val="003041E4"/>
    <w:rsid w:val="003052E4"/>
    <w:rsid w:val="00305CF2"/>
    <w:rsid w:val="00315CA4"/>
    <w:rsid w:val="00365B55"/>
    <w:rsid w:val="00383D92"/>
    <w:rsid w:val="003845FB"/>
    <w:rsid w:val="003956D0"/>
    <w:rsid w:val="00397F82"/>
    <w:rsid w:val="003A14F8"/>
    <w:rsid w:val="003D31CC"/>
    <w:rsid w:val="003D3F1B"/>
    <w:rsid w:val="003D4F5B"/>
    <w:rsid w:val="003F0354"/>
    <w:rsid w:val="003F4831"/>
    <w:rsid w:val="00406284"/>
    <w:rsid w:val="00424D1F"/>
    <w:rsid w:val="004372CC"/>
    <w:rsid w:val="00437E14"/>
    <w:rsid w:val="00443AD3"/>
    <w:rsid w:val="00444CFC"/>
    <w:rsid w:val="00447C31"/>
    <w:rsid w:val="00462182"/>
    <w:rsid w:val="004625AC"/>
    <w:rsid w:val="00471B9A"/>
    <w:rsid w:val="00476923"/>
    <w:rsid w:val="00477EE4"/>
    <w:rsid w:val="00482856"/>
    <w:rsid w:val="00486E80"/>
    <w:rsid w:val="00490E7A"/>
    <w:rsid w:val="004935FE"/>
    <w:rsid w:val="00495844"/>
    <w:rsid w:val="004A4170"/>
    <w:rsid w:val="004B302D"/>
    <w:rsid w:val="004B703E"/>
    <w:rsid w:val="004D4096"/>
    <w:rsid w:val="004D792C"/>
    <w:rsid w:val="004E3E2B"/>
    <w:rsid w:val="004F4232"/>
    <w:rsid w:val="00507A68"/>
    <w:rsid w:val="005244BE"/>
    <w:rsid w:val="00524618"/>
    <w:rsid w:val="0052561E"/>
    <w:rsid w:val="00533024"/>
    <w:rsid w:val="005336EB"/>
    <w:rsid w:val="00541642"/>
    <w:rsid w:val="005624F3"/>
    <w:rsid w:val="00571C9B"/>
    <w:rsid w:val="005753FF"/>
    <w:rsid w:val="005755CD"/>
    <w:rsid w:val="00577FBB"/>
    <w:rsid w:val="0059392F"/>
    <w:rsid w:val="00593B03"/>
    <w:rsid w:val="0059471F"/>
    <w:rsid w:val="005956BF"/>
    <w:rsid w:val="00595B08"/>
    <w:rsid w:val="005A020E"/>
    <w:rsid w:val="005B0CAF"/>
    <w:rsid w:val="005C3EAC"/>
    <w:rsid w:val="005D28CF"/>
    <w:rsid w:val="005D75CD"/>
    <w:rsid w:val="005E47FB"/>
    <w:rsid w:val="005F1B53"/>
    <w:rsid w:val="00622AFE"/>
    <w:rsid w:val="00626756"/>
    <w:rsid w:val="00633BF0"/>
    <w:rsid w:val="0064172D"/>
    <w:rsid w:val="00654F86"/>
    <w:rsid w:val="006613DC"/>
    <w:rsid w:val="00672A65"/>
    <w:rsid w:val="006767F4"/>
    <w:rsid w:val="00677933"/>
    <w:rsid w:val="00680358"/>
    <w:rsid w:val="00683959"/>
    <w:rsid w:val="0069198E"/>
    <w:rsid w:val="00697EE7"/>
    <w:rsid w:val="006C0DAB"/>
    <w:rsid w:val="006C16B0"/>
    <w:rsid w:val="006F5989"/>
    <w:rsid w:val="0070383D"/>
    <w:rsid w:val="007115D1"/>
    <w:rsid w:val="007138F7"/>
    <w:rsid w:val="00713B80"/>
    <w:rsid w:val="00715428"/>
    <w:rsid w:val="007161D7"/>
    <w:rsid w:val="007269C6"/>
    <w:rsid w:val="007272E4"/>
    <w:rsid w:val="0073339B"/>
    <w:rsid w:val="007412AA"/>
    <w:rsid w:val="00746A17"/>
    <w:rsid w:val="00750E47"/>
    <w:rsid w:val="00767443"/>
    <w:rsid w:val="00781557"/>
    <w:rsid w:val="00794F7E"/>
    <w:rsid w:val="007C2583"/>
    <w:rsid w:val="007C69EC"/>
    <w:rsid w:val="007D2909"/>
    <w:rsid w:val="007F0617"/>
    <w:rsid w:val="007F15E7"/>
    <w:rsid w:val="007F6395"/>
    <w:rsid w:val="00803C30"/>
    <w:rsid w:val="00820DCC"/>
    <w:rsid w:val="00835FC4"/>
    <w:rsid w:val="008455DE"/>
    <w:rsid w:val="00850243"/>
    <w:rsid w:val="008578C6"/>
    <w:rsid w:val="00861EB1"/>
    <w:rsid w:val="008653E8"/>
    <w:rsid w:val="00881051"/>
    <w:rsid w:val="00891004"/>
    <w:rsid w:val="00893CC2"/>
    <w:rsid w:val="00894AFB"/>
    <w:rsid w:val="00896214"/>
    <w:rsid w:val="00897C4C"/>
    <w:rsid w:val="008A6A9D"/>
    <w:rsid w:val="008C5344"/>
    <w:rsid w:val="008C6ED5"/>
    <w:rsid w:val="008D4153"/>
    <w:rsid w:val="008D487F"/>
    <w:rsid w:val="008E1D43"/>
    <w:rsid w:val="008F5D35"/>
    <w:rsid w:val="008F78F0"/>
    <w:rsid w:val="00911470"/>
    <w:rsid w:val="00914DA1"/>
    <w:rsid w:val="00923C3A"/>
    <w:rsid w:val="00930150"/>
    <w:rsid w:val="00937957"/>
    <w:rsid w:val="00951C5C"/>
    <w:rsid w:val="009551C8"/>
    <w:rsid w:val="00955E4C"/>
    <w:rsid w:val="00965F86"/>
    <w:rsid w:val="009818F5"/>
    <w:rsid w:val="009B152F"/>
    <w:rsid w:val="009B4262"/>
    <w:rsid w:val="009D2ACF"/>
    <w:rsid w:val="009D598B"/>
    <w:rsid w:val="009D6360"/>
    <w:rsid w:val="009E2F17"/>
    <w:rsid w:val="009F7D50"/>
    <w:rsid w:val="00A073CE"/>
    <w:rsid w:val="00A17A2F"/>
    <w:rsid w:val="00A204C8"/>
    <w:rsid w:val="00A262C6"/>
    <w:rsid w:val="00A27CC4"/>
    <w:rsid w:val="00A351C8"/>
    <w:rsid w:val="00A40C42"/>
    <w:rsid w:val="00A47A02"/>
    <w:rsid w:val="00A5212A"/>
    <w:rsid w:val="00A60B2E"/>
    <w:rsid w:val="00A62CA4"/>
    <w:rsid w:val="00A67314"/>
    <w:rsid w:val="00A67DAC"/>
    <w:rsid w:val="00A853BA"/>
    <w:rsid w:val="00AB2D6C"/>
    <w:rsid w:val="00AC49BD"/>
    <w:rsid w:val="00AC522E"/>
    <w:rsid w:val="00AD061B"/>
    <w:rsid w:val="00AE10C5"/>
    <w:rsid w:val="00AE673B"/>
    <w:rsid w:val="00AF5086"/>
    <w:rsid w:val="00B10250"/>
    <w:rsid w:val="00B14C67"/>
    <w:rsid w:val="00B23654"/>
    <w:rsid w:val="00B31EA4"/>
    <w:rsid w:val="00B343D1"/>
    <w:rsid w:val="00B35333"/>
    <w:rsid w:val="00B50F0C"/>
    <w:rsid w:val="00B528C4"/>
    <w:rsid w:val="00B55A47"/>
    <w:rsid w:val="00B56474"/>
    <w:rsid w:val="00B6766F"/>
    <w:rsid w:val="00B803E5"/>
    <w:rsid w:val="00B86E37"/>
    <w:rsid w:val="00B87CC2"/>
    <w:rsid w:val="00BA04B9"/>
    <w:rsid w:val="00BA5881"/>
    <w:rsid w:val="00BA6AB2"/>
    <w:rsid w:val="00BC12E7"/>
    <w:rsid w:val="00BC3970"/>
    <w:rsid w:val="00BC42D6"/>
    <w:rsid w:val="00BC568F"/>
    <w:rsid w:val="00BD3E54"/>
    <w:rsid w:val="00BE49E6"/>
    <w:rsid w:val="00BF26FE"/>
    <w:rsid w:val="00BF3D16"/>
    <w:rsid w:val="00BF457F"/>
    <w:rsid w:val="00C22DB6"/>
    <w:rsid w:val="00C30EDB"/>
    <w:rsid w:val="00C33C81"/>
    <w:rsid w:val="00C364BF"/>
    <w:rsid w:val="00C51B05"/>
    <w:rsid w:val="00C51C8C"/>
    <w:rsid w:val="00C67726"/>
    <w:rsid w:val="00C7780A"/>
    <w:rsid w:val="00C77A0F"/>
    <w:rsid w:val="00C811B3"/>
    <w:rsid w:val="00C8200D"/>
    <w:rsid w:val="00C84CC7"/>
    <w:rsid w:val="00C963AA"/>
    <w:rsid w:val="00CA4F60"/>
    <w:rsid w:val="00CC7AB5"/>
    <w:rsid w:val="00CD37A8"/>
    <w:rsid w:val="00CD471B"/>
    <w:rsid w:val="00CD58E9"/>
    <w:rsid w:val="00CE2BE5"/>
    <w:rsid w:val="00D011ED"/>
    <w:rsid w:val="00D06BC9"/>
    <w:rsid w:val="00D071AA"/>
    <w:rsid w:val="00D27F2C"/>
    <w:rsid w:val="00D31FA8"/>
    <w:rsid w:val="00D36FF9"/>
    <w:rsid w:val="00D47865"/>
    <w:rsid w:val="00D6693A"/>
    <w:rsid w:val="00D73509"/>
    <w:rsid w:val="00D76812"/>
    <w:rsid w:val="00D82CA2"/>
    <w:rsid w:val="00D82E16"/>
    <w:rsid w:val="00DB2CC5"/>
    <w:rsid w:val="00DB36DF"/>
    <w:rsid w:val="00DB4DDF"/>
    <w:rsid w:val="00DB715B"/>
    <w:rsid w:val="00DD158E"/>
    <w:rsid w:val="00DD4FAF"/>
    <w:rsid w:val="00DF356B"/>
    <w:rsid w:val="00DF7A87"/>
    <w:rsid w:val="00E010BC"/>
    <w:rsid w:val="00E0412B"/>
    <w:rsid w:val="00E04267"/>
    <w:rsid w:val="00E059FA"/>
    <w:rsid w:val="00E117CD"/>
    <w:rsid w:val="00E12589"/>
    <w:rsid w:val="00E14A05"/>
    <w:rsid w:val="00E3716B"/>
    <w:rsid w:val="00E414BD"/>
    <w:rsid w:val="00E54575"/>
    <w:rsid w:val="00E55800"/>
    <w:rsid w:val="00E60290"/>
    <w:rsid w:val="00E6737C"/>
    <w:rsid w:val="00E770BF"/>
    <w:rsid w:val="00E861AA"/>
    <w:rsid w:val="00E8626C"/>
    <w:rsid w:val="00E90BDD"/>
    <w:rsid w:val="00EA24FC"/>
    <w:rsid w:val="00EC56F6"/>
    <w:rsid w:val="00EC65D9"/>
    <w:rsid w:val="00ED46FE"/>
    <w:rsid w:val="00ED6AB8"/>
    <w:rsid w:val="00EF5682"/>
    <w:rsid w:val="00F02393"/>
    <w:rsid w:val="00F236AC"/>
    <w:rsid w:val="00F428AD"/>
    <w:rsid w:val="00F547CF"/>
    <w:rsid w:val="00F5523D"/>
    <w:rsid w:val="00F74960"/>
    <w:rsid w:val="00F9028D"/>
    <w:rsid w:val="00FB0E5A"/>
    <w:rsid w:val="00FB1EDA"/>
    <w:rsid w:val="00FB3F9A"/>
    <w:rsid w:val="00FB4E3D"/>
    <w:rsid w:val="00FB777D"/>
    <w:rsid w:val="00FC504A"/>
    <w:rsid w:val="00FD1588"/>
    <w:rsid w:val="00FD2F18"/>
    <w:rsid w:val="00FD4EF1"/>
    <w:rsid w:val="00FD55E8"/>
    <w:rsid w:val="00FD6E1E"/>
    <w:rsid w:val="00FF2494"/>
    <w:rsid w:val="00FF5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B10D375"/>
  <w15:chartTrackingRefBased/>
  <w15:docId w15:val="{71A59AF1-06E9-4792-AC60-9EA33AB4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3F9A"/>
  </w:style>
  <w:style w:type="paragraph" w:styleId="Heading2">
    <w:name w:val="heading 2"/>
    <w:basedOn w:val="Normal"/>
    <w:next w:val="Normal"/>
    <w:link w:val="Heading2Char"/>
    <w:qFormat/>
    <w:rsid w:val="00861EB1"/>
    <w:pPr>
      <w:keepNext/>
      <w:spacing w:after="0" w:line="240" w:lineRule="auto"/>
      <w:outlineLvl w:val="1"/>
    </w:pPr>
    <w:rPr>
      <w:rFonts w:ascii="CG Omega" w:eastAsia="Times New Roman" w:hAnsi="CG Omega"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FB3F9A"/>
    <w:pPr>
      <w:spacing w:after="0" w:line="240" w:lineRule="auto"/>
    </w:pPr>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D47865"/>
    <w:pPr>
      <w:ind w:left="720"/>
      <w:contextualSpacing/>
    </w:pPr>
  </w:style>
  <w:style w:type="character" w:styleId="CommentReference">
    <w:name w:val="annotation reference"/>
    <w:basedOn w:val="DefaultParagraphFont"/>
    <w:semiHidden/>
    <w:unhideWhenUsed/>
    <w:rsid w:val="003F0354"/>
    <w:rPr>
      <w:sz w:val="16"/>
      <w:szCs w:val="16"/>
    </w:rPr>
  </w:style>
  <w:style w:type="paragraph" w:styleId="CommentText">
    <w:name w:val="annotation text"/>
    <w:basedOn w:val="Normal"/>
    <w:link w:val="CommentTextChar"/>
    <w:uiPriority w:val="99"/>
    <w:semiHidden/>
    <w:unhideWhenUsed/>
    <w:rsid w:val="003F0354"/>
    <w:pPr>
      <w:spacing w:after="0" w:line="240" w:lineRule="auto"/>
    </w:pPr>
    <w:rPr>
      <w:rFonts w:ascii="CG Omega" w:eastAsia="Times New Roman" w:hAnsi="CG Omega" w:cs="Times New Roman"/>
      <w:sz w:val="20"/>
      <w:szCs w:val="20"/>
    </w:rPr>
  </w:style>
  <w:style w:type="character" w:customStyle="1" w:styleId="CommentTextChar">
    <w:name w:val="Comment Text Char"/>
    <w:basedOn w:val="DefaultParagraphFont"/>
    <w:link w:val="CommentText"/>
    <w:uiPriority w:val="99"/>
    <w:semiHidden/>
    <w:rsid w:val="003F0354"/>
    <w:rPr>
      <w:rFonts w:ascii="CG Omega" w:eastAsia="Times New Roman" w:hAnsi="CG Omega" w:cs="Times New Roman"/>
      <w:sz w:val="20"/>
      <w:szCs w:val="20"/>
    </w:rPr>
  </w:style>
  <w:style w:type="paragraph" w:styleId="BalloonText">
    <w:name w:val="Balloon Text"/>
    <w:basedOn w:val="Normal"/>
    <w:link w:val="BalloonTextChar"/>
    <w:uiPriority w:val="99"/>
    <w:semiHidden/>
    <w:unhideWhenUsed/>
    <w:rsid w:val="003F0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35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F035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F0354"/>
    <w:rPr>
      <w:rFonts w:ascii="CG Omega" w:eastAsia="Times New Roman" w:hAnsi="CG Omega" w:cs="Times New Roman"/>
      <w:b/>
      <w:bCs/>
      <w:sz w:val="20"/>
      <w:szCs w:val="20"/>
    </w:rPr>
  </w:style>
  <w:style w:type="character" w:customStyle="1" w:styleId="Heading2Char">
    <w:name w:val="Heading 2 Char"/>
    <w:basedOn w:val="DefaultParagraphFont"/>
    <w:link w:val="Heading2"/>
    <w:rsid w:val="00861EB1"/>
    <w:rPr>
      <w:rFonts w:ascii="CG Omega" w:eastAsia="Times New Roman" w:hAnsi="CG Omega" w:cs="Times New Roman"/>
      <w:b/>
      <w:szCs w:val="20"/>
    </w:rPr>
  </w:style>
  <w:style w:type="paragraph" w:styleId="BodyText">
    <w:name w:val="Body Text"/>
    <w:basedOn w:val="Normal"/>
    <w:link w:val="BodyTextChar"/>
    <w:uiPriority w:val="99"/>
    <w:semiHidden/>
    <w:unhideWhenUsed/>
    <w:rsid w:val="00861EB1"/>
    <w:pPr>
      <w:spacing w:after="120" w:line="240" w:lineRule="auto"/>
    </w:pPr>
    <w:rPr>
      <w:rFonts w:ascii="CG Omega" w:eastAsia="Times New Roman" w:hAnsi="CG Omega" w:cs="Times New Roman"/>
      <w:szCs w:val="20"/>
    </w:rPr>
  </w:style>
  <w:style w:type="character" w:customStyle="1" w:styleId="BodyTextChar">
    <w:name w:val="Body Text Char"/>
    <w:basedOn w:val="DefaultParagraphFont"/>
    <w:link w:val="BodyText"/>
    <w:uiPriority w:val="99"/>
    <w:semiHidden/>
    <w:rsid w:val="00861EB1"/>
    <w:rPr>
      <w:rFonts w:ascii="CG Omega" w:eastAsia="Times New Roman" w:hAnsi="CG Omega" w:cs="Times New Roman"/>
      <w:szCs w:val="20"/>
    </w:rPr>
  </w:style>
  <w:style w:type="table" w:styleId="GridTable4-Accent6">
    <w:name w:val="Grid Table 4 Accent 6"/>
    <w:basedOn w:val="TableNormal"/>
    <w:uiPriority w:val="49"/>
    <w:rsid w:val="00861EB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
    <w:name w:val="Hyperlink"/>
    <w:basedOn w:val="DefaultParagraphFont"/>
    <w:uiPriority w:val="99"/>
    <w:unhideWhenUsed/>
    <w:rsid w:val="00E60290"/>
    <w:rPr>
      <w:color w:val="0563C1" w:themeColor="hyperlink"/>
      <w:u w:val="single"/>
    </w:rPr>
  </w:style>
  <w:style w:type="character" w:customStyle="1" w:styleId="UnresolvedMention1">
    <w:name w:val="Unresolved Mention1"/>
    <w:basedOn w:val="DefaultParagraphFont"/>
    <w:uiPriority w:val="99"/>
    <w:semiHidden/>
    <w:unhideWhenUsed/>
    <w:rsid w:val="00E60290"/>
    <w:rPr>
      <w:color w:val="808080"/>
      <w:shd w:val="clear" w:color="auto" w:fill="E6E6E6"/>
    </w:rPr>
  </w:style>
  <w:style w:type="paragraph" w:styleId="Header">
    <w:name w:val="header"/>
    <w:basedOn w:val="Normal"/>
    <w:link w:val="HeaderChar"/>
    <w:uiPriority w:val="99"/>
    <w:unhideWhenUsed/>
    <w:rsid w:val="00136E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E94"/>
  </w:style>
  <w:style w:type="paragraph" w:styleId="Footer">
    <w:name w:val="footer"/>
    <w:basedOn w:val="Normal"/>
    <w:link w:val="FooterChar"/>
    <w:uiPriority w:val="99"/>
    <w:unhideWhenUsed/>
    <w:rsid w:val="00136E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E94"/>
  </w:style>
  <w:style w:type="paragraph" w:customStyle="1" w:styleId="Style9">
    <w:name w:val="Style9"/>
    <w:basedOn w:val="ListParagraph"/>
    <w:qFormat/>
    <w:rsid w:val="008C6ED5"/>
    <w:pPr>
      <w:numPr>
        <w:ilvl w:val="1"/>
        <w:numId w:val="39"/>
      </w:numPr>
      <w:tabs>
        <w:tab w:val="num" w:pos="360"/>
      </w:tabs>
      <w:spacing w:before="120" w:after="120" w:line="240" w:lineRule="auto"/>
      <w:ind w:left="720" w:firstLine="0"/>
      <w:contextualSpacing w:val="0"/>
      <w:jc w:val="both"/>
    </w:pPr>
    <w:rPr>
      <w:rFonts w:ascii="Arial" w:eastAsia="Times New Roman" w:hAnsi="Arial" w:cs="Arial"/>
      <w:lang w:eastAsia="zh-CN"/>
    </w:rPr>
  </w:style>
  <w:style w:type="character" w:customStyle="1" w:styleId="ListParagraphChar">
    <w:name w:val="List Paragraph Char"/>
    <w:basedOn w:val="DefaultParagraphFont"/>
    <w:link w:val="ListParagraph"/>
    <w:uiPriority w:val="34"/>
    <w:rsid w:val="008C6ED5"/>
  </w:style>
  <w:style w:type="paragraph" w:styleId="NormalWeb">
    <w:name w:val="Normal (Web)"/>
    <w:basedOn w:val="Normal"/>
    <w:uiPriority w:val="99"/>
    <w:unhideWhenUsed/>
    <w:rsid w:val="00074A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74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025332">
      <w:bodyDiv w:val="1"/>
      <w:marLeft w:val="0"/>
      <w:marRight w:val="0"/>
      <w:marTop w:val="0"/>
      <w:marBottom w:val="0"/>
      <w:divBdr>
        <w:top w:val="none" w:sz="0" w:space="0" w:color="auto"/>
        <w:left w:val="none" w:sz="0" w:space="0" w:color="auto"/>
        <w:bottom w:val="none" w:sz="0" w:space="0" w:color="auto"/>
        <w:right w:val="none" w:sz="0" w:space="0" w:color="auto"/>
      </w:divBdr>
    </w:div>
    <w:div w:id="1815756216">
      <w:bodyDiv w:val="1"/>
      <w:marLeft w:val="0"/>
      <w:marRight w:val="0"/>
      <w:marTop w:val="0"/>
      <w:marBottom w:val="0"/>
      <w:divBdr>
        <w:top w:val="none" w:sz="0" w:space="0" w:color="auto"/>
        <w:left w:val="none" w:sz="0" w:space="0" w:color="auto"/>
        <w:bottom w:val="none" w:sz="0" w:space="0" w:color="auto"/>
        <w:right w:val="none" w:sz="0" w:space="0" w:color="auto"/>
      </w:divBdr>
    </w:div>
    <w:div w:id="207049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government-security-classifications" TargetMode="External"/><Relationship Id="rId18" Type="http://schemas.openxmlformats.org/officeDocument/2006/relationships/hyperlink" Target="https://www.ncsc.gov.uk/guidance/implementing-cloud-security-principl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government-supplier-assurance-framework" TargetMode="External"/><Relationship Id="rId17" Type="http://schemas.openxmlformats.org/officeDocument/2006/relationships/hyperlink" Target="https://www.ncsc.gov.uk/guidance/systems-administration-architectures" TargetMode="External"/><Relationship Id="rId2" Type="http://schemas.openxmlformats.org/officeDocument/2006/relationships/numbering" Target="numbering.xml"/><Relationship Id="rId16" Type="http://schemas.openxmlformats.org/officeDocument/2006/relationships/hyperlink" Target="https://www.owasp.org/index.php/Category:OWASP_Application_Security_Verification_Standard_Proje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5" Type="http://schemas.openxmlformats.org/officeDocument/2006/relationships/webSettings" Target="webSettings.xml"/><Relationship Id="rId15" Type="http://schemas.openxmlformats.org/officeDocument/2006/relationships/hyperlink" Target="https://www.ncsc.gov.uk/guidance/serving-web-content-architectural-pattern-10" TargetMode="External"/><Relationship Id="rId10" Type="http://schemas.openxmlformats.org/officeDocument/2006/relationships/hyperlink" Target="https://www.gov.uk/government/collections/greening-government-commitment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collections/greening-government-commitments" TargetMode="External"/><Relationship Id="rId14" Type="http://schemas.openxmlformats.org/officeDocument/2006/relationships/hyperlink" Target="https://www.ncsc.gov.uk/guidance/security-design-principles-digital-services-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530C2-26B6-4379-8823-0BC543709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2481</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Dunbar</dc:creator>
  <cp:keywords/>
  <dc:description/>
  <cp:lastModifiedBy>Graham Smith</cp:lastModifiedBy>
  <cp:revision>2</cp:revision>
  <cp:lastPrinted>2018-05-31T11:00:00Z</cp:lastPrinted>
  <dcterms:created xsi:type="dcterms:W3CDTF">2019-04-15T07:17:00Z</dcterms:created>
  <dcterms:modified xsi:type="dcterms:W3CDTF">2019-04-15T07:17:00Z</dcterms:modified>
</cp:coreProperties>
</file>