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9F4" w:rsidRPr="007D69F4" w:rsidRDefault="003C713E" w:rsidP="007D69F4">
      <w:pPr>
        <w:spacing w:line="360" w:lineRule="auto"/>
        <w:jc w:val="center"/>
        <w:rPr>
          <w:rFonts w:ascii="Arial" w:hAnsi="Arial" w:cs="Arial"/>
          <w:sz w:val="40"/>
          <w:szCs w:val="40"/>
        </w:rPr>
      </w:pPr>
      <w:r>
        <w:rPr>
          <w:rFonts w:ascii="Arial" w:hAnsi="Arial" w:cs="Arial"/>
          <w:sz w:val="40"/>
          <w:szCs w:val="40"/>
        </w:rPr>
        <w:t xml:space="preserve"> </w:t>
      </w:r>
      <w:r w:rsidR="007D69F4" w:rsidRPr="007D69F4">
        <w:rPr>
          <w:rFonts w:ascii="Arial" w:hAnsi="Arial" w:cs="Arial"/>
          <w:sz w:val="40"/>
          <w:szCs w:val="40"/>
        </w:rPr>
        <w:t>Department for Transport</w:t>
      </w:r>
    </w:p>
    <w:p w:rsidR="007D69F4" w:rsidRPr="007D69F4" w:rsidRDefault="007D69F4" w:rsidP="007D69F4">
      <w:pPr>
        <w:spacing w:line="360" w:lineRule="auto"/>
        <w:ind w:left="720"/>
        <w:jc w:val="center"/>
        <w:rPr>
          <w:rFonts w:ascii="Arial" w:hAnsi="Arial" w:cs="Arial"/>
          <w:sz w:val="40"/>
          <w:szCs w:val="40"/>
        </w:rPr>
      </w:pPr>
      <w:r w:rsidRPr="007D69F4">
        <w:rPr>
          <w:rFonts w:ascii="Arial" w:hAnsi="Arial" w:cs="Arial"/>
          <w:sz w:val="40"/>
          <w:szCs w:val="40"/>
        </w:rPr>
        <w:t>General Conditions of Contract for Services</w:t>
      </w:r>
    </w:p>
    <w:p w:rsidR="00D07123" w:rsidRPr="00D07123" w:rsidRDefault="00D130C9" w:rsidP="00D07123">
      <w:pPr>
        <w:spacing w:after="160" w:line="256" w:lineRule="auto"/>
        <w:jc w:val="center"/>
        <w:rPr>
          <w:rFonts w:ascii="Arial" w:hAnsi="Arial" w:cs="Arial"/>
          <w:b/>
          <w:sz w:val="40"/>
        </w:rPr>
      </w:pPr>
      <w:r w:rsidRPr="007D69F4">
        <w:rPr>
          <w:rFonts w:ascii="Arial" w:hAnsi="Arial" w:cs="Arial"/>
          <w:sz w:val="40"/>
        </w:rPr>
        <w:t xml:space="preserve"> </w:t>
      </w:r>
      <w:r w:rsidR="00D07123" w:rsidRPr="00D07123">
        <w:rPr>
          <w:rFonts w:ascii="Arial" w:hAnsi="Arial" w:cs="Arial"/>
          <w:b/>
          <w:sz w:val="40"/>
        </w:rPr>
        <w:t>PS/20/</w:t>
      </w:r>
      <w:r w:rsidR="00D64869">
        <w:rPr>
          <w:rFonts w:ascii="Arial" w:hAnsi="Arial" w:cs="Arial"/>
          <w:b/>
          <w:sz w:val="40"/>
        </w:rPr>
        <w:t>181</w:t>
      </w:r>
      <w:r w:rsidR="00D07123" w:rsidRPr="00D07123">
        <w:rPr>
          <w:rFonts w:ascii="Arial" w:hAnsi="Arial" w:cs="Arial"/>
          <w:b/>
          <w:sz w:val="40"/>
        </w:rPr>
        <w:t xml:space="preserve"> – Provision of Support and Maintenance</w:t>
      </w:r>
      <w:r w:rsidR="00D64869">
        <w:rPr>
          <w:rFonts w:ascii="Arial" w:hAnsi="Arial" w:cs="Arial"/>
          <w:b/>
          <w:sz w:val="40"/>
        </w:rPr>
        <w:t xml:space="preserve"> for Agency Mail Opening Desks</w:t>
      </w: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7F4CB5" w:rsidRDefault="007F4CB5" w:rsidP="007D69F4">
      <w:pPr>
        <w:rPr>
          <w:rFonts w:ascii="Arial" w:hAnsi="Arial" w:cs="Arial"/>
          <w:b/>
          <w:bCs/>
          <w:sz w:val="24"/>
          <w:szCs w:val="24"/>
        </w:rPr>
      </w:pPr>
    </w:p>
    <w:p w:rsidR="00DE3B0C" w:rsidRDefault="00DE3B0C">
      <w:pPr>
        <w:spacing w:line="360" w:lineRule="auto"/>
        <w:jc w:val="both"/>
        <w:rPr>
          <w:rFonts w:ascii="Arial" w:hAnsi="Arial" w:cs="Arial"/>
          <w:sz w:val="40"/>
          <w:szCs w:val="40"/>
        </w:rPr>
      </w:pPr>
      <w:bookmarkStart w:id="0" w:name="LBYears"/>
      <w:bookmarkStart w:id="1" w:name="bkmVersion"/>
      <w:bookmarkStart w:id="2" w:name="OGDocType"/>
      <w:bookmarkStart w:id="3" w:name="TBRelatingTo"/>
      <w:bookmarkEnd w:id="0"/>
      <w:bookmarkEnd w:id="1"/>
      <w:bookmarkEnd w:id="2"/>
      <w:bookmarkEnd w:id="3"/>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sz w:val="40"/>
          <w:szCs w:val="40"/>
        </w:rPr>
      </w:pPr>
    </w:p>
    <w:p w:rsidR="00D130C9" w:rsidRDefault="00D130C9">
      <w:pPr>
        <w:spacing w:line="360" w:lineRule="auto"/>
        <w:jc w:val="both"/>
        <w:rPr>
          <w:rFonts w:ascii="Arial" w:hAnsi="Arial" w:cs="Arial"/>
          <w:b/>
          <w:bCs/>
          <w:sz w:val="24"/>
          <w:szCs w:val="24"/>
        </w:rPr>
      </w:pPr>
    </w:p>
    <w:p w:rsidR="00F16751" w:rsidRPr="00DB1949" w:rsidRDefault="00F16751">
      <w:pPr>
        <w:spacing w:line="360" w:lineRule="auto"/>
        <w:jc w:val="both"/>
        <w:rPr>
          <w:rFonts w:ascii="Arial" w:hAnsi="Arial" w:cs="Arial"/>
          <w:b/>
          <w:bCs/>
          <w:sz w:val="24"/>
          <w:szCs w:val="24"/>
        </w:rPr>
      </w:pPr>
      <w:r w:rsidRPr="00DB1949">
        <w:rPr>
          <w:rFonts w:ascii="Arial" w:hAnsi="Arial" w:cs="Arial"/>
          <w:b/>
          <w:bCs/>
          <w:sz w:val="24"/>
          <w:szCs w:val="24"/>
        </w:rPr>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rsidR="00F16751" w:rsidRPr="00DB1949" w:rsidRDefault="00F16751">
      <w:pPr>
        <w:spacing w:line="360" w:lineRule="auto"/>
        <w:jc w:val="both"/>
        <w:rPr>
          <w:rFonts w:ascii="Arial" w:hAnsi="Arial" w:cs="Arial"/>
          <w:sz w:val="24"/>
          <w:szCs w:val="24"/>
        </w:rPr>
      </w:pPr>
    </w:p>
    <w:p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00177F5E">
        <w:rPr>
          <w:rFonts w:ascii="Arial" w:hAnsi="Arial" w:cs="Arial"/>
          <w:sz w:val="24"/>
          <w:szCs w:val="24"/>
        </w:rPr>
        <w:t xml:space="preserve"> and Tax Arrangements</w:t>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E156A" w:rsidRPr="00DB1949" w:rsidRDefault="009E156A">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w:t>
      </w:r>
      <w:r w:rsidR="00177F5E">
        <w:rPr>
          <w:rFonts w:ascii="Arial" w:hAnsi="Arial" w:cs="Arial"/>
          <w:sz w:val="24"/>
          <w:szCs w:val="24"/>
        </w:rPr>
        <w:t xml:space="preserve">2006 </w:t>
      </w:r>
      <w:r w:rsidR="00266EEF" w:rsidRPr="00DB1949">
        <w:rPr>
          <w:rFonts w:ascii="Arial" w:hAnsi="Arial" w:cs="Arial"/>
          <w:sz w:val="24"/>
          <w:szCs w:val="24"/>
        </w:rPr>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rsidR="00EA6450" w:rsidRPr="001D5B45" w:rsidRDefault="00EA6450">
      <w:pPr>
        <w:tabs>
          <w:tab w:val="left" w:pos="851"/>
        </w:tabs>
        <w:spacing w:line="360" w:lineRule="auto"/>
        <w:rPr>
          <w:rFonts w:ascii="Arial" w:hAnsi="Arial" w:cs="Arial"/>
          <w:sz w:val="24"/>
          <w:szCs w:val="24"/>
          <w:lang w:val="de-DE"/>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rsidR="00930BC5" w:rsidRDefault="00930BC5">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spacing w:line="360" w:lineRule="auto"/>
        <w:rPr>
          <w:rFonts w:ascii="Arial" w:hAnsi="Arial" w:cs="Arial"/>
          <w:sz w:val="24"/>
          <w:szCs w:val="24"/>
        </w:rPr>
      </w:pPr>
    </w:p>
    <w:p w:rsidR="00F16751" w:rsidRPr="00DB1949" w:rsidRDefault="00F16751">
      <w:pPr>
        <w:spacing w:line="360" w:lineRule="auto"/>
        <w:rPr>
          <w:rFonts w:ascii="Arial" w:hAnsi="Arial" w:cs="Arial"/>
          <w:sz w:val="24"/>
          <w:szCs w:val="24"/>
        </w:rPr>
      </w:pPr>
    </w:p>
    <w:p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t>A.</w:t>
      </w:r>
      <w:r w:rsidRPr="00767572">
        <w:rPr>
          <w:rFonts w:ascii="Arial" w:hAnsi="Arial" w:cs="Arial"/>
          <w:u w:val="none"/>
        </w:rPr>
        <w:tab/>
      </w:r>
      <w:r w:rsidRPr="00767572">
        <w:rPr>
          <w:rFonts w:ascii="Arial" w:hAnsi="Arial" w:cs="Arial"/>
          <w:u w:val="none"/>
        </w:rPr>
        <w:tab/>
        <w:t>GENERAL PROVISIONS</w:t>
      </w:r>
    </w:p>
    <w:p w:rsidR="00F16751" w:rsidRPr="00DB1949" w:rsidRDefault="00F16751">
      <w:pPr>
        <w:tabs>
          <w:tab w:val="left" w:pos="-720"/>
          <w:tab w:val="left" w:pos="1418"/>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rsidR="00930BC5" w:rsidRDefault="00930BC5">
      <w:pPr>
        <w:tabs>
          <w:tab w:val="left" w:pos="-720"/>
        </w:tabs>
        <w:suppressAutoHyphens/>
        <w:spacing w:line="360" w:lineRule="auto"/>
        <w:ind w:left="1440"/>
        <w:jc w:val="both"/>
        <w:rPr>
          <w:rFonts w:ascii="Arial" w:hAnsi="Arial" w:cs="Arial"/>
          <w:sz w:val="24"/>
          <w:szCs w:val="24"/>
        </w:rPr>
      </w:pPr>
    </w:p>
    <w:p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rsidR="00FB16B9" w:rsidRDefault="00FB16B9">
      <w:pPr>
        <w:tabs>
          <w:tab w:val="left" w:pos="-720"/>
        </w:tabs>
        <w:suppressAutoHyphens/>
        <w:spacing w:line="360" w:lineRule="auto"/>
        <w:jc w:val="both"/>
        <w:rPr>
          <w:rFonts w:ascii="Arial" w:hAnsi="Arial" w:cs="Arial"/>
          <w:sz w:val="24"/>
          <w:szCs w:val="24"/>
        </w:rPr>
      </w:pPr>
    </w:p>
    <w:p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rsidR="009059DA" w:rsidRDefault="009059DA" w:rsidP="005D3B4C">
      <w:pPr>
        <w:tabs>
          <w:tab w:val="left" w:pos="-720"/>
        </w:tabs>
        <w:suppressAutoHyphens/>
        <w:spacing w:line="360" w:lineRule="auto"/>
        <w:ind w:left="1418"/>
        <w:jc w:val="both"/>
        <w:rPr>
          <w:rFonts w:ascii="Arial" w:hAnsi="Arial" w:cs="Arial"/>
          <w:sz w:val="24"/>
          <w:szCs w:val="24"/>
        </w:rPr>
      </w:pPr>
    </w:p>
    <w:p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rsidR="00FB16B9" w:rsidRPr="00DB1949" w:rsidRDefault="00FB16B9">
      <w:pPr>
        <w:tabs>
          <w:tab w:val="left" w:pos="-720"/>
        </w:tabs>
        <w:suppressAutoHyphens/>
        <w:spacing w:line="360" w:lineRule="auto"/>
        <w:jc w:val="both"/>
        <w:rPr>
          <w:rFonts w:ascii="Arial" w:hAnsi="Arial" w:cs="Arial"/>
          <w:sz w:val="24"/>
          <w:szCs w:val="24"/>
        </w:rPr>
      </w:pPr>
    </w:p>
    <w:p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rsidR="00022578" w:rsidRDefault="00022578" w:rsidP="00022578">
      <w:pPr>
        <w:tabs>
          <w:tab w:val="left" w:pos="0"/>
          <w:tab w:val="left" w:pos="2268"/>
        </w:tabs>
        <w:suppressAutoHyphens/>
        <w:spacing w:line="360" w:lineRule="auto"/>
        <w:jc w:val="both"/>
        <w:rPr>
          <w:rFonts w:ascii="Arial" w:hAnsi="Arial" w:cs="Arial"/>
          <w:sz w:val="24"/>
          <w:szCs w:val="24"/>
        </w:rPr>
      </w:pPr>
    </w:p>
    <w:p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(i)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rsidR="00022578" w:rsidRPr="00022578" w:rsidRDefault="00022578" w:rsidP="00022578">
      <w:pPr>
        <w:spacing w:line="360" w:lineRule="auto"/>
        <w:rPr>
          <w:rFonts w:ascii="Arial" w:hAnsi="Arial" w:cs="Arial"/>
          <w:sz w:val="24"/>
          <w:szCs w:val="24"/>
        </w:rPr>
      </w:pPr>
    </w:p>
    <w:p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w:t>
      </w:r>
      <w:r w:rsidRPr="00DB1949">
        <w:tab/>
        <w:t xml:space="preserve">was public knowledge at the time of disclosure (otherwise than by breach of clause E3 (Confidential Information));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2519E3" w:rsidRDefault="002519E3" w:rsidP="002519E3">
      <w:pPr>
        <w:spacing w:line="360" w:lineRule="auto"/>
        <w:ind w:left="1440"/>
        <w:rPr>
          <w:rFonts w:ascii="Arial" w:hAnsi="Arial" w:cs="Arial"/>
          <w:sz w:val="24"/>
          <w:szCs w:val="24"/>
        </w:rPr>
      </w:pPr>
      <w:r w:rsidRPr="002519E3">
        <w:rPr>
          <w:rFonts w:ascii="Arial" w:hAnsi="Arial" w:cs="Arial"/>
          <w:sz w:val="24"/>
          <w:szCs w:val="24"/>
        </w:rPr>
        <w:t>“</w:t>
      </w:r>
      <w:r w:rsidRPr="002519E3">
        <w:rPr>
          <w:rFonts w:ascii="Arial" w:hAnsi="Arial" w:cs="Arial"/>
          <w:bCs/>
          <w:sz w:val="24"/>
          <w:szCs w:val="24"/>
        </w:rPr>
        <w:t>Contract</w:t>
      </w:r>
      <w:r w:rsidRPr="002519E3">
        <w:rPr>
          <w:rFonts w:ascii="Arial" w:hAnsi="Arial" w:cs="Arial"/>
          <w:sz w:val="24"/>
          <w:szCs w:val="24"/>
        </w:rPr>
        <w:t>” means this written agreement between the Authority and the Contractor consisting of these terms and conditions of contract and any attached Schedules, Appendices and any document referred to in the Schedules or Appendices, including the Specification, the Invitation to Tender, the Tender and the Contractor Guidance.</w:t>
      </w:r>
    </w:p>
    <w:p w:rsidR="002519E3" w:rsidRPr="002519E3" w:rsidRDefault="002519E3" w:rsidP="002519E3">
      <w:pPr>
        <w:spacing w:line="360" w:lineRule="auto"/>
        <w:ind w:left="1440"/>
        <w:rPr>
          <w:rFonts w:ascii="Arial" w:hAnsi="Arial" w:cs="Arial"/>
          <w:sz w:val="24"/>
          <w:szCs w:val="24"/>
        </w:rPr>
      </w:pPr>
    </w:p>
    <w:p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Award” means the formal document awarding the Contract to the Contractor.</w:t>
      </w:r>
    </w:p>
    <w:p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rsidR="00B03F75" w:rsidRDefault="00B03F75" w:rsidP="00B03F75">
      <w:pPr>
        <w:tabs>
          <w:tab w:val="left" w:pos="0"/>
        </w:tabs>
        <w:suppressAutoHyphens/>
        <w:spacing w:line="360" w:lineRule="auto"/>
        <w:ind w:left="1440" w:hanging="720"/>
        <w:jc w:val="both"/>
        <w:rPr>
          <w:rFonts w:ascii="Arial" w:hAnsi="Arial" w:cs="Arial"/>
          <w:sz w:val="24"/>
          <w:szCs w:val="24"/>
        </w:rPr>
      </w:pPr>
    </w:p>
    <w:p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rsidR="00B03F75" w:rsidRPr="00DB1949" w:rsidRDefault="00B03F75">
      <w:pPr>
        <w:tabs>
          <w:tab w:val="left" w:pos="0"/>
        </w:tabs>
        <w:suppressAutoHyphens/>
        <w:spacing w:line="360" w:lineRule="auto"/>
        <w:ind w:left="1440" w:hanging="720"/>
        <w:jc w:val="both"/>
        <w:rPr>
          <w:rFonts w:ascii="Arial" w:hAnsi="Arial" w:cs="Arial"/>
          <w:sz w:val="24"/>
          <w:szCs w:val="24"/>
        </w:rPr>
      </w:pPr>
    </w:p>
    <w:p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w:t>
      </w:r>
      <w:r w:rsidR="002519E3">
        <w:rPr>
          <w:rFonts w:ascii="Arial" w:hAnsi="Arial" w:cs="Arial"/>
          <w:sz w:val="24"/>
          <w:szCs w:val="24"/>
        </w:rPr>
        <w:t>2015</w:t>
      </w:r>
      <w:r w:rsidRPr="00DB1949">
        <w:rPr>
          <w:rFonts w:ascii="Arial" w:hAnsi="Arial" w:cs="Arial"/>
          <w:sz w:val="24"/>
          <w:szCs w:val="24"/>
        </w:rPr>
        <w:t xml:space="preserve">. </w:t>
      </w:r>
    </w:p>
    <w:p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rsidR="002519E3" w:rsidRDefault="002519E3">
      <w:pPr>
        <w:tabs>
          <w:tab w:val="left" w:pos="-720"/>
        </w:tabs>
        <w:suppressAutoHyphens/>
        <w:spacing w:line="360" w:lineRule="auto"/>
        <w:ind w:left="1440" w:hanging="720"/>
        <w:jc w:val="both"/>
        <w:rPr>
          <w:rFonts w:ascii="Arial" w:hAnsi="Arial" w:cs="Arial"/>
          <w:sz w:val="24"/>
          <w:szCs w:val="24"/>
        </w:rPr>
      </w:pPr>
    </w:p>
    <w:p w:rsidR="002519E3" w:rsidRDefault="002519E3" w:rsidP="002519E3">
      <w:pPr>
        <w:pStyle w:val="Default"/>
        <w:spacing w:line="360" w:lineRule="auto"/>
        <w:ind w:left="1440"/>
        <w:rPr>
          <w:rFonts w:ascii="Arial" w:hAnsi="Arial" w:cs="Arial"/>
        </w:rPr>
      </w:pPr>
      <w:r w:rsidRPr="00A02ED4">
        <w:rPr>
          <w:rFonts w:ascii="Arial" w:hAnsi="Arial" w:cs="Arial"/>
        </w:rPr>
        <w:t>“</w:t>
      </w:r>
      <w:r>
        <w:rPr>
          <w:rFonts w:ascii="Arial" w:hAnsi="Arial" w:cs="Arial"/>
          <w:bCs/>
        </w:rPr>
        <w:t>Contractor</w:t>
      </w:r>
      <w:r w:rsidRPr="00A02ED4">
        <w:rPr>
          <w:rFonts w:ascii="Arial" w:hAnsi="Arial" w:cs="Arial"/>
          <w:bCs/>
        </w:rPr>
        <w:t xml:space="preserve"> Guidance</w:t>
      </w:r>
      <w:r w:rsidRPr="00A02ED4">
        <w:rPr>
          <w:rFonts w:ascii="Arial" w:hAnsi="Arial" w:cs="Arial"/>
        </w:rPr>
        <w:t xml:space="preserve">” means the instructions and recommended practices, including any instructions of an operational nature, and/or relating to Sustainable Development and promotion of race equality and non-discrimination, copies of which have been provided by the Authority to the </w:t>
      </w:r>
      <w:r>
        <w:rPr>
          <w:rFonts w:ascii="Arial" w:hAnsi="Arial" w:cs="Arial"/>
        </w:rPr>
        <w:t>Contractor</w:t>
      </w:r>
      <w:r w:rsidRPr="00A02ED4">
        <w:rPr>
          <w:rFonts w:ascii="Arial" w:hAnsi="Arial" w:cs="Arial"/>
        </w:rPr>
        <w:t xml:space="preserve"> prior to the Commencement Date, and any other instructions and recommended practices notified by the Authority to the Contractor from time to time</w:t>
      </w:r>
      <w:r w:rsidR="00D64869">
        <w:rPr>
          <w:rFonts w:ascii="Arial" w:hAnsi="Arial" w:cs="Arial"/>
        </w:rPr>
        <w:t>.</w:t>
      </w:r>
    </w:p>
    <w:p w:rsidR="0023430F" w:rsidRDefault="0023430F" w:rsidP="002519E3">
      <w:pPr>
        <w:tabs>
          <w:tab w:val="left" w:pos="-720"/>
        </w:tabs>
        <w:suppressAutoHyphens/>
        <w:spacing w:line="360" w:lineRule="auto"/>
        <w:jc w:val="both"/>
        <w:rPr>
          <w:rFonts w:ascii="Arial" w:hAnsi="Arial" w:cs="Arial"/>
          <w:sz w:val="24"/>
          <w:szCs w:val="24"/>
        </w:rPr>
      </w:pPr>
    </w:p>
    <w:p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rsidR="000B0EDF" w:rsidRPr="00DB1949" w:rsidRDefault="000B0EDF">
      <w:pPr>
        <w:tabs>
          <w:tab w:val="left" w:pos="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rsidR="000B0EDF" w:rsidRPr="00DB1949" w:rsidRDefault="000B0EDF">
      <w:pPr>
        <w:tabs>
          <w:tab w:val="left" w:pos="-720"/>
        </w:tabs>
        <w:suppressAutoHyphens/>
        <w:spacing w:line="360" w:lineRule="auto"/>
        <w:ind w:left="1440" w:hanging="720"/>
        <w:jc w:val="both"/>
        <w:rPr>
          <w:rFonts w:ascii="Arial" w:hAnsi="Arial" w:cs="Arial"/>
          <w:sz w:val="24"/>
          <w:szCs w:val="24"/>
        </w:rPr>
      </w:pPr>
    </w:p>
    <w:p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rsidR="002519E3" w:rsidRDefault="002519E3" w:rsidP="000B0EDF">
      <w:pPr>
        <w:tabs>
          <w:tab w:val="left" w:pos="-720"/>
        </w:tabs>
        <w:suppressAutoHyphens/>
        <w:spacing w:line="360" w:lineRule="auto"/>
        <w:ind w:left="1440" w:hanging="720"/>
        <w:jc w:val="both"/>
        <w:rPr>
          <w:rFonts w:ascii="Arial" w:hAnsi="Arial" w:cs="Arial"/>
          <w:sz w:val="24"/>
          <w:szCs w:val="24"/>
        </w:rPr>
      </w:pPr>
    </w:p>
    <w:p w:rsidR="002519E3" w:rsidRDefault="002519E3"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0B0EDF">
        <w:rPr>
          <w:rFonts w:ascii="Arial" w:hAnsi="Arial" w:cs="Arial"/>
          <w:sz w:val="24"/>
          <w:szCs w:val="24"/>
        </w:rPr>
        <w:t>“Data Protection Impact Assessment” means an assessment by the Controller of the impact of the envisaged processing on the protection of Personal Data.</w:t>
      </w:r>
    </w:p>
    <w:p w:rsidR="002519E3" w:rsidRDefault="002519E3" w:rsidP="000B0EDF">
      <w:pPr>
        <w:tabs>
          <w:tab w:val="left" w:pos="-720"/>
        </w:tabs>
        <w:suppressAutoHyphens/>
        <w:spacing w:line="360" w:lineRule="auto"/>
        <w:ind w:left="1440" w:hanging="720"/>
        <w:jc w:val="both"/>
        <w:rPr>
          <w:rFonts w:ascii="Arial" w:hAnsi="Arial" w:cs="Arial"/>
          <w:sz w:val="24"/>
          <w:szCs w:val="24"/>
        </w:rPr>
      </w:pPr>
    </w:p>
    <w:p w:rsidR="002519E3" w:rsidRPr="000B0EDF" w:rsidRDefault="002519E3" w:rsidP="002519E3">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w:t>
      </w:r>
      <w:r w:rsidRPr="000B0EDF">
        <w:rPr>
          <w:rFonts w:ascii="Arial" w:hAnsi="Arial" w:cs="Arial"/>
          <w:sz w:val="24"/>
          <w:szCs w:val="24"/>
        </w:rPr>
        <w:t>Data Protection Legislation</w:t>
      </w:r>
      <w:r>
        <w:rPr>
          <w:rFonts w:ascii="Arial" w:hAnsi="Arial" w:cs="Arial"/>
          <w:sz w:val="24"/>
          <w:szCs w:val="24"/>
        </w:rPr>
        <w:t>” means</w:t>
      </w:r>
      <w:r w:rsidRPr="000B0EDF">
        <w:rPr>
          <w:rFonts w:ascii="Arial" w:hAnsi="Arial" w:cs="Arial"/>
          <w:sz w:val="24"/>
          <w:szCs w:val="24"/>
        </w:rPr>
        <w:t xml:space="preserve"> (i) the GDPR, the LED and any applicable national implementing Laws as amended from time to time (ii) the DPA 2018  to the extent that it relates to processing of personal data and privacy; (iiii) all applicable Law about the processing of personal data and privacy</w:t>
      </w:r>
      <w:r>
        <w:rPr>
          <w:rFonts w:ascii="Arial" w:hAnsi="Arial" w:cs="Arial"/>
          <w:sz w:val="24"/>
          <w:szCs w:val="24"/>
        </w:rPr>
        <w:t>.</w:t>
      </w:r>
    </w:p>
    <w:p w:rsidR="002519E3" w:rsidRDefault="002519E3"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rsidR="000B0EDF" w:rsidRDefault="000B0EDF" w:rsidP="002519E3">
      <w:pPr>
        <w:tabs>
          <w:tab w:val="left" w:pos="-720"/>
        </w:tabs>
        <w:suppressAutoHyphens/>
        <w:spacing w:line="360" w:lineRule="auto"/>
        <w:jc w:val="both"/>
        <w:rPr>
          <w:rFonts w:ascii="Arial" w:hAnsi="Arial" w:cs="Arial"/>
          <w:sz w:val="24"/>
          <w:szCs w:val="24"/>
        </w:rPr>
      </w:pPr>
    </w:p>
    <w:p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rsidR="005D3B4C" w:rsidRPr="00DB1949" w:rsidRDefault="005D3B4C">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rsidR="0014270A" w:rsidRPr="00DB1949" w:rsidRDefault="0014270A" w:rsidP="00C22302">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any industrial action occurring within the Contractor’s </w:t>
      </w:r>
      <w:r w:rsidR="00DE3B0C" w:rsidRPr="00DB1949">
        <w:rPr>
          <w:rFonts w:ascii="Arial" w:hAnsi="Arial" w:cs="Arial"/>
          <w:sz w:val="24"/>
          <w:szCs w:val="24"/>
        </w:rPr>
        <w:t>or any</w:t>
      </w:r>
      <w:r w:rsidRPr="00DB1949">
        <w:rPr>
          <w:rFonts w:ascii="Arial" w:hAnsi="Arial" w:cs="Arial"/>
          <w:sz w:val="24"/>
          <w:szCs w:val="24"/>
        </w:rPr>
        <w:t xml:space="preserve"> sub-contractor’s organisation; or</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rsidR="00F16751" w:rsidRPr="00DB1949" w:rsidRDefault="00F16751" w:rsidP="00C22302">
      <w:pPr>
        <w:tabs>
          <w:tab w:val="left" w:pos="-720"/>
        </w:tabs>
        <w:suppressAutoHyphens/>
        <w:spacing w:line="360" w:lineRule="auto"/>
        <w:jc w:val="both"/>
        <w:rPr>
          <w:rFonts w:ascii="Arial" w:hAnsi="Arial" w:cs="Arial"/>
          <w:sz w:val="24"/>
          <w:szCs w:val="24"/>
        </w:rPr>
      </w:pPr>
    </w:p>
    <w:p w:rsidR="000B0EDF" w:rsidRDefault="00F16751" w:rsidP="00C22302">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rsidR="000B0EDF" w:rsidRDefault="000B0EDF">
      <w:pPr>
        <w:tabs>
          <w:tab w:val="left" w:pos="-720"/>
        </w:tabs>
        <w:suppressAutoHyphens/>
        <w:spacing w:line="360" w:lineRule="auto"/>
        <w:ind w:left="1440" w:hanging="1440"/>
        <w:jc w:val="both"/>
        <w:rPr>
          <w:rFonts w:ascii="Arial" w:hAnsi="Arial" w:cs="Arial"/>
          <w:sz w:val="24"/>
          <w:szCs w:val="24"/>
        </w:rPr>
      </w:pPr>
    </w:p>
    <w:p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F32485" w:rsidRDefault="00F32485">
      <w:pPr>
        <w:tabs>
          <w:tab w:val="left" w:pos="-720"/>
        </w:tabs>
        <w:suppressAutoHyphens/>
        <w:spacing w:line="360" w:lineRule="auto"/>
        <w:ind w:left="1440" w:hanging="1440"/>
        <w:jc w:val="both"/>
        <w:rPr>
          <w:rFonts w:ascii="Arial" w:hAnsi="Arial" w:cs="Arial"/>
          <w:sz w:val="24"/>
          <w:szCs w:val="24"/>
        </w:rPr>
      </w:pPr>
    </w:p>
    <w:p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or such earlier date of termination of the </w:t>
      </w:r>
      <w:r w:rsidR="00DE3B0C" w:rsidRPr="00DB1949">
        <w:rPr>
          <w:rFonts w:ascii="Arial" w:hAnsi="Arial" w:cs="Arial"/>
          <w:sz w:val="24"/>
          <w:szCs w:val="24"/>
        </w:rPr>
        <w:t>Contract in</w:t>
      </w:r>
      <w:r w:rsidRPr="00DB1949">
        <w:rPr>
          <w:rFonts w:ascii="Arial" w:hAnsi="Arial" w:cs="Arial"/>
          <w:sz w:val="24"/>
          <w:szCs w:val="24"/>
        </w:rPr>
        <w:t xml:space="preserve"> accordance with the Law or the provisions of the Contract.</w:t>
      </w:r>
    </w:p>
    <w:p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rsidR="0003388E" w:rsidRDefault="0003388E">
      <w:pPr>
        <w:tabs>
          <w:tab w:val="left" w:pos="-720"/>
        </w:tabs>
        <w:suppressAutoHyphens/>
        <w:spacing w:line="360" w:lineRule="auto"/>
        <w:ind w:left="1440" w:hanging="720"/>
        <w:jc w:val="both"/>
        <w:rPr>
          <w:rFonts w:ascii="Arial" w:hAnsi="Arial" w:cs="Arial"/>
          <w:sz w:val="24"/>
          <w:szCs w:val="24"/>
        </w:rPr>
      </w:pPr>
    </w:p>
    <w:p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rsidR="0014270A" w:rsidRPr="00DB1949" w:rsidRDefault="0014270A">
      <w:pPr>
        <w:tabs>
          <w:tab w:val="left" w:pos="-720"/>
        </w:tabs>
        <w:suppressAutoHyphens/>
        <w:spacing w:line="360" w:lineRule="auto"/>
        <w:ind w:left="1440" w:hanging="720"/>
        <w:jc w:val="both"/>
        <w:rPr>
          <w:rFonts w:ascii="Arial" w:hAnsi="Arial" w:cs="Arial"/>
          <w:sz w:val="24"/>
          <w:szCs w:val="24"/>
        </w:rPr>
      </w:pPr>
    </w:p>
    <w:p w:rsidR="00F16751" w:rsidRDefault="00F16751" w:rsidP="00DE3B0C">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rsidR="00E127A5" w:rsidRPr="00DB1949" w:rsidRDefault="00E127A5" w:rsidP="00DE3B0C">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rsidR="000B0EDF" w:rsidRDefault="000B0EDF">
      <w:pPr>
        <w:tabs>
          <w:tab w:val="left" w:pos="-720"/>
        </w:tabs>
        <w:suppressAutoHyphens/>
        <w:spacing w:line="360" w:lineRule="auto"/>
        <w:ind w:left="1440" w:hanging="22"/>
        <w:jc w:val="both"/>
        <w:rPr>
          <w:rFonts w:ascii="Arial" w:hAnsi="Arial" w:cs="Arial"/>
          <w:sz w:val="24"/>
          <w:szCs w:val="24"/>
        </w:rPr>
      </w:pPr>
    </w:p>
    <w:p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rsidR="002157ED" w:rsidRDefault="002157ED">
      <w:pPr>
        <w:tabs>
          <w:tab w:val="left" w:pos="-720"/>
        </w:tabs>
        <w:suppressAutoHyphens/>
        <w:spacing w:line="360" w:lineRule="auto"/>
        <w:ind w:left="1440" w:hanging="22"/>
        <w:jc w:val="both"/>
        <w:rPr>
          <w:rFonts w:ascii="Arial" w:hAnsi="Arial" w:cs="Arial"/>
          <w:sz w:val="24"/>
          <w:szCs w:val="24"/>
        </w:rPr>
      </w:pPr>
    </w:p>
    <w:p w:rsidR="002157ED" w:rsidRDefault="002157ED" w:rsidP="00B839DC">
      <w:pPr>
        <w:pStyle w:val="Default"/>
        <w:spacing w:after="120" w:line="360" w:lineRule="auto"/>
        <w:jc w:val="both"/>
        <w:rPr>
          <w:rFonts w:ascii="Arial" w:hAnsi="Arial" w:cs="Arial"/>
          <w:iCs/>
        </w:rPr>
      </w:pPr>
      <w:r>
        <w:rPr>
          <w:rFonts w:ascii="Arial" w:hAnsi="Arial" w:cs="Arial"/>
          <w:i/>
          <w:iCs/>
        </w:rPr>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rsidR="002157ED" w:rsidRPr="000F2AFC" w:rsidRDefault="002157ED" w:rsidP="002157ED">
      <w:pPr>
        <w:pStyle w:val="Default"/>
        <w:spacing w:after="120"/>
        <w:jc w:val="both"/>
        <w:rPr>
          <w:rFonts w:ascii="Arial" w:hAnsi="Arial" w:cs="Arial"/>
        </w:rPr>
      </w:pPr>
    </w:p>
    <w:p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rsidR="002157ED" w:rsidRDefault="002157ED">
      <w:pPr>
        <w:tabs>
          <w:tab w:val="left" w:pos="-720"/>
        </w:tabs>
        <w:suppressAutoHyphens/>
        <w:spacing w:line="360" w:lineRule="auto"/>
        <w:ind w:left="720" w:hanging="720"/>
        <w:jc w:val="both"/>
        <w:rPr>
          <w:rFonts w:ascii="Arial" w:hAnsi="Arial" w:cs="Arial"/>
          <w:sz w:val="24"/>
          <w:szCs w:val="24"/>
        </w:rPr>
      </w:pPr>
    </w:p>
    <w:p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rsidR="00F16751" w:rsidRPr="00DB1949" w:rsidRDefault="00F16751">
      <w:pPr>
        <w:spacing w:line="360" w:lineRule="auto"/>
        <w:ind w:left="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rsidR="00DB1874" w:rsidRDefault="00DB1874">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rsidR="00F16751" w:rsidRDefault="00F16751">
      <w:pPr>
        <w:spacing w:line="360" w:lineRule="auto"/>
        <w:ind w:left="1440"/>
        <w:jc w:val="both"/>
        <w:rPr>
          <w:rFonts w:ascii="Arial" w:hAnsi="Arial" w:cs="Arial"/>
          <w:sz w:val="24"/>
          <w:szCs w:val="24"/>
        </w:rPr>
      </w:pPr>
    </w:p>
    <w:p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rsidR="000216EB" w:rsidRPr="00DB1949" w:rsidRDefault="000216EB">
      <w:pPr>
        <w:spacing w:line="360" w:lineRule="auto"/>
        <w:ind w:left="1440"/>
        <w:jc w:val="both"/>
        <w:rPr>
          <w:rFonts w:ascii="Arial" w:hAnsi="Arial" w:cs="Arial"/>
          <w:sz w:val="24"/>
          <w:szCs w:val="24"/>
        </w:rPr>
      </w:pPr>
    </w:p>
    <w:p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11" w:history="1">
        <w:r w:rsidRPr="00987468">
          <w:rPr>
            <w:rStyle w:val="Hyperlink"/>
            <w:rFonts w:ascii="Arial" w:hAnsi="Arial" w:cs="Arial"/>
            <w:color w:val="auto"/>
            <w:sz w:val="24"/>
            <w:szCs w:val="24"/>
          </w:rPr>
          <w:t>https://www.gov.uk/government/publications/government-security-classifications</w:t>
        </w:r>
      </w:hyperlink>
    </w:p>
    <w:p w:rsidR="0031279D" w:rsidRDefault="0031279D" w:rsidP="00D762C5">
      <w:pPr>
        <w:spacing w:line="360" w:lineRule="auto"/>
        <w:ind w:left="1418"/>
        <w:jc w:val="both"/>
        <w:rPr>
          <w:rFonts w:ascii="Arial" w:hAnsi="Arial" w:cs="Arial"/>
          <w:sz w:val="24"/>
          <w:szCs w:val="24"/>
        </w:rPr>
      </w:pPr>
    </w:p>
    <w:p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xml:space="preserve">, including those outlined in </w:t>
      </w:r>
      <w:r w:rsidR="009031DF">
        <w:rPr>
          <w:rFonts w:ascii="Arial" w:hAnsi="Arial" w:cs="Arial"/>
          <w:sz w:val="24"/>
          <w:szCs w:val="24"/>
        </w:rPr>
        <w:t>the Schedule of Processing, Personal Data &amp; Data Subjects.</w:t>
      </w:r>
    </w:p>
    <w:p w:rsidR="004F0209" w:rsidRPr="00DB1949" w:rsidRDefault="004F0209">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rsidR="00F16751" w:rsidRDefault="00F16751">
      <w:pPr>
        <w:tabs>
          <w:tab w:val="left" w:pos="-720"/>
        </w:tabs>
        <w:suppressAutoHyphens/>
        <w:spacing w:line="360" w:lineRule="auto"/>
        <w:ind w:left="1418" w:hanging="425"/>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rsidR="00F16751" w:rsidRPr="00DB1949" w:rsidRDefault="00F16751">
      <w:pPr>
        <w:tabs>
          <w:tab w:val="left" w:pos="-720"/>
        </w:tabs>
        <w:suppressAutoHyphens/>
        <w:spacing w:line="360" w:lineRule="auto"/>
        <w:ind w:left="1418" w:hanging="425"/>
        <w:jc w:val="both"/>
        <w:rPr>
          <w:rFonts w:ascii="Arial" w:hAnsi="Arial" w:cs="Arial"/>
          <w:sz w:val="24"/>
          <w:szCs w:val="24"/>
        </w:rPr>
      </w:pPr>
    </w:p>
    <w:p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rsidR="00695F55" w:rsidRDefault="00695F55">
      <w:pPr>
        <w:tabs>
          <w:tab w:val="left" w:pos="-720"/>
        </w:tabs>
        <w:suppressAutoHyphens/>
        <w:spacing w:line="360" w:lineRule="auto"/>
        <w:ind w:left="1418"/>
        <w:jc w:val="both"/>
        <w:rPr>
          <w:rFonts w:ascii="Arial" w:hAnsi="Arial" w:cs="Arial"/>
          <w:sz w:val="24"/>
          <w:szCs w:val="24"/>
        </w:rPr>
      </w:pPr>
    </w:p>
    <w:p w:rsidR="00695F55" w:rsidRDefault="00695F55" w:rsidP="00695F55">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Pr>
          <w:rFonts w:ascii="Arial" w:hAnsi="Arial" w:cs="Arial"/>
          <w:sz w:val="24"/>
          <w:szCs w:val="24"/>
        </w:rPr>
        <w:t>Authority</w:t>
      </w:r>
      <w:r w:rsidRPr="00DB1949">
        <w:rPr>
          <w:rFonts w:ascii="Arial" w:hAnsi="Arial" w:cs="Arial"/>
          <w:sz w:val="24"/>
          <w:szCs w:val="24"/>
        </w:rPr>
        <w:t xml:space="preserve"> and/or relevant to the work of the </w:t>
      </w:r>
      <w:r>
        <w:rPr>
          <w:rFonts w:ascii="Arial" w:hAnsi="Arial" w:cs="Arial"/>
          <w:sz w:val="24"/>
          <w:szCs w:val="24"/>
        </w:rPr>
        <w:t>Authority</w:t>
      </w:r>
      <w:r w:rsidRPr="00DB1949">
        <w:rPr>
          <w:rFonts w:ascii="Arial" w:hAnsi="Arial" w:cs="Arial"/>
          <w:sz w:val="24"/>
          <w:szCs w:val="24"/>
        </w:rPr>
        <w:t>]</w:t>
      </w:r>
    </w:p>
    <w:p w:rsidR="00EA6450" w:rsidRDefault="00EA6450" w:rsidP="00695F55">
      <w:pPr>
        <w:tabs>
          <w:tab w:val="left" w:pos="-720"/>
        </w:tabs>
        <w:suppressAutoHyphens/>
        <w:spacing w:line="360" w:lineRule="auto"/>
        <w:jc w:val="both"/>
        <w:rPr>
          <w:rFonts w:ascii="Arial" w:hAnsi="Arial" w:cs="Arial"/>
          <w:sz w:val="24"/>
          <w:szCs w:val="24"/>
        </w:rPr>
      </w:pPr>
    </w:p>
    <w:p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rsidR="00EA6450" w:rsidRDefault="00EA6450">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w:t>
      </w:r>
      <w:r w:rsidR="00DE3B0C" w:rsidRPr="00DB1949">
        <w:rPr>
          <w:rFonts w:ascii="Arial" w:hAnsi="Arial" w:cs="Arial"/>
          <w:sz w:val="24"/>
          <w:szCs w:val="24"/>
        </w:rPr>
        <w:t>third-party</w:t>
      </w:r>
      <w:r w:rsidRPr="00DB1949">
        <w:rPr>
          <w:rFonts w:ascii="Arial" w:hAnsi="Arial" w:cs="Arial"/>
          <w:sz w:val="24"/>
          <w:szCs w:val="24"/>
        </w:rPr>
        <w:t xml:space="preserve">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03388E" w:rsidRDefault="0003388E">
      <w:pPr>
        <w:tabs>
          <w:tab w:val="left" w:pos="-720"/>
        </w:tabs>
        <w:suppressAutoHyphens/>
        <w:spacing w:line="360" w:lineRule="auto"/>
        <w:ind w:left="1418"/>
        <w:jc w:val="both"/>
        <w:rPr>
          <w:rFonts w:ascii="Arial" w:hAnsi="Arial" w:cs="Arial"/>
          <w:sz w:val="24"/>
          <w:szCs w:val="24"/>
        </w:rPr>
      </w:pPr>
    </w:p>
    <w:p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rsidR="00EA6450" w:rsidRPr="00DB1949" w:rsidRDefault="00EA6450">
      <w:pPr>
        <w:tabs>
          <w:tab w:val="left" w:pos="-720"/>
        </w:tabs>
        <w:suppressAutoHyphens/>
        <w:spacing w:line="360" w:lineRule="auto"/>
        <w:ind w:left="1418"/>
        <w:jc w:val="both"/>
        <w:rPr>
          <w:rFonts w:ascii="Arial" w:hAnsi="Arial" w:cs="Arial"/>
          <w:sz w:val="24"/>
          <w:szCs w:val="24"/>
        </w:rPr>
      </w:pPr>
    </w:p>
    <w:p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rsidR="00EA6450" w:rsidRPr="002B0159" w:rsidRDefault="00EA6450">
      <w:pPr>
        <w:tabs>
          <w:tab w:val="left" w:pos="-720"/>
        </w:tabs>
        <w:suppressAutoHyphens/>
        <w:spacing w:line="360" w:lineRule="auto"/>
        <w:jc w:val="both"/>
        <w:rPr>
          <w:rFonts w:ascii="Arial" w:hAnsi="Arial" w:cs="Arial"/>
          <w:sz w:val="24"/>
          <w:szCs w:val="24"/>
        </w:rPr>
      </w:pPr>
    </w:p>
    <w:p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rsidR="00F16751" w:rsidRPr="00DB1949" w:rsidRDefault="00F16751">
      <w:pPr>
        <w:spacing w:line="360" w:lineRule="auto"/>
        <w:ind w:left="1418"/>
        <w:jc w:val="both"/>
        <w:rPr>
          <w:rFonts w:ascii="Arial" w:hAnsi="Arial" w:cs="Arial"/>
          <w:sz w:val="24"/>
          <w:szCs w:val="24"/>
        </w:rPr>
      </w:pPr>
    </w:p>
    <w:p w:rsidR="008B0580"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rsidR="00DE3B0C" w:rsidRDefault="00DE3B0C">
      <w:pPr>
        <w:spacing w:line="360" w:lineRule="auto"/>
        <w:ind w:left="1418"/>
        <w:jc w:val="both"/>
        <w:rPr>
          <w:rFonts w:ascii="Arial" w:hAnsi="Arial" w:cs="Arial"/>
          <w:sz w:val="24"/>
          <w:szCs w:val="24"/>
        </w:rPr>
      </w:pPr>
    </w:p>
    <w:p w:rsidR="0031279D" w:rsidRDefault="00D16BD3" w:rsidP="00D16BD3">
      <w:pPr>
        <w:spacing w:line="360" w:lineRule="auto"/>
        <w:ind w:left="1418"/>
        <w:jc w:val="both"/>
        <w:rPr>
          <w:rFonts w:ascii="Arial" w:hAnsi="Arial" w:cs="Arial"/>
          <w:sz w:val="24"/>
          <w:szCs w:val="24"/>
        </w:rPr>
      </w:pPr>
      <w:r w:rsidRPr="00D16BD3">
        <w:rPr>
          <w:rFonts w:ascii="Arial" w:hAnsi="Arial" w:cs="Arial"/>
          <w:color w:val="000000"/>
          <w:sz w:val="24"/>
          <w:szCs w:val="24"/>
          <w:lang w:eastAsia="en-GB"/>
        </w:rPr>
        <w:t>“</w:t>
      </w:r>
      <w:r w:rsidRPr="00D16BD3">
        <w:rPr>
          <w:rFonts w:ascii="Arial" w:hAnsi="Arial" w:cs="Arial"/>
          <w:iCs/>
          <w:color w:val="000000"/>
          <w:sz w:val="24"/>
          <w:szCs w:val="24"/>
          <w:lang w:eastAsia="en-GB"/>
        </w:rPr>
        <w:t>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rsidR="00D16BD3" w:rsidRDefault="00D16BD3" w:rsidP="00D16BD3">
      <w:pPr>
        <w:spacing w:line="360" w:lineRule="auto"/>
        <w:ind w:left="1418"/>
        <w:jc w:val="both"/>
        <w:rPr>
          <w:rFonts w:ascii="Arial" w:hAnsi="Arial" w:cs="Arial"/>
          <w:sz w:val="24"/>
          <w:szCs w:val="24"/>
        </w:rPr>
      </w:pPr>
    </w:p>
    <w:p w:rsidR="0031279D" w:rsidRDefault="0031279D" w:rsidP="008E027D">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rsidR="00400ABD" w:rsidRDefault="00400ABD" w:rsidP="008E027D">
      <w:pPr>
        <w:spacing w:line="360" w:lineRule="auto"/>
        <w:ind w:left="1418"/>
        <w:jc w:val="both"/>
        <w:rPr>
          <w:rFonts w:ascii="Arial" w:hAnsi="Arial" w:cs="Arial"/>
          <w:sz w:val="24"/>
          <w:szCs w:val="24"/>
        </w:rPr>
      </w:pPr>
    </w:p>
    <w:p w:rsidR="00400ABD" w:rsidRPr="00400ABD" w:rsidRDefault="00400ABD" w:rsidP="00400ABD">
      <w:pPr>
        <w:spacing w:line="360" w:lineRule="auto"/>
        <w:ind w:left="1418"/>
        <w:jc w:val="both"/>
        <w:rPr>
          <w:rFonts w:ascii="Arial" w:hAnsi="Arial" w:cs="Arial"/>
          <w:i/>
          <w:sz w:val="24"/>
          <w:szCs w:val="24"/>
        </w:rPr>
      </w:pPr>
      <w:r w:rsidRPr="00AB5ADD">
        <w:rPr>
          <w:rFonts w:ascii="Arial" w:hAnsi="Arial" w:cs="Arial"/>
          <w:sz w:val="24"/>
          <w:szCs w:val="24"/>
        </w:rPr>
        <w:t>“Sustainable Development”</w:t>
      </w:r>
      <w:r w:rsidRPr="00AB5ADD">
        <w:rPr>
          <w:rStyle w:val="Heading1Char"/>
          <w:rFonts w:ascii="Arial" w:hAnsi="Arial" w:cs="Arial"/>
          <w:sz w:val="24"/>
          <w:szCs w:val="24"/>
          <w:lang w:val="en"/>
        </w:rPr>
        <w:t xml:space="preserve"> </w:t>
      </w:r>
      <w:r w:rsidRPr="00AB5ADD">
        <w:rPr>
          <w:rStyle w:val="Heading1Char"/>
          <w:rFonts w:ascii="Arial" w:hAnsi="Arial" w:cs="Arial"/>
          <w:b w:val="0"/>
          <w:sz w:val="24"/>
          <w:szCs w:val="24"/>
          <w:lang w:val="en"/>
        </w:rPr>
        <w:t>means</w:t>
      </w:r>
      <w:r w:rsidRPr="00AB5ADD">
        <w:rPr>
          <w:rStyle w:val="Heading1Char"/>
          <w:rFonts w:ascii="Arial" w:hAnsi="Arial" w:cs="Arial"/>
          <w:sz w:val="24"/>
          <w:szCs w:val="24"/>
          <w:lang w:val="en"/>
        </w:rPr>
        <w:t xml:space="preserve"> </w:t>
      </w:r>
      <w:r w:rsidRPr="00400ABD">
        <w:rPr>
          <w:rStyle w:val="Emphasis"/>
          <w:rFonts w:ascii="Arial" w:hAnsi="Arial" w:cs="Arial"/>
          <w:i w:val="0"/>
          <w:sz w:val="24"/>
          <w:szCs w:val="24"/>
          <w:lang w:val="en"/>
        </w:rPr>
        <w:t>development which meets the needs of the present without compromising the ability of future generations to meet their own needs</w:t>
      </w:r>
      <w:r>
        <w:rPr>
          <w:rStyle w:val="Emphasis"/>
          <w:rFonts w:ascii="Arial" w:hAnsi="Arial" w:cs="Arial"/>
          <w:i w:val="0"/>
          <w:sz w:val="24"/>
          <w:szCs w:val="24"/>
          <w:lang w:val="en"/>
        </w:rPr>
        <w:t>.</w:t>
      </w:r>
    </w:p>
    <w:p w:rsidR="00795C13" w:rsidRDefault="00795C13" w:rsidP="00400ABD">
      <w:pPr>
        <w:spacing w:line="360" w:lineRule="auto"/>
        <w:jc w:val="both"/>
        <w:rPr>
          <w:rFonts w:ascii="Arial" w:hAnsi="Arial" w:cs="Arial"/>
          <w:sz w:val="24"/>
          <w:szCs w:val="24"/>
        </w:rPr>
      </w:pPr>
    </w:p>
    <w:p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rsidR="00866B32" w:rsidRDefault="00866B32" w:rsidP="00795C13">
      <w:pPr>
        <w:spacing w:line="360" w:lineRule="auto"/>
        <w:ind w:left="1418"/>
        <w:jc w:val="both"/>
        <w:rPr>
          <w:rFonts w:ascii="Arial" w:hAnsi="Arial" w:cs="Arial"/>
          <w:sz w:val="24"/>
          <w:szCs w:val="24"/>
        </w:rPr>
      </w:pPr>
    </w:p>
    <w:p w:rsidR="00866B32" w:rsidRDefault="00866B32" w:rsidP="00795C13">
      <w:pPr>
        <w:spacing w:line="360" w:lineRule="auto"/>
        <w:ind w:left="1418"/>
        <w:jc w:val="both"/>
        <w:rPr>
          <w:rFonts w:ascii="Arial" w:hAnsi="Arial" w:cs="Arial"/>
          <w:sz w:val="24"/>
          <w:szCs w:val="24"/>
        </w:rPr>
      </w:pPr>
      <w:r>
        <w:rPr>
          <w:rFonts w:ascii="Arial" w:hAnsi="Arial" w:cs="Arial"/>
          <w:sz w:val="24"/>
          <w:szCs w:val="24"/>
        </w:rPr>
        <w:t xml:space="preserve">UK GDPR” means </w:t>
      </w:r>
      <w:r w:rsidRPr="000B0EDF">
        <w:rPr>
          <w:rFonts w:ascii="Arial" w:hAnsi="Arial" w:cs="Arial"/>
          <w:sz w:val="24"/>
          <w:szCs w:val="24"/>
        </w:rPr>
        <w:t xml:space="preserve">the </w:t>
      </w:r>
      <w:r>
        <w:rPr>
          <w:rFonts w:ascii="Arial" w:hAnsi="Arial" w:cs="Arial"/>
          <w:sz w:val="24"/>
          <w:szCs w:val="24"/>
        </w:rPr>
        <w:t xml:space="preserve">UK </w:t>
      </w:r>
      <w:r w:rsidRPr="000B0EDF">
        <w:rPr>
          <w:rFonts w:ascii="Arial" w:hAnsi="Arial" w:cs="Arial"/>
          <w:sz w:val="24"/>
          <w:szCs w:val="24"/>
        </w:rPr>
        <w:t>General Data Protection Regulation (Regulation (EU) 2016/679)</w:t>
      </w:r>
      <w:r>
        <w:rPr>
          <w:rFonts w:ascii="Arial" w:hAnsi="Arial" w:cs="Arial"/>
          <w:sz w:val="24"/>
          <w:szCs w:val="24"/>
        </w:rPr>
        <w:t>.</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rsidR="00F16751" w:rsidRPr="00DB1949" w:rsidRDefault="00F16751">
      <w:pPr>
        <w:spacing w:line="360" w:lineRule="auto"/>
        <w:ind w:left="720" w:hanging="720"/>
        <w:jc w:val="both"/>
        <w:rPr>
          <w:rFonts w:ascii="Arial" w:hAnsi="Arial" w:cs="Arial"/>
          <w:sz w:val="24"/>
          <w:szCs w:val="24"/>
        </w:rPr>
      </w:pPr>
    </w:p>
    <w:p w:rsidR="00FA525A" w:rsidRPr="00CB3A44" w:rsidRDefault="00F16751" w:rsidP="00FA525A">
      <w:pPr>
        <w:spacing w:line="360" w:lineRule="auto"/>
        <w:ind w:left="1418" w:hanging="1418"/>
        <w:rPr>
          <w:rFonts w:ascii="Arial" w:hAnsi="Arial" w:cs="Arial"/>
          <w:sz w:val="24"/>
          <w:szCs w:val="24"/>
        </w:rPr>
      </w:pPr>
      <w:r w:rsidRPr="00FA525A">
        <w:rPr>
          <w:rFonts w:ascii="Arial" w:hAnsi="Arial" w:cs="Arial"/>
          <w:sz w:val="24"/>
          <w:szCs w:val="24"/>
        </w:rPr>
        <w:t>A1.2</w:t>
      </w:r>
      <w:r w:rsidRPr="00DB1949">
        <w:tab/>
      </w:r>
      <w:r w:rsidRPr="00DB1949">
        <w:tab/>
      </w:r>
      <w:r w:rsidR="00FA525A" w:rsidRPr="00CB3A44">
        <w:rPr>
          <w:rFonts w:ascii="Arial" w:hAnsi="Arial" w:cs="Arial"/>
          <w:sz w:val="24"/>
          <w:szCs w:val="24"/>
        </w:rPr>
        <w:t>The interpretation and construction of this Contract shall be subject to the following provisions:</w:t>
      </w:r>
    </w:p>
    <w:p w:rsidR="00FA525A" w:rsidRPr="00735D2D" w:rsidRDefault="00FA525A" w:rsidP="00C22302">
      <w:pPr>
        <w:tabs>
          <w:tab w:val="left" w:pos="0"/>
          <w:tab w:val="left" w:pos="2268"/>
        </w:tabs>
        <w:suppressAutoHyphens/>
        <w:spacing w:line="360" w:lineRule="auto"/>
        <w:jc w:val="both"/>
        <w:rPr>
          <w:rFonts w:ascii="Arial" w:hAnsi="Arial" w:cs="Arial"/>
          <w:sz w:val="24"/>
          <w:szCs w:val="24"/>
        </w:rPr>
      </w:pPr>
    </w:p>
    <w:p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a</w:t>
      </w:r>
      <w:r w:rsidRPr="00DB1949">
        <w:rPr>
          <w:rFonts w:ascii="Arial" w:hAnsi="Arial" w:cs="Arial"/>
          <w:sz w:val="24"/>
          <w:szCs w:val="24"/>
        </w:rPr>
        <w:t xml:space="preserve">) </w:t>
      </w:r>
      <w:r w:rsidRPr="00DB1949">
        <w:rPr>
          <w:rFonts w:ascii="Arial" w:hAnsi="Arial" w:cs="Arial"/>
          <w:sz w:val="24"/>
          <w:szCs w:val="24"/>
        </w:rPr>
        <w:tab/>
        <w:t>words importing the singular meaning include where the context so admits the plural meaning and vice versa;</w:t>
      </w:r>
    </w:p>
    <w:p w:rsidR="00FA525A" w:rsidRPr="00DB1949" w:rsidRDefault="00FA525A" w:rsidP="00FA525A">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b</w:t>
      </w:r>
      <w:r w:rsidRPr="00DB1949">
        <w:rPr>
          <w:rFonts w:ascii="Arial" w:hAnsi="Arial" w:cs="Arial"/>
          <w:sz w:val="24"/>
          <w:szCs w:val="24"/>
        </w:rPr>
        <w:t>)</w:t>
      </w:r>
      <w:r w:rsidRPr="00DB1949">
        <w:rPr>
          <w:rFonts w:ascii="Arial" w:hAnsi="Arial" w:cs="Arial"/>
          <w:sz w:val="24"/>
          <w:szCs w:val="24"/>
        </w:rPr>
        <w:tab/>
        <w:t xml:space="preserve">words importing the masculine include the feminine and the neuter; </w:t>
      </w:r>
    </w:p>
    <w:p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c</w:t>
      </w:r>
      <w:r w:rsidRPr="00DB1949">
        <w:rPr>
          <w:rFonts w:ascii="Arial" w:hAnsi="Arial" w:cs="Arial"/>
          <w:sz w:val="24"/>
          <w:szCs w:val="24"/>
        </w:rPr>
        <w:t>)</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rsidR="00FA525A"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d</w:t>
      </w:r>
      <w:r w:rsidRPr="00DB1949">
        <w:rPr>
          <w:rFonts w:ascii="Arial" w:hAnsi="Arial" w:cs="Arial"/>
          <w:sz w:val="24"/>
          <w:szCs w:val="24"/>
        </w:rPr>
        <w:t xml:space="preserve">)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FA525A" w:rsidRPr="00DB1949" w:rsidRDefault="00FA525A" w:rsidP="00FA525A">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w:t>
      </w:r>
      <w:r w:rsidR="00C22302">
        <w:rPr>
          <w:rFonts w:ascii="Arial" w:hAnsi="Arial" w:cs="Arial"/>
          <w:sz w:val="24"/>
          <w:szCs w:val="24"/>
        </w:rPr>
        <w:t>e</w:t>
      </w:r>
      <w:r w:rsidRPr="00DB1949">
        <w:rPr>
          <w:rFonts w:ascii="Arial" w:hAnsi="Arial" w:cs="Arial"/>
          <w:sz w:val="24"/>
          <w:szCs w:val="24"/>
        </w:rPr>
        <w:t>)</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rsidR="00FA525A" w:rsidRPr="001349A1"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f</w:t>
      </w:r>
      <w:r w:rsidRPr="00DB1949">
        <w:rPr>
          <w:rFonts w:ascii="Arial" w:hAnsi="Arial" w:cs="Arial"/>
          <w:sz w:val="24"/>
          <w:szCs w:val="24"/>
        </w:rPr>
        <w:t xml:space="preserve">) </w:t>
      </w:r>
      <w:r w:rsidRPr="00DB1949">
        <w:rPr>
          <w:rFonts w:ascii="Arial" w:hAnsi="Arial" w:cs="Arial"/>
          <w:sz w:val="24"/>
          <w:szCs w:val="24"/>
        </w:rPr>
        <w:tab/>
        <w:t>the words “include”, “includes” and “including” are to be construed as if they were immediately followed by the words “without limitation”; and</w:t>
      </w:r>
    </w:p>
    <w:p w:rsidR="009E5D53" w:rsidRPr="00DB1949" w:rsidRDefault="00FA525A" w:rsidP="00FA525A">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w:t>
      </w:r>
      <w:r w:rsidR="00C22302">
        <w:rPr>
          <w:rFonts w:ascii="Arial" w:hAnsi="Arial" w:cs="Arial"/>
          <w:sz w:val="24"/>
          <w:szCs w:val="24"/>
        </w:rPr>
        <w:t>g</w:t>
      </w:r>
      <w:r w:rsidRPr="00DB1949">
        <w:rPr>
          <w:rFonts w:ascii="Arial" w:hAnsi="Arial" w:cs="Arial"/>
          <w:sz w:val="24"/>
          <w:szCs w:val="24"/>
        </w:rPr>
        <w:t xml:space="preserve">) </w:t>
      </w:r>
      <w:r w:rsidRPr="00DB1949">
        <w:rPr>
          <w:rFonts w:ascii="Arial" w:hAnsi="Arial" w:cs="Arial"/>
          <w:sz w:val="24"/>
          <w:szCs w:val="24"/>
        </w:rPr>
        <w:tab/>
        <w:t>headings are included in the Contract for ease of reference only and shall not affect the interpretation or construction of the Contract.</w:t>
      </w:r>
    </w:p>
    <w:p w:rsidR="00F16751" w:rsidRDefault="00F16751">
      <w:pPr>
        <w:pStyle w:val="BodyTextIndent3"/>
        <w:spacing w:line="360" w:lineRule="auto"/>
      </w:pPr>
    </w:p>
    <w:p w:rsidR="00D130C9" w:rsidRPr="00DB1949" w:rsidRDefault="00D130C9">
      <w:pPr>
        <w:pStyle w:val="BodyTextIndent3"/>
        <w:spacing w:line="360" w:lineRule="auto"/>
      </w:pPr>
    </w:p>
    <w:p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rsidR="00F16751" w:rsidRPr="00DB1949" w:rsidRDefault="00F16751">
      <w:pPr>
        <w:pStyle w:val="BodyTextIndent3"/>
        <w:tabs>
          <w:tab w:val="left" w:pos="709"/>
        </w:tabs>
        <w:spacing w:line="360" w:lineRule="auto"/>
      </w:pPr>
    </w:p>
    <w:p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rsidR="002B0159" w:rsidRPr="00DB1949" w:rsidRDefault="002B0159">
      <w:pPr>
        <w:pStyle w:val="BodyTextIndent3"/>
        <w:tabs>
          <w:tab w:val="left" w:pos="709"/>
        </w:tabs>
        <w:spacing w:line="360" w:lineRule="auto"/>
      </w:pPr>
    </w:p>
    <w:p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6A62EB" w:rsidRDefault="006A62EB">
      <w:pPr>
        <w:pStyle w:val="Heading2"/>
        <w:keepNext w:val="0"/>
        <w:tabs>
          <w:tab w:val="clear" w:pos="0"/>
        </w:tabs>
        <w:spacing w:line="360" w:lineRule="auto"/>
        <w:ind w:left="1418" w:hanging="1418"/>
      </w:pPr>
    </w:p>
    <w:p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rsidR="00F16751" w:rsidRPr="00DB1949" w:rsidRDefault="00F16751">
      <w:pPr>
        <w:pStyle w:val="BodyTextIndent3"/>
        <w:tabs>
          <w:tab w:val="left" w:pos="709"/>
        </w:tabs>
        <w:spacing w:line="360" w:lineRule="auto"/>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rsidR="00F16751" w:rsidRPr="00DB1949" w:rsidRDefault="00F16751">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w:t>
      </w:r>
      <w:r w:rsidR="00DC010F" w:rsidRPr="00DB1949">
        <w:rPr>
          <w:rFonts w:ascii="Arial" w:hAnsi="Arial" w:cs="Arial"/>
          <w:sz w:val="24"/>
          <w:szCs w:val="24"/>
        </w:rPr>
        <w:t>delivery</w:t>
      </w:r>
      <w:r w:rsidR="00DC010F">
        <w:rPr>
          <w:rFonts w:ascii="Arial" w:hAnsi="Arial" w:cs="Arial"/>
          <w:sz w:val="24"/>
          <w:szCs w:val="24"/>
        </w:rPr>
        <w:t>,</w:t>
      </w:r>
      <w:r w:rsidR="00DC010F" w:rsidRPr="00DB1949">
        <w:rPr>
          <w:rFonts w:ascii="Arial" w:hAnsi="Arial" w:cs="Arial"/>
          <w:sz w:val="24"/>
          <w:szCs w:val="24"/>
        </w:rPr>
        <w:t xml:space="preserve"> special</w:t>
      </w:r>
      <w:r w:rsidRPr="00DB1949">
        <w:rPr>
          <w:rFonts w:ascii="Arial" w:hAnsi="Arial" w:cs="Arial"/>
          <w:sz w:val="24"/>
          <w:szCs w:val="24"/>
        </w:rPr>
        <w:t xml:space="preserve"> delivery</w:t>
      </w:r>
      <w:r w:rsidR="000D46BD">
        <w:rPr>
          <w:rFonts w:ascii="Arial" w:hAnsi="Arial" w:cs="Arial"/>
          <w:sz w:val="24"/>
          <w:szCs w:val="24"/>
        </w:rPr>
        <w:t xml:space="preserve"> or electronic mail</w:t>
      </w:r>
      <w:r w:rsidRPr="00DB1949">
        <w:rPr>
          <w:rFonts w:ascii="Arial" w:hAnsi="Arial" w:cs="Arial"/>
          <w:sz w:val="24"/>
          <w:szCs w:val="24"/>
        </w:rPr>
        <w:t xml:space="preserve">),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sooner where the other Party acknowledges receipt of such letters or item of electronic mail. </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rsidR="00BD42AC" w:rsidRDefault="00BD42AC">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rsidR="00F16751" w:rsidRPr="00DB1949" w:rsidRDefault="00F16751">
      <w:pPr>
        <w:pStyle w:val="BodyTextIndent3"/>
        <w:tabs>
          <w:tab w:val="left" w:pos="709"/>
        </w:tabs>
        <w:spacing w:line="360" w:lineRule="auto"/>
      </w:pPr>
    </w:p>
    <w:p w:rsidR="003E5444" w:rsidRDefault="00F16751" w:rsidP="00C40716">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rsidR="003E5444" w:rsidRDefault="003E5444">
      <w:pPr>
        <w:pStyle w:val="Sectionheading"/>
        <w:tabs>
          <w:tab w:val="left" w:pos="1418"/>
        </w:tabs>
        <w:rPr>
          <w:rFonts w:ascii="Arial" w:hAnsi="Arial" w:cs="Arial"/>
          <w:u w:val="none"/>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rsidR="00F16751" w:rsidRPr="00DB1949" w:rsidRDefault="00F16751">
      <w:pPr>
        <w:pStyle w:val="BodyTextIndent3"/>
        <w:tabs>
          <w:tab w:val="left" w:pos="709"/>
        </w:tabs>
        <w:spacing w:line="360" w:lineRule="auto"/>
      </w:pPr>
    </w:p>
    <w:p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rsidR="00F16751" w:rsidRPr="00DB1949" w:rsidRDefault="00F16751">
      <w:pPr>
        <w:spacing w:line="360" w:lineRule="auto"/>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rsidR="00F16751" w:rsidRPr="00DB1949" w:rsidRDefault="00F16751">
      <w:pPr>
        <w:tabs>
          <w:tab w:val="left" w:pos="0"/>
          <w:tab w:val="left" w:pos="1080"/>
        </w:tabs>
        <w:suppressAutoHyphens/>
        <w:spacing w:line="360" w:lineRule="auto"/>
        <w:jc w:val="both"/>
        <w:rPr>
          <w:rFonts w:ascii="Arial" w:hAnsi="Arial" w:cs="Arial"/>
          <w:sz w:val="24"/>
          <w:szCs w:val="24"/>
        </w:rPr>
      </w:pPr>
    </w:p>
    <w:p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any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rsidR="00F16751" w:rsidRPr="00DB1949" w:rsidRDefault="00F16751" w:rsidP="00C40716">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rsidR="00F16751" w:rsidRPr="00DB1949" w:rsidRDefault="00F16751">
      <w:pPr>
        <w:tabs>
          <w:tab w:val="left" w:pos="0"/>
          <w:tab w:val="left" w:pos="900"/>
        </w:tabs>
        <w:suppressAutoHyphens/>
        <w:spacing w:line="360" w:lineRule="auto"/>
        <w:jc w:val="both"/>
        <w:rPr>
          <w:rFonts w:ascii="Arial" w:hAnsi="Arial" w:cs="Arial"/>
          <w:sz w:val="24"/>
          <w:szCs w:val="24"/>
        </w:rPr>
      </w:pP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rsidR="00F16751" w:rsidRPr="00DB1949" w:rsidRDefault="00F16751">
      <w:pPr>
        <w:pStyle w:val="Heading6"/>
        <w:keepNext w:val="0"/>
        <w:keepLines w:val="0"/>
        <w:tabs>
          <w:tab w:val="left" w:pos="1418"/>
        </w:tabs>
        <w:spacing w:line="360" w:lineRule="auto"/>
      </w:pPr>
      <w:r w:rsidRPr="00DB1949">
        <w:t>B4</w:t>
      </w:r>
      <w:r w:rsidRPr="00DB1949">
        <w:tab/>
        <w:t>Key Personnel</w:t>
      </w:r>
      <w:r w:rsidR="00233875">
        <w:t xml:space="preserve"> and Tax </w:t>
      </w:r>
      <w:r w:rsidR="00C40716">
        <w:t>Arrangements</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rsidR="0012499D" w:rsidRPr="00DB1949" w:rsidRDefault="0012499D">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rsidR="00F16751" w:rsidRPr="00DB1949" w:rsidRDefault="00F16751">
      <w:pPr>
        <w:spacing w:line="360" w:lineRule="auto"/>
        <w:ind w:left="1418" w:hanging="1418"/>
        <w:jc w:val="both"/>
        <w:rPr>
          <w:rFonts w:ascii="Arial" w:hAnsi="Arial" w:cs="Arial"/>
          <w:sz w:val="24"/>
          <w:szCs w:val="24"/>
        </w:rPr>
      </w:pPr>
    </w:p>
    <w:p w:rsidR="00F16751"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rsidR="00400ABD" w:rsidRDefault="00400ABD">
      <w:pPr>
        <w:spacing w:line="360" w:lineRule="auto"/>
        <w:ind w:left="1418" w:hanging="1418"/>
        <w:jc w:val="both"/>
        <w:rPr>
          <w:rFonts w:ascii="Arial" w:hAnsi="Arial" w:cs="Arial"/>
          <w:sz w:val="24"/>
          <w:szCs w:val="24"/>
        </w:rPr>
      </w:pPr>
    </w:p>
    <w:p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ab/>
        <w:t xml:space="preserve">The </w:t>
      </w:r>
      <w:r>
        <w:rPr>
          <w:rFonts w:ascii="Arial" w:hAnsi="Arial" w:cs="Arial"/>
          <w:sz w:val="24"/>
          <w:szCs w:val="24"/>
        </w:rPr>
        <w:t>Contractor</w:t>
      </w:r>
      <w:r w:rsidRPr="00DD2007">
        <w:rPr>
          <w:rFonts w:ascii="Arial" w:hAnsi="Arial" w:cs="Arial"/>
          <w:sz w:val="24"/>
          <w:szCs w:val="24"/>
        </w:rPr>
        <w:t xml:space="preserve"> is responsible for making appropriate deductions for tax and National Insurance contributions from the remuneration paid to it or its personnel delivering the services and ensuring that:</w:t>
      </w:r>
    </w:p>
    <w:p w:rsidR="00233875" w:rsidRPr="00DD2007" w:rsidRDefault="00233875" w:rsidP="00233875">
      <w:pPr>
        <w:spacing w:line="360" w:lineRule="auto"/>
        <w:ind w:left="1418" w:hanging="1418"/>
        <w:jc w:val="both"/>
        <w:rPr>
          <w:rFonts w:ascii="Arial" w:hAnsi="Arial" w:cs="Arial"/>
          <w:sz w:val="24"/>
          <w:szCs w:val="24"/>
        </w:rPr>
      </w:pPr>
    </w:p>
    <w:p w:rsidR="00233875" w:rsidRPr="00DD2007" w:rsidRDefault="00233875" w:rsidP="00233875">
      <w:pPr>
        <w:spacing w:line="360" w:lineRule="auto"/>
        <w:ind w:left="1440" w:hanging="22"/>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.1</w:t>
      </w:r>
      <w:r w:rsidRPr="00DD2007">
        <w:rPr>
          <w:rFonts w:ascii="Arial" w:hAnsi="Arial" w:cs="Arial"/>
          <w:sz w:val="24"/>
          <w:szCs w:val="24"/>
        </w:rPr>
        <w:tab/>
        <w:t>Where either it or its personnel are liable to be taxed in the UK in respect of consideration received under this contract, it shall, and shall procure that its personnel, at all times comply with the Income Tax (Earnings and Pensions) Act 2003 (ITEPA) and all other statutes and regulations relating to income tax in respect of that consideration; and</w:t>
      </w:r>
    </w:p>
    <w:p w:rsidR="00233875" w:rsidRPr="00DD2007" w:rsidRDefault="00233875" w:rsidP="00233875">
      <w:pPr>
        <w:spacing w:line="360" w:lineRule="auto"/>
        <w:ind w:left="1418" w:hanging="1418"/>
        <w:jc w:val="both"/>
        <w:rPr>
          <w:rFonts w:ascii="Arial" w:hAnsi="Arial" w:cs="Arial"/>
          <w:sz w:val="24"/>
          <w:szCs w:val="24"/>
        </w:rPr>
      </w:pPr>
    </w:p>
    <w:p w:rsidR="00233875" w:rsidRPr="00DD2007" w:rsidRDefault="00233875" w:rsidP="00233875">
      <w:pPr>
        <w:spacing w:line="360" w:lineRule="auto"/>
        <w:ind w:left="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.2</w:t>
      </w:r>
      <w:r w:rsidRPr="00DD2007">
        <w:rPr>
          <w:rFonts w:ascii="Arial" w:hAnsi="Arial" w:cs="Arial"/>
          <w:sz w:val="24"/>
          <w:szCs w:val="24"/>
        </w:rPr>
        <w:tab/>
        <w:t xml:space="preserve">Where either the </w:t>
      </w:r>
      <w:r>
        <w:rPr>
          <w:rFonts w:ascii="Arial" w:hAnsi="Arial" w:cs="Arial"/>
          <w:sz w:val="24"/>
          <w:szCs w:val="24"/>
        </w:rPr>
        <w:t>Contractor</w:t>
      </w:r>
      <w:r w:rsidRPr="00DD2007">
        <w:rPr>
          <w:rFonts w:ascii="Arial" w:hAnsi="Arial" w:cs="Arial"/>
          <w:sz w:val="24"/>
          <w:szCs w:val="24"/>
        </w:rPr>
        <w:t xml:space="preserve"> or any of its personnel is liable to National Insurance Contributions (NICs) in respect of consideration received under this contract, it or they shall at all times comply with the Social Security Contributions and Benefits Act 1992 (SSCBA) and all other statutes and regulations relating to NICs in respect of that consideration.</w:t>
      </w:r>
    </w:p>
    <w:p w:rsidR="00233875" w:rsidRPr="00DD2007" w:rsidRDefault="00233875" w:rsidP="00233875">
      <w:pPr>
        <w:spacing w:line="360" w:lineRule="auto"/>
        <w:ind w:left="1418" w:hanging="1418"/>
        <w:jc w:val="both"/>
        <w:rPr>
          <w:rFonts w:ascii="Arial" w:hAnsi="Arial" w:cs="Arial"/>
          <w:sz w:val="24"/>
          <w:szCs w:val="24"/>
        </w:rPr>
      </w:pPr>
    </w:p>
    <w:p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6</w:t>
      </w:r>
      <w:r w:rsidRPr="00DD2007">
        <w:rPr>
          <w:rFonts w:ascii="Arial" w:hAnsi="Arial" w:cs="Arial"/>
          <w:sz w:val="24"/>
          <w:szCs w:val="24"/>
        </w:rPr>
        <w:tab/>
        <w:t xml:space="preserve">The </w:t>
      </w:r>
      <w:r>
        <w:rPr>
          <w:rFonts w:ascii="Arial" w:hAnsi="Arial" w:cs="Arial"/>
          <w:sz w:val="24"/>
          <w:szCs w:val="24"/>
        </w:rPr>
        <w:t xml:space="preserve">Authority </w:t>
      </w:r>
      <w:r w:rsidRPr="00DD2007">
        <w:rPr>
          <w:rFonts w:ascii="Arial" w:hAnsi="Arial" w:cs="Arial"/>
          <w:sz w:val="24"/>
          <w:szCs w:val="24"/>
        </w:rPr>
        <w:t xml:space="preserve">may, at any time during the term of this contract, request that the </w:t>
      </w:r>
      <w:r>
        <w:rPr>
          <w:rFonts w:ascii="Arial" w:hAnsi="Arial" w:cs="Arial"/>
          <w:sz w:val="24"/>
          <w:szCs w:val="24"/>
        </w:rPr>
        <w:t>Contractor</w:t>
      </w:r>
      <w:r w:rsidRPr="00DD2007">
        <w:rPr>
          <w:rFonts w:ascii="Arial" w:hAnsi="Arial" w:cs="Arial"/>
          <w:sz w:val="24"/>
          <w:szCs w:val="24"/>
        </w:rPr>
        <w:t xml:space="preserve"> provide information which demonstrates how it has complied with Clauses </w:t>
      </w:r>
      <w:r>
        <w:rPr>
          <w:rFonts w:ascii="Arial" w:hAnsi="Arial" w:cs="Arial"/>
          <w:sz w:val="24"/>
          <w:szCs w:val="24"/>
        </w:rPr>
        <w:t>B4.5.1</w:t>
      </w:r>
      <w:r w:rsidRPr="00DD2007">
        <w:rPr>
          <w:rFonts w:ascii="Arial" w:hAnsi="Arial" w:cs="Arial"/>
          <w:sz w:val="24"/>
          <w:szCs w:val="24"/>
        </w:rPr>
        <w:t xml:space="preserve"> and </w:t>
      </w:r>
      <w:r>
        <w:rPr>
          <w:rFonts w:ascii="Arial" w:hAnsi="Arial" w:cs="Arial"/>
          <w:sz w:val="24"/>
          <w:szCs w:val="24"/>
        </w:rPr>
        <w:t>B4.5.2</w:t>
      </w:r>
      <w:r w:rsidRPr="00DD2007">
        <w:rPr>
          <w:rFonts w:ascii="Arial" w:hAnsi="Arial" w:cs="Arial"/>
          <w:sz w:val="24"/>
          <w:szCs w:val="24"/>
        </w:rPr>
        <w:t xml:space="preserve"> above or why those Clauses do not apply to its personnel.</w:t>
      </w:r>
    </w:p>
    <w:p w:rsidR="00233875" w:rsidRPr="00DD2007" w:rsidRDefault="00233875" w:rsidP="00233875">
      <w:pPr>
        <w:spacing w:line="360" w:lineRule="auto"/>
        <w:ind w:left="1418" w:hanging="1418"/>
        <w:jc w:val="both"/>
        <w:rPr>
          <w:rFonts w:ascii="Arial" w:hAnsi="Arial" w:cs="Arial"/>
          <w:sz w:val="24"/>
          <w:szCs w:val="24"/>
        </w:rPr>
      </w:pPr>
    </w:p>
    <w:p w:rsidR="00233875"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7</w:t>
      </w:r>
      <w:r w:rsidRPr="00DD2007">
        <w:rPr>
          <w:rFonts w:ascii="Arial" w:hAnsi="Arial" w:cs="Arial"/>
          <w:sz w:val="24"/>
          <w:szCs w:val="24"/>
        </w:rPr>
        <w:tab/>
        <w:t xml:space="preserve">A request from the </w:t>
      </w:r>
      <w:r>
        <w:rPr>
          <w:rFonts w:ascii="Arial" w:hAnsi="Arial" w:cs="Arial"/>
          <w:sz w:val="24"/>
          <w:szCs w:val="24"/>
        </w:rPr>
        <w:t>Authority</w:t>
      </w:r>
      <w:r w:rsidRPr="00DD2007">
        <w:rPr>
          <w:rFonts w:ascii="Arial" w:hAnsi="Arial" w:cs="Arial"/>
          <w:sz w:val="24"/>
          <w:szCs w:val="24"/>
        </w:rPr>
        <w:t xml:space="preserve"> under Clause </w:t>
      </w:r>
      <w:r>
        <w:rPr>
          <w:rFonts w:ascii="Arial" w:hAnsi="Arial" w:cs="Arial"/>
          <w:sz w:val="24"/>
          <w:szCs w:val="24"/>
        </w:rPr>
        <w:t>B4.6</w:t>
      </w:r>
      <w:r w:rsidRPr="00DD2007">
        <w:rPr>
          <w:rFonts w:ascii="Arial" w:hAnsi="Arial" w:cs="Arial"/>
          <w:sz w:val="24"/>
          <w:szCs w:val="24"/>
        </w:rPr>
        <w:t xml:space="preserve"> above may specify the information which the </w:t>
      </w:r>
      <w:r>
        <w:rPr>
          <w:rFonts w:ascii="Arial" w:hAnsi="Arial" w:cs="Arial"/>
          <w:sz w:val="24"/>
          <w:szCs w:val="24"/>
        </w:rPr>
        <w:t xml:space="preserve">Contractor </w:t>
      </w:r>
      <w:r w:rsidRPr="00DD2007">
        <w:rPr>
          <w:rFonts w:ascii="Arial" w:hAnsi="Arial" w:cs="Arial"/>
          <w:sz w:val="24"/>
          <w:szCs w:val="24"/>
        </w:rPr>
        <w:t>must provide and the period within which that information must be provided.</w:t>
      </w:r>
    </w:p>
    <w:p w:rsidR="00233875" w:rsidRDefault="00233875" w:rsidP="00233875">
      <w:pPr>
        <w:spacing w:line="360" w:lineRule="auto"/>
        <w:ind w:left="1418" w:hanging="1418"/>
        <w:jc w:val="both"/>
        <w:rPr>
          <w:rFonts w:ascii="Arial" w:hAnsi="Arial" w:cs="Arial"/>
          <w:sz w:val="24"/>
          <w:szCs w:val="24"/>
        </w:rPr>
      </w:pPr>
    </w:p>
    <w:p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w:t>
      </w:r>
      <w:r w:rsidRPr="000A2ED3">
        <w:rPr>
          <w:rFonts w:ascii="Arial" w:hAnsi="Arial" w:cs="Arial"/>
          <w:sz w:val="24"/>
          <w:szCs w:val="24"/>
        </w:rPr>
        <w:t>.</w:t>
      </w:r>
      <w:r>
        <w:rPr>
          <w:rFonts w:ascii="Arial" w:hAnsi="Arial" w:cs="Arial"/>
          <w:sz w:val="24"/>
          <w:szCs w:val="24"/>
        </w:rPr>
        <w:t>8</w:t>
      </w:r>
      <w:r w:rsidRPr="000A2ED3">
        <w:rPr>
          <w:rFonts w:ascii="Arial" w:hAnsi="Arial" w:cs="Arial"/>
          <w:sz w:val="24"/>
          <w:szCs w:val="24"/>
        </w:rPr>
        <w:tab/>
        <w:t xml:space="preserve">The </w:t>
      </w:r>
      <w:r>
        <w:rPr>
          <w:rFonts w:ascii="Arial" w:hAnsi="Arial" w:cs="Arial"/>
          <w:sz w:val="24"/>
          <w:szCs w:val="24"/>
        </w:rPr>
        <w:t>Contractor</w:t>
      </w:r>
      <w:r w:rsidRPr="000A2ED3">
        <w:rPr>
          <w:rFonts w:ascii="Arial" w:hAnsi="Arial" w:cs="Arial"/>
          <w:sz w:val="24"/>
          <w:szCs w:val="24"/>
        </w:rPr>
        <w:t xml:space="preserve"> may supply any information which it receives under Clause </w:t>
      </w:r>
      <w:r>
        <w:rPr>
          <w:rFonts w:ascii="Arial" w:hAnsi="Arial" w:cs="Arial"/>
          <w:sz w:val="24"/>
          <w:szCs w:val="24"/>
        </w:rPr>
        <w:t>B4.6</w:t>
      </w:r>
      <w:r w:rsidRPr="000A2ED3">
        <w:rPr>
          <w:rFonts w:ascii="Arial" w:hAnsi="Arial" w:cs="Arial"/>
          <w:sz w:val="24"/>
          <w:szCs w:val="24"/>
        </w:rPr>
        <w:t xml:space="preserve"> to the Commissioners of Her Majesty’s Revenue &amp; Customs for the purpose of the collection and management of revenue for which they are responsible.</w:t>
      </w:r>
    </w:p>
    <w:p w:rsidR="00233875" w:rsidRPr="000A2ED3" w:rsidRDefault="00233875" w:rsidP="00233875">
      <w:pPr>
        <w:spacing w:line="360" w:lineRule="auto"/>
        <w:ind w:left="1418" w:hanging="1418"/>
        <w:jc w:val="both"/>
        <w:rPr>
          <w:rFonts w:ascii="Arial" w:hAnsi="Arial" w:cs="Arial"/>
          <w:sz w:val="24"/>
          <w:szCs w:val="24"/>
        </w:rPr>
      </w:pPr>
    </w:p>
    <w:p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ab/>
        <w:t xml:space="preserve">The </w:t>
      </w:r>
      <w:r>
        <w:rPr>
          <w:rFonts w:ascii="Arial" w:hAnsi="Arial" w:cs="Arial"/>
          <w:sz w:val="24"/>
          <w:szCs w:val="24"/>
        </w:rPr>
        <w:t xml:space="preserve">Authority </w:t>
      </w:r>
      <w:r w:rsidRPr="000A2ED3">
        <w:rPr>
          <w:rFonts w:ascii="Arial" w:hAnsi="Arial" w:cs="Arial"/>
          <w:sz w:val="24"/>
          <w:szCs w:val="24"/>
        </w:rPr>
        <w:t xml:space="preserve">reserves the right to terminate the </w:t>
      </w:r>
      <w:r>
        <w:rPr>
          <w:rFonts w:ascii="Arial" w:hAnsi="Arial" w:cs="Arial"/>
          <w:sz w:val="24"/>
          <w:szCs w:val="24"/>
        </w:rPr>
        <w:t>contract</w:t>
      </w:r>
      <w:r w:rsidRPr="000A2ED3">
        <w:rPr>
          <w:rFonts w:ascii="Arial" w:hAnsi="Arial" w:cs="Arial"/>
          <w:sz w:val="24"/>
          <w:szCs w:val="24"/>
        </w:rPr>
        <w:t xml:space="preserve"> if: </w:t>
      </w:r>
    </w:p>
    <w:p w:rsidR="00233875" w:rsidRDefault="00233875" w:rsidP="00233875">
      <w:pPr>
        <w:spacing w:line="360" w:lineRule="auto"/>
        <w:ind w:left="1418" w:hanging="1418"/>
        <w:jc w:val="both"/>
        <w:rPr>
          <w:rFonts w:ascii="Arial" w:hAnsi="Arial" w:cs="Arial"/>
          <w:sz w:val="24"/>
          <w:szCs w:val="24"/>
        </w:rPr>
      </w:pPr>
    </w:p>
    <w:p w:rsidR="00233875" w:rsidRDefault="00233875" w:rsidP="00233875">
      <w:pPr>
        <w:spacing w:line="360" w:lineRule="auto"/>
        <w:ind w:left="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.1</w:t>
      </w:r>
      <w:r w:rsidRPr="000A2ED3">
        <w:rPr>
          <w:rFonts w:ascii="Arial" w:hAnsi="Arial" w:cs="Arial"/>
          <w:sz w:val="24"/>
          <w:szCs w:val="24"/>
        </w:rPr>
        <w:tab/>
        <w:t xml:space="preserve">in the case of a request mentioned in Clause </w:t>
      </w:r>
      <w:r>
        <w:rPr>
          <w:rFonts w:ascii="Arial" w:hAnsi="Arial" w:cs="Arial"/>
          <w:sz w:val="24"/>
          <w:szCs w:val="24"/>
        </w:rPr>
        <w:t>B4.6</w:t>
      </w:r>
      <w:r w:rsidRPr="000A2ED3">
        <w:rPr>
          <w:rFonts w:ascii="Arial" w:hAnsi="Arial" w:cs="Arial"/>
          <w:sz w:val="24"/>
          <w:szCs w:val="24"/>
        </w:rPr>
        <w:t xml:space="preserve"> above, </w:t>
      </w:r>
    </w:p>
    <w:p w:rsidR="00233875" w:rsidRPr="000A2ED3" w:rsidRDefault="00233875" w:rsidP="00233875">
      <w:pPr>
        <w:spacing w:line="360" w:lineRule="auto"/>
        <w:ind w:left="1418" w:hanging="1418"/>
        <w:jc w:val="both"/>
        <w:rPr>
          <w:rFonts w:ascii="Arial" w:hAnsi="Arial" w:cs="Arial"/>
          <w:sz w:val="24"/>
          <w:szCs w:val="24"/>
        </w:rPr>
      </w:pPr>
    </w:p>
    <w:p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w:t>
      </w:r>
      <w:r w:rsidRPr="000A2ED3">
        <w:rPr>
          <w:rFonts w:ascii="Arial" w:hAnsi="Arial" w:cs="Arial"/>
          <w:sz w:val="24"/>
          <w:szCs w:val="24"/>
        </w:rPr>
        <w:tab/>
        <w:t xml:space="preserve"> the </w:t>
      </w:r>
      <w:r>
        <w:rPr>
          <w:rFonts w:ascii="Arial" w:hAnsi="Arial" w:cs="Arial"/>
          <w:sz w:val="24"/>
          <w:szCs w:val="24"/>
        </w:rPr>
        <w:t>Contractor</w:t>
      </w:r>
      <w:r w:rsidRPr="000A2ED3">
        <w:rPr>
          <w:rFonts w:ascii="Arial" w:hAnsi="Arial" w:cs="Arial"/>
          <w:sz w:val="24"/>
          <w:szCs w:val="24"/>
        </w:rPr>
        <w:t xml:space="preserve"> fails to either provide information in response to the request within a reasonable time, or </w:t>
      </w:r>
    </w:p>
    <w:p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w:t>
      </w:r>
      <w:r w:rsidRPr="000A2ED3">
        <w:rPr>
          <w:rFonts w:ascii="Arial" w:hAnsi="Arial" w:cs="Arial"/>
          <w:sz w:val="24"/>
          <w:szCs w:val="24"/>
        </w:rPr>
        <w:tab/>
      </w:r>
      <w:r>
        <w:rPr>
          <w:rFonts w:ascii="Arial" w:hAnsi="Arial" w:cs="Arial"/>
          <w:sz w:val="24"/>
          <w:szCs w:val="24"/>
        </w:rPr>
        <w:t>t</w:t>
      </w:r>
      <w:r w:rsidRPr="000A2ED3">
        <w:rPr>
          <w:rFonts w:ascii="Arial" w:hAnsi="Arial" w:cs="Arial"/>
          <w:sz w:val="24"/>
          <w:szCs w:val="24"/>
        </w:rPr>
        <w:t xml:space="preserve">he </w:t>
      </w:r>
      <w:r>
        <w:rPr>
          <w:rFonts w:ascii="Arial" w:hAnsi="Arial" w:cs="Arial"/>
          <w:sz w:val="24"/>
          <w:szCs w:val="24"/>
        </w:rPr>
        <w:t>Contractor</w:t>
      </w:r>
      <w:r w:rsidRPr="000A2ED3">
        <w:rPr>
          <w:rFonts w:ascii="Arial" w:hAnsi="Arial" w:cs="Arial"/>
          <w:sz w:val="24"/>
          <w:szCs w:val="24"/>
        </w:rPr>
        <w:t xml:space="preserve"> provides information which is inadequate to demonstrate either how the personnel complies with Clauses </w:t>
      </w:r>
      <w:r>
        <w:rPr>
          <w:rFonts w:ascii="Arial" w:hAnsi="Arial" w:cs="Arial"/>
          <w:sz w:val="24"/>
          <w:szCs w:val="24"/>
        </w:rPr>
        <w:t xml:space="preserve">B4.5.1 </w:t>
      </w:r>
      <w:r w:rsidRPr="000A2ED3">
        <w:rPr>
          <w:rFonts w:ascii="Arial" w:hAnsi="Arial" w:cs="Arial"/>
          <w:sz w:val="24"/>
          <w:szCs w:val="24"/>
        </w:rPr>
        <w:t xml:space="preserve">and </w:t>
      </w:r>
      <w:r>
        <w:rPr>
          <w:rFonts w:ascii="Arial" w:hAnsi="Arial" w:cs="Arial"/>
          <w:sz w:val="24"/>
          <w:szCs w:val="24"/>
        </w:rPr>
        <w:t>B4.5.</w:t>
      </w:r>
      <w:r w:rsidRPr="000A2ED3">
        <w:rPr>
          <w:rFonts w:ascii="Arial" w:hAnsi="Arial" w:cs="Arial"/>
          <w:sz w:val="24"/>
          <w:szCs w:val="24"/>
        </w:rPr>
        <w:t xml:space="preserve">2 above or </w:t>
      </w:r>
    </w:p>
    <w:p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iii.</w:t>
      </w:r>
      <w:r w:rsidRPr="000A2ED3">
        <w:rPr>
          <w:rFonts w:ascii="Arial" w:hAnsi="Arial" w:cs="Arial"/>
          <w:sz w:val="24"/>
          <w:szCs w:val="24"/>
        </w:rPr>
        <w:tab/>
        <w:t>why those Clauses do not apply</w:t>
      </w:r>
      <w:r>
        <w:rPr>
          <w:rFonts w:ascii="Arial" w:hAnsi="Arial" w:cs="Arial"/>
          <w:sz w:val="24"/>
          <w:szCs w:val="24"/>
        </w:rPr>
        <w:t xml:space="preserve"> to it</w:t>
      </w:r>
    </w:p>
    <w:p w:rsidR="00233875" w:rsidRPr="000A2ED3" w:rsidRDefault="00233875" w:rsidP="00233875">
      <w:pPr>
        <w:spacing w:line="360" w:lineRule="auto"/>
        <w:ind w:left="1418"/>
        <w:jc w:val="both"/>
        <w:rPr>
          <w:rFonts w:ascii="Arial" w:hAnsi="Arial" w:cs="Arial"/>
          <w:sz w:val="24"/>
          <w:szCs w:val="24"/>
        </w:rPr>
      </w:pPr>
      <w:r>
        <w:rPr>
          <w:rFonts w:ascii="Arial" w:hAnsi="Arial" w:cs="Arial"/>
          <w:sz w:val="24"/>
          <w:szCs w:val="24"/>
        </w:rPr>
        <w:t>iv.</w:t>
      </w:r>
      <w:r w:rsidRPr="000A2ED3">
        <w:rPr>
          <w:rFonts w:ascii="Arial" w:hAnsi="Arial" w:cs="Arial"/>
          <w:sz w:val="24"/>
          <w:szCs w:val="24"/>
        </w:rPr>
        <w:tab/>
        <w:t xml:space="preserve">it receives information which demonstrates that, at any time when Clauses </w:t>
      </w:r>
      <w:r>
        <w:rPr>
          <w:rFonts w:ascii="Arial" w:hAnsi="Arial" w:cs="Arial"/>
          <w:sz w:val="24"/>
          <w:szCs w:val="24"/>
        </w:rPr>
        <w:t>B4.5.1</w:t>
      </w:r>
      <w:r w:rsidRPr="000A2ED3">
        <w:rPr>
          <w:rFonts w:ascii="Arial" w:hAnsi="Arial" w:cs="Arial"/>
          <w:sz w:val="24"/>
          <w:szCs w:val="24"/>
        </w:rPr>
        <w:t xml:space="preserve"> and </w:t>
      </w:r>
      <w:r>
        <w:rPr>
          <w:rFonts w:ascii="Arial" w:hAnsi="Arial" w:cs="Arial"/>
          <w:sz w:val="24"/>
          <w:szCs w:val="24"/>
        </w:rPr>
        <w:t>B4.5.2</w:t>
      </w:r>
      <w:r w:rsidRPr="000A2ED3">
        <w:rPr>
          <w:rFonts w:ascii="Arial" w:hAnsi="Arial" w:cs="Arial"/>
          <w:sz w:val="24"/>
          <w:szCs w:val="24"/>
        </w:rPr>
        <w:t xml:space="preserve"> apply to the </w:t>
      </w:r>
      <w:r>
        <w:rPr>
          <w:rFonts w:ascii="Arial" w:hAnsi="Arial" w:cs="Arial"/>
          <w:sz w:val="24"/>
          <w:szCs w:val="24"/>
        </w:rPr>
        <w:t>Contractor</w:t>
      </w:r>
      <w:r w:rsidRPr="000A2ED3">
        <w:rPr>
          <w:rFonts w:ascii="Arial" w:hAnsi="Arial" w:cs="Arial"/>
          <w:sz w:val="24"/>
          <w:szCs w:val="24"/>
        </w:rPr>
        <w:t xml:space="preserve">, such </w:t>
      </w:r>
      <w:r>
        <w:rPr>
          <w:rFonts w:ascii="Arial" w:hAnsi="Arial" w:cs="Arial"/>
          <w:sz w:val="24"/>
          <w:szCs w:val="24"/>
        </w:rPr>
        <w:t>Contractor</w:t>
      </w:r>
      <w:r w:rsidRPr="000A2ED3">
        <w:rPr>
          <w:rFonts w:ascii="Arial" w:hAnsi="Arial" w:cs="Arial"/>
          <w:sz w:val="24"/>
          <w:szCs w:val="24"/>
        </w:rPr>
        <w:t xml:space="preserve"> is not complying with those Clauses. </w:t>
      </w:r>
    </w:p>
    <w:p w:rsidR="00233875" w:rsidRPr="000A2ED3" w:rsidRDefault="00233875" w:rsidP="00233875">
      <w:pPr>
        <w:spacing w:line="360" w:lineRule="auto"/>
        <w:ind w:left="1418" w:hanging="1418"/>
        <w:jc w:val="both"/>
        <w:rPr>
          <w:rFonts w:ascii="Arial" w:hAnsi="Arial" w:cs="Arial"/>
          <w:sz w:val="24"/>
          <w:szCs w:val="24"/>
        </w:rPr>
      </w:pPr>
    </w:p>
    <w:p w:rsidR="00233875" w:rsidRPr="00DB1949" w:rsidRDefault="00233875" w:rsidP="00C40716">
      <w:pPr>
        <w:spacing w:line="360" w:lineRule="auto"/>
        <w:ind w:left="1418" w:hanging="1418"/>
        <w:jc w:val="both"/>
        <w:rPr>
          <w:rFonts w:ascii="Arial" w:hAnsi="Arial" w:cs="Arial"/>
          <w:sz w:val="24"/>
          <w:szCs w:val="24"/>
        </w:rPr>
      </w:pPr>
      <w:r>
        <w:rPr>
          <w:rFonts w:ascii="Arial" w:hAnsi="Arial" w:cs="Arial"/>
          <w:sz w:val="24"/>
          <w:szCs w:val="24"/>
        </w:rPr>
        <w:t>B4.10</w:t>
      </w:r>
      <w:r w:rsidRPr="000A2ED3">
        <w:rPr>
          <w:rFonts w:ascii="Arial" w:hAnsi="Arial" w:cs="Arial"/>
          <w:sz w:val="24"/>
          <w:szCs w:val="24"/>
        </w:rPr>
        <w:tab/>
        <w:t xml:space="preserve">Where a </w:t>
      </w:r>
      <w:r>
        <w:rPr>
          <w:rFonts w:ascii="Arial" w:hAnsi="Arial" w:cs="Arial"/>
          <w:sz w:val="24"/>
          <w:szCs w:val="24"/>
        </w:rPr>
        <w:t>Contractor</w:t>
      </w:r>
      <w:r w:rsidRPr="000A2ED3">
        <w:rPr>
          <w:rFonts w:ascii="Arial" w:hAnsi="Arial" w:cs="Arial"/>
          <w:sz w:val="24"/>
          <w:szCs w:val="24"/>
        </w:rPr>
        <w:t xml:space="preserve"> is delivering </w:t>
      </w:r>
      <w:r>
        <w:rPr>
          <w:rFonts w:ascii="Arial" w:hAnsi="Arial" w:cs="Arial"/>
          <w:sz w:val="24"/>
          <w:szCs w:val="24"/>
        </w:rPr>
        <w:t>the services</w:t>
      </w:r>
      <w:r w:rsidRPr="000A2ED3">
        <w:rPr>
          <w:rFonts w:ascii="Arial" w:hAnsi="Arial" w:cs="Arial"/>
          <w:sz w:val="24"/>
          <w:szCs w:val="24"/>
        </w:rPr>
        <w:t xml:space="preserve"> in person</w:t>
      </w:r>
      <w:r>
        <w:rPr>
          <w:rFonts w:ascii="Arial" w:hAnsi="Arial" w:cs="Arial"/>
          <w:sz w:val="24"/>
          <w:szCs w:val="24"/>
        </w:rPr>
        <w:t>, are in scope of</w:t>
      </w:r>
      <w:r w:rsidRPr="000A2ED3">
        <w:rPr>
          <w:rFonts w:ascii="Arial" w:hAnsi="Arial" w:cs="Arial"/>
          <w:sz w:val="24"/>
          <w:szCs w:val="24"/>
        </w:rPr>
        <w:t xml:space="preserve"> </w:t>
      </w:r>
      <w:r>
        <w:rPr>
          <w:rFonts w:ascii="Arial" w:hAnsi="Arial" w:cs="Arial"/>
          <w:sz w:val="24"/>
          <w:szCs w:val="24"/>
        </w:rPr>
        <w:t xml:space="preserve">the intermediaries legislation and are directly engaged by the Authority the appropriate taxes will be deducted by the Authority through payroll and paid to HMRC.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rsidR="00F16751" w:rsidRPr="00DB1949" w:rsidRDefault="00F16751">
      <w:pPr>
        <w:pStyle w:val="BodyTextIndent3"/>
        <w:widowControl w:val="0"/>
        <w:spacing w:line="360" w:lineRule="auto"/>
      </w:pPr>
    </w:p>
    <w:p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rsidR="00F16751" w:rsidRPr="00DB1949" w:rsidRDefault="00F16751">
      <w:pPr>
        <w:pStyle w:val="BodyTextIndent3"/>
        <w:spacing w:line="360" w:lineRule="auto"/>
      </w:pPr>
    </w:p>
    <w:p w:rsidR="00F16751" w:rsidRPr="00DB1949" w:rsidRDefault="00F16751">
      <w:pPr>
        <w:pStyle w:val="BodyTextIndent3"/>
        <w:spacing w:line="360" w:lineRule="auto"/>
        <w:ind w:left="2268" w:hanging="850"/>
      </w:pPr>
      <w:r w:rsidRPr="00DB1949">
        <w:t>(a)</w:t>
      </w:r>
      <w:r w:rsidRPr="00DB1949">
        <w:tab/>
        <w:t>any member of the Staff; or</w:t>
      </w:r>
    </w:p>
    <w:p w:rsidR="00F16751" w:rsidRPr="00DB1949" w:rsidRDefault="00F16751">
      <w:pPr>
        <w:pStyle w:val="BodyTextIndent3"/>
        <w:spacing w:line="360" w:lineRule="auto"/>
        <w:ind w:left="2268" w:hanging="850"/>
      </w:pPr>
    </w:p>
    <w:p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rsidR="00F16751" w:rsidRPr="00DB1949" w:rsidRDefault="00F16751">
      <w:pPr>
        <w:pStyle w:val="BodyTextIndent3"/>
        <w:spacing w:line="360" w:lineRule="auto"/>
        <w:ind w:left="2160" w:hanging="2160"/>
      </w:pPr>
    </w:p>
    <w:p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rsidR="00F16751" w:rsidRPr="00DB1949" w:rsidRDefault="00F16751">
      <w:pPr>
        <w:pStyle w:val="BodyTextIndent3"/>
        <w:spacing w:line="360" w:lineRule="auto"/>
      </w:pPr>
      <w:r w:rsidRPr="00DB1949">
        <w:tab/>
      </w:r>
    </w:p>
    <w:p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rsidR="00F16751" w:rsidRPr="00DB1949" w:rsidRDefault="00F16751">
      <w:pPr>
        <w:pStyle w:val="BodyText"/>
        <w:keepNext w:val="0"/>
        <w:keepLines w:val="0"/>
        <w:spacing w:line="360" w:lineRule="auto"/>
      </w:pPr>
    </w:p>
    <w:p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rsidR="00CE5673" w:rsidRPr="00DB1949" w:rsidRDefault="00CE5673">
      <w:pPr>
        <w:pStyle w:val="BodyText"/>
        <w:keepNext w:val="0"/>
        <w:keepLines w:val="0"/>
        <w:spacing w:line="360" w:lineRule="auto"/>
        <w:ind w:left="1440" w:hanging="1440"/>
      </w:pPr>
    </w:p>
    <w:p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rsidR="000F3380" w:rsidRPr="00DB1949" w:rsidRDefault="000F3380" w:rsidP="00775C78">
      <w:pPr>
        <w:pStyle w:val="BodyText"/>
        <w:keepNext w:val="0"/>
        <w:keepLines w:val="0"/>
        <w:spacing w:line="360" w:lineRule="auto"/>
        <w:ind w:left="1440" w:hanging="1440"/>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Heading6"/>
        <w:keepLines w:val="0"/>
        <w:tabs>
          <w:tab w:val="left" w:pos="709"/>
        </w:tabs>
        <w:spacing w:line="360" w:lineRule="auto"/>
      </w:pPr>
      <w:r w:rsidRPr="00DB1949">
        <w:t>B7</w:t>
      </w:r>
      <w:r w:rsidRPr="00DB1949">
        <w:tab/>
      </w:r>
      <w:r w:rsidRPr="00DB1949">
        <w:tab/>
        <w:t xml:space="preserve">Licence to occupy Premises </w:t>
      </w:r>
    </w:p>
    <w:p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rsidR="00F16751" w:rsidRPr="00DB1949" w:rsidRDefault="00F16751">
      <w:pPr>
        <w:pStyle w:val="Heading2"/>
        <w:keepNext w:val="0"/>
        <w:tabs>
          <w:tab w:val="left" w:pos="900"/>
          <w:tab w:val="left" w:pos="1418"/>
        </w:tabs>
        <w:spacing w:line="360" w:lineRule="auto"/>
      </w:pPr>
    </w:p>
    <w:p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rsidR="00E536B1" w:rsidRPr="00B16B59" w:rsidRDefault="00E536B1" w:rsidP="0050117C">
      <w:pPr>
        <w:keepLines/>
        <w:suppressLineNumbers/>
        <w:suppressAutoHyphens/>
        <w:spacing w:line="360" w:lineRule="auto"/>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rsidR="00F16751" w:rsidRPr="00DB1949" w:rsidRDefault="00F16751">
      <w:pPr>
        <w:pStyle w:val="Heading5"/>
        <w:tabs>
          <w:tab w:val="clear" w:pos="-720"/>
        </w:tabs>
        <w:spacing w:line="360" w:lineRule="auto"/>
        <w:ind w:left="1440" w:hanging="1440"/>
      </w:pPr>
      <w:r w:rsidRPr="00DB1949">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rsidR="00900602" w:rsidRDefault="00900602">
      <w:pPr>
        <w:pStyle w:val="BodyTextIndent3"/>
        <w:keepNext/>
        <w:tabs>
          <w:tab w:val="left" w:pos="709"/>
        </w:tabs>
        <w:spacing w:line="360" w:lineRule="auto"/>
      </w:pPr>
    </w:p>
    <w:p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rsidR="00900602" w:rsidRDefault="00C2366D">
      <w:pPr>
        <w:pStyle w:val="BodyTextIndent3"/>
        <w:keepNext/>
        <w:tabs>
          <w:tab w:val="left" w:pos="709"/>
        </w:tabs>
        <w:spacing w:line="360" w:lineRule="auto"/>
      </w:pPr>
      <w:r>
        <w:t xml:space="preserve"> </w:t>
      </w:r>
    </w:p>
    <w:p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rsidR="009336F0" w:rsidRDefault="009336F0">
      <w:pPr>
        <w:pStyle w:val="BodyTextIndent3"/>
        <w:keepNext/>
        <w:tabs>
          <w:tab w:val="left" w:pos="709"/>
        </w:tabs>
        <w:spacing w:line="360" w:lineRule="auto"/>
      </w:pPr>
    </w:p>
    <w:p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Heading4"/>
        <w:keepNext w:val="0"/>
        <w:tabs>
          <w:tab w:val="left" w:pos="1418"/>
        </w:tabs>
        <w:spacing w:line="360" w:lineRule="auto"/>
      </w:pPr>
      <w:r w:rsidRPr="00DB1949">
        <w:t>C5</w:t>
      </w:r>
      <w:r w:rsidRPr="00DB1949">
        <w:tab/>
      </w:r>
      <w:r w:rsidRPr="00DB1949">
        <w:tab/>
        <w:t>Euro</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prepare for such accounting) instead of and/or in addition to sterling, shall be implemented by the Contractor free of charge to the </w:t>
      </w:r>
      <w:r w:rsidR="004A4E84">
        <w:t>Authority</w:t>
      </w:r>
      <w:r w:rsidRPr="00DB1949">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8B0580" w:rsidRPr="00C40716" w:rsidRDefault="00F16751" w:rsidP="00C40716">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rsidR="008B0580" w:rsidRPr="00DB1949" w:rsidRDefault="008B0580">
      <w:pPr>
        <w:pStyle w:val="BodyTextIndent3"/>
        <w:tabs>
          <w:tab w:val="left" w:pos="709"/>
        </w:tabs>
        <w:spacing w:line="360" w:lineRule="auto"/>
      </w:pPr>
    </w:p>
    <w:p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Services and any additional expenditure incurred by the </w:t>
      </w:r>
      <w:r w:rsidR="004A4E84">
        <w:t>Authority</w:t>
      </w:r>
      <w:r w:rsidRPr="00DB1949">
        <w:t xml:space="preserve"> throughout the remainder of the Contract Period; or</w:t>
      </w:r>
    </w:p>
    <w:p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rsidR="00F16751"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w:t>
      </w:r>
      <w:r w:rsidR="00C40716">
        <w:rPr>
          <w:rFonts w:ascii="Arial" w:hAnsi="Arial" w:cs="Arial"/>
          <w:sz w:val="24"/>
          <w:szCs w:val="24"/>
        </w:rPr>
        <w:t xml:space="preserve">n consequence of any breach of </w:t>
      </w:r>
      <w:r w:rsidRPr="00DB1949">
        <w:rPr>
          <w:rFonts w:ascii="Arial" w:hAnsi="Arial" w:cs="Arial"/>
          <w:sz w:val="24"/>
          <w:szCs w:val="24"/>
        </w:rPr>
        <w:t xml:space="preserve">those clauses. </w:t>
      </w:r>
    </w:p>
    <w:p w:rsidR="00C40716" w:rsidRPr="00DB1949" w:rsidRDefault="00C40716">
      <w:pPr>
        <w:tabs>
          <w:tab w:val="left" w:pos="0"/>
        </w:tabs>
        <w:suppressAutoHyphens/>
        <w:spacing w:line="360" w:lineRule="auto"/>
        <w:ind w:left="2268" w:right="-48" w:hanging="850"/>
        <w:jc w:val="both"/>
        <w:rPr>
          <w:rFonts w:ascii="Arial" w:hAnsi="Arial" w:cs="Arial"/>
          <w:sz w:val="24"/>
          <w:szCs w:val="24"/>
        </w:rPr>
      </w:pPr>
    </w:p>
    <w:p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rsidR="00F16751" w:rsidRPr="00DB1949" w:rsidRDefault="00F16751">
      <w:pPr>
        <w:pStyle w:val="BlockText"/>
        <w:spacing w:line="360" w:lineRule="auto"/>
        <w:ind w:left="2268" w:right="-48" w:hanging="850"/>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rsidR="00F16751" w:rsidRPr="00DB1949" w:rsidRDefault="00F16751">
      <w:pPr>
        <w:tabs>
          <w:tab w:val="left" w:pos="0"/>
        </w:tabs>
        <w:suppressAutoHyphens/>
        <w:spacing w:line="360" w:lineRule="auto"/>
        <w:jc w:val="both"/>
        <w:rPr>
          <w:rFonts w:ascii="Arial" w:hAnsi="Arial" w:cs="Arial"/>
          <w:sz w:val="24"/>
          <w:szCs w:val="24"/>
        </w:rPr>
      </w:pPr>
    </w:p>
    <w:p w:rsidR="00C40716" w:rsidRDefault="00C40716">
      <w:pPr>
        <w:tabs>
          <w:tab w:val="left" w:pos="0"/>
        </w:tabs>
        <w:suppressAutoHyphens/>
        <w:spacing w:line="360" w:lineRule="auto"/>
        <w:jc w:val="both"/>
        <w:rPr>
          <w:rFonts w:ascii="Arial" w:hAnsi="Arial" w:cs="Arial"/>
          <w:b/>
          <w:bCs/>
          <w:sz w:val="24"/>
          <w:szCs w:val="24"/>
        </w:rPr>
      </w:pPr>
    </w:p>
    <w:p w:rsidR="00C40716" w:rsidRDefault="00C40716">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rsidR="00F16751" w:rsidRPr="00DB1949" w:rsidRDefault="00F16751">
      <w:pPr>
        <w:tabs>
          <w:tab w:val="left" w:pos="0"/>
        </w:tabs>
        <w:suppressAutoHyphens/>
        <w:spacing w:line="360" w:lineRule="auto"/>
        <w:ind w:left="709" w:hanging="709"/>
        <w:jc w:val="both"/>
        <w:rPr>
          <w:rFonts w:ascii="Arial" w:hAnsi="Arial" w:cs="Arial"/>
          <w:sz w:val="24"/>
          <w:szCs w:val="24"/>
        </w:rPr>
      </w:pPr>
    </w:p>
    <w:p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C40716" w:rsidRDefault="00C40716" w:rsidP="00CF5004">
      <w:pPr>
        <w:pStyle w:val="Heading4"/>
        <w:keepNext w:val="0"/>
        <w:spacing w:line="360" w:lineRule="auto"/>
        <w:ind w:left="0" w:firstLine="0"/>
      </w:pPr>
    </w:p>
    <w:p w:rsidR="00C40716" w:rsidRDefault="00C40716" w:rsidP="00CF5004">
      <w:pPr>
        <w:pStyle w:val="Heading4"/>
        <w:keepNext w:val="0"/>
        <w:spacing w:line="360" w:lineRule="auto"/>
        <w:ind w:left="0" w:firstLine="0"/>
      </w:pPr>
    </w:p>
    <w:p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r>
      <w:bookmarkStart w:id="4" w:name="_Hlk58922334"/>
      <w:r w:rsidR="00F16751" w:rsidRPr="00DB1949">
        <w:rPr>
          <w:rFonts w:ascii="Arial" w:hAnsi="Arial" w:cs="Arial"/>
          <w:sz w:val="24"/>
          <w:szCs w:val="24"/>
        </w:rPr>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bookmarkEnd w:id="4"/>
    </w:p>
    <w:p w:rsidR="00243EBB" w:rsidRPr="00DB1949" w:rsidRDefault="00243EBB">
      <w:pPr>
        <w:tabs>
          <w:tab w:val="left" w:pos="0"/>
        </w:tabs>
        <w:suppressAutoHyphens/>
        <w:spacing w:line="360" w:lineRule="auto"/>
        <w:ind w:left="1440" w:hanging="1440"/>
        <w:jc w:val="both"/>
        <w:rPr>
          <w:rFonts w:ascii="Arial" w:hAnsi="Arial" w:cs="Arial"/>
          <w:sz w:val="24"/>
          <w:szCs w:val="24"/>
        </w:rPr>
      </w:pPr>
    </w:p>
    <w:p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rsidR="00E2456D" w:rsidRDefault="00E2456D" w:rsidP="00E2456D">
      <w:pPr>
        <w:rPr>
          <w:rFonts w:ascii="Arial" w:hAnsi="Arial" w:cs="Arial"/>
          <w:iCs/>
          <w:sz w:val="24"/>
          <w:szCs w:val="24"/>
          <w:lang w:eastAsia="en-GB"/>
        </w:rPr>
      </w:pPr>
    </w:p>
    <w:p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0BC1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2" o:title=""/>
          </v:shape>
          <o:OLEObject Type="Embed" ProgID="Word.Document.8" ShapeID="_x0000_i1025" DrawAspect="Icon" ObjectID="_1673350604" r:id="rId13">
            <o:FieldCodes>\s</o:FieldCodes>
          </o:OLEObject>
        </w:object>
      </w:r>
    </w:p>
    <w:p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rsidR="00E2456D" w:rsidRPr="00BC31B2" w:rsidRDefault="00E2456D" w:rsidP="00E2456D">
      <w:pPr>
        <w:autoSpaceDE w:val="0"/>
        <w:autoSpaceDN w:val="0"/>
        <w:adjustRightInd w:val="0"/>
        <w:rPr>
          <w:rFonts w:ascii="Arial" w:hAnsi="Arial" w:cs="Arial"/>
        </w:rPr>
      </w:pPr>
    </w:p>
    <w:p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rsidR="00E2456D" w:rsidRDefault="0040539C" w:rsidP="0040539C">
      <w:pPr>
        <w:spacing w:line="360" w:lineRule="auto"/>
        <w:ind w:left="1418" w:hanging="1418"/>
        <w:jc w:val="both"/>
        <w:rPr>
          <w:rFonts w:ascii="Arial" w:hAnsi="Arial" w:cs="Arial"/>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4" w:history="1">
        <w:r w:rsidR="00737063" w:rsidRPr="00EF76AD">
          <w:rPr>
            <w:rStyle w:val="Hyperlink"/>
            <w:rFonts w:ascii="Arial" w:hAnsi="Arial" w:cs="Arial"/>
            <w:sz w:val="24"/>
            <w:szCs w:val="24"/>
          </w:rPr>
          <w:t>https://www.gov.uk/government/collections/sustainable-procurement-the-government-buying-standards-gbs</w:t>
        </w:r>
      </w:hyperlink>
      <w:r w:rsidR="00737063">
        <w:rPr>
          <w:rFonts w:ascii="Arial" w:hAnsi="Arial" w:cs="Arial"/>
          <w:sz w:val="24"/>
          <w:szCs w:val="24"/>
        </w:rPr>
        <w:t>.</w:t>
      </w:r>
    </w:p>
    <w:p w:rsidR="00737063" w:rsidRPr="003737B9" w:rsidRDefault="00737063" w:rsidP="0040539C">
      <w:pPr>
        <w:spacing w:line="360" w:lineRule="auto"/>
        <w:ind w:left="1418" w:hanging="1418"/>
        <w:jc w:val="both"/>
        <w:rPr>
          <w:rFonts w:ascii="Arial" w:hAnsi="Arial" w:cs="Arial"/>
          <w:color w:val="000000"/>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 xml:space="preserve">Transfer </w:t>
      </w:r>
      <w:r w:rsidR="00C40716" w:rsidRPr="00D00230">
        <w:rPr>
          <w:rFonts w:ascii="Arial" w:hAnsi="Arial" w:cs="Arial"/>
          <w:b/>
          <w:bCs/>
          <w:sz w:val="24"/>
          <w:szCs w:val="24"/>
        </w:rPr>
        <w:t>of</w:t>
      </w:r>
      <w:r w:rsidR="00513925" w:rsidRPr="00D00230">
        <w:rPr>
          <w:rFonts w:ascii="Arial" w:hAnsi="Arial" w:cs="Arial"/>
          <w:b/>
          <w:bCs/>
          <w:sz w:val="24"/>
          <w:szCs w:val="24"/>
        </w:rPr>
        <w:t xml:space="preserve"> Undertakings (Protection Of Employment) Regulations </w:t>
      </w:r>
      <w:r w:rsidR="00400ABD">
        <w:rPr>
          <w:rFonts w:ascii="Arial" w:hAnsi="Arial" w:cs="Arial"/>
          <w:b/>
          <w:bCs/>
          <w:sz w:val="24"/>
          <w:szCs w:val="24"/>
        </w:rPr>
        <w:t>2006</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rsidR="00063AB3" w:rsidRPr="00D00230" w:rsidRDefault="00063AB3" w:rsidP="00063AB3">
      <w:pPr>
        <w:keepLines/>
        <w:suppressLineNumbers/>
        <w:suppressAutoHyphens/>
        <w:ind w:left="720" w:hanging="720"/>
        <w:jc w:val="both"/>
        <w:rPr>
          <w:rFonts w:ascii="Arial" w:hAnsi="Arial" w:cs="Arial"/>
          <w:b/>
          <w:sz w:val="24"/>
          <w:szCs w:val="24"/>
        </w:rPr>
      </w:pPr>
    </w:p>
    <w:p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rsidR="00063AB3" w:rsidRPr="00D00230" w:rsidRDefault="00063AB3" w:rsidP="00C31D46">
      <w:pPr>
        <w:spacing w:line="360" w:lineRule="auto"/>
        <w:jc w:val="both"/>
        <w:rPr>
          <w:rFonts w:ascii="Arial" w:hAnsi="Arial" w:cs="Arial"/>
          <w:sz w:val="24"/>
          <w:szCs w:val="24"/>
        </w:rPr>
      </w:pPr>
    </w:p>
    <w:p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rsidR="00990D82" w:rsidRDefault="00990D82" w:rsidP="00C31D46">
      <w:pPr>
        <w:spacing w:line="360" w:lineRule="auto"/>
        <w:ind w:left="1418" w:hanging="1418"/>
        <w:jc w:val="both"/>
        <w:rPr>
          <w:rFonts w:ascii="Arial" w:hAnsi="Arial" w:cs="Arial"/>
          <w:sz w:val="24"/>
          <w:szCs w:val="24"/>
        </w:rPr>
      </w:pPr>
    </w:p>
    <w:p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rsidR="00063AB3" w:rsidRPr="00D00230" w:rsidRDefault="00063AB3" w:rsidP="00C31D46">
      <w:pPr>
        <w:spacing w:line="360" w:lineRule="auto"/>
        <w:jc w:val="both"/>
        <w:rPr>
          <w:rFonts w:ascii="Arial" w:hAnsi="Arial" w:cs="Arial"/>
          <w:sz w:val="24"/>
          <w:szCs w:val="24"/>
        </w:rPr>
      </w:pP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rsidR="00063AB3" w:rsidRPr="00D00230" w:rsidRDefault="00063AB3" w:rsidP="00C31D46">
      <w:pPr>
        <w:spacing w:line="360" w:lineRule="auto"/>
        <w:jc w:val="both"/>
        <w:rPr>
          <w:rFonts w:ascii="Arial" w:hAnsi="Arial" w:cs="Arial"/>
          <w:sz w:val="24"/>
          <w:szCs w:val="24"/>
        </w:rPr>
      </w:pPr>
    </w:p>
    <w:p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rsidR="00F16751" w:rsidRDefault="00F16751">
      <w:pPr>
        <w:pStyle w:val="Sectionheading"/>
        <w:tabs>
          <w:tab w:val="left" w:pos="1418"/>
        </w:tabs>
        <w:rPr>
          <w:rFonts w:ascii="Arial" w:hAnsi="Arial" w:cs="Arial"/>
        </w:rPr>
      </w:pPr>
    </w:p>
    <w:p w:rsidR="00D130C9" w:rsidRDefault="00D130C9">
      <w:pPr>
        <w:pStyle w:val="Sectionheading"/>
        <w:tabs>
          <w:tab w:val="left" w:pos="1418"/>
        </w:tabs>
        <w:rPr>
          <w:rFonts w:ascii="Arial" w:hAnsi="Arial" w:cs="Arial"/>
        </w:rPr>
      </w:pPr>
    </w:p>
    <w:p w:rsidR="00D130C9" w:rsidRDefault="00D130C9">
      <w:pPr>
        <w:pStyle w:val="Sectionheading"/>
        <w:tabs>
          <w:tab w:val="left" w:pos="1418"/>
        </w:tabs>
        <w:rPr>
          <w:rFonts w:ascii="Arial" w:hAnsi="Arial" w:cs="Arial"/>
        </w:rPr>
      </w:pPr>
    </w:p>
    <w:p w:rsidR="00D130C9" w:rsidRPr="00DB1949" w:rsidRDefault="00D130C9">
      <w:pPr>
        <w:pStyle w:val="Sectionheading"/>
        <w:tabs>
          <w:tab w:val="left" w:pos="1418"/>
        </w:tabs>
        <w:rPr>
          <w:rFonts w:ascii="Arial" w:hAnsi="Arial" w:cs="Arial"/>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rsidR="00F55F0D" w:rsidRPr="00DB1949" w:rsidRDefault="00F55F0D">
      <w:pPr>
        <w:pStyle w:val="Conditionhead"/>
        <w:widowControl w:val="0"/>
        <w:ind w:left="1440" w:hanging="1440"/>
        <w:rPr>
          <w:rFonts w:ascii="Arial" w:hAnsi="Arial" w:cs="Arial"/>
          <w:b w:val="0"/>
          <w:bCs w:val="0"/>
        </w:rPr>
      </w:pPr>
    </w:p>
    <w:p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EA45BE" w:rsidRPr="001F315E">
        <w:rPr>
          <w:rFonts w:ascii="Arial" w:hAnsi="Arial" w:cs="Arial"/>
          <w:sz w:val="24"/>
          <w:szCs w:val="24"/>
        </w:rPr>
        <w:t>The Parties acknowledge that for the purposes of the Data Protection Legislation, the Authority is the Controller and the Contractor is the Processor</w:t>
      </w:r>
      <w:r w:rsidR="009C069F">
        <w:rPr>
          <w:rFonts w:ascii="Arial" w:hAnsi="Arial" w:cs="Arial"/>
          <w:sz w:val="24"/>
          <w:szCs w:val="24"/>
        </w:rPr>
        <w:t xml:space="preserve">, unless otherwise specified in </w:t>
      </w:r>
      <w:r w:rsidR="009031DF">
        <w:rPr>
          <w:rFonts w:ascii="Arial" w:hAnsi="Arial" w:cs="Arial"/>
          <w:sz w:val="24"/>
          <w:szCs w:val="24"/>
        </w:rPr>
        <w:t xml:space="preserve">the Schedule of Processing, Personal Data &amp; Data Subjects </w:t>
      </w:r>
      <w:r w:rsidR="00742EF7">
        <w:rPr>
          <w:rFonts w:ascii="Arial" w:hAnsi="Arial" w:cs="Arial"/>
          <w:sz w:val="24"/>
          <w:szCs w:val="24"/>
        </w:rPr>
        <w:t>(which forms par</w:t>
      </w:r>
      <w:r w:rsidR="009031DF">
        <w:rPr>
          <w:rFonts w:ascii="Arial" w:hAnsi="Arial" w:cs="Arial"/>
          <w:sz w:val="24"/>
          <w:szCs w:val="24"/>
        </w:rPr>
        <w:t>t of the Specification</w:t>
      </w:r>
      <w:r w:rsidR="00742EF7" w:rsidRPr="001F315E">
        <w:rPr>
          <w:rFonts w:ascii="Arial" w:hAnsi="Arial" w:cs="Arial"/>
          <w:sz w:val="24"/>
          <w:szCs w:val="24"/>
        </w:rPr>
        <w:t>)</w:t>
      </w:r>
      <w:r w:rsidR="00EA45BE" w:rsidRPr="001F315E">
        <w:rPr>
          <w:rFonts w:ascii="Arial" w:hAnsi="Arial" w:cs="Arial"/>
          <w:sz w:val="24"/>
          <w:szCs w:val="24"/>
        </w:rPr>
        <w:t>. The only processing that the Contractor is authorised to do is listed in</w:t>
      </w:r>
      <w:r w:rsidR="00F043BD">
        <w:rPr>
          <w:rFonts w:ascii="Arial" w:hAnsi="Arial" w:cs="Arial"/>
          <w:sz w:val="24"/>
          <w:szCs w:val="24"/>
        </w:rPr>
        <w:t xml:space="preserve"> </w:t>
      </w:r>
      <w:r w:rsidR="009031DF">
        <w:rPr>
          <w:rFonts w:ascii="Arial" w:hAnsi="Arial" w:cs="Arial"/>
          <w:sz w:val="24"/>
          <w:szCs w:val="24"/>
        </w:rPr>
        <w:t>the Schedule of Processing, Personal Data &amp; Data Subjects</w:t>
      </w:r>
      <w:r w:rsidR="00F043BD" w:rsidRPr="001F315E">
        <w:rPr>
          <w:rFonts w:ascii="Arial" w:hAnsi="Arial" w:cs="Arial"/>
          <w:sz w:val="24"/>
          <w:szCs w:val="24"/>
        </w:rPr>
        <w:t xml:space="preserve"> </w:t>
      </w:r>
      <w:r w:rsidR="00EA45BE" w:rsidRPr="001F315E">
        <w:rPr>
          <w:rFonts w:ascii="Arial" w:hAnsi="Arial" w:cs="Arial"/>
          <w:sz w:val="24"/>
          <w:szCs w:val="24"/>
        </w:rPr>
        <w:t xml:space="preserve">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and may not be determined by the </w:t>
      </w:r>
      <w:r w:rsidR="009C069F">
        <w:rPr>
          <w:rFonts w:ascii="Arial" w:hAnsi="Arial" w:cs="Arial"/>
          <w:sz w:val="24"/>
          <w:szCs w:val="24"/>
        </w:rPr>
        <w:t>Processor</w:t>
      </w:r>
      <w:r w:rsidR="00EA45BE" w:rsidRPr="001F315E">
        <w:rPr>
          <w:rFonts w:ascii="Arial" w:hAnsi="Arial" w:cs="Arial"/>
          <w:sz w:val="24"/>
          <w:szCs w:val="24"/>
        </w:rPr>
        <w:t>.</w:t>
      </w:r>
      <w:r w:rsidR="0009247E" w:rsidRPr="001F315E">
        <w:rPr>
          <w:rFonts w:ascii="Arial" w:hAnsi="Arial" w:cs="Arial"/>
          <w:sz w:val="24"/>
          <w:szCs w:val="24"/>
        </w:rPr>
        <w:t xml:space="preserve"> </w:t>
      </w:r>
    </w:p>
    <w:p w:rsidR="00F55F0D" w:rsidRDefault="00F55F0D" w:rsidP="001F315E">
      <w:pPr>
        <w:spacing w:line="360" w:lineRule="auto"/>
        <w:ind w:left="1418" w:hanging="1418"/>
        <w:jc w:val="both"/>
        <w:rPr>
          <w:rFonts w:ascii="Arial" w:hAnsi="Arial" w:cs="Arial"/>
          <w:sz w:val="24"/>
          <w:szCs w:val="24"/>
        </w:rPr>
      </w:pPr>
    </w:p>
    <w:p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rsidR="00EA45BE" w:rsidRDefault="00EA45BE" w:rsidP="00EA45BE">
      <w:pPr>
        <w:spacing w:before="9"/>
        <w:rPr>
          <w:rFonts w:ascii="Arial" w:hAnsi="Arial" w:cs="Arial"/>
          <w:sz w:val="24"/>
          <w:szCs w:val="24"/>
        </w:rPr>
      </w:pPr>
    </w:p>
    <w:p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rsidR="00EA45BE" w:rsidRDefault="00EA45BE" w:rsidP="00EA45BE">
      <w:pPr>
        <w:spacing w:before="9"/>
        <w:rPr>
          <w:rFonts w:ascii="Arial" w:hAnsi="Arial" w:cs="Arial"/>
          <w:sz w:val="24"/>
          <w:szCs w:val="24"/>
        </w:rPr>
      </w:pPr>
    </w:p>
    <w:p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9031DF">
        <w:rPr>
          <w:rFonts w:ascii="Arial" w:hAnsi="Arial" w:cs="Arial"/>
          <w:sz w:val="24"/>
          <w:szCs w:val="24"/>
        </w:rPr>
        <w:t>Schedule of Processing, Personal Data &amp; Data Subjects</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Harm that might result from a Data Loss Event;</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9031DF">
        <w:rPr>
          <w:rFonts w:ascii="Arial" w:hAnsi="Arial" w:cs="Arial"/>
          <w:sz w:val="24"/>
          <w:szCs w:val="24"/>
        </w:rPr>
        <w:t>Schedule of Processing, Personal Data &amp; Data Subjects</w:t>
      </w:r>
      <w:r w:rsidRPr="001F315E">
        <w:rPr>
          <w:rFonts w:ascii="Arial" w:hAnsi="Arial" w:cs="Arial"/>
          <w:sz w:val="24"/>
          <w:szCs w:val="24"/>
        </w:rPr>
        <w:t>;</w:t>
      </w:r>
    </w:p>
    <w:p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rsidR="00EA45BE" w:rsidRDefault="00EA45BE" w:rsidP="00EA45BE">
      <w:pPr>
        <w:spacing w:before="9"/>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rsidR="00EA45BE" w:rsidRDefault="00EA45BE" w:rsidP="00EA45BE">
      <w:pPr>
        <w:spacing w:before="7"/>
        <w:rPr>
          <w:rFonts w:ascii="Arial" w:hAnsi="Arial" w:cs="Arial"/>
          <w:sz w:val="25"/>
          <w:szCs w:val="25"/>
        </w:rPr>
      </w:pPr>
    </w:p>
    <w:p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rsidR="00631B3C" w:rsidRPr="001F315E" w:rsidRDefault="00631B3C"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rsidR="00631B3C" w:rsidRPr="001F315E" w:rsidRDefault="00631B3C" w:rsidP="001F315E">
      <w:pPr>
        <w:spacing w:line="360" w:lineRule="auto"/>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the processing includes special categories of data as referred to in Article 9(1) of the GDPR or Personal Data relating to criminal convictions and offences referred to in Article 10 of the GDPR; and</w:t>
      </w:r>
    </w:p>
    <w:p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rsidR="00EA45BE" w:rsidRDefault="00EA45BE" w:rsidP="00EA45BE">
      <w:pPr>
        <w:spacing w:before="9"/>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rsidR="00EA45BE" w:rsidRDefault="00EA45BE"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rsidR="00145CCD" w:rsidRPr="001F315E" w:rsidRDefault="00145CCD"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rsidR="00EA45BE" w:rsidRDefault="00EA45BE" w:rsidP="001F315E">
      <w:pPr>
        <w:spacing w:line="360" w:lineRule="auto"/>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rsidR="00EA45BE" w:rsidRPr="001F315E" w:rsidRDefault="00EA45BE"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rsidR="00EA45BE" w:rsidRDefault="00EA45BE" w:rsidP="001F315E">
      <w:pPr>
        <w:spacing w:line="360" w:lineRule="auto"/>
        <w:ind w:left="1418" w:hanging="1418"/>
        <w:jc w:val="both"/>
        <w:rPr>
          <w:rFonts w:ascii="Arial" w:hAnsi="Arial" w:cs="Arial"/>
          <w:sz w:val="24"/>
          <w:szCs w:val="24"/>
        </w:rPr>
      </w:pPr>
    </w:p>
    <w:p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rsidR="008E03DF" w:rsidRDefault="008E03DF" w:rsidP="001F315E">
      <w:pPr>
        <w:spacing w:line="360" w:lineRule="auto"/>
        <w:ind w:left="1418" w:hanging="1418"/>
        <w:jc w:val="both"/>
        <w:rPr>
          <w:rFonts w:ascii="Arial" w:hAnsi="Arial" w:cs="Arial"/>
          <w:sz w:val="24"/>
          <w:szCs w:val="24"/>
        </w:rPr>
      </w:pPr>
    </w:p>
    <w:p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 xml:space="preserve">Where the Parties include two or more Joint Controllers as identified in </w:t>
      </w:r>
      <w:r w:rsidR="009031DF">
        <w:rPr>
          <w:rFonts w:ascii="Arial" w:hAnsi="Arial" w:cs="Arial"/>
          <w:sz w:val="24"/>
          <w:szCs w:val="24"/>
        </w:rPr>
        <w:t>the Schedule of Processing, Personal Data &amp; Data Subjects</w:t>
      </w:r>
      <w:r>
        <w:rPr>
          <w:rFonts w:ascii="Arial" w:hAnsi="Arial" w:cs="Arial"/>
          <w:sz w:val="24"/>
          <w:szCs w:val="24"/>
        </w:rPr>
        <w:t xml:space="preserve"> in accordance with GDPR Article 26, those Parties shall enter into a Joint Controller Agreement based on the terms outlined in </w:t>
      </w:r>
      <w:r w:rsidR="00987754">
        <w:rPr>
          <w:rFonts w:ascii="Arial" w:hAnsi="Arial" w:cs="Arial"/>
          <w:sz w:val="24"/>
          <w:szCs w:val="24"/>
        </w:rPr>
        <w:t xml:space="preserve">the </w:t>
      </w:r>
      <w:r>
        <w:rPr>
          <w:rFonts w:ascii="Arial" w:hAnsi="Arial" w:cs="Arial"/>
          <w:sz w:val="24"/>
          <w:szCs w:val="24"/>
        </w:rPr>
        <w:t>Schedule</w:t>
      </w:r>
      <w:r w:rsidR="00094459">
        <w:rPr>
          <w:rFonts w:ascii="Arial" w:hAnsi="Arial" w:cs="Arial"/>
          <w:sz w:val="24"/>
          <w:szCs w:val="24"/>
        </w:rPr>
        <w:t xml:space="preserve"> </w:t>
      </w:r>
      <w:r w:rsidR="00987754">
        <w:rPr>
          <w:rFonts w:ascii="Arial" w:hAnsi="Arial" w:cs="Arial"/>
          <w:sz w:val="24"/>
          <w:szCs w:val="24"/>
        </w:rPr>
        <w:t>for Joint Controller Agreements</w:t>
      </w:r>
      <w:r w:rsidR="00094459">
        <w:rPr>
          <w:rFonts w:ascii="Arial" w:hAnsi="Arial" w:cs="Arial"/>
          <w:sz w:val="24"/>
          <w:szCs w:val="24"/>
        </w:rPr>
        <w:t xml:space="preserve"> in replacement of Clauses E1.1-</w:t>
      </w:r>
      <w:r>
        <w:rPr>
          <w:rFonts w:ascii="Arial" w:hAnsi="Arial" w:cs="Arial"/>
          <w:sz w:val="24"/>
          <w:szCs w:val="24"/>
        </w:rPr>
        <w:t>1.14 for the Personal Data under Joint Control.</w:t>
      </w:r>
    </w:p>
    <w:p w:rsidR="000B59CA" w:rsidRDefault="000B59CA" w:rsidP="001F315E">
      <w:pPr>
        <w:tabs>
          <w:tab w:val="left" w:pos="-720"/>
          <w:tab w:val="left" w:pos="0"/>
        </w:tabs>
        <w:suppressAutoHyphens/>
        <w:spacing w:line="360" w:lineRule="auto"/>
        <w:jc w:val="both"/>
        <w:rPr>
          <w:rFonts w:ascii="Arial" w:hAnsi="Arial" w:cs="Arial"/>
          <w:sz w:val="24"/>
          <w:szCs w:val="24"/>
        </w:rPr>
      </w:pPr>
    </w:p>
    <w:p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rsidR="00F16751" w:rsidRPr="00DB1949" w:rsidRDefault="00F16751">
      <w:pPr>
        <w:pStyle w:val="BodyText"/>
        <w:keepNext w:val="0"/>
        <w:keepLines w:val="0"/>
        <w:tabs>
          <w:tab w:val="left" w:pos="-720"/>
        </w:tabs>
        <w:spacing w:line="360" w:lineRule="auto"/>
        <w:ind w:left="1418" w:hanging="1418"/>
        <w:rPr>
          <w:highlight w:val="yellow"/>
        </w:rPr>
      </w:pPr>
    </w:p>
    <w:p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rsidR="008E1CA2" w:rsidRPr="00DB1949" w:rsidRDefault="008E1CA2">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rsidR="008E1CA2" w:rsidRPr="00DB1949" w:rsidRDefault="008E1CA2">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rsidR="00F043BD" w:rsidRPr="00DB1949" w:rsidRDefault="00F043BD">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rsidR="008E1CA2" w:rsidRPr="00DB1949" w:rsidRDefault="008E1CA2">
      <w:pPr>
        <w:pStyle w:val="Default"/>
        <w:spacing w:line="360" w:lineRule="auto"/>
        <w:ind w:left="2160" w:hanging="720"/>
        <w:rPr>
          <w:rFonts w:ascii="Arial" w:hAnsi="Arial" w:cs="Arial"/>
          <w:color w:val="auto"/>
        </w:rPr>
      </w:pPr>
    </w:p>
    <w:p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rsidR="008E1CA2" w:rsidRPr="008E1CA2" w:rsidRDefault="008E1CA2" w:rsidP="008E1CA2">
      <w:pPr>
        <w:pStyle w:val="Default"/>
        <w:spacing w:line="360" w:lineRule="auto"/>
        <w:ind w:left="2160"/>
        <w:rPr>
          <w:rFonts w:ascii="Arial" w:hAnsi="Arial" w:cs="Arial"/>
          <w:color w:val="auto"/>
        </w:rPr>
      </w:pPr>
    </w:p>
    <w:p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rsidR="008E1CA2" w:rsidRPr="008E1CA2" w:rsidRDefault="008E1CA2" w:rsidP="008E1CA2">
      <w:pPr>
        <w:pStyle w:val="Default"/>
        <w:spacing w:line="360" w:lineRule="auto"/>
        <w:ind w:left="2160"/>
        <w:rPr>
          <w:rFonts w:ascii="Arial" w:hAnsi="Arial" w:cs="Arial"/>
          <w:color w:val="auto"/>
        </w:rPr>
      </w:pPr>
    </w:p>
    <w:p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rsidR="00F16751" w:rsidRPr="00DB1949" w:rsidRDefault="00F16751">
      <w:pPr>
        <w:pStyle w:val="Default"/>
        <w:spacing w:line="360" w:lineRule="auto"/>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rsidR="00F16751" w:rsidRPr="00DB1949" w:rsidRDefault="00F16751" w:rsidP="000B59CA">
      <w:pPr>
        <w:pStyle w:val="Default"/>
        <w:spacing w:line="360" w:lineRule="auto"/>
        <w:ind w:left="1440" w:hanging="1440"/>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rsidR="00F16751" w:rsidRPr="00DB1949" w:rsidRDefault="00F16751" w:rsidP="000B59CA">
      <w:pPr>
        <w:pStyle w:val="Default"/>
        <w:spacing w:line="360" w:lineRule="auto"/>
        <w:ind w:left="1440" w:hanging="1440"/>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rsidR="00F16751" w:rsidRPr="00DB1949" w:rsidRDefault="00F16751">
      <w:pPr>
        <w:pStyle w:val="Default"/>
        <w:spacing w:line="360" w:lineRule="auto"/>
        <w:rPr>
          <w:rFonts w:ascii="Arial" w:hAnsi="Arial" w:cs="Arial"/>
          <w:color w:val="auto"/>
        </w:rPr>
      </w:pPr>
    </w:p>
    <w:p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rsidR="005203E1" w:rsidRDefault="005203E1" w:rsidP="001F315E">
      <w:pPr>
        <w:pStyle w:val="Default"/>
        <w:spacing w:line="360" w:lineRule="auto"/>
        <w:ind w:left="2129"/>
        <w:jc w:val="both"/>
        <w:rPr>
          <w:rFonts w:ascii="Arial" w:hAnsi="Arial" w:cs="Arial"/>
        </w:rPr>
      </w:pPr>
    </w:p>
    <w:p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rsidR="005203E1" w:rsidRPr="001F315E" w:rsidRDefault="005203E1" w:rsidP="001F315E">
      <w:pPr>
        <w:pStyle w:val="Default"/>
        <w:spacing w:line="360" w:lineRule="auto"/>
        <w:ind w:left="2129"/>
        <w:jc w:val="both"/>
        <w:rPr>
          <w:rFonts w:ascii="Arial" w:hAnsi="Arial" w:cs="Arial"/>
        </w:rPr>
      </w:pPr>
    </w:p>
    <w:p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rsidR="005203E1" w:rsidRPr="007A23D0" w:rsidRDefault="005203E1" w:rsidP="001F315E">
      <w:pPr>
        <w:pStyle w:val="Default"/>
        <w:spacing w:line="360" w:lineRule="auto"/>
        <w:ind w:left="2129"/>
        <w:jc w:val="both"/>
        <w:rPr>
          <w:rFonts w:ascii="Arial" w:hAnsi="Arial" w:cs="Arial"/>
          <w:color w:val="auto"/>
        </w:rPr>
      </w:pPr>
    </w:p>
    <w:p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rsidR="005203E1" w:rsidRPr="007A23D0" w:rsidRDefault="005203E1" w:rsidP="001F315E">
      <w:pPr>
        <w:pStyle w:val="Default"/>
        <w:spacing w:line="360" w:lineRule="auto"/>
        <w:ind w:left="2129"/>
        <w:jc w:val="both"/>
        <w:rPr>
          <w:rFonts w:ascii="Arial" w:hAnsi="Arial" w:cs="Arial"/>
          <w:color w:val="auto"/>
        </w:rPr>
      </w:pPr>
    </w:p>
    <w:p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rsidR="00F16751" w:rsidRPr="00DB1949" w:rsidRDefault="00F16751" w:rsidP="00AF3F86">
      <w:pPr>
        <w:pStyle w:val="Default"/>
        <w:spacing w:line="360" w:lineRule="auto"/>
        <w:ind w:left="1440" w:hanging="720"/>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endeavours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rsidR="00F16751" w:rsidRPr="00DB1949" w:rsidRDefault="00F16751">
      <w:pPr>
        <w:pStyle w:val="Default"/>
        <w:spacing w:line="360" w:lineRule="auto"/>
        <w:rPr>
          <w:rFonts w:ascii="Arial" w:hAnsi="Arial" w:cs="Arial"/>
        </w:rPr>
      </w:pPr>
    </w:p>
    <w:p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rsidR="000D504F" w:rsidRDefault="000D504F" w:rsidP="00AF3F86">
      <w:pPr>
        <w:pStyle w:val="Default"/>
        <w:spacing w:line="360" w:lineRule="auto"/>
        <w:ind w:left="1440" w:hanging="1440"/>
        <w:jc w:val="both"/>
        <w:rPr>
          <w:rFonts w:ascii="Arial" w:hAnsi="Arial" w:cs="Arial"/>
        </w:rPr>
      </w:pPr>
    </w:p>
    <w:p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rsidR="00F16751" w:rsidRPr="00DB1949" w:rsidRDefault="00F16751">
      <w:pPr>
        <w:keepNext/>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rsidR="00F16751" w:rsidRPr="00DB1949" w:rsidRDefault="00F16751" w:rsidP="00AF3F86">
      <w:pPr>
        <w:pStyle w:val="Default"/>
        <w:spacing w:line="360" w:lineRule="auto"/>
        <w:ind w:left="720" w:hanging="720"/>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rsidR="00F16751" w:rsidRPr="00DB1949" w:rsidRDefault="00F16751" w:rsidP="00AF3F86">
      <w:pPr>
        <w:pStyle w:val="Default"/>
        <w:spacing w:line="360" w:lineRule="auto"/>
        <w:ind w:left="2127" w:hanging="709"/>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rsidR="00F16751" w:rsidRPr="00DB1949" w:rsidRDefault="00F16751">
      <w:pPr>
        <w:pStyle w:val="Default"/>
        <w:spacing w:line="360" w:lineRule="auto"/>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rsidR="00F16751" w:rsidRPr="00DB1949" w:rsidRDefault="00F16751" w:rsidP="00AF3F86">
      <w:pPr>
        <w:pStyle w:val="Default"/>
        <w:spacing w:line="360" w:lineRule="auto"/>
        <w:ind w:left="1440" w:hanging="1440"/>
        <w:jc w:val="both"/>
        <w:rPr>
          <w:rFonts w:ascii="Arial" w:hAnsi="Arial" w:cs="Arial"/>
        </w:rPr>
      </w:pPr>
    </w:p>
    <w:p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rsidR="00F16751" w:rsidRPr="00DB1949" w:rsidRDefault="00F16751" w:rsidP="00AF3F86">
      <w:pPr>
        <w:pStyle w:val="Default"/>
        <w:spacing w:line="360" w:lineRule="auto"/>
        <w:ind w:left="1418"/>
        <w:jc w:val="both"/>
        <w:rPr>
          <w:rFonts w:ascii="Arial" w:hAnsi="Arial" w:cs="Arial"/>
        </w:rPr>
      </w:pPr>
    </w:p>
    <w:p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rsidR="00F16751" w:rsidRPr="00DB1949" w:rsidRDefault="00F16751" w:rsidP="00AF3F86">
      <w:pPr>
        <w:pStyle w:val="Default"/>
        <w:spacing w:line="360" w:lineRule="auto"/>
        <w:ind w:left="720"/>
        <w:jc w:val="both"/>
        <w:rPr>
          <w:rFonts w:ascii="Arial" w:hAnsi="Arial" w:cs="Arial"/>
        </w:rPr>
      </w:pPr>
    </w:p>
    <w:p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rsidR="00CF5004" w:rsidRDefault="00CF5004">
      <w:pPr>
        <w:pStyle w:val="Conditionhead"/>
        <w:tabs>
          <w:tab w:val="left" w:pos="1418"/>
        </w:tabs>
        <w:rPr>
          <w:rFonts w:ascii="Arial" w:hAnsi="Arial" w:cs="Arial"/>
        </w:rPr>
      </w:pPr>
    </w:p>
    <w:p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rsidR="009744C0" w:rsidRDefault="009744C0">
      <w:pPr>
        <w:pStyle w:val="BodyTextIndent3"/>
        <w:spacing w:line="360" w:lineRule="auto"/>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rsidR="001B327C" w:rsidRDefault="001B327C" w:rsidP="009744C0">
      <w:pPr>
        <w:pStyle w:val="Default"/>
        <w:spacing w:line="360" w:lineRule="auto"/>
        <w:ind w:left="1418" w:hanging="1418"/>
        <w:jc w:val="both"/>
        <w:rPr>
          <w:rFonts w:ascii="Arial" w:hAnsi="Arial" w:cs="Arial"/>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rsidR="00CF5004" w:rsidRDefault="00CF5004">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rsidR="00F16751" w:rsidRPr="00DB1949" w:rsidRDefault="00F16751" w:rsidP="00C40716">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rsidR="00F16751" w:rsidRPr="00DB1949" w:rsidRDefault="00F16751" w:rsidP="00C40716">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w:t>
      </w:r>
      <w:r w:rsidR="00A47479">
        <w:rPr>
          <w:rFonts w:ascii="Arial" w:hAnsi="Arial" w:cs="Arial"/>
          <w:sz w:val="24"/>
          <w:szCs w:val="24"/>
        </w:rPr>
        <w:t>sub-</w:t>
      </w:r>
      <w:r w:rsidRPr="00DB1949">
        <w:rPr>
          <w:rFonts w:ascii="Arial" w:hAnsi="Arial" w:cs="Arial"/>
          <w:sz w:val="24"/>
          <w:szCs w:val="24"/>
        </w:rPr>
        <w:t xml:space="preserve">clauses (a) or (b) </w:t>
      </w:r>
      <w:r w:rsidR="00776D5A">
        <w:rPr>
          <w:rFonts w:ascii="Arial" w:hAnsi="Arial" w:cs="Arial"/>
          <w:sz w:val="24"/>
          <w:szCs w:val="24"/>
        </w:rPr>
        <w:t xml:space="preserve">above </w:t>
      </w:r>
      <w:r w:rsidRPr="00DB1949">
        <w:rPr>
          <w:rFonts w:ascii="Arial" w:hAnsi="Arial" w:cs="Arial"/>
          <w:sz w:val="24"/>
          <w:szCs w:val="24"/>
        </w:rPr>
        <w:t xml:space="preserve">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rsidR="006B7D40" w:rsidRDefault="006B7D40" w:rsidP="006B7D40">
      <w:pPr>
        <w:pStyle w:val="Conditionhead"/>
        <w:rPr>
          <w:rFonts w:ascii="Arial" w:hAnsi="Arial" w:cs="Arial"/>
        </w:rPr>
      </w:pPr>
    </w:p>
    <w:p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rsidR="006B7D40" w:rsidRPr="00DB1949" w:rsidRDefault="006B7D40" w:rsidP="006B7D40">
      <w:pPr>
        <w:tabs>
          <w:tab w:val="left" w:pos="0"/>
        </w:tabs>
        <w:suppressAutoHyphens/>
        <w:spacing w:line="360" w:lineRule="auto"/>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rsidR="006B7D40" w:rsidRDefault="006B7D40"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rsidR="00CF5004" w:rsidRDefault="00CF5004" w:rsidP="006B7D40">
      <w:pPr>
        <w:tabs>
          <w:tab w:val="left" w:pos="0"/>
        </w:tabs>
        <w:suppressAutoHyphens/>
        <w:spacing w:line="360" w:lineRule="auto"/>
        <w:ind w:left="1440" w:hanging="1440"/>
        <w:jc w:val="both"/>
        <w:rPr>
          <w:rFonts w:ascii="Arial" w:hAnsi="Arial" w:cs="Arial"/>
          <w:sz w:val="24"/>
          <w:szCs w:val="24"/>
        </w:rPr>
      </w:pPr>
    </w:p>
    <w:p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rsidR="00626C94" w:rsidRDefault="00626C94">
      <w:pPr>
        <w:keepNext/>
        <w:tabs>
          <w:tab w:val="left" w:pos="0"/>
        </w:tabs>
        <w:suppressAutoHyphens/>
        <w:spacing w:line="360" w:lineRule="auto"/>
        <w:ind w:left="1440" w:hanging="1440"/>
        <w:jc w:val="both"/>
        <w:rPr>
          <w:rFonts w:ascii="Arial" w:hAnsi="Arial" w:cs="Arial"/>
          <w:sz w:val="24"/>
          <w:szCs w:val="24"/>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rsidR="00626C94" w:rsidRPr="00626C94" w:rsidRDefault="00626C94" w:rsidP="00626C94">
      <w:pPr>
        <w:autoSpaceDE w:val="0"/>
        <w:autoSpaceDN w:val="0"/>
        <w:adjustRightInd w:val="0"/>
        <w:jc w:val="both"/>
        <w:rPr>
          <w:rFonts w:ascii="Arial" w:hAnsi="Arial" w:cs="Arial"/>
          <w:color w:val="000000"/>
          <w:sz w:val="24"/>
          <w:szCs w:val="24"/>
          <w:lang w:eastAsia="en-GB"/>
        </w:rPr>
      </w:pPr>
    </w:p>
    <w:p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rsidR="003D1BE0" w:rsidRDefault="003D1BE0" w:rsidP="00626C94">
      <w:pPr>
        <w:pStyle w:val="Default"/>
        <w:rPr>
          <w:rFonts w:ascii="Arial" w:hAnsi="Arial" w:cs="Arial"/>
        </w:rPr>
      </w:pPr>
    </w:p>
    <w:p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rsidR="003D1BE0" w:rsidRPr="00853111" w:rsidRDefault="003D1BE0" w:rsidP="00626C94">
      <w:pPr>
        <w:pStyle w:val="Default"/>
        <w:rPr>
          <w:rFonts w:ascii="Arial" w:hAnsi="Arial" w:cs="Arial"/>
          <w:b/>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rsidR="00C87145" w:rsidRPr="00853111" w:rsidRDefault="00C87145" w:rsidP="00C87145">
      <w:pPr>
        <w:pStyle w:val="Default"/>
        <w:jc w:val="both"/>
        <w:rPr>
          <w:rFonts w:ascii="Arial" w:hAnsi="Arial" w:cs="Arial"/>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rsidR="00513CD2" w:rsidRPr="00853111" w:rsidRDefault="00513CD2" w:rsidP="009744C0">
      <w:pPr>
        <w:pStyle w:val="Default"/>
        <w:spacing w:line="360" w:lineRule="auto"/>
        <w:ind w:left="1440" w:hanging="1440"/>
        <w:jc w:val="both"/>
        <w:rPr>
          <w:rFonts w:ascii="Arial" w:hAnsi="Arial" w:cs="Arial"/>
        </w:rPr>
      </w:pPr>
    </w:p>
    <w:p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rsidR="00084E7C" w:rsidRDefault="003D1BE0" w:rsidP="008B0580">
      <w:pPr>
        <w:pStyle w:val="Default"/>
        <w:ind w:left="1440" w:hanging="1440"/>
        <w:rPr>
          <w:rFonts w:ascii="Arial" w:hAnsi="Arial" w:cs="Arial"/>
          <w:b/>
          <w:bCs/>
        </w:rPr>
      </w:pPr>
      <w:r>
        <w:rPr>
          <w:rFonts w:ascii="Arial" w:hAnsi="Arial" w:cs="Arial"/>
        </w:rPr>
        <w:t xml:space="preserve">   </w:t>
      </w:r>
    </w:p>
    <w:p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rsidR="00CF7E9F" w:rsidRPr="00CF7E9F" w:rsidRDefault="00CF7E9F" w:rsidP="00CF7E9F">
      <w:pPr>
        <w:pStyle w:val="Sectionheading"/>
        <w:rPr>
          <w:rFonts w:ascii="Arial" w:hAnsi="Arial" w:cs="Arial"/>
          <w:u w:val="none"/>
        </w:rPr>
      </w:pPr>
    </w:p>
    <w:p w:rsidR="00987468" w:rsidRDefault="00987468" w:rsidP="00987468">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rsidR="00EF4369" w:rsidRDefault="00EF4369" w:rsidP="00EF4369">
      <w:pPr>
        <w:pStyle w:val="Sectionheading"/>
        <w:rPr>
          <w:rFonts w:ascii="Arial" w:hAnsi="Arial" w:cs="Arial"/>
          <w:b w:val="0"/>
          <w:u w:val="none"/>
        </w:rPr>
      </w:pPr>
    </w:p>
    <w:p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rsidR="00EF4369" w:rsidRDefault="00EF4369" w:rsidP="00EF4369">
      <w:pPr>
        <w:rPr>
          <w:rFonts w:ascii="Arial" w:hAnsi="Arial" w:cs="Arial"/>
          <w:sz w:val="24"/>
          <w:szCs w:val="24"/>
        </w:rPr>
      </w:pPr>
    </w:p>
    <w:p w:rsidR="00CF7E9F" w:rsidRPr="00CF7E9F" w:rsidRDefault="00CF7E9F" w:rsidP="00C40716">
      <w:pPr>
        <w:spacing w:line="360" w:lineRule="auto"/>
        <w:ind w:left="1440" w:hanging="1440"/>
        <w:rPr>
          <w:rFonts w:ascii="Arial" w:hAnsi="Arial" w:cs="Arial"/>
          <w:sz w:val="24"/>
          <w:szCs w:val="24"/>
        </w:rPr>
      </w:pPr>
      <w:r w:rsidRPr="00CF7E9F">
        <w:rPr>
          <w:rFonts w:ascii="Arial" w:hAnsi="Arial" w:cs="Arial"/>
          <w:sz w:val="24"/>
          <w:szCs w:val="24"/>
        </w:rPr>
        <w:t>E11.3</w:t>
      </w:r>
      <w:r w:rsidR="00C40716">
        <w:rPr>
          <w:rFonts w:ascii="Arial" w:hAnsi="Arial" w:cs="Arial"/>
          <w:sz w:val="24"/>
          <w:szCs w:val="24"/>
        </w:rPr>
        <w:tab/>
      </w: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but the Authority shall have the final decision in its absolute discretion.  The Contractor shall assist and cooperate with the Authority to enable the Authority to publish this Contract.</w:t>
      </w:r>
    </w:p>
    <w:p w:rsidR="0040539C" w:rsidRPr="00CF7E9F" w:rsidRDefault="0040539C">
      <w:pPr>
        <w:pStyle w:val="Sectionheading"/>
        <w:rPr>
          <w:rFonts w:ascii="Arial" w:hAnsi="Arial" w:cs="Arial"/>
          <w:u w:val="none"/>
        </w:rPr>
      </w:pPr>
    </w:p>
    <w:p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rsidR="00F16751" w:rsidRPr="00DB1949" w:rsidRDefault="00F16751">
      <w:pPr>
        <w:tabs>
          <w:tab w:val="left" w:pos="0"/>
        </w:tabs>
        <w:suppressAutoHyphens/>
        <w:spacing w:line="360" w:lineRule="auto"/>
        <w:jc w:val="both"/>
        <w:rPr>
          <w:rFonts w:ascii="Arial" w:hAnsi="Arial" w:cs="Arial"/>
          <w:b/>
          <w:bCs/>
          <w:sz w:val="24"/>
          <w:szCs w:val="24"/>
          <w:u w:val="single"/>
        </w:rPr>
      </w:pPr>
    </w:p>
    <w:p w:rsidR="00C40716" w:rsidRDefault="00F16751" w:rsidP="00C40716">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rsidR="00C40716" w:rsidRPr="00DB1949" w:rsidRDefault="00C40716" w:rsidP="00C40716">
      <w:pPr>
        <w:pStyle w:val="Conditionhead"/>
        <w:rPr>
          <w:rFonts w:ascii="Arial" w:hAnsi="Arial" w:cs="Arial"/>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rsidR="00F16751" w:rsidRPr="00DB1949" w:rsidRDefault="00F16751">
      <w:pPr>
        <w:tabs>
          <w:tab w:val="left" w:pos="0"/>
        </w:tabs>
        <w:suppressAutoHyphens/>
        <w:spacing w:line="360" w:lineRule="auto"/>
        <w:jc w:val="both"/>
        <w:rPr>
          <w:rFonts w:ascii="Arial" w:hAnsi="Arial" w:cs="Arial"/>
          <w:sz w:val="24"/>
          <w:szCs w:val="24"/>
        </w:rPr>
      </w:pPr>
    </w:p>
    <w:p w:rsidR="00400ABD"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p>
    <w:p w:rsidR="004D0ABD" w:rsidRDefault="004D0ABD">
      <w:pPr>
        <w:tabs>
          <w:tab w:val="left" w:pos="0"/>
        </w:tabs>
        <w:suppressAutoHyphens/>
        <w:spacing w:line="360" w:lineRule="auto"/>
        <w:ind w:left="1440" w:hanging="1440"/>
        <w:jc w:val="both"/>
        <w:rPr>
          <w:rFonts w:ascii="Arial" w:hAnsi="Arial" w:cs="Arial"/>
          <w:sz w:val="24"/>
          <w:szCs w:val="24"/>
        </w:rPr>
      </w:pPr>
    </w:p>
    <w:p w:rsidR="00400ABD" w:rsidRPr="00EE3974" w:rsidRDefault="004D0ABD" w:rsidP="00400ABD">
      <w:pPr>
        <w:autoSpaceDE w:val="0"/>
        <w:autoSpaceDN w:val="0"/>
        <w:adjustRightInd w:val="0"/>
        <w:spacing w:line="360" w:lineRule="auto"/>
        <w:rPr>
          <w:rFonts w:ascii="Arial" w:hAnsi="Arial" w:cs="Arial"/>
          <w:color w:val="000000"/>
          <w:sz w:val="24"/>
          <w:szCs w:val="24"/>
          <w:lang w:eastAsia="en-GB"/>
        </w:rPr>
      </w:pPr>
      <w:r>
        <w:rPr>
          <w:rFonts w:ascii="Arial" w:hAnsi="Arial" w:cs="Arial"/>
          <w:iCs/>
          <w:color w:val="000000"/>
          <w:sz w:val="24"/>
          <w:szCs w:val="24"/>
          <w:lang w:eastAsia="en-GB"/>
        </w:rPr>
        <w:t>F1.4</w:t>
      </w:r>
      <w:r>
        <w:rPr>
          <w:rFonts w:ascii="Arial" w:hAnsi="Arial" w:cs="Arial"/>
          <w:iCs/>
          <w:color w:val="000000"/>
          <w:sz w:val="24"/>
          <w:szCs w:val="24"/>
          <w:lang w:eastAsia="en-GB"/>
        </w:rPr>
        <w:tab/>
      </w:r>
      <w:r>
        <w:rPr>
          <w:rFonts w:ascii="Arial" w:hAnsi="Arial" w:cs="Arial"/>
          <w:iCs/>
          <w:color w:val="000000"/>
          <w:sz w:val="24"/>
          <w:szCs w:val="24"/>
          <w:lang w:eastAsia="en-GB"/>
        </w:rPr>
        <w:tab/>
      </w:r>
      <w:r w:rsidR="00400ABD" w:rsidRPr="00EE3974">
        <w:rPr>
          <w:rFonts w:ascii="Arial" w:hAnsi="Arial" w:cs="Arial"/>
          <w:iCs/>
          <w:color w:val="000000"/>
          <w:sz w:val="24"/>
          <w:szCs w:val="24"/>
          <w:lang w:eastAsia="en-GB"/>
        </w:rPr>
        <w:t xml:space="preserve">The Contractor shall include in every Sub-contract </w:t>
      </w:r>
    </w:p>
    <w:p w:rsidR="00400ABD" w:rsidRPr="00EE3974" w:rsidRDefault="00400ABD" w:rsidP="00400ABD">
      <w:pPr>
        <w:autoSpaceDE w:val="0"/>
        <w:autoSpaceDN w:val="0"/>
        <w:adjustRightInd w:val="0"/>
        <w:spacing w:line="360" w:lineRule="auto"/>
        <w:ind w:left="1440"/>
        <w:rPr>
          <w:rFonts w:ascii="Arial" w:hAnsi="Arial" w:cs="Arial"/>
          <w:color w:val="000000"/>
          <w:sz w:val="24"/>
          <w:szCs w:val="24"/>
          <w:lang w:eastAsia="en-GB"/>
        </w:rPr>
      </w:pPr>
      <w:r w:rsidRPr="00EE3974">
        <w:rPr>
          <w:rFonts w:ascii="Arial" w:hAnsi="Arial" w:cs="Arial"/>
          <w:iCs/>
          <w:color w:val="000000"/>
          <w:sz w:val="24"/>
          <w:szCs w:val="24"/>
          <w:lang w:eastAsia="en-GB"/>
        </w:rPr>
        <w:t xml:space="preserve">a. a right for the Contractor to terminate that Sub-contract if the relevant Subcontractor fails to comply in the performance of its contract with legal obligations in the fields of environmental, social or labour law; and </w:t>
      </w:r>
    </w:p>
    <w:p w:rsidR="00400ABD" w:rsidRPr="00EE3974" w:rsidRDefault="00400ABD" w:rsidP="00400ABD">
      <w:pPr>
        <w:tabs>
          <w:tab w:val="left" w:pos="0"/>
        </w:tabs>
        <w:suppressAutoHyphens/>
        <w:spacing w:line="360" w:lineRule="auto"/>
        <w:ind w:left="1440" w:hanging="1440"/>
        <w:jc w:val="both"/>
        <w:rPr>
          <w:rFonts w:ascii="Arial" w:hAnsi="Arial" w:cs="Arial"/>
          <w:b/>
          <w:bCs/>
          <w:iCs/>
          <w:sz w:val="24"/>
          <w:szCs w:val="24"/>
        </w:rPr>
      </w:pPr>
      <w:r w:rsidRPr="00EE3974">
        <w:rPr>
          <w:rFonts w:ascii="Arial" w:hAnsi="Arial" w:cs="Arial"/>
          <w:iCs/>
          <w:color w:val="000000"/>
          <w:sz w:val="24"/>
          <w:szCs w:val="24"/>
          <w:lang w:eastAsia="en-GB"/>
        </w:rPr>
        <w:tab/>
        <w:t>b. a requirement that the Sub-contractor includes a provision having the same effect as (a) above in any Sub-contract which it awards.</w:t>
      </w: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5</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w:t>
      </w:r>
      <w:r w:rsidR="004D0ABD">
        <w:rPr>
          <w:rFonts w:ascii="Arial" w:hAnsi="Arial" w:cs="Arial"/>
          <w:sz w:val="24"/>
          <w:szCs w:val="24"/>
        </w:rPr>
        <w:t>5</w:t>
      </w:r>
      <w:r w:rsidRPr="00DB1949">
        <w:rPr>
          <w:rFonts w:ascii="Arial" w:hAnsi="Arial" w:cs="Arial"/>
          <w:sz w:val="24"/>
          <w:szCs w:val="24"/>
        </w:rPr>
        <w:t xml:space="preserve"> shall be subject to:</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w:t>
      </w:r>
      <w:r w:rsidR="004D0ABD">
        <w:rPr>
          <w:rFonts w:ascii="Arial" w:hAnsi="Arial" w:cs="Arial"/>
          <w:sz w:val="24"/>
          <w:szCs w:val="24"/>
        </w:rPr>
        <w:t>6</w:t>
      </w:r>
      <w:r w:rsidRPr="00DB1949">
        <w:rPr>
          <w:rFonts w:ascii="Arial" w:hAnsi="Arial" w:cs="Arial"/>
          <w:sz w:val="24"/>
          <w:szCs w:val="24"/>
        </w:rPr>
        <w:t xml:space="preserve"> and F1.</w:t>
      </w:r>
      <w:r w:rsidR="004D0ABD">
        <w:rPr>
          <w:rFonts w:ascii="Arial" w:hAnsi="Arial" w:cs="Arial"/>
          <w:sz w:val="24"/>
          <w:szCs w:val="24"/>
        </w:rPr>
        <w:t>7</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6</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rice under clause F1.</w:t>
      </w:r>
      <w:r w:rsidR="004D0ABD">
        <w:rPr>
          <w:rFonts w:ascii="Arial" w:hAnsi="Arial" w:cs="Arial"/>
          <w:sz w:val="24"/>
          <w:szCs w:val="24"/>
        </w:rPr>
        <w:t>5</w:t>
      </w:r>
      <w:r w:rsidRPr="00DB1949">
        <w:rPr>
          <w:rFonts w:ascii="Arial" w:hAnsi="Arial" w:cs="Arial"/>
          <w:sz w:val="24"/>
          <w:szCs w:val="24"/>
        </w:rPr>
        <w:t xml:space="preserve">,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7</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8</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9</w:t>
      </w:r>
      <w:r w:rsidRPr="00DB1949">
        <w:rPr>
          <w:rFonts w:ascii="Arial" w:hAnsi="Arial" w:cs="Arial"/>
          <w:sz w:val="24"/>
          <w:szCs w:val="24"/>
        </w:rPr>
        <w:tab/>
        <w:t>Subject to clause F1.1</w:t>
      </w:r>
      <w:r w:rsidR="004D0ABD">
        <w:rPr>
          <w:rFonts w:ascii="Arial" w:hAnsi="Arial" w:cs="Arial"/>
          <w:sz w:val="24"/>
          <w:szCs w:val="24"/>
        </w:rPr>
        <w:t>1</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spacing w:line="360" w:lineRule="auto"/>
        <w:ind w:left="1418"/>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w:t>
      </w:r>
      <w:r w:rsidR="004D0ABD">
        <w:t>10</w:t>
      </w:r>
      <w:r w:rsidRPr="00DB1949">
        <w:tab/>
        <w:t xml:space="preserve">Any change in the legal status of the </w:t>
      </w:r>
      <w:r w:rsidR="004A4E84">
        <w:t>Authority</w:t>
      </w:r>
      <w:r w:rsidRPr="00DB1949">
        <w:t xml:space="preserve"> such that it ceases to be a Contracting Authority shall not, subject to clause F1.</w:t>
      </w:r>
      <w:r w:rsidR="004D0ABD">
        <w:t>9</w:t>
      </w:r>
      <w:r w:rsidRPr="00DB1949">
        <w:t xml:space="preserve">, affect the validity of the Contract.  In such circumstances, the Contract shall bind and inure to the benefit of any successor body to the </w:t>
      </w:r>
      <w:r w:rsidR="004A4E84">
        <w:t>Authority</w:t>
      </w:r>
      <w:r w:rsidRPr="00DB1949">
        <w:t>.</w:t>
      </w: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w:t>
      </w:r>
      <w:r w:rsidR="004D0ABD">
        <w:t>1</w:t>
      </w:r>
      <w:r w:rsidRPr="00DB1949">
        <w:tab/>
      </w:r>
      <w:r w:rsidRPr="00DB1949">
        <w:tab/>
        <w:t>If the rights and obligations under the Contract are assigned, novated or otherwise disposed of pursuant to clause F1.</w:t>
      </w:r>
      <w:r w:rsidR="004D0ABD">
        <w:t>7</w:t>
      </w:r>
      <w:r w:rsidRPr="00DB1949">
        <w:t xml:space="preserve">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rsidR="00F16751" w:rsidRPr="00DB1949" w:rsidRDefault="00F16751">
      <w:pPr>
        <w:spacing w:line="360" w:lineRule="auto"/>
        <w:ind w:left="1418"/>
        <w:jc w:val="both"/>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w:t>
      </w:r>
      <w:r w:rsidR="004D0ABD">
        <w:t>2</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w:t>
      </w:r>
      <w:r w:rsidR="004D0ABD">
        <w:rPr>
          <w:rFonts w:ascii="Arial" w:hAnsi="Arial" w:cs="Arial"/>
          <w:sz w:val="24"/>
          <w:szCs w:val="24"/>
        </w:rPr>
        <w:t>3</w:t>
      </w:r>
      <w:r w:rsidRPr="00DB1949">
        <w:rPr>
          <w:rFonts w:ascii="Arial" w:hAnsi="Arial" w:cs="Arial"/>
          <w:sz w:val="24"/>
          <w:szCs w:val="24"/>
        </w:rPr>
        <w:tab/>
      </w:r>
      <w:r w:rsidRPr="00DB1949">
        <w:rPr>
          <w:rFonts w:ascii="Arial" w:hAnsi="Arial" w:cs="Arial"/>
          <w:sz w:val="24"/>
          <w:szCs w:val="24"/>
        </w:rPr>
        <w:tab/>
        <w:t xml:space="preserve">Each Party shall at its own cost and expense carry </w:t>
      </w:r>
      <w:r w:rsidR="00C40716" w:rsidRPr="00DB1949">
        <w:rPr>
          <w:rFonts w:ascii="Arial" w:hAnsi="Arial" w:cs="Arial"/>
          <w:sz w:val="24"/>
          <w:szCs w:val="24"/>
        </w:rPr>
        <w:t>out or</w:t>
      </w:r>
      <w:r w:rsidRPr="00DB1949">
        <w:rPr>
          <w:rFonts w:ascii="Arial" w:hAnsi="Arial" w:cs="Arial"/>
          <w:sz w:val="24"/>
          <w:szCs w:val="24"/>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rsidR="00F16751" w:rsidRPr="00DB1949" w:rsidRDefault="00F16751">
      <w:pPr>
        <w:pStyle w:val="BodyTextIndent3"/>
        <w:spacing w:line="360" w:lineRule="auto"/>
      </w:pPr>
    </w:p>
    <w:p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rsidR="00F16751" w:rsidRPr="00DB1949" w:rsidRDefault="00F16751">
      <w:pPr>
        <w:pStyle w:val="BodyTextIndent3"/>
        <w:tabs>
          <w:tab w:val="left" w:pos="1418"/>
        </w:tabs>
        <w:spacing w:line="360" w:lineRule="auto"/>
        <w:ind w:left="2268" w:hanging="850"/>
      </w:pPr>
    </w:p>
    <w:p w:rsidR="00F16751" w:rsidRPr="00DB1949" w:rsidRDefault="00F16751">
      <w:pPr>
        <w:pStyle w:val="BodyTextIndent3"/>
        <w:tabs>
          <w:tab w:val="left" w:pos="1418"/>
        </w:tabs>
        <w:spacing w:line="360" w:lineRule="auto"/>
        <w:ind w:left="2268" w:hanging="850"/>
      </w:pPr>
      <w:r w:rsidRPr="00DB1949">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rsidR="006B7D40" w:rsidRPr="00DB1949" w:rsidRDefault="006B7D40">
      <w:pPr>
        <w:pStyle w:val="Conditionhead"/>
        <w:tabs>
          <w:tab w:val="left" w:pos="1418"/>
        </w:tabs>
        <w:rPr>
          <w:rFonts w:ascii="Arial" w:hAnsi="Arial" w:cs="Arial"/>
        </w:rPr>
      </w:pPr>
    </w:p>
    <w:p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the </w:t>
      </w:r>
      <w:r w:rsidR="004A4E84">
        <w:t>Authority</w:t>
      </w:r>
      <w:r w:rsidRPr="00DB1949">
        <w:t xml:space="preserve"> may, without prejudice to its rights under clause H2 (Termination on Default),  do any of the following:</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rsidR="0040539C" w:rsidRDefault="0040539C">
      <w:pPr>
        <w:pStyle w:val="Conditionhead"/>
        <w:rPr>
          <w:rFonts w:ascii="Arial" w:hAnsi="Arial" w:cs="Arial"/>
        </w:rPr>
      </w:pPr>
    </w:p>
    <w:p w:rsidR="00F16751" w:rsidRPr="00C40716" w:rsidRDefault="00F16751" w:rsidP="00C40716">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 xml:space="preserve">Except as otherwise expressly provided by the Contract, all remedies available to </w:t>
      </w:r>
      <w:r w:rsidR="00C40716">
        <w:rPr>
          <w:rFonts w:ascii="Arial" w:hAnsi="Arial" w:cs="Arial"/>
          <w:sz w:val="24"/>
          <w:szCs w:val="24"/>
        </w:rPr>
        <w:t xml:space="preserve">either Party for breach of the </w:t>
      </w:r>
      <w:r w:rsidRPr="00DB1949">
        <w:rPr>
          <w:rFonts w:ascii="Arial" w:hAnsi="Arial" w:cs="Arial"/>
          <w:sz w:val="24"/>
          <w:szCs w:val="24"/>
        </w:rPr>
        <w:t>Contract are cumulative and may be exercised concurrently or separately, and the exercise of any one remedy shall not be deemed an election of such remedy to the exclusion of other remedies.</w:t>
      </w:r>
    </w:p>
    <w:p w:rsidR="00F16751" w:rsidRPr="00DB1949" w:rsidRDefault="00F16751">
      <w:pPr>
        <w:spacing w:line="360" w:lineRule="auto"/>
        <w:ind w:left="720" w:hanging="720"/>
        <w:jc w:val="both"/>
        <w:rPr>
          <w:rFonts w:ascii="Arial" w:hAnsi="Arial" w:cs="Arial"/>
          <w:sz w:val="24"/>
          <w:szCs w:val="24"/>
        </w:rPr>
      </w:pPr>
    </w:p>
    <w:p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rsidR="00903ACB" w:rsidRDefault="00903ACB" w:rsidP="00903ACB">
      <w:pPr>
        <w:spacing w:after="120"/>
        <w:ind w:firstLine="720"/>
        <w:jc w:val="both"/>
        <w:rPr>
          <w:rFonts w:ascii="Arial" w:hAnsi="Arial" w:cs="Arial"/>
          <w:b/>
          <w:bCs/>
          <w:iCs/>
          <w:color w:val="000000"/>
          <w:sz w:val="24"/>
          <w:szCs w:val="24"/>
        </w:rPr>
      </w:pPr>
    </w:p>
    <w:p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w:t>
      </w:r>
      <w:r w:rsidR="00582132" w:rsidRPr="00D94B25">
        <w:rPr>
          <w:rFonts w:ascii="Arial" w:hAnsi="Arial" w:cs="Arial"/>
          <w:iCs/>
          <w:color w:val="000000"/>
          <w:sz w:val="24"/>
          <w:szCs w:val="24"/>
        </w:rPr>
        <w:t>anybody</w:t>
      </w:r>
      <w:r w:rsidRPr="00D94B25">
        <w:rPr>
          <w:rFonts w:ascii="Arial" w:hAnsi="Arial" w:cs="Arial"/>
          <w:iCs/>
          <w:color w:val="000000"/>
          <w:sz w:val="24"/>
          <w:szCs w:val="24"/>
        </w:rPr>
        <w:t xml:space="preserve"> who is not a Contracting Authority (unless required by law). </w:t>
      </w:r>
    </w:p>
    <w:p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rsidR="00F16751" w:rsidRPr="00DB1949" w:rsidRDefault="00F16751">
      <w:pPr>
        <w:pStyle w:val="BodyTextIndent3"/>
        <w:keepNext/>
        <w:tabs>
          <w:tab w:val="left" w:pos="709"/>
        </w:tabs>
        <w:spacing w:line="360" w:lineRule="auto"/>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F16751" w:rsidRPr="00DB1949" w:rsidRDefault="00F16751">
      <w:pPr>
        <w:tabs>
          <w:tab w:val="left" w:pos="0"/>
        </w:tabs>
        <w:suppressAutoHyphens/>
        <w:spacing w:line="360" w:lineRule="auto"/>
        <w:ind w:left="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rsidR="00F16751" w:rsidRPr="00DB1949" w:rsidRDefault="00F16751">
      <w:pPr>
        <w:keepNext/>
        <w:tabs>
          <w:tab w:val="left" w:pos="0"/>
          <w:tab w:val="left" w:pos="709"/>
        </w:tabs>
        <w:suppressAutoHyphens/>
        <w:spacing w:line="360" w:lineRule="auto"/>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rsidR="00F16751" w:rsidRPr="00586BE4" w:rsidRDefault="00F16751">
      <w:pPr>
        <w:tabs>
          <w:tab w:val="left" w:pos="0"/>
        </w:tabs>
        <w:suppressAutoHyphens/>
        <w:spacing w:line="360" w:lineRule="auto"/>
        <w:ind w:left="285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rsidR="00F16751" w:rsidRPr="00586BE4" w:rsidRDefault="00F16751">
      <w:pPr>
        <w:tabs>
          <w:tab w:val="left" w:pos="0"/>
        </w:tabs>
        <w:suppressAutoHyphens/>
        <w:spacing w:line="360" w:lineRule="auto"/>
        <w:ind w:left="285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rsidR="00F16751" w:rsidRPr="00586BE4" w:rsidRDefault="00F16751">
      <w:pPr>
        <w:tabs>
          <w:tab w:val="left" w:pos="0"/>
        </w:tabs>
        <w:suppressAutoHyphens/>
        <w:spacing w:line="360" w:lineRule="auto"/>
        <w:ind w:left="141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rsidR="00F16751" w:rsidRPr="00DB1949" w:rsidRDefault="00F16751">
      <w:pPr>
        <w:pStyle w:val="Heading2"/>
        <w:keepNext w:val="0"/>
        <w:tabs>
          <w:tab w:val="left" w:pos="900"/>
          <w:tab w:val="left" w:pos="1418"/>
        </w:tabs>
        <w:spacing w:line="360" w:lineRule="auto"/>
      </w:pPr>
    </w:p>
    <w:p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rsidR="00F16751" w:rsidRPr="00DB1949" w:rsidRDefault="00F16751">
      <w:pPr>
        <w:pStyle w:val="BodyText2"/>
        <w:rPr>
          <w:rFonts w:ascii="Arial" w:hAnsi="Arial" w:cs="Arial"/>
        </w:rPr>
      </w:pPr>
    </w:p>
    <w:p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F16751" w:rsidRPr="00DB1949" w:rsidRDefault="00F16751">
      <w:pPr>
        <w:pStyle w:val="BodyText"/>
        <w:keepNext w:val="0"/>
        <w:keepLines w:val="0"/>
        <w:tabs>
          <w:tab w:val="left" w:pos="-720"/>
        </w:tabs>
        <w:spacing w:line="360" w:lineRule="auto"/>
        <w:ind w:left="1418" w:hanging="1418"/>
        <w:rPr>
          <w:spacing w:val="-2"/>
        </w:rPr>
      </w:pPr>
    </w:p>
    <w:p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rsidR="00F16751" w:rsidRPr="00DB1949" w:rsidRDefault="00F16751">
      <w:pPr>
        <w:spacing w:line="360" w:lineRule="auto"/>
        <w:ind w:left="2127" w:hanging="709"/>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rsidR="00F16751" w:rsidRPr="00DB1949" w:rsidRDefault="00F16751">
      <w:pPr>
        <w:spacing w:line="360" w:lineRule="auto"/>
        <w:ind w:left="2694" w:hanging="567"/>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rsidR="00F16751" w:rsidRPr="00DB1949" w:rsidRDefault="00F16751">
      <w:pPr>
        <w:spacing w:line="360" w:lineRule="auto"/>
        <w:ind w:left="2694" w:hanging="567"/>
        <w:jc w:val="both"/>
        <w:rPr>
          <w:rFonts w:ascii="Arial" w:hAnsi="Arial" w:cs="Arial"/>
          <w:spacing w:val="-2"/>
          <w:sz w:val="24"/>
          <w:szCs w:val="24"/>
        </w:rPr>
      </w:pPr>
    </w:p>
    <w:p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rsidR="00D11C52" w:rsidRPr="00DB1949" w:rsidRDefault="00D11C52" w:rsidP="001F315E">
      <w:pPr>
        <w:spacing w:line="360" w:lineRule="auto"/>
        <w:jc w:val="both"/>
        <w:rPr>
          <w:rFonts w:ascii="Arial" w:hAnsi="Arial" w:cs="Arial"/>
          <w:spacing w:val="-2"/>
          <w:sz w:val="24"/>
          <w:szCs w:val="24"/>
        </w:rPr>
      </w:pPr>
    </w:p>
    <w:p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F16751" w:rsidRPr="00DB1949" w:rsidRDefault="00F16751">
      <w:pPr>
        <w:pStyle w:val="BodyText"/>
        <w:keepNext w:val="0"/>
        <w:keepLines w:val="0"/>
        <w:tabs>
          <w:tab w:val="left" w:pos="-720"/>
          <w:tab w:val="num" w:pos="2127"/>
        </w:tabs>
        <w:spacing w:line="360" w:lineRule="auto"/>
        <w:ind w:left="2127" w:hanging="709"/>
      </w:pPr>
    </w:p>
    <w:p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rsidP="00C40716">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rsidR="00F16751" w:rsidRPr="00DB1949" w:rsidRDefault="00F16751">
      <w:pPr>
        <w:keepNext/>
        <w:tabs>
          <w:tab w:val="left" w:pos="-720"/>
        </w:tabs>
        <w:suppressAutoHyphens/>
        <w:spacing w:line="360" w:lineRule="auto"/>
        <w:jc w:val="both"/>
        <w:rPr>
          <w:rFonts w:ascii="Arial" w:hAnsi="Arial" w:cs="Arial"/>
          <w:b/>
          <w:bCs/>
          <w:sz w:val="24"/>
          <w:szCs w:val="24"/>
        </w:rPr>
      </w:pPr>
    </w:p>
    <w:p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rsidR="00F16751" w:rsidRPr="00DB1949" w:rsidRDefault="00F16751">
      <w:pPr>
        <w:tabs>
          <w:tab w:val="left" w:pos="-720"/>
        </w:tabs>
        <w:suppressAutoHyphens/>
        <w:spacing w:line="360" w:lineRule="auto"/>
        <w:ind w:left="2127" w:hanging="709"/>
        <w:jc w:val="both"/>
        <w:rPr>
          <w:rFonts w:ascii="Arial" w:hAnsi="Arial" w:cs="Arial"/>
          <w:sz w:val="24"/>
          <w:szCs w:val="24"/>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rsidR="00F16751" w:rsidRPr="00DB1949" w:rsidRDefault="00F16751">
      <w:pPr>
        <w:pStyle w:val="Heading4"/>
        <w:keepNext w:val="0"/>
        <w:tabs>
          <w:tab w:val="clear" w:pos="0"/>
          <w:tab w:val="left" w:pos="1418"/>
        </w:tabs>
        <w:spacing w:line="360" w:lineRule="auto"/>
        <w:ind w:left="1418" w:hanging="1418"/>
        <w:rPr>
          <w:b w:val="0"/>
          <w:bCs w:val="0"/>
        </w:rPr>
      </w:pPr>
    </w:p>
    <w:p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rsidR="002B0159" w:rsidRDefault="002B0159" w:rsidP="0065352E">
      <w:pPr>
        <w:spacing w:line="360" w:lineRule="auto"/>
      </w:pPr>
    </w:p>
    <w:p w:rsidR="00F16751" w:rsidRDefault="002B0159" w:rsidP="00C40716">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w:t>
      </w:r>
      <w:r w:rsidR="00347CAC">
        <w:rPr>
          <w:rFonts w:ascii="Arial" w:hAnsi="Arial" w:cs="Arial"/>
          <w:sz w:val="24"/>
          <w:szCs w:val="24"/>
        </w:rPr>
        <w:t xml:space="preserve">set out in Regulation 57 </w:t>
      </w:r>
      <w:r w:rsidR="0065352E">
        <w:rPr>
          <w:rFonts w:ascii="Arial" w:hAnsi="Arial" w:cs="Arial"/>
          <w:sz w:val="24"/>
          <w:szCs w:val="24"/>
        </w:rPr>
        <w:t xml:space="preserve"> </w:t>
      </w:r>
      <w:r w:rsidR="00347CAC">
        <w:rPr>
          <w:rFonts w:ascii="Arial" w:hAnsi="Arial" w:cs="Arial"/>
          <w:sz w:val="24"/>
          <w:szCs w:val="24"/>
        </w:rPr>
        <w:t xml:space="preserve">of the </w:t>
      </w:r>
      <w:r w:rsidR="0065352E">
        <w:rPr>
          <w:rFonts w:ascii="Arial" w:hAnsi="Arial" w:cs="Arial"/>
          <w:sz w:val="24"/>
          <w:szCs w:val="24"/>
        </w:rPr>
        <w:t xml:space="preserve"> Public Contract</w:t>
      </w:r>
      <w:r w:rsidR="00347CAC">
        <w:rPr>
          <w:rFonts w:ascii="Arial" w:hAnsi="Arial" w:cs="Arial"/>
          <w:sz w:val="24"/>
          <w:szCs w:val="24"/>
        </w:rPr>
        <w:t>s</w:t>
      </w:r>
      <w:r w:rsidR="0065352E">
        <w:rPr>
          <w:rFonts w:ascii="Arial" w:hAnsi="Arial" w:cs="Arial"/>
          <w:sz w:val="24"/>
          <w:szCs w:val="24"/>
        </w:rPr>
        <w:t xml:space="preserve"> Regulations </w:t>
      </w:r>
      <w:r w:rsidR="00347CAC">
        <w:rPr>
          <w:rFonts w:ascii="Arial" w:hAnsi="Arial" w:cs="Arial"/>
          <w:sz w:val="24"/>
          <w:szCs w:val="24"/>
        </w:rPr>
        <w:t xml:space="preserve">2015 </w:t>
      </w:r>
      <w:r w:rsidR="0065352E">
        <w:rPr>
          <w:rFonts w:ascii="Arial" w:hAnsi="Arial" w:cs="Arial"/>
          <w:sz w:val="24"/>
          <w:szCs w:val="24"/>
        </w:rPr>
        <w:t xml:space="preserve">(as amended) relating to </w:t>
      </w:r>
      <w:r w:rsidR="00347CAC">
        <w:rPr>
          <w:rFonts w:ascii="Arial" w:hAnsi="Arial" w:cs="Arial"/>
          <w:sz w:val="24"/>
          <w:szCs w:val="24"/>
        </w:rPr>
        <w:t xml:space="preserve">exclusion </w:t>
      </w:r>
      <w:r w:rsidR="0065352E">
        <w:rPr>
          <w:rFonts w:ascii="Arial" w:hAnsi="Arial" w:cs="Arial"/>
          <w:sz w:val="24"/>
          <w:szCs w:val="24"/>
        </w:rPr>
        <w:t>criteria.</w:t>
      </w:r>
    </w:p>
    <w:p w:rsidR="00586BE4" w:rsidRPr="00DB1949" w:rsidRDefault="00586BE4" w:rsidP="0065352E">
      <w:pPr>
        <w:spacing w:line="360" w:lineRule="auto"/>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rsidR="00F16751" w:rsidRPr="00DB1949" w:rsidRDefault="00F16751">
      <w:pPr>
        <w:pStyle w:val="Heading4"/>
        <w:keepNext w:val="0"/>
        <w:tabs>
          <w:tab w:val="clear" w:pos="0"/>
          <w:tab w:val="left" w:pos="1418"/>
        </w:tabs>
        <w:spacing w:line="360" w:lineRule="auto"/>
        <w:ind w:left="1418" w:hanging="1418"/>
      </w:pPr>
    </w:p>
    <w:p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rsidR="00F16751" w:rsidRPr="00DB1949" w:rsidRDefault="00F16751">
      <w:pPr>
        <w:tabs>
          <w:tab w:val="left" w:pos="0"/>
        </w:tabs>
        <w:suppressAutoHyphens/>
        <w:spacing w:line="360" w:lineRule="auto"/>
        <w:ind w:left="2160" w:hanging="72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rsidR="00F16751" w:rsidRPr="00DB1949" w:rsidRDefault="00F16751">
      <w:pPr>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rsidR="00F16751" w:rsidRPr="00DB1949" w:rsidRDefault="00F16751">
      <w:pPr>
        <w:keepNext/>
        <w:tabs>
          <w:tab w:val="left" w:pos="-720"/>
        </w:tabs>
        <w:suppressAutoHyphens/>
        <w:spacing w:line="360" w:lineRule="auto"/>
        <w:jc w:val="both"/>
        <w:rPr>
          <w:rFonts w:ascii="Arial" w:hAnsi="Arial" w:cs="Arial"/>
          <w:sz w:val="24"/>
          <w:szCs w:val="24"/>
        </w:rPr>
      </w:pPr>
    </w:p>
    <w:p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rsidR="00F16751" w:rsidRPr="00DB1949" w:rsidRDefault="00F16751">
      <w:pPr>
        <w:tabs>
          <w:tab w:val="left" w:pos="0"/>
          <w:tab w:val="left" w:pos="709"/>
        </w:tabs>
        <w:suppressAutoHyphens/>
        <w:spacing w:line="360" w:lineRule="auto"/>
        <w:jc w:val="both"/>
        <w:rPr>
          <w:rFonts w:ascii="Arial" w:hAnsi="Arial" w:cs="Arial"/>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rsidR="00F16751" w:rsidRPr="00AF3F86" w:rsidRDefault="00F16751">
      <w:pPr>
        <w:tabs>
          <w:tab w:val="left" w:pos="0"/>
          <w:tab w:val="left" w:pos="709"/>
        </w:tabs>
        <w:suppressAutoHyphens/>
        <w:spacing w:line="360" w:lineRule="auto"/>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rsidR="00F16751" w:rsidRPr="00DB1949" w:rsidRDefault="00F16751">
      <w:pPr>
        <w:pStyle w:val="Conditionhead"/>
        <w:keepNext/>
        <w:rPr>
          <w:rFonts w:ascii="Arial" w:hAnsi="Arial" w:cs="Arial"/>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rsidR="00F16751" w:rsidRPr="00DB1949" w:rsidRDefault="00F16751">
      <w:pPr>
        <w:tabs>
          <w:tab w:val="left" w:pos="709"/>
        </w:tabs>
        <w:spacing w:line="360" w:lineRule="auto"/>
        <w:ind w:left="1440" w:hanging="720"/>
        <w:jc w:val="both"/>
        <w:rPr>
          <w:rFonts w:ascii="Arial" w:hAnsi="Arial" w:cs="Arial"/>
          <w:sz w:val="24"/>
          <w:szCs w:val="24"/>
        </w:rPr>
      </w:pPr>
    </w:p>
    <w:p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rsidR="00F16751" w:rsidRPr="00DB1949" w:rsidRDefault="00F16751">
      <w:pPr>
        <w:pStyle w:val="Header"/>
        <w:tabs>
          <w:tab w:val="clear" w:pos="4153"/>
          <w:tab w:val="clear" w:pos="8306"/>
        </w:tabs>
        <w:spacing w:line="360" w:lineRule="auto"/>
        <w:ind w:left="1440" w:hanging="1440"/>
        <w:jc w:val="both"/>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rsidR="00F16751" w:rsidRPr="00DB1949" w:rsidRDefault="00F16751">
      <w:pPr>
        <w:spacing w:line="360" w:lineRule="auto"/>
        <w:ind w:left="2268" w:hanging="850"/>
        <w:jc w:val="both"/>
        <w:rPr>
          <w:rFonts w:ascii="Arial" w:hAnsi="Arial" w:cs="Arial"/>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w:t>
      </w:r>
      <w:r w:rsidRPr="00DB1949">
        <w:rPr>
          <w:rFonts w:ascii="Arial" w:hAnsi="Arial" w:cs="Arial"/>
          <w:sz w:val="24"/>
          <w:szCs w:val="24"/>
        </w:rPr>
        <w:tab/>
        <w:t>that the dispute is referred to arbitration; and</w:t>
      </w:r>
    </w:p>
    <w:p w:rsidR="00F16751" w:rsidRPr="00DB1949" w:rsidRDefault="00F16751">
      <w:pPr>
        <w:spacing w:line="360" w:lineRule="auto"/>
        <w:ind w:left="2835" w:hanging="567"/>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rsidR="00F16751" w:rsidRPr="00DB1949" w:rsidRDefault="00F16751">
      <w:pPr>
        <w:spacing w:line="360" w:lineRule="auto"/>
        <w:jc w:val="both"/>
        <w:rPr>
          <w:rFonts w:ascii="Arial" w:hAnsi="Arial" w:cs="Arial"/>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rsidR="00F16751" w:rsidRPr="00DB1949" w:rsidRDefault="00F16751">
      <w:pPr>
        <w:spacing w:line="360" w:lineRule="auto"/>
        <w:ind w:left="2153" w:hanging="713"/>
        <w:jc w:val="both"/>
        <w:rPr>
          <w:rFonts w:ascii="Arial" w:hAnsi="Arial" w:cs="Arial"/>
          <w:sz w:val="24"/>
          <w:szCs w:val="24"/>
        </w:rPr>
      </w:pPr>
    </w:p>
    <w:p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rsidR="00B16B59" w:rsidRDefault="00B16B59" w:rsidP="00B16B59">
      <w:pPr>
        <w:tabs>
          <w:tab w:val="left" w:pos="-720"/>
        </w:tabs>
        <w:suppressAutoHyphens/>
        <w:spacing w:line="360" w:lineRule="auto"/>
        <w:rPr>
          <w:rFonts w:ascii="Arial" w:hAnsi="Arial" w:cs="Arial"/>
          <w:sz w:val="24"/>
          <w:szCs w:val="24"/>
        </w:rPr>
      </w:pPr>
    </w:p>
    <w:p w:rsidR="00697796" w:rsidRPr="001F315E" w:rsidRDefault="00697796" w:rsidP="00D130C9">
      <w:pPr>
        <w:spacing w:line="360" w:lineRule="auto"/>
        <w:rPr>
          <w:rFonts w:ascii="Arial" w:hAnsi="Arial" w:cs="Arial"/>
          <w:b/>
          <w:sz w:val="24"/>
          <w:szCs w:val="24"/>
        </w:rPr>
      </w:pPr>
      <w:r>
        <w:br w:type="page"/>
      </w:r>
      <w:r w:rsidRPr="001F315E">
        <w:rPr>
          <w:rFonts w:ascii="Arial" w:hAnsi="Arial" w:cs="Arial"/>
          <w:b/>
          <w:sz w:val="24"/>
          <w:szCs w:val="24"/>
        </w:rPr>
        <w:t>MONITORING AND MANAGEMENT INFORMATION SCHEDULE</w:t>
      </w:r>
    </w:p>
    <w:p w:rsidR="00697796" w:rsidRPr="003619E9" w:rsidRDefault="00697796" w:rsidP="00697796">
      <w:pPr>
        <w:tabs>
          <w:tab w:val="left" w:pos="-720"/>
        </w:tabs>
        <w:suppressAutoHyphens/>
        <w:spacing w:line="360" w:lineRule="auto"/>
        <w:rPr>
          <w:rFonts w:ascii="Arial" w:hAnsi="Arial" w:cs="Arial"/>
          <w:sz w:val="24"/>
          <w:szCs w:val="24"/>
        </w:rPr>
      </w:pPr>
    </w:p>
    <w:p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rsidR="00697796" w:rsidRPr="003619E9" w:rsidRDefault="00697796" w:rsidP="00697796">
      <w:pPr>
        <w:pStyle w:val="Default"/>
        <w:spacing w:after="120"/>
        <w:rPr>
          <w:rFonts w:ascii="Arial" w:hAnsi="Arial" w:cs="Arial"/>
        </w:rPr>
      </w:pPr>
    </w:p>
    <w:p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rsidR="00697796" w:rsidRPr="003619E9" w:rsidRDefault="00697796" w:rsidP="00697796">
      <w:pPr>
        <w:pStyle w:val="Default"/>
        <w:spacing w:after="120"/>
        <w:rPr>
          <w:rFonts w:ascii="Arial" w:hAnsi="Arial" w:cs="Arial"/>
        </w:rPr>
      </w:pPr>
      <w:r w:rsidRPr="003619E9">
        <w:rPr>
          <w:rFonts w:ascii="Arial" w:hAnsi="Arial" w:cs="Arial"/>
        </w:rPr>
        <w:t>Unit of Purchase</w:t>
      </w:r>
    </w:p>
    <w:p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rsidR="00B16B59" w:rsidRPr="00697796" w:rsidRDefault="00697796" w:rsidP="00D130C9">
      <w:pPr>
        <w:tabs>
          <w:tab w:val="left" w:pos="-720"/>
          <w:tab w:val="left" w:pos="4260"/>
        </w:tabs>
        <w:suppressAutoHyphens/>
        <w:spacing w:line="360" w:lineRule="auto"/>
        <w:rPr>
          <w:rFonts w:ascii="Arial" w:hAnsi="Arial" w:cs="Arial"/>
          <w:sz w:val="24"/>
          <w:szCs w:val="24"/>
        </w:rPr>
      </w:pPr>
      <w:r w:rsidRPr="003619E9">
        <w:rPr>
          <w:rFonts w:ascii="Arial" w:hAnsi="Arial" w:cs="Arial"/>
          <w:sz w:val="24"/>
          <w:szCs w:val="24"/>
        </w:rPr>
        <w:t>Project Stage</w:t>
      </w:r>
    </w:p>
    <w:sectPr w:rsidR="00B16B59" w:rsidRPr="00697796">
      <w:footerReference w:type="default" r:id="rId15"/>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FDC" w:rsidRDefault="00F20FDC">
      <w:r>
        <w:separator/>
      </w:r>
    </w:p>
  </w:endnote>
  <w:endnote w:type="continuationSeparator" w:id="0">
    <w:p w:rsidR="00F20FDC" w:rsidRDefault="00F2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572332"/>
      <w:docPartObj>
        <w:docPartGallery w:val="Page Numbers (Bottom of Page)"/>
        <w:docPartUnique/>
      </w:docPartObj>
    </w:sdtPr>
    <w:sdtEndPr>
      <w:rPr>
        <w:noProof/>
      </w:rPr>
    </w:sdtEndPr>
    <w:sdtContent>
      <w:p w:rsidR="00D64869" w:rsidRDefault="00D648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130C9" w:rsidRDefault="00D130C9">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FDC" w:rsidRDefault="00F20FDC">
      <w:r>
        <w:separator/>
      </w:r>
    </w:p>
  </w:footnote>
  <w:footnote w:type="continuationSeparator" w:id="0">
    <w:p w:rsidR="00F20FDC" w:rsidRDefault="00F20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3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5"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6"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6"/>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5"/>
  </w:num>
  <w:num w:numId="51">
    <w:abstractNumId w:val="32"/>
  </w:num>
  <w:num w:numId="52">
    <w:abstractNumId w:val="27"/>
  </w:num>
  <w:num w:numId="53">
    <w:abstractNumId w:val="19"/>
  </w:num>
  <w:num w:numId="54">
    <w:abstractNumId w:val="37"/>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4"/>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Deborah"/>
    <w:docVar w:name="FSAuthorEmail" w:val="deborah.ramshaw1@wbd-uk.com"/>
    <w:docVar w:name="FSAuthorLogon" w:val="DEBORAHR"/>
    <w:docVar w:name="FSAuthorName" w:val="Deborah Ramshaw"/>
    <w:docVar w:name="FSAuthorStaffReference" w:val="DR2X_Disable"/>
    <w:docVar w:name="FSAuthorSurname" w:val="Ramshaw"/>
    <w:docVar w:name="FSClientName" w:val="Department for Transport"/>
    <w:docVar w:name="FSClientNumber" w:val="DEP/0009"/>
    <w:docVar w:name="FSDocClass" w:val="DOC"/>
    <w:docVar w:name="FSDocNumber" w:val="164952403"/>
    <w:docVar w:name="FSDocumentDescription" w:val="General-conditions-of-contract-for-services - For Legal Review Dec 2020"/>
    <w:docVar w:name="FSDocVersion" w:val="2"/>
    <w:docVar w:name="FSMatterDesc" w:val="RM3786 - CCLL19A05 - Review of Procurement Templates &amp; Guidance ahead of Transition"/>
    <w:docVar w:name="FSMatterManager" w:val="DR2X"/>
    <w:docVar w:name="FSMatterNumber" w:val="00029"/>
    <w:docVar w:name="FSTypist" w:val="DR2X"/>
    <w:docVar w:name="FSTypistExt" w:val="+44 (0)191 279 9112"/>
    <w:docVar w:name="FSTypistLogon" w:val="DR2X"/>
    <w:docVar w:name="FSTypistName" w:val="Deborah Ramshaw"/>
    <w:docVar w:name="FSTypistStaffReference" w:val="DR2X"/>
    <w:docVar w:name="zOfferToOpen" w:val="True"/>
    <w:docVar w:name="zOfferToOpenDocDatabase" w:val="Active"/>
    <w:docVar w:name="zOfferToOpenDocNo" w:val="164952403"/>
    <w:docVar w:name="zOfferToOpenDocVers" w:val="1"/>
    <w:docVar w:name="zRegisteredOfficeInFootersBad" w:val="False"/>
  </w:docVars>
  <w:rsids>
    <w:rsidRoot w:val="00F16751"/>
    <w:rsid w:val="00002531"/>
    <w:rsid w:val="00004BDE"/>
    <w:rsid w:val="00012451"/>
    <w:rsid w:val="000141D7"/>
    <w:rsid w:val="00020068"/>
    <w:rsid w:val="000216EB"/>
    <w:rsid w:val="00022578"/>
    <w:rsid w:val="000247B1"/>
    <w:rsid w:val="0003388E"/>
    <w:rsid w:val="00037B90"/>
    <w:rsid w:val="00043692"/>
    <w:rsid w:val="000531E0"/>
    <w:rsid w:val="000639E7"/>
    <w:rsid w:val="00063AB3"/>
    <w:rsid w:val="000642F8"/>
    <w:rsid w:val="00070A4F"/>
    <w:rsid w:val="00071CDF"/>
    <w:rsid w:val="0007424C"/>
    <w:rsid w:val="00083360"/>
    <w:rsid w:val="00084E7C"/>
    <w:rsid w:val="0009247E"/>
    <w:rsid w:val="00093CF1"/>
    <w:rsid w:val="0009407A"/>
    <w:rsid w:val="00094459"/>
    <w:rsid w:val="00094D81"/>
    <w:rsid w:val="000A57EF"/>
    <w:rsid w:val="000B0EDF"/>
    <w:rsid w:val="000B11EF"/>
    <w:rsid w:val="000B4AB0"/>
    <w:rsid w:val="000B4CAE"/>
    <w:rsid w:val="000B59CA"/>
    <w:rsid w:val="000D0317"/>
    <w:rsid w:val="000D163C"/>
    <w:rsid w:val="000D46BD"/>
    <w:rsid w:val="000D504F"/>
    <w:rsid w:val="000D7C42"/>
    <w:rsid w:val="000E1B8F"/>
    <w:rsid w:val="000E27E5"/>
    <w:rsid w:val="000E29EE"/>
    <w:rsid w:val="000E2DF6"/>
    <w:rsid w:val="000E78B8"/>
    <w:rsid w:val="000F2AFC"/>
    <w:rsid w:val="000F3380"/>
    <w:rsid w:val="000F56C9"/>
    <w:rsid w:val="000F5BD2"/>
    <w:rsid w:val="0010719E"/>
    <w:rsid w:val="00111760"/>
    <w:rsid w:val="0012499D"/>
    <w:rsid w:val="00124B83"/>
    <w:rsid w:val="00127EB6"/>
    <w:rsid w:val="00141E18"/>
    <w:rsid w:val="0014233C"/>
    <w:rsid w:val="0014270A"/>
    <w:rsid w:val="00145CCD"/>
    <w:rsid w:val="001517D5"/>
    <w:rsid w:val="001574BE"/>
    <w:rsid w:val="00163F16"/>
    <w:rsid w:val="001670EE"/>
    <w:rsid w:val="001720F1"/>
    <w:rsid w:val="00174702"/>
    <w:rsid w:val="001754BC"/>
    <w:rsid w:val="00177F5E"/>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1739B"/>
    <w:rsid w:val="00231578"/>
    <w:rsid w:val="002317A2"/>
    <w:rsid w:val="00233875"/>
    <w:rsid w:val="0023430F"/>
    <w:rsid w:val="00235582"/>
    <w:rsid w:val="00243EBB"/>
    <w:rsid w:val="002444D8"/>
    <w:rsid w:val="002519E3"/>
    <w:rsid w:val="002526D1"/>
    <w:rsid w:val="002648B5"/>
    <w:rsid w:val="00266EEF"/>
    <w:rsid w:val="00277842"/>
    <w:rsid w:val="002868C4"/>
    <w:rsid w:val="00287C33"/>
    <w:rsid w:val="00293DAC"/>
    <w:rsid w:val="002B0159"/>
    <w:rsid w:val="002B3433"/>
    <w:rsid w:val="002D0EEF"/>
    <w:rsid w:val="002D4E95"/>
    <w:rsid w:val="002D624D"/>
    <w:rsid w:val="002F0716"/>
    <w:rsid w:val="002F1236"/>
    <w:rsid w:val="003025B9"/>
    <w:rsid w:val="003105D8"/>
    <w:rsid w:val="0031279D"/>
    <w:rsid w:val="00312EF7"/>
    <w:rsid w:val="00316210"/>
    <w:rsid w:val="00320445"/>
    <w:rsid w:val="00323CDD"/>
    <w:rsid w:val="00347112"/>
    <w:rsid w:val="00347CAC"/>
    <w:rsid w:val="003501EC"/>
    <w:rsid w:val="003619E9"/>
    <w:rsid w:val="003737B9"/>
    <w:rsid w:val="00376296"/>
    <w:rsid w:val="00380809"/>
    <w:rsid w:val="00382AF5"/>
    <w:rsid w:val="00382E71"/>
    <w:rsid w:val="00384263"/>
    <w:rsid w:val="0039042C"/>
    <w:rsid w:val="003949DC"/>
    <w:rsid w:val="00396140"/>
    <w:rsid w:val="003A78C9"/>
    <w:rsid w:val="003B3CEC"/>
    <w:rsid w:val="003C1ABD"/>
    <w:rsid w:val="003C25BA"/>
    <w:rsid w:val="003C6ACC"/>
    <w:rsid w:val="003C713E"/>
    <w:rsid w:val="003D1BE0"/>
    <w:rsid w:val="003E2C56"/>
    <w:rsid w:val="003E5444"/>
    <w:rsid w:val="00400ABD"/>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D0ABD"/>
    <w:rsid w:val="004E17E2"/>
    <w:rsid w:val="004E2545"/>
    <w:rsid w:val="004E64AA"/>
    <w:rsid w:val="004F0209"/>
    <w:rsid w:val="004F6B8F"/>
    <w:rsid w:val="004F6EB4"/>
    <w:rsid w:val="0050117C"/>
    <w:rsid w:val="00501A01"/>
    <w:rsid w:val="0050658C"/>
    <w:rsid w:val="00506CF6"/>
    <w:rsid w:val="00513925"/>
    <w:rsid w:val="00513CD2"/>
    <w:rsid w:val="00515D9B"/>
    <w:rsid w:val="00516E1D"/>
    <w:rsid w:val="00517908"/>
    <w:rsid w:val="005203E1"/>
    <w:rsid w:val="00520D1B"/>
    <w:rsid w:val="0053533B"/>
    <w:rsid w:val="00545FF7"/>
    <w:rsid w:val="005528C3"/>
    <w:rsid w:val="00555AF5"/>
    <w:rsid w:val="0058056B"/>
    <w:rsid w:val="00582132"/>
    <w:rsid w:val="005867B4"/>
    <w:rsid w:val="00586BE4"/>
    <w:rsid w:val="0059726F"/>
    <w:rsid w:val="005A7280"/>
    <w:rsid w:val="005B1E2C"/>
    <w:rsid w:val="005B4982"/>
    <w:rsid w:val="005C041C"/>
    <w:rsid w:val="005C11F9"/>
    <w:rsid w:val="005D3B4C"/>
    <w:rsid w:val="005D5F80"/>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653C9"/>
    <w:rsid w:val="006742EB"/>
    <w:rsid w:val="0067433A"/>
    <w:rsid w:val="006907A0"/>
    <w:rsid w:val="00695F55"/>
    <w:rsid w:val="00697796"/>
    <w:rsid w:val="00697D74"/>
    <w:rsid w:val="006A62EB"/>
    <w:rsid w:val="006B6EAB"/>
    <w:rsid w:val="006B7D40"/>
    <w:rsid w:val="006C200F"/>
    <w:rsid w:val="006C3CF6"/>
    <w:rsid w:val="006C6D17"/>
    <w:rsid w:val="006D0759"/>
    <w:rsid w:val="006D14D1"/>
    <w:rsid w:val="006E0CF5"/>
    <w:rsid w:val="006E4D9E"/>
    <w:rsid w:val="006F49EB"/>
    <w:rsid w:val="006F4B92"/>
    <w:rsid w:val="0070779F"/>
    <w:rsid w:val="0072349F"/>
    <w:rsid w:val="00724E77"/>
    <w:rsid w:val="00731E84"/>
    <w:rsid w:val="0073360B"/>
    <w:rsid w:val="00734742"/>
    <w:rsid w:val="00737063"/>
    <w:rsid w:val="007402C8"/>
    <w:rsid w:val="00742EF7"/>
    <w:rsid w:val="00745611"/>
    <w:rsid w:val="00750E1E"/>
    <w:rsid w:val="007512D1"/>
    <w:rsid w:val="00751E5A"/>
    <w:rsid w:val="00760425"/>
    <w:rsid w:val="00762878"/>
    <w:rsid w:val="00767572"/>
    <w:rsid w:val="007704B5"/>
    <w:rsid w:val="00773B40"/>
    <w:rsid w:val="00775C78"/>
    <w:rsid w:val="00776D5A"/>
    <w:rsid w:val="007834A5"/>
    <w:rsid w:val="00784277"/>
    <w:rsid w:val="007929CC"/>
    <w:rsid w:val="0079352D"/>
    <w:rsid w:val="00795C13"/>
    <w:rsid w:val="007A23D0"/>
    <w:rsid w:val="007B4818"/>
    <w:rsid w:val="007B5345"/>
    <w:rsid w:val="007C293A"/>
    <w:rsid w:val="007C4CC2"/>
    <w:rsid w:val="007D65C6"/>
    <w:rsid w:val="007D69F4"/>
    <w:rsid w:val="007E008B"/>
    <w:rsid w:val="007E18F8"/>
    <w:rsid w:val="007F084E"/>
    <w:rsid w:val="007F3B4A"/>
    <w:rsid w:val="007F4CB5"/>
    <w:rsid w:val="00804300"/>
    <w:rsid w:val="00817B21"/>
    <w:rsid w:val="00826E9B"/>
    <w:rsid w:val="00833545"/>
    <w:rsid w:val="00834738"/>
    <w:rsid w:val="0084515B"/>
    <w:rsid w:val="008502C7"/>
    <w:rsid w:val="00853111"/>
    <w:rsid w:val="008641E1"/>
    <w:rsid w:val="0086450B"/>
    <w:rsid w:val="00865C63"/>
    <w:rsid w:val="00866B32"/>
    <w:rsid w:val="00873F54"/>
    <w:rsid w:val="00874501"/>
    <w:rsid w:val="008878FD"/>
    <w:rsid w:val="008904BB"/>
    <w:rsid w:val="008914DE"/>
    <w:rsid w:val="00892AC8"/>
    <w:rsid w:val="008946D8"/>
    <w:rsid w:val="00896CDB"/>
    <w:rsid w:val="00896DBC"/>
    <w:rsid w:val="008A7C11"/>
    <w:rsid w:val="008B0580"/>
    <w:rsid w:val="008C1547"/>
    <w:rsid w:val="008C40D8"/>
    <w:rsid w:val="008D22BE"/>
    <w:rsid w:val="008D3D93"/>
    <w:rsid w:val="008D435D"/>
    <w:rsid w:val="008D5DC3"/>
    <w:rsid w:val="008D7024"/>
    <w:rsid w:val="008E027D"/>
    <w:rsid w:val="008E03DF"/>
    <w:rsid w:val="008E1CA2"/>
    <w:rsid w:val="008E4C7A"/>
    <w:rsid w:val="008E6BDC"/>
    <w:rsid w:val="00900602"/>
    <w:rsid w:val="009031DF"/>
    <w:rsid w:val="00903ACB"/>
    <w:rsid w:val="00904261"/>
    <w:rsid w:val="009059DA"/>
    <w:rsid w:val="009124D0"/>
    <w:rsid w:val="00913B0B"/>
    <w:rsid w:val="00914DEB"/>
    <w:rsid w:val="009259B8"/>
    <w:rsid w:val="00930BC5"/>
    <w:rsid w:val="00931972"/>
    <w:rsid w:val="009336F0"/>
    <w:rsid w:val="0095473B"/>
    <w:rsid w:val="00960ECF"/>
    <w:rsid w:val="00961111"/>
    <w:rsid w:val="009622B1"/>
    <w:rsid w:val="00963086"/>
    <w:rsid w:val="00964751"/>
    <w:rsid w:val="009744C0"/>
    <w:rsid w:val="009823C9"/>
    <w:rsid w:val="00987468"/>
    <w:rsid w:val="00987754"/>
    <w:rsid w:val="00990D82"/>
    <w:rsid w:val="009C069F"/>
    <w:rsid w:val="009D39DA"/>
    <w:rsid w:val="009D5C6A"/>
    <w:rsid w:val="009E156A"/>
    <w:rsid w:val="009E4B4D"/>
    <w:rsid w:val="009E5D53"/>
    <w:rsid w:val="009F5C7E"/>
    <w:rsid w:val="009F6800"/>
    <w:rsid w:val="009F7A64"/>
    <w:rsid w:val="00A02525"/>
    <w:rsid w:val="00A05340"/>
    <w:rsid w:val="00A07673"/>
    <w:rsid w:val="00A07BD8"/>
    <w:rsid w:val="00A1638C"/>
    <w:rsid w:val="00A265AF"/>
    <w:rsid w:val="00A30A09"/>
    <w:rsid w:val="00A31887"/>
    <w:rsid w:val="00A36C3B"/>
    <w:rsid w:val="00A4216B"/>
    <w:rsid w:val="00A47479"/>
    <w:rsid w:val="00A474DC"/>
    <w:rsid w:val="00A67199"/>
    <w:rsid w:val="00A71F8E"/>
    <w:rsid w:val="00A731D2"/>
    <w:rsid w:val="00A75DA9"/>
    <w:rsid w:val="00A82BDD"/>
    <w:rsid w:val="00A87F34"/>
    <w:rsid w:val="00A9355A"/>
    <w:rsid w:val="00AA22D7"/>
    <w:rsid w:val="00AB4C80"/>
    <w:rsid w:val="00AC1975"/>
    <w:rsid w:val="00AC26A4"/>
    <w:rsid w:val="00AC783B"/>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4779C"/>
    <w:rsid w:val="00B62A6E"/>
    <w:rsid w:val="00B8068D"/>
    <w:rsid w:val="00B839DC"/>
    <w:rsid w:val="00B84C38"/>
    <w:rsid w:val="00B924C7"/>
    <w:rsid w:val="00BA3E02"/>
    <w:rsid w:val="00BA7647"/>
    <w:rsid w:val="00BB17A0"/>
    <w:rsid w:val="00BC31B2"/>
    <w:rsid w:val="00BC3BC0"/>
    <w:rsid w:val="00BC4B7D"/>
    <w:rsid w:val="00BD1797"/>
    <w:rsid w:val="00BD354C"/>
    <w:rsid w:val="00BD42AC"/>
    <w:rsid w:val="00BD75CC"/>
    <w:rsid w:val="00BE146A"/>
    <w:rsid w:val="00BE61D2"/>
    <w:rsid w:val="00C01698"/>
    <w:rsid w:val="00C04324"/>
    <w:rsid w:val="00C057D4"/>
    <w:rsid w:val="00C138D2"/>
    <w:rsid w:val="00C22302"/>
    <w:rsid w:val="00C2366D"/>
    <w:rsid w:val="00C3094E"/>
    <w:rsid w:val="00C31D46"/>
    <w:rsid w:val="00C3392D"/>
    <w:rsid w:val="00C40716"/>
    <w:rsid w:val="00C439EF"/>
    <w:rsid w:val="00C45B14"/>
    <w:rsid w:val="00C469E5"/>
    <w:rsid w:val="00C6162A"/>
    <w:rsid w:val="00C63275"/>
    <w:rsid w:val="00C76D5C"/>
    <w:rsid w:val="00C80C25"/>
    <w:rsid w:val="00C81E19"/>
    <w:rsid w:val="00C87145"/>
    <w:rsid w:val="00C87B73"/>
    <w:rsid w:val="00C91979"/>
    <w:rsid w:val="00C929A5"/>
    <w:rsid w:val="00CA0AE2"/>
    <w:rsid w:val="00CB0A30"/>
    <w:rsid w:val="00CB4043"/>
    <w:rsid w:val="00CC5B67"/>
    <w:rsid w:val="00CD1440"/>
    <w:rsid w:val="00CD4FE5"/>
    <w:rsid w:val="00CD7CEB"/>
    <w:rsid w:val="00CE09C4"/>
    <w:rsid w:val="00CE5673"/>
    <w:rsid w:val="00CE5F35"/>
    <w:rsid w:val="00CE6E78"/>
    <w:rsid w:val="00CF1B9F"/>
    <w:rsid w:val="00CF5004"/>
    <w:rsid w:val="00CF606A"/>
    <w:rsid w:val="00CF7E9F"/>
    <w:rsid w:val="00D00230"/>
    <w:rsid w:val="00D07123"/>
    <w:rsid w:val="00D11C52"/>
    <w:rsid w:val="00D1219D"/>
    <w:rsid w:val="00D130C9"/>
    <w:rsid w:val="00D134DE"/>
    <w:rsid w:val="00D16BD3"/>
    <w:rsid w:val="00D16F13"/>
    <w:rsid w:val="00D215A0"/>
    <w:rsid w:val="00D26D00"/>
    <w:rsid w:val="00D35A55"/>
    <w:rsid w:val="00D40BDF"/>
    <w:rsid w:val="00D44722"/>
    <w:rsid w:val="00D453D5"/>
    <w:rsid w:val="00D46CDF"/>
    <w:rsid w:val="00D51C0D"/>
    <w:rsid w:val="00D541C5"/>
    <w:rsid w:val="00D570D2"/>
    <w:rsid w:val="00D64869"/>
    <w:rsid w:val="00D7053C"/>
    <w:rsid w:val="00D7367A"/>
    <w:rsid w:val="00D75A67"/>
    <w:rsid w:val="00D762C5"/>
    <w:rsid w:val="00D819FC"/>
    <w:rsid w:val="00D94B25"/>
    <w:rsid w:val="00D9511E"/>
    <w:rsid w:val="00D955B1"/>
    <w:rsid w:val="00DB1874"/>
    <w:rsid w:val="00DB1949"/>
    <w:rsid w:val="00DB7B4C"/>
    <w:rsid w:val="00DB7E1D"/>
    <w:rsid w:val="00DC010F"/>
    <w:rsid w:val="00DC604F"/>
    <w:rsid w:val="00DC73A8"/>
    <w:rsid w:val="00DD7CC2"/>
    <w:rsid w:val="00DE277F"/>
    <w:rsid w:val="00DE3B0C"/>
    <w:rsid w:val="00DE4943"/>
    <w:rsid w:val="00DE5A5A"/>
    <w:rsid w:val="00DE69C5"/>
    <w:rsid w:val="00E11244"/>
    <w:rsid w:val="00E114DC"/>
    <w:rsid w:val="00E127A5"/>
    <w:rsid w:val="00E158D2"/>
    <w:rsid w:val="00E2456D"/>
    <w:rsid w:val="00E2678F"/>
    <w:rsid w:val="00E26D99"/>
    <w:rsid w:val="00E32E5A"/>
    <w:rsid w:val="00E35B09"/>
    <w:rsid w:val="00E536B1"/>
    <w:rsid w:val="00E53EAA"/>
    <w:rsid w:val="00E62F3B"/>
    <w:rsid w:val="00E63FA2"/>
    <w:rsid w:val="00E643F6"/>
    <w:rsid w:val="00E8386E"/>
    <w:rsid w:val="00E94188"/>
    <w:rsid w:val="00E9729F"/>
    <w:rsid w:val="00EA45BE"/>
    <w:rsid w:val="00EA644A"/>
    <w:rsid w:val="00EA6450"/>
    <w:rsid w:val="00EB4819"/>
    <w:rsid w:val="00EC02C1"/>
    <w:rsid w:val="00EC3334"/>
    <w:rsid w:val="00ED0491"/>
    <w:rsid w:val="00ED1B30"/>
    <w:rsid w:val="00ED676A"/>
    <w:rsid w:val="00ED69F2"/>
    <w:rsid w:val="00EE6211"/>
    <w:rsid w:val="00EF2696"/>
    <w:rsid w:val="00EF4369"/>
    <w:rsid w:val="00EF7164"/>
    <w:rsid w:val="00F039B8"/>
    <w:rsid w:val="00F043BD"/>
    <w:rsid w:val="00F05904"/>
    <w:rsid w:val="00F144C0"/>
    <w:rsid w:val="00F1633F"/>
    <w:rsid w:val="00F16751"/>
    <w:rsid w:val="00F20FDC"/>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4A6"/>
    <w:rsid w:val="00F77A73"/>
    <w:rsid w:val="00F919D3"/>
    <w:rsid w:val="00F9623D"/>
    <w:rsid w:val="00FA090F"/>
    <w:rsid w:val="00FA28CB"/>
    <w:rsid w:val="00FA525A"/>
    <w:rsid w:val="00FB16B9"/>
    <w:rsid w:val="00FC40AD"/>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3292B7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 w:type="character" w:styleId="Emphasis">
    <w:name w:val="Emphasis"/>
    <w:basedOn w:val="DefaultParagraphFont"/>
    <w:uiPriority w:val="20"/>
    <w:qFormat/>
    <w:locked/>
    <w:rsid w:val="00400ABD"/>
    <w:rPr>
      <w:i/>
      <w:iCs/>
    </w:rPr>
  </w:style>
  <w:style w:type="character" w:customStyle="1" w:styleId="UnresolvedMention1">
    <w:name w:val="Unresolved Mention1"/>
    <w:basedOn w:val="DefaultParagraphFont"/>
    <w:uiPriority w:val="99"/>
    <w:semiHidden/>
    <w:unhideWhenUsed/>
    <w:rsid w:val="00737063"/>
    <w:rPr>
      <w:color w:val="808080"/>
      <w:shd w:val="clear" w:color="auto" w:fill="E6E6E6"/>
    </w:rPr>
  </w:style>
  <w:style w:type="paragraph" w:customStyle="1" w:styleId="Body3">
    <w:name w:val="Body3"/>
    <w:basedOn w:val="Normal"/>
    <w:uiPriority w:val="99"/>
    <w:rsid w:val="000A57EF"/>
    <w:pPr>
      <w:spacing w:after="220"/>
      <w:ind w:left="1412"/>
      <w:jc w:val="both"/>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7844">
      <w:bodyDiv w:val="1"/>
      <w:marLeft w:val="0"/>
      <w:marRight w:val="0"/>
      <w:marTop w:val="0"/>
      <w:marBottom w:val="0"/>
      <w:divBdr>
        <w:top w:val="none" w:sz="0" w:space="0" w:color="auto"/>
        <w:left w:val="none" w:sz="0" w:space="0" w:color="auto"/>
        <w:bottom w:val="none" w:sz="0" w:space="0" w:color="auto"/>
        <w:right w:val="none" w:sz="0" w:space="0" w:color="auto"/>
      </w:divBdr>
    </w:div>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 w:id="1182817897">
      <w:bodyDiv w:val="1"/>
      <w:marLeft w:val="0"/>
      <w:marRight w:val="0"/>
      <w:marTop w:val="0"/>
      <w:marBottom w:val="0"/>
      <w:divBdr>
        <w:top w:val="none" w:sz="0" w:space="0" w:color="auto"/>
        <w:left w:val="none" w:sz="0" w:space="0" w:color="auto"/>
        <w:bottom w:val="none" w:sz="0" w:space="0" w:color="auto"/>
        <w:right w:val="none" w:sz="0" w:space="0" w:color="auto"/>
      </w:divBdr>
    </w:div>
    <w:div w:id="1447119435">
      <w:bodyDiv w:val="1"/>
      <w:marLeft w:val="0"/>
      <w:marRight w:val="0"/>
      <w:marTop w:val="0"/>
      <w:marBottom w:val="0"/>
      <w:divBdr>
        <w:top w:val="none" w:sz="0" w:space="0" w:color="auto"/>
        <w:left w:val="none" w:sz="0" w:space="0" w:color="auto"/>
        <w:bottom w:val="none" w:sz="0" w:space="0" w:color="auto"/>
        <w:right w:val="none" w:sz="0" w:space="0" w:color="auto"/>
      </w:divBdr>
    </w:div>
    <w:div w:id="19009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19" ma:contentTypeDescription="Create a new document." ma:contentTypeScope="" ma:versionID="a9e3bf53363da49a9253add7fb78899a">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df57eebedc159c0e8ab35fb3dc2764f4"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Subject xmlns="15ff3d39-6e7b-4d70-9b7c-8d9fe85d0f29" xsi:nil="true"/>
    <dlc_EmailTo xmlns="15ff3d39-6e7b-4d70-9b7c-8d9fe85d0f29" xsi:nil="true"/>
    <TaxCatchAll xmlns="15ff3d39-6e7b-4d70-9b7c-8d9fe85d0f29">
      <Value>1600</Value>
    </TaxCatchAll>
    <dlc_EmailSentUTC xmlns="15ff3d39-6e7b-4d70-9b7c-8d9fe85d0f29" xsi:nil="true"/>
    <Historical_x0020_Importance xmlns="15ff3d39-6e7b-4d70-9b7c-8d9fe85d0f29">false</Historical_x0020_Importance>
    <ff0da4e725514cd0aa503c1071cc29c8 xmlns="8eaa39a3-21f4-4c2b-9a70-033ed3a7a8ef">
      <Terms xmlns="http://schemas.microsoft.com/office/infopath/2007/PartnerControls"/>
    </ff0da4e725514cd0aa503c1071cc29c8>
    <lab66271e8ec4d9dbba2573eb272ae37 xmlns="8eaa39a3-21f4-4c2b-9a70-033ed3a7a8ef">
      <Terms xmlns="http://schemas.microsoft.com/office/infopath/2007/PartnerControls"/>
    </lab66271e8ec4d9dbba2573eb272ae37>
    <Security_x0020_Classification xmlns="15ff3d39-6e7b-4d70-9b7c-8d9fe85d0f29" xsi:nil="true"/>
    <dlc_EmailFrom xmlns="15ff3d39-6e7b-4d70-9b7c-8d9fe85d0f29" xsi:nil="true"/>
    <j7016c991dff466a8928f6cf09270ea2 xmlns="8eaa39a3-21f4-4c2b-9a70-033ed3a7a8ef">
      <Terms xmlns="http://schemas.microsoft.com/office/infopath/2007/PartnerControls">
        <TermInfo xmlns="http://schemas.microsoft.com/office/infopath/2007/PartnerControls">
          <TermName xmlns="http://schemas.microsoft.com/office/infopath/2007/PartnerControls">Below £5m Services</TermName>
          <TermId xmlns="http://schemas.microsoft.com/office/infopath/2007/PartnerControls">26c72860-757f-4e11-a614-df1fc9b1cc93</TermId>
        </TermInfo>
      </Terms>
    </j7016c991dff466a8928f6cf09270ea2>
    <SharedWithUsers xmlns="8eaa39a3-21f4-4c2b-9a70-033ed3a7a8ef">
      <UserInfo>
        <DisplayName>Amy Williams</DisplayName>
        <AccountId>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3C3A5-1E5F-4E76-BBE9-9D2A178F640A}">
  <ds:schemaRefs>
    <ds:schemaRef ds:uri="http://schemas.microsoft.com/sharepoint/v3/contenttype/forms"/>
  </ds:schemaRefs>
</ds:datastoreItem>
</file>

<file path=customXml/itemProps2.xml><?xml version="1.0" encoding="utf-8"?>
<ds:datastoreItem xmlns:ds="http://schemas.openxmlformats.org/officeDocument/2006/customXml" ds:itemID="{479C7D9C-E3A0-4D11-8975-2A8FE26D5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EBD17-E429-4021-B1D8-693FF8ED1B25}">
  <ds:schemaRefs>
    <ds:schemaRef ds:uri="http://schemas.microsoft.com/office/2006/metadata/properties"/>
    <ds:schemaRef ds:uri="http://schemas.microsoft.com/office/infopath/2007/PartnerControls"/>
    <ds:schemaRef ds:uri="15ff3d39-6e7b-4d70-9b7c-8d9fe85d0f29"/>
    <ds:schemaRef ds:uri="8eaa39a3-21f4-4c2b-9a70-033ed3a7a8ef"/>
  </ds:schemaRefs>
</ds:datastoreItem>
</file>

<file path=customXml/itemProps4.xml><?xml version="1.0" encoding="utf-8"?>
<ds:datastoreItem xmlns:ds="http://schemas.openxmlformats.org/officeDocument/2006/customXml" ds:itemID="{7F09518D-16F3-4AD1-B309-B3FB0A9E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18992</Words>
  <Characters>108260</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126999</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Waker</dc:creator>
  <cp:keywords/>
  <dc:description/>
  <cp:lastModifiedBy/>
  <cp:revision>1</cp:revision>
  <dcterms:created xsi:type="dcterms:W3CDTF">2021-01-28T14:50:00Z</dcterms:created>
  <dcterms:modified xsi:type="dcterms:W3CDTF">2021-01-28T14:50:00Z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9.0</vt:lpwstr>
  </property>
  <property fmtid="{D5CDD505-2E9C-101B-9397-08002B2CF9AE}" pid="3" name="LastOSversion">
    <vt:lpwstr>16.0</vt:lpwstr>
  </property>
  <property fmtid="{D5CDD505-2E9C-101B-9397-08002B2CF9AE}" pid="4" name="AuthorIds_UIVersion_512">
    <vt:lpwstr>4</vt:lpwstr>
  </property>
  <property fmtid="{D5CDD505-2E9C-101B-9397-08002B2CF9AE}" pid="5" name="CustomTag">
    <vt:lpwstr/>
  </property>
  <property fmtid="{D5CDD505-2E9C-101B-9397-08002B2CF9AE}" pid="6" name="AuthorIds_UIVersion_2048">
    <vt:lpwstr>4</vt:lpwstr>
  </property>
  <property fmtid="{D5CDD505-2E9C-101B-9397-08002B2CF9AE}" pid="7" name="ContentTypeId">
    <vt:lpwstr>0x0101003989038B3A387B44A7FFA4270C5BF6B3</vt:lpwstr>
  </property>
  <property fmtid="{D5CDD505-2E9C-101B-9397-08002B2CF9AE}" pid="8" name="FinancialYear">
    <vt:lpwstr/>
  </property>
  <property fmtid="{D5CDD505-2E9C-101B-9397-08002B2CF9AE}" pid="9" name="ComplianceAssetId">
    <vt:lpwstr/>
  </property>
  <property fmtid="{D5CDD505-2E9C-101B-9397-08002B2CF9AE}" pid="10" name="DocumentType">
    <vt:lpwstr/>
  </property>
  <property fmtid="{D5CDD505-2E9C-101B-9397-08002B2CF9AE}" pid="11" name="DfTSubject">
    <vt:lpwstr>1600;#Below £5m Services|26c72860-757f-4e11-a614-df1fc9b1cc93</vt:lpwstr>
  </property>
  <property fmtid="{D5CDD505-2E9C-101B-9397-08002B2CF9AE}" pid="12" name="AuthorIds_UIVersion_1536">
    <vt:lpwstr>4</vt:lpwstr>
  </property>
  <property fmtid="{D5CDD505-2E9C-101B-9397-08002B2CF9AE}" pid="13" name="AuthorIds_UIVersion_2560">
    <vt:lpwstr>4</vt:lpwstr>
  </property>
  <property fmtid="{D5CDD505-2E9C-101B-9397-08002B2CF9AE}" pid="14" name="AuthorIds_UIVersion_5">
    <vt:lpwstr>415</vt:lpwstr>
  </property>
  <property fmtid="{D5CDD505-2E9C-101B-9397-08002B2CF9AE}" pid="15" name="AuthorIds_UIVersion_2">
    <vt:lpwstr>415</vt:lpwstr>
  </property>
  <property fmtid="{D5CDD505-2E9C-101B-9397-08002B2CF9AE}" pid="16" name="DocRef">
    <vt:lpwstr>AC_164952403_2</vt:lpwstr>
  </property>
  <property fmtid="{D5CDD505-2E9C-101B-9397-08002B2CF9AE}" pid="17" name="WSFooter">
    <vt:lpwstr>Active\164952403\2</vt:lpwstr>
  </property>
</Properties>
</file>