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87C1" w14:textId="77777777" w:rsidR="00B64963" w:rsidRDefault="00055953">
      <w:pPr>
        <w:rPr>
          <w:rFonts w:ascii="Arial" w:hAnsi="Arial" w:cs="Arial"/>
          <w:b/>
          <w:sz w:val="28"/>
          <w:szCs w:val="28"/>
        </w:rPr>
      </w:pPr>
      <w:r>
        <w:rPr>
          <w:rFonts w:ascii="Arial" w:hAnsi="Arial" w:cs="Arial"/>
          <w:b/>
          <w:sz w:val="28"/>
          <w:szCs w:val="28"/>
        </w:rPr>
        <w:t xml:space="preserve">D2N2 </w:t>
      </w:r>
      <w:r w:rsidR="00AB4EBE" w:rsidRPr="00790951">
        <w:rPr>
          <w:rFonts w:ascii="Arial" w:hAnsi="Arial" w:cs="Arial"/>
          <w:b/>
          <w:sz w:val="28"/>
          <w:szCs w:val="28"/>
        </w:rPr>
        <w:t>Supported Accommodation</w:t>
      </w:r>
      <w:r>
        <w:rPr>
          <w:rFonts w:ascii="Arial" w:hAnsi="Arial" w:cs="Arial"/>
          <w:b/>
          <w:sz w:val="28"/>
          <w:szCs w:val="28"/>
        </w:rPr>
        <w:t xml:space="preserve"> Framework</w:t>
      </w:r>
      <w:r w:rsidR="00B64963">
        <w:rPr>
          <w:rFonts w:ascii="Arial" w:hAnsi="Arial" w:cs="Arial"/>
          <w:b/>
          <w:sz w:val="28"/>
          <w:szCs w:val="28"/>
        </w:rPr>
        <w:t xml:space="preserve"> Lot 1</w:t>
      </w:r>
      <w:r w:rsidR="00AB4EBE" w:rsidRPr="00790951">
        <w:rPr>
          <w:rFonts w:ascii="Arial" w:hAnsi="Arial" w:cs="Arial"/>
          <w:b/>
          <w:sz w:val="28"/>
          <w:szCs w:val="28"/>
        </w:rPr>
        <w:t xml:space="preserve"> – </w:t>
      </w:r>
    </w:p>
    <w:p w14:paraId="5069E58F" w14:textId="77777777" w:rsidR="00AB4EBE" w:rsidRPr="00790951" w:rsidRDefault="00B30427">
      <w:pPr>
        <w:rPr>
          <w:rFonts w:ascii="Arial" w:hAnsi="Arial" w:cs="Arial"/>
          <w:b/>
          <w:sz w:val="28"/>
          <w:szCs w:val="28"/>
        </w:rPr>
      </w:pPr>
      <w:r w:rsidRPr="00790951">
        <w:rPr>
          <w:rFonts w:ascii="Arial" w:hAnsi="Arial" w:cs="Arial"/>
          <w:b/>
          <w:sz w:val="28"/>
          <w:szCs w:val="28"/>
        </w:rPr>
        <w:t>Stakeholder Questionnaire</w:t>
      </w:r>
      <w:r w:rsidR="006D7640">
        <w:rPr>
          <w:rFonts w:ascii="Arial" w:hAnsi="Arial" w:cs="Arial"/>
          <w:b/>
          <w:sz w:val="28"/>
          <w:szCs w:val="28"/>
        </w:rPr>
        <w:t xml:space="preserve"> – Existing Framework Providers</w:t>
      </w:r>
    </w:p>
    <w:p w14:paraId="09986EE7" w14:textId="77777777" w:rsidR="00AB4EBE" w:rsidRDefault="00B64963">
      <w:pPr>
        <w:rPr>
          <w:rFonts w:ascii="Arial" w:hAnsi="Arial" w:cs="Arial"/>
          <w:sz w:val="24"/>
          <w:szCs w:val="24"/>
        </w:rPr>
      </w:pPr>
      <w:r>
        <w:rPr>
          <w:rFonts w:ascii="Arial" w:hAnsi="Arial" w:cs="Arial"/>
          <w:sz w:val="24"/>
          <w:szCs w:val="24"/>
        </w:rPr>
        <w:t>June 2025</w:t>
      </w:r>
    </w:p>
    <w:p w14:paraId="37E34020" w14:textId="77777777" w:rsidR="00B64963" w:rsidRPr="00B64963" w:rsidRDefault="00B64963">
      <w:pPr>
        <w:rPr>
          <w:rFonts w:ascii="Arial" w:hAnsi="Arial" w:cs="Arial"/>
          <w:sz w:val="20"/>
          <w:szCs w:val="20"/>
        </w:rPr>
      </w:pPr>
    </w:p>
    <w:p w14:paraId="241FEBE9" w14:textId="77777777" w:rsidR="0003652E" w:rsidRDefault="0003652E" w:rsidP="00C175B1">
      <w:pPr>
        <w:pBdr>
          <w:bottom w:val="single" w:sz="4" w:space="1" w:color="auto"/>
        </w:pBdr>
        <w:rPr>
          <w:rFonts w:ascii="Arial" w:hAnsi="Arial" w:cs="Arial"/>
          <w:b/>
          <w:sz w:val="24"/>
          <w:szCs w:val="24"/>
        </w:rPr>
      </w:pPr>
      <w:r>
        <w:rPr>
          <w:rFonts w:ascii="Arial" w:hAnsi="Arial" w:cs="Arial"/>
          <w:b/>
          <w:sz w:val="24"/>
          <w:szCs w:val="24"/>
        </w:rPr>
        <w:t xml:space="preserve">The </w:t>
      </w:r>
      <w:r w:rsidR="00B64963">
        <w:rPr>
          <w:rFonts w:ascii="Arial" w:hAnsi="Arial" w:cs="Arial"/>
          <w:b/>
          <w:sz w:val="24"/>
          <w:szCs w:val="24"/>
        </w:rPr>
        <w:t>C</w:t>
      </w:r>
      <w:r>
        <w:rPr>
          <w:rFonts w:ascii="Arial" w:hAnsi="Arial" w:cs="Arial"/>
          <w:b/>
          <w:sz w:val="24"/>
          <w:szCs w:val="24"/>
        </w:rPr>
        <w:t xml:space="preserve">urrent </w:t>
      </w:r>
      <w:r w:rsidR="00313179">
        <w:rPr>
          <w:rFonts w:ascii="Arial" w:hAnsi="Arial" w:cs="Arial"/>
          <w:b/>
          <w:sz w:val="24"/>
          <w:szCs w:val="24"/>
        </w:rPr>
        <w:t>Contract</w:t>
      </w:r>
      <w:r>
        <w:rPr>
          <w:rFonts w:ascii="Arial" w:hAnsi="Arial" w:cs="Arial"/>
          <w:b/>
          <w:sz w:val="24"/>
          <w:szCs w:val="24"/>
        </w:rPr>
        <w:t xml:space="preserve"> </w:t>
      </w:r>
    </w:p>
    <w:p w14:paraId="77AA0CC7" w14:textId="77777777" w:rsidR="00477D3D" w:rsidRDefault="00B64963" w:rsidP="00F60ED9">
      <w:pPr>
        <w:jc w:val="both"/>
        <w:rPr>
          <w:rFonts w:ascii="Arial" w:hAnsi="Arial" w:cs="Arial"/>
          <w:sz w:val="24"/>
          <w:szCs w:val="24"/>
        </w:rPr>
      </w:pPr>
      <w:r>
        <w:rPr>
          <w:rFonts w:ascii="Arial" w:hAnsi="Arial" w:cs="Arial"/>
          <w:sz w:val="24"/>
          <w:szCs w:val="24"/>
        </w:rPr>
        <w:t xml:space="preserve">The D2N2 </w:t>
      </w:r>
      <w:r w:rsidR="00F60ED9">
        <w:rPr>
          <w:rFonts w:ascii="Arial" w:hAnsi="Arial" w:cs="Arial"/>
          <w:sz w:val="24"/>
          <w:szCs w:val="24"/>
        </w:rPr>
        <w:t>L</w:t>
      </w:r>
      <w:r w:rsidR="00DC2D37">
        <w:rPr>
          <w:rFonts w:ascii="Arial" w:hAnsi="Arial" w:cs="Arial"/>
          <w:sz w:val="24"/>
          <w:szCs w:val="24"/>
        </w:rPr>
        <w:t xml:space="preserve">ocal </w:t>
      </w:r>
      <w:r w:rsidR="00F60ED9">
        <w:rPr>
          <w:rFonts w:ascii="Arial" w:hAnsi="Arial" w:cs="Arial"/>
          <w:sz w:val="24"/>
          <w:szCs w:val="24"/>
        </w:rPr>
        <w:t>A</w:t>
      </w:r>
      <w:r w:rsidR="00DC2D37">
        <w:rPr>
          <w:rFonts w:ascii="Arial" w:hAnsi="Arial" w:cs="Arial"/>
          <w:sz w:val="24"/>
          <w:szCs w:val="24"/>
        </w:rPr>
        <w:t>uthorities (Derby City Council, Derbyshire County Council, Nottingham City Council and Nottinghamshire County Council)</w:t>
      </w:r>
      <w:r w:rsidR="003C2787" w:rsidRPr="00DA2A22">
        <w:rPr>
          <w:rFonts w:ascii="Arial" w:hAnsi="Arial" w:cs="Arial"/>
          <w:sz w:val="24"/>
          <w:szCs w:val="24"/>
        </w:rPr>
        <w:t xml:space="preserve"> commissions supported accommodation for young people age</w:t>
      </w:r>
      <w:r w:rsidR="001C7C72">
        <w:rPr>
          <w:rFonts w:ascii="Arial" w:hAnsi="Arial" w:cs="Arial"/>
          <w:sz w:val="24"/>
          <w:szCs w:val="24"/>
        </w:rPr>
        <w:t>d</w:t>
      </w:r>
      <w:r w:rsidR="003C2787" w:rsidRPr="00DA2A22">
        <w:rPr>
          <w:rFonts w:ascii="Arial" w:hAnsi="Arial" w:cs="Arial"/>
          <w:sz w:val="24"/>
          <w:szCs w:val="24"/>
        </w:rPr>
        <w:t xml:space="preserve"> </w:t>
      </w:r>
      <w:r w:rsidR="003C2787" w:rsidRPr="00DF3CCA">
        <w:rPr>
          <w:rFonts w:ascii="Arial" w:hAnsi="Arial" w:cs="Arial"/>
          <w:sz w:val="24"/>
          <w:szCs w:val="24"/>
        </w:rPr>
        <w:t>16</w:t>
      </w:r>
      <w:r w:rsidR="00E1533F" w:rsidRPr="00DF3CCA">
        <w:rPr>
          <w:rFonts w:ascii="Arial" w:hAnsi="Arial" w:cs="Arial"/>
          <w:sz w:val="24"/>
          <w:szCs w:val="24"/>
        </w:rPr>
        <w:t>/17</w:t>
      </w:r>
      <w:r w:rsidR="00DF3CCA" w:rsidRPr="00DF3CCA">
        <w:rPr>
          <w:rFonts w:ascii="Arial" w:hAnsi="Arial" w:cs="Arial"/>
          <w:sz w:val="24"/>
          <w:szCs w:val="24"/>
        </w:rPr>
        <w:t xml:space="preserve"> </w:t>
      </w:r>
      <w:r w:rsidR="00E1533F" w:rsidRPr="00DF3CCA">
        <w:rPr>
          <w:rFonts w:ascii="Arial" w:hAnsi="Arial" w:cs="Arial"/>
          <w:sz w:val="24"/>
          <w:szCs w:val="24"/>
        </w:rPr>
        <w:t>year</w:t>
      </w:r>
      <w:r w:rsidR="00DF3CCA" w:rsidRPr="00DF3CCA">
        <w:rPr>
          <w:rFonts w:ascii="Arial" w:hAnsi="Arial" w:cs="Arial"/>
          <w:sz w:val="24"/>
          <w:szCs w:val="24"/>
        </w:rPr>
        <w:t xml:space="preserve">s </w:t>
      </w:r>
      <w:r w:rsidR="00E1533F" w:rsidRPr="00DF3CCA">
        <w:rPr>
          <w:rFonts w:ascii="Arial" w:hAnsi="Arial" w:cs="Arial"/>
          <w:sz w:val="24"/>
          <w:szCs w:val="24"/>
        </w:rPr>
        <w:t>old</w:t>
      </w:r>
      <w:r w:rsidR="00DF3CCA">
        <w:rPr>
          <w:rFonts w:ascii="Arial" w:hAnsi="Arial" w:cs="Arial"/>
          <w:sz w:val="24"/>
          <w:szCs w:val="24"/>
        </w:rPr>
        <w:t xml:space="preserve"> </w:t>
      </w:r>
      <w:r w:rsidR="00E1533F">
        <w:rPr>
          <w:rFonts w:ascii="Arial" w:hAnsi="Arial" w:cs="Arial"/>
          <w:sz w:val="24"/>
          <w:szCs w:val="24"/>
        </w:rPr>
        <w:t xml:space="preserve">and </w:t>
      </w:r>
      <w:r w:rsidR="00DF3CCA">
        <w:rPr>
          <w:rFonts w:ascii="Arial" w:hAnsi="Arial" w:cs="Arial"/>
          <w:sz w:val="24"/>
          <w:szCs w:val="24"/>
        </w:rPr>
        <w:t>c</w:t>
      </w:r>
      <w:r w:rsidR="00E1533F">
        <w:rPr>
          <w:rFonts w:ascii="Arial" w:hAnsi="Arial" w:cs="Arial"/>
          <w:sz w:val="24"/>
          <w:szCs w:val="24"/>
        </w:rPr>
        <w:t xml:space="preserve">are </w:t>
      </w:r>
      <w:r w:rsidR="00DF3CCA">
        <w:rPr>
          <w:rFonts w:ascii="Arial" w:hAnsi="Arial" w:cs="Arial"/>
          <w:sz w:val="24"/>
          <w:szCs w:val="24"/>
        </w:rPr>
        <w:t>l</w:t>
      </w:r>
      <w:r w:rsidR="00E1533F">
        <w:rPr>
          <w:rFonts w:ascii="Arial" w:hAnsi="Arial" w:cs="Arial"/>
          <w:sz w:val="24"/>
          <w:szCs w:val="24"/>
        </w:rPr>
        <w:t>eavers</w:t>
      </w:r>
      <w:r w:rsidR="009A3962">
        <w:rPr>
          <w:rFonts w:ascii="Arial" w:hAnsi="Arial" w:cs="Arial"/>
          <w:sz w:val="24"/>
          <w:szCs w:val="24"/>
        </w:rPr>
        <w:t>,</w:t>
      </w:r>
      <w:r w:rsidR="00E37E1B">
        <w:rPr>
          <w:rFonts w:ascii="Arial" w:hAnsi="Arial" w:cs="Arial"/>
          <w:sz w:val="24"/>
          <w:szCs w:val="24"/>
        </w:rPr>
        <w:t xml:space="preserve"> via the D2N2 Supported Accommodation Framework.  </w:t>
      </w:r>
    </w:p>
    <w:p w14:paraId="51B924E7" w14:textId="77777777" w:rsidR="00477D3D" w:rsidRDefault="00477D3D" w:rsidP="00F60ED9">
      <w:pPr>
        <w:jc w:val="both"/>
        <w:rPr>
          <w:rFonts w:ascii="Arial" w:hAnsi="Arial" w:cs="Arial"/>
          <w:sz w:val="24"/>
          <w:szCs w:val="24"/>
        </w:rPr>
      </w:pPr>
      <w:r w:rsidRPr="00477D3D">
        <w:rPr>
          <w:rFonts w:ascii="Arial" w:hAnsi="Arial" w:cs="Arial"/>
          <w:sz w:val="24"/>
          <w:szCs w:val="24"/>
        </w:rPr>
        <w:t xml:space="preserve">The Framework </w:t>
      </w:r>
      <w:r>
        <w:rPr>
          <w:rFonts w:ascii="Arial" w:hAnsi="Arial" w:cs="Arial"/>
          <w:sz w:val="24"/>
          <w:szCs w:val="24"/>
        </w:rPr>
        <w:t>runs</w:t>
      </w:r>
      <w:r w:rsidRPr="00477D3D">
        <w:rPr>
          <w:rFonts w:ascii="Arial" w:hAnsi="Arial" w:cs="Arial"/>
          <w:sz w:val="24"/>
          <w:szCs w:val="24"/>
        </w:rPr>
        <w:t xml:space="preserve"> alongside </w:t>
      </w:r>
      <w:r>
        <w:rPr>
          <w:rFonts w:ascii="Arial" w:hAnsi="Arial" w:cs="Arial"/>
          <w:sz w:val="24"/>
          <w:szCs w:val="24"/>
        </w:rPr>
        <w:t xml:space="preserve">each </w:t>
      </w:r>
      <w:r w:rsidR="00FD0A5C">
        <w:rPr>
          <w:rFonts w:ascii="Arial" w:hAnsi="Arial" w:cs="Arial"/>
          <w:sz w:val="24"/>
          <w:szCs w:val="24"/>
        </w:rPr>
        <w:t xml:space="preserve">of the </w:t>
      </w:r>
      <w:r w:rsidR="00F951F3">
        <w:rPr>
          <w:rFonts w:ascii="Arial" w:hAnsi="Arial" w:cs="Arial"/>
          <w:sz w:val="24"/>
          <w:szCs w:val="24"/>
        </w:rPr>
        <w:t>L</w:t>
      </w:r>
      <w:r w:rsidR="00FD0A5C">
        <w:rPr>
          <w:rFonts w:ascii="Arial" w:hAnsi="Arial" w:cs="Arial"/>
          <w:sz w:val="24"/>
          <w:szCs w:val="24"/>
        </w:rPr>
        <w:t xml:space="preserve">ocal </w:t>
      </w:r>
      <w:r w:rsidR="00F951F3">
        <w:rPr>
          <w:rFonts w:ascii="Arial" w:hAnsi="Arial" w:cs="Arial"/>
          <w:sz w:val="24"/>
          <w:szCs w:val="24"/>
        </w:rPr>
        <w:t>A</w:t>
      </w:r>
      <w:r w:rsidR="00FD0A5C">
        <w:rPr>
          <w:rFonts w:ascii="Arial" w:hAnsi="Arial" w:cs="Arial"/>
          <w:sz w:val="24"/>
          <w:szCs w:val="24"/>
        </w:rPr>
        <w:t xml:space="preserve">uthority’s separately commissioned </w:t>
      </w:r>
      <w:r w:rsidRPr="00477D3D">
        <w:rPr>
          <w:rFonts w:ascii="Arial" w:hAnsi="Arial" w:cs="Arial"/>
          <w:sz w:val="24"/>
          <w:szCs w:val="24"/>
        </w:rPr>
        <w:t>block contract</w:t>
      </w:r>
      <w:r w:rsidR="00FD0A5C">
        <w:rPr>
          <w:rFonts w:ascii="Arial" w:hAnsi="Arial" w:cs="Arial"/>
          <w:sz w:val="24"/>
          <w:szCs w:val="24"/>
        </w:rPr>
        <w:t>s</w:t>
      </w:r>
      <w:r w:rsidR="00F60ED9">
        <w:rPr>
          <w:rFonts w:ascii="Arial" w:hAnsi="Arial" w:cs="Arial"/>
          <w:sz w:val="24"/>
          <w:szCs w:val="24"/>
        </w:rPr>
        <w:t xml:space="preserve">.  </w:t>
      </w:r>
      <w:r w:rsidRPr="00477D3D">
        <w:rPr>
          <w:rFonts w:ascii="Arial" w:hAnsi="Arial" w:cs="Arial"/>
          <w:sz w:val="24"/>
          <w:szCs w:val="24"/>
        </w:rPr>
        <w:t>Th</w:t>
      </w:r>
      <w:r w:rsidR="00F60ED9">
        <w:rPr>
          <w:rFonts w:ascii="Arial" w:hAnsi="Arial" w:cs="Arial"/>
          <w:sz w:val="24"/>
          <w:szCs w:val="24"/>
        </w:rPr>
        <w:t>e D2N2</w:t>
      </w:r>
      <w:r w:rsidRPr="00477D3D">
        <w:rPr>
          <w:rFonts w:ascii="Arial" w:hAnsi="Arial" w:cs="Arial"/>
          <w:sz w:val="24"/>
          <w:szCs w:val="24"/>
        </w:rPr>
        <w:t xml:space="preserve"> Framework </w:t>
      </w:r>
      <w:r w:rsidR="00F60ED9">
        <w:rPr>
          <w:rFonts w:ascii="Arial" w:hAnsi="Arial" w:cs="Arial"/>
          <w:sz w:val="24"/>
          <w:szCs w:val="24"/>
        </w:rPr>
        <w:t>is</w:t>
      </w:r>
      <w:r w:rsidRPr="00477D3D">
        <w:rPr>
          <w:rFonts w:ascii="Arial" w:hAnsi="Arial" w:cs="Arial"/>
          <w:sz w:val="24"/>
          <w:szCs w:val="24"/>
        </w:rPr>
        <w:t xml:space="preserve"> used to commission placements when a block contract is unable to meet a </w:t>
      </w:r>
      <w:r w:rsidR="00F60ED9">
        <w:rPr>
          <w:rFonts w:ascii="Arial" w:hAnsi="Arial" w:cs="Arial"/>
          <w:sz w:val="24"/>
          <w:szCs w:val="24"/>
        </w:rPr>
        <w:t>y</w:t>
      </w:r>
      <w:r w:rsidRPr="00477D3D">
        <w:rPr>
          <w:rFonts w:ascii="Arial" w:hAnsi="Arial" w:cs="Arial"/>
          <w:sz w:val="24"/>
          <w:szCs w:val="24"/>
        </w:rPr>
        <w:t xml:space="preserve">oung </w:t>
      </w:r>
      <w:r w:rsidR="00F60ED9">
        <w:rPr>
          <w:rFonts w:ascii="Arial" w:hAnsi="Arial" w:cs="Arial"/>
          <w:sz w:val="24"/>
          <w:szCs w:val="24"/>
        </w:rPr>
        <w:t>p</w:t>
      </w:r>
      <w:r w:rsidRPr="00477D3D">
        <w:rPr>
          <w:rFonts w:ascii="Arial" w:hAnsi="Arial" w:cs="Arial"/>
          <w:sz w:val="24"/>
          <w:szCs w:val="24"/>
        </w:rPr>
        <w:t xml:space="preserve">erson’s specific requirements or has reached full capacity. </w:t>
      </w:r>
    </w:p>
    <w:p w14:paraId="46C9A070" w14:textId="77777777" w:rsidR="007E18A3" w:rsidRPr="007E18A3" w:rsidRDefault="007E18A3" w:rsidP="007E18A3">
      <w:pPr>
        <w:jc w:val="both"/>
        <w:rPr>
          <w:rFonts w:ascii="Arial" w:hAnsi="Arial" w:cs="Arial"/>
          <w:sz w:val="24"/>
          <w:szCs w:val="24"/>
        </w:rPr>
      </w:pPr>
      <w:r>
        <w:rPr>
          <w:rFonts w:ascii="Arial" w:hAnsi="Arial" w:cs="Arial"/>
          <w:sz w:val="24"/>
          <w:szCs w:val="24"/>
        </w:rPr>
        <w:t>The F</w:t>
      </w:r>
      <w:r w:rsidRPr="007E18A3">
        <w:rPr>
          <w:rFonts w:ascii="Arial" w:hAnsi="Arial" w:cs="Arial"/>
          <w:sz w:val="24"/>
          <w:szCs w:val="24"/>
        </w:rPr>
        <w:t>ramework</w:t>
      </w:r>
      <w:r>
        <w:rPr>
          <w:rFonts w:ascii="Arial" w:hAnsi="Arial" w:cs="Arial"/>
          <w:sz w:val="24"/>
          <w:szCs w:val="24"/>
        </w:rPr>
        <w:t xml:space="preserve"> is made up of 32</w:t>
      </w:r>
      <w:r w:rsidRPr="007E18A3">
        <w:rPr>
          <w:rFonts w:ascii="Arial" w:hAnsi="Arial" w:cs="Arial"/>
          <w:sz w:val="24"/>
          <w:szCs w:val="24"/>
        </w:rPr>
        <w:t xml:space="preserve"> approved providers across Derby, Derbyshire, Nottingham and Nottinghamshire with suitable and safe </w:t>
      </w:r>
      <w:r w:rsidR="007D4CD4">
        <w:rPr>
          <w:rFonts w:ascii="Arial" w:hAnsi="Arial" w:cs="Arial"/>
          <w:sz w:val="24"/>
          <w:szCs w:val="24"/>
        </w:rPr>
        <w:t>supported accommodation placements</w:t>
      </w:r>
      <w:r w:rsidRPr="007E18A3">
        <w:rPr>
          <w:rFonts w:ascii="Arial" w:hAnsi="Arial" w:cs="Arial"/>
          <w:sz w:val="24"/>
          <w:szCs w:val="24"/>
        </w:rPr>
        <w:t xml:space="preserve"> awarded through mini competitions. </w:t>
      </w:r>
    </w:p>
    <w:p w14:paraId="401CBF74" w14:textId="77777777" w:rsidR="002650E3" w:rsidRPr="002650E3" w:rsidRDefault="002650E3" w:rsidP="002650E3">
      <w:pPr>
        <w:rPr>
          <w:rFonts w:ascii="Arial" w:hAnsi="Arial" w:cs="Arial"/>
          <w:sz w:val="24"/>
          <w:szCs w:val="24"/>
        </w:rPr>
      </w:pPr>
      <w:r w:rsidRPr="002650E3">
        <w:rPr>
          <w:rFonts w:ascii="Arial" w:hAnsi="Arial" w:cs="Arial"/>
          <w:sz w:val="24"/>
          <w:szCs w:val="24"/>
        </w:rPr>
        <w:t>The Framework comprise</w:t>
      </w:r>
      <w:r>
        <w:rPr>
          <w:rFonts w:ascii="Arial" w:hAnsi="Arial" w:cs="Arial"/>
          <w:sz w:val="24"/>
          <w:szCs w:val="24"/>
        </w:rPr>
        <w:t>s</w:t>
      </w:r>
      <w:r w:rsidRPr="002650E3">
        <w:rPr>
          <w:rFonts w:ascii="Arial" w:hAnsi="Arial" w:cs="Arial"/>
          <w:sz w:val="24"/>
          <w:szCs w:val="24"/>
        </w:rPr>
        <w:t xml:space="preserve"> of </w:t>
      </w:r>
      <w:r>
        <w:rPr>
          <w:rFonts w:ascii="Arial" w:hAnsi="Arial" w:cs="Arial"/>
          <w:sz w:val="24"/>
          <w:szCs w:val="24"/>
        </w:rPr>
        <w:t>4</w:t>
      </w:r>
      <w:r w:rsidRPr="002650E3">
        <w:rPr>
          <w:rFonts w:ascii="Arial" w:hAnsi="Arial" w:cs="Arial"/>
          <w:sz w:val="24"/>
          <w:szCs w:val="24"/>
        </w:rPr>
        <w:t xml:space="preserve"> Lots of services as specified </w:t>
      </w:r>
      <w:r w:rsidR="001F1DF2">
        <w:rPr>
          <w:rFonts w:ascii="Arial" w:hAnsi="Arial" w:cs="Arial"/>
          <w:sz w:val="24"/>
          <w:szCs w:val="24"/>
        </w:rPr>
        <w:t>below:</w:t>
      </w:r>
    </w:p>
    <w:tbl>
      <w:tblPr>
        <w:tblStyle w:val="TableGrid"/>
        <w:tblW w:w="9067" w:type="dxa"/>
        <w:tblLook w:val="04A0" w:firstRow="1" w:lastRow="0" w:firstColumn="1" w:lastColumn="0" w:noHBand="0" w:noVBand="1"/>
      </w:tblPr>
      <w:tblGrid>
        <w:gridCol w:w="2254"/>
        <w:gridCol w:w="6813"/>
      </w:tblGrid>
      <w:tr w:rsidR="006F7CC8" w14:paraId="64415673" w14:textId="77777777" w:rsidTr="00844062">
        <w:trPr>
          <w:trHeight w:val="1619"/>
        </w:trPr>
        <w:tc>
          <w:tcPr>
            <w:tcW w:w="2254" w:type="dxa"/>
            <w:shd w:val="clear" w:color="auto" w:fill="D9D9D9" w:themeFill="background1" w:themeFillShade="D9"/>
          </w:tcPr>
          <w:p w14:paraId="29E9AC05" w14:textId="77777777" w:rsidR="006F7CC8" w:rsidRPr="00844062" w:rsidRDefault="006F7CC8" w:rsidP="00BE28E3">
            <w:pPr>
              <w:jc w:val="center"/>
              <w:rPr>
                <w:rFonts w:ascii="Arial" w:hAnsi="Arial" w:cs="Arial"/>
                <w:b/>
                <w:bCs/>
                <w:sz w:val="20"/>
                <w:szCs w:val="20"/>
              </w:rPr>
            </w:pPr>
          </w:p>
          <w:p w14:paraId="0478FE5B" w14:textId="77777777" w:rsidR="006F7CC8" w:rsidRPr="00844062" w:rsidRDefault="006F7CC8" w:rsidP="00BE28E3">
            <w:pPr>
              <w:jc w:val="center"/>
              <w:rPr>
                <w:rFonts w:ascii="Arial" w:hAnsi="Arial" w:cs="Arial"/>
                <w:b/>
                <w:bCs/>
                <w:sz w:val="20"/>
                <w:szCs w:val="20"/>
              </w:rPr>
            </w:pPr>
            <w:r w:rsidRPr="00844062">
              <w:rPr>
                <w:rFonts w:ascii="Arial" w:hAnsi="Arial" w:cs="Arial"/>
                <w:b/>
                <w:bCs/>
                <w:sz w:val="20"/>
                <w:szCs w:val="20"/>
              </w:rPr>
              <w:t>LOT 1</w:t>
            </w:r>
          </w:p>
          <w:p w14:paraId="30C2A7ED" w14:textId="77777777" w:rsidR="006F7CC8" w:rsidRPr="00844062" w:rsidRDefault="006F7CC8" w:rsidP="00CA71B7">
            <w:pPr>
              <w:jc w:val="center"/>
              <w:rPr>
                <w:rFonts w:ascii="Arial" w:hAnsi="Arial" w:cs="Arial"/>
                <w:b/>
                <w:bCs/>
                <w:sz w:val="20"/>
                <w:szCs w:val="20"/>
              </w:rPr>
            </w:pPr>
          </w:p>
          <w:p w14:paraId="36B0F1C9" w14:textId="77777777" w:rsidR="006F7CC8" w:rsidRPr="00844062" w:rsidRDefault="006F7CC8" w:rsidP="00CA71B7">
            <w:pPr>
              <w:jc w:val="center"/>
              <w:rPr>
                <w:rFonts w:ascii="Arial" w:hAnsi="Arial" w:cs="Arial"/>
                <w:b/>
                <w:bCs/>
                <w:sz w:val="20"/>
                <w:szCs w:val="20"/>
              </w:rPr>
            </w:pPr>
            <w:r w:rsidRPr="00844062">
              <w:rPr>
                <w:rFonts w:ascii="Arial" w:hAnsi="Arial" w:cs="Arial"/>
                <w:b/>
                <w:bCs/>
                <w:sz w:val="20"/>
                <w:szCs w:val="20"/>
              </w:rPr>
              <w:t>Solo Provision with Intensive Support</w:t>
            </w:r>
          </w:p>
          <w:p w14:paraId="3D3878D2" w14:textId="77777777" w:rsidR="006F7CC8" w:rsidRPr="00844062" w:rsidRDefault="006F7CC8" w:rsidP="00CA71B7">
            <w:pPr>
              <w:jc w:val="center"/>
              <w:rPr>
                <w:rFonts w:ascii="Arial" w:hAnsi="Arial" w:cs="Arial"/>
                <w:b/>
                <w:bCs/>
                <w:sz w:val="20"/>
                <w:szCs w:val="20"/>
              </w:rPr>
            </w:pPr>
          </w:p>
          <w:p w14:paraId="3A7FF119" w14:textId="77777777" w:rsidR="006F7CC8" w:rsidRPr="00844062" w:rsidRDefault="006F7CC8" w:rsidP="00CA71B7">
            <w:pPr>
              <w:jc w:val="center"/>
              <w:rPr>
                <w:rFonts w:ascii="Arial" w:hAnsi="Arial" w:cs="Arial"/>
                <w:b/>
                <w:bCs/>
                <w:sz w:val="20"/>
                <w:szCs w:val="20"/>
              </w:rPr>
            </w:pPr>
          </w:p>
          <w:p w14:paraId="595119A2" w14:textId="77777777" w:rsidR="006F7CC8" w:rsidRPr="00844062" w:rsidRDefault="006F7CC8" w:rsidP="00BE28E3">
            <w:pPr>
              <w:rPr>
                <w:rFonts w:ascii="Arial" w:hAnsi="Arial" w:cs="Arial"/>
                <w:sz w:val="20"/>
                <w:szCs w:val="20"/>
              </w:rPr>
            </w:pPr>
          </w:p>
        </w:tc>
        <w:tc>
          <w:tcPr>
            <w:tcW w:w="6813" w:type="dxa"/>
            <w:shd w:val="clear" w:color="auto" w:fill="D9D9D9" w:themeFill="background1" w:themeFillShade="D9"/>
          </w:tcPr>
          <w:p w14:paraId="1751359E" w14:textId="77777777" w:rsidR="006F7CC8" w:rsidRPr="00844062" w:rsidRDefault="006F7CC8" w:rsidP="00A114A5">
            <w:pPr>
              <w:jc w:val="center"/>
              <w:rPr>
                <w:rFonts w:ascii="Arial" w:hAnsi="Arial" w:cs="Arial"/>
                <w:sz w:val="24"/>
                <w:szCs w:val="24"/>
              </w:rPr>
            </w:pPr>
          </w:p>
          <w:p w14:paraId="2182B91B" w14:textId="77777777" w:rsidR="006F7CC8" w:rsidRPr="00844062" w:rsidRDefault="006F7CC8"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Solo accommodation</w:t>
            </w:r>
          </w:p>
          <w:p w14:paraId="2F03F7F5" w14:textId="77777777" w:rsidR="006F7CC8" w:rsidRPr="00844062" w:rsidRDefault="006F7CC8"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Staff on site up to 24 hours a day</w:t>
            </w:r>
          </w:p>
          <w:p w14:paraId="464C3FDB" w14:textId="77777777" w:rsidR="006F7CC8" w:rsidRPr="00844062" w:rsidRDefault="006F7CC8"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Direct one-to-one support commissioned by the hour</w:t>
            </w:r>
          </w:p>
          <w:p w14:paraId="763A83D4"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Waking night support as required</w:t>
            </w:r>
          </w:p>
          <w:p w14:paraId="3DE062F6" w14:textId="77777777" w:rsidR="00007C24" w:rsidRPr="00844062" w:rsidRDefault="00007C24" w:rsidP="00007C24">
            <w:pPr>
              <w:pStyle w:val="ListParagraph"/>
              <w:numPr>
                <w:ilvl w:val="0"/>
                <w:numId w:val="27"/>
              </w:numPr>
              <w:spacing w:after="0" w:line="240" w:lineRule="auto"/>
              <w:rPr>
                <w:rFonts w:ascii="Arial" w:hAnsi="Arial" w:cs="Arial"/>
                <w:sz w:val="24"/>
                <w:szCs w:val="24"/>
              </w:rPr>
            </w:pPr>
            <w:r w:rsidRPr="00844062">
              <w:rPr>
                <w:rFonts w:ascii="Arial" w:hAnsi="Arial" w:cs="Arial"/>
                <w:sz w:val="20"/>
                <w:szCs w:val="20"/>
              </w:rPr>
              <w:t>Additional staffing as required</w:t>
            </w:r>
          </w:p>
        </w:tc>
      </w:tr>
      <w:tr w:rsidR="006F7CC8" w14:paraId="00A2A5BB" w14:textId="77777777" w:rsidTr="00844062">
        <w:tc>
          <w:tcPr>
            <w:tcW w:w="2254" w:type="dxa"/>
            <w:shd w:val="clear" w:color="auto" w:fill="F2F2F2" w:themeFill="background1" w:themeFillShade="F2"/>
          </w:tcPr>
          <w:p w14:paraId="399E66E0" w14:textId="77777777" w:rsidR="006F7CC8" w:rsidRPr="00844062" w:rsidRDefault="006F7CC8" w:rsidP="00BE28E3">
            <w:pPr>
              <w:jc w:val="center"/>
              <w:rPr>
                <w:rFonts w:ascii="Arial" w:hAnsi="Arial" w:cs="Arial"/>
                <w:b/>
                <w:bCs/>
                <w:sz w:val="20"/>
                <w:szCs w:val="20"/>
              </w:rPr>
            </w:pPr>
          </w:p>
          <w:p w14:paraId="0CDD64D6"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LOT 2</w:t>
            </w:r>
          </w:p>
          <w:p w14:paraId="247227D5" w14:textId="77777777" w:rsidR="006F7CC8" w:rsidRPr="00844062" w:rsidRDefault="006F7CC8" w:rsidP="00A114A5">
            <w:pPr>
              <w:jc w:val="center"/>
              <w:rPr>
                <w:rFonts w:ascii="Arial" w:hAnsi="Arial" w:cs="Arial"/>
                <w:sz w:val="24"/>
                <w:szCs w:val="24"/>
              </w:rPr>
            </w:pPr>
          </w:p>
          <w:p w14:paraId="4A6ED1CC"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Shared Provision with Intensive Support</w:t>
            </w:r>
          </w:p>
          <w:p w14:paraId="18735A86" w14:textId="77777777" w:rsidR="006F7CC8" w:rsidRPr="00844062" w:rsidRDefault="006F7CC8" w:rsidP="00BE28E3">
            <w:pPr>
              <w:jc w:val="center"/>
              <w:rPr>
                <w:rFonts w:ascii="Arial" w:hAnsi="Arial" w:cs="Arial"/>
                <w:b/>
                <w:bCs/>
                <w:sz w:val="20"/>
                <w:szCs w:val="20"/>
              </w:rPr>
            </w:pPr>
          </w:p>
        </w:tc>
        <w:tc>
          <w:tcPr>
            <w:tcW w:w="6813" w:type="dxa"/>
            <w:shd w:val="clear" w:color="auto" w:fill="F2F2F2" w:themeFill="background1" w:themeFillShade="F2"/>
          </w:tcPr>
          <w:p w14:paraId="1C64913C" w14:textId="77777777" w:rsidR="006F7CC8" w:rsidRPr="00844062" w:rsidRDefault="006F7CC8" w:rsidP="00BE28E3">
            <w:pPr>
              <w:jc w:val="center"/>
              <w:rPr>
                <w:rFonts w:ascii="Arial" w:hAnsi="Arial" w:cs="Arial"/>
                <w:b/>
                <w:bCs/>
                <w:sz w:val="20"/>
                <w:szCs w:val="20"/>
              </w:rPr>
            </w:pPr>
          </w:p>
          <w:p w14:paraId="59247A5F"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Shared accommodation</w:t>
            </w:r>
          </w:p>
          <w:p w14:paraId="6777649A"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Staff on site up to 24 hours a day</w:t>
            </w:r>
          </w:p>
          <w:p w14:paraId="6A5B5CD5"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Direct one-to-one support commissioned by the hour</w:t>
            </w:r>
          </w:p>
          <w:p w14:paraId="4E053F01"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Waking night support as required</w:t>
            </w:r>
          </w:p>
          <w:p w14:paraId="3A4EEB38" w14:textId="77777777" w:rsidR="00007C24" w:rsidRPr="00844062" w:rsidRDefault="00007C24" w:rsidP="00007C24">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Additional staffing as required</w:t>
            </w:r>
          </w:p>
        </w:tc>
      </w:tr>
      <w:tr w:rsidR="006F7CC8" w14:paraId="1E6AF0FA" w14:textId="77777777" w:rsidTr="00844062">
        <w:tc>
          <w:tcPr>
            <w:tcW w:w="2254" w:type="dxa"/>
            <w:tcBorders>
              <w:bottom w:val="single" w:sz="4" w:space="0" w:color="auto"/>
            </w:tcBorders>
            <w:shd w:val="clear" w:color="auto" w:fill="D9D9D9" w:themeFill="background1" w:themeFillShade="D9"/>
          </w:tcPr>
          <w:p w14:paraId="7ABC9700" w14:textId="77777777" w:rsidR="006F7CC8" w:rsidRPr="00844062" w:rsidRDefault="006F7CC8" w:rsidP="00BE28E3">
            <w:pPr>
              <w:jc w:val="center"/>
              <w:rPr>
                <w:rFonts w:ascii="Arial" w:hAnsi="Arial" w:cs="Arial"/>
                <w:b/>
                <w:bCs/>
                <w:sz w:val="20"/>
                <w:szCs w:val="20"/>
              </w:rPr>
            </w:pPr>
          </w:p>
          <w:p w14:paraId="2FF9D150"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LOT 3</w:t>
            </w:r>
          </w:p>
          <w:p w14:paraId="1DDFC840" w14:textId="77777777" w:rsidR="006F7CC8" w:rsidRPr="00844062" w:rsidRDefault="006F7CC8" w:rsidP="00A114A5">
            <w:pPr>
              <w:jc w:val="center"/>
              <w:rPr>
                <w:rFonts w:ascii="Arial" w:hAnsi="Arial" w:cs="Arial"/>
                <w:sz w:val="24"/>
                <w:szCs w:val="24"/>
              </w:rPr>
            </w:pPr>
          </w:p>
          <w:p w14:paraId="2D11FF17"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Solo Provision with Visiting Support</w:t>
            </w:r>
          </w:p>
          <w:p w14:paraId="2673E5E8" w14:textId="77777777" w:rsidR="006F7CC8" w:rsidRPr="00844062" w:rsidRDefault="006F7CC8" w:rsidP="00BE28E3">
            <w:pPr>
              <w:jc w:val="center"/>
              <w:rPr>
                <w:rFonts w:ascii="Arial" w:hAnsi="Arial" w:cs="Arial"/>
                <w:b/>
                <w:bCs/>
                <w:sz w:val="20"/>
                <w:szCs w:val="20"/>
              </w:rPr>
            </w:pPr>
          </w:p>
        </w:tc>
        <w:tc>
          <w:tcPr>
            <w:tcW w:w="6813" w:type="dxa"/>
            <w:tcBorders>
              <w:bottom w:val="single" w:sz="4" w:space="0" w:color="auto"/>
            </w:tcBorders>
            <w:shd w:val="clear" w:color="auto" w:fill="D9D9D9" w:themeFill="background1" w:themeFillShade="D9"/>
          </w:tcPr>
          <w:p w14:paraId="4747B2DF" w14:textId="77777777" w:rsidR="006F7CC8" w:rsidRPr="00844062" w:rsidRDefault="006F7CC8" w:rsidP="00BE28E3">
            <w:pPr>
              <w:jc w:val="center"/>
              <w:rPr>
                <w:rFonts w:ascii="Arial" w:hAnsi="Arial" w:cs="Arial"/>
                <w:b/>
                <w:bCs/>
                <w:sz w:val="20"/>
                <w:szCs w:val="20"/>
              </w:rPr>
            </w:pPr>
          </w:p>
          <w:p w14:paraId="24A5FAB1"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Solo accommodation</w:t>
            </w:r>
          </w:p>
          <w:p w14:paraId="0E8F1E70"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Visiting support</w:t>
            </w:r>
          </w:p>
          <w:p w14:paraId="238F62C4"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Direct one-to-one support commissioned by the hour</w:t>
            </w:r>
          </w:p>
          <w:p w14:paraId="4ECCB5E5" w14:textId="77777777" w:rsidR="000757A8" w:rsidRPr="00844062" w:rsidRDefault="000757A8" w:rsidP="00BE28E3">
            <w:pPr>
              <w:jc w:val="center"/>
              <w:rPr>
                <w:rFonts w:ascii="Arial" w:hAnsi="Arial" w:cs="Arial"/>
                <w:b/>
                <w:bCs/>
                <w:sz w:val="20"/>
                <w:szCs w:val="20"/>
              </w:rPr>
            </w:pPr>
          </w:p>
        </w:tc>
      </w:tr>
      <w:tr w:rsidR="006F7CC8" w14:paraId="52A8E956" w14:textId="77777777" w:rsidTr="00844062">
        <w:tc>
          <w:tcPr>
            <w:tcW w:w="2254" w:type="dxa"/>
            <w:tcBorders>
              <w:bottom w:val="single" w:sz="4" w:space="0" w:color="auto"/>
            </w:tcBorders>
            <w:shd w:val="clear" w:color="auto" w:fill="F2F2F2" w:themeFill="background1" w:themeFillShade="F2"/>
          </w:tcPr>
          <w:p w14:paraId="07AB780C" w14:textId="77777777" w:rsidR="006F7CC8" w:rsidRPr="00844062" w:rsidRDefault="006F7CC8" w:rsidP="00BE28E3">
            <w:pPr>
              <w:jc w:val="center"/>
              <w:rPr>
                <w:rFonts w:ascii="Arial" w:hAnsi="Arial" w:cs="Arial"/>
                <w:b/>
                <w:bCs/>
                <w:sz w:val="20"/>
                <w:szCs w:val="20"/>
              </w:rPr>
            </w:pPr>
          </w:p>
          <w:p w14:paraId="582913F0"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LOT 4</w:t>
            </w:r>
          </w:p>
          <w:p w14:paraId="3AEEC524" w14:textId="77777777" w:rsidR="006F7CC8" w:rsidRPr="00844062" w:rsidRDefault="006F7CC8" w:rsidP="00A114A5">
            <w:pPr>
              <w:jc w:val="center"/>
              <w:rPr>
                <w:rFonts w:ascii="Arial" w:hAnsi="Arial" w:cs="Arial"/>
                <w:sz w:val="24"/>
                <w:szCs w:val="24"/>
              </w:rPr>
            </w:pPr>
          </w:p>
          <w:p w14:paraId="750DBF94" w14:textId="77777777" w:rsidR="006F7CC8" w:rsidRPr="00844062" w:rsidRDefault="006F7CC8" w:rsidP="00A114A5">
            <w:pPr>
              <w:jc w:val="center"/>
              <w:rPr>
                <w:rFonts w:ascii="Arial" w:hAnsi="Arial" w:cs="Arial"/>
                <w:b/>
                <w:bCs/>
                <w:sz w:val="20"/>
                <w:szCs w:val="20"/>
              </w:rPr>
            </w:pPr>
            <w:r w:rsidRPr="00844062">
              <w:rPr>
                <w:rFonts w:ascii="Arial" w:hAnsi="Arial" w:cs="Arial"/>
                <w:b/>
                <w:bCs/>
                <w:sz w:val="20"/>
                <w:szCs w:val="20"/>
              </w:rPr>
              <w:t>Shared Provision with Visiting Support</w:t>
            </w:r>
          </w:p>
          <w:p w14:paraId="2B7B983D" w14:textId="77777777" w:rsidR="006F7CC8" w:rsidRPr="00844062" w:rsidRDefault="006F7CC8" w:rsidP="00BE28E3">
            <w:pPr>
              <w:jc w:val="center"/>
              <w:rPr>
                <w:rFonts w:ascii="Arial" w:hAnsi="Arial" w:cs="Arial"/>
                <w:b/>
                <w:bCs/>
                <w:sz w:val="20"/>
                <w:szCs w:val="20"/>
              </w:rPr>
            </w:pPr>
          </w:p>
        </w:tc>
        <w:tc>
          <w:tcPr>
            <w:tcW w:w="6813" w:type="dxa"/>
            <w:tcBorders>
              <w:bottom w:val="single" w:sz="4" w:space="0" w:color="auto"/>
            </w:tcBorders>
            <w:shd w:val="clear" w:color="auto" w:fill="F2F2F2" w:themeFill="background1" w:themeFillShade="F2"/>
          </w:tcPr>
          <w:p w14:paraId="3F8C1F39" w14:textId="77777777" w:rsidR="006F7CC8" w:rsidRPr="00844062" w:rsidRDefault="006F7CC8" w:rsidP="00BE28E3">
            <w:pPr>
              <w:jc w:val="center"/>
              <w:rPr>
                <w:rFonts w:ascii="Arial" w:hAnsi="Arial" w:cs="Arial"/>
                <w:b/>
                <w:bCs/>
                <w:sz w:val="20"/>
                <w:szCs w:val="20"/>
              </w:rPr>
            </w:pPr>
          </w:p>
          <w:p w14:paraId="7D9696FC"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Shared accommodation</w:t>
            </w:r>
          </w:p>
          <w:p w14:paraId="152B341D"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Visiting support</w:t>
            </w:r>
          </w:p>
          <w:p w14:paraId="357B0C09" w14:textId="77777777" w:rsidR="000757A8" w:rsidRPr="00844062" w:rsidRDefault="000757A8" w:rsidP="000757A8">
            <w:pPr>
              <w:pStyle w:val="ListParagraph"/>
              <w:numPr>
                <w:ilvl w:val="0"/>
                <w:numId w:val="27"/>
              </w:numPr>
              <w:spacing w:after="0" w:line="240" w:lineRule="auto"/>
              <w:rPr>
                <w:rFonts w:ascii="Arial" w:hAnsi="Arial" w:cs="Arial"/>
                <w:sz w:val="20"/>
                <w:szCs w:val="20"/>
              </w:rPr>
            </w:pPr>
            <w:r w:rsidRPr="00844062">
              <w:rPr>
                <w:rFonts w:ascii="Arial" w:hAnsi="Arial" w:cs="Arial"/>
                <w:sz w:val="20"/>
                <w:szCs w:val="20"/>
              </w:rPr>
              <w:t>Direct one-to-one support commissioned by the hour</w:t>
            </w:r>
          </w:p>
          <w:p w14:paraId="4C898465" w14:textId="77777777" w:rsidR="000757A8" w:rsidRPr="00844062" w:rsidRDefault="000757A8" w:rsidP="00BE28E3">
            <w:pPr>
              <w:jc w:val="center"/>
              <w:rPr>
                <w:rFonts w:ascii="Arial" w:hAnsi="Arial" w:cs="Arial"/>
                <w:b/>
                <w:bCs/>
                <w:sz w:val="20"/>
                <w:szCs w:val="20"/>
              </w:rPr>
            </w:pPr>
          </w:p>
        </w:tc>
      </w:tr>
    </w:tbl>
    <w:p w14:paraId="350C6F7F" w14:textId="77777777" w:rsidR="00CD3158" w:rsidRDefault="00CD3158" w:rsidP="003C2787">
      <w:pPr>
        <w:rPr>
          <w:rFonts w:ascii="Arial" w:hAnsi="Arial" w:cs="Arial"/>
          <w:sz w:val="24"/>
          <w:szCs w:val="24"/>
        </w:rPr>
      </w:pPr>
    </w:p>
    <w:p w14:paraId="391E1A27" w14:textId="77777777" w:rsidR="00D50D3F" w:rsidRDefault="00D50D3F" w:rsidP="003C2787">
      <w:pPr>
        <w:rPr>
          <w:rFonts w:ascii="Arial" w:hAnsi="Arial" w:cs="Arial"/>
          <w:sz w:val="24"/>
          <w:szCs w:val="24"/>
        </w:rPr>
      </w:pPr>
      <w:r>
        <w:rPr>
          <w:rFonts w:ascii="Arial" w:hAnsi="Arial" w:cs="Arial"/>
          <w:sz w:val="24"/>
          <w:szCs w:val="24"/>
        </w:rPr>
        <w:lastRenderedPageBreak/>
        <w:t xml:space="preserve">Please refer to the attachment below for </w:t>
      </w:r>
      <w:r w:rsidR="00C67A69">
        <w:rPr>
          <w:rFonts w:ascii="Arial" w:hAnsi="Arial" w:cs="Arial"/>
          <w:sz w:val="24"/>
          <w:szCs w:val="24"/>
        </w:rPr>
        <w:t xml:space="preserve">a more detailed definition of the </w:t>
      </w:r>
      <w:r w:rsidR="00E14541">
        <w:rPr>
          <w:rFonts w:ascii="Arial" w:hAnsi="Arial" w:cs="Arial"/>
          <w:sz w:val="24"/>
          <w:szCs w:val="24"/>
        </w:rPr>
        <w:t>Lots and support commissioned via the D2N2 Supported Accommodation Framework.</w:t>
      </w:r>
    </w:p>
    <w:p w14:paraId="52DE1ACA" w14:textId="77777777" w:rsidR="001F1DF2" w:rsidRDefault="009130EE" w:rsidP="003C2787">
      <w:r>
        <w:object w:dxaOrig="1524" w:dyaOrig="989" w14:anchorId="49BA0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1" o:title=""/>
          </v:shape>
          <o:OLEObject Type="Embed" ProgID="Word.Document.12" ShapeID="_x0000_i1025" DrawAspect="Icon" ObjectID="_1813050142" r:id="rId12">
            <o:FieldCodes>\s</o:FieldCodes>
          </o:OLEObject>
        </w:object>
      </w:r>
    </w:p>
    <w:p w14:paraId="2DB6A24F" w14:textId="77777777" w:rsidR="00313179" w:rsidRDefault="00313179" w:rsidP="00C175B1">
      <w:pPr>
        <w:pBdr>
          <w:bottom w:val="single" w:sz="4" w:space="1" w:color="auto"/>
        </w:pBdr>
        <w:rPr>
          <w:rFonts w:ascii="Arial" w:hAnsi="Arial" w:cs="Arial"/>
          <w:b/>
          <w:bCs/>
          <w:sz w:val="24"/>
          <w:szCs w:val="24"/>
        </w:rPr>
      </w:pPr>
    </w:p>
    <w:p w14:paraId="527D6BE4" w14:textId="77777777" w:rsidR="003C6373" w:rsidRPr="00C175B1" w:rsidRDefault="003C6373" w:rsidP="00C175B1">
      <w:pPr>
        <w:pBdr>
          <w:bottom w:val="single" w:sz="4" w:space="1" w:color="auto"/>
        </w:pBdr>
        <w:rPr>
          <w:rFonts w:ascii="Arial" w:hAnsi="Arial" w:cs="Arial"/>
          <w:b/>
          <w:bCs/>
          <w:sz w:val="24"/>
          <w:szCs w:val="24"/>
        </w:rPr>
      </w:pPr>
      <w:r w:rsidRPr="00C175B1">
        <w:rPr>
          <w:rFonts w:ascii="Arial" w:hAnsi="Arial" w:cs="Arial"/>
          <w:b/>
          <w:bCs/>
          <w:sz w:val="24"/>
          <w:szCs w:val="24"/>
        </w:rPr>
        <w:t xml:space="preserve">The </w:t>
      </w:r>
      <w:r w:rsidR="007D4CD4">
        <w:rPr>
          <w:rFonts w:ascii="Arial" w:hAnsi="Arial" w:cs="Arial"/>
          <w:b/>
          <w:bCs/>
          <w:sz w:val="24"/>
          <w:szCs w:val="24"/>
        </w:rPr>
        <w:t xml:space="preserve">Current </w:t>
      </w:r>
      <w:r w:rsidR="00313179">
        <w:rPr>
          <w:rFonts w:ascii="Arial" w:hAnsi="Arial" w:cs="Arial"/>
          <w:b/>
          <w:bCs/>
          <w:sz w:val="24"/>
          <w:szCs w:val="24"/>
        </w:rPr>
        <w:t>Issue</w:t>
      </w:r>
    </w:p>
    <w:p w14:paraId="30A0F6B3" w14:textId="77777777" w:rsidR="00D2506C" w:rsidRDefault="001D5C15" w:rsidP="00D2506C">
      <w:pPr>
        <w:spacing w:after="0" w:line="240" w:lineRule="auto"/>
        <w:jc w:val="both"/>
        <w:rPr>
          <w:rFonts w:ascii="Arial" w:hAnsi="Arial" w:cs="Arial"/>
          <w:sz w:val="24"/>
          <w:szCs w:val="24"/>
        </w:rPr>
      </w:pPr>
      <w:r w:rsidRPr="00D2506C">
        <w:rPr>
          <w:rFonts w:ascii="Arial" w:hAnsi="Arial" w:cs="Arial"/>
          <w:sz w:val="24"/>
          <w:szCs w:val="24"/>
        </w:rPr>
        <w:t xml:space="preserve">The D2N2 local authorities have each reported a decline in Lot 1 Framework offers being received from providers.  </w:t>
      </w:r>
    </w:p>
    <w:p w14:paraId="2A2507F2" w14:textId="77777777" w:rsidR="00D2506C" w:rsidRDefault="00D2506C" w:rsidP="00D2506C">
      <w:pPr>
        <w:spacing w:after="0" w:line="240" w:lineRule="auto"/>
        <w:jc w:val="both"/>
        <w:rPr>
          <w:rFonts w:ascii="Arial" w:hAnsi="Arial" w:cs="Arial"/>
          <w:sz w:val="24"/>
          <w:szCs w:val="24"/>
        </w:rPr>
      </w:pPr>
    </w:p>
    <w:p w14:paraId="69AE9D5D" w14:textId="77777777" w:rsidR="000B2845" w:rsidRDefault="00E44E69" w:rsidP="00D2506C">
      <w:pPr>
        <w:spacing w:after="0" w:line="240" w:lineRule="auto"/>
        <w:jc w:val="both"/>
        <w:rPr>
          <w:rFonts w:ascii="Arial" w:hAnsi="Arial" w:cs="Arial"/>
          <w:sz w:val="24"/>
          <w:szCs w:val="24"/>
        </w:rPr>
      </w:pPr>
      <w:r w:rsidRPr="00D2506C">
        <w:rPr>
          <w:rFonts w:ascii="Arial" w:hAnsi="Arial" w:cs="Arial"/>
          <w:sz w:val="24"/>
          <w:szCs w:val="24"/>
        </w:rPr>
        <w:t>A number of providers have reported that it is no longer financially viable for them to offer Lot 1 placements as the cost of delivering this service is above the prices submitted as part of their tender submission back in May/June 2022</w:t>
      </w:r>
      <w:r w:rsidR="00381E76" w:rsidRPr="00D2506C">
        <w:rPr>
          <w:rFonts w:ascii="Arial" w:hAnsi="Arial" w:cs="Arial"/>
          <w:sz w:val="24"/>
          <w:szCs w:val="24"/>
        </w:rPr>
        <w:t xml:space="preserve"> (Round 1) or </w:t>
      </w:r>
      <w:r w:rsidR="00555A98" w:rsidRPr="00D2506C">
        <w:rPr>
          <w:rFonts w:ascii="Arial" w:hAnsi="Arial" w:cs="Arial"/>
          <w:sz w:val="24"/>
          <w:szCs w:val="24"/>
        </w:rPr>
        <w:t>January/February 2023 (Round 2)</w:t>
      </w:r>
      <w:r w:rsidRPr="00D2506C">
        <w:rPr>
          <w:rFonts w:ascii="Arial" w:hAnsi="Arial" w:cs="Arial"/>
          <w:sz w:val="24"/>
          <w:szCs w:val="24"/>
        </w:rPr>
        <w:t>.</w:t>
      </w:r>
      <w:r w:rsidR="00B36339">
        <w:rPr>
          <w:rFonts w:ascii="Arial" w:hAnsi="Arial" w:cs="Arial"/>
          <w:sz w:val="24"/>
          <w:szCs w:val="24"/>
        </w:rPr>
        <w:t xml:space="preserve">  </w:t>
      </w:r>
    </w:p>
    <w:p w14:paraId="6AD7D971" w14:textId="77777777" w:rsidR="000B2845" w:rsidRDefault="000B2845" w:rsidP="00D2506C">
      <w:pPr>
        <w:spacing w:after="0" w:line="240" w:lineRule="auto"/>
        <w:jc w:val="both"/>
        <w:rPr>
          <w:rFonts w:ascii="Arial" w:hAnsi="Arial" w:cs="Arial"/>
          <w:sz w:val="24"/>
          <w:szCs w:val="24"/>
        </w:rPr>
      </w:pPr>
    </w:p>
    <w:p w14:paraId="75BDAA06" w14:textId="77777777" w:rsidR="00E44E69" w:rsidRDefault="00B36339" w:rsidP="00D2506C">
      <w:pPr>
        <w:spacing w:after="0" w:line="240" w:lineRule="auto"/>
        <w:jc w:val="both"/>
        <w:rPr>
          <w:rFonts w:ascii="Arial" w:hAnsi="Arial" w:cs="Arial"/>
          <w:sz w:val="24"/>
          <w:szCs w:val="24"/>
        </w:rPr>
      </w:pPr>
      <w:r w:rsidRPr="00B36339">
        <w:rPr>
          <w:rFonts w:ascii="Arial" w:hAnsi="Arial" w:cs="Arial"/>
          <w:sz w:val="24"/>
          <w:szCs w:val="24"/>
        </w:rPr>
        <w:t>Providers have reported that although they want to continue working with D2N2 local authorities, they are unable to offer Lot 1 placements as the contracted fees no longer cover their overheads and would require them to operate at a loss.</w:t>
      </w:r>
      <w:r w:rsidR="000B2845">
        <w:rPr>
          <w:rFonts w:ascii="Arial" w:hAnsi="Arial" w:cs="Arial"/>
          <w:sz w:val="24"/>
          <w:szCs w:val="24"/>
        </w:rPr>
        <w:t xml:space="preserve">  </w:t>
      </w:r>
      <w:r w:rsidR="000B2845" w:rsidRPr="000B2845">
        <w:rPr>
          <w:rFonts w:ascii="Arial" w:hAnsi="Arial" w:cs="Arial"/>
          <w:sz w:val="24"/>
          <w:szCs w:val="24"/>
        </w:rPr>
        <w:t>Ofsted regulation, a rise in the minimum living wage, increased provider National Insurance contributions and rising overheads such as energy bills and rent fees have all occurred since providers submitted their original costings in 2022</w:t>
      </w:r>
      <w:r w:rsidR="00FA5B9B">
        <w:rPr>
          <w:rFonts w:ascii="Arial" w:hAnsi="Arial" w:cs="Arial"/>
          <w:sz w:val="24"/>
          <w:szCs w:val="24"/>
        </w:rPr>
        <w:t>/2023</w:t>
      </w:r>
      <w:r w:rsidR="000B2845" w:rsidRPr="000B2845">
        <w:rPr>
          <w:rFonts w:ascii="Arial" w:hAnsi="Arial" w:cs="Arial"/>
          <w:sz w:val="24"/>
          <w:szCs w:val="24"/>
        </w:rPr>
        <w:t xml:space="preserve">.  </w:t>
      </w:r>
    </w:p>
    <w:p w14:paraId="0830B0A1" w14:textId="77777777" w:rsidR="008631A8" w:rsidRDefault="008631A8" w:rsidP="00D2506C">
      <w:pPr>
        <w:spacing w:after="0" w:line="240" w:lineRule="auto"/>
        <w:jc w:val="both"/>
        <w:rPr>
          <w:rFonts w:ascii="Arial" w:hAnsi="Arial" w:cs="Arial"/>
          <w:sz w:val="24"/>
          <w:szCs w:val="24"/>
        </w:rPr>
      </w:pPr>
    </w:p>
    <w:p w14:paraId="4EF4BB1F" w14:textId="77777777" w:rsidR="008631A8" w:rsidRPr="00EF5BC6" w:rsidRDefault="008631A8" w:rsidP="008631A8">
      <w:pPr>
        <w:spacing w:after="0" w:line="240" w:lineRule="auto"/>
        <w:jc w:val="both"/>
        <w:rPr>
          <w:rFonts w:ascii="Arial" w:hAnsi="Arial" w:cs="Arial"/>
          <w:sz w:val="24"/>
          <w:szCs w:val="24"/>
        </w:rPr>
      </w:pPr>
      <w:r w:rsidRPr="00EF5BC6">
        <w:rPr>
          <w:rFonts w:ascii="Arial" w:hAnsi="Arial" w:cs="Arial"/>
          <w:sz w:val="24"/>
          <w:szCs w:val="24"/>
        </w:rPr>
        <w:t>It is</w:t>
      </w:r>
      <w:r>
        <w:rPr>
          <w:rFonts w:ascii="Arial" w:hAnsi="Arial" w:cs="Arial"/>
          <w:sz w:val="24"/>
          <w:szCs w:val="24"/>
        </w:rPr>
        <w:t xml:space="preserve"> also</w:t>
      </w:r>
      <w:r w:rsidRPr="00EF5BC6">
        <w:rPr>
          <w:rFonts w:ascii="Arial" w:hAnsi="Arial" w:cs="Arial"/>
          <w:sz w:val="24"/>
          <w:szCs w:val="24"/>
        </w:rPr>
        <w:t xml:space="preserve"> unclear if Lot 1 offers the flexibility required to facilitate a reduction in</w:t>
      </w:r>
      <w:r>
        <w:rPr>
          <w:rFonts w:ascii="Arial" w:hAnsi="Arial" w:cs="Arial"/>
          <w:sz w:val="24"/>
          <w:szCs w:val="24"/>
        </w:rPr>
        <w:t xml:space="preserve"> </w:t>
      </w:r>
      <w:r w:rsidRPr="00EF5BC6">
        <w:rPr>
          <w:rFonts w:ascii="Arial" w:hAnsi="Arial" w:cs="Arial"/>
          <w:sz w:val="24"/>
          <w:szCs w:val="24"/>
        </w:rPr>
        <w:t xml:space="preserve">support and journey towards independence as the young person approaches adulthood.  </w:t>
      </w:r>
    </w:p>
    <w:p w14:paraId="1DBB7BAA" w14:textId="77777777" w:rsidR="008631A8" w:rsidRPr="00D2506C" w:rsidRDefault="008631A8" w:rsidP="00D2506C">
      <w:pPr>
        <w:spacing w:after="0" w:line="240" w:lineRule="auto"/>
        <w:jc w:val="both"/>
        <w:rPr>
          <w:rFonts w:ascii="Arial" w:hAnsi="Arial" w:cs="Arial"/>
          <w:sz w:val="24"/>
          <w:szCs w:val="24"/>
        </w:rPr>
      </w:pPr>
    </w:p>
    <w:p w14:paraId="3C83F5B6" w14:textId="77777777" w:rsidR="00C64CC0" w:rsidRDefault="00EF5BC6" w:rsidP="007A2E5B">
      <w:pPr>
        <w:jc w:val="both"/>
        <w:rPr>
          <w:rFonts w:ascii="Arial" w:hAnsi="Arial" w:cs="Arial"/>
          <w:sz w:val="24"/>
          <w:szCs w:val="24"/>
        </w:rPr>
      </w:pPr>
      <w:r>
        <w:rPr>
          <w:rFonts w:ascii="Arial" w:hAnsi="Arial" w:cs="Arial"/>
          <w:sz w:val="24"/>
          <w:szCs w:val="24"/>
        </w:rPr>
        <w:t xml:space="preserve">In March 2025 the D2N2 </w:t>
      </w:r>
      <w:r w:rsidRPr="00EF5BC6">
        <w:rPr>
          <w:rFonts w:ascii="Arial" w:hAnsi="Arial" w:cs="Arial"/>
          <w:sz w:val="24"/>
          <w:szCs w:val="24"/>
        </w:rPr>
        <w:t xml:space="preserve">Board agreed for the D2N2 Operations Group to undertake </w:t>
      </w:r>
      <w:r w:rsidR="00010AD2">
        <w:rPr>
          <w:rFonts w:ascii="Arial" w:hAnsi="Arial" w:cs="Arial"/>
          <w:sz w:val="24"/>
          <w:szCs w:val="24"/>
        </w:rPr>
        <w:t xml:space="preserve">a </w:t>
      </w:r>
      <w:r w:rsidRPr="00EF5BC6">
        <w:rPr>
          <w:rFonts w:ascii="Arial" w:hAnsi="Arial" w:cs="Arial"/>
          <w:sz w:val="24"/>
          <w:szCs w:val="24"/>
        </w:rPr>
        <w:t>scoping, benchmarking and market engagement</w:t>
      </w:r>
      <w:r w:rsidR="00010AD2">
        <w:rPr>
          <w:rFonts w:ascii="Arial" w:hAnsi="Arial" w:cs="Arial"/>
          <w:sz w:val="24"/>
          <w:szCs w:val="24"/>
        </w:rPr>
        <w:t xml:space="preserve"> exercise</w:t>
      </w:r>
      <w:r w:rsidR="00C64CC0">
        <w:rPr>
          <w:rFonts w:ascii="Arial" w:hAnsi="Arial" w:cs="Arial"/>
          <w:sz w:val="24"/>
          <w:szCs w:val="24"/>
        </w:rPr>
        <w:t>, in relation to Lot 1,</w:t>
      </w:r>
      <w:r w:rsidRPr="00EF5BC6">
        <w:rPr>
          <w:rFonts w:ascii="Arial" w:hAnsi="Arial" w:cs="Arial"/>
          <w:sz w:val="24"/>
          <w:szCs w:val="24"/>
        </w:rPr>
        <w:t xml:space="preserve"> to determine</w:t>
      </w:r>
      <w:r w:rsidR="00C64CC0">
        <w:rPr>
          <w:rFonts w:ascii="Arial" w:hAnsi="Arial" w:cs="Arial"/>
          <w:sz w:val="24"/>
          <w:szCs w:val="24"/>
        </w:rPr>
        <w:t xml:space="preserve"> the following:</w:t>
      </w:r>
    </w:p>
    <w:p w14:paraId="2D760F80" w14:textId="77777777" w:rsidR="00F2657B" w:rsidRPr="006E54A3" w:rsidRDefault="00F2657B" w:rsidP="007A2E5B">
      <w:pPr>
        <w:pStyle w:val="ListParagraph"/>
        <w:numPr>
          <w:ilvl w:val="0"/>
          <w:numId w:val="29"/>
        </w:numPr>
        <w:jc w:val="both"/>
        <w:rPr>
          <w:rFonts w:ascii="Arial" w:hAnsi="Arial" w:cs="Arial"/>
          <w:sz w:val="24"/>
          <w:szCs w:val="24"/>
        </w:rPr>
      </w:pPr>
      <w:r w:rsidRPr="006E54A3">
        <w:rPr>
          <w:rFonts w:ascii="Arial" w:hAnsi="Arial" w:cs="Arial"/>
          <w:sz w:val="24"/>
          <w:szCs w:val="24"/>
        </w:rPr>
        <w:t>Does</w:t>
      </w:r>
      <w:r w:rsidR="00EF5BC6" w:rsidRPr="006E54A3">
        <w:rPr>
          <w:rFonts w:ascii="Arial" w:hAnsi="Arial" w:cs="Arial"/>
          <w:sz w:val="24"/>
          <w:szCs w:val="24"/>
        </w:rPr>
        <w:t xml:space="preserve"> Lot 1 of the Framework still meet the needs of the D2N2 local authorities</w:t>
      </w:r>
      <w:r w:rsidRPr="006E54A3">
        <w:rPr>
          <w:rFonts w:ascii="Arial" w:hAnsi="Arial" w:cs="Arial"/>
          <w:sz w:val="24"/>
          <w:szCs w:val="24"/>
        </w:rPr>
        <w:t>?</w:t>
      </w:r>
    </w:p>
    <w:p w14:paraId="253D66D0" w14:textId="77777777" w:rsidR="00563D98" w:rsidRPr="006E54A3" w:rsidRDefault="00F2657B" w:rsidP="007A2E5B">
      <w:pPr>
        <w:pStyle w:val="ListParagraph"/>
        <w:numPr>
          <w:ilvl w:val="0"/>
          <w:numId w:val="29"/>
        </w:numPr>
        <w:jc w:val="both"/>
        <w:rPr>
          <w:rFonts w:ascii="Arial" w:hAnsi="Arial" w:cs="Arial"/>
          <w:sz w:val="24"/>
          <w:szCs w:val="24"/>
        </w:rPr>
      </w:pPr>
      <w:r w:rsidRPr="006E54A3">
        <w:rPr>
          <w:rFonts w:ascii="Arial" w:hAnsi="Arial" w:cs="Arial"/>
          <w:sz w:val="24"/>
          <w:szCs w:val="24"/>
        </w:rPr>
        <w:t>I</w:t>
      </w:r>
      <w:r w:rsidR="00EF5BC6" w:rsidRPr="006E54A3">
        <w:rPr>
          <w:rFonts w:ascii="Arial" w:hAnsi="Arial" w:cs="Arial"/>
          <w:sz w:val="24"/>
          <w:szCs w:val="24"/>
        </w:rPr>
        <w:t>s</w:t>
      </w:r>
      <w:r w:rsidRPr="006E54A3">
        <w:rPr>
          <w:rFonts w:ascii="Arial" w:hAnsi="Arial" w:cs="Arial"/>
          <w:sz w:val="24"/>
          <w:szCs w:val="24"/>
        </w:rPr>
        <w:t xml:space="preserve"> it</w:t>
      </w:r>
      <w:r w:rsidR="00EF5BC6" w:rsidRPr="006E54A3">
        <w:rPr>
          <w:rFonts w:ascii="Arial" w:hAnsi="Arial" w:cs="Arial"/>
          <w:sz w:val="24"/>
          <w:szCs w:val="24"/>
        </w:rPr>
        <w:t xml:space="preserve"> compliant with the new </w:t>
      </w:r>
      <w:r w:rsidR="00563D98" w:rsidRPr="006E54A3">
        <w:rPr>
          <w:rFonts w:ascii="Arial" w:hAnsi="Arial" w:cs="Arial"/>
          <w:sz w:val="24"/>
          <w:szCs w:val="24"/>
        </w:rPr>
        <w:t xml:space="preserve">supported accommodation </w:t>
      </w:r>
      <w:r w:rsidR="00EF5BC6" w:rsidRPr="006E54A3">
        <w:rPr>
          <w:rFonts w:ascii="Arial" w:hAnsi="Arial" w:cs="Arial"/>
          <w:sz w:val="24"/>
          <w:szCs w:val="24"/>
        </w:rPr>
        <w:t>Ofsted regulations</w:t>
      </w:r>
      <w:r w:rsidR="00563D98" w:rsidRPr="006E54A3">
        <w:rPr>
          <w:rFonts w:ascii="Arial" w:hAnsi="Arial" w:cs="Arial"/>
          <w:sz w:val="24"/>
          <w:szCs w:val="24"/>
        </w:rPr>
        <w:t>?</w:t>
      </w:r>
    </w:p>
    <w:p w14:paraId="3F9DEDB7" w14:textId="77777777" w:rsidR="00563D98" w:rsidRPr="006E54A3" w:rsidRDefault="00563D98" w:rsidP="007A2E5B">
      <w:pPr>
        <w:pStyle w:val="ListParagraph"/>
        <w:numPr>
          <w:ilvl w:val="0"/>
          <w:numId w:val="29"/>
        </w:numPr>
        <w:jc w:val="both"/>
        <w:rPr>
          <w:rFonts w:ascii="Arial" w:hAnsi="Arial" w:cs="Arial"/>
          <w:sz w:val="24"/>
          <w:szCs w:val="24"/>
        </w:rPr>
      </w:pPr>
      <w:r w:rsidRPr="006E54A3">
        <w:rPr>
          <w:rFonts w:ascii="Arial" w:hAnsi="Arial" w:cs="Arial"/>
          <w:sz w:val="24"/>
          <w:szCs w:val="24"/>
        </w:rPr>
        <w:t>Can Lot 1</w:t>
      </w:r>
      <w:r w:rsidR="00EF5BC6" w:rsidRPr="006E54A3">
        <w:rPr>
          <w:rFonts w:ascii="Arial" w:hAnsi="Arial" w:cs="Arial"/>
          <w:sz w:val="24"/>
          <w:szCs w:val="24"/>
        </w:rPr>
        <w:t xml:space="preserve"> feasibly be delivered by providers</w:t>
      </w:r>
      <w:r w:rsidRPr="006E54A3">
        <w:rPr>
          <w:rFonts w:ascii="Arial" w:hAnsi="Arial" w:cs="Arial"/>
          <w:sz w:val="24"/>
          <w:szCs w:val="24"/>
        </w:rPr>
        <w:t>?</w:t>
      </w:r>
    </w:p>
    <w:p w14:paraId="28B54924" w14:textId="77777777" w:rsidR="00EF5BC6" w:rsidRDefault="00EF5BC6" w:rsidP="007A2E5B">
      <w:pPr>
        <w:jc w:val="both"/>
        <w:rPr>
          <w:rFonts w:ascii="Arial" w:hAnsi="Arial" w:cs="Arial"/>
          <w:sz w:val="24"/>
          <w:szCs w:val="24"/>
        </w:rPr>
      </w:pPr>
      <w:r w:rsidRPr="00EF5BC6">
        <w:rPr>
          <w:rFonts w:ascii="Arial" w:hAnsi="Arial" w:cs="Arial"/>
          <w:sz w:val="24"/>
          <w:szCs w:val="24"/>
        </w:rPr>
        <w:t xml:space="preserve">It was accepted that this may lead to a remodel of Lot 1 and a reopening of the D2N2 Framework tender.  </w:t>
      </w:r>
    </w:p>
    <w:p w14:paraId="4DC3C4BE" w14:textId="77777777" w:rsidR="00D37DAD" w:rsidRDefault="00D37DAD" w:rsidP="00EF5BC6">
      <w:pPr>
        <w:rPr>
          <w:rFonts w:ascii="Arial" w:hAnsi="Arial" w:cs="Arial"/>
          <w:sz w:val="24"/>
          <w:szCs w:val="24"/>
        </w:rPr>
      </w:pPr>
    </w:p>
    <w:p w14:paraId="6A5F7E9E" w14:textId="77777777" w:rsidR="00D37DAD" w:rsidRPr="00D37DAD" w:rsidRDefault="00D37DAD" w:rsidP="00D37DAD">
      <w:pPr>
        <w:pBdr>
          <w:bottom w:val="single" w:sz="4" w:space="1" w:color="auto"/>
        </w:pBdr>
        <w:rPr>
          <w:rFonts w:ascii="Arial" w:hAnsi="Arial" w:cs="Arial"/>
          <w:b/>
          <w:bCs/>
          <w:sz w:val="24"/>
          <w:szCs w:val="24"/>
        </w:rPr>
      </w:pPr>
      <w:r>
        <w:rPr>
          <w:rFonts w:ascii="Arial" w:hAnsi="Arial" w:cs="Arial"/>
          <w:b/>
          <w:bCs/>
          <w:sz w:val="24"/>
          <w:szCs w:val="24"/>
        </w:rPr>
        <w:t>Seeking Feedback</w:t>
      </w:r>
    </w:p>
    <w:p w14:paraId="6C896C2E" w14:textId="77777777" w:rsidR="00580358" w:rsidRPr="00DA2A22" w:rsidRDefault="00395390">
      <w:pPr>
        <w:rPr>
          <w:rFonts w:ascii="Arial" w:hAnsi="Arial" w:cs="Arial"/>
          <w:sz w:val="24"/>
          <w:szCs w:val="24"/>
        </w:rPr>
      </w:pPr>
      <w:r>
        <w:rPr>
          <w:rFonts w:ascii="Arial" w:hAnsi="Arial" w:cs="Arial"/>
          <w:sz w:val="24"/>
          <w:szCs w:val="24"/>
        </w:rPr>
        <w:t>Commissioners</w:t>
      </w:r>
      <w:r w:rsidR="001D2645" w:rsidRPr="00FB0EE1">
        <w:rPr>
          <w:rFonts w:ascii="Arial" w:hAnsi="Arial" w:cs="Arial"/>
          <w:sz w:val="24"/>
          <w:szCs w:val="24"/>
        </w:rPr>
        <w:t xml:space="preserve"> are consulting</w:t>
      </w:r>
      <w:r w:rsidR="00E72AD2">
        <w:rPr>
          <w:rFonts w:ascii="Arial" w:hAnsi="Arial" w:cs="Arial"/>
          <w:sz w:val="24"/>
          <w:szCs w:val="24"/>
        </w:rPr>
        <w:t xml:space="preserve"> </w:t>
      </w:r>
      <w:r w:rsidR="00580358" w:rsidRPr="00DA2A22">
        <w:rPr>
          <w:rFonts w:ascii="Arial" w:hAnsi="Arial" w:cs="Arial"/>
          <w:sz w:val="24"/>
          <w:szCs w:val="24"/>
        </w:rPr>
        <w:t xml:space="preserve">existing </w:t>
      </w:r>
      <w:r w:rsidR="007D75E5">
        <w:rPr>
          <w:rFonts w:ascii="Arial" w:hAnsi="Arial" w:cs="Arial"/>
          <w:sz w:val="24"/>
          <w:szCs w:val="24"/>
        </w:rPr>
        <w:t xml:space="preserve">Framework </w:t>
      </w:r>
      <w:r w:rsidR="00580358" w:rsidRPr="00DA2A22">
        <w:rPr>
          <w:rFonts w:ascii="Arial" w:hAnsi="Arial" w:cs="Arial"/>
          <w:sz w:val="24"/>
          <w:szCs w:val="24"/>
        </w:rPr>
        <w:t>providers</w:t>
      </w:r>
      <w:r w:rsidR="00AC5416">
        <w:rPr>
          <w:rFonts w:ascii="Arial" w:hAnsi="Arial" w:cs="Arial"/>
          <w:sz w:val="24"/>
          <w:szCs w:val="24"/>
        </w:rPr>
        <w:t xml:space="preserve"> and potential new providers</w:t>
      </w:r>
      <w:r w:rsidR="00580358" w:rsidRPr="00DA2A22">
        <w:rPr>
          <w:rFonts w:ascii="Arial" w:hAnsi="Arial" w:cs="Arial"/>
          <w:sz w:val="24"/>
          <w:szCs w:val="24"/>
        </w:rPr>
        <w:t xml:space="preserve"> to seek their views on a range of questions including </w:t>
      </w:r>
      <w:r w:rsidR="003D6840">
        <w:rPr>
          <w:rFonts w:ascii="Arial" w:hAnsi="Arial" w:cs="Arial"/>
          <w:sz w:val="24"/>
          <w:szCs w:val="24"/>
        </w:rPr>
        <w:t>a potential remodel of Lot 1</w:t>
      </w:r>
      <w:r>
        <w:rPr>
          <w:rFonts w:ascii="Arial" w:hAnsi="Arial" w:cs="Arial"/>
          <w:sz w:val="24"/>
          <w:szCs w:val="24"/>
        </w:rPr>
        <w:t>.</w:t>
      </w:r>
      <w:r w:rsidR="00580358" w:rsidRPr="00DA2A22">
        <w:rPr>
          <w:rFonts w:ascii="Arial" w:hAnsi="Arial" w:cs="Arial"/>
          <w:sz w:val="24"/>
          <w:szCs w:val="24"/>
        </w:rPr>
        <w:t xml:space="preserve">  </w:t>
      </w:r>
    </w:p>
    <w:p w14:paraId="6F08196B" w14:textId="77777777" w:rsidR="00BB63C3" w:rsidRDefault="00395390">
      <w:pPr>
        <w:rPr>
          <w:rFonts w:ascii="Arial" w:hAnsi="Arial" w:cs="Arial"/>
          <w:sz w:val="24"/>
          <w:szCs w:val="24"/>
        </w:rPr>
      </w:pPr>
      <w:r>
        <w:rPr>
          <w:rFonts w:ascii="Arial" w:hAnsi="Arial" w:cs="Arial"/>
          <w:sz w:val="24"/>
          <w:szCs w:val="24"/>
        </w:rPr>
        <w:t>Your views are very important to us so p</w:t>
      </w:r>
      <w:r w:rsidR="00BB63C3" w:rsidRPr="00DA2A22">
        <w:rPr>
          <w:rFonts w:ascii="Arial" w:hAnsi="Arial" w:cs="Arial"/>
          <w:sz w:val="24"/>
          <w:szCs w:val="24"/>
        </w:rPr>
        <w:t xml:space="preserve">lease </w:t>
      </w:r>
      <w:r w:rsidR="00B26499">
        <w:rPr>
          <w:rFonts w:ascii="Arial" w:hAnsi="Arial" w:cs="Arial"/>
          <w:sz w:val="24"/>
          <w:szCs w:val="24"/>
        </w:rPr>
        <w:t xml:space="preserve">take the time to </w:t>
      </w:r>
      <w:r w:rsidR="00BB63C3" w:rsidRPr="00DA2A22">
        <w:rPr>
          <w:rFonts w:ascii="Arial" w:hAnsi="Arial" w:cs="Arial"/>
          <w:sz w:val="24"/>
          <w:szCs w:val="24"/>
        </w:rPr>
        <w:t>provide a response to the following questions</w:t>
      </w:r>
      <w:r w:rsidR="00B26499">
        <w:rPr>
          <w:rFonts w:ascii="Arial" w:hAnsi="Arial" w:cs="Arial"/>
          <w:sz w:val="24"/>
          <w:szCs w:val="24"/>
        </w:rPr>
        <w:t xml:space="preserve"> to help us shape the future service</w:t>
      </w:r>
      <w:r>
        <w:rPr>
          <w:rFonts w:ascii="Arial" w:hAnsi="Arial" w:cs="Arial"/>
          <w:sz w:val="24"/>
          <w:szCs w:val="24"/>
        </w:rPr>
        <w:t>:</w:t>
      </w:r>
    </w:p>
    <w:p w14:paraId="24C40FB0" w14:textId="07C65D9A" w:rsidR="00FB0EE1" w:rsidRDefault="00FB0EE1">
      <w:pPr>
        <w:rPr>
          <w:rStyle w:val="Hyperlink"/>
          <w:rFonts w:ascii="Arial" w:hAnsi="Arial" w:cs="Arial"/>
          <w:sz w:val="24"/>
          <w:szCs w:val="24"/>
        </w:rPr>
      </w:pPr>
      <w:bookmarkStart w:id="0" w:name="_Hlk72835794"/>
      <w:r>
        <w:rPr>
          <w:rFonts w:ascii="Arial" w:hAnsi="Arial" w:cs="Arial"/>
          <w:sz w:val="24"/>
          <w:szCs w:val="24"/>
        </w:rPr>
        <w:lastRenderedPageBreak/>
        <w:t xml:space="preserve">Please return the completed </w:t>
      </w:r>
      <w:r w:rsidR="00395390">
        <w:rPr>
          <w:rFonts w:ascii="Arial" w:hAnsi="Arial" w:cs="Arial"/>
          <w:sz w:val="24"/>
          <w:szCs w:val="24"/>
        </w:rPr>
        <w:t>q</w:t>
      </w:r>
      <w:r>
        <w:rPr>
          <w:rFonts w:ascii="Arial" w:hAnsi="Arial" w:cs="Arial"/>
          <w:sz w:val="24"/>
          <w:szCs w:val="24"/>
        </w:rPr>
        <w:t xml:space="preserve">uestionnaire by </w:t>
      </w:r>
      <w:r w:rsidR="00232948">
        <w:rPr>
          <w:rFonts w:ascii="Arial" w:hAnsi="Arial" w:cs="Arial"/>
          <w:b/>
          <w:bCs/>
          <w:sz w:val="24"/>
          <w:szCs w:val="24"/>
          <w:highlight w:val="yellow"/>
        </w:rPr>
        <w:t>Thursday</w:t>
      </w:r>
      <w:r w:rsidRPr="00470E0D">
        <w:rPr>
          <w:rFonts w:ascii="Arial" w:hAnsi="Arial" w:cs="Arial"/>
          <w:b/>
          <w:bCs/>
          <w:sz w:val="24"/>
          <w:szCs w:val="24"/>
          <w:highlight w:val="yellow"/>
        </w:rPr>
        <w:t xml:space="preserve"> </w:t>
      </w:r>
      <w:r w:rsidR="00232948">
        <w:rPr>
          <w:rFonts w:ascii="Arial" w:hAnsi="Arial" w:cs="Arial"/>
          <w:b/>
          <w:bCs/>
          <w:sz w:val="24"/>
          <w:szCs w:val="24"/>
          <w:highlight w:val="yellow"/>
        </w:rPr>
        <w:t>10</w:t>
      </w:r>
      <w:r w:rsidR="00821DD8" w:rsidRPr="00470E0D">
        <w:rPr>
          <w:rFonts w:ascii="Arial" w:hAnsi="Arial" w:cs="Arial"/>
          <w:b/>
          <w:bCs/>
          <w:sz w:val="24"/>
          <w:szCs w:val="24"/>
          <w:highlight w:val="yellow"/>
          <w:vertAlign w:val="superscript"/>
        </w:rPr>
        <w:t>th</w:t>
      </w:r>
      <w:r w:rsidR="00821DD8" w:rsidRPr="00470E0D">
        <w:rPr>
          <w:rFonts w:ascii="Arial" w:hAnsi="Arial" w:cs="Arial"/>
          <w:b/>
          <w:bCs/>
          <w:sz w:val="24"/>
          <w:szCs w:val="24"/>
          <w:highlight w:val="yellow"/>
        </w:rPr>
        <w:t xml:space="preserve"> July</w:t>
      </w:r>
      <w:r w:rsidRPr="00470E0D">
        <w:rPr>
          <w:rFonts w:ascii="Arial" w:hAnsi="Arial" w:cs="Arial"/>
          <w:b/>
          <w:bCs/>
          <w:sz w:val="24"/>
          <w:szCs w:val="24"/>
          <w:highlight w:val="yellow"/>
        </w:rPr>
        <w:t xml:space="preserve"> 20</w:t>
      </w:r>
      <w:r w:rsidR="00A5109F" w:rsidRPr="00470E0D">
        <w:rPr>
          <w:rFonts w:ascii="Arial" w:hAnsi="Arial" w:cs="Arial"/>
          <w:b/>
          <w:bCs/>
          <w:sz w:val="24"/>
          <w:szCs w:val="24"/>
          <w:highlight w:val="yellow"/>
        </w:rPr>
        <w:t>25</w:t>
      </w:r>
      <w:r>
        <w:rPr>
          <w:rFonts w:ascii="Arial" w:hAnsi="Arial" w:cs="Arial"/>
          <w:sz w:val="24"/>
          <w:szCs w:val="24"/>
        </w:rPr>
        <w:t xml:space="preserve"> to </w:t>
      </w:r>
      <w:hyperlink r:id="rId13" w:history="1">
        <w:r w:rsidR="00821DD8" w:rsidRPr="00F35692">
          <w:rPr>
            <w:rStyle w:val="Hyperlink"/>
            <w:rFonts w:ascii="Arial" w:hAnsi="Arial" w:cs="Arial"/>
            <w:sz w:val="24"/>
            <w:szCs w:val="24"/>
          </w:rPr>
          <w:t>kerry.eames@derby.gov.uk</w:t>
        </w:r>
      </w:hyperlink>
    </w:p>
    <w:p w14:paraId="109AA97C" w14:textId="77777777" w:rsidR="00FB35A9" w:rsidRDefault="00FB35A9">
      <w:pPr>
        <w:rPr>
          <w:rFonts w:ascii="Arial" w:hAnsi="Arial" w:cs="Arial"/>
          <w:sz w:val="24"/>
          <w:szCs w:val="24"/>
        </w:rPr>
      </w:pPr>
    </w:p>
    <w:bookmarkEnd w:id="0"/>
    <w:tbl>
      <w:tblPr>
        <w:tblStyle w:val="TableGrid"/>
        <w:tblW w:w="9918" w:type="dxa"/>
        <w:tblLayout w:type="fixed"/>
        <w:tblLook w:val="04A0" w:firstRow="1" w:lastRow="0" w:firstColumn="1" w:lastColumn="0" w:noHBand="0" w:noVBand="1"/>
      </w:tblPr>
      <w:tblGrid>
        <w:gridCol w:w="1129"/>
        <w:gridCol w:w="5670"/>
        <w:gridCol w:w="3119"/>
      </w:tblGrid>
      <w:tr w:rsidR="00D8173E" w:rsidRPr="00DA2A22" w14:paraId="2B154A91" w14:textId="77777777" w:rsidTr="00FB35A9">
        <w:trPr>
          <w:trHeight w:val="429"/>
        </w:trPr>
        <w:tc>
          <w:tcPr>
            <w:tcW w:w="1129" w:type="dxa"/>
            <w:shd w:val="clear" w:color="auto" w:fill="008080"/>
            <w:vAlign w:val="center"/>
          </w:tcPr>
          <w:p w14:paraId="1864A5A8" w14:textId="77777777" w:rsidR="00D8173E" w:rsidRPr="0042276A" w:rsidRDefault="00D8173E" w:rsidP="00BB63C3">
            <w:pPr>
              <w:autoSpaceDE w:val="0"/>
              <w:autoSpaceDN w:val="0"/>
              <w:adjustRightInd w:val="0"/>
              <w:jc w:val="both"/>
              <w:rPr>
                <w:rFonts w:ascii="Arial" w:hAnsi="Arial" w:cs="Arial"/>
                <w:bCs/>
                <w:color w:val="FFFFFF" w:themeColor="background1"/>
                <w:sz w:val="24"/>
                <w:szCs w:val="24"/>
              </w:rPr>
            </w:pPr>
          </w:p>
        </w:tc>
        <w:tc>
          <w:tcPr>
            <w:tcW w:w="8789" w:type="dxa"/>
            <w:gridSpan w:val="2"/>
            <w:shd w:val="clear" w:color="auto" w:fill="008080"/>
            <w:vAlign w:val="center"/>
          </w:tcPr>
          <w:p w14:paraId="6833ECEE" w14:textId="77777777" w:rsidR="00D8173E" w:rsidRPr="0042276A" w:rsidRDefault="00535318" w:rsidP="00E65BA6">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Provider </w:t>
            </w:r>
            <w:r w:rsidR="00EE0D8A">
              <w:rPr>
                <w:rFonts w:ascii="Arial" w:hAnsi="Arial" w:cs="Arial"/>
                <w:b/>
                <w:bCs/>
                <w:color w:val="FFFFFF" w:themeColor="background1"/>
                <w:sz w:val="24"/>
                <w:szCs w:val="24"/>
              </w:rPr>
              <w:t>Details</w:t>
            </w:r>
          </w:p>
        </w:tc>
      </w:tr>
      <w:tr w:rsidR="008F08A5" w:rsidRPr="00DA2A22" w14:paraId="37DDAA41" w14:textId="77777777" w:rsidTr="00D106F5">
        <w:trPr>
          <w:trHeight w:val="429"/>
        </w:trPr>
        <w:tc>
          <w:tcPr>
            <w:tcW w:w="1129" w:type="dxa"/>
            <w:shd w:val="clear" w:color="auto" w:fill="FFFFFF" w:themeFill="background1"/>
          </w:tcPr>
          <w:p w14:paraId="6ADA69ED" w14:textId="77777777" w:rsidR="008F08A5" w:rsidRPr="00DA2A22" w:rsidRDefault="008F08A5" w:rsidP="00BB63C3">
            <w:pPr>
              <w:autoSpaceDE w:val="0"/>
              <w:autoSpaceDN w:val="0"/>
              <w:adjustRightInd w:val="0"/>
              <w:jc w:val="both"/>
              <w:rPr>
                <w:rFonts w:ascii="Arial" w:hAnsi="Arial" w:cs="Arial"/>
                <w:bCs/>
                <w:sz w:val="24"/>
                <w:szCs w:val="24"/>
              </w:rPr>
            </w:pPr>
            <w:r w:rsidRPr="00DA2A22">
              <w:rPr>
                <w:rFonts w:ascii="Arial" w:hAnsi="Arial" w:cs="Arial"/>
                <w:bCs/>
                <w:sz w:val="24"/>
                <w:szCs w:val="24"/>
              </w:rPr>
              <w:t>1</w:t>
            </w:r>
            <w:r w:rsidR="00FB2F1E">
              <w:rPr>
                <w:rFonts w:ascii="Arial" w:hAnsi="Arial" w:cs="Arial"/>
                <w:bCs/>
                <w:sz w:val="24"/>
                <w:szCs w:val="24"/>
              </w:rPr>
              <w:t>.</w:t>
            </w:r>
          </w:p>
        </w:tc>
        <w:tc>
          <w:tcPr>
            <w:tcW w:w="8789" w:type="dxa"/>
            <w:gridSpan w:val="2"/>
            <w:shd w:val="clear" w:color="auto" w:fill="FFFFFF" w:themeFill="background1"/>
          </w:tcPr>
          <w:p w14:paraId="581E8D5A" w14:textId="77777777" w:rsidR="008F08A5" w:rsidRDefault="000D704C" w:rsidP="008E1FA1">
            <w:pPr>
              <w:rPr>
                <w:rFonts w:ascii="Arial" w:hAnsi="Arial" w:cs="Arial"/>
                <w:b/>
                <w:bCs/>
                <w:sz w:val="24"/>
                <w:szCs w:val="24"/>
              </w:rPr>
            </w:pPr>
            <w:r>
              <w:rPr>
                <w:rFonts w:ascii="Arial" w:hAnsi="Arial" w:cs="Arial"/>
                <w:b/>
                <w:bCs/>
                <w:sz w:val="24"/>
                <w:szCs w:val="24"/>
              </w:rPr>
              <w:t>What date are you completing this form?</w:t>
            </w:r>
          </w:p>
          <w:p w14:paraId="27219109" w14:textId="77777777" w:rsidR="000D704C" w:rsidRPr="000D704C" w:rsidRDefault="000D704C" w:rsidP="008E1FA1">
            <w:pPr>
              <w:rPr>
                <w:rFonts w:ascii="Arial" w:hAnsi="Arial" w:cs="Arial"/>
                <w:sz w:val="24"/>
                <w:szCs w:val="24"/>
              </w:rPr>
            </w:pPr>
          </w:p>
          <w:p w14:paraId="4DC5C9DB" w14:textId="77777777" w:rsidR="008F08A5" w:rsidRPr="000D704C" w:rsidRDefault="008F08A5" w:rsidP="00E65BA6">
            <w:pPr>
              <w:rPr>
                <w:rFonts w:ascii="Arial" w:hAnsi="Arial" w:cs="Arial"/>
                <w:sz w:val="24"/>
                <w:szCs w:val="24"/>
              </w:rPr>
            </w:pPr>
          </w:p>
        </w:tc>
      </w:tr>
      <w:tr w:rsidR="000D704C" w:rsidRPr="00DA2A22" w14:paraId="7DB5BD1A" w14:textId="77777777" w:rsidTr="00D106F5">
        <w:trPr>
          <w:trHeight w:val="429"/>
        </w:trPr>
        <w:tc>
          <w:tcPr>
            <w:tcW w:w="1129" w:type="dxa"/>
            <w:shd w:val="clear" w:color="auto" w:fill="FFFFFF" w:themeFill="background1"/>
          </w:tcPr>
          <w:p w14:paraId="4DD95555" w14:textId="77777777" w:rsidR="000D704C" w:rsidRPr="00DA2A22"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2.</w:t>
            </w:r>
          </w:p>
        </w:tc>
        <w:tc>
          <w:tcPr>
            <w:tcW w:w="8789" w:type="dxa"/>
            <w:gridSpan w:val="2"/>
            <w:shd w:val="clear" w:color="auto" w:fill="FFFFFF" w:themeFill="background1"/>
          </w:tcPr>
          <w:p w14:paraId="25AB6FED" w14:textId="77777777" w:rsidR="000D704C" w:rsidRPr="00EE0D8A" w:rsidRDefault="000D704C" w:rsidP="000D704C">
            <w:pPr>
              <w:rPr>
                <w:rFonts w:ascii="Arial" w:hAnsi="Arial" w:cs="Arial"/>
                <w:b/>
                <w:bCs/>
                <w:sz w:val="24"/>
                <w:szCs w:val="24"/>
              </w:rPr>
            </w:pPr>
            <w:r w:rsidRPr="00EE0D8A">
              <w:rPr>
                <w:rFonts w:ascii="Arial" w:hAnsi="Arial" w:cs="Arial"/>
                <w:b/>
                <w:bCs/>
                <w:sz w:val="24"/>
                <w:szCs w:val="24"/>
              </w:rPr>
              <w:t>What is the name of your organisation?</w:t>
            </w:r>
          </w:p>
          <w:p w14:paraId="3CF1ACF7" w14:textId="77777777" w:rsidR="000D704C" w:rsidRPr="000D704C" w:rsidRDefault="000D704C" w:rsidP="008E1FA1">
            <w:pPr>
              <w:rPr>
                <w:rFonts w:ascii="Arial" w:hAnsi="Arial" w:cs="Arial"/>
                <w:b/>
                <w:bCs/>
                <w:sz w:val="24"/>
                <w:szCs w:val="24"/>
              </w:rPr>
            </w:pPr>
          </w:p>
          <w:p w14:paraId="1E855FB7" w14:textId="77777777" w:rsidR="000D704C" w:rsidRPr="000D704C" w:rsidRDefault="000D704C" w:rsidP="008E1FA1">
            <w:pPr>
              <w:rPr>
                <w:rFonts w:ascii="Arial" w:hAnsi="Arial" w:cs="Arial"/>
                <w:sz w:val="24"/>
                <w:szCs w:val="24"/>
              </w:rPr>
            </w:pPr>
          </w:p>
        </w:tc>
      </w:tr>
      <w:tr w:rsidR="008F08A5" w:rsidRPr="00DA2A22" w14:paraId="506B4472" w14:textId="77777777" w:rsidTr="00D106F5">
        <w:trPr>
          <w:trHeight w:val="429"/>
        </w:trPr>
        <w:tc>
          <w:tcPr>
            <w:tcW w:w="1129" w:type="dxa"/>
            <w:shd w:val="clear" w:color="auto" w:fill="FFFFFF" w:themeFill="background1"/>
          </w:tcPr>
          <w:p w14:paraId="4024958B" w14:textId="77777777" w:rsidR="008F08A5" w:rsidRPr="00DA2A22"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3</w:t>
            </w:r>
            <w:r w:rsidR="008F08A5">
              <w:rPr>
                <w:rFonts w:ascii="Arial" w:hAnsi="Arial" w:cs="Arial"/>
                <w:bCs/>
                <w:sz w:val="24"/>
                <w:szCs w:val="24"/>
              </w:rPr>
              <w:t>.</w:t>
            </w:r>
          </w:p>
        </w:tc>
        <w:tc>
          <w:tcPr>
            <w:tcW w:w="8789" w:type="dxa"/>
            <w:gridSpan w:val="2"/>
            <w:shd w:val="clear" w:color="auto" w:fill="FFFFFF" w:themeFill="background1"/>
          </w:tcPr>
          <w:p w14:paraId="5689BC27" w14:textId="77777777" w:rsidR="008F08A5" w:rsidRDefault="008F08A5" w:rsidP="005366EB">
            <w:pPr>
              <w:rPr>
                <w:rFonts w:ascii="Arial" w:hAnsi="Arial" w:cs="Arial"/>
                <w:b/>
                <w:bCs/>
                <w:sz w:val="24"/>
                <w:szCs w:val="24"/>
              </w:rPr>
            </w:pPr>
            <w:r>
              <w:rPr>
                <w:rFonts w:ascii="Arial" w:hAnsi="Arial" w:cs="Arial"/>
                <w:b/>
                <w:bCs/>
                <w:sz w:val="24"/>
                <w:szCs w:val="24"/>
              </w:rPr>
              <w:t>What is your name and job title?</w:t>
            </w:r>
          </w:p>
          <w:p w14:paraId="7D040905" w14:textId="77777777" w:rsidR="008F08A5" w:rsidRDefault="008F08A5" w:rsidP="005366EB">
            <w:pPr>
              <w:rPr>
                <w:rFonts w:ascii="Arial" w:hAnsi="Arial" w:cs="Arial"/>
                <w:b/>
                <w:bCs/>
                <w:sz w:val="24"/>
                <w:szCs w:val="24"/>
              </w:rPr>
            </w:pPr>
          </w:p>
          <w:p w14:paraId="1EDAF164" w14:textId="77777777" w:rsidR="008F08A5" w:rsidRPr="00DA2A22" w:rsidRDefault="008F08A5" w:rsidP="00E65BA6">
            <w:pPr>
              <w:rPr>
                <w:rFonts w:ascii="Arial" w:hAnsi="Arial" w:cs="Arial"/>
                <w:b/>
                <w:bCs/>
                <w:sz w:val="24"/>
                <w:szCs w:val="24"/>
              </w:rPr>
            </w:pPr>
          </w:p>
        </w:tc>
      </w:tr>
      <w:tr w:rsidR="00AE50A1" w:rsidRPr="00DA2A22" w14:paraId="5E5742DD" w14:textId="77777777" w:rsidTr="008644E0">
        <w:trPr>
          <w:trHeight w:val="429"/>
        </w:trPr>
        <w:tc>
          <w:tcPr>
            <w:tcW w:w="1129" w:type="dxa"/>
            <w:shd w:val="clear" w:color="auto" w:fill="FFFFFF" w:themeFill="background1"/>
          </w:tcPr>
          <w:p w14:paraId="3E2DAF51" w14:textId="77777777" w:rsidR="00AE50A1" w:rsidRPr="00DA2A22"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4</w:t>
            </w:r>
            <w:r w:rsidR="005D69D0">
              <w:rPr>
                <w:rFonts w:ascii="Arial" w:hAnsi="Arial" w:cs="Arial"/>
                <w:bCs/>
                <w:sz w:val="24"/>
                <w:szCs w:val="24"/>
              </w:rPr>
              <w:t>.</w:t>
            </w:r>
          </w:p>
        </w:tc>
        <w:tc>
          <w:tcPr>
            <w:tcW w:w="8789" w:type="dxa"/>
            <w:gridSpan w:val="2"/>
            <w:shd w:val="clear" w:color="auto" w:fill="FFFFFF" w:themeFill="background1"/>
          </w:tcPr>
          <w:p w14:paraId="79AB9176" w14:textId="77777777" w:rsidR="00AE50A1" w:rsidRDefault="00F22E3E" w:rsidP="00FB0EE1">
            <w:pPr>
              <w:rPr>
                <w:rFonts w:ascii="Arial" w:hAnsi="Arial" w:cs="Arial"/>
                <w:b/>
                <w:bCs/>
                <w:sz w:val="24"/>
                <w:szCs w:val="24"/>
              </w:rPr>
            </w:pPr>
            <w:r>
              <w:rPr>
                <w:rFonts w:ascii="Arial" w:hAnsi="Arial" w:cs="Arial"/>
                <w:b/>
                <w:bCs/>
                <w:sz w:val="24"/>
                <w:szCs w:val="24"/>
              </w:rPr>
              <w:t>Are you currently contracted to deliver Lot 1 services on the D2N2 Supported Accommodation Framework</w:t>
            </w:r>
            <w:r w:rsidR="002D44DF">
              <w:rPr>
                <w:rFonts w:ascii="Arial" w:hAnsi="Arial" w:cs="Arial"/>
                <w:b/>
                <w:bCs/>
                <w:sz w:val="24"/>
                <w:szCs w:val="24"/>
              </w:rPr>
              <w:t>?</w:t>
            </w:r>
          </w:p>
          <w:p w14:paraId="45F8504E" w14:textId="77777777" w:rsidR="002D44DF" w:rsidRDefault="002D44DF" w:rsidP="00FB0EE1">
            <w:pPr>
              <w:rPr>
                <w:rFonts w:ascii="Arial" w:hAnsi="Arial" w:cs="Arial"/>
                <w:b/>
                <w:bCs/>
                <w:sz w:val="24"/>
                <w:szCs w:val="24"/>
              </w:rPr>
            </w:pPr>
          </w:p>
          <w:p w14:paraId="622DA4AA" w14:textId="77777777" w:rsidR="002D44DF" w:rsidRPr="00A208B0" w:rsidRDefault="00000000" w:rsidP="002D44DF">
            <w:pPr>
              <w:rPr>
                <w:rFonts w:ascii="Arial" w:hAnsi="Arial" w:cs="Arial"/>
                <w:sz w:val="24"/>
                <w:szCs w:val="24"/>
              </w:rPr>
            </w:pPr>
            <w:sdt>
              <w:sdtPr>
                <w:rPr>
                  <w:rFonts w:ascii="Arial" w:hAnsi="Arial" w:cs="Arial"/>
                  <w:sz w:val="24"/>
                  <w:szCs w:val="24"/>
                </w:rPr>
                <w:id w:val="-1749718249"/>
                <w14:checkbox>
                  <w14:checked w14:val="0"/>
                  <w14:checkedState w14:val="2612" w14:font="MS Gothic"/>
                  <w14:uncheckedState w14:val="2610" w14:font="MS Gothic"/>
                </w14:checkbox>
              </w:sdtPr>
              <w:sdtContent>
                <w:r w:rsidR="002D44DF" w:rsidRPr="00A208B0">
                  <w:rPr>
                    <w:rFonts w:ascii="Segoe UI Symbol" w:eastAsia="MS Gothic" w:hAnsi="Segoe UI Symbol" w:cs="Segoe UI Symbol"/>
                    <w:sz w:val="24"/>
                    <w:szCs w:val="24"/>
                    <w:lang w:val="en-US"/>
                  </w:rPr>
                  <w:t>☐</w:t>
                </w:r>
              </w:sdtContent>
            </w:sdt>
            <w:r w:rsidR="002D44DF" w:rsidRPr="00A208B0">
              <w:rPr>
                <w:rFonts w:ascii="Arial" w:hAnsi="Arial" w:cs="Arial"/>
                <w:sz w:val="24"/>
                <w:szCs w:val="24"/>
              </w:rPr>
              <w:t xml:space="preserve"> Yes          </w:t>
            </w:r>
          </w:p>
          <w:p w14:paraId="0C12EFEB" w14:textId="77777777" w:rsidR="002D44DF" w:rsidRPr="00A208B0" w:rsidRDefault="00000000" w:rsidP="002D44DF">
            <w:pPr>
              <w:rPr>
                <w:rFonts w:ascii="Arial" w:hAnsi="Arial" w:cs="Arial"/>
                <w:sz w:val="24"/>
                <w:szCs w:val="24"/>
              </w:rPr>
            </w:pPr>
            <w:sdt>
              <w:sdtPr>
                <w:rPr>
                  <w:rFonts w:ascii="Arial" w:hAnsi="Arial" w:cs="Arial"/>
                  <w:sz w:val="24"/>
                  <w:szCs w:val="24"/>
                </w:rPr>
                <w:id w:val="-1599856264"/>
                <w14:checkbox>
                  <w14:checked w14:val="0"/>
                  <w14:checkedState w14:val="2612" w14:font="MS Gothic"/>
                  <w14:uncheckedState w14:val="2610" w14:font="MS Gothic"/>
                </w14:checkbox>
              </w:sdtPr>
              <w:sdtContent>
                <w:r w:rsidR="002D44DF" w:rsidRPr="00A208B0">
                  <w:rPr>
                    <w:rFonts w:ascii="Segoe UI Symbol" w:eastAsia="MS Gothic" w:hAnsi="Segoe UI Symbol" w:cs="Segoe UI Symbol"/>
                    <w:sz w:val="24"/>
                    <w:szCs w:val="24"/>
                    <w:lang w:val="en-US"/>
                  </w:rPr>
                  <w:t>☐</w:t>
                </w:r>
              </w:sdtContent>
            </w:sdt>
            <w:r w:rsidR="002D44DF" w:rsidRPr="00A208B0">
              <w:rPr>
                <w:rFonts w:ascii="Arial" w:hAnsi="Arial" w:cs="Arial"/>
                <w:sz w:val="24"/>
                <w:szCs w:val="24"/>
              </w:rPr>
              <w:t xml:space="preserve"> No     </w:t>
            </w:r>
          </w:p>
          <w:p w14:paraId="4D8ABBE6" w14:textId="77777777" w:rsidR="002D44DF" w:rsidRPr="00FB0EE1" w:rsidRDefault="002D44DF" w:rsidP="00FB0EE1">
            <w:pPr>
              <w:rPr>
                <w:rFonts w:ascii="Arial" w:hAnsi="Arial" w:cs="Arial"/>
                <w:b/>
                <w:bCs/>
                <w:sz w:val="24"/>
                <w:szCs w:val="24"/>
              </w:rPr>
            </w:pPr>
          </w:p>
        </w:tc>
      </w:tr>
      <w:tr w:rsidR="002D44DF" w:rsidRPr="00DA2A22" w14:paraId="107CEB28" w14:textId="77777777" w:rsidTr="008644E0">
        <w:trPr>
          <w:trHeight w:val="429"/>
        </w:trPr>
        <w:tc>
          <w:tcPr>
            <w:tcW w:w="1129" w:type="dxa"/>
            <w:shd w:val="clear" w:color="auto" w:fill="FFFFFF" w:themeFill="background1"/>
          </w:tcPr>
          <w:p w14:paraId="54AD1018" w14:textId="77777777" w:rsidR="002D44DF" w:rsidRDefault="00E000A4" w:rsidP="00BB63C3">
            <w:pPr>
              <w:autoSpaceDE w:val="0"/>
              <w:autoSpaceDN w:val="0"/>
              <w:adjustRightInd w:val="0"/>
              <w:jc w:val="both"/>
              <w:rPr>
                <w:rFonts w:ascii="Arial" w:hAnsi="Arial" w:cs="Arial"/>
                <w:bCs/>
                <w:sz w:val="24"/>
                <w:szCs w:val="24"/>
              </w:rPr>
            </w:pPr>
            <w:r>
              <w:rPr>
                <w:rFonts w:ascii="Arial" w:hAnsi="Arial" w:cs="Arial"/>
                <w:bCs/>
                <w:sz w:val="24"/>
                <w:szCs w:val="24"/>
              </w:rPr>
              <w:t>5</w:t>
            </w:r>
            <w:r w:rsidR="00DC3E9B">
              <w:rPr>
                <w:rFonts w:ascii="Arial" w:hAnsi="Arial" w:cs="Arial"/>
                <w:bCs/>
                <w:sz w:val="24"/>
                <w:szCs w:val="24"/>
              </w:rPr>
              <w:t>.</w:t>
            </w:r>
          </w:p>
        </w:tc>
        <w:tc>
          <w:tcPr>
            <w:tcW w:w="8789" w:type="dxa"/>
            <w:gridSpan w:val="2"/>
            <w:shd w:val="clear" w:color="auto" w:fill="FFFFFF" w:themeFill="background1"/>
          </w:tcPr>
          <w:p w14:paraId="0E4F5392" w14:textId="77777777" w:rsidR="002D44DF" w:rsidRDefault="00DC3E9B" w:rsidP="00FB0EE1">
            <w:pPr>
              <w:rPr>
                <w:rFonts w:ascii="Arial" w:hAnsi="Arial" w:cs="Arial"/>
                <w:b/>
                <w:bCs/>
                <w:sz w:val="24"/>
                <w:szCs w:val="24"/>
              </w:rPr>
            </w:pPr>
            <w:r>
              <w:rPr>
                <w:rFonts w:ascii="Arial" w:hAnsi="Arial" w:cs="Arial"/>
                <w:b/>
                <w:bCs/>
                <w:sz w:val="24"/>
                <w:szCs w:val="24"/>
              </w:rPr>
              <w:t>If you are not currently contracted to deliver Lot 1 services on the D2N2 Supported Accommodation Framework would you be interested in doing so</w:t>
            </w:r>
            <w:r w:rsidR="006864A1">
              <w:rPr>
                <w:rFonts w:ascii="Arial" w:hAnsi="Arial" w:cs="Arial"/>
                <w:b/>
                <w:bCs/>
                <w:sz w:val="24"/>
                <w:szCs w:val="24"/>
              </w:rPr>
              <w:t>?</w:t>
            </w:r>
          </w:p>
          <w:p w14:paraId="1445BC44" w14:textId="77777777" w:rsidR="006864A1" w:rsidRDefault="006864A1" w:rsidP="00FB0EE1">
            <w:pPr>
              <w:rPr>
                <w:rFonts w:ascii="Arial" w:hAnsi="Arial" w:cs="Arial"/>
                <w:b/>
                <w:bCs/>
                <w:sz w:val="24"/>
                <w:szCs w:val="24"/>
              </w:rPr>
            </w:pPr>
          </w:p>
          <w:p w14:paraId="52544755" w14:textId="77777777" w:rsidR="006864A1" w:rsidRPr="00A208B0" w:rsidRDefault="00000000" w:rsidP="006864A1">
            <w:pPr>
              <w:rPr>
                <w:rFonts w:ascii="Arial" w:hAnsi="Arial" w:cs="Arial"/>
                <w:sz w:val="24"/>
                <w:szCs w:val="24"/>
              </w:rPr>
            </w:pPr>
            <w:sdt>
              <w:sdtPr>
                <w:rPr>
                  <w:rFonts w:ascii="Arial" w:hAnsi="Arial" w:cs="Arial"/>
                  <w:sz w:val="24"/>
                  <w:szCs w:val="24"/>
                </w:rPr>
                <w:id w:val="935943173"/>
                <w14:checkbox>
                  <w14:checked w14:val="0"/>
                  <w14:checkedState w14:val="2612" w14:font="MS Gothic"/>
                  <w14:uncheckedState w14:val="2610" w14:font="MS Gothic"/>
                </w14:checkbox>
              </w:sdtPr>
              <w:sdtContent>
                <w:r w:rsidR="006864A1" w:rsidRPr="00A208B0">
                  <w:rPr>
                    <w:rFonts w:ascii="Segoe UI Symbol" w:eastAsia="MS Gothic" w:hAnsi="Segoe UI Symbol" w:cs="Segoe UI Symbol"/>
                    <w:sz w:val="24"/>
                    <w:szCs w:val="24"/>
                    <w:lang w:val="en-US"/>
                  </w:rPr>
                  <w:t>☐</w:t>
                </w:r>
              </w:sdtContent>
            </w:sdt>
            <w:r w:rsidR="006864A1" w:rsidRPr="00A208B0">
              <w:rPr>
                <w:rFonts w:ascii="Arial" w:hAnsi="Arial" w:cs="Arial"/>
                <w:sz w:val="24"/>
                <w:szCs w:val="24"/>
              </w:rPr>
              <w:t xml:space="preserve"> Yes          </w:t>
            </w:r>
          </w:p>
          <w:p w14:paraId="06415E6D" w14:textId="77777777" w:rsidR="006864A1" w:rsidRPr="00A208B0" w:rsidRDefault="00000000" w:rsidP="006864A1">
            <w:pPr>
              <w:rPr>
                <w:rFonts w:ascii="Arial" w:hAnsi="Arial" w:cs="Arial"/>
                <w:sz w:val="24"/>
                <w:szCs w:val="24"/>
              </w:rPr>
            </w:pPr>
            <w:sdt>
              <w:sdtPr>
                <w:rPr>
                  <w:rFonts w:ascii="Arial" w:hAnsi="Arial" w:cs="Arial"/>
                  <w:sz w:val="24"/>
                  <w:szCs w:val="24"/>
                </w:rPr>
                <w:id w:val="-1836759134"/>
                <w14:checkbox>
                  <w14:checked w14:val="0"/>
                  <w14:checkedState w14:val="2612" w14:font="MS Gothic"/>
                  <w14:uncheckedState w14:val="2610" w14:font="MS Gothic"/>
                </w14:checkbox>
              </w:sdtPr>
              <w:sdtContent>
                <w:r w:rsidR="006864A1" w:rsidRPr="00A208B0">
                  <w:rPr>
                    <w:rFonts w:ascii="Segoe UI Symbol" w:eastAsia="MS Gothic" w:hAnsi="Segoe UI Symbol" w:cs="Segoe UI Symbol"/>
                    <w:sz w:val="24"/>
                    <w:szCs w:val="24"/>
                    <w:lang w:val="en-US"/>
                  </w:rPr>
                  <w:t>☐</w:t>
                </w:r>
              </w:sdtContent>
            </w:sdt>
            <w:r w:rsidR="006864A1" w:rsidRPr="00A208B0">
              <w:rPr>
                <w:rFonts w:ascii="Arial" w:hAnsi="Arial" w:cs="Arial"/>
                <w:sz w:val="24"/>
                <w:szCs w:val="24"/>
              </w:rPr>
              <w:t xml:space="preserve"> No     </w:t>
            </w:r>
          </w:p>
          <w:p w14:paraId="14D02735" w14:textId="77777777" w:rsidR="006864A1" w:rsidRDefault="006864A1" w:rsidP="00FB0EE1">
            <w:pPr>
              <w:rPr>
                <w:rFonts w:ascii="Arial" w:hAnsi="Arial" w:cs="Arial"/>
                <w:b/>
                <w:bCs/>
                <w:sz w:val="24"/>
                <w:szCs w:val="24"/>
              </w:rPr>
            </w:pPr>
          </w:p>
        </w:tc>
      </w:tr>
      <w:tr w:rsidR="00441490" w:rsidRPr="00DA2A22" w14:paraId="189CFA0B" w14:textId="77777777" w:rsidTr="00441490">
        <w:trPr>
          <w:trHeight w:val="429"/>
        </w:trPr>
        <w:tc>
          <w:tcPr>
            <w:tcW w:w="1129" w:type="dxa"/>
            <w:shd w:val="clear" w:color="auto" w:fill="008080"/>
          </w:tcPr>
          <w:p w14:paraId="23561B46" w14:textId="77777777" w:rsidR="00441490" w:rsidRDefault="00441490" w:rsidP="00441490">
            <w:pPr>
              <w:autoSpaceDE w:val="0"/>
              <w:autoSpaceDN w:val="0"/>
              <w:adjustRightInd w:val="0"/>
              <w:jc w:val="both"/>
              <w:rPr>
                <w:rFonts w:ascii="Arial" w:hAnsi="Arial" w:cs="Arial"/>
                <w:bCs/>
                <w:sz w:val="24"/>
                <w:szCs w:val="24"/>
              </w:rPr>
            </w:pPr>
          </w:p>
        </w:tc>
        <w:tc>
          <w:tcPr>
            <w:tcW w:w="8789" w:type="dxa"/>
            <w:gridSpan w:val="2"/>
            <w:shd w:val="clear" w:color="auto" w:fill="008080"/>
          </w:tcPr>
          <w:p w14:paraId="396119AE" w14:textId="77777777" w:rsidR="00047846" w:rsidRPr="00BD7138" w:rsidRDefault="003572E1" w:rsidP="00441490">
            <w:pPr>
              <w:rPr>
                <w:rFonts w:ascii="Arial" w:hAnsi="Arial" w:cs="Arial"/>
                <w:b/>
                <w:bCs/>
                <w:color w:val="FFFFFF" w:themeColor="background1"/>
                <w:sz w:val="24"/>
                <w:szCs w:val="24"/>
              </w:rPr>
            </w:pPr>
            <w:r w:rsidRPr="00BD7138">
              <w:rPr>
                <w:rFonts w:ascii="Arial" w:hAnsi="Arial" w:cs="Arial"/>
                <w:b/>
                <w:bCs/>
                <w:color w:val="FFFFFF" w:themeColor="background1"/>
                <w:sz w:val="24"/>
                <w:szCs w:val="24"/>
              </w:rPr>
              <w:t xml:space="preserve">Lot 1 Feedback </w:t>
            </w:r>
          </w:p>
          <w:p w14:paraId="5D230C77" w14:textId="77777777" w:rsidR="00136AE2" w:rsidRPr="00BD7138" w:rsidRDefault="00136AE2" w:rsidP="00441490">
            <w:pPr>
              <w:rPr>
                <w:rFonts w:ascii="Arial" w:hAnsi="Arial" w:cs="Arial"/>
                <w:b/>
                <w:bCs/>
                <w:color w:val="FFFFFF" w:themeColor="background1"/>
                <w:sz w:val="8"/>
                <w:szCs w:val="8"/>
              </w:rPr>
            </w:pPr>
          </w:p>
          <w:p w14:paraId="24A20C6C" w14:textId="77777777" w:rsidR="00441490" w:rsidRPr="00BD7138" w:rsidRDefault="003572E1" w:rsidP="00441490">
            <w:pPr>
              <w:rPr>
                <w:rFonts w:ascii="Arial" w:hAnsi="Arial" w:cs="Arial"/>
                <w:b/>
                <w:bCs/>
                <w:color w:val="FFFFFF" w:themeColor="background1"/>
                <w:sz w:val="18"/>
                <w:szCs w:val="18"/>
              </w:rPr>
            </w:pPr>
            <w:r w:rsidRPr="00BD7138">
              <w:rPr>
                <w:rFonts w:ascii="Arial" w:hAnsi="Arial" w:cs="Arial"/>
                <w:b/>
                <w:bCs/>
                <w:color w:val="FFFFFF" w:themeColor="background1"/>
                <w:sz w:val="18"/>
                <w:szCs w:val="18"/>
              </w:rPr>
              <w:t>(</w:t>
            </w:r>
            <w:r w:rsidR="00047846" w:rsidRPr="00BD7138">
              <w:rPr>
                <w:rFonts w:ascii="Arial" w:hAnsi="Arial" w:cs="Arial"/>
                <w:b/>
                <w:bCs/>
                <w:color w:val="FFFFFF" w:themeColor="background1"/>
                <w:sz w:val="18"/>
                <w:szCs w:val="18"/>
              </w:rPr>
              <w:t xml:space="preserve">IMPORTANT NOTE - </w:t>
            </w:r>
            <w:r w:rsidRPr="00BD7138">
              <w:rPr>
                <w:rFonts w:ascii="Arial" w:hAnsi="Arial" w:cs="Arial"/>
                <w:b/>
                <w:bCs/>
                <w:color w:val="FFFFFF" w:themeColor="background1"/>
                <w:sz w:val="18"/>
                <w:szCs w:val="18"/>
              </w:rPr>
              <w:t xml:space="preserve">please only answer questions </w:t>
            </w:r>
            <w:r w:rsidR="0043197B" w:rsidRPr="00BD7138">
              <w:rPr>
                <w:rFonts w:ascii="Arial" w:hAnsi="Arial" w:cs="Arial"/>
                <w:b/>
                <w:bCs/>
                <w:color w:val="FFFFFF" w:themeColor="background1"/>
                <w:sz w:val="18"/>
                <w:szCs w:val="18"/>
              </w:rPr>
              <w:t>6</w:t>
            </w:r>
            <w:r w:rsidR="00522CF6" w:rsidRPr="00BD7138">
              <w:rPr>
                <w:rFonts w:ascii="Arial" w:hAnsi="Arial" w:cs="Arial"/>
                <w:b/>
                <w:bCs/>
                <w:color w:val="FFFFFF" w:themeColor="background1"/>
                <w:sz w:val="18"/>
                <w:szCs w:val="18"/>
              </w:rPr>
              <w:t xml:space="preserve"> to </w:t>
            </w:r>
            <w:r w:rsidR="00382CEE" w:rsidRPr="00BD7138">
              <w:rPr>
                <w:rFonts w:ascii="Arial" w:hAnsi="Arial" w:cs="Arial"/>
                <w:b/>
                <w:bCs/>
                <w:color w:val="FFFFFF" w:themeColor="background1"/>
                <w:sz w:val="18"/>
                <w:szCs w:val="18"/>
              </w:rPr>
              <w:t>10</w:t>
            </w:r>
            <w:r w:rsidR="00522CF6" w:rsidRPr="00BD7138">
              <w:rPr>
                <w:rFonts w:ascii="Arial" w:hAnsi="Arial" w:cs="Arial"/>
                <w:b/>
                <w:bCs/>
                <w:color w:val="FFFFFF" w:themeColor="background1"/>
                <w:sz w:val="18"/>
                <w:szCs w:val="18"/>
              </w:rPr>
              <w:t xml:space="preserve"> if you are currently contracted to deliver Lot 1 services on the D2N2 </w:t>
            </w:r>
            <w:r w:rsidR="00047846" w:rsidRPr="00BD7138">
              <w:rPr>
                <w:rFonts w:ascii="Arial" w:hAnsi="Arial" w:cs="Arial"/>
                <w:b/>
                <w:bCs/>
                <w:color w:val="FFFFFF" w:themeColor="background1"/>
                <w:sz w:val="18"/>
                <w:szCs w:val="18"/>
              </w:rPr>
              <w:t>Supported Accommodation Framework)</w:t>
            </w:r>
          </w:p>
          <w:p w14:paraId="77C340E1" w14:textId="77777777" w:rsidR="00047846" w:rsidRPr="00BD7138" w:rsidRDefault="00047846" w:rsidP="00441490">
            <w:pPr>
              <w:rPr>
                <w:rFonts w:ascii="Arial" w:hAnsi="Arial" w:cs="Arial"/>
                <w:b/>
                <w:bCs/>
                <w:sz w:val="8"/>
                <w:szCs w:val="8"/>
              </w:rPr>
            </w:pPr>
          </w:p>
        </w:tc>
      </w:tr>
      <w:tr w:rsidR="00FB2F1E" w:rsidRPr="00DA2A22" w14:paraId="30F7DA41" w14:textId="77777777" w:rsidTr="00FB2F1E">
        <w:trPr>
          <w:trHeight w:val="429"/>
        </w:trPr>
        <w:tc>
          <w:tcPr>
            <w:tcW w:w="1129" w:type="dxa"/>
            <w:shd w:val="clear" w:color="auto" w:fill="auto"/>
          </w:tcPr>
          <w:p w14:paraId="593126AD" w14:textId="77777777" w:rsidR="00FB2F1E" w:rsidRDefault="0043197B" w:rsidP="00441490">
            <w:pPr>
              <w:autoSpaceDE w:val="0"/>
              <w:autoSpaceDN w:val="0"/>
              <w:adjustRightInd w:val="0"/>
              <w:jc w:val="both"/>
              <w:rPr>
                <w:rFonts w:ascii="Arial" w:hAnsi="Arial" w:cs="Arial"/>
                <w:bCs/>
                <w:sz w:val="24"/>
                <w:szCs w:val="24"/>
              </w:rPr>
            </w:pPr>
            <w:r>
              <w:rPr>
                <w:rFonts w:ascii="Arial" w:hAnsi="Arial" w:cs="Arial"/>
                <w:bCs/>
                <w:sz w:val="24"/>
                <w:szCs w:val="24"/>
              </w:rPr>
              <w:t>6</w:t>
            </w:r>
            <w:r w:rsidR="00FB2F1E">
              <w:rPr>
                <w:rFonts w:ascii="Arial" w:hAnsi="Arial" w:cs="Arial"/>
                <w:bCs/>
                <w:sz w:val="24"/>
                <w:szCs w:val="24"/>
              </w:rPr>
              <w:t>.</w:t>
            </w:r>
          </w:p>
        </w:tc>
        <w:tc>
          <w:tcPr>
            <w:tcW w:w="8789" w:type="dxa"/>
            <w:gridSpan w:val="2"/>
            <w:shd w:val="clear" w:color="auto" w:fill="auto"/>
          </w:tcPr>
          <w:p w14:paraId="4DA59AE8" w14:textId="77777777" w:rsidR="00FB2F1E" w:rsidRDefault="00206C47" w:rsidP="00FB2F1E">
            <w:pPr>
              <w:rPr>
                <w:rFonts w:ascii="Arial" w:hAnsi="Arial" w:cs="Arial"/>
                <w:b/>
                <w:bCs/>
                <w:sz w:val="24"/>
                <w:szCs w:val="24"/>
              </w:rPr>
            </w:pPr>
            <w:r>
              <w:rPr>
                <w:rFonts w:ascii="Arial" w:hAnsi="Arial" w:cs="Arial"/>
                <w:b/>
                <w:bCs/>
                <w:sz w:val="24"/>
                <w:szCs w:val="24"/>
              </w:rPr>
              <w:t xml:space="preserve">What </w:t>
            </w:r>
            <w:r w:rsidRPr="00134B09">
              <w:rPr>
                <w:rFonts w:ascii="Arial" w:hAnsi="Arial" w:cs="Arial"/>
                <w:b/>
                <w:bCs/>
                <w:sz w:val="24"/>
                <w:szCs w:val="24"/>
                <w:u w:val="single"/>
              </w:rPr>
              <w:t>is</w:t>
            </w:r>
            <w:r>
              <w:rPr>
                <w:rFonts w:ascii="Arial" w:hAnsi="Arial" w:cs="Arial"/>
                <w:b/>
                <w:bCs/>
                <w:sz w:val="24"/>
                <w:szCs w:val="24"/>
              </w:rPr>
              <w:t xml:space="preserve"> working well on Lot 1 of the D2N2 Supported Accommodation Framework?</w:t>
            </w:r>
          </w:p>
          <w:p w14:paraId="65348AE0" w14:textId="77777777" w:rsidR="00134B09" w:rsidRPr="00134B09" w:rsidRDefault="00134B09" w:rsidP="00FB2F1E">
            <w:pPr>
              <w:rPr>
                <w:rFonts w:ascii="Arial" w:hAnsi="Arial" w:cs="Arial"/>
                <w:sz w:val="24"/>
                <w:szCs w:val="24"/>
              </w:rPr>
            </w:pPr>
          </w:p>
          <w:p w14:paraId="2BC08FFD" w14:textId="77777777" w:rsidR="00134B09" w:rsidRPr="00134B09" w:rsidRDefault="00134B09" w:rsidP="00FB2F1E">
            <w:pPr>
              <w:rPr>
                <w:rFonts w:ascii="Arial" w:hAnsi="Arial" w:cs="Arial"/>
                <w:sz w:val="24"/>
                <w:szCs w:val="24"/>
              </w:rPr>
            </w:pPr>
          </w:p>
          <w:p w14:paraId="1560A3DF" w14:textId="77777777" w:rsidR="00134B09" w:rsidRPr="00134B09" w:rsidRDefault="00134B09" w:rsidP="00FB2F1E">
            <w:pPr>
              <w:rPr>
                <w:rFonts w:ascii="Arial" w:hAnsi="Arial" w:cs="Arial"/>
                <w:sz w:val="24"/>
                <w:szCs w:val="24"/>
              </w:rPr>
            </w:pPr>
          </w:p>
          <w:p w14:paraId="377B5603" w14:textId="77777777" w:rsidR="00134B09" w:rsidRPr="00134B09" w:rsidRDefault="00134B09" w:rsidP="00FB2F1E">
            <w:pPr>
              <w:rPr>
                <w:rFonts w:ascii="Arial" w:hAnsi="Arial" w:cs="Arial"/>
                <w:sz w:val="24"/>
                <w:szCs w:val="24"/>
              </w:rPr>
            </w:pPr>
          </w:p>
          <w:p w14:paraId="119F8D2E" w14:textId="77777777" w:rsidR="00FB2F1E" w:rsidRDefault="00FB2F1E" w:rsidP="00441490">
            <w:pPr>
              <w:rPr>
                <w:rFonts w:ascii="Arial" w:hAnsi="Arial" w:cs="Arial"/>
                <w:b/>
                <w:bCs/>
                <w:color w:val="FFFFFF" w:themeColor="background1"/>
                <w:sz w:val="24"/>
                <w:szCs w:val="24"/>
              </w:rPr>
            </w:pPr>
          </w:p>
        </w:tc>
      </w:tr>
      <w:tr w:rsidR="00FB2F1E" w:rsidRPr="00DA2A22" w14:paraId="5FFE7126" w14:textId="77777777" w:rsidTr="00FB2F1E">
        <w:trPr>
          <w:trHeight w:val="429"/>
        </w:trPr>
        <w:tc>
          <w:tcPr>
            <w:tcW w:w="1129" w:type="dxa"/>
            <w:shd w:val="clear" w:color="auto" w:fill="auto"/>
          </w:tcPr>
          <w:p w14:paraId="2F7CC076" w14:textId="77777777" w:rsidR="00FB2F1E" w:rsidRDefault="0043197B" w:rsidP="00441490">
            <w:pPr>
              <w:autoSpaceDE w:val="0"/>
              <w:autoSpaceDN w:val="0"/>
              <w:adjustRightInd w:val="0"/>
              <w:jc w:val="both"/>
              <w:rPr>
                <w:rFonts w:ascii="Arial" w:hAnsi="Arial" w:cs="Arial"/>
                <w:bCs/>
                <w:sz w:val="24"/>
                <w:szCs w:val="24"/>
              </w:rPr>
            </w:pPr>
            <w:r>
              <w:rPr>
                <w:rFonts w:ascii="Arial" w:hAnsi="Arial" w:cs="Arial"/>
                <w:bCs/>
                <w:sz w:val="24"/>
                <w:szCs w:val="24"/>
              </w:rPr>
              <w:t>7</w:t>
            </w:r>
            <w:r w:rsidR="00134B09">
              <w:rPr>
                <w:rFonts w:ascii="Arial" w:hAnsi="Arial" w:cs="Arial"/>
                <w:bCs/>
                <w:sz w:val="24"/>
                <w:szCs w:val="24"/>
              </w:rPr>
              <w:t>.</w:t>
            </w:r>
          </w:p>
        </w:tc>
        <w:tc>
          <w:tcPr>
            <w:tcW w:w="8789" w:type="dxa"/>
            <w:gridSpan w:val="2"/>
            <w:shd w:val="clear" w:color="auto" w:fill="auto"/>
          </w:tcPr>
          <w:p w14:paraId="5FF04854" w14:textId="77777777" w:rsidR="00134B09" w:rsidRDefault="00134B09" w:rsidP="00134B09">
            <w:pPr>
              <w:rPr>
                <w:rFonts w:ascii="Arial" w:hAnsi="Arial" w:cs="Arial"/>
                <w:b/>
                <w:bCs/>
                <w:sz w:val="24"/>
                <w:szCs w:val="24"/>
              </w:rPr>
            </w:pPr>
            <w:r>
              <w:rPr>
                <w:rFonts w:ascii="Arial" w:hAnsi="Arial" w:cs="Arial"/>
                <w:b/>
                <w:bCs/>
                <w:sz w:val="24"/>
                <w:szCs w:val="24"/>
              </w:rPr>
              <w:t xml:space="preserve">What </w:t>
            </w:r>
            <w:r w:rsidRPr="00134B09">
              <w:rPr>
                <w:rFonts w:ascii="Arial" w:hAnsi="Arial" w:cs="Arial"/>
                <w:b/>
                <w:bCs/>
                <w:sz w:val="24"/>
                <w:szCs w:val="24"/>
                <w:u w:val="single"/>
              </w:rPr>
              <w:t>is not</w:t>
            </w:r>
            <w:r>
              <w:rPr>
                <w:rFonts w:ascii="Arial" w:hAnsi="Arial" w:cs="Arial"/>
                <w:b/>
                <w:bCs/>
                <w:sz w:val="24"/>
                <w:szCs w:val="24"/>
              </w:rPr>
              <w:t xml:space="preserve"> working well on Lot 1 of the D2N2 Supported Accommodation Framework?</w:t>
            </w:r>
          </w:p>
          <w:p w14:paraId="2013BA13" w14:textId="77777777" w:rsidR="00FB2F1E" w:rsidRPr="00134B09" w:rsidRDefault="00FB2F1E" w:rsidP="00441490">
            <w:pPr>
              <w:rPr>
                <w:rFonts w:ascii="Arial" w:hAnsi="Arial" w:cs="Arial"/>
                <w:color w:val="FFFFFF" w:themeColor="background1"/>
                <w:sz w:val="24"/>
                <w:szCs w:val="24"/>
              </w:rPr>
            </w:pPr>
          </w:p>
          <w:p w14:paraId="2FD63289" w14:textId="77777777" w:rsidR="00134B09" w:rsidRPr="00134B09" w:rsidRDefault="00134B09" w:rsidP="00441490">
            <w:pPr>
              <w:rPr>
                <w:rFonts w:ascii="Arial" w:hAnsi="Arial" w:cs="Arial"/>
                <w:color w:val="FFFFFF" w:themeColor="background1"/>
                <w:sz w:val="24"/>
                <w:szCs w:val="24"/>
              </w:rPr>
            </w:pPr>
          </w:p>
          <w:p w14:paraId="475D7E1F" w14:textId="77777777" w:rsidR="00134B09" w:rsidRPr="00134B09" w:rsidRDefault="00134B09" w:rsidP="00441490">
            <w:pPr>
              <w:rPr>
                <w:rFonts w:ascii="Arial" w:hAnsi="Arial" w:cs="Arial"/>
                <w:color w:val="FFFFFF" w:themeColor="background1"/>
                <w:sz w:val="24"/>
                <w:szCs w:val="24"/>
              </w:rPr>
            </w:pPr>
          </w:p>
          <w:p w14:paraId="68BC489F" w14:textId="77777777" w:rsidR="00134B09" w:rsidRPr="00134B09" w:rsidRDefault="00134B09" w:rsidP="00441490">
            <w:pPr>
              <w:rPr>
                <w:rFonts w:ascii="Arial" w:hAnsi="Arial" w:cs="Arial"/>
                <w:color w:val="FFFFFF" w:themeColor="background1"/>
                <w:sz w:val="24"/>
                <w:szCs w:val="24"/>
              </w:rPr>
            </w:pPr>
          </w:p>
          <w:p w14:paraId="1A3AE20B" w14:textId="77777777" w:rsidR="00134B09" w:rsidRDefault="00134B09" w:rsidP="00441490">
            <w:pPr>
              <w:rPr>
                <w:rFonts w:ascii="Arial" w:hAnsi="Arial" w:cs="Arial"/>
                <w:b/>
                <w:bCs/>
                <w:color w:val="FFFFFF" w:themeColor="background1"/>
                <w:sz w:val="24"/>
                <w:szCs w:val="24"/>
              </w:rPr>
            </w:pPr>
          </w:p>
        </w:tc>
      </w:tr>
      <w:tr w:rsidR="00134B09" w:rsidRPr="00DA2A22" w14:paraId="460C0CB7" w14:textId="77777777" w:rsidTr="00FB2F1E">
        <w:trPr>
          <w:trHeight w:val="429"/>
        </w:trPr>
        <w:tc>
          <w:tcPr>
            <w:tcW w:w="1129" w:type="dxa"/>
            <w:shd w:val="clear" w:color="auto" w:fill="auto"/>
          </w:tcPr>
          <w:p w14:paraId="3F479EA3" w14:textId="77777777" w:rsidR="00134B09" w:rsidRDefault="0043197B" w:rsidP="00441490">
            <w:pPr>
              <w:autoSpaceDE w:val="0"/>
              <w:autoSpaceDN w:val="0"/>
              <w:adjustRightInd w:val="0"/>
              <w:jc w:val="both"/>
              <w:rPr>
                <w:rFonts w:ascii="Arial" w:hAnsi="Arial" w:cs="Arial"/>
                <w:bCs/>
                <w:sz w:val="24"/>
                <w:szCs w:val="24"/>
              </w:rPr>
            </w:pPr>
            <w:r>
              <w:rPr>
                <w:rFonts w:ascii="Arial" w:hAnsi="Arial" w:cs="Arial"/>
                <w:bCs/>
                <w:sz w:val="24"/>
                <w:szCs w:val="24"/>
              </w:rPr>
              <w:t>8</w:t>
            </w:r>
            <w:r w:rsidR="00134B09">
              <w:rPr>
                <w:rFonts w:ascii="Arial" w:hAnsi="Arial" w:cs="Arial"/>
                <w:bCs/>
                <w:sz w:val="24"/>
                <w:szCs w:val="24"/>
              </w:rPr>
              <w:t>.</w:t>
            </w:r>
          </w:p>
        </w:tc>
        <w:tc>
          <w:tcPr>
            <w:tcW w:w="8789" w:type="dxa"/>
            <w:gridSpan w:val="2"/>
            <w:shd w:val="clear" w:color="auto" w:fill="auto"/>
          </w:tcPr>
          <w:p w14:paraId="399DB945" w14:textId="77777777" w:rsidR="00134B09" w:rsidRDefault="00134B09" w:rsidP="00134B09">
            <w:pPr>
              <w:rPr>
                <w:rFonts w:ascii="Arial" w:hAnsi="Arial" w:cs="Arial"/>
                <w:b/>
                <w:bCs/>
                <w:sz w:val="24"/>
                <w:szCs w:val="24"/>
              </w:rPr>
            </w:pPr>
            <w:r>
              <w:rPr>
                <w:rFonts w:ascii="Arial" w:hAnsi="Arial" w:cs="Arial"/>
                <w:b/>
                <w:bCs/>
                <w:sz w:val="24"/>
                <w:szCs w:val="24"/>
              </w:rPr>
              <w:t>What changes need to be made to Lot 1 of the D2N2 Supported Accommodation Framework and what might this look like?</w:t>
            </w:r>
          </w:p>
          <w:p w14:paraId="72D94EAD" w14:textId="77777777" w:rsidR="00134B09" w:rsidRPr="00134B09" w:rsidRDefault="00134B09" w:rsidP="00134B09">
            <w:pPr>
              <w:rPr>
                <w:rFonts w:ascii="Arial" w:hAnsi="Arial" w:cs="Arial"/>
                <w:sz w:val="24"/>
                <w:szCs w:val="24"/>
              </w:rPr>
            </w:pPr>
          </w:p>
          <w:p w14:paraId="15AC2F0C" w14:textId="77777777" w:rsidR="00134B09" w:rsidRPr="00134B09" w:rsidRDefault="00134B09" w:rsidP="00134B09">
            <w:pPr>
              <w:rPr>
                <w:rFonts w:ascii="Arial" w:hAnsi="Arial" w:cs="Arial"/>
                <w:sz w:val="24"/>
                <w:szCs w:val="24"/>
              </w:rPr>
            </w:pPr>
          </w:p>
          <w:p w14:paraId="09959DEE" w14:textId="77777777" w:rsidR="00134B09" w:rsidRPr="00134B09" w:rsidRDefault="00134B09" w:rsidP="00134B09">
            <w:pPr>
              <w:rPr>
                <w:rFonts w:ascii="Arial" w:hAnsi="Arial" w:cs="Arial"/>
                <w:sz w:val="24"/>
                <w:szCs w:val="24"/>
              </w:rPr>
            </w:pPr>
          </w:p>
          <w:p w14:paraId="4BD85A46" w14:textId="77777777" w:rsidR="00134B09" w:rsidRDefault="00134B09" w:rsidP="00134B09">
            <w:pPr>
              <w:rPr>
                <w:rFonts w:ascii="Arial" w:hAnsi="Arial" w:cs="Arial"/>
                <w:b/>
                <w:bCs/>
                <w:sz w:val="24"/>
                <w:szCs w:val="24"/>
              </w:rPr>
            </w:pPr>
          </w:p>
        </w:tc>
      </w:tr>
      <w:tr w:rsidR="008D304B" w:rsidRPr="00DA2A22" w14:paraId="61953B94" w14:textId="77777777" w:rsidTr="008D304B">
        <w:trPr>
          <w:trHeight w:val="429"/>
        </w:trPr>
        <w:tc>
          <w:tcPr>
            <w:tcW w:w="1129" w:type="dxa"/>
            <w:shd w:val="clear" w:color="auto" w:fill="008080"/>
          </w:tcPr>
          <w:p w14:paraId="5750A7CA" w14:textId="77777777" w:rsidR="008D304B" w:rsidRDefault="008D304B" w:rsidP="00441490">
            <w:pPr>
              <w:autoSpaceDE w:val="0"/>
              <w:autoSpaceDN w:val="0"/>
              <w:adjustRightInd w:val="0"/>
              <w:jc w:val="both"/>
              <w:rPr>
                <w:rFonts w:ascii="Arial" w:hAnsi="Arial" w:cs="Arial"/>
                <w:bCs/>
                <w:sz w:val="24"/>
                <w:szCs w:val="24"/>
              </w:rPr>
            </w:pPr>
          </w:p>
        </w:tc>
        <w:tc>
          <w:tcPr>
            <w:tcW w:w="8789" w:type="dxa"/>
            <w:gridSpan w:val="2"/>
            <w:shd w:val="clear" w:color="auto" w:fill="008080"/>
          </w:tcPr>
          <w:p w14:paraId="4C41CC05" w14:textId="77777777" w:rsidR="008D304B" w:rsidRPr="008D304B" w:rsidRDefault="008D304B" w:rsidP="008D304B">
            <w:pPr>
              <w:rPr>
                <w:rFonts w:ascii="Arial" w:hAnsi="Arial" w:cs="Arial"/>
                <w:b/>
                <w:bCs/>
                <w:color w:val="FFFFFF" w:themeColor="background1"/>
                <w:sz w:val="8"/>
                <w:szCs w:val="8"/>
              </w:rPr>
            </w:pPr>
          </w:p>
          <w:p w14:paraId="133CBB47" w14:textId="77777777" w:rsidR="008D304B" w:rsidRDefault="008D304B" w:rsidP="008D304B">
            <w:pPr>
              <w:rPr>
                <w:rFonts w:ascii="Arial" w:hAnsi="Arial" w:cs="Arial"/>
                <w:b/>
                <w:bCs/>
                <w:color w:val="FFFFFF" w:themeColor="background1"/>
                <w:sz w:val="24"/>
                <w:szCs w:val="24"/>
              </w:rPr>
            </w:pPr>
            <w:r>
              <w:rPr>
                <w:rFonts w:ascii="Arial" w:hAnsi="Arial" w:cs="Arial"/>
                <w:b/>
                <w:bCs/>
                <w:color w:val="FFFFFF" w:themeColor="background1"/>
                <w:sz w:val="24"/>
                <w:szCs w:val="24"/>
              </w:rPr>
              <w:t>Lot 1 Pricing</w:t>
            </w:r>
          </w:p>
          <w:p w14:paraId="1BE95602" w14:textId="77777777" w:rsidR="008D304B" w:rsidRPr="008D304B" w:rsidRDefault="008D304B" w:rsidP="00134B09">
            <w:pPr>
              <w:rPr>
                <w:rFonts w:ascii="Arial" w:hAnsi="Arial" w:cs="Arial"/>
                <w:b/>
                <w:bCs/>
                <w:sz w:val="8"/>
                <w:szCs w:val="8"/>
              </w:rPr>
            </w:pPr>
          </w:p>
        </w:tc>
      </w:tr>
      <w:tr w:rsidR="009A558F" w:rsidRPr="00DA2A22" w14:paraId="3981E256" w14:textId="77777777" w:rsidTr="00FB2F1E">
        <w:trPr>
          <w:trHeight w:val="429"/>
        </w:trPr>
        <w:tc>
          <w:tcPr>
            <w:tcW w:w="1129" w:type="dxa"/>
            <w:shd w:val="clear" w:color="auto" w:fill="auto"/>
          </w:tcPr>
          <w:p w14:paraId="351B8717" w14:textId="77777777" w:rsidR="009A558F" w:rsidRDefault="00246364" w:rsidP="00441490">
            <w:pPr>
              <w:autoSpaceDE w:val="0"/>
              <w:autoSpaceDN w:val="0"/>
              <w:adjustRightInd w:val="0"/>
              <w:jc w:val="both"/>
              <w:rPr>
                <w:rFonts w:ascii="Arial" w:hAnsi="Arial" w:cs="Arial"/>
                <w:bCs/>
                <w:sz w:val="24"/>
                <w:szCs w:val="24"/>
              </w:rPr>
            </w:pPr>
            <w:r>
              <w:rPr>
                <w:rFonts w:ascii="Arial" w:hAnsi="Arial" w:cs="Arial"/>
                <w:bCs/>
                <w:sz w:val="24"/>
                <w:szCs w:val="24"/>
              </w:rPr>
              <w:t>9</w:t>
            </w:r>
            <w:r w:rsidR="009A558F">
              <w:rPr>
                <w:rFonts w:ascii="Arial" w:hAnsi="Arial" w:cs="Arial"/>
                <w:bCs/>
                <w:sz w:val="24"/>
                <w:szCs w:val="24"/>
              </w:rPr>
              <w:t>.</w:t>
            </w:r>
          </w:p>
        </w:tc>
        <w:tc>
          <w:tcPr>
            <w:tcW w:w="8789" w:type="dxa"/>
            <w:gridSpan w:val="2"/>
            <w:shd w:val="clear" w:color="auto" w:fill="auto"/>
          </w:tcPr>
          <w:p w14:paraId="7C1A4D87" w14:textId="77777777" w:rsidR="009A558F" w:rsidRDefault="009A558F" w:rsidP="00134B09">
            <w:pPr>
              <w:rPr>
                <w:rFonts w:ascii="Arial" w:hAnsi="Arial" w:cs="Arial"/>
                <w:b/>
                <w:bCs/>
                <w:sz w:val="24"/>
                <w:szCs w:val="24"/>
              </w:rPr>
            </w:pPr>
            <w:r>
              <w:rPr>
                <w:rFonts w:ascii="Arial" w:hAnsi="Arial" w:cs="Arial"/>
                <w:b/>
                <w:bCs/>
                <w:sz w:val="24"/>
                <w:szCs w:val="24"/>
              </w:rPr>
              <w:t>Are you able to provide Lot 1 services on the D2N2 Supported Accommodation Framework in line with you current contracted fees?</w:t>
            </w:r>
          </w:p>
          <w:p w14:paraId="181D1B86" w14:textId="77777777" w:rsidR="00586107" w:rsidRDefault="00586107" w:rsidP="00134B09">
            <w:pPr>
              <w:rPr>
                <w:rFonts w:ascii="Arial" w:hAnsi="Arial" w:cs="Arial"/>
                <w:b/>
                <w:bCs/>
                <w:sz w:val="24"/>
                <w:szCs w:val="24"/>
              </w:rPr>
            </w:pPr>
          </w:p>
          <w:p w14:paraId="2FB59150" w14:textId="77777777" w:rsidR="00586107" w:rsidRDefault="00586107" w:rsidP="00586107">
            <w:pPr>
              <w:rPr>
                <w:rFonts w:ascii="Arial" w:hAnsi="Arial" w:cs="Arial"/>
                <w:sz w:val="16"/>
                <w:szCs w:val="16"/>
              </w:rPr>
            </w:pPr>
            <w:r>
              <w:rPr>
                <w:rFonts w:ascii="Arial" w:hAnsi="Arial" w:cs="Arial"/>
                <w:sz w:val="16"/>
                <w:szCs w:val="16"/>
              </w:rPr>
              <w:t xml:space="preserve">IMPORTANT NOTE – </w:t>
            </w:r>
            <w:r w:rsidR="00D95623">
              <w:rPr>
                <w:rFonts w:ascii="Arial" w:hAnsi="Arial" w:cs="Arial"/>
                <w:sz w:val="16"/>
                <w:szCs w:val="16"/>
              </w:rPr>
              <w:t xml:space="preserve">Your organisation’s fees are outlined in your contract </w:t>
            </w:r>
            <w:r w:rsidR="006B2E7F">
              <w:rPr>
                <w:rFonts w:ascii="Arial" w:hAnsi="Arial" w:cs="Arial"/>
                <w:sz w:val="16"/>
                <w:szCs w:val="16"/>
              </w:rPr>
              <w:t xml:space="preserve">and </w:t>
            </w:r>
            <w:r w:rsidR="005158D0">
              <w:rPr>
                <w:rFonts w:ascii="Arial" w:hAnsi="Arial" w:cs="Arial"/>
                <w:sz w:val="16"/>
                <w:szCs w:val="16"/>
              </w:rPr>
              <w:t xml:space="preserve">Deed of Variation if you have been awarded a fee uplift.  If after consulting these documents, you are still unsure of your contracted fees please email </w:t>
            </w:r>
            <w:hyperlink r:id="rId14" w:history="1">
              <w:r w:rsidR="005158D0" w:rsidRPr="00F35692">
                <w:rPr>
                  <w:rStyle w:val="Hyperlink"/>
                  <w:rFonts w:ascii="Arial" w:hAnsi="Arial" w:cs="Arial"/>
                  <w:sz w:val="16"/>
                  <w:szCs w:val="16"/>
                </w:rPr>
                <w:t>kerry.eames@derby.gov.uk</w:t>
              </w:r>
            </w:hyperlink>
            <w:r w:rsidR="005158D0">
              <w:rPr>
                <w:rFonts w:ascii="Arial" w:hAnsi="Arial" w:cs="Arial"/>
                <w:sz w:val="16"/>
                <w:szCs w:val="16"/>
              </w:rPr>
              <w:t xml:space="preserve"> </w:t>
            </w:r>
            <w:r w:rsidR="001D4DC5">
              <w:rPr>
                <w:rFonts w:ascii="Arial" w:hAnsi="Arial" w:cs="Arial"/>
                <w:sz w:val="16"/>
                <w:szCs w:val="16"/>
              </w:rPr>
              <w:t>for clarification.</w:t>
            </w:r>
          </w:p>
          <w:p w14:paraId="6394754A" w14:textId="77777777" w:rsidR="00586107" w:rsidRDefault="00586107" w:rsidP="00134B09">
            <w:pPr>
              <w:rPr>
                <w:rFonts w:ascii="Arial" w:hAnsi="Arial" w:cs="Arial"/>
                <w:b/>
                <w:bCs/>
                <w:sz w:val="24"/>
                <w:szCs w:val="24"/>
              </w:rPr>
            </w:pPr>
          </w:p>
          <w:p w14:paraId="51647FCF" w14:textId="77777777" w:rsidR="009A558F" w:rsidRPr="00A208B0" w:rsidRDefault="00000000" w:rsidP="009A558F">
            <w:pPr>
              <w:rPr>
                <w:rFonts w:ascii="Arial" w:hAnsi="Arial" w:cs="Arial"/>
                <w:sz w:val="24"/>
                <w:szCs w:val="24"/>
              </w:rPr>
            </w:pPr>
            <w:sdt>
              <w:sdtPr>
                <w:rPr>
                  <w:rFonts w:ascii="Arial" w:hAnsi="Arial" w:cs="Arial"/>
                  <w:sz w:val="24"/>
                  <w:szCs w:val="24"/>
                </w:rPr>
                <w:id w:val="1391307782"/>
                <w14:checkbox>
                  <w14:checked w14:val="0"/>
                  <w14:checkedState w14:val="2612" w14:font="MS Gothic"/>
                  <w14:uncheckedState w14:val="2610" w14:font="MS Gothic"/>
                </w14:checkbox>
              </w:sdtPr>
              <w:sdtContent>
                <w:r w:rsidR="009A558F" w:rsidRPr="00A208B0">
                  <w:rPr>
                    <w:rFonts w:ascii="Segoe UI Symbol" w:eastAsia="MS Gothic" w:hAnsi="Segoe UI Symbol" w:cs="Segoe UI Symbol"/>
                    <w:sz w:val="24"/>
                    <w:szCs w:val="24"/>
                    <w:lang w:val="en-US"/>
                  </w:rPr>
                  <w:t>☐</w:t>
                </w:r>
              </w:sdtContent>
            </w:sdt>
            <w:r w:rsidR="009A558F" w:rsidRPr="00A208B0">
              <w:rPr>
                <w:rFonts w:ascii="Arial" w:hAnsi="Arial" w:cs="Arial"/>
                <w:sz w:val="24"/>
                <w:szCs w:val="24"/>
              </w:rPr>
              <w:t xml:space="preserve"> Yes          </w:t>
            </w:r>
          </w:p>
          <w:p w14:paraId="1787FF92" w14:textId="77777777" w:rsidR="009A558F" w:rsidRPr="00A208B0" w:rsidRDefault="00000000" w:rsidP="009A558F">
            <w:pPr>
              <w:rPr>
                <w:rFonts w:ascii="Arial" w:hAnsi="Arial" w:cs="Arial"/>
                <w:sz w:val="24"/>
                <w:szCs w:val="24"/>
              </w:rPr>
            </w:pPr>
            <w:sdt>
              <w:sdtPr>
                <w:rPr>
                  <w:rFonts w:ascii="Arial" w:hAnsi="Arial" w:cs="Arial"/>
                  <w:sz w:val="24"/>
                  <w:szCs w:val="24"/>
                </w:rPr>
                <w:id w:val="-669319122"/>
                <w14:checkbox>
                  <w14:checked w14:val="0"/>
                  <w14:checkedState w14:val="2612" w14:font="MS Gothic"/>
                  <w14:uncheckedState w14:val="2610" w14:font="MS Gothic"/>
                </w14:checkbox>
              </w:sdtPr>
              <w:sdtContent>
                <w:r w:rsidR="009A558F" w:rsidRPr="00A208B0">
                  <w:rPr>
                    <w:rFonts w:ascii="Segoe UI Symbol" w:eastAsia="MS Gothic" w:hAnsi="Segoe UI Symbol" w:cs="Segoe UI Symbol"/>
                    <w:sz w:val="24"/>
                    <w:szCs w:val="24"/>
                    <w:lang w:val="en-US"/>
                  </w:rPr>
                  <w:t>☐</w:t>
                </w:r>
              </w:sdtContent>
            </w:sdt>
            <w:r w:rsidR="009A558F" w:rsidRPr="00A208B0">
              <w:rPr>
                <w:rFonts w:ascii="Arial" w:hAnsi="Arial" w:cs="Arial"/>
                <w:sz w:val="24"/>
                <w:szCs w:val="24"/>
              </w:rPr>
              <w:t xml:space="preserve"> No     </w:t>
            </w:r>
          </w:p>
          <w:p w14:paraId="57642F92" w14:textId="77777777" w:rsidR="009A558F" w:rsidRDefault="009A558F" w:rsidP="00134B09">
            <w:pPr>
              <w:rPr>
                <w:rFonts w:ascii="Arial" w:hAnsi="Arial" w:cs="Arial"/>
                <w:b/>
                <w:bCs/>
                <w:sz w:val="24"/>
                <w:szCs w:val="24"/>
              </w:rPr>
            </w:pPr>
          </w:p>
        </w:tc>
      </w:tr>
      <w:tr w:rsidR="005319A0" w:rsidRPr="00DA2A22" w14:paraId="43CCDD63" w14:textId="77777777" w:rsidTr="00FB2F1E">
        <w:trPr>
          <w:trHeight w:val="429"/>
        </w:trPr>
        <w:tc>
          <w:tcPr>
            <w:tcW w:w="1129" w:type="dxa"/>
            <w:shd w:val="clear" w:color="auto" w:fill="auto"/>
          </w:tcPr>
          <w:p w14:paraId="46D4BF1B" w14:textId="77777777" w:rsidR="005319A0" w:rsidRDefault="00246364" w:rsidP="00441490">
            <w:pPr>
              <w:autoSpaceDE w:val="0"/>
              <w:autoSpaceDN w:val="0"/>
              <w:adjustRightInd w:val="0"/>
              <w:jc w:val="both"/>
              <w:rPr>
                <w:rFonts w:ascii="Arial" w:hAnsi="Arial" w:cs="Arial"/>
                <w:bCs/>
                <w:sz w:val="24"/>
                <w:szCs w:val="24"/>
              </w:rPr>
            </w:pPr>
            <w:r>
              <w:rPr>
                <w:rFonts w:ascii="Arial" w:hAnsi="Arial" w:cs="Arial"/>
                <w:bCs/>
                <w:sz w:val="24"/>
                <w:szCs w:val="24"/>
              </w:rPr>
              <w:t>10</w:t>
            </w:r>
            <w:r w:rsidR="005319A0">
              <w:rPr>
                <w:rFonts w:ascii="Arial" w:hAnsi="Arial" w:cs="Arial"/>
                <w:bCs/>
                <w:sz w:val="24"/>
                <w:szCs w:val="24"/>
              </w:rPr>
              <w:t>.</w:t>
            </w:r>
          </w:p>
        </w:tc>
        <w:tc>
          <w:tcPr>
            <w:tcW w:w="8789" w:type="dxa"/>
            <w:gridSpan w:val="2"/>
            <w:shd w:val="clear" w:color="auto" w:fill="auto"/>
          </w:tcPr>
          <w:p w14:paraId="6AB43BAF" w14:textId="77777777" w:rsidR="001D4DC5" w:rsidRDefault="005319A0" w:rsidP="00134B09">
            <w:pPr>
              <w:rPr>
                <w:rFonts w:ascii="Arial" w:hAnsi="Arial" w:cs="Arial"/>
                <w:b/>
                <w:bCs/>
                <w:sz w:val="24"/>
                <w:szCs w:val="24"/>
              </w:rPr>
            </w:pPr>
            <w:r>
              <w:rPr>
                <w:rFonts w:ascii="Arial" w:hAnsi="Arial" w:cs="Arial"/>
                <w:b/>
                <w:bCs/>
                <w:sz w:val="24"/>
                <w:szCs w:val="24"/>
              </w:rPr>
              <w:t xml:space="preserve">If you are </w:t>
            </w:r>
            <w:r w:rsidRPr="00B07B27">
              <w:rPr>
                <w:rFonts w:ascii="Arial" w:hAnsi="Arial" w:cs="Arial"/>
                <w:b/>
                <w:bCs/>
                <w:sz w:val="24"/>
                <w:szCs w:val="24"/>
                <w:u w:val="single"/>
              </w:rPr>
              <w:t>not</w:t>
            </w:r>
            <w:r>
              <w:rPr>
                <w:rFonts w:ascii="Arial" w:hAnsi="Arial" w:cs="Arial"/>
                <w:b/>
                <w:bCs/>
                <w:sz w:val="24"/>
                <w:szCs w:val="24"/>
              </w:rPr>
              <w:t xml:space="preserve"> able to provide Lot 1 services at your </w:t>
            </w:r>
            <w:r w:rsidR="00D011AD">
              <w:rPr>
                <w:rFonts w:ascii="Arial" w:hAnsi="Arial" w:cs="Arial"/>
                <w:b/>
                <w:bCs/>
                <w:sz w:val="24"/>
                <w:szCs w:val="24"/>
              </w:rPr>
              <w:t>current contracted fees please provide a breakdown</w:t>
            </w:r>
            <w:r w:rsidR="001D4DC5">
              <w:rPr>
                <w:rFonts w:ascii="Arial" w:hAnsi="Arial" w:cs="Arial"/>
                <w:b/>
                <w:bCs/>
                <w:sz w:val="24"/>
                <w:szCs w:val="24"/>
              </w:rPr>
              <w:t xml:space="preserve"> in the table</w:t>
            </w:r>
            <w:r w:rsidR="00F65832">
              <w:rPr>
                <w:rFonts w:ascii="Arial" w:hAnsi="Arial" w:cs="Arial"/>
                <w:b/>
                <w:bCs/>
                <w:sz w:val="24"/>
                <w:szCs w:val="24"/>
              </w:rPr>
              <w:t xml:space="preserve"> below</w:t>
            </w:r>
            <w:r w:rsidR="00D011AD">
              <w:rPr>
                <w:rFonts w:ascii="Arial" w:hAnsi="Arial" w:cs="Arial"/>
                <w:b/>
                <w:bCs/>
                <w:sz w:val="24"/>
                <w:szCs w:val="24"/>
              </w:rPr>
              <w:t xml:space="preserve"> of the fees required </w:t>
            </w:r>
            <w:r w:rsidR="00F65832">
              <w:rPr>
                <w:rFonts w:ascii="Arial" w:hAnsi="Arial" w:cs="Arial"/>
                <w:b/>
                <w:bCs/>
                <w:sz w:val="24"/>
                <w:szCs w:val="24"/>
              </w:rPr>
              <w:t xml:space="preserve">in order to break even </w:t>
            </w:r>
            <w:r w:rsidR="00B07B27">
              <w:rPr>
                <w:rFonts w:ascii="Arial" w:hAnsi="Arial" w:cs="Arial"/>
                <w:b/>
                <w:bCs/>
                <w:sz w:val="24"/>
                <w:szCs w:val="24"/>
              </w:rPr>
              <w:t xml:space="preserve"> and to make a reasonable profit.</w:t>
            </w:r>
          </w:p>
          <w:p w14:paraId="1F62905A" w14:textId="77777777" w:rsidR="001766CA" w:rsidRDefault="001766CA" w:rsidP="00134B09">
            <w:pPr>
              <w:rPr>
                <w:rFonts w:ascii="Arial" w:hAnsi="Arial" w:cs="Arial"/>
                <w:b/>
                <w:bCs/>
                <w:sz w:val="24"/>
                <w:szCs w:val="24"/>
              </w:rPr>
            </w:pPr>
          </w:p>
          <w:p w14:paraId="23489621" w14:textId="77777777" w:rsidR="001766CA" w:rsidRDefault="001766CA" w:rsidP="00134B09">
            <w:pPr>
              <w:rPr>
                <w:rFonts w:ascii="Arial" w:hAnsi="Arial" w:cs="Arial"/>
                <w:b/>
                <w:bCs/>
                <w:sz w:val="24"/>
                <w:szCs w:val="24"/>
              </w:rPr>
            </w:pPr>
            <w:r>
              <w:rPr>
                <w:rFonts w:ascii="Arial" w:hAnsi="Arial" w:cs="Arial"/>
                <w:sz w:val="16"/>
                <w:szCs w:val="16"/>
              </w:rPr>
              <w:t xml:space="preserve">IMPORTANT NOTE – </w:t>
            </w:r>
            <w:r w:rsidR="00854426">
              <w:rPr>
                <w:rFonts w:ascii="Arial" w:hAnsi="Arial" w:cs="Arial"/>
                <w:sz w:val="16"/>
                <w:szCs w:val="16"/>
              </w:rPr>
              <w:t>As your organisation’s fees are commercially sensitive this information will</w:t>
            </w:r>
            <w:r w:rsidR="00891F2D">
              <w:rPr>
                <w:rFonts w:ascii="Arial" w:hAnsi="Arial" w:cs="Arial"/>
                <w:sz w:val="16"/>
                <w:szCs w:val="16"/>
              </w:rPr>
              <w:t xml:space="preserve"> be treated confidentially and will</w:t>
            </w:r>
            <w:r w:rsidR="00854426">
              <w:rPr>
                <w:rFonts w:ascii="Arial" w:hAnsi="Arial" w:cs="Arial"/>
                <w:sz w:val="16"/>
                <w:szCs w:val="16"/>
              </w:rPr>
              <w:t xml:space="preserve"> </w:t>
            </w:r>
            <w:r w:rsidR="00854426" w:rsidRPr="00891F2D">
              <w:rPr>
                <w:rFonts w:ascii="Arial" w:hAnsi="Arial" w:cs="Arial"/>
                <w:sz w:val="16"/>
                <w:szCs w:val="16"/>
                <w:u w:val="single"/>
              </w:rPr>
              <w:t>NOT</w:t>
            </w:r>
            <w:r w:rsidR="00854426">
              <w:rPr>
                <w:rFonts w:ascii="Arial" w:hAnsi="Arial" w:cs="Arial"/>
                <w:sz w:val="16"/>
                <w:szCs w:val="16"/>
              </w:rPr>
              <w:t xml:space="preserve"> be shared with any other providers</w:t>
            </w:r>
            <w:r w:rsidR="00816644">
              <w:rPr>
                <w:rFonts w:ascii="Arial" w:hAnsi="Arial" w:cs="Arial"/>
                <w:sz w:val="16"/>
                <w:szCs w:val="16"/>
              </w:rPr>
              <w:t xml:space="preserve">.  The information you </w:t>
            </w:r>
            <w:r w:rsidR="00891F2D">
              <w:rPr>
                <w:rFonts w:ascii="Arial" w:hAnsi="Arial" w:cs="Arial"/>
                <w:sz w:val="16"/>
                <w:szCs w:val="16"/>
              </w:rPr>
              <w:t>supply</w:t>
            </w:r>
            <w:r w:rsidR="00816644">
              <w:rPr>
                <w:rFonts w:ascii="Arial" w:hAnsi="Arial" w:cs="Arial"/>
                <w:sz w:val="16"/>
                <w:szCs w:val="16"/>
              </w:rPr>
              <w:t xml:space="preserve"> will be used by the D2N2 local authorities </w:t>
            </w:r>
            <w:r w:rsidR="004F7D60">
              <w:rPr>
                <w:rFonts w:ascii="Arial" w:hAnsi="Arial" w:cs="Arial"/>
                <w:sz w:val="16"/>
                <w:szCs w:val="16"/>
              </w:rPr>
              <w:t>to</w:t>
            </w:r>
            <w:r w:rsidR="00891F2D">
              <w:rPr>
                <w:rFonts w:ascii="Arial" w:hAnsi="Arial" w:cs="Arial"/>
                <w:sz w:val="16"/>
                <w:szCs w:val="16"/>
              </w:rPr>
              <w:t xml:space="preserve"> undertake a</w:t>
            </w:r>
            <w:r w:rsidR="004F7D60">
              <w:rPr>
                <w:rFonts w:ascii="Arial" w:hAnsi="Arial" w:cs="Arial"/>
                <w:sz w:val="16"/>
                <w:szCs w:val="16"/>
              </w:rPr>
              <w:t xml:space="preserve"> benchmark</w:t>
            </w:r>
            <w:r w:rsidR="00891F2D">
              <w:rPr>
                <w:rFonts w:ascii="Arial" w:hAnsi="Arial" w:cs="Arial"/>
                <w:sz w:val="16"/>
                <w:szCs w:val="16"/>
              </w:rPr>
              <w:t>ing exercise</w:t>
            </w:r>
            <w:r w:rsidR="004F7D60">
              <w:rPr>
                <w:rFonts w:ascii="Arial" w:hAnsi="Arial" w:cs="Arial"/>
                <w:sz w:val="16"/>
                <w:szCs w:val="16"/>
              </w:rPr>
              <w:t xml:space="preserve"> </w:t>
            </w:r>
            <w:r w:rsidR="00FA02F2">
              <w:rPr>
                <w:rFonts w:ascii="Arial" w:hAnsi="Arial" w:cs="Arial"/>
                <w:sz w:val="16"/>
                <w:szCs w:val="16"/>
              </w:rPr>
              <w:t xml:space="preserve">to </w:t>
            </w:r>
            <w:r w:rsidR="00E75D1C">
              <w:rPr>
                <w:rFonts w:ascii="Arial" w:hAnsi="Arial" w:cs="Arial"/>
                <w:sz w:val="16"/>
                <w:szCs w:val="16"/>
              </w:rPr>
              <w:t xml:space="preserve">establish </w:t>
            </w:r>
            <w:r w:rsidR="00993532">
              <w:rPr>
                <w:rFonts w:ascii="Arial" w:hAnsi="Arial" w:cs="Arial"/>
                <w:sz w:val="16"/>
                <w:szCs w:val="16"/>
              </w:rPr>
              <w:t xml:space="preserve">a minimum, maximum and average fee that providers charge </w:t>
            </w:r>
            <w:r w:rsidR="00CF1C5A">
              <w:rPr>
                <w:rFonts w:ascii="Arial" w:hAnsi="Arial" w:cs="Arial"/>
                <w:sz w:val="16"/>
                <w:szCs w:val="16"/>
              </w:rPr>
              <w:t xml:space="preserve">local authorities for Lot 1/Lot 1 equivalent services.  </w:t>
            </w:r>
            <w:r w:rsidR="00414BF0">
              <w:rPr>
                <w:rFonts w:ascii="Arial" w:hAnsi="Arial" w:cs="Arial"/>
                <w:sz w:val="16"/>
                <w:szCs w:val="16"/>
              </w:rPr>
              <w:t xml:space="preserve">Any </w:t>
            </w:r>
            <w:r w:rsidR="00E55E39">
              <w:rPr>
                <w:rFonts w:ascii="Arial" w:hAnsi="Arial" w:cs="Arial"/>
                <w:sz w:val="16"/>
                <w:szCs w:val="16"/>
              </w:rPr>
              <w:t xml:space="preserve">benchmarking </w:t>
            </w:r>
            <w:r w:rsidR="00414BF0">
              <w:rPr>
                <w:rFonts w:ascii="Arial" w:hAnsi="Arial" w:cs="Arial"/>
                <w:sz w:val="16"/>
                <w:szCs w:val="16"/>
              </w:rPr>
              <w:t>i</w:t>
            </w:r>
            <w:r w:rsidR="00C8196F">
              <w:rPr>
                <w:rFonts w:ascii="Arial" w:hAnsi="Arial" w:cs="Arial"/>
                <w:sz w:val="16"/>
                <w:szCs w:val="16"/>
              </w:rPr>
              <w:t xml:space="preserve">nformation shared outside of the D2N2 local authorities will not enable a specific </w:t>
            </w:r>
            <w:r w:rsidR="00CE06B4">
              <w:rPr>
                <w:rFonts w:ascii="Arial" w:hAnsi="Arial" w:cs="Arial"/>
                <w:sz w:val="16"/>
                <w:szCs w:val="16"/>
              </w:rPr>
              <w:t>provider to be identified.</w:t>
            </w:r>
            <w:r w:rsidR="001D00F1">
              <w:rPr>
                <w:rFonts w:ascii="Arial" w:hAnsi="Arial" w:cs="Arial"/>
                <w:sz w:val="16"/>
                <w:szCs w:val="16"/>
              </w:rPr>
              <w:t xml:space="preserve"> </w:t>
            </w:r>
            <w:r w:rsidR="004F7D60">
              <w:rPr>
                <w:rFonts w:ascii="Arial" w:hAnsi="Arial" w:cs="Arial"/>
                <w:sz w:val="16"/>
                <w:szCs w:val="16"/>
              </w:rPr>
              <w:t xml:space="preserve"> </w:t>
            </w:r>
          </w:p>
          <w:p w14:paraId="32B423C4" w14:textId="77777777" w:rsidR="00B07B27" w:rsidRDefault="00B07B27" w:rsidP="00134B09">
            <w:pPr>
              <w:rPr>
                <w:rFonts w:ascii="Arial" w:hAnsi="Arial" w:cs="Arial"/>
                <w:b/>
                <w:bCs/>
                <w:sz w:val="24"/>
                <w:szCs w:val="24"/>
              </w:rPr>
            </w:pPr>
          </w:p>
        </w:tc>
      </w:tr>
      <w:tr w:rsidR="00536EC6" w:rsidRPr="00DA2A22" w14:paraId="0BA739E0" w14:textId="77777777" w:rsidTr="008D304B">
        <w:tc>
          <w:tcPr>
            <w:tcW w:w="9918" w:type="dxa"/>
            <w:gridSpan w:val="3"/>
            <w:shd w:val="clear" w:color="auto" w:fill="auto"/>
          </w:tcPr>
          <w:p w14:paraId="2555E7DF" w14:textId="77777777" w:rsidR="00A32997" w:rsidRPr="00A32997" w:rsidRDefault="00A32997">
            <w:pPr>
              <w:rPr>
                <w:rFonts w:ascii="Arial" w:hAnsi="Arial" w:cs="Arial"/>
                <w:b/>
                <w:color w:val="FFFFFF" w:themeColor="background1"/>
                <w:sz w:val="8"/>
                <w:szCs w:val="8"/>
              </w:rPr>
            </w:pPr>
          </w:p>
          <w:p w14:paraId="6BAD25BC" w14:textId="77777777" w:rsidR="00536EC6" w:rsidRPr="008D304B" w:rsidRDefault="006B70F2">
            <w:pPr>
              <w:rPr>
                <w:rFonts w:ascii="Arial" w:hAnsi="Arial" w:cs="Arial"/>
                <w:b/>
                <w:sz w:val="24"/>
                <w:szCs w:val="24"/>
              </w:rPr>
            </w:pPr>
            <w:r w:rsidRPr="008D304B">
              <w:rPr>
                <w:rFonts w:ascii="Arial" w:hAnsi="Arial" w:cs="Arial"/>
                <w:b/>
                <w:sz w:val="24"/>
                <w:szCs w:val="24"/>
              </w:rPr>
              <w:t>Lot 1</w:t>
            </w:r>
            <w:r w:rsidR="005E11BC" w:rsidRPr="008D304B">
              <w:rPr>
                <w:rFonts w:ascii="Arial" w:hAnsi="Arial" w:cs="Arial"/>
                <w:b/>
                <w:sz w:val="24"/>
                <w:szCs w:val="24"/>
              </w:rPr>
              <w:t xml:space="preserve"> </w:t>
            </w:r>
            <w:r w:rsidRPr="008D304B">
              <w:rPr>
                <w:rFonts w:ascii="Arial" w:hAnsi="Arial" w:cs="Arial"/>
                <w:b/>
                <w:sz w:val="24"/>
                <w:szCs w:val="24"/>
              </w:rPr>
              <w:t>- Solo Provision with Intensive Support</w:t>
            </w:r>
          </w:p>
          <w:p w14:paraId="6C8D8153" w14:textId="77777777" w:rsidR="00A32997" w:rsidRPr="00A32997" w:rsidRDefault="00A32997" w:rsidP="00873F8A">
            <w:pPr>
              <w:rPr>
                <w:rFonts w:ascii="Arial" w:hAnsi="Arial" w:cs="Arial"/>
                <w:b/>
                <w:sz w:val="8"/>
                <w:szCs w:val="8"/>
              </w:rPr>
            </w:pPr>
          </w:p>
        </w:tc>
      </w:tr>
      <w:tr w:rsidR="003D2F45" w:rsidRPr="00DA2A22" w14:paraId="27E40AC6" w14:textId="77777777" w:rsidTr="00D106F5">
        <w:tc>
          <w:tcPr>
            <w:tcW w:w="9918" w:type="dxa"/>
            <w:gridSpan w:val="3"/>
          </w:tcPr>
          <w:p w14:paraId="29640F6F" w14:textId="77777777" w:rsidR="003D2F45" w:rsidRDefault="003D2F45">
            <w:pPr>
              <w:rPr>
                <w:rFonts w:ascii="Arial" w:hAnsi="Arial" w:cs="Arial"/>
                <w:sz w:val="16"/>
                <w:szCs w:val="16"/>
              </w:rPr>
            </w:pPr>
          </w:p>
          <w:p w14:paraId="7EB0CC9E" w14:textId="77777777" w:rsidR="000C2190" w:rsidRDefault="000C2190">
            <w:pPr>
              <w:rPr>
                <w:rFonts w:ascii="Arial" w:hAnsi="Arial" w:cs="Arial"/>
                <w:sz w:val="16"/>
                <w:szCs w:val="16"/>
              </w:rPr>
            </w:pPr>
            <w:r>
              <w:rPr>
                <w:rFonts w:ascii="Arial" w:hAnsi="Arial" w:cs="Arial"/>
                <w:sz w:val="16"/>
                <w:szCs w:val="16"/>
              </w:rPr>
              <w:t xml:space="preserve">IMPORTANT NOTE – Please refer to the attachment below </w:t>
            </w:r>
            <w:r w:rsidR="00AE0944">
              <w:rPr>
                <w:rFonts w:ascii="Arial" w:hAnsi="Arial" w:cs="Arial"/>
                <w:sz w:val="16"/>
                <w:szCs w:val="16"/>
              </w:rPr>
              <w:t>for the definition of the support outlined.</w:t>
            </w:r>
          </w:p>
          <w:p w14:paraId="5FA6CB8C" w14:textId="77777777" w:rsidR="00AE0944" w:rsidRDefault="00AE0944">
            <w:pPr>
              <w:rPr>
                <w:rFonts w:ascii="Arial" w:hAnsi="Arial" w:cs="Arial"/>
                <w:sz w:val="16"/>
                <w:szCs w:val="16"/>
              </w:rPr>
            </w:pPr>
          </w:p>
          <w:p w14:paraId="1CDBA755" w14:textId="77777777" w:rsidR="00AE0944" w:rsidRDefault="00E31D24">
            <w:pPr>
              <w:rPr>
                <w:rFonts w:ascii="Arial" w:hAnsi="Arial" w:cs="Arial"/>
                <w:sz w:val="16"/>
                <w:szCs w:val="16"/>
              </w:rPr>
            </w:pPr>
            <w:r>
              <w:object w:dxaOrig="1524" w:dyaOrig="989" w14:anchorId="00AFF101">
                <v:shape id="_x0000_i1026" type="#_x0000_t75" style="width:76.8pt;height:49.2pt" o:ole="">
                  <v:imagedata r:id="rId15" o:title=""/>
                </v:shape>
                <o:OLEObject Type="Embed" ProgID="Word.Document.12" ShapeID="_x0000_i1026" DrawAspect="Icon" ObjectID="_1813050143" r:id="rId16">
                  <o:FieldCodes>\s</o:FieldCodes>
                </o:OLEObject>
              </w:object>
            </w:r>
          </w:p>
          <w:p w14:paraId="31AF29D1" w14:textId="77777777" w:rsidR="000C2190" w:rsidRPr="00BE6CC9" w:rsidRDefault="000C2190">
            <w:pPr>
              <w:rPr>
                <w:rFonts w:ascii="Arial" w:hAnsi="Arial" w:cs="Arial"/>
                <w:sz w:val="16"/>
                <w:szCs w:val="16"/>
              </w:rPr>
            </w:pPr>
          </w:p>
        </w:tc>
      </w:tr>
      <w:tr w:rsidR="00054252" w:rsidRPr="00DA2A22" w14:paraId="3F58EBD5" w14:textId="77777777" w:rsidTr="00066B42">
        <w:tc>
          <w:tcPr>
            <w:tcW w:w="6799" w:type="dxa"/>
            <w:gridSpan w:val="2"/>
          </w:tcPr>
          <w:p w14:paraId="727E0B38" w14:textId="77777777" w:rsidR="00054252" w:rsidRPr="00C10A47" w:rsidRDefault="00054252" w:rsidP="006A2557">
            <w:pPr>
              <w:rPr>
                <w:rFonts w:ascii="Arial" w:hAnsi="Arial" w:cs="Arial"/>
                <w:sz w:val="8"/>
                <w:szCs w:val="8"/>
              </w:rPr>
            </w:pPr>
          </w:p>
          <w:p w14:paraId="68815382" w14:textId="77777777" w:rsidR="00054252" w:rsidRPr="00C10A47" w:rsidRDefault="00900D7D" w:rsidP="006A2557">
            <w:pPr>
              <w:rPr>
                <w:rFonts w:ascii="Arial" w:hAnsi="Arial" w:cs="Arial"/>
                <w:b/>
                <w:bCs/>
              </w:rPr>
            </w:pPr>
            <w:r w:rsidRPr="00C10A47">
              <w:rPr>
                <w:rFonts w:ascii="Arial" w:hAnsi="Arial" w:cs="Arial"/>
                <w:b/>
                <w:bCs/>
              </w:rPr>
              <w:t>Accommodation and 1 staff member on site 24 hours a day (inclusive of sleep-in)</w:t>
            </w:r>
          </w:p>
          <w:p w14:paraId="446D9F48" w14:textId="77777777" w:rsidR="00900D7D" w:rsidRPr="00C10A47" w:rsidRDefault="00900D7D" w:rsidP="006A2557">
            <w:pPr>
              <w:rPr>
                <w:rFonts w:ascii="Arial" w:hAnsi="Arial" w:cs="Arial"/>
                <w:sz w:val="8"/>
                <w:szCs w:val="8"/>
              </w:rPr>
            </w:pPr>
          </w:p>
        </w:tc>
        <w:tc>
          <w:tcPr>
            <w:tcW w:w="3119" w:type="dxa"/>
          </w:tcPr>
          <w:p w14:paraId="3C846D11" w14:textId="77777777" w:rsidR="00054252" w:rsidRPr="00C10A47" w:rsidRDefault="00054252" w:rsidP="006A2557">
            <w:pPr>
              <w:rPr>
                <w:rFonts w:ascii="Arial" w:hAnsi="Arial" w:cs="Arial"/>
              </w:rPr>
            </w:pPr>
          </w:p>
        </w:tc>
      </w:tr>
      <w:tr w:rsidR="00303AB7" w:rsidRPr="00DA2A22" w14:paraId="2E2122C5" w14:textId="77777777" w:rsidTr="00066B42">
        <w:tc>
          <w:tcPr>
            <w:tcW w:w="6799" w:type="dxa"/>
            <w:gridSpan w:val="2"/>
          </w:tcPr>
          <w:p w14:paraId="515C2F3B" w14:textId="77777777" w:rsidR="0096701D" w:rsidRPr="00C10A47" w:rsidRDefault="0096701D" w:rsidP="00B96299">
            <w:pPr>
              <w:pStyle w:val="ListParagraph"/>
              <w:numPr>
                <w:ilvl w:val="0"/>
                <w:numId w:val="36"/>
              </w:numPr>
              <w:spacing w:after="0" w:line="240" w:lineRule="auto"/>
              <w:rPr>
                <w:rFonts w:ascii="Arial" w:hAnsi="Arial" w:cs="Arial"/>
              </w:rPr>
            </w:pPr>
            <w:r w:rsidRPr="00C10A47">
              <w:rPr>
                <w:rFonts w:ascii="Arial" w:hAnsi="Arial" w:cs="Arial"/>
              </w:rPr>
              <w:t>Rent/mortgage/loan costs</w:t>
            </w:r>
          </w:p>
        </w:tc>
        <w:tc>
          <w:tcPr>
            <w:tcW w:w="3119" w:type="dxa"/>
          </w:tcPr>
          <w:p w14:paraId="588CD701" w14:textId="77777777" w:rsidR="00303AB7" w:rsidRPr="00C10A47" w:rsidRDefault="00303AB7" w:rsidP="006A2557">
            <w:pPr>
              <w:rPr>
                <w:rFonts w:ascii="Arial" w:hAnsi="Arial" w:cs="Arial"/>
              </w:rPr>
            </w:pPr>
          </w:p>
        </w:tc>
      </w:tr>
      <w:tr w:rsidR="00303AB7" w:rsidRPr="00DA2A22" w14:paraId="430B0818" w14:textId="77777777" w:rsidTr="00066B42">
        <w:tc>
          <w:tcPr>
            <w:tcW w:w="6799" w:type="dxa"/>
            <w:gridSpan w:val="2"/>
          </w:tcPr>
          <w:p w14:paraId="483FBE80" w14:textId="77777777" w:rsidR="00303AB7" w:rsidRPr="00C10A47" w:rsidRDefault="0096701D" w:rsidP="00B96299">
            <w:pPr>
              <w:pStyle w:val="ListParagraph"/>
              <w:numPr>
                <w:ilvl w:val="0"/>
                <w:numId w:val="36"/>
              </w:numPr>
              <w:spacing w:after="0" w:line="240" w:lineRule="auto"/>
              <w:rPr>
                <w:rFonts w:ascii="Arial" w:hAnsi="Arial" w:cs="Arial"/>
              </w:rPr>
            </w:pPr>
            <w:r w:rsidRPr="00C10A47">
              <w:rPr>
                <w:rFonts w:ascii="Arial" w:hAnsi="Arial" w:cs="Arial"/>
              </w:rPr>
              <w:t>Utilities (</w:t>
            </w:r>
            <w:r w:rsidR="00A57025" w:rsidRPr="00C10A47">
              <w:rPr>
                <w:rFonts w:ascii="Arial" w:hAnsi="Arial" w:cs="Arial"/>
              </w:rPr>
              <w:t>gas, electric, water, Wi-fi, TV licence)</w:t>
            </w:r>
          </w:p>
        </w:tc>
        <w:tc>
          <w:tcPr>
            <w:tcW w:w="3119" w:type="dxa"/>
          </w:tcPr>
          <w:p w14:paraId="507C13A9" w14:textId="77777777" w:rsidR="00303AB7" w:rsidRPr="00C10A47" w:rsidRDefault="00303AB7" w:rsidP="006A2557">
            <w:pPr>
              <w:rPr>
                <w:rFonts w:ascii="Arial" w:hAnsi="Arial" w:cs="Arial"/>
              </w:rPr>
            </w:pPr>
          </w:p>
        </w:tc>
      </w:tr>
      <w:tr w:rsidR="00303AB7" w:rsidRPr="00DA2A22" w14:paraId="345CBFED" w14:textId="77777777" w:rsidTr="00066B42">
        <w:tc>
          <w:tcPr>
            <w:tcW w:w="6799" w:type="dxa"/>
            <w:gridSpan w:val="2"/>
          </w:tcPr>
          <w:p w14:paraId="1942686C" w14:textId="77777777" w:rsidR="00303AB7" w:rsidRPr="00C10A47" w:rsidRDefault="00A57025" w:rsidP="00B96299">
            <w:pPr>
              <w:pStyle w:val="ListParagraph"/>
              <w:numPr>
                <w:ilvl w:val="0"/>
                <w:numId w:val="36"/>
              </w:numPr>
              <w:spacing w:after="0" w:line="240" w:lineRule="auto"/>
              <w:rPr>
                <w:rFonts w:ascii="Arial" w:hAnsi="Arial" w:cs="Arial"/>
              </w:rPr>
            </w:pPr>
            <w:r w:rsidRPr="00C10A47">
              <w:rPr>
                <w:rFonts w:ascii="Arial" w:hAnsi="Arial" w:cs="Arial"/>
              </w:rPr>
              <w:t>Council Tax</w:t>
            </w:r>
          </w:p>
        </w:tc>
        <w:tc>
          <w:tcPr>
            <w:tcW w:w="3119" w:type="dxa"/>
          </w:tcPr>
          <w:p w14:paraId="23ACB9B3" w14:textId="77777777" w:rsidR="00303AB7" w:rsidRPr="00C10A47" w:rsidRDefault="00303AB7" w:rsidP="006A2557">
            <w:pPr>
              <w:rPr>
                <w:rFonts w:ascii="Arial" w:hAnsi="Arial" w:cs="Arial"/>
              </w:rPr>
            </w:pPr>
          </w:p>
        </w:tc>
      </w:tr>
      <w:tr w:rsidR="00303AB7" w:rsidRPr="00DA2A22" w14:paraId="28632916" w14:textId="77777777" w:rsidTr="00066B42">
        <w:tc>
          <w:tcPr>
            <w:tcW w:w="6799" w:type="dxa"/>
            <w:gridSpan w:val="2"/>
          </w:tcPr>
          <w:p w14:paraId="653BADE7" w14:textId="77777777" w:rsidR="00303AB7" w:rsidRPr="00C10A47" w:rsidRDefault="00A57025" w:rsidP="00B96299">
            <w:pPr>
              <w:pStyle w:val="ListParagraph"/>
              <w:numPr>
                <w:ilvl w:val="0"/>
                <w:numId w:val="36"/>
              </w:numPr>
              <w:spacing w:after="0" w:line="240" w:lineRule="auto"/>
              <w:rPr>
                <w:rFonts w:ascii="Arial" w:hAnsi="Arial" w:cs="Arial"/>
              </w:rPr>
            </w:pPr>
            <w:r w:rsidRPr="00C10A47">
              <w:rPr>
                <w:rFonts w:ascii="Arial" w:hAnsi="Arial" w:cs="Arial"/>
              </w:rPr>
              <w:t>On site staff other than direct support</w:t>
            </w:r>
          </w:p>
        </w:tc>
        <w:tc>
          <w:tcPr>
            <w:tcW w:w="3119" w:type="dxa"/>
          </w:tcPr>
          <w:p w14:paraId="3D8B69B5" w14:textId="77777777" w:rsidR="00303AB7" w:rsidRPr="00C10A47" w:rsidRDefault="00303AB7" w:rsidP="006A2557">
            <w:pPr>
              <w:rPr>
                <w:rFonts w:ascii="Arial" w:hAnsi="Arial" w:cs="Arial"/>
              </w:rPr>
            </w:pPr>
          </w:p>
        </w:tc>
      </w:tr>
      <w:tr w:rsidR="00A57025" w:rsidRPr="00DA2A22" w14:paraId="35077108" w14:textId="77777777" w:rsidTr="00066B42">
        <w:tc>
          <w:tcPr>
            <w:tcW w:w="6799" w:type="dxa"/>
            <w:gridSpan w:val="2"/>
          </w:tcPr>
          <w:p w14:paraId="7F2BECC8" w14:textId="77777777" w:rsidR="00A57025" w:rsidRPr="00C10A47" w:rsidRDefault="00A57025" w:rsidP="00B96299">
            <w:pPr>
              <w:pStyle w:val="ListParagraph"/>
              <w:numPr>
                <w:ilvl w:val="0"/>
                <w:numId w:val="36"/>
              </w:numPr>
              <w:spacing w:after="0" w:line="240" w:lineRule="auto"/>
              <w:rPr>
                <w:rFonts w:ascii="Arial" w:hAnsi="Arial" w:cs="Arial"/>
              </w:rPr>
            </w:pPr>
            <w:r w:rsidRPr="00C10A47">
              <w:rPr>
                <w:rFonts w:ascii="Arial" w:hAnsi="Arial" w:cs="Arial"/>
              </w:rPr>
              <w:t>Administration</w:t>
            </w:r>
          </w:p>
        </w:tc>
        <w:tc>
          <w:tcPr>
            <w:tcW w:w="3119" w:type="dxa"/>
          </w:tcPr>
          <w:p w14:paraId="5327B2E9" w14:textId="77777777" w:rsidR="00A57025" w:rsidRPr="00C10A47" w:rsidRDefault="00A57025" w:rsidP="006A2557">
            <w:pPr>
              <w:rPr>
                <w:rFonts w:ascii="Arial" w:hAnsi="Arial" w:cs="Arial"/>
              </w:rPr>
            </w:pPr>
          </w:p>
        </w:tc>
      </w:tr>
      <w:tr w:rsidR="00303AB7" w:rsidRPr="00DA2A22" w14:paraId="7DF9EAFD" w14:textId="77777777" w:rsidTr="00066B42">
        <w:tc>
          <w:tcPr>
            <w:tcW w:w="6799" w:type="dxa"/>
            <w:gridSpan w:val="2"/>
          </w:tcPr>
          <w:p w14:paraId="79881852" w14:textId="77777777" w:rsidR="00303AB7" w:rsidRPr="00C10A47" w:rsidRDefault="00A57025" w:rsidP="00B96299">
            <w:pPr>
              <w:pStyle w:val="ListParagraph"/>
              <w:numPr>
                <w:ilvl w:val="0"/>
                <w:numId w:val="36"/>
              </w:numPr>
              <w:spacing w:after="0" w:line="240" w:lineRule="auto"/>
              <w:rPr>
                <w:rFonts w:ascii="Arial" w:hAnsi="Arial" w:cs="Arial"/>
              </w:rPr>
            </w:pPr>
            <w:r w:rsidRPr="00C10A47">
              <w:rPr>
                <w:rFonts w:ascii="Arial" w:hAnsi="Arial" w:cs="Arial"/>
              </w:rPr>
              <w:t>Maintenance</w:t>
            </w:r>
          </w:p>
        </w:tc>
        <w:tc>
          <w:tcPr>
            <w:tcW w:w="3119" w:type="dxa"/>
          </w:tcPr>
          <w:p w14:paraId="7519E883" w14:textId="77777777" w:rsidR="00303AB7" w:rsidRPr="00C10A47" w:rsidRDefault="00303AB7" w:rsidP="006A2557">
            <w:pPr>
              <w:rPr>
                <w:rFonts w:ascii="Arial" w:hAnsi="Arial" w:cs="Arial"/>
              </w:rPr>
            </w:pPr>
          </w:p>
        </w:tc>
      </w:tr>
      <w:tr w:rsidR="00A57025" w:rsidRPr="00DA2A22" w14:paraId="6414B1A5" w14:textId="77777777" w:rsidTr="00066B42">
        <w:tc>
          <w:tcPr>
            <w:tcW w:w="6799" w:type="dxa"/>
            <w:gridSpan w:val="2"/>
          </w:tcPr>
          <w:p w14:paraId="77B8E06C" w14:textId="77777777" w:rsidR="00A57025" w:rsidRPr="00C10A47" w:rsidRDefault="00082F75" w:rsidP="00B96299">
            <w:pPr>
              <w:pStyle w:val="ListParagraph"/>
              <w:numPr>
                <w:ilvl w:val="0"/>
                <w:numId w:val="36"/>
              </w:numPr>
              <w:spacing w:after="0" w:line="240" w:lineRule="auto"/>
              <w:rPr>
                <w:rFonts w:ascii="Arial" w:hAnsi="Arial" w:cs="Arial"/>
              </w:rPr>
            </w:pPr>
            <w:r w:rsidRPr="00C10A47">
              <w:rPr>
                <w:rFonts w:ascii="Arial" w:hAnsi="Arial" w:cs="Arial"/>
              </w:rPr>
              <w:t>Other costs</w:t>
            </w:r>
          </w:p>
        </w:tc>
        <w:tc>
          <w:tcPr>
            <w:tcW w:w="3119" w:type="dxa"/>
          </w:tcPr>
          <w:p w14:paraId="0A867A76" w14:textId="77777777" w:rsidR="00A57025" w:rsidRPr="00C10A47" w:rsidRDefault="00A57025" w:rsidP="006A2557">
            <w:pPr>
              <w:rPr>
                <w:rFonts w:ascii="Arial" w:hAnsi="Arial" w:cs="Arial"/>
              </w:rPr>
            </w:pPr>
          </w:p>
        </w:tc>
      </w:tr>
      <w:tr w:rsidR="00082F75" w:rsidRPr="00DA2A22" w14:paraId="45463A05" w14:textId="77777777" w:rsidTr="00066B42">
        <w:tc>
          <w:tcPr>
            <w:tcW w:w="6799" w:type="dxa"/>
            <w:gridSpan w:val="2"/>
          </w:tcPr>
          <w:p w14:paraId="08EFEA4D" w14:textId="77777777" w:rsidR="00082F75" w:rsidRPr="00C10A47" w:rsidRDefault="00082F75" w:rsidP="00B96299">
            <w:pPr>
              <w:pStyle w:val="ListParagraph"/>
              <w:numPr>
                <w:ilvl w:val="0"/>
                <w:numId w:val="36"/>
              </w:numPr>
              <w:spacing w:after="0" w:line="240" w:lineRule="auto"/>
              <w:rPr>
                <w:rFonts w:ascii="Arial" w:hAnsi="Arial" w:cs="Arial"/>
              </w:rPr>
            </w:pPr>
            <w:r w:rsidRPr="00C10A47">
              <w:rPr>
                <w:rFonts w:ascii="Arial" w:hAnsi="Arial" w:cs="Arial"/>
              </w:rPr>
              <w:t>Profit</w:t>
            </w:r>
          </w:p>
        </w:tc>
        <w:tc>
          <w:tcPr>
            <w:tcW w:w="3119" w:type="dxa"/>
          </w:tcPr>
          <w:p w14:paraId="76FC39E7" w14:textId="77777777" w:rsidR="00082F75" w:rsidRPr="00C10A47" w:rsidRDefault="00082F75" w:rsidP="006A2557">
            <w:pPr>
              <w:rPr>
                <w:rFonts w:ascii="Arial" w:hAnsi="Arial" w:cs="Arial"/>
              </w:rPr>
            </w:pPr>
          </w:p>
        </w:tc>
      </w:tr>
      <w:tr w:rsidR="00CA199A" w:rsidRPr="00DA2A22" w14:paraId="54744C6B" w14:textId="77777777" w:rsidTr="00066B42">
        <w:tc>
          <w:tcPr>
            <w:tcW w:w="6799" w:type="dxa"/>
            <w:gridSpan w:val="2"/>
          </w:tcPr>
          <w:p w14:paraId="322CA942" w14:textId="77777777" w:rsidR="00CA199A" w:rsidRPr="00C10A47" w:rsidRDefault="00CA199A" w:rsidP="00CA199A">
            <w:pPr>
              <w:rPr>
                <w:rFonts w:ascii="Arial" w:hAnsi="Arial" w:cs="Arial"/>
                <w:b/>
                <w:bCs/>
                <w:sz w:val="8"/>
                <w:szCs w:val="8"/>
              </w:rPr>
            </w:pPr>
          </w:p>
          <w:p w14:paraId="766621D7" w14:textId="77777777" w:rsidR="00CA199A" w:rsidRPr="00C10A47" w:rsidRDefault="00CA199A" w:rsidP="00CA199A">
            <w:pPr>
              <w:rPr>
                <w:rFonts w:ascii="Arial" w:hAnsi="Arial" w:cs="Arial"/>
                <w:b/>
                <w:bCs/>
              </w:rPr>
            </w:pPr>
            <w:r w:rsidRPr="00C10A47">
              <w:rPr>
                <w:rFonts w:ascii="Arial" w:hAnsi="Arial" w:cs="Arial"/>
                <w:b/>
                <w:bCs/>
              </w:rPr>
              <w:t>Total cost per week</w:t>
            </w:r>
          </w:p>
        </w:tc>
        <w:tc>
          <w:tcPr>
            <w:tcW w:w="3119" w:type="dxa"/>
          </w:tcPr>
          <w:p w14:paraId="472D1F47" w14:textId="77777777" w:rsidR="00CA199A" w:rsidRPr="00873F8A" w:rsidRDefault="00CA199A" w:rsidP="00CA199A">
            <w:pPr>
              <w:jc w:val="right"/>
              <w:rPr>
                <w:rFonts w:ascii="Arial" w:hAnsi="Arial" w:cs="Arial"/>
                <w:b/>
                <w:bCs/>
                <w:sz w:val="8"/>
                <w:szCs w:val="8"/>
              </w:rPr>
            </w:pPr>
          </w:p>
          <w:p w14:paraId="2915CF78" w14:textId="77777777" w:rsidR="00CA199A" w:rsidRPr="00C10A47" w:rsidRDefault="00CA199A" w:rsidP="00CA199A">
            <w:pPr>
              <w:jc w:val="right"/>
              <w:rPr>
                <w:rFonts w:ascii="Arial" w:hAnsi="Arial" w:cs="Arial"/>
              </w:rPr>
            </w:pPr>
            <w:r w:rsidRPr="00C10A47">
              <w:rPr>
                <w:rFonts w:ascii="Arial" w:hAnsi="Arial" w:cs="Arial"/>
              </w:rPr>
              <w:t>per week</w:t>
            </w:r>
          </w:p>
          <w:p w14:paraId="44C4FEEB" w14:textId="77777777" w:rsidR="00CA199A" w:rsidRPr="00C10A47" w:rsidRDefault="00CA199A" w:rsidP="00CA199A">
            <w:pPr>
              <w:rPr>
                <w:rFonts w:ascii="Arial" w:hAnsi="Arial" w:cs="Arial"/>
                <w:b/>
                <w:bCs/>
                <w:sz w:val="8"/>
                <w:szCs w:val="8"/>
              </w:rPr>
            </w:pPr>
          </w:p>
        </w:tc>
      </w:tr>
      <w:tr w:rsidR="00CA199A" w:rsidRPr="00DA2A22" w14:paraId="0D703627" w14:textId="77777777" w:rsidTr="00066B42">
        <w:tc>
          <w:tcPr>
            <w:tcW w:w="6799" w:type="dxa"/>
            <w:gridSpan w:val="2"/>
          </w:tcPr>
          <w:p w14:paraId="0CA496EA" w14:textId="77777777" w:rsidR="00CA199A" w:rsidRPr="00873F8A" w:rsidRDefault="00CA199A" w:rsidP="00CA199A">
            <w:pPr>
              <w:rPr>
                <w:rFonts w:ascii="Arial" w:hAnsi="Arial" w:cs="Arial"/>
                <w:sz w:val="8"/>
                <w:szCs w:val="8"/>
              </w:rPr>
            </w:pPr>
          </w:p>
          <w:p w14:paraId="213E5405" w14:textId="77777777" w:rsidR="00CA199A" w:rsidRPr="00C10A47" w:rsidRDefault="00CA199A" w:rsidP="00CA199A">
            <w:pPr>
              <w:rPr>
                <w:rFonts w:ascii="Arial" w:hAnsi="Arial" w:cs="Arial"/>
                <w:b/>
                <w:bCs/>
              </w:rPr>
            </w:pPr>
            <w:r w:rsidRPr="00C10A47">
              <w:rPr>
                <w:rFonts w:ascii="Arial" w:hAnsi="Arial" w:cs="Arial"/>
                <w:b/>
                <w:bCs/>
              </w:rPr>
              <w:t>Direct one-to-one support</w:t>
            </w:r>
          </w:p>
          <w:p w14:paraId="6F2A0274" w14:textId="77777777" w:rsidR="00CA199A" w:rsidRPr="00873F8A" w:rsidRDefault="00CA199A" w:rsidP="00CA199A">
            <w:pPr>
              <w:rPr>
                <w:rFonts w:ascii="Arial" w:hAnsi="Arial" w:cs="Arial"/>
                <w:sz w:val="8"/>
                <w:szCs w:val="8"/>
              </w:rPr>
            </w:pPr>
          </w:p>
        </w:tc>
        <w:tc>
          <w:tcPr>
            <w:tcW w:w="3119" w:type="dxa"/>
          </w:tcPr>
          <w:p w14:paraId="39AD16A6" w14:textId="77777777" w:rsidR="00066B42" w:rsidRPr="00873F8A" w:rsidRDefault="00066B42" w:rsidP="00066B42">
            <w:pPr>
              <w:jc w:val="right"/>
              <w:rPr>
                <w:rFonts w:ascii="Arial" w:hAnsi="Arial" w:cs="Arial"/>
                <w:sz w:val="8"/>
                <w:szCs w:val="8"/>
              </w:rPr>
            </w:pPr>
          </w:p>
          <w:p w14:paraId="404AB78B" w14:textId="77777777" w:rsidR="00CA199A" w:rsidRPr="00C10A47" w:rsidRDefault="00066B42" w:rsidP="00873F8A">
            <w:pPr>
              <w:jc w:val="right"/>
              <w:rPr>
                <w:rFonts w:ascii="Arial" w:hAnsi="Arial" w:cs="Arial"/>
              </w:rPr>
            </w:pPr>
            <w:r w:rsidRPr="00C10A47">
              <w:rPr>
                <w:rFonts w:ascii="Arial" w:hAnsi="Arial" w:cs="Arial"/>
              </w:rPr>
              <w:t>per hour</w:t>
            </w:r>
          </w:p>
        </w:tc>
      </w:tr>
      <w:tr w:rsidR="00CA199A" w:rsidRPr="00DA2A22" w14:paraId="255D9D50" w14:textId="77777777" w:rsidTr="00066B42">
        <w:tc>
          <w:tcPr>
            <w:tcW w:w="6799" w:type="dxa"/>
            <w:gridSpan w:val="2"/>
          </w:tcPr>
          <w:p w14:paraId="24DA23CD" w14:textId="77777777" w:rsidR="00CA199A" w:rsidRPr="00873F8A" w:rsidRDefault="00CA199A" w:rsidP="00CA199A">
            <w:pPr>
              <w:rPr>
                <w:rFonts w:ascii="Arial" w:hAnsi="Arial" w:cs="Arial"/>
                <w:sz w:val="8"/>
                <w:szCs w:val="8"/>
              </w:rPr>
            </w:pPr>
          </w:p>
          <w:p w14:paraId="5F9C3AB3" w14:textId="77777777" w:rsidR="00CA199A" w:rsidRPr="00C10A47" w:rsidRDefault="00CA199A" w:rsidP="00CA199A">
            <w:pPr>
              <w:rPr>
                <w:rFonts w:ascii="Arial" w:hAnsi="Arial" w:cs="Arial"/>
                <w:b/>
                <w:bCs/>
              </w:rPr>
            </w:pPr>
            <w:r w:rsidRPr="00C10A47">
              <w:rPr>
                <w:rFonts w:ascii="Arial" w:hAnsi="Arial" w:cs="Arial"/>
                <w:b/>
                <w:bCs/>
              </w:rPr>
              <w:t>Additional staff member on site 24 hours a day (excluding sleep-in)</w:t>
            </w:r>
          </w:p>
          <w:p w14:paraId="0784CCF5" w14:textId="77777777" w:rsidR="00CA199A" w:rsidRPr="00873F8A" w:rsidRDefault="00CA199A" w:rsidP="00CA199A">
            <w:pPr>
              <w:rPr>
                <w:rFonts w:ascii="Arial" w:hAnsi="Arial" w:cs="Arial"/>
                <w:b/>
                <w:bCs/>
                <w:sz w:val="8"/>
                <w:szCs w:val="8"/>
              </w:rPr>
            </w:pPr>
          </w:p>
        </w:tc>
        <w:tc>
          <w:tcPr>
            <w:tcW w:w="3119" w:type="dxa"/>
          </w:tcPr>
          <w:p w14:paraId="0CB78403" w14:textId="77777777" w:rsidR="00CA199A" w:rsidRPr="00C10A47" w:rsidRDefault="00CA199A" w:rsidP="00CA199A">
            <w:pPr>
              <w:jc w:val="right"/>
              <w:rPr>
                <w:rFonts w:ascii="Arial" w:hAnsi="Arial" w:cs="Arial"/>
              </w:rPr>
            </w:pPr>
          </w:p>
          <w:p w14:paraId="7750129F" w14:textId="77777777" w:rsidR="00CA199A" w:rsidRPr="00C10A47" w:rsidRDefault="00CA199A" w:rsidP="00873F8A">
            <w:pPr>
              <w:jc w:val="right"/>
              <w:rPr>
                <w:rFonts w:ascii="Arial" w:hAnsi="Arial" w:cs="Arial"/>
              </w:rPr>
            </w:pPr>
            <w:r w:rsidRPr="00C10A47">
              <w:rPr>
                <w:rFonts w:ascii="Arial" w:hAnsi="Arial" w:cs="Arial"/>
              </w:rPr>
              <w:t>per week</w:t>
            </w:r>
          </w:p>
          <w:p w14:paraId="55E74C0E" w14:textId="77777777" w:rsidR="00CA199A" w:rsidRPr="00873F8A" w:rsidRDefault="00CA199A" w:rsidP="00CA199A">
            <w:pPr>
              <w:jc w:val="right"/>
              <w:rPr>
                <w:rFonts w:ascii="Arial" w:hAnsi="Arial" w:cs="Arial"/>
                <w:sz w:val="8"/>
                <w:szCs w:val="8"/>
              </w:rPr>
            </w:pPr>
          </w:p>
        </w:tc>
      </w:tr>
      <w:tr w:rsidR="00CA199A" w:rsidRPr="00DA2A22" w14:paraId="42C7AB0C" w14:textId="77777777" w:rsidTr="00066B42">
        <w:tc>
          <w:tcPr>
            <w:tcW w:w="6799" w:type="dxa"/>
            <w:gridSpan w:val="2"/>
          </w:tcPr>
          <w:p w14:paraId="1368D2F1" w14:textId="77777777" w:rsidR="00CA199A" w:rsidRPr="00873F8A" w:rsidRDefault="00CA199A" w:rsidP="00CA199A">
            <w:pPr>
              <w:rPr>
                <w:rFonts w:ascii="Arial" w:hAnsi="Arial" w:cs="Arial"/>
                <w:sz w:val="8"/>
                <w:szCs w:val="8"/>
              </w:rPr>
            </w:pPr>
          </w:p>
          <w:p w14:paraId="377128F7" w14:textId="77777777" w:rsidR="00CA199A" w:rsidRPr="00C10A47" w:rsidRDefault="00CA199A" w:rsidP="00CA199A">
            <w:pPr>
              <w:rPr>
                <w:rFonts w:ascii="Arial" w:hAnsi="Arial" w:cs="Arial"/>
                <w:b/>
                <w:bCs/>
              </w:rPr>
            </w:pPr>
            <w:r w:rsidRPr="00C10A47">
              <w:rPr>
                <w:rFonts w:ascii="Arial" w:hAnsi="Arial" w:cs="Arial"/>
                <w:b/>
                <w:bCs/>
              </w:rPr>
              <w:t>Waking night support</w:t>
            </w:r>
          </w:p>
          <w:p w14:paraId="0B3D552A" w14:textId="77777777" w:rsidR="00CA199A" w:rsidRPr="00873F8A" w:rsidRDefault="00CA199A" w:rsidP="00CA199A">
            <w:pPr>
              <w:rPr>
                <w:rFonts w:ascii="Arial" w:hAnsi="Arial" w:cs="Arial"/>
                <w:sz w:val="8"/>
                <w:szCs w:val="8"/>
              </w:rPr>
            </w:pPr>
          </w:p>
        </w:tc>
        <w:tc>
          <w:tcPr>
            <w:tcW w:w="3119" w:type="dxa"/>
          </w:tcPr>
          <w:p w14:paraId="4AF8E008" w14:textId="77777777" w:rsidR="00873F8A" w:rsidRPr="00873F8A" w:rsidRDefault="00873F8A" w:rsidP="00CA199A">
            <w:pPr>
              <w:jc w:val="right"/>
              <w:rPr>
                <w:rFonts w:ascii="Arial" w:hAnsi="Arial" w:cs="Arial"/>
                <w:sz w:val="8"/>
                <w:szCs w:val="8"/>
              </w:rPr>
            </w:pPr>
          </w:p>
          <w:p w14:paraId="48B78074" w14:textId="77777777" w:rsidR="00CA199A" w:rsidRPr="00C10A47" w:rsidRDefault="00CA199A" w:rsidP="00CA199A">
            <w:pPr>
              <w:jc w:val="right"/>
              <w:rPr>
                <w:rFonts w:ascii="Arial" w:hAnsi="Arial" w:cs="Arial"/>
              </w:rPr>
            </w:pPr>
            <w:r w:rsidRPr="00C10A47">
              <w:rPr>
                <w:rFonts w:ascii="Arial" w:hAnsi="Arial" w:cs="Arial"/>
              </w:rPr>
              <w:t>per night</w:t>
            </w:r>
          </w:p>
        </w:tc>
      </w:tr>
      <w:tr w:rsidR="00CA199A" w:rsidRPr="00DA2A22" w14:paraId="1E627EE0" w14:textId="77777777" w:rsidTr="00066B42">
        <w:tc>
          <w:tcPr>
            <w:tcW w:w="6799" w:type="dxa"/>
            <w:gridSpan w:val="2"/>
          </w:tcPr>
          <w:p w14:paraId="00F9BB16" w14:textId="77777777" w:rsidR="00CA199A" w:rsidRPr="00873F8A" w:rsidRDefault="00CA199A" w:rsidP="00CA199A">
            <w:pPr>
              <w:rPr>
                <w:rFonts w:ascii="Arial" w:hAnsi="Arial" w:cs="Arial"/>
                <w:sz w:val="8"/>
                <w:szCs w:val="8"/>
              </w:rPr>
            </w:pPr>
          </w:p>
          <w:p w14:paraId="078AF8A9" w14:textId="77777777" w:rsidR="00CA199A" w:rsidRPr="00C10A47" w:rsidRDefault="00CA199A" w:rsidP="00CA199A">
            <w:pPr>
              <w:rPr>
                <w:rFonts w:ascii="Arial" w:hAnsi="Arial" w:cs="Arial"/>
                <w:b/>
                <w:bCs/>
              </w:rPr>
            </w:pPr>
            <w:r w:rsidRPr="00C10A47">
              <w:rPr>
                <w:rFonts w:ascii="Arial" w:hAnsi="Arial" w:cs="Arial"/>
                <w:b/>
                <w:bCs/>
              </w:rPr>
              <w:t>Sleep-in support for additional staff member</w:t>
            </w:r>
          </w:p>
          <w:p w14:paraId="797231AD" w14:textId="77777777" w:rsidR="00CA199A" w:rsidRPr="00873F8A" w:rsidRDefault="00CA199A" w:rsidP="00CA199A">
            <w:pPr>
              <w:rPr>
                <w:rFonts w:ascii="Arial" w:hAnsi="Arial" w:cs="Arial"/>
                <w:sz w:val="8"/>
                <w:szCs w:val="8"/>
              </w:rPr>
            </w:pPr>
          </w:p>
        </w:tc>
        <w:tc>
          <w:tcPr>
            <w:tcW w:w="3119" w:type="dxa"/>
          </w:tcPr>
          <w:p w14:paraId="2CE8ADBA" w14:textId="77777777" w:rsidR="00CA199A" w:rsidRPr="00873F8A" w:rsidRDefault="00CA199A" w:rsidP="00CA199A">
            <w:pPr>
              <w:rPr>
                <w:rFonts w:ascii="Arial" w:hAnsi="Arial" w:cs="Arial"/>
                <w:sz w:val="8"/>
                <w:szCs w:val="8"/>
              </w:rPr>
            </w:pPr>
          </w:p>
          <w:p w14:paraId="755D7BC7" w14:textId="77777777" w:rsidR="00CA199A" w:rsidRPr="00C10A47" w:rsidRDefault="00CA199A" w:rsidP="00CA199A">
            <w:pPr>
              <w:jc w:val="right"/>
              <w:rPr>
                <w:rFonts w:ascii="Arial" w:hAnsi="Arial" w:cs="Arial"/>
              </w:rPr>
            </w:pPr>
            <w:r w:rsidRPr="00C10A47">
              <w:rPr>
                <w:rFonts w:ascii="Arial" w:hAnsi="Arial" w:cs="Arial"/>
              </w:rPr>
              <w:t>per night</w:t>
            </w:r>
          </w:p>
        </w:tc>
      </w:tr>
      <w:tr w:rsidR="009D2466" w:rsidRPr="00DA2A22" w14:paraId="42140222" w14:textId="77777777" w:rsidTr="004D5989">
        <w:tc>
          <w:tcPr>
            <w:tcW w:w="9918" w:type="dxa"/>
            <w:gridSpan w:val="3"/>
            <w:shd w:val="clear" w:color="auto" w:fill="008080"/>
          </w:tcPr>
          <w:p w14:paraId="43AA1B56" w14:textId="77777777" w:rsidR="006A71A8" w:rsidRPr="006A71A8" w:rsidRDefault="006A71A8" w:rsidP="006A71A8">
            <w:pPr>
              <w:rPr>
                <w:rFonts w:ascii="Arial" w:hAnsi="Arial" w:cs="Arial"/>
                <w:b/>
                <w:bCs/>
                <w:color w:val="FFFFFF" w:themeColor="background1"/>
                <w:sz w:val="8"/>
                <w:szCs w:val="8"/>
              </w:rPr>
            </w:pPr>
          </w:p>
          <w:p w14:paraId="6FE7826A" w14:textId="77777777" w:rsidR="006A71A8" w:rsidRDefault="006A71A8" w:rsidP="006A71A8">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Lot 1 </w:t>
            </w:r>
            <w:r w:rsidR="007F4DE5">
              <w:rPr>
                <w:rFonts w:ascii="Arial" w:hAnsi="Arial" w:cs="Arial"/>
                <w:b/>
                <w:bCs/>
                <w:color w:val="FFFFFF" w:themeColor="background1"/>
                <w:sz w:val="24"/>
                <w:szCs w:val="24"/>
              </w:rPr>
              <w:t xml:space="preserve">Equivalent Service </w:t>
            </w:r>
            <w:r>
              <w:rPr>
                <w:rFonts w:ascii="Arial" w:hAnsi="Arial" w:cs="Arial"/>
                <w:b/>
                <w:bCs/>
                <w:color w:val="FFFFFF" w:themeColor="background1"/>
                <w:sz w:val="24"/>
                <w:szCs w:val="24"/>
              </w:rPr>
              <w:t xml:space="preserve">Feedback </w:t>
            </w:r>
          </w:p>
          <w:p w14:paraId="1F8303FC" w14:textId="77777777" w:rsidR="006A71A8" w:rsidRPr="00136AE2" w:rsidRDefault="006A71A8" w:rsidP="006A71A8">
            <w:pPr>
              <w:rPr>
                <w:rFonts w:ascii="Arial" w:hAnsi="Arial" w:cs="Arial"/>
                <w:b/>
                <w:bCs/>
                <w:color w:val="FFFFFF" w:themeColor="background1"/>
                <w:sz w:val="8"/>
                <w:szCs w:val="8"/>
              </w:rPr>
            </w:pPr>
          </w:p>
          <w:p w14:paraId="003CAE8C" w14:textId="77777777" w:rsidR="009D2466" w:rsidRDefault="006A71A8" w:rsidP="00CA199A">
            <w:pPr>
              <w:rPr>
                <w:rFonts w:ascii="Arial" w:hAnsi="Arial" w:cs="Arial"/>
                <w:b/>
                <w:bCs/>
                <w:color w:val="FFFFFF" w:themeColor="background1"/>
                <w:sz w:val="18"/>
                <w:szCs w:val="18"/>
              </w:rPr>
            </w:pPr>
            <w:r w:rsidRPr="00047846">
              <w:rPr>
                <w:rFonts w:ascii="Arial" w:hAnsi="Arial" w:cs="Arial"/>
                <w:b/>
                <w:bCs/>
                <w:color w:val="FFFFFF" w:themeColor="background1"/>
                <w:sz w:val="18"/>
                <w:szCs w:val="18"/>
              </w:rPr>
              <w:t>(</w:t>
            </w:r>
            <w:r>
              <w:rPr>
                <w:rFonts w:ascii="Arial" w:hAnsi="Arial" w:cs="Arial"/>
                <w:b/>
                <w:bCs/>
                <w:color w:val="FFFFFF" w:themeColor="background1"/>
                <w:sz w:val="18"/>
                <w:szCs w:val="18"/>
              </w:rPr>
              <w:t xml:space="preserve">IMPORTANT NOTE - </w:t>
            </w:r>
            <w:r w:rsidRPr="00047846">
              <w:rPr>
                <w:rFonts w:ascii="Arial" w:hAnsi="Arial" w:cs="Arial"/>
                <w:b/>
                <w:bCs/>
                <w:color w:val="FFFFFF" w:themeColor="background1"/>
                <w:sz w:val="18"/>
                <w:szCs w:val="18"/>
              </w:rPr>
              <w:t xml:space="preserve">please only answer questions </w:t>
            </w:r>
            <w:r w:rsidR="007F4DE5">
              <w:rPr>
                <w:rFonts w:ascii="Arial" w:hAnsi="Arial" w:cs="Arial"/>
                <w:b/>
                <w:bCs/>
                <w:color w:val="FFFFFF" w:themeColor="background1"/>
                <w:sz w:val="18"/>
                <w:szCs w:val="18"/>
              </w:rPr>
              <w:t>1</w:t>
            </w:r>
            <w:r w:rsidR="009E5EAD">
              <w:rPr>
                <w:rFonts w:ascii="Arial" w:hAnsi="Arial" w:cs="Arial"/>
                <w:b/>
                <w:bCs/>
                <w:color w:val="FFFFFF" w:themeColor="background1"/>
                <w:sz w:val="18"/>
                <w:szCs w:val="18"/>
              </w:rPr>
              <w:t>2</w:t>
            </w:r>
            <w:r w:rsidRPr="00047846">
              <w:rPr>
                <w:rFonts w:ascii="Arial" w:hAnsi="Arial" w:cs="Arial"/>
                <w:b/>
                <w:bCs/>
                <w:color w:val="FFFFFF" w:themeColor="background1"/>
                <w:sz w:val="18"/>
                <w:szCs w:val="18"/>
              </w:rPr>
              <w:t xml:space="preserve"> to </w:t>
            </w:r>
            <w:r w:rsidR="008F722A">
              <w:rPr>
                <w:rFonts w:ascii="Arial" w:hAnsi="Arial" w:cs="Arial"/>
                <w:b/>
                <w:bCs/>
                <w:color w:val="FFFFFF" w:themeColor="background1"/>
                <w:sz w:val="18"/>
                <w:szCs w:val="18"/>
              </w:rPr>
              <w:t>13</w:t>
            </w:r>
            <w:r w:rsidRPr="00047846">
              <w:rPr>
                <w:rFonts w:ascii="Arial" w:hAnsi="Arial" w:cs="Arial"/>
                <w:b/>
                <w:bCs/>
                <w:color w:val="FFFFFF" w:themeColor="background1"/>
                <w:sz w:val="18"/>
                <w:szCs w:val="18"/>
              </w:rPr>
              <w:t xml:space="preserve"> if you currently deliver </w:t>
            </w:r>
            <w:r w:rsidRPr="007F4DE5">
              <w:rPr>
                <w:rFonts w:ascii="Arial" w:hAnsi="Arial" w:cs="Arial"/>
                <w:b/>
                <w:bCs/>
                <w:color w:val="FFFFFF" w:themeColor="background1"/>
                <w:sz w:val="18"/>
                <w:szCs w:val="18"/>
                <w:u w:val="single"/>
              </w:rPr>
              <w:t xml:space="preserve">Lot 1 </w:t>
            </w:r>
            <w:r w:rsidR="007F4DE5" w:rsidRPr="007F4DE5">
              <w:rPr>
                <w:rFonts w:ascii="Arial" w:hAnsi="Arial" w:cs="Arial"/>
                <w:b/>
                <w:bCs/>
                <w:color w:val="FFFFFF" w:themeColor="background1"/>
                <w:sz w:val="18"/>
                <w:szCs w:val="18"/>
                <w:u w:val="single"/>
              </w:rPr>
              <w:t>equivalent</w:t>
            </w:r>
            <w:r w:rsidR="007F4DE5">
              <w:rPr>
                <w:rFonts w:ascii="Arial" w:hAnsi="Arial" w:cs="Arial"/>
                <w:b/>
                <w:bCs/>
                <w:color w:val="FFFFFF" w:themeColor="background1"/>
                <w:sz w:val="18"/>
                <w:szCs w:val="18"/>
              </w:rPr>
              <w:t xml:space="preserve"> </w:t>
            </w:r>
            <w:r w:rsidRPr="00047846">
              <w:rPr>
                <w:rFonts w:ascii="Arial" w:hAnsi="Arial" w:cs="Arial"/>
                <w:b/>
                <w:bCs/>
                <w:color w:val="FFFFFF" w:themeColor="background1"/>
                <w:sz w:val="18"/>
                <w:szCs w:val="18"/>
              </w:rPr>
              <w:t xml:space="preserve">services </w:t>
            </w:r>
            <w:r w:rsidR="00D5230A">
              <w:rPr>
                <w:rFonts w:ascii="Arial" w:hAnsi="Arial" w:cs="Arial"/>
                <w:b/>
                <w:bCs/>
                <w:color w:val="FFFFFF" w:themeColor="background1"/>
                <w:sz w:val="18"/>
                <w:szCs w:val="18"/>
              </w:rPr>
              <w:t>to any Local Authorities outside of D2N2 (i.e. outside of Derbyshire or Nottinghamshire)</w:t>
            </w:r>
          </w:p>
          <w:p w14:paraId="3300D5BA" w14:textId="77777777" w:rsidR="006A71A8" w:rsidRPr="006A71A8" w:rsidRDefault="006A71A8" w:rsidP="00CA199A">
            <w:pPr>
              <w:rPr>
                <w:rFonts w:ascii="Arial" w:hAnsi="Arial" w:cs="Arial"/>
                <w:b/>
                <w:bCs/>
                <w:color w:val="FFFFFF" w:themeColor="background1"/>
                <w:sz w:val="8"/>
                <w:szCs w:val="8"/>
              </w:rPr>
            </w:pPr>
          </w:p>
        </w:tc>
      </w:tr>
      <w:tr w:rsidR="00CA199A" w:rsidRPr="00DA2A22" w14:paraId="4629AE68" w14:textId="77777777" w:rsidTr="008644E0">
        <w:tc>
          <w:tcPr>
            <w:tcW w:w="1129" w:type="dxa"/>
          </w:tcPr>
          <w:p w14:paraId="14A2B81B" w14:textId="77777777" w:rsidR="00CA199A" w:rsidRPr="00DA2A22" w:rsidRDefault="00500698" w:rsidP="00CA199A">
            <w:pPr>
              <w:rPr>
                <w:rFonts w:ascii="Arial" w:hAnsi="Arial" w:cs="Arial"/>
                <w:bCs/>
                <w:sz w:val="24"/>
                <w:szCs w:val="24"/>
              </w:rPr>
            </w:pPr>
            <w:r>
              <w:rPr>
                <w:rFonts w:ascii="Arial" w:hAnsi="Arial" w:cs="Arial"/>
                <w:bCs/>
                <w:sz w:val="24"/>
                <w:szCs w:val="24"/>
              </w:rPr>
              <w:t>1</w:t>
            </w:r>
            <w:r w:rsidR="00772BF0">
              <w:rPr>
                <w:rFonts w:ascii="Arial" w:hAnsi="Arial" w:cs="Arial"/>
                <w:bCs/>
                <w:sz w:val="24"/>
                <w:szCs w:val="24"/>
              </w:rPr>
              <w:t>1</w:t>
            </w:r>
            <w:r>
              <w:rPr>
                <w:rFonts w:ascii="Arial" w:hAnsi="Arial" w:cs="Arial"/>
                <w:bCs/>
                <w:sz w:val="24"/>
                <w:szCs w:val="24"/>
              </w:rPr>
              <w:t>.</w:t>
            </w:r>
          </w:p>
        </w:tc>
        <w:tc>
          <w:tcPr>
            <w:tcW w:w="8789" w:type="dxa"/>
            <w:gridSpan w:val="2"/>
          </w:tcPr>
          <w:p w14:paraId="417DB0E9" w14:textId="77777777" w:rsidR="00CA199A" w:rsidRDefault="00500698" w:rsidP="00CA199A">
            <w:pPr>
              <w:rPr>
                <w:rFonts w:ascii="Arial" w:hAnsi="Arial" w:cs="Arial"/>
                <w:b/>
                <w:sz w:val="24"/>
                <w:szCs w:val="24"/>
              </w:rPr>
            </w:pPr>
            <w:r>
              <w:rPr>
                <w:rFonts w:ascii="Arial" w:hAnsi="Arial" w:cs="Arial"/>
                <w:b/>
                <w:sz w:val="24"/>
                <w:szCs w:val="24"/>
              </w:rPr>
              <w:t>Do</w:t>
            </w:r>
            <w:r w:rsidR="00D42D37">
              <w:rPr>
                <w:rFonts w:ascii="Arial" w:hAnsi="Arial" w:cs="Arial"/>
                <w:b/>
                <w:sz w:val="24"/>
                <w:szCs w:val="24"/>
              </w:rPr>
              <w:t xml:space="preserve"> you </w:t>
            </w:r>
            <w:r w:rsidR="00A676DF">
              <w:rPr>
                <w:rFonts w:ascii="Arial" w:hAnsi="Arial" w:cs="Arial"/>
                <w:b/>
                <w:sz w:val="24"/>
                <w:szCs w:val="24"/>
              </w:rPr>
              <w:t xml:space="preserve">currently </w:t>
            </w:r>
            <w:r w:rsidR="00D42D37">
              <w:rPr>
                <w:rFonts w:ascii="Arial" w:hAnsi="Arial" w:cs="Arial"/>
                <w:b/>
                <w:sz w:val="24"/>
                <w:szCs w:val="24"/>
              </w:rPr>
              <w:t xml:space="preserve">supply a Lot 1 equivalent service to any </w:t>
            </w:r>
            <w:r w:rsidR="00565317">
              <w:rPr>
                <w:rFonts w:ascii="Arial" w:hAnsi="Arial" w:cs="Arial"/>
                <w:b/>
                <w:sz w:val="24"/>
                <w:szCs w:val="24"/>
              </w:rPr>
              <w:t>L</w:t>
            </w:r>
            <w:r w:rsidR="00D42D37">
              <w:rPr>
                <w:rFonts w:ascii="Arial" w:hAnsi="Arial" w:cs="Arial"/>
                <w:b/>
                <w:sz w:val="24"/>
                <w:szCs w:val="24"/>
              </w:rPr>
              <w:t xml:space="preserve">ocal </w:t>
            </w:r>
            <w:r w:rsidR="00565317">
              <w:rPr>
                <w:rFonts w:ascii="Arial" w:hAnsi="Arial" w:cs="Arial"/>
                <w:b/>
                <w:sz w:val="24"/>
                <w:szCs w:val="24"/>
              </w:rPr>
              <w:t>A</w:t>
            </w:r>
            <w:r w:rsidR="00D42D37">
              <w:rPr>
                <w:rFonts w:ascii="Arial" w:hAnsi="Arial" w:cs="Arial"/>
                <w:b/>
                <w:sz w:val="24"/>
                <w:szCs w:val="24"/>
              </w:rPr>
              <w:t>uthorities outside of D2N2 (i.e. outside of Derbyshire or Nottinghamshire)?</w:t>
            </w:r>
          </w:p>
          <w:p w14:paraId="0DF8B0F7" w14:textId="77777777" w:rsidR="00D42D37" w:rsidRDefault="00D42D37" w:rsidP="00CA199A">
            <w:pPr>
              <w:rPr>
                <w:rFonts w:ascii="Arial" w:hAnsi="Arial" w:cs="Arial"/>
                <w:b/>
                <w:sz w:val="24"/>
                <w:szCs w:val="24"/>
              </w:rPr>
            </w:pPr>
          </w:p>
          <w:p w14:paraId="18A9B0CD" w14:textId="77777777" w:rsidR="00CA199A" w:rsidRPr="008678ED" w:rsidRDefault="00D42D37" w:rsidP="00CA199A">
            <w:pPr>
              <w:rPr>
                <w:rFonts w:ascii="Arial" w:hAnsi="Arial" w:cs="Arial"/>
                <w:b/>
                <w:sz w:val="20"/>
                <w:szCs w:val="20"/>
              </w:rPr>
            </w:pPr>
            <w:r w:rsidRPr="008678ED">
              <w:rPr>
                <w:rFonts w:ascii="Arial" w:hAnsi="Arial" w:cs="Arial"/>
                <w:b/>
                <w:sz w:val="20"/>
                <w:szCs w:val="20"/>
              </w:rPr>
              <w:t>Please note</w:t>
            </w:r>
            <w:r w:rsidR="008678ED" w:rsidRPr="008678ED">
              <w:rPr>
                <w:rFonts w:ascii="Arial" w:hAnsi="Arial" w:cs="Arial"/>
                <w:b/>
                <w:sz w:val="20"/>
                <w:szCs w:val="20"/>
              </w:rPr>
              <w:t>,</w:t>
            </w:r>
            <w:r w:rsidRPr="008678ED">
              <w:rPr>
                <w:rFonts w:ascii="Arial" w:hAnsi="Arial" w:cs="Arial"/>
                <w:b/>
                <w:sz w:val="20"/>
                <w:szCs w:val="20"/>
              </w:rPr>
              <w:t xml:space="preserve"> a Lot 1 equivalent service is solo accommodation with </w:t>
            </w:r>
            <w:r w:rsidR="008678ED" w:rsidRPr="008678ED">
              <w:rPr>
                <w:rFonts w:ascii="Arial" w:hAnsi="Arial" w:cs="Arial"/>
                <w:b/>
                <w:sz w:val="20"/>
                <w:szCs w:val="20"/>
              </w:rPr>
              <w:t>a staff member on site up to 24 hours a day.</w:t>
            </w:r>
          </w:p>
          <w:p w14:paraId="40F05D5F" w14:textId="77777777" w:rsidR="008678ED" w:rsidRDefault="008678ED" w:rsidP="00CA199A">
            <w:pPr>
              <w:rPr>
                <w:rFonts w:ascii="Arial" w:hAnsi="Arial" w:cs="Arial"/>
                <w:b/>
                <w:sz w:val="24"/>
                <w:szCs w:val="24"/>
              </w:rPr>
            </w:pPr>
          </w:p>
          <w:p w14:paraId="603AE87E" w14:textId="77777777" w:rsidR="008678ED" w:rsidRPr="00A208B0" w:rsidRDefault="00000000" w:rsidP="008678ED">
            <w:pPr>
              <w:rPr>
                <w:rFonts w:ascii="Arial" w:hAnsi="Arial" w:cs="Arial"/>
                <w:sz w:val="24"/>
                <w:szCs w:val="24"/>
              </w:rPr>
            </w:pPr>
            <w:sdt>
              <w:sdtPr>
                <w:rPr>
                  <w:rFonts w:ascii="Arial" w:hAnsi="Arial" w:cs="Arial"/>
                  <w:sz w:val="24"/>
                  <w:szCs w:val="24"/>
                </w:rPr>
                <w:id w:val="655968314"/>
                <w14:checkbox>
                  <w14:checked w14:val="0"/>
                  <w14:checkedState w14:val="2612" w14:font="MS Gothic"/>
                  <w14:uncheckedState w14:val="2610" w14:font="MS Gothic"/>
                </w14:checkbox>
              </w:sdtPr>
              <w:sdtContent>
                <w:r w:rsidR="008678ED" w:rsidRPr="00A208B0">
                  <w:rPr>
                    <w:rFonts w:ascii="Segoe UI Symbol" w:eastAsia="MS Gothic" w:hAnsi="Segoe UI Symbol" w:cs="Segoe UI Symbol"/>
                    <w:sz w:val="24"/>
                    <w:szCs w:val="24"/>
                    <w:lang w:val="en-US"/>
                  </w:rPr>
                  <w:t>☐</w:t>
                </w:r>
              </w:sdtContent>
            </w:sdt>
            <w:r w:rsidR="008678ED" w:rsidRPr="00A208B0">
              <w:rPr>
                <w:rFonts w:ascii="Arial" w:hAnsi="Arial" w:cs="Arial"/>
                <w:sz w:val="24"/>
                <w:szCs w:val="24"/>
              </w:rPr>
              <w:t xml:space="preserve"> Yes          </w:t>
            </w:r>
          </w:p>
          <w:p w14:paraId="4EF60197" w14:textId="77777777" w:rsidR="008678ED" w:rsidRDefault="00000000" w:rsidP="008678ED">
            <w:pPr>
              <w:rPr>
                <w:rFonts w:ascii="Arial" w:hAnsi="Arial" w:cs="Arial"/>
                <w:sz w:val="24"/>
                <w:szCs w:val="24"/>
              </w:rPr>
            </w:pPr>
            <w:sdt>
              <w:sdtPr>
                <w:rPr>
                  <w:rFonts w:ascii="Arial" w:hAnsi="Arial" w:cs="Arial"/>
                  <w:sz w:val="24"/>
                  <w:szCs w:val="24"/>
                </w:rPr>
                <w:id w:val="874574975"/>
                <w14:checkbox>
                  <w14:checked w14:val="0"/>
                  <w14:checkedState w14:val="2612" w14:font="MS Gothic"/>
                  <w14:uncheckedState w14:val="2610" w14:font="MS Gothic"/>
                </w14:checkbox>
              </w:sdtPr>
              <w:sdtContent>
                <w:r w:rsidR="008678ED" w:rsidRPr="00A208B0">
                  <w:rPr>
                    <w:rFonts w:ascii="Segoe UI Symbol" w:eastAsia="MS Gothic" w:hAnsi="Segoe UI Symbol" w:cs="Segoe UI Symbol"/>
                    <w:sz w:val="24"/>
                    <w:szCs w:val="24"/>
                    <w:lang w:val="en-US"/>
                  </w:rPr>
                  <w:t>☐</w:t>
                </w:r>
              </w:sdtContent>
            </w:sdt>
            <w:r w:rsidR="008678ED" w:rsidRPr="00A208B0">
              <w:rPr>
                <w:rFonts w:ascii="Arial" w:hAnsi="Arial" w:cs="Arial"/>
                <w:sz w:val="24"/>
                <w:szCs w:val="24"/>
              </w:rPr>
              <w:t xml:space="preserve"> No     </w:t>
            </w:r>
          </w:p>
          <w:p w14:paraId="4EA7D333" w14:textId="77777777" w:rsidR="00875062" w:rsidRDefault="00875062" w:rsidP="008678ED">
            <w:pPr>
              <w:rPr>
                <w:rFonts w:ascii="Arial" w:hAnsi="Arial" w:cs="Arial"/>
                <w:sz w:val="24"/>
                <w:szCs w:val="24"/>
              </w:rPr>
            </w:pPr>
          </w:p>
          <w:p w14:paraId="175E2119" w14:textId="77777777" w:rsidR="00875062" w:rsidRPr="008D066A" w:rsidRDefault="00875062" w:rsidP="008D066A">
            <w:pPr>
              <w:jc w:val="both"/>
              <w:rPr>
                <w:rFonts w:ascii="Arial" w:hAnsi="Arial" w:cs="Arial"/>
                <w:b/>
                <w:bCs/>
                <w:sz w:val="24"/>
                <w:szCs w:val="24"/>
              </w:rPr>
            </w:pPr>
            <w:r w:rsidRPr="008D066A">
              <w:rPr>
                <w:rFonts w:ascii="Arial" w:hAnsi="Arial" w:cs="Arial"/>
                <w:b/>
                <w:bCs/>
                <w:sz w:val="24"/>
                <w:szCs w:val="24"/>
              </w:rPr>
              <w:t xml:space="preserve">Please specify below the </w:t>
            </w:r>
            <w:r w:rsidR="008D066A" w:rsidRPr="008D066A">
              <w:rPr>
                <w:rFonts w:ascii="Arial" w:hAnsi="Arial" w:cs="Arial"/>
                <w:b/>
                <w:bCs/>
                <w:sz w:val="24"/>
                <w:szCs w:val="24"/>
              </w:rPr>
              <w:t>L</w:t>
            </w:r>
            <w:r w:rsidRPr="008D066A">
              <w:rPr>
                <w:rFonts w:ascii="Arial" w:hAnsi="Arial" w:cs="Arial"/>
                <w:b/>
                <w:bCs/>
                <w:sz w:val="24"/>
                <w:szCs w:val="24"/>
              </w:rPr>
              <w:t xml:space="preserve">ocal </w:t>
            </w:r>
            <w:r w:rsidR="008D066A" w:rsidRPr="008D066A">
              <w:rPr>
                <w:rFonts w:ascii="Arial" w:hAnsi="Arial" w:cs="Arial"/>
                <w:b/>
                <w:bCs/>
                <w:sz w:val="24"/>
                <w:szCs w:val="24"/>
              </w:rPr>
              <w:t>A</w:t>
            </w:r>
            <w:r w:rsidRPr="008D066A">
              <w:rPr>
                <w:rFonts w:ascii="Arial" w:hAnsi="Arial" w:cs="Arial"/>
                <w:b/>
                <w:bCs/>
                <w:sz w:val="24"/>
                <w:szCs w:val="24"/>
              </w:rPr>
              <w:t>uthorities an equivalent Lot 1 service is provided to</w:t>
            </w:r>
            <w:r w:rsidR="008D066A" w:rsidRPr="008D066A">
              <w:rPr>
                <w:rFonts w:ascii="Arial" w:hAnsi="Arial" w:cs="Arial"/>
                <w:b/>
                <w:bCs/>
                <w:sz w:val="24"/>
                <w:szCs w:val="24"/>
              </w:rPr>
              <w:t>.</w:t>
            </w:r>
          </w:p>
          <w:p w14:paraId="11288032" w14:textId="77777777" w:rsidR="00875062" w:rsidRDefault="00875062" w:rsidP="008678ED">
            <w:pPr>
              <w:rPr>
                <w:rFonts w:ascii="Arial" w:hAnsi="Arial" w:cs="Arial"/>
                <w:sz w:val="24"/>
                <w:szCs w:val="24"/>
              </w:rPr>
            </w:pPr>
          </w:p>
          <w:p w14:paraId="59CAB5E9" w14:textId="77777777" w:rsidR="00875062" w:rsidRPr="00A208B0" w:rsidRDefault="00875062" w:rsidP="008678ED">
            <w:pPr>
              <w:rPr>
                <w:rFonts w:ascii="Arial" w:hAnsi="Arial" w:cs="Arial"/>
                <w:sz w:val="24"/>
                <w:szCs w:val="24"/>
              </w:rPr>
            </w:pPr>
          </w:p>
          <w:p w14:paraId="50B18AE1" w14:textId="77777777" w:rsidR="008678ED" w:rsidRPr="00DA2A22" w:rsidRDefault="008678ED" w:rsidP="00CA199A">
            <w:pPr>
              <w:rPr>
                <w:rFonts w:ascii="Arial" w:hAnsi="Arial" w:cs="Arial"/>
                <w:b/>
                <w:sz w:val="24"/>
                <w:szCs w:val="24"/>
              </w:rPr>
            </w:pPr>
          </w:p>
        </w:tc>
      </w:tr>
      <w:tr w:rsidR="00CA199A" w:rsidRPr="00DA2A22" w14:paraId="3C8D0FDB" w14:textId="77777777" w:rsidTr="008644E0">
        <w:tc>
          <w:tcPr>
            <w:tcW w:w="1129" w:type="dxa"/>
          </w:tcPr>
          <w:p w14:paraId="4814AF5C" w14:textId="77777777" w:rsidR="00CA199A" w:rsidRPr="00DA2A22" w:rsidRDefault="00E90D1C" w:rsidP="00CA199A">
            <w:pPr>
              <w:rPr>
                <w:rFonts w:ascii="Arial" w:hAnsi="Arial" w:cs="Arial"/>
                <w:bCs/>
                <w:sz w:val="24"/>
                <w:szCs w:val="24"/>
              </w:rPr>
            </w:pPr>
            <w:r>
              <w:rPr>
                <w:rFonts w:ascii="Arial" w:hAnsi="Arial" w:cs="Arial"/>
                <w:bCs/>
                <w:sz w:val="24"/>
                <w:szCs w:val="24"/>
              </w:rPr>
              <w:t>1</w:t>
            </w:r>
            <w:r w:rsidR="00772BF0">
              <w:rPr>
                <w:rFonts w:ascii="Arial" w:hAnsi="Arial" w:cs="Arial"/>
                <w:bCs/>
                <w:sz w:val="24"/>
                <w:szCs w:val="24"/>
              </w:rPr>
              <w:t>2</w:t>
            </w:r>
            <w:r>
              <w:rPr>
                <w:rFonts w:ascii="Arial" w:hAnsi="Arial" w:cs="Arial"/>
                <w:bCs/>
                <w:sz w:val="24"/>
                <w:szCs w:val="24"/>
              </w:rPr>
              <w:t>.</w:t>
            </w:r>
          </w:p>
        </w:tc>
        <w:tc>
          <w:tcPr>
            <w:tcW w:w="8789" w:type="dxa"/>
            <w:gridSpan w:val="2"/>
          </w:tcPr>
          <w:p w14:paraId="5C98459F" w14:textId="77777777" w:rsidR="00244CD6" w:rsidRDefault="00296EBA" w:rsidP="00875062">
            <w:pPr>
              <w:rPr>
                <w:rFonts w:ascii="Arial" w:hAnsi="Arial" w:cs="Arial"/>
                <w:b/>
                <w:sz w:val="24"/>
                <w:szCs w:val="24"/>
              </w:rPr>
            </w:pPr>
            <w:r>
              <w:rPr>
                <w:rFonts w:ascii="Arial" w:hAnsi="Arial" w:cs="Arial"/>
                <w:b/>
                <w:bCs/>
                <w:sz w:val="24"/>
                <w:szCs w:val="24"/>
              </w:rPr>
              <w:t xml:space="preserve">If you </w:t>
            </w:r>
            <w:r w:rsidRPr="00296EBA">
              <w:rPr>
                <w:rFonts w:ascii="Arial" w:hAnsi="Arial" w:cs="Arial"/>
                <w:b/>
                <w:bCs/>
                <w:sz w:val="24"/>
                <w:szCs w:val="24"/>
                <w:u w:val="single"/>
              </w:rPr>
              <w:t>do</w:t>
            </w:r>
            <w:r>
              <w:rPr>
                <w:rFonts w:ascii="Arial" w:hAnsi="Arial" w:cs="Arial"/>
                <w:b/>
                <w:bCs/>
                <w:sz w:val="24"/>
                <w:szCs w:val="24"/>
              </w:rPr>
              <w:t xml:space="preserve"> provide a Lot 1 equivalent service </w:t>
            </w:r>
            <w:r w:rsidR="00875062">
              <w:rPr>
                <w:rFonts w:ascii="Arial" w:hAnsi="Arial" w:cs="Arial"/>
                <w:b/>
                <w:sz w:val="24"/>
                <w:szCs w:val="24"/>
              </w:rPr>
              <w:t xml:space="preserve">to any </w:t>
            </w:r>
            <w:r w:rsidR="0011119C">
              <w:rPr>
                <w:rFonts w:ascii="Arial" w:hAnsi="Arial" w:cs="Arial"/>
                <w:b/>
                <w:sz w:val="24"/>
                <w:szCs w:val="24"/>
              </w:rPr>
              <w:t>L</w:t>
            </w:r>
            <w:r w:rsidR="00875062">
              <w:rPr>
                <w:rFonts w:ascii="Arial" w:hAnsi="Arial" w:cs="Arial"/>
                <w:b/>
                <w:sz w:val="24"/>
                <w:szCs w:val="24"/>
              </w:rPr>
              <w:t xml:space="preserve">ocal </w:t>
            </w:r>
            <w:r w:rsidR="0011119C">
              <w:rPr>
                <w:rFonts w:ascii="Arial" w:hAnsi="Arial" w:cs="Arial"/>
                <w:b/>
                <w:sz w:val="24"/>
                <w:szCs w:val="24"/>
              </w:rPr>
              <w:t>A</w:t>
            </w:r>
            <w:r w:rsidR="00875062">
              <w:rPr>
                <w:rFonts w:ascii="Arial" w:hAnsi="Arial" w:cs="Arial"/>
                <w:b/>
                <w:sz w:val="24"/>
                <w:szCs w:val="24"/>
              </w:rPr>
              <w:t>uthorities outside of D2N2 (i.e. outside of Derbyshire or Nottinghamshire)</w:t>
            </w:r>
            <w:r w:rsidR="003A0283">
              <w:rPr>
                <w:rFonts w:ascii="Arial" w:hAnsi="Arial" w:cs="Arial"/>
                <w:b/>
                <w:sz w:val="24"/>
                <w:szCs w:val="24"/>
              </w:rPr>
              <w:t xml:space="preserve"> please provide a breakdown below of the fees you currently charge</w:t>
            </w:r>
            <w:r w:rsidR="002F0D1B">
              <w:rPr>
                <w:rFonts w:ascii="Arial" w:hAnsi="Arial" w:cs="Arial"/>
                <w:b/>
                <w:sz w:val="24"/>
                <w:szCs w:val="24"/>
              </w:rPr>
              <w:t xml:space="preserve"> to each </w:t>
            </w:r>
            <w:r w:rsidR="008F722A">
              <w:rPr>
                <w:rFonts w:ascii="Arial" w:hAnsi="Arial" w:cs="Arial"/>
                <w:b/>
                <w:sz w:val="24"/>
                <w:szCs w:val="24"/>
              </w:rPr>
              <w:t>L</w:t>
            </w:r>
            <w:r w:rsidR="002F0D1B">
              <w:rPr>
                <w:rFonts w:ascii="Arial" w:hAnsi="Arial" w:cs="Arial"/>
                <w:b/>
                <w:sz w:val="24"/>
                <w:szCs w:val="24"/>
              </w:rPr>
              <w:t xml:space="preserve">ocal </w:t>
            </w:r>
            <w:r w:rsidR="008F722A">
              <w:rPr>
                <w:rFonts w:ascii="Arial" w:hAnsi="Arial" w:cs="Arial"/>
                <w:b/>
                <w:sz w:val="24"/>
                <w:szCs w:val="24"/>
              </w:rPr>
              <w:t>A</w:t>
            </w:r>
            <w:r w:rsidR="002F0D1B">
              <w:rPr>
                <w:rFonts w:ascii="Arial" w:hAnsi="Arial" w:cs="Arial"/>
                <w:b/>
                <w:sz w:val="24"/>
                <w:szCs w:val="24"/>
              </w:rPr>
              <w:t>uthority.</w:t>
            </w:r>
          </w:p>
          <w:p w14:paraId="58B3BF80" w14:textId="77777777" w:rsidR="007C0ACD" w:rsidRDefault="007C0ACD" w:rsidP="00875062">
            <w:pPr>
              <w:rPr>
                <w:rFonts w:ascii="Arial" w:hAnsi="Arial" w:cs="Arial"/>
                <w:b/>
                <w:sz w:val="24"/>
                <w:szCs w:val="24"/>
              </w:rPr>
            </w:pPr>
          </w:p>
          <w:p w14:paraId="02C66A12" w14:textId="77777777" w:rsidR="007C0ACD" w:rsidRDefault="007C0ACD" w:rsidP="00875062">
            <w:pPr>
              <w:rPr>
                <w:rFonts w:ascii="Arial" w:hAnsi="Arial" w:cs="Arial"/>
                <w:b/>
                <w:sz w:val="24"/>
                <w:szCs w:val="24"/>
              </w:rPr>
            </w:pPr>
          </w:p>
          <w:p w14:paraId="10DFDC7B" w14:textId="77777777" w:rsidR="007C0ACD" w:rsidRDefault="007C0ACD" w:rsidP="00875062">
            <w:pPr>
              <w:rPr>
                <w:rFonts w:ascii="Arial" w:hAnsi="Arial" w:cs="Arial"/>
                <w:b/>
                <w:sz w:val="24"/>
                <w:szCs w:val="24"/>
              </w:rPr>
            </w:pPr>
          </w:p>
          <w:p w14:paraId="771A070A" w14:textId="77777777" w:rsidR="00CA199A" w:rsidRPr="00DA2A22" w:rsidRDefault="00CA199A" w:rsidP="00CA199A">
            <w:pPr>
              <w:rPr>
                <w:rFonts w:ascii="Arial" w:hAnsi="Arial" w:cs="Arial"/>
                <w:b/>
                <w:sz w:val="24"/>
                <w:szCs w:val="24"/>
              </w:rPr>
            </w:pPr>
          </w:p>
        </w:tc>
      </w:tr>
      <w:tr w:rsidR="00CA199A" w:rsidRPr="00DA2A22" w14:paraId="06FDC2FA" w14:textId="77777777" w:rsidTr="008644E0">
        <w:tc>
          <w:tcPr>
            <w:tcW w:w="1129" w:type="dxa"/>
          </w:tcPr>
          <w:p w14:paraId="0AA61CE7" w14:textId="77777777" w:rsidR="00CA199A" w:rsidRPr="00DA2A22" w:rsidRDefault="009E4A7B" w:rsidP="00CA199A">
            <w:pPr>
              <w:rPr>
                <w:rFonts w:ascii="Arial" w:hAnsi="Arial" w:cs="Arial"/>
                <w:bCs/>
                <w:sz w:val="24"/>
                <w:szCs w:val="24"/>
              </w:rPr>
            </w:pPr>
            <w:r>
              <w:rPr>
                <w:rFonts w:ascii="Arial" w:hAnsi="Arial" w:cs="Arial"/>
                <w:bCs/>
                <w:sz w:val="24"/>
                <w:szCs w:val="24"/>
              </w:rPr>
              <w:t>1</w:t>
            </w:r>
            <w:r w:rsidR="005A17D7">
              <w:rPr>
                <w:rFonts w:ascii="Arial" w:hAnsi="Arial" w:cs="Arial"/>
                <w:bCs/>
                <w:sz w:val="24"/>
                <w:szCs w:val="24"/>
              </w:rPr>
              <w:t>3</w:t>
            </w:r>
            <w:r>
              <w:rPr>
                <w:rFonts w:ascii="Arial" w:hAnsi="Arial" w:cs="Arial"/>
                <w:bCs/>
                <w:sz w:val="24"/>
                <w:szCs w:val="24"/>
              </w:rPr>
              <w:t>.</w:t>
            </w:r>
            <w:r w:rsidR="00A94C55">
              <w:rPr>
                <w:rFonts w:ascii="Arial" w:hAnsi="Arial" w:cs="Arial"/>
                <w:bCs/>
                <w:sz w:val="24"/>
                <w:szCs w:val="24"/>
              </w:rPr>
              <w:t xml:space="preserve">     </w:t>
            </w:r>
          </w:p>
        </w:tc>
        <w:tc>
          <w:tcPr>
            <w:tcW w:w="8789" w:type="dxa"/>
            <w:gridSpan w:val="2"/>
          </w:tcPr>
          <w:p w14:paraId="21AF8351" w14:textId="77777777" w:rsidR="00CA199A" w:rsidRDefault="00D318A5" w:rsidP="00CA199A">
            <w:pPr>
              <w:rPr>
                <w:rFonts w:ascii="Arial" w:hAnsi="Arial" w:cs="Arial"/>
                <w:b/>
                <w:bCs/>
                <w:sz w:val="24"/>
                <w:szCs w:val="24"/>
                <w:lang w:val="en-US"/>
              </w:rPr>
            </w:pPr>
            <w:r w:rsidRPr="00FA41EA">
              <w:rPr>
                <w:rFonts w:ascii="Arial" w:hAnsi="Arial" w:cs="Arial"/>
                <w:b/>
                <w:bCs/>
                <w:sz w:val="24"/>
                <w:szCs w:val="24"/>
                <w:lang w:val="en-US"/>
              </w:rPr>
              <w:t xml:space="preserve">If you </w:t>
            </w:r>
            <w:r w:rsidRPr="00FA41EA">
              <w:rPr>
                <w:rFonts w:ascii="Arial" w:hAnsi="Arial" w:cs="Arial"/>
                <w:b/>
                <w:bCs/>
                <w:sz w:val="24"/>
                <w:szCs w:val="24"/>
                <w:u w:val="single"/>
              </w:rPr>
              <w:t>do</w:t>
            </w:r>
            <w:r w:rsidRPr="00FA41EA">
              <w:rPr>
                <w:rFonts w:ascii="Arial" w:hAnsi="Arial" w:cs="Arial"/>
                <w:b/>
                <w:bCs/>
                <w:sz w:val="24"/>
                <w:szCs w:val="24"/>
              </w:rPr>
              <w:t xml:space="preserve"> provide a Lot 1 equivalent service to any </w:t>
            </w:r>
            <w:r w:rsidR="008F722A">
              <w:rPr>
                <w:rFonts w:ascii="Arial" w:hAnsi="Arial" w:cs="Arial"/>
                <w:b/>
                <w:bCs/>
                <w:sz w:val="24"/>
                <w:szCs w:val="24"/>
              </w:rPr>
              <w:t>L</w:t>
            </w:r>
            <w:r w:rsidRPr="00FA41EA">
              <w:rPr>
                <w:rFonts w:ascii="Arial" w:hAnsi="Arial" w:cs="Arial"/>
                <w:b/>
                <w:bCs/>
                <w:sz w:val="24"/>
                <w:szCs w:val="24"/>
              </w:rPr>
              <w:t xml:space="preserve">ocal </w:t>
            </w:r>
            <w:r w:rsidR="008F722A">
              <w:rPr>
                <w:rFonts w:ascii="Arial" w:hAnsi="Arial" w:cs="Arial"/>
                <w:b/>
                <w:bCs/>
                <w:sz w:val="24"/>
                <w:szCs w:val="24"/>
              </w:rPr>
              <w:t>A</w:t>
            </w:r>
            <w:r w:rsidRPr="00FA41EA">
              <w:rPr>
                <w:rFonts w:ascii="Arial" w:hAnsi="Arial" w:cs="Arial"/>
                <w:b/>
                <w:bCs/>
                <w:sz w:val="24"/>
                <w:szCs w:val="24"/>
              </w:rPr>
              <w:t xml:space="preserve">uthorities outside of D2N2 (i.e. outside of Derbyshire or Nottinghamshire) how do you enable </w:t>
            </w:r>
            <w:r w:rsidR="009E4A7B" w:rsidRPr="00FA41EA">
              <w:rPr>
                <w:rFonts w:ascii="Arial" w:hAnsi="Arial" w:cs="Arial"/>
                <w:b/>
                <w:bCs/>
                <w:sz w:val="24"/>
                <w:szCs w:val="24"/>
                <w:lang w:val="en-US"/>
              </w:rPr>
              <w:t xml:space="preserve">a step-down of support as the young person’s needs decrease </w:t>
            </w:r>
            <w:r w:rsidR="004128BE" w:rsidRPr="00FA41EA">
              <w:rPr>
                <w:rFonts w:ascii="Arial" w:hAnsi="Arial" w:cs="Arial"/>
                <w:b/>
                <w:bCs/>
                <w:sz w:val="24"/>
                <w:szCs w:val="24"/>
                <w:lang w:val="en-US"/>
              </w:rPr>
              <w:t>and they move towards independence?</w:t>
            </w:r>
          </w:p>
          <w:p w14:paraId="654D7325" w14:textId="77777777" w:rsidR="00FA41EA" w:rsidRDefault="00FA41EA" w:rsidP="00CA199A">
            <w:pPr>
              <w:rPr>
                <w:rFonts w:ascii="Arial" w:hAnsi="Arial" w:cs="Arial"/>
                <w:b/>
                <w:bCs/>
                <w:sz w:val="24"/>
                <w:szCs w:val="24"/>
                <w:lang w:val="en-US"/>
              </w:rPr>
            </w:pPr>
          </w:p>
          <w:p w14:paraId="67473F89" w14:textId="77777777" w:rsidR="00FA41EA" w:rsidRDefault="00FA41EA" w:rsidP="00CA199A">
            <w:pPr>
              <w:rPr>
                <w:rFonts w:ascii="Arial" w:hAnsi="Arial" w:cs="Arial"/>
                <w:b/>
                <w:bCs/>
                <w:sz w:val="24"/>
                <w:szCs w:val="24"/>
                <w:lang w:val="en-US"/>
              </w:rPr>
            </w:pPr>
          </w:p>
          <w:p w14:paraId="335D5698" w14:textId="77777777" w:rsidR="004128BE" w:rsidRPr="00FA41EA" w:rsidRDefault="004128BE" w:rsidP="00CA199A">
            <w:pPr>
              <w:rPr>
                <w:rFonts w:ascii="Arial" w:hAnsi="Arial" w:cs="Arial"/>
                <w:b/>
                <w:bCs/>
                <w:sz w:val="24"/>
                <w:szCs w:val="24"/>
                <w:lang w:val="en-US"/>
              </w:rPr>
            </w:pPr>
          </w:p>
          <w:p w14:paraId="1ECFC74F" w14:textId="77777777" w:rsidR="004128BE" w:rsidRPr="00FA41EA" w:rsidRDefault="004128BE" w:rsidP="00CA199A">
            <w:pPr>
              <w:rPr>
                <w:rFonts w:ascii="Arial" w:hAnsi="Arial" w:cs="Arial"/>
                <w:b/>
                <w:bCs/>
                <w:sz w:val="24"/>
                <w:szCs w:val="24"/>
              </w:rPr>
            </w:pPr>
            <w:r w:rsidRPr="00FA41EA">
              <w:rPr>
                <w:rFonts w:ascii="Arial" w:hAnsi="Arial" w:cs="Arial"/>
                <w:b/>
                <w:bCs/>
                <w:sz w:val="24"/>
                <w:szCs w:val="24"/>
                <w:lang w:val="en-US"/>
              </w:rPr>
              <w:t>Please provide a breakdown of how this affects the fee charged to the local authority below:</w:t>
            </w:r>
          </w:p>
          <w:p w14:paraId="241DDD1F" w14:textId="77777777" w:rsidR="00CA199A" w:rsidRPr="00DA2A22" w:rsidRDefault="00CA199A" w:rsidP="00CA199A">
            <w:pPr>
              <w:rPr>
                <w:rFonts w:ascii="Arial" w:hAnsi="Arial" w:cs="Arial"/>
                <w:b/>
                <w:bCs/>
                <w:sz w:val="24"/>
                <w:szCs w:val="24"/>
              </w:rPr>
            </w:pPr>
          </w:p>
          <w:p w14:paraId="28B8A350" w14:textId="77777777" w:rsidR="00CA199A" w:rsidRDefault="00CA199A" w:rsidP="00CA199A">
            <w:pPr>
              <w:rPr>
                <w:rFonts w:ascii="Arial" w:hAnsi="Arial" w:cs="Arial"/>
                <w:b/>
                <w:bCs/>
                <w:sz w:val="24"/>
                <w:szCs w:val="24"/>
              </w:rPr>
            </w:pPr>
          </w:p>
          <w:p w14:paraId="4E5DFE9E" w14:textId="77777777" w:rsidR="00CA199A" w:rsidRPr="00DA2A22" w:rsidRDefault="00CA199A" w:rsidP="00CA199A">
            <w:pPr>
              <w:rPr>
                <w:rFonts w:ascii="Arial" w:hAnsi="Arial" w:cs="Arial"/>
                <w:b/>
                <w:bCs/>
                <w:sz w:val="24"/>
                <w:szCs w:val="24"/>
              </w:rPr>
            </w:pPr>
          </w:p>
        </w:tc>
      </w:tr>
      <w:tr w:rsidR="00781F9A" w:rsidRPr="00DA2A22" w14:paraId="652926F2" w14:textId="77777777" w:rsidTr="004D5989">
        <w:tc>
          <w:tcPr>
            <w:tcW w:w="9918" w:type="dxa"/>
            <w:gridSpan w:val="3"/>
            <w:shd w:val="clear" w:color="auto" w:fill="008080"/>
          </w:tcPr>
          <w:p w14:paraId="502DA08D" w14:textId="77777777" w:rsidR="00781F9A" w:rsidRPr="006A71A8" w:rsidRDefault="00781F9A" w:rsidP="00781F9A">
            <w:pPr>
              <w:rPr>
                <w:rFonts w:ascii="Arial" w:hAnsi="Arial" w:cs="Arial"/>
                <w:b/>
                <w:bCs/>
                <w:color w:val="FFFFFF" w:themeColor="background1"/>
                <w:sz w:val="8"/>
                <w:szCs w:val="8"/>
              </w:rPr>
            </w:pPr>
          </w:p>
          <w:p w14:paraId="01750FC0" w14:textId="77777777" w:rsidR="00781F9A" w:rsidRDefault="00781F9A" w:rsidP="00781F9A">
            <w:pPr>
              <w:rPr>
                <w:rFonts w:ascii="Arial" w:hAnsi="Arial" w:cs="Arial"/>
                <w:b/>
                <w:bCs/>
                <w:color w:val="FFFFFF" w:themeColor="background1"/>
                <w:sz w:val="24"/>
                <w:szCs w:val="24"/>
              </w:rPr>
            </w:pPr>
            <w:r>
              <w:rPr>
                <w:rFonts w:ascii="Arial" w:hAnsi="Arial" w:cs="Arial"/>
                <w:b/>
                <w:bCs/>
                <w:color w:val="FFFFFF" w:themeColor="background1"/>
                <w:sz w:val="24"/>
                <w:szCs w:val="24"/>
              </w:rPr>
              <w:t>Future Plans</w:t>
            </w:r>
          </w:p>
          <w:p w14:paraId="02E9FA04" w14:textId="77777777" w:rsidR="00781F9A" w:rsidRPr="00781F9A" w:rsidRDefault="00781F9A" w:rsidP="00CA199A">
            <w:pPr>
              <w:rPr>
                <w:rFonts w:ascii="Arial" w:hAnsi="Arial" w:cs="Arial"/>
                <w:b/>
                <w:bCs/>
                <w:sz w:val="8"/>
                <w:szCs w:val="8"/>
              </w:rPr>
            </w:pPr>
          </w:p>
        </w:tc>
      </w:tr>
      <w:tr w:rsidR="00CA199A" w:rsidRPr="00DA2A22" w14:paraId="64355E09" w14:textId="77777777" w:rsidTr="008644E0">
        <w:tc>
          <w:tcPr>
            <w:tcW w:w="1129" w:type="dxa"/>
          </w:tcPr>
          <w:p w14:paraId="76C7FFCB" w14:textId="77777777" w:rsidR="00CA199A" w:rsidRDefault="00CA199A" w:rsidP="00CA199A">
            <w:pPr>
              <w:rPr>
                <w:rFonts w:ascii="Arial" w:hAnsi="Arial" w:cs="Arial"/>
                <w:bCs/>
                <w:sz w:val="24"/>
                <w:szCs w:val="24"/>
              </w:rPr>
            </w:pPr>
            <w:bookmarkStart w:id="1" w:name="_Hlk69474397"/>
            <w:r>
              <w:rPr>
                <w:rFonts w:ascii="Arial" w:hAnsi="Arial" w:cs="Arial"/>
                <w:bCs/>
                <w:sz w:val="24"/>
                <w:szCs w:val="24"/>
              </w:rPr>
              <w:t>1</w:t>
            </w:r>
            <w:r w:rsidR="008F722A">
              <w:rPr>
                <w:rFonts w:ascii="Arial" w:hAnsi="Arial" w:cs="Arial"/>
                <w:bCs/>
                <w:sz w:val="24"/>
                <w:szCs w:val="24"/>
              </w:rPr>
              <w:t>4</w:t>
            </w:r>
            <w:r>
              <w:rPr>
                <w:rFonts w:ascii="Arial" w:hAnsi="Arial" w:cs="Arial"/>
                <w:bCs/>
                <w:sz w:val="24"/>
                <w:szCs w:val="24"/>
              </w:rPr>
              <w:t xml:space="preserve">. </w:t>
            </w:r>
          </w:p>
        </w:tc>
        <w:tc>
          <w:tcPr>
            <w:tcW w:w="8789" w:type="dxa"/>
            <w:gridSpan w:val="2"/>
          </w:tcPr>
          <w:p w14:paraId="71ACF339" w14:textId="77777777" w:rsidR="00CA199A" w:rsidRDefault="00CA199A" w:rsidP="00CA199A">
            <w:pPr>
              <w:rPr>
                <w:rFonts w:ascii="Arial" w:hAnsi="Arial" w:cs="Arial"/>
                <w:b/>
                <w:bCs/>
                <w:sz w:val="24"/>
                <w:szCs w:val="24"/>
              </w:rPr>
            </w:pPr>
            <w:r>
              <w:rPr>
                <w:rFonts w:ascii="Arial" w:hAnsi="Arial" w:cs="Arial"/>
                <w:b/>
                <w:bCs/>
                <w:sz w:val="24"/>
                <w:szCs w:val="24"/>
              </w:rPr>
              <w:t>Do you have any expansion plans, or would you consider expansion plans in Derby, Derbyshire, Nottingham, Nottinghamshire?</w:t>
            </w:r>
          </w:p>
          <w:p w14:paraId="12FBC1E1" w14:textId="77777777" w:rsidR="00CA199A" w:rsidRPr="00D86B84" w:rsidRDefault="00CA199A" w:rsidP="00CA199A">
            <w:pPr>
              <w:rPr>
                <w:rFonts w:ascii="Arial" w:hAnsi="Arial" w:cs="Arial"/>
                <w:sz w:val="24"/>
                <w:szCs w:val="24"/>
              </w:rPr>
            </w:pPr>
          </w:p>
          <w:p w14:paraId="5F498511" w14:textId="77777777" w:rsidR="00CA199A" w:rsidRPr="00D86B84" w:rsidRDefault="00000000" w:rsidP="00CA199A">
            <w:pPr>
              <w:rPr>
                <w:rFonts w:ascii="Arial" w:hAnsi="Arial" w:cs="Arial"/>
                <w:sz w:val="24"/>
                <w:szCs w:val="24"/>
              </w:rPr>
            </w:pPr>
            <w:sdt>
              <w:sdtPr>
                <w:rPr>
                  <w:rFonts w:ascii="Arial" w:hAnsi="Arial" w:cs="Arial"/>
                  <w:sz w:val="24"/>
                  <w:szCs w:val="24"/>
                </w:rPr>
                <w:id w:val="-1917855515"/>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Yes          </w:t>
            </w:r>
          </w:p>
          <w:p w14:paraId="2282BD16" w14:textId="77777777" w:rsidR="00CA199A" w:rsidRPr="00D86B84" w:rsidRDefault="00000000" w:rsidP="00CA199A">
            <w:pPr>
              <w:rPr>
                <w:rFonts w:ascii="Arial" w:hAnsi="Arial" w:cs="Arial"/>
                <w:sz w:val="24"/>
                <w:szCs w:val="24"/>
              </w:rPr>
            </w:pPr>
            <w:sdt>
              <w:sdtPr>
                <w:rPr>
                  <w:rFonts w:ascii="Arial" w:hAnsi="Arial" w:cs="Arial"/>
                  <w:sz w:val="24"/>
                  <w:szCs w:val="24"/>
                </w:rPr>
                <w:id w:val="627980562"/>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No     </w:t>
            </w:r>
          </w:p>
          <w:p w14:paraId="0C9CBBA7" w14:textId="77777777" w:rsidR="00CA199A" w:rsidRPr="00D86B84" w:rsidRDefault="00000000" w:rsidP="00CA199A">
            <w:pPr>
              <w:rPr>
                <w:rFonts w:ascii="Arial" w:hAnsi="Arial" w:cs="Arial"/>
                <w:sz w:val="24"/>
                <w:szCs w:val="24"/>
              </w:rPr>
            </w:pPr>
            <w:sdt>
              <w:sdtPr>
                <w:rPr>
                  <w:rFonts w:ascii="Arial" w:hAnsi="Arial" w:cs="Arial"/>
                  <w:sz w:val="24"/>
                  <w:szCs w:val="24"/>
                </w:rPr>
                <w:id w:val="-1428885031"/>
                <w14:checkbox>
                  <w14:checked w14:val="0"/>
                  <w14:checkedState w14:val="2612" w14:font="MS Gothic"/>
                  <w14:uncheckedState w14:val="2610" w14:font="MS Gothic"/>
                </w14:checkbox>
              </w:sdtPr>
              <w:sdtContent>
                <w:r w:rsidR="00CA199A" w:rsidRPr="00D86B84">
                  <w:rPr>
                    <w:rFonts w:ascii="Segoe UI Symbol" w:eastAsia="MS Gothic" w:hAnsi="Segoe UI Symbol" w:cs="Segoe UI Symbol"/>
                    <w:sz w:val="24"/>
                    <w:szCs w:val="24"/>
                    <w:lang w:val="en-US"/>
                  </w:rPr>
                  <w:t>☐</w:t>
                </w:r>
              </w:sdtContent>
            </w:sdt>
            <w:r w:rsidR="00CA199A" w:rsidRPr="00D86B84">
              <w:rPr>
                <w:rFonts w:ascii="Arial" w:hAnsi="Arial" w:cs="Arial"/>
                <w:sz w:val="24"/>
                <w:szCs w:val="24"/>
              </w:rPr>
              <w:t xml:space="preserve"> Maybe   </w:t>
            </w:r>
          </w:p>
          <w:p w14:paraId="73D7B428" w14:textId="77777777" w:rsidR="00CA199A" w:rsidRPr="00D86B84" w:rsidRDefault="00CA199A" w:rsidP="00CA199A">
            <w:pPr>
              <w:rPr>
                <w:rFonts w:ascii="Arial" w:hAnsi="Arial" w:cs="Arial"/>
                <w:sz w:val="24"/>
                <w:szCs w:val="24"/>
              </w:rPr>
            </w:pPr>
          </w:p>
          <w:p w14:paraId="35274F1A" w14:textId="77777777" w:rsidR="00CA199A" w:rsidRPr="00005D62" w:rsidRDefault="00CA199A" w:rsidP="00CA199A">
            <w:pPr>
              <w:rPr>
                <w:rFonts w:ascii="Arial" w:hAnsi="Arial" w:cs="Arial"/>
                <w:b/>
                <w:bCs/>
                <w:sz w:val="24"/>
                <w:szCs w:val="24"/>
              </w:rPr>
            </w:pPr>
            <w:r w:rsidRPr="00005D62">
              <w:rPr>
                <w:rFonts w:ascii="Arial" w:hAnsi="Arial" w:cs="Arial"/>
                <w:b/>
                <w:bCs/>
                <w:sz w:val="24"/>
                <w:szCs w:val="24"/>
              </w:rPr>
              <w:t xml:space="preserve">Please state any barriers stopping you </w:t>
            </w:r>
            <w:r w:rsidR="00005D62" w:rsidRPr="00005D62">
              <w:rPr>
                <w:rFonts w:ascii="Arial" w:hAnsi="Arial" w:cs="Arial"/>
                <w:b/>
                <w:bCs/>
                <w:sz w:val="24"/>
                <w:szCs w:val="24"/>
              </w:rPr>
              <w:t>from</w:t>
            </w:r>
            <w:r w:rsidRPr="00005D62">
              <w:rPr>
                <w:rFonts w:ascii="Arial" w:hAnsi="Arial" w:cs="Arial"/>
                <w:b/>
                <w:bCs/>
                <w:sz w:val="24"/>
                <w:szCs w:val="24"/>
              </w:rPr>
              <w:t xml:space="preserve"> considering expansion plans within this footprint. </w:t>
            </w:r>
          </w:p>
          <w:p w14:paraId="401279ED" w14:textId="77777777" w:rsidR="00CA199A" w:rsidRDefault="00CA199A" w:rsidP="00CA199A">
            <w:pPr>
              <w:rPr>
                <w:rFonts w:ascii="Arial" w:hAnsi="Arial" w:cs="Arial"/>
                <w:b/>
                <w:bCs/>
                <w:sz w:val="24"/>
                <w:szCs w:val="24"/>
              </w:rPr>
            </w:pPr>
          </w:p>
          <w:p w14:paraId="1FDC5F01" w14:textId="77777777" w:rsidR="00CA199A" w:rsidRDefault="00CA199A" w:rsidP="00CA199A">
            <w:pPr>
              <w:rPr>
                <w:rFonts w:ascii="Arial" w:hAnsi="Arial" w:cs="Arial"/>
                <w:b/>
                <w:bCs/>
                <w:sz w:val="24"/>
                <w:szCs w:val="24"/>
              </w:rPr>
            </w:pPr>
          </w:p>
        </w:tc>
      </w:tr>
      <w:bookmarkEnd w:id="1"/>
    </w:tbl>
    <w:p w14:paraId="6E6573B5" w14:textId="77777777" w:rsidR="00B05A83" w:rsidRPr="00DA2A22" w:rsidRDefault="00B05A83">
      <w:pPr>
        <w:rPr>
          <w:rFonts w:ascii="Arial" w:hAnsi="Arial" w:cs="Arial"/>
          <w:sz w:val="24"/>
          <w:szCs w:val="24"/>
        </w:rPr>
      </w:pPr>
    </w:p>
    <w:p w14:paraId="4514CAEF" w14:textId="77777777" w:rsidR="00BB63C3" w:rsidRPr="00DA2A22" w:rsidRDefault="00D313B9" w:rsidP="00D313B9">
      <w:pPr>
        <w:jc w:val="center"/>
        <w:rPr>
          <w:rFonts w:ascii="Arial" w:hAnsi="Arial" w:cs="Arial"/>
          <w:b/>
          <w:bCs/>
          <w:sz w:val="24"/>
          <w:szCs w:val="24"/>
        </w:rPr>
      </w:pPr>
      <w:bookmarkStart w:id="2" w:name="_Hlk72836410"/>
      <w:r>
        <w:rPr>
          <w:rFonts w:ascii="Arial" w:hAnsi="Arial" w:cs="Arial"/>
          <w:b/>
          <w:bCs/>
          <w:sz w:val="24"/>
          <w:szCs w:val="24"/>
        </w:rPr>
        <w:t xml:space="preserve">Thank you </w:t>
      </w:r>
      <w:r w:rsidR="00FA11F6">
        <w:rPr>
          <w:rFonts w:ascii="Arial" w:hAnsi="Arial" w:cs="Arial"/>
          <w:b/>
          <w:bCs/>
          <w:sz w:val="24"/>
          <w:szCs w:val="24"/>
        </w:rPr>
        <w:t>for taking the time to</w:t>
      </w:r>
      <w:r>
        <w:rPr>
          <w:rFonts w:ascii="Arial" w:hAnsi="Arial" w:cs="Arial"/>
          <w:b/>
          <w:bCs/>
          <w:sz w:val="24"/>
          <w:szCs w:val="24"/>
        </w:rPr>
        <w:t xml:space="preserve"> complet</w:t>
      </w:r>
      <w:r w:rsidR="00FA11F6">
        <w:rPr>
          <w:rFonts w:ascii="Arial" w:hAnsi="Arial" w:cs="Arial"/>
          <w:b/>
          <w:bCs/>
          <w:sz w:val="24"/>
          <w:szCs w:val="24"/>
        </w:rPr>
        <w:t>e</w:t>
      </w:r>
      <w:r>
        <w:rPr>
          <w:rFonts w:ascii="Arial" w:hAnsi="Arial" w:cs="Arial"/>
          <w:b/>
          <w:bCs/>
          <w:sz w:val="24"/>
          <w:szCs w:val="24"/>
        </w:rPr>
        <w:t xml:space="preserve"> this </w:t>
      </w:r>
      <w:r w:rsidR="004D5989">
        <w:rPr>
          <w:rFonts w:ascii="Arial" w:hAnsi="Arial" w:cs="Arial"/>
          <w:b/>
          <w:bCs/>
          <w:sz w:val="24"/>
          <w:szCs w:val="24"/>
        </w:rPr>
        <w:t>s</w:t>
      </w:r>
      <w:r>
        <w:rPr>
          <w:rFonts w:ascii="Arial" w:hAnsi="Arial" w:cs="Arial"/>
          <w:b/>
          <w:bCs/>
          <w:sz w:val="24"/>
          <w:szCs w:val="24"/>
        </w:rPr>
        <w:t xml:space="preserve">urvey. We will feed back to you at the </w:t>
      </w:r>
      <w:bookmarkEnd w:id="2"/>
      <w:r w:rsidR="00224054">
        <w:rPr>
          <w:rFonts w:ascii="Arial" w:hAnsi="Arial" w:cs="Arial"/>
          <w:b/>
          <w:bCs/>
          <w:sz w:val="24"/>
          <w:szCs w:val="24"/>
        </w:rPr>
        <w:t>provider engagement event</w:t>
      </w:r>
      <w:r w:rsidR="004D5989">
        <w:rPr>
          <w:rFonts w:ascii="Arial" w:hAnsi="Arial" w:cs="Arial"/>
          <w:b/>
          <w:bCs/>
          <w:sz w:val="24"/>
          <w:szCs w:val="24"/>
        </w:rPr>
        <w:t xml:space="preserve"> </w:t>
      </w:r>
      <w:r w:rsidR="005B248C">
        <w:rPr>
          <w:rFonts w:ascii="Arial" w:hAnsi="Arial" w:cs="Arial"/>
          <w:b/>
          <w:bCs/>
          <w:sz w:val="24"/>
          <w:szCs w:val="24"/>
        </w:rPr>
        <w:t xml:space="preserve">taking place on </w:t>
      </w:r>
      <w:r w:rsidR="00D753C6">
        <w:rPr>
          <w:rFonts w:ascii="Arial" w:hAnsi="Arial" w:cs="Arial"/>
          <w:b/>
          <w:bCs/>
          <w:sz w:val="24"/>
          <w:szCs w:val="24"/>
        </w:rPr>
        <w:t>Wednesday 16</w:t>
      </w:r>
      <w:r w:rsidR="00D753C6" w:rsidRPr="00D753C6">
        <w:rPr>
          <w:rFonts w:ascii="Arial" w:hAnsi="Arial" w:cs="Arial"/>
          <w:b/>
          <w:bCs/>
          <w:sz w:val="24"/>
          <w:szCs w:val="24"/>
          <w:vertAlign w:val="superscript"/>
        </w:rPr>
        <w:t>th</w:t>
      </w:r>
      <w:r w:rsidR="00D753C6">
        <w:rPr>
          <w:rFonts w:ascii="Arial" w:hAnsi="Arial" w:cs="Arial"/>
          <w:b/>
          <w:bCs/>
          <w:sz w:val="24"/>
          <w:szCs w:val="24"/>
        </w:rPr>
        <w:t xml:space="preserve"> July 2025.</w:t>
      </w:r>
    </w:p>
    <w:sectPr w:rsidR="00BB63C3" w:rsidRPr="00DA2A22" w:rsidSect="00C175B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EDBC" w14:textId="77777777" w:rsidR="00E02323" w:rsidRDefault="00E02323" w:rsidP="00D313B9">
      <w:pPr>
        <w:spacing w:after="0" w:line="240" w:lineRule="auto"/>
      </w:pPr>
      <w:r>
        <w:separator/>
      </w:r>
    </w:p>
  </w:endnote>
  <w:endnote w:type="continuationSeparator" w:id="0">
    <w:p w14:paraId="36921321" w14:textId="77777777" w:rsidR="00E02323" w:rsidRDefault="00E02323" w:rsidP="00D313B9">
      <w:pPr>
        <w:spacing w:after="0" w:line="240" w:lineRule="auto"/>
      </w:pPr>
      <w:r>
        <w:continuationSeparator/>
      </w:r>
    </w:p>
  </w:endnote>
  <w:endnote w:type="continuationNotice" w:id="1">
    <w:p w14:paraId="712FCFB0" w14:textId="77777777" w:rsidR="00E02323" w:rsidRDefault="00E02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6185"/>
      <w:docPartObj>
        <w:docPartGallery w:val="Page Numbers (Bottom of Page)"/>
        <w:docPartUnique/>
      </w:docPartObj>
    </w:sdtPr>
    <w:sdtEndPr>
      <w:rPr>
        <w:noProof/>
      </w:rPr>
    </w:sdtEndPr>
    <w:sdtContent>
      <w:p w14:paraId="626D8872" w14:textId="77777777" w:rsidR="00D313B9" w:rsidRDefault="00D313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87860" w14:textId="77777777" w:rsidR="00D313B9" w:rsidRDefault="00D3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40BB" w14:textId="77777777" w:rsidR="00E02323" w:rsidRDefault="00E02323" w:rsidP="00D313B9">
      <w:pPr>
        <w:spacing w:after="0" w:line="240" w:lineRule="auto"/>
      </w:pPr>
      <w:r>
        <w:separator/>
      </w:r>
    </w:p>
  </w:footnote>
  <w:footnote w:type="continuationSeparator" w:id="0">
    <w:p w14:paraId="3D317E38" w14:textId="77777777" w:rsidR="00E02323" w:rsidRDefault="00E02323" w:rsidP="00D313B9">
      <w:pPr>
        <w:spacing w:after="0" w:line="240" w:lineRule="auto"/>
      </w:pPr>
      <w:r>
        <w:continuationSeparator/>
      </w:r>
    </w:p>
  </w:footnote>
  <w:footnote w:type="continuationNotice" w:id="1">
    <w:p w14:paraId="2E82CC09" w14:textId="77777777" w:rsidR="00E02323" w:rsidRDefault="00E02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64BC" w14:textId="77777777" w:rsidR="001C7A89" w:rsidRDefault="001C7A89">
    <w:pPr>
      <w:pStyle w:val="Header"/>
    </w:pPr>
    <w:r>
      <w:rPr>
        <w:rFonts w:ascii="Times New Roman" w:hAnsi="Times New Roman" w:cs="Times New Roman"/>
        <w:noProof/>
        <w:sz w:val="24"/>
        <w:szCs w:val="24"/>
      </w:rPr>
      <w:drawing>
        <wp:anchor distT="0" distB="0" distL="114300" distR="114300" simplePos="0" relativeHeight="251658240" behindDoc="1" locked="0" layoutInCell="1" allowOverlap="1" wp14:anchorId="1E27317F" wp14:editId="60A28B02">
          <wp:simplePos x="0" y="0"/>
          <wp:positionH relativeFrom="margin">
            <wp:align>center</wp:align>
          </wp:positionH>
          <wp:positionV relativeFrom="paragraph">
            <wp:posOffset>-168275</wp:posOffset>
          </wp:positionV>
          <wp:extent cx="6263640" cy="624205"/>
          <wp:effectExtent l="0" t="0" r="3810" b="4445"/>
          <wp:wrapTight wrapText="bothSides">
            <wp:wrapPolygon edited="0">
              <wp:start x="5584" y="0"/>
              <wp:lineTo x="0" y="5933"/>
              <wp:lineTo x="0" y="19776"/>
              <wp:lineTo x="5584" y="21095"/>
              <wp:lineTo x="9394" y="21095"/>
              <wp:lineTo x="21547" y="21095"/>
              <wp:lineTo x="21547" y="3955"/>
              <wp:lineTo x="9394" y="0"/>
              <wp:lineTo x="5584"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
                  <pic:cNvPicPr>
                    <a:picLocks noChangeArrowheads="1"/>
                  </pic:cNvPicPr>
                </pic:nvPicPr>
                <pic:blipFill>
                  <a:blip r:embed="rId1">
                    <a:extLst>
                      <a:ext uri="{28A0092B-C50C-407E-A947-70E740481C1C}">
                        <a14:useLocalDpi xmlns:a14="http://schemas.microsoft.com/office/drawing/2010/main" val="0"/>
                      </a:ext>
                    </a:extLst>
                  </a:blip>
                  <a:srcRect r="-56" b="-571"/>
                  <a:stretch>
                    <a:fillRect/>
                  </a:stretch>
                </pic:blipFill>
                <pic:spPr bwMode="auto">
                  <a:xfrm>
                    <a:off x="0" y="0"/>
                    <a:ext cx="6263640" cy="624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3B"/>
    <w:multiLevelType w:val="hybridMultilevel"/>
    <w:tmpl w:val="1BACD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6E68"/>
    <w:multiLevelType w:val="hybridMultilevel"/>
    <w:tmpl w:val="3098C1C2"/>
    <w:lvl w:ilvl="0" w:tplc="CCE02EC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B305D"/>
    <w:multiLevelType w:val="hybridMultilevel"/>
    <w:tmpl w:val="3310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42FEE"/>
    <w:multiLevelType w:val="multilevel"/>
    <w:tmpl w:val="DD1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74E72"/>
    <w:multiLevelType w:val="hybridMultilevel"/>
    <w:tmpl w:val="40D8F82A"/>
    <w:lvl w:ilvl="0" w:tplc="CCE02EC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AC9"/>
    <w:multiLevelType w:val="hybridMultilevel"/>
    <w:tmpl w:val="07A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35726"/>
    <w:multiLevelType w:val="hybridMultilevel"/>
    <w:tmpl w:val="32AA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81E56"/>
    <w:multiLevelType w:val="hybridMultilevel"/>
    <w:tmpl w:val="309C4F5A"/>
    <w:lvl w:ilvl="0" w:tplc="403A8106">
      <w:start w:val="3"/>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621A"/>
    <w:multiLevelType w:val="hybridMultilevel"/>
    <w:tmpl w:val="B0E60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3E"/>
    <w:multiLevelType w:val="hybridMultilevel"/>
    <w:tmpl w:val="982C5644"/>
    <w:lvl w:ilvl="0" w:tplc="E13EBB8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7519E"/>
    <w:multiLevelType w:val="hybridMultilevel"/>
    <w:tmpl w:val="B7E45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73201"/>
    <w:multiLevelType w:val="hybridMultilevel"/>
    <w:tmpl w:val="2D04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90203"/>
    <w:multiLevelType w:val="hybridMultilevel"/>
    <w:tmpl w:val="A3103666"/>
    <w:lvl w:ilvl="0" w:tplc="79C28DC2">
      <w:start w:val="1"/>
      <w:numFmt w:val="bullet"/>
      <w:lvlText w:val="•"/>
      <w:lvlJc w:val="left"/>
      <w:pPr>
        <w:tabs>
          <w:tab w:val="num" w:pos="720"/>
        </w:tabs>
        <w:ind w:left="720" w:hanging="360"/>
      </w:pPr>
      <w:rPr>
        <w:rFonts w:ascii="Arial" w:hAnsi="Arial" w:hint="default"/>
      </w:rPr>
    </w:lvl>
    <w:lvl w:ilvl="1" w:tplc="D4F07BE8" w:tentative="1">
      <w:start w:val="1"/>
      <w:numFmt w:val="bullet"/>
      <w:lvlText w:val="•"/>
      <w:lvlJc w:val="left"/>
      <w:pPr>
        <w:tabs>
          <w:tab w:val="num" w:pos="1440"/>
        </w:tabs>
        <w:ind w:left="1440" w:hanging="360"/>
      </w:pPr>
      <w:rPr>
        <w:rFonts w:ascii="Arial" w:hAnsi="Arial" w:hint="default"/>
      </w:rPr>
    </w:lvl>
    <w:lvl w:ilvl="2" w:tplc="E7D8D410" w:tentative="1">
      <w:start w:val="1"/>
      <w:numFmt w:val="bullet"/>
      <w:lvlText w:val="•"/>
      <w:lvlJc w:val="left"/>
      <w:pPr>
        <w:tabs>
          <w:tab w:val="num" w:pos="2160"/>
        </w:tabs>
        <w:ind w:left="2160" w:hanging="360"/>
      </w:pPr>
      <w:rPr>
        <w:rFonts w:ascii="Arial" w:hAnsi="Arial" w:hint="default"/>
      </w:rPr>
    </w:lvl>
    <w:lvl w:ilvl="3" w:tplc="09C05198" w:tentative="1">
      <w:start w:val="1"/>
      <w:numFmt w:val="bullet"/>
      <w:lvlText w:val="•"/>
      <w:lvlJc w:val="left"/>
      <w:pPr>
        <w:tabs>
          <w:tab w:val="num" w:pos="2880"/>
        </w:tabs>
        <w:ind w:left="2880" w:hanging="360"/>
      </w:pPr>
      <w:rPr>
        <w:rFonts w:ascii="Arial" w:hAnsi="Arial" w:hint="default"/>
      </w:rPr>
    </w:lvl>
    <w:lvl w:ilvl="4" w:tplc="9E4E86C6" w:tentative="1">
      <w:start w:val="1"/>
      <w:numFmt w:val="bullet"/>
      <w:lvlText w:val="•"/>
      <w:lvlJc w:val="left"/>
      <w:pPr>
        <w:tabs>
          <w:tab w:val="num" w:pos="3600"/>
        </w:tabs>
        <w:ind w:left="3600" w:hanging="360"/>
      </w:pPr>
      <w:rPr>
        <w:rFonts w:ascii="Arial" w:hAnsi="Arial" w:hint="default"/>
      </w:rPr>
    </w:lvl>
    <w:lvl w:ilvl="5" w:tplc="CBB0AC66" w:tentative="1">
      <w:start w:val="1"/>
      <w:numFmt w:val="bullet"/>
      <w:lvlText w:val="•"/>
      <w:lvlJc w:val="left"/>
      <w:pPr>
        <w:tabs>
          <w:tab w:val="num" w:pos="4320"/>
        </w:tabs>
        <w:ind w:left="4320" w:hanging="360"/>
      </w:pPr>
      <w:rPr>
        <w:rFonts w:ascii="Arial" w:hAnsi="Arial" w:hint="default"/>
      </w:rPr>
    </w:lvl>
    <w:lvl w:ilvl="6" w:tplc="43D6C6FA" w:tentative="1">
      <w:start w:val="1"/>
      <w:numFmt w:val="bullet"/>
      <w:lvlText w:val="•"/>
      <w:lvlJc w:val="left"/>
      <w:pPr>
        <w:tabs>
          <w:tab w:val="num" w:pos="5040"/>
        </w:tabs>
        <w:ind w:left="5040" w:hanging="360"/>
      </w:pPr>
      <w:rPr>
        <w:rFonts w:ascii="Arial" w:hAnsi="Arial" w:hint="default"/>
      </w:rPr>
    </w:lvl>
    <w:lvl w:ilvl="7" w:tplc="0FF4801A" w:tentative="1">
      <w:start w:val="1"/>
      <w:numFmt w:val="bullet"/>
      <w:lvlText w:val="•"/>
      <w:lvlJc w:val="left"/>
      <w:pPr>
        <w:tabs>
          <w:tab w:val="num" w:pos="5760"/>
        </w:tabs>
        <w:ind w:left="5760" w:hanging="360"/>
      </w:pPr>
      <w:rPr>
        <w:rFonts w:ascii="Arial" w:hAnsi="Arial" w:hint="default"/>
      </w:rPr>
    </w:lvl>
    <w:lvl w:ilvl="8" w:tplc="F17A7D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54834"/>
    <w:multiLevelType w:val="hybridMultilevel"/>
    <w:tmpl w:val="88802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A7184"/>
    <w:multiLevelType w:val="hybridMultilevel"/>
    <w:tmpl w:val="65DAE1B4"/>
    <w:lvl w:ilvl="0" w:tplc="08090011">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55645"/>
    <w:multiLevelType w:val="hybridMultilevel"/>
    <w:tmpl w:val="D250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90DB3"/>
    <w:multiLevelType w:val="hybridMultilevel"/>
    <w:tmpl w:val="676AE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715701"/>
    <w:multiLevelType w:val="hybridMultilevel"/>
    <w:tmpl w:val="29FE6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FC760B"/>
    <w:multiLevelType w:val="hybridMultilevel"/>
    <w:tmpl w:val="A05C56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B12F6"/>
    <w:multiLevelType w:val="multilevel"/>
    <w:tmpl w:val="444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AF4CBC"/>
    <w:multiLevelType w:val="multilevel"/>
    <w:tmpl w:val="0464ED44"/>
    <w:lvl w:ilvl="0">
      <w:start w:val="3"/>
      <w:numFmt w:val="decimal"/>
      <w:lvlText w:val="%1"/>
      <w:lvlJc w:val="left"/>
      <w:pPr>
        <w:ind w:left="894" w:hanging="795"/>
      </w:pPr>
      <w:rPr>
        <w:rFonts w:hint="default"/>
      </w:rPr>
    </w:lvl>
    <w:lvl w:ilvl="1">
      <w:start w:val="2"/>
      <w:numFmt w:val="decimal"/>
      <w:lvlText w:val="%1.%2"/>
      <w:lvlJc w:val="left"/>
      <w:pPr>
        <w:ind w:left="894" w:hanging="795"/>
      </w:pPr>
      <w:rPr>
        <w:rFonts w:ascii="Arial" w:eastAsia="Arial" w:hAnsi="Arial" w:hint="default"/>
        <w:b/>
        <w:bCs/>
        <w:sz w:val="22"/>
        <w:szCs w:val="22"/>
      </w:rPr>
    </w:lvl>
    <w:lvl w:ilvl="2">
      <w:start w:val="1"/>
      <w:numFmt w:val="bullet"/>
      <w:lvlText w:val=""/>
      <w:lvlJc w:val="left"/>
      <w:pPr>
        <w:ind w:left="820" w:hanging="720"/>
      </w:pPr>
      <w:rPr>
        <w:rFonts w:ascii="Symbol" w:hAnsi="Symbol" w:hint="default"/>
        <w:b/>
        <w:bCs/>
        <w:sz w:val="22"/>
        <w:szCs w:val="22"/>
      </w:rPr>
    </w:lvl>
    <w:lvl w:ilvl="3">
      <w:start w:val="1"/>
      <w:numFmt w:val="bullet"/>
      <w:lvlText w:val=""/>
      <w:lvlJc w:val="left"/>
      <w:pPr>
        <w:ind w:left="1540" w:hanging="360"/>
      </w:pPr>
      <w:rPr>
        <w:rFonts w:ascii="Symbol" w:eastAsia="Symbol" w:hAnsi="Symbol" w:hint="default"/>
        <w:sz w:val="22"/>
        <w:szCs w:val="22"/>
      </w:rPr>
    </w:lvl>
    <w:lvl w:ilvl="4">
      <w:start w:val="1"/>
      <w:numFmt w:val="bullet"/>
      <w:lvlText w:val="•"/>
      <w:lvlJc w:val="left"/>
      <w:pPr>
        <w:ind w:left="1900" w:hanging="360"/>
      </w:pPr>
      <w:rPr>
        <w:rFonts w:hint="default"/>
      </w:rPr>
    </w:lvl>
    <w:lvl w:ilvl="5">
      <w:start w:val="1"/>
      <w:numFmt w:val="bullet"/>
      <w:lvlText w:val="•"/>
      <w:lvlJc w:val="left"/>
      <w:pPr>
        <w:ind w:left="3124" w:hanging="360"/>
      </w:pPr>
      <w:rPr>
        <w:rFonts w:hint="default"/>
      </w:rPr>
    </w:lvl>
    <w:lvl w:ilvl="6">
      <w:start w:val="1"/>
      <w:numFmt w:val="bullet"/>
      <w:lvlText w:val="•"/>
      <w:lvlJc w:val="left"/>
      <w:pPr>
        <w:ind w:left="4349" w:hanging="360"/>
      </w:pPr>
      <w:rPr>
        <w:rFonts w:hint="default"/>
      </w:rPr>
    </w:lvl>
    <w:lvl w:ilvl="7">
      <w:start w:val="1"/>
      <w:numFmt w:val="bullet"/>
      <w:lvlText w:val="•"/>
      <w:lvlJc w:val="left"/>
      <w:pPr>
        <w:ind w:left="5573" w:hanging="360"/>
      </w:pPr>
      <w:rPr>
        <w:rFonts w:hint="default"/>
      </w:rPr>
    </w:lvl>
    <w:lvl w:ilvl="8">
      <w:start w:val="1"/>
      <w:numFmt w:val="bullet"/>
      <w:lvlText w:val="•"/>
      <w:lvlJc w:val="left"/>
      <w:pPr>
        <w:ind w:left="6797" w:hanging="360"/>
      </w:pPr>
      <w:rPr>
        <w:rFonts w:hint="default"/>
      </w:rPr>
    </w:lvl>
  </w:abstractNum>
  <w:abstractNum w:abstractNumId="21" w15:restartNumberingAfterBreak="0">
    <w:nsid w:val="4F3B59CC"/>
    <w:multiLevelType w:val="hybridMultilevel"/>
    <w:tmpl w:val="8028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D58C5"/>
    <w:multiLevelType w:val="multilevel"/>
    <w:tmpl w:val="0B1A558A"/>
    <w:lvl w:ilvl="0">
      <w:start w:val="3"/>
      <w:numFmt w:val="decimal"/>
      <w:lvlText w:val="%1"/>
      <w:lvlJc w:val="left"/>
      <w:pPr>
        <w:ind w:left="894" w:hanging="795"/>
      </w:pPr>
      <w:rPr>
        <w:rFonts w:hint="default"/>
      </w:rPr>
    </w:lvl>
    <w:lvl w:ilvl="1">
      <w:start w:val="2"/>
      <w:numFmt w:val="decimal"/>
      <w:lvlText w:val="%1.%2"/>
      <w:lvlJc w:val="left"/>
      <w:pPr>
        <w:ind w:left="894" w:hanging="795"/>
      </w:pPr>
      <w:rPr>
        <w:rFonts w:ascii="Arial" w:eastAsia="Arial" w:hAnsi="Arial" w:hint="default"/>
        <w:b/>
        <w:bCs/>
        <w:sz w:val="22"/>
        <w:szCs w:val="22"/>
      </w:rPr>
    </w:lvl>
    <w:lvl w:ilvl="2">
      <w:start w:val="1"/>
      <w:numFmt w:val="decimal"/>
      <w:lvlText w:val="%1.%2.%3"/>
      <w:lvlJc w:val="left"/>
      <w:pPr>
        <w:ind w:left="820" w:hanging="720"/>
      </w:pPr>
      <w:rPr>
        <w:rFonts w:ascii="Arial" w:eastAsia="Arial" w:hAnsi="Arial" w:hint="default"/>
        <w:b/>
        <w:bCs/>
        <w:sz w:val="22"/>
        <w:szCs w:val="22"/>
      </w:rPr>
    </w:lvl>
    <w:lvl w:ilvl="3">
      <w:start w:val="1"/>
      <w:numFmt w:val="bullet"/>
      <w:lvlText w:val=""/>
      <w:lvlJc w:val="left"/>
      <w:pPr>
        <w:ind w:left="1540" w:hanging="360"/>
      </w:pPr>
      <w:rPr>
        <w:rFonts w:ascii="Symbol" w:eastAsia="Symbol" w:hAnsi="Symbol" w:hint="default"/>
        <w:sz w:val="22"/>
        <w:szCs w:val="22"/>
      </w:rPr>
    </w:lvl>
    <w:lvl w:ilvl="4">
      <w:start w:val="1"/>
      <w:numFmt w:val="bullet"/>
      <w:lvlText w:val="•"/>
      <w:lvlJc w:val="left"/>
      <w:pPr>
        <w:ind w:left="1900" w:hanging="360"/>
      </w:pPr>
      <w:rPr>
        <w:rFonts w:hint="default"/>
      </w:rPr>
    </w:lvl>
    <w:lvl w:ilvl="5">
      <w:start w:val="1"/>
      <w:numFmt w:val="bullet"/>
      <w:lvlText w:val="•"/>
      <w:lvlJc w:val="left"/>
      <w:pPr>
        <w:ind w:left="3124" w:hanging="360"/>
      </w:pPr>
      <w:rPr>
        <w:rFonts w:hint="default"/>
      </w:rPr>
    </w:lvl>
    <w:lvl w:ilvl="6">
      <w:start w:val="1"/>
      <w:numFmt w:val="bullet"/>
      <w:lvlText w:val="•"/>
      <w:lvlJc w:val="left"/>
      <w:pPr>
        <w:ind w:left="4349" w:hanging="360"/>
      </w:pPr>
      <w:rPr>
        <w:rFonts w:hint="default"/>
      </w:rPr>
    </w:lvl>
    <w:lvl w:ilvl="7">
      <w:start w:val="1"/>
      <w:numFmt w:val="bullet"/>
      <w:lvlText w:val="•"/>
      <w:lvlJc w:val="left"/>
      <w:pPr>
        <w:ind w:left="5573" w:hanging="360"/>
      </w:pPr>
      <w:rPr>
        <w:rFonts w:hint="default"/>
      </w:rPr>
    </w:lvl>
    <w:lvl w:ilvl="8">
      <w:start w:val="1"/>
      <w:numFmt w:val="bullet"/>
      <w:lvlText w:val="•"/>
      <w:lvlJc w:val="left"/>
      <w:pPr>
        <w:ind w:left="6797" w:hanging="360"/>
      </w:pPr>
      <w:rPr>
        <w:rFonts w:hint="default"/>
      </w:rPr>
    </w:lvl>
  </w:abstractNum>
  <w:abstractNum w:abstractNumId="23" w15:restartNumberingAfterBreak="0">
    <w:nsid w:val="511D1C43"/>
    <w:multiLevelType w:val="hybridMultilevel"/>
    <w:tmpl w:val="FB4C4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F1A03"/>
    <w:multiLevelType w:val="hybridMultilevel"/>
    <w:tmpl w:val="3106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21DCB"/>
    <w:multiLevelType w:val="hybridMultilevel"/>
    <w:tmpl w:val="409C10BE"/>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B37464"/>
    <w:multiLevelType w:val="hybridMultilevel"/>
    <w:tmpl w:val="DC84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C2564"/>
    <w:multiLevelType w:val="hybridMultilevel"/>
    <w:tmpl w:val="62C22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656DA"/>
    <w:multiLevelType w:val="hybridMultilevel"/>
    <w:tmpl w:val="39EED64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731FCE"/>
    <w:multiLevelType w:val="hybridMultilevel"/>
    <w:tmpl w:val="29EA3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022DAD"/>
    <w:multiLevelType w:val="multilevel"/>
    <w:tmpl w:val="091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E43A2"/>
    <w:multiLevelType w:val="multilevel"/>
    <w:tmpl w:val="CA9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80455"/>
    <w:multiLevelType w:val="hybridMultilevel"/>
    <w:tmpl w:val="AD86A3A4"/>
    <w:lvl w:ilvl="0" w:tplc="32FC66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F3F58"/>
    <w:multiLevelType w:val="hybridMultilevel"/>
    <w:tmpl w:val="6A384BC0"/>
    <w:lvl w:ilvl="0" w:tplc="C42676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48749A"/>
    <w:multiLevelType w:val="hybridMultilevel"/>
    <w:tmpl w:val="542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C1005"/>
    <w:multiLevelType w:val="multilevel"/>
    <w:tmpl w:val="7CA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755643">
    <w:abstractNumId w:val="2"/>
  </w:num>
  <w:num w:numId="2" w16cid:durableId="1778714531">
    <w:abstractNumId w:val="12"/>
  </w:num>
  <w:num w:numId="3" w16cid:durableId="959726152">
    <w:abstractNumId w:val="6"/>
  </w:num>
  <w:num w:numId="4" w16cid:durableId="511183780">
    <w:abstractNumId w:val="7"/>
  </w:num>
  <w:num w:numId="5" w16cid:durableId="636029453">
    <w:abstractNumId w:val="34"/>
  </w:num>
  <w:num w:numId="6" w16cid:durableId="1346058946">
    <w:abstractNumId w:val="29"/>
  </w:num>
  <w:num w:numId="7" w16cid:durableId="1607695627">
    <w:abstractNumId w:val="8"/>
  </w:num>
  <w:num w:numId="8" w16cid:durableId="1345670859">
    <w:abstractNumId w:val="28"/>
  </w:num>
  <w:num w:numId="9" w16cid:durableId="699430175">
    <w:abstractNumId w:val="18"/>
  </w:num>
  <w:num w:numId="10" w16cid:durableId="797723926">
    <w:abstractNumId w:val="23"/>
  </w:num>
  <w:num w:numId="11" w16cid:durableId="1309019589">
    <w:abstractNumId w:val="1"/>
  </w:num>
  <w:num w:numId="12" w16cid:durableId="412121654">
    <w:abstractNumId w:val="16"/>
  </w:num>
  <w:num w:numId="13" w16cid:durableId="916746515">
    <w:abstractNumId w:val="17"/>
  </w:num>
  <w:num w:numId="14" w16cid:durableId="388649805">
    <w:abstractNumId w:val="21"/>
  </w:num>
  <w:num w:numId="15" w16cid:durableId="781337431">
    <w:abstractNumId w:val="4"/>
  </w:num>
  <w:num w:numId="16" w16cid:durableId="1655521645">
    <w:abstractNumId w:val="14"/>
  </w:num>
  <w:num w:numId="17" w16cid:durableId="1554074656">
    <w:abstractNumId w:val="22"/>
  </w:num>
  <w:num w:numId="18" w16cid:durableId="1851404459">
    <w:abstractNumId w:val="20"/>
  </w:num>
  <w:num w:numId="19" w16cid:durableId="930625650">
    <w:abstractNumId w:val="33"/>
  </w:num>
  <w:num w:numId="20" w16cid:durableId="1767769136">
    <w:abstractNumId w:val="15"/>
  </w:num>
  <w:num w:numId="21" w16cid:durableId="783425109">
    <w:abstractNumId w:val="13"/>
  </w:num>
  <w:num w:numId="22" w16cid:durableId="1883591079">
    <w:abstractNumId w:val="10"/>
  </w:num>
  <w:num w:numId="23" w16cid:durableId="137109026">
    <w:abstractNumId w:val="0"/>
  </w:num>
  <w:num w:numId="24" w16cid:durableId="1737896763">
    <w:abstractNumId w:val="11"/>
  </w:num>
  <w:num w:numId="25" w16cid:durableId="1288971372">
    <w:abstractNumId w:val="25"/>
  </w:num>
  <w:num w:numId="26" w16cid:durableId="561673572">
    <w:abstractNumId w:val="9"/>
  </w:num>
  <w:num w:numId="27" w16cid:durableId="1785689097">
    <w:abstractNumId w:val="26"/>
  </w:num>
  <w:num w:numId="28" w16cid:durableId="300891587">
    <w:abstractNumId w:val="5"/>
  </w:num>
  <w:num w:numId="29" w16cid:durableId="46531403">
    <w:abstractNumId w:val="32"/>
  </w:num>
  <w:num w:numId="30" w16cid:durableId="1717508981">
    <w:abstractNumId w:val="19"/>
  </w:num>
  <w:num w:numId="31" w16cid:durableId="54672020">
    <w:abstractNumId w:val="3"/>
  </w:num>
  <w:num w:numId="32" w16cid:durableId="376898719">
    <w:abstractNumId w:val="30"/>
  </w:num>
  <w:num w:numId="33" w16cid:durableId="388923293">
    <w:abstractNumId w:val="31"/>
  </w:num>
  <w:num w:numId="34" w16cid:durableId="1926107914">
    <w:abstractNumId w:val="35"/>
  </w:num>
  <w:num w:numId="35" w16cid:durableId="927347333">
    <w:abstractNumId w:val="27"/>
  </w:num>
  <w:num w:numId="36" w16cid:durableId="366178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2E"/>
    <w:rsid w:val="00005D62"/>
    <w:rsid w:val="00005F85"/>
    <w:rsid w:val="00007432"/>
    <w:rsid w:val="00007C24"/>
    <w:rsid w:val="00010AD2"/>
    <w:rsid w:val="000218E7"/>
    <w:rsid w:val="00031327"/>
    <w:rsid w:val="0003652E"/>
    <w:rsid w:val="00040A86"/>
    <w:rsid w:val="00043134"/>
    <w:rsid w:val="00044446"/>
    <w:rsid w:val="0004488B"/>
    <w:rsid w:val="000471C3"/>
    <w:rsid w:val="00047846"/>
    <w:rsid w:val="0005194B"/>
    <w:rsid w:val="00054252"/>
    <w:rsid w:val="000546F1"/>
    <w:rsid w:val="00055953"/>
    <w:rsid w:val="0006137B"/>
    <w:rsid w:val="00066760"/>
    <w:rsid w:val="00066B42"/>
    <w:rsid w:val="000757A8"/>
    <w:rsid w:val="000761BE"/>
    <w:rsid w:val="00080BAF"/>
    <w:rsid w:val="00080EEE"/>
    <w:rsid w:val="00082F75"/>
    <w:rsid w:val="000862F6"/>
    <w:rsid w:val="00094281"/>
    <w:rsid w:val="000A5AA0"/>
    <w:rsid w:val="000B2845"/>
    <w:rsid w:val="000B3D6F"/>
    <w:rsid w:val="000B4841"/>
    <w:rsid w:val="000B77E3"/>
    <w:rsid w:val="000B7A17"/>
    <w:rsid w:val="000C2190"/>
    <w:rsid w:val="000D704C"/>
    <w:rsid w:val="000E4E15"/>
    <w:rsid w:val="000F0AEC"/>
    <w:rsid w:val="000F1082"/>
    <w:rsid w:val="000F3E2B"/>
    <w:rsid w:val="000F4DFC"/>
    <w:rsid w:val="001024D7"/>
    <w:rsid w:val="00103A25"/>
    <w:rsid w:val="00106C8D"/>
    <w:rsid w:val="0011119C"/>
    <w:rsid w:val="00111511"/>
    <w:rsid w:val="0011151C"/>
    <w:rsid w:val="00112618"/>
    <w:rsid w:val="00122EF2"/>
    <w:rsid w:val="00123D36"/>
    <w:rsid w:val="001330DD"/>
    <w:rsid w:val="00134B09"/>
    <w:rsid w:val="00135EFA"/>
    <w:rsid w:val="00136AE2"/>
    <w:rsid w:val="0014354F"/>
    <w:rsid w:val="001527B5"/>
    <w:rsid w:val="00156966"/>
    <w:rsid w:val="00160DD8"/>
    <w:rsid w:val="00161EFF"/>
    <w:rsid w:val="001742A5"/>
    <w:rsid w:val="0017652B"/>
    <w:rsid w:val="001766CA"/>
    <w:rsid w:val="00177A8F"/>
    <w:rsid w:val="0018338A"/>
    <w:rsid w:val="00190B67"/>
    <w:rsid w:val="001A1CBA"/>
    <w:rsid w:val="001A45D6"/>
    <w:rsid w:val="001B34CC"/>
    <w:rsid w:val="001B6E9E"/>
    <w:rsid w:val="001B6F1B"/>
    <w:rsid w:val="001C7A89"/>
    <w:rsid w:val="001C7C72"/>
    <w:rsid w:val="001D00F1"/>
    <w:rsid w:val="001D082D"/>
    <w:rsid w:val="001D2645"/>
    <w:rsid w:val="001D4DC5"/>
    <w:rsid w:val="001D5C15"/>
    <w:rsid w:val="001E281B"/>
    <w:rsid w:val="001E471A"/>
    <w:rsid w:val="001F1DF2"/>
    <w:rsid w:val="00202B54"/>
    <w:rsid w:val="00206C47"/>
    <w:rsid w:val="00214990"/>
    <w:rsid w:val="00215FD3"/>
    <w:rsid w:val="00224054"/>
    <w:rsid w:val="00232948"/>
    <w:rsid w:val="00244CD6"/>
    <w:rsid w:val="00246364"/>
    <w:rsid w:val="002650E3"/>
    <w:rsid w:val="002652E5"/>
    <w:rsid w:val="002660BF"/>
    <w:rsid w:val="00280305"/>
    <w:rsid w:val="00280578"/>
    <w:rsid w:val="00284C6B"/>
    <w:rsid w:val="00291299"/>
    <w:rsid w:val="00296EBA"/>
    <w:rsid w:val="002A7C6A"/>
    <w:rsid w:val="002D44DF"/>
    <w:rsid w:val="002D7125"/>
    <w:rsid w:val="002F0D1B"/>
    <w:rsid w:val="002F0D77"/>
    <w:rsid w:val="002F46B1"/>
    <w:rsid w:val="002F63DE"/>
    <w:rsid w:val="00303AB7"/>
    <w:rsid w:val="00313179"/>
    <w:rsid w:val="003132AF"/>
    <w:rsid w:val="0031517F"/>
    <w:rsid w:val="00350E8A"/>
    <w:rsid w:val="003564BA"/>
    <w:rsid w:val="003572E1"/>
    <w:rsid w:val="00357E1A"/>
    <w:rsid w:val="00370F04"/>
    <w:rsid w:val="00372484"/>
    <w:rsid w:val="00381E76"/>
    <w:rsid w:val="00382CEE"/>
    <w:rsid w:val="0038425F"/>
    <w:rsid w:val="00393F9D"/>
    <w:rsid w:val="00395390"/>
    <w:rsid w:val="00396171"/>
    <w:rsid w:val="003A0283"/>
    <w:rsid w:val="003A0C71"/>
    <w:rsid w:val="003B60A9"/>
    <w:rsid w:val="003B682A"/>
    <w:rsid w:val="003C2787"/>
    <w:rsid w:val="003C6373"/>
    <w:rsid w:val="003C7AC2"/>
    <w:rsid w:val="003D2F45"/>
    <w:rsid w:val="003D57BF"/>
    <w:rsid w:val="003D58B1"/>
    <w:rsid w:val="003D6840"/>
    <w:rsid w:val="003D6CC4"/>
    <w:rsid w:val="003D7C05"/>
    <w:rsid w:val="003F0A97"/>
    <w:rsid w:val="003F1883"/>
    <w:rsid w:val="003F6AB7"/>
    <w:rsid w:val="00402A00"/>
    <w:rsid w:val="004128BE"/>
    <w:rsid w:val="00414BF0"/>
    <w:rsid w:val="0042276A"/>
    <w:rsid w:val="00422DD9"/>
    <w:rsid w:val="00426438"/>
    <w:rsid w:val="00426BA2"/>
    <w:rsid w:val="00426F96"/>
    <w:rsid w:val="00431282"/>
    <w:rsid w:val="0043197B"/>
    <w:rsid w:val="00441490"/>
    <w:rsid w:val="00441F96"/>
    <w:rsid w:val="00463A36"/>
    <w:rsid w:val="00470E0D"/>
    <w:rsid w:val="00477D3D"/>
    <w:rsid w:val="00483334"/>
    <w:rsid w:val="004850CA"/>
    <w:rsid w:val="00486578"/>
    <w:rsid w:val="004A7CC1"/>
    <w:rsid w:val="004B5694"/>
    <w:rsid w:val="004B56F0"/>
    <w:rsid w:val="004B6AC7"/>
    <w:rsid w:val="004C2104"/>
    <w:rsid w:val="004D5989"/>
    <w:rsid w:val="004D6959"/>
    <w:rsid w:val="004F116C"/>
    <w:rsid w:val="004F137D"/>
    <w:rsid w:val="004F63BF"/>
    <w:rsid w:val="004F6418"/>
    <w:rsid w:val="004F7D60"/>
    <w:rsid w:val="00500698"/>
    <w:rsid w:val="005032C4"/>
    <w:rsid w:val="00512136"/>
    <w:rsid w:val="005158D0"/>
    <w:rsid w:val="00521BA1"/>
    <w:rsid w:val="00522CF6"/>
    <w:rsid w:val="005319A0"/>
    <w:rsid w:val="00535318"/>
    <w:rsid w:val="005366EB"/>
    <w:rsid w:val="00536EC6"/>
    <w:rsid w:val="00546642"/>
    <w:rsid w:val="0055553D"/>
    <w:rsid w:val="00555A98"/>
    <w:rsid w:val="0056115A"/>
    <w:rsid w:val="00563D98"/>
    <w:rsid w:val="00565317"/>
    <w:rsid w:val="0056769A"/>
    <w:rsid w:val="00567AE7"/>
    <w:rsid w:val="005800CB"/>
    <w:rsid w:val="00580358"/>
    <w:rsid w:val="005822BA"/>
    <w:rsid w:val="00584ACC"/>
    <w:rsid w:val="00586107"/>
    <w:rsid w:val="00590B0E"/>
    <w:rsid w:val="00591998"/>
    <w:rsid w:val="005958F0"/>
    <w:rsid w:val="005A17D7"/>
    <w:rsid w:val="005B248C"/>
    <w:rsid w:val="005B51B2"/>
    <w:rsid w:val="005C49D8"/>
    <w:rsid w:val="005C63BF"/>
    <w:rsid w:val="005D69D0"/>
    <w:rsid w:val="005D73C5"/>
    <w:rsid w:val="005E0154"/>
    <w:rsid w:val="005E11BC"/>
    <w:rsid w:val="005E2328"/>
    <w:rsid w:val="005F07BE"/>
    <w:rsid w:val="006066D6"/>
    <w:rsid w:val="00630148"/>
    <w:rsid w:val="006405EF"/>
    <w:rsid w:val="0064378A"/>
    <w:rsid w:val="006536E6"/>
    <w:rsid w:val="00661F42"/>
    <w:rsid w:val="006808B0"/>
    <w:rsid w:val="00684AA7"/>
    <w:rsid w:val="006864A1"/>
    <w:rsid w:val="00692B44"/>
    <w:rsid w:val="006A0248"/>
    <w:rsid w:val="006A2557"/>
    <w:rsid w:val="006A2EEA"/>
    <w:rsid w:val="006A4085"/>
    <w:rsid w:val="006A71A8"/>
    <w:rsid w:val="006B2E7F"/>
    <w:rsid w:val="006B70F2"/>
    <w:rsid w:val="006C1361"/>
    <w:rsid w:val="006C179C"/>
    <w:rsid w:val="006C4D34"/>
    <w:rsid w:val="006D5BB1"/>
    <w:rsid w:val="006D6FFC"/>
    <w:rsid w:val="006D7640"/>
    <w:rsid w:val="006E36CC"/>
    <w:rsid w:val="006E409C"/>
    <w:rsid w:val="006E54A3"/>
    <w:rsid w:val="006F23DA"/>
    <w:rsid w:val="006F3BAB"/>
    <w:rsid w:val="006F7CC8"/>
    <w:rsid w:val="00704CD7"/>
    <w:rsid w:val="007327B6"/>
    <w:rsid w:val="00743116"/>
    <w:rsid w:val="00744D04"/>
    <w:rsid w:val="00755BE7"/>
    <w:rsid w:val="00763E09"/>
    <w:rsid w:val="007644E2"/>
    <w:rsid w:val="00765413"/>
    <w:rsid w:val="00766D15"/>
    <w:rsid w:val="00772BF0"/>
    <w:rsid w:val="007737E6"/>
    <w:rsid w:val="00781F9A"/>
    <w:rsid w:val="007826CF"/>
    <w:rsid w:val="00782A11"/>
    <w:rsid w:val="00786718"/>
    <w:rsid w:val="00786995"/>
    <w:rsid w:val="00790951"/>
    <w:rsid w:val="007A2E5B"/>
    <w:rsid w:val="007C0ACD"/>
    <w:rsid w:val="007C1783"/>
    <w:rsid w:val="007C6C67"/>
    <w:rsid w:val="007D22EF"/>
    <w:rsid w:val="007D4CD4"/>
    <w:rsid w:val="007D75E5"/>
    <w:rsid w:val="007E18A3"/>
    <w:rsid w:val="007F4DE5"/>
    <w:rsid w:val="00801EE3"/>
    <w:rsid w:val="00814838"/>
    <w:rsid w:val="00816644"/>
    <w:rsid w:val="00821DD8"/>
    <w:rsid w:val="00830AF7"/>
    <w:rsid w:val="00833D40"/>
    <w:rsid w:val="00837067"/>
    <w:rsid w:val="00840314"/>
    <w:rsid w:val="00844062"/>
    <w:rsid w:val="00846713"/>
    <w:rsid w:val="00846EDA"/>
    <w:rsid w:val="00847101"/>
    <w:rsid w:val="008535BC"/>
    <w:rsid w:val="00854426"/>
    <w:rsid w:val="00854848"/>
    <w:rsid w:val="008631A8"/>
    <w:rsid w:val="008644E0"/>
    <w:rsid w:val="00865CED"/>
    <w:rsid w:val="008678ED"/>
    <w:rsid w:val="008709DC"/>
    <w:rsid w:val="008727D1"/>
    <w:rsid w:val="00873F8A"/>
    <w:rsid w:val="00875062"/>
    <w:rsid w:val="00875224"/>
    <w:rsid w:val="00885627"/>
    <w:rsid w:val="00885F5A"/>
    <w:rsid w:val="00891F2D"/>
    <w:rsid w:val="00897049"/>
    <w:rsid w:val="008A493D"/>
    <w:rsid w:val="008B1021"/>
    <w:rsid w:val="008C4695"/>
    <w:rsid w:val="008C71E0"/>
    <w:rsid w:val="008D066A"/>
    <w:rsid w:val="008D304B"/>
    <w:rsid w:val="008E1FA1"/>
    <w:rsid w:val="008E5B81"/>
    <w:rsid w:val="008F08A5"/>
    <w:rsid w:val="008F52AB"/>
    <w:rsid w:val="008F722A"/>
    <w:rsid w:val="00900D7D"/>
    <w:rsid w:val="00901B67"/>
    <w:rsid w:val="00912100"/>
    <w:rsid w:val="009130EE"/>
    <w:rsid w:val="00937574"/>
    <w:rsid w:val="009524AF"/>
    <w:rsid w:val="00953412"/>
    <w:rsid w:val="0095381D"/>
    <w:rsid w:val="009579CD"/>
    <w:rsid w:val="00963EB6"/>
    <w:rsid w:val="0096565E"/>
    <w:rsid w:val="0096701D"/>
    <w:rsid w:val="00973E24"/>
    <w:rsid w:val="009744CC"/>
    <w:rsid w:val="00974776"/>
    <w:rsid w:val="00975BEB"/>
    <w:rsid w:val="009816B3"/>
    <w:rsid w:val="00982586"/>
    <w:rsid w:val="0098767A"/>
    <w:rsid w:val="00993532"/>
    <w:rsid w:val="009A3962"/>
    <w:rsid w:val="009A558F"/>
    <w:rsid w:val="009B1E4C"/>
    <w:rsid w:val="009D2466"/>
    <w:rsid w:val="009D25C9"/>
    <w:rsid w:val="009E321B"/>
    <w:rsid w:val="009E4A7B"/>
    <w:rsid w:val="009E5EAD"/>
    <w:rsid w:val="009E6664"/>
    <w:rsid w:val="00A04AE0"/>
    <w:rsid w:val="00A114A5"/>
    <w:rsid w:val="00A12D28"/>
    <w:rsid w:val="00A13CE5"/>
    <w:rsid w:val="00A208B0"/>
    <w:rsid w:val="00A3109B"/>
    <w:rsid w:val="00A32997"/>
    <w:rsid w:val="00A5109F"/>
    <w:rsid w:val="00A57025"/>
    <w:rsid w:val="00A615DB"/>
    <w:rsid w:val="00A61CDE"/>
    <w:rsid w:val="00A61FD3"/>
    <w:rsid w:val="00A63A2E"/>
    <w:rsid w:val="00A64F3F"/>
    <w:rsid w:val="00A676DF"/>
    <w:rsid w:val="00A70360"/>
    <w:rsid w:val="00A749A2"/>
    <w:rsid w:val="00A8677E"/>
    <w:rsid w:val="00A91B13"/>
    <w:rsid w:val="00A93803"/>
    <w:rsid w:val="00A94C55"/>
    <w:rsid w:val="00A95AD0"/>
    <w:rsid w:val="00AA196D"/>
    <w:rsid w:val="00AA4582"/>
    <w:rsid w:val="00AB18A5"/>
    <w:rsid w:val="00AB3872"/>
    <w:rsid w:val="00AB388A"/>
    <w:rsid w:val="00AB475C"/>
    <w:rsid w:val="00AB4854"/>
    <w:rsid w:val="00AB4EBE"/>
    <w:rsid w:val="00AB561B"/>
    <w:rsid w:val="00AC2F9F"/>
    <w:rsid w:val="00AC5416"/>
    <w:rsid w:val="00AD4918"/>
    <w:rsid w:val="00AE0944"/>
    <w:rsid w:val="00AE12EE"/>
    <w:rsid w:val="00AE50A1"/>
    <w:rsid w:val="00AF00AF"/>
    <w:rsid w:val="00B05A83"/>
    <w:rsid w:val="00B07B27"/>
    <w:rsid w:val="00B14E0D"/>
    <w:rsid w:val="00B208E7"/>
    <w:rsid w:val="00B26499"/>
    <w:rsid w:val="00B279B4"/>
    <w:rsid w:val="00B30427"/>
    <w:rsid w:val="00B31B4B"/>
    <w:rsid w:val="00B36339"/>
    <w:rsid w:val="00B50925"/>
    <w:rsid w:val="00B54286"/>
    <w:rsid w:val="00B64963"/>
    <w:rsid w:val="00B670CC"/>
    <w:rsid w:val="00B7729D"/>
    <w:rsid w:val="00B87144"/>
    <w:rsid w:val="00B96299"/>
    <w:rsid w:val="00BB51B8"/>
    <w:rsid w:val="00BB63C3"/>
    <w:rsid w:val="00BC2C50"/>
    <w:rsid w:val="00BC36E2"/>
    <w:rsid w:val="00BD420C"/>
    <w:rsid w:val="00BD7138"/>
    <w:rsid w:val="00BE28E3"/>
    <w:rsid w:val="00BE6CC9"/>
    <w:rsid w:val="00BF054D"/>
    <w:rsid w:val="00BF3561"/>
    <w:rsid w:val="00BF557F"/>
    <w:rsid w:val="00C0038A"/>
    <w:rsid w:val="00C008A3"/>
    <w:rsid w:val="00C01029"/>
    <w:rsid w:val="00C02DD8"/>
    <w:rsid w:val="00C10A47"/>
    <w:rsid w:val="00C16DC6"/>
    <w:rsid w:val="00C17595"/>
    <w:rsid w:val="00C175B1"/>
    <w:rsid w:val="00C301E6"/>
    <w:rsid w:val="00C44758"/>
    <w:rsid w:val="00C56031"/>
    <w:rsid w:val="00C61853"/>
    <w:rsid w:val="00C61925"/>
    <w:rsid w:val="00C64CC0"/>
    <w:rsid w:val="00C67A69"/>
    <w:rsid w:val="00C732A7"/>
    <w:rsid w:val="00C8196F"/>
    <w:rsid w:val="00CA199A"/>
    <w:rsid w:val="00CA29C4"/>
    <w:rsid w:val="00CA388D"/>
    <w:rsid w:val="00CA71B7"/>
    <w:rsid w:val="00CB3CB2"/>
    <w:rsid w:val="00CB4ACB"/>
    <w:rsid w:val="00CB583F"/>
    <w:rsid w:val="00CB7644"/>
    <w:rsid w:val="00CC55E8"/>
    <w:rsid w:val="00CD2BAD"/>
    <w:rsid w:val="00CD3158"/>
    <w:rsid w:val="00CD3355"/>
    <w:rsid w:val="00CE06B4"/>
    <w:rsid w:val="00CE4320"/>
    <w:rsid w:val="00CE7938"/>
    <w:rsid w:val="00CF1A88"/>
    <w:rsid w:val="00CF1C5A"/>
    <w:rsid w:val="00CF1DFE"/>
    <w:rsid w:val="00CF7F71"/>
    <w:rsid w:val="00D011AD"/>
    <w:rsid w:val="00D024E0"/>
    <w:rsid w:val="00D04D21"/>
    <w:rsid w:val="00D106F5"/>
    <w:rsid w:val="00D12D46"/>
    <w:rsid w:val="00D151AC"/>
    <w:rsid w:val="00D22BC8"/>
    <w:rsid w:val="00D23F75"/>
    <w:rsid w:val="00D2506C"/>
    <w:rsid w:val="00D313B9"/>
    <w:rsid w:val="00D318A5"/>
    <w:rsid w:val="00D37DAD"/>
    <w:rsid w:val="00D42D37"/>
    <w:rsid w:val="00D4649F"/>
    <w:rsid w:val="00D50D3F"/>
    <w:rsid w:val="00D5230A"/>
    <w:rsid w:val="00D658B3"/>
    <w:rsid w:val="00D741ED"/>
    <w:rsid w:val="00D753C6"/>
    <w:rsid w:val="00D77017"/>
    <w:rsid w:val="00D77E67"/>
    <w:rsid w:val="00D8173E"/>
    <w:rsid w:val="00D826E8"/>
    <w:rsid w:val="00D83A17"/>
    <w:rsid w:val="00D86B84"/>
    <w:rsid w:val="00D9022E"/>
    <w:rsid w:val="00D94E7F"/>
    <w:rsid w:val="00D95623"/>
    <w:rsid w:val="00D96229"/>
    <w:rsid w:val="00D96342"/>
    <w:rsid w:val="00DA0119"/>
    <w:rsid w:val="00DA2A22"/>
    <w:rsid w:val="00DA2A37"/>
    <w:rsid w:val="00DB7831"/>
    <w:rsid w:val="00DC2D37"/>
    <w:rsid w:val="00DC3E9B"/>
    <w:rsid w:val="00DD614C"/>
    <w:rsid w:val="00DF3CCA"/>
    <w:rsid w:val="00E000A4"/>
    <w:rsid w:val="00E02323"/>
    <w:rsid w:val="00E04C3F"/>
    <w:rsid w:val="00E04F38"/>
    <w:rsid w:val="00E11613"/>
    <w:rsid w:val="00E1215A"/>
    <w:rsid w:val="00E1266E"/>
    <w:rsid w:val="00E14541"/>
    <w:rsid w:val="00E1533F"/>
    <w:rsid w:val="00E204C4"/>
    <w:rsid w:val="00E26393"/>
    <w:rsid w:val="00E26530"/>
    <w:rsid w:val="00E30BFE"/>
    <w:rsid w:val="00E31D24"/>
    <w:rsid w:val="00E3732F"/>
    <w:rsid w:val="00E37E1B"/>
    <w:rsid w:val="00E44E69"/>
    <w:rsid w:val="00E54EFC"/>
    <w:rsid w:val="00E55E39"/>
    <w:rsid w:val="00E65BA6"/>
    <w:rsid w:val="00E72AD2"/>
    <w:rsid w:val="00E731E6"/>
    <w:rsid w:val="00E73A93"/>
    <w:rsid w:val="00E75D1C"/>
    <w:rsid w:val="00E77AB8"/>
    <w:rsid w:val="00E90D1C"/>
    <w:rsid w:val="00E95FAD"/>
    <w:rsid w:val="00EA7232"/>
    <w:rsid w:val="00EC613E"/>
    <w:rsid w:val="00ED7E83"/>
    <w:rsid w:val="00EE0D8A"/>
    <w:rsid w:val="00EF0B4A"/>
    <w:rsid w:val="00EF1980"/>
    <w:rsid w:val="00EF3B7B"/>
    <w:rsid w:val="00EF5BC6"/>
    <w:rsid w:val="00F02EF7"/>
    <w:rsid w:val="00F0442D"/>
    <w:rsid w:val="00F13AF7"/>
    <w:rsid w:val="00F22E3E"/>
    <w:rsid w:val="00F2657B"/>
    <w:rsid w:val="00F45F0D"/>
    <w:rsid w:val="00F47F56"/>
    <w:rsid w:val="00F54156"/>
    <w:rsid w:val="00F60ED9"/>
    <w:rsid w:val="00F65832"/>
    <w:rsid w:val="00F87348"/>
    <w:rsid w:val="00F951F3"/>
    <w:rsid w:val="00F95CA8"/>
    <w:rsid w:val="00FA02F2"/>
    <w:rsid w:val="00FA11F6"/>
    <w:rsid w:val="00FA27C7"/>
    <w:rsid w:val="00FA41EA"/>
    <w:rsid w:val="00FA4934"/>
    <w:rsid w:val="00FA5B9B"/>
    <w:rsid w:val="00FB0EE1"/>
    <w:rsid w:val="00FB2F1E"/>
    <w:rsid w:val="00FB35A9"/>
    <w:rsid w:val="00FD0A5C"/>
    <w:rsid w:val="00FD1388"/>
    <w:rsid w:val="00FE28BB"/>
    <w:rsid w:val="00FE4F18"/>
    <w:rsid w:val="00FF6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F5A4"/>
  <w15:chartTrackingRefBased/>
  <w15:docId w15:val="{407A89B0-EC92-47A0-8A8E-ACC9405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E1FA1"/>
    <w:pPr>
      <w:widowControl w:val="0"/>
      <w:spacing w:after="0" w:line="240" w:lineRule="auto"/>
      <w:ind w:left="820" w:hanging="72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C3"/>
    <w:pPr>
      <w:spacing w:after="200" w:line="276" w:lineRule="auto"/>
      <w:ind w:left="720"/>
      <w:contextualSpacing/>
    </w:pPr>
  </w:style>
  <w:style w:type="table" w:styleId="TableGrid">
    <w:name w:val="Table Grid"/>
    <w:basedOn w:val="TableNormal"/>
    <w:uiPriority w:val="59"/>
    <w:rsid w:val="00BB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BA2"/>
    <w:rPr>
      <w:rFonts w:ascii="Segoe UI" w:hAnsi="Segoe UI" w:cs="Segoe UI"/>
      <w:sz w:val="18"/>
      <w:szCs w:val="18"/>
    </w:rPr>
  </w:style>
  <w:style w:type="character" w:styleId="Hyperlink">
    <w:name w:val="Hyperlink"/>
    <w:basedOn w:val="DefaultParagraphFont"/>
    <w:uiPriority w:val="99"/>
    <w:unhideWhenUsed/>
    <w:rsid w:val="00CF7F71"/>
    <w:rPr>
      <w:color w:val="0563C1" w:themeColor="hyperlink"/>
      <w:u w:val="single"/>
    </w:rPr>
  </w:style>
  <w:style w:type="character" w:styleId="UnresolvedMention">
    <w:name w:val="Unresolved Mention"/>
    <w:basedOn w:val="DefaultParagraphFont"/>
    <w:uiPriority w:val="99"/>
    <w:semiHidden/>
    <w:unhideWhenUsed/>
    <w:rsid w:val="00CF7F71"/>
    <w:rPr>
      <w:color w:val="605E5C"/>
      <w:shd w:val="clear" w:color="auto" w:fill="E1DFDD"/>
    </w:rPr>
  </w:style>
  <w:style w:type="character" w:customStyle="1" w:styleId="Heading1Char">
    <w:name w:val="Heading 1 Char"/>
    <w:basedOn w:val="DefaultParagraphFont"/>
    <w:link w:val="Heading1"/>
    <w:uiPriority w:val="1"/>
    <w:rsid w:val="008E1FA1"/>
    <w:rPr>
      <w:rFonts w:ascii="Arial" w:eastAsia="Arial" w:hAnsi="Arial"/>
      <w:b/>
      <w:bCs/>
      <w:lang w:val="en-US"/>
    </w:rPr>
  </w:style>
  <w:style w:type="paragraph" w:styleId="BodyText">
    <w:name w:val="Body Text"/>
    <w:basedOn w:val="Normal"/>
    <w:link w:val="BodyTextChar"/>
    <w:uiPriority w:val="1"/>
    <w:qFormat/>
    <w:rsid w:val="008E1FA1"/>
    <w:pPr>
      <w:widowControl w:val="0"/>
      <w:spacing w:after="0" w:line="240" w:lineRule="auto"/>
      <w:ind w:left="820"/>
    </w:pPr>
    <w:rPr>
      <w:rFonts w:ascii="Arial" w:eastAsia="Arial" w:hAnsi="Arial"/>
      <w:lang w:val="en-US"/>
    </w:rPr>
  </w:style>
  <w:style w:type="character" w:customStyle="1" w:styleId="BodyTextChar">
    <w:name w:val="Body Text Char"/>
    <w:basedOn w:val="DefaultParagraphFont"/>
    <w:link w:val="BodyText"/>
    <w:uiPriority w:val="1"/>
    <w:rsid w:val="008E1FA1"/>
    <w:rPr>
      <w:rFonts w:ascii="Arial" w:eastAsia="Arial" w:hAnsi="Arial"/>
      <w:lang w:val="en-US"/>
    </w:rPr>
  </w:style>
  <w:style w:type="paragraph" w:styleId="Header">
    <w:name w:val="header"/>
    <w:basedOn w:val="Normal"/>
    <w:link w:val="HeaderChar"/>
    <w:uiPriority w:val="99"/>
    <w:unhideWhenUsed/>
    <w:rsid w:val="00D3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3B9"/>
  </w:style>
  <w:style w:type="paragraph" w:styleId="Footer">
    <w:name w:val="footer"/>
    <w:basedOn w:val="Normal"/>
    <w:link w:val="FooterChar"/>
    <w:uiPriority w:val="99"/>
    <w:unhideWhenUsed/>
    <w:rsid w:val="00D3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4769">
      <w:bodyDiv w:val="1"/>
      <w:marLeft w:val="0"/>
      <w:marRight w:val="0"/>
      <w:marTop w:val="0"/>
      <w:marBottom w:val="0"/>
      <w:divBdr>
        <w:top w:val="none" w:sz="0" w:space="0" w:color="auto"/>
        <w:left w:val="none" w:sz="0" w:space="0" w:color="auto"/>
        <w:bottom w:val="none" w:sz="0" w:space="0" w:color="auto"/>
        <w:right w:val="none" w:sz="0" w:space="0" w:color="auto"/>
      </w:divBdr>
    </w:div>
    <w:div w:id="350881881">
      <w:bodyDiv w:val="1"/>
      <w:marLeft w:val="0"/>
      <w:marRight w:val="0"/>
      <w:marTop w:val="0"/>
      <w:marBottom w:val="0"/>
      <w:divBdr>
        <w:top w:val="none" w:sz="0" w:space="0" w:color="auto"/>
        <w:left w:val="none" w:sz="0" w:space="0" w:color="auto"/>
        <w:bottom w:val="none" w:sz="0" w:space="0" w:color="auto"/>
        <w:right w:val="none" w:sz="0" w:space="0" w:color="auto"/>
      </w:divBdr>
    </w:div>
    <w:div w:id="1739860467">
      <w:bodyDiv w:val="1"/>
      <w:marLeft w:val="0"/>
      <w:marRight w:val="0"/>
      <w:marTop w:val="0"/>
      <w:marBottom w:val="0"/>
      <w:divBdr>
        <w:top w:val="none" w:sz="0" w:space="0" w:color="auto"/>
        <w:left w:val="none" w:sz="0" w:space="0" w:color="auto"/>
        <w:bottom w:val="none" w:sz="0" w:space="0" w:color="auto"/>
        <w:right w:val="none" w:sz="0" w:space="0" w:color="auto"/>
      </w:divBdr>
    </w:div>
    <w:div w:id="1769547076">
      <w:bodyDiv w:val="1"/>
      <w:marLeft w:val="0"/>
      <w:marRight w:val="0"/>
      <w:marTop w:val="0"/>
      <w:marBottom w:val="0"/>
      <w:divBdr>
        <w:top w:val="none" w:sz="0" w:space="0" w:color="auto"/>
        <w:left w:val="none" w:sz="0" w:space="0" w:color="auto"/>
        <w:bottom w:val="none" w:sz="0" w:space="0" w:color="auto"/>
        <w:right w:val="none" w:sz="0" w:space="0" w:color="auto"/>
      </w:divBdr>
    </w:div>
    <w:div w:id="18662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ry.eames@derb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rry.eames@derb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28" ma:contentTypeDescription="Create a new document." ma:contentTypeScope="" ma:versionID="3741c4615925ad1e5791192cac6a9676">
  <xsd:schema xmlns:xsd="http://www.w3.org/2001/XMLSchema" xmlns:xs="http://www.w3.org/2001/XMLSchema" xmlns:p="http://schemas.microsoft.com/office/2006/metadata/properties" xmlns:ns1="http://schemas.microsoft.com/sharepoint/v3" xmlns:ns2="569719c4-d1de-44c4-a224-2dba74bf73ac" xmlns:ns3="c10977b7-92b9-4299-ae05-b29d8274bb62" xmlns:ns4="a3b840ab-970c-4b25-a7b4-54f1fa3170b1" targetNamespace="http://schemas.microsoft.com/office/2006/metadata/properties" ma:root="true" ma:fieldsID="398d9007671c654c481960f66ee22164" ns1:_="" ns2:_="" ns3:_="" ns4:_="">
    <xsd:import namespace="http://schemas.microsoft.com/sharepoint/v3"/>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3:Expired_x0020_or_x0020_superseded_x0020_date" minOccurs="0"/>
                <xsd:element ref="ns2:p66df61c91ac491d9a159c901282f079" minOccurs="0"/>
                <xsd:element ref="ns3:TaxCatchAll"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lcf76f155ced4ddcb4097134ff3c332f" minOccurs="0"/>
                <xsd:element ref="ns4:MediaServiceObjectDetectorVersions" minOccurs="0"/>
                <xsd:element ref="ns4:Action" minOccurs="0"/>
                <xsd:element ref="ns4:MediaServiceSearchProperties" minOccurs="0"/>
                <xsd:element ref="ns1:_ip_UnifiedCompliancePolicyProperties" minOccurs="0"/>
                <xsd:element ref="ns1:_ip_UnifiedCompliancePolicyUIAction"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p66df61c91ac491d9a159c901282f079" ma:index="6" ma:taxonomy="true" ma:internalName="p66df61c91ac491d9a159c901282f079" ma:taxonomyFieldName="Commissioning_x0020_Document_x0020_Type" ma:displayName="Commissioning Document Type" ma:default="" ma:fieldId="{966df61c-91ac-491d-9a15-9c901282f079}" ma:sspId="09a85e69-29b1-4de8-be92-21c421ab9c31" ma:termSetId="dd8c1290-fa38-4436-8b0a-8e64e54aeb61" ma:anchorId="00000000-0000-0000-0000-000000000000" ma:open="false" ma:isKeyword="false">
      <xsd:complexType>
        <xsd:sequence>
          <xsd:element ref="pc:Terms" minOccurs="0" maxOccurs="1"/>
        </xsd:sequence>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Expired_x0020_or_x0020_superseded_x0020_date" ma:index="3" nillable="true" ma:displayName="Start date of Retention Period" ma:description="The date the record expires or is superseded and from which retention is calculated." ma:format="DateOnly" ma:internalName="Expired_x0020_or_x0020_superseded_x0020_date">
      <xsd:simpleType>
        <xsd:restriction base="dms:DateTime"/>
      </xsd:simpleType>
    </xsd:element>
    <xsd:element name="TaxCatchAll" ma:index="7" nillable="true" ma:displayName="Taxonomy Catch All Column" ma:hidden="true" ma:list="{7c629eb0-a693-44f1-990a-335508e63d19}"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Action" ma:index="31" nillable="true" ma:displayName="Action" ma:description="DPS/Non DPS" ma:format="Dropdown" ma:internalName="Action">
      <xsd:simpleType>
        <xsd:restriction base="dms:Choice">
          <xsd:enumeration value="DPS"/>
          <xsd:enumeration value="Non DPS"/>
          <xsd:enumeration value="NO CONTRAC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66df61c91ac491d9a159c901282f079 xmlns="569719c4-d1de-44c4-a224-2dba74bf73ac">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649bd56a-f66e-4459-917a-f30c9357bc54</TermId>
        </TermInfo>
      </Terms>
    </p66df61c91ac491d9a159c901282f079>
    <Expired_x0020_or_x0020_superseded_x0020_date xmlns="c10977b7-92b9-4299-ae05-b29d8274bb62" xsi:nil="true"/>
    <TaxCatchAll xmlns="c10977b7-92b9-4299-ae05-b29d8274bb62">
      <Value>3</Value>
    </TaxCatchAll>
    <_dlc_DocId xmlns="569719c4-d1de-44c4-a224-2dba74bf73ac">Z7NET44E6W7W-406528840-570789</_dlc_DocId>
    <_dlc_DocIdUrl xmlns="569719c4-d1de-44c4-a224-2dba74bf73ac">
      <Url>https://derby4.sharepoint.com/sites/Commissioning/_layouts/15/DocIdRedir.aspx?ID=Z7NET44E6W7W-406528840-570789</Url>
      <Description>Z7NET44E6W7W-406528840-570789</Description>
    </_dlc_DocIdUrl>
    <lcf76f155ced4ddcb4097134ff3c332f xmlns="a3b840ab-970c-4b25-a7b4-54f1fa3170b1">
      <Terms xmlns="http://schemas.microsoft.com/office/infopath/2007/PartnerControls"/>
    </lcf76f155ced4ddcb4097134ff3c332f>
    <_ip_UnifiedCompliancePolicyUIAction xmlns="http://schemas.microsoft.com/sharepoint/v3" xsi:nil="true"/>
    <_Flow_SignoffStatus xmlns="a3b840ab-970c-4b25-a7b4-54f1fa3170b1" xsi:nil="true"/>
    <Action xmlns="a3b840ab-970c-4b25-a7b4-54f1fa3170b1"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4EF46-BC74-4207-B549-C9709B96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7F89D-F2AC-44B7-8681-B8C8B8AE4E35}">
  <ds:schemaRefs>
    <ds:schemaRef ds:uri="http://schemas.microsoft.com/sharepoint/events"/>
  </ds:schemaRefs>
</ds:datastoreItem>
</file>

<file path=customXml/itemProps3.xml><?xml version="1.0" encoding="utf-8"?>
<ds:datastoreItem xmlns:ds="http://schemas.openxmlformats.org/officeDocument/2006/customXml" ds:itemID="{1897E6A1-89EE-449E-9E7F-22B4E9BBE00E}">
  <ds:schemaRefs>
    <ds:schemaRef ds:uri="http://schemas.microsoft.com/office/2006/metadata/properties"/>
    <ds:schemaRef ds:uri="http://schemas.microsoft.com/office/infopath/2007/PartnerControls"/>
    <ds:schemaRef ds:uri="569719c4-d1de-44c4-a224-2dba74bf73ac"/>
    <ds:schemaRef ds:uri="c10977b7-92b9-4299-ae05-b29d8274bb62"/>
    <ds:schemaRef ds:uri="a3b840ab-970c-4b25-a7b4-54f1fa3170b1"/>
    <ds:schemaRef ds:uri="http://schemas.microsoft.com/sharepoint/v3"/>
  </ds:schemaRefs>
</ds:datastoreItem>
</file>

<file path=customXml/itemProps4.xml><?xml version="1.0" encoding="utf-8"?>
<ds:datastoreItem xmlns:ds="http://schemas.openxmlformats.org/officeDocument/2006/customXml" ds:itemID="{67C53D27-F93F-43E4-951E-7CA869B24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Provider Consultation Questionnaire</dc:title>
  <dc:subject/>
  <dc:creator>Beth Downing</dc:creator>
  <cp:keywords/>
  <dc:description/>
  <cp:lastModifiedBy>Katy Preece (Procurement Support Officer)</cp:lastModifiedBy>
  <cp:revision>2</cp:revision>
  <dcterms:created xsi:type="dcterms:W3CDTF">2025-07-03T11:15:00Z</dcterms:created>
  <dcterms:modified xsi:type="dcterms:W3CDTF">2025-07-03T11:16:00Z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0x010100FBF14CD7780F124FB5431C2FCE9DE00B</vt:lpwstr>
  </property>
  <property fmtid="{D5CDD505-2E9C-101B-9397-08002B2CF9AE}" pid="3" name="Commissioning Document Type">
    <vt:lpwstr>3;#Contract|649bd56a-f66e-4459-917a-f30c9357bc54</vt:lpwstr>
  </property>
  <property fmtid="{D5CDD505-2E9C-101B-9397-08002B2CF9AE}" pid="4" name="_dlc_DocIdItemGuid">
    <vt:lpwstr>1e7d35db-41a6-42ca-959d-e026978c1d95</vt:lpwstr>
  </property>
  <property fmtid="{D5CDD505-2E9C-101B-9397-08002B2CF9AE}" pid="5" name="Commissioning_x0020_Document_x0020_Type">
    <vt:lpwstr>3;#Contract|649bd56a-f66e-4459-917a-f30c9357bc54</vt:lpwstr>
  </property>
  <property fmtid="{D5CDD505-2E9C-101B-9397-08002B2CF9AE}" pid="6" name="MediaServiceImageTags">
    <vt:lpwstr/>
  </property>
</Properties>
</file>