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AB0B4" w14:textId="77777777" w:rsidR="00DC2DC2" w:rsidRDefault="00905F1B" w:rsidP="00C94392">
      <w:pPr>
        <w:tabs>
          <w:tab w:val="left" w:pos="851"/>
        </w:tabs>
        <w:rPr>
          <w:b/>
          <w:sz w:val="36"/>
        </w:rPr>
      </w:pPr>
      <w:r>
        <w:rPr>
          <w:b/>
          <w:sz w:val="36"/>
        </w:rPr>
        <w:t xml:space="preserve"> </w:t>
      </w:r>
    </w:p>
    <w:p w14:paraId="77F98C61" w14:textId="77777777" w:rsidR="00DC2DC2" w:rsidRDefault="00DC2DC2" w:rsidP="00C94392">
      <w:pPr>
        <w:tabs>
          <w:tab w:val="left" w:pos="851"/>
        </w:tabs>
        <w:rPr>
          <w:b/>
          <w:sz w:val="36"/>
        </w:rPr>
      </w:pPr>
    </w:p>
    <w:p w14:paraId="3B8B5EC6" w14:textId="77777777" w:rsidR="00DC2DC2" w:rsidRDefault="00DC2DC2" w:rsidP="00C94392">
      <w:pPr>
        <w:tabs>
          <w:tab w:val="left" w:pos="851"/>
        </w:tabs>
        <w:rPr>
          <w:b/>
          <w:sz w:val="36"/>
        </w:rPr>
      </w:pPr>
    </w:p>
    <w:p w14:paraId="6CBFA8C5" w14:textId="77777777" w:rsidR="00DC2DC2" w:rsidRDefault="00DC2DC2" w:rsidP="00C94392">
      <w:pPr>
        <w:tabs>
          <w:tab w:val="left" w:pos="851"/>
        </w:tabs>
        <w:rPr>
          <w:b/>
          <w:sz w:val="36"/>
        </w:rPr>
      </w:pPr>
    </w:p>
    <w:p w14:paraId="0FBA7B6A" w14:textId="77777777"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14:paraId="001D5014" w14:textId="77777777" w:rsidR="00DC2DC2" w:rsidRDefault="00DC2DC2" w:rsidP="00C94392">
      <w:pPr>
        <w:tabs>
          <w:tab w:val="left" w:pos="851"/>
        </w:tabs>
        <w:rPr>
          <w:b/>
          <w:sz w:val="36"/>
        </w:rPr>
      </w:pPr>
    </w:p>
    <w:p w14:paraId="7F95B613" w14:textId="77777777" w:rsidR="00685C51" w:rsidRDefault="000945B0" w:rsidP="00C94392">
      <w:pPr>
        <w:tabs>
          <w:tab w:val="left" w:pos="851"/>
        </w:tabs>
        <w:rPr>
          <w:b/>
          <w:sz w:val="36"/>
        </w:rPr>
      </w:pPr>
      <w:r>
        <w:rPr>
          <w:b/>
          <w:sz w:val="36"/>
        </w:rPr>
        <w:t>Homeless Hostels, Housing First and Support</w:t>
      </w:r>
    </w:p>
    <w:p w14:paraId="2D76FA8E" w14:textId="77777777" w:rsidR="00566774" w:rsidRDefault="00566774">
      <w:pPr>
        <w:spacing w:after="200" w:line="276" w:lineRule="auto"/>
        <w:jc w:val="left"/>
        <w:rPr>
          <w:rFonts w:cs="Arial"/>
        </w:rPr>
        <w:sectPr w:rsidR="00566774" w:rsidSect="008C1082">
          <w:footerReference w:type="default" r:id="rId9"/>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14:paraId="4876E0FE" w14:textId="77777777" w:rsidR="00DE0A73" w:rsidRPr="008E37EF" w:rsidRDefault="00DE0A73" w:rsidP="00C14436">
          <w:pPr>
            <w:pStyle w:val="TOCHeading"/>
            <w:spacing w:before="0" w:line="240" w:lineRule="auto"/>
            <w:rPr>
              <w:rFonts w:ascii="Arial" w:hAnsi="Arial" w:cs="Arial"/>
              <w:b w:val="0"/>
              <w:color w:val="auto"/>
            </w:rPr>
          </w:pPr>
          <w:r w:rsidRPr="008E37EF">
            <w:rPr>
              <w:rFonts w:ascii="Arial" w:hAnsi="Arial" w:cs="Arial"/>
              <w:b w:val="0"/>
              <w:color w:val="auto"/>
            </w:rPr>
            <w:t>Contents</w:t>
          </w:r>
        </w:p>
        <w:p w14:paraId="13A24E16" w14:textId="77777777" w:rsidR="00DE0A73" w:rsidRPr="008E37EF" w:rsidRDefault="00DE0A73" w:rsidP="00DE0A73">
          <w:pPr>
            <w:rPr>
              <w:lang w:val="en-US" w:eastAsia="ja-JP"/>
            </w:rPr>
          </w:pPr>
        </w:p>
        <w:p w14:paraId="284D0C20" w14:textId="227E61FC" w:rsidR="00B71723" w:rsidRDefault="00DE0A73">
          <w:pPr>
            <w:pStyle w:val="TOC1"/>
            <w:tabs>
              <w:tab w:val="left" w:pos="440"/>
              <w:tab w:val="right" w:leader="dot" w:pos="9016"/>
            </w:tabs>
            <w:rPr>
              <w:rFonts w:asciiTheme="minorHAnsi" w:eastAsiaTheme="minorEastAsia" w:hAnsiTheme="minorHAnsi"/>
              <w:noProof/>
              <w:lang w:eastAsia="en-GB"/>
            </w:rPr>
          </w:pPr>
          <w:r w:rsidRPr="008E37EF">
            <w:fldChar w:fldCharType="begin"/>
          </w:r>
          <w:r w:rsidRPr="008E37EF">
            <w:instrText xml:space="preserve"> TOC \o "1-3" \h \z \u </w:instrText>
          </w:r>
          <w:r w:rsidRPr="008E37EF">
            <w:fldChar w:fldCharType="separate"/>
          </w:r>
          <w:hyperlink w:anchor="_Toc22119508" w:history="1">
            <w:r w:rsidR="00B71723" w:rsidRPr="00800089">
              <w:rPr>
                <w:rStyle w:val="Hyperlink"/>
                <w:rFonts w:cs="Arial"/>
                <w:b/>
                <w:noProof/>
              </w:rPr>
              <w:t>1.</w:t>
            </w:r>
            <w:r w:rsidR="00B71723">
              <w:rPr>
                <w:rFonts w:asciiTheme="minorHAnsi" w:eastAsiaTheme="minorEastAsia" w:hAnsiTheme="minorHAnsi"/>
                <w:noProof/>
                <w:lang w:eastAsia="en-GB"/>
              </w:rPr>
              <w:tab/>
            </w:r>
            <w:r w:rsidR="00B71723" w:rsidRPr="00800089">
              <w:rPr>
                <w:rStyle w:val="Hyperlink"/>
                <w:rFonts w:cs="Arial"/>
                <w:b/>
                <w:noProof/>
              </w:rPr>
              <w:t>INTRODUCTION AND BACKGROUND</w:t>
            </w:r>
            <w:r w:rsidR="00B71723">
              <w:rPr>
                <w:noProof/>
                <w:webHidden/>
              </w:rPr>
              <w:tab/>
            </w:r>
            <w:r w:rsidR="00B71723">
              <w:rPr>
                <w:noProof/>
                <w:webHidden/>
              </w:rPr>
              <w:fldChar w:fldCharType="begin"/>
            </w:r>
            <w:r w:rsidR="00B71723">
              <w:rPr>
                <w:noProof/>
                <w:webHidden/>
              </w:rPr>
              <w:instrText xml:space="preserve"> PAGEREF _Toc22119508 \h </w:instrText>
            </w:r>
            <w:r w:rsidR="00B71723">
              <w:rPr>
                <w:noProof/>
                <w:webHidden/>
              </w:rPr>
            </w:r>
            <w:r w:rsidR="00B71723">
              <w:rPr>
                <w:noProof/>
                <w:webHidden/>
              </w:rPr>
              <w:fldChar w:fldCharType="separate"/>
            </w:r>
            <w:r w:rsidR="00B71723">
              <w:rPr>
                <w:noProof/>
                <w:webHidden/>
              </w:rPr>
              <w:t>1</w:t>
            </w:r>
            <w:r w:rsidR="00B71723">
              <w:rPr>
                <w:noProof/>
                <w:webHidden/>
              </w:rPr>
              <w:fldChar w:fldCharType="end"/>
            </w:r>
          </w:hyperlink>
        </w:p>
        <w:p w14:paraId="2ED6FFF8" w14:textId="20F5A65F"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09" w:history="1">
            <w:r w:rsidR="00B71723" w:rsidRPr="00800089">
              <w:rPr>
                <w:rStyle w:val="Hyperlink"/>
                <w:rFonts w:cs="Arial"/>
                <w:b/>
                <w:noProof/>
              </w:rPr>
              <w:t>2.</w:t>
            </w:r>
            <w:r w:rsidR="00B71723">
              <w:rPr>
                <w:rFonts w:asciiTheme="minorHAnsi" w:eastAsiaTheme="minorEastAsia" w:hAnsiTheme="minorHAnsi"/>
                <w:noProof/>
                <w:lang w:eastAsia="en-GB"/>
              </w:rPr>
              <w:tab/>
            </w:r>
            <w:r w:rsidR="00B71723" w:rsidRPr="00800089">
              <w:rPr>
                <w:rStyle w:val="Hyperlink"/>
                <w:rFonts w:cs="Arial"/>
                <w:b/>
                <w:noProof/>
              </w:rPr>
              <w:t>OUTCOMES</w:t>
            </w:r>
            <w:r w:rsidR="00B71723">
              <w:rPr>
                <w:noProof/>
                <w:webHidden/>
              </w:rPr>
              <w:tab/>
            </w:r>
            <w:r w:rsidR="00B71723">
              <w:rPr>
                <w:noProof/>
                <w:webHidden/>
              </w:rPr>
              <w:fldChar w:fldCharType="begin"/>
            </w:r>
            <w:r w:rsidR="00B71723">
              <w:rPr>
                <w:noProof/>
                <w:webHidden/>
              </w:rPr>
              <w:instrText xml:space="preserve"> PAGEREF _Toc22119509 \h </w:instrText>
            </w:r>
            <w:r w:rsidR="00B71723">
              <w:rPr>
                <w:noProof/>
                <w:webHidden/>
              </w:rPr>
            </w:r>
            <w:r w:rsidR="00B71723">
              <w:rPr>
                <w:noProof/>
                <w:webHidden/>
              </w:rPr>
              <w:fldChar w:fldCharType="separate"/>
            </w:r>
            <w:r w:rsidR="00B71723">
              <w:rPr>
                <w:noProof/>
                <w:webHidden/>
              </w:rPr>
              <w:t>1</w:t>
            </w:r>
            <w:r w:rsidR="00B71723">
              <w:rPr>
                <w:noProof/>
                <w:webHidden/>
              </w:rPr>
              <w:fldChar w:fldCharType="end"/>
            </w:r>
          </w:hyperlink>
        </w:p>
        <w:p w14:paraId="0926867E" w14:textId="53F01FED"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10" w:history="1">
            <w:r w:rsidR="00B71723" w:rsidRPr="00800089">
              <w:rPr>
                <w:rStyle w:val="Hyperlink"/>
                <w:rFonts w:cs="Arial"/>
                <w:b/>
                <w:noProof/>
              </w:rPr>
              <w:t>3.</w:t>
            </w:r>
            <w:r w:rsidR="00B71723">
              <w:rPr>
                <w:rFonts w:asciiTheme="minorHAnsi" w:eastAsiaTheme="minorEastAsia" w:hAnsiTheme="minorHAnsi"/>
                <w:noProof/>
                <w:lang w:eastAsia="en-GB"/>
              </w:rPr>
              <w:tab/>
            </w:r>
            <w:r w:rsidR="00B71723" w:rsidRPr="00800089">
              <w:rPr>
                <w:rStyle w:val="Hyperlink"/>
                <w:rFonts w:cs="Arial"/>
                <w:b/>
                <w:noProof/>
              </w:rPr>
              <w:t>CONTRACT TERM</w:t>
            </w:r>
            <w:r w:rsidR="00B71723">
              <w:rPr>
                <w:noProof/>
                <w:webHidden/>
              </w:rPr>
              <w:tab/>
            </w:r>
            <w:r w:rsidR="00B71723">
              <w:rPr>
                <w:noProof/>
                <w:webHidden/>
              </w:rPr>
              <w:fldChar w:fldCharType="begin"/>
            </w:r>
            <w:r w:rsidR="00B71723">
              <w:rPr>
                <w:noProof/>
                <w:webHidden/>
              </w:rPr>
              <w:instrText xml:space="preserve"> PAGEREF _Toc22119510 \h </w:instrText>
            </w:r>
            <w:r w:rsidR="00B71723">
              <w:rPr>
                <w:noProof/>
                <w:webHidden/>
              </w:rPr>
            </w:r>
            <w:r w:rsidR="00B71723">
              <w:rPr>
                <w:noProof/>
                <w:webHidden/>
              </w:rPr>
              <w:fldChar w:fldCharType="separate"/>
            </w:r>
            <w:r w:rsidR="00B71723">
              <w:rPr>
                <w:noProof/>
                <w:webHidden/>
              </w:rPr>
              <w:t>2</w:t>
            </w:r>
            <w:r w:rsidR="00B71723">
              <w:rPr>
                <w:noProof/>
                <w:webHidden/>
              </w:rPr>
              <w:fldChar w:fldCharType="end"/>
            </w:r>
          </w:hyperlink>
        </w:p>
        <w:p w14:paraId="2602487F" w14:textId="064CCD03"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11" w:history="1">
            <w:r w:rsidR="00B71723" w:rsidRPr="00800089">
              <w:rPr>
                <w:rStyle w:val="Hyperlink"/>
                <w:rFonts w:cs="Arial"/>
                <w:b/>
                <w:noProof/>
              </w:rPr>
              <w:t>4.</w:t>
            </w:r>
            <w:r w:rsidR="00B71723">
              <w:rPr>
                <w:rFonts w:asciiTheme="minorHAnsi" w:eastAsiaTheme="minorEastAsia" w:hAnsiTheme="minorHAnsi"/>
                <w:noProof/>
                <w:lang w:eastAsia="en-GB"/>
              </w:rPr>
              <w:tab/>
            </w:r>
            <w:r w:rsidR="00B71723" w:rsidRPr="00800089">
              <w:rPr>
                <w:rStyle w:val="Hyperlink"/>
                <w:rFonts w:cs="Arial"/>
                <w:b/>
                <w:noProof/>
              </w:rPr>
              <w:t>SERVICE REQUIREMENTS FOR HOUSING MANAGEMENT AND SUPPORT</w:t>
            </w:r>
            <w:r w:rsidR="00B71723">
              <w:rPr>
                <w:noProof/>
                <w:webHidden/>
              </w:rPr>
              <w:tab/>
            </w:r>
            <w:r w:rsidR="00B71723">
              <w:rPr>
                <w:noProof/>
                <w:webHidden/>
              </w:rPr>
              <w:fldChar w:fldCharType="begin"/>
            </w:r>
            <w:r w:rsidR="00B71723">
              <w:rPr>
                <w:noProof/>
                <w:webHidden/>
              </w:rPr>
              <w:instrText xml:space="preserve"> PAGEREF _Toc22119511 \h </w:instrText>
            </w:r>
            <w:r w:rsidR="00B71723">
              <w:rPr>
                <w:noProof/>
                <w:webHidden/>
              </w:rPr>
            </w:r>
            <w:r w:rsidR="00B71723">
              <w:rPr>
                <w:noProof/>
                <w:webHidden/>
              </w:rPr>
              <w:fldChar w:fldCharType="separate"/>
            </w:r>
            <w:r w:rsidR="00B71723">
              <w:rPr>
                <w:noProof/>
                <w:webHidden/>
              </w:rPr>
              <w:t>2</w:t>
            </w:r>
            <w:r w:rsidR="00B71723">
              <w:rPr>
                <w:noProof/>
                <w:webHidden/>
              </w:rPr>
              <w:fldChar w:fldCharType="end"/>
            </w:r>
          </w:hyperlink>
        </w:p>
        <w:p w14:paraId="40A3F6DF" w14:textId="75C47DEB"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12" w:history="1">
            <w:r w:rsidR="00B71723" w:rsidRPr="00800089">
              <w:rPr>
                <w:rStyle w:val="Hyperlink"/>
                <w:rFonts w:cs="Arial"/>
                <w:b/>
                <w:i/>
                <w:noProof/>
              </w:rPr>
              <w:t>4.5.</w:t>
            </w:r>
            <w:r w:rsidR="00B71723">
              <w:rPr>
                <w:rFonts w:asciiTheme="minorHAnsi" w:eastAsiaTheme="minorEastAsia" w:hAnsiTheme="minorHAnsi"/>
                <w:noProof/>
                <w:lang w:eastAsia="en-GB"/>
              </w:rPr>
              <w:tab/>
            </w:r>
            <w:r w:rsidR="00B71723" w:rsidRPr="00800089">
              <w:rPr>
                <w:rStyle w:val="Hyperlink"/>
                <w:rFonts w:cs="Arial"/>
                <w:b/>
                <w:i/>
                <w:noProof/>
              </w:rPr>
              <w:t>Overview of Support for Adults</w:t>
            </w:r>
            <w:r w:rsidR="00B71723">
              <w:rPr>
                <w:noProof/>
                <w:webHidden/>
              </w:rPr>
              <w:tab/>
            </w:r>
            <w:r w:rsidR="00B71723">
              <w:rPr>
                <w:noProof/>
                <w:webHidden/>
              </w:rPr>
              <w:fldChar w:fldCharType="begin"/>
            </w:r>
            <w:r w:rsidR="00B71723">
              <w:rPr>
                <w:noProof/>
                <w:webHidden/>
              </w:rPr>
              <w:instrText xml:space="preserve"> PAGEREF _Toc22119512 \h </w:instrText>
            </w:r>
            <w:r w:rsidR="00B71723">
              <w:rPr>
                <w:noProof/>
                <w:webHidden/>
              </w:rPr>
            </w:r>
            <w:r w:rsidR="00B71723">
              <w:rPr>
                <w:noProof/>
                <w:webHidden/>
              </w:rPr>
              <w:fldChar w:fldCharType="separate"/>
            </w:r>
            <w:r w:rsidR="00B71723">
              <w:rPr>
                <w:noProof/>
                <w:webHidden/>
              </w:rPr>
              <w:t>2</w:t>
            </w:r>
            <w:r w:rsidR="00B71723">
              <w:rPr>
                <w:noProof/>
                <w:webHidden/>
              </w:rPr>
              <w:fldChar w:fldCharType="end"/>
            </w:r>
          </w:hyperlink>
        </w:p>
        <w:p w14:paraId="6D428E78" w14:textId="41A9932F"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13" w:history="1">
            <w:r w:rsidR="00B71723" w:rsidRPr="00800089">
              <w:rPr>
                <w:rStyle w:val="Hyperlink"/>
                <w:rFonts w:cs="Arial"/>
                <w:b/>
                <w:i/>
                <w:noProof/>
              </w:rPr>
              <w:t>4.6.</w:t>
            </w:r>
            <w:r w:rsidR="00B71723">
              <w:rPr>
                <w:rFonts w:asciiTheme="minorHAnsi" w:eastAsiaTheme="minorEastAsia" w:hAnsiTheme="minorHAnsi"/>
                <w:noProof/>
                <w:lang w:eastAsia="en-GB"/>
              </w:rPr>
              <w:tab/>
            </w:r>
            <w:r w:rsidR="00B71723" w:rsidRPr="00800089">
              <w:rPr>
                <w:rStyle w:val="Hyperlink"/>
                <w:rFonts w:cs="Arial"/>
                <w:b/>
                <w:i/>
                <w:noProof/>
              </w:rPr>
              <w:t>Overview of Support for Young People</w:t>
            </w:r>
            <w:r w:rsidR="00B71723">
              <w:rPr>
                <w:noProof/>
                <w:webHidden/>
              </w:rPr>
              <w:tab/>
            </w:r>
            <w:r w:rsidR="00B71723">
              <w:rPr>
                <w:noProof/>
                <w:webHidden/>
              </w:rPr>
              <w:fldChar w:fldCharType="begin"/>
            </w:r>
            <w:r w:rsidR="00B71723">
              <w:rPr>
                <w:noProof/>
                <w:webHidden/>
              </w:rPr>
              <w:instrText xml:space="preserve"> PAGEREF _Toc22119513 \h </w:instrText>
            </w:r>
            <w:r w:rsidR="00B71723">
              <w:rPr>
                <w:noProof/>
                <w:webHidden/>
              </w:rPr>
            </w:r>
            <w:r w:rsidR="00B71723">
              <w:rPr>
                <w:noProof/>
                <w:webHidden/>
              </w:rPr>
              <w:fldChar w:fldCharType="separate"/>
            </w:r>
            <w:r w:rsidR="00B71723">
              <w:rPr>
                <w:noProof/>
                <w:webHidden/>
              </w:rPr>
              <w:t>3</w:t>
            </w:r>
            <w:r w:rsidR="00B71723">
              <w:rPr>
                <w:noProof/>
                <w:webHidden/>
              </w:rPr>
              <w:fldChar w:fldCharType="end"/>
            </w:r>
          </w:hyperlink>
        </w:p>
        <w:p w14:paraId="2D607A0C" w14:textId="257020BA"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14" w:history="1">
            <w:r w:rsidR="00B71723" w:rsidRPr="00800089">
              <w:rPr>
                <w:rStyle w:val="Hyperlink"/>
                <w:rFonts w:cs="Arial"/>
                <w:b/>
                <w:i/>
                <w:noProof/>
              </w:rPr>
              <w:t>4.7.</w:t>
            </w:r>
            <w:r w:rsidR="00B71723">
              <w:rPr>
                <w:rFonts w:asciiTheme="minorHAnsi" w:eastAsiaTheme="minorEastAsia" w:hAnsiTheme="minorHAnsi"/>
                <w:noProof/>
                <w:lang w:eastAsia="en-GB"/>
              </w:rPr>
              <w:tab/>
            </w:r>
            <w:r w:rsidR="00B71723" w:rsidRPr="00800089">
              <w:rPr>
                <w:rStyle w:val="Hyperlink"/>
                <w:rFonts w:cs="Arial"/>
                <w:b/>
                <w:i/>
                <w:noProof/>
              </w:rPr>
              <w:t>Building Management and Leases</w:t>
            </w:r>
            <w:r w:rsidR="00B71723">
              <w:rPr>
                <w:noProof/>
                <w:webHidden/>
              </w:rPr>
              <w:tab/>
            </w:r>
            <w:r w:rsidR="00B71723">
              <w:rPr>
                <w:noProof/>
                <w:webHidden/>
              </w:rPr>
              <w:fldChar w:fldCharType="begin"/>
            </w:r>
            <w:r w:rsidR="00B71723">
              <w:rPr>
                <w:noProof/>
                <w:webHidden/>
              </w:rPr>
              <w:instrText xml:space="preserve"> PAGEREF _Toc22119514 \h </w:instrText>
            </w:r>
            <w:r w:rsidR="00B71723">
              <w:rPr>
                <w:noProof/>
                <w:webHidden/>
              </w:rPr>
            </w:r>
            <w:r w:rsidR="00B71723">
              <w:rPr>
                <w:noProof/>
                <w:webHidden/>
              </w:rPr>
              <w:fldChar w:fldCharType="separate"/>
            </w:r>
            <w:r w:rsidR="00B71723">
              <w:rPr>
                <w:noProof/>
                <w:webHidden/>
              </w:rPr>
              <w:t>4</w:t>
            </w:r>
            <w:r w:rsidR="00B71723">
              <w:rPr>
                <w:noProof/>
                <w:webHidden/>
              </w:rPr>
              <w:fldChar w:fldCharType="end"/>
            </w:r>
          </w:hyperlink>
        </w:p>
        <w:p w14:paraId="6936D9ED" w14:textId="2885CC00"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15" w:history="1">
            <w:r w:rsidR="00B71723" w:rsidRPr="00800089">
              <w:rPr>
                <w:rStyle w:val="Hyperlink"/>
                <w:rFonts w:cs="Arial"/>
                <w:b/>
                <w:noProof/>
              </w:rPr>
              <w:t>5.</w:t>
            </w:r>
            <w:r w:rsidR="00B71723">
              <w:rPr>
                <w:rFonts w:asciiTheme="minorHAnsi" w:eastAsiaTheme="minorEastAsia" w:hAnsiTheme="minorHAnsi"/>
                <w:noProof/>
                <w:lang w:eastAsia="en-GB"/>
              </w:rPr>
              <w:tab/>
            </w:r>
            <w:r w:rsidR="00B71723" w:rsidRPr="00800089">
              <w:rPr>
                <w:rStyle w:val="Hyperlink"/>
                <w:rFonts w:cs="Arial"/>
                <w:b/>
                <w:noProof/>
              </w:rPr>
              <w:t>SERVICE REQUIREMENTS FOR FLOATING SUPPORT</w:t>
            </w:r>
            <w:r w:rsidR="00B71723">
              <w:rPr>
                <w:noProof/>
                <w:webHidden/>
              </w:rPr>
              <w:tab/>
            </w:r>
            <w:r w:rsidR="00B71723">
              <w:rPr>
                <w:noProof/>
                <w:webHidden/>
              </w:rPr>
              <w:fldChar w:fldCharType="begin"/>
            </w:r>
            <w:r w:rsidR="00B71723">
              <w:rPr>
                <w:noProof/>
                <w:webHidden/>
              </w:rPr>
              <w:instrText xml:space="preserve"> PAGEREF _Toc22119515 \h </w:instrText>
            </w:r>
            <w:r w:rsidR="00B71723">
              <w:rPr>
                <w:noProof/>
                <w:webHidden/>
              </w:rPr>
            </w:r>
            <w:r w:rsidR="00B71723">
              <w:rPr>
                <w:noProof/>
                <w:webHidden/>
              </w:rPr>
              <w:fldChar w:fldCharType="separate"/>
            </w:r>
            <w:r w:rsidR="00B71723">
              <w:rPr>
                <w:noProof/>
                <w:webHidden/>
              </w:rPr>
              <w:t>6</w:t>
            </w:r>
            <w:r w:rsidR="00B71723">
              <w:rPr>
                <w:noProof/>
                <w:webHidden/>
              </w:rPr>
              <w:fldChar w:fldCharType="end"/>
            </w:r>
          </w:hyperlink>
        </w:p>
        <w:p w14:paraId="78534272" w14:textId="679D3278"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16" w:history="1">
            <w:r w:rsidR="00B71723" w:rsidRPr="00800089">
              <w:rPr>
                <w:rStyle w:val="Hyperlink"/>
                <w:rFonts w:cs="Arial"/>
                <w:b/>
                <w:i/>
                <w:noProof/>
              </w:rPr>
              <w:t>5.1.</w:t>
            </w:r>
            <w:r w:rsidR="00B71723">
              <w:rPr>
                <w:rFonts w:asciiTheme="minorHAnsi" w:eastAsiaTheme="minorEastAsia" w:hAnsiTheme="minorHAnsi"/>
                <w:noProof/>
                <w:lang w:eastAsia="en-GB"/>
              </w:rPr>
              <w:tab/>
            </w:r>
            <w:r w:rsidR="00B71723" w:rsidRPr="00800089">
              <w:rPr>
                <w:rStyle w:val="Hyperlink"/>
                <w:rFonts w:cs="Arial"/>
                <w:b/>
                <w:i/>
                <w:noProof/>
              </w:rPr>
              <w:t>Overview</w:t>
            </w:r>
            <w:r w:rsidR="00B71723">
              <w:rPr>
                <w:noProof/>
                <w:webHidden/>
              </w:rPr>
              <w:tab/>
            </w:r>
            <w:r w:rsidR="00B71723">
              <w:rPr>
                <w:noProof/>
                <w:webHidden/>
              </w:rPr>
              <w:fldChar w:fldCharType="begin"/>
            </w:r>
            <w:r w:rsidR="00B71723">
              <w:rPr>
                <w:noProof/>
                <w:webHidden/>
              </w:rPr>
              <w:instrText xml:space="preserve"> PAGEREF _Toc22119516 \h </w:instrText>
            </w:r>
            <w:r w:rsidR="00B71723">
              <w:rPr>
                <w:noProof/>
                <w:webHidden/>
              </w:rPr>
            </w:r>
            <w:r w:rsidR="00B71723">
              <w:rPr>
                <w:noProof/>
                <w:webHidden/>
              </w:rPr>
              <w:fldChar w:fldCharType="separate"/>
            </w:r>
            <w:r w:rsidR="00B71723">
              <w:rPr>
                <w:noProof/>
                <w:webHidden/>
              </w:rPr>
              <w:t>6</w:t>
            </w:r>
            <w:r w:rsidR="00B71723">
              <w:rPr>
                <w:noProof/>
                <w:webHidden/>
              </w:rPr>
              <w:fldChar w:fldCharType="end"/>
            </w:r>
          </w:hyperlink>
        </w:p>
        <w:p w14:paraId="2D28F817" w14:textId="0246FBB6"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17" w:history="1">
            <w:r w:rsidR="00B71723" w:rsidRPr="00800089">
              <w:rPr>
                <w:rStyle w:val="Hyperlink"/>
                <w:rFonts w:cs="Arial"/>
                <w:b/>
                <w:noProof/>
              </w:rPr>
              <w:t>6.</w:t>
            </w:r>
            <w:r w:rsidR="00B71723">
              <w:rPr>
                <w:rFonts w:asciiTheme="minorHAnsi" w:eastAsiaTheme="minorEastAsia" w:hAnsiTheme="minorHAnsi"/>
                <w:noProof/>
                <w:lang w:eastAsia="en-GB"/>
              </w:rPr>
              <w:tab/>
            </w:r>
            <w:r w:rsidR="00B71723" w:rsidRPr="00800089">
              <w:rPr>
                <w:rStyle w:val="Hyperlink"/>
                <w:rFonts w:cs="Arial"/>
                <w:b/>
                <w:noProof/>
              </w:rPr>
              <w:t>SERVICE REQUIREMENTS FOR ROUGH SLEEPERS OUTREACH</w:t>
            </w:r>
            <w:r w:rsidR="00B71723">
              <w:rPr>
                <w:noProof/>
                <w:webHidden/>
              </w:rPr>
              <w:tab/>
            </w:r>
            <w:r w:rsidR="00B71723">
              <w:rPr>
                <w:noProof/>
                <w:webHidden/>
              </w:rPr>
              <w:fldChar w:fldCharType="begin"/>
            </w:r>
            <w:r w:rsidR="00B71723">
              <w:rPr>
                <w:noProof/>
                <w:webHidden/>
              </w:rPr>
              <w:instrText xml:space="preserve"> PAGEREF _Toc22119517 \h </w:instrText>
            </w:r>
            <w:r w:rsidR="00B71723">
              <w:rPr>
                <w:noProof/>
                <w:webHidden/>
              </w:rPr>
            </w:r>
            <w:r w:rsidR="00B71723">
              <w:rPr>
                <w:noProof/>
                <w:webHidden/>
              </w:rPr>
              <w:fldChar w:fldCharType="separate"/>
            </w:r>
            <w:r w:rsidR="00B71723">
              <w:rPr>
                <w:noProof/>
                <w:webHidden/>
              </w:rPr>
              <w:t>6</w:t>
            </w:r>
            <w:r w:rsidR="00B71723">
              <w:rPr>
                <w:noProof/>
                <w:webHidden/>
              </w:rPr>
              <w:fldChar w:fldCharType="end"/>
            </w:r>
          </w:hyperlink>
        </w:p>
        <w:p w14:paraId="17C25AC2" w14:textId="7E2D9AAC"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18" w:history="1">
            <w:r w:rsidR="00B71723" w:rsidRPr="00800089">
              <w:rPr>
                <w:rStyle w:val="Hyperlink"/>
                <w:rFonts w:cs="Arial"/>
                <w:b/>
                <w:i/>
                <w:noProof/>
              </w:rPr>
              <w:t>6.1.</w:t>
            </w:r>
            <w:r w:rsidR="00B71723">
              <w:rPr>
                <w:rFonts w:asciiTheme="minorHAnsi" w:eastAsiaTheme="minorEastAsia" w:hAnsiTheme="minorHAnsi"/>
                <w:noProof/>
                <w:lang w:eastAsia="en-GB"/>
              </w:rPr>
              <w:tab/>
            </w:r>
            <w:r w:rsidR="00B71723" w:rsidRPr="00800089">
              <w:rPr>
                <w:rStyle w:val="Hyperlink"/>
                <w:rFonts w:cs="Arial"/>
                <w:b/>
                <w:i/>
                <w:noProof/>
              </w:rPr>
              <w:t>Overview</w:t>
            </w:r>
            <w:r w:rsidR="00B71723">
              <w:rPr>
                <w:noProof/>
                <w:webHidden/>
              </w:rPr>
              <w:tab/>
            </w:r>
            <w:r w:rsidR="00B71723">
              <w:rPr>
                <w:noProof/>
                <w:webHidden/>
              </w:rPr>
              <w:fldChar w:fldCharType="begin"/>
            </w:r>
            <w:r w:rsidR="00B71723">
              <w:rPr>
                <w:noProof/>
                <w:webHidden/>
              </w:rPr>
              <w:instrText xml:space="preserve"> PAGEREF _Toc22119518 \h </w:instrText>
            </w:r>
            <w:r w:rsidR="00B71723">
              <w:rPr>
                <w:noProof/>
                <w:webHidden/>
              </w:rPr>
            </w:r>
            <w:r w:rsidR="00B71723">
              <w:rPr>
                <w:noProof/>
                <w:webHidden/>
              </w:rPr>
              <w:fldChar w:fldCharType="separate"/>
            </w:r>
            <w:r w:rsidR="00B71723">
              <w:rPr>
                <w:noProof/>
                <w:webHidden/>
              </w:rPr>
              <w:t>6</w:t>
            </w:r>
            <w:r w:rsidR="00B71723">
              <w:rPr>
                <w:noProof/>
                <w:webHidden/>
              </w:rPr>
              <w:fldChar w:fldCharType="end"/>
            </w:r>
          </w:hyperlink>
        </w:p>
        <w:p w14:paraId="16207422" w14:textId="17587B25"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19" w:history="1">
            <w:r w:rsidR="00B71723" w:rsidRPr="00800089">
              <w:rPr>
                <w:rStyle w:val="Hyperlink"/>
                <w:rFonts w:cs="Arial"/>
                <w:b/>
                <w:noProof/>
              </w:rPr>
              <w:t>7.</w:t>
            </w:r>
            <w:r w:rsidR="00B71723">
              <w:rPr>
                <w:rFonts w:asciiTheme="minorHAnsi" w:eastAsiaTheme="minorEastAsia" w:hAnsiTheme="minorHAnsi"/>
                <w:noProof/>
                <w:lang w:eastAsia="en-GB"/>
              </w:rPr>
              <w:tab/>
            </w:r>
            <w:r w:rsidR="00B71723" w:rsidRPr="00800089">
              <w:rPr>
                <w:rStyle w:val="Hyperlink"/>
                <w:rFonts w:cs="Arial"/>
                <w:b/>
                <w:noProof/>
              </w:rPr>
              <w:t>SERVICE REQUIREMENTS FOR HOUSING FIRST</w:t>
            </w:r>
            <w:r w:rsidR="00B71723">
              <w:rPr>
                <w:noProof/>
                <w:webHidden/>
              </w:rPr>
              <w:tab/>
            </w:r>
            <w:r w:rsidR="00B71723">
              <w:rPr>
                <w:noProof/>
                <w:webHidden/>
              </w:rPr>
              <w:fldChar w:fldCharType="begin"/>
            </w:r>
            <w:r w:rsidR="00B71723">
              <w:rPr>
                <w:noProof/>
                <w:webHidden/>
              </w:rPr>
              <w:instrText xml:space="preserve"> PAGEREF _Toc22119519 \h </w:instrText>
            </w:r>
            <w:r w:rsidR="00B71723">
              <w:rPr>
                <w:noProof/>
                <w:webHidden/>
              </w:rPr>
            </w:r>
            <w:r w:rsidR="00B71723">
              <w:rPr>
                <w:noProof/>
                <w:webHidden/>
              </w:rPr>
              <w:fldChar w:fldCharType="separate"/>
            </w:r>
            <w:r w:rsidR="00B71723">
              <w:rPr>
                <w:noProof/>
                <w:webHidden/>
              </w:rPr>
              <w:t>8</w:t>
            </w:r>
            <w:r w:rsidR="00B71723">
              <w:rPr>
                <w:noProof/>
                <w:webHidden/>
              </w:rPr>
              <w:fldChar w:fldCharType="end"/>
            </w:r>
          </w:hyperlink>
        </w:p>
        <w:p w14:paraId="761403E8" w14:textId="0E098F73"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20" w:history="1">
            <w:r w:rsidR="00B71723" w:rsidRPr="00800089">
              <w:rPr>
                <w:rStyle w:val="Hyperlink"/>
                <w:rFonts w:cs="Arial"/>
                <w:b/>
                <w:i/>
                <w:noProof/>
              </w:rPr>
              <w:t>7.1.</w:t>
            </w:r>
            <w:r w:rsidR="00B71723">
              <w:rPr>
                <w:rFonts w:asciiTheme="minorHAnsi" w:eastAsiaTheme="minorEastAsia" w:hAnsiTheme="minorHAnsi"/>
                <w:noProof/>
                <w:lang w:eastAsia="en-GB"/>
              </w:rPr>
              <w:tab/>
            </w:r>
            <w:r w:rsidR="00B71723" w:rsidRPr="00800089">
              <w:rPr>
                <w:rStyle w:val="Hyperlink"/>
                <w:rFonts w:cs="Arial"/>
                <w:b/>
                <w:i/>
                <w:noProof/>
              </w:rPr>
              <w:t>Overview</w:t>
            </w:r>
            <w:r w:rsidR="00B71723">
              <w:rPr>
                <w:noProof/>
                <w:webHidden/>
              </w:rPr>
              <w:tab/>
            </w:r>
            <w:r w:rsidR="00B71723">
              <w:rPr>
                <w:noProof/>
                <w:webHidden/>
              </w:rPr>
              <w:fldChar w:fldCharType="begin"/>
            </w:r>
            <w:r w:rsidR="00B71723">
              <w:rPr>
                <w:noProof/>
                <w:webHidden/>
              </w:rPr>
              <w:instrText xml:space="preserve"> PAGEREF _Toc22119520 \h </w:instrText>
            </w:r>
            <w:r w:rsidR="00B71723">
              <w:rPr>
                <w:noProof/>
                <w:webHidden/>
              </w:rPr>
            </w:r>
            <w:r w:rsidR="00B71723">
              <w:rPr>
                <w:noProof/>
                <w:webHidden/>
              </w:rPr>
              <w:fldChar w:fldCharType="separate"/>
            </w:r>
            <w:r w:rsidR="00B71723">
              <w:rPr>
                <w:noProof/>
                <w:webHidden/>
              </w:rPr>
              <w:t>8</w:t>
            </w:r>
            <w:r w:rsidR="00B71723">
              <w:rPr>
                <w:noProof/>
                <w:webHidden/>
              </w:rPr>
              <w:fldChar w:fldCharType="end"/>
            </w:r>
          </w:hyperlink>
        </w:p>
        <w:p w14:paraId="78E6C706" w14:textId="1B81EF34"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21" w:history="1">
            <w:r w:rsidR="00B71723" w:rsidRPr="00800089">
              <w:rPr>
                <w:rStyle w:val="Hyperlink"/>
                <w:rFonts w:cs="Arial"/>
                <w:b/>
                <w:noProof/>
              </w:rPr>
              <w:t>8.</w:t>
            </w:r>
            <w:r w:rsidR="00B71723">
              <w:rPr>
                <w:rFonts w:asciiTheme="minorHAnsi" w:eastAsiaTheme="minorEastAsia" w:hAnsiTheme="minorHAnsi"/>
                <w:noProof/>
                <w:lang w:eastAsia="en-GB"/>
              </w:rPr>
              <w:tab/>
            </w:r>
            <w:r w:rsidR="00B71723" w:rsidRPr="00800089">
              <w:rPr>
                <w:rStyle w:val="Hyperlink"/>
                <w:rFonts w:cs="Arial"/>
                <w:b/>
                <w:noProof/>
              </w:rPr>
              <w:t>SAFEGUARDING</w:t>
            </w:r>
            <w:r w:rsidR="00B71723">
              <w:rPr>
                <w:noProof/>
                <w:webHidden/>
              </w:rPr>
              <w:tab/>
            </w:r>
            <w:r w:rsidR="00B71723">
              <w:rPr>
                <w:noProof/>
                <w:webHidden/>
              </w:rPr>
              <w:fldChar w:fldCharType="begin"/>
            </w:r>
            <w:r w:rsidR="00B71723">
              <w:rPr>
                <w:noProof/>
                <w:webHidden/>
              </w:rPr>
              <w:instrText xml:space="preserve"> PAGEREF _Toc22119521 \h </w:instrText>
            </w:r>
            <w:r w:rsidR="00B71723">
              <w:rPr>
                <w:noProof/>
                <w:webHidden/>
              </w:rPr>
            </w:r>
            <w:r w:rsidR="00B71723">
              <w:rPr>
                <w:noProof/>
                <w:webHidden/>
              </w:rPr>
              <w:fldChar w:fldCharType="separate"/>
            </w:r>
            <w:r w:rsidR="00B71723">
              <w:rPr>
                <w:noProof/>
                <w:webHidden/>
              </w:rPr>
              <w:t>8</w:t>
            </w:r>
            <w:r w:rsidR="00B71723">
              <w:rPr>
                <w:noProof/>
                <w:webHidden/>
              </w:rPr>
              <w:fldChar w:fldCharType="end"/>
            </w:r>
          </w:hyperlink>
        </w:p>
        <w:p w14:paraId="486E392D" w14:textId="460DCC40"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22" w:history="1">
            <w:r w:rsidR="00B71723" w:rsidRPr="00800089">
              <w:rPr>
                <w:rStyle w:val="Hyperlink"/>
                <w:rFonts w:cs="Arial"/>
                <w:b/>
                <w:i/>
                <w:noProof/>
              </w:rPr>
              <w:t>8.1.</w:t>
            </w:r>
            <w:r w:rsidR="00B71723">
              <w:rPr>
                <w:rFonts w:asciiTheme="minorHAnsi" w:eastAsiaTheme="minorEastAsia" w:hAnsiTheme="minorHAnsi"/>
                <w:noProof/>
                <w:lang w:eastAsia="en-GB"/>
              </w:rPr>
              <w:tab/>
            </w:r>
            <w:r w:rsidR="00B71723" w:rsidRPr="00800089">
              <w:rPr>
                <w:rStyle w:val="Hyperlink"/>
                <w:rFonts w:cs="Arial"/>
                <w:b/>
                <w:i/>
                <w:noProof/>
              </w:rPr>
              <w:t>General principles</w:t>
            </w:r>
            <w:r w:rsidR="00B71723">
              <w:rPr>
                <w:noProof/>
                <w:webHidden/>
              </w:rPr>
              <w:tab/>
            </w:r>
            <w:r w:rsidR="00B71723">
              <w:rPr>
                <w:noProof/>
                <w:webHidden/>
              </w:rPr>
              <w:fldChar w:fldCharType="begin"/>
            </w:r>
            <w:r w:rsidR="00B71723">
              <w:rPr>
                <w:noProof/>
                <w:webHidden/>
              </w:rPr>
              <w:instrText xml:space="preserve"> PAGEREF _Toc22119522 \h </w:instrText>
            </w:r>
            <w:r w:rsidR="00B71723">
              <w:rPr>
                <w:noProof/>
                <w:webHidden/>
              </w:rPr>
            </w:r>
            <w:r w:rsidR="00B71723">
              <w:rPr>
                <w:noProof/>
                <w:webHidden/>
              </w:rPr>
              <w:fldChar w:fldCharType="separate"/>
            </w:r>
            <w:r w:rsidR="00B71723">
              <w:rPr>
                <w:noProof/>
                <w:webHidden/>
              </w:rPr>
              <w:t>8</w:t>
            </w:r>
            <w:r w:rsidR="00B71723">
              <w:rPr>
                <w:noProof/>
                <w:webHidden/>
              </w:rPr>
              <w:fldChar w:fldCharType="end"/>
            </w:r>
          </w:hyperlink>
        </w:p>
        <w:p w14:paraId="479440E6" w14:textId="67E1CBB0"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23" w:history="1">
            <w:r w:rsidR="00B71723" w:rsidRPr="00800089">
              <w:rPr>
                <w:rStyle w:val="Hyperlink"/>
                <w:rFonts w:cs="Arial"/>
                <w:b/>
                <w:i/>
                <w:noProof/>
              </w:rPr>
              <w:t>8.2.</w:t>
            </w:r>
            <w:r w:rsidR="00B71723">
              <w:rPr>
                <w:rFonts w:asciiTheme="minorHAnsi" w:eastAsiaTheme="minorEastAsia" w:hAnsiTheme="minorHAnsi"/>
                <w:noProof/>
                <w:lang w:eastAsia="en-GB"/>
              </w:rPr>
              <w:tab/>
            </w:r>
            <w:r w:rsidR="00B71723" w:rsidRPr="00800089">
              <w:rPr>
                <w:rStyle w:val="Hyperlink"/>
                <w:rFonts w:cs="Arial"/>
                <w:b/>
                <w:i/>
                <w:noProof/>
              </w:rPr>
              <w:t>Safe Recruitment</w:t>
            </w:r>
            <w:r w:rsidR="00B71723">
              <w:rPr>
                <w:noProof/>
                <w:webHidden/>
              </w:rPr>
              <w:tab/>
            </w:r>
            <w:r w:rsidR="00B71723">
              <w:rPr>
                <w:noProof/>
                <w:webHidden/>
              </w:rPr>
              <w:fldChar w:fldCharType="begin"/>
            </w:r>
            <w:r w:rsidR="00B71723">
              <w:rPr>
                <w:noProof/>
                <w:webHidden/>
              </w:rPr>
              <w:instrText xml:space="preserve"> PAGEREF _Toc22119523 \h </w:instrText>
            </w:r>
            <w:r w:rsidR="00B71723">
              <w:rPr>
                <w:noProof/>
                <w:webHidden/>
              </w:rPr>
            </w:r>
            <w:r w:rsidR="00B71723">
              <w:rPr>
                <w:noProof/>
                <w:webHidden/>
              </w:rPr>
              <w:fldChar w:fldCharType="separate"/>
            </w:r>
            <w:r w:rsidR="00B71723">
              <w:rPr>
                <w:noProof/>
                <w:webHidden/>
              </w:rPr>
              <w:t>9</w:t>
            </w:r>
            <w:r w:rsidR="00B71723">
              <w:rPr>
                <w:noProof/>
                <w:webHidden/>
              </w:rPr>
              <w:fldChar w:fldCharType="end"/>
            </w:r>
          </w:hyperlink>
        </w:p>
        <w:p w14:paraId="1D8A9152" w14:textId="476DDA02"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24" w:history="1">
            <w:r w:rsidR="00B71723" w:rsidRPr="00800089">
              <w:rPr>
                <w:rStyle w:val="Hyperlink"/>
                <w:rFonts w:cs="Arial"/>
                <w:b/>
                <w:i/>
                <w:noProof/>
              </w:rPr>
              <w:t>8.3.</w:t>
            </w:r>
            <w:r w:rsidR="00B71723">
              <w:rPr>
                <w:rFonts w:asciiTheme="minorHAnsi" w:eastAsiaTheme="minorEastAsia" w:hAnsiTheme="minorHAnsi"/>
                <w:noProof/>
                <w:lang w:eastAsia="en-GB"/>
              </w:rPr>
              <w:tab/>
            </w:r>
            <w:r w:rsidR="00B71723" w:rsidRPr="00800089">
              <w:rPr>
                <w:rStyle w:val="Hyperlink"/>
                <w:rFonts w:cs="Arial"/>
                <w:b/>
                <w:i/>
                <w:noProof/>
              </w:rPr>
              <w:t>Risk Assessments</w:t>
            </w:r>
            <w:r w:rsidR="00B71723">
              <w:rPr>
                <w:noProof/>
                <w:webHidden/>
              </w:rPr>
              <w:tab/>
            </w:r>
            <w:r w:rsidR="00B71723">
              <w:rPr>
                <w:noProof/>
                <w:webHidden/>
              </w:rPr>
              <w:fldChar w:fldCharType="begin"/>
            </w:r>
            <w:r w:rsidR="00B71723">
              <w:rPr>
                <w:noProof/>
                <w:webHidden/>
              </w:rPr>
              <w:instrText xml:space="preserve"> PAGEREF _Toc22119524 \h </w:instrText>
            </w:r>
            <w:r w:rsidR="00B71723">
              <w:rPr>
                <w:noProof/>
                <w:webHidden/>
              </w:rPr>
            </w:r>
            <w:r w:rsidR="00B71723">
              <w:rPr>
                <w:noProof/>
                <w:webHidden/>
              </w:rPr>
              <w:fldChar w:fldCharType="separate"/>
            </w:r>
            <w:r w:rsidR="00B71723">
              <w:rPr>
                <w:noProof/>
                <w:webHidden/>
              </w:rPr>
              <w:t>10</w:t>
            </w:r>
            <w:r w:rsidR="00B71723">
              <w:rPr>
                <w:noProof/>
                <w:webHidden/>
              </w:rPr>
              <w:fldChar w:fldCharType="end"/>
            </w:r>
          </w:hyperlink>
        </w:p>
        <w:p w14:paraId="67F5C17E" w14:textId="65978268"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25" w:history="1">
            <w:r w:rsidR="00B71723" w:rsidRPr="00800089">
              <w:rPr>
                <w:rStyle w:val="Hyperlink"/>
                <w:rFonts w:cs="Arial"/>
                <w:b/>
                <w:i/>
                <w:noProof/>
              </w:rPr>
              <w:t>8.4.</w:t>
            </w:r>
            <w:r w:rsidR="00B71723">
              <w:rPr>
                <w:rFonts w:asciiTheme="minorHAnsi" w:eastAsiaTheme="minorEastAsia" w:hAnsiTheme="minorHAnsi"/>
                <w:noProof/>
                <w:lang w:eastAsia="en-GB"/>
              </w:rPr>
              <w:tab/>
            </w:r>
            <w:r w:rsidR="00B71723" w:rsidRPr="00800089">
              <w:rPr>
                <w:rStyle w:val="Hyperlink"/>
                <w:rFonts w:cs="Arial"/>
                <w:b/>
                <w:i/>
                <w:noProof/>
              </w:rPr>
              <w:t>Policies required</w:t>
            </w:r>
            <w:r w:rsidR="00B71723">
              <w:rPr>
                <w:noProof/>
                <w:webHidden/>
              </w:rPr>
              <w:tab/>
            </w:r>
            <w:r w:rsidR="00B71723">
              <w:rPr>
                <w:noProof/>
                <w:webHidden/>
              </w:rPr>
              <w:fldChar w:fldCharType="begin"/>
            </w:r>
            <w:r w:rsidR="00B71723">
              <w:rPr>
                <w:noProof/>
                <w:webHidden/>
              </w:rPr>
              <w:instrText xml:space="preserve"> PAGEREF _Toc22119525 \h </w:instrText>
            </w:r>
            <w:r w:rsidR="00B71723">
              <w:rPr>
                <w:noProof/>
                <w:webHidden/>
              </w:rPr>
            </w:r>
            <w:r w:rsidR="00B71723">
              <w:rPr>
                <w:noProof/>
                <w:webHidden/>
              </w:rPr>
              <w:fldChar w:fldCharType="separate"/>
            </w:r>
            <w:r w:rsidR="00B71723">
              <w:rPr>
                <w:noProof/>
                <w:webHidden/>
              </w:rPr>
              <w:t>10</w:t>
            </w:r>
            <w:r w:rsidR="00B71723">
              <w:rPr>
                <w:noProof/>
                <w:webHidden/>
              </w:rPr>
              <w:fldChar w:fldCharType="end"/>
            </w:r>
          </w:hyperlink>
        </w:p>
        <w:p w14:paraId="5A0CDC48" w14:textId="0029D501" w:rsidR="00B71723" w:rsidRDefault="004978F1">
          <w:pPr>
            <w:pStyle w:val="TOC1"/>
            <w:tabs>
              <w:tab w:val="left" w:pos="440"/>
              <w:tab w:val="right" w:leader="dot" w:pos="9016"/>
            </w:tabs>
            <w:rPr>
              <w:rFonts w:asciiTheme="minorHAnsi" w:eastAsiaTheme="minorEastAsia" w:hAnsiTheme="minorHAnsi"/>
              <w:noProof/>
              <w:lang w:eastAsia="en-GB"/>
            </w:rPr>
          </w:pPr>
          <w:hyperlink w:anchor="_Toc22119526" w:history="1">
            <w:r w:rsidR="00B71723" w:rsidRPr="00800089">
              <w:rPr>
                <w:rStyle w:val="Hyperlink"/>
                <w:rFonts w:cs="Arial"/>
                <w:b/>
                <w:noProof/>
              </w:rPr>
              <w:t>9.</w:t>
            </w:r>
            <w:r w:rsidR="00B71723">
              <w:rPr>
                <w:rFonts w:asciiTheme="minorHAnsi" w:eastAsiaTheme="minorEastAsia" w:hAnsiTheme="minorHAnsi"/>
                <w:noProof/>
                <w:lang w:eastAsia="en-GB"/>
              </w:rPr>
              <w:tab/>
            </w:r>
            <w:r w:rsidR="00B71723" w:rsidRPr="00800089">
              <w:rPr>
                <w:rStyle w:val="Hyperlink"/>
                <w:rFonts w:cs="Arial"/>
                <w:b/>
                <w:noProof/>
              </w:rPr>
              <w:t>REPORTABLE EVENTS/INCIDENTS</w:t>
            </w:r>
            <w:r w:rsidR="00B71723">
              <w:rPr>
                <w:noProof/>
                <w:webHidden/>
              </w:rPr>
              <w:tab/>
            </w:r>
            <w:r w:rsidR="00B71723">
              <w:rPr>
                <w:noProof/>
                <w:webHidden/>
              </w:rPr>
              <w:fldChar w:fldCharType="begin"/>
            </w:r>
            <w:r w:rsidR="00B71723">
              <w:rPr>
                <w:noProof/>
                <w:webHidden/>
              </w:rPr>
              <w:instrText xml:space="preserve"> PAGEREF _Toc22119526 \h </w:instrText>
            </w:r>
            <w:r w:rsidR="00B71723">
              <w:rPr>
                <w:noProof/>
                <w:webHidden/>
              </w:rPr>
            </w:r>
            <w:r w:rsidR="00B71723">
              <w:rPr>
                <w:noProof/>
                <w:webHidden/>
              </w:rPr>
              <w:fldChar w:fldCharType="separate"/>
            </w:r>
            <w:r w:rsidR="00B71723">
              <w:rPr>
                <w:noProof/>
                <w:webHidden/>
              </w:rPr>
              <w:t>11</w:t>
            </w:r>
            <w:r w:rsidR="00B71723">
              <w:rPr>
                <w:noProof/>
                <w:webHidden/>
              </w:rPr>
              <w:fldChar w:fldCharType="end"/>
            </w:r>
          </w:hyperlink>
        </w:p>
        <w:p w14:paraId="3A6BAA5F" w14:textId="27B307E8"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27" w:history="1">
            <w:r w:rsidR="00B71723" w:rsidRPr="00800089">
              <w:rPr>
                <w:rStyle w:val="Hyperlink"/>
                <w:rFonts w:cs="Arial"/>
                <w:b/>
                <w:noProof/>
              </w:rPr>
              <w:t>10.</w:t>
            </w:r>
            <w:r w:rsidR="00B71723">
              <w:rPr>
                <w:rFonts w:asciiTheme="minorHAnsi" w:eastAsiaTheme="minorEastAsia" w:hAnsiTheme="minorHAnsi"/>
                <w:noProof/>
                <w:lang w:eastAsia="en-GB"/>
              </w:rPr>
              <w:tab/>
            </w:r>
            <w:r w:rsidR="00B71723" w:rsidRPr="00800089">
              <w:rPr>
                <w:rStyle w:val="Hyperlink"/>
                <w:rFonts w:cs="Arial"/>
                <w:b/>
                <w:noProof/>
              </w:rPr>
              <w:t>STAFF</w:t>
            </w:r>
            <w:r w:rsidR="00B71723">
              <w:rPr>
                <w:noProof/>
                <w:webHidden/>
              </w:rPr>
              <w:tab/>
            </w:r>
            <w:r w:rsidR="00B71723">
              <w:rPr>
                <w:noProof/>
                <w:webHidden/>
              </w:rPr>
              <w:fldChar w:fldCharType="begin"/>
            </w:r>
            <w:r w:rsidR="00B71723">
              <w:rPr>
                <w:noProof/>
                <w:webHidden/>
              </w:rPr>
              <w:instrText xml:space="preserve"> PAGEREF _Toc22119527 \h </w:instrText>
            </w:r>
            <w:r w:rsidR="00B71723">
              <w:rPr>
                <w:noProof/>
                <w:webHidden/>
              </w:rPr>
            </w:r>
            <w:r w:rsidR="00B71723">
              <w:rPr>
                <w:noProof/>
                <w:webHidden/>
              </w:rPr>
              <w:fldChar w:fldCharType="separate"/>
            </w:r>
            <w:r w:rsidR="00B71723">
              <w:rPr>
                <w:noProof/>
                <w:webHidden/>
              </w:rPr>
              <w:t>11</w:t>
            </w:r>
            <w:r w:rsidR="00B71723">
              <w:rPr>
                <w:noProof/>
                <w:webHidden/>
              </w:rPr>
              <w:fldChar w:fldCharType="end"/>
            </w:r>
          </w:hyperlink>
        </w:p>
        <w:p w14:paraId="4F73CDC9" w14:textId="70D6687B"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28" w:history="1">
            <w:r w:rsidR="00B71723" w:rsidRPr="00800089">
              <w:rPr>
                <w:rStyle w:val="Hyperlink"/>
                <w:rFonts w:cs="Arial"/>
                <w:b/>
                <w:i/>
                <w:noProof/>
              </w:rPr>
              <w:t>10.1.</w:t>
            </w:r>
            <w:r w:rsidR="00B71723">
              <w:rPr>
                <w:rFonts w:asciiTheme="minorHAnsi" w:eastAsiaTheme="minorEastAsia" w:hAnsiTheme="minorHAnsi"/>
                <w:noProof/>
                <w:lang w:eastAsia="en-GB"/>
              </w:rPr>
              <w:tab/>
            </w:r>
            <w:r w:rsidR="00B71723" w:rsidRPr="00800089">
              <w:rPr>
                <w:rStyle w:val="Hyperlink"/>
                <w:rFonts w:cs="Arial"/>
                <w:b/>
                <w:i/>
                <w:noProof/>
              </w:rPr>
              <w:t>General</w:t>
            </w:r>
            <w:r w:rsidR="00B71723">
              <w:rPr>
                <w:noProof/>
                <w:webHidden/>
              </w:rPr>
              <w:tab/>
            </w:r>
            <w:r w:rsidR="00B71723">
              <w:rPr>
                <w:noProof/>
                <w:webHidden/>
              </w:rPr>
              <w:fldChar w:fldCharType="begin"/>
            </w:r>
            <w:r w:rsidR="00B71723">
              <w:rPr>
                <w:noProof/>
                <w:webHidden/>
              </w:rPr>
              <w:instrText xml:space="preserve"> PAGEREF _Toc22119528 \h </w:instrText>
            </w:r>
            <w:r w:rsidR="00B71723">
              <w:rPr>
                <w:noProof/>
                <w:webHidden/>
              </w:rPr>
            </w:r>
            <w:r w:rsidR="00B71723">
              <w:rPr>
                <w:noProof/>
                <w:webHidden/>
              </w:rPr>
              <w:fldChar w:fldCharType="separate"/>
            </w:r>
            <w:r w:rsidR="00B71723">
              <w:rPr>
                <w:noProof/>
                <w:webHidden/>
              </w:rPr>
              <w:t>11</w:t>
            </w:r>
            <w:r w:rsidR="00B71723">
              <w:rPr>
                <w:noProof/>
                <w:webHidden/>
              </w:rPr>
              <w:fldChar w:fldCharType="end"/>
            </w:r>
          </w:hyperlink>
        </w:p>
        <w:p w14:paraId="28AA789B" w14:textId="3A629ADE"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29" w:history="1">
            <w:r w:rsidR="00B71723" w:rsidRPr="00800089">
              <w:rPr>
                <w:rStyle w:val="Hyperlink"/>
                <w:rFonts w:cs="Arial"/>
                <w:b/>
                <w:i/>
                <w:noProof/>
              </w:rPr>
              <w:t>10.2.</w:t>
            </w:r>
            <w:r w:rsidR="00B71723">
              <w:rPr>
                <w:rFonts w:asciiTheme="minorHAnsi" w:eastAsiaTheme="minorEastAsia" w:hAnsiTheme="minorHAnsi"/>
                <w:noProof/>
                <w:lang w:eastAsia="en-GB"/>
              </w:rPr>
              <w:tab/>
            </w:r>
            <w:r w:rsidR="00B71723" w:rsidRPr="00800089">
              <w:rPr>
                <w:rStyle w:val="Hyperlink"/>
                <w:rFonts w:cs="Arial"/>
                <w:b/>
                <w:i/>
                <w:noProof/>
              </w:rPr>
              <w:t>Training and Qualifications</w:t>
            </w:r>
            <w:r w:rsidR="00B71723">
              <w:rPr>
                <w:noProof/>
                <w:webHidden/>
              </w:rPr>
              <w:tab/>
            </w:r>
            <w:r w:rsidR="00B71723">
              <w:rPr>
                <w:noProof/>
                <w:webHidden/>
              </w:rPr>
              <w:fldChar w:fldCharType="begin"/>
            </w:r>
            <w:r w:rsidR="00B71723">
              <w:rPr>
                <w:noProof/>
                <w:webHidden/>
              </w:rPr>
              <w:instrText xml:space="preserve"> PAGEREF _Toc22119529 \h </w:instrText>
            </w:r>
            <w:r w:rsidR="00B71723">
              <w:rPr>
                <w:noProof/>
                <w:webHidden/>
              </w:rPr>
            </w:r>
            <w:r w:rsidR="00B71723">
              <w:rPr>
                <w:noProof/>
                <w:webHidden/>
              </w:rPr>
              <w:fldChar w:fldCharType="separate"/>
            </w:r>
            <w:r w:rsidR="00B71723">
              <w:rPr>
                <w:noProof/>
                <w:webHidden/>
              </w:rPr>
              <w:t>12</w:t>
            </w:r>
            <w:r w:rsidR="00B71723">
              <w:rPr>
                <w:noProof/>
                <w:webHidden/>
              </w:rPr>
              <w:fldChar w:fldCharType="end"/>
            </w:r>
          </w:hyperlink>
        </w:p>
        <w:p w14:paraId="2EE18AF5" w14:textId="16D95CC7"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30" w:history="1">
            <w:r w:rsidR="00B71723" w:rsidRPr="00800089">
              <w:rPr>
                <w:rStyle w:val="Hyperlink"/>
                <w:rFonts w:cs="Arial"/>
                <w:b/>
                <w:noProof/>
              </w:rPr>
              <w:t>11.</w:t>
            </w:r>
            <w:r w:rsidR="00B71723">
              <w:rPr>
                <w:rFonts w:asciiTheme="minorHAnsi" w:eastAsiaTheme="minorEastAsia" w:hAnsiTheme="minorHAnsi"/>
                <w:noProof/>
                <w:lang w:eastAsia="en-GB"/>
              </w:rPr>
              <w:tab/>
            </w:r>
            <w:r w:rsidR="00B71723" w:rsidRPr="00800089">
              <w:rPr>
                <w:rStyle w:val="Hyperlink"/>
                <w:rFonts w:cs="Arial"/>
                <w:b/>
                <w:noProof/>
              </w:rPr>
              <w:t>PARTNERSHIP WORKING AND DATA</w:t>
            </w:r>
            <w:r w:rsidR="00B71723">
              <w:rPr>
                <w:noProof/>
                <w:webHidden/>
              </w:rPr>
              <w:tab/>
            </w:r>
            <w:r w:rsidR="00B71723">
              <w:rPr>
                <w:noProof/>
                <w:webHidden/>
              </w:rPr>
              <w:fldChar w:fldCharType="begin"/>
            </w:r>
            <w:r w:rsidR="00B71723">
              <w:rPr>
                <w:noProof/>
                <w:webHidden/>
              </w:rPr>
              <w:instrText xml:space="preserve"> PAGEREF _Toc22119530 \h </w:instrText>
            </w:r>
            <w:r w:rsidR="00B71723">
              <w:rPr>
                <w:noProof/>
                <w:webHidden/>
              </w:rPr>
            </w:r>
            <w:r w:rsidR="00B71723">
              <w:rPr>
                <w:noProof/>
                <w:webHidden/>
              </w:rPr>
              <w:fldChar w:fldCharType="separate"/>
            </w:r>
            <w:r w:rsidR="00B71723">
              <w:rPr>
                <w:noProof/>
                <w:webHidden/>
              </w:rPr>
              <w:t>13</w:t>
            </w:r>
            <w:r w:rsidR="00B71723">
              <w:rPr>
                <w:noProof/>
                <w:webHidden/>
              </w:rPr>
              <w:fldChar w:fldCharType="end"/>
            </w:r>
          </w:hyperlink>
        </w:p>
        <w:p w14:paraId="1D9C98C5" w14:textId="60FCDBD7"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31" w:history="1">
            <w:r w:rsidR="00B71723" w:rsidRPr="00800089">
              <w:rPr>
                <w:rStyle w:val="Hyperlink"/>
                <w:rFonts w:cs="Arial"/>
                <w:b/>
                <w:i/>
                <w:noProof/>
              </w:rPr>
              <w:t>11.1.</w:t>
            </w:r>
            <w:r w:rsidR="00B71723">
              <w:rPr>
                <w:rFonts w:asciiTheme="minorHAnsi" w:eastAsiaTheme="minorEastAsia" w:hAnsiTheme="minorHAnsi"/>
                <w:noProof/>
                <w:lang w:eastAsia="en-GB"/>
              </w:rPr>
              <w:tab/>
            </w:r>
            <w:r w:rsidR="00B71723" w:rsidRPr="00800089">
              <w:rPr>
                <w:rStyle w:val="Hyperlink"/>
                <w:rFonts w:cs="Arial"/>
                <w:b/>
                <w:i/>
                <w:noProof/>
              </w:rPr>
              <w:t>Sharing information</w:t>
            </w:r>
            <w:r w:rsidR="00B71723">
              <w:rPr>
                <w:noProof/>
                <w:webHidden/>
              </w:rPr>
              <w:tab/>
            </w:r>
            <w:r w:rsidR="00B71723">
              <w:rPr>
                <w:noProof/>
                <w:webHidden/>
              </w:rPr>
              <w:fldChar w:fldCharType="begin"/>
            </w:r>
            <w:r w:rsidR="00B71723">
              <w:rPr>
                <w:noProof/>
                <w:webHidden/>
              </w:rPr>
              <w:instrText xml:space="preserve"> PAGEREF _Toc22119531 \h </w:instrText>
            </w:r>
            <w:r w:rsidR="00B71723">
              <w:rPr>
                <w:noProof/>
                <w:webHidden/>
              </w:rPr>
            </w:r>
            <w:r w:rsidR="00B71723">
              <w:rPr>
                <w:noProof/>
                <w:webHidden/>
              </w:rPr>
              <w:fldChar w:fldCharType="separate"/>
            </w:r>
            <w:r w:rsidR="00B71723">
              <w:rPr>
                <w:noProof/>
                <w:webHidden/>
              </w:rPr>
              <w:t>13</w:t>
            </w:r>
            <w:r w:rsidR="00B71723">
              <w:rPr>
                <w:noProof/>
                <w:webHidden/>
              </w:rPr>
              <w:fldChar w:fldCharType="end"/>
            </w:r>
          </w:hyperlink>
        </w:p>
        <w:p w14:paraId="1B9D8726" w14:textId="3DF8BA04"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32" w:history="1">
            <w:r w:rsidR="00B71723" w:rsidRPr="00800089">
              <w:rPr>
                <w:rStyle w:val="Hyperlink"/>
                <w:rFonts w:cs="Arial"/>
                <w:b/>
                <w:i/>
                <w:noProof/>
              </w:rPr>
              <w:t>11.2.</w:t>
            </w:r>
            <w:r w:rsidR="00B71723">
              <w:rPr>
                <w:rFonts w:asciiTheme="minorHAnsi" w:eastAsiaTheme="minorEastAsia" w:hAnsiTheme="minorHAnsi"/>
                <w:noProof/>
                <w:lang w:eastAsia="en-GB"/>
              </w:rPr>
              <w:tab/>
            </w:r>
            <w:r w:rsidR="00B71723" w:rsidRPr="00800089">
              <w:rPr>
                <w:rStyle w:val="Hyperlink"/>
                <w:rFonts w:cs="Arial"/>
                <w:b/>
                <w:i/>
                <w:noProof/>
              </w:rPr>
              <w:t>Data Sharing</w:t>
            </w:r>
            <w:r w:rsidR="00B71723">
              <w:rPr>
                <w:noProof/>
                <w:webHidden/>
              </w:rPr>
              <w:tab/>
            </w:r>
            <w:r w:rsidR="00B71723">
              <w:rPr>
                <w:noProof/>
                <w:webHidden/>
              </w:rPr>
              <w:fldChar w:fldCharType="begin"/>
            </w:r>
            <w:r w:rsidR="00B71723">
              <w:rPr>
                <w:noProof/>
                <w:webHidden/>
              </w:rPr>
              <w:instrText xml:space="preserve"> PAGEREF _Toc22119532 \h </w:instrText>
            </w:r>
            <w:r w:rsidR="00B71723">
              <w:rPr>
                <w:noProof/>
                <w:webHidden/>
              </w:rPr>
            </w:r>
            <w:r w:rsidR="00B71723">
              <w:rPr>
                <w:noProof/>
                <w:webHidden/>
              </w:rPr>
              <w:fldChar w:fldCharType="separate"/>
            </w:r>
            <w:r w:rsidR="00B71723">
              <w:rPr>
                <w:noProof/>
                <w:webHidden/>
              </w:rPr>
              <w:t>13</w:t>
            </w:r>
            <w:r w:rsidR="00B71723">
              <w:rPr>
                <w:noProof/>
                <w:webHidden/>
              </w:rPr>
              <w:fldChar w:fldCharType="end"/>
            </w:r>
          </w:hyperlink>
        </w:p>
        <w:p w14:paraId="05567E85" w14:textId="0CF9D5AA"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33" w:history="1">
            <w:r w:rsidR="00B71723" w:rsidRPr="00800089">
              <w:rPr>
                <w:rStyle w:val="Hyperlink"/>
                <w:rFonts w:cs="Arial"/>
                <w:b/>
                <w:i/>
                <w:noProof/>
              </w:rPr>
              <w:t>11.3.</w:t>
            </w:r>
            <w:r w:rsidR="00B71723">
              <w:rPr>
                <w:rFonts w:asciiTheme="minorHAnsi" w:eastAsiaTheme="minorEastAsia" w:hAnsiTheme="minorHAnsi"/>
                <w:noProof/>
                <w:lang w:eastAsia="en-GB"/>
              </w:rPr>
              <w:tab/>
            </w:r>
            <w:r w:rsidR="00B71723" w:rsidRPr="00800089">
              <w:rPr>
                <w:rStyle w:val="Hyperlink"/>
                <w:rFonts w:cs="Arial"/>
                <w:b/>
                <w:i/>
                <w:noProof/>
              </w:rPr>
              <w:t>Data Protection and Processing</w:t>
            </w:r>
            <w:r w:rsidR="00B71723">
              <w:rPr>
                <w:noProof/>
                <w:webHidden/>
              </w:rPr>
              <w:tab/>
            </w:r>
            <w:r w:rsidR="00B71723">
              <w:rPr>
                <w:noProof/>
                <w:webHidden/>
              </w:rPr>
              <w:fldChar w:fldCharType="begin"/>
            </w:r>
            <w:r w:rsidR="00B71723">
              <w:rPr>
                <w:noProof/>
                <w:webHidden/>
              </w:rPr>
              <w:instrText xml:space="preserve"> PAGEREF _Toc22119533 \h </w:instrText>
            </w:r>
            <w:r w:rsidR="00B71723">
              <w:rPr>
                <w:noProof/>
                <w:webHidden/>
              </w:rPr>
            </w:r>
            <w:r w:rsidR="00B71723">
              <w:rPr>
                <w:noProof/>
                <w:webHidden/>
              </w:rPr>
              <w:fldChar w:fldCharType="separate"/>
            </w:r>
            <w:r w:rsidR="00B71723">
              <w:rPr>
                <w:noProof/>
                <w:webHidden/>
              </w:rPr>
              <w:t>13</w:t>
            </w:r>
            <w:r w:rsidR="00B71723">
              <w:rPr>
                <w:noProof/>
                <w:webHidden/>
              </w:rPr>
              <w:fldChar w:fldCharType="end"/>
            </w:r>
          </w:hyperlink>
        </w:p>
        <w:p w14:paraId="62407341" w14:textId="4D77C648"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34" w:history="1">
            <w:r w:rsidR="00B71723" w:rsidRPr="00800089">
              <w:rPr>
                <w:rStyle w:val="Hyperlink"/>
                <w:rFonts w:cs="Arial"/>
                <w:b/>
                <w:i/>
                <w:noProof/>
              </w:rPr>
              <w:t>11.4.</w:t>
            </w:r>
            <w:r w:rsidR="00B71723">
              <w:rPr>
                <w:rFonts w:asciiTheme="minorHAnsi" w:eastAsiaTheme="minorEastAsia" w:hAnsiTheme="minorHAnsi"/>
                <w:noProof/>
                <w:lang w:eastAsia="en-GB"/>
              </w:rPr>
              <w:tab/>
            </w:r>
            <w:r w:rsidR="00B71723" w:rsidRPr="00800089">
              <w:rPr>
                <w:rStyle w:val="Hyperlink"/>
                <w:rFonts w:cs="Arial"/>
                <w:b/>
                <w:i/>
                <w:noProof/>
              </w:rPr>
              <w:t>Consent and Confidentiality</w:t>
            </w:r>
            <w:r w:rsidR="00B71723">
              <w:rPr>
                <w:noProof/>
                <w:webHidden/>
              </w:rPr>
              <w:tab/>
            </w:r>
            <w:r w:rsidR="00B71723">
              <w:rPr>
                <w:noProof/>
                <w:webHidden/>
              </w:rPr>
              <w:fldChar w:fldCharType="begin"/>
            </w:r>
            <w:r w:rsidR="00B71723">
              <w:rPr>
                <w:noProof/>
                <w:webHidden/>
              </w:rPr>
              <w:instrText xml:space="preserve"> PAGEREF _Toc22119534 \h </w:instrText>
            </w:r>
            <w:r w:rsidR="00B71723">
              <w:rPr>
                <w:noProof/>
                <w:webHidden/>
              </w:rPr>
            </w:r>
            <w:r w:rsidR="00B71723">
              <w:rPr>
                <w:noProof/>
                <w:webHidden/>
              </w:rPr>
              <w:fldChar w:fldCharType="separate"/>
            </w:r>
            <w:r w:rsidR="00B71723">
              <w:rPr>
                <w:noProof/>
                <w:webHidden/>
              </w:rPr>
              <w:t>14</w:t>
            </w:r>
            <w:r w:rsidR="00B71723">
              <w:rPr>
                <w:noProof/>
                <w:webHidden/>
              </w:rPr>
              <w:fldChar w:fldCharType="end"/>
            </w:r>
          </w:hyperlink>
        </w:p>
        <w:p w14:paraId="5D9274A1" w14:textId="2512D424"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35" w:history="1">
            <w:r w:rsidR="00B71723" w:rsidRPr="00800089">
              <w:rPr>
                <w:rStyle w:val="Hyperlink"/>
                <w:rFonts w:cs="Arial"/>
                <w:b/>
                <w:noProof/>
              </w:rPr>
              <w:t>12.</w:t>
            </w:r>
            <w:r w:rsidR="00B71723">
              <w:rPr>
                <w:rFonts w:asciiTheme="minorHAnsi" w:eastAsiaTheme="minorEastAsia" w:hAnsiTheme="minorHAnsi"/>
                <w:noProof/>
                <w:lang w:eastAsia="en-GB"/>
              </w:rPr>
              <w:tab/>
            </w:r>
            <w:r w:rsidR="00B71723" w:rsidRPr="00800089">
              <w:rPr>
                <w:rStyle w:val="Hyperlink"/>
                <w:rFonts w:cs="Arial"/>
                <w:b/>
                <w:noProof/>
              </w:rPr>
              <w:t>ENGAGEMENT AND FEEDBACK</w:t>
            </w:r>
            <w:r w:rsidR="00B71723">
              <w:rPr>
                <w:noProof/>
                <w:webHidden/>
              </w:rPr>
              <w:tab/>
            </w:r>
            <w:r w:rsidR="00B71723">
              <w:rPr>
                <w:noProof/>
                <w:webHidden/>
              </w:rPr>
              <w:fldChar w:fldCharType="begin"/>
            </w:r>
            <w:r w:rsidR="00B71723">
              <w:rPr>
                <w:noProof/>
                <w:webHidden/>
              </w:rPr>
              <w:instrText xml:space="preserve"> PAGEREF _Toc22119535 \h </w:instrText>
            </w:r>
            <w:r w:rsidR="00B71723">
              <w:rPr>
                <w:noProof/>
                <w:webHidden/>
              </w:rPr>
            </w:r>
            <w:r w:rsidR="00B71723">
              <w:rPr>
                <w:noProof/>
                <w:webHidden/>
              </w:rPr>
              <w:fldChar w:fldCharType="separate"/>
            </w:r>
            <w:r w:rsidR="00B71723">
              <w:rPr>
                <w:noProof/>
                <w:webHidden/>
              </w:rPr>
              <w:t>14</w:t>
            </w:r>
            <w:r w:rsidR="00B71723">
              <w:rPr>
                <w:noProof/>
                <w:webHidden/>
              </w:rPr>
              <w:fldChar w:fldCharType="end"/>
            </w:r>
          </w:hyperlink>
        </w:p>
        <w:p w14:paraId="56913388" w14:textId="449B0FA1" w:rsidR="00B71723" w:rsidRDefault="004978F1">
          <w:pPr>
            <w:pStyle w:val="TOC1"/>
            <w:tabs>
              <w:tab w:val="left" w:pos="880"/>
              <w:tab w:val="right" w:leader="dot" w:pos="9016"/>
            </w:tabs>
            <w:rPr>
              <w:rFonts w:asciiTheme="minorHAnsi" w:eastAsiaTheme="minorEastAsia" w:hAnsiTheme="minorHAnsi"/>
              <w:noProof/>
              <w:lang w:eastAsia="en-GB"/>
            </w:rPr>
          </w:pPr>
          <w:hyperlink w:anchor="_Toc22119536" w:history="1">
            <w:r w:rsidR="00B71723" w:rsidRPr="00800089">
              <w:rPr>
                <w:rStyle w:val="Hyperlink"/>
                <w:rFonts w:cs="Arial"/>
                <w:b/>
                <w:i/>
                <w:noProof/>
              </w:rPr>
              <w:t>12.1.</w:t>
            </w:r>
            <w:r w:rsidR="00B71723">
              <w:rPr>
                <w:rFonts w:asciiTheme="minorHAnsi" w:eastAsiaTheme="minorEastAsia" w:hAnsiTheme="minorHAnsi"/>
                <w:noProof/>
                <w:lang w:eastAsia="en-GB"/>
              </w:rPr>
              <w:tab/>
            </w:r>
            <w:r w:rsidR="00B71723" w:rsidRPr="00800089">
              <w:rPr>
                <w:rStyle w:val="Hyperlink"/>
                <w:rFonts w:cs="Arial"/>
                <w:b/>
                <w:i/>
                <w:noProof/>
              </w:rPr>
              <w:t>Complaints and whistleblowing procedure</w:t>
            </w:r>
            <w:r w:rsidR="00B71723">
              <w:rPr>
                <w:noProof/>
                <w:webHidden/>
              </w:rPr>
              <w:tab/>
            </w:r>
            <w:r w:rsidR="00B71723">
              <w:rPr>
                <w:noProof/>
                <w:webHidden/>
              </w:rPr>
              <w:fldChar w:fldCharType="begin"/>
            </w:r>
            <w:r w:rsidR="00B71723">
              <w:rPr>
                <w:noProof/>
                <w:webHidden/>
              </w:rPr>
              <w:instrText xml:space="preserve"> PAGEREF _Toc22119536 \h </w:instrText>
            </w:r>
            <w:r w:rsidR="00B71723">
              <w:rPr>
                <w:noProof/>
                <w:webHidden/>
              </w:rPr>
            </w:r>
            <w:r w:rsidR="00B71723">
              <w:rPr>
                <w:noProof/>
                <w:webHidden/>
              </w:rPr>
              <w:fldChar w:fldCharType="separate"/>
            </w:r>
            <w:r w:rsidR="00B71723">
              <w:rPr>
                <w:noProof/>
                <w:webHidden/>
              </w:rPr>
              <w:t>14</w:t>
            </w:r>
            <w:r w:rsidR="00B71723">
              <w:rPr>
                <w:noProof/>
                <w:webHidden/>
              </w:rPr>
              <w:fldChar w:fldCharType="end"/>
            </w:r>
          </w:hyperlink>
        </w:p>
        <w:p w14:paraId="1B72C997" w14:textId="0CAC84E9"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37" w:history="1">
            <w:r w:rsidR="00B71723" w:rsidRPr="00800089">
              <w:rPr>
                <w:rStyle w:val="Hyperlink"/>
                <w:rFonts w:cs="Arial"/>
                <w:b/>
                <w:noProof/>
              </w:rPr>
              <w:t>13.</w:t>
            </w:r>
            <w:r w:rsidR="00B71723">
              <w:rPr>
                <w:rFonts w:asciiTheme="minorHAnsi" w:eastAsiaTheme="minorEastAsia" w:hAnsiTheme="minorHAnsi"/>
                <w:noProof/>
                <w:lang w:eastAsia="en-GB"/>
              </w:rPr>
              <w:tab/>
            </w:r>
            <w:r w:rsidR="00B71723" w:rsidRPr="00800089">
              <w:rPr>
                <w:rStyle w:val="Hyperlink"/>
                <w:rFonts w:cs="Arial"/>
                <w:b/>
                <w:noProof/>
              </w:rPr>
              <w:t>CONTRACT MANAGEMENT AND MONITORING</w:t>
            </w:r>
            <w:r w:rsidR="00B71723">
              <w:rPr>
                <w:noProof/>
                <w:webHidden/>
              </w:rPr>
              <w:tab/>
            </w:r>
            <w:r w:rsidR="00B71723">
              <w:rPr>
                <w:noProof/>
                <w:webHidden/>
              </w:rPr>
              <w:fldChar w:fldCharType="begin"/>
            </w:r>
            <w:r w:rsidR="00B71723">
              <w:rPr>
                <w:noProof/>
                <w:webHidden/>
              </w:rPr>
              <w:instrText xml:space="preserve"> PAGEREF _Toc22119537 \h </w:instrText>
            </w:r>
            <w:r w:rsidR="00B71723">
              <w:rPr>
                <w:noProof/>
                <w:webHidden/>
              </w:rPr>
            </w:r>
            <w:r w:rsidR="00B71723">
              <w:rPr>
                <w:noProof/>
                <w:webHidden/>
              </w:rPr>
              <w:fldChar w:fldCharType="separate"/>
            </w:r>
            <w:r w:rsidR="00B71723">
              <w:rPr>
                <w:noProof/>
                <w:webHidden/>
              </w:rPr>
              <w:t>14</w:t>
            </w:r>
            <w:r w:rsidR="00B71723">
              <w:rPr>
                <w:noProof/>
                <w:webHidden/>
              </w:rPr>
              <w:fldChar w:fldCharType="end"/>
            </w:r>
          </w:hyperlink>
        </w:p>
        <w:p w14:paraId="1DAC6FE3" w14:textId="2F64CA38"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38" w:history="1">
            <w:r w:rsidR="00B71723" w:rsidRPr="00800089">
              <w:rPr>
                <w:rStyle w:val="Hyperlink"/>
                <w:rFonts w:cs="Arial"/>
                <w:b/>
                <w:noProof/>
              </w:rPr>
              <w:t>14.</w:t>
            </w:r>
            <w:r w:rsidR="00B71723">
              <w:rPr>
                <w:rFonts w:asciiTheme="minorHAnsi" w:eastAsiaTheme="minorEastAsia" w:hAnsiTheme="minorHAnsi"/>
                <w:noProof/>
                <w:lang w:eastAsia="en-GB"/>
              </w:rPr>
              <w:tab/>
            </w:r>
            <w:r w:rsidR="00B71723" w:rsidRPr="00800089">
              <w:rPr>
                <w:rStyle w:val="Hyperlink"/>
                <w:rFonts w:cs="Arial"/>
                <w:b/>
                <w:noProof/>
              </w:rPr>
              <w:t>FINANCIAL VIABILITY</w:t>
            </w:r>
            <w:r w:rsidR="00B71723">
              <w:rPr>
                <w:noProof/>
                <w:webHidden/>
              </w:rPr>
              <w:tab/>
            </w:r>
            <w:r w:rsidR="00B71723">
              <w:rPr>
                <w:noProof/>
                <w:webHidden/>
              </w:rPr>
              <w:fldChar w:fldCharType="begin"/>
            </w:r>
            <w:r w:rsidR="00B71723">
              <w:rPr>
                <w:noProof/>
                <w:webHidden/>
              </w:rPr>
              <w:instrText xml:space="preserve"> PAGEREF _Toc22119538 \h </w:instrText>
            </w:r>
            <w:r w:rsidR="00B71723">
              <w:rPr>
                <w:noProof/>
                <w:webHidden/>
              </w:rPr>
            </w:r>
            <w:r w:rsidR="00B71723">
              <w:rPr>
                <w:noProof/>
                <w:webHidden/>
              </w:rPr>
              <w:fldChar w:fldCharType="separate"/>
            </w:r>
            <w:r w:rsidR="00B71723">
              <w:rPr>
                <w:noProof/>
                <w:webHidden/>
              </w:rPr>
              <w:t>15</w:t>
            </w:r>
            <w:r w:rsidR="00B71723">
              <w:rPr>
                <w:noProof/>
                <w:webHidden/>
              </w:rPr>
              <w:fldChar w:fldCharType="end"/>
            </w:r>
          </w:hyperlink>
        </w:p>
        <w:p w14:paraId="7B4D1C9F" w14:textId="694D8FED"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39" w:history="1">
            <w:r w:rsidR="00B71723" w:rsidRPr="00800089">
              <w:rPr>
                <w:rStyle w:val="Hyperlink"/>
                <w:rFonts w:cs="Arial"/>
                <w:b/>
                <w:noProof/>
              </w:rPr>
              <w:t>15.</w:t>
            </w:r>
            <w:r w:rsidR="00B71723">
              <w:rPr>
                <w:rFonts w:asciiTheme="minorHAnsi" w:eastAsiaTheme="minorEastAsia" w:hAnsiTheme="minorHAnsi"/>
                <w:noProof/>
                <w:lang w:eastAsia="en-GB"/>
              </w:rPr>
              <w:tab/>
            </w:r>
            <w:r w:rsidR="00B71723" w:rsidRPr="00800089">
              <w:rPr>
                <w:rStyle w:val="Hyperlink"/>
                <w:rFonts w:cs="Arial"/>
                <w:b/>
                <w:noProof/>
              </w:rPr>
              <w:t>KEY PERFORMANCE INDICATORS</w:t>
            </w:r>
            <w:r w:rsidR="00B71723">
              <w:rPr>
                <w:noProof/>
                <w:webHidden/>
              </w:rPr>
              <w:tab/>
            </w:r>
            <w:r w:rsidR="00B71723">
              <w:rPr>
                <w:noProof/>
                <w:webHidden/>
              </w:rPr>
              <w:fldChar w:fldCharType="begin"/>
            </w:r>
            <w:r w:rsidR="00B71723">
              <w:rPr>
                <w:noProof/>
                <w:webHidden/>
              </w:rPr>
              <w:instrText xml:space="preserve"> PAGEREF _Toc22119539 \h </w:instrText>
            </w:r>
            <w:r w:rsidR="00B71723">
              <w:rPr>
                <w:noProof/>
                <w:webHidden/>
              </w:rPr>
            </w:r>
            <w:r w:rsidR="00B71723">
              <w:rPr>
                <w:noProof/>
                <w:webHidden/>
              </w:rPr>
              <w:fldChar w:fldCharType="separate"/>
            </w:r>
            <w:r w:rsidR="00B71723">
              <w:rPr>
                <w:noProof/>
                <w:webHidden/>
              </w:rPr>
              <w:t>15</w:t>
            </w:r>
            <w:r w:rsidR="00B71723">
              <w:rPr>
                <w:noProof/>
                <w:webHidden/>
              </w:rPr>
              <w:fldChar w:fldCharType="end"/>
            </w:r>
          </w:hyperlink>
        </w:p>
        <w:p w14:paraId="584FF2B3" w14:textId="76F9A9FE"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40" w:history="1">
            <w:r w:rsidR="00B71723" w:rsidRPr="00800089">
              <w:rPr>
                <w:rStyle w:val="Hyperlink"/>
                <w:rFonts w:cs="Arial"/>
                <w:b/>
                <w:noProof/>
              </w:rPr>
              <w:t>16.</w:t>
            </w:r>
            <w:r w:rsidR="00B71723">
              <w:rPr>
                <w:rFonts w:asciiTheme="minorHAnsi" w:eastAsiaTheme="minorEastAsia" w:hAnsiTheme="minorHAnsi"/>
                <w:noProof/>
                <w:lang w:eastAsia="en-GB"/>
              </w:rPr>
              <w:tab/>
            </w:r>
            <w:r w:rsidR="00B71723" w:rsidRPr="00800089">
              <w:rPr>
                <w:rStyle w:val="Hyperlink"/>
                <w:rFonts w:cs="Arial"/>
                <w:b/>
                <w:noProof/>
              </w:rPr>
              <w:t>MANAGEMENT INFORMATION</w:t>
            </w:r>
            <w:r w:rsidR="00B71723">
              <w:rPr>
                <w:noProof/>
                <w:webHidden/>
              </w:rPr>
              <w:tab/>
            </w:r>
            <w:r w:rsidR="00B71723">
              <w:rPr>
                <w:noProof/>
                <w:webHidden/>
              </w:rPr>
              <w:fldChar w:fldCharType="begin"/>
            </w:r>
            <w:r w:rsidR="00B71723">
              <w:rPr>
                <w:noProof/>
                <w:webHidden/>
              </w:rPr>
              <w:instrText xml:space="preserve"> PAGEREF _Toc22119540 \h </w:instrText>
            </w:r>
            <w:r w:rsidR="00B71723">
              <w:rPr>
                <w:noProof/>
                <w:webHidden/>
              </w:rPr>
            </w:r>
            <w:r w:rsidR="00B71723">
              <w:rPr>
                <w:noProof/>
                <w:webHidden/>
              </w:rPr>
              <w:fldChar w:fldCharType="separate"/>
            </w:r>
            <w:r w:rsidR="00B71723">
              <w:rPr>
                <w:noProof/>
                <w:webHidden/>
              </w:rPr>
              <w:t>15</w:t>
            </w:r>
            <w:r w:rsidR="00B71723">
              <w:rPr>
                <w:noProof/>
                <w:webHidden/>
              </w:rPr>
              <w:fldChar w:fldCharType="end"/>
            </w:r>
          </w:hyperlink>
        </w:p>
        <w:p w14:paraId="0E1EAF72" w14:textId="040A62DF"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41" w:history="1">
            <w:r w:rsidR="00B71723" w:rsidRPr="00800089">
              <w:rPr>
                <w:rStyle w:val="Hyperlink"/>
                <w:rFonts w:cs="Arial"/>
                <w:b/>
                <w:noProof/>
              </w:rPr>
              <w:t>17.</w:t>
            </w:r>
            <w:r w:rsidR="00B71723">
              <w:rPr>
                <w:rFonts w:asciiTheme="minorHAnsi" w:eastAsiaTheme="minorEastAsia" w:hAnsiTheme="minorHAnsi"/>
                <w:noProof/>
                <w:lang w:eastAsia="en-GB"/>
              </w:rPr>
              <w:tab/>
            </w:r>
            <w:r w:rsidR="00B71723" w:rsidRPr="00800089">
              <w:rPr>
                <w:rStyle w:val="Hyperlink"/>
                <w:rFonts w:cs="Arial"/>
                <w:b/>
                <w:noProof/>
              </w:rPr>
              <w:t>PRICE AND PAYMENT</w:t>
            </w:r>
            <w:r w:rsidR="00B71723">
              <w:rPr>
                <w:noProof/>
                <w:webHidden/>
              </w:rPr>
              <w:tab/>
            </w:r>
            <w:r w:rsidR="00B71723">
              <w:rPr>
                <w:noProof/>
                <w:webHidden/>
              </w:rPr>
              <w:fldChar w:fldCharType="begin"/>
            </w:r>
            <w:r w:rsidR="00B71723">
              <w:rPr>
                <w:noProof/>
                <w:webHidden/>
              </w:rPr>
              <w:instrText xml:space="preserve"> PAGEREF _Toc22119541 \h </w:instrText>
            </w:r>
            <w:r w:rsidR="00B71723">
              <w:rPr>
                <w:noProof/>
                <w:webHidden/>
              </w:rPr>
            </w:r>
            <w:r w:rsidR="00B71723">
              <w:rPr>
                <w:noProof/>
                <w:webHidden/>
              </w:rPr>
              <w:fldChar w:fldCharType="separate"/>
            </w:r>
            <w:r w:rsidR="00B71723">
              <w:rPr>
                <w:noProof/>
                <w:webHidden/>
              </w:rPr>
              <w:t>15</w:t>
            </w:r>
            <w:r w:rsidR="00B71723">
              <w:rPr>
                <w:noProof/>
                <w:webHidden/>
              </w:rPr>
              <w:fldChar w:fldCharType="end"/>
            </w:r>
          </w:hyperlink>
        </w:p>
        <w:p w14:paraId="4A3D69E7" w14:textId="1795BE99" w:rsidR="00B71723" w:rsidRDefault="004978F1">
          <w:pPr>
            <w:pStyle w:val="TOC1"/>
            <w:tabs>
              <w:tab w:val="left" w:pos="660"/>
              <w:tab w:val="right" w:leader="dot" w:pos="9016"/>
            </w:tabs>
            <w:rPr>
              <w:rFonts w:asciiTheme="minorHAnsi" w:eastAsiaTheme="minorEastAsia" w:hAnsiTheme="minorHAnsi"/>
              <w:noProof/>
              <w:lang w:eastAsia="en-GB"/>
            </w:rPr>
          </w:pPr>
          <w:hyperlink w:anchor="_Toc22119542" w:history="1">
            <w:r w:rsidR="00B71723" w:rsidRPr="00800089">
              <w:rPr>
                <w:rStyle w:val="Hyperlink"/>
                <w:rFonts w:cs="Arial"/>
                <w:b/>
                <w:noProof/>
              </w:rPr>
              <w:t>18.</w:t>
            </w:r>
            <w:r w:rsidR="00B71723">
              <w:rPr>
                <w:rFonts w:asciiTheme="minorHAnsi" w:eastAsiaTheme="minorEastAsia" w:hAnsiTheme="minorHAnsi"/>
                <w:noProof/>
                <w:lang w:eastAsia="en-GB"/>
              </w:rPr>
              <w:tab/>
            </w:r>
            <w:r w:rsidR="00B71723" w:rsidRPr="00800089">
              <w:rPr>
                <w:rStyle w:val="Hyperlink"/>
                <w:rFonts w:cs="Arial"/>
                <w:b/>
                <w:noProof/>
              </w:rPr>
              <w:t>SOCIAL VALUE</w:t>
            </w:r>
            <w:r w:rsidR="00B71723">
              <w:rPr>
                <w:noProof/>
                <w:webHidden/>
              </w:rPr>
              <w:tab/>
            </w:r>
            <w:r w:rsidR="00B71723">
              <w:rPr>
                <w:noProof/>
                <w:webHidden/>
              </w:rPr>
              <w:fldChar w:fldCharType="begin"/>
            </w:r>
            <w:r w:rsidR="00B71723">
              <w:rPr>
                <w:noProof/>
                <w:webHidden/>
              </w:rPr>
              <w:instrText xml:space="preserve"> PAGEREF _Toc22119542 \h </w:instrText>
            </w:r>
            <w:r w:rsidR="00B71723">
              <w:rPr>
                <w:noProof/>
                <w:webHidden/>
              </w:rPr>
            </w:r>
            <w:r w:rsidR="00B71723">
              <w:rPr>
                <w:noProof/>
                <w:webHidden/>
              </w:rPr>
              <w:fldChar w:fldCharType="separate"/>
            </w:r>
            <w:r w:rsidR="00B71723">
              <w:rPr>
                <w:noProof/>
                <w:webHidden/>
              </w:rPr>
              <w:t>16</w:t>
            </w:r>
            <w:r w:rsidR="00B71723">
              <w:rPr>
                <w:noProof/>
                <w:webHidden/>
              </w:rPr>
              <w:fldChar w:fldCharType="end"/>
            </w:r>
          </w:hyperlink>
        </w:p>
        <w:p w14:paraId="31149351" w14:textId="6FFDFCFD" w:rsidR="00B71723" w:rsidRDefault="004978F1">
          <w:pPr>
            <w:pStyle w:val="TOC3"/>
            <w:tabs>
              <w:tab w:val="right" w:leader="dot" w:pos="9016"/>
            </w:tabs>
            <w:rPr>
              <w:rFonts w:asciiTheme="minorHAnsi" w:eastAsiaTheme="minorEastAsia" w:hAnsiTheme="minorHAnsi"/>
              <w:noProof/>
              <w:sz w:val="22"/>
              <w:lang w:eastAsia="en-GB"/>
            </w:rPr>
          </w:pPr>
          <w:hyperlink w:anchor="_Toc22119543" w:history="1">
            <w:r w:rsidR="00B71723" w:rsidRPr="00800089">
              <w:rPr>
                <w:rStyle w:val="Hyperlink"/>
                <w:noProof/>
              </w:rPr>
              <w:t>APPENDIX 1 – BUILDING DETAILS</w:t>
            </w:r>
            <w:r w:rsidR="00B71723">
              <w:rPr>
                <w:noProof/>
                <w:webHidden/>
              </w:rPr>
              <w:tab/>
            </w:r>
            <w:r w:rsidR="00B71723">
              <w:rPr>
                <w:noProof/>
                <w:webHidden/>
              </w:rPr>
              <w:fldChar w:fldCharType="begin"/>
            </w:r>
            <w:r w:rsidR="00B71723">
              <w:rPr>
                <w:noProof/>
                <w:webHidden/>
              </w:rPr>
              <w:instrText xml:space="preserve"> PAGEREF _Toc22119543 \h </w:instrText>
            </w:r>
            <w:r w:rsidR="00B71723">
              <w:rPr>
                <w:noProof/>
                <w:webHidden/>
              </w:rPr>
            </w:r>
            <w:r w:rsidR="00B71723">
              <w:rPr>
                <w:noProof/>
                <w:webHidden/>
              </w:rPr>
              <w:fldChar w:fldCharType="separate"/>
            </w:r>
            <w:r w:rsidR="00B71723">
              <w:rPr>
                <w:noProof/>
                <w:webHidden/>
              </w:rPr>
              <w:t>17</w:t>
            </w:r>
            <w:r w:rsidR="00B71723">
              <w:rPr>
                <w:noProof/>
                <w:webHidden/>
              </w:rPr>
              <w:fldChar w:fldCharType="end"/>
            </w:r>
          </w:hyperlink>
        </w:p>
        <w:p w14:paraId="7D646071" w14:textId="0C337A00" w:rsidR="00B71723" w:rsidRDefault="004978F1">
          <w:pPr>
            <w:pStyle w:val="TOC3"/>
            <w:tabs>
              <w:tab w:val="right" w:leader="dot" w:pos="9016"/>
            </w:tabs>
            <w:rPr>
              <w:rFonts w:asciiTheme="minorHAnsi" w:eastAsiaTheme="minorEastAsia" w:hAnsiTheme="minorHAnsi"/>
              <w:noProof/>
              <w:sz w:val="22"/>
              <w:lang w:eastAsia="en-GB"/>
            </w:rPr>
          </w:pPr>
          <w:hyperlink w:anchor="_Toc22119544" w:history="1">
            <w:r w:rsidR="00B71723" w:rsidRPr="00800089">
              <w:rPr>
                <w:rStyle w:val="Hyperlink"/>
                <w:noProof/>
              </w:rPr>
              <w:t>APPENDIX 2 – KEY PERFORMANCE INDICATORS</w:t>
            </w:r>
            <w:r w:rsidR="00B71723">
              <w:rPr>
                <w:noProof/>
                <w:webHidden/>
              </w:rPr>
              <w:tab/>
            </w:r>
            <w:r w:rsidR="00B71723">
              <w:rPr>
                <w:noProof/>
                <w:webHidden/>
              </w:rPr>
              <w:fldChar w:fldCharType="begin"/>
            </w:r>
            <w:r w:rsidR="00B71723">
              <w:rPr>
                <w:noProof/>
                <w:webHidden/>
              </w:rPr>
              <w:instrText xml:space="preserve"> PAGEREF _Toc22119544 \h </w:instrText>
            </w:r>
            <w:r w:rsidR="00B71723">
              <w:rPr>
                <w:noProof/>
                <w:webHidden/>
              </w:rPr>
            </w:r>
            <w:r w:rsidR="00B71723">
              <w:rPr>
                <w:noProof/>
                <w:webHidden/>
              </w:rPr>
              <w:fldChar w:fldCharType="separate"/>
            </w:r>
            <w:r w:rsidR="00B71723">
              <w:rPr>
                <w:noProof/>
                <w:webHidden/>
              </w:rPr>
              <w:t>19</w:t>
            </w:r>
            <w:r w:rsidR="00B71723">
              <w:rPr>
                <w:noProof/>
                <w:webHidden/>
              </w:rPr>
              <w:fldChar w:fldCharType="end"/>
            </w:r>
          </w:hyperlink>
        </w:p>
        <w:p w14:paraId="0ED4BCF9" w14:textId="43D76C67" w:rsidR="00B71723" w:rsidRDefault="004978F1">
          <w:pPr>
            <w:pStyle w:val="TOC3"/>
            <w:tabs>
              <w:tab w:val="right" w:leader="dot" w:pos="9016"/>
            </w:tabs>
            <w:rPr>
              <w:rFonts w:asciiTheme="minorHAnsi" w:eastAsiaTheme="minorEastAsia" w:hAnsiTheme="minorHAnsi"/>
              <w:noProof/>
              <w:sz w:val="22"/>
              <w:lang w:eastAsia="en-GB"/>
            </w:rPr>
          </w:pPr>
          <w:hyperlink w:anchor="_Toc22119545" w:history="1">
            <w:r w:rsidR="00B71723" w:rsidRPr="00800089">
              <w:rPr>
                <w:rStyle w:val="Hyperlink"/>
                <w:noProof/>
              </w:rPr>
              <w:t>APPENDIX 3 – MANAGEMENT INFORMATION</w:t>
            </w:r>
            <w:r w:rsidR="00B71723">
              <w:rPr>
                <w:noProof/>
                <w:webHidden/>
              </w:rPr>
              <w:tab/>
            </w:r>
            <w:r w:rsidR="00B71723">
              <w:rPr>
                <w:noProof/>
                <w:webHidden/>
              </w:rPr>
              <w:fldChar w:fldCharType="begin"/>
            </w:r>
            <w:r w:rsidR="00B71723">
              <w:rPr>
                <w:noProof/>
                <w:webHidden/>
              </w:rPr>
              <w:instrText xml:space="preserve"> PAGEREF _Toc22119545 \h </w:instrText>
            </w:r>
            <w:r w:rsidR="00B71723">
              <w:rPr>
                <w:noProof/>
                <w:webHidden/>
              </w:rPr>
            </w:r>
            <w:r w:rsidR="00B71723">
              <w:rPr>
                <w:noProof/>
                <w:webHidden/>
              </w:rPr>
              <w:fldChar w:fldCharType="separate"/>
            </w:r>
            <w:r w:rsidR="00B71723">
              <w:rPr>
                <w:noProof/>
                <w:webHidden/>
              </w:rPr>
              <w:t>23</w:t>
            </w:r>
            <w:r w:rsidR="00B71723">
              <w:rPr>
                <w:noProof/>
                <w:webHidden/>
              </w:rPr>
              <w:fldChar w:fldCharType="end"/>
            </w:r>
          </w:hyperlink>
        </w:p>
        <w:p w14:paraId="126261EB" w14:textId="19225D47" w:rsidR="00B71723" w:rsidRDefault="004978F1">
          <w:pPr>
            <w:pStyle w:val="TOC3"/>
            <w:tabs>
              <w:tab w:val="right" w:leader="dot" w:pos="9016"/>
            </w:tabs>
            <w:rPr>
              <w:rFonts w:asciiTheme="minorHAnsi" w:eastAsiaTheme="minorEastAsia" w:hAnsiTheme="minorHAnsi"/>
              <w:noProof/>
              <w:sz w:val="22"/>
              <w:lang w:eastAsia="en-GB"/>
            </w:rPr>
          </w:pPr>
          <w:hyperlink w:anchor="_Toc22119546" w:history="1">
            <w:r w:rsidR="00B71723" w:rsidRPr="00800089">
              <w:rPr>
                <w:rStyle w:val="Hyperlink"/>
                <w:noProof/>
              </w:rPr>
              <w:t>APPENDIX 4 – RELEVANT LEGISLATION</w:t>
            </w:r>
            <w:r w:rsidR="00B71723">
              <w:rPr>
                <w:noProof/>
                <w:webHidden/>
              </w:rPr>
              <w:tab/>
            </w:r>
            <w:r w:rsidR="00B71723">
              <w:rPr>
                <w:noProof/>
                <w:webHidden/>
              </w:rPr>
              <w:fldChar w:fldCharType="begin"/>
            </w:r>
            <w:r w:rsidR="00B71723">
              <w:rPr>
                <w:noProof/>
                <w:webHidden/>
              </w:rPr>
              <w:instrText xml:space="preserve"> PAGEREF _Toc22119546 \h </w:instrText>
            </w:r>
            <w:r w:rsidR="00B71723">
              <w:rPr>
                <w:noProof/>
                <w:webHidden/>
              </w:rPr>
            </w:r>
            <w:r w:rsidR="00B71723">
              <w:rPr>
                <w:noProof/>
                <w:webHidden/>
              </w:rPr>
              <w:fldChar w:fldCharType="separate"/>
            </w:r>
            <w:r w:rsidR="00B71723">
              <w:rPr>
                <w:noProof/>
                <w:webHidden/>
              </w:rPr>
              <w:t>24</w:t>
            </w:r>
            <w:r w:rsidR="00B71723">
              <w:rPr>
                <w:noProof/>
                <w:webHidden/>
              </w:rPr>
              <w:fldChar w:fldCharType="end"/>
            </w:r>
          </w:hyperlink>
        </w:p>
        <w:p w14:paraId="63533675" w14:textId="4E015798" w:rsidR="00B71723" w:rsidRDefault="004978F1">
          <w:pPr>
            <w:pStyle w:val="TOC3"/>
            <w:tabs>
              <w:tab w:val="right" w:leader="dot" w:pos="9016"/>
            </w:tabs>
            <w:rPr>
              <w:rFonts w:asciiTheme="minorHAnsi" w:eastAsiaTheme="minorEastAsia" w:hAnsiTheme="minorHAnsi"/>
              <w:noProof/>
              <w:sz w:val="22"/>
              <w:lang w:eastAsia="en-GB"/>
            </w:rPr>
          </w:pPr>
          <w:hyperlink w:anchor="_Toc22119547" w:history="1">
            <w:r w:rsidR="00B71723" w:rsidRPr="00800089">
              <w:rPr>
                <w:rStyle w:val="Hyperlink"/>
                <w:noProof/>
              </w:rPr>
              <w:t>APPENDIX 5 – APPLICABLE STRATEGIES AND POLICIES</w:t>
            </w:r>
            <w:r w:rsidR="00B71723">
              <w:rPr>
                <w:noProof/>
                <w:webHidden/>
              </w:rPr>
              <w:tab/>
            </w:r>
            <w:r w:rsidR="00B71723">
              <w:rPr>
                <w:noProof/>
                <w:webHidden/>
              </w:rPr>
              <w:fldChar w:fldCharType="begin"/>
            </w:r>
            <w:r w:rsidR="00B71723">
              <w:rPr>
                <w:noProof/>
                <w:webHidden/>
              </w:rPr>
              <w:instrText xml:space="preserve"> PAGEREF _Toc22119547 \h </w:instrText>
            </w:r>
            <w:r w:rsidR="00B71723">
              <w:rPr>
                <w:noProof/>
                <w:webHidden/>
              </w:rPr>
            </w:r>
            <w:r w:rsidR="00B71723">
              <w:rPr>
                <w:noProof/>
                <w:webHidden/>
              </w:rPr>
              <w:fldChar w:fldCharType="separate"/>
            </w:r>
            <w:r w:rsidR="00B71723">
              <w:rPr>
                <w:noProof/>
                <w:webHidden/>
              </w:rPr>
              <w:t>25</w:t>
            </w:r>
            <w:r w:rsidR="00B71723">
              <w:rPr>
                <w:noProof/>
                <w:webHidden/>
              </w:rPr>
              <w:fldChar w:fldCharType="end"/>
            </w:r>
          </w:hyperlink>
        </w:p>
        <w:p w14:paraId="0A5D084A" w14:textId="3F328514" w:rsidR="00B71723" w:rsidRDefault="004978F1">
          <w:pPr>
            <w:pStyle w:val="TOC3"/>
            <w:tabs>
              <w:tab w:val="right" w:leader="dot" w:pos="9016"/>
            </w:tabs>
            <w:rPr>
              <w:rFonts w:asciiTheme="minorHAnsi" w:eastAsiaTheme="minorEastAsia" w:hAnsiTheme="minorHAnsi"/>
              <w:noProof/>
              <w:sz w:val="22"/>
              <w:lang w:eastAsia="en-GB"/>
            </w:rPr>
          </w:pPr>
          <w:hyperlink w:anchor="_Toc22119548" w:history="1">
            <w:r w:rsidR="00B71723" w:rsidRPr="00800089">
              <w:rPr>
                <w:rStyle w:val="Hyperlink"/>
                <w:noProof/>
              </w:rPr>
              <w:t>APPENDIX 6 – DATA PROTECTION, GDPR AND RELATED POLICIES</w:t>
            </w:r>
            <w:r w:rsidR="00B71723">
              <w:rPr>
                <w:noProof/>
                <w:webHidden/>
              </w:rPr>
              <w:tab/>
            </w:r>
            <w:r w:rsidR="00B71723">
              <w:rPr>
                <w:noProof/>
                <w:webHidden/>
              </w:rPr>
              <w:fldChar w:fldCharType="begin"/>
            </w:r>
            <w:r w:rsidR="00B71723">
              <w:rPr>
                <w:noProof/>
                <w:webHidden/>
              </w:rPr>
              <w:instrText xml:space="preserve"> PAGEREF _Toc22119548 \h </w:instrText>
            </w:r>
            <w:r w:rsidR="00B71723">
              <w:rPr>
                <w:noProof/>
                <w:webHidden/>
              </w:rPr>
            </w:r>
            <w:r w:rsidR="00B71723">
              <w:rPr>
                <w:noProof/>
                <w:webHidden/>
              </w:rPr>
              <w:fldChar w:fldCharType="separate"/>
            </w:r>
            <w:r w:rsidR="00B71723">
              <w:rPr>
                <w:noProof/>
                <w:webHidden/>
              </w:rPr>
              <w:t>28</w:t>
            </w:r>
            <w:r w:rsidR="00B71723">
              <w:rPr>
                <w:noProof/>
                <w:webHidden/>
              </w:rPr>
              <w:fldChar w:fldCharType="end"/>
            </w:r>
          </w:hyperlink>
        </w:p>
        <w:p w14:paraId="2E13B3EF" w14:textId="3BCE9476" w:rsidR="00B71723" w:rsidRDefault="004978F1">
          <w:pPr>
            <w:pStyle w:val="TOC3"/>
            <w:tabs>
              <w:tab w:val="right" w:leader="dot" w:pos="9016"/>
            </w:tabs>
            <w:rPr>
              <w:rFonts w:asciiTheme="minorHAnsi" w:eastAsiaTheme="minorEastAsia" w:hAnsiTheme="minorHAnsi"/>
              <w:noProof/>
              <w:sz w:val="22"/>
              <w:lang w:eastAsia="en-GB"/>
            </w:rPr>
          </w:pPr>
          <w:hyperlink w:anchor="_Toc22119549" w:history="1">
            <w:r w:rsidR="00B71723" w:rsidRPr="00800089">
              <w:rPr>
                <w:rStyle w:val="Hyperlink"/>
                <w:rFonts w:cs="Arial"/>
                <w:noProof/>
              </w:rPr>
              <w:t>APPENDIX 7 – MEMORANDUM OF UNDERSTANDING - CHILDREN AND YOUNG PEOPLE MISSING FROM PLACEMENT</w:t>
            </w:r>
            <w:r w:rsidR="00B71723">
              <w:rPr>
                <w:noProof/>
                <w:webHidden/>
              </w:rPr>
              <w:tab/>
            </w:r>
            <w:r w:rsidR="00B71723">
              <w:rPr>
                <w:noProof/>
                <w:webHidden/>
              </w:rPr>
              <w:fldChar w:fldCharType="begin"/>
            </w:r>
            <w:r w:rsidR="00B71723">
              <w:rPr>
                <w:noProof/>
                <w:webHidden/>
              </w:rPr>
              <w:instrText xml:space="preserve"> PAGEREF _Toc22119549 \h </w:instrText>
            </w:r>
            <w:r w:rsidR="00B71723">
              <w:rPr>
                <w:noProof/>
                <w:webHidden/>
              </w:rPr>
            </w:r>
            <w:r w:rsidR="00B71723">
              <w:rPr>
                <w:noProof/>
                <w:webHidden/>
              </w:rPr>
              <w:fldChar w:fldCharType="separate"/>
            </w:r>
            <w:r w:rsidR="00B71723">
              <w:rPr>
                <w:noProof/>
                <w:webHidden/>
              </w:rPr>
              <w:t>33</w:t>
            </w:r>
            <w:r w:rsidR="00B71723">
              <w:rPr>
                <w:noProof/>
                <w:webHidden/>
              </w:rPr>
              <w:fldChar w:fldCharType="end"/>
            </w:r>
          </w:hyperlink>
        </w:p>
        <w:p w14:paraId="44EAA261" w14:textId="61980A2A" w:rsidR="00B71723" w:rsidRDefault="004978F1">
          <w:pPr>
            <w:pStyle w:val="TOC3"/>
            <w:tabs>
              <w:tab w:val="right" w:leader="dot" w:pos="9016"/>
            </w:tabs>
            <w:rPr>
              <w:rFonts w:asciiTheme="minorHAnsi" w:eastAsiaTheme="minorEastAsia" w:hAnsiTheme="minorHAnsi"/>
              <w:noProof/>
              <w:sz w:val="22"/>
              <w:lang w:eastAsia="en-GB"/>
            </w:rPr>
          </w:pPr>
          <w:hyperlink w:anchor="_Toc22119550" w:history="1">
            <w:r w:rsidR="00B71723" w:rsidRPr="00800089">
              <w:rPr>
                <w:rStyle w:val="Hyperlink"/>
                <w:noProof/>
              </w:rPr>
              <w:t>APPENDIX 8 – DEFINITIONS</w:t>
            </w:r>
            <w:r w:rsidR="00B71723">
              <w:rPr>
                <w:noProof/>
                <w:webHidden/>
              </w:rPr>
              <w:tab/>
            </w:r>
            <w:r w:rsidR="00B71723">
              <w:rPr>
                <w:noProof/>
                <w:webHidden/>
              </w:rPr>
              <w:fldChar w:fldCharType="begin"/>
            </w:r>
            <w:r w:rsidR="00B71723">
              <w:rPr>
                <w:noProof/>
                <w:webHidden/>
              </w:rPr>
              <w:instrText xml:space="preserve"> PAGEREF _Toc22119550 \h </w:instrText>
            </w:r>
            <w:r w:rsidR="00B71723">
              <w:rPr>
                <w:noProof/>
                <w:webHidden/>
              </w:rPr>
            </w:r>
            <w:r w:rsidR="00B71723">
              <w:rPr>
                <w:noProof/>
                <w:webHidden/>
              </w:rPr>
              <w:fldChar w:fldCharType="separate"/>
            </w:r>
            <w:r w:rsidR="00B71723">
              <w:rPr>
                <w:noProof/>
                <w:webHidden/>
              </w:rPr>
              <w:t>43</w:t>
            </w:r>
            <w:r w:rsidR="00B71723">
              <w:rPr>
                <w:noProof/>
                <w:webHidden/>
              </w:rPr>
              <w:fldChar w:fldCharType="end"/>
            </w:r>
          </w:hyperlink>
        </w:p>
        <w:p w14:paraId="786432CF" w14:textId="476F1AB4" w:rsidR="00B71723" w:rsidRDefault="004978F1">
          <w:pPr>
            <w:pStyle w:val="TOC3"/>
            <w:tabs>
              <w:tab w:val="right" w:leader="dot" w:pos="9016"/>
            </w:tabs>
            <w:rPr>
              <w:rFonts w:asciiTheme="minorHAnsi" w:eastAsiaTheme="minorEastAsia" w:hAnsiTheme="minorHAnsi"/>
              <w:noProof/>
              <w:sz w:val="22"/>
              <w:lang w:eastAsia="en-GB"/>
            </w:rPr>
          </w:pPr>
          <w:hyperlink w:anchor="_Toc22119551" w:history="1">
            <w:r w:rsidR="00B71723" w:rsidRPr="00800089">
              <w:rPr>
                <w:rStyle w:val="Hyperlink"/>
                <w:noProof/>
              </w:rPr>
              <w:t>APPENDIX 9 –LEASE DRAFTS</w:t>
            </w:r>
            <w:r w:rsidR="00B71723">
              <w:rPr>
                <w:noProof/>
                <w:webHidden/>
              </w:rPr>
              <w:tab/>
            </w:r>
            <w:r w:rsidR="00B71723">
              <w:rPr>
                <w:noProof/>
                <w:webHidden/>
              </w:rPr>
              <w:fldChar w:fldCharType="begin"/>
            </w:r>
            <w:r w:rsidR="00B71723">
              <w:rPr>
                <w:noProof/>
                <w:webHidden/>
              </w:rPr>
              <w:instrText xml:space="preserve"> PAGEREF _Toc22119551 \h </w:instrText>
            </w:r>
            <w:r w:rsidR="00B71723">
              <w:rPr>
                <w:noProof/>
                <w:webHidden/>
              </w:rPr>
            </w:r>
            <w:r w:rsidR="00B71723">
              <w:rPr>
                <w:noProof/>
                <w:webHidden/>
              </w:rPr>
              <w:fldChar w:fldCharType="separate"/>
            </w:r>
            <w:r w:rsidR="00B71723">
              <w:rPr>
                <w:noProof/>
                <w:webHidden/>
              </w:rPr>
              <w:t>44</w:t>
            </w:r>
            <w:r w:rsidR="00B71723">
              <w:rPr>
                <w:noProof/>
                <w:webHidden/>
              </w:rPr>
              <w:fldChar w:fldCharType="end"/>
            </w:r>
          </w:hyperlink>
        </w:p>
        <w:p w14:paraId="2D9FD87D" w14:textId="3096E7F2" w:rsidR="00DE0A73" w:rsidRPr="00BE2364" w:rsidRDefault="00DE0A73">
          <w:r w:rsidRPr="008E37EF">
            <w:rPr>
              <w:bCs/>
              <w:noProof/>
            </w:rPr>
            <w:fldChar w:fldCharType="end"/>
          </w:r>
        </w:p>
      </w:sdtContent>
    </w:sdt>
    <w:p w14:paraId="684109F3" w14:textId="77777777" w:rsidR="00566774" w:rsidRDefault="00566774">
      <w:pPr>
        <w:spacing w:after="200" w:line="276" w:lineRule="auto"/>
        <w:jc w:val="left"/>
        <w:rPr>
          <w:rFonts w:cs="Arial"/>
        </w:rPr>
        <w:sectPr w:rsidR="00566774" w:rsidSect="008C1082">
          <w:footerReference w:type="default" r:id="rId10"/>
          <w:pgSz w:w="11906" w:h="16838" w:code="9"/>
          <w:pgMar w:top="1440" w:right="1440" w:bottom="1440" w:left="1440" w:header="709" w:footer="709" w:gutter="0"/>
          <w:cols w:space="708"/>
          <w:docGrid w:linePitch="360"/>
        </w:sectPr>
      </w:pPr>
    </w:p>
    <w:p w14:paraId="2227A79D" w14:textId="77777777" w:rsidR="00197699" w:rsidRPr="00777FE3" w:rsidRDefault="00BC3985" w:rsidP="006F45EB">
      <w:pPr>
        <w:pStyle w:val="ListParagraph"/>
        <w:numPr>
          <w:ilvl w:val="0"/>
          <w:numId w:val="10"/>
        </w:numPr>
        <w:ind w:left="851" w:hanging="851"/>
        <w:contextualSpacing/>
        <w:jc w:val="both"/>
        <w:outlineLvl w:val="0"/>
        <w:rPr>
          <w:rFonts w:ascii="Arial" w:hAnsi="Arial" w:cs="Arial"/>
          <w:b/>
          <w:sz w:val="22"/>
          <w:szCs w:val="22"/>
        </w:rPr>
      </w:pPr>
      <w:bookmarkStart w:id="0" w:name="_Toc504722838"/>
      <w:bookmarkStart w:id="1" w:name="_Toc22119508"/>
      <w:r w:rsidRPr="00777FE3">
        <w:rPr>
          <w:rFonts w:ascii="Arial" w:hAnsi="Arial" w:cs="Arial"/>
          <w:b/>
          <w:sz w:val="22"/>
          <w:szCs w:val="22"/>
        </w:rPr>
        <w:lastRenderedPageBreak/>
        <w:t>INTRODUCTION AND BACKGROUND</w:t>
      </w:r>
      <w:bookmarkEnd w:id="0"/>
      <w:bookmarkEnd w:id="1"/>
    </w:p>
    <w:p w14:paraId="665600EF" w14:textId="77777777" w:rsidR="00197699" w:rsidRDefault="00197699" w:rsidP="00CB6506">
      <w:pPr>
        <w:pStyle w:val="Heading3"/>
        <w:numPr>
          <w:ilvl w:val="0"/>
          <w:numId w:val="0"/>
        </w:numPr>
        <w:ind w:left="360"/>
      </w:pPr>
    </w:p>
    <w:p w14:paraId="0C6EB4EF" w14:textId="77777777" w:rsidR="0024485C" w:rsidRPr="0011097F" w:rsidRDefault="00B53115" w:rsidP="00E64E29">
      <w:pPr>
        <w:pStyle w:val="ListParagraph"/>
        <w:numPr>
          <w:ilvl w:val="1"/>
          <w:numId w:val="10"/>
        </w:numPr>
        <w:ind w:left="851" w:hanging="851"/>
        <w:contextualSpacing/>
        <w:jc w:val="both"/>
        <w:rPr>
          <w:rFonts w:ascii="Arial" w:hAnsi="Arial" w:cs="Arial"/>
          <w:sz w:val="22"/>
          <w:szCs w:val="22"/>
        </w:rPr>
      </w:pPr>
      <w:r w:rsidRPr="0011097F">
        <w:rPr>
          <w:rFonts w:ascii="Arial" w:hAnsi="Arial" w:cs="Arial"/>
          <w:sz w:val="22"/>
          <w:szCs w:val="22"/>
        </w:rPr>
        <w:t>Thurrock Council (the Council) is seeking a Provider to deliver housing management and support</w:t>
      </w:r>
      <w:r w:rsidR="00FD5091" w:rsidRPr="0011097F">
        <w:rPr>
          <w:rFonts w:ascii="Arial" w:hAnsi="Arial" w:cs="Arial"/>
          <w:sz w:val="22"/>
          <w:szCs w:val="22"/>
        </w:rPr>
        <w:t xml:space="preserve">, </w:t>
      </w:r>
      <w:r w:rsidR="00EB025E" w:rsidRPr="0011097F">
        <w:rPr>
          <w:rFonts w:ascii="Arial" w:hAnsi="Arial" w:cs="Arial"/>
          <w:sz w:val="22"/>
          <w:szCs w:val="22"/>
        </w:rPr>
        <w:t>consisting of</w:t>
      </w:r>
      <w:r w:rsidR="00FD5091" w:rsidRPr="0011097F">
        <w:rPr>
          <w:rFonts w:ascii="Arial" w:hAnsi="Arial" w:cs="Arial"/>
          <w:sz w:val="22"/>
          <w:szCs w:val="22"/>
        </w:rPr>
        <w:t xml:space="preserve"> the following </w:t>
      </w:r>
      <w:r w:rsidR="00EB025E" w:rsidRPr="0011097F">
        <w:rPr>
          <w:rFonts w:ascii="Arial" w:hAnsi="Arial" w:cs="Arial"/>
          <w:sz w:val="22"/>
          <w:szCs w:val="22"/>
        </w:rPr>
        <w:t>services</w:t>
      </w:r>
      <w:r w:rsidR="00B30623" w:rsidRPr="0011097F">
        <w:rPr>
          <w:rFonts w:ascii="Arial" w:hAnsi="Arial" w:cs="Arial"/>
          <w:sz w:val="22"/>
          <w:szCs w:val="22"/>
        </w:rPr>
        <w:t>:</w:t>
      </w:r>
    </w:p>
    <w:p w14:paraId="773CB95E" w14:textId="77777777" w:rsidR="0089423A" w:rsidRPr="0089423A"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25B89">
        <w:rPr>
          <w:rFonts w:ascii="Arial" w:eastAsiaTheme="minorHAnsi" w:hAnsi="Arial" w:cs="Arial"/>
          <w:sz w:val="22"/>
          <w:szCs w:val="22"/>
          <w:lang w:eastAsia="en-US"/>
        </w:rPr>
        <w:t>Hous</w:t>
      </w:r>
      <w:r w:rsidR="00904D06">
        <w:rPr>
          <w:rFonts w:ascii="Arial" w:eastAsiaTheme="minorHAnsi" w:hAnsi="Arial" w:cs="Arial"/>
          <w:sz w:val="22"/>
          <w:szCs w:val="22"/>
          <w:lang w:eastAsia="en-US"/>
        </w:rPr>
        <w:t>ing management &amp; support for three</w:t>
      </w:r>
      <w:r w:rsidRPr="00F25B89">
        <w:rPr>
          <w:rFonts w:ascii="Arial" w:eastAsiaTheme="minorHAnsi" w:hAnsi="Arial" w:cs="Arial"/>
          <w:sz w:val="22"/>
          <w:szCs w:val="22"/>
          <w:lang w:eastAsia="en-US"/>
        </w:rPr>
        <w:t xml:space="preserve"> homeless hostels in Thurrock</w:t>
      </w:r>
    </w:p>
    <w:p w14:paraId="6FA04CB2" w14:textId="77777777" w:rsidR="0089423A" w:rsidRPr="00F25B89"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25B89">
        <w:rPr>
          <w:rFonts w:ascii="Arial" w:eastAsiaTheme="minorHAnsi" w:hAnsi="Arial" w:cs="Arial"/>
          <w:sz w:val="22"/>
          <w:szCs w:val="22"/>
          <w:lang w:eastAsia="en-US"/>
        </w:rPr>
        <w:t>Flo</w:t>
      </w:r>
      <w:r w:rsidR="00904D06">
        <w:rPr>
          <w:rFonts w:ascii="Arial" w:eastAsiaTheme="minorHAnsi" w:hAnsi="Arial" w:cs="Arial"/>
          <w:sz w:val="22"/>
          <w:szCs w:val="22"/>
          <w:lang w:eastAsia="en-US"/>
        </w:rPr>
        <w:t>ating support to residents</w:t>
      </w:r>
      <w:r w:rsidRPr="00F25B89">
        <w:rPr>
          <w:rFonts w:ascii="Arial" w:eastAsiaTheme="minorHAnsi" w:hAnsi="Arial" w:cs="Arial"/>
          <w:sz w:val="22"/>
          <w:szCs w:val="22"/>
          <w:lang w:eastAsia="en-US"/>
        </w:rPr>
        <w:t xml:space="preserve"> at risk of facing eviction</w:t>
      </w:r>
    </w:p>
    <w:p w14:paraId="73AB4B1D" w14:textId="77777777" w:rsidR="0089423A"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89423A">
        <w:rPr>
          <w:rFonts w:ascii="Arial" w:eastAsiaTheme="minorHAnsi" w:hAnsi="Arial" w:cs="Arial"/>
          <w:sz w:val="22"/>
          <w:szCs w:val="22"/>
          <w:lang w:eastAsia="en-US"/>
        </w:rPr>
        <w:t xml:space="preserve">Housing First Project, </w:t>
      </w:r>
      <w:r w:rsidR="00F25B89">
        <w:rPr>
          <w:rFonts w:ascii="Arial" w:eastAsiaTheme="minorHAnsi" w:hAnsi="Arial" w:cs="Arial"/>
          <w:sz w:val="22"/>
          <w:szCs w:val="22"/>
          <w:lang w:eastAsia="en-US"/>
        </w:rPr>
        <w:t>providing</w:t>
      </w:r>
      <w:r w:rsidRPr="0089423A">
        <w:rPr>
          <w:rFonts w:ascii="Arial" w:eastAsiaTheme="minorHAnsi" w:hAnsi="Arial" w:cs="Arial"/>
          <w:sz w:val="22"/>
          <w:szCs w:val="22"/>
          <w:lang w:eastAsia="en-US"/>
        </w:rPr>
        <w:t xml:space="preserve"> intensive support to people who are long term or recurrently homeless and have high ongoing support needs</w:t>
      </w:r>
    </w:p>
    <w:p w14:paraId="0D6D7A85" w14:textId="77777777" w:rsidR="0089423A" w:rsidRPr="0089423A"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89423A">
        <w:rPr>
          <w:rFonts w:ascii="Arial" w:eastAsiaTheme="minorHAnsi" w:hAnsi="Arial" w:cs="Arial"/>
          <w:sz w:val="22"/>
          <w:szCs w:val="22"/>
          <w:lang w:eastAsia="en-US"/>
        </w:rPr>
        <w:t xml:space="preserve">Rough Sleepers Outreach, </w:t>
      </w:r>
      <w:r w:rsidR="003F6541">
        <w:rPr>
          <w:rFonts w:ascii="Arial" w:eastAsiaTheme="minorHAnsi" w:hAnsi="Arial" w:cs="Arial"/>
          <w:sz w:val="22"/>
          <w:szCs w:val="22"/>
          <w:lang w:eastAsia="en-US"/>
        </w:rPr>
        <w:t>identifying and providing</w:t>
      </w:r>
      <w:r w:rsidRPr="0089423A">
        <w:rPr>
          <w:rFonts w:ascii="Arial" w:eastAsiaTheme="minorHAnsi" w:hAnsi="Arial" w:cs="Arial"/>
          <w:sz w:val="22"/>
          <w:szCs w:val="22"/>
          <w:lang w:eastAsia="en-US"/>
        </w:rPr>
        <w:t xml:space="preserve"> interventions for rough slee</w:t>
      </w:r>
      <w:r w:rsidR="005F1B32">
        <w:rPr>
          <w:rFonts w:ascii="Arial" w:eastAsiaTheme="minorHAnsi" w:hAnsi="Arial" w:cs="Arial"/>
          <w:sz w:val="22"/>
          <w:szCs w:val="22"/>
          <w:lang w:eastAsia="en-US"/>
        </w:rPr>
        <w:t>pers bedded down in the borough.</w:t>
      </w:r>
    </w:p>
    <w:p w14:paraId="3C01F1D8" w14:textId="77777777" w:rsidR="0089423A" w:rsidRDefault="0089423A" w:rsidP="00E64E29">
      <w:pPr>
        <w:tabs>
          <w:tab w:val="left" w:pos="851"/>
        </w:tabs>
        <w:contextualSpacing/>
        <w:rPr>
          <w:rFonts w:cs="Arial"/>
        </w:rPr>
      </w:pPr>
    </w:p>
    <w:p w14:paraId="31A7C7C8" w14:textId="77777777" w:rsidR="00325290" w:rsidRDefault="00431781" w:rsidP="00E64E29">
      <w:pPr>
        <w:pStyle w:val="ListParagraph"/>
        <w:numPr>
          <w:ilvl w:val="1"/>
          <w:numId w:val="10"/>
        </w:numPr>
        <w:ind w:left="851" w:hanging="851"/>
        <w:contextualSpacing/>
        <w:jc w:val="both"/>
        <w:rPr>
          <w:rFonts w:ascii="Arial" w:hAnsi="Arial" w:cs="Arial"/>
          <w:sz w:val="22"/>
          <w:szCs w:val="22"/>
        </w:rPr>
      </w:pPr>
      <w:r>
        <w:rPr>
          <w:rFonts w:ascii="Arial" w:hAnsi="Arial" w:cs="Arial"/>
          <w:sz w:val="22"/>
          <w:szCs w:val="22"/>
        </w:rPr>
        <w:t>T</w:t>
      </w:r>
      <w:r w:rsidR="00157DFB" w:rsidRPr="00157DFB">
        <w:rPr>
          <w:rFonts w:ascii="Arial" w:hAnsi="Arial" w:cs="Arial"/>
          <w:sz w:val="22"/>
          <w:szCs w:val="22"/>
        </w:rPr>
        <w:t xml:space="preserve">he Council </w:t>
      </w:r>
      <w:r>
        <w:rPr>
          <w:rFonts w:ascii="Arial" w:hAnsi="Arial" w:cs="Arial"/>
          <w:sz w:val="22"/>
          <w:szCs w:val="22"/>
        </w:rPr>
        <w:t>is</w:t>
      </w:r>
      <w:r w:rsidR="00157DFB" w:rsidRPr="00157DFB">
        <w:rPr>
          <w:rFonts w:ascii="Arial" w:hAnsi="Arial" w:cs="Arial"/>
          <w:sz w:val="22"/>
          <w:szCs w:val="22"/>
        </w:rPr>
        <w:t xml:space="preserve"> committed to early intervention in order to prevent homelessness and its impact. </w:t>
      </w:r>
      <w:r w:rsidR="00BB3F26">
        <w:rPr>
          <w:rFonts w:ascii="Arial" w:hAnsi="Arial" w:cs="Arial"/>
          <w:sz w:val="22"/>
          <w:szCs w:val="22"/>
        </w:rPr>
        <w:t>It has been shown that t</w:t>
      </w:r>
      <w:r w:rsidR="00BB3F26" w:rsidRPr="00157DFB">
        <w:rPr>
          <w:rFonts w:ascii="Arial" w:hAnsi="Arial" w:cs="Arial"/>
          <w:sz w:val="22"/>
          <w:szCs w:val="22"/>
        </w:rPr>
        <w:t xml:space="preserve">he two </w:t>
      </w:r>
      <w:r w:rsidR="00BB3F26">
        <w:rPr>
          <w:rFonts w:ascii="Arial" w:hAnsi="Arial" w:cs="Arial"/>
          <w:sz w:val="22"/>
          <w:szCs w:val="22"/>
        </w:rPr>
        <w:t>most common</w:t>
      </w:r>
      <w:r w:rsidR="00BB3F26" w:rsidRPr="00157DFB">
        <w:rPr>
          <w:rFonts w:ascii="Arial" w:hAnsi="Arial" w:cs="Arial"/>
          <w:sz w:val="22"/>
          <w:szCs w:val="22"/>
        </w:rPr>
        <w:t xml:space="preserve"> reasons for homelessness in </w:t>
      </w:r>
      <w:r w:rsidR="00BB3F26">
        <w:rPr>
          <w:rFonts w:ascii="Arial" w:hAnsi="Arial" w:cs="Arial"/>
          <w:sz w:val="22"/>
          <w:szCs w:val="22"/>
        </w:rPr>
        <w:t>Thurrock are</w:t>
      </w:r>
      <w:r w:rsidR="00157DFB" w:rsidRPr="00157DFB">
        <w:rPr>
          <w:rFonts w:ascii="Arial" w:hAnsi="Arial" w:cs="Arial"/>
          <w:sz w:val="22"/>
          <w:szCs w:val="22"/>
        </w:rPr>
        <w:t xml:space="preserve"> the loss of private tenancies and evictions by family members and friends. </w:t>
      </w:r>
    </w:p>
    <w:p w14:paraId="0CA8151B" w14:textId="77777777" w:rsidR="00325290" w:rsidRDefault="00325290" w:rsidP="00E64E29">
      <w:pPr>
        <w:pStyle w:val="ListParagraph"/>
        <w:ind w:left="851"/>
        <w:contextualSpacing/>
        <w:jc w:val="both"/>
        <w:rPr>
          <w:rFonts w:ascii="Arial" w:hAnsi="Arial" w:cs="Arial"/>
          <w:sz w:val="22"/>
          <w:szCs w:val="22"/>
        </w:rPr>
      </w:pPr>
    </w:p>
    <w:p w14:paraId="273E714B" w14:textId="7E9F013F" w:rsidR="00157DFB" w:rsidRPr="00157DFB" w:rsidRDefault="00157DFB" w:rsidP="00E64E29">
      <w:pPr>
        <w:pStyle w:val="ListParagraph"/>
        <w:numPr>
          <w:ilvl w:val="1"/>
          <w:numId w:val="10"/>
        </w:numPr>
        <w:ind w:left="851" w:hanging="851"/>
        <w:contextualSpacing/>
        <w:jc w:val="both"/>
        <w:rPr>
          <w:rFonts w:ascii="Arial" w:hAnsi="Arial" w:cs="Arial"/>
          <w:sz w:val="22"/>
          <w:szCs w:val="22"/>
        </w:rPr>
      </w:pPr>
      <w:r w:rsidRPr="00157DFB">
        <w:rPr>
          <w:rFonts w:ascii="Arial" w:hAnsi="Arial" w:cs="Arial"/>
          <w:sz w:val="22"/>
          <w:szCs w:val="22"/>
        </w:rPr>
        <w:t xml:space="preserve">Whilst these represent the majority of homeless presentations, </w:t>
      </w:r>
      <w:r w:rsidR="00BB3F26">
        <w:rPr>
          <w:rFonts w:ascii="Arial" w:hAnsi="Arial" w:cs="Arial"/>
          <w:sz w:val="22"/>
          <w:szCs w:val="22"/>
        </w:rPr>
        <w:t>it is known</w:t>
      </w:r>
      <w:r w:rsidRPr="00157DFB">
        <w:rPr>
          <w:rFonts w:ascii="Arial" w:hAnsi="Arial" w:cs="Arial"/>
          <w:sz w:val="22"/>
          <w:szCs w:val="22"/>
        </w:rPr>
        <w:t xml:space="preserve"> that there are many complex causes of homelessness and therefore effective prevention requires a range of solutions that are not just about providing accommodation. Investment in services that prevent homelessness benefits the health and wellbeing of residents and prospects for children and young people</w:t>
      </w:r>
      <w:r w:rsidR="00312CE7">
        <w:rPr>
          <w:rFonts w:ascii="Arial" w:hAnsi="Arial" w:cs="Arial"/>
          <w:sz w:val="22"/>
          <w:szCs w:val="22"/>
        </w:rPr>
        <w:t xml:space="preserve"> in Thurrock.</w:t>
      </w:r>
    </w:p>
    <w:p w14:paraId="2E1C085A" w14:textId="2F6CF7BC" w:rsidR="008A2247" w:rsidRDefault="008A2247" w:rsidP="00E64E29">
      <w:pPr>
        <w:contextualSpacing/>
        <w:rPr>
          <w:rFonts w:cs="Arial"/>
        </w:rPr>
      </w:pPr>
    </w:p>
    <w:p w14:paraId="21A9B956" w14:textId="00FD9216" w:rsidR="00BF3347" w:rsidRDefault="00BF3347" w:rsidP="00E64E29">
      <w:pPr>
        <w:pStyle w:val="ListParagraph"/>
        <w:numPr>
          <w:ilvl w:val="1"/>
          <w:numId w:val="10"/>
        </w:numPr>
        <w:ind w:left="851" w:hanging="851"/>
        <w:contextualSpacing/>
        <w:jc w:val="both"/>
        <w:rPr>
          <w:rFonts w:ascii="Arial" w:hAnsi="Arial" w:cs="Arial"/>
          <w:sz w:val="22"/>
          <w:szCs w:val="22"/>
        </w:rPr>
      </w:pPr>
      <w:r w:rsidRPr="00BF3347">
        <w:rPr>
          <w:rFonts w:ascii="Arial" w:hAnsi="Arial" w:cs="Arial"/>
          <w:sz w:val="22"/>
          <w:szCs w:val="22"/>
        </w:rPr>
        <w:t xml:space="preserve">Depending on the need of the </w:t>
      </w:r>
      <w:r>
        <w:rPr>
          <w:rFonts w:ascii="Arial" w:hAnsi="Arial" w:cs="Arial"/>
          <w:sz w:val="22"/>
          <w:szCs w:val="22"/>
        </w:rPr>
        <w:t>Service Users</w:t>
      </w:r>
      <w:r w:rsidRPr="00BF3347">
        <w:rPr>
          <w:rFonts w:ascii="Arial" w:hAnsi="Arial" w:cs="Arial"/>
          <w:sz w:val="22"/>
          <w:szCs w:val="22"/>
        </w:rPr>
        <w:t>, it is envisage</w:t>
      </w:r>
      <w:r>
        <w:rPr>
          <w:rFonts w:ascii="Arial" w:hAnsi="Arial" w:cs="Arial"/>
          <w:sz w:val="22"/>
          <w:szCs w:val="22"/>
        </w:rPr>
        <w:t>d</w:t>
      </w:r>
      <w:r w:rsidRPr="00BF3347">
        <w:rPr>
          <w:rFonts w:ascii="Arial" w:hAnsi="Arial" w:cs="Arial"/>
          <w:sz w:val="22"/>
          <w:szCs w:val="22"/>
        </w:rPr>
        <w:t xml:space="preserve"> that the</w:t>
      </w:r>
      <w:r>
        <w:rPr>
          <w:rFonts w:ascii="Arial" w:hAnsi="Arial" w:cs="Arial"/>
          <w:sz w:val="22"/>
          <w:szCs w:val="22"/>
        </w:rPr>
        <w:t xml:space="preserve"> Service will be</w:t>
      </w:r>
      <w:r w:rsidRPr="00BF3347">
        <w:rPr>
          <w:rFonts w:ascii="Arial" w:hAnsi="Arial" w:cs="Arial"/>
          <w:sz w:val="22"/>
          <w:szCs w:val="22"/>
        </w:rPr>
        <w:t xml:space="preserve"> divided into three different streams to make sure the delivery is targeted to the need</w:t>
      </w:r>
      <w:r w:rsidR="00011EF7">
        <w:rPr>
          <w:rFonts w:ascii="Arial" w:hAnsi="Arial" w:cs="Arial"/>
          <w:sz w:val="22"/>
          <w:szCs w:val="22"/>
        </w:rPr>
        <w:t>s</w:t>
      </w:r>
      <w:r w:rsidRPr="00BF3347">
        <w:rPr>
          <w:rFonts w:ascii="Arial" w:hAnsi="Arial" w:cs="Arial"/>
          <w:sz w:val="22"/>
          <w:szCs w:val="22"/>
        </w:rPr>
        <w:t xml:space="preserve"> of individuals to</w:t>
      </w:r>
      <w:r w:rsidR="00011EF7">
        <w:rPr>
          <w:rFonts w:ascii="Arial" w:hAnsi="Arial" w:cs="Arial"/>
          <w:sz w:val="22"/>
          <w:szCs w:val="22"/>
        </w:rPr>
        <w:t xml:space="preserve"> ensure</w:t>
      </w:r>
      <w:r w:rsidRPr="00BF3347">
        <w:rPr>
          <w:rFonts w:ascii="Arial" w:hAnsi="Arial" w:cs="Arial"/>
          <w:sz w:val="22"/>
          <w:szCs w:val="22"/>
        </w:rPr>
        <w:t xml:space="preserve"> the right level of support</w:t>
      </w:r>
      <w:r w:rsidR="00011EF7">
        <w:rPr>
          <w:rFonts w:ascii="Arial" w:hAnsi="Arial" w:cs="Arial"/>
          <w:sz w:val="22"/>
          <w:szCs w:val="22"/>
        </w:rPr>
        <w:t xml:space="preserve"> is provided</w:t>
      </w:r>
      <w:r w:rsidRPr="00BF3347">
        <w:rPr>
          <w:rFonts w:ascii="Arial" w:hAnsi="Arial" w:cs="Arial"/>
          <w:sz w:val="22"/>
          <w:szCs w:val="22"/>
        </w:rPr>
        <w:t>:</w:t>
      </w:r>
    </w:p>
    <w:p w14:paraId="3B044957" w14:textId="5F3763D8" w:rsidR="00BF3347" w:rsidRPr="00BF3347" w:rsidRDefault="00BF3347" w:rsidP="00E64E29">
      <w:pPr>
        <w:contextualSpacing/>
        <w:rPr>
          <w:rFonts w:cs="Arial"/>
        </w:rPr>
      </w:pPr>
    </w:p>
    <w:p w14:paraId="0DAE0FCA" w14:textId="6A6D793E" w:rsidR="00011EF7" w:rsidRPr="00011EF7" w:rsidRDefault="005D4984" w:rsidP="00E64E29">
      <w:pPr>
        <w:ind w:left="993"/>
        <w:contextualSpacing/>
        <w:rPr>
          <w:rFonts w:cs="Arial"/>
        </w:rPr>
      </w:pPr>
      <w:r>
        <w:rPr>
          <w:rFonts w:cs="Arial"/>
          <w:b/>
          <w:bCs/>
        </w:rPr>
        <w:t>Stream 1:</w:t>
      </w:r>
      <w:r w:rsidR="00BF3347" w:rsidRPr="00011EF7">
        <w:rPr>
          <w:rFonts w:cs="Arial"/>
          <w:b/>
          <w:bCs/>
        </w:rPr>
        <w:t xml:space="preserve"> Information, Advice &amp; Guidance: </w:t>
      </w:r>
      <w:r w:rsidR="00BF3347" w:rsidRPr="00011EF7">
        <w:rPr>
          <w:rFonts w:cs="Arial"/>
        </w:rPr>
        <w:t xml:space="preserve">information and advice </w:t>
      </w:r>
      <w:r w:rsidR="00982578">
        <w:rPr>
          <w:rFonts w:cs="Arial"/>
        </w:rPr>
        <w:t>is provided to</w:t>
      </w:r>
      <w:r w:rsidR="00BF3347" w:rsidRPr="00011EF7">
        <w:rPr>
          <w:rFonts w:cs="Arial"/>
        </w:rPr>
        <w:t xml:space="preserve"> help </w:t>
      </w:r>
      <w:r>
        <w:rPr>
          <w:rFonts w:cs="Arial"/>
        </w:rPr>
        <w:t>Service Users</w:t>
      </w:r>
      <w:r w:rsidR="00BF3347" w:rsidRPr="00011EF7">
        <w:rPr>
          <w:rFonts w:cs="Arial"/>
        </w:rPr>
        <w:t xml:space="preserve"> access support, either by email,</w:t>
      </w:r>
      <w:r w:rsidR="00011EF7" w:rsidRPr="00011EF7">
        <w:rPr>
          <w:rFonts w:cs="Arial"/>
        </w:rPr>
        <w:t xml:space="preserve"> over the phone or face to face</w:t>
      </w:r>
      <w:r>
        <w:rPr>
          <w:rFonts w:cs="Arial"/>
        </w:rPr>
        <w:t>.</w:t>
      </w:r>
    </w:p>
    <w:p w14:paraId="0F2A23B6" w14:textId="77777777" w:rsidR="00011EF7" w:rsidRDefault="00011EF7" w:rsidP="00E64E29">
      <w:pPr>
        <w:ind w:left="993"/>
        <w:contextualSpacing/>
        <w:rPr>
          <w:rFonts w:cs="Arial"/>
          <w:b/>
          <w:bCs/>
        </w:rPr>
      </w:pPr>
    </w:p>
    <w:p w14:paraId="14FBD0D9" w14:textId="0A2E3D0C" w:rsidR="00011EF7" w:rsidRPr="00011EF7" w:rsidRDefault="005D4984" w:rsidP="00E64E29">
      <w:pPr>
        <w:ind w:left="993"/>
        <w:contextualSpacing/>
        <w:rPr>
          <w:rFonts w:cs="Arial"/>
        </w:rPr>
      </w:pPr>
      <w:r>
        <w:rPr>
          <w:rFonts w:cs="Arial"/>
          <w:b/>
          <w:bCs/>
        </w:rPr>
        <w:t>Stream 2:</w:t>
      </w:r>
      <w:r w:rsidR="00BF3347" w:rsidRPr="00011EF7">
        <w:rPr>
          <w:rFonts w:cs="Arial"/>
          <w:b/>
          <w:bCs/>
        </w:rPr>
        <w:t xml:space="preserve"> Short-term Support: </w:t>
      </w:r>
      <w:r w:rsidR="00BF3347" w:rsidRPr="00011EF7">
        <w:rPr>
          <w:rFonts w:cs="Arial"/>
        </w:rPr>
        <w:t xml:space="preserve">where </w:t>
      </w:r>
      <w:r>
        <w:rPr>
          <w:rFonts w:cs="Arial"/>
        </w:rPr>
        <w:t>Service Users</w:t>
      </w:r>
      <w:r w:rsidRPr="00011EF7">
        <w:rPr>
          <w:rFonts w:cs="Arial"/>
        </w:rPr>
        <w:t xml:space="preserve"> </w:t>
      </w:r>
      <w:r w:rsidR="00BF3347" w:rsidRPr="00011EF7">
        <w:rPr>
          <w:rFonts w:cs="Arial"/>
        </w:rPr>
        <w:t>need more than information and advice, they will be provided with additional short-term support (up to 4-6 weeks) to help resolve an issue affecting them.</w:t>
      </w:r>
    </w:p>
    <w:p w14:paraId="21BA8B5B" w14:textId="77777777" w:rsidR="00011EF7" w:rsidRDefault="00011EF7" w:rsidP="00E64E29">
      <w:pPr>
        <w:ind w:left="993"/>
        <w:contextualSpacing/>
        <w:rPr>
          <w:rFonts w:cs="Arial"/>
          <w:b/>
          <w:bCs/>
        </w:rPr>
      </w:pPr>
    </w:p>
    <w:p w14:paraId="0737EA25" w14:textId="171449CF" w:rsidR="00BF3347" w:rsidRPr="00011EF7" w:rsidRDefault="005D4984" w:rsidP="00E64E29">
      <w:pPr>
        <w:ind w:left="993"/>
        <w:contextualSpacing/>
        <w:rPr>
          <w:rFonts w:cs="Arial"/>
        </w:rPr>
      </w:pPr>
      <w:r>
        <w:rPr>
          <w:rFonts w:cs="Arial"/>
          <w:b/>
          <w:bCs/>
        </w:rPr>
        <w:t>Stream 3:</w:t>
      </w:r>
      <w:r w:rsidR="00BF3347" w:rsidRPr="00011EF7">
        <w:rPr>
          <w:rFonts w:cs="Arial"/>
          <w:b/>
          <w:bCs/>
        </w:rPr>
        <w:t xml:space="preserve"> Longer-term Support:</w:t>
      </w:r>
      <w:r w:rsidR="00BF3347" w:rsidRPr="00011EF7">
        <w:rPr>
          <w:rFonts w:cs="Arial"/>
        </w:rPr>
        <w:t> where the iss</w:t>
      </w:r>
      <w:r>
        <w:rPr>
          <w:rFonts w:cs="Arial"/>
        </w:rPr>
        <w:t>ue takes longer to resolve, Service Users</w:t>
      </w:r>
      <w:r w:rsidR="00BF3347" w:rsidRPr="00011EF7">
        <w:rPr>
          <w:rFonts w:cs="Arial"/>
        </w:rPr>
        <w:t xml:space="preserve"> will be provided with ongoing support to assist in resolving their support needs.</w:t>
      </w:r>
    </w:p>
    <w:p w14:paraId="235423D9" w14:textId="77777777" w:rsidR="00BF3347" w:rsidRPr="008A2247" w:rsidRDefault="00BF3347" w:rsidP="008A2247">
      <w:pPr>
        <w:contextualSpacing/>
        <w:rPr>
          <w:rFonts w:cs="Arial"/>
        </w:rPr>
      </w:pPr>
    </w:p>
    <w:p w14:paraId="04792271" w14:textId="77777777" w:rsidR="00BC3985" w:rsidRPr="00777FE3" w:rsidRDefault="00BC3985" w:rsidP="006F45EB">
      <w:pPr>
        <w:pStyle w:val="ListParagraph"/>
        <w:numPr>
          <w:ilvl w:val="0"/>
          <w:numId w:val="10"/>
        </w:numPr>
        <w:ind w:left="851" w:hanging="851"/>
        <w:contextualSpacing/>
        <w:jc w:val="both"/>
        <w:outlineLvl w:val="0"/>
        <w:rPr>
          <w:rFonts w:ascii="Arial" w:hAnsi="Arial" w:cs="Arial"/>
          <w:b/>
          <w:sz w:val="22"/>
          <w:szCs w:val="22"/>
        </w:rPr>
      </w:pPr>
      <w:bookmarkStart w:id="2" w:name="_Toc504722840"/>
      <w:bookmarkStart w:id="3" w:name="_Toc22119509"/>
      <w:r w:rsidRPr="00777FE3">
        <w:rPr>
          <w:rFonts w:ascii="Arial" w:hAnsi="Arial" w:cs="Arial"/>
          <w:b/>
          <w:sz w:val="22"/>
          <w:szCs w:val="22"/>
        </w:rPr>
        <w:t>OUTCOME</w:t>
      </w:r>
      <w:bookmarkEnd w:id="2"/>
      <w:r w:rsidR="006D2BA4">
        <w:rPr>
          <w:rFonts w:ascii="Arial" w:hAnsi="Arial" w:cs="Arial"/>
          <w:b/>
          <w:sz w:val="22"/>
          <w:szCs w:val="22"/>
        </w:rPr>
        <w:t>S</w:t>
      </w:r>
      <w:bookmarkEnd w:id="3"/>
    </w:p>
    <w:p w14:paraId="362AEFF1" w14:textId="77777777" w:rsidR="00BC3985" w:rsidRDefault="00BC3985" w:rsidP="00C94392">
      <w:pPr>
        <w:tabs>
          <w:tab w:val="left" w:pos="851"/>
        </w:tabs>
      </w:pPr>
    </w:p>
    <w:p w14:paraId="2843AE71" w14:textId="78C82A8B" w:rsidR="00951AB3" w:rsidRPr="00951AB3" w:rsidRDefault="00951AB3" w:rsidP="00E64E29">
      <w:pPr>
        <w:pStyle w:val="ListParagraph"/>
        <w:numPr>
          <w:ilvl w:val="1"/>
          <w:numId w:val="10"/>
        </w:numPr>
        <w:ind w:left="851" w:hanging="851"/>
        <w:contextualSpacing/>
        <w:jc w:val="both"/>
        <w:rPr>
          <w:rFonts w:ascii="Arial" w:hAnsi="Arial" w:cs="Arial"/>
          <w:sz w:val="22"/>
          <w:szCs w:val="22"/>
        </w:rPr>
      </w:pPr>
      <w:r w:rsidRPr="00951AB3">
        <w:rPr>
          <w:rFonts w:ascii="Arial" w:hAnsi="Arial" w:cs="Arial"/>
          <w:sz w:val="22"/>
          <w:szCs w:val="22"/>
        </w:rPr>
        <w:t xml:space="preserve">The Provider will </w:t>
      </w:r>
      <w:r w:rsidR="00933523">
        <w:rPr>
          <w:rFonts w:ascii="Arial" w:hAnsi="Arial" w:cs="Arial"/>
          <w:sz w:val="22"/>
          <w:szCs w:val="22"/>
        </w:rPr>
        <w:t>deliver</w:t>
      </w:r>
      <w:r w:rsidRPr="00951AB3">
        <w:rPr>
          <w:rFonts w:ascii="Arial" w:hAnsi="Arial" w:cs="Arial"/>
          <w:sz w:val="22"/>
          <w:szCs w:val="22"/>
        </w:rPr>
        <w:t xml:space="preserve"> the </w:t>
      </w:r>
      <w:r w:rsidR="00FE5F11">
        <w:rPr>
          <w:rFonts w:ascii="Arial" w:hAnsi="Arial" w:cs="Arial"/>
          <w:sz w:val="22"/>
          <w:szCs w:val="22"/>
        </w:rPr>
        <w:t xml:space="preserve">following </w:t>
      </w:r>
      <w:r w:rsidR="001D6C90">
        <w:rPr>
          <w:rFonts w:ascii="Arial" w:hAnsi="Arial" w:cs="Arial"/>
          <w:sz w:val="22"/>
          <w:szCs w:val="22"/>
        </w:rPr>
        <w:t>six</w:t>
      </w:r>
      <w:r w:rsidRPr="00951AB3">
        <w:rPr>
          <w:rFonts w:ascii="Arial" w:hAnsi="Arial" w:cs="Arial"/>
          <w:sz w:val="22"/>
          <w:szCs w:val="22"/>
        </w:rPr>
        <w:t xml:space="preserve"> </w:t>
      </w:r>
      <w:r w:rsidR="00FE5F11">
        <w:rPr>
          <w:rFonts w:ascii="Arial" w:hAnsi="Arial" w:cs="Arial"/>
          <w:sz w:val="22"/>
          <w:szCs w:val="22"/>
        </w:rPr>
        <w:t>key</w:t>
      </w:r>
      <w:r w:rsidRPr="00951AB3">
        <w:rPr>
          <w:rFonts w:ascii="Arial" w:hAnsi="Arial" w:cs="Arial"/>
          <w:sz w:val="22"/>
          <w:szCs w:val="22"/>
        </w:rPr>
        <w:t xml:space="preserve"> areas of intervention </w:t>
      </w:r>
      <w:r w:rsidR="00933523">
        <w:rPr>
          <w:rFonts w:ascii="Arial" w:hAnsi="Arial" w:cs="Arial"/>
          <w:sz w:val="22"/>
          <w:szCs w:val="22"/>
        </w:rPr>
        <w:t>as part of the Service</w:t>
      </w:r>
      <w:r w:rsidR="00DE0BA7">
        <w:rPr>
          <w:rFonts w:ascii="Arial" w:hAnsi="Arial" w:cs="Arial"/>
          <w:sz w:val="22"/>
          <w:szCs w:val="22"/>
        </w:rPr>
        <w:t xml:space="preserve">. The </w:t>
      </w:r>
      <w:r w:rsidR="00933523">
        <w:rPr>
          <w:rFonts w:ascii="Arial" w:hAnsi="Arial" w:cs="Arial"/>
          <w:sz w:val="22"/>
          <w:szCs w:val="22"/>
        </w:rPr>
        <w:t xml:space="preserve">Service </w:t>
      </w:r>
      <w:r w:rsidR="00DE0BA7">
        <w:rPr>
          <w:rFonts w:ascii="Arial" w:hAnsi="Arial" w:cs="Arial"/>
          <w:sz w:val="22"/>
          <w:szCs w:val="22"/>
        </w:rPr>
        <w:t>outcomes</w:t>
      </w:r>
      <w:r w:rsidRPr="00951AB3">
        <w:rPr>
          <w:rFonts w:ascii="Arial" w:hAnsi="Arial" w:cs="Arial"/>
          <w:sz w:val="22"/>
          <w:szCs w:val="22"/>
        </w:rPr>
        <w:t xml:space="preserve"> </w:t>
      </w:r>
      <w:r w:rsidR="00DE0BA7">
        <w:rPr>
          <w:rFonts w:ascii="Arial" w:hAnsi="Arial" w:cs="Arial"/>
          <w:sz w:val="22"/>
          <w:szCs w:val="22"/>
        </w:rPr>
        <w:t>will be</w:t>
      </w:r>
      <w:r w:rsidRPr="00951AB3">
        <w:rPr>
          <w:rFonts w:ascii="Arial" w:hAnsi="Arial" w:cs="Arial"/>
          <w:sz w:val="22"/>
          <w:szCs w:val="22"/>
        </w:rPr>
        <w:t xml:space="preserve">: </w:t>
      </w:r>
    </w:p>
    <w:p w14:paraId="4788003D" w14:textId="77777777" w:rsidR="00951AB3" w:rsidRDefault="00951AB3" w:rsidP="00E64E29">
      <w:pPr>
        <w:pStyle w:val="ListParagraph"/>
        <w:tabs>
          <w:tab w:val="left" w:pos="851"/>
        </w:tabs>
        <w:ind w:left="851"/>
        <w:contextualSpacing/>
        <w:jc w:val="both"/>
        <w:rPr>
          <w:rFonts w:ascii="Arial" w:eastAsiaTheme="minorHAnsi" w:hAnsi="Arial" w:cs="Arial"/>
          <w:sz w:val="22"/>
          <w:szCs w:val="22"/>
          <w:lang w:eastAsia="en-US"/>
        </w:rPr>
      </w:pPr>
    </w:p>
    <w:p w14:paraId="477E002C" w14:textId="32F8A429" w:rsidR="00951AB3" w:rsidRPr="00CC42BF" w:rsidRDefault="00951AB3" w:rsidP="00E64E29">
      <w:pPr>
        <w:numPr>
          <w:ilvl w:val="0"/>
          <w:numId w:val="7"/>
        </w:numPr>
        <w:tabs>
          <w:tab w:val="clear" w:pos="360"/>
        </w:tabs>
        <w:autoSpaceDE w:val="0"/>
        <w:autoSpaceDN w:val="0"/>
        <w:adjustRightInd w:val="0"/>
        <w:ind w:left="1276" w:hanging="283"/>
        <w:rPr>
          <w:rFonts w:cs="Arial"/>
          <w:b/>
          <w:bCs/>
        </w:rPr>
      </w:pPr>
      <w:r w:rsidRPr="00CC42BF">
        <w:rPr>
          <w:rFonts w:cs="Arial"/>
          <w:b/>
          <w:bCs/>
        </w:rPr>
        <w:t xml:space="preserve">Tenancy Sustainment </w:t>
      </w:r>
      <w:r w:rsidR="00DE0BA7">
        <w:rPr>
          <w:rFonts w:cs="Arial"/>
          <w:bCs/>
        </w:rPr>
        <w:t>–</w:t>
      </w:r>
      <w:r w:rsidRPr="00CC42BF">
        <w:rPr>
          <w:rFonts w:cs="Arial"/>
          <w:b/>
          <w:bCs/>
        </w:rPr>
        <w:t xml:space="preserve"> </w:t>
      </w:r>
      <w:r w:rsidR="00DE0BA7">
        <w:rPr>
          <w:rFonts w:cs="Arial"/>
        </w:rPr>
        <w:t>Service Users are ready</w:t>
      </w:r>
      <w:r w:rsidRPr="00CC42BF">
        <w:rPr>
          <w:rFonts w:cs="Arial"/>
        </w:rPr>
        <w:t xml:space="preserve"> to sustain a safe tenancy. </w:t>
      </w:r>
    </w:p>
    <w:p w14:paraId="47D973EC" w14:textId="77777777" w:rsidR="00951AB3" w:rsidRPr="00CC42BF" w:rsidRDefault="00951AB3" w:rsidP="00E64E29">
      <w:pPr>
        <w:tabs>
          <w:tab w:val="num" w:pos="709"/>
        </w:tabs>
        <w:autoSpaceDE w:val="0"/>
        <w:autoSpaceDN w:val="0"/>
        <w:adjustRightInd w:val="0"/>
        <w:ind w:left="1276" w:hanging="283"/>
        <w:rPr>
          <w:rFonts w:cs="Arial"/>
          <w:b/>
          <w:bCs/>
        </w:rPr>
      </w:pPr>
    </w:p>
    <w:p w14:paraId="7C40F9B3" w14:textId="2386B171" w:rsidR="00951AB3" w:rsidRPr="00CC42BF" w:rsidRDefault="00951AB3" w:rsidP="00E64E29">
      <w:pPr>
        <w:numPr>
          <w:ilvl w:val="0"/>
          <w:numId w:val="7"/>
        </w:numPr>
        <w:tabs>
          <w:tab w:val="clear" w:pos="360"/>
        </w:tabs>
        <w:autoSpaceDE w:val="0"/>
        <w:autoSpaceDN w:val="0"/>
        <w:adjustRightInd w:val="0"/>
        <w:ind w:left="1276" w:hanging="283"/>
        <w:rPr>
          <w:rFonts w:cs="Arial"/>
          <w:b/>
          <w:bCs/>
        </w:rPr>
      </w:pPr>
      <w:r w:rsidRPr="00CC42BF">
        <w:rPr>
          <w:rFonts w:cs="Arial"/>
          <w:b/>
          <w:bCs/>
        </w:rPr>
        <w:t>Arrears</w:t>
      </w:r>
      <w:r w:rsidR="00C142F9">
        <w:rPr>
          <w:rFonts w:cs="Arial"/>
          <w:b/>
          <w:bCs/>
        </w:rPr>
        <w:t>,</w:t>
      </w:r>
      <w:r w:rsidRPr="00CC42BF">
        <w:rPr>
          <w:rFonts w:cs="Arial"/>
          <w:b/>
          <w:bCs/>
        </w:rPr>
        <w:t xml:space="preserve"> Debt</w:t>
      </w:r>
      <w:r w:rsidR="00C142F9">
        <w:rPr>
          <w:rFonts w:cs="Arial"/>
          <w:b/>
          <w:bCs/>
        </w:rPr>
        <w:t xml:space="preserve"> and Financial Management</w:t>
      </w:r>
      <w:r w:rsidRPr="00CC42BF">
        <w:rPr>
          <w:rFonts w:cs="Arial"/>
          <w:b/>
          <w:bCs/>
        </w:rPr>
        <w:t xml:space="preserve"> </w:t>
      </w:r>
      <w:r w:rsidR="00DE0BA7">
        <w:rPr>
          <w:rFonts w:cs="Arial"/>
        </w:rPr>
        <w:t>–</w:t>
      </w:r>
      <w:r w:rsidR="009C3ADF">
        <w:rPr>
          <w:rFonts w:cs="Arial"/>
        </w:rPr>
        <w:t xml:space="preserve"> </w:t>
      </w:r>
      <w:r w:rsidR="00DE0BA7">
        <w:rPr>
          <w:rFonts w:cs="Arial"/>
        </w:rPr>
        <w:t>Service Users are receiving the correct</w:t>
      </w:r>
      <w:r w:rsidRPr="00CC42BF">
        <w:rPr>
          <w:rFonts w:cs="Arial"/>
        </w:rPr>
        <w:t xml:space="preserve"> benefit entitlements,</w:t>
      </w:r>
      <w:r w:rsidR="00C142F9">
        <w:rPr>
          <w:rFonts w:cs="Arial"/>
        </w:rPr>
        <w:t xml:space="preserve"> </w:t>
      </w:r>
      <w:r w:rsidR="00DE0BA7">
        <w:rPr>
          <w:rFonts w:cs="Arial"/>
        </w:rPr>
        <w:t>have been referred</w:t>
      </w:r>
      <w:r w:rsidRPr="00CC42BF">
        <w:rPr>
          <w:rFonts w:cs="Arial"/>
        </w:rPr>
        <w:t xml:space="preserve"> to debt advice services, </w:t>
      </w:r>
      <w:r w:rsidR="00DE0BA7">
        <w:rPr>
          <w:rFonts w:cs="Arial"/>
        </w:rPr>
        <w:t xml:space="preserve">have </w:t>
      </w:r>
      <w:r w:rsidRPr="00CC42BF">
        <w:rPr>
          <w:rFonts w:cs="Arial"/>
        </w:rPr>
        <w:t>budgeting skills</w:t>
      </w:r>
      <w:r w:rsidR="00C142F9">
        <w:rPr>
          <w:rFonts w:cs="Arial"/>
        </w:rPr>
        <w:t xml:space="preserve"> and </w:t>
      </w:r>
      <w:r w:rsidR="00DE0BA7">
        <w:rPr>
          <w:rFonts w:cs="Arial"/>
        </w:rPr>
        <w:t xml:space="preserve">can manage their </w:t>
      </w:r>
      <w:r w:rsidR="00C142F9">
        <w:rPr>
          <w:rFonts w:cs="Arial"/>
        </w:rPr>
        <w:t>money</w:t>
      </w:r>
      <w:r w:rsidRPr="00CC42BF">
        <w:rPr>
          <w:rFonts w:cs="Arial"/>
        </w:rPr>
        <w:t xml:space="preserve">, </w:t>
      </w:r>
      <w:r w:rsidR="00DE0BA7">
        <w:rPr>
          <w:rFonts w:cs="Arial"/>
        </w:rPr>
        <w:t xml:space="preserve">and have </w:t>
      </w:r>
      <w:r w:rsidR="00D91147">
        <w:rPr>
          <w:rFonts w:cs="Arial"/>
        </w:rPr>
        <w:t>re</w:t>
      </w:r>
      <w:r w:rsidR="00C67ECF">
        <w:rPr>
          <w:rFonts w:cs="Arial"/>
        </w:rPr>
        <w:t>-</w:t>
      </w:r>
      <w:r w:rsidR="00247D45">
        <w:rPr>
          <w:rFonts w:cs="Arial"/>
        </w:rPr>
        <w:t>payment plans for arrears etc.</w:t>
      </w:r>
    </w:p>
    <w:p w14:paraId="63B8477B" w14:textId="77777777" w:rsidR="00951AB3" w:rsidRPr="00CC42BF" w:rsidRDefault="00951AB3" w:rsidP="00E64E29">
      <w:pPr>
        <w:tabs>
          <w:tab w:val="num" w:pos="709"/>
        </w:tabs>
        <w:autoSpaceDE w:val="0"/>
        <w:autoSpaceDN w:val="0"/>
        <w:adjustRightInd w:val="0"/>
        <w:ind w:left="1276" w:hanging="283"/>
        <w:rPr>
          <w:rFonts w:cs="Arial"/>
          <w:b/>
          <w:bCs/>
        </w:rPr>
      </w:pPr>
    </w:p>
    <w:p w14:paraId="2F9B127A" w14:textId="7BA6F70C" w:rsidR="00951AB3" w:rsidRPr="00CC42BF" w:rsidRDefault="00951AB3" w:rsidP="00E64E29">
      <w:pPr>
        <w:numPr>
          <w:ilvl w:val="0"/>
          <w:numId w:val="7"/>
        </w:numPr>
        <w:tabs>
          <w:tab w:val="clear" w:pos="360"/>
        </w:tabs>
        <w:autoSpaceDE w:val="0"/>
        <w:autoSpaceDN w:val="0"/>
        <w:adjustRightInd w:val="0"/>
        <w:ind w:left="1276" w:hanging="283"/>
        <w:rPr>
          <w:rFonts w:cs="Arial"/>
          <w:b/>
        </w:rPr>
      </w:pPr>
      <w:r w:rsidRPr="00CC42BF">
        <w:rPr>
          <w:rFonts w:cs="Arial"/>
          <w:b/>
          <w:bCs/>
        </w:rPr>
        <w:t>Meaningful Occupation</w:t>
      </w:r>
      <w:r w:rsidRPr="00CC42BF">
        <w:rPr>
          <w:rFonts w:cs="Arial"/>
          <w:b/>
        </w:rPr>
        <w:t xml:space="preserve"> </w:t>
      </w:r>
      <w:r w:rsidR="00DE0BA7">
        <w:rPr>
          <w:rFonts w:cs="Arial"/>
        </w:rPr>
        <w:t>–</w:t>
      </w:r>
      <w:r w:rsidR="009C3ADF">
        <w:rPr>
          <w:rFonts w:cs="Arial"/>
        </w:rPr>
        <w:t xml:space="preserve"> </w:t>
      </w:r>
      <w:r w:rsidR="00DE0BA7">
        <w:rPr>
          <w:rFonts w:cs="Arial"/>
        </w:rPr>
        <w:t>Service Users have</w:t>
      </w:r>
      <w:r w:rsidRPr="00CC42BF">
        <w:rPr>
          <w:rFonts w:cs="Arial"/>
        </w:rPr>
        <w:t xml:space="preserve"> access </w:t>
      </w:r>
      <w:r w:rsidR="00DE0BA7">
        <w:rPr>
          <w:rFonts w:cs="Arial"/>
        </w:rPr>
        <w:t xml:space="preserve">to </w:t>
      </w:r>
      <w:r w:rsidRPr="00CC42BF">
        <w:rPr>
          <w:rFonts w:cs="Arial"/>
        </w:rPr>
        <w:t xml:space="preserve">or </w:t>
      </w:r>
      <w:r w:rsidR="00DE0BA7">
        <w:rPr>
          <w:rFonts w:cs="Arial"/>
        </w:rPr>
        <w:t xml:space="preserve">have </w:t>
      </w:r>
      <w:r w:rsidRPr="00CC42BF">
        <w:rPr>
          <w:rFonts w:cs="Arial"/>
        </w:rPr>
        <w:t>return</w:t>
      </w:r>
      <w:r w:rsidR="00DE0BA7">
        <w:rPr>
          <w:rFonts w:cs="Arial"/>
        </w:rPr>
        <w:t>ed</w:t>
      </w:r>
      <w:r w:rsidRPr="00CC42BF">
        <w:rPr>
          <w:rFonts w:cs="Arial"/>
        </w:rPr>
        <w:t xml:space="preserve"> to education, training and employment</w:t>
      </w:r>
      <w:r w:rsidR="000009F9">
        <w:rPr>
          <w:rFonts w:cs="Arial"/>
        </w:rPr>
        <w:t>,</w:t>
      </w:r>
      <w:r w:rsidR="00DE0BA7">
        <w:rPr>
          <w:rFonts w:cs="Arial"/>
        </w:rPr>
        <w:t xml:space="preserve"> and have</w:t>
      </w:r>
      <w:r w:rsidR="000009F9">
        <w:rPr>
          <w:rFonts w:cs="Arial"/>
        </w:rPr>
        <w:t xml:space="preserve"> </w:t>
      </w:r>
      <w:r w:rsidR="00DE0BA7">
        <w:rPr>
          <w:rFonts w:cs="Arial"/>
        </w:rPr>
        <w:t>developed</w:t>
      </w:r>
      <w:r w:rsidR="000009F9">
        <w:rPr>
          <w:rFonts w:cs="Arial"/>
        </w:rPr>
        <w:t xml:space="preserve"> personal skills such as resilience</w:t>
      </w:r>
      <w:r w:rsidR="004C4181">
        <w:rPr>
          <w:rFonts w:cs="Arial"/>
        </w:rPr>
        <w:t xml:space="preserve"> and self-confidence</w:t>
      </w:r>
      <w:r w:rsidR="00DE0BA7">
        <w:rPr>
          <w:rFonts w:cs="Arial"/>
        </w:rPr>
        <w:t>.</w:t>
      </w:r>
    </w:p>
    <w:p w14:paraId="6B208F29" w14:textId="77777777" w:rsidR="00951AB3" w:rsidRPr="00CC42BF" w:rsidRDefault="00951AB3" w:rsidP="00E64E29">
      <w:pPr>
        <w:tabs>
          <w:tab w:val="num" w:pos="709"/>
          <w:tab w:val="num" w:pos="851"/>
        </w:tabs>
        <w:autoSpaceDE w:val="0"/>
        <w:autoSpaceDN w:val="0"/>
        <w:adjustRightInd w:val="0"/>
        <w:ind w:left="1276" w:hanging="283"/>
        <w:rPr>
          <w:rFonts w:cs="Arial"/>
          <w:b/>
          <w:bCs/>
        </w:rPr>
      </w:pPr>
    </w:p>
    <w:p w14:paraId="5B21049D" w14:textId="67540F14" w:rsidR="00951AB3" w:rsidRPr="00CC42BF" w:rsidRDefault="00951AB3" w:rsidP="00E64E29">
      <w:pPr>
        <w:numPr>
          <w:ilvl w:val="0"/>
          <w:numId w:val="7"/>
        </w:numPr>
        <w:tabs>
          <w:tab w:val="clear" w:pos="360"/>
          <w:tab w:val="num" w:pos="851"/>
        </w:tabs>
        <w:autoSpaceDE w:val="0"/>
        <w:autoSpaceDN w:val="0"/>
        <w:adjustRightInd w:val="0"/>
        <w:ind w:left="1276" w:hanging="283"/>
        <w:rPr>
          <w:rFonts w:cs="Arial"/>
          <w:b/>
          <w:bCs/>
        </w:rPr>
      </w:pPr>
      <w:r w:rsidRPr="00CC42BF">
        <w:rPr>
          <w:rFonts w:cs="Arial"/>
          <w:b/>
          <w:bCs/>
        </w:rPr>
        <w:lastRenderedPageBreak/>
        <w:t xml:space="preserve">Health </w:t>
      </w:r>
      <w:r w:rsidR="00DE0BA7">
        <w:rPr>
          <w:rFonts w:cs="Arial"/>
          <w:bCs/>
        </w:rPr>
        <w:t>–</w:t>
      </w:r>
      <w:r w:rsidRPr="00CC42BF">
        <w:rPr>
          <w:rFonts w:cs="Arial"/>
        </w:rPr>
        <w:t xml:space="preserve"> </w:t>
      </w:r>
      <w:r w:rsidR="00DE0BA7">
        <w:rPr>
          <w:rFonts w:cs="Arial"/>
        </w:rPr>
        <w:t>Service Users have</w:t>
      </w:r>
      <w:r w:rsidR="00DC642F">
        <w:rPr>
          <w:rFonts w:cs="Arial"/>
        </w:rPr>
        <w:t xml:space="preserve"> establish</w:t>
      </w:r>
      <w:r w:rsidR="00DE0BA7">
        <w:rPr>
          <w:rFonts w:cs="Arial"/>
        </w:rPr>
        <w:t>ed</w:t>
      </w:r>
      <w:r w:rsidR="00DC642F">
        <w:rPr>
          <w:rFonts w:cs="Arial"/>
        </w:rPr>
        <w:t xml:space="preserve"> and maintain</w:t>
      </w:r>
      <w:r w:rsidR="00DE0BA7">
        <w:rPr>
          <w:rFonts w:cs="Arial"/>
        </w:rPr>
        <w:t>ed</w:t>
      </w:r>
      <w:r w:rsidRPr="00CC42BF">
        <w:rPr>
          <w:rFonts w:cs="Arial"/>
        </w:rPr>
        <w:t xml:space="preserve"> contact with primary care and specialist agencies</w:t>
      </w:r>
      <w:r w:rsidR="000009F9">
        <w:rPr>
          <w:rFonts w:cs="Arial"/>
        </w:rPr>
        <w:t xml:space="preserve">, including family planning / contraception advice, healthy eating, reduction in smoking and alcohol consumption, and </w:t>
      </w:r>
      <w:r w:rsidR="00DC6AA3">
        <w:rPr>
          <w:rFonts w:cs="Arial"/>
        </w:rPr>
        <w:t>substance misuse services</w:t>
      </w:r>
      <w:r w:rsidR="00DE0BA7">
        <w:rPr>
          <w:rFonts w:cs="Arial"/>
        </w:rPr>
        <w:t>.</w:t>
      </w:r>
    </w:p>
    <w:p w14:paraId="1CBAEA75" w14:textId="77777777" w:rsidR="00951AB3" w:rsidRPr="00CC42BF" w:rsidRDefault="00951AB3" w:rsidP="00E64E29">
      <w:pPr>
        <w:tabs>
          <w:tab w:val="num" w:pos="709"/>
          <w:tab w:val="num" w:pos="851"/>
        </w:tabs>
        <w:autoSpaceDE w:val="0"/>
        <w:autoSpaceDN w:val="0"/>
        <w:adjustRightInd w:val="0"/>
        <w:ind w:left="1276" w:hanging="283"/>
        <w:rPr>
          <w:rFonts w:cs="Arial"/>
          <w:b/>
          <w:bCs/>
        </w:rPr>
      </w:pPr>
    </w:p>
    <w:p w14:paraId="49C141CD" w14:textId="32A957E8" w:rsidR="00951AB3" w:rsidRPr="00CC42BF" w:rsidRDefault="00951AB3" w:rsidP="00E64E29">
      <w:pPr>
        <w:numPr>
          <w:ilvl w:val="0"/>
          <w:numId w:val="7"/>
        </w:numPr>
        <w:tabs>
          <w:tab w:val="clear" w:pos="360"/>
          <w:tab w:val="num" w:pos="851"/>
        </w:tabs>
        <w:autoSpaceDE w:val="0"/>
        <w:autoSpaceDN w:val="0"/>
        <w:adjustRightInd w:val="0"/>
        <w:ind w:left="1276" w:hanging="283"/>
        <w:rPr>
          <w:rFonts w:cs="Arial"/>
          <w:b/>
          <w:bCs/>
        </w:rPr>
      </w:pPr>
      <w:r w:rsidRPr="00CC42BF">
        <w:rPr>
          <w:rFonts w:cs="Arial"/>
          <w:b/>
          <w:bCs/>
        </w:rPr>
        <w:t xml:space="preserve">Social Inclusion </w:t>
      </w:r>
      <w:r w:rsidR="00DE0BA7">
        <w:rPr>
          <w:rFonts w:cs="Arial"/>
          <w:bCs/>
        </w:rPr>
        <w:t>–</w:t>
      </w:r>
      <w:r w:rsidRPr="00CC42BF">
        <w:rPr>
          <w:rFonts w:cs="Arial"/>
        </w:rPr>
        <w:t xml:space="preserve"> </w:t>
      </w:r>
      <w:r w:rsidR="00DE0BA7">
        <w:rPr>
          <w:rFonts w:cs="Arial"/>
        </w:rPr>
        <w:t>Service Users have</w:t>
      </w:r>
      <w:r w:rsidRPr="00CC42BF">
        <w:rPr>
          <w:rFonts w:cs="Arial"/>
        </w:rPr>
        <w:t xml:space="preserve"> establish</w:t>
      </w:r>
      <w:r w:rsidR="00DE0BA7">
        <w:rPr>
          <w:rFonts w:cs="Arial"/>
        </w:rPr>
        <w:t>ed</w:t>
      </w:r>
      <w:r w:rsidRPr="00CC42BF">
        <w:rPr>
          <w:rFonts w:cs="Arial"/>
        </w:rPr>
        <w:t xml:space="preserve"> links with the local community to ensure their tenancy does not fail due to isolation.   </w:t>
      </w:r>
    </w:p>
    <w:p w14:paraId="16063143" w14:textId="77777777" w:rsidR="00951AB3" w:rsidRPr="00CC42BF" w:rsidRDefault="00951AB3" w:rsidP="00E64E29">
      <w:pPr>
        <w:tabs>
          <w:tab w:val="num" w:pos="709"/>
          <w:tab w:val="num" w:pos="851"/>
        </w:tabs>
        <w:autoSpaceDE w:val="0"/>
        <w:autoSpaceDN w:val="0"/>
        <w:adjustRightInd w:val="0"/>
        <w:ind w:left="1276" w:hanging="283"/>
        <w:rPr>
          <w:rFonts w:cs="Arial"/>
          <w:b/>
          <w:bCs/>
        </w:rPr>
      </w:pPr>
    </w:p>
    <w:p w14:paraId="069C9E60" w14:textId="7ED99339" w:rsidR="00951AB3" w:rsidRPr="006951EF" w:rsidRDefault="00951AB3" w:rsidP="00E64E29">
      <w:pPr>
        <w:pStyle w:val="BodyText"/>
        <w:numPr>
          <w:ilvl w:val="0"/>
          <w:numId w:val="7"/>
        </w:numPr>
        <w:tabs>
          <w:tab w:val="clear" w:pos="360"/>
          <w:tab w:val="num" w:pos="851"/>
        </w:tabs>
        <w:spacing w:after="0"/>
        <w:ind w:left="1276" w:hanging="283"/>
        <w:jc w:val="both"/>
        <w:rPr>
          <w:rFonts w:ascii="Arial" w:hAnsi="Arial" w:cs="Arial"/>
          <w:b/>
          <w:bCs/>
          <w:sz w:val="22"/>
          <w:szCs w:val="22"/>
        </w:rPr>
      </w:pPr>
      <w:r w:rsidRPr="00CC42BF">
        <w:rPr>
          <w:rFonts w:ascii="Arial" w:hAnsi="Arial" w:cs="Arial"/>
          <w:b/>
          <w:bCs/>
          <w:sz w:val="22"/>
          <w:szCs w:val="22"/>
        </w:rPr>
        <w:t xml:space="preserve">Resettlement </w:t>
      </w:r>
      <w:r w:rsidR="00DE0BA7">
        <w:rPr>
          <w:rFonts w:ascii="Arial" w:hAnsi="Arial" w:cs="Arial"/>
          <w:bCs/>
          <w:sz w:val="22"/>
          <w:szCs w:val="22"/>
        </w:rPr>
        <w:t>–</w:t>
      </w:r>
      <w:r w:rsidRPr="00CC42BF">
        <w:rPr>
          <w:rFonts w:ascii="Arial" w:hAnsi="Arial" w:cs="Arial"/>
          <w:bCs/>
          <w:sz w:val="22"/>
          <w:szCs w:val="22"/>
        </w:rPr>
        <w:t xml:space="preserve"> </w:t>
      </w:r>
      <w:r w:rsidR="00DE0BA7">
        <w:rPr>
          <w:rFonts w:ascii="Arial" w:hAnsi="Arial" w:cs="Arial"/>
          <w:bCs/>
          <w:sz w:val="22"/>
          <w:szCs w:val="22"/>
        </w:rPr>
        <w:t>Service Users have</w:t>
      </w:r>
      <w:r w:rsidR="00E72FDB">
        <w:rPr>
          <w:rFonts w:ascii="Arial" w:hAnsi="Arial" w:cs="Arial"/>
          <w:sz w:val="22"/>
          <w:szCs w:val="22"/>
        </w:rPr>
        <w:t xml:space="preserve"> </w:t>
      </w:r>
      <w:r w:rsidR="001613E0">
        <w:rPr>
          <w:rFonts w:ascii="Arial" w:hAnsi="Arial" w:cs="Arial"/>
          <w:sz w:val="22"/>
          <w:szCs w:val="22"/>
        </w:rPr>
        <w:t>explore</w:t>
      </w:r>
      <w:r w:rsidR="00DE0BA7">
        <w:rPr>
          <w:rFonts w:ascii="Arial" w:hAnsi="Arial" w:cs="Arial"/>
          <w:sz w:val="22"/>
          <w:szCs w:val="22"/>
        </w:rPr>
        <w:t>d</w:t>
      </w:r>
      <w:r w:rsidR="001613E0">
        <w:rPr>
          <w:rFonts w:ascii="Arial" w:hAnsi="Arial" w:cs="Arial"/>
          <w:sz w:val="22"/>
          <w:szCs w:val="22"/>
        </w:rPr>
        <w:t xml:space="preserve"> all housing options and </w:t>
      </w:r>
      <w:r w:rsidR="00E72FDB">
        <w:rPr>
          <w:rFonts w:ascii="Arial" w:hAnsi="Arial" w:cs="Arial"/>
          <w:sz w:val="22"/>
          <w:szCs w:val="22"/>
        </w:rPr>
        <w:t>achieve</w:t>
      </w:r>
      <w:r w:rsidR="00DE0BA7">
        <w:rPr>
          <w:rFonts w:ascii="Arial" w:hAnsi="Arial" w:cs="Arial"/>
          <w:sz w:val="22"/>
          <w:szCs w:val="22"/>
        </w:rPr>
        <w:t>d</w:t>
      </w:r>
      <w:r w:rsidR="00E72FDB">
        <w:rPr>
          <w:rFonts w:ascii="Arial" w:hAnsi="Arial" w:cs="Arial"/>
          <w:sz w:val="22"/>
          <w:szCs w:val="22"/>
        </w:rPr>
        <w:t xml:space="preserve"> the </w:t>
      </w:r>
      <w:r w:rsidR="005647BC">
        <w:rPr>
          <w:rFonts w:ascii="Arial" w:hAnsi="Arial" w:cs="Arial"/>
          <w:sz w:val="22"/>
          <w:szCs w:val="22"/>
        </w:rPr>
        <w:t>goal of</w:t>
      </w:r>
      <w:r w:rsidRPr="00CC42BF">
        <w:rPr>
          <w:rFonts w:ascii="Arial" w:hAnsi="Arial" w:cs="Arial"/>
          <w:sz w:val="22"/>
          <w:szCs w:val="22"/>
        </w:rPr>
        <w:t xml:space="preserve"> obtain</w:t>
      </w:r>
      <w:r w:rsidR="005647BC">
        <w:rPr>
          <w:rFonts w:ascii="Arial" w:hAnsi="Arial" w:cs="Arial"/>
          <w:sz w:val="22"/>
          <w:szCs w:val="22"/>
        </w:rPr>
        <w:t>ing</w:t>
      </w:r>
      <w:r w:rsidRPr="00CC42BF">
        <w:rPr>
          <w:rFonts w:ascii="Arial" w:hAnsi="Arial" w:cs="Arial"/>
          <w:sz w:val="22"/>
          <w:szCs w:val="22"/>
        </w:rPr>
        <w:t xml:space="preserve"> settled accommodation. </w:t>
      </w:r>
    </w:p>
    <w:p w14:paraId="68A2586B" w14:textId="77777777" w:rsidR="00D72470" w:rsidRDefault="00D72470" w:rsidP="0024485C"/>
    <w:p w14:paraId="2DF2CD70" w14:textId="77777777" w:rsidR="00905F1B" w:rsidRPr="00777FE3" w:rsidRDefault="00905F1B" w:rsidP="006F45EB">
      <w:pPr>
        <w:pStyle w:val="ListParagraph"/>
        <w:numPr>
          <w:ilvl w:val="0"/>
          <w:numId w:val="10"/>
        </w:numPr>
        <w:ind w:left="851" w:hanging="851"/>
        <w:contextualSpacing/>
        <w:jc w:val="both"/>
        <w:outlineLvl w:val="0"/>
        <w:rPr>
          <w:rFonts w:ascii="Arial" w:hAnsi="Arial" w:cs="Arial"/>
          <w:b/>
          <w:sz w:val="22"/>
          <w:szCs w:val="22"/>
        </w:rPr>
      </w:pPr>
      <w:bookmarkStart w:id="4" w:name="_Toc504722866"/>
      <w:bookmarkStart w:id="5" w:name="_Toc22119510"/>
      <w:r w:rsidRPr="00777FE3">
        <w:rPr>
          <w:rFonts w:ascii="Arial" w:hAnsi="Arial" w:cs="Arial"/>
          <w:b/>
          <w:sz w:val="22"/>
          <w:szCs w:val="22"/>
        </w:rPr>
        <w:t>CONTRACT TERM</w:t>
      </w:r>
      <w:bookmarkEnd w:id="4"/>
      <w:bookmarkEnd w:id="5"/>
    </w:p>
    <w:p w14:paraId="56BFFE9A" w14:textId="77777777" w:rsidR="00905F1B" w:rsidRPr="00354D1E" w:rsidRDefault="00905F1B" w:rsidP="00354D1E">
      <w:pPr>
        <w:pStyle w:val="ListParagraph"/>
        <w:ind w:left="851"/>
        <w:contextualSpacing/>
        <w:jc w:val="both"/>
        <w:outlineLvl w:val="0"/>
        <w:rPr>
          <w:rFonts w:ascii="Arial" w:hAnsi="Arial" w:cs="Arial"/>
          <w:sz w:val="22"/>
          <w:szCs w:val="22"/>
        </w:rPr>
      </w:pPr>
    </w:p>
    <w:p w14:paraId="1E974DA3" w14:textId="6E2A33CA" w:rsidR="00905F1B" w:rsidRDefault="0037182B" w:rsidP="00E64E29">
      <w:pPr>
        <w:pStyle w:val="ListParagraph"/>
        <w:numPr>
          <w:ilvl w:val="1"/>
          <w:numId w:val="10"/>
        </w:numPr>
        <w:ind w:left="851" w:hanging="851"/>
        <w:contextualSpacing/>
        <w:jc w:val="both"/>
        <w:rPr>
          <w:rFonts w:ascii="Arial" w:hAnsi="Arial" w:cs="Arial"/>
          <w:sz w:val="22"/>
          <w:szCs w:val="22"/>
        </w:rPr>
      </w:pPr>
      <w:r w:rsidRPr="0011097F">
        <w:rPr>
          <w:rFonts w:ascii="Arial" w:hAnsi="Arial" w:cs="Arial"/>
          <w:sz w:val="22"/>
          <w:szCs w:val="22"/>
        </w:rPr>
        <w:t xml:space="preserve">The term of the contract will be </w:t>
      </w:r>
      <w:r w:rsidR="00B5477C" w:rsidRPr="0011097F">
        <w:rPr>
          <w:rFonts w:ascii="Arial" w:hAnsi="Arial" w:cs="Arial"/>
          <w:sz w:val="22"/>
          <w:szCs w:val="22"/>
        </w:rPr>
        <w:t>three</w:t>
      </w:r>
      <w:r w:rsidRPr="0011097F">
        <w:rPr>
          <w:rFonts w:ascii="Arial" w:hAnsi="Arial" w:cs="Arial"/>
          <w:sz w:val="22"/>
          <w:szCs w:val="22"/>
        </w:rPr>
        <w:t xml:space="preserve"> years, with the option to extend for a further </w:t>
      </w:r>
      <w:r w:rsidR="00B5477C" w:rsidRPr="0011097F">
        <w:rPr>
          <w:rFonts w:ascii="Arial" w:hAnsi="Arial" w:cs="Arial"/>
          <w:sz w:val="22"/>
          <w:szCs w:val="22"/>
        </w:rPr>
        <w:t>one</w:t>
      </w:r>
      <w:r w:rsidR="00AB770E" w:rsidRPr="0011097F">
        <w:rPr>
          <w:rFonts w:ascii="Arial" w:hAnsi="Arial" w:cs="Arial"/>
          <w:sz w:val="22"/>
          <w:szCs w:val="22"/>
        </w:rPr>
        <w:t xml:space="preserve"> year.</w:t>
      </w:r>
    </w:p>
    <w:p w14:paraId="6411C949" w14:textId="77777777" w:rsidR="00651022" w:rsidRPr="0011097F" w:rsidRDefault="00651022" w:rsidP="00651022">
      <w:pPr>
        <w:pStyle w:val="ListParagraph"/>
        <w:ind w:left="851"/>
        <w:contextualSpacing/>
        <w:jc w:val="both"/>
        <w:outlineLvl w:val="0"/>
        <w:rPr>
          <w:rFonts w:ascii="Arial" w:hAnsi="Arial" w:cs="Arial"/>
          <w:sz w:val="22"/>
          <w:szCs w:val="22"/>
        </w:rPr>
      </w:pPr>
    </w:p>
    <w:p w14:paraId="28A34EF9" w14:textId="77777777" w:rsidR="00905F1B" w:rsidRPr="00777FE3" w:rsidRDefault="00905F1B" w:rsidP="006F45EB">
      <w:pPr>
        <w:pStyle w:val="ListParagraph"/>
        <w:numPr>
          <w:ilvl w:val="0"/>
          <w:numId w:val="10"/>
        </w:numPr>
        <w:ind w:left="851" w:hanging="851"/>
        <w:contextualSpacing/>
        <w:jc w:val="both"/>
        <w:outlineLvl w:val="0"/>
        <w:rPr>
          <w:rFonts w:ascii="Arial" w:hAnsi="Arial" w:cs="Arial"/>
          <w:b/>
          <w:sz w:val="22"/>
          <w:szCs w:val="22"/>
        </w:rPr>
      </w:pPr>
      <w:bookmarkStart w:id="6" w:name="_Toc504722872"/>
      <w:bookmarkStart w:id="7" w:name="_Toc22119511"/>
      <w:r w:rsidRPr="00777FE3">
        <w:rPr>
          <w:rFonts w:ascii="Arial" w:hAnsi="Arial" w:cs="Arial"/>
          <w:b/>
          <w:sz w:val="22"/>
          <w:szCs w:val="22"/>
        </w:rPr>
        <w:t xml:space="preserve">SERVICE </w:t>
      </w:r>
      <w:bookmarkEnd w:id="6"/>
      <w:r w:rsidR="006C57FB">
        <w:rPr>
          <w:rFonts w:ascii="Arial" w:hAnsi="Arial" w:cs="Arial"/>
          <w:b/>
          <w:sz w:val="22"/>
          <w:szCs w:val="22"/>
        </w:rPr>
        <w:t>REQUIREMENTS</w:t>
      </w:r>
      <w:r w:rsidR="009461C3">
        <w:rPr>
          <w:rFonts w:ascii="Arial" w:hAnsi="Arial" w:cs="Arial"/>
          <w:b/>
          <w:sz w:val="22"/>
          <w:szCs w:val="22"/>
        </w:rPr>
        <w:t xml:space="preserve"> FOR</w:t>
      </w:r>
      <w:r w:rsidR="0045078C">
        <w:rPr>
          <w:rFonts w:ascii="Arial" w:hAnsi="Arial" w:cs="Arial"/>
          <w:b/>
          <w:sz w:val="22"/>
          <w:szCs w:val="22"/>
        </w:rPr>
        <w:t xml:space="preserve"> HOUSING MANAGEMENT AND SUPPORT</w:t>
      </w:r>
      <w:bookmarkEnd w:id="7"/>
    </w:p>
    <w:p w14:paraId="1C195C7C" w14:textId="77777777" w:rsidR="00F02218" w:rsidRDefault="00F02218" w:rsidP="00F02218">
      <w:pPr>
        <w:contextualSpacing/>
        <w:rPr>
          <w:rFonts w:cs="Arial"/>
          <w:b/>
        </w:rPr>
      </w:pPr>
    </w:p>
    <w:p w14:paraId="13FDB31A" w14:textId="177C2E30" w:rsidR="00F3368A" w:rsidRDefault="00F3368A" w:rsidP="00E64E29">
      <w:pPr>
        <w:pStyle w:val="ListParagraph"/>
        <w:numPr>
          <w:ilvl w:val="1"/>
          <w:numId w:val="10"/>
        </w:numPr>
        <w:ind w:left="851" w:hanging="851"/>
        <w:contextualSpacing/>
        <w:jc w:val="both"/>
        <w:rPr>
          <w:rFonts w:ascii="Arial" w:hAnsi="Arial" w:cs="Arial"/>
          <w:sz w:val="22"/>
          <w:szCs w:val="22"/>
        </w:rPr>
      </w:pPr>
      <w:r w:rsidRPr="00F3368A">
        <w:rPr>
          <w:rFonts w:ascii="Arial" w:hAnsi="Arial" w:cs="Arial"/>
          <w:sz w:val="22"/>
          <w:szCs w:val="22"/>
        </w:rPr>
        <w:t xml:space="preserve">The Provider will deliver housing related support </w:t>
      </w:r>
      <w:r w:rsidR="00DF28B1">
        <w:rPr>
          <w:rFonts w:ascii="Arial" w:hAnsi="Arial" w:cs="Arial"/>
          <w:sz w:val="22"/>
          <w:szCs w:val="22"/>
        </w:rPr>
        <w:t xml:space="preserve">to adults and young people </w:t>
      </w:r>
      <w:r w:rsidRPr="00F3368A">
        <w:rPr>
          <w:rFonts w:ascii="Arial" w:hAnsi="Arial" w:cs="Arial"/>
          <w:sz w:val="22"/>
          <w:szCs w:val="22"/>
        </w:rPr>
        <w:t>in three homeless hostels in Thurrock, located in Charles Street, Clarence Road and Brook House.</w:t>
      </w:r>
    </w:p>
    <w:p w14:paraId="06CCACD0" w14:textId="77777777" w:rsidR="00F3368A" w:rsidRDefault="00F3368A" w:rsidP="00E64E29">
      <w:pPr>
        <w:contextualSpacing/>
        <w:rPr>
          <w:rFonts w:cs="Arial"/>
        </w:rPr>
      </w:pPr>
    </w:p>
    <w:p w14:paraId="750E5C29" w14:textId="273A2E75" w:rsidR="00F3368A" w:rsidRPr="00CE1D46" w:rsidRDefault="00CE1D46" w:rsidP="00E64E29">
      <w:pPr>
        <w:pStyle w:val="ListParagraph"/>
        <w:numPr>
          <w:ilvl w:val="1"/>
          <w:numId w:val="10"/>
        </w:numPr>
        <w:ind w:left="851" w:hanging="851"/>
        <w:contextualSpacing/>
        <w:jc w:val="both"/>
        <w:rPr>
          <w:rFonts w:ascii="Arial" w:hAnsi="Arial" w:cs="Arial"/>
          <w:sz w:val="22"/>
          <w:szCs w:val="22"/>
        </w:rPr>
      </w:pPr>
      <w:r w:rsidRPr="00CE1D46">
        <w:rPr>
          <w:rFonts w:ascii="Arial" w:hAnsi="Arial" w:cs="Arial"/>
          <w:sz w:val="22"/>
          <w:szCs w:val="22"/>
        </w:rPr>
        <w:t xml:space="preserve">Further details on </w:t>
      </w:r>
      <w:r w:rsidR="003432FF">
        <w:rPr>
          <w:rFonts w:ascii="Arial" w:hAnsi="Arial" w:cs="Arial"/>
          <w:sz w:val="22"/>
          <w:szCs w:val="22"/>
        </w:rPr>
        <w:t xml:space="preserve">the </w:t>
      </w:r>
      <w:r w:rsidRPr="00CE1D46">
        <w:rPr>
          <w:rFonts w:ascii="Arial" w:hAnsi="Arial" w:cs="Arial"/>
          <w:sz w:val="22"/>
          <w:szCs w:val="22"/>
        </w:rPr>
        <w:t>building</w:t>
      </w:r>
      <w:r w:rsidR="003432FF">
        <w:rPr>
          <w:rFonts w:ascii="Arial" w:hAnsi="Arial" w:cs="Arial"/>
          <w:sz w:val="22"/>
          <w:szCs w:val="22"/>
        </w:rPr>
        <w:t>s and their management ca</w:t>
      </w:r>
      <w:r w:rsidR="00F3368A" w:rsidRPr="00CE1D46">
        <w:rPr>
          <w:rFonts w:ascii="Arial" w:hAnsi="Arial" w:cs="Arial"/>
          <w:sz w:val="22"/>
          <w:szCs w:val="22"/>
        </w:rPr>
        <w:t>n be found in</w:t>
      </w:r>
      <w:r w:rsidRPr="00CE1D46">
        <w:rPr>
          <w:rFonts w:ascii="Arial" w:hAnsi="Arial" w:cs="Arial"/>
          <w:sz w:val="22"/>
          <w:szCs w:val="22"/>
        </w:rPr>
        <w:t xml:space="preserve"> section</w:t>
      </w:r>
      <w:r w:rsidR="00F3368A" w:rsidRPr="00CE1D46">
        <w:rPr>
          <w:rFonts w:ascii="Arial" w:hAnsi="Arial" w:cs="Arial"/>
          <w:sz w:val="22"/>
          <w:szCs w:val="22"/>
        </w:rPr>
        <w:t xml:space="preserve"> </w:t>
      </w:r>
      <w:r w:rsidRPr="00E90399">
        <w:rPr>
          <w:rFonts w:ascii="Arial" w:hAnsi="Arial" w:cs="Arial"/>
          <w:sz w:val="22"/>
          <w:szCs w:val="22"/>
        </w:rPr>
        <w:t>4.</w:t>
      </w:r>
      <w:r w:rsidR="00E90399">
        <w:rPr>
          <w:rFonts w:ascii="Arial" w:hAnsi="Arial" w:cs="Arial"/>
          <w:sz w:val="22"/>
          <w:szCs w:val="22"/>
        </w:rPr>
        <w:t>7</w:t>
      </w:r>
      <w:r w:rsidRPr="00CE1D46">
        <w:rPr>
          <w:rFonts w:ascii="Arial" w:hAnsi="Arial" w:cs="Arial"/>
          <w:sz w:val="22"/>
          <w:szCs w:val="22"/>
        </w:rPr>
        <w:t xml:space="preserve"> and </w:t>
      </w:r>
      <w:r w:rsidRPr="002641A1">
        <w:rPr>
          <w:rFonts w:ascii="Arial" w:hAnsi="Arial" w:cs="Arial"/>
          <w:sz w:val="22"/>
          <w:szCs w:val="22"/>
        </w:rPr>
        <w:t>A</w:t>
      </w:r>
      <w:r w:rsidR="00774590" w:rsidRPr="002641A1">
        <w:rPr>
          <w:rFonts w:ascii="Arial" w:hAnsi="Arial" w:cs="Arial"/>
          <w:sz w:val="22"/>
          <w:szCs w:val="22"/>
        </w:rPr>
        <w:t xml:space="preserve">ppendix </w:t>
      </w:r>
      <w:r w:rsidRPr="002641A1">
        <w:rPr>
          <w:rFonts w:ascii="Arial" w:hAnsi="Arial" w:cs="Arial"/>
          <w:sz w:val="22"/>
          <w:szCs w:val="22"/>
        </w:rPr>
        <w:t>1</w:t>
      </w:r>
      <w:r w:rsidR="00F3368A" w:rsidRPr="00CE1D46">
        <w:rPr>
          <w:rFonts w:ascii="Arial" w:hAnsi="Arial" w:cs="Arial"/>
          <w:sz w:val="22"/>
          <w:szCs w:val="22"/>
        </w:rPr>
        <w:t>.</w:t>
      </w:r>
    </w:p>
    <w:p w14:paraId="42F27E5D" w14:textId="3060C359" w:rsidR="00F3368A" w:rsidRDefault="00F3368A" w:rsidP="00E64E29">
      <w:pPr>
        <w:contextualSpacing/>
        <w:rPr>
          <w:rFonts w:cs="Arial"/>
          <w:b/>
        </w:rPr>
      </w:pPr>
    </w:p>
    <w:p w14:paraId="107516BA" w14:textId="2B26CC0E" w:rsidR="00ED438B" w:rsidRPr="00280A5B" w:rsidRDefault="00ED438B" w:rsidP="00E64E29">
      <w:pPr>
        <w:pStyle w:val="ListParagraph"/>
        <w:numPr>
          <w:ilvl w:val="1"/>
          <w:numId w:val="10"/>
        </w:numPr>
        <w:ind w:left="851" w:hanging="851"/>
        <w:contextualSpacing/>
        <w:jc w:val="both"/>
        <w:rPr>
          <w:rFonts w:ascii="Arial" w:hAnsi="Arial" w:cs="Arial"/>
          <w:sz w:val="22"/>
          <w:szCs w:val="22"/>
        </w:rPr>
      </w:pPr>
      <w:r w:rsidRPr="00280A5B">
        <w:rPr>
          <w:rFonts w:ascii="Arial" w:hAnsi="Arial" w:cs="Arial"/>
          <w:sz w:val="22"/>
          <w:szCs w:val="22"/>
        </w:rPr>
        <w:t>The Provider will deliver a</w:t>
      </w:r>
      <w:r>
        <w:rPr>
          <w:rFonts w:ascii="Arial" w:hAnsi="Arial" w:cs="Arial"/>
          <w:sz w:val="22"/>
          <w:szCs w:val="22"/>
        </w:rPr>
        <w:t xml:space="preserve"> minimum of 17</w:t>
      </w:r>
      <w:r w:rsidRPr="00280A5B">
        <w:rPr>
          <w:rFonts w:ascii="Arial" w:hAnsi="Arial" w:cs="Arial"/>
          <w:sz w:val="22"/>
          <w:szCs w:val="22"/>
        </w:rPr>
        <w:t xml:space="preserve">0 hours of support per week to Service Users across the </w:t>
      </w:r>
      <w:r w:rsidRPr="00ED438B">
        <w:rPr>
          <w:rFonts w:ascii="Arial" w:hAnsi="Arial" w:cs="Arial"/>
          <w:sz w:val="22"/>
          <w:szCs w:val="22"/>
        </w:rPr>
        <w:t>t</w:t>
      </w:r>
      <w:r>
        <w:rPr>
          <w:rFonts w:ascii="Arial" w:hAnsi="Arial" w:cs="Arial"/>
          <w:sz w:val="22"/>
          <w:szCs w:val="22"/>
        </w:rPr>
        <w:t>hree</w:t>
      </w:r>
      <w:r w:rsidRPr="00280A5B">
        <w:rPr>
          <w:rFonts w:ascii="Arial" w:hAnsi="Arial" w:cs="Arial"/>
          <w:sz w:val="22"/>
          <w:szCs w:val="22"/>
        </w:rPr>
        <w:t xml:space="preserve"> hostels. The </w:t>
      </w:r>
      <w:r>
        <w:rPr>
          <w:rFonts w:ascii="Arial" w:hAnsi="Arial" w:cs="Arial"/>
          <w:sz w:val="22"/>
          <w:szCs w:val="22"/>
        </w:rPr>
        <w:t>s</w:t>
      </w:r>
      <w:r w:rsidRPr="00280A5B">
        <w:rPr>
          <w:rFonts w:ascii="Arial" w:hAnsi="Arial" w:cs="Arial"/>
          <w:sz w:val="22"/>
          <w:szCs w:val="22"/>
        </w:rPr>
        <w:t xml:space="preserve">upport </w:t>
      </w:r>
      <w:r>
        <w:rPr>
          <w:rFonts w:ascii="Arial" w:hAnsi="Arial" w:cs="Arial"/>
          <w:sz w:val="22"/>
          <w:szCs w:val="22"/>
        </w:rPr>
        <w:t>will</w:t>
      </w:r>
      <w:r w:rsidRPr="00280A5B">
        <w:rPr>
          <w:rFonts w:ascii="Arial" w:hAnsi="Arial" w:cs="Arial"/>
          <w:sz w:val="22"/>
          <w:szCs w:val="22"/>
        </w:rPr>
        <w:t xml:space="preserve"> include</w:t>
      </w:r>
      <w:r>
        <w:rPr>
          <w:rFonts w:ascii="Arial" w:hAnsi="Arial" w:cs="Arial"/>
          <w:sz w:val="22"/>
          <w:szCs w:val="22"/>
        </w:rPr>
        <w:t xml:space="preserve"> but will not be limited to the below listed activities on the basis of an holistic needs assessment:</w:t>
      </w:r>
    </w:p>
    <w:p w14:paraId="76F597A3" w14:textId="77777777"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ssisting with benefit claims to ensur</w:t>
      </w:r>
      <w:r>
        <w:rPr>
          <w:rFonts w:ascii="Arial" w:eastAsiaTheme="minorHAnsi" w:hAnsi="Arial" w:cs="Arial"/>
          <w:sz w:val="22"/>
          <w:szCs w:val="22"/>
          <w:lang w:eastAsia="en-US"/>
        </w:rPr>
        <w:t>e accommodation charges are met</w:t>
      </w:r>
    </w:p>
    <w:p w14:paraId="46C73FA7" w14:textId="77777777"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 xml:space="preserve">ssisting </w:t>
      </w:r>
      <w:r>
        <w:rPr>
          <w:rFonts w:ascii="Arial" w:eastAsiaTheme="minorHAnsi" w:hAnsi="Arial" w:cs="Arial"/>
          <w:sz w:val="22"/>
          <w:szCs w:val="22"/>
          <w:lang w:eastAsia="en-US"/>
        </w:rPr>
        <w:t>in</w:t>
      </w:r>
      <w:r w:rsidRPr="00EA23EF">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employability training: job </w:t>
      </w:r>
      <w:r w:rsidRPr="00EA23EF">
        <w:rPr>
          <w:rFonts w:ascii="Arial" w:eastAsiaTheme="minorHAnsi" w:hAnsi="Arial" w:cs="Arial"/>
          <w:sz w:val="22"/>
          <w:szCs w:val="22"/>
          <w:lang w:eastAsia="en-US"/>
        </w:rPr>
        <w:t>search</w:t>
      </w:r>
      <w:r>
        <w:rPr>
          <w:rFonts w:ascii="Arial" w:eastAsiaTheme="minorHAnsi" w:hAnsi="Arial" w:cs="Arial"/>
          <w:sz w:val="22"/>
          <w:szCs w:val="22"/>
          <w:lang w:eastAsia="en-US"/>
        </w:rPr>
        <w:t>, CVs, interview skills and/</w:t>
      </w:r>
      <w:r w:rsidRPr="00EA23EF">
        <w:rPr>
          <w:rFonts w:ascii="Arial" w:eastAsiaTheme="minorHAnsi" w:hAnsi="Arial" w:cs="Arial"/>
          <w:sz w:val="22"/>
          <w:szCs w:val="22"/>
          <w:lang w:eastAsia="en-US"/>
        </w:rPr>
        <w:t>or trai</w:t>
      </w:r>
      <w:r>
        <w:rPr>
          <w:rFonts w:ascii="Arial" w:eastAsiaTheme="minorHAnsi" w:hAnsi="Arial" w:cs="Arial"/>
          <w:sz w:val="22"/>
          <w:szCs w:val="22"/>
          <w:lang w:eastAsia="en-US"/>
        </w:rPr>
        <w:t>ning and education opportunities</w:t>
      </w:r>
    </w:p>
    <w:p w14:paraId="64E1B1D2" w14:textId="77777777"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EA23EF">
        <w:rPr>
          <w:rFonts w:ascii="Arial" w:eastAsiaTheme="minorHAnsi" w:hAnsi="Arial" w:cs="Arial"/>
          <w:sz w:val="22"/>
          <w:szCs w:val="22"/>
          <w:lang w:eastAsia="en-US"/>
        </w:rPr>
        <w:t>rov</w:t>
      </w:r>
      <w:r>
        <w:rPr>
          <w:rFonts w:ascii="Arial" w:eastAsiaTheme="minorHAnsi" w:hAnsi="Arial" w:cs="Arial"/>
          <w:sz w:val="22"/>
          <w:szCs w:val="22"/>
          <w:lang w:eastAsia="en-US"/>
        </w:rPr>
        <w:t>iding budgeting and debt advice</w:t>
      </w:r>
    </w:p>
    <w:p w14:paraId="416FC26B" w14:textId="77777777"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l</w:t>
      </w:r>
      <w:r w:rsidRPr="00EA23EF">
        <w:rPr>
          <w:rFonts w:ascii="Arial" w:eastAsiaTheme="minorHAnsi" w:hAnsi="Arial" w:cs="Arial"/>
          <w:sz w:val="22"/>
          <w:szCs w:val="22"/>
          <w:lang w:eastAsia="en-US"/>
        </w:rPr>
        <w:t xml:space="preserve">iaising with other agencies such as children’s services, specialist advisors and health professionals and helping </w:t>
      </w:r>
      <w:r>
        <w:rPr>
          <w:rFonts w:ascii="Arial" w:eastAsiaTheme="minorHAnsi" w:hAnsi="Arial" w:cs="Arial"/>
          <w:sz w:val="22"/>
          <w:szCs w:val="22"/>
          <w:lang w:eastAsia="en-US"/>
        </w:rPr>
        <w:t>Service Users</w:t>
      </w:r>
      <w:r w:rsidRPr="00EA23EF">
        <w:rPr>
          <w:rFonts w:ascii="Arial" w:eastAsiaTheme="minorHAnsi" w:hAnsi="Arial" w:cs="Arial"/>
          <w:sz w:val="22"/>
          <w:szCs w:val="22"/>
          <w:lang w:eastAsia="en-US"/>
        </w:rPr>
        <w:t xml:space="preserve"> to </w:t>
      </w:r>
      <w:r>
        <w:rPr>
          <w:rFonts w:ascii="Arial" w:eastAsiaTheme="minorHAnsi" w:hAnsi="Arial" w:cs="Arial"/>
          <w:sz w:val="22"/>
          <w:szCs w:val="22"/>
          <w:lang w:eastAsia="en-US"/>
        </w:rPr>
        <w:t>link in to appropriate services</w:t>
      </w:r>
    </w:p>
    <w:p w14:paraId="778269BF" w14:textId="77777777"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ddressing anti-social be</w:t>
      </w:r>
      <w:r>
        <w:rPr>
          <w:rFonts w:ascii="Arial" w:eastAsiaTheme="minorHAnsi" w:hAnsi="Arial" w:cs="Arial"/>
          <w:sz w:val="22"/>
          <w:szCs w:val="22"/>
          <w:lang w:eastAsia="en-US"/>
        </w:rPr>
        <w:t>haviour issues</w:t>
      </w:r>
    </w:p>
    <w:p w14:paraId="611FAD49" w14:textId="77777777"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 xml:space="preserve">ssisting </w:t>
      </w:r>
      <w:r>
        <w:rPr>
          <w:rFonts w:ascii="Arial" w:eastAsiaTheme="minorHAnsi" w:hAnsi="Arial" w:cs="Arial"/>
          <w:sz w:val="22"/>
          <w:szCs w:val="22"/>
          <w:lang w:eastAsia="en-US"/>
        </w:rPr>
        <w:t>registration process</w:t>
      </w:r>
      <w:r w:rsidRPr="00EA23EF">
        <w:rPr>
          <w:rFonts w:ascii="Arial" w:eastAsiaTheme="minorHAnsi" w:hAnsi="Arial" w:cs="Arial"/>
          <w:sz w:val="22"/>
          <w:szCs w:val="22"/>
          <w:lang w:eastAsia="en-US"/>
        </w:rPr>
        <w:t xml:space="preserve"> for housing and placing bids on the Counci</w:t>
      </w:r>
      <w:r>
        <w:rPr>
          <w:rFonts w:ascii="Arial" w:eastAsiaTheme="minorHAnsi" w:hAnsi="Arial" w:cs="Arial"/>
          <w:sz w:val="22"/>
          <w:szCs w:val="22"/>
          <w:lang w:eastAsia="en-US"/>
        </w:rPr>
        <w:t>ls Choice Based Lettings system</w:t>
      </w:r>
    </w:p>
    <w:p w14:paraId="1747AEC0" w14:textId="32350203" w:rsidR="00ED438B"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l</w:t>
      </w:r>
      <w:r w:rsidRPr="00EA23EF">
        <w:rPr>
          <w:rFonts w:ascii="Arial" w:eastAsiaTheme="minorHAnsi" w:hAnsi="Arial" w:cs="Arial"/>
          <w:sz w:val="22"/>
          <w:szCs w:val="22"/>
          <w:lang w:eastAsia="en-US"/>
        </w:rPr>
        <w:t>iaising regularly with homeless and tem</w:t>
      </w:r>
      <w:r>
        <w:rPr>
          <w:rFonts w:ascii="Arial" w:eastAsiaTheme="minorHAnsi" w:hAnsi="Arial" w:cs="Arial"/>
          <w:sz w:val="22"/>
          <w:szCs w:val="22"/>
          <w:lang w:eastAsia="en-US"/>
        </w:rPr>
        <w:t xml:space="preserve">porary accommodation officers </w:t>
      </w:r>
      <w:r w:rsidRPr="0090479E">
        <w:rPr>
          <w:rFonts w:ascii="Arial" w:eastAsiaTheme="minorHAnsi" w:hAnsi="Arial" w:cs="Arial"/>
          <w:sz w:val="22"/>
          <w:szCs w:val="22"/>
          <w:lang w:eastAsia="en-US"/>
        </w:rPr>
        <w:t>to en</w:t>
      </w:r>
      <w:r w:rsidR="00C66317" w:rsidRPr="0090479E">
        <w:rPr>
          <w:rFonts w:ascii="Arial" w:eastAsiaTheme="minorHAnsi" w:hAnsi="Arial" w:cs="Arial"/>
          <w:sz w:val="22"/>
          <w:szCs w:val="22"/>
          <w:lang w:eastAsia="en-US"/>
        </w:rPr>
        <w:t xml:space="preserve">sure </w:t>
      </w:r>
      <w:r w:rsidR="0090479E" w:rsidRPr="0090479E">
        <w:rPr>
          <w:rFonts w:ascii="Arial" w:eastAsiaTheme="minorHAnsi" w:hAnsi="Arial" w:cs="Arial"/>
          <w:sz w:val="22"/>
          <w:szCs w:val="22"/>
          <w:lang w:eastAsia="en-US"/>
        </w:rPr>
        <w:t>there is a healthy pattern</w:t>
      </w:r>
      <w:r w:rsidR="00C66317" w:rsidRPr="0090479E">
        <w:rPr>
          <w:rFonts w:ascii="Arial" w:eastAsiaTheme="minorHAnsi" w:hAnsi="Arial" w:cs="Arial"/>
          <w:sz w:val="22"/>
          <w:szCs w:val="22"/>
          <w:lang w:eastAsia="en-US"/>
        </w:rPr>
        <w:t xml:space="preserve"> of move-on</w:t>
      </w:r>
    </w:p>
    <w:p w14:paraId="30EC78BF" w14:textId="1C268E9B"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providing </w:t>
      </w:r>
      <w:r w:rsidRPr="00402AEB">
        <w:rPr>
          <w:rFonts w:ascii="Arial" w:eastAsiaTheme="minorHAnsi" w:hAnsi="Arial" w:cs="Arial"/>
          <w:sz w:val="22"/>
          <w:szCs w:val="22"/>
          <w:lang w:eastAsia="en-US"/>
        </w:rPr>
        <w:t>Social Care support needs</w:t>
      </w:r>
    </w:p>
    <w:p w14:paraId="7AE11591" w14:textId="4FC9FB1F"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giving a</w:t>
      </w:r>
      <w:r w:rsidRPr="00402AEB">
        <w:rPr>
          <w:rFonts w:ascii="Arial" w:eastAsiaTheme="minorHAnsi" w:hAnsi="Arial" w:cs="Arial"/>
          <w:sz w:val="22"/>
          <w:szCs w:val="22"/>
          <w:lang w:eastAsia="en-US"/>
        </w:rPr>
        <w:t>dvice and support in managing a home</w:t>
      </w:r>
    </w:p>
    <w:p w14:paraId="2805683E" w14:textId="17FB6C3A"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s</w:t>
      </w:r>
      <w:r w:rsidRPr="00402AEB">
        <w:rPr>
          <w:rFonts w:ascii="Arial" w:eastAsiaTheme="minorHAnsi" w:hAnsi="Arial" w:cs="Arial"/>
          <w:sz w:val="22"/>
          <w:szCs w:val="22"/>
          <w:lang w:eastAsia="en-US"/>
        </w:rPr>
        <w:t>upport</w:t>
      </w:r>
      <w:r>
        <w:rPr>
          <w:rFonts w:ascii="Arial" w:eastAsiaTheme="minorHAnsi" w:hAnsi="Arial" w:cs="Arial"/>
          <w:sz w:val="22"/>
          <w:szCs w:val="22"/>
          <w:lang w:eastAsia="en-US"/>
        </w:rPr>
        <w:t>ing</w:t>
      </w:r>
      <w:r w:rsidRPr="00402AEB">
        <w:rPr>
          <w:rFonts w:ascii="Arial" w:eastAsiaTheme="minorHAnsi" w:hAnsi="Arial" w:cs="Arial"/>
          <w:sz w:val="22"/>
          <w:szCs w:val="22"/>
          <w:lang w:eastAsia="en-US"/>
        </w:rPr>
        <w:t xml:space="preserve"> to access healthcare and well-being</w:t>
      </w:r>
      <w:r w:rsidR="00682E6A">
        <w:rPr>
          <w:rFonts w:ascii="Arial" w:eastAsiaTheme="minorHAnsi" w:hAnsi="Arial" w:cs="Arial"/>
          <w:sz w:val="22"/>
          <w:szCs w:val="22"/>
          <w:lang w:eastAsia="en-US"/>
        </w:rPr>
        <w:t xml:space="preserve"> services</w:t>
      </w:r>
      <w:r w:rsidR="00B64D24">
        <w:rPr>
          <w:rFonts w:ascii="Arial" w:eastAsiaTheme="minorHAnsi" w:hAnsi="Arial" w:cs="Arial"/>
          <w:sz w:val="22"/>
          <w:szCs w:val="22"/>
          <w:lang w:eastAsia="en-US"/>
        </w:rPr>
        <w:t>, drug and alcohol services, and mental health services</w:t>
      </w:r>
    </w:p>
    <w:p w14:paraId="34B2809A" w14:textId="5F22A3D2"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h</w:t>
      </w:r>
      <w:r w:rsidRPr="00402AEB">
        <w:rPr>
          <w:rFonts w:ascii="Arial" w:eastAsiaTheme="minorHAnsi" w:hAnsi="Arial" w:cs="Arial"/>
          <w:sz w:val="22"/>
          <w:szCs w:val="22"/>
          <w:lang w:eastAsia="en-US"/>
        </w:rPr>
        <w:t>elping to become more independent and part of the local community</w:t>
      </w:r>
    </w:p>
    <w:p w14:paraId="0B33011B" w14:textId="2CA35DEB" w:rsidR="00ED438B" w:rsidRDefault="00ED438B" w:rsidP="00E64E29">
      <w:pPr>
        <w:contextualSpacing/>
        <w:rPr>
          <w:rFonts w:cs="Arial"/>
          <w:b/>
        </w:rPr>
      </w:pPr>
    </w:p>
    <w:p w14:paraId="1256B918" w14:textId="439232E4" w:rsidR="00ED438B" w:rsidRPr="00ED438B" w:rsidRDefault="00ED438B" w:rsidP="00E64E29">
      <w:pPr>
        <w:pStyle w:val="ListParagraph"/>
        <w:numPr>
          <w:ilvl w:val="1"/>
          <w:numId w:val="10"/>
        </w:numPr>
        <w:ind w:left="851" w:hanging="851"/>
        <w:contextualSpacing/>
        <w:jc w:val="both"/>
        <w:rPr>
          <w:rFonts w:ascii="Arial" w:hAnsi="Arial" w:cs="Arial"/>
          <w:sz w:val="22"/>
          <w:szCs w:val="22"/>
        </w:rPr>
      </w:pPr>
      <w:r>
        <w:rPr>
          <w:rFonts w:ascii="Arial" w:hAnsi="Arial" w:cs="Arial"/>
          <w:sz w:val="22"/>
          <w:szCs w:val="22"/>
        </w:rPr>
        <w:t xml:space="preserve">The Provider will </w:t>
      </w:r>
      <w:r w:rsidR="00D54735">
        <w:rPr>
          <w:rFonts w:ascii="Arial" w:hAnsi="Arial" w:cs="Arial"/>
          <w:sz w:val="22"/>
          <w:szCs w:val="22"/>
        </w:rPr>
        <w:t>also organise</w:t>
      </w:r>
      <w:r>
        <w:rPr>
          <w:rFonts w:ascii="Arial" w:hAnsi="Arial" w:cs="Arial"/>
          <w:sz w:val="22"/>
          <w:szCs w:val="22"/>
        </w:rPr>
        <w:t xml:space="preserve"> timely tenancy training</w:t>
      </w:r>
      <w:r w:rsidR="0026515C">
        <w:rPr>
          <w:rFonts w:ascii="Arial" w:hAnsi="Arial" w:cs="Arial"/>
          <w:sz w:val="22"/>
          <w:szCs w:val="22"/>
        </w:rPr>
        <w:t xml:space="preserve"> for the Service U</w:t>
      </w:r>
      <w:r w:rsidR="00A84953">
        <w:rPr>
          <w:rFonts w:ascii="Arial" w:hAnsi="Arial" w:cs="Arial"/>
          <w:sz w:val="22"/>
          <w:szCs w:val="22"/>
        </w:rPr>
        <w:t>sers. The training should cover topics such as moving and setting up a home, maintaining tenancies and day to day home maintenance.</w:t>
      </w:r>
    </w:p>
    <w:p w14:paraId="1528CDE6" w14:textId="77777777" w:rsidR="00ED438B" w:rsidRDefault="00ED438B" w:rsidP="00F02218">
      <w:pPr>
        <w:contextualSpacing/>
        <w:rPr>
          <w:rFonts w:cs="Arial"/>
          <w:b/>
        </w:rPr>
      </w:pPr>
    </w:p>
    <w:p w14:paraId="6BE69E28" w14:textId="77777777" w:rsidR="00905F1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8" w:name="_Toc22119512"/>
      <w:bookmarkStart w:id="9" w:name="_Toc504722873"/>
      <w:r w:rsidRPr="0011097F">
        <w:rPr>
          <w:rFonts w:ascii="Arial" w:hAnsi="Arial" w:cs="Arial"/>
          <w:b/>
          <w:i/>
          <w:sz w:val="22"/>
          <w:szCs w:val="22"/>
        </w:rPr>
        <w:t xml:space="preserve">Overview of </w:t>
      </w:r>
      <w:r w:rsidR="00190061" w:rsidRPr="0011097F">
        <w:rPr>
          <w:rFonts w:ascii="Arial" w:hAnsi="Arial" w:cs="Arial"/>
          <w:b/>
          <w:i/>
          <w:sz w:val="22"/>
          <w:szCs w:val="22"/>
        </w:rPr>
        <w:t xml:space="preserve">Support for </w:t>
      </w:r>
      <w:r w:rsidR="003E25D0" w:rsidRPr="0011097F">
        <w:rPr>
          <w:rFonts w:ascii="Arial" w:hAnsi="Arial" w:cs="Arial"/>
          <w:b/>
          <w:i/>
          <w:sz w:val="22"/>
          <w:szCs w:val="22"/>
        </w:rPr>
        <w:t>Adults</w:t>
      </w:r>
      <w:bookmarkEnd w:id="8"/>
    </w:p>
    <w:p w14:paraId="094E65B6" w14:textId="77777777" w:rsidR="00905F1B" w:rsidRPr="00106A59" w:rsidRDefault="00905F1B" w:rsidP="00905F1B">
      <w:pPr>
        <w:pStyle w:val="ListParagraph"/>
        <w:tabs>
          <w:tab w:val="left" w:pos="851"/>
        </w:tabs>
        <w:ind w:left="851"/>
        <w:contextualSpacing/>
        <w:jc w:val="both"/>
        <w:outlineLvl w:val="1"/>
        <w:rPr>
          <w:rFonts w:ascii="Arial" w:eastAsiaTheme="minorHAnsi" w:hAnsi="Arial" w:cs="Arial"/>
          <w:sz w:val="22"/>
          <w:szCs w:val="22"/>
          <w:lang w:eastAsia="en-US"/>
        </w:rPr>
      </w:pPr>
    </w:p>
    <w:p w14:paraId="1FA0B04A" w14:textId="2B41F175" w:rsidR="00190061" w:rsidRDefault="00190061" w:rsidP="00E64E29">
      <w:pPr>
        <w:pStyle w:val="ListParagraph"/>
        <w:numPr>
          <w:ilvl w:val="2"/>
          <w:numId w:val="10"/>
        </w:numPr>
        <w:ind w:left="851" w:hanging="851"/>
        <w:contextualSpacing/>
        <w:jc w:val="both"/>
        <w:rPr>
          <w:rFonts w:ascii="Arial" w:hAnsi="Arial" w:cs="Arial"/>
          <w:sz w:val="22"/>
          <w:szCs w:val="22"/>
        </w:rPr>
      </w:pPr>
      <w:r w:rsidRPr="00EA23EF">
        <w:rPr>
          <w:rFonts w:ascii="Arial" w:hAnsi="Arial" w:cs="Arial"/>
          <w:sz w:val="22"/>
          <w:szCs w:val="22"/>
        </w:rPr>
        <w:t xml:space="preserve">The </w:t>
      </w:r>
      <w:r w:rsidR="00EA23EF" w:rsidRPr="00EA23EF">
        <w:rPr>
          <w:rFonts w:ascii="Arial" w:hAnsi="Arial" w:cs="Arial"/>
          <w:sz w:val="22"/>
          <w:szCs w:val="22"/>
        </w:rPr>
        <w:t>P</w:t>
      </w:r>
      <w:r w:rsidRPr="00EA23EF">
        <w:rPr>
          <w:rFonts w:ascii="Arial" w:hAnsi="Arial" w:cs="Arial"/>
          <w:sz w:val="22"/>
          <w:szCs w:val="22"/>
        </w:rPr>
        <w:t xml:space="preserve">rovider will </w:t>
      </w:r>
      <w:r w:rsidR="00974F57">
        <w:rPr>
          <w:rFonts w:ascii="Arial" w:hAnsi="Arial" w:cs="Arial"/>
          <w:sz w:val="22"/>
          <w:szCs w:val="22"/>
        </w:rPr>
        <w:t>deliver</w:t>
      </w:r>
      <w:r w:rsidRPr="00EA23EF">
        <w:rPr>
          <w:rFonts w:ascii="Arial" w:hAnsi="Arial" w:cs="Arial"/>
          <w:sz w:val="22"/>
          <w:szCs w:val="22"/>
        </w:rPr>
        <w:t xml:space="preserve"> accommodation </w:t>
      </w:r>
      <w:r w:rsidR="007965F9">
        <w:rPr>
          <w:rFonts w:ascii="Arial" w:hAnsi="Arial" w:cs="Arial"/>
          <w:sz w:val="22"/>
          <w:szCs w:val="22"/>
        </w:rPr>
        <w:t xml:space="preserve">and support </w:t>
      </w:r>
      <w:r w:rsidR="009F2F2B">
        <w:rPr>
          <w:rFonts w:ascii="Arial" w:hAnsi="Arial" w:cs="Arial"/>
          <w:sz w:val="22"/>
          <w:szCs w:val="22"/>
        </w:rPr>
        <w:t xml:space="preserve">to adults </w:t>
      </w:r>
      <w:r w:rsidR="00BC1E45">
        <w:rPr>
          <w:rFonts w:ascii="Arial" w:hAnsi="Arial" w:cs="Arial"/>
          <w:sz w:val="22"/>
          <w:szCs w:val="22"/>
        </w:rPr>
        <w:t>within</w:t>
      </w:r>
      <w:r w:rsidR="00426D99">
        <w:rPr>
          <w:rFonts w:ascii="Arial" w:hAnsi="Arial" w:cs="Arial"/>
          <w:sz w:val="22"/>
          <w:szCs w:val="22"/>
        </w:rPr>
        <w:t>:</w:t>
      </w:r>
    </w:p>
    <w:p w14:paraId="7297D10F" w14:textId="22395C8A" w:rsidR="00426D99" w:rsidRPr="00FB4FB0" w:rsidRDefault="00BC1E45"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B4FB0">
        <w:rPr>
          <w:rFonts w:ascii="Arial" w:eastAsiaTheme="minorHAnsi" w:hAnsi="Arial" w:cs="Arial"/>
          <w:sz w:val="22"/>
          <w:szCs w:val="22"/>
          <w:lang w:eastAsia="en-US"/>
        </w:rPr>
        <w:t>24 units</w:t>
      </w:r>
      <w:r w:rsidR="00426D99" w:rsidRPr="00FB4FB0">
        <w:rPr>
          <w:rFonts w:ascii="Arial" w:eastAsiaTheme="minorHAnsi" w:hAnsi="Arial" w:cs="Arial"/>
          <w:sz w:val="22"/>
          <w:szCs w:val="22"/>
          <w:lang w:eastAsia="en-US"/>
        </w:rPr>
        <w:t xml:space="preserve"> in</w:t>
      </w:r>
      <w:r w:rsidR="00D22444" w:rsidRPr="00FB4FB0">
        <w:rPr>
          <w:rFonts w:ascii="Arial" w:eastAsiaTheme="minorHAnsi" w:hAnsi="Arial" w:cs="Arial"/>
          <w:sz w:val="22"/>
          <w:szCs w:val="22"/>
          <w:lang w:eastAsia="en-US"/>
        </w:rPr>
        <w:t xml:space="preserve"> </w:t>
      </w:r>
      <w:r w:rsidR="00183F49">
        <w:rPr>
          <w:rFonts w:ascii="Arial" w:eastAsiaTheme="minorHAnsi" w:hAnsi="Arial" w:cs="Arial"/>
          <w:sz w:val="22"/>
          <w:szCs w:val="22"/>
          <w:lang w:eastAsia="en-US"/>
        </w:rPr>
        <w:t>Charles Street</w:t>
      </w:r>
    </w:p>
    <w:p w14:paraId="453C25E8" w14:textId="7ADD9D7D" w:rsidR="005E4F3D" w:rsidRPr="00FB4FB0" w:rsidRDefault="00BC1E45"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B4FB0">
        <w:rPr>
          <w:rFonts w:ascii="Arial" w:eastAsiaTheme="minorHAnsi" w:hAnsi="Arial" w:cs="Arial"/>
          <w:sz w:val="22"/>
          <w:szCs w:val="22"/>
          <w:lang w:eastAsia="en-US"/>
        </w:rPr>
        <w:t>9 units</w:t>
      </w:r>
      <w:r w:rsidR="005E4F3D" w:rsidRPr="00FB4FB0">
        <w:rPr>
          <w:rFonts w:ascii="Arial" w:eastAsiaTheme="minorHAnsi" w:hAnsi="Arial" w:cs="Arial"/>
          <w:sz w:val="22"/>
          <w:szCs w:val="22"/>
          <w:lang w:eastAsia="en-US"/>
        </w:rPr>
        <w:t xml:space="preserve"> </w:t>
      </w:r>
      <w:r w:rsidR="001C198A">
        <w:rPr>
          <w:rFonts w:ascii="Arial" w:eastAsiaTheme="minorHAnsi" w:hAnsi="Arial" w:cs="Arial"/>
          <w:sz w:val="22"/>
          <w:szCs w:val="22"/>
          <w:lang w:eastAsia="en-US"/>
        </w:rPr>
        <w:t>in</w:t>
      </w:r>
      <w:r w:rsidR="005E4F3D" w:rsidRPr="00FB4FB0">
        <w:rPr>
          <w:rFonts w:ascii="Arial" w:eastAsiaTheme="minorHAnsi" w:hAnsi="Arial" w:cs="Arial"/>
          <w:sz w:val="22"/>
          <w:szCs w:val="22"/>
          <w:lang w:eastAsia="en-US"/>
        </w:rPr>
        <w:t xml:space="preserve"> </w:t>
      </w:r>
      <w:r w:rsidR="00183F49">
        <w:rPr>
          <w:rFonts w:ascii="Arial" w:eastAsiaTheme="minorHAnsi" w:hAnsi="Arial" w:cs="Arial"/>
          <w:sz w:val="22"/>
          <w:szCs w:val="22"/>
          <w:lang w:eastAsia="en-US"/>
        </w:rPr>
        <w:t>Clarence Road</w:t>
      </w:r>
    </w:p>
    <w:p w14:paraId="2F87200E" w14:textId="23DA4413" w:rsidR="00DA70F8" w:rsidRPr="00FB4FB0" w:rsidRDefault="00BC1E45"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B4FB0">
        <w:rPr>
          <w:rFonts w:ascii="Arial" w:eastAsiaTheme="minorHAnsi" w:hAnsi="Arial" w:cs="Arial"/>
          <w:sz w:val="22"/>
          <w:szCs w:val="22"/>
          <w:lang w:eastAsia="en-US"/>
        </w:rPr>
        <w:lastRenderedPageBreak/>
        <w:t>9 units</w:t>
      </w:r>
      <w:r w:rsidR="00D22444" w:rsidRPr="00FB4FB0">
        <w:rPr>
          <w:rFonts w:ascii="Arial" w:eastAsiaTheme="minorHAnsi" w:hAnsi="Arial" w:cs="Arial"/>
          <w:sz w:val="22"/>
          <w:szCs w:val="22"/>
          <w:lang w:eastAsia="en-US"/>
        </w:rPr>
        <w:t xml:space="preserve"> in Brook house</w:t>
      </w:r>
    </w:p>
    <w:p w14:paraId="6DE58CB4" w14:textId="77777777" w:rsidR="005E4F3D" w:rsidRDefault="005E4F3D" w:rsidP="00E64E29">
      <w:pPr>
        <w:rPr>
          <w:rFonts w:cs="Arial"/>
        </w:rPr>
      </w:pPr>
    </w:p>
    <w:p w14:paraId="2D18E93E" w14:textId="6975B83E" w:rsidR="008E1BC3" w:rsidRPr="008E1BC3" w:rsidRDefault="008E1BC3"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average length of stay for Servi</w:t>
      </w:r>
      <w:r w:rsidR="00F701EC">
        <w:rPr>
          <w:rFonts w:ascii="Arial" w:hAnsi="Arial" w:cs="Arial"/>
          <w:sz w:val="22"/>
          <w:szCs w:val="22"/>
        </w:rPr>
        <w:t>ce Users under this provision will be</w:t>
      </w:r>
      <w:r>
        <w:rPr>
          <w:rFonts w:ascii="Arial" w:hAnsi="Arial" w:cs="Arial"/>
          <w:sz w:val="22"/>
          <w:szCs w:val="22"/>
        </w:rPr>
        <w:t xml:space="preserve"> </w:t>
      </w:r>
      <w:r w:rsidR="00025C64">
        <w:rPr>
          <w:rFonts w:ascii="Arial" w:hAnsi="Arial" w:cs="Arial"/>
          <w:sz w:val="22"/>
          <w:szCs w:val="22"/>
        </w:rPr>
        <w:t>three months.</w:t>
      </w:r>
    </w:p>
    <w:p w14:paraId="2FB8BE33" w14:textId="77777777" w:rsidR="008E1BC3" w:rsidRPr="00144E0B" w:rsidRDefault="008E1BC3" w:rsidP="00E64E29">
      <w:pPr>
        <w:contextualSpacing/>
        <w:rPr>
          <w:rFonts w:ascii="crash" w:hAnsi="crash" w:cs="Arial"/>
        </w:rPr>
      </w:pPr>
    </w:p>
    <w:p w14:paraId="5D6579BA" w14:textId="77777777" w:rsidR="00463739"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63739" w:rsidRPr="00463739">
        <w:rPr>
          <w:rFonts w:ascii="Arial" w:hAnsi="Arial" w:cs="Arial"/>
          <w:b/>
          <w:i/>
          <w:sz w:val="22"/>
          <w:szCs w:val="22"/>
        </w:rPr>
        <w:t xml:space="preserve"> Group</w:t>
      </w:r>
    </w:p>
    <w:p w14:paraId="18FBAE30" w14:textId="77777777" w:rsidR="00463739" w:rsidRDefault="00463739" w:rsidP="00E64E29">
      <w:pPr>
        <w:ind w:left="851" w:hanging="851"/>
        <w:rPr>
          <w:rFonts w:cs="Arial"/>
        </w:rPr>
      </w:pPr>
      <w:r>
        <w:rPr>
          <w:rFonts w:cs="Arial"/>
          <w:b/>
        </w:rPr>
        <w:tab/>
      </w:r>
    </w:p>
    <w:p w14:paraId="0A562435" w14:textId="5651762B" w:rsidR="00E43F87" w:rsidRPr="00863F7D" w:rsidRDefault="004C62ED"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The </w:t>
      </w:r>
      <w:r w:rsidR="007563FB">
        <w:rPr>
          <w:rFonts w:ascii="Arial" w:hAnsi="Arial" w:cs="Arial"/>
          <w:sz w:val="22"/>
          <w:szCs w:val="22"/>
        </w:rPr>
        <w:t xml:space="preserve">Service User group for </w:t>
      </w:r>
      <w:r w:rsidR="00345E55">
        <w:rPr>
          <w:rFonts w:ascii="Arial" w:hAnsi="Arial" w:cs="Arial"/>
          <w:sz w:val="22"/>
          <w:szCs w:val="22"/>
        </w:rPr>
        <w:t>support for adults</w:t>
      </w:r>
      <w:r w:rsidR="007563FB">
        <w:rPr>
          <w:rFonts w:ascii="Arial" w:hAnsi="Arial" w:cs="Arial"/>
          <w:sz w:val="22"/>
          <w:szCs w:val="22"/>
        </w:rPr>
        <w:t xml:space="preserve"> is</w:t>
      </w:r>
      <w:r>
        <w:rPr>
          <w:rFonts w:ascii="Arial" w:hAnsi="Arial" w:cs="Arial"/>
          <w:sz w:val="22"/>
          <w:szCs w:val="22"/>
        </w:rPr>
        <w:t xml:space="preserve"> </w:t>
      </w:r>
      <w:r w:rsidR="00345E55">
        <w:rPr>
          <w:rFonts w:ascii="Arial" w:hAnsi="Arial" w:cs="Arial"/>
          <w:sz w:val="22"/>
          <w:szCs w:val="22"/>
        </w:rPr>
        <w:t>people</w:t>
      </w:r>
      <w:r w:rsidR="00CD05D0" w:rsidRPr="00CD05D0">
        <w:rPr>
          <w:rFonts w:ascii="Arial" w:hAnsi="Arial" w:cs="Arial"/>
          <w:sz w:val="22"/>
          <w:szCs w:val="22"/>
        </w:rPr>
        <w:t xml:space="preserve"> over the age of 1</w:t>
      </w:r>
      <w:r w:rsidR="000746E5">
        <w:rPr>
          <w:rFonts w:ascii="Arial" w:hAnsi="Arial" w:cs="Arial"/>
          <w:sz w:val="22"/>
          <w:szCs w:val="22"/>
        </w:rPr>
        <w:t>8</w:t>
      </w:r>
      <w:r w:rsidR="00CD05D0" w:rsidRPr="00CD05D0">
        <w:rPr>
          <w:rFonts w:ascii="Arial" w:hAnsi="Arial" w:cs="Arial"/>
          <w:sz w:val="22"/>
          <w:szCs w:val="22"/>
        </w:rPr>
        <w:t xml:space="preserve">, </w:t>
      </w:r>
      <w:r w:rsidR="000746E5">
        <w:rPr>
          <w:rFonts w:ascii="Arial" w:hAnsi="Arial" w:cs="Arial"/>
          <w:sz w:val="22"/>
          <w:szCs w:val="22"/>
        </w:rPr>
        <w:t xml:space="preserve"> </w:t>
      </w:r>
      <w:r w:rsidR="00345E55">
        <w:rPr>
          <w:rFonts w:ascii="Arial" w:hAnsi="Arial" w:cs="Arial"/>
          <w:sz w:val="22"/>
          <w:szCs w:val="22"/>
        </w:rPr>
        <w:t>who have</w:t>
      </w:r>
      <w:r w:rsidR="000746E5">
        <w:rPr>
          <w:rFonts w:ascii="Arial" w:hAnsi="Arial" w:cs="Arial"/>
          <w:sz w:val="22"/>
          <w:szCs w:val="22"/>
        </w:rPr>
        <w:t xml:space="preserve"> an ongoing homelessness application with </w:t>
      </w:r>
      <w:r w:rsidR="00345E55">
        <w:rPr>
          <w:rFonts w:ascii="Arial" w:hAnsi="Arial" w:cs="Arial"/>
          <w:sz w:val="22"/>
          <w:szCs w:val="22"/>
        </w:rPr>
        <w:t>Thurrock</w:t>
      </w:r>
      <w:r w:rsidR="00E43F87">
        <w:rPr>
          <w:rFonts w:ascii="Arial" w:hAnsi="Arial" w:cs="Arial"/>
          <w:sz w:val="22"/>
          <w:szCs w:val="22"/>
        </w:rPr>
        <w:t xml:space="preserve"> </w:t>
      </w:r>
      <w:r w:rsidR="000746E5">
        <w:rPr>
          <w:rFonts w:ascii="Arial" w:hAnsi="Arial" w:cs="Arial"/>
          <w:sz w:val="22"/>
          <w:szCs w:val="22"/>
        </w:rPr>
        <w:t>Council</w:t>
      </w:r>
      <w:r w:rsidR="00345E55">
        <w:rPr>
          <w:rFonts w:ascii="Arial" w:hAnsi="Arial" w:cs="Arial"/>
          <w:sz w:val="22"/>
          <w:szCs w:val="22"/>
        </w:rPr>
        <w:t>,</w:t>
      </w:r>
      <w:r w:rsidR="00E43F87">
        <w:rPr>
          <w:rFonts w:ascii="Arial" w:hAnsi="Arial" w:cs="Arial"/>
          <w:sz w:val="22"/>
          <w:szCs w:val="22"/>
        </w:rPr>
        <w:t xml:space="preserve"> or a former Looked After Child </w:t>
      </w:r>
      <w:r w:rsidR="00A66AC7">
        <w:rPr>
          <w:rFonts w:ascii="Arial" w:hAnsi="Arial" w:cs="Arial"/>
          <w:sz w:val="22"/>
          <w:szCs w:val="22"/>
        </w:rPr>
        <w:t xml:space="preserve">(LAC) </w:t>
      </w:r>
      <w:r w:rsidR="00E43F87">
        <w:rPr>
          <w:rFonts w:ascii="Arial" w:hAnsi="Arial" w:cs="Arial"/>
          <w:sz w:val="22"/>
          <w:szCs w:val="22"/>
        </w:rPr>
        <w:t xml:space="preserve">by </w:t>
      </w:r>
      <w:r w:rsidR="00183F49">
        <w:rPr>
          <w:rFonts w:ascii="Arial" w:hAnsi="Arial" w:cs="Arial"/>
          <w:sz w:val="22"/>
          <w:szCs w:val="22"/>
        </w:rPr>
        <w:t>the</w:t>
      </w:r>
      <w:r w:rsidR="00E43F87">
        <w:rPr>
          <w:rFonts w:ascii="Arial" w:hAnsi="Arial" w:cs="Arial"/>
          <w:sz w:val="22"/>
          <w:szCs w:val="22"/>
        </w:rPr>
        <w:t xml:space="preserve"> Council, </w:t>
      </w:r>
      <w:r w:rsidR="00CD05D0" w:rsidRPr="00CD05D0">
        <w:rPr>
          <w:rFonts w:ascii="Arial" w:hAnsi="Arial" w:cs="Arial"/>
          <w:sz w:val="22"/>
          <w:szCs w:val="22"/>
        </w:rPr>
        <w:t>that</w:t>
      </w:r>
      <w:r w:rsidR="00863F7D">
        <w:rPr>
          <w:rFonts w:ascii="Arial" w:hAnsi="Arial" w:cs="Arial"/>
          <w:sz w:val="22"/>
          <w:szCs w:val="22"/>
        </w:rPr>
        <w:t xml:space="preserve"> </w:t>
      </w:r>
      <w:r w:rsidR="00FD2A4C">
        <w:rPr>
          <w:rFonts w:ascii="Arial" w:hAnsi="Arial" w:cs="Arial"/>
          <w:sz w:val="22"/>
          <w:szCs w:val="22"/>
        </w:rPr>
        <w:t>are at risk of</w:t>
      </w:r>
      <w:r w:rsidR="00863F7D">
        <w:rPr>
          <w:rFonts w:ascii="Arial" w:hAnsi="Arial" w:cs="Arial"/>
          <w:sz w:val="22"/>
          <w:szCs w:val="22"/>
        </w:rPr>
        <w:t xml:space="preserve"> homeless</w:t>
      </w:r>
      <w:r w:rsidR="00FD2A4C">
        <w:rPr>
          <w:rFonts w:ascii="Arial" w:hAnsi="Arial" w:cs="Arial"/>
          <w:sz w:val="22"/>
          <w:szCs w:val="22"/>
        </w:rPr>
        <w:t>ness due to</w:t>
      </w:r>
      <w:r w:rsidR="00863F7D">
        <w:rPr>
          <w:rFonts w:ascii="Arial" w:hAnsi="Arial" w:cs="Arial"/>
          <w:sz w:val="22"/>
          <w:szCs w:val="22"/>
        </w:rPr>
        <w:t xml:space="preserve"> p</w:t>
      </w:r>
      <w:r w:rsidR="00863F7D" w:rsidRPr="00863F7D">
        <w:rPr>
          <w:rFonts w:ascii="Arial" w:hAnsi="Arial" w:cs="Arial"/>
          <w:sz w:val="22"/>
          <w:szCs w:val="22"/>
        </w:rPr>
        <w:t>arental evicti</w:t>
      </w:r>
      <w:r w:rsidR="00863F7D">
        <w:rPr>
          <w:rFonts w:ascii="Arial" w:hAnsi="Arial" w:cs="Arial"/>
          <w:sz w:val="22"/>
          <w:szCs w:val="22"/>
        </w:rPr>
        <w:t>on, loss of private rented accommo</w:t>
      </w:r>
      <w:r w:rsidR="00345E55">
        <w:rPr>
          <w:rFonts w:ascii="Arial" w:hAnsi="Arial" w:cs="Arial"/>
          <w:sz w:val="22"/>
          <w:szCs w:val="22"/>
        </w:rPr>
        <w:t>dation or mortgage repossession (</w:t>
      </w:r>
      <w:r w:rsidR="00863F7D">
        <w:rPr>
          <w:rFonts w:ascii="Arial" w:hAnsi="Arial" w:cs="Arial"/>
          <w:sz w:val="22"/>
          <w:szCs w:val="22"/>
        </w:rPr>
        <w:t>this is not an exhaustive list)</w:t>
      </w:r>
      <w:r w:rsidR="00537982">
        <w:rPr>
          <w:rFonts w:ascii="Arial" w:hAnsi="Arial" w:cs="Arial"/>
          <w:sz w:val="22"/>
          <w:szCs w:val="22"/>
        </w:rPr>
        <w:t>.</w:t>
      </w:r>
    </w:p>
    <w:p w14:paraId="25B7C4A5" w14:textId="77777777" w:rsidR="00463739" w:rsidRPr="00863F7D" w:rsidRDefault="00463739" w:rsidP="00E64E29">
      <w:pPr>
        <w:contextualSpacing/>
        <w:rPr>
          <w:rFonts w:cs="Arial"/>
          <w:b/>
        </w:rPr>
      </w:pPr>
    </w:p>
    <w:p w14:paraId="15FFBB0C" w14:textId="77777777" w:rsidR="00130F49" w:rsidRDefault="00463739"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14:paraId="0EB76B51" w14:textId="77777777" w:rsidR="0011097F" w:rsidRPr="00863F7D" w:rsidRDefault="0011097F" w:rsidP="00E64E29">
      <w:pPr>
        <w:pStyle w:val="ListParagraph"/>
        <w:ind w:left="851"/>
        <w:contextualSpacing/>
        <w:jc w:val="both"/>
        <w:rPr>
          <w:rFonts w:ascii="Arial" w:hAnsi="Arial" w:cs="Arial"/>
          <w:b/>
          <w:i/>
          <w:sz w:val="22"/>
          <w:szCs w:val="22"/>
        </w:rPr>
      </w:pPr>
    </w:p>
    <w:p w14:paraId="2D9CBF7E" w14:textId="0E9384C5" w:rsidR="00D215A0" w:rsidRPr="0011097F" w:rsidRDefault="00025C64"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Referral for placement at the hostel</w:t>
      </w:r>
      <w:r w:rsidR="00D215A0" w:rsidRPr="0011097F">
        <w:rPr>
          <w:rFonts w:ascii="Arial" w:hAnsi="Arial" w:cs="Arial"/>
          <w:sz w:val="22"/>
          <w:szCs w:val="22"/>
        </w:rPr>
        <w:t xml:space="preserve"> will be made by the Council</w:t>
      </w:r>
      <w:r w:rsidR="00863F7D" w:rsidRPr="0011097F">
        <w:rPr>
          <w:rFonts w:ascii="Arial" w:hAnsi="Arial" w:cs="Arial"/>
          <w:sz w:val="22"/>
          <w:szCs w:val="22"/>
        </w:rPr>
        <w:t xml:space="preserve"> only</w:t>
      </w:r>
      <w:r>
        <w:rPr>
          <w:rFonts w:ascii="Arial" w:hAnsi="Arial" w:cs="Arial"/>
          <w:sz w:val="22"/>
          <w:szCs w:val="22"/>
        </w:rPr>
        <w:t xml:space="preserve">. </w:t>
      </w:r>
      <w:r w:rsidR="00F701EC">
        <w:rPr>
          <w:rFonts w:ascii="Arial" w:hAnsi="Arial" w:cs="Arial"/>
          <w:sz w:val="22"/>
          <w:szCs w:val="22"/>
        </w:rPr>
        <w:t xml:space="preserve">The Council will complete a </w:t>
      </w:r>
      <w:r>
        <w:rPr>
          <w:rFonts w:ascii="Arial" w:hAnsi="Arial" w:cs="Arial"/>
          <w:sz w:val="22"/>
          <w:szCs w:val="22"/>
        </w:rPr>
        <w:t>referral form</w:t>
      </w:r>
      <w:r w:rsidR="00F701EC">
        <w:rPr>
          <w:rFonts w:ascii="Arial" w:hAnsi="Arial" w:cs="Arial"/>
          <w:sz w:val="22"/>
          <w:szCs w:val="22"/>
        </w:rPr>
        <w:t>, which</w:t>
      </w:r>
      <w:r>
        <w:rPr>
          <w:rFonts w:ascii="Arial" w:hAnsi="Arial" w:cs="Arial"/>
          <w:sz w:val="22"/>
          <w:szCs w:val="22"/>
        </w:rPr>
        <w:t xml:space="preserve"> will</w:t>
      </w:r>
      <w:r w:rsidR="00863F7D" w:rsidRPr="0011097F">
        <w:rPr>
          <w:rFonts w:ascii="Arial" w:hAnsi="Arial" w:cs="Arial"/>
          <w:sz w:val="22"/>
          <w:szCs w:val="22"/>
        </w:rPr>
        <w:t xml:space="preserve"> </w:t>
      </w:r>
      <w:r>
        <w:rPr>
          <w:rFonts w:ascii="Arial" w:hAnsi="Arial" w:cs="Arial"/>
          <w:sz w:val="22"/>
          <w:szCs w:val="22"/>
        </w:rPr>
        <w:t>detail</w:t>
      </w:r>
      <w:r w:rsidR="00863F7D" w:rsidRPr="0011097F">
        <w:rPr>
          <w:rFonts w:ascii="Arial" w:hAnsi="Arial" w:cs="Arial"/>
          <w:sz w:val="22"/>
          <w:szCs w:val="22"/>
        </w:rPr>
        <w:t xml:space="preserve"> the duties </w:t>
      </w:r>
      <w:r w:rsidR="00F701EC">
        <w:rPr>
          <w:rFonts w:ascii="Arial" w:hAnsi="Arial" w:cs="Arial"/>
          <w:sz w:val="22"/>
          <w:szCs w:val="22"/>
        </w:rPr>
        <w:t>it</w:t>
      </w:r>
      <w:r>
        <w:rPr>
          <w:rFonts w:ascii="Arial" w:hAnsi="Arial" w:cs="Arial"/>
          <w:sz w:val="22"/>
          <w:szCs w:val="22"/>
        </w:rPr>
        <w:t xml:space="preserve"> owes </w:t>
      </w:r>
      <w:r w:rsidR="00F701EC">
        <w:rPr>
          <w:rFonts w:ascii="Arial" w:hAnsi="Arial" w:cs="Arial"/>
          <w:sz w:val="22"/>
          <w:szCs w:val="22"/>
        </w:rPr>
        <w:t>to the applicant(s). T</w:t>
      </w:r>
      <w:r>
        <w:rPr>
          <w:rFonts w:ascii="Arial" w:hAnsi="Arial" w:cs="Arial"/>
          <w:sz w:val="22"/>
          <w:szCs w:val="22"/>
        </w:rPr>
        <w:t xml:space="preserve">he form </w:t>
      </w:r>
      <w:r w:rsidR="00F701EC">
        <w:rPr>
          <w:rFonts w:ascii="Arial" w:hAnsi="Arial" w:cs="Arial"/>
          <w:sz w:val="22"/>
          <w:szCs w:val="22"/>
        </w:rPr>
        <w:t>will</w:t>
      </w:r>
      <w:r w:rsidR="00863F7D" w:rsidRPr="0011097F">
        <w:rPr>
          <w:rFonts w:ascii="Arial" w:hAnsi="Arial" w:cs="Arial"/>
          <w:sz w:val="22"/>
          <w:szCs w:val="22"/>
        </w:rPr>
        <w:t xml:space="preserve"> include </w:t>
      </w:r>
      <w:r>
        <w:rPr>
          <w:rFonts w:ascii="Arial" w:hAnsi="Arial" w:cs="Arial"/>
          <w:sz w:val="22"/>
          <w:szCs w:val="22"/>
        </w:rPr>
        <w:t>a detailed</w:t>
      </w:r>
      <w:r w:rsidR="00863F7D" w:rsidRPr="0011097F">
        <w:rPr>
          <w:rFonts w:ascii="Arial" w:hAnsi="Arial" w:cs="Arial"/>
          <w:sz w:val="22"/>
          <w:szCs w:val="22"/>
        </w:rPr>
        <w:t xml:space="preserve"> risk assessment and a personalised housing plan</w:t>
      </w:r>
      <w:r w:rsidR="00D215A0" w:rsidRPr="0011097F">
        <w:rPr>
          <w:rFonts w:ascii="Arial" w:hAnsi="Arial" w:cs="Arial"/>
          <w:sz w:val="22"/>
          <w:szCs w:val="22"/>
        </w:rPr>
        <w:t xml:space="preserve">. </w:t>
      </w:r>
    </w:p>
    <w:p w14:paraId="7FD9AAAA" w14:textId="6BCA4BEC" w:rsidR="0026515C" w:rsidRDefault="0026515C" w:rsidP="00E64E29">
      <w:pPr>
        <w:pStyle w:val="ListParagraph"/>
        <w:ind w:left="851"/>
        <w:contextualSpacing/>
        <w:jc w:val="both"/>
        <w:rPr>
          <w:rFonts w:ascii="Arial" w:hAnsi="Arial" w:cs="Arial"/>
          <w:sz w:val="22"/>
          <w:szCs w:val="22"/>
        </w:rPr>
      </w:pPr>
    </w:p>
    <w:p w14:paraId="36A95B63" w14:textId="77777777"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14:paraId="758A8A98" w14:textId="77777777" w:rsidR="002218EF" w:rsidRPr="00D215A0" w:rsidRDefault="002218EF" w:rsidP="00D215A0">
      <w:pPr>
        <w:pStyle w:val="ListParagraph"/>
        <w:ind w:left="851"/>
        <w:contextualSpacing/>
        <w:jc w:val="both"/>
        <w:rPr>
          <w:rFonts w:ascii="Arial" w:hAnsi="Arial" w:cs="Arial"/>
          <w:sz w:val="22"/>
          <w:szCs w:val="22"/>
        </w:rPr>
      </w:pPr>
    </w:p>
    <w:p w14:paraId="35B8DC40" w14:textId="77777777" w:rsidR="00905F1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0" w:name="_Toc22119513"/>
      <w:r w:rsidRPr="0011097F">
        <w:rPr>
          <w:rFonts w:ascii="Arial" w:hAnsi="Arial" w:cs="Arial"/>
          <w:b/>
          <w:i/>
          <w:sz w:val="22"/>
          <w:szCs w:val="22"/>
        </w:rPr>
        <w:t xml:space="preserve">Overview of </w:t>
      </w:r>
      <w:r w:rsidR="00190061" w:rsidRPr="0011097F">
        <w:rPr>
          <w:rFonts w:ascii="Arial" w:hAnsi="Arial" w:cs="Arial"/>
          <w:b/>
          <w:i/>
          <w:sz w:val="22"/>
          <w:szCs w:val="22"/>
        </w:rPr>
        <w:t>Support for Young People</w:t>
      </w:r>
      <w:bookmarkEnd w:id="10"/>
    </w:p>
    <w:p w14:paraId="0FE65B25" w14:textId="77777777" w:rsidR="00EA23EF" w:rsidRDefault="00EA23EF" w:rsidP="00EA23EF">
      <w:pPr>
        <w:pStyle w:val="ListParagraph"/>
        <w:ind w:left="851"/>
        <w:contextualSpacing/>
        <w:jc w:val="both"/>
        <w:outlineLvl w:val="0"/>
        <w:rPr>
          <w:rFonts w:ascii="Arial" w:hAnsi="Arial" w:cs="Arial"/>
          <w:b/>
          <w:sz w:val="22"/>
          <w:szCs w:val="22"/>
        </w:rPr>
      </w:pPr>
    </w:p>
    <w:p w14:paraId="13435065" w14:textId="266CAC6C" w:rsidR="00190061" w:rsidRPr="00EA23EF" w:rsidRDefault="00190061" w:rsidP="00E64E29">
      <w:pPr>
        <w:pStyle w:val="ListParagraph"/>
        <w:numPr>
          <w:ilvl w:val="2"/>
          <w:numId w:val="10"/>
        </w:numPr>
        <w:ind w:left="851" w:hanging="851"/>
        <w:contextualSpacing/>
        <w:jc w:val="both"/>
        <w:rPr>
          <w:rFonts w:ascii="Arial" w:hAnsi="Arial" w:cs="Arial"/>
          <w:sz w:val="22"/>
          <w:szCs w:val="22"/>
        </w:rPr>
      </w:pPr>
      <w:r w:rsidRPr="00EA23EF">
        <w:rPr>
          <w:rFonts w:ascii="Arial" w:hAnsi="Arial" w:cs="Arial"/>
          <w:sz w:val="22"/>
          <w:szCs w:val="22"/>
        </w:rPr>
        <w:t xml:space="preserve">The </w:t>
      </w:r>
      <w:r w:rsidR="00ED67E7">
        <w:rPr>
          <w:rFonts w:ascii="Arial" w:hAnsi="Arial" w:cs="Arial"/>
          <w:sz w:val="22"/>
          <w:szCs w:val="22"/>
        </w:rPr>
        <w:t xml:space="preserve">Provider will deliver </w:t>
      </w:r>
      <w:r w:rsidR="006B1FBA">
        <w:rPr>
          <w:rFonts w:ascii="Arial" w:hAnsi="Arial" w:cs="Arial"/>
          <w:sz w:val="22"/>
          <w:szCs w:val="22"/>
        </w:rPr>
        <w:t xml:space="preserve">accommodation and </w:t>
      </w:r>
      <w:r w:rsidR="00ED67E7">
        <w:rPr>
          <w:rFonts w:ascii="Arial" w:hAnsi="Arial" w:cs="Arial"/>
          <w:sz w:val="22"/>
          <w:szCs w:val="22"/>
        </w:rPr>
        <w:t xml:space="preserve">extra support </w:t>
      </w:r>
      <w:r w:rsidR="009F2F2B">
        <w:rPr>
          <w:rFonts w:ascii="Arial" w:hAnsi="Arial" w:cs="Arial"/>
          <w:sz w:val="22"/>
          <w:szCs w:val="22"/>
        </w:rPr>
        <w:t xml:space="preserve">to young people </w:t>
      </w:r>
      <w:r w:rsidR="00BD5185">
        <w:rPr>
          <w:rFonts w:ascii="Arial" w:hAnsi="Arial" w:cs="Arial"/>
          <w:sz w:val="22"/>
          <w:szCs w:val="22"/>
        </w:rPr>
        <w:t>within</w:t>
      </w:r>
      <w:r w:rsidR="00ED67E7">
        <w:rPr>
          <w:rFonts w:ascii="Arial" w:hAnsi="Arial" w:cs="Arial"/>
          <w:sz w:val="22"/>
          <w:szCs w:val="22"/>
        </w:rPr>
        <w:t>:</w:t>
      </w:r>
    </w:p>
    <w:p w14:paraId="186FDDC7" w14:textId="3E18CAC6" w:rsidR="00190061" w:rsidRPr="00EA23EF" w:rsidRDefault="00764F67"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190061" w:rsidRPr="00EA23EF">
        <w:rPr>
          <w:rFonts w:ascii="Arial" w:eastAsiaTheme="minorHAnsi" w:hAnsi="Arial" w:cs="Arial"/>
          <w:sz w:val="22"/>
          <w:szCs w:val="22"/>
          <w:lang w:eastAsia="en-US"/>
        </w:rPr>
        <w:t xml:space="preserve"> </w:t>
      </w:r>
      <w:r w:rsidR="00BD5185">
        <w:rPr>
          <w:rFonts w:ascii="Arial" w:eastAsiaTheme="minorHAnsi" w:hAnsi="Arial" w:cs="Arial"/>
          <w:sz w:val="22"/>
          <w:szCs w:val="22"/>
          <w:lang w:eastAsia="en-US"/>
        </w:rPr>
        <w:t>units</w:t>
      </w:r>
      <w:r w:rsidR="00190061" w:rsidRPr="00EA23EF">
        <w:rPr>
          <w:rFonts w:ascii="Arial" w:eastAsiaTheme="minorHAnsi" w:hAnsi="Arial" w:cs="Arial"/>
          <w:sz w:val="22"/>
          <w:szCs w:val="22"/>
          <w:lang w:eastAsia="en-US"/>
        </w:rPr>
        <w:t xml:space="preserve"> in Charles Street</w:t>
      </w:r>
    </w:p>
    <w:p w14:paraId="169BDFC8" w14:textId="3C2E8236" w:rsidR="00190061" w:rsidRDefault="00764F67"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9</w:t>
      </w:r>
      <w:r w:rsidR="00190061" w:rsidRPr="00EA23EF">
        <w:rPr>
          <w:rFonts w:ascii="Arial" w:eastAsiaTheme="minorHAnsi" w:hAnsi="Arial" w:cs="Arial"/>
          <w:sz w:val="22"/>
          <w:szCs w:val="22"/>
          <w:lang w:eastAsia="en-US"/>
        </w:rPr>
        <w:t xml:space="preserve"> </w:t>
      </w:r>
      <w:r w:rsidR="00BD5185">
        <w:rPr>
          <w:rFonts w:ascii="Arial" w:eastAsiaTheme="minorHAnsi" w:hAnsi="Arial" w:cs="Arial"/>
          <w:sz w:val="22"/>
          <w:szCs w:val="22"/>
          <w:lang w:eastAsia="en-US"/>
        </w:rPr>
        <w:t xml:space="preserve">move-on units </w:t>
      </w:r>
      <w:r w:rsidR="000F1D44">
        <w:rPr>
          <w:rFonts w:ascii="Arial" w:eastAsiaTheme="minorHAnsi" w:hAnsi="Arial" w:cs="Arial"/>
          <w:sz w:val="22"/>
          <w:szCs w:val="22"/>
          <w:lang w:eastAsia="en-US"/>
        </w:rPr>
        <w:t>in</w:t>
      </w:r>
      <w:r w:rsidR="00A365F2">
        <w:rPr>
          <w:rFonts w:ascii="Arial" w:eastAsiaTheme="minorHAnsi" w:hAnsi="Arial" w:cs="Arial"/>
          <w:sz w:val="22"/>
          <w:szCs w:val="22"/>
          <w:lang w:eastAsia="en-US"/>
        </w:rPr>
        <w:t xml:space="preserve"> </w:t>
      </w:r>
      <w:r w:rsidR="00183F49">
        <w:rPr>
          <w:rFonts w:ascii="Arial" w:eastAsiaTheme="minorHAnsi" w:hAnsi="Arial" w:cs="Arial"/>
          <w:sz w:val="22"/>
          <w:szCs w:val="22"/>
          <w:lang w:eastAsia="en-US"/>
        </w:rPr>
        <w:t>Clarence Road</w:t>
      </w:r>
    </w:p>
    <w:p w14:paraId="74E4AFE1" w14:textId="2413842D" w:rsidR="0076240F" w:rsidRDefault="0076240F"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1</w:t>
      </w:r>
      <w:r w:rsidR="00BD5185">
        <w:rPr>
          <w:rFonts w:ascii="Arial" w:eastAsiaTheme="minorHAnsi" w:hAnsi="Arial" w:cs="Arial"/>
          <w:sz w:val="22"/>
          <w:szCs w:val="22"/>
          <w:lang w:eastAsia="en-US"/>
        </w:rPr>
        <w:t xml:space="preserve"> unit</w:t>
      </w:r>
      <w:r w:rsidR="006C6F1B">
        <w:rPr>
          <w:rFonts w:ascii="Arial" w:eastAsiaTheme="minorHAnsi" w:hAnsi="Arial" w:cs="Arial"/>
          <w:sz w:val="22"/>
          <w:szCs w:val="22"/>
          <w:lang w:eastAsia="en-US"/>
        </w:rPr>
        <w:t xml:space="preserve"> in Brook House</w:t>
      </w:r>
    </w:p>
    <w:p w14:paraId="043C3BBC" w14:textId="77777777" w:rsidR="00764F67" w:rsidRDefault="00764F67" w:rsidP="00E64E29">
      <w:pPr>
        <w:tabs>
          <w:tab w:val="left" w:pos="851"/>
        </w:tabs>
        <w:contextualSpacing/>
        <w:rPr>
          <w:rFonts w:cs="Arial"/>
        </w:rPr>
      </w:pPr>
    </w:p>
    <w:p w14:paraId="15CC4B7B" w14:textId="4B681049" w:rsidR="00190061" w:rsidRPr="00053CF5" w:rsidRDefault="002F386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A</w:t>
      </w:r>
      <w:r w:rsidR="00190061" w:rsidRPr="00053CF5">
        <w:rPr>
          <w:rFonts w:ascii="Arial" w:hAnsi="Arial" w:cs="Arial"/>
          <w:sz w:val="22"/>
          <w:szCs w:val="22"/>
        </w:rPr>
        <w:t xml:space="preserve">ll </w:t>
      </w:r>
      <w:r w:rsidR="006B1FBA">
        <w:rPr>
          <w:rFonts w:ascii="Arial" w:hAnsi="Arial" w:cs="Arial"/>
          <w:sz w:val="22"/>
          <w:szCs w:val="22"/>
        </w:rPr>
        <w:t>Service Users</w:t>
      </w:r>
      <w:r w:rsidR="00190061" w:rsidRPr="00053CF5">
        <w:rPr>
          <w:rFonts w:ascii="Arial" w:hAnsi="Arial" w:cs="Arial"/>
          <w:sz w:val="22"/>
          <w:szCs w:val="22"/>
        </w:rPr>
        <w:t xml:space="preserve"> in the nine move-on </w:t>
      </w:r>
      <w:r w:rsidR="00EB37E7">
        <w:rPr>
          <w:rFonts w:ascii="Arial" w:hAnsi="Arial" w:cs="Arial"/>
          <w:sz w:val="22"/>
          <w:szCs w:val="22"/>
        </w:rPr>
        <w:t>units</w:t>
      </w:r>
      <w:r w:rsidR="00190061" w:rsidRPr="00053CF5">
        <w:rPr>
          <w:rFonts w:ascii="Arial" w:hAnsi="Arial" w:cs="Arial"/>
          <w:sz w:val="22"/>
          <w:szCs w:val="22"/>
        </w:rPr>
        <w:t xml:space="preserve"> in Clarence Road and five </w:t>
      </w:r>
      <w:r w:rsidR="00EB37E7">
        <w:rPr>
          <w:rFonts w:ascii="Arial" w:hAnsi="Arial" w:cs="Arial"/>
          <w:sz w:val="22"/>
          <w:szCs w:val="22"/>
        </w:rPr>
        <w:t>units</w:t>
      </w:r>
      <w:r w:rsidR="00190061" w:rsidRPr="00053CF5">
        <w:rPr>
          <w:rFonts w:ascii="Arial" w:hAnsi="Arial" w:cs="Arial"/>
          <w:sz w:val="22"/>
          <w:szCs w:val="22"/>
        </w:rPr>
        <w:t xml:space="preserve"> in </w:t>
      </w:r>
      <w:r w:rsidR="00CA3ABE">
        <w:rPr>
          <w:rFonts w:ascii="Arial" w:hAnsi="Arial" w:cs="Arial"/>
          <w:sz w:val="22"/>
          <w:szCs w:val="22"/>
        </w:rPr>
        <w:t>Charles Street</w:t>
      </w:r>
      <w:r>
        <w:rPr>
          <w:rFonts w:ascii="Arial" w:hAnsi="Arial" w:cs="Arial"/>
          <w:sz w:val="22"/>
          <w:szCs w:val="22"/>
        </w:rPr>
        <w:t xml:space="preserve"> will be supported in the following ways. The Provider will</w:t>
      </w:r>
      <w:r w:rsidR="00190061" w:rsidRPr="00053CF5">
        <w:rPr>
          <w:rFonts w:ascii="Arial" w:hAnsi="Arial" w:cs="Arial"/>
          <w:sz w:val="22"/>
          <w:szCs w:val="22"/>
        </w:rPr>
        <w:t xml:space="preserve">: </w:t>
      </w:r>
    </w:p>
    <w:p w14:paraId="5978594A" w14:textId="5F7843F5" w:rsidR="00190061" w:rsidRPr="00053CF5" w:rsidRDefault="00DF28B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e</w:t>
      </w:r>
      <w:r w:rsidR="00AF6986">
        <w:rPr>
          <w:rFonts w:ascii="Arial" w:eastAsiaTheme="minorHAnsi" w:hAnsi="Arial" w:cs="Arial"/>
          <w:sz w:val="22"/>
          <w:szCs w:val="22"/>
          <w:lang w:eastAsia="en-US"/>
        </w:rPr>
        <w:t>n</w:t>
      </w:r>
      <w:r w:rsidR="00BC243E">
        <w:rPr>
          <w:rFonts w:ascii="Arial" w:eastAsiaTheme="minorHAnsi" w:hAnsi="Arial" w:cs="Arial"/>
          <w:sz w:val="22"/>
          <w:szCs w:val="22"/>
          <w:lang w:eastAsia="en-US"/>
        </w:rPr>
        <w:t xml:space="preserve">courage </w:t>
      </w:r>
      <w:r w:rsidR="00AF6986">
        <w:rPr>
          <w:rFonts w:ascii="Arial" w:eastAsiaTheme="minorHAnsi" w:hAnsi="Arial" w:cs="Arial"/>
          <w:sz w:val="22"/>
          <w:szCs w:val="22"/>
          <w:lang w:eastAsia="en-US"/>
        </w:rPr>
        <w:t xml:space="preserve"> </w:t>
      </w:r>
      <w:r w:rsidR="00190061" w:rsidRPr="00053CF5">
        <w:rPr>
          <w:rFonts w:ascii="Arial" w:eastAsiaTheme="minorHAnsi" w:hAnsi="Arial" w:cs="Arial"/>
          <w:sz w:val="22"/>
          <w:szCs w:val="22"/>
          <w:lang w:eastAsia="en-US"/>
        </w:rPr>
        <w:t>16 or 17 year old</w:t>
      </w:r>
      <w:r w:rsidR="00CA3ABE">
        <w:rPr>
          <w:rFonts w:ascii="Arial" w:eastAsiaTheme="minorHAnsi" w:hAnsi="Arial" w:cs="Arial"/>
          <w:sz w:val="22"/>
          <w:szCs w:val="22"/>
          <w:lang w:eastAsia="en-US"/>
        </w:rPr>
        <w:t>s</w:t>
      </w:r>
      <w:r w:rsidR="00BC243E">
        <w:rPr>
          <w:rFonts w:ascii="Arial" w:eastAsiaTheme="minorHAnsi" w:hAnsi="Arial" w:cs="Arial"/>
          <w:sz w:val="22"/>
          <w:szCs w:val="22"/>
          <w:lang w:eastAsia="en-US"/>
        </w:rPr>
        <w:t xml:space="preserve"> to </w:t>
      </w:r>
      <w:r w:rsidR="00190061" w:rsidRPr="00053CF5">
        <w:rPr>
          <w:rFonts w:ascii="Arial" w:eastAsiaTheme="minorHAnsi" w:hAnsi="Arial" w:cs="Arial"/>
          <w:sz w:val="22"/>
          <w:szCs w:val="22"/>
          <w:lang w:eastAsia="en-US"/>
        </w:rPr>
        <w:t xml:space="preserve">attend education or work towards </w:t>
      </w:r>
      <w:r w:rsidR="00CA3ABE">
        <w:rPr>
          <w:rFonts w:ascii="Arial" w:eastAsiaTheme="minorHAnsi" w:hAnsi="Arial" w:cs="Arial"/>
          <w:sz w:val="22"/>
          <w:szCs w:val="22"/>
          <w:lang w:eastAsia="en-US"/>
        </w:rPr>
        <w:t>them continuing their education</w:t>
      </w:r>
    </w:p>
    <w:p w14:paraId="79066124" w14:textId="77777777" w:rsidR="00190061" w:rsidRPr="00053CF5" w:rsidRDefault="00AF6986"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ensure </w:t>
      </w:r>
      <w:r w:rsidR="00CA3ABE">
        <w:rPr>
          <w:rFonts w:ascii="Arial" w:eastAsiaTheme="minorHAnsi" w:hAnsi="Arial" w:cs="Arial"/>
          <w:sz w:val="22"/>
          <w:szCs w:val="22"/>
          <w:lang w:eastAsia="en-US"/>
        </w:rPr>
        <w:t>a</w:t>
      </w:r>
      <w:r w:rsidR="00190061" w:rsidRPr="00053CF5">
        <w:rPr>
          <w:rFonts w:ascii="Arial" w:eastAsiaTheme="minorHAnsi" w:hAnsi="Arial" w:cs="Arial"/>
          <w:sz w:val="22"/>
          <w:szCs w:val="22"/>
          <w:lang w:eastAsia="en-US"/>
        </w:rPr>
        <w:t xml:space="preserve">ny </w:t>
      </w:r>
      <w:r w:rsidR="008424DE">
        <w:rPr>
          <w:rFonts w:ascii="Arial" w:eastAsiaTheme="minorHAnsi" w:hAnsi="Arial" w:cs="Arial"/>
          <w:sz w:val="22"/>
          <w:szCs w:val="22"/>
          <w:lang w:eastAsia="en-US"/>
        </w:rPr>
        <w:t>Service User</w:t>
      </w:r>
      <w:r w:rsidR="00190061" w:rsidRPr="00053CF5">
        <w:rPr>
          <w:rFonts w:ascii="Arial" w:eastAsiaTheme="minorHAnsi" w:hAnsi="Arial" w:cs="Arial"/>
          <w:sz w:val="22"/>
          <w:szCs w:val="22"/>
          <w:lang w:eastAsia="en-US"/>
        </w:rPr>
        <w:t xml:space="preserve"> Not in Employment</w:t>
      </w:r>
      <w:r w:rsidR="00CA3ABE">
        <w:rPr>
          <w:rFonts w:ascii="Arial" w:eastAsiaTheme="minorHAnsi" w:hAnsi="Arial" w:cs="Arial"/>
          <w:sz w:val="22"/>
          <w:szCs w:val="22"/>
          <w:lang w:eastAsia="en-US"/>
        </w:rPr>
        <w:t xml:space="preserve">, Education or Training (NEET) </w:t>
      </w:r>
      <w:r w:rsidR="00462D64">
        <w:rPr>
          <w:rFonts w:ascii="Arial" w:eastAsiaTheme="minorHAnsi" w:hAnsi="Arial" w:cs="Arial"/>
          <w:sz w:val="22"/>
          <w:szCs w:val="22"/>
          <w:lang w:eastAsia="en-US"/>
        </w:rPr>
        <w:t>is</w:t>
      </w:r>
      <w:r w:rsidR="00190061" w:rsidRPr="00053CF5">
        <w:rPr>
          <w:rFonts w:ascii="Arial" w:eastAsiaTheme="minorHAnsi" w:hAnsi="Arial" w:cs="Arial"/>
          <w:sz w:val="22"/>
          <w:szCs w:val="22"/>
          <w:lang w:eastAsia="en-US"/>
        </w:rPr>
        <w:t xml:space="preserve"> encouraged to resume their education and to take part in employment readiness trainin</w:t>
      </w:r>
      <w:r w:rsidR="00CA3ABE">
        <w:rPr>
          <w:rFonts w:ascii="Arial" w:eastAsiaTheme="minorHAnsi" w:hAnsi="Arial" w:cs="Arial"/>
          <w:sz w:val="22"/>
          <w:szCs w:val="22"/>
          <w:lang w:eastAsia="en-US"/>
        </w:rPr>
        <w:t>g</w:t>
      </w:r>
    </w:p>
    <w:p w14:paraId="04C9AC8D" w14:textId="77777777" w:rsidR="00190061" w:rsidRPr="00053CF5" w:rsidRDefault="0019006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53CF5">
        <w:rPr>
          <w:rFonts w:ascii="Arial" w:eastAsiaTheme="minorHAnsi" w:hAnsi="Arial" w:cs="Arial"/>
          <w:sz w:val="22"/>
          <w:szCs w:val="22"/>
          <w:lang w:eastAsia="en-US"/>
        </w:rPr>
        <w:t xml:space="preserve">work with all </w:t>
      </w:r>
      <w:r w:rsidR="00E32936">
        <w:rPr>
          <w:rFonts w:ascii="Arial" w:eastAsiaTheme="minorHAnsi" w:hAnsi="Arial" w:cs="Arial"/>
          <w:sz w:val="22"/>
          <w:szCs w:val="22"/>
          <w:lang w:eastAsia="en-US"/>
        </w:rPr>
        <w:t>Service Users</w:t>
      </w:r>
      <w:r w:rsidRPr="00053CF5">
        <w:rPr>
          <w:rFonts w:ascii="Arial" w:eastAsiaTheme="minorHAnsi" w:hAnsi="Arial" w:cs="Arial"/>
          <w:sz w:val="22"/>
          <w:szCs w:val="22"/>
          <w:lang w:eastAsia="en-US"/>
        </w:rPr>
        <w:t xml:space="preserve"> to get them employment ready by, as a minimum, helping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 xml:space="preserve">to produce a CV, develop job search techniques and </w:t>
      </w:r>
      <w:r w:rsidR="00AF6986">
        <w:rPr>
          <w:rFonts w:ascii="Arial" w:eastAsiaTheme="minorHAnsi" w:hAnsi="Arial" w:cs="Arial"/>
          <w:sz w:val="22"/>
          <w:szCs w:val="22"/>
          <w:lang w:eastAsia="en-US"/>
        </w:rPr>
        <w:t>how to behave at job interviews - t</w:t>
      </w:r>
      <w:r w:rsidRPr="00053CF5">
        <w:rPr>
          <w:rFonts w:ascii="Arial" w:eastAsiaTheme="minorHAnsi" w:hAnsi="Arial" w:cs="Arial"/>
          <w:sz w:val="22"/>
          <w:szCs w:val="22"/>
          <w:lang w:eastAsia="en-US"/>
        </w:rPr>
        <w:t>he CV is to be regularly updated and must no</w:t>
      </w:r>
      <w:r w:rsidR="00AF6986">
        <w:rPr>
          <w:rFonts w:ascii="Arial" w:eastAsiaTheme="minorHAnsi" w:hAnsi="Arial" w:cs="Arial"/>
          <w:sz w:val="22"/>
          <w:szCs w:val="22"/>
          <w:lang w:eastAsia="en-US"/>
        </w:rPr>
        <w:t>t be more than 6 months old</w:t>
      </w:r>
    </w:p>
    <w:p w14:paraId="47ED441C" w14:textId="2982DB33" w:rsidR="00190061" w:rsidRPr="00053CF5" w:rsidRDefault="00AF6986"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encourage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00190061" w:rsidRPr="00053CF5">
        <w:rPr>
          <w:rFonts w:ascii="Arial" w:eastAsiaTheme="minorHAnsi" w:hAnsi="Arial" w:cs="Arial"/>
          <w:sz w:val="22"/>
          <w:szCs w:val="22"/>
          <w:lang w:eastAsia="en-US"/>
        </w:rPr>
        <w:t>to undertake voluntary work to enable</w:t>
      </w:r>
      <w:r>
        <w:rPr>
          <w:rFonts w:ascii="Arial" w:eastAsiaTheme="minorHAnsi" w:hAnsi="Arial" w:cs="Arial"/>
          <w:sz w:val="22"/>
          <w:szCs w:val="22"/>
          <w:lang w:eastAsia="en-US"/>
        </w:rPr>
        <w:t xml:space="preserve"> them to become more work ready</w:t>
      </w:r>
      <w:r w:rsidR="000F1D44">
        <w:rPr>
          <w:rFonts w:ascii="Arial" w:eastAsiaTheme="minorHAnsi" w:hAnsi="Arial" w:cs="Arial"/>
          <w:sz w:val="22"/>
          <w:szCs w:val="22"/>
          <w:lang w:eastAsia="en-US"/>
        </w:rPr>
        <w:t xml:space="preserve"> - un</w:t>
      </w:r>
      <w:r w:rsidR="00440DEB">
        <w:rPr>
          <w:rFonts w:ascii="Arial" w:eastAsiaTheme="minorHAnsi" w:hAnsi="Arial" w:cs="Arial"/>
          <w:sz w:val="22"/>
          <w:szCs w:val="22"/>
          <w:lang w:eastAsia="en-US"/>
        </w:rPr>
        <w:t>accompanied asylum seeking young people</w:t>
      </w:r>
      <w:r w:rsidR="00BC243E">
        <w:rPr>
          <w:rFonts w:ascii="Arial" w:eastAsiaTheme="minorHAnsi" w:hAnsi="Arial" w:cs="Arial"/>
          <w:sz w:val="22"/>
          <w:szCs w:val="22"/>
          <w:lang w:eastAsia="en-US"/>
        </w:rPr>
        <w:t xml:space="preserve"> are not able to </w:t>
      </w:r>
      <w:r w:rsidR="00440DEB">
        <w:rPr>
          <w:rFonts w:ascii="Arial" w:eastAsiaTheme="minorHAnsi" w:hAnsi="Arial" w:cs="Arial"/>
          <w:sz w:val="22"/>
          <w:szCs w:val="22"/>
          <w:lang w:eastAsia="en-US"/>
        </w:rPr>
        <w:t>under</w:t>
      </w:r>
      <w:r w:rsidR="00BC243E">
        <w:rPr>
          <w:rFonts w:ascii="Arial" w:eastAsiaTheme="minorHAnsi" w:hAnsi="Arial" w:cs="Arial"/>
          <w:sz w:val="22"/>
          <w:szCs w:val="22"/>
          <w:lang w:eastAsia="en-US"/>
        </w:rPr>
        <w:t xml:space="preserve">take voluntary work but can </w:t>
      </w:r>
      <w:r w:rsidR="000F1D44">
        <w:rPr>
          <w:rFonts w:ascii="Arial" w:eastAsiaTheme="minorHAnsi" w:hAnsi="Arial" w:cs="Arial"/>
          <w:sz w:val="22"/>
          <w:szCs w:val="22"/>
          <w:lang w:eastAsia="en-US"/>
        </w:rPr>
        <w:t>carry-out voluntary activities</w:t>
      </w:r>
    </w:p>
    <w:p w14:paraId="745ACA6C" w14:textId="737609DB" w:rsidR="00190061" w:rsidRDefault="0019006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53CF5">
        <w:rPr>
          <w:rFonts w:ascii="Arial" w:eastAsiaTheme="minorHAnsi" w:hAnsi="Arial" w:cs="Arial"/>
          <w:sz w:val="22"/>
          <w:szCs w:val="22"/>
          <w:lang w:eastAsia="en-US"/>
        </w:rPr>
        <w:t xml:space="preserve">work with the </w:t>
      </w:r>
      <w:r w:rsidR="00BC243E">
        <w:rPr>
          <w:rFonts w:ascii="Arial" w:eastAsiaTheme="minorHAnsi" w:hAnsi="Arial" w:cs="Arial"/>
          <w:sz w:val="22"/>
          <w:szCs w:val="22"/>
          <w:lang w:eastAsia="en-US"/>
        </w:rPr>
        <w:t xml:space="preserve">Head Start Housing </w:t>
      </w:r>
      <w:r w:rsidRPr="00053CF5">
        <w:rPr>
          <w:rFonts w:ascii="Arial" w:eastAsiaTheme="minorHAnsi" w:hAnsi="Arial" w:cs="Arial"/>
          <w:sz w:val="22"/>
          <w:szCs w:val="22"/>
          <w:lang w:eastAsia="en-US"/>
        </w:rPr>
        <w:t xml:space="preserve">Mediation and Housing </w:t>
      </w:r>
      <w:r w:rsidR="00BC243E" w:rsidRPr="00053CF5">
        <w:rPr>
          <w:rFonts w:ascii="Arial" w:eastAsiaTheme="minorHAnsi" w:hAnsi="Arial" w:cs="Arial"/>
          <w:sz w:val="22"/>
          <w:szCs w:val="22"/>
          <w:lang w:eastAsia="en-US"/>
        </w:rPr>
        <w:t>Adv</w:t>
      </w:r>
      <w:r w:rsidR="00BC243E">
        <w:rPr>
          <w:rFonts w:ascii="Arial" w:eastAsiaTheme="minorHAnsi" w:hAnsi="Arial" w:cs="Arial"/>
          <w:sz w:val="22"/>
          <w:szCs w:val="22"/>
          <w:lang w:eastAsia="en-US"/>
        </w:rPr>
        <w:t xml:space="preserve">isor </w:t>
      </w:r>
      <w:r w:rsidRPr="00053CF5">
        <w:rPr>
          <w:rFonts w:ascii="Arial" w:eastAsiaTheme="minorHAnsi" w:hAnsi="Arial" w:cs="Arial"/>
          <w:sz w:val="22"/>
          <w:szCs w:val="22"/>
          <w:lang w:eastAsia="en-US"/>
        </w:rPr>
        <w:t xml:space="preserve"> to assist with the mediation activities to enable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to return to the family home where this is an outcome for</w:t>
      </w:r>
      <w:r w:rsidR="00AF6986">
        <w:rPr>
          <w:rFonts w:ascii="Arial" w:eastAsiaTheme="minorHAnsi" w:hAnsi="Arial" w:cs="Arial"/>
          <w:sz w:val="22"/>
          <w:szCs w:val="22"/>
          <w:lang w:eastAsia="en-US"/>
        </w:rPr>
        <w:t xml:space="preserve"> that </w:t>
      </w:r>
      <w:r w:rsidR="00FD3261">
        <w:rPr>
          <w:rFonts w:ascii="Arial" w:eastAsiaTheme="minorHAnsi" w:hAnsi="Arial" w:cs="Arial"/>
          <w:sz w:val="22"/>
          <w:szCs w:val="22"/>
          <w:lang w:eastAsia="en-US"/>
        </w:rPr>
        <w:t>Service User</w:t>
      </w:r>
    </w:p>
    <w:p w14:paraId="5A1492C9" w14:textId="36515A6C" w:rsidR="0067240C" w:rsidRPr="00053CF5" w:rsidRDefault="0067240C"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work with their Personal Advisor to effectively manage their</w:t>
      </w:r>
      <w:r w:rsidR="007F1807">
        <w:rPr>
          <w:rFonts w:ascii="Arial" w:eastAsiaTheme="minorHAnsi" w:hAnsi="Arial" w:cs="Arial"/>
          <w:sz w:val="22"/>
          <w:szCs w:val="22"/>
          <w:lang w:eastAsia="en-US"/>
        </w:rPr>
        <w:t xml:space="preserve"> Pathway</w:t>
      </w:r>
      <w:r>
        <w:rPr>
          <w:rFonts w:ascii="Arial" w:eastAsiaTheme="minorHAnsi" w:hAnsi="Arial" w:cs="Arial"/>
          <w:sz w:val="22"/>
          <w:szCs w:val="22"/>
          <w:lang w:eastAsia="en-US"/>
        </w:rPr>
        <w:t xml:space="preserve"> </w:t>
      </w:r>
      <w:r w:rsidR="007F1807">
        <w:rPr>
          <w:rFonts w:ascii="Arial" w:eastAsiaTheme="minorHAnsi" w:hAnsi="Arial" w:cs="Arial"/>
          <w:sz w:val="22"/>
          <w:szCs w:val="22"/>
          <w:lang w:eastAsia="en-US"/>
        </w:rPr>
        <w:t>P</w:t>
      </w:r>
      <w:r w:rsidRPr="007F1807">
        <w:rPr>
          <w:rFonts w:ascii="Arial" w:eastAsiaTheme="minorHAnsi" w:hAnsi="Arial" w:cs="Arial"/>
          <w:sz w:val="22"/>
          <w:szCs w:val="22"/>
          <w:lang w:eastAsia="en-US"/>
        </w:rPr>
        <w:t>lans</w:t>
      </w:r>
    </w:p>
    <w:p w14:paraId="6250051B" w14:textId="77777777" w:rsidR="00190061" w:rsidRPr="00053CF5" w:rsidRDefault="0019006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53CF5">
        <w:rPr>
          <w:rFonts w:ascii="Arial" w:eastAsiaTheme="minorHAnsi" w:hAnsi="Arial" w:cs="Arial"/>
          <w:sz w:val="22"/>
          <w:szCs w:val="22"/>
          <w:lang w:eastAsia="en-US"/>
        </w:rPr>
        <w:t xml:space="preserve">ensure that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 xml:space="preserve">are registered with a local doctor, dentist and, where appropriate optician, and to ensure that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 xml:space="preserve">have a medical assessment within </w:t>
      </w:r>
      <w:r w:rsidR="00A37717">
        <w:rPr>
          <w:rFonts w:ascii="Arial" w:eastAsiaTheme="minorHAnsi" w:hAnsi="Arial" w:cs="Arial"/>
          <w:sz w:val="22"/>
          <w:szCs w:val="22"/>
          <w:lang w:eastAsia="en-US"/>
        </w:rPr>
        <w:t>3 months of entering the hostel</w:t>
      </w:r>
    </w:p>
    <w:p w14:paraId="32E0BFB7" w14:textId="77777777" w:rsidR="002F386B" w:rsidRDefault="002F386B" w:rsidP="00E64E29">
      <w:pPr>
        <w:tabs>
          <w:tab w:val="left" w:pos="851"/>
        </w:tabs>
        <w:contextualSpacing/>
        <w:rPr>
          <w:rFonts w:cs="Arial"/>
        </w:rPr>
      </w:pPr>
    </w:p>
    <w:p w14:paraId="7327A053" w14:textId="5C801566" w:rsidR="00190061" w:rsidRPr="002F386B" w:rsidRDefault="002F386B" w:rsidP="00E64E29">
      <w:pPr>
        <w:pStyle w:val="ListParagraph"/>
        <w:numPr>
          <w:ilvl w:val="2"/>
          <w:numId w:val="10"/>
        </w:numPr>
        <w:ind w:left="851" w:hanging="851"/>
        <w:contextualSpacing/>
        <w:jc w:val="both"/>
        <w:rPr>
          <w:rFonts w:ascii="Arial" w:hAnsi="Arial" w:cs="Arial"/>
          <w:sz w:val="22"/>
          <w:szCs w:val="22"/>
        </w:rPr>
      </w:pPr>
      <w:r w:rsidRPr="002F386B">
        <w:rPr>
          <w:rFonts w:ascii="Arial" w:hAnsi="Arial" w:cs="Arial"/>
          <w:sz w:val="22"/>
          <w:szCs w:val="22"/>
        </w:rPr>
        <w:t xml:space="preserve">In addition, the Provider will deliver </w:t>
      </w:r>
      <w:r w:rsidR="00EA61A3">
        <w:rPr>
          <w:rFonts w:ascii="Arial" w:hAnsi="Arial" w:cs="Arial"/>
          <w:sz w:val="22"/>
          <w:szCs w:val="22"/>
        </w:rPr>
        <w:t xml:space="preserve">a </w:t>
      </w:r>
      <w:r w:rsidR="00EA61A3" w:rsidRPr="00641400">
        <w:rPr>
          <w:rFonts w:ascii="Arial" w:hAnsi="Arial" w:cs="Arial"/>
          <w:sz w:val="22"/>
          <w:szCs w:val="22"/>
        </w:rPr>
        <w:t>minimum of</w:t>
      </w:r>
      <w:r w:rsidR="00EA61A3">
        <w:rPr>
          <w:rFonts w:ascii="Arial" w:hAnsi="Arial" w:cs="Arial"/>
          <w:sz w:val="22"/>
          <w:szCs w:val="22"/>
        </w:rPr>
        <w:t xml:space="preserve"> 35 hours of </w:t>
      </w:r>
      <w:r w:rsidR="00190061" w:rsidRPr="002F386B">
        <w:rPr>
          <w:rFonts w:ascii="Arial" w:hAnsi="Arial" w:cs="Arial"/>
          <w:sz w:val="22"/>
          <w:szCs w:val="22"/>
        </w:rPr>
        <w:t xml:space="preserve">training </w:t>
      </w:r>
      <w:r w:rsidR="006972D0">
        <w:rPr>
          <w:rFonts w:ascii="Arial" w:hAnsi="Arial" w:cs="Arial"/>
          <w:sz w:val="22"/>
          <w:szCs w:val="22"/>
        </w:rPr>
        <w:t>to</w:t>
      </w:r>
      <w:r w:rsidR="00190061" w:rsidRPr="002F386B">
        <w:rPr>
          <w:rFonts w:ascii="Arial" w:hAnsi="Arial" w:cs="Arial"/>
          <w:sz w:val="22"/>
          <w:szCs w:val="22"/>
        </w:rPr>
        <w:t xml:space="preserve"> the </w:t>
      </w:r>
      <w:r w:rsidR="00E32936" w:rsidRPr="0011097F">
        <w:rPr>
          <w:rFonts w:ascii="Arial" w:hAnsi="Arial" w:cs="Arial"/>
          <w:sz w:val="22"/>
          <w:szCs w:val="22"/>
        </w:rPr>
        <w:t>Service Users</w:t>
      </w:r>
      <w:r w:rsidR="002E6C1D">
        <w:rPr>
          <w:rFonts w:ascii="Arial" w:hAnsi="Arial" w:cs="Arial"/>
          <w:sz w:val="22"/>
          <w:szCs w:val="22"/>
        </w:rPr>
        <w:t>, at Charles Street,</w:t>
      </w:r>
      <w:r w:rsidR="00E32936" w:rsidRPr="0011097F">
        <w:rPr>
          <w:rFonts w:ascii="Arial" w:hAnsi="Arial" w:cs="Arial"/>
          <w:sz w:val="22"/>
          <w:szCs w:val="22"/>
        </w:rPr>
        <w:t xml:space="preserve"> </w:t>
      </w:r>
      <w:r w:rsidR="00AF6986" w:rsidRPr="002F386B">
        <w:rPr>
          <w:rFonts w:ascii="Arial" w:hAnsi="Arial" w:cs="Arial"/>
          <w:sz w:val="22"/>
          <w:szCs w:val="22"/>
        </w:rPr>
        <w:t>in the following activities</w:t>
      </w:r>
      <w:r w:rsidR="00426D99">
        <w:rPr>
          <w:rFonts w:ascii="Arial" w:hAnsi="Arial" w:cs="Arial"/>
          <w:sz w:val="22"/>
          <w:szCs w:val="22"/>
        </w:rPr>
        <w:t>:</w:t>
      </w:r>
    </w:p>
    <w:p w14:paraId="523E8FFB" w14:textId="77777777" w:rsidR="00190061" w:rsidRDefault="00190061" w:rsidP="00E64E29">
      <w:pPr>
        <w:pStyle w:val="ListParagraph"/>
        <w:rPr>
          <w:rFonts w:ascii="Arial" w:hAnsi="Arial" w:cs="Arial"/>
        </w:rPr>
      </w:pPr>
    </w:p>
    <w:tbl>
      <w:tblPr>
        <w:tblStyle w:val="TableGrid"/>
        <w:tblW w:w="0" w:type="auto"/>
        <w:jc w:val="center"/>
        <w:tblLook w:val="04A0" w:firstRow="1" w:lastRow="0" w:firstColumn="1" w:lastColumn="0" w:noHBand="0" w:noVBand="1"/>
      </w:tblPr>
      <w:tblGrid>
        <w:gridCol w:w="1513"/>
        <w:gridCol w:w="5646"/>
      </w:tblGrid>
      <w:tr w:rsidR="002F386B" w14:paraId="48C309E1" w14:textId="77777777" w:rsidTr="002F386B">
        <w:trPr>
          <w:jc w:val="center"/>
        </w:trPr>
        <w:tc>
          <w:tcPr>
            <w:tcW w:w="1383" w:type="dxa"/>
          </w:tcPr>
          <w:p w14:paraId="45266587" w14:textId="77777777" w:rsidR="002F386B" w:rsidRPr="00894AB7" w:rsidRDefault="002F386B" w:rsidP="00E64E29">
            <w:pPr>
              <w:spacing w:after="120"/>
              <w:jc w:val="left"/>
              <w:rPr>
                <w:rFonts w:cs="Arial"/>
              </w:rPr>
            </w:pPr>
            <w:r w:rsidRPr="00894AB7">
              <w:rPr>
                <w:rFonts w:cs="Arial"/>
                <w:bCs/>
              </w:rPr>
              <w:lastRenderedPageBreak/>
              <w:t xml:space="preserve">Social &amp; Emotional Development </w:t>
            </w:r>
          </w:p>
          <w:p w14:paraId="6D11C19C" w14:textId="77777777" w:rsidR="002F386B" w:rsidRDefault="002F386B" w:rsidP="00E64E29">
            <w:pPr>
              <w:pStyle w:val="ListParagraph"/>
              <w:ind w:left="0"/>
              <w:rPr>
                <w:rFonts w:ascii="Arial" w:hAnsi="Arial" w:cs="Arial"/>
              </w:rPr>
            </w:pPr>
          </w:p>
        </w:tc>
        <w:tc>
          <w:tcPr>
            <w:tcW w:w="5646" w:type="dxa"/>
          </w:tcPr>
          <w:p w14:paraId="5D3D6825" w14:textId="77777777" w:rsidR="002F386B" w:rsidRDefault="002F386B" w:rsidP="00E64E29">
            <w:pPr>
              <w:numPr>
                <w:ilvl w:val="0"/>
                <w:numId w:val="6"/>
              </w:numPr>
              <w:ind w:left="346" w:hanging="346"/>
              <w:jc w:val="left"/>
              <w:rPr>
                <w:rFonts w:cs="Arial"/>
              </w:rPr>
            </w:pPr>
            <w:r w:rsidRPr="00894AB7">
              <w:rPr>
                <w:rFonts w:cs="Arial"/>
              </w:rPr>
              <w:t>Movement towards inde</w:t>
            </w:r>
            <w:r>
              <w:rPr>
                <w:rFonts w:cs="Arial"/>
              </w:rPr>
              <w:t>pendence</w:t>
            </w:r>
          </w:p>
          <w:p w14:paraId="17D131A1" w14:textId="77777777" w:rsidR="002F386B" w:rsidRDefault="002F386B" w:rsidP="00E64E29">
            <w:pPr>
              <w:numPr>
                <w:ilvl w:val="0"/>
                <w:numId w:val="6"/>
              </w:numPr>
              <w:ind w:left="346" w:hanging="346"/>
              <w:jc w:val="left"/>
              <w:rPr>
                <w:rFonts w:cs="Arial"/>
              </w:rPr>
            </w:pPr>
            <w:r w:rsidRPr="00894AB7">
              <w:rPr>
                <w:rFonts w:cs="Arial"/>
              </w:rPr>
              <w:t>Devel</w:t>
            </w:r>
            <w:r>
              <w:rPr>
                <w:rFonts w:cs="Arial"/>
              </w:rPr>
              <w:t>opment of firmer sense of self</w:t>
            </w:r>
          </w:p>
          <w:p w14:paraId="4F69AD54" w14:textId="77777777" w:rsidR="002F386B" w:rsidRDefault="002F386B" w:rsidP="00E64E29">
            <w:pPr>
              <w:numPr>
                <w:ilvl w:val="0"/>
                <w:numId w:val="6"/>
              </w:numPr>
              <w:ind w:left="346" w:hanging="346"/>
              <w:jc w:val="left"/>
              <w:rPr>
                <w:rFonts w:cs="Arial"/>
              </w:rPr>
            </w:pPr>
            <w:r w:rsidRPr="00894AB7">
              <w:rPr>
                <w:rFonts w:cs="Arial"/>
              </w:rPr>
              <w:t>Ability to compromis</w:t>
            </w:r>
            <w:r>
              <w:rPr>
                <w:rFonts w:cs="Arial"/>
              </w:rPr>
              <w:t>e and make important decisions</w:t>
            </w:r>
          </w:p>
          <w:p w14:paraId="242B4011" w14:textId="77777777" w:rsidR="002F386B" w:rsidRDefault="002F386B" w:rsidP="00E64E29">
            <w:pPr>
              <w:numPr>
                <w:ilvl w:val="0"/>
                <w:numId w:val="6"/>
              </w:numPr>
              <w:ind w:left="346" w:hanging="346"/>
              <w:jc w:val="left"/>
              <w:rPr>
                <w:rFonts w:cs="Arial"/>
              </w:rPr>
            </w:pPr>
            <w:r>
              <w:rPr>
                <w:rFonts w:cs="Arial"/>
              </w:rPr>
              <w:t>Movement towards autonomy</w:t>
            </w:r>
          </w:p>
          <w:p w14:paraId="2A4589C5" w14:textId="77777777" w:rsidR="002F386B" w:rsidRPr="002F386B" w:rsidRDefault="002F386B" w:rsidP="00E64E29">
            <w:pPr>
              <w:numPr>
                <w:ilvl w:val="0"/>
                <w:numId w:val="6"/>
              </w:numPr>
              <w:ind w:left="346" w:hanging="346"/>
              <w:jc w:val="left"/>
              <w:rPr>
                <w:rFonts w:cs="Arial"/>
              </w:rPr>
            </w:pPr>
            <w:r>
              <w:rPr>
                <w:rFonts w:cs="Arial"/>
              </w:rPr>
              <w:t>Managing risk taking behaviour</w:t>
            </w:r>
          </w:p>
        </w:tc>
      </w:tr>
      <w:tr w:rsidR="002F386B" w14:paraId="2121FA88" w14:textId="77777777" w:rsidTr="002F386B">
        <w:trPr>
          <w:jc w:val="center"/>
        </w:trPr>
        <w:tc>
          <w:tcPr>
            <w:tcW w:w="1383" w:type="dxa"/>
          </w:tcPr>
          <w:p w14:paraId="7D5EE93B" w14:textId="77777777" w:rsidR="002F386B" w:rsidRPr="002F386B" w:rsidRDefault="002F386B" w:rsidP="00E64E29">
            <w:pPr>
              <w:spacing w:after="120"/>
              <w:jc w:val="left"/>
              <w:rPr>
                <w:rFonts w:cs="Arial"/>
                <w:bCs/>
              </w:rPr>
            </w:pPr>
            <w:r>
              <w:rPr>
                <w:rFonts w:cs="Arial"/>
                <w:bCs/>
              </w:rPr>
              <w:t>Sexual Health</w:t>
            </w:r>
          </w:p>
        </w:tc>
        <w:tc>
          <w:tcPr>
            <w:tcW w:w="5646" w:type="dxa"/>
          </w:tcPr>
          <w:p w14:paraId="3D267D3C" w14:textId="77777777" w:rsidR="002F386B" w:rsidRDefault="002F386B" w:rsidP="00E64E29">
            <w:pPr>
              <w:numPr>
                <w:ilvl w:val="0"/>
                <w:numId w:val="6"/>
              </w:numPr>
              <w:ind w:left="346" w:hanging="346"/>
              <w:jc w:val="left"/>
              <w:rPr>
                <w:rFonts w:cs="Arial"/>
              </w:rPr>
            </w:pPr>
            <w:r w:rsidRPr="001B3AF4">
              <w:rPr>
                <w:rFonts w:cs="Arial"/>
              </w:rPr>
              <w:t>D</w:t>
            </w:r>
            <w:r>
              <w:rPr>
                <w:rFonts w:cs="Arial"/>
              </w:rPr>
              <w:t>eveloping a healthy body Image</w:t>
            </w:r>
          </w:p>
          <w:p w14:paraId="089F49EE" w14:textId="77777777" w:rsidR="002F386B" w:rsidRDefault="002F386B" w:rsidP="00E64E29">
            <w:pPr>
              <w:numPr>
                <w:ilvl w:val="0"/>
                <w:numId w:val="6"/>
              </w:numPr>
              <w:ind w:left="346" w:hanging="346"/>
              <w:jc w:val="left"/>
              <w:rPr>
                <w:rFonts w:cs="Arial"/>
              </w:rPr>
            </w:pPr>
            <w:r w:rsidRPr="001B3AF4">
              <w:rPr>
                <w:rFonts w:cs="Arial"/>
              </w:rPr>
              <w:t>Understandin</w:t>
            </w:r>
            <w:r>
              <w:rPr>
                <w:rFonts w:cs="Arial"/>
              </w:rPr>
              <w:t>g sexually transmitted diseases</w:t>
            </w:r>
          </w:p>
          <w:p w14:paraId="61E3EED9" w14:textId="77777777" w:rsidR="002F386B" w:rsidRDefault="002F386B" w:rsidP="00E64E29">
            <w:pPr>
              <w:numPr>
                <w:ilvl w:val="0"/>
                <w:numId w:val="6"/>
              </w:numPr>
              <w:ind w:left="346" w:hanging="346"/>
              <w:jc w:val="left"/>
              <w:rPr>
                <w:rFonts w:cs="Arial"/>
              </w:rPr>
            </w:pPr>
            <w:r w:rsidRPr="001B3AF4">
              <w:rPr>
                <w:rFonts w:cs="Arial"/>
              </w:rPr>
              <w:t>Understa</w:t>
            </w:r>
            <w:r>
              <w:rPr>
                <w:rFonts w:cs="Arial"/>
              </w:rPr>
              <w:t>nding pregnancy and protection</w:t>
            </w:r>
          </w:p>
          <w:p w14:paraId="004EEE4D" w14:textId="77777777" w:rsidR="002F386B" w:rsidRDefault="002F386B" w:rsidP="00E64E29">
            <w:pPr>
              <w:numPr>
                <w:ilvl w:val="0"/>
                <w:numId w:val="6"/>
              </w:numPr>
              <w:ind w:left="346" w:hanging="346"/>
              <w:jc w:val="left"/>
              <w:rPr>
                <w:rFonts w:cs="Arial"/>
              </w:rPr>
            </w:pPr>
            <w:r w:rsidRPr="001B3AF4">
              <w:rPr>
                <w:rFonts w:cs="Arial"/>
              </w:rPr>
              <w:t>How to</w:t>
            </w:r>
            <w:r>
              <w:rPr>
                <w:rFonts w:cs="Arial"/>
              </w:rPr>
              <w:t xml:space="preserve"> develop healthy relationships</w:t>
            </w:r>
          </w:p>
          <w:p w14:paraId="6F18AFED" w14:textId="77777777" w:rsidR="002F386B" w:rsidRPr="002F386B" w:rsidRDefault="002F386B" w:rsidP="00E64E29">
            <w:pPr>
              <w:numPr>
                <w:ilvl w:val="0"/>
                <w:numId w:val="6"/>
              </w:numPr>
              <w:ind w:left="346" w:hanging="346"/>
              <w:jc w:val="left"/>
              <w:rPr>
                <w:rFonts w:cs="Arial"/>
              </w:rPr>
            </w:pPr>
            <w:r w:rsidRPr="001B3AF4">
              <w:rPr>
                <w:rFonts w:cs="Arial"/>
              </w:rPr>
              <w:t>How</w:t>
            </w:r>
            <w:r>
              <w:rPr>
                <w:rFonts w:cs="Arial"/>
              </w:rPr>
              <w:t xml:space="preserve"> to recognise and avoid abusive </w:t>
            </w:r>
            <w:r w:rsidRPr="001B3AF4">
              <w:rPr>
                <w:rFonts w:cs="Arial"/>
              </w:rPr>
              <w:t>relationships</w:t>
            </w:r>
          </w:p>
        </w:tc>
      </w:tr>
    </w:tbl>
    <w:p w14:paraId="2F94F6C5" w14:textId="77777777" w:rsidR="00190061" w:rsidRPr="001B3AF4" w:rsidRDefault="00190061" w:rsidP="00E64E29">
      <w:pPr>
        <w:ind w:left="720"/>
        <w:rPr>
          <w:rFonts w:cs="Arial"/>
          <w:sz w:val="20"/>
          <w:szCs w:val="20"/>
        </w:rPr>
      </w:pPr>
    </w:p>
    <w:p w14:paraId="00CBA25C" w14:textId="0D82C437" w:rsidR="00190061" w:rsidRPr="00F65500" w:rsidRDefault="00F65500" w:rsidP="00E64E29">
      <w:pPr>
        <w:pStyle w:val="ListParagraph"/>
        <w:numPr>
          <w:ilvl w:val="2"/>
          <w:numId w:val="10"/>
        </w:numPr>
        <w:ind w:left="851" w:hanging="851"/>
        <w:contextualSpacing/>
        <w:jc w:val="both"/>
        <w:rPr>
          <w:rFonts w:ascii="Arial" w:hAnsi="Arial" w:cs="Arial"/>
          <w:sz w:val="22"/>
          <w:szCs w:val="22"/>
        </w:rPr>
      </w:pPr>
      <w:r w:rsidRPr="00F65500">
        <w:rPr>
          <w:rFonts w:ascii="Arial" w:hAnsi="Arial" w:cs="Arial"/>
          <w:sz w:val="22"/>
          <w:szCs w:val="22"/>
        </w:rPr>
        <w:t xml:space="preserve">The Provider will deliver this training on </w:t>
      </w:r>
      <w:r w:rsidR="00471247">
        <w:rPr>
          <w:rFonts w:ascii="Arial" w:hAnsi="Arial" w:cs="Arial"/>
          <w:sz w:val="22"/>
          <w:szCs w:val="22"/>
        </w:rPr>
        <w:t xml:space="preserve">a needs </w:t>
      </w:r>
      <w:r>
        <w:rPr>
          <w:rFonts w:ascii="Arial" w:hAnsi="Arial" w:cs="Arial"/>
          <w:sz w:val="22"/>
          <w:szCs w:val="22"/>
        </w:rPr>
        <w:t>basis</w:t>
      </w:r>
      <w:r w:rsidRPr="00F65500">
        <w:rPr>
          <w:rFonts w:ascii="Arial" w:hAnsi="Arial" w:cs="Arial"/>
          <w:sz w:val="22"/>
          <w:szCs w:val="22"/>
        </w:rPr>
        <w:t xml:space="preserve">, where Service Users are offered the opportunity </w:t>
      </w:r>
      <w:r>
        <w:rPr>
          <w:rFonts w:ascii="Arial" w:hAnsi="Arial" w:cs="Arial"/>
          <w:sz w:val="22"/>
          <w:szCs w:val="22"/>
        </w:rPr>
        <w:t xml:space="preserve">and encouraged </w:t>
      </w:r>
      <w:r w:rsidRPr="00F65500">
        <w:rPr>
          <w:rFonts w:ascii="Arial" w:hAnsi="Arial" w:cs="Arial"/>
          <w:sz w:val="22"/>
          <w:szCs w:val="22"/>
        </w:rPr>
        <w:t xml:space="preserve">to take part in the sessions that will be most </w:t>
      </w:r>
      <w:r w:rsidR="005E32A6" w:rsidRPr="00F65500">
        <w:rPr>
          <w:rFonts w:ascii="Arial" w:hAnsi="Arial" w:cs="Arial"/>
          <w:sz w:val="22"/>
          <w:szCs w:val="22"/>
        </w:rPr>
        <w:t>beneficial</w:t>
      </w:r>
      <w:r w:rsidRPr="00F65500">
        <w:rPr>
          <w:rFonts w:ascii="Arial" w:hAnsi="Arial" w:cs="Arial"/>
          <w:sz w:val="22"/>
          <w:szCs w:val="22"/>
        </w:rPr>
        <w:t xml:space="preserve"> to them</w:t>
      </w:r>
      <w:r w:rsidR="00190061" w:rsidRPr="00F65500">
        <w:rPr>
          <w:rFonts w:ascii="Arial" w:hAnsi="Arial" w:cs="Arial"/>
          <w:sz w:val="22"/>
          <w:szCs w:val="22"/>
        </w:rPr>
        <w:t xml:space="preserve">. </w:t>
      </w:r>
      <w:r w:rsidR="0018595D" w:rsidRPr="00F65500">
        <w:rPr>
          <w:rFonts w:ascii="Arial" w:hAnsi="Arial" w:cs="Arial"/>
          <w:sz w:val="22"/>
          <w:szCs w:val="22"/>
        </w:rPr>
        <w:t>Up to 30% of the training sessions can be group training.</w:t>
      </w:r>
    </w:p>
    <w:p w14:paraId="5C3C20EF" w14:textId="77777777" w:rsidR="00180CAE" w:rsidRDefault="00180CAE" w:rsidP="00E64E29">
      <w:pPr>
        <w:pStyle w:val="ListParagraph"/>
        <w:rPr>
          <w:rFonts w:ascii="Arial" w:hAnsi="Arial" w:cs="Arial"/>
          <w:sz w:val="22"/>
          <w:szCs w:val="22"/>
        </w:rPr>
      </w:pPr>
    </w:p>
    <w:p w14:paraId="720A78FF" w14:textId="29B8C920" w:rsidR="0023062A" w:rsidRPr="0023062A" w:rsidRDefault="008E1BC3"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average length of stay for Servic</w:t>
      </w:r>
      <w:r w:rsidR="00B6714A">
        <w:rPr>
          <w:rFonts w:ascii="Arial" w:hAnsi="Arial" w:cs="Arial"/>
          <w:sz w:val="22"/>
          <w:szCs w:val="22"/>
        </w:rPr>
        <w:t>e Users under this provision will be nine months.</w:t>
      </w:r>
      <w:r w:rsidR="0023062A">
        <w:rPr>
          <w:rFonts w:ascii="Arial" w:hAnsi="Arial" w:cs="Arial"/>
          <w:sz w:val="22"/>
          <w:szCs w:val="22"/>
        </w:rPr>
        <w:t xml:space="preserve"> </w:t>
      </w:r>
      <w:r w:rsidR="0023062A" w:rsidRPr="0023062A">
        <w:rPr>
          <w:rFonts w:ascii="Arial" w:hAnsi="Arial" w:cs="Arial"/>
          <w:sz w:val="22"/>
          <w:szCs w:val="22"/>
        </w:rPr>
        <w:t>At month six, the Council and the Provider will meet to discuss the move-on arrangements and determine the individual young person’s ability and readiness for independent living.  Should it be determined that the young person is not ready for independence an Action Plan will be produced to rectify the identified areas for improvement. Any extension beyond nine months will be on an exception only and an Action Plan with an agreed timescales will be put in place with the Provider reporting on progress on a monthly basis.</w:t>
      </w:r>
    </w:p>
    <w:p w14:paraId="1784D729" w14:textId="609BA45A" w:rsidR="0023062A" w:rsidRDefault="0023062A" w:rsidP="00E64E29">
      <w:pPr>
        <w:pStyle w:val="ListParagraph"/>
        <w:rPr>
          <w:rFonts w:ascii="Arial" w:hAnsi="Arial" w:cs="Arial"/>
          <w:sz w:val="22"/>
          <w:szCs w:val="22"/>
        </w:rPr>
      </w:pPr>
    </w:p>
    <w:p w14:paraId="58C61FB6" w14:textId="77777777" w:rsidR="00463739"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63739" w:rsidRPr="00463739">
        <w:rPr>
          <w:rFonts w:ascii="Arial" w:hAnsi="Arial" w:cs="Arial"/>
          <w:b/>
          <w:i/>
          <w:sz w:val="22"/>
          <w:szCs w:val="22"/>
        </w:rPr>
        <w:t xml:space="preserve"> Group</w:t>
      </w:r>
    </w:p>
    <w:p w14:paraId="43BB71DE" w14:textId="77777777" w:rsidR="00463739" w:rsidRDefault="00463739" w:rsidP="00E64E29">
      <w:pPr>
        <w:ind w:left="851" w:hanging="851"/>
        <w:rPr>
          <w:rFonts w:cs="Arial"/>
        </w:rPr>
      </w:pPr>
      <w:r>
        <w:rPr>
          <w:rFonts w:cs="Arial"/>
          <w:b/>
        </w:rPr>
        <w:tab/>
      </w:r>
    </w:p>
    <w:p w14:paraId="090C28F2" w14:textId="37CFA254" w:rsidR="00440DEB" w:rsidRDefault="00F42F33" w:rsidP="00E64E29">
      <w:pPr>
        <w:pStyle w:val="ListParagraph"/>
        <w:numPr>
          <w:ilvl w:val="2"/>
          <w:numId w:val="10"/>
        </w:numPr>
        <w:ind w:left="851" w:hanging="851"/>
        <w:contextualSpacing/>
        <w:jc w:val="both"/>
        <w:rPr>
          <w:rFonts w:ascii="Arial" w:hAnsi="Arial" w:cs="Arial"/>
          <w:sz w:val="22"/>
          <w:szCs w:val="22"/>
        </w:rPr>
      </w:pPr>
      <w:r w:rsidRPr="00440DEB">
        <w:rPr>
          <w:rFonts w:ascii="Arial" w:hAnsi="Arial" w:cs="Arial"/>
          <w:sz w:val="22"/>
          <w:szCs w:val="22"/>
        </w:rPr>
        <w:t xml:space="preserve">The </w:t>
      </w:r>
      <w:r w:rsidR="007563FB" w:rsidRPr="00440DEB">
        <w:rPr>
          <w:rFonts w:ascii="Arial" w:hAnsi="Arial" w:cs="Arial"/>
          <w:sz w:val="22"/>
          <w:szCs w:val="22"/>
        </w:rPr>
        <w:t>Service User</w:t>
      </w:r>
      <w:r w:rsidRPr="00440DEB">
        <w:rPr>
          <w:rFonts w:ascii="Arial" w:hAnsi="Arial" w:cs="Arial"/>
          <w:sz w:val="22"/>
          <w:szCs w:val="22"/>
        </w:rPr>
        <w:t xml:space="preserve"> gr</w:t>
      </w:r>
      <w:r w:rsidR="00B52747">
        <w:rPr>
          <w:rFonts w:ascii="Arial" w:hAnsi="Arial" w:cs="Arial"/>
          <w:sz w:val="22"/>
          <w:szCs w:val="22"/>
        </w:rPr>
        <w:t xml:space="preserve">oup for </w:t>
      </w:r>
      <w:r w:rsidR="00A66AC7">
        <w:rPr>
          <w:rFonts w:ascii="Arial" w:hAnsi="Arial" w:cs="Arial"/>
          <w:sz w:val="22"/>
          <w:szCs w:val="22"/>
        </w:rPr>
        <w:t>support for young people</w:t>
      </w:r>
      <w:r w:rsidR="00B52747">
        <w:rPr>
          <w:rFonts w:ascii="Arial" w:hAnsi="Arial" w:cs="Arial"/>
          <w:sz w:val="22"/>
          <w:szCs w:val="22"/>
        </w:rPr>
        <w:t xml:space="preserve"> is </w:t>
      </w:r>
      <w:r w:rsidR="00A66AC7">
        <w:rPr>
          <w:rFonts w:ascii="Arial" w:hAnsi="Arial" w:cs="Arial"/>
          <w:sz w:val="22"/>
          <w:szCs w:val="22"/>
        </w:rPr>
        <w:t xml:space="preserve">those aged </w:t>
      </w:r>
      <w:r w:rsidR="00B52747">
        <w:rPr>
          <w:rFonts w:ascii="Arial" w:hAnsi="Arial" w:cs="Arial"/>
          <w:sz w:val="22"/>
          <w:szCs w:val="22"/>
        </w:rPr>
        <w:t>16 to 25</w:t>
      </w:r>
      <w:r w:rsidRPr="00440DEB">
        <w:rPr>
          <w:rFonts w:ascii="Arial" w:hAnsi="Arial" w:cs="Arial"/>
          <w:sz w:val="22"/>
          <w:szCs w:val="22"/>
        </w:rPr>
        <w:t xml:space="preserve">, </w:t>
      </w:r>
      <w:r w:rsidR="00675D70">
        <w:rPr>
          <w:rFonts w:ascii="Arial" w:hAnsi="Arial" w:cs="Arial"/>
          <w:sz w:val="22"/>
          <w:szCs w:val="22"/>
        </w:rPr>
        <w:t>who are defined under the Children (Leaving Care) Act 2000 as an Eligible Child, Releva</w:t>
      </w:r>
      <w:r w:rsidR="00A20571">
        <w:rPr>
          <w:rFonts w:ascii="Arial" w:hAnsi="Arial" w:cs="Arial"/>
          <w:sz w:val="22"/>
          <w:szCs w:val="22"/>
        </w:rPr>
        <w:t xml:space="preserve">nt Child, Former Relevant Child, or Qualifying Child, </w:t>
      </w:r>
      <w:r w:rsidRPr="00440DEB">
        <w:rPr>
          <w:rFonts w:ascii="Arial" w:hAnsi="Arial" w:cs="Arial"/>
          <w:sz w:val="22"/>
          <w:szCs w:val="22"/>
        </w:rPr>
        <w:t>that have been made homeless</w:t>
      </w:r>
      <w:r w:rsidR="00440DEB" w:rsidRPr="00440DEB">
        <w:rPr>
          <w:rFonts w:ascii="Arial" w:hAnsi="Arial" w:cs="Arial"/>
          <w:sz w:val="22"/>
          <w:szCs w:val="22"/>
        </w:rPr>
        <w:t xml:space="preserve"> </w:t>
      </w:r>
      <w:r w:rsidR="00144E0B">
        <w:rPr>
          <w:rFonts w:ascii="Arial" w:hAnsi="Arial" w:cs="Arial"/>
          <w:sz w:val="22"/>
          <w:szCs w:val="22"/>
        </w:rPr>
        <w:t>due to</w:t>
      </w:r>
      <w:r w:rsidR="00440DEB">
        <w:rPr>
          <w:rFonts w:ascii="Arial" w:hAnsi="Arial" w:cs="Arial"/>
          <w:sz w:val="22"/>
          <w:szCs w:val="22"/>
        </w:rPr>
        <w:t>:</w:t>
      </w:r>
    </w:p>
    <w:p w14:paraId="328B707B" w14:textId="77777777"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Irrevocable breakdown of relationship with their family</w:t>
      </w:r>
    </w:p>
    <w:p w14:paraId="2A66EABD" w14:textId="77777777"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Family breakup due to divorce or separation</w:t>
      </w:r>
    </w:p>
    <w:p w14:paraId="49481626" w14:textId="77777777"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Domestic violence</w:t>
      </w:r>
    </w:p>
    <w:p w14:paraId="6D868033" w14:textId="081A3B0E"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 xml:space="preserve">Being a former Thurrock </w:t>
      </w:r>
      <w:r w:rsidR="00A66AC7">
        <w:rPr>
          <w:rFonts w:ascii="Arial" w:eastAsiaTheme="minorHAnsi" w:hAnsi="Arial" w:cs="Arial"/>
          <w:sz w:val="22"/>
          <w:szCs w:val="22"/>
          <w:lang w:eastAsia="en-US"/>
        </w:rPr>
        <w:t>LAC</w:t>
      </w:r>
      <w:r w:rsidRPr="00A66AC7">
        <w:rPr>
          <w:rFonts w:ascii="Arial" w:eastAsiaTheme="minorHAnsi" w:hAnsi="Arial" w:cs="Arial"/>
          <w:sz w:val="22"/>
          <w:szCs w:val="22"/>
          <w:lang w:eastAsia="en-US"/>
        </w:rPr>
        <w:t xml:space="preserve"> who needs additional assista</w:t>
      </w:r>
      <w:r w:rsidR="00FB091B">
        <w:rPr>
          <w:rFonts w:ascii="Arial" w:eastAsiaTheme="minorHAnsi" w:hAnsi="Arial" w:cs="Arial"/>
          <w:sz w:val="22"/>
          <w:szCs w:val="22"/>
          <w:lang w:eastAsia="en-US"/>
        </w:rPr>
        <w:t>nce prior to living independently</w:t>
      </w:r>
    </w:p>
    <w:p w14:paraId="5BF120E8" w14:textId="77777777"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Addiction, alcohol, drugs, gambling</w:t>
      </w:r>
    </w:p>
    <w:p w14:paraId="4C885233" w14:textId="77777777"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Mental health issues</w:t>
      </w:r>
    </w:p>
    <w:p w14:paraId="24C65A47" w14:textId="77777777"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Financial problems</w:t>
      </w:r>
      <w:r w:rsidR="00543533" w:rsidRPr="00A66AC7">
        <w:rPr>
          <w:rFonts w:ascii="Arial" w:eastAsiaTheme="minorHAnsi" w:hAnsi="Arial" w:cs="Arial"/>
          <w:sz w:val="22"/>
          <w:szCs w:val="22"/>
          <w:lang w:eastAsia="en-US"/>
        </w:rPr>
        <w:t>, su</w:t>
      </w:r>
      <w:r w:rsidR="00324A6C" w:rsidRPr="00A66AC7">
        <w:rPr>
          <w:rFonts w:ascii="Arial" w:eastAsiaTheme="minorHAnsi" w:hAnsi="Arial" w:cs="Arial"/>
          <w:sz w:val="22"/>
          <w:szCs w:val="22"/>
          <w:lang w:eastAsia="en-US"/>
        </w:rPr>
        <w:t>ch as eviction from rent arrear</w:t>
      </w:r>
      <w:r w:rsidR="003D2F99" w:rsidRPr="00A66AC7">
        <w:rPr>
          <w:rFonts w:ascii="Arial" w:eastAsiaTheme="minorHAnsi" w:hAnsi="Arial" w:cs="Arial"/>
          <w:sz w:val="22"/>
          <w:szCs w:val="22"/>
          <w:lang w:eastAsia="en-US"/>
        </w:rPr>
        <w:t>s</w:t>
      </w:r>
    </w:p>
    <w:p w14:paraId="688210E9" w14:textId="7EC328E1" w:rsidR="00463739" w:rsidRDefault="00463739" w:rsidP="00E64E29">
      <w:pPr>
        <w:pStyle w:val="ListParagraph"/>
        <w:ind w:left="851"/>
        <w:contextualSpacing/>
        <w:jc w:val="both"/>
        <w:rPr>
          <w:rFonts w:cs="Arial"/>
        </w:rPr>
      </w:pPr>
    </w:p>
    <w:p w14:paraId="20043514" w14:textId="0724F613" w:rsidR="00B45BDA" w:rsidRPr="00B45BDA" w:rsidRDefault="00B45BDA" w:rsidP="00B45BDA">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Service User</w:t>
      </w:r>
      <w:r w:rsidRPr="00B45BDA">
        <w:rPr>
          <w:rFonts w:ascii="Arial" w:hAnsi="Arial" w:cs="Arial"/>
          <w:sz w:val="22"/>
          <w:szCs w:val="22"/>
        </w:rPr>
        <w:t xml:space="preserve"> group at Charles Street, </w:t>
      </w:r>
      <w:r>
        <w:rPr>
          <w:rFonts w:ascii="Arial" w:hAnsi="Arial" w:cs="Arial"/>
          <w:sz w:val="22"/>
          <w:szCs w:val="22"/>
        </w:rPr>
        <w:t xml:space="preserve">may also include </w:t>
      </w:r>
      <w:r w:rsidRPr="00B45BDA">
        <w:rPr>
          <w:rFonts w:ascii="Arial" w:hAnsi="Arial" w:cs="Arial"/>
          <w:sz w:val="22"/>
          <w:szCs w:val="22"/>
        </w:rPr>
        <w:t>young people aged 16 and 17 years old who have declared themselves as homeless (Southwark Judgement}.</w:t>
      </w:r>
    </w:p>
    <w:p w14:paraId="00C9C53E" w14:textId="77777777" w:rsidR="00B45BDA" w:rsidRPr="00543533" w:rsidRDefault="00B45BDA" w:rsidP="00E64E29">
      <w:pPr>
        <w:pStyle w:val="ListParagraph"/>
        <w:ind w:left="851"/>
        <w:contextualSpacing/>
        <w:jc w:val="both"/>
        <w:rPr>
          <w:rFonts w:cs="Arial"/>
        </w:rPr>
      </w:pPr>
    </w:p>
    <w:p w14:paraId="60CFA08C" w14:textId="77777777" w:rsidR="00463739" w:rsidRPr="00463739" w:rsidRDefault="00463739"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w:t>
      </w:r>
      <w:r w:rsidR="00774590">
        <w:rPr>
          <w:rFonts w:ascii="Arial" w:hAnsi="Arial" w:cs="Arial"/>
          <w:b/>
          <w:i/>
          <w:sz w:val="22"/>
          <w:szCs w:val="22"/>
        </w:rPr>
        <w:t>s</w:t>
      </w:r>
    </w:p>
    <w:p w14:paraId="184EF5E6" w14:textId="77777777" w:rsidR="00463739" w:rsidRDefault="00463739" w:rsidP="00E64E29">
      <w:pPr>
        <w:contextualSpacing/>
        <w:rPr>
          <w:rFonts w:cs="Arial"/>
          <w:b/>
        </w:rPr>
      </w:pPr>
    </w:p>
    <w:p w14:paraId="283C46A2" w14:textId="4B04D4B2" w:rsidR="00767637" w:rsidRPr="00774590" w:rsidRDefault="00FB091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Referral</w:t>
      </w:r>
      <w:r w:rsidR="00463739" w:rsidRPr="00774590">
        <w:rPr>
          <w:rFonts w:ascii="Arial" w:hAnsi="Arial" w:cs="Arial"/>
          <w:sz w:val="22"/>
          <w:szCs w:val="22"/>
        </w:rPr>
        <w:t xml:space="preserve"> will be made by the </w:t>
      </w:r>
      <w:r w:rsidR="00404CCC" w:rsidRPr="00774590">
        <w:rPr>
          <w:rFonts w:ascii="Arial" w:hAnsi="Arial" w:cs="Arial"/>
          <w:sz w:val="22"/>
          <w:szCs w:val="22"/>
        </w:rPr>
        <w:t>Council</w:t>
      </w:r>
      <w:r w:rsidR="00774590">
        <w:rPr>
          <w:rFonts w:ascii="Arial" w:hAnsi="Arial" w:cs="Arial"/>
          <w:sz w:val="22"/>
          <w:szCs w:val="22"/>
        </w:rPr>
        <w:t>’s</w:t>
      </w:r>
      <w:r w:rsidR="00767637" w:rsidRPr="00774590">
        <w:rPr>
          <w:rFonts w:ascii="Arial" w:hAnsi="Arial" w:cs="Arial"/>
          <w:sz w:val="22"/>
          <w:szCs w:val="22"/>
        </w:rPr>
        <w:t xml:space="preserve"> Children’s Services with appli</w:t>
      </w:r>
      <w:r w:rsidR="00774590" w:rsidRPr="00774590">
        <w:rPr>
          <w:rFonts w:ascii="Arial" w:hAnsi="Arial" w:cs="Arial"/>
          <w:sz w:val="22"/>
          <w:szCs w:val="22"/>
        </w:rPr>
        <w:t xml:space="preserve">cation to Head Start Housing by the </w:t>
      </w:r>
      <w:r w:rsidR="00767637" w:rsidRPr="00774590">
        <w:rPr>
          <w:rFonts w:ascii="Arial" w:hAnsi="Arial" w:cs="Arial"/>
          <w:sz w:val="22"/>
          <w:szCs w:val="22"/>
        </w:rPr>
        <w:t>Social Worker</w:t>
      </w:r>
      <w:r w:rsidR="00774590" w:rsidRPr="00774590">
        <w:rPr>
          <w:rFonts w:ascii="Arial" w:hAnsi="Arial" w:cs="Arial"/>
          <w:sz w:val="22"/>
          <w:szCs w:val="22"/>
        </w:rPr>
        <w:t xml:space="preserve">, Service User, or </w:t>
      </w:r>
      <w:r w:rsidR="00774590">
        <w:rPr>
          <w:rFonts w:ascii="Arial" w:hAnsi="Arial" w:cs="Arial"/>
          <w:sz w:val="22"/>
          <w:szCs w:val="22"/>
        </w:rPr>
        <w:t>o</w:t>
      </w:r>
      <w:r w:rsidR="00767637" w:rsidRPr="00774590">
        <w:rPr>
          <w:rFonts w:ascii="Arial" w:hAnsi="Arial" w:cs="Arial"/>
          <w:sz w:val="22"/>
          <w:szCs w:val="22"/>
        </w:rPr>
        <w:t xml:space="preserve">ther </w:t>
      </w:r>
      <w:r w:rsidR="00543533" w:rsidRPr="00774590">
        <w:rPr>
          <w:rFonts w:ascii="Arial" w:hAnsi="Arial" w:cs="Arial"/>
          <w:sz w:val="22"/>
          <w:szCs w:val="22"/>
        </w:rPr>
        <w:t xml:space="preserve">Council internal and external </w:t>
      </w:r>
      <w:r w:rsidR="00767637" w:rsidRPr="00774590">
        <w:rPr>
          <w:rFonts w:ascii="Arial" w:hAnsi="Arial" w:cs="Arial"/>
          <w:sz w:val="22"/>
          <w:szCs w:val="22"/>
        </w:rPr>
        <w:t>agencies</w:t>
      </w:r>
    </w:p>
    <w:p w14:paraId="2B6E72AB" w14:textId="1BC26D17" w:rsidR="00463739" w:rsidRDefault="00463739" w:rsidP="00E64E29">
      <w:pPr>
        <w:contextualSpacing/>
        <w:rPr>
          <w:rFonts w:cs="Arial"/>
        </w:rPr>
      </w:pPr>
    </w:p>
    <w:p w14:paraId="6FEC4A70" w14:textId="3A9C4090" w:rsidR="000E6C06" w:rsidRPr="000E6C06" w:rsidRDefault="000E6C06"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14:paraId="0CDFBDEF" w14:textId="0E8DD31B" w:rsidR="000E6C06" w:rsidRDefault="000E6C06" w:rsidP="00E64E29">
      <w:pPr>
        <w:contextualSpacing/>
        <w:rPr>
          <w:rFonts w:cs="Arial"/>
        </w:rPr>
      </w:pPr>
    </w:p>
    <w:p w14:paraId="4731DE57" w14:textId="77777777" w:rsidR="007502B1" w:rsidRPr="0011097F" w:rsidRDefault="007502B1" w:rsidP="006F45EB">
      <w:pPr>
        <w:pStyle w:val="ListParagraph"/>
        <w:numPr>
          <w:ilvl w:val="1"/>
          <w:numId w:val="10"/>
        </w:numPr>
        <w:ind w:left="851" w:hanging="851"/>
        <w:contextualSpacing/>
        <w:jc w:val="both"/>
        <w:outlineLvl w:val="0"/>
        <w:rPr>
          <w:rFonts w:ascii="Arial" w:hAnsi="Arial" w:cs="Arial"/>
          <w:b/>
          <w:i/>
          <w:sz w:val="22"/>
          <w:szCs w:val="22"/>
        </w:rPr>
      </w:pPr>
      <w:bookmarkStart w:id="11" w:name="_Toc22119514"/>
      <w:r w:rsidRPr="0011097F">
        <w:rPr>
          <w:rFonts w:ascii="Arial" w:hAnsi="Arial" w:cs="Arial"/>
          <w:b/>
          <w:i/>
          <w:sz w:val="22"/>
          <w:szCs w:val="22"/>
        </w:rPr>
        <w:t>Building</w:t>
      </w:r>
      <w:r w:rsidR="00E6207D" w:rsidRPr="0011097F">
        <w:rPr>
          <w:rFonts w:ascii="Arial" w:hAnsi="Arial" w:cs="Arial"/>
          <w:b/>
          <w:i/>
          <w:sz w:val="22"/>
          <w:szCs w:val="22"/>
        </w:rPr>
        <w:t xml:space="preserve"> Management and</w:t>
      </w:r>
      <w:r w:rsidRPr="0011097F">
        <w:rPr>
          <w:rFonts w:ascii="Arial" w:hAnsi="Arial" w:cs="Arial"/>
          <w:b/>
          <w:i/>
          <w:sz w:val="22"/>
          <w:szCs w:val="22"/>
        </w:rPr>
        <w:t xml:space="preserve"> Leases</w:t>
      </w:r>
      <w:bookmarkEnd w:id="11"/>
      <w:r w:rsidR="00E6207D" w:rsidRPr="0011097F">
        <w:rPr>
          <w:rFonts w:ascii="Arial" w:hAnsi="Arial" w:cs="Arial"/>
          <w:b/>
          <w:i/>
          <w:sz w:val="22"/>
          <w:szCs w:val="22"/>
        </w:rPr>
        <w:t xml:space="preserve"> </w:t>
      </w:r>
    </w:p>
    <w:p w14:paraId="5F2B8FBD" w14:textId="77777777" w:rsidR="00B176C7" w:rsidRDefault="00B176C7" w:rsidP="007502B1">
      <w:pPr>
        <w:contextualSpacing/>
        <w:rPr>
          <w:rFonts w:cs="Arial"/>
        </w:rPr>
      </w:pPr>
    </w:p>
    <w:p w14:paraId="25362139" w14:textId="3D334D4E" w:rsidR="007502B1" w:rsidRPr="00D17825" w:rsidRDefault="007502B1" w:rsidP="00E64E29">
      <w:pPr>
        <w:pStyle w:val="ListParagraph"/>
        <w:numPr>
          <w:ilvl w:val="2"/>
          <w:numId w:val="10"/>
        </w:numPr>
        <w:ind w:left="851" w:hanging="851"/>
        <w:contextualSpacing/>
        <w:jc w:val="both"/>
        <w:rPr>
          <w:rFonts w:ascii="Arial" w:hAnsi="Arial" w:cs="Arial"/>
          <w:sz w:val="22"/>
          <w:szCs w:val="22"/>
        </w:rPr>
      </w:pPr>
      <w:r w:rsidRPr="00D17825">
        <w:rPr>
          <w:rFonts w:ascii="Arial" w:hAnsi="Arial" w:cs="Arial"/>
          <w:sz w:val="22"/>
          <w:szCs w:val="22"/>
        </w:rPr>
        <w:t>The Provider will sign fully repairing and insuring leases with the Council for the buildin</w:t>
      </w:r>
      <w:r w:rsidR="00024A3B">
        <w:rPr>
          <w:rFonts w:ascii="Arial" w:hAnsi="Arial" w:cs="Arial"/>
          <w:sz w:val="22"/>
          <w:szCs w:val="22"/>
        </w:rPr>
        <w:t xml:space="preserve">gs </w:t>
      </w:r>
      <w:r w:rsidR="00644FAB">
        <w:rPr>
          <w:rFonts w:ascii="Arial" w:hAnsi="Arial" w:cs="Arial"/>
          <w:sz w:val="22"/>
          <w:szCs w:val="22"/>
        </w:rPr>
        <w:t xml:space="preserve">at Charles Street, Clarence Road and Brook House </w:t>
      </w:r>
      <w:r w:rsidR="005246F8">
        <w:rPr>
          <w:rFonts w:ascii="Arial" w:hAnsi="Arial" w:cs="Arial"/>
          <w:sz w:val="22"/>
          <w:szCs w:val="22"/>
        </w:rPr>
        <w:t>for the term of the contract.</w:t>
      </w:r>
    </w:p>
    <w:p w14:paraId="28A56033" w14:textId="77777777" w:rsidR="007502B1" w:rsidRPr="00D17825" w:rsidRDefault="007502B1" w:rsidP="00E64E29">
      <w:pPr>
        <w:pStyle w:val="ListParagraph"/>
        <w:ind w:left="851"/>
        <w:contextualSpacing/>
        <w:jc w:val="both"/>
        <w:rPr>
          <w:rFonts w:ascii="Arial" w:hAnsi="Arial" w:cs="Arial"/>
          <w:sz w:val="22"/>
          <w:szCs w:val="22"/>
        </w:rPr>
      </w:pPr>
    </w:p>
    <w:p w14:paraId="6B684BDB" w14:textId="7C850F13" w:rsidR="007502B1" w:rsidRPr="0011097F" w:rsidRDefault="007502B1" w:rsidP="00E64E29">
      <w:pPr>
        <w:pStyle w:val="ListParagraph"/>
        <w:numPr>
          <w:ilvl w:val="2"/>
          <w:numId w:val="10"/>
        </w:numPr>
        <w:ind w:left="851" w:hanging="851"/>
        <w:contextualSpacing/>
        <w:jc w:val="both"/>
        <w:rPr>
          <w:rFonts w:ascii="Arial" w:hAnsi="Arial" w:cs="Arial"/>
          <w:sz w:val="22"/>
          <w:szCs w:val="22"/>
        </w:rPr>
      </w:pPr>
      <w:r w:rsidRPr="0011097F">
        <w:rPr>
          <w:rFonts w:ascii="Arial" w:hAnsi="Arial" w:cs="Arial"/>
          <w:sz w:val="22"/>
          <w:szCs w:val="22"/>
        </w:rPr>
        <w:t xml:space="preserve">The </w:t>
      </w:r>
      <w:r w:rsidR="00543533" w:rsidRPr="0011097F">
        <w:rPr>
          <w:rFonts w:ascii="Arial" w:hAnsi="Arial" w:cs="Arial"/>
          <w:sz w:val="22"/>
          <w:szCs w:val="22"/>
        </w:rPr>
        <w:t>total</w:t>
      </w:r>
      <w:r w:rsidRPr="0011097F">
        <w:rPr>
          <w:rFonts w:ascii="Arial" w:hAnsi="Arial" w:cs="Arial"/>
          <w:sz w:val="22"/>
          <w:szCs w:val="22"/>
        </w:rPr>
        <w:t xml:space="preserve"> charges for </w:t>
      </w:r>
      <w:r w:rsidR="00944770" w:rsidRPr="0011097F">
        <w:rPr>
          <w:rFonts w:ascii="Arial" w:hAnsi="Arial" w:cs="Arial"/>
          <w:sz w:val="22"/>
          <w:szCs w:val="22"/>
        </w:rPr>
        <w:t>the three leases (C</w:t>
      </w:r>
      <w:r w:rsidRPr="0011097F">
        <w:rPr>
          <w:rFonts w:ascii="Arial" w:hAnsi="Arial" w:cs="Arial"/>
          <w:sz w:val="22"/>
          <w:szCs w:val="22"/>
        </w:rPr>
        <w:t>larence Road</w:t>
      </w:r>
      <w:r w:rsidR="00543533" w:rsidRPr="0011097F">
        <w:rPr>
          <w:rFonts w:ascii="Arial" w:hAnsi="Arial" w:cs="Arial"/>
          <w:sz w:val="22"/>
          <w:szCs w:val="22"/>
        </w:rPr>
        <w:t>, Charles Street and Brooke House</w:t>
      </w:r>
      <w:r w:rsidR="00944770" w:rsidRPr="0011097F">
        <w:rPr>
          <w:rFonts w:ascii="Arial" w:hAnsi="Arial" w:cs="Arial"/>
          <w:sz w:val="22"/>
          <w:szCs w:val="22"/>
        </w:rPr>
        <w:t>)</w:t>
      </w:r>
      <w:r w:rsidRPr="0011097F">
        <w:rPr>
          <w:rFonts w:ascii="Arial" w:hAnsi="Arial" w:cs="Arial"/>
          <w:sz w:val="22"/>
          <w:szCs w:val="22"/>
        </w:rPr>
        <w:t xml:space="preserve"> </w:t>
      </w:r>
      <w:r w:rsidR="004978F1">
        <w:rPr>
          <w:rFonts w:ascii="Arial" w:hAnsi="Arial" w:cs="Arial"/>
          <w:sz w:val="22"/>
          <w:szCs w:val="22"/>
        </w:rPr>
        <w:t>will be in the region of</w:t>
      </w:r>
      <w:r w:rsidR="00E244E2" w:rsidRPr="0011097F">
        <w:rPr>
          <w:rFonts w:ascii="Arial" w:hAnsi="Arial" w:cs="Arial"/>
          <w:sz w:val="22"/>
          <w:szCs w:val="22"/>
        </w:rPr>
        <w:t xml:space="preserve"> </w:t>
      </w:r>
      <w:r w:rsidR="00543533" w:rsidRPr="0011097F">
        <w:rPr>
          <w:rFonts w:ascii="Arial" w:hAnsi="Arial" w:cs="Arial"/>
          <w:sz w:val="22"/>
          <w:szCs w:val="22"/>
        </w:rPr>
        <w:t>£</w:t>
      </w:r>
      <w:r w:rsidR="00A16B8E">
        <w:rPr>
          <w:rFonts w:ascii="Arial" w:hAnsi="Arial" w:cs="Arial"/>
          <w:sz w:val="22"/>
          <w:szCs w:val="22"/>
        </w:rPr>
        <w:t>178,000</w:t>
      </w:r>
      <w:r w:rsidR="00543533" w:rsidRPr="0011097F">
        <w:rPr>
          <w:rFonts w:ascii="Arial" w:hAnsi="Arial" w:cs="Arial"/>
          <w:sz w:val="22"/>
          <w:szCs w:val="22"/>
        </w:rPr>
        <w:t xml:space="preserve"> </w:t>
      </w:r>
      <w:r w:rsidR="00E244E2" w:rsidRPr="0011097F">
        <w:rPr>
          <w:rFonts w:ascii="Arial" w:hAnsi="Arial" w:cs="Arial"/>
          <w:sz w:val="22"/>
          <w:szCs w:val="22"/>
        </w:rPr>
        <w:t>per</w:t>
      </w:r>
      <w:r w:rsidR="00024A3B" w:rsidRPr="0011097F">
        <w:rPr>
          <w:rFonts w:ascii="Arial" w:hAnsi="Arial" w:cs="Arial"/>
          <w:sz w:val="22"/>
          <w:szCs w:val="22"/>
        </w:rPr>
        <w:t xml:space="preserve"> annum </w:t>
      </w:r>
      <w:r w:rsidRPr="0011097F">
        <w:rPr>
          <w:rFonts w:ascii="Arial" w:hAnsi="Arial" w:cs="Arial"/>
          <w:sz w:val="22"/>
          <w:szCs w:val="22"/>
        </w:rPr>
        <w:t>and will be reviewed annually on 1st April each year</w:t>
      </w:r>
      <w:r w:rsidR="00A37717">
        <w:rPr>
          <w:rFonts w:ascii="Arial" w:hAnsi="Arial" w:cs="Arial"/>
          <w:sz w:val="22"/>
          <w:szCs w:val="22"/>
        </w:rPr>
        <w:t>.</w:t>
      </w:r>
    </w:p>
    <w:p w14:paraId="1B330DC4" w14:textId="77777777" w:rsidR="007502B1" w:rsidRPr="00D17825" w:rsidRDefault="007502B1" w:rsidP="00E64E29">
      <w:pPr>
        <w:pStyle w:val="ListParagraph"/>
        <w:ind w:left="851"/>
        <w:contextualSpacing/>
        <w:jc w:val="both"/>
        <w:rPr>
          <w:rFonts w:ascii="Arial" w:hAnsi="Arial" w:cs="Arial"/>
          <w:sz w:val="22"/>
          <w:szCs w:val="22"/>
        </w:rPr>
      </w:pPr>
    </w:p>
    <w:p w14:paraId="10A3DFC3" w14:textId="77777777" w:rsidR="00AE0677" w:rsidRDefault="00B176C7"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Provider will d</w:t>
      </w:r>
      <w:r w:rsidR="00AE0677" w:rsidRPr="00A41233">
        <w:rPr>
          <w:rFonts w:ascii="Arial" w:hAnsi="Arial" w:cs="Arial"/>
          <w:sz w:val="22"/>
          <w:szCs w:val="22"/>
        </w:rPr>
        <w:t>ischarge the housing management function of the two hostels including all health &amp; safety requirements; clea</w:t>
      </w:r>
      <w:bookmarkStart w:id="12" w:name="_GoBack"/>
      <w:bookmarkEnd w:id="12"/>
      <w:r w:rsidR="00AE0677" w:rsidRPr="00A41233">
        <w:rPr>
          <w:rFonts w:ascii="Arial" w:hAnsi="Arial" w:cs="Arial"/>
          <w:sz w:val="22"/>
          <w:szCs w:val="22"/>
        </w:rPr>
        <w:t>ning &amp; caretaking, repairs, rent collection, arrears m</w:t>
      </w:r>
      <w:r w:rsidR="00AE0677">
        <w:rPr>
          <w:rFonts w:ascii="Arial" w:hAnsi="Arial" w:cs="Arial"/>
          <w:sz w:val="22"/>
          <w:szCs w:val="22"/>
        </w:rPr>
        <w:t>anagement &amp; eviction processes.</w:t>
      </w:r>
      <w:r w:rsidR="00A72571">
        <w:rPr>
          <w:rFonts w:ascii="Arial" w:hAnsi="Arial" w:cs="Arial"/>
          <w:sz w:val="22"/>
          <w:szCs w:val="22"/>
        </w:rPr>
        <w:t xml:space="preserve"> </w:t>
      </w:r>
      <w:r>
        <w:rPr>
          <w:rFonts w:ascii="Arial" w:hAnsi="Arial" w:cs="Arial"/>
          <w:sz w:val="22"/>
          <w:szCs w:val="22"/>
        </w:rPr>
        <w:t>The Provider will also take responsibility for all utilities connected to the buildings</w:t>
      </w:r>
      <w:r w:rsidR="00A37717">
        <w:rPr>
          <w:rFonts w:ascii="Arial" w:hAnsi="Arial" w:cs="Arial"/>
          <w:sz w:val="22"/>
          <w:szCs w:val="22"/>
        </w:rPr>
        <w:t>.</w:t>
      </w:r>
    </w:p>
    <w:p w14:paraId="79CC0138" w14:textId="620FCE56" w:rsidR="00B176C7" w:rsidRDefault="00B176C7" w:rsidP="00E64E29">
      <w:pPr>
        <w:pStyle w:val="ListParagraph"/>
        <w:ind w:left="851"/>
        <w:contextualSpacing/>
        <w:jc w:val="both"/>
        <w:rPr>
          <w:rFonts w:ascii="Arial" w:hAnsi="Arial" w:cs="Arial"/>
          <w:sz w:val="22"/>
          <w:szCs w:val="22"/>
        </w:rPr>
      </w:pPr>
    </w:p>
    <w:p w14:paraId="136BA751" w14:textId="0F21B104" w:rsidR="00A93B19" w:rsidRDefault="00184B1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Provider will ensure health and safety certification, and any other documents relating to the proper maintenance of the hostels,</w:t>
      </w:r>
      <w:r w:rsidR="00A93B19" w:rsidRPr="00184B1F">
        <w:rPr>
          <w:rFonts w:ascii="Arial" w:hAnsi="Arial" w:cs="Arial"/>
          <w:sz w:val="22"/>
          <w:szCs w:val="22"/>
        </w:rPr>
        <w:t xml:space="preserve"> </w:t>
      </w:r>
      <w:r>
        <w:rPr>
          <w:rFonts w:ascii="Arial" w:hAnsi="Arial" w:cs="Arial"/>
          <w:sz w:val="22"/>
          <w:szCs w:val="22"/>
        </w:rPr>
        <w:t>are</w:t>
      </w:r>
      <w:r w:rsidR="00A93B19" w:rsidRPr="00184B1F">
        <w:rPr>
          <w:rFonts w:ascii="Arial" w:hAnsi="Arial" w:cs="Arial"/>
          <w:sz w:val="22"/>
          <w:szCs w:val="22"/>
        </w:rPr>
        <w:t xml:space="preserve"> </w:t>
      </w:r>
      <w:r>
        <w:rPr>
          <w:rFonts w:ascii="Arial" w:hAnsi="Arial" w:cs="Arial"/>
          <w:sz w:val="22"/>
          <w:szCs w:val="22"/>
        </w:rPr>
        <w:t xml:space="preserve">at all times </w:t>
      </w:r>
      <w:r w:rsidR="00A93B19" w:rsidRPr="00184B1F">
        <w:rPr>
          <w:rFonts w:ascii="Arial" w:hAnsi="Arial" w:cs="Arial"/>
          <w:sz w:val="22"/>
          <w:szCs w:val="22"/>
        </w:rPr>
        <w:t xml:space="preserve">available </w:t>
      </w:r>
      <w:r>
        <w:rPr>
          <w:rFonts w:ascii="Arial" w:hAnsi="Arial" w:cs="Arial"/>
          <w:sz w:val="22"/>
          <w:szCs w:val="22"/>
        </w:rPr>
        <w:t>for inspection by the Council</w:t>
      </w:r>
      <w:r w:rsidR="00A93B19" w:rsidRPr="00184B1F">
        <w:rPr>
          <w:rFonts w:ascii="Arial" w:hAnsi="Arial" w:cs="Arial"/>
          <w:sz w:val="22"/>
          <w:szCs w:val="22"/>
        </w:rPr>
        <w:t>.</w:t>
      </w:r>
    </w:p>
    <w:p w14:paraId="46A47998" w14:textId="77777777" w:rsidR="00A93B19" w:rsidRPr="00B176C7" w:rsidRDefault="00A93B19" w:rsidP="00E64E29">
      <w:pPr>
        <w:pStyle w:val="ListParagraph"/>
        <w:ind w:left="851"/>
        <w:contextualSpacing/>
        <w:jc w:val="both"/>
        <w:rPr>
          <w:rFonts w:ascii="Arial" w:hAnsi="Arial" w:cs="Arial"/>
          <w:sz w:val="22"/>
          <w:szCs w:val="22"/>
        </w:rPr>
      </w:pPr>
    </w:p>
    <w:p w14:paraId="2257C931" w14:textId="233FB1DB" w:rsidR="00AE0677" w:rsidRPr="00B176C7" w:rsidRDefault="00B176C7" w:rsidP="00E64E29">
      <w:pPr>
        <w:pStyle w:val="ListParagraph"/>
        <w:numPr>
          <w:ilvl w:val="2"/>
          <w:numId w:val="10"/>
        </w:numPr>
        <w:ind w:left="851" w:hanging="851"/>
        <w:contextualSpacing/>
        <w:jc w:val="both"/>
        <w:rPr>
          <w:rFonts w:ascii="Arial" w:hAnsi="Arial" w:cs="Arial"/>
          <w:sz w:val="22"/>
          <w:szCs w:val="22"/>
        </w:rPr>
      </w:pPr>
      <w:r w:rsidRPr="00B176C7">
        <w:rPr>
          <w:rFonts w:ascii="Arial" w:hAnsi="Arial" w:cs="Arial"/>
          <w:sz w:val="22"/>
          <w:szCs w:val="22"/>
        </w:rPr>
        <w:t xml:space="preserve">Additionally, the Provider will </w:t>
      </w:r>
      <w:r w:rsidR="00F36711">
        <w:rPr>
          <w:rFonts w:ascii="Arial" w:hAnsi="Arial" w:cs="Arial"/>
          <w:sz w:val="22"/>
          <w:szCs w:val="22"/>
        </w:rPr>
        <w:t>maintain</w:t>
      </w:r>
      <w:r w:rsidR="00AE0677" w:rsidRPr="00B176C7">
        <w:rPr>
          <w:rFonts w:ascii="Arial" w:hAnsi="Arial" w:cs="Arial"/>
          <w:sz w:val="22"/>
          <w:szCs w:val="22"/>
        </w:rPr>
        <w:t xml:space="preserve"> 24 hour presence a</w:t>
      </w:r>
      <w:r w:rsidR="001274B3">
        <w:rPr>
          <w:rFonts w:ascii="Arial" w:hAnsi="Arial" w:cs="Arial"/>
          <w:sz w:val="22"/>
          <w:szCs w:val="22"/>
        </w:rPr>
        <w:t>t all the</w:t>
      </w:r>
      <w:r w:rsidR="00AE0677" w:rsidRPr="00B176C7">
        <w:rPr>
          <w:rFonts w:ascii="Arial" w:hAnsi="Arial" w:cs="Arial"/>
          <w:sz w:val="22"/>
          <w:szCs w:val="22"/>
        </w:rPr>
        <w:t xml:space="preserve"> hostels to </w:t>
      </w:r>
      <w:r w:rsidR="00F36711" w:rsidRPr="00B176C7">
        <w:rPr>
          <w:rFonts w:ascii="Arial" w:hAnsi="Arial" w:cs="Arial"/>
          <w:sz w:val="22"/>
          <w:szCs w:val="22"/>
        </w:rPr>
        <w:t>uphold</w:t>
      </w:r>
      <w:r>
        <w:rPr>
          <w:rFonts w:ascii="Arial" w:hAnsi="Arial" w:cs="Arial"/>
          <w:sz w:val="22"/>
          <w:szCs w:val="22"/>
        </w:rPr>
        <w:t xml:space="preserve"> security and good behaviour -</w:t>
      </w:r>
      <w:r w:rsidR="00AE0677" w:rsidRPr="00B176C7">
        <w:rPr>
          <w:rFonts w:ascii="Arial" w:hAnsi="Arial" w:cs="Arial"/>
          <w:sz w:val="22"/>
          <w:szCs w:val="22"/>
        </w:rPr>
        <w:t xml:space="preserve"> CCTV is provided at </w:t>
      </w:r>
      <w:r w:rsidR="00C21F5F">
        <w:rPr>
          <w:rFonts w:ascii="Arial" w:hAnsi="Arial" w:cs="Arial"/>
          <w:sz w:val="22"/>
          <w:szCs w:val="22"/>
        </w:rPr>
        <w:t>all</w:t>
      </w:r>
      <w:r w:rsidR="00AE0677" w:rsidRPr="00B176C7">
        <w:rPr>
          <w:rFonts w:ascii="Arial" w:hAnsi="Arial" w:cs="Arial"/>
          <w:sz w:val="22"/>
          <w:szCs w:val="22"/>
        </w:rPr>
        <w:t xml:space="preserve"> sites but it will be the responsibility of the Provider to ensure it is </w:t>
      </w:r>
      <w:r>
        <w:rPr>
          <w:rFonts w:ascii="Arial" w:hAnsi="Arial" w:cs="Arial"/>
          <w:sz w:val="22"/>
          <w:szCs w:val="22"/>
        </w:rPr>
        <w:t>maintained and properly managed.</w:t>
      </w:r>
      <w:r w:rsidR="00A37717">
        <w:rPr>
          <w:rFonts w:ascii="Arial" w:hAnsi="Arial" w:cs="Arial"/>
          <w:sz w:val="22"/>
          <w:szCs w:val="22"/>
        </w:rPr>
        <w:t xml:space="preserve"> </w:t>
      </w:r>
    </w:p>
    <w:p w14:paraId="3818FDD0" w14:textId="77777777" w:rsidR="00B67752" w:rsidRPr="0011097F" w:rsidRDefault="00B67752" w:rsidP="00E64E29">
      <w:pPr>
        <w:pStyle w:val="ListParagraph"/>
        <w:ind w:left="851"/>
        <w:contextualSpacing/>
        <w:jc w:val="both"/>
        <w:rPr>
          <w:rFonts w:ascii="Arial" w:hAnsi="Arial" w:cs="Arial"/>
          <w:sz w:val="22"/>
          <w:szCs w:val="22"/>
        </w:rPr>
      </w:pPr>
    </w:p>
    <w:p w14:paraId="2A24F084" w14:textId="01990758" w:rsidR="00AE0677" w:rsidRDefault="00AE0677" w:rsidP="00E64E29">
      <w:pPr>
        <w:pStyle w:val="ListParagraph"/>
        <w:numPr>
          <w:ilvl w:val="2"/>
          <w:numId w:val="10"/>
        </w:numPr>
        <w:ind w:left="851" w:hanging="851"/>
        <w:contextualSpacing/>
        <w:jc w:val="both"/>
        <w:rPr>
          <w:rFonts w:ascii="Arial" w:hAnsi="Arial" w:cs="Arial"/>
          <w:sz w:val="22"/>
          <w:szCs w:val="22"/>
        </w:rPr>
      </w:pPr>
      <w:r w:rsidRPr="00461CF5">
        <w:rPr>
          <w:rFonts w:ascii="Arial" w:hAnsi="Arial" w:cs="Arial"/>
          <w:sz w:val="22"/>
          <w:szCs w:val="22"/>
        </w:rPr>
        <w:t xml:space="preserve">The </w:t>
      </w:r>
      <w:r>
        <w:rPr>
          <w:rFonts w:ascii="Arial" w:hAnsi="Arial" w:cs="Arial"/>
          <w:sz w:val="22"/>
          <w:szCs w:val="22"/>
        </w:rPr>
        <w:t>Provider</w:t>
      </w:r>
      <w:r w:rsidRPr="00461CF5">
        <w:rPr>
          <w:rFonts w:ascii="Arial" w:hAnsi="Arial" w:cs="Arial"/>
          <w:sz w:val="22"/>
          <w:szCs w:val="22"/>
        </w:rPr>
        <w:t xml:space="preserve"> will issue </w:t>
      </w:r>
      <w:r w:rsidR="004C62ED">
        <w:rPr>
          <w:rFonts w:ascii="Arial" w:hAnsi="Arial" w:cs="Arial"/>
          <w:sz w:val="22"/>
          <w:szCs w:val="22"/>
        </w:rPr>
        <w:t>Service Users</w:t>
      </w:r>
      <w:r w:rsidRPr="00461CF5">
        <w:rPr>
          <w:rFonts w:ascii="Arial" w:hAnsi="Arial" w:cs="Arial"/>
          <w:sz w:val="22"/>
          <w:szCs w:val="22"/>
        </w:rPr>
        <w:t xml:space="preserve"> with an agreed licence agreement and collect accommodation and service charges to cover lease and other reasonable housing management costs</w:t>
      </w:r>
      <w:r w:rsidR="00A6332A">
        <w:rPr>
          <w:rFonts w:ascii="Arial" w:hAnsi="Arial" w:cs="Arial"/>
          <w:sz w:val="22"/>
          <w:szCs w:val="22"/>
        </w:rPr>
        <w:t>.</w:t>
      </w:r>
    </w:p>
    <w:p w14:paraId="662BC1E8" w14:textId="1CE86412" w:rsidR="00AE0677" w:rsidRDefault="00AE0677" w:rsidP="00E64E29">
      <w:pPr>
        <w:pStyle w:val="ListParagraph"/>
        <w:ind w:left="851"/>
        <w:contextualSpacing/>
        <w:jc w:val="both"/>
        <w:rPr>
          <w:rFonts w:ascii="Arial" w:hAnsi="Arial" w:cs="Arial"/>
          <w:sz w:val="22"/>
          <w:szCs w:val="22"/>
        </w:rPr>
      </w:pPr>
    </w:p>
    <w:p w14:paraId="1A53C69B" w14:textId="27D4F25A" w:rsidR="00CA4D21" w:rsidRPr="00C17608" w:rsidRDefault="00CA4D21" w:rsidP="00E64E29">
      <w:pPr>
        <w:pStyle w:val="ListParagraph"/>
        <w:numPr>
          <w:ilvl w:val="2"/>
          <w:numId w:val="10"/>
        </w:numPr>
        <w:ind w:left="851" w:hanging="851"/>
        <w:contextualSpacing/>
        <w:jc w:val="both"/>
        <w:rPr>
          <w:rFonts w:ascii="Arial" w:hAnsi="Arial" w:cs="Arial"/>
          <w:sz w:val="22"/>
          <w:szCs w:val="22"/>
        </w:rPr>
      </w:pPr>
      <w:r w:rsidRPr="00C17608">
        <w:rPr>
          <w:rFonts w:ascii="Arial" w:hAnsi="Arial" w:cs="Arial"/>
          <w:sz w:val="22"/>
          <w:szCs w:val="22"/>
        </w:rPr>
        <w:t xml:space="preserve">The Provider will be responsible for collecting rent from or on behalf of the Service User. This </w:t>
      </w:r>
      <w:r w:rsidR="00D51D80" w:rsidRPr="00C17608">
        <w:rPr>
          <w:rFonts w:ascii="Arial" w:hAnsi="Arial" w:cs="Arial"/>
          <w:sz w:val="22"/>
          <w:szCs w:val="22"/>
        </w:rPr>
        <w:t>will include</w:t>
      </w:r>
      <w:r w:rsidR="00C17608" w:rsidRPr="00C17608">
        <w:rPr>
          <w:rFonts w:ascii="Arial" w:hAnsi="Arial" w:cs="Arial"/>
          <w:sz w:val="22"/>
          <w:szCs w:val="22"/>
        </w:rPr>
        <w:t xml:space="preserve">, but </w:t>
      </w:r>
      <w:r w:rsidR="00E31529">
        <w:rPr>
          <w:rFonts w:ascii="Arial" w:hAnsi="Arial" w:cs="Arial"/>
          <w:sz w:val="22"/>
          <w:szCs w:val="22"/>
        </w:rPr>
        <w:t xml:space="preserve">may </w:t>
      </w:r>
      <w:r w:rsidR="00C17608" w:rsidRPr="00C17608">
        <w:rPr>
          <w:rFonts w:ascii="Arial" w:hAnsi="Arial" w:cs="Arial"/>
          <w:sz w:val="22"/>
          <w:szCs w:val="22"/>
        </w:rPr>
        <w:t>not be limited to,</w:t>
      </w:r>
      <w:r w:rsidR="004C0C41" w:rsidRPr="00C17608">
        <w:rPr>
          <w:rFonts w:ascii="Arial" w:hAnsi="Arial" w:cs="Arial"/>
          <w:sz w:val="22"/>
          <w:szCs w:val="22"/>
        </w:rPr>
        <w:t xml:space="preserve"> </w:t>
      </w:r>
      <w:r w:rsidR="00292C4B" w:rsidRPr="00C17608">
        <w:rPr>
          <w:rFonts w:ascii="Arial" w:hAnsi="Arial" w:cs="Arial"/>
          <w:sz w:val="22"/>
          <w:szCs w:val="22"/>
        </w:rPr>
        <w:t>the following scenarios</w:t>
      </w:r>
      <w:r w:rsidR="00D51D80" w:rsidRPr="00C17608">
        <w:rPr>
          <w:rFonts w:ascii="Arial" w:hAnsi="Arial" w:cs="Arial"/>
          <w:sz w:val="22"/>
          <w:szCs w:val="22"/>
        </w:rPr>
        <w:t>:</w:t>
      </w:r>
      <w:r w:rsidRPr="00C17608">
        <w:rPr>
          <w:rFonts w:ascii="Arial" w:hAnsi="Arial" w:cs="Arial"/>
          <w:sz w:val="22"/>
          <w:szCs w:val="22"/>
        </w:rPr>
        <w:t xml:space="preserve"> </w:t>
      </w:r>
    </w:p>
    <w:p w14:paraId="706FD217" w14:textId="39E908C3" w:rsidR="00292C4B" w:rsidRPr="00C17608" w:rsidRDefault="00292C4B" w:rsidP="00E64E29">
      <w:pPr>
        <w:pStyle w:val="ListParagraph"/>
        <w:numPr>
          <w:ilvl w:val="0"/>
          <w:numId w:val="5"/>
        </w:numPr>
        <w:tabs>
          <w:tab w:val="left" w:pos="851"/>
        </w:tabs>
        <w:ind w:left="1276" w:hanging="283"/>
        <w:contextualSpacing/>
        <w:jc w:val="both"/>
        <w:rPr>
          <w:rFonts w:ascii="Arial" w:hAnsi="Arial" w:cs="Arial"/>
          <w:sz w:val="22"/>
          <w:szCs w:val="22"/>
        </w:rPr>
      </w:pPr>
      <w:r w:rsidRPr="00C17608">
        <w:rPr>
          <w:rFonts w:ascii="Arial" w:hAnsi="Arial" w:cs="Arial"/>
          <w:sz w:val="22"/>
          <w:szCs w:val="22"/>
        </w:rPr>
        <w:t xml:space="preserve">Where Service Users </w:t>
      </w:r>
      <w:r w:rsidR="00014FE2" w:rsidRPr="00C17608">
        <w:rPr>
          <w:rFonts w:ascii="Arial" w:hAnsi="Arial" w:cs="Arial"/>
          <w:sz w:val="22"/>
          <w:szCs w:val="22"/>
        </w:rPr>
        <w:t xml:space="preserve">are eligible to </w:t>
      </w:r>
      <w:r w:rsidRPr="00C17608">
        <w:rPr>
          <w:rFonts w:ascii="Arial" w:hAnsi="Arial" w:cs="Arial"/>
          <w:sz w:val="22"/>
          <w:szCs w:val="22"/>
        </w:rPr>
        <w:t>receive Housing Benefits</w:t>
      </w:r>
    </w:p>
    <w:p w14:paraId="6DACEE65" w14:textId="48371306" w:rsidR="00D51D80" w:rsidRPr="00C17608" w:rsidRDefault="00292C4B" w:rsidP="00E64E29">
      <w:pPr>
        <w:pStyle w:val="ListParagraph"/>
        <w:numPr>
          <w:ilvl w:val="0"/>
          <w:numId w:val="5"/>
        </w:numPr>
        <w:tabs>
          <w:tab w:val="left" w:pos="851"/>
        </w:tabs>
        <w:ind w:left="1276" w:hanging="283"/>
        <w:contextualSpacing/>
        <w:jc w:val="both"/>
        <w:rPr>
          <w:rFonts w:ascii="Arial" w:hAnsi="Arial" w:cs="Arial"/>
          <w:sz w:val="22"/>
          <w:szCs w:val="22"/>
        </w:rPr>
      </w:pPr>
      <w:r w:rsidRPr="00C17608">
        <w:rPr>
          <w:rFonts w:ascii="Arial" w:hAnsi="Arial" w:cs="Arial"/>
          <w:sz w:val="22"/>
          <w:szCs w:val="22"/>
        </w:rPr>
        <w:t>Where Service Users are working and are</w:t>
      </w:r>
      <w:r w:rsidR="004C0C41" w:rsidRPr="00C17608">
        <w:rPr>
          <w:rFonts w:ascii="Arial" w:hAnsi="Arial" w:cs="Arial"/>
          <w:sz w:val="22"/>
          <w:szCs w:val="22"/>
        </w:rPr>
        <w:t xml:space="preserve"> responsible for paying their own rent</w:t>
      </w:r>
      <w:r w:rsidRPr="00C17608">
        <w:rPr>
          <w:rFonts w:ascii="Arial" w:hAnsi="Arial" w:cs="Arial"/>
          <w:sz w:val="22"/>
          <w:szCs w:val="22"/>
        </w:rPr>
        <w:t>, with or without top up from Housing Benefit</w:t>
      </w:r>
    </w:p>
    <w:p w14:paraId="6DE0C89E" w14:textId="30FF4EE4" w:rsidR="004C0C41" w:rsidRPr="00C17608" w:rsidRDefault="00014FE2" w:rsidP="00E64E29">
      <w:pPr>
        <w:pStyle w:val="ListParagraph"/>
        <w:numPr>
          <w:ilvl w:val="0"/>
          <w:numId w:val="5"/>
        </w:numPr>
        <w:tabs>
          <w:tab w:val="left" w:pos="851"/>
        </w:tabs>
        <w:ind w:left="1276" w:hanging="283"/>
        <w:contextualSpacing/>
        <w:jc w:val="both"/>
        <w:rPr>
          <w:rFonts w:ascii="Arial" w:hAnsi="Arial" w:cs="Arial"/>
          <w:sz w:val="22"/>
          <w:szCs w:val="22"/>
        </w:rPr>
      </w:pPr>
      <w:r w:rsidRPr="00C17608">
        <w:rPr>
          <w:rFonts w:ascii="Arial" w:hAnsi="Arial" w:cs="Arial"/>
          <w:sz w:val="22"/>
          <w:szCs w:val="22"/>
        </w:rPr>
        <w:t>Where Service Users are eligible to receive payments from Children’s</w:t>
      </w:r>
      <w:r w:rsidR="00E31529">
        <w:rPr>
          <w:rFonts w:ascii="Arial" w:hAnsi="Arial" w:cs="Arial"/>
          <w:sz w:val="22"/>
          <w:szCs w:val="22"/>
        </w:rPr>
        <w:t xml:space="preserve"> Services that cover their rent</w:t>
      </w:r>
    </w:p>
    <w:p w14:paraId="21FC97E4" w14:textId="4975831A" w:rsidR="004C0C41" w:rsidRDefault="004C0C41" w:rsidP="00E64E29">
      <w:pPr>
        <w:tabs>
          <w:tab w:val="left" w:pos="851"/>
        </w:tabs>
        <w:contextualSpacing/>
        <w:rPr>
          <w:rFonts w:cs="Arial"/>
        </w:rPr>
      </w:pPr>
    </w:p>
    <w:p w14:paraId="6C0EC97E" w14:textId="1FFC4757" w:rsidR="00D05FAA" w:rsidRDefault="00805BD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Where </w:t>
      </w:r>
      <w:r w:rsidR="00D05FAA">
        <w:rPr>
          <w:rFonts w:ascii="Arial" w:hAnsi="Arial" w:cs="Arial"/>
          <w:sz w:val="22"/>
          <w:szCs w:val="22"/>
        </w:rPr>
        <w:t xml:space="preserve">Children’s Services are responsible for paying or topping up the </w:t>
      </w:r>
      <w:r>
        <w:rPr>
          <w:rFonts w:ascii="Arial" w:hAnsi="Arial" w:cs="Arial"/>
          <w:sz w:val="22"/>
          <w:szCs w:val="22"/>
        </w:rPr>
        <w:t>Service User</w:t>
      </w:r>
      <w:r w:rsidR="00D05FAA">
        <w:rPr>
          <w:rFonts w:ascii="Arial" w:hAnsi="Arial" w:cs="Arial"/>
          <w:sz w:val="22"/>
          <w:szCs w:val="22"/>
        </w:rPr>
        <w:t>’</w:t>
      </w:r>
      <w:r>
        <w:rPr>
          <w:rFonts w:ascii="Arial" w:hAnsi="Arial" w:cs="Arial"/>
          <w:sz w:val="22"/>
          <w:szCs w:val="22"/>
        </w:rPr>
        <w:t>s</w:t>
      </w:r>
      <w:r w:rsidR="00D05FAA">
        <w:rPr>
          <w:rFonts w:ascii="Arial" w:hAnsi="Arial" w:cs="Arial"/>
          <w:sz w:val="22"/>
          <w:szCs w:val="22"/>
        </w:rPr>
        <w:t xml:space="preserve"> rent, the Provider will invoice the Council </w:t>
      </w:r>
      <w:r w:rsidR="00DC4A69">
        <w:rPr>
          <w:rFonts w:ascii="Arial" w:hAnsi="Arial" w:cs="Arial"/>
          <w:sz w:val="22"/>
          <w:szCs w:val="22"/>
        </w:rPr>
        <w:t xml:space="preserve">separately </w:t>
      </w:r>
      <w:r w:rsidR="00D05FAA">
        <w:rPr>
          <w:rFonts w:ascii="Arial" w:hAnsi="Arial" w:cs="Arial"/>
          <w:sz w:val="22"/>
          <w:szCs w:val="22"/>
        </w:rPr>
        <w:t xml:space="preserve">to cover this. </w:t>
      </w:r>
    </w:p>
    <w:p w14:paraId="55BDA2EE" w14:textId="77777777" w:rsidR="00D05FAA" w:rsidRDefault="00D05FAA" w:rsidP="00E64E29">
      <w:pPr>
        <w:pStyle w:val="ListParagraph"/>
        <w:ind w:left="851"/>
        <w:contextualSpacing/>
        <w:jc w:val="both"/>
        <w:rPr>
          <w:rFonts w:ascii="Arial" w:hAnsi="Arial" w:cs="Arial"/>
          <w:sz w:val="22"/>
          <w:szCs w:val="22"/>
        </w:rPr>
      </w:pPr>
    </w:p>
    <w:p w14:paraId="37BAC5D6" w14:textId="5E270722" w:rsidR="00AE0677" w:rsidRDefault="00D05FAA"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The Council will guarantee the rent for the 9 move-on rooms </w:t>
      </w:r>
      <w:r w:rsidR="00AE0677" w:rsidRPr="00461CF5">
        <w:rPr>
          <w:rFonts w:ascii="Arial" w:hAnsi="Arial" w:cs="Arial"/>
          <w:sz w:val="22"/>
          <w:szCs w:val="22"/>
        </w:rPr>
        <w:t>C</w:t>
      </w:r>
      <w:r>
        <w:rPr>
          <w:rFonts w:ascii="Arial" w:hAnsi="Arial" w:cs="Arial"/>
          <w:sz w:val="22"/>
          <w:szCs w:val="22"/>
        </w:rPr>
        <w:t xml:space="preserve">larence Road, </w:t>
      </w:r>
      <w:r w:rsidR="00DC4A69">
        <w:rPr>
          <w:rFonts w:ascii="Arial" w:hAnsi="Arial" w:cs="Arial"/>
          <w:sz w:val="22"/>
          <w:szCs w:val="22"/>
        </w:rPr>
        <w:t xml:space="preserve">therefore the Provider will separately invoice the Council to cover any rent for these rooms </w:t>
      </w:r>
      <w:r w:rsidR="007F7C2E">
        <w:rPr>
          <w:rFonts w:ascii="Arial" w:hAnsi="Arial" w:cs="Arial"/>
          <w:sz w:val="22"/>
          <w:szCs w:val="22"/>
        </w:rPr>
        <w:t>during void periods</w:t>
      </w:r>
      <w:r>
        <w:rPr>
          <w:rFonts w:ascii="Arial" w:hAnsi="Arial" w:cs="Arial"/>
          <w:sz w:val="22"/>
          <w:szCs w:val="22"/>
        </w:rPr>
        <w:t>.</w:t>
      </w:r>
    </w:p>
    <w:p w14:paraId="5530E833" w14:textId="77777777" w:rsidR="00AE0677" w:rsidRPr="00461CF5" w:rsidRDefault="00AE0677" w:rsidP="00E64E29">
      <w:pPr>
        <w:pStyle w:val="ListParagraph"/>
        <w:ind w:left="851"/>
        <w:contextualSpacing/>
        <w:jc w:val="both"/>
        <w:rPr>
          <w:rFonts w:ascii="Arial" w:hAnsi="Arial" w:cs="Arial"/>
          <w:sz w:val="22"/>
          <w:szCs w:val="22"/>
        </w:rPr>
      </w:pPr>
    </w:p>
    <w:p w14:paraId="5048D9C6" w14:textId="77777777" w:rsidR="00AE0677" w:rsidRPr="00E244E2" w:rsidRDefault="00AE0677" w:rsidP="00E64E29">
      <w:pPr>
        <w:pStyle w:val="ListParagraph"/>
        <w:numPr>
          <w:ilvl w:val="2"/>
          <w:numId w:val="10"/>
        </w:numPr>
        <w:ind w:left="851" w:hanging="851"/>
        <w:contextualSpacing/>
        <w:jc w:val="both"/>
        <w:rPr>
          <w:rFonts w:ascii="Arial" w:hAnsi="Arial" w:cs="Arial"/>
          <w:sz w:val="22"/>
          <w:szCs w:val="22"/>
        </w:rPr>
      </w:pPr>
      <w:r w:rsidRPr="0011097F">
        <w:rPr>
          <w:rFonts w:ascii="Arial" w:hAnsi="Arial" w:cs="Arial"/>
          <w:sz w:val="22"/>
          <w:szCs w:val="22"/>
        </w:rPr>
        <w:t xml:space="preserve">The Provider will issue notices and take eviction proceedings where </w:t>
      </w:r>
      <w:r w:rsidR="003F2A2F" w:rsidRPr="0011097F">
        <w:rPr>
          <w:rFonts w:ascii="Arial" w:hAnsi="Arial" w:cs="Arial"/>
          <w:sz w:val="22"/>
          <w:szCs w:val="22"/>
        </w:rPr>
        <w:t>Service Users</w:t>
      </w:r>
      <w:r w:rsidRPr="0011097F">
        <w:rPr>
          <w:rFonts w:ascii="Arial" w:hAnsi="Arial" w:cs="Arial"/>
          <w:sz w:val="22"/>
          <w:szCs w:val="22"/>
        </w:rPr>
        <w:t xml:space="preserve"> breach their licence terms and conditions or the Council advises there is no further duty to accommodate; all legal costs to be borne by the Provider as</w:t>
      </w:r>
      <w:r w:rsidR="00314C00" w:rsidRPr="0011097F">
        <w:rPr>
          <w:rFonts w:ascii="Arial" w:hAnsi="Arial" w:cs="Arial"/>
          <w:sz w:val="22"/>
          <w:szCs w:val="22"/>
        </w:rPr>
        <w:t xml:space="preserve"> part of their housing function</w:t>
      </w:r>
      <w:r w:rsidR="00314C00">
        <w:rPr>
          <w:rFonts w:ascii="Arial" w:hAnsi="Arial" w:cs="Arial"/>
          <w:sz w:val="22"/>
          <w:szCs w:val="22"/>
        </w:rPr>
        <w:t>.</w:t>
      </w:r>
      <w:r w:rsidR="00E244E2">
        <w:rPr>
          <w:rFonts w:ascii="Arial" w:hAnsi="Arial" w:cs="Arial"/>
          <w:sz w:val="22"/>
          <w:szCs w:val="22"/>
        </w:rPr>
        <w:t xml:space="preserve"> </w:t>
      </w:r>
      <w:r w:rsidR="00F40F6B">
        <w:rPr>
          <w:rFonts w:ascii="Arial" w:hAnsi="Arial" w:cs="Arial"/>
          <w:sz w:val="22"/>
          <w:szCs w:val="22"/>
        </w:rPr>
        <w:t xml:space="preserve">The Provider will issue reasonable </w:t>
      </w:r>
      <w:r w:rsidRPr="00E244E2">
        <w:rPr>
          <w:rFonts w:ascii="Arial" w:hAnsi="Arial" w:cs="Arial"/>
          <w:sz w:val="22"/>
          <w:szCs w:val="22"/>
        </w:rPr>
        <w:t>notice</w:t>
      </w:r>
      <w:r w:rsidR="00F40F6B">
        <w:rPr>
          <w:rFonts w:ascii="Arial" w:hAnsi="Arial" w:cs="Arial"/>
          <w:sz w:val="22"/>
          <w:szCs w:val="22"/>
        </w:rPr>
        <w:t>s as</w:t>
      </w:r>
      <w:r w:rsidRPr="00E244E2">
        <w:rPr>
          <w:rFonts w:ascii="Arial" w:hAnsi="Arial" w:cs="Arial"/>
          <w:sz w:val="22"/>
          <w:szCs w:val="22"/>
        </w:rPr>
        <w:t xml:space="preserve"> required by law to ensure swift move on from the accommodation</w:t>
      </w:r>
      <w:r w:rsidR="00DF2599" w:rsidRPr="00E244E2">
        <w:rPr>
          <w:rFonts w:ascii="Arial" w:hAnsi="Arial" w:cs="Arial"/>
          <w:sz w:val="22"/>
          <w:szCs w:val="22"/>
        </w:rPr>
        <w:t>.</w:t>
      </w:r>
    </w:p>
    <w:p w14:paraId="15D75454" w14:textId="77777777" w:rsidR="00AE0677" w:rsidRPr="0011097F" w:rsidRDefault="00AE0677" w:rsidP="00E64E29">
      <w:pPr>
        <w:pStyle w:val="ListParagraph"/>
        <w:ind w:left="851"/>
        <w:contextualSpacing/>
        <w:jc w:val="both"/>
        <w:rPr>
          <w:rFonts w:ascii="Arial" w:hAnsi="Arial" w:cs="Arial"/>
          <w:sz w:val="22"/>
          <w:szCs w:val="22"/>
        </w:rPr>
      </w:pPr>
    </w:p>
    <w:p w14:paraId="00CAD45D" w14:textId="77777777" w:rsidR="00AE0677" w:rsidRDefault="00AE0677" w:rsidP="00E64E29">
      <w:pPr>
        <w:pStyle w:val="ListParagraph"/>
        <w:numPr>
          <w:ilvl w:val="2"/>
          <w:numId w:val="10"/>
        </w:numPr>
        <w:ind w:left="851" w:hanging="851"/>
        <w:contextualSpacing/>
        <w:jc w:val="both"/>
        <w:rPr>
          <w:rFonts w:ascii="Arial" w:hAnsi="Arial" w:cs="Arial"/>
          <w:sz w:val="22"/>
          <w:szCs w:val="22"/>
        </w:rPr>
      </w:pPr>
      <w:r w:rsidRPr="00461CF5">
        <w:rPr>
          <w:rFonts w:ascii="Arial" w:hAnsi="Arial" w:cs="Arial"/>
          <w:sz w:val="22"/>
          <w:szCs w:val="22"/>
        </w:rPr>
        <w:t xml:space="preserve">The </w:t>
      </w:r>
      <w:r>
        <w:rPr>
          <w:rFonts w:ascii="Arial" w:hAnsi="Arial" w:cs="Arial"/>
          <w:sz w:val="22"/>
          <w:szCs w:val="22"/>
        </w:rPr>
        <w:t>Provider</w:t>
      </w:r>
      <w:r w:rsidRPr="00461CF5">
        <w:rPr>
          <w:rFonts w:ascii="Arial" w:hAnsi="Arial" w:cs="Arial"/>
          <w:sz w:val="22"/>
          <w:szCs w:val="22"/>
        </w:rPr>
        <w:t xml:space="preserve"> will ensure void periods </w:t>
      </w:r>
      <w:r>
        <w:rPr>
          <w:rFonts w:ascii="Arial" w:hAnsi="Arial" w:cs="Arial"/>
          <w:sz w:val="22"/>
          <w:szCs w:val="22"/>
        </w:rPr>
        <w:t>are kept to an absolute minimum</w:t>
      </w:r>
      <w:r w:rsidR="00E244E2">
        <w:rPr>
          <w:rFonts w:ascii="Arial" w:hAnsi="Arial" w:cs="Arial"/>
          <w:sz w:val="22"/>
          <w:szCs w:val="22"/>
        </w:rPr>
        <w:t>, to meet this the Provider will consider all referrals an only decline the placement where the placement is considered to pose a high risk.</w:t>
      </w:r>
    </w:p>
    <w:p w14:paraId="0041AFF5" w14:textId="293BDEE2" w:rsidR="00AE0677" w:rsidRDefault="00AE0677" w:rsidP="00E64E29">
      <w:pPr>
        <w:pStyle w:val="ListParagraph"/>
        <w:ind w:left="851"/>
        <w:contextualSpacing/>
        <w:jc w:val="both"/>
        <w:rPr>
          <w:rFonts w:ascii="Arial" w:hAnsi="Arial" w:cs="Arial"/>
          <w:sz w:val="22"/>
          <w:szCs w:val="22"/>
        </w:rPr>
      </w:pPr>
    </w:p>
    <w:p w14:paraId="081CECE9" w14:textId="77777777" w:rsidR="00FE35A0" w:rsidRPr="00FE35A0" w:rsidRDefault="00FE35A0" w:rsidP="00E64E29">
      <w:pPr>
        <w:pStyle w:val="ListParagraph"/>
        <w:numPr>
          <w:ilvl w:val="2"/>
          <w:numId w:val="10"/>
        </w:numPr>
        <w:ind w:left="851" w:hanging="851"/>
        <w:contextualSpacing/>
        <w:jc w:val="both"/>
        <w:rPr>
          <w:rFonts w:ascii="Arial" w:hAnsi="Arial" w:cs="Arial"/>
          <w:sz w:val="22"/>
          <w:szCs w:val="22"/>
        </w:rPr>
      </w:pPr>
      <w:r w:rsidRPr="00FE35A0">
        <w:rPr>
          <w:rFonts w:ascii="Arial" w:hAnsi="Arial" w:cs="Arial"/>
          <w:sz w:val="22"/>
          <w:szCs w:val="22"/>
        </w:rPr>
        <w:t xml:space="preserve">When a room is not being used at either Charles Street Hostel or Clarence Road Hostel, the room may be used for an emergency placement or as a “crash pad” for </w:t>
      </w:r>
      <w:r w:rsidRPr="00FE35A0">
        <w:rPr>
          <w:rFonts w:ascii="Arial" w:hAnsi="Arial" w:cs="Arial"/>
          <w:sz w:val="22"/>
          <w:szCs w:val="22"/>
        </w:rPr>
        <w:lastRenderedPageBreak/>
        <w:t>any Service User aged 16 or 17 years old for a maximum of 48 hours whilst the Service User is being assessed and a more suitable accommodation is being found.</w:t>
      </w:r>
    </w:p>
    <w:p w14:paraId="620898D7" w14:textId="77777777" w:rsidR="00FE35A0" w:rsidRPr="0011097F" w:rsidRDefault="00FE35A0" w:rsidP="00E64E29">
      <w:pPr>
        <w:pStyle w:val="ListParagraph"/>
        <w:ind w:left="851"/>
        <w:contextualSpacing/>
        <w:jc w:val="both"/>
        <w:rPr>
          <w:rFonts w:ascii="Arial" w:hAnsi="Arial" w:cs="Arial"/>
          <w:sz w:val="22"/>
          <w:szCs w:val="22"/>
        </w:rPr>
      </w:pPr>
    </w:p>
    <w:p w14:paraId="7307F802" w14:textId="77777777" w:rsidR="00AE0677" w:rsidRPr="00461CF5" w:rsidRDefault="00AE0677" w:rsidP="00E64E29">
      <w:pPr>
        <w:pStyle w:val="ListParagraph"/>
        <w:numPr>
          <w:ilvl w:val="2"/>
          <w:numId w:val="10"/>
        </w:numPr>
        <w:ind w:left="851" w:hanging="851"/>
        <w:contextualSpacing/>
        <w:jc w:val="both"/>
        <w:rPr>
          <w:rFonts w:ascii="Arial" w:hAnsi="Arial" w:cs="Arial"/>
          <w:sz w:val="22"/>
          <w:szCs w:val="22"/>
        </w:rPr>
      </w:pPr>
      <w:r w:rsidRPr="00461CF5">
        <w:rPr>
          <w:rFonts w:ascii="Arial" w:hAnsi="Arial" w:cs="Arial"/>
          <w:sz w:val="22"/>
          <w:szCs w:val="22"/>
        </w:rPr>
        <w:t xml:space="preserve">The </w:t>
      </w:r>
      <w:r>
        <w:rPr>
          <w:rFonts w:ascii="Arial" w:hAnsi="Arial" w:cs="Arial"/>
          <w:sz w:val="22"/>
          <w:szCs w:val="22"/>
        </w:rPr>
        <w:t>Provider</w:t>
      </w:r>
      <w:r w:rsidRPr="00461CF5">
        <w:rPr>
          <w:rFonts w:ascii="Arial" w:hAnsi="Arial" w:cs="Arial"/>
          <w:sz w:val="22"/>
          <w:szCs w:val="22"/>
        </w:rPr>
        <w:t xml:space="preserve"> will be expected to act promptly where </w:t>
      </w:r>
      <w:r w:rsidR="004C62ED">
        <w:rPr>
          <w:rFonts w:ascii="Arial" w:hAnsi="Arial" w:cs="Arial"/>
          <w:sz w:val="22"/>
          <w:szCs w:val="22"/>
        </w:rPr>
        <w:t>Service Users</w:t>
      </w:r>
      <w:r w:rsidRPr="00461CF5">
        <w:rPr>
          <w:rFonts w:ascii="Arial" w:hAnsi="Arial" w:cs="Arial"/>
          <w:sz w:val="22"/>
          <w:szCs w:val="22"/>
        </w:rPr>
        <w:t xml:space="preserve"> miss accommodation and service charge payments, or fail to make benefit claims, in order to minimise losses. </w:t>
      </w:r>
      <w:r w:rsidR="007C64A9">
        <w:rPr>
          <w:rFonts w:ascii="Arial" w:hAnsi="Arial" w:cs="Arial"/>
          <w:sz w:val="22"/>
          <w:szCs w:val="22"/>
        </w:rPr>
        <w:t>Any failure to make payments should be advised to the Council.</w:t>
      </w:r>
    </w:p>
    <w:p w14:paraId="13C25E4C" w14:textId="77777777" w:rsidR="00AE0677" w:rsidRDefault="00AE0677" w:rsidP="00E64E29">
      <w:pPr>
        <w:pStyle w:val="ListParagraph"/>
        <w:ind w:left="851"/>
        <w:contextualSpacing/>
        <w:jc w:val="both"/>
        <w:rPr>
          <w:rFonts w:ascii="Arial" w:hAnsi="Arial" w:cs="Arial"/>
          <w:sz w:val="22"/>
          <w:szCs w:val="22"/>
        </w:rPr>
      </w:pPr>
    </w:p>
    <w:p w14:paraId="22A85776" w14:textId="2B6D863F" w:rsidR="007502B1" w:rsidRDefault="007502B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Further information on the building can be found </w:t>
      </w:r>
      <w:r w:rsidRPr="00180CAE">
        <w:rPr>
          <w:rFonts w:ascii="Arial" w:hAnsi="Arial" w:cs="Arial"/>
          <w:sz w:val="22"/>
          <w:szCs w:val="22"/>
        </w:rPr>
        <w:t xml:space="preserve">in Appendix </w:t>
      </w:r>
      <w:r w:rsidR="00180CAE" w:rsidRPr="00180CAE">
        <w:rPr>
          <w:rFonts w:ascii="Arial" w:hAnsi="Arial" w:cs="Arial"/>
          <w:sz w:val="22"/>
          <w:szCs w:val="22"/>
        </w:rPr>
        <w:t>1</w:t>
      </w:r>
      <w:r w:rsidRPr="00180CAE">
        <w:rPr>
          <w:rFonts w:ascii="Arial" w:hAnsi="Arial" w:cs="Arial"/>
          <w:sz w:val="22"/>
          <w:szCs w:val="22"/>
        </w:rPr>
        <w:t>.</w:t>
      </w:r>
      <w:r>
        <w:rPr>
          <w:rFonts w:ascii="Arial" w:hAnsi="Arial" w:cs="Arial"/>
          <w:sz w:val="22"/>
          <w:szCs w:val="22"/>
        </w:rPr>
        <w:t xml:space="preserve"> </w:t>
      </w:r>
      <w:r w:rsidRPr="00D17825">
        <w:rPr>
          <w:rFonts w:ascii="Arial" w:hAnsi="Arial" w:cs="Arial"/>
          <w:sz w:val="22"/>
          <w:szCs w:val="22"/>
        </w:rPr>
        <w:t xml:space="preserve">The lease terms and conditions </w:t>
      </w:r>
      <w:r w:rsidR="00A16B8E">
        <w:rPr>
          <w:rFonts w:ascii="Arial" w:hAnsi="Arial" w:cs="Arial"/>
          <w:sz w:val="22"/>
          <w:szCs w:val="22"/>
        </w:rPr>
        <w:t xml:space="preserve">for Clarence Road and Charles Street </w:t>
      </w:r>
      <w:r w:rsidRPr="00D17825">
        <w:rPr>
          <w:rFonts w:ascii="Arial" w:hAnsi="Arial" w:cs="Arial"/>
          <w:sz w:val="22"/>
          <w:szCs w:val="22"/>
        </w:rPr>
        <w:t xml:space="preserve">are provided at </w:t>
      </w:r>
      <w:r w:rsidR="00DA16A5">
        <w:rPr>
          <w:rFonts w:ascii="Arial" w:hAnsi="Arial" w:cs="Arial"/>
          <w:sz w:val="22"/>
          <w:szCs w:val="22"/>
        </w:rPr>
        <w:t>Appendix</w:t>
      </w:r>
      <w:r w:rsidRPr="00D17825">
        <w:rPr>
          <w:rFonts w:ascii="Arial" w:hAnsi="Arial" w:cs="Arial"/>
          <w:sz w:val="22"/>
          <w:szCs w:val="22"/>
        </w:rPr>
        <w:t xml:space="preserve"> </w:t>
      </w:r>
      <w:r w:rsidR="001D7A14" w:rsidRPr="001D7A14">
        <w:rPr>
          <w:rFonts w:ascii="Arial" w:hAnsi="Arial" w:cs="Arial"/>
          <w:sz w:val="22"/>
          <w:szCs w:val="22"/>
        </w:rPr>
        <w:t>9</w:t>
      </w:r>
      <w:r w:rsidR="00A16B8E">
        <w:rPr>
          <w:rFonts w:ascii="Arial" w:hAnsi="Arial" w:cs="Arial"/>
          <w:sz w:val="22"/>
          <w:szCs w:val="22"/>
        </w:rPr>
        <w:t xml:space="preserve"> (note that the draft lease for Brook House will have similar terms and conditions to these)</w:t>
      </w:r>
      <w:r>
        <w:rPr>
          <w:rFonts w:ascii="Arial" w:hAnsi="Arial" w:cs="Arial"/>
          <w:sz w:val="22"/>
          <w:szCs w:val="22"/>
        </w:rPr>
        <w:t>.</w:t>
      </w:r>
    </w:p>
    <w:p w14:paraId="2F301925" w14:textId="77777777" w:rsidR="00144E0B" w:rsidRPr="00144E0B" w:rsidRDefault="00144E0B" w:rsidP="00144E0B">
      <w:pPr>
        <w:pStyle w:val="ListParagraph"/>
        <w:rPr>
          <w:rFonts w:ascii="Arial" w:hAnsi="Arial" w:cs="Arial"/>
          <w:sz w:val="22"/>
          <w:szCs w:val="22"/>
        </w:rPr>
      </w:pPr>
    </w:p>
    <w:p w14:paraId="63415AA9" w14:textId="77777777" w:rsidR="00190061" w:rsidRPr="00190061" w:rsidRDefault="009461C3" w:rsidP="006F45EB">
      <w:pPr>
        <w:pStyle w:val="ListParagraph"/>
        <w:numPr>
          <w:ilvl w:val="0"/>
          <w:numId w:val="10"/>
        </w:numPr>
        <w:ind w:left="851" w:hanging="851"/>
        <w:contextualSpacing/>
        <w:jc w:val="both"/>
        <w:outlineLvl w:val="0"/>
        <w:rPr>
          <w:rFonts w:ascii="Arial" w:hAnsi="Arial" w:cs="Arial"/>
          <w:b/>
          <w:sz w:val="22"/>
          <w:szCs w:val="22"/>
        </w:rPr>
      </w:pPr>
      <w:bookmarkStart w:id="13" w:name="_Toc22119515"/>
      <w:r>
        <w:rPr>
          <w:rFonts w:ascii="Arial" w:hAnsi="Arial" w:cs="Arial"/>
          <w:b/>
          <w:sz w:val="22"/>
          <w:szCs w:val="22"/>
        </w:rPr>
        <w:t>SERVICE REQUIREMENTS FOR</w:t>
      </w:r>
      <w:r w:rsidR="0045078C">
        <w:rPr>
          <w:rFonts w:ascii="Arial" w:hAnsi="Arial" w:cs="Arial"/>
          <w:b/>
          <w:sz w:val="22"/>
          <w:szCs w:val="22"/>
        </w:rPr>
        <w:t xml:space="preserve"> FLOATING SUPPORT</w:t>
      </w:r>
      <w:bookmarkEnd w:id="13"/>
    </w:p>
    <w:p w14:paraId="5D3FE467" w14:textId="77777777" w:rsidR="00190061" w:rsidRDefault="00190061" w:rsidP="00190061">
      <w:pPr>
        <w:contextualSpacing/>
        <w:outlineLvl w:val="0"/>
        <w:rPr>
          <w:rFonts w:cs="Arial"/>
          <w:b/>
        </w:rPr>
      </w:pPr>
    </w:p>
    <w:p w14:paraId="772A298B" w14:textId="77777777" w:rsidR="0045078C"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4" w:name="_Toc22119516"/>
      <w:r w:rsidRPr="0011097F">
        <w:rPr>
          <w:rFonts w:ascii="Arial" w:hAnsi="Arial" w:cs="Arial"/>
          <w:b/>
          <w:i/>
          <w:sz w:val="22"/>
          <w:szCs w:val="22"/>
        </w:rPr>
        <w:t>Overview</w:t>
      </w:r>
      <w:bookmarkEnd w:id="14"/>
    </w:p>
    <w:p w14:paraId="2788A971" w14:textId="77777777" w:rsidR="00190061" w:rsidRDefault="00190061" w:rsidP="00190061">
      <w:pPr>
        <w:rPr>
          <w:rFonts w:cs="Arial"/>
        </w:rPr>
      </w:pPr>
    </w:p>
    <w:p w14:paraId="40D915EA" w14:textId="77777777" w:rsidR="00190061" w:rsidRPr="00172D39" w:rsidRDefault="00190061"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w:t>
      </w:r>
      <w:r w:rsidR="001300A5" w:rsidRPr="00172D39">
        <w:rPr>
          <w:rFonts w:ascii="Arial" w:hAnsi="Arial" w:cs="Arial"/>
          <w:sz w:val="22"/>
          <w:szCs w:val="22"/>
        </w:rPr>
        <w:t>Provider</w:t>
      </w:r>
      <w:r w:rsidRPr="00172D39">
        <w:rPr>
          <w:rFonts w:ascii="Arial" w:hAnsi="Arial" w:cs="Arial"/>
          <w:sz w:val="22"/>
          <w:szCs w:val="22"/>
        </w:rPr>
        <w:t xml:space="preserve"> will offer intensi</w:t>
      </w:r>
      <w:r w:rsidR="00F55D11">
        <w:rPr>
          <w:rFonts w:ascii="Arial" w:hAnsi="Arial" w:cs="Arial"/>
          <w:sz w:val="22"/>
          <w:szCs w:val="22"/>
        </w:rPr>
        <w:t xml:space="preserve">ve support to assist </w:t>
      </w:r>
      <w:r w:rsidR="002E3362">
        <w:rPr>
          <w:rFonts w:ascii="Arial" w:hAnsi="Arial" w:cs="Arial"/>
          <w:sz w:val="22"/>
          <w:szCs w:val="22"/>
        </w:rPr>
        <w:t>Service Users</w:t>
      </w:r>
      <w:r w:rsidR="00F55D11">
        <w:rPr>
          <w:rFonts w:ascii="Arial" w:hAnsi="Arial" w:cs="Arial"/>
          <w:sz w:val="22"/>
          <w:szCs w:val="22"/>
        </w:rPr>
        <w:t xml:space="preserve"> to:</w:t>
      </w:r>
    </w:p>
    <w:p w14:paraId="632A7EE2" w14:textId="77777777" w:rsidR="00822B4C" w:rsidRDefault="00822B4C"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Manage their financial affairs to relieve or prevent homelessness (specifically relevant to applicants likely to be found to be intentionally homeless)</w:t>
      </w:r>
    </w:p>
    <w:p w14:paraId="70528BE0" w14:textId="77777777"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e</w:t>
      </w:r>
      <w:r w:rsidR="00190061" w:rsidRPr="00080BC4">
        <w:rPr>
          <w:rFonts w:ascii="Arial" w:eastAsiaTheme="minorHAnsi" w:hAnsi="Arial" w:cs="Arial"/>
          <w:sz w:val="22"/>
          <w:szCs w:val="22"/>
          <w:lang w:eastAsia="en-US"/>
        </w:rPr>
        <w:t>ngage with the Council and/or other landlord</w:t>
      </w:r>
      <w:r w:rsidR="002E0137">
        <w:rPr>
          <w:rFonts w:ascii="Arial" w:eastAsiaTheme="minorHAnsi" w:hAnsi="Arial" w:cs="Arial"/>
          <w:sz w:val="22"/>
          <w:szCs w:val="22"/>
          <w:lang w:eastAsia="en-US"/>
        </w:rPr>
        <w:t>s</w:t>
      </w:r>
    </w:p>
    <w:p w14:paraId="29CD002B" w14:textId="77777777" w:rsidR="00190061" w:rsidRPr="00080BC4" w:rsidRDefault="002E0137"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effectively manage </w:t>
      </w:r>
      <w:r w:rsidR="00F55D11">
        <w:rPr>
          <w:rFonts w:ascii="Arial" w:eastAsiaTheme="minorHAnsi" w:hAnsi="Arial" w:cs="Arial"/>
          <w:sz w:val="22"/>
          <w:szCs w:val="22"/>
          <w:lang w:eastAsia="en-US"/>
        </w:rPr>
        <w:t xml:space="preserve">their </w:t>
      </w:r>
      <w:r>
        <w:rPr>
          <w:rFonts w:ascii="Arial" w:eastAsiaTheme="minorHAnsi" w:hAnsi="Arial" w:cs="Arial"/>
          <w:sz w:val="22"/>
          <w:szCs w:val="22"/>
          <w:lang w:eastAsia="en-US"/>
        </w:rPr>
        <w:t>budgets</w:t>
      </w:r>
    </w:p>
    <w:p w14:paraId="388C4BC3" w14:textId="77777777" w:rsidR="002E0137" w:rsidRPr="002E0137"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i</w:t>
      </w:r>
      <w:r w:rsidR="00190061" w:rsidRPr="00080BC4">
        <w:rPr>
          <w:rFonts w:ascii="Arial" w:eastAsiaTheme="minorHAnsi" w:hAnsi="Arial" w:cs="Arial"/>
          <w:sz w:val="22"/>
          <w:szCs w:val="22"/>
          <w:lang w:eastAsia="en-US"/>
        </w:rPr>
        <w:t>ncre</w:t>
      </w:r>
      <w:r>
        <w:rPr>
          <w:rFonts w:ascii="Arial" w:eastAsiaTheme="minorHAnsi" w:hAnsi="Arial" w:cs="Arial"/>
          <w:sz w:val="22"/>
          <w:szCs w:val="22"/>
          <w:lang w:eastAsia="en-US"/>
        </w:rPr>
        <w:t xml:space="preserve">ase their income </w:t>
      </w:r>
      <w:r w:rsidR="002E0137">
        <w:rPr>
          <w:rFonts w:ascii="Arial" w:eastAsiaTheme="minorHAnsi" w:hAnsi="Arial" w:cs="Arial"/>
          <w:sz w:val="22"/>
          <w:szCs w:val="22"/>
          <w:lang w:eastAsia="en-US"/>
        </w:rPr>
        <w:t xml:space="preserve">and </w:t>
      </w:r>
      <w:r>
        <w:rPr>
          <w:rFonts w:ascii="Arial" w:eastAsiaTheme="minorHAnsi" w:hAnsi="Arial" w:cs="Arial"/>
          <w:sz w:val="22"/>
          <w:szCs w:val="22"/>
          <w:lang w:eastAsia="en-US"/>
        </w:rPr>
        <w:t>where possible</w:t>
      </w:r>
      <w:r w:rsidR="002E0137">
        <w:rPr>
          <w:rFonts w:ascii="Arial" w:eastAsiaTheme="minorHAnsi" w:hAnsi="Arial" w:cs="Arial"/>
          <w:sz w:val="22"/>
          <w:szCs w:val="22"/>
          <w:lang w:eastAsia="en-US"/>
        </w:rPr>
        <w:t xml:space="preserve"> reduce debts</w:t>
      </w:r>
    </w:p>
    <w:p w14:paraId="79433F05" w14:textId="77777777"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00190061" w:rsidRPr="00080BC4">
        <w:rPr>
          <w:rFonts w:ascii="Arial" w:eastAsiaTheme="minorHAnsi" w:hAnsi="Arial" w:cs="Arial"/>
          <w:sz w:val="22"/>
          <w:szCs w:val="22"/>
          <w:lang w:eastAsia="en-US"/>
        </w:rPr>
        <w:t>ddress longer-term</w:t>
      </w:r>
      <w:r w:rsidR="002E0137">
        <w:rPr>
          <w:rFonts w:ascii="Arial" w:eastAsiaTheme="minorHAnsi" w:hAnsi="Arial" w:cs="Arial"/>
          <w:sz w:val="22"/>
          <w:szCs w:val="22"/>
          <w:lang w:eastAsia="en-US"/>
        </w:rPr>
        <w:t xml:space="preserve"> financial / budgeting</w:t>
      </w:r>
      <w:r w:rsidR="00190061" w:rsidRPr="00080BC4">
        <w:rPr>
          <w:rFonts w:ascii="Arial" w:eastAsiaTheme="minorHAnsi" w:hAnsi="Arial" w:cs="Arial"/>
          <w:sz w:val="22"/>
          <w:szCs w:val="22"/>
          <w:lang w:eastAsia="en-US"/>
        </w:rPr>
        <w:t xml:space="preserve"> issues</w:t>
      </w:r>
    </w:p>
    <w:p w14:paraId="23D59216" w14:textId="77777777"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u</w:t>
      </w:r>
      <w:r w:rsidR="00190061" w:rsidRPr="00080BC4">
        <w:rPr>
          <w:rFonts w:ascii="Arial" w:eastAsiaTheme="minorHAnsi" w:hAnsi="Arial" w:cs="Arial"/>
          <w:sz w:val="22"/>
          <w:szCs w:val="22"/>
          <w:lang w:eastAsia="en-US"/>
        </w:rPr>
        <w:t>ndert</w:t>
      </w:r>
      <w:r>
        <w:rPr>
          <w:rFonts w:ascii="Arial" w:eastAsiaTheme="minorHAnsi" w:hAnsi="Arial" w:cs="Arial"/>
          <w:sz w:val="22"/>
          <w:szCs w:val="22"/>
          <w:lang w:eastAsia="en-US"/>
        </w:rPr>
        <w:t xml:space="preserve">ake training in debt </w:t>
      </w:r>
      <w:r w:rsidR="002E0137">
        <w:rPr>
          <w:rFonts w:ascii="Arial" w:eastAsiaTheme="minorHAnsi" w:hAnsi="Arial" w:cs="Arial"/>
          <w:sz w:val="22"/>
          <w:szCs w:val="22"/>
          <w:lang w:eastAsia="en-US"/>
        </w:rPr>
        <w:t xml:space="preserve">/ money </w:t>
      </w:r>
      <w:r>
        <w:rPr>
          <w:rFonts w:ascii="Arial" w:eastAsiaTheme="minorHAnsi" w:hAnsi="Arial" w:cs="Arial"/>
          <w:sz w:val="22"/>
          <w:szCs w:val="22"/>
          <w:lang w:eastAsia="en-US"/>
        </w:rPr>
        <w:t>management</w:t>
      </w:r>
    </w:p>
    <w:p w14:paraId="535225CA" w14:textId="77777777"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u</w:t>
      </w:r>
      <w:r w:rsidR="00190061" w:rsidRPr="00080BC4">
        <w:rPr>
          <w:rFonts w:ascii="Arial" w:eastAsiaTheme="minorHAnsi" w:hAnsi="Arial" w:cs="Arial"/>
          <w:sz w:val="22"/>
          <w:szCs w:val="22"/>
          <w:lang w:eastAsia="en-US"/>
        </w:rPr>
        <w:t>ndertake employment help</w:t>
      </w:r>
      <w:r>
        <w:rPr>
          <w:rFonts w:ascii="Arial" w:eastAsiaTheme="minorHAnsi" w:hAnsi="Arial" w:cs="Arial"/>
          <w:sz w:val="22"/>
          <w:szCs w:val="22"/>
          <w:lang w:eastAsia="en-US"/>
        </w:rPr>
        <w:t xml:space="preserve"> via training and other support</w:t>
      </w:r>
    </w:p>
    <w:p w14:paraId="1180A162" w14:textId="77777777"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190061" w:rsidRPr="00080BC4">
        <w:rPr>
          <w:rFonts w:ascii="Arial" w:eastAsiaTheme="minorHAnsi" w:hAnsi="Arial" w:cs="Arial"/>
          <w:sz w:val="22"/>
          <w:szCs w:val="22"/>
          <w:lang w:eastAsia="en-US"/>
        </w:rPr>
        <w:t>artake in social interaction vi</w:t>
      </w:r>
      <w:r>
        <w:rPr>
          <w:rFonts w:ascii="Arial" w:eastAsiaTheme="minorHAnsi" w:hAnsi="Arial" w:cs="Arial"/>
          <w:sz w:val="22"/>
          <w:szCs w:val="22"/>
          <w:lang w:eastAsia="en-US"/>
        </w:rPr>
        <w:t>a groups and social activities</w:t>
      </w:r>
    </w:p>
    <w:p w14:paraId="0EBBEEC4" w14:textId="77777777"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c</w:t>
      </w:r>
      <w:r w:rsidR="00190061" w:rsidRPr="00080BC4">
        <w:rPr>
          <w:rFonts w:ascii="Arial" w:eastAsiaTheme="minorHAnsi" w:hAnsi="Arial" w:cs="Arial"/>
          <w:sz w:val="22"/>
          <w:szCs w:val="22"/>
          <w:lang w:eastAsia="en-US"/>
        </w:rPr>
        <w:t>ontinue to sustain independent</w:t>
      </w:r>
      <w:r>
        <w:rPr>
          <w:rFonts w:ascii="Arial" w:eastAsiaTheme="minorHAnsi" w:hAnsi="Arial" w:cs="Arial"/>
          <w:sz w:val="22"/>
          <w:szCs w:val="22"/>
          <w:lang w:eastAsia="en-US"/>
        </w:rPr>
        <w:t xml:space="preserve"> living in the local community</w:t>
      </w:r>
    </w:p>
    <w:p w14:paraId="5AC39797" w14:textId="77777777" w:rsidR="00190061" w:rsidRPr="003800AE" w:rsidRDefault="00190061" w:rsidP="00E64E29">
      <w:pPr>
        <w:rPr>
          <w:rFonts w:cs="Arial"/>
        </w:rPr>
      </w:pPr>
    </w:p>
    <w:p w14:paraId="1C9B5326" w14:textId="77777777" w:rsidR="00190061" w:rsidRPr="00172D39" w:rsidRDefault="00D11FD5"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w:t>
      </w:r>
      <w:r w:rsidR="00190061" w:rsidRPr="00172D39">
        <w:rPr>
          <w:rFonts w:ascii="Arial" w:hAnsi="Arial" w:cs="Arial"/>
          <w:sz w:val="22"/>
          <w:szCs w:val="22"/>
        </w:rPr>
        <w:t xml:space="preserve"> </w:t>
      </w:r>
      <w:r w:rsidR="001300A5" w:rsidRPr="00172D39">
        <w:rPr>
          <w:rFonts w:ascii="Arial" w:hAnsi="Arial" w:cs="Arial"/>
          <w:sz w:val="22"/>
          <w:szCs w:val="22"/>
        </w:rPr>
        <w:t>Provider</w:t>
      </w:r>
      <w:r w:rsidR="00190061" w:rsidRPr="00172D39">
        <w:rPr>
          <w:rFonts w:ascii="Arial" w:hAnsi="Arial" w:cs="Arial"/>
          <w:sz w:val="22"/>
          <w:szCs w:val="22"/>
        </w:rPr>
        <w:t xml:space="preserve"> will engage with and work alongside statutory and voluntary agencies such as</w:t>
      </w:r>
      <w:r w:rsidR="005551A7">
        <w:rPr>
          <w:rFonts w:ascii="Arial" w:hAnsi="Arial" w:cs="Arial"/>
          <w:sz w:val="22"/>
          <w:szCs w:val="22"/>
        </w:rPr>
        <w:t xml:space="preserve"> </w:t>
      </w:r>
      <w:r w:rsidR="005551A7" w:rsidRPr="0011097F">
        <w:rPr>
          <w:rFonts w:ascii="Arial" w:hAnsi="Arial" w:cs="Arial"/>
          <w:sz w:val="22"/>
          <w:szCs w:val="22"/>
        </w:rPr>
        <w:t xml:space="preserve">the PASS Team </w:t>
      </w:r>
      <w:r w:rsidR="00190061" w:rsidRPr="0011097F">
        <w:rPr>
          <w:rFonts w:ascii="Arial" w:hAnsi="Arial" w:cs="Arial"/>
          <w:sz w:val="22"/>
          <w:szCs w:val="22"/>
        </w:rPr>
        <w:t>in</w:t>
      </w:r>
      <w:r w:rsidR="00190061" w:rsidRPr="00172D39">
        <w:rPr>
          <w:rFonts w:ascii="Arial" w:hAnsi="Arial" w:cs="Arial"/>
          <w:sz w:val="22"/>
          <w:szCs w:val="22"/>
        </w:rPr>
        <w:t xml:space="preserve"> order to provide </w:t>
      </w:r>
      <w:r w:rsidRPr="00172D39">
        <w:rPr>
          <w:rFonts w:ascii="Arial" w:hAnsi="Arial" w:cs="Arial"/>
          <w:sz w:val="22"/>
          <w:szCs w:val="22"/>
        </w:rPr>
        <w:t>a</w:t>
      </w:r>
      <w:r w:rsidR="00190061" w:rsidRPr="00172D39">
        <w:rPr>
          <w:rFonts w:ascii="Arial" w:hAnsi="Arial" w:cs="Arial"/>
          <w:sz w:val="22"/>
          <w:szCs w:val="22"/>
        </w:rPr>
        <w:t xml:space="preserve"> holistic approach and to work to government strategies such as th</w:t>
      </w:r>
      <w:r>
        <w:rPr>
          <w:rFonts w:ascii="Arial" w:hAnsi="Arial" w:cs="Arial"/>
          <w:sz w:val="22"/>
          <w:szCs w:val="22"/>
        </w:rPr>
        <w:t>e Early Offer of Help Strategy.</w:t>
      </w:r>
    </w:p>
    <w:p w14:paraId="0DD1A3BD" w14:textId="77777777" w:rsidR="00190061" w:rsidRPr="00172D39" w:rsidRDefault="00190061" w:rsidP="00E64E29">
      <w:pPr>
        <w:pStyle w:val="ListParagraph"/>
        <w:ind w:left="851"/>
        <w:contextualSpacing/>
        <w:jc w:val="both"/>
        <w:rPr>
          <w:rFonts w:ascii="Arial" w:hAnsi="Arial" w:cs="Arial"/>
          <w:sz w:val="22"/>
          <w:szCs w:val="22"/>
        </w:rPr>
      </w:pPr>
    </w:p>
    <w:p w14:paraId="3E832F59" w14:textId="77777777" w:rsidR="00190061" w:rsidRPr="00172D39" w:rsidRDefault="00190061"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w:t>
      </w:r>
      <w:r w:rsidR="001300A5" w:rsidRPr="00172D39">
        <w:rPr>
          <w:rFonts w:ascii="Arial" w:hAnsi="Arial" w:cs="Arial"/>
          <w:sz w:val="22"/>
          <w:szCs w:val="22"/>
        </w:rPr>
        <w:t>Provider</w:t>
      </w:r>
      <w:r w:rsidRPr="00172D39">
        <w:rPr>
          <w:rFonts w:ascii="Arial" w:hAnsi="Arial" w:cs="Arial"/>
          <w:sz w:val="22"/>
          <w:szCs w:val="22"/>
        </w:rPr>
        <w:t xml:space="preserve"> </w:t>
      </w:r>
      <w:r w:rsidR="00D11FD5">
        <w:rPr>
          <w:rFonts w:ascii="Arial" w:hAnsi="Arial" w:cs="Arial"/>
          <w:sz w:val="22"/>
          <w:szCs w:val="22"/>
        </w:rPr>
        <w:t>will</w:t>
      </w:r>
      <w:r w:rsidRPr="00172D39">
        <w:rPr>
          <w:rFonts w:ascii="Arial" w:hAnsi="Arial" w:cs="Arial"/>
          <w:sz w:val="22"/>
          <w:szCs w:val="22"/>
        </w:rPr>
        <w:t xml:space="preserve"> also support </w:t>
      </w:r>
      <w:r w:rsidR="00D11FD5">
        <w:rPr>
          <w:rFonts w:ascii="Arial" w:hAnsi="Arial" w:cs="Arial"/>
          <w:sz w:val="22"/>
          <w:szCs w:val="22"/>
        </w:rPr>
        <w:t>Service Users</w:t>
      </w:r>
      <w:r w:rsidRPr="00172D39">
        <w:rPr>
          <w:rFonts w:ascii="Arial" w:hAnsi="Arial" w:cs="Arial"/>
          <w:sz w:val="22"/>
          <w:szCs w:val="22"/>
        </w:rPr>
        <w:t xml:space="preserve"> to access grants and bursaries which assist customers who are facing real financial difficulty.</w:t>
      </w:r>
    </w:p>
    <w:p w14:paraId="49BC512F" w14:textId="77777777" w:rsidR="00190061" w:rsidRPr="00172D39" w:rsidRDefault="00190061" w:rsidP="00E64E29">
      <w:pPr>
        <w:pStyle w:val="ListParagraph"/>
        <w:ind w:left="851"/>
        <w:contextualSpacing/>
        <w:jc w:val="both"/>
        <w:rPr>
          <w:rFonts w:ascii="Arial" w:hAnsi="Arial" w:cs="Arial"/>
          <w:sz w:val="22"/>
          <w:szCs w:val="22"/>
        </w:rPr>
      </w:pPr>
    </w:p>
    <w:p w14:paraId="58834879" w14:textId="77777777" w:rsidR="00190061" w:rsidRPr="00172D39" w:rsidRDefault="00190061"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focus of the </w:t>
      </w:r>
      <w:r w:rsidR="00D11FD5">
        <w:rPr>
          <w:rFonts w:ascii="Arial" w:hAnsi="Arial" w:cs="Arial"/>
          <w:sz w:val="22"/>
          <w:szCs w:val="22"/>
        </w:rPr>
        <w:t>S</w:t>
      </w:r>
      <w:r w:rsidRPr="00172D39">
        <w:rPr>
          <w:rFonts w:ascii="Arial" w:hAnsi="Arial" w:cs="Arial"/>
          <w:sz w:val="22"/>
          <w:szCs w:val="22"/>
        </w:rPr>
        <w:t xml:space="preserve">ervice will be the prevention of homelessness and the ongoing provision of housing-related support to promote independent living skills.  </w:t>
      </w:r>
    </w:p>
    <w:p w14:paraId="3F801FFA" w14:textId="77777777" w:rsidR="00190061" w:rsidRPr="0011097F" w:rsidRDefault="00190061" w:rsidP="00E64E29">
      <w:pPr>
        <w:pStyle w:val="ListParagraph"/>
        <w:ind w:left="851"/>
        <w:contextualSpacing/>
        <w:jc w:val="both"/>
        <w:rPr>
          <w:rFonts w:ascii="Arial" w:hAnsi="Arial" w:cs="Arial"/>
          <w:sz w:val="22"/>
          <w:szCs w:val="22"/>
        </w:rPr>
      </w:pPr>
    </w:p>
    <w:p w14:paraId="31578161" w14:textId="77777777" w:rsidR="00190061" w:rsidRPr="00D11FD5" w:rsidRDefault="00190061" w:rsidP="00E64E29">
      <w:pPr>
        <w:pStyle w:val="ListParagraph"/>
        <w:numPr>
          <w:ilvl w:val="2"/>
          <w:numId w:val="10"/>
        </w:numPr>
        <w:ind w:left="851" w:hanging="851"/>
        <w:contextualSpacing/>
        <w:jc w:val="both"/>
        <w:rPr>
          <w:rFonts w:ascii="Arial" w:hAnsi="Arial" w:cs="Arial"/>
          <w:sz w:val="22"/>
          <w:szCs w:val="22"/>
        </w:rPr>
      </w:pPr>
      <w:r w:rsidRPr="00D11FD5">
        <w:rPr>
          <w:rFonts w:ascii="Arial" w:hAnsi="Arial" w:cs="Arial"/>
          <w:sz w:val="22"/>
          <w:szCs w:val="22"/>
        </w:rPr>
        <w:t xml:space="preserve">The </w:t>
      </w:r>
      <w:r w:rsidR="00E01DAC">
        <w:rPr>
          <w:rFonts w:ascii="Arial" w:hAnsi="Arial" w:cs="Arial"/>
          <w:sz w:val="22"/>
          <w:szCs w:val="22"/>
        </w:rPr>
        <w:t>S</w:t>
      </w:r>
      <w:r w:rsidRPr="00D11FD5">
        <w:rPr>
          <w:rFonts w:ascii="Arial" w:hAnsi="Arial" w:cs="Arial"/>
          <w:sz w:val="22"/>
          <w:szCs w:val="22"/>
        </w:rPr>
        <w:t xml:space="preserve">ervice </w:t>
      </w:r>
      <w:r w:rsidR="00D11FD5">
        <w:rPr>
          <w:rFonts w:ascii="Arial" w:hAnsi="Arial" w:cs="Arial"/>
          <w:sz w:val="22"/>
          <w:szCs w:val="22"/>
        </w:rPr>
        <w:t>may</w:t>
      </w:r>
      <w:r w:rsidRPr="00D11FD5">
        <w:rPr>
          <w:rFonts w:ascii="Arial" w:hAnsi="Arial" w:cs="Arial"/>
          <w:sz w:val="22"/>
          <w:szCs w:val="22"/>
        </w:rPr>
        <w:t xml:space="preserve"> be managed from the hostel in Charles Street to allow flexibility over management of the contract. </w:t>
      </w:r>
    </w:p>
    <w:p w14:paraId="050B2BA0" w14:textId="77777777" w:rsidR="00190061" w:rsidRDefault="00190061" w:rsidP="00E64E29">
      <w:pPr>
        <w:contextualSpacing/>
        <w:rPr>
          <w:rFonts w:cs="Arial"/>
        </w:rPr>
      </w:pPr>
    </w:p>
    <w:p w14:paraId="1895543F" w14:textId="77777777" w:rsidR="004B59B7"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B59B7" w:rsidRPr="00463739">
        <w:rPr>
          <w:rFonts w:ascii="Arial" w:hAnsi="Arial" w:cs="Arial"/>
          <w:b/>
          <w:i/>
          <w:sz w:val="22"/>
          <w:szCs w:val="22"/>
        </w:rPr>
        <w:t xml:space="preserve"> Group</w:t>
      </w:r>
    </w:p>
    <w:p w14:paraId="33CDB46D" w14:textId="77777777" w:rsidR="002E3362" w:rsidRDefault="002E3362" w:rsidP="00E64E29">
      <w:pPr>
        <w:contextualSpacing/>
        <w:rPr>
          <w:rFonts w:cs="Arial"/>
          <w:b/>
        </w:rPr>
      </w:pPr>
    </w:p>
    <w:p w14:paraId="758F94A2" w14:textId="77777777" w:rsidR="0050162E" w:rsidRDefault="002E3362"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w:t>
      </w:r>
      <w:r w:rsidR="007563FB">
        <w:rPr>
          <w:rFonts w:ascii="Arial" w:hAnsi="Arial" w:cs="Arial"/>
          <w:sz w:val="22"/>
          <w:szCs w:val="22"/>
        </w:rPr>
        <w:t>Service User group for this S</w:t>
      </w:r>
      <w:r>
        <w:rPr>
          <w:rFonts w:ascii="Arial" w:hAnsi="Arial" w:cs="Arial"/>
          <w:sz w:val="22"/>
          <w:szCs w:val="22"/>
        </w:rPr>
        <w:t>ervice is</w:t>
      </w:r>
      <w:r w:rsidRPr="00172D39">
        <w:rPr>
          <w:rFonts w:ascii="Arial" w:hAnsi="Arial" w:cs="Arial"/>
          <w:sz w:val="22"/>
          <w:szCs w:val="22"/>
        </w:rPr>
        <w:t xml:space="preserve"> Council and non-Council tenants </w:t>
      </w:r>
      <w:r w:rsidR="0050162E">
        <w:rPr>
          <w:rFonts w:ascii="Arial" w:hAnsi="Arial" w:cs="Arial"/>
          <w:sz w:val="22"/>
          <w:szCs w:val="22"/>
        </w:rPr>
        <w:t>at risk of losing their tenancy</w:t>
      </w:r>
      <w:r w:rsidRPr="00172D39">
        <w:rPr>
          <w:rFonts w:ascii="Arial" w:hAnsi="Arial" w:cs="Arial"/>
          <w:sz w:val="22"/>
          <w:szCs w:val="22"/>
        </w:rPr>
        <w:t>. The types of tenancy breaches initiating a referral will include</w:t>
      </w:r>
      <w:r w:rsidR="0050162E">
        <w:rPr>
          <w:rFonts w:ascii="Arial" w:hAnsi="Arial" w:cs="Arial"/>
          <w:sz w:val="22"/>
          <w:szCs w:val="22"/>
        </w:rPr>
        <w:t>:</w:t>
      </w:r>
    </w:p>
    <w:p w14:paraId="2045FF4B" w14:textId="77777777" w:rsidR="0050162E" w:rsidRDefault="0050162E"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non-payment of rent</w:t>
      </w:r>
    </w:p>
    <w:p w14:paraId="385F9E36" w14:textId="77777777" w:rsidR="0050162E" w:rsidRDefault="002E336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50162E">
        <w:rPr>
          <w:rFonts w:ascii="Arial" w:eastAsiaTheme="minorHAnsi" w:hAnsi="Arial" w:cs="Arial"/>
          <w:sz w:val="22"/>
          <w:szCs w:val="22"/>
          <w:lang w:eastAsia="en-US"/>
        </w:rPr>
        <w:t>non-engagement with Council</w:t>
      </w:r>
      <w:r w:rsidR="0050162E">
        <w:rPr>
          <w:rFonts w:ascii="Arial" w:eastAsiaTheme="minorHAnsi" w:hAnsi="Arial" w:cs="Arial"/>
          <w:sz w:val="22"/>
          <w:szCs w:val="22"/>
          <w:lang w:eastAsia="en-US"/>
        </w:rPr>
        <w:t xml:space="preserve"> staff</w:t>
      </w:r>
    </w:p>
    <w:p w14:paraId="47455FC6" w14:textId="77777777" w:rsidR="002E3362" w:rsidRPr="0050162E" w:rsidRDefault="006E577E"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00150C12" w:rsidRPr="0050162E">
        <w:rPr>
          <w:rFonts w:ascii="Arial" w:eastAsiaTheme="minorHAnsi" w:hAnsi="Arial" w:cs="Arial"/>
          <w:sz w:val="22"/>
          <w:szCs w:val="22"/>
          <w:lang w:eastAsia="en-US"/>
        </w:rPr>
        <w:t>nti-social</w:t>
      </w:r>
      <w:r>
        <w:rPr>
          <w:rFonts w:ascii="Arial" w:eastAsiaTheme="minorHAnsi" w:hAnsi="Arial" w:cs="Arial"/>
          <w:sz w:val="22"/>
          <w:szCs w:val="22"/>
          <w:lang w:eastAsia="en-US"/>
        </w:rPr>
        <w:t xml:space="preserve"> behaviour</w:t>
      </w:r>
    </w:p>
    <w:p w14:paraId="4B7806D2" w14:textId="77777777" w:rsidR="004B59B7" w:rsidRDefault="004B59B7" w:rsidP="00E64E29">
      <w:pPr>
        <w:ind w:left="851" w:hanging="851"/>
        <w:rPr>
          <w:rFonts w:cs="Arial"/>
          <w:b/>
        </w:rPr>
      </w:pPr>
      <w:r>
        <w:rPr>
          <w:rFonts w:cs="Arial"/>
          <w:b/>
        </w:rPr>
        <w:tab/>
      </w:r>
    </w:p>
    <w:p w14:paraId="56AA829A" w14:textId="77777777" w:rsidR="004B59B7" w:rsidRPr="00463739" w:rsidRDefault="004B59B7"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14:paraId="66611F64" w14:textId="77777777" w:rsidR="004B59B7" w:rsidRDefault="004B59B7" w:rsidP="00E64E29">
      <w:pPr>
        <w:contextualSpacing/>
        <w:rPr>
          <w:rFonts w:cs="Arial"/>
          <w:b/>
        </w:rPr>
      </w:pPr>
    </w:p>
    <w:p w14:paraId="36FE2A2D" w14:textId="77777777" w:rsidR="002E3362" w:rsidRPr="00045DFD" w:rsidRDefault="002E3362" w:rsidP="00E64E29">
      <w:pPr>
        <w:pStyle w:val="ListParagraph"/>
        <w:numPr>
          <w:ilvl w:val="2"/>
          <w:numId w:val="10"/>
        </w:numPr>
        <w:ind w:left="851" w:hanging="851"/>
        <w:contextualSpacing/>
        <w:jc w:val="both"/>
        <w:rPr>
          <w:rFonts w:ascii="Arial" w:hAnsi="Arial" w:cs="Arial"/>
          <w:sz w:val="22"/>
          <w:szCs w:val="22"/>
        </w:rPr>
      </w:pPr>
      <w:r w:rsidRPr="00045DFD">
        <w:rPr>
          <w:rFonts w:ascii="Arial" w:hAnsi="Arial" w:cs="Arial"/>
          <w:sz w:val="22"/>
          <w:szCs w:val="22"/>
        </w:rPr>
        <w:t xml:space="preserve">Referrals will be made by </w:t>
      </w:r>
      <w:r>
        <w:rPr>
          <w:rFonts w:ascii="Arial" w:hAnsi="Arial" w:cs="Arial"/>
          <w:sz w:val="22"/>
          <w:szCs w:val="22"/>
        </w:rPr>
        <w:t>the</w:t>
      </w:r>
      <w:r w:rsidRPr="00045DFD">
        <w:rPr>
          <w:rFonts w:ascii="Arial" w:hAnsi="Arial" w:cs="Arial"/>
          <w:sz w:val="22"/>
          <w:szCs w:val="22"/>
        </w:rPr>
        <w:t xml:space="preserve"> </w:t>
      </w:r>
      <w:r>
        <w:rPr>
          <w:rFonts w:ascii="Arial" w:hAnsi="Arial" w:cs="Arial"/>
          <w:sz w:val="22"/>
          <w:szCs w:val="22"/>
        </w:rPr>
        <w:t>Council</w:t>
      </w:r>
      <w:r w:rsidR="005551A7">
        <w:rPr>
          <w:rFonts w:ascii="Arial" w:hAnsi="Arial" w:cs="Arial"/>
          <w:sz w:val="22"/>
          <w:szCs w:val="22"/>
        </w:rPr>
        <w:t>, other professionals and the general public through the national Streetlink online portal</w:t>
      </w:r>
      <w:r w:rsidRPr="00045DFD">
        <w:rPr>
          <w:rFonts w:ascii="Arial" w:hAnsi="Arial" w:cs="Arial"/>
          <w:sz w:val="22"/>
          <w:szCs w:val="22"/>
        </w:rPr>
        <w:t xml:space="preserve">. </w:t>
      </w:r>
    </w:p>
    <w:p w14:paraId="4FA4DAEF" w14:textId="38AC3496" w:rsidR="004B59B7" w:rsidRDefault="004B59B7" w:rsidP="00E64E29">
      <w:pPr>
        <w:contextualSpacing/>
        <w:rPr>
          <w:rFonts w:cs="Arial"/>
        </w:rPr>
      </w:pPr>
    </w:p>
    <w:p w14:paraId="2859E5C4" w14:textId="77777777"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lastRenderedPageBreak/>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14:paraId="1782E54D" w14:textId="77777777" w:rsidR="002218EF" w:rsidRPr="00190061" w:rsidRDefault="002218EF" w:rsidP="00190061">
      <w:pPr>
        <w:contextualSpacing/>
        <w:rPr>
          <w:rFonts w:cs="Arial"/>
        </w:rPr>
      </w:pPr>
    </w:p>
    <w:p w14:paraId="026FF3D2" w14:textId="77777777" w:rsidR="00240095" w:rsidRPr="00240095" w:rsidRDefault="009461C3" w:rsidP="006F45EB">
      <w:pPr>
        <w:pStyle w:val="ListParagraph"/>
        <w:numPr>
          <w:ilvl w:val="0"/>
          <w:numId w:val="10"/>
        </w:numPr>
        <w:ind w:left="851" w:hanging="851"/>
        <w:contextualSpacing/>
        <w:jc w:val="both"/>
        <w:outlineLvl w:val="0"/>
        <w:rPr>
          <w:rFonts w:ascii="Arial" w:hAnsi="Arial" w:cs="Arial"/>
          <w:b/>
          <w:sz w:val="22"/>
          <w:szCs w:val="22"/>
        </w:rPr>
      </w:pPr>
      <w:bookmarkStart w:id="15" w:name="_Toc22119517"/>
      <w:bookmarkEnd w:id="9"/>
      <w:r>
        <w:rPr>
          <w:rFonts w:ascii="Arial" w:hAnsi="Arial" w:cs="Arial"/>
          <w:b/>
          <w:sz w:val="22"/>
          <w:szCs w:val="22"/>
        </w:rPr>
        <w:t>SERVICE REQUIREMENTS FOR</w:t>
      </w:r>
      <w:r w:rsidR="00F123F5">
        <w:rPr>
          <w:rFonts w:ascii="Arial" w:hAnsi="Arial" w:cs="Arial"/>
          <w:b/>
          <w:sz w:val="22"/>
          <w:szCs w:val="22"/>
        </w:rPr>
        <w:t xml:space="preserve"> ROUGH SLEEPERS OUTREACH</w:t>
      </w:r>
      <w:bookmarkEnd w:id="15"/>
    </w:p>
    <w:p w14:paraId="1BE96F78" w14:textId="77777777" w:rsidR="00240095" w:rsidRDefault="00240095" w:rsidP="00240095">
      <w:pPr>
        <w:contextualSpacing/>
        <w:outlineLvl w:val="0"/>
        <w:rPr>
          <w:rFonts w:cs="Arial"/>
          <w:b/>
        </w:rPr>
      </w:pPr>
    </w:p>
    <w:p w14:paraId="65662091" w14:textId="77777777" w:rsidR="00BF3B4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6" w:name="_Toc22119518"/>
      <w:r w:rsidRPr="0011097F">
        <w:rPr>
          <w:rFonts w:ascii="Arial" w:hAnsi="Arial" w:cs="Arial"/>
          <w:b/>
          <w:i/>
          <w:sz w:val="22"/>
          <w:szCs w:val="22"/>
        </w:rPr>
        <w:t>Overview</w:t>
      </w:r>
      <w:bookmarkEnd w:id="16"/>
    </w:p>
    <w:p w14:paraId="19FC4095" w14:textId="77777777" w:rsidR="00BF3B4B" w:rsidRDefault="00BF3B4B" w:rsidP="00240095">
      <w:pPr>
        <w:contextualSpacing/>
        <w:outlineLvl w:val="0"/>
        <w:rPr>
          <w:rFonts w:cs="Arial"/>
          <w:b/>
        </w:rPr>
      </w:pPr>
    </w:p>
    <w:p w14:paraId="7D4648CD" w14:textId="77777777" w:rsidR="000B67CB" w:rsidRPr="000B67CB" w:rsidRDefault="000B67CB" w:rsidP="00E64E29">
      <w:pPr>
        <w:pStyle w:val="ListParagraph"/>
        <w:numPr>
          <w:ilvl w:val="2"/>
          <w:numId w:val="10"/>
        </w:numPr>
        <w:ind w:left="851" w:hanging="851"/>
        <w:contextualSpacing/>
        <w:jc w:val="both"/>
        <w:rPr>
          <w:rFonts w:ascii="Arial" w:hAnsi="Arial" w:cs="Arial"/>
          <w:sz w:val="22"/>
          <w:szCs w:val="22"/>
        </w:rPr>
      </w:pPr>
      <w:r w:rsidRPr="000B67CB">
        <w:rPr>
          <w:rFonts w:ascii="Arial" w:hAnsi="Arial" w:cs="Arial"/>
          <w:sz w:val="22"/>
          <w:szCs w:val="22"/>
        </w:rPr>
        <w:t xml:space="preserve">The </w:t>
      </w:r>
      <w:r w:rsidR="00005974">
        <w:rPr>
          <w:rFonts w:ascii="Arial" w:hAnsi="Arial" w:cs="Arial"/>
          <w:sz w:val="22"/>
          <w:szCs w:val="22"/>
        </w:rPr>
        <w:t>Provider</w:t>
      </w:r>
      <w:r w:rsidRPr="000B67CB">
        <w:rPr>
          <w:rFonts w:ascii="Arial" w:hAnsi="Arial" w:cs="Arial"/>
          <w:sz w:val="22"/>
          <w:szCs w:val="22"/>
        </w:rPr>
        <w:t xml:space="preserve"> will provide an “end to end” </w:t>
      </w:r>
      <w:r w:rsidR="00C16146">
        <w:rPr>
          <w:rFonts w:ascii="Arial" w:hAnsi="Arial" w:cs="Arial"/>
          <w:sz w:val="22"/>
          <w:szCs w:val="22"/>
        </w:rPr>
        <w:t>S</w:t>
      </w:r>
      <w:r w:rsidRPr="000B67CB">
        <w:rPr>
          <w:rFonts w:ascii="Arial" w:hAnsi="Arial" w:cs="Arial"/>
          <w:sz w:val="22"/>
          <w:szCs w:val="22"/>
        </w:rPr>
        <w:t>ervice, working with homeless people from the point of identification as homeless, through per</w:t>
      </w:r>
      <w:r>
        <w:rPr>
          <w:rFonts w:ascii="Arial" w:hAnsi="Arial" w:cs="Arial"/>
          <w:sz w:val="22"/>
          <w:szCs w:val="22"/>
        </w:rPr>
        <w:t xml:space="preserve">sistent attempts at engagement and </w:t>
      </w:r>
      <w:r w:rsidRPr="000B67CB">
        <w:rPr>
          <w:rFonts w:ascii="Arial" w:hAnsi="Arial" w:cs="Arial"/>
          <w:sz w:val="22"/>
          <w:szCs w:val="22"/>
        </w:rPr>
        <w:t>supporting while on the street, to securing accommodation within the district, in services in Essex, or through reconnection to a place where the</w:t>
      </w:r>
      <w:r>
        <w:rPr>
          <w:rFonts w:ascii="Arial" w:hAnsi="Arial" w:cs="Arial"/>
          <w:sz w:val="22"/>
          <w:szCs w:val="22"/>
        </w:rPr>
        <w:t xml:space="preserve"> homeless individual has lived </w:t>
      </w:r>
      <w:r w:rsidR="006F2BC0">
        <w:rPr>
          <w:rFonts w:ascii="Arial" w:hAnsi="Arial" w:cs="Arial"/>
          <w:sz w:val="22"/>
          <w:szCs w:val="22"/>
        </w:rPr>
        <w:t>previously.</w:t>
      </w:r>
    </w:p>
    <w:p w14:paraId="0C63D4EA" w14:textId="77777777" w:rsidR="000B67CB" w:rsidRDefault="000B67CB" w:rsidP="00E64E29">
      <w:pPr>
        <w:pStyle w:val="ListParagraph"/>
        <w:ind w:left="851"/>
        <w:contextualSpacing/>
        <w:jc w:val="both"/>
        <w:rPr>
          <w:rFonts w:ascii="Arial" w:hAnsi="Arial" w:cs="Arial"/>
          <w:sz w:val="22"/>
          <w:szCs w:val="22"/>
        </w:rPr>
      </w:pPr>
    </w:p>
    <w:p w14:paraId="6CEBD2F9" w14:textId="77777777"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 xml:space="preserve">The Provider </w:t>
      </w:r>
      <w:r w:rsidR="00D9736A">
        <w:rPr>
          <w:rFonts w:ascii="Arial" w:hAnsi="Arial" w:cs="Arial"/>
          <w:sz w:val="22"/>
          <w:szCs w:val="22"/>
        </w:rPr>
        <w:t>will</w:t>
      </w:r>
      <w:r w:rsidRPr="00BF3B4B">
        <w:rPr>
          <w:rFonts w:ascii="Arial" w:hAnsi="Arial" w:cs="Arial"/>
          <w:sz w:val="22"/>
          <w:szCs w:val="22"/>
        </w:rPr>
        <w:t xml:space="preserve"> deliver the Serv</w:t>
      </w:r>
      <w:r w:rsidR="00695564">
        <w:rPr>
          <w:rFonts w:ascii="Arial" w:hAnsi="Arial" w:cs="Arial"/>
          <w:sz w:val="22"/>
          <w:szCs w:val="22"/>
        </w:rPr>
        <w:t>ice through a single full-time Outreach W</w:t>
      </w:r>
      <w:r w:rsidRPr="00BF3B4B">
        <w:rPr>
          <w:rFonts w:ascii="Arial" w:hAnsi="Arial" w:cs="Arial"/>
          <w:sz w:val="22"/>
          <w:szCs w:val="22"/>
        </w:rPr>
        <w:t xml:space="preserve">orker supported by a pool of checked and trained volunteers.  Note that volunteers </w:t>
      </w:r>
      <w:r w:rsidR="00D9736A">
        <w:rPr>
          <w:rFonts w:ascii="Arial" w:hAnsi="Arial" w:cs="Arial"/>
          <w:sz w:val="22"/>
          <w:szCs w:val="22"/>
        </w:rPr>
        <w:t>will</w:t>
      </w:r>
      <w:r w:rsidRPr="00BF3B4B">
        <w:rPr>
          <w:rFonts w:ascii="Arial" w:hAnsi="Arial" w:cs="Arial"/>
          <w:sz w:val="22"/>
          <w:szCs w:val="22"/>
        </w:rPr>
        <w:t xml:space="preserve"> not carry out intervention work individually. Planned and unplanned absence </w:t>
      </w:r>
      <w:r w:rsidR="00D9736A">
        <w:rPr>
          <w:rFonts w:ascii="Arial" w:hAnsi="Arial" w:cs="Arial"/>
          <w:sz w:val="22"/>
          <w:szCs w:val="22"/>
        </w:rPr>
        <w:t>will</w:t>
      </w:r>
      <w:r w:rsidRPr="00BF3B4B">
        <w:rPr>
          <w:rFonts w:ascii="Arial" w:hAnsi="Arial" w:cs="Arial"/>
          <w:sz w:val="22"/>
          <w:szCs w:val="22"/>
        </w:rPr>
        <w:t xml:space="preserve"> be covered as far as possible by the Provider through their wider staffing base (locum workers) within the Floating Support Servic</w:t>
      </w:r>
      <w:r w:rsidR="00BF3B4B">
        <w:rPr>
          <w:rFonts w:ascii="Arial" w:hAnsi="Arial" w:cs="Arial"/>
          <w:sz w:val="22"/>
          <w:szCs w:val="22"/>
        </w:rPr>
        <w:t xml:space="preserve">e. No additional funding will </w:t>
      </w:r>
      <w:r w:rsidRPr="00BF3B4B">
        <w:rPr>
          <w:rFonts w:ascii="Arial" w:hAnsi="Arial" w:cs="Arial"/>
          <w:sz w:val="22"/>
          <w:szCs w:val="22"/>
        </w:rPr>
        <w:t>b</w:t>
      </w:r>
      <w:r w:rsidR="00C16146">
        <w:rPr>
          <w:rFonts w:ascii="Arial" w:hAnsi="Arial" w:cs="Arial"/>
          <w:sz w:val="22"/>
          <w:szCs w:val="22"/>
        </w:rPr>
        <w:t>e provided for temporary cover.</w:t>
      </w:r>
    </w:p>
    <w:p w14:paraId="2E097C9D" w14:textId="77777777" w:rsidR="001435D9" w:rsidRDefault="001435D9" w:rsidP="00E64E29">
      <w:pPr>
        <w:pStyle w:val="ListParagraph"/>
        <w:ind w:left="851"/>
        <w:contextualSpacing/>
        <w:jc w:val="both"/>
        <w:rPr>
          <w:rFonts w:ascii="Arial" w:hAnsi="Arial" w:cs="Arial"/>
          <w:sz w:val="22"/>
          <w:szCs w:val="22"/>
        </w:rPr>
      </w:pPr>
    </w:p>
    <w:p w14:paraId="3CFE6B14" w14:textId="77777777" w:rsidR="002D7642" w:rsidRPr="000B67CB" w:rsidRDefault="002D7642" w:rsidP="00E64E29">
      <w:pPr>
        <w:pStyle w:val="ListParagraph"/>
        <w:numPr>
          <w:ilvl w:val="2"/>
          <w:numId w:val="10"/>
        </w:numPr>
        <w:ind w:left="851" w:hanging="851"/>
        <w:contextualSpacing/>
        <w:jc w:val="both"/>
        <w:rPr>
          <w:rFonts w:ascii="Arial" w:hAnsi="Arial" w:cs="Arial"/>
          <w:sz w:val="22"/>
          <w:szCs w:val="22"/>
        </w:rPr>
      </w:pPr>
      <w:r w:rsidRPr="000B67CB">
        <w:rPr>
          <w:rFonts w:ascii="Arial" w:hAnsi="Arial" w:cs="Arial"/>
          <w:sz w:val="22"/>
          <w:szCs w:val="22"/>
        </w:rPr>
        <w:t>The Outreach Worker who will operate a range of shifts over the week to meet the needs of the Service and the clients.  This is likely to be:</w:t>
      </w:r>
    </w:p>
    <w:p w14:paraId="075EA228" w14:textId="77777777" w:rsidR="002D7642" w:rsidRDefault="002D7642" w:rsidP="00E64E29">
      <w:pPr>
        <w:ind w:left="720" w:hanging="720"/>
        <w:rPr>
          <w:szCs w:val="28"/>
        </w:rPr>
      </w:pPr>
      <w:r>
        <w:rPr>
          <w:szCs w:val="28"/>
        </w:rPr>
        <w:t xml:space="preserve"> </w:t>
      </w:r>
    </w:p>
    <w:p w14:paraId="547F7B5F" w14:textId="77777777" w:rsidR="002D7642" w:rsidRPr="000B67CB" w:rsidRDefault="002D764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B67CB">
        <w:rPr>
          <w:rFonts w:ascii="Arial" w:eastAsiaTheme="minorHAnsi" w:hAnsi="Arial" w:cs="Arial"/>
          <w:sz w:val="22"/>
          <w:szCs w:val="22"/>
          <w:lang w:eastAsia="en-US"/>
        </w:rPr>
        <w:t xml:space="preserve">early shifts </w:t>
      </w:r>
      <w:r>
        <w:rPr>
          <w:rFonts w:ascii="Arial" w:eastAsiaTheme="minorHAnsi" w:hAnsi="Arial" w:cs="Arial"/>
          <w:sz w:val="22"/>
          <w:szCs w:val="22"/>
          <w:lang w:eastAsia="en-US"/>
        </w:rPr>
        <w:tab/>
      </w:r>
      <w:r w:rsidRPr="000B67CB">
        <w:rPr>
          <w:rFonts w:ascii="Arial" w:eastAsiaTheme="minorHAnsi" w:hAnsi="Arial" w:cs="Arial"/>
          <w:sz w:val="22"/>
          <w:szCs w:val="22"/>
          <w:lang w:eastAsia="en-US"/>
        </w:rPr>
        <w:t>(6:00</w:t>
      </w:r>
      <w:r>
        <w:rPr>
          <w:rFonts w:ascii="Arial" w:eastAsiaTheme="minorHAnsi" w:hAnsi="Arial" w:cs="Arial"/>
          <w:sz w:val="22"/>
          <w:szCs w:val="22"/>
          <w:lang w:eastAsia="en-US"/>
        </w:rPr>
        <w:t xml:space="preserve"> - 3:00)</w:t>
      </w:r>
    </w:p>
    <w:p w14:paraId="39ACD71C" w14:textId="77777777" w:rsidR="002D7642" w:rsidRPr="000B67CB" w:rsidRDefault="002D764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B67CB">
        <w:rPr>
          <w:rFonts w:ascii="Arial" w:eastAsiaTheme="minorHAnsi" w:hAnsi="Arial" w:cs="Arial"/>
          <w:sz w:val="22"/>
          <w:szCs w:val="22"/>
          <w:lang w:eastAsia="en-US"/>
        </w:rPr>
        <w:t xml:space="preserve">day shifts </w:t>
      </w:r>
      <w:r>
        <w:rPr>
          <w:rFonts w:ascii="Arial" w:eastAsiaTheme="minorHAnsi" w:hAnsi="Arial" w:cs="Arial"/>
          <w:sz w:val="22"/>
          <w:szCs w:val="22"/>
          <w:lang w:eastAsia="en-US"/>
        </w:rPr>
        <w:tab/>
        <w:t>(9:30 -</w:t>
      </w:r>
      <w:r w:rsidRPr="000B67CB">
        <w:rPr>
          <w:rFonts w:ascii="Arial" w:eastAsiaTheme="minorHAnsi" w:hAnsi="Arial" w:cs="Arial"/>
          <w:sz w:val="22"/>
          <w:szCs w:val="22"/>
          <w:lang w:eastAsia="en-US"/>
        </w:rPr>
        <w:t xml:space="preserve"> 5:30)</w:t>
      </w:r>
      <w:r>
        <w:rPr>
          <w:rFonts w:ascii="Arial" w:eastAsiaTheme="minorHAnsi" w:hAnsi="Arial" w:cs="Arial"/>
          <w:sz w:val="22"/>
          <w:szCs w:val="22"/>
          <w:lang w:eastAsia="en-US"/>
        </w:rPr>
        <w:t xml:space="preserve"> </w:t>
      </w:r>
    </w:p>
    <w:p w14:paraId="36C520B8" w14:textId="77777777" w:rsidR="002D7642" w:rsidRPr="000B67CB" w:rsidRDefault="002D764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B67CB">
        <w:rPr>
          <w:rFonts w:ascii="Arial" w:eastAsiaTheme="minorHAnsi" w:hAnsi="Arial" w:cs="Arial"/>
          <w:sz w:val="22"/>
          <w:szCs w:val="22"/>
          <w:lang w:eastAsia="en-US"/>
        </w:rPr>
        <w:t xml:space="preserve">late shifts </w:t>
      </w:r>
      <w:r>
        <w:rPr>
          <w:rFonts w:ascii="Arial" w:eastAsiaTheme="minorHAnsi" w:hAnsi="Arial" w:cs="Arial"/>
          <w:sz w:val="22"/>
          <w:szCs w:val="22"/>
          <w:lang w:eastAsia="en-US"/>
        </w:rPr>
        <w:tab/>
      </w:r>
      <w:r w:rsidRPr="000B67CB">
        <w:rPr>
          <w:rFonts w:ascii="Arial" w:eastAsiaTheme="minorHAnsi" w:hAnsi="Arial" w:cs="Arial"/>
          <w:sz w:val="22"/>
          <w:szCs w:val="22"/>
          <w:lang w:eastAsia="en-US"/>
        </w:rPr>
        <w:t>(3:00 - 11:00)</w:t>
      </w:r>
    </w:p>
    <w:p w14:paraId="4384FAA0" w14:textId="77777777" w:rsidR="002D7642" w:rsidRPr="001C248D" w:rsidRDefault="002D7642" w:rsidP="00E64E29">
      <w:pPr>
        <w:rPr>
          <w:rFonts w:cs="Arial"/>
          <w:sz w:val="20"/>
          <w:szCs w:val="28"/>
        </w:rPr>
      </w:pPr>
    </w:p>
    <w:p w14:paraId="5F8FA669" w14:textId="77777777" w:rsidR="002D7642" w:rsidRPr="000B67CB" w:rsidRDefault="002D7642" w:rsidP="00E64E29">
      <w:pPr>
        <w:pStyle w:val="ListParagraph"/>
        <w:numPr>
          <w:ilvl w:val="2"/>
          <w:numId w:val="10"/>
        </w:numPr>
        <w:ind w:left="851" w:hanging="851"/>
        <w:contextualSpacing/>
        <w:jc w:val="both"/>
        <w:rPr>
          <w:rFonts w:ascii="Arial" w:hAnsi="Arial" w:cs="Arial"/>
          <w:sz w:val="22"/>
          <w:szCs w:val="22"/>
        </w:rPr>
      </w:pPr>
      <w:r w:rsidRPr="000B67CB">
        <w:rPr>
          <w:rFonts w:ascii="Arial" w:hAnsi="Arial" w:cs="Arial"/>
          <w:sz w:val="22"/>
          <w:szCs w:val="22"/>
        </w:rPr>
        <w:t xml:space="preserve">Shift patterns may be flexible to react to the demands of </w:t>
      </w:r>
      <w:r w:rsidR="00D9736A">
        <w:rPr>
          <w:rFonts w:ascii="Arial" w:hAnsi="Arial" w:cs="Arial"/>
          <w:sz w:val="22"/>
          <w:szCs w:val="22"/>
        </w:rPr>
        <w:t>Service Users</w:t>
      </w:r>
      <w:r w:rsidRPr="000B67CB">
        <w:rPr>
          <w:rFonts w:ascii="Arial" w:hAnsi="Arial" w:cs="Arial"/>
          <w:sz w:val="22"/>
          <w:szCs w:val="22"/>
        </w:rPr>
        <w:t xml:space="preserve"> and therefore the Provider may vary these as required to ensure the best outcomes are achieved. </w:t>
      </w:r>
      <w:r>
        <w:rPr>
          <w:rFonts w:ascii="Arial" w:hAnsi="Arial" w:cs="Arial"/>
          <w:sz w:val="22"/>
          <w:szCs w:val="22"/>
        </w:rPr>
        <w:t>The Provider will notify the Council of c</w:t>
      </w:r>
      <w:r w:rsidRPr="000B67CB">
        <w:rPr>
          <w:rFonts w:ascii="Arial" w:hAnsi="Arial" w:cs="Arial"/>
          <w:sz w:val="22"/>
          <w:szCs w:val="22"/>
        </w:rPr>
        <w:t xml:space="preserve">hanges in shift patterns in due course. </w:t>
      </w:r>
    </w:p>
    <w:p w14:paraId="24F005A1" w14:textId="77777777" w:rsidR="002D7642" w:rsidRPr="00BF3B4B" w:rsidRDefault="002D7642" w:rsidP="00E64E29">
      <w:pPr>
        <w:pStyle w:val="ListParagraph"/>
        <w:ind w:left="851"/>
        <w:contextualSpacing/>
        <w:jc w:val="both"/>
        <w:rPr>
          <w:rFonts w:ascii="Arial" w:hAnsi="Arial" w:cs="Arial"/>
          <w:sz w:val="22"/>
          <w:szCs w:val="22"/>
        </w:rPr>
      </w:pPr>
    </w:p>
    <w:p w14:paraId="2714B227" w14:textId="77777777" w:rsidR="001435D9" w:rsidRPr="00BF3B4B" w:rsidRDefault="00695564"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O</w:t>
      </w:r>
      <w:r w:rsidR="001435D9" w:rsidRPr="00BF3B4B">
        <w:rPr>
          <w:rFonts w:ascii="Arial" w:hAnsi="Arial" w:cs="Arial"/>
          <w:sz w:val="22"/>
          <w:szCs w:val="22"/>
        </w:rPr>
        <w:t xml:space="preserve">utreach </w:t>
      </w:r>
      <w:r>
        <w:rPr>
          <w:rFonts w:ascii="Arial" w:hAnsi="Arial" w:cs="Arial"/>
          <w:sz w:val="22"/>
          <w:szCs w:val="22"/>
        </w:rPr>
        <w:t>W</w:t>
      </w:r>
      <w:r w:rsidR="001435D9" w:rsidRPr="00BF3B4B">
        <w:rPr>
          <w:rFonts w:ascii="Arial" w:hAnsi="Arial" w:cs="Arial"/>
          <w:sz w:val="22"/>
          <w:szCs w:val="22"/>
        </w:rPr>
        <w:t xml:space="preserve">orker will be provided with a base in the Charles Street hostel in Grays, but shall work peripatetically, making use of locations and opportunities across both boroughs as provided by partner agencies – including </w:t>
      </w:r>
      <w:r w:rsidR="00701081">
        <w:rPr>
          <w:rFonts w:ascii="Arial" w:hAnsi="Arial" w:cs="Arial"/>
          <w:sz w:val="22"/>
          <w:szCs w:val="22"/>
        </w:rPr>
        <w:t>c</w:t>
      </w:r>
      <w:r w:rsidR="00D9736A">
        <w:rPr>
          <w:rFonts w:ascii="Arial" w:hAnsi="Arial" w:cs="Arial"/>
          <w:sz w:val="22"/>
          <w:szCs w:val="22"/>
        </w:rPr>
        <w:t>ouncil</w:t>
      </w:r>
      <w:r w:rsidR="001435D9" w:rsidRPr="00BF3B4B">
        <w:rPr>
          <w:rFonts w:ascii="Arial" w:hAnsi="Arial" w:cs="Arial"/>
          <w:sz w:val="22"/>
          <w:szCs w:val="22"/>
        </w:rPr>
        <w:t xml:space="preserve"> offices, libraries and drop ins provided by community organisations.</w:t>
      </w:r>
    </w:p>
    <w:p w14:paraId="600352A4" w14:textId="243A1405" w:rsidR="001435D9" w:rsidRDefault="001435D9" w:rsidP="00E64E29">
      <w:pPr>
        <w:pStyle w:val="ListParagraph"/>
        <w:ind w:left="851"/>
        <w:contextualSpacing/>
        <w:jc w:val="both"/>
        <w:rPr>
          <w:rFonts w:ascii="Arial" w:hAnsi="Arial" w:cs="Arial"/>
          <w:sz w:val="22"/>
          <w:szCs w:val="22"/>
        </w:rPr>
      </w:pPr>
    </w:p>
    <w:p w14:paraId="489B94A4" w14:textId="68728592" w:rsidR="00900A28" w:rsidRPr="00900A28" w:rsidRDefault="00900A28"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O</w:t>
      </w:r>
      <w:r w:rsidRPr="00900A28">
        <w:rPr>
          <w:rFonts w:ascii="Arial" w:hAnsi="Arial" w:cs="Arial"/>
          <w:sz w:val="22"/>
          <w:szCs w:val="22"/>
        </w:rPr>
        <w:t xml:space="preserve">utreach </w:t>
      </w:r>
      <w:r>
        <w:rPr>
          <w:rFonts w:ascii="Arial" w:hAnsi="Arial" w:cs="Arial"/>
          <w:sz w:val="22"/>
          <w:szCs w:val="22"/>
        </w:rPr>
        <w:t>W</w:t>
      </w:r>
      <w:r w:rsidRPr="00900A28">
        <w:rPr>
          <w:rFonts w:ascii="Arial" w:hAnsi="Arial" w:cs="Arial"/>
          <w:sz w:val="22"/>
          <w:szCs w:val="22"/>
        </w:rPr>
        <w:t xml:space="preserve">orker </w:t>
      </w:r>
      <w:r>
        <w:rPr>
          <w:rFonts w:ascii="Arial" w:hAnsi="Arial" w:cs="Arial"/>
          <w:sz w:val="22"/>
          <w:szCs w:val="22"/>
        </w:rPr>
        <w:t>will</w:t>
      </w:r>
      <w:r w:rsidRPr="00900A28">
        <w:rPr>
          <w:rFonts w:ascii="Arial" w:hAnsi="Arial" w:cs="Arial"/>
          <w:sz w:val="22"/>
          <w:szCs w:val="22"/>
        </w:rPr>
        <w:t xml:space="preserve"> work closely with the Council’s Rough Sleeper Coordinator to vet </w:t>
      </w:r>
      <w:r>
        <w:rPr>
          <w:rFonts w:ascii="Arial" w:hAnsi="Arial" w:cs="Arial"/>
          <w:sz w:val="22"/>
          <w:szCs w:val="22"/>
        </w:rPr>
        <w:t>Service Users</w:t>
      </w:r>
      <w:r w:rsidRPr="00900A28">
        <w:rPr>
          <w:rFonts w:ascii="Arial" w:hAnsi="Arial" w:cs="Arial"/>
          <w:sz w:val="22"/>
          <w:szCs w:val="22"/>
        </w:rPr>
        <w:t xml:space="preserve"> before they access the Night Shelter provision. The worker will support the night shelter and ensure regular contact with the staff at any provision providing services to rough sleepers an</w:t>
      </w:r>
      <w:r>
        <w:rPr>
          <w:rFonts w:ascii="Arial" w:hAnsi="Arial" w:cs="Arial"/>
          <w:sz w:val="22"/>
          <w:szCs w:val="22"/>
        </w:rPr>
        <w:t>d those at risk of homelessness, i</w:t>
      </w:r>
      <w:r w:rsidRPr="00900A28">
        <w:rPr>
          <w:rFonts w:ascii="Arial" w:hAnsi="Arial" w:cs="Arial"/>
          <w:sz w:val="22"/>
          <w:szCs w:val="22"/>
        </w:rPr>
        <w:t xml:space="preserve">.e. soup kitchens. </w:t>
      </w:r>
    </w:p>
    <w:p w14:paraId="631EC214" w14:textId="3FD8EFE1" w:rsidR="00900A28" w:rsidRDefault="00900A28" w:rsidP="00E64E29">
      <w:pPr>
        <w:pStyle w:val="ListParagraph"/>
        <w:ind w:left="851"/>
        <w:contextualSpacing/>
        <w:jc w:val="both"/>
        <w:rPr>
          <w:rFonts w:ascii="Arial" w:hAnsi="Arial" w:cs="Arial"/>
          <w:sz w:val="22"/>
          <w:szCs w:val="22"/>
        </w:rPr>
      </w:pPr>
    </w:p>
    <w:p w14:paraId="7A863A90" w14:textId="77777777" w:rsidR="004B59B7"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B59B7" w:rsidRPr="00463739">
        <w:rPr>
          <w:rFonts w:ascii="Arial" w:hAnsi="Arial" w:cs="Arial"/>
          <w:b/>
          <w:i/>
          <w:sz w:val="22"/>
          <w:szCs w:val="22"/>
        </w:rPr>
        <w:t xml:space="preserve"> Group</w:t>
      </w:r>
    </w:p>
    <w:p w14:paraId="0A81901D" w14:textId="77777777" w:rsidR="004B59B7" w:rsidRDefault="004B59B7" w:rsidP="00E64E29">
      <w:pPr>
        <w:ind w:left="851" w:hanging="851"/>
        <w:rPr>
          <w:rFonts w:cs="Arial"/>
        </w:rPr>
      </w:pPr>
      <w:r>
        <w:rPr>
          <w:rFonts w:cs="Arial"/>
          <w:b/>
        </w:rPr>
        <w:tab/>
      </w:r>
    </w:p>
    <w:p w14:paraId="27826E4C" w14:textId="77777777"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 xml:space="preserve">The </w:t>
      </w:r>
      <w:r w:rsidR="007563FB">
        <w:rPr>
          <w:rFonts w:ascii="Arial" w:hAnsi="Arial" w:cs="Arial"/>
          <w:sz w:val="22"/>
          <w:szCs w:val="22"/>
        </w:rPr>
        <w:t xml:space="preserve">Service User </w:t>
      </w:r>
      <w:r w:rsidRPr="00BF3B4B">
        <w:rPr>
          <w:rFonts w:ascii="Arial" w:hAnsi="Arial" w:cs="Arial"/>
          <w:sz w:val="22"/>
          <w:szCs w:val="22"/>
        </w:rPr>
        <w:t>group for the Service is homeless men and women, including both confirmed rough sleepers and homeless people in a range of settings – i</w:t>
      </w:r>
      <w:r w:rsidR="00BF3B4B">
        <w:rPr>
          <w:rFonts w:ascii="Arial" w:hAnsi="Arial" w:cs="Arial"/>
          <w:sz w:val="22"/>
          <w:szCs w:val="22"/>
        </w:rPr>
        <w:t>.</w:t>
      </w:r>
      <w:r w:rsidRPr="00BF3B4B">
        <w:rPr>
          <w:rFonts w:ascii="Arial" w:hAnsi="Arial" w:cs="Arial"/>
          <w:sz w:val="22"/>
          <w:szCs w:val="22"/>
        </w:rPr>
        <w:t>e</w:t>
      </w:r>
      <w:r w:rsidR="00BF3B4B">
        <w:rPr>
          <w:rFonts w:ascii="Arial" w:hAnsi="Arial" w:cs="Arial"/>
          <w:sz w:val="22"/>
          <w:szCs w:val="22"/>
        </w:rPr>
        <w:t>.</w:t>
      </w:r>
      <w:r w:rsidRPr="00BF3B4B">
        <w:rPr>
          <w:rFonts w:ascii="Arial" w:hAnsi="Arial" w:cs="Arial"/>
          <w:sz w:val="22"/>
          <w:szCs w:val="22"/>
        </w:rPr>
        <w:t xml:space="preserve"> those that have no access to basic facilities (i</w:t>
      </w:r>
      <w:r w:rsidR="00BF3B4B">
        <w:rPr>
          <w:rFonts w:ascii="Arial" w:hAnsi="Arial" w:cs="Arial"/>
          <w:sz w:val="22"/>
          <w:szCs w:val="22"/>
        </w:rPr>
        <w:t>.</w:t>
      </w:r>
      <w:r w:rsidRPr="00BF3B4B">
        <w:rPr>
          <w:rFonts w:ascii="Arial" w:hAnsi="Arial" w:cs="Arial"/>
          <w:sz w:val="22"/>
          <w:szCs w:val="22"/>
        </w:rPr>
        <w:t>e. water, plumbing, heating etc</w:t>
      </w:r>
      <w:r w:rsidR="00BF3B4B">
        <w:rPr>
          <w:rFonts w:ascii="Arial" w:hAnsi="Arial" w:cs="Arial"/>
          <w:sz w:val="22"/>
          <w:szCs w:val="22"/>
        </w:rPr>
        <w:t>.</w:t>
      </w:r>
      <w:r w:rsidRPr="00BF3B4B">
        <w:rPr>
          <w:rFonts w:ascii="Arial" w:hAnsi="Arial" w:cs="Arial"/>
          <w:sz w:val="22"/>
          <w:szCs w:val="22"/>
        </w:rPr>
        <w:t xml:space="preserve">). </w:t>
      </w:r>
    </w:p>
    <w:p w14:paraId="51CE1135" w14:textId="77777777" w:rsidR="001435D9" w:rsidRPr="00BF3B4B" w:rsidRDefault="001435D9" w:rsidP="00E64E29">
      <w:pPr>
        <w:pStyle w:val="ListParagraph"/>
        <w:ind w:left="851"/>
        <w:contextualSpacing/>
        <w:jc w:val="both"/>
        <w:rPr>
          <w:rFonts w:ascii="Arial" w:hAnsi="Arial" w:cs="Arial"/>
          <w:sz w:val="22"/>
          <w:szCs w:val="22"/>
        </w:rPr>
      </w:pPr>
    </w:p>
    <w:p w14:paraId="6976EF8D" w14:textId="77777777"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This includes, but is not limited to individuals in the following situations:</w:t>
      </w:r>
    </w:p>
    <w:p w14:paraId="12D0D123" w14:textId="77777777"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Rough Sleeping</w:t>
      </w:r>
    </w:p>
    <w:p w14:paraId="6FF3E82E" w14:textId="77777777"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Living in a tent</w:t>
      </w:r>
      <w:r w:rsidR="00797ADE">
        <w:rPr>
          <w:rFonts w:ascii="Arial" w:hAnsi="Arial" w:cs="Arial"/>
          <w:sz w:val="22"/>
          <w:szCs w:val="28"/>
        </w:rPr>
        <w:t>/encampment</w:t>
      </w:r>
    </w:p>
    <w:p w14:paraId="7B1F1CF3" w14:textId="77777777"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Staying in a garage or shed</w:t>
      </w:r>
    </w:p>
    <w:p w14:paraId="73A69A60" w14:textId="77777777"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Living in a car.</w:t>
      </w:r>
    </w:p>
    <w:p w14:paraId="597D37B4" w14:textId="77777777" w:rsidR="00BF3B4B" w:rsidRDefault="00BF3B4B" w:rsidP="00E64E29">
      <w:pPr>
        <w:pStyle w:val="ListParagraph"/>
        <w:ind w:left="851"/>
        <w:contextualSpacing/>
        <w:jc w:val="both"/>
        <w:rPr>
          <w:rFonts w:ascii="Arial" w:hAnsi="Arial" w:cs="Arial"/>
          <w:sz w:val="22"/>
          <w:szCs w:val="22"/>
        </w:rPr>
      </w:pPr>
    </w:p>
    <w:p w14:paraId="33CEE4B6" w14:textId="77777777"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lastRenderedPageBreak/>
        <w:t xml:space="preserve">Additionally, </w:t>
      </w:r>
      <w:r w:rsidR="007563FB">
        <w:rPr>
          <w:rFonts w:ascii="Arial" w:hAnsi="Arial" w:cs="Arial"/>
          <w:sz w:val="22"/>
          <w:szCs w:val="22"/>
        </w:rPr>
        <w:t>Service Users</w:t>
      </w:r>
      <w:r w:rsidRPr="00BF3B4B">
        <w:rPr>
          <w:rFonts w:ascii="Arial" w:hAnsi="Arial" w:cs="Arial"/>
          <w:sz w:val="22"/>
          <w:szCs w:val="22"/>
        </w:rPr>
        <w:t xml:space="preserve"> may include people who have no secure housing, and are at imminent risk of rough sleeping or similar. This can include vulnerable people who are sofa surfing, or living in squats. </w:t>
      </w:r>
    </w:p>
    <w:p w14:paraId="2328D84F" w14:textId="77777777" w:rsidR="004B59B7" w:rsidRDefault="004B59B7" w:rsidP="00E64E29">
      <w:pPr>
        <w:contextualSpacing/>
        <w:rPr>
          <w:rFonts w:cs="Arial"/>
          <w:b/>
        </w:rPr>
      </w:pPr>
    </w:p>
    <w:p w14:paraId="70FF1F65" w14:textId="77777777" w:rsidR="004B59B7" w:rsidRPr="00463739" w:rsidRDefault="004B59B7"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14:paraId="06645796" w14:textId="77777777" w:rsidR="004B59B7" w:rsidRDefault="004B59B7" w:rsidP="00E64E29">
      <w:pPr>
        <w:contextualSpacing/>
        <w:rPr>
          <w:rFonts w:cs="Arial"/>
          <w:b/>
        </w:rPr>
      </w:pPr>
    </w:p>
    <w:p w14:paraId="5280CC90" w14:textId="77777777"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The Provider shall accept referrals from a wide range of sources as appropriate.  Additionally, the Provider will adopt methods of direct engagement through outreach work where homeless people are identified.</w:t>
      </w:r>
    </w:p>
    <w:p w14:paraId="32349D8F" w14:textId="77777777" w:rsidR="001435D9" w:rsidRPr="00BF3B4B" w:rsidRDefault="001435D9" w:rsidP="00E64E29">
      <w:pPr>
        <w:pStyle w:val="ListParagraph"/>
        <w:ind w:left="851"/>
        <w:contextualSpacing/>
        <w:jc w:val="both"/>
        <w:rPr>
          <w:rFonts w:ascii="Arial" w:hAnsi="Arial" w:cs="Arial"/>
          <w:sz w:val="22"/>
          <w:szCs w:val="22"/>
        </w:rPr>
      </w:pPr>
    </w:p>
    <w:p w14:paraId="278D4A59" w14:textId="77777777" w:rsidR="001435D9" w:rsidRPr="00BF3B4B" w:rsidRDefault="0070108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Council</w:t>
      </w:r>
      <w:r w:rsidR="001435D9" w:rsidRPr="00BF3B4B">
        <w:rPr>
          <w:rFonts w:ascii="Arial" w:hAnsi="Arial" w:cs="Arial"/>
          <w:sz w:val="22"/>
          <w:szCs w:val="22"/>
        </w:rPr>
        <w:t xml:space="preserve"> will support referrals through publicising the Streetlink telephone number and contact details to ensure </w:t>
      </w:r>
      <w:r w:rsidR="00A26795">
        <w:rPr>
          <w:rFonts w:ascii="Arial" w:hAnsi="Arial" w:cs="Arial"/>
          <w:sz w:val="22"/>
          <w:szCs w:val="22"/>
        </w:rPr>
        <w:t>residents</w:t>
      </w:r>
      <w:r w:rsidR="001435D9" w:rsidRPr="00BF3B4B">
        <w:rPr>
          <w:rFonts w:ascii="Arial" w:hAnsi="Arial" w:cs="Arial"/>
          <w:sz w:val="22"/>
          <w:szCs w:val="22"/>
        </w:rPr>
        <w:t xml:space="preserve"> are aware of how to make contact.</w:t>
      </w:r>
    </w:p>
    <w:p w14:paraId="7269F22D" w14:textId="38170357" w:rsidR="004B59B7" w:rsidRDefault="004B59B7" w:rsidP="00E64E29">
      <w:pPr>
        <w:pStyle w:val="ListParagraph"/>
        <w:ind w:left="851"/>
        <w:contextualSpacing/>
        <w:jc w:val="both"/>
        <w:rPr>
          <w:rFonts w:ascii="Arial" w:hAnsi="Arial" w:cs="Arial"/>
          <w:sz w:val="22"/>
          <w:szCs w:val="22"/>
        </w:rPr>
      </w:pPr>
    </w:p>
    <w:p w14:paraId="1EED0C7C" w14:textId="77777777"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14:paraId="69BAC3C5" w14:textId="77777777" w:rsidR="002218EF" w:rsidRPr="000B67CB" w:rsidRDefault="002218EF" w:rsidP="000B67CB">
      <w:pPr>
        <w:pStyle w:val="ListParagraph"/>
        <w:ind w:left="851"/>
        <w:contextualSpacing/>
        <w:jc w:val="both"/>
        <w:rPr>
          <w:rFonts w:ascii="Arial" w:hAnsi="Arial" w:cs="Arial"/>
          <w:sz w:val="22"/>
          <w:szCs w:val="22"/>
        </w:rPr>
      </w:pPr>
    </w:p>
    <w:p w14:paraId="657C8AE0" w14:textId="77777777" w:rsidR="0076493B" w:rsidRDefault="009461C3" w:rsidP="006F45EB">
      <w:pPr>
        <w:pStyle w:val="ListParagraph"/>
        <w:numPr>
          <w:ilvl w:val="0"/>
          <w:numId w:val="10"/>
        </w:numPr>
        <w:ind w:left="851" w:hanging="851"/>
        <w:contextualSpacing/>
        <w:jc w:val="both"/>
        <w:outlineLvl w:val="0"/>
        <w:rPr>
          <w:rFonts w:ascii="Arial" w:hAnsi="Arial" w:cs="Arial"/>
          <w:b/>
          <w:sz w:val="22"/>
          <w:szCs w:val="22"/>
        </w:rPr>
      </w:pPr>
      <w:bookmarkStart w:id="17" w:name="_Toc22119519"/>
      <w:r>
        <w:rPr>
          <w:rFonts w:ascii="Arial" w:hAnsi="Arial" w:cs="Arial"/>
          <w:b/>
          <w:sz w:val="22"/>
          <w:szCs w:val="22"/>
        </w:rPr>
        <w:t>SERVICE REQUIREMENTS FOR</w:t>
      </w:r>
      <w:r w:rsidR="00BF3B4B">
        <w:rPr>
          <w:rFonts w:ascii="Arial" w:hAnsi="Arial" w:cs="Arial"/>
          <w:b/>
          <w:sz w:val="22"/>
          <w:szCs w:val="22"/>
        </w:rPr>
        <w:t xml:space="preserve"> HOUSING FIRST</w:t>
      </w:r>
      <w:bookmarkEnd w:id="17"/>
    </w:p>
    <w:p w14:paraId="75E8AE2E" w14:textId="77777777" w:rsidR="0076493B" w:rsidRDefault="0076493B" w:rsidP="0076493B">
      <w:pPr>
        <w:contextualSpacing/>
        <w:outlineLvl w:val="0"/>
        <w:rPr>
          <w:rFonts w:cs="Arial"/>
          <w:b/>
        </w:rPr>
      </w:pPr>
    </w:p>
    <w:p w14:paraId="7A6F0FBF" w14:textId="77777777" w:rsidR="00BF3B4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8" w:name="_Toc22119520"/>
      <w:r w:rsidRPr="0011097F">
        <w:rPr>
          <w:rFonts w:ascii="Arial" w:hAnsi="Arial" w:cs="Arial"/>
          <w:b/>
          <w:i/>
          <w:sz w:val="22"/>
          <w:szCs w:val="22"/>
        </w:rPr>
        <w:t>Overview</w:t>
      </w:r>
      <w:bookmarkEnd w:id="18"/>
    </w:p>
    <w:p w14:paraId="11BC081A" w14:textId="77777777" w:rsidR="00BF3B4B" w:rsidRPr="0011097F" w:rsidRDefault="00BF3B4B" w:rsidP="0011097F">
      <w:pPr>
        <w:pStyle w:val="ListParagraph"/>
        <w:ind w:left="851"/>
        <w:contextualSpacing/>
        <w:jc w:val="both"/>
        <w:outlineLvl w:val="0"/>
        <w:rPr>
          <w:rFonts w:ascii="Arial" w:hAnsi="Arial" w:cs="Arial"/>
          <w:sz w:val="22"/>
          <w:szCs w:val="22"/>
        </w:rPr>
      </w:pPr>
    </w:p>
    <w:p w14:paraId="758F8EB4" w14:textId="77777777" w:rsidR="0076493B" w:rsidRDefault="0076493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Provider will deliver intensive support services</w:t>
      </w:r>
      <w:r w:rsidR="00023731">
        <w:rPr>
          <w:rFonts w:ascii="Arial" w:hAnsi="Arial" w:cs="Arial"/>
          <w:sz w:val="22"/>
          <w:szCs w:val="22"/>
        </w:rPr>
        <w:t xml:space="preserve">, </w:t>
      </w:r>
      <w:r>
        <w:rPr>
          <w:rFonts w:ascii="Arial" w:hAnsi="Arial" w:cs="Arial"/>
          <w:sz w:val="22"/>
          <w:szCs w:val="22"/>
        </w:rPr>
        <w:t>as part of the Housing First project in Thurrock. The support will be open ended, and not conditional upon compliance with any treatment or behaviour modification.</w:t>
      </w:r>
    </w:p>
    <w:p w14:paraId="1F62979D" w14:textId="77777777" w:rsidR="00023731" w:rsidRPr="0011097F" w:rsidRDefault="00023731" w:rsidP="00E64E29">
      <w:pPr>
        <w:pStyle w:val="ListParagraph"/>
        <w:ind w:left="851"/>
        <w:contextualSpacing/>
        <w:jc w:val="both"/>
        <w:rPr>
          <w:rFonts w:ascii="Arial" w:hAnsi="Arial" w:cs="Arial"/>
          <w:sz w:val="22"/>
          <w:szCs w:val="22"/>
        </w:rPr>
      </w:pPr>
    </w:p>
    <w:p w14:paraId="245F1E34" w14:textId="77777777" w:rsidR="005D4CDB" w:rsidRDefault="005D4CD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support to be delivered by the Provider will include, but is not limited to:</w:t>
      </w:r>
    </w:p>
    <w:p w14:paraId="70168542" w14:textId="77777777" w:rsidR="008E3C9C" w:rsidRDefault="008E3C9C" w:rsidP="00E64E29">
      <w:pPr>
        <w:pStyle w:val="ListParagraph"/>
        <w:numPr>
          <w:ilvl w:val="0"/>
          <w:numId w:val="5"/>
        </w:numPr>
        <w:tabs>
          <w:tab w:val="left" w:pos="851"/>
        </w:tabs>
        <w:ind w:left="1276" w:hanging="283"/>
        <w:contextualSpacing/>
        <w:jc w:val="both"/>
        <w:rPr>
          <w:rFonts w:ascii="Arial" w:hAnsi="Arial" w:cs="Arial"/>
          <w:sz w:val="22"/>
          <w:szCs w:val="22"/>
        </w:rPr>
      </w:pPr>
      <w:r w:rsidRPr="008E3C9C">
        <w:rPr>
          <w:rFonts w:ascii="Arial" w:hAnsi="Arial" w:cs="Arial"/>
          <w:sz w:val="22"/>
          <w:szCs w:val="22"/>
        </w:rPr>
        <w:t xml:space="preserve">Working closely with the Housing Solutions Team and Housing Business Improvement Team to promote </w:t>
      </w:r>
      <w:r>
        <w:rPr>
          <w:rFonts w:ascii="Arial" w:hAnsi="Arial" w:cs="Arial"/>
          <w:sz w:val="22"/>
          <w:szCs w:val="22"/>
        </w:rPr>
        <w:t xml:space="preserve">the </w:t>
      </w:r>
      <w:r w:rsidRPr="008E3C9C">
        <w:rPr>
          <w:rFonts w:ascii="Arial" w:hAnsi="Arial" w:cs="Arial"/>
          <w:sz w:val="22"/>
          <w:szCs w:val="22"/>
        </w:rPr>
        <w:t>Housing First project</w:t>
      </w:r>
      <w:r>
        <w:rPr>
          <w:rFonts w:ascii="Arial" w:hAnsi="Arial" w:cs="Arial"/>
          <w:sz w:val="22"/>
          <w:szCs w:val="22"/>
        </w:rPr>
        <w:t xml:space="preserve"> </w:t>
      </w:r>
    </w:p>
    <w:p w14:paraId="2B03230C" w14:textId="77777777"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assisting with the identification of potential service users</w:t>
      </w:r>
    </w:p>
    <w:p w14:paraId="326456C1" w14:textId="77777777"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assessing potential service users</w:t>
      </w:r>
    </w:p>
    <w:p w14:paraId="4E610A52" w14:textId="77777777"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 xml:space="preserve">intensive support </w:t>
      </w:r>
      <w:r w:rsidR="006E577E">
        <w:rPr>
          <w:rFonts w:ascii="Arial" w:hAnsi="Arial" w:cs="Arial"/>
          <w:sz w:val="22"/>
          <w:szCs w:val="22"/>
        </w:rPr>
        <w:t xml:space="preserve">for up </w:t>
      </w:r>
      <w:r>
        <w:rPr>
          <w:rFonts w:ascii="Arial" w:hAnsi="Arial" w:cs="Arial"/>
          <w:sz w:val="22"/>
          <w:szCs w:val="22"/>
        </w:rPr>
        <w:t xml:space="preserve">to </w:t>
      </w:r>
      <w:r w:rsidR="007069CC">
        <w:rPr>
          <w:rFonts w:ascii="Arial" w:hAnsi="Arial" w:cs="Arial"/>
          <w:sz w:val="22"/>
          <w:szCs w:val="22"/>
        </w:rPr>
        <w:t>5</w:t>
      </w:r>
      <w:r>
        <w:rPr>
          <w:rFonts w:ascii="Arial" w:hAnsi="Arial" w:cs="Arial"/>
          <w:sz w:val="22"/>
          <w:szCs w:val="22"/>
        </w:rPr>
        <w:t xml:space="preserve"> Service Users on a daily basis within the score hours of 8am to 8pm Monday to Friday</w:t>
      </w:r>
    </w:p>
    <w:p w14:paraId="7BD5CE51" w14:textId="77777777"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close liaison with the Council and other agency partners</w:t>
      </w:r>
    </w:p>
    <w:p w14:paraId="5458F428" w14:textId="77777777" w:rsidR="005D4CDB" w:rsidRP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regular reporting and monitoring of service user progress</w:t>
      </w:r>
    </w:p>
    <w:p w14:paraId="739B90BF" w14:textId="77777777" w:rsidR="005D4CDB" w:rsidRDefault="005D4CDB" w:rsidP="00E64E29">
      <w:pPr>
        <w:tabs>
          <w:tab w:val="left" w:pos="851"/>
        </w:tabs>
        <w:contextualSpacing/>
        <w:rPr>
          <w:rFonts w:cs="Arial"/>
        </w:rPr>
      </w:pPr>
    </w:p>
    <w:p w14:paraId="320CF702" w14:textId="77777777" w:rsidR="00023731" w:rsidRDefault="003F10CC"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Accommodation will be provided either through the Council’s housing stock or the private rented sector, and will consist of a studio</w:t>
      </w:r>
      <w:r w:rsidR="00797ADE">
        <w:rPr>
          <w:rFonts w:ascii="Arial" w:hAnsi="Arial" w:cs="Arial"/>
          <w:sz w:val="22"/>
          <w:szCs w:val="22"/>
        </w:rPr>
        <w:t>/bedsit</w:t>
      </w:r>
      <w:r>
        <w:rPr>
          <w:rFonts w:ascii="Arial" w:hAnsi="Arial" w:cs="Arial"/>
          <w:sz w:val="22"/>
          <w:szCs w:val="22"/>
        </w:rPr>
        <w:t xml:space="preserve"> or</w:t>
      </w:r>
      <w:r w:rsidR="00B42337">
        <w:rPr>
          <w:rFonts w:ascii="Arial" w:hAnsi="Arial" w:cs="Arial"/>
          <w:sz w:val="22"/>
          <w:szCs w:val="22"/>
        </w:rPr>
        <w:t xml:space="preserve"> one bed self-contained property</w:t>
      </w:r>
      <w:r>
        <w:rPr>
          <w:rFonts w:ascii="Arial" w:hAnsi="Arial" w:cs="Arial"/>
          <w:sz w:val="22"/>
          <w:szCs w:val="22"/>
        </w:rPr>
        <w:t>.</w:t>
      </w:r>
    </w:p>
    <w:p w14:paraId="366CD8E0" w14:textId="77777777" w:rsidR="005A61EB" w:rsidRPr="005D4CDB" w:rsidRDefault="005A61EB" w:rsidP="00E64E29">
      <w:pPr>
        <w:pStyle w:val="ListParagraph"/>
        <w:ind w:left="851"/>
        <w:contextualSpacing/>
        <w:jc w:val="both"/>
        <w:rPr>
          <w:rFonts w:ascii="Arial" w:hAnsi="Arial" w:cs="Arial"/>
          <w:sz w:val="22"/>
          <w:szCs w:val="22"/>
        </w:rPr>
      </w:pPr>
    </w:p>
    <w:p w14:paraId="08C8D85A" w14:textId="77777777" w:rsidR="005A61EB" w:rsidRDefault="005A61E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The support of other agencies is an important factor to the success of the scheme and a working protocol with partner agencies will need to be implemented to ensure ongoing priority support </w:t>
      </w:r>
      <w:r w:rsidR="00D24E4D">
        <w:rPr>
          <w:rFonts w:ascii="Arial" w:hAnsi="Arial" w:cs="Arial"/>
          <w:sz w:val="22"/>
          <w:szCs w:val="22"/>
        </w:rPr>
        <w:t>is achieved. The Provider will be expected to work with Housing to put this into place.</w:t>
      </w:r>
    </w:p>
    <w:p w14:paraId="1C20B968" w14:textId="77777777" w:rsidR="0076493B" w:rsidRDefault="0076493B" w:rsidP="00E64E29">
      <w:pPr>
        <w:contextualSpacing/>
        <w:rPr>
          <w:rFonts w:cs="Arial"/>
        </w:rPr>
      </w:pPr>
    </w:p>
    <w:p w14:paraId="2E7593EA" w14:textId="77777777" w:rsidR="004B59B7" w:rsidRPr="00463739" w:rsidRDefault="00B42337"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B59B7" w:rsidRPr="00463739">
        <w:rPr>
          <w:rFonts w:ascii="Arial" w:hAnsi="Arial" w:cs="Arial"/>
          <w:b/>
          <w:i/>
          <w:sz w:val="22"/>
          <w:szCs w:val="22"/>
        </w:rPr>
        <w:t xml:space="preserve"> Group</w:t>
      </w:r>
    </w:p>
    <w:p w14:paraId="6FB83645" w14:textId="77777777" w:rsidR="004B59B7" w:rsidRDefault="004B59B7" w:rsidP="00E64E29">
      <w:pPr>
        <w:ind w:left="851" w:hanging="851"/>
        <w:rPr>
          <w:rFonts w:cs="Arial"/>
        </w:rPr>
      </w:pPr>
      <w:r>
        <w:rPr>
          <w:rFonts w:cs="Arial"/>
          <w:b/>
        </w:rPr>
        <w:tab/>
      </w:r>
    </w:p>
    <w:p w14:paraId="0906F319" w14:textId="77777777" w:rsidR="004B59B7" w:rsidRDefault="0050645A"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There are two groups of people who could benefit from the Housing First project:</w:t>
      </w:r>
    </w:p>
    <w:p w14:paraId="6AA8CDA3" w14:textId="77777777" w:rsidR="0050645A" w:rsidRDefault="0050645A"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Rough Sleepers</w:t>
      </w:r>
    </w:p>
    <w:p w14:paraId="68E5D1F6" w14:textId="77777777" w:rsidR="0050645A" w:rsidRDefault="0050645A"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People with Complex Needs (e.g. dual diagnosis of mental health and learning disability along with substance misuse and offending)</w:t>
      </w:r>
    </w:p>
    <w:p w14:paraId="53B4ABD9" w14:textId="77777777" w:rsidR="00157DFB" w:rsidRPr="00045DFD" w:rsidRDefault="00157DF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People that have made themselves intentionally homeless due to not paying rent.</w:t>
      </w:r>
    </w:p>
    <w:p w14:paraId="553189BC" w14:textId="77777777" w:rsidR="004B59B7" w:rsidRDefault="004B59B7" w:rsidP="00E64E29">
      <w:pPr>
        <w:contextualSpacing/>
        <w:rPr>
          <w:rFonts w:cs="Arial"/>
          <w:b/>
        </w:rPr>
      </w:pPr>
    </w:p>
    <w:p w14:paraId="687DCC55" w14:textId="77777777" w:rsidR="004B59B7" w:rsidRPr="00463739" w:rsidRDefault="004B59B7"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14:paraId="3D14CD51" w14:textId="77777777" w:rsidR="004B59B7" w:rsidRDefault="004B59B7" w:rsidP="00E64E29">
      <w:pPr>
        <w:contextualSpacing/>
        <w:rPr>
          <w:rFonts w:cs="Arial"/>
          <w:b/>
        </w:rPr>
      </w:pPr>
    </w:p>
    <w:p w14:paraId="6215809A" w14:textId="77777777" w:rsidR="004B59B7" w:rsidRPr="00045DFD" w:rsidRDefault="004B59B7" w:rsidP="00E64E29">
      <w:pPr>
        <w:pStyle w:val="ListParagraph"/>
        <w:numPr>
          <w:ilvl w:val="2"/>
          <w:numId w:val="10"/>
        </w:numPr>
        <w:ind w:left="851" w:hanging="851"/>
        <w:contextualSpacing/>
        <w:jc w:val="both"/>
        <w:rPr>
          <w:rFonts w:ascii="Arial" w:hAnsi="Arial" w:cs="Arial"/>
          <w:sz w:val="22"/>
          <w:szCs w:val="22"/>
        </w:rPr>
      </w:pPr>
      <w:r w:rsidRPr="00045DFD">
        <w:rPr>
          <w:rFonts w:ascii="Arial" w:hAnsi="Arial" w:cs="Arial"/>
          <w:sz w:val="22"/>
          <w:szCs w:val="22"/>
        </w:rPr>
        <w:lastRenderedPageBreak/>
        <w:t xml:space="preserve">Referrals will be made by </w:t>
      </w:r>
      <w:r w:rsidR="007069CC">
        <w:rPr>
          <w:rFonts w:ascii="Arial" w:hAnsi="Arial" w:cs="Arial"/>
          <w:sz w:val="22"/>
          <w:szCs w:val="22"/>
        </w:rPr>
        <w:t>Council Officers or partner organisations via formal application process.</w:t>
      </w:r>
      <w:r w:rsidRPr="00045DFD">
        <w:rPr>
          <w:rFonts w:ascii="Arial" w:hAnsi="Arial" w:cs="Arial"/>
          <w:sz w:val="22"/>
          <w:szCs w:val="22"/>
        </w:rPr>
        <w:t xml:space="preserve"> </w:t>
      </w:r>
      <w:r w:rsidR="007069CC">
        <w:rPr>
          <w:rFonts w:ascii="Arial" w:hAnsi="Arial" w:cs="Arial"/>
          <w:sz w:val="22"/>
          <w:szCs w:val="22"/>
        </w:rPr>
        <w:t xml:space="preserve"> The decision to accept a new client is taking via the Council Housing First Panel.</w:t>
      </w:r>
    </w:p>
    <w:p w14:paraId="6DF38E87" w14:textId="58F03EE6" w:rsidR="004B59B7" w:rsidRDefault="004B59B7" w:rsidP="00E64E29">
      <w:pPr>
        <w:contextualSpacing/>
        <w:rPr>
          <w:rFonts w:cs="Arial"/>
        </w:rPr>
      </w:pPr>
    </w:p>
    <w:p w14:paraId="244729AB" w14:textId="77777777"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14:paraId="38DDF2FA" w14:textId="77777777" w:rsidR="002218EF" w:rsidRPr="00184520" w:rsidRDefault="002218EF" w:rsidP="00E64E29">
      <w:pPr>
        <w:contextualSpacing/>
        <w:rPr>
          <w:rFonts w:cs="Arial"/>
        </w:rPr>
      </w:pPr>
    </w:p>
    <w:p w14:paraId="33AFB12D" w14:textId="77777777" w:rsidR="005E745C" w:rsidRPr="00777FE3" w:rsidRDefault="005E745C" w:rsidP="006F45EB">
      <w:pPr>
        <w:pStyle w:val="ListParagraph"/>
        <w:numPr>
          <w:ilvl w:val="0"/>
          <w:numId w:val="10"/>
        </w:numPr>
        <w:ind w:left="851" w:hanging="851"/>
        <w:contextualSpacing/>
        <w:jc w:val="both"/>
        <w:outlineLvl w:val="0"/>
        <w:rPr>
          <w:rFonts w:ascii="Arial" w:hAnsi="Arial" w:cs="Arial"/>
          <w:b/>
          <w:sz w:val="22"/>
          <w:szCs w:val="22"/>
        </w:rPr>
      </w:pPr>
      <w:bookmarkStart w:id="19" w:name="_Toc22119521"/>
      <w:r w:rsidRPr="00777FE3">
        <w:rPr>
          <w:rFonts w:ascii="Arial" w:hAnsi="Arial" w:cs="Arial"/>
          <w:b/>
          <w:sz w:val="22"/>
          <w:szCs w:val="22"/>
        </w:rPr>
        <w:t>SAFEGUARDING</w:t>
      </w:r>
      <w:bookmarkEnd w:id="19"/>
    </w:p>
    <w:p w14:paraId="762CE6FB" w14:textId="77777777" w:rsidR="005E745C" w:rsidRDefault="005E745C" w:rsidP="005E745C">
      <w:pPr>
        <w:pStyle w:val="ListParagraph"/>
        <w:tabs>
          <w:tab w:val="left" w:pos="851"/>
        </w:tabs>
        <w:ind w:left="851"/>
        <w:contextualSpacing/>
        <w:jc w:val="both"/>
        <w:outlineLvl w:val="1"/>
        <w:rPr>
          <w:rFonts w:ascii="Arial" w:eastAsiaTheme="minorHAnsi" w:hAnsi="Arial" w:cs="Arial"/>
          <w:sz w:val="22"/>
          <w:szCs w:val="22"/>
          <w:lang w:eastAsia="en-US"/>
        </w:rPr>
      </w:pPr>
    </w:p>
    <w:p w14:paraId="33A63102" w14:textId="77777777" w:rsidR="00FC7007" w:rsidRPr="00FC7007" w:rsidRDefault="00FC7007" w:rsidP="006F45EB">
      <w:pPr>
        <w:pStyle w:val="ListParagraph"/>
        <w:numPr>
          <w:ilvl w:val="1"/>
          <w:numId w:val="10"/>
        </w:numPr>
        <w:ind w:left="851" w:hanging="851"/>
        <w:contextualSpacing/>
        <w:jc w:val="both"/>
        <w:outlineLvl w:val="0"/>
        <w:rPr>
          <w:rFonts w:ascii="Arial" w:hAnsi="Arial" w:cs="Arial"/>
          <w:b/>
          <w:i/>
          <w:sz w:val="22"/>
          <w:szCs w:val="22"/>
        </w:rPr>
      </w:pPr>
      <w:bookmarkStart w:id="20" w:name="_Toc504722842"/>
      <w:bookmarkStart w:id="21" w:name="_Toc531012495"/>
      <w:bookmarkStart w:id="22" w:name="_Toc22119522"/>
      <w:r w:rsidRPr="00FC7007">
        <w:rPr>
          <w:rFonts w:ascii="Arial" w:hAnsi="Arial" w:cs="Arial"/>
          <w:b/>
          <w:i/>
          <w:sz w:val="22"/>
          <w:szCs w:val="22"/>
        </w:rPr>
        <w:t>General principles</w:t>
      </w:r>
      <w:bookmarkEnd w:id="20"/>
      <w:bookmarkEnd w:id="21"/>
      <w:bookmarkEnd w:id="22"/>
    </w:p>
    <w:p w14:paraId="09B2DD17" w14:textId="77777777" w:rsidR="00FC7007" w:rsidRDefault="00FC7007" w:rsidP="00E64E29">
      <w:pPr>
        <w:pStyle w:val="ListParagraph"/>
        <w:tabs>
          <w:tab w:val="left" w:pos="567"/>
        </w:tabs>
        <w:ind w:left="567"/>
        <w:contextualSpacing/>
        <w:jc w:val="both"/>
        <w:rPr>
          <w:rFonts w:ascii="Arial" w:eastAsiaTheme="minorHAnsi" w:hAnsi="Arial" w:cs="Arial"/>
          <w:b/>
          <w:sz w:val="22"/>
          <w:szCs w:val="22"/>
          <w:lang w:eastAsia="en-US"/>
        </w:rPr>
      </w:pPr>
    </w:p>
    <w:p w14:paraId="2DD87A26" w14:textId="478E6F5B"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 xml:space="preserve">In addition to the requirements set out in this Section </w:t>
      </w:r>
      <w:r w:rsidR="0026515C">
        <w:rPr>
          <w:rFonts w:ascii="Arial" w:hAnsi="Arial" w:cs="Arial"/>
          <w:sz w:val="22"/>
          <w:szCs w:val="22"/>
        </w:rPr>
        <w:t>8</w:t>
      </w:r>
      <w:r w:rsidRPr="00FC7007">
        <w:rPr>
          <w:rFonts w:ascii="Arial" w:hAnsi="Arial" w:cs="Arial"/>
          <w:sz w:val="22"/>
          <w:szCs w:val="22"/>
        </w:rPr>
        <w:t xml:space="preserve">, the specific clauses with the standard terms and conditions of the contract with regard to safeguarding will apply. </w:t>
      </w:r>
    </w:p>
    <w:p w14:paraId="64D2BF85" w14:textId="77777777" w:rsidR="00FC7007" w:rsidRPr="00FC7007" w:rsidRDefault="00FC7007" w:rsidP="00E64E29">
      <w:pPr>
        <w:pStyle w:val="ListParagraph"/>
        <w:ind w:left="851"/>
        <w:contextualSpacing/>
        <w:jc w:val="both"/>
        <w:rPr>
          <w:rFonts w:ascii="Arial" w:hAnsi="Arial" w:cs="Arial"/>
          <w:sz w:val="22"/>
          <w:szCs w:val="22"/>
        </w:rPr>
      </w:pPr>
    </w:p>
    <w:p w14:paraId="040A489B" w14:textId="27707CF7"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 xml:space="preserve">The Provider will participate in local safeguarding </w:t>
      </w:r>
      <w:r w:rsidR="00B67982">
        <w:rPr>
          <w:rFonts w:ascii="Arial" w:hAnsi="Arial" w:cs="Arial"/>
          <w:sz w:val="22"/>
          <w:szCs w:val="22"/>
        </w:rPr>
        <w:t>children’s partnership</w:t>
      </w:r>
      <w:r w:rsidRPr="00FC7007">
        <w:rPr>
          <w:rFonts w:ascii="Arial" w:hAnsi="Arial" w:cs="Arial"/>
          <w:sz w:val="22"/>
          <w:szCs w:val="22"/>
        </w:rPr>
        <w:t xml:space="preserve"> where required and understand their responsibilities and the responsibility of others in line with the </w:t>
      </w:r>
      <w:r w:rsidR="00D30E3C">
        <w:rPr>
          <w:rFonts w:ascii="Arial" w:hAnsi="Arial" w:cs="Arial"/>
          <w:sz w:val="22"/>
          <w:szCs w:val="22"/>
        </w:rPr>
        <w:t xml:space="preserve">Care Act 2014, Children &amp; Families Act 2014 and </w:t>
      </w:r>
      <w:r w:rsidRPr="00FC7007">
        <w:rPr>
          <w:rFonts w:ascii="Arial" w:hAnsi="Arial" w:cs="Arial"/>
          <w:sz w:val="22"/>
          <w:szCs w:val="22"/>
        </w:rPr>
        <w:t>Children Act 1989 and 2004. Adherence to these procedures may at times limit the right to confidentiality.</w:t>
      </w:r>
    </w:p>
    <w:p w14:paraId="19901C61" w14:textId="77777777" w:rsidR="00FC7007" w:rsidRPr="00FC7007" w:rsidRDefault="00FC7007" w:rsidP="00E64E29">
      <w:pPr>
        <w:pStyle w:val="ListParagraph"/>
        <w:ind w:left="851"/>
        <w:contextualSpacing/>
        <w:jc w:val="both"/>
        <w:rPr>
          <w:rFonts w:ascii="Arial" w:hAnsi="Arial" w:cs="Arial"/>
          <w:sz w:val="22"/>
          <w:szCs w:val="22"/>
        </w:rPr>
      </w:pPr>
    </w:p>
    <w:p w14:paraId="489D864F" w14:textId="77777777"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adhere to the Southend Essex and Thurrock Safeguarding Children Guidelines and the Southend Essex and Thurrock Safeguarding Adults Guidelines.</w:t>
      </w:r>
    </w:p>
    <w:p w14:paraId="5E367311" w14:textId="77777777" w:rsidR="00FC7007" w:rsidRPr="00FC7007" w:rsidRDefault="00FC7007" w:rsidP="00E64E29">
      <w:pPr>
        <w:pStyle w:val="ListParagraph"/>
        <w:ind w:left="851"/>
        <w:contextualSpacing/>
        <w:jc w:val="both"/>
        <w:rPr>
          <w:rFonts w:ascii="Arial" w:hAnsi="Arial" w:cs="Arial"/>
          <w:sz w:val="22"/>
          <w:szCs w:val="22"/>
        </w:rPr>
      </w:pPr>
    </w:p>
    <w:p w14:paraId="69E9425E" w14:textId="7D5295D6"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operate the highest standard of recruitment practice in line with the Southend Essex and Thurrock Safeguarding Children guidelines</w:t>
      </w:r>
      <w:r w:rsidR="00F2549B">
        <w:rPr>
          <w:rFonts w:ascii="Arial" w:hAnsi="Arial" w:cs="Arial"/>
          <w:sz w:val="22"/>
          <w:szCs w:val="22"/>
        </w:rPr>
        <w:t xml:space="preserve"> and </w:t>
      </w:r>
      <w:r w:rsidR="00F2549B" w:rsidRPr="00FC7007">
        <w:rPr>
          <w:rFonts w:ascii="Arial" w:hAnsi="Arial" w:cs="Arial"/>
          <w:sz w:val="22"/>
          <w:szCs w:val="22"/>
        </w:rPr>
        <w:t xml:space="preserve">Southend Essex and Thurrock Safeguarding </w:t>
      </w:r>
      <w:r w:rsidR="00F2549B">
        <w:rPr>
          <w:rFonts w:ascii="Arial" w:hAnsi="Arial" w:cs="Arial"/>
          <w:sz w:val="22"/>
          <w:szCs w:val="22"/>
        </w:rPr>
        <w:t>Adult</w:t>
      </w:r>
      <w:r w:rsidR="00F2549B" w:rsidRPr="00FC7007">
        <w:rPr>
          <w:rFonts w:ascii="Arial" w:hAnsi="Arial" w:cs="Arial"/>
          <w:sz w:val="22"/>
          <w:szCs w:val="22"/>
        </w:rPr>
        <w:t xml:space="preserve"> guidelines</w:t>
      </w:r>
      <w:r w:rsidRPr="00FC7007">
        <w:rPr>
          <w:rFonts w:ascii="Arial" w:hAnsi="Arial" w:cs="Arial"/>
          <w:sz w:val="22"/>
          <w:szCs w:val="22"/>
        </w:rPr>
        <w:t>.</w:t>
      </w:r>
    </w:p>
    <w:p w14:paraId="34A3FF45" w14:textId="77777777" w:rsidR="00FC7007" w:rsidRPr="00FC7007" w:rsidRDefault="00FC7007" w:rsidP="00E64E29">
      <w:pPr>
        <w:pStyle w:val="ListParagraph"/>
        <w:ind w:left="851"/>
        <w:contextualSpacing/>
        <w:jc w:val="both"/>
        <w:rPr>
          <w:rFonts w:ascii="Arial" w:hAnsi="Arial" w:cs="Arial"/>
          <w:sz w:val="22"/>
          <w:szCs w:val="22"/>
        </w:rPr>
      </w:pPr>
    </w:p>
    <w:p w14:paraId="1284BBDB" w14:textId="45186018"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liaise with the Designated/Named professionals for Safeguarding Children, Social Workers, the  Multi Agency Safeguarding Hub (MASH), Education, Health Visitors, General Practitioners and other medical and nursing staff on Child p</w:t>
      </w:r>
      <w:r w:rsidR="00F2549B">
        <w:rPr>
          <w:rFonts w:ascii="Arial" w:hAnsi="Arial" w:cs="Arial"/>
          <w:sz w:val="22"/>
          <w:szCs w:val="22"/>
        </w:rPr>
        <w:t>rotection issues where required.</w:t>
      </w:r>
    </w:p>
    <w:p w14:paraId="09278678" w14:textId="77777777" w:rsidR="00FC7007" w:rsidRPr="00FC7007" w:rsidRDefault="00FC7007" w:rsidP="00E64E29">
      <w:pPr>
        <w:pStyle w:val="ListParagraph"/>
        <w:ind w:left="851"/>
        <w:contextualSpacing/>
        <w:jc w:val="both"/>
        <w:rPr>
          <w:rFonts w:ascii="Arial" w:hAnsi="Arial" w:cs="Arial"/>
          <w:sz w:val="22"/>
          <w:szCs w:val="22"/>
        </w:rPr>
      </w:pPr>
    </w:p>
    <w:p w14:paraId="4C5E6F20" w14:textId="77777777"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implement a robust mechanism in place for the reporting of Child protection concerns (in accordance with the Children’s Act 1989 and 2004).</w:t>
      </w:r>
    </w:p>
    <w:p w14:paraId="5DDA0E0B" w14:textId="77777777" w:rsidR="00FC7007" w:rsidRPr="00FC7007" w:rsidRDefault="00FC7007" w:rsidP="00E64E29">
      <w:pPr>
        <w:pStyle w:val="ListParagraph"/>
        <w:ind w:left="851"/>
        <w:contextualSpacing/>
        <w:jc w:val="both"/>
        <w:rPr>
          <w:rFonts w:ascii="Arial" w:hAnsi="Arial" w:cs="Arial"/>
          <w:sz w:val="22"/>
          <w:szCs w:val="22"/>
        </w:rPr>
      </w:pPr>
    </w:p>
    <w:p w14:paraId="5D8BA43A" w14:textId="77777777"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ensure a senior member of staff is always available as safeguarding lead (management) trained to level 3.</w:t>
      </w:r>
    </w:p>
    <w:p w14:paraId="51282859" w14:textId="77777777" w:rsidR="00FC7007" w:rsidRPr="00FC7007" w:rsidRDefault="00FC7007" w:rsidP="00E64E29">
      <w:pPr>
        <w:pStyle w:val="ListParagraph"/>
        <w:ind w:left="851"/>
        <w:contextualSpacing/>
        <w:jc w:val="both"/>
        <w:rPr>
          <w:rFonts w:ascii="Arial" w:hAnsi="Arial" w:cs="Arial"/>
          <w:sz w:val="22"/>
          <w:szCs w:val="22"/>
        </w:rPr>
      </w:pPr>
    </w:p>
    <w:p w14:paraId="0CA0D206" w14:textId="77777777"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prepare or contribute to professional written reports that contribute to Child protection processes.</w:t>
      </w:r>
    </w:p>
    <w:p w14:paraId="10A5F50B" w14:textId="2A0BF751" w:rsidR="00FC7007" w:rsidRDefault="00FC7007" w:rsidP="00E64E29">
      <w:pPr>
        <w:pStyle w:val="ListParagraph"/>
        <w:ind w:left="851"/>
        <w:contextualSpacing/>
        <w:jc w:val="both"/>
        <w:rPr>
          <w:rFonts w:ascii="Arial" w:hAnsi="Arial" w:cs="Arial"/>
          <w:sz w:val="22"/>
          <w:szCs w:val="22"/>
        </w:rPr>
      </w:pPr>
    </w:p>
    <w:p w14:paraId="1F22755F" w14:textId="72ECA7E7" w:rsidR="00067A57" w:rsidRPr="00A93B19" w:rsidRDefault="00067A57" w:rsidP="00E64E29">
      <w:pPr>
        <w:pStyle w:val="ListParagraph"/>
        <w:numPr>
          <w:ilvl w:val="2"/>
          <w:numId w:val="10"/>
        </w:numPr>
        <w:ind w:left="851" w:hanging="851"/>
        <w:contextualSpacing/>
        <w:jc w:val="both"/>
        <w:rPr>
          <w:rFonts w:ascii="Arial" w:hAnsi="Arial" w:cs="Arial"/>
          <w:sz w:val="22"/>
          <w:szCs w:val="22"/>
        </w:rPr>
      </w:pPr>
      <w:r w:rsidRPr="00A93B19">
        <w:rPr>
          <w:rFonts w:ascii="Arial" w:hAnsi="Arial" w:cs="Arial"/>
          <w:sz w:val="22"/>
          <w:szCs w:val="22"/>
        </w:rPr>
        <w:t>The Provider will agree to sign up to the ‘Missing from Care – memorandum of Understanding (MOU) between Southend, Essex and Thurrock Social Care and Essex Police’</w:t>
      </w:r>
      <w:r w:rsidR="006F45EB" w:rsidRPr="00A93B19">
        <w:rPr>
          <w:rFonts w:ascii="Arial" w:hAnsi="Arial" w:cs="Arial"/>
          <w:sz w:val="22"/>
          <w:szCs w:val="22"/>
        </w:rPr>
        <w:t xml:space="preserve"> (See Appendix </w:t>
      </w:r>
      <w:r w:rsidR="00DA4D45" w:rsidRPr="00A93B19">
        <w:rPr>
          <w:rFonts w:ascii="Arial" w:hAnsi="Arial" w:cs="Arial"/>
          <w:sz w:val="22"/>
          <w:szCs w:val="22"/>
        </w:rPr>
        <w:t>7</w:t>
      </w:r>
      <w:r w:rsidR="006F45EB" w:rsidRPr="00A93B19">
        <w:rPr>
          <w:rFonts w:ascii="Arial" w:hAnsi="Arial" w:cs="Arial"/>
          <w:sz w:val="22"/>
          <w:szCs w:val="22"/>
        </w:rPr>
        <w:t>)</w:t>
      </w:r>
      <w:r w:rsidRPr="00A93B19">
        <w:rPr>
          <w:rFonts w:ascii="Arial" w:hAnsi="Arial" w:cs="Arial"/>
          <w:sz w:val="22"/>
          <w:szCs w:val="22"/>
        </w:rPr>
        <w:t xml:space="preserve">. This MOU now forms part of the Southend, Essex and Thurrock (SET) safeguarding children procedures. </w:t>
      </w:r>
    </w:p>
    <w:p w14:paraId="0DDDB58E" w14:textId="74610720" w:rsidR="00067A57" w:rsidRDefault="00067A57" w:rsidP="00E64E29">
      <w:pPr>
        <w:pStyle w:val="ListParagraph"/>
        <w:ind w:left="851"/>
        <w:contextualSpacing/>
        <w:jc w:val="both"/>
        <w:rPr>
          <w:rFonts w:ascii="Arial" w:hAnsi="Arial" w:cs="Arial"/>
          <w:sz w:val="22"/>
          <w:szCs w:val="22"/>
        </w:rPr>
      </w:pPr>
    </w:p>
    <w:p w14:paraId="634CF751" w14:textId="0A3D560C" w:rsidR="00A63DC1" w:rsidRPr="00A63DC1" w:rsidRDefault="00A63DC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A</w:t>
      </w:r>
      <w:r w:rsidRPr="00A63DC1">
        <w:rPr>
          <w:rFonts w:ascii="Arial" w:hAnsi="Arial" w:cs="Arial"/>
          <w:sz w:val="22"/>
          <w:szCs w:val="22"/>
        </w:rPr>
        <w:t>ny</w:t>
      </w:r>
      <w:r>
        <w:rPr>
          <w:rFonts w:ascii="Arial" w:hAnsi="Arial" w:cs="Arial"/>
          <w:sz w:val="22"/>
          <w:szCs w:val="22"/>
        </w:rPr>
        <w:t xml:space="preserve"> Service User</w:t>
      </w:r>
      <w:r w:rsidRPr="00A63DC1">
        <w:rPr>
          <w:rFonts w:ascii="Arial" w:hAnsi="Arial" w:cs="Arial"/>
          <w:sz w:val="22"/>
          <w:szCs w:val="22"/>
        </w:rPr>
        <w:t xml:space="preserve"> whose whereabouts cannot be est</w:t>
      </w:r>
      <w:r>
        <w:rPr>
          <w:rFonts w:ascii="Arial" w:hAnsi="Arial" w:cs="Arial"/>
          <w:sz w:val="22"/>
          <w:szCs w:val="22"/>
        </w:rPr>
        <w:t>ablished will be considered as M</w:t>
      </w:r>
      <w:r w:rsidRPr="00A63DC1">
        <w:rPr>
          <w:rFonts w:ascii="Arial" w:hAnsi="Arial" w:cs="Arial"/>
          <w:sz w:val="22"/>
          <w:szCs w:val="22"/>
        </w:rPr>
        <w:t>issing until located and his or her well-being confirmed</w:t>
      </w:r>
      <w:r>
        <w:rPr>
          <w:rFonts w:ascii="Arial" w:hAnsi="Arial" w:cs="Arial"/>
          <w:sz w:val="22"/>
          <w:szCs w:val="22"/>
        </w:rPr>
        <w:t>.</w:t>
      </w:r>
    </w:p>
    <w:p w14:paraId="446DCC0F" w14:textId="77777777" w:rsidR="00A63DC1" w:rsidRPr="00FC7007" w:rsidRDefault="00A63DC1" w:rsidP="00FC7007">
      <w:pPr>
        <w:pStyle w:val="ListParagraph"/>
        <w:ind w:left="851"/>
        <w:contextualSpacing/>
        <w:jc w:val="both"/>
        <w:outlineLvl w:val="0"/>
        <w:rPr>
          <w:rFonts w:ascii="Arial" w:hAnsi="Arial" w:cs="Arial"/>
          <w:sz w:val="22"/>
          <w:szCs w:val="22"/>
        </w:rPr>
      </w:pPr>
    </w:p>
    <w:p w14:paraId="49B657B3" w14:textId="77777777" w:rsidR="00FC7007" w:rsidRPr="00FC7007" w:rsidRDefault="00FC7007" w:rsidP="006F45EB">
      <w:pPr>
        <w:pStyle w:val="ListParagraph"/>
        <w:numPr>
          <w:ilvl w:val="1"/>
          <w:numId w:val="10"/>
        </w:numPr>
        <w:ind w:left="851" w:hanging="851"/>
        <w:contextualSpacing/>
        <w:jc w:val="both"/>
        <w:outlineLvl w:val="0"/>
        <w:rPr>
          <w:rFonts w:ascii="Arial" w:hAnsi="Arial" w:cs="Arial"/>
          <w:b/>
          <w:i/>
          <w:sz w:val="22"/>
          <w:szCs w:val="22"/>
        </w:rPr>
      </w:pPr>
      <w:bookmarkStart w:id="23" w:name="_Toc504722844"/>
      <w:bookmarkStart w:id="24" w:name="_Toc505593095"/>
      <w:bookmarkStart w:id="25" w:name="_Toc505593161"/>
      <w:bookmarkStart w:id="26" w:name="_Toc531012496"/>
      <w:bookmarkStart w:id="27" w:name="_Toc22119523"/>
      <w:r w:rsidRPr="00FC7007">
        <w:rPr>
          <w:rFonts w:ascii="Arial" w:hAnsi="Arial" w:cs="Arial"/>
          <w:b/>
          <w:i/>
          <w:sz w:val="22"/>
          <w:szCs w:val="22"/>
        </w:rPr>
        <w:t>Safe Recruitment</w:t>
      </w:r>
      <w:bookmarkEnd w:id="23"/>
      <w:bookmarkEnd w:id="24"/>
      <w:bookmarkEnd w:id="25"/>
      <w:bookmarkEnd w:id="26"/>
      <w:bookmarkEnd w:id="27"/>
    </w:p>
    <w:p w14:paraId="734F4A69" w14:textId="77777777" w:rsidR="00FC7007" w:rsidRPr="008E04C4" w:rsidRDefault="00FC7007" w:rsidP="00FC7007">
      <w:pPr>
        <w:pStyle w:val="ListParagraph"/>
        <w:tabs>
          <w:tab w:val="left" w:pos="851"/>
        </w:tabs>
        <w:ind w:left="851"/>
        <w:contextualSpacing/>
        <w:jc w:val="both"/>
        <w:outlineLvl w:val="1"/>
        <w:rPr>
          <w:rFonts w:ascii="Arial" w:eastAsiaTheme="minorHAnsi" w:hAnsi="Arial" w:cs="Arial"/>
          <w:b/>
          <w:sz w:val="22"/>
          <w:szCs w:val="22"/>
          <w:lang w:eastAsia="en-US"/>
        </w:rPr>
      </w:pPr>
    </w:p>
    <w:p w14:paraId="43E69CEC" w14:textId="77777777"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ensure that there are robust recruitment processes in place. The Provider shall adhere to the following requirements as a minimum:</w:t>
      </w:r>
    </w:p>
    <w:p w14:paraId="011EF077" w14:textId="77777777" w:rsidR="00FC7007" w:rsidRPr="00B57B92" w:rsidRDefault="00FC7007" w:rsidP="00E64E29">
      <w:pPr>
        <w:pStyle w:val="ListParagraph"/>
        <w:tabs>
          <w:tab w:val="left" w:pos="851"/>
        </w:tabs>
        <w:ind w:left="851"/>
        <w:contextualSpacing/>
        <w:jc w:val="both"/>
        <w:rPr>
          <w:rFonts w:ascii="Arial" w:eastAsiaTheme="minorHAnsi" w:hAnsi="Arial" w:cs="Arial"/>
          <w:sz w:val="22"/>
          <w:szCs w:val="22"/>
          <w:lang w:eastAsia="en-US"/>
        </w:rPr>
      </w:pPr>
    </w:p>
    <w:p w14:paraId="1AFBB9D5" w14:textId="7A874A9C"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lastRenderedPageBreak/>
        <w:t>Obtain 3 written references, one from the current or last employer, and make telephone contact with the referee to confirm authenticity and obtain additional information</w:t>
      </w:r>
      <w:r w:rsidR="003D5E00">
        <w:rPr>
          <w:rFonts w:ascii="Arial" w:hAnsi="Arial" w:cs="Arial"/>
          <w:sz w:val="22"/>
        </w:rPr>
        <w:t>.</w:t>
      </w:r>
    </w:p>
    <w:p w14:paraId="4614E77D" w14:textId="699188FD" w:rsidR="00FC7007" w:rsidRPr="00BE7688" w:rsidRDefault="00A93B19" w:rsidP="00E64E29">
      <w:pPr>
        <w:pStyle w:val="ListParagraph"/>
        <w:numPr>
          <w:ilvl w:val="0"/>
          <w:numId w:val="11"/>
        </w:numPr>
        <w:spacing w:after="120"/>
        <w:rPr>
          <w:rFonts w:ascii="Arial" w:hAnsi="Arial" w:cs="Arial"/>
          <w:sz w:val="22"/>
        </w:rPr>
      </w:pPr>
      <w:r>
        <w:rPr>
          <w:rFonts w:ascii="Arial" w:hAnsi="Arial" w:cs="Arial"/>
          <w:sz w:val="22"/>
        </w:rPr>
        <w:t xml:space="preserve">Sign up to the </w:t>
      </w:r>
      <w:r w:rsidRPr="00BE7688">
        <w:rPr>
          <w:rFonts w:ascii="Arial" w:hAnsi="Arial" w:cs="Arial"/>
          <w:sz w:val="22"/>
        </w:rPr>
        <w:t xml:space="preserve">Disclosure and Barring Service (DBS) </w:t>
      </w:r>
      <w:r w:rsidR="00297D25">
        <w:rPr>
          <w:rFonts w:ascii="Arial" w:hAnsi="Arial" w:cs="Arial"/>
          <w:sz w:val="22"/>
        </w:rPr>
        <w:t>Update S</w:t>
      </w:r>
      <w:r>
        <w:rPr>
          <w:rFonts w:ascii="Arial" w:hAnsi="Arial" w:cs="Arial"/>
          <w:sz w:val="22"/>
        </w:rPr>
        <w:t xml:space="preserve">ervice to ensure </w:t>
      </w:r>
      <w:r w:rsidR="00FC7007" w:rsidRPr="00BE7688">
        <w:rPr>
          <w:rFonts w:ascii="Arial" w:hAnsi="Arial" w:cs="Arial"/>
          <w:sz w:val="22"/>
        </w:rPr>
        <w:t>an enhanced</w:t>
      </w:r>
      <w:r>
        <w:rPr>
          <w:rFonts w:ascii="Arial" w:hAnsi="Arial" w:cs="Arial"/>
          <w:sz w:val="22"/>
        </w:rPr>
        <w:t xml:space="preserve"> DBS</w:t>
      </w:r>
      <w:r w:rsidR="00FC7007" w:rsidRPr="00BE7688">
        <w:rPr>
          <w:rFonts w:ascii="Arial" w:hAnsi="Arial" w:cs="Arial"/>
          <w:sz w:val="22"/>
        </w:rPr>
        <w:t xml:space="preserve"> check with a local police intelligence check</w:t>
      </w:r>
      <w:r>
        <w:rPr>
          <w:rFonts w:ascii="Arial" w:hAnsi="Arial" w:cs="Arial"/>
          <w:sz w:val="22"/>
        </w:rPr>
        <w:t xml:space="preserve"> is made</w:t>
      </w:r>
      <w:r w:rsidR="00FC7007" w:rsidRPr="00BE7688">
        <w:rPr>
          <w:rFonts w:ascii="Arial" w:hAnsi="Arial" w:cs="Arial"/>
          <w:sz w:val="22"/>
        </w:rPr>
        <w:t xml:space="preserve"> for every member of staff including those that perform office functions and do not work direct with </w:t>
      </w:r>
      <w:r w:rsidR="00FC7007">
        <w:rPr>
          <w:rFonts w:ascii="Arial" w:hAnsi="Arial" w:cs="Arial"/>
          <w:sz w:val="22"/>
        </w:rPr>
        <w:t>Child</w:t>
      </w:r>
      <w:r w:rsidR="003D5E00">
        <w:rPr>
          <w:rFonts w:ascii="Arial" w:hAnsi="Arial" w:cs="Arial"/>
          <w:sz w:val="22"/>
        </w:rPr>
        <w:t>ren.</w:t>
      </w:r>
    </w:p>
    <w:p w14:paraId="2B0173DA" w14:textId="265C1A20"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t xml:space="preserve">Work history will be checked with any gaps investigated and recorded ensuring that the </w:t>
      </w:r>
      <w:r>
        <w:rPr>
          <w:rFonts w:ascii="Arial" w:hAnsi="Arial" w:cs="Arial"/>
          <w:sz w:val="22"/>
        </w:rPr>
        <w:t>Provider</w:t>
      </w:r>
      <w:r w:rsidRPr="00BE7688">
        <w:rPr>
          <w:rFonts w:ascii="Arial" w:hAnsi="Arial" w:cs="Arial"/>
          <w:sz w:val="22"/>
        </w:rPr>
        <w:t xml:space="preserve"> is satisfied with any explanation, checking this with previous employers</w:t>
      </w:r>
      <w:r w:rsidR="00270C4F">
        <w:rPr>
          <w:rFonts w:ascii="Arial" w:hAnsi="Arial" w:cs="Arial"/>
          <w:sz w:val="22"/>
        </w:rPr>
        <w:t>.</w:t>
      </w:r>
    </w:p>
    <w:p w14:paraId="752DAE6B" w14:textId="6D4705EF"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t>Maintain a database of DBS certificate numbers, their date and their renewal date</w:t>
      </w:r>
      <w:r w:rsidR="00270C4F">
        <w:rPr>
          <w:rFonts w:ascii="Arial" w:hAnsi="Arial" w:cs="Arial"/>
          <w:sz w:val="22"/>
        </w:rPr>
        <w:t>.</w:t>
      </w:r>
    </w:p>
    <w:p w14:paraId="74893F25" w14:textId="4E521B8C"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t>Issue all employees with two copies of their job description and contract of employment. One of each of these documents is to be signed and dated by the employee and place</w:t>
      </w:r>
      <w:r>
        <w:rPr>
          <w:rFonts w:ascii="Arial" w:hAnsi="Arial" w:cs="Arial"/>
          <w:sz w:val="22"/>
        </w:rPr>
        <w:t>d</w:t>
      </w:r>
      <w:r w:rsidRPr="00BE7688">
        <w:rPr>
          <w:rFonts w:ascii="Arial" w:hAnsi="Arial" w:cs="Arial"/>
          <w:sz w:val="22"/>
        </w:rPr>
        <w:t xml:space="preserve"> in their staff file. The contract / job description should detail: employment commencement date, number of hours employed, duties and responsibilities, skills/attributes required, training or qualification that is a pre-requisite of employment or expected post-employment with the </w:t>
      </w:r>
      <w:r>
        <w:rPr>
          <w:rFonts w:ascii="Arial" w:hAnsi="Arial" w:cs="Arial"/>
          <w:sz w:val="22"/>
        </w:rPr>
        <w:t>Provider</w:t>
      </w:r>
      <w:r w:rsidR="001C41EC">
        <w:rPr>
          <w:rFonts w:ascii="Arial" w:hAnsi="Arial" w:cs="Arial"/>
          <w:sz w:val="22"/>
        </w:rPr>
        <w:t>.</w:t>
      </w:r>
    </w:p>
    <w:p w14:paraId="50486D72" w14:textId="3C9A2894" w:rsidR="00FC7007" w:rsidRDefault="00FC7007" w:rsidP="00E64E29">
      <w:pPr>
        <w:pStyle w:val="ListParagraph"/>
        <w:numPr>
          <w:ilvl w:val="0"/>
          <w:numId w:val="11"/>
        </w:numPr>
        <w:spacing w:after="120"/>
        <w:rPr>
          <w:rFonts w:ascii="Arial" w:hAnsi="Arial" w:cs="Arial"/>
          <w:sz w:val="22"/>
        </w:rPr>
      </w:pPr>
      <w:r w:rsidRPr="00BE7688">
        <w:rPr>
          <w:rFonts w:ascii="Arial" w:hAnsi="Arial" w:cs="Arial"/>
          <w:sz w:val="22"/>
        </w:rPr>
        <w:t>Keep a record of all employees that will include</w:t>
      </w:r>
      <w:r w:rsidR="002B374A">
        <w:rPr>
          <w:rFonts w:ascii="Arial" w:hAnsi="Arial" w:cs="Arial"/>
          <w:sz w:val="22"/>
        </w:rPr>
        <w:t xml:space="preserve"> sufficient evidence to confirm that their employee has the right to work in the UK. Refer to the righ</w:t>
      </w:r>
      <w:r w:rsidR="00B31BF1">
        <w:rPr>
          <w:rFonts w:ascii="Arial" w:hAnsi="Arial" w:cs="Arial"/>
          <w:sz w:val="22"/>
        </w:rPr>
        <w:t>t to work checklist, link below:</w:t>
      </w:r>
    </w:p>
    <w:p w14:paraId="6B9F6F5E" w14:textId="307962AB" w:rsidR="002B374A" w:rsidRPr="00BE7688" w:rsidRDefault="004978F1" w:rsidP="00E64E29">
      <w:pPr>
        <w:pStyle w:val="ListParagraph"/>
        <w:spacing w:after="120"/>
        <w:ind w:left="1211"/>
        <w:rPr>
          <w:rFonts w:ascii="Arial" w:hAnsi="Arial" w:cs="Arial"/>
          <w:sz w:val="22"/>
        </w:rPr>
      </w:pPr>
      <w:hyperlink r:id="rId11" w:history="1">
        <w:r w:rsidR="002B374A" w:rsidRPr="00516306">
          <w:rPr>
            <w:rStyle w:val="Hyperlink"/>
            <w:rFonts w:cs="Arial"/>
            <w:sz w:val="22"/>
          </w:rPr>
          <w:t>https://assets.publishing.service.gov.uk/government/uploads/system/uploads/attachment_data/file/774286/Right_to_Work_Checklist.pdf</w:t>
        </w:r>
      </w:hyperlink>
      <w:r w:rsidR="002B374A">
        <w:rPr>
          <w:rFonts w:ascii="Arial" w:hAnsi="Arial" w:cs="Arial"/>
          <w:sz w:val="22"/>
        </w:rPr>
        <w:t xml:space="preserve"> </w:t>
      </w:r>
    </w:p>
    <w:p w14:paraId="059B83C3" w14:textId="313D921D" w:rsidR="00FC7007" w:rsidRDefault="00FC7007" w:rsidP="00E64E29">
      <w:pPr>
        <w:pStyle w:val="ListParagraph"/>
        <w:numPr>
          <w:ilvl w:val="0"/>
          <w:numId w:val="11"/>
        </w:numPr>
        <w:rPr>
          <w:rFonts w:ascii="Arial" w:hAnsi="Arial" w:cs="Arial"/>
          <w:sz w:val="22"/>
        </w:rPr>
      </w:pPr>
      <w:r w:rsidRPr="00BE7688">
        <w:rPr>
          <w:rFonts w:ascii="Arial" w:hAnsi="Arial" w:cs="Arial"/>
          <w:sz w:val="22"/>
        </w:rPr>
        <w:t>Undertake robust employment processes including interviews with two members of staff assessing the suitability of a candidate</w:t>
      </w:r>
      <w:r w:rsidR="00270C4F">
        <w:rPr>
          <w:rFonts w:ascii="Arial" w:hAnsi="Arial" w:cs="Arial"/>
          <w:sz w:val="22"/>
        </w:rPr>
        <w:t>.</w:t>
      </w:r>
    </w:p>
    <w:p w14:paraId="3A1A7F0C" w14:textId="6E9AE2EE" w:rsidR="0003729C" w:rsidRDefault="0003729C" w:rsidP="00E64E29">
      <w:pPr>
        <w:contextualSpacing/>
        <w:rPr>
          <w:rFonts w:cs="Arial"/>
        </w:rPr>
      </w:pPr>
    </w:p>
    <w:p w14:paraId="3545B9C4" w14:textId="6894B4E9" w:rsidR="0006412D" w:rsidRPr="00FC7007" w:rsidRDefault="0006412D"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report any DBS checks that have recorded any disclosures or intelligence from the police immediately to the Council and not proceed with any employment offer where this is identified</w:t>
      </w:r>
      <w:r>
        <w:rPr>
          <w:rFonts w:ascii="Arial" w:hAnsi="Arial" w:cs="Arial"/>
          <w:sz w:val="22"/>
          <w:szCs w:val="22"/>
        </w:rPr>
        <w:t>.</w:t>
      </w:r>
    </w:p>
    <w:p w14:paraId="5767CC92" w14:textId="42148893" w:rsidR="0006412D" w:rsidRDefault="0006412D" w:rsidP="006951EF">
      <w:pPr>
        <w:contextualSpacing/>
        <w:rPr>
          <w:rFonts w:cs="Arial"/>
        </w:rPr>
      </w:pPr>
    </w:p>
    <w:p w14:paraId="7BEAD023" w14:textId="5E384848" w:rsidR="003807A4" w:rsidRPr="009630C9" w:rsidRDefault="003807A4" w:rsidP="003807A4">
      <w:pPr>
        <w:pStyle w:val="ListParagraph"/>
        <w:numPr>
          <w:ilvl w:val="1"/>
          <w:numId w:val="10"/>
        </w:numPr>
        <w:ind w:left="851" w:hanging="851"/>
        <w:contextualSpacing/>
        <w:jc w:val="both"/>
        <w:outlineLvl w:val="0"/>
        <w:rPr>
          <w:rFonts w:ascii="Arial" w:hAnsi="Arial" w:cs="Arial"/>
          <w:b/>
          <w:i/>
          <w:sz w:val="22"/>
          <w:szCs w:val="22"/>
        </w:rPr>
      </w:pPr>
      <w:bookmarkStart w:id="28" w:name="_Toc22119524"/>
      <w:r>
        <w:rPr>
          <w:rFonts w:ascii="Arial" w:hAnsi="Arial" w:cs="Arial"/>
          <w:b/>
          <w:i/>
          <w:sz w:val="22"/>
          <w:szCs w:val="22"/>
        </w:rPr>
        <w:t>Risk Assessments</w:t>
      </w:r>
      <w:bookmarkEnd w:id="28"/>
    </w:p>
    <w:p w14:paraId="28C8512F" w14:textId="40385D1E" w:rsidR="003807A4" w:rsidRDefault="003807A4" w:rsidP="006951EF">
      <w:pPr>
        <w:contextualSpacing/>
        <w:rPr>
          <w:rFonts w:cs="Arial"/>
        </w:rPr>
      </w:pPr>
    </w:p>
    <w:p w14:paraId="7D23E3E3" w14:textId="77777777" w:rsidR="00641400" w:rsidRPr="0068662C" w:rsidRDefault="003807A4" w:rsidP="00E64E29">
      <w:pPr>
        <w:pStyle w:val="ListParagraph"/>
        <w:numPr>
          <w:ilvl w:val="2"/>
          <w:numId w:val="10"/>
        </w:numPr>
        <w:ind w:left="851" w:hanging="851"/>
        <w:contextualSpacing/>
        <w:jc w:val="both"/>
        <w:rPr>
          <w:rFonts w:ascii="Arial" w:hAnsi="Arial" w:cs="Arial"/>
          <w:sz w:val="22"/>
          <w:szCs w:val="22"/>
        </w:rPr>
      </w:pPr>
      <w:r w:rsidRPr="0068662C">
        <w:rPr>
          <w:rFonts w:ascii="Arial" w:hAnsi="Arial" w:cs="Arial"/>
          <w:sz w:val="22"/>
          <w:szCs w:val="22"/>
        </w:rPr>
        <w:t xml:space="preserve">The Provider will carry out a risk assessment to determine the suitability </w:t>
      </w:r>
      <w:r w:rsidR="00641400" w:rsidRPr="0068662C">
        <w:rPr>
          <w:rFonts w:ascii="Arial" w:hAnsi="Arial" w:cs="Arial"/>
          <w:sz w:val="22"/>
          <w:szCs w:val="22"/>
        </w:rPr>
        <w:t>of the accommodation for the Service User</w:t>
      </w:r>
      <w:r w:rsidRPr="0068662C">
        <w:rPr>
          <w:rFonts w:ascii="Arial" w:hAnsi="Arial" w:cs="Arial"/>
          <w:sz w:val="22"/>
          <w:szCs w:val="22"/>
        </w:rPr>
        <w:t xml:space="preserve">. </w:t>
      </w:r>
    </w:p>
    <w:p w14:paraId="502500B0" w14:textId="77777777" w:rsidR="00641400" w:rsidRPr="0068662C" w:rsidRDefault="00641400" w:rsidP="00E64E29">
      <w:pPr>
        <w:pStyle w:val="ListParagraph"/>
        <w:ind w:left="851"/>
        <w:contextualSpacing/>
        <w:jc w:val="both"/>
        <w:rPr>
          <w:rFonts w:ascii="Arial" w:hAnsi="Arial" w:cs="Arial"/>
          <w:sz w:val="22"/>
          <w:szCs w:val="22"/>
        </w:rPr>
      </w:pPr>
    </w:p>
    <w:p w14:paraId="009447D7" w14:textId="01F81570" w:rsidR="003807A4" w:rsidRPr="0068662C" w:rsidRDefault="00641400" w:rsidP="00E64E29">
      <w:pPr>
        <w:pStyle w:val="ListParagraph"/>
        <w:numPr>
          <w:ilvl w:val="2"/>
          <w:numId w:val="10"/>
        </w:numPr>
        <w:ind w:left="851" w:hanging="851"/>
        <w:contextualSpacing/>
        <w:jc w:val="both"/>
        <w:rPr>
          <w:rFonts w:ascii="Arial" w:hAnsi="Arial" w:cs="Arial"/>
          <w:sz w:val="22"/>
          <w:szCs w:val="22"/>
        </w:rPr>
      </w:pPr>
      <w:r w:rsidRPr="0068662C">
        <w:rPr>
          <w:rFonts w:ascii="Arial" w:hAnsi="Arial" w:cs="Arial"/>
          <w:sz w:val="22"/>
          <w:szCs w:val="22"/>
        </w:rPr>
        <w:t>The Provider will assess the risk in relation to the individual Service User and other Service Users</w:t>
      </w:r>
      <w:r w:rsidR="003807A4" w:rsidRPr="0068662C">
        <w:rPr>
          <w:rFonts w:ascii="Arial" w:hAnsi="Arial" w:cs="Arial"/>
          <w:sz w:val="22"/>
          <w:szCs w:val="22"/>
        </w:rPr>
        <w:t xml:space="preserve"> already accommodated. U</w:t>
      </w:r>
      <w:r w:rsidRPr="0068662C">
        <w:rPr>
          <w:rFonts w:ascii="Arial" w:hAnsi="Arial" w:cs="Arial"/>
          <w:sz w:val="22"/>
          <w:szCs w:val="22"/>
        </w:rPr>
        <w:t xml:space="preserve">nidentified </w:t>
      </w:r>
      <w:r w:rsidR="003807A4" w:rsidRPr="0068662C">
        <w:rPr>
          <w:rFonts w:ascii="Arial" w:hAnsi="Arial" w:cs="Arial"/>
          <w:sz w:val="22"/>
          <w:szCs w:val="22"/>
        </w:rPr>
        <w:t>A</w:t>
      </w:r>
      <w:r w:rsidRPr="0068662C">
        <w:rPr>
          <w:rFonts w:ascii="Arial" w:hAnsi="Arial" w:cs="Arial"/>
          <w:sz w:val="22"/>
          <w:szCs w:val="22"/>
        </w:rPr>
        <w:t xml:space="preserve">sylum </w:t>
      </w:r>
      <w:r w:rsidR="003807A4" w:rsidRPr="0068662C">
        <w:rPr>
          <w:rFonts w:ascii="Arial" w:hAnsi="Arial" w:cs="Arial"/>
          <w:sz w:val="22"/>
          <w:szCs w:val="22"/>
        </w:rPr>
        <w:t>S</w:t>
      </w:r>
      <w:r w:rsidRPr="0068662C">
        <w:rPr>
          <w:rFonts w:ascii="Arial" w:hAnsi="Arial" w:cs="Arial"/>
          <w:sz w:val="22"/>
          <w:szCs w:val="22"/>
        </w:rPr>
        <w:t>eekers will be</w:t>
      </w:r>
      <w:r w:rsidR="003807A4" w:rsidRPr="0068662C">
        <w:rPr>
          <w:rFonts w:ascii="Arial" w:hAnsi="Arial" w:cs="Arial"/>
          <w:sz w:val="22"/>
          <w:szCs w:val="22"/>
        </w:rPr>
        <w:t xml:space="preserve"> automaticall</w:t>
      </w:r>
      <w:r w:rsidRPr="0068662C">
        <w:rPr>
          <w:rFonts w:ascii="Arial" w:hAnsi="Arial" w:cs="Arial"/>
          <w:sz w:val="22"/>
          <w:szCs w:val="22"/>
        </w:rPr>
        <w:t xml:space="preserve">y classified as high risk, as there </w:t>
      </w:r>
      <w:r w:rsidR="003807A4" w:rsidRPr="0068662C">
        <w:rPr>
          <w:rFonts w:ascii="Arial" w:hAnsi="Arial" w:cs="Arial"/>
          <w:sz w:val="22"/>
          <w:szCs w:val="22"/>
        </w:rPr>
        <w:t xml:space="preserve">will </w:t>
      </w:r>
      <w:r w:rsidRPr="0068662C">
        <w:rPr>
          <w:rFonts w:ascii="Arial" w:hAnsi="Arial" w:cs="Arial"/>
          <w:sz w:val="22"/>
          <w:szCs w:val="22"/>
        </w:rPr>
        <w:t>be limited</w:t>
      </w:r>
      <w:r w:rsidR="003807A4" w:rsidRPr="0068662C">
        <w:rPr>
          <w:rFonts w:ascii="Arial" w:hAnsi="Arial" w:cs="Arial"/>
          <w:sz w:val="22"/>
          <w:szCs w:val="22"/>
        </w:rPr>
        <w:t xml:space="preserve"> </w:t>
      </w:r>
      <w:r w:rsidRPr="0068662C">
        <w:rPr>
          <w:rFonts w:ascii="Arial" w:hAnsi="Arial" w:cs="Arial"/>
          <w:sz w:val="22"/>
          <w:szCs w:val="22"/>
        </w:rPr>
        <w:t xml:space="preserve">corroborable </w:t>
      </w:r>
      <w:r w:rsidR="003807A4" w:rsidRPr="0068662C">
        <w:rPr>
          <w:rFonts w:ascii="Arial" w:hAnsi="Arial" w:cs="Arial"/>
          <w:sz w:val="22"/>
          <w:szCs w:val="22"/>
        </w:rPr>
        <w:t>information about their past.</w:t>
      </w:r>
    </w:p>
    <w:p w14:paraId="5394BCA6" w14:textId="77777777" w:rsidR="003807A4" w:rsidRPr="0068662C" w:rsidRDefault="003807A4" w:rsidP="00E64E29">
      <w:pPr>
        <w:contextualSpacing/>
        <w:rPr>
          <w:rFonts w:cs="Arial"/>
        </w:rPr>
      </w:pPr>
    </w:p>
    <w:p w14:paraId="0C161954" w14:textId="5B9C6B01" w:rsidR="003807A4" w:rsidRPr="0068662C" w:rsidRDefault="003807A4" w:rsidP="00E64E29">
      <w:pPr>
        <w:pStyle w:val="ListParagraph"/>
        <w:numPr>
          <w:ilvl w:val="2"/>
          <w:numId w:val="10"/>
        </w:numPr>
        <w:ind w:left="851" w:hanging="851"/>
        <w:contextualSpacing/>
        <w:jc w:val="both"/>
        <w:rPr>
          <w:rFonts w:ascii="Arial" w:hAnsi="Arial" w:cs="Arial"/>
          <w:sz w:val="22"/>
          <w:szCs w:val="22"/>
        </w:rPr>
      </w:pPr>
      <w:r w:rsidRPr="0068662C">
        <w:rPr>
          <w:rFonts w:ascii="Arial" w:hAnsi="Arial" w:cs="Arial"/>
          <w:sz w:val="22"/>
          <w:szCs w:val="22"/>
        </w:rPr>
        <w:t xml:space="preserve">If </w:t>
      </w:r>
      <w:r w:rsidR="00641400" w:rsidRPr="0068662C">
        <w:rPr>
          <w:rFonts w:ascii="Arial" w:hAnsi="Arial" w:cs="Arial"/>
          <w:sz w:val="22"/>
          <w:szCs w:val="22"/>
        </w:rPr>
        <w:t>a</w:t>
      </w:r>
      <w:r w:rsidRPr="0068662C">
        <w:rPr>
          <w:rFonts w:ascii="Arial" w:hAnsi="Arial" w:cs="Arial"/>
          <w:sz w:val="22"/>
          <w:szCs w:val="22"/>
        </w:rPr>
        <w:t xml:space="preserve"> </w:t>
      </w:r>
      <w:r w:rsidR="0068662C" w:rsidRPr="0068662C">
        <w:rPr>
          <w:rFonts w:ascii="Arial" w:hAnsi="Arial" w:cs="Arial"/>
          <w:sz w:val="22"/>
          <w:szCs w:val="22"/>
        </w:rPr>
        <w:t xml:space="preserve">Service User aged 16 or </w:t>
      </w:r>
      <w:r w:rsidRPr="0068662C">
        <w:rPr>
          <w:rFonts w:ascii="Arial" w:hAnsi="Arial" w:cs="Arial"/>
          <w:sz w:val="22"/>
          <w:szCs w:val="22"/>
        </w:rPr>
        <w:t>17 year</w:t>
      </w:r>
      <w:r w:rsidR="0068662C" w:rsidRPr="0068662C">
        <w:rPr>
          <w:rFonts w:ascii="Arial" w:hAnsi="Arial" w:cs="Arial"/>
          <w:sz w:val="22"/>
          <w:szCs w:val="22"/>
        </w:rPr>
        <w:t>s</w:t>
      </w:r>
      <w:r w:rsidRPr="0068662C">
        <w:rPr>
          <w:rFonts w:ascii="Arial" w:hAnsi="Arial" w:cs="Arial"/>
          <w:sz w:val="22"/>
          <w:szCs w:val="22"/>
        </w:rPr>
        <w:t xml:space="preserve"> is planned to stay for </w:t>
      </w:r>
      <w:r w:rsidR="0068662C" w:rsidRPr="0068662C">
        <w:rPr>
          <w:rFonts w:ascii="Arial" w:hAnsi="Arial" w:cs="Arial"/>
          <w:sz w:val="22"/>
          <w:szCs w:val="22"/>
        </w:rPr>
        <w:t xml:space="preserve">one month or more </w:t>
      </w:r>
      <w:r w:rsidRPr="0068662C">
        <w:rPr>
          <w:rFonts w:ascii="Arial" w:hAnsi="Arial" w:cs="Arial"/>
          <w:sz w:val="22"/>
          <w:szCs w:val="22"/>
        </w:rPr>
        <w:t xml:space="preserve">in </w:t>
      </w:r>
      <w:r w:rsidR="0068662C" w:rsidRPr="0068662C">
        <w:rPr>
          <w:rFonts w:ascii="Arial" w:hAnsi="Arial" w:cs="Arial"/>
          <w:sz w:val="22"/>
          <w:szCs w:val="22"/>
        </w:rPr>
        <w:t xml:space="preserve">a </w:t>
      </w:r>
      <w:r w:rsidRPr="0068662C">
        <w:rPr>
          <w:rFonts w:ascii="Arial" w:hAnsi="Arial" w:cs="Arial"/>
          <w:sz w:val="22"/>
          <w:szCs w:val="22"/>
        </w:rPr>
        <w:t>provision</w:t>
      </w:r>
      <w:r w:rsidR="0068662C" w:rsidRPr="0068662C">
        <w:rPr>
          <w:rFonts w:ascii="Arial" w:hAnsi="Arial" w:cs="Arial"/>
          <w:sz w:val="22"/>
          <w:szCs w:val="22"/>
        </w:rPr>
        <w:t xml:space="preserve"> for Service Users aged 18 or over, </w:t>
      </w:r>
      <w:r w:rsidR="00641400" w:rsidRPr="0068662C">
        <w:rPr>
          <w:rFonts w:ascii="Arial" w:hAnsi="Arial" w:cs="Arial"/>
          <w:sz w:val="22"/>
          <w:szCs w:val="22"/>
        </w:rPr>
        <w:t>the</w:t>
      </w:r>
      <w:r w:rsidR="0068662C" w:rsidRPr="0068662C">
        <w:rPr>
          <w:rFonts w:ascii="Arial" w:hAnsi="Arial" w:cs="Arial"/>
          <w:sz w:val="22"/>
          <w:szCs w:val="22"/>
        </w:rPr>
        <w:t xml:space="preserve"> Service User aged </w:t>
      </w:r>
      <w:r w:rsidR="00641400" w:rsidRPr="0068662C">
        <w:rPr>
          <w:rFonts w:ascii="Arial" w:hAnsi="Arial" w:cs="Arial"/>
          <w:sz w:val="22"/>
          <w:szCs w:val="22"/>
        </w:rPr>
        <w:t>18</w:t>
      </w:r>
      <w:r w:rsidR="0068662C" w:rsidRPr="0068662C">
        <w:rPr>
          <w:rFonts w:ascii="Arial" w:hAnsi="Arial" w:cs="Arial"/>
          <w:sz w:val="22"/>
          <w:szCs w:val="22"/>
        </w:rPr>
        <w:t xml:space="preserve"> years or over</w:t>
      </w:r>
      <w:r w:rsidR="00641400" w:rsidRPr="0068662C">
        <w:rPr>
          <w:rFonts w:ascii="Arial" w:hAnsi="Arial" w:cs="Arial"/>
          <w:sz w:val="22"/>
          <w:szCs w:val="22"/>
        </w:rPr>
        <w:t xml:space="preserve"> must be DBS checke</w:t>
      </w:r>
      <w:r w:rsidRPr="0068662C">
        <w:rPr>
          <w:rFonts w:ascii="Arial" w:hAnsi="Arial" w:cs="Arial"/>
          <w:sz w:val="22"/>
          <w:szCs w:val="22"/>
        </w:rPr>
        <w:t>d. </w:t>
      </w:r>
    </w:p>
    <w:p w14:paraId="0CF160BB" w14:textId="453F4E74" w:rsidR="003807A4" w:rsidRDefault="003807A4" w:rsidP="00E64E29">
      <w:pPr>
        <w:contextualSpacing/>
        <w:rPr>
          <w:rFonts w:cs="Arial"/>
        </w:rPr>
      </w:pPr>
    </w:p>
    <w:p w14:paraId="0A5A27D3" w14:textId="073CD73D" w:rsidR="00900A28" w:rsidRPr="00900A28" w:rsidRDefault="00900A28"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Where a Service User</w:t>
      </w:r>
      <w:r w:rsidRPr="00900A28">
        <w:rPr>
          <w:rFonts w:ascii="Arial" w:hAnsi="Arial" w:cs="Arial"/>
          <w:sz w:val="22"/>
          <w:szCs w:val="22"/>
        </w:rPr>
        <w:t xml:space="preserve"> is </w:t>
      </w:r>
      <w:r>
        <w:rPr>
          <w:rFonts w:ascii="Arial" w:hAnsi="Arial" w:cs="Arial"/>
          <w:sz w:val="22"/>
          <w:szCs w:val="22"/>
        </w:rPr>
        <w:t>deemed</w:t>
      </w:r>
      <w:r w:rsidRPr="00900A28">
        <w:rPr>
          <w:rFonts w:ascii="Arial" w:hAnsi="Arial" w:cs="Arial"/>
          <w:sz w:val="22"/>
          <w:szCs w:val="22"/>
        </w:rPr>
        <w:t xml:space="preserve"> unsuitable to occupy the accommodation, the Provider will discuss their findings with the </w:t>
      </w:r>
      <w:r>
        <w:rPr>
          <w:rFonts w:ascii="Arial" w:hAnsi="Arial" w:cs="Arial"/>
          <w:sz w:val="22"/>
          <w:szCs w:val="22"/>
        </w:rPr>
        <w:t xml:space="preserve">Council’s </w:t>
      </w:r>
      <w:r w:rsidRPr="00900A28">
        <w:rPr>
          <w:rFonts w:ascii="Arial" w:hAnsi="Arial" w:cs="Arial"/>
          <w:sz w:val="22"/>
          <w:szCs w:val="22"/>
        </w:rPr>
        <w:t xml:space="preserve">referring officer </w:t>
      </w:r>
      <w:r w:rsidR="00887120">
        <w:rPr>
          <w:rFonts w:ascii="Arial" w:hAnsi="Arial" w:cs="Arial"/>
          <w:sz w:val="22"/>
          <w:szCs w:val="22"/>
        </w:rPr>
        <w:t>who will</w:t>
      </w:r>
      <w:r w:rsidRPr="00900A28">
        <w:rPr>
          <w:rFonts w:ascii="Arial" w:hAnsi="Arial" w:cs="Arial"/>
          <w:sz w:val="22"/>
          <w:szCs w:val="22"/>
        </w:rPr>
        <w:t xml:space="preserve"> agree the final decision.</w:t>
      </w:r>
    </w:p>
    <w:p w14:paraId="28B18791" w14:textId="46E27F20" w:rsidR="00900A28" w:rsidRDefault="00900A28" w:rsidP="00E64E29">
      <w:pPr>
        <w:contextualSpacing/>
        <w:rPr>
          <w:rFonts w:cs="Arial"/>
        </w:rPr>
      </w:pPr>
    </w:p>
    <w:p w14:paraId="2588B379" w14:textId="77777777" w:rsidR="009630C9" w:rsidRPr="009630C9" w:rsidRDefault="009630C9" w:rsidP="006F45EB">
      <w:pPr>
        <w:pStyle w:val="ListParagraph"/>
        <w:numPr>
          <w:ilvl w:val="1"/>
          <w:numId w:val="10"/>
        </w:numPr>
        <w:ind w:left="851" w:hanging="851"/>
        <w:contextualSpacing/>
        <w:jc w:val="both"/>
        <w:outlineLvl w:val="0"/>
        <w:rPr>
          <w:rFonts w:ascii="Arial" w:hAnsi="Arial" w:cs="Arial"/>
          <w:b/>
          <w:i/>
          <w:sz w:val="22"/>
          <w:szCs w:val="22"/>
        </w:rPr>
      </w:pPr>
      <w:bookmarkStart w:id="29" w:name="_Toc504722846"/>
      <w:bookmarkStart w:id="30" w:name="_Toc531012498"/>
      <w:bookmarkStart w:id="31" w:name="_Toc22119525"/>
      <w:r w:rsidRPr="009630C9">
        <w:rPr>
          <w:rFonts w:ascii="Arial" w:hAnsi="Arial" w:cs="Arial"/>
          <w:b/>
          <w:i/>
          <w:sz w:val="22"/>
          <w:szCs w:val="22"/>
        </w:rPr>
        <w:t>Policies required</w:t>
      </w:r>
      <w:bookmarkEnd w:id="29"/>
      <w:bookmarkEnd w:id="30"/>
      <w:bookmarkEnd w:id="31"/>
      <w:r w:rsidRPr="009630C9">
        <w:rPr>
          <w:rFonts w:ascii="Arial" w:hAnsi="Arial" w:cs="Arial"/>
          <w:b/>
          <w:i/>
          <w:sz w:val="22"/>
          <w:szCs w:val="22"/>
        </w:rPr>
        <w:t xml:space="preserve"> </w:t>
      </w:r>
    </w:p>
    <w:p w14:paraId="0859E0B5" w14:textId="77777777" w:rsidR="009630C9" w:rsidRPr="00B57B92" w:rsidRDefault="009630C9" w:rsidP="009630C9">
      <w:pPr>
        <w:pStyle w:val="ListParagraph"/>
        <w:tabs>
          <w:tab w:val="left" w:pos="851"/>
        </w:tabs>
        <w:ind w:left="851"/>
        <w:contextualSpacing/>
        <w:jc w:val="both"/>
        <w:rPr>
          <w:rFonts w:ascii="Arial" w:eastAsiaTheme="minorHAnsi" w:hAnsi="Arial" w:cs="Arial"/>
          <w:b/>
          <w:sz w:val="22"/>
          <w:szCs w:val="22"/>
          <w:lang w:eastAsia="en-US"/>
        </w:rPr>
      </w:pPr>
    </w:p>
    <w:p w14:paraId="7B0E389F" w14:textId="455EDA4A" w:rsidR="009630C9" w:rsidRPr="009630C9" w:rsidRDefault="009630C9" w:rsidP="00E64E29">
      <w:pPr>
        <w:pStyle w:val="ListParagraph"/>
        <w:numPr>
          <w:ilvl w:val="2"/>
          <w:numId w:val="10"/>
        </w:numPr>
        <w:ind w:left="851" w:hanging="851"/>
        <w:contextualSpacing/>
        <w:jc w:val="both"/>
        <w:rPr>
          <w:rFonts w:ascii="Arial" w:hAnsi="Arial" w:cs="Arial"/>
          <w:sz w:val="22"/>
          <w:szCs w:val="22"/>
        </w:rPr>
      </w:pPr>
      <w:r w:rsidRPr="009630C9">
        <w:rPr>
          <w:rFonts w:ascii="Arial" w:hAnsi="Arial" w:cs="Arial"/>
          <w:sz w:val="22"/>
          <w:szCs w:val="22"/>
        </w:rPr>
        <w:lastRenderedPageBreak/>
        <w:t xml:space="preserve">The Provider will maintain </w:t>
      </w:r>
      <w:r w:rsidR="004929EB">
        <w:rPr>
          <w:rFonts w:ascii="Arial" w:hAnsi="Arial" w:cs="Arial"/>
          <w:sz w:val="22"/>
          <w:szCs w:val="22"/>
        </w:rPr>
        <w:t xml:space="preserve">and review the </w:t>
      </w:r>
      <w:r w:rsidRPr="009630C9">
        <w:rPr>
          <w:rFonts w:ascii="Arial" w:hAnsi="Arial" w:cs="Arial"/>
          <w:sz w:val="22"/>
          <w:szCs w:val="22"/>
        </w:rPr>
        <w:t>policies below</w:t>
      </w:r>
      <w:r w:rsidR="004929EB">
        <w:rPr>
          <w:rFonts w:ascii="Arial" w:hAnsi="Arial" w:cs="Arial"/>
          <w:sz w:val="22"/>
          <w:szCs w:val="22"/>
        </w:rPr>
        <w:t xml:space="preserve"> on an annual basis</w:t>
      </w:r>
      <w:r w:rsidRPr="009630C9">
        <w:rPr>
          <w:rFonts w:ascii="Arial" w:hAnsi="Arial" w:cs="Arial"/>
          <w:sz w:val="22"/>
          <w:szCs w:val="22"/>
        </w:rPr>
        <w:t xml:space="preserve"> (this is not an exhaustive list). These policies will be subject to review by the Council to ensure that they are to a high standard. Every policy will be reviewed every 3 years or sooner if legislation/guidance changes and necessitates a review. </w:t>
      </w:r>
    </w:p>
    <w:p w14:paraId="6B9F26CB" w14:textId="77777777" w:rsidR="009630C9" w:rsidRDefault="009630C9" w:rsidP="00E64E29">
      <w:pPr>
        <w:ind w:left="851" w:hanging="851"/>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4085"/>
      </w:tblGrid>
      <w:tr w:rsidR="009630C9" w14:paraId="4CC9432A" w14:textId="77777777" w:rsidTr="00A37717">
        <w:tc>
          <w:tcPr>
            <w:tcW w:w="4196" w:type="dxa"/>
          </w:tcPr>
          <w:p w14:paraId="53A01D7A" w14:textId="77777777" w:rsidR="009630C9" w:rsidRPr="00E14CB1" w:rsidRDefault="009630C9" w:rsidP="00E64E29">
            <w:pPr>
              <w:rPr>
                <w:rFonts w:cs="Arial"/>
                <w:sz w:val="16"/>
                <w:szCs w:val="16"/>
              </w:rPr>
            </w:pPr>
          </w:p>
          <w:p w14:paraId="4097A22B" w14:textId="77777777" w:rsidR="009630C9" w:rsidRPr="00A94EEF" w:rsidRDefault="009630C9" w:rsidP="00E64E29">
            <w:pPr>
              <w:rPr>
                <w:rFonts w:cs="Arial"/>
              </w:rPr>
            </w:pPr>
            <w:r w:rsidRPr="00A94EEF">
              <w:rPr>
                <w:rFonts w:cs="Arial"/>
              </w:rPr>
              <w:t xml:space="preserve">Safeguarding </w:t>
            </w:r>
            <w:r>
              <w:rPr>
                <w:rFonts w:cs="Arial"/>
              </w:rPr>
              <w:t>Child</w:t>
            </w:r>
            <w:r w:rsidRPr="00A94EEF">
              <w:rPr>
                <w:rFonts w:cs="Arial"/>
              </w:rPr>
              <w:t>ren</w:t>
            </w:r>
          </w:p>
          <w:p w14:paraId="14352517" w14:textId="77777777" w:rsidR="009630C9" w:rsidRPr="00A94EEF" w:rsidRDefault="009630C9" w:rsidP="00E64E29">
            <w:pPr>
              <w:rPr>
                <w:rFonts w:cs="Arial"/>
              </w:rPr>
            </w:pPr>
            <w:r w:rsidRPr="00A94EEF">
              <w:rPr>
                <w:rFonts w:cs="Arial"/>
              </w:rPr>
              <w:t>Safe recruitment</w:t>
            </w:r>
          </w:p>
          <w:p w14:paraId="55DC922F" w14:textId="77777777" w:rsidR="009630C9" w:rsidRPr="00A94EEF" w:rsidRDefault="009630C9" w:rsidP="00E64E29">
            <w:pPr>
              <w:rPr>
                <w:rFonts w:cs="Arial"/>
              </w:rPr>
            </w:pPr>
            <w:r>
              <w:rPr>
                <w:rFonts w:cs="Arial"/>
              </w:rPr>
              <w:t>Child</w:t>
            </w:r>
            <w:r w:rsidRPr="00A94EEF">
              <w:rPr>
                <w:rFonts w:cs="Arial"/>
              </w:rPr>
              <w:t xml:space="preserve"> Sexual Exploitation (CSE) </w:t>
            </w:r>
          </w:p>
          <w:p w14:paraId="09E10313" w14:textId="77777777" w:rsidR="009630C9" w:rsidRPr="00A94EEF" w:rsidRDefault="009630C9" w:rsidP="00E64E29">
            <w:pPr>
              <w:rPr>
                <w:rFonts w:cs="Arial"/>
              </w:rPr>
            </w:pPr>
            <w:r w:rsidRPr="00A94EEF">
              <w:rPr>
                <w:rFonts w:cs="Arial"/>
              </w:rPr>
              <w:t xml:space="preserve">Event and Notifications </w:t>
            </w:r>
          </w:p>
          <w:p w14:paraId="183F95E5" w14:textId="77777777" w:rsidR="009630C9" w:rsidRPr="00A94EEF" w:rsidRDefault="009630C9" w:rsidP="00E64E29">
            <w:pPr>
              <w:rPr>
                <w:rFonts w:cs="Arial"/>
              </w:rPr>
            </w:pPr>
            <w:r w:rsidRPr="00A94EEF">
              <w:rPr>
                <w:rFonts w:cs="Arial"/>
              </w:rPr>
              <w:t xml:space="preserve">Equality and Diversity </w:t>
            </w:r>
          </w:p>
          <w:p w14:paraId="5A662930" w14:textId="77777777" w:rsidR="009630C9" w:rsidRPr="00A94EEF" w:rsidRDefault="009630C9" w:rsidP="00E64E29">
            <w:pPr>
              <w:rPr>
                <w:rFonts w:cs="Arial"/>
              </w:rPr>
            </w:pPr>
            <w:r w:rsidRPr="00A94EEF">
              <w:rPr>
                <w:rFonts w:cs="Arial"/>
              </w:rPr>
              <w:t>Staff Supervision</w:t>
            </w:r>
          </w:p>
          <w:p w14:paraId="1C46FCB8" w14:textId="77777777" w:rsidR="009630C9" w:rsidRPr="00A94EEF" w:rsidRDefault="009630C9" w:rsidP="00E64E29">
            <w:pPr>
              <w:rPr>
                <w:rFonts w:cs="Arial"/>
              </w:rPr>
            </w:pPr>
            <w:r w:rsidRPr="00A94EEF">
              <w:rPr>
                <w:rFonts w:cs="Arial"/>
              </w:rPr>
              <w:t>Missing episodes</w:t>
            </w:r>
          </w:p>
          <w:p w14:paraId="6A59CFFF" w14:textId="35754DB9" w:rsidR="009630C9" w:rsidRDefault="009630C9" w:rsidP="00E64E29">
            <w:pPr>
              <w:rPr>
                <w:rFonts w:cs="Arial"/>
              </w:rPr>
            </w:pPr>
            <w:r w:rsidRPr="00A94EEF">
              <w:rPr>
                <w:rFonts w:cs="Arial"/>
              </w:rPr>
              <w:t>Anti-radicalisation</w:t>
            </w:r>
            <w:r w:rsidR="00B9455C">
              <w:rPr>
                <w:rFonts w:cs="Arial"/>
              </w:rPr>
              <w:t xml:space="preserve"> (PREVENT)</w:t>
            </w:r>
          </w:p>
          <w:p w14:paraId="25A96CF9" w14:textId="08556FB6" w:rsidR="00B9455C" w:rsidRDefault="00B9455C" w:rsidP="00E64E29">
            <w:pPr>
              <w:rPr>
                <w:rFonts w:cs="Arial"/>
              </w:rPr>
            </w:pPr>
            <w:r>
              <w:rPr>
                <w:rFonts w:cs="Arial"/>
              </w:rPr>
              <w:t>Alcohol and Substance Misuse</w:t>
            </w:r>
          </w:p>
          <w:p w14:paraId="50AB5C07" w14:textId="4F1CA8B5" w:rsidR="00B9455C" w:rsidRDefault="00B9455C" w:rsidP="00E64E29">
            <w:pPr>
              <w:rPr>
                <w:rFonts w:cs="Arial"/>
              </w:rPr>
            </w:pPr>
            <w:r>
              <w:rPr>
                <w:rFonts w:cs="Arial"/>
              </w:rPr>
              <w:t>Sickness and Absence Management</w:t>
            </w:r>
          </w:p>
          <w:p w14:paraId="19810425" w14:textId="401E65FF" w:rsidR="00A50595" w:rsidRPr="00A94EEF" w:rsidRDefault="00A50595" w:rsidP="00E64E29">
            <w:pPr>
              <w:rPr>
                <w:rFonts w:cs="Arial"/>
              </w:rPr>
            </w:pPr>
            <w:r>
              <w:rPr>
                <w:rFonts w:cs="Arial"/>
              </w:rPr>
              <w:t xml:space="preserve">Risk </w:t>
            </w:r>
            <w:r w:rsidR="0054566E">
              <w:rPr>
                <w:rFonts w:cs="Arial"/>
              </w:rPr>
              <w:t>Management</w:t>
            </w:r>
          </w:p>
          <w:p w14:paraId="128D4979" w14:textId="77777777" w:rsidR="009630C9" w:rsidRPr="00E14CB1" w:rsidRDefault="009630C9" w:rsidP="00E64E29">
            <w:pPr>
              <w:rPr>
                <w:sz w:val="16"/>
                <w:szCs w:val="16"/>
              </w:rPr>
            </w:pPr>
          </w:p>
        </w:tc>
        <w:tc>
          <w:tcPr>
            <w:tcW w:w="4195" w:type="dxa"/>
          </w:tcPr>
          <w:p w14:paraId="514866A5" w14:textId="77777777" w:rsidR="009630C9" w:rsidRPr="00E14CB1" w:rsidRDefault="009630C9" w:rsidP="00E64E29">
            <w:pPr>
              <w:rPr>
                <w:sz w:val="16"/>
                <w:szCs w:val="16"/>
              </w:rPr>
            </w:pPr>
          </w:p>
          <w:p w14:paraId="6196B0EA" w14:textId="77777777" w:rsidR="009630C9" w:rsidRDefault="009630C9" w:rsidP="00E64E29">
            <w:r>
              <w:t>Out of hours</w:t>
            </w:r>
          </w:p>
          <w:p w14:paraId="6D0DED34" w14:textId="77777777" w:rsidR="009630C9" w:rsidRPr="00A94EEF" w:rsidRDefault="009630C9" w:rsidP="00E64E29">
            <w:r w:rsidRPr="00A94EEF">
              <w:t>Health and Safety</w:t>
            </w:r>
          </w:p>
          <w:p w14:paraId="4A51C8D2" w14:textId="77777777" w:rsidR="009630C9" w:rsidRPr="00A94EEF" w:rsidRDefault="009630C9" w:rsidP="00E64E29">
            <w:r w:rsidRPr="00A94EEF">
              <w:t>Complaints</w:t>
            </w:r>
          </w:p>
          <w:p w14:paraId="3E91ED8A" w14:textId="77777777" w:rsidR="009630C9" w:rsidRPr="00A94EEF" w:rsidRDefault="009630C9" w:rsidP="00E64E29">
            <w:r w:rsidRPr="00A94EEF">
              <w:t>Medications</w:t>
            </w:r>
          </w:p>
          <w:p w14:paraId="7F52AB62" w14:textId="77777777" w:rsidR="009630C9" w:rsidRPr="00A94EEF" w:rsidRDefault="009630C9" w:rsidP="00E64E29">
            <w:r w:rsidRPr="00A94EEF">
              <w:t>Internet use</w:t>
            </w:r>
          </w:p>
          <w:p w14:paraId="2185D028" w14:textId="77777777" w:rsidR="009630C9" w:rsidRPr="00A94EEF" w:rsidRDefault="009630C9" w:rsidP="00E64E29">
            <w:r w:rsidRPr="00A94EEF">
              <w:t>Staff conduct</w:t>
            </w:r>
          </w:p>
          <w:p w14:paraId="258F4442" w14:textId="77777777" w:rsidR="009630C9" w:rsidRPr="00A94EEF" w:rsidRDefault="009630C9" w:rsidP="00E64E29">
            <w:r w:rsidRPr="00A94EEF">
              <w:t>Whistleblowing</w:t>
            </w:r>
          </w:p>
          <w:p w14:paraId="1E72D850" w14:textId="5DB111F9" w:rsidR="009630C9" w:rsidRDefault="009630C9" w:rsidP="00E64E29">
            <w:r w:rsidRPr="00A94EEF">
              <w:t>Business Continuity Plan</w:t>
            </w:r>
            <w:r w:rsidR="00B9455C">
              <w:t xml:space="preserve"> inc. emergency planning</w:t>
            </w:r>
          </w:p>
          <w:p w14:paraId="043A5486" w14:textId="6BD0D83D" w:rsidR="00B9455C" w:rsidRDefault="00B9455C" w:rsidP="00E64E29">
            <w:r>
              <w:t>Key skills</w:t>
            </w:r>
          </w:p>
        </w:tc>
      </w:tr>
    </w:tbl>
    <w:p w14:paraId="05AF61FF" w14:textId="7D8B6B69" w:rsidR="003807A4" w:rsidRDefault="003807A4" w:rsidP="006951EF">
      <w:pPr>
        <w:contextualSpacing/>
        <w:rPr>
          <w:rFonts w:cs="Arial"/>
        </w:rPr>
      </w:pPr>
    </w:p>
    <w:p w14:paraId="24DC836B" w14:textId="62B91662" w:rsidR="00BC5DF5" w:rsidRDefault="00BC5DF5" w:rsidP="00BC5DF5">
      <w:pPr>
        <w:pStyle w:val="ListParagraph"/>
        <w:numPr>
          <w:ilvl w:val="0"/>
          <w:numId w:val="10"/>
        </w:numPr>
        <w:ind w:left="851" w:hanging="851"/>
        <w:contextualSpacing/>
        <w:jc w:val="both"/>
        <w:outlineLvl w:val="0"/>
        <w:rPr>
          <w:rFonts w:ascii="Arial" w:hAnsi="Arial" w:cs="Arial"/>
          <w:b/>
          <w:sz w:val="22"/>
          <w:szCs w:val="22"/>
        </w:rPr>
      </w:pPr>
      <w:bookmarkStart w:id="32" w:name="_Toc505338742"/>
      <w:bookmarkStart w:id="33" w:name="_Toc525730985"/>
      <w:bookmarkStart w:id="34" w:name="_Toc22119526"/>
      <w:r w:rsidRPr="00BC5DF5">
        <w:rPr>
          <w:rFonts w:ascii="Arial" w:hAnsi="Arial" w:cs="Arial"/>
          <w:b/>
          <w:sz w:val="22"/>
          <w:szCs w:val="22"/>
        </w:rPr>
        <w:t>REPORTABLE EVENTS/INCIDENTS</w:t>
      </w:r>
      <w:bookmarkEnd w:id="32"/>
      <w:bookmarkEnd w:id="33"/>
      <w:bookmarkEnd w:id="34"/>
    </w:p>
    <w:p w14:paraId="719C8783" w14:textId="77777777" w:rsidR="00BC5DF5" w:rsidRPr="00BC5DF5" w:rsidRDefault="00BC5DF5" w:rsidP="00BC5DF5">
      <w:pPr>
        <w:pStyle w:val="ListParagraph"/>
        <w:ind w:left="851"/>
        <w:contextualSpacing/>
        <w:jc w:val="both"/>
        <w:outlineLvl w:val="0"/>
        <w:rPr>
          <w:rFonts w:ascii="Arial" w:hAnsi="Arial" w:cs="Arial"/>
          <w:b/>
          <w:sz w:val="22"/>
          <w:szCs w:val="22"/>
        </w:rPr>
      </w:pPr>
    </w:p>
    <w:p w14:paraId="3AAA72E4" w14:textId="5A112F08" w:rsidR="00BC5DF5" w:rsidRPr="00BC5DF5" w:rsidRDefault="00BC5DF5" w:rsidP="00E64E29">
      <w:pPr>
        <w:pStyle w:val="ListParagraph"/>
        <w:numPr>
          <w:ilvl w:val="1"/>
          <w:numId w:val="10"/>
        </w:numPr>
        <w:ind w:left="851" w:hanging="851"/>
        <w:contextualSpacing/>
        <w:jc w:val="both"/>
        <w:rPr>
          <w:rFonts w:ascii="Arial" w:hAnsi="Arial" w:cs="Arial"/>
          <w:sz w:val="22"/>
          <w:szCs w:val="22"/>
        </w:rPr>
      </w:pPr>
      <w:r w:rsidRPr="00BC5DF5">
        <w:rPr>
          <w:rFonts w:ascii="Arial" w:hAnsi="Arial" w:cs="Arial"/>
          <w:sz w:val="22"/>
          <w:szCs w:val="22"/>
        </w:rPr>
        <w:t xml:space="preserve">The Provider will notify the Council immediately in the event of an incident of any event that occurs as detailed in the list below. </w:t>
      </w:r>
    </w:p>
    <w:p w14:paraId="6B4BD6B8" w14:textId="77777777" w:rsidR="00BC5DF5" w:rsidRPr="00D17D9A" w:rsidRDefault="00BC5DF5" w:rsidP="00E64E29">
      <w:pPr>
        <w:pStyle w:val="ListParagraph"/>
        <w:numPr>
          <w:ilvl w:val="0"/>
          <w:numId w:val="33"/>
        </w:numPr>
        <w:tabs>
          <w:tab w:val="left" w:pos="993"/>
        </w:tabs>
        <w:ind w:left="1440"/>
        <w:rPr>
          <w:rFonts w:ascii="Arial" w:hAnsi="Arial" w:cs="Arial"/>
          <w:sz w:val="22"/>
          <w:szCs w:val="22"/>
        </w:rPr>
      </w:pPr>
      <w:r w:rsidRPr="00D17D9A">
        <w:rPr>
          <w:rFonts w:ascii="Arial" w:hAnsi="Arial" w:cs="Arial"/>
          <w:sz w:val="22"/>
          <w:szCs w:val="22"/>
        </w:rPr>
        <w:t>Death or serious injury</w:t>
      </w:r>
    </w:p>
    <w:p w14:paraId="577949B4" w14:textId="0F80380C"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The illness or medical condition of a </w:t>
      </w:r>
      <w:r>
        <w:rPr>
          <w:rFonts w:ascii="Arial" w:hAnsi="Arial" w:cs="Arial"/>
          <w:sz w:val="22"/>
        </w:rPr>
        <w:t>Service User</w:t>
      </w:r>
      <w:r w:rsidRPr="00D67093">
        <w:rPr>
          <w:rFonts w:ascii="Arial" w:hAnsi="Arial" w:cs="Arial"/>
          <w:sz w:val="22"/>
        </w:rPr>
        <w:t xml:space="preserve"> (other than a common cold)</w:t>
      </w:r>
    </w:p>
    <w:p w14:paraId="630D57C7" w14:textId="2D003664"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fears for the safety of a </w:t>
      </w:r>
      <w:r>
        <w:rPr>
          <w:rFonts w:ascii="Arial" w:hAnsi="Arial" w:cs="Arial"/>
          <w:sz w:val="22"/>
        </w:rPr>
        <w:t>Service User</w:t>
      </w:r>
      <w:r w:rsidRPr="00D67093">
        <w:rPr>
          <w:rFonts w:ascii="Arial" w:hAnsi="Arial" w:cs="Arial"/>
          <w:sz w:val="22"/>
        </w:rPr>
        <w:t xml:space="preserve"> </w:t>
      </w:r>
    </w:p>
    <w:p w14:paraId="11ED61E2" w14:textId="77777777"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Any risks in respect of Child Sexual Exploitation (CSE), other exploitation, prostitution and possible or confirmed gang involvement</w:t>
      </w:r>
    </w:p>
    <w:p w14:paraId="5AD0E6DA" w14:textId="4FEC58C6"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situation that threatens the </w:t>
      </w:r>
      <w:r>
        <w:rPr>
          <w:rFonts w:ascii="Arial" w:hAnsi="Arial" w:cs="Arial"/>
          <w:sz w:val="22"/>
        </w:rPr>
        <w:t>Service User’s</w:t>
      </w:r>
      <w:r w:rsidRPr="00D67093">
        <w:rPr>
          <w:rFonts w:ascii="Arial" w:hAnsi="Arial" w:cs="Arial"/>
          <w:sz w:val="22"/>
        </w:rPr>
        <w:t xml:space="preserve"> wellbeing, including self-harm, attempted suicide or suicide ideation </w:t>
      </w:r>
    </w:p>
    <w:p w14:paraId="1B352B8A" w14:textId="7FCD332E"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significant change of mood in the </w:t>
      </w:r>
      <w:r>
        <w:rPr>
          <w:rFonts w:ascii="Arial" w:hAnsi="Arial" w:cs="Arial"/>
          <w:sz w:val="22"/>
        </w:rPr>
        <w:t>Service User</w:t>
      </w:r>
    </w:p>
    <w:p w14:paraId="61D407A6" w14:textId="7957F819" w:rsidR="00BC5DF5" w:rsidRDefault="005937C0" w:rsidP="00E64E29">
      <w:pPr>
        <w:pStyle w:val="ListParagraph"/>
        <w:numPr>
          <w:ilvl w:val="1"/>
          <w:numId w:val="33"/>
        </w:numPr>
        <w:tabs>
          <w:tab w:val="left" w:pos="993"/>
        </w:tabs>
        <w:rPr>
          <w:rFonts w:ascii="Arial" w:hAnsi="Arial" w:cs="Arial"/>
          <w:sz w:val="22"/>
        </w:rPr>
      </w:pPr>
      <w:r>
        <w:rPr>
          <w:rFonts w:ascii="Arial" w:hAnsi="Arial" w:cs="Arial"/>
          <w:sz w:val="22"/>
        </w:rPr>
        <w:t>Where a</w:t>
      </w:r>
      <w:r w:rsidR="00BC5DF5" w:rsidRPr="004B5176">
        <w:rPr>
          <w:rFonts w:ascii="Arial" w:hAnsi="Arial" w:cs="Arial"/>
          <w:sz w:val="22"/>
        </w:rPr>
        <w:t xml:space="preserve"> </w:t>
      </w:r>
      <w:r w:rsidR="00BC5DF5">
        <w:rPr>
          <w:rFonts w:ascii="Arial" w:hAnsi="Arial" w:cs="Arial"/>
          <w:sz w:val="22"/>
        </w:rPr>
        <w:t>Young Person</w:t>
      </w:r>
      <w:r w:rsidR="00BC5DF5" w:rsidRPr="004B5176">
        <w:rPr>
          <w:rFonts w:ascii="Arial" w:hAnsi="Arial" w:cs="Arial"/>
          <w:sz w:val="22"/>
        </w:rPr>
        <w:t xml:space="preserve"> </w:t>
      </w:r>
      <w:r>
        <w:rPr>
          <w:rFonts w:ascii="Arial" w:hAnsi="Arial" w:cs="Arial"/>
          <w:sz w:val="22"/>
        </w:rPr>
        <w:t>is Missing</w:t>
      </w:r>
    </w:p>
    <w:p w14:paraId="1E366631" w14:textId="4C9CDAED" w:rsidR="00BC5DF5" w:rsidRPr="004B5176" w:rsidRDefault="00BC5DF5" w:rsidP="00E64E29">
      <w:pPr>
        <w:pStyle w:val="ListParagraph"/>
        <w:numPr>
          <w:ilvl w:val="1"/>
          <w:numId w:val="33"/>
        </w:numPr>
        <w:tabs>
          <w:tab w:val="left" w:pos="993"/>
        </w:tabs>
        <w:rPr>
          <w:rFonts w:ascii="Arial" w:hAnsi="Arial" w:cs="Arial"/>
          <w:sz w:val="22"/>
        </w:rPr>
      </w:pPr>
      <w:r w:rsidRPr="004B5176">
        <w:rPr>
          <w:rFonts w:ascii="Arial" w:hAnsi="Arial" w:cs="Arial"/>
          <w:sz w:val="22"/>
        </w:rPr>
        <w:t xml:space="preserve">Allegations of abuse, physical or sexual, to or by a </w:t>
      </w:r>
      <w:r w:rsidR="00EB40F1">
        <w:rPr>
          <w:rFonts w:ascii="Arial" w:hAnsi="Arial" w:cs="Arial"/>
          <w:sz w:val="22"/>
        </w:rPr>
        <w:t>Service User</w:t>
      </w:r>
      <w:r w:rsidRPr="004B5176">
        <w:rPr>
          <w:rFonts w:ascii="Arial" w:hAnsi="Arial" w:cs="Arial"/>
          <w:sz w:val="22"/>
        </w:rPr>
        <w:t xml:space="preserve"> </w:t>
      </w:r>
    </w:p>
    <w:p w14:paraId="27FB1515" w14:textId="736044E9"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disturbance, threatening behaviour, violence, a </w:t>
      </w:r>
      <w:r w:rsidR="00EB40F1">
        <w:rPr>
          <w:rFonts w:ascii="Arial" w:hAnsi="Arial" w:cs="Arial"/>
          <w:sz w:val="22"/>
        </w:rPr>
        <w:t>Service User</w:t>
      </w:r>
      <w:r w:rsidRPr="00D67093">
        <w:rPr>
          <w:rFonts w:ascii="Arial" w:hAnsi="Arial" w:cs="Arial"/>
          <w:sz w:val="22"/>
        </w:rPr>
        <w:t xml:space="preserve"> placing themselves or others at risk, or any criminal offence being committed, regardless of whether the police are called</w:t>
      </w:r>
    </w:p>
    <w:p w14:paraId="666491B4" w14:textId="7EFBDEA0"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 </w:t>
      </w:r>
      <w:r w:rsidR="00EB40F1">
        <w:rPr>
          <w:rFonts w:ascii="Arial" w:hAnsi="Arial" w:cs="Arial"/>
          <w:sz w:val="22"/>
        </w:rPr>
        <w:t>Service User</w:t>
      </w:r>
      <w:r w:rsidRPr="00D67093">
        <w:rPr>
          <w:rFonts w:ascii="Arial" w:hAnsi="Arial" w:cs="Arial"/>
          <w:sz w:val="22"/>
        </w:rPr>
        <w:t xml:space="preserve"> being arrested or cautioned by the police</w:t>
      </w:r>
    </w:p>
    <w:p w14:paraId="3B36A6BE" w14:textId="7AF125A1" w:rsidR="00BC5DF5" w:rsidRPr="00D67093" w:rsidRDefault="00BC5DF5" w:rsidP="00E64E29">
      <w:pPr>
        <w:pStyle w:val="ListParagraph"/>
        <w:numPr>
          <w:ilvl w:val="1"/>
          <w:numId w:val="33"/>
        </w:numPr>
        <w:tabs>
          <w:tab w:val="left" w:pos="993"/>
        </w:tabs>
        <w:rPr>
          <w:rFonts w:ascii="Arial" w:hAnsi="Arial" w:cs="Arial"/>
          <w:sz w:val="22"/>
        </w:rPr>
      </w:pPr>
      <w:r>
        <w:rPr>
          <w:rFonts w:ascii="Arial" w:hAnsi="Arial" w:cs="Arial"/>
          <w:sz w:val="22"/>
        </w:rPr>
        <w:t>Any S</w:t>
      </w:r>
      <w:r w:rsidRPr="00D67093">
        <w:rPr>
          <w:rFonts w:ascii="Arial" w:hAnsi="Arial" w:cs="Arial"/>
          <w:sz w:val="22"/>
        </w:rPr>
        <w:t xml:space="preserve">ervice related staffing / buildings issue that affect the ability to provide a safe environment for young people, or any staffing issue that lasts more than 24 hours that affects the ability to deliver support sessions with </w:t>
      </w:r>
      <w:r w:rsidR="00185280">
        <w:rPr>
          <w:rFonts w:ascii="Arial" w:hAnsi="Arial" w:cs="Arial"/>
          <w:sz w:val="22"/>
        </w:rPr>
        <w:t>Service Users</w:t>
      </w:r>
    </w:p>
    <w:p w14:paraId="3AA7A6A2" w14:textId="1F376EC3"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In the event that a </w:t>
      </w:r>
      <w:r w:rsidR="00185280">
        <w:rPr>
          <w:rFonts w:ascii="Arial" w:hAnsi="Arial" w:cs="Arial"/>
          <w:sz w:val="22"/>
        </w:rPr>
        <w:t>Service User</w:t>
      </w:r>
      <w:r w:rsidRPr="00D67093">
        <w:rPr>
          <w:rFonts w:ascii="Arial" w:hAnsi="Arial" w:cs="Arial"/>
          <w:sz w:val="22"/>
        </w:rPr>
        <w:t xml:space="preserve"> expresses a view that they no longer wish to remain at the Accommodation Setting</w:t>
      </w:r>
    </w:p>
    <w:p w14:paraId="4CB06600" w14:textId="354F5B7A"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event that may affect the stability of other </w:t>
      </w:r>
      <w:r w:rsidR="00185280">
        <w:rPr>
          <w:rFonts w:ascii="Arial" w:hAnsi="Arial" w:cs="Arial"/>
          <w:sz w:val="22"/>
        </w:rPr>
        <w:t>Service Users</w:t>
      </w:r>
      <w:r w:rsidRPr="00D67093">
        <w:rPr>
          <w:rFonts w:ascii="Arial" w:hAnsi="Arial" w:cs="Arial"/>
          <w:sz w:val="22"/>
        </w:rPr>
        <w:t xml:space="preserve"> placed with the</w:t>
      </w:r>
      <w:r w:rsidRPr="00D67093">
        <w:rPr>
          <w:rFonts w:ascii="Arial" w:hAnsi="Arial" w:cs="Arial"/>
          <w:i/>
          <w:sz w:val="22"/>
        </w:rPr>
        <w:t xml:space="preserve"> </w:t>
      </w:r>
      <w:r w:rsidRPr="00D67093">
        <w:rPr>
          <w:rFonts w:ascii="Arial" w:hAnsi="Arial" w:cs="Arial"/>
          <w:sz w:val="22"/>
        </w:rPr>
        <w:t>Service Provider</w:t>
      </w:r>
    </w:p>
    <w:p w14:paraId="2645DCFA" w14:textId="77777777"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The suspension of any member of staff for conduct reasons</w:t>
      </w:r>
    </w:p>
    <w:p w14:paraId="613B2787" w14:textId="77777777"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Any disciplinary action that is taken in respect of any member of staff</w:t>
      </w:r>
    </w:p>
    <w:p w14:paraId="3568558A" w14:textId="7958FD6D"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The receipt of any formal complaint from a </w:t>
      </w:r>
      <w:r w:rsidR="00185280">
        <w:rPr>
          <w:rFonts w:ascii="Arial" w:hAnsi="Arial" w:cs="Arial"/>
          <w:sz w:val="22"/>
        </w:rPr>
        <w:t>Service User</w:t>
      </w:r>
      <w:r w:rsidRPr="00D67093">
        <w:rPr>
          <w:rFonts w:ascii="Arial" w:hAnsi="Arial" w:cs="Arial"/>
          <w:sz w:val="22"/>
        </w:rPr>
        <w:t xml:space="preserve">, whether this be received verbally or in written format </w:t>
      </w:r>
    </w:p>
    <w:p w14:paraId="4B8B95C3" w14:textId="77777777" w:rsidR="00BC5DF5" w:rsidRPr="00D17D9A" w:rsidRDefault="00BC5DF5" w:rsidP="00E64E29">
      <w:pPr>
        <w:tabs>
          <w:tab w:val="left" w:pos="851"/>
          <w:tab w:val="left" w:pos="993"/>
        </w:tabs>
        <w:ind w:left="851" w:hanging="851"/>
        <w:rPr>
          <w:rFonts w:cs="Arial"/>
        </w:rPr>
      </w:pPr>
    </w:p>
    <w:p w14:paraId="5F24E89E" w14:textId="77777777" w:rsidR="004F33F2" w:rsidRDefault="00BC5DF5" w:rsidP="00E64E29">
      <w:pPr>
        <w:pStyle w:val="ListParagraph"/>
        <w:numPr>
          <w:ilvl w:val="1"/>
          <w:numId w:val="10"/>
        </w:numPr>
        <w:ind w:left="851" w:hanging="851"/>
        <w:contextualSpacing/>
        <w:jc w:val="both"/>
        <w:rPr>
          <w:rFonts w:ascii="Arial" w:hAnsi="Arial" w:cs="Arial"/>
          <w:sz w:val="22"/>
          <w:szCs w:val="22"/>
        </w:rPr>
      </w:pPr>
      <w:r w:rsidRPr="004F33F2">
        <w:rPr>
          <w:rFonts w:ascii="Arial" w:hAnsi="Arial" w:cs="Arial"/>
          <w:sz w:val="22"/>
          <w:szCs w:val="22"/>
        </w:rPr>
        <w:t xml:space="preserve">Initial notification will be made </w:t>
      </w:r>
      <w:r w:rsidR="00167D3F" w:rsidRPr="004F33F2">
        <w:rPr>
          <w:rFonts w:ascii="Arial" w:hAnsi="Arial" w:cs="Arial"/>
          <w:sz w:val="22"/>
          <w:szCs w:val="22"/>
        </w:rPr>
        <w:t xml:space="preserve">by the Provider to the Council’s Authorised Officer </w:t>
      </w:r>
      <w:r w:rsidR="004F33F2" w:rsidRPr="004F33F2">
        <w:rPr>
          <w:rFonts w:ascii="Arial" w:hAnsi="Arial" w:cs="Arial"/>
          <w:sz w:val="22"/>
          <w:szCs w:val="22"/>
        </w:rPr>
        <w:t xml:space="preserve">via telephone, or </w:t>
      </w:r>
      <w:r w:rsidR="004F33F2">
        <w:rPr>
          <w:rFonts w:ascii="Arial" w:hAnsi="Arial" w:cs="Arial"/>
          <w:sz w:val="22"/>
          <w:szCs w:val="22"/>
        </w:rPr>
        <w:t xml:space="preserve">to </w:t>
      </w:r>
      <w:r w:rsidR="004F33F2" w:rsidRPr="004F33F2">
        <w:rPr>
          <w:rFonts w:ascii="Arial" w:hAnsi="Arial" w:cs="Arial"/>
          <w:sz w:val="22"/>
          <w:szCs w:val="22"/>
        </w:rPr>
        <w:t xml:space="preserve">the Emergency Duty Team if out of hours. </w:t>
      </w:r>
    </w:p>
    <w:p w14:paraId="0A3B59D4" w14:textId="77777777" w:rsidR="004F33F2" w:rsidRDefault="004F33F2" w:rsidP="00E64E29">
      <w:pPr>
        <w:pStyle w:val="ListParagraph"/>
        <w:ind w:left="851"/>
        <w:contextualSpacing/>
        <w:jc w:val="both"/>
        <w:rPr>
          <w:rFonts w:ascii="Arial" w:hAnsi="Arial" w:cs="Arial"/>
          <w:sz w:val="22"/>
          <w:szCs w:val="22"/>
        </w:rPr>
      </w:pPr>
    </w:p>
    <w:p w14:paraId="44FD4596" w14:textId="122AACFE" w:rsidR="00BC5DF5" w:rsidRPr="004F33F2" w:rsidRDefault="00BC5DF5" w:rsidP="00E64E29">
      <w:pPr>
        <w:pStyle w:val="ListParagraph"/>
        <w:numPr>
          <w:ilvl w:val="1"/>
          <w:numId w:val="10"/>
        </w:numPr>
        <w:ind w:left="851" w:hanging="851"/>
        <w:contextualSpacing/>
        <w:jc w:val="both"/>
        <w:rPr>
          <w:rFonts w:ascii="Arial" w:hAnsi="Arial" w:cs="Arial"/>
          <w:sz w:val="22"/>
          <w:szCs w:val="22"/>
        </w:rPr>
      </w:pPr>
      <w:r w:rsidRPr="004F33F2">
        <w:rPr>
          <w:rFonts w:ascii="Arial" w:hAnsi="Arial" w:cs="Arial"/>
          <w:sz w:val="22"/>
          <w:szCs w:val="22"/>
        </w:rPr>
        <w:t xml:space="preserve">Email notification will serve only as confirmation and should not be relied upon to replace a telephone conversation. </w:t>
      </w:r>
    </w:p>
    <w:p w14:paraId="43636CF9" w14:textId="77777777" w:rsidR="00BC5DF5" w:rsidRPr="004F33F2" w:rsidRDefault="00BC5DF5" w:rsidP="00E64E29">
      <w:pPr>
        <w:pStyle w:val="ListParagraph"/>
        <w:ind w:left="851"/>
        <w:contextualSpacing/>
        <w:jc w:val="both"/>
        <w:rPr>
          <w:rFonts w:ascii="Arial" w:hAnsi="Arial" w:cs="Arial"/>
          <w:sz w:val="22"/>
          <w:szCs w:val="22"/>
        </w:rPr>
      </w:pPr>
    </w:p>
    <w:p w14:paraId="5858725C" w14:textId="0E86AF2C" w:rsidR="00BC5DF5" w:rsidRPr="004F33F2" w:rsidRDefault="00BC5DF5" w:rsidP="00E64E29">
      <w:pPr>
        <w:pStyle w:val="ListParagraph"/>
        <w:numPr>
          <w:ilvl w:val="1"/>
          <w:numId w:val="10"/>
        </w:numPr>
        <w:ind w:left="851" w:hanging="851"/>
        <w:contextualSpacing/>
        <w:jc w:val="both"/>
        <w:rPr>
          <w:rFonts w:ascii="Arial" w:hAnsi="Arial" w:cs="Arial"/>
          <w:sz w:val="22"/>
          <w:szCs w:val="22"/>
        </w:rPr>
      </w:pPr>
      <w:r w:rsidRPr="004F33F2">
        <w:rPr>
          <w:rFonts w:ascii="Arial" w:hAnsi="Arial" w:cs="Arial"/>
          <w:sz w:val="22"/>
          <w:szCs w:val="22"/>
        </w:rPr>
        <w:t xml:space="preserve">Following a reportable incident the Provider will complete a full report with details of the event, dates and times. This should be stored electronically within the Provider’s system and emailed to the </w:t>
      </w:r>
      <w:r w:rsidR="007459C3" w:rsidRPr="004F33F2">
        <w:rPr>
          <w:rFonts w:ascii="Arial" w:hAnsi="Arial" w:cs="Arial"/>
          <w:sz w:val="22"/>
          <w:szCs w:val="22"/>
        </w:rPr>
        <w:t>Council’s Authorised Officer</w:t>
      </w:r>
      <w:r w:rsidRPr="004F33F2">
        <w:rPr>
          <w:rFonts w:ascii="Arial" w:hAnsi="Arial" w:cs="Arial"/>
          <w:sz w:val="22"/>
          <w:szCs w:val="22"/>
        </w:rPr>
        <w:t xml:space="preserve"> within 24 hours after the initial telephone notification took place. </w:t>
      </w:r>
      <w:r w:rsidR="004F33F2" w:rsidRPr="004F33F2">
        <w:rPr>
          <w:rFonts w:ascii="Arial" w:hAnsi="Arial" w:cs="Arial"/>
          <w:sz w:val="22"/>
          <w:szCs w:val="22"/>
        </w:rPr>
        <w:t xml:space="preserve"> </w:t>
      </w:r>
      <w:r w:rsidRPr="004F33F2">
        <w:rPr>
          <w:rFonts w:ascii="Arial" w:hAnsi="Arial" w:cs="Arial"/>
          <w:sz w:val="22"/>
          <w:szCs w:val="22"/>
        </w:rPr>
        <w:t xml:space="preserve">The report shall include the precedent, incident and antecedent and include details of whether medical attention was required and if the complaints procedure was offered. The Provider shall also prepare a statement of the </w:t>
      </w:r>
      <w:r w:rsidR="007459C3" w:rsidRPr="004F33F2">
        <w:rPr>
          <w:rFonts w:ascii="Arial" w:hAnsi="Arial" w:cs="Arial"/>
          <w:sz w:val="22"/>
          <w:szCs w:val="22"/>
        </w:rPr>
        <w:t>Service User’s</w:t>
      </w:r>
      <w:r w:rsidR="00B00408" w:rsidRPr="004F33F2">
        <w:rPr>
          <w:rFonts w:ascii="Arial" w:hAnsi="Arial" w:cs="Arial"/>
          <w:sz w:val="22"/>
          <w:szCs w:val="22"/>
        </w:rPr>
        <w:t xml:space="preserve"> views with their signature.</w:t>
      </w:r>
    </w:p>
    <w:p w14:paraId="2260413E" w14:textId="77777777" w:rsidR="004F33F2" w:rsidRDefault="004F33F2" w:rsidP="006951EF">
      <w:pPr>
        <w:contextualSpacing/>
        <w:rPr>
          <w:rFonts w:cs="Arial"/>
        </w:rPr>
      </w:pPr>
    </w:p>
    <w:p w14:paraId="7B6C7576" w14:textId="77777777" w:rsidR="00A61BF9" w:rsidRPr="00777FE3" w:rsidRDefault="00A61BF9" w:rsidP="00A61BF9">
      <w:pPr>
        <w:pStyle w:val="ListParagraph"/>
        <w:numPr>
          <w:ilvl w:val="0"/>
          <w:numId w:val="10"/>
        </w:numPr>
        <w:ind w:left="851" w:hanging="851"/>
        <w:contextualSpacing/>
        <w:jc w:val="both"/>
        <w:outlineLvl w:val="0"/>
        <w:rPr>
          <w:rFonts w:ascii="Arial" w:hAnsi="Arial" w:cs="Arial"/>
          <w:b/>
          <w:sz w:val="22"/>
          <w:szCs w:val="22"/>
        </w:rPr>
      </w:pPr>
      <w:bookmarkStart w:id="35" w:name="_Toc504722849"/>
      <w:bookmarkStart w:id="36" w:name="_Toc22119527"/>
      <w:r w:rsidRPr="00777FE3">
        <w:rPr>
          <w:rFonts w:ascii="Arial" w:hAnsi="Arial" w:cs="Arial"/>
          <w:b/>
          <w:sz w:val="22"/>
          <w:szCs w:val="22"/>
        </w:rPr>
        <w:t>STAFF</w:t>
      </w:r>
      <w:bookmarkEnd w:id="35"/>
      <w:bookmarkEnd w:id="36"/>
    </w:p>
    <w:p w14:paraId="42E57943" w14:textId="77777777" w:rsidR="00B57B92" w:rsidRPr="00B57B92" w:rsidRDefault="00B57B92" w:rsidP="00B57B92">
      <w:pPr>
        <w:pStyle w:val="ListParagraph"/>
        <w:ind w:left="851"/>
        <w:contextualSpacing/>
        <w:jc w:val="both"/>
        <w:rPr>
          <w:rFonts w:ascii="Arial" w:eastAsiaTheme="minorHAnsi" w:hAnsi="Arial" w:cs="Arial"/>
          <w:b/>
          <w:sz w:val="22"/>
          <w:szCs w:val="22"/>
          <w:lang w:eastAsia="en-US"/>
        </w:rPr>
      </w:pPr>
    </w:p>
    <w:p w14:paraId="7869E59D" w14:textId="77777777" w:rsidR="002F67C0" w:rsidRPr="0011097F" w:rsidRDefault="002F67C0" w:rsidP="006F45EB">
      <w:pPr>
        <w:pStyle w:val="ListParagraph"/>
        <w:numPr>
          <w:ilvl w:val="1"/>
          <w:numId w:val="10"/>
        </w:numPr>
        <w:ind w:left="851" w:hanging="851"/>
        <w:contextualSpacing/>
        <w:jc w:val="both"/>
        <w:outlineLvl w:val="0"/>
        <w:rPr>
          <w:rFonts w:ascii="Arial" w:hAnsi="Arial" w:cs="Arial"/>
          <w:b/>
          <w:i/>
          <w:sz w:val="22"/>
          <w:szCs w:val="22"/>
        </w:rPr>
      </w:pPr>
      <w:bookmarkStart w:id="37" w:name="_Toc504722850"/>
      <w:bookmarkStart w:id="38" w:name="_Toc22119528"/>
      <w:r w:rsidRPr="0011097F">
        <w:rPr>
          <w:rFonts w:ascii="Arial" w:hAnsi="Arial" w:cs="Arial"/>
          <w:b/>
          <w:i/>
          <w:sz w:val="22"/>
          <w:szCs w:val="22"/>
        </w:rPr>
        <w:t>General</w:t>
      </w:r>
      <w:bookmarkEnd w:id="37"/>
      <w:bookmarkEnd w:id="38"/>
      <w:r w:rsidRPr="0011097F">
        <w:rPr>
          <w:rFonts w:ascii="Arial" w:hAnsi="Arial" w:cs="Arial"/>
          <w:b/>
          <w:i/>
          <w:sz w:val="22"/>
          <w:szCs w:val="22"/>
        </w:rPr>
        <w:t xml:space="preserve"> </w:t>
      </w:r>
    </w:p>
    <w:p w14:paraId="119AB5EB" w14:textId="77777777" w:rsidR="008A196E" w:rsidRPr="00382835" w:rsidRDefault="008A196E" w:rsidP="004E37CF">
      <w:pPr>
        <w:pStyle w:val="ListParagraph"/>
        <w:tabs>
          <w:tab w:val="left" w:pos="851"/>
        </w:tabs>
        <w:ind w:left="851"/>
        <w:contextualSpacing/>
        <w:jc w:val="both"/>
        <w:rPr>
          <w:rFonts w:ascii="Arial" w:eastAsiaTheme="minorHAnsi" w:hAnsi="Arial" w:cs="Arial"/>
          <w:b/>
          <w:i/>
          <w:sz w:val="22"/>
          <w:szCs w:val="22"/>
          <w:lang w:eastAsia="en-US"/>
        </w:rPr>
      </w:pPr>
    </w:p>
    <w:p w14:paraId="7741B1D7" w14:textId="0052B691" w:rsidR="002F67C0" w:rsidRPr="00777FE3" w:rsidRDefault="002F67C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shall recruit/provide suitable and appropriately competent and qualified staff</w:t>
      </w:r>
      <w:r w:rsidR="00757931" w:rsidRPr="00777FE3">
        <w:rPr>
          <w:rFonts w:ascii="Arial" w:hAnsi="Arial" w:cs="Arial"/>
          <w:sz w:val="22"/>
          <w:szCs w:val="22"/>
        </w:rPr>
        <w:t xml:space="preserve"> to deliver the </w:t>
      </w:r>
      <w:r w:rsidR="00557155" w:rsidRPr="00777FE3">
        <w:rPr>
          <w:rFonts w:ascii="Arial" w:hAnsi="Arial" w:cs="Arial"/>
          <w:sz w:val="22"/>
          <w:szCs w:val="22"/>
        </w:rPr>
        <w:t>s</w:t>
      </w:r>
      <w:r w:rsidR="00757931" w:rsidRPr="00777FE3">
        <w:rPr>
          <w:rFonts w:ascii="Arial" w:hAnsi="Arial" w:cs="Arial"/>
          <w:sz w:val="22"/>
          <w:szCs w:val="22"/>
        </w:rPr>
        <w:t>ervice</w:t>
      </w:r>
      <w:r w:rsidR="00DF6042" w:rsidRPr="00777FE3">
        <w:rPr>
          <w:rFonts w:ascii="Arial" w:hAnsi="Arial" w:cs="Arial"/>
          <w:sz w:val="22"/>
          <w:szCs w:val="22"/>
        </w:rPr>
        <w:t>, and that regular supervision</w:t>
      </w:r>
      <w:r w:rsidR="00963648">
        <w:rPr>
          <w:rFonts w:ascii="Arial" w:hAnsi="Arial" w:cs="Arial"/>
          <w:sz w:val="22"/>
          <w:szCs w:val="22"/>
        </w:rPr>
        <w:t xml:space="preserve">, minimum every </w:t>
      </w:r>
      <w:r w:rsidR="00050BE8">
        <w:rPr>
          <w:rFonts w:ascii="Arial" w:hAnsi="Arial" w:cs="Arial"/>
          <w:sz w:val="22"/>
          <w:szCs w:val="22"/>
        </w:rPr>
        <w:t>4 -</w:t>
      </w:r>
      <w:r w:rsidR="00622492">
        <w:rPr>
          <w:rFonts w:ascii="Arial" w:hAnsi="Arial" w:cs="Arial"/>
          <w:sz w:val="22"/>
          <w:szCs w:val="22"/>
        </w:rPr>
        <w:t xml:space="preserve"> 6 weeks</w:t>
      </w:r>
      <w:r w:rsidR="00963648">
        <w:rPr>
          <w:rFonts w:ascii="Arial" w:hAnsi="Arial" w:cs="Arial"/>
          <w:sz w:val="22"/>
          <w:szCs w:val="22"/>
        </w:rPr>
        <w:t xml:space="preserve">, </w:t>
      </w:r>
      <w:r w:rsidR="00DF6042" w:rsidRPr="00777FE3">
        <w:rPr>
          <w:rFonts w:ascii="Arial" w:hAnsi="Arial" w:cs="Arial"/>
          <w:sz w:val="22"/>
          <w:szCs w:val="22"/>
        </w:rPr>
        <w:t xml:space="preserve">and </w:t>
      </w:r>
      <w:r w:rsidR="00963648">
        <w:rPr>
          <w:rFonts w:ascii="Arial" w:hAnsi="Arial" w:cs="Arial"/>
          <w:sz w:val="22"/>
          <w:szCs w:val="22"/>
        </w:rPr>
        <w:t xml:space="preserve">an annual </w:t>
      </w:r>
      <w:r w:rsidR="00DF6042" w:rsidRPr="00777FE3">
        <w:rPr>
          <w:rFonts w:ascii="Arial" w:hAnsi="Arial" w:cs="Arial"/>
          <w:sz w:val="22"/>
          <w:szCs w:val="22"/>
        </w:rPr>
        <w:t>appraisal takes place.</w:t>
      </w:r>
    </w:p>
    <w:p w14:paraId="2E506B29" w14:textId="677454DC" w:rsidR="007A262E" w:rsidRDefault="007A262E" w:rsidP="00E64E29">
      <w:pPr>
        <w:pStyle w:val="ListParagraph"/>
        <w:ind w:left="851"/>
        <w:contextualSpacing/>
        <w:jc w:val="both"/>
        <w:rPr>
          <w:rFonts w:ascii="Arial" w:hAnsi="Arial" w:cs="Arial"/>
          <w:sz w:val="22"/>
          <w:szCs w:val="22"/>
        </w:rPr>
      </w:pPr>
    </w:p>
    <w:p w14:paraId="1CC7BCFE" w14:textId="20C4D2D2" w:rsidR="009902A2" w:rsidRPr="00A37717" w:rsidRDefault="009902A2" w:rsidP="00E64E29">
      <w:pPr>
        <w:pStyle w:val="ListParagraph"/>
        <w:numPr>
          <w:ilvl w:val="2"/>
          <w:numId w:val="10"/>
        </w:numPr>
        <w:ind w:left="851" w:hanging="851"/>
        <w:contextualSpacing/>
        <w:jc w:val="both"/>
        <w:rPr>
          <w:rFonts w:ascii="Arial" w:hAnsi="Arial" w:cs="Arial"/>
          <w:sz w:val="22"/>
          <w:szCs w:val="22"/>
        </w:rPr>
      </w:pPr>
      <w:r w:rsidRPr="00A37717">
        <w:rPr>
          <w:rFonts w:ascii="Arial" w:hAnsi="Arial" w:cs="Arial"/>
          <w:sz w:val="22"/>
          <w:szCs w:val="22"/>
        </w:rPr>
        <w:t xml:space="preserve">The Provider </w:t>
      </w:r>
      <w:r>
        <w:rPr>
          <w:rFonts w:ascii="Arial" w:hAnsi="Arial" w:cs="Arial"/>
          <w:sz w:val="22"/>
          <w:szCs w:val="22"/>
        </w:rPr>
        <w:t>will</w:t>
      </w:r>
      <w:r w:rsidRPr="00A37717">
        <w:rPr>
          <w:rFonts w:ascii="Arial" w:hAnsi="Arial" w:cs="Arial"/>
          <w:sz w:val="22"/>
          <w:szCs w:val="22"/>
        </w:rPr>
        <w:t xml:space="preserve"> supply </w:t>
      </w:r>
      <w:r>
        <w:rPr>
          <w:rFonts w:ascii="Arial" w:hAnsi="Arial" w:cs="Arial"/>
          <w:sz w:val="22"/>
          <w:szCs w:val="22"/>
        </w:rPr>
        <w:t>an overnight</w:t>
      </w:r>
      <w:r w:rsidR="00D67AF8">
        <w:rPr>
          <w:rFonts w:ascii="Arial" w:hAnsi="Arial" w:cs="Arial"/>
          <w:sz w:val="22"/>
          <w:szCs w:val="22"/>
        </w:rPr>
        <w:t xml:space="preserve"> Support</w:t>
      </w:r>
      <w:r>
        <w:rPr>
          <w:rFonts w:ascii="Arial" w:hAnsi="Arial" w:cs="Arial"/>
          <w:sz w:val="22"/>
          <w:szCs w:val="22"/>
        </w:rPr>
        <w:t xml:space="preserve"> Worker for </w:t>
      </w:r>
      <w:r w:rsidR="00D67AF8">
        <w:rPr>
          <w:rFonts w:ascii="Arial" w:hAnsi="Arial" w:cs="Arial"/>
          <w:sz w:val="22"/>
          <w:szCs w:val="22"/>
        </w:rPr>
        <w:t>Charles Street and Brook House</w:t>
      </w:r>
      <w:r>
        <w:rPr>
          <w:rFonts w:ascii="Arial" w:hAnsi="Arial" w:cs="Arial"/>
          <w:sz w:val="22"/>
          <w:szCs w:val="22"/>
        </w:rPr>
        <w:t xml:space="preserve">, </w:t>
      </w:r>
      <w:r w:rsidRPr="00A37717">
        <w:rPr>
          <w:rFonts w:ascii="Arial" w:hAnsi="Arial" w:cs="Arial"/>
          <w:sz w:val="22"/>
          <w:szCs w:val="22"/>
        </w:rPr>
        <w:t xml:space="preserve">who will either be awake or asleep during the night (known as Awake Nights and Sleep Nights). If the Sleep Nights option is chosen, the Provider </w:t>
      </w:r>
      <w:r>
        <w:rPr>
          <w:rFonts w:ascii="Arial" w:hAnsi="Arial" w:cs="Arial"/>
          <w:sz w:val="22"/>
          <w:szCs w:val="22"/>
        </w:rPr>
        <w:t>will</w:t>
      </w:r>
      <w:r w:rsidRPr="00A37717">
        <w:rPr>
          <w:rFonts w:ascii="Arial" w:hAnsi="Arial" w:cs="Arial"/>
          <w:sz w:val="22"/>
          <w:szCs w:val="22"/>
        </w:rPr>
        <w:t xml:space="preserve"> expect that the </w:t>
      </w:r>
      <w:r w:rsidRPr="004E0F60">
        <w:rPr>
          <w:rFonts w:ascii="Arial" w:hAnsi="Arial" w:cs="Arial"/>
          <w:sz w:val="22"/>
          <w:szCs w:val="22"/>
        </w:rPr>
        <w:t>Worker</w:t>
      </w:r>
      <w:r w:rsidRPr="00A37717">
        <w:rPr>
          <w:rFonts w:ascii="Arial" w:hAnsi="Arial" w:cs="Arial"/>
          <w:sz w:val="22"/>
          <w:szCs w:val="22"/>
        </w:rPr>
        <w:t xml:space="preserve"> will be woken up to three times during the night. On the fourth such disturbance the </w:t>
      </w:r>
      <w:r>
        <w:rPr>
          <w:rFonts w:ascii="Arial" w:hAnsi="Arial" w:cs="Arial"/>
          <w:sz w:val="22"/>
          <w:szCs w:val="22"/>
        </w:rPr>
        <w:t>shift</w:t>
      </w:r>
      <w:r w:rsidRPr="00A37717">
        <w:rPr>
          <w:rFonts w:ascii="Arial" w:hAnsi="Arial" w:cs="Arial"/>
          <w:sz w:val="22"/>
          <w:szCs w:val="22"/>
        </w:rPr>
        <w:t xml:space="preserve"> will be converted to Awake Nights for that night only. Should this be a regular occurrence the Provider may discuss altering the </w:t>
      </w:r>
      <w:r>
        <w:rPr>
          <w:rFonts w:ascii="Arial" w:hAnsi="Arial" w:cs="Arial"/>
          <w:sz w:val="22"/>
          <w:szCs w:val="22"/>
        </w:rPr>
        <w:t>arrangements</w:t>
      </w:r>
      <w:r w:rsidRPr="00A37717">
        <w:rPr>
          <w:rFonts w:ascii="Arial" w:hAnsi="Arial" w:cs="Arial"/>
          <w:sz w:val="22"/>
          <w:szCs w:val="22"/>
        </w:rPr>
        <w:t xml:space="preserve"> to include Awake Nights. The Council will make the final decision as to whether Awake Nights or Sleep Nights</w:t>
      </w:r>
      <w:r>
        <w:rPr>
          <w:rFonts w:ascii="Arial" w:hAnsi="Arial" w:cs="Arial"/>
          <w:sz w:val="22"/>
          <w:szCs w:val="22"/>
        </w:rPr>
        <w:t xml:space="preserve"> are required</w:t>
      </w:r>
      <w:r w:rsidRPr="00A37717">
        <w:rPr>
          <w:rFonts w:ascii="Arial" w:hAnsi="Arial" w:cs="Arial"/>
          <w:sz w:val="22"/>
          <w:szCs w:val="22"/>
        </w:rPr>
        <w:t>.</w:t>
      </w:r>
      <w:r>
        <w:rPr>
          <w:rFonts w:ascii="Arial" w:hAnsi="Arial" w:cs="Arial"/>
          <w:sz w:val="22"/>
          <w:szCs w:val="22"/>
        </w:rPr>
        <w:t xml:space="preserve"> The Provider must supply evidence to verify that a fourth disturbance has resulted in a Sleep Night being converted to an Awake Night.</w:t>
      </w:r>
    </w:p>
    <w:p w14:paraId="35AA2F5F" w14:textId="77777777" w:rsidR="009902A2" w:rsidRPr="00164EC1" w:rsidRDefault="009902A2" w:rsidP="00E64E29">
      <w:pPr>
        <w:contextualSpacing/>
        <w:rPr>
          <w:rFonts w:cs="Arial"/>
          <w:b/>
        </w:rPr>
      </w:pPr>
    </w:p>
    <w:p w14:paraId="68769FF8" w14:textId="3B76C27C" w:rsidR="00164EC1" w:rsidRPr="00A37717" w:rsidRDefault="00164EC1" w:rsidP="00E64E29">
      <w:pPr>
        <w:pStyle w:val="ListParagraph"/>
        <w:numPr>
          <w:ilvl w:val="2"/>
          <w:numId w:val="10"/>
        </w:numPr>
        <w:ind w:left="851" w:hanging="851"/>
        <w:contextualSpacing/>
        <w:jc w:val="both"/>
        <w:rPr>
          <w:rFonts w:ascii="Arial" w:hAnsi="Arial" w:cs="Arial"/>
          <w:sz w:val="22"/>
          <w:szCs w:val="22"/>
        </w:rPr>
      </w:pPr>
      <w:bookmarkStart w:id="39" w:name="_Toc504722853"/>
      <w:r w:rsidRPr="00A37717">
        <w:rPr>
          <w:rFonts w:ascii="Arial" w:hAnsi="Arial" w:cs="Arial"/>
          <w:sz w:val="22"/>
          <w:szCs w:val="22"/>
        </w:rPr>
        <w:t xml:space="preserve">The Provider </w:t>
      </w:r>
      <w:r>
        <w:rPr>
          <w:rFonts w:ascii="Arial" w:hAnsi="Arial" w:cs="Arial"/>
          <w:sz w:val="22"/>
          <w:szCs w:val="22"/>
        </w:rPr>
        <w:t>will</w:t>
      </w:r>
      <w:r w:rsidRPr="00A37717">
        <w:rPr>
          <w:rFonts w:ascii="Arial" w:hAnsi="Arial" w:cs="Arial"/>
          <w:sz w:val="22"/>
          <w:szCs w:val="22"/>
        </w:rPr>
        <w:t xml:space="preserve"> supply </w:t>
      </w:r>
      <w:r>
        <w:rPr>
          <w:rFonts w:ascii="Arial" w:hAnsi="Arial" w:cs="Arial"/>
          <w:sz w:val="22"/>
          <w:szCs w:val="22"/>
        </w:rPr>
        <w:t xml:space="preserve">an overnight </w:t>
      </w:r>
      <w:r w:rsidRPr="009902A2">
        <w:rPr>
          <w:rFonts w:ascii="Arial" w:hAnsi="Arial" w:cs="Arial"/>
          <w:sz w:val="22"/>
          <w:szCs w:val="22"/>
        </w:rPr>
        <w:t xml:space="preserve">Security </w:t>
      </w:r>
      <w:r>
        <w:rPr>
          <w:rFonts w:ascii="Arial" w:hAnsi="Arial" w:cs="Arial"/>
          <w:sz w:val="22"/>
          <w:szCs w:val="22"/>
        </w:rPr>
        <w:t xml:space="preserve">Worker for </w:t>
      </w:r>
      <w:r w:rsidR="009902A2">
        <w:rPr>
          <w:rFonts w:ascii="Arial" w:hAnsi="Arial" w:cs="Arial"/>
          <w:sz w:val="22"/>
          <w:szCs w:val="22"/>
        </w:rPr>
        <w:t>Clarence Road</w:t>
      </w:r>
      <w:r>
        <w:rPr>
          <w:rFonts w:ascii="Arial" w:hAnsi="Arial" w:cs="Arial"/>
          <w:sz w:val="22"/>
          <w:szCs w:val="22"/>
        </w:rPr>
        <w:t xml:space="preserve">, </w:t>
      </w:r>
      <w:r w:rsidRPr="00A37717">
        <w:rPr>
          <w:rFonts w:ascii="Arial" w:hAnsi="Arial" w:cs="Arial"/>
          <w:sz w:val="22"/>
          <w:szCs w:val="22"/>
        </w:rPr>
        <w:t>who will</w:t>
      </w:r>
      <w:r w:rsidR="00D67AF8">
        <w:rPr>
          <w:rFonts w:ascii="Arial" w:hAnsi="Arial" w:cs="Arial"/>
          <w:sz w:val="22"/>
          <w:szCs w:val="22"/>
        </w:rPr>
        <w:t xml:space="preserve"> </w:t>
      </w:r>
      <w:r w:rsidR="00D67AF8" w:rsidRPr="00B176C7">
        <w:rPr>
          <w:rFonts w:ascii="Arial" w:hAnsi="Arial" w:cs="Arial"/>
          <w:sz w:val="22"/>
          <w:szCs w:val="22"/>
        </w:rPr>
        <w:t>uphold</w:t>
      </w:r>
      <w:r w:rsidR="00D67AF8">
        <w:rPr>
          <w:rFonts w:ascii="Arial" w:hAnsi="Arial" w:cs="Arial"/>
          <w:sz w:val="22"/>
          <w:szCs w:val="22"/>
        </w:rPr>
        <w:t xml:space="preserve"> security and good behaviour</w:t>
      </w:r>
      <w:r w:rsidR="007E5240">
        <w:rPr>
          <w:rFonts w:ascii="Arial" w:hAnsi="Arial" w:cs="Arial"/>
          <w:sz w:val="22"/>
          <w:szCs w:val="22"/>
        </w:rPr>
        <w:t>.</w:t>
      </w:r>
    </w:p>
    <w:p w14:paraId="29E3EA60" w14:textId="77777777" w:rsidR="00164EC1" w:rsidRPr="00164EC1" w:rsidRDefault="00164EC1" w:rsidP="00164EC1">
      <w:pPr>
        <w:contextualSpacing/>
        <w:outlineLvl w:val="0"/>
        <w:rPr>
          <w:rFonts w:cs="Arial"/>
          <w:b/>
        </w:rPr>
      </w:pPr>
    </w:p>
    <w:p w14:paraId="27A33354" w14:textId="77777777" w:rsidR="006709A0" w:rsidRPr="00B340E0" w:rsidRDefault="00856EC4" w:rsidP="006F45EB">
      <w:pPr>
        <w:pStyle w:val="ListParagraph"/>
        <w:numPr>
          <w:ilvl w:val="1"/>
          <w:numId w:val="10"/>
        </w:numPr>
        <w:ind w:left="851" w:hanging="851"/>
        <w:contextualSpacing/>
        <w:jc w:val="both"/>
        <w:outlineLvl w:val="0"/>
        <w:rPr>
          <w:rFonts w:ascii="Arial" w:hAnsi="Arial" w:cs="Arial"/>
          <w:b/>
          <w:i/>
          <w:sz w:val="22"/>
          <w:szCs w:val="22"/>
        </w:rPr>
      </w:pPr>
      <w:bookmarkStart w:id="40" w:name="_Toc22119529"/>
      <w:r w:rsidRPr="00B340E0">
        <w:rPr>
          <w:rFonts w:ascii="Arial" w:hAnsi="Arial" w:cs="Arial"/>
          <w:b/>
          <w:i/>
          <w:sz w:val="22"/>
          <w:szCs w:val="22"/>
        </w:rPr>
        <w:t>T</w:t>
      </w:r>
      <w:r w:rsidR="006709A0" w:rsidRPr="00B340E0">
        <w:rPr>
          <w:rFonts w:ascii="Arial" w:hAnsi="Arial" w:cs="Arial"/>
          <w:b/>
          <w:i/>
          <w:sz w:val="22"/>
          <w:szCs w:val="22"/>
        </w:rPr>
        <w:t>raining</w:t>
      </w:r>
      <w:bookmarkEnd w:id="39"/>
      <w:r w:rsidR="00B340E0" w:rsidRPr="00B340E0">
        <w:rPr>
          <w:rFonts w:ascii="Arial" w:hAnsi="Arial" w:cs="Arial"/>
          <w:b/>
          <w:i/>
          <w:sz w:val="22"/>
          <w:szCs w:val="22"/>
        </w:rPr>
        <w:t xml:space="preserve"> and </w:t>
      </w:r>
      <w:r w:rsidR="00B340E0" w:rsidRPr="006E577E">
        <w:rPr>
          <w:rFonts w:ascii="Arial" w:hAnsi="Arial" w:cs="Arial"/>
          <w:b/>
          <w:i/>
          <w:sz w:val="22"/>
          <w:szCs w:val="22"/>
        </w:rPr>
        <w:t>Qualifications</w:t>
      </w:r>
      <w:bookmarkEnd w:id="40"/>
    </w:p>
    <w:p w14:paraId="3AF4D7CF" w14:textId="4FEBD873" w:rsidR="00B57B92" w:rsidRPr="00354D1E" w:rsidRDefault="00B57B92" w:rsidP="00E64E29">
      <w:pPr>
        <w:pStyle w:val="ListParagraph"/>
        <w:tabs>
          <w:tab w:val="left" w:pos="3300"/>
        </w:tabs>
        <w:ind w:left="851"/>
        <w:contextualSpacing/>
        <w:jc w:val="both"/>
        <w:rPr>
          <w:rFonts w:ascii="Arial" w:hAnsi="Arial" w:cs="Arial"/>
          <w:sz w:val="22"/>
          <w:szCs w:val="22"/>
        </w:rPr>
      </w:pPr>
    </w:p>
    <w:p w14:paraId="5E08062D" w14:textId="5D94445F" w:rsidR="00B42178" w:rsidRPr="006E577E" w:rsidRDefault="00DF6042" w:rsidP="00E64E29">
      <w:pPr>
        <w:pStyle w:val="ListParagraph"/>
        <w:numPr>
          <w:ilvl w:val="2"/>
          <w:numId w:val="10"/>
        </w:numPr>
        <w:ind w:left="851" w:hanging="851"/>
        <w:contextualSpacing/>
        <w:jc w:val="both"/>
        <w:rPr>
          <w:rFonts w:ascii="Arial" w:hAnsi="Arial" w:cs="Arial"/>
          <w:sz w:val="22"/>
          <w:szCs w:val="22"/>
        </w:rPr>
      </w:pPr>
      <w:r w:rsidRPr="006E577E">
        <w:rPr>
          <w:rFonts w:ascii="Arial" w:hAnsi="Arial" w:cs="Arial"/>
          <w:sz w:val="22"/>
          <w:szCs w:val="22"/>
        </w:rPr>
        <w:t xml:space="preserve">The </w:t>
      </w:r>
      <w:r w:rsidR="008A196E" w:rsidRPr="006E577E">
        <w:rPr>
          <w:rFonts w:ascii="Arial" w:hAnsi="Arial" w:cs="Arial"/>
          <w:sz w:val="22"/>
          <w:szCs w:val="22"/>
        </w:rPr>
        <w:t>Provider</w:t>
      </w:r>
      <w:r w:rsidRPr="006E577E">
        <w:rPr>
          <w:rFonts w:ascii="Arial" w:hAnsi="Arial" w:cs="Arial"/>
          <w:sz w:val="22"/>
          <w:szCs w:val="22"/>
        </w:rPr>
        <w:t xml:space="preserve"> will ensure that there is a programme of ongoing training for staff </w:t>
      </w:r>
      <w:r w:rsidR="004929EB">
        <w:rPr>
          <w:rFonts w:ascii="Arial" w:hAnsi="Arial" w:cs="Arial"/>
          <w:sz w:val="22"/>
          <w:szCs w:val="22"/>
        </w:rPr>
        <w:t xml:space="preserve">(including refresher training) </w:t>
      </w:r>
      <w:r w:rsidRPr="006E577E">
        <w:rPr>
          <w:rFonts w:ascii="Arial" w:hAnsi="Arial" w:cs="Arial"/>
          <w:sz w:val="22"/>
          <w:szCs w:val="22"/>
        </w:rPr>
        <w:t>to develop new skills and competencies, and participation is monitored through supervision and review.</w:t>
      </w:r>
      <w:r w:rsidR="006E577E" w:rsidRPr="006E577E">
        <w:rPr>
          <w:rFonts w:ascii="Arial" w:hAnsi="Arial" w:cs="Arial"/>
          <w:sz w:val="22"/>
          <w:szCs w:val="22"/>
        </w:rPr>
        <w:t xml:space="preserve"> </w:t>
      </w:r>
      <w:r w:rsidR="00B42178" w:rsidRPr="006E577E">
        <w:rPr>
          <w:rFonts w:ascii="Arial" w:hAnsi="Arial" w:cs="Arial"/>
          <w:sz w:val="22"/>
          <w:szCs w:val="22"/>
        </w:rPr>
        <w:t>Training to include</w:t>
      </w:r>
      <w:r w:rsidR="004929EB">
        <w:rPr>
          <w:rFonts w:ascii="Arial" w:hAnsi="Arial" w:cs="Arial"/>
          <w:sz w:val="22"/>
          <w:szCs w:val="22"/>
        </w:rPr>
        <w:t xml:space="preserve"> but not be limited to</w:t>
      </w:r>
      <w:r w:rsidR="00B42178" w:rsidRPr="006E577E">
        <w:rPr>
          <w:rFonts w:ascii="Arial" w:hAnsi="Arial" w:cs="Arial"/>
          <w:sz w:val="22"/>
          <w:szCs w:val="22"/>
        </w:rPr>
        <w:t>:</w:t>
      </w:r>
    </w:p>
    <w:p w14:paraId="74E1CE5A" w14:textId="77777777"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Child Sexual Exploitation</w:t>
      </w:r>
    </w:p>
    <w:p w14:paraId="15B64304" w14:textId="77777777"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Gang Awareness</w:t>
      </w:r>
    </w:p>
    <w:p w14:paraId="0C35AEB9" w14:textId="77777777" w:rsidR="00B42178"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PREVENT</w:t>
      </w:r>
    </w:p>
    <w:p w14:paraId="027CA084" w14:textId="77777777"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Safeguarding</w:t>
      </w:r>
      <w:r w:rsidR="00602707">
        <w:rPr>
          <w:rFonts w:ascii="Arial" w:hAnsi="Arial" w:cs="Arial"/>
          <w:sz w:val="22"/>
          <w:szCs w:val="22"/>
        </w:rPr>
        <w:t xml:space="preserve"> (Children and Adults)</w:t>
      </w:r>
    </w:p>
    <w:p w14:paraId="02268900" w14:textId="77777777" w:rsidR="00602707"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GDPR, and governance</w:t>
      </w:r>
    </w:p>
    <w:p w14:paraId="1B627C74" w14:textId="77777777"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Dealing with difficult children and adults</w:t>
      </w:r>
      <w:r w:rsidR="00602707">
        <w:rPr>
          <w:rFonts w:ascii="Arial" w:hAnsi="Arial" w:cs="Arial"/>
          <w:sz w:val="22"/>
          <w:szCs w:val="22"/>
        </w:rPr>
        <w:t xml:space="preserve"> (challenging behaviour)</w:t>
      </w:r>
    </w:p>
    <w:p w14:paraId="2C4D2223" w14:textId="77777777" w:rsidR="00602707"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Substance misuse</w:t>
      </w:r>
    </w:p>
    <w:p w14:paraId="26236D29" w14:textId="121948AB" w:rsidR="00602707" w:rsidRPr="00777FE3"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L</w:t>
      </w:r>
      <w:r w:rsidR="00AF2A1A">
        <w:rPr>
          <w:rFonts w:ascii="Arial" w:hAnsi="Arial" w:cs="Arial"/>
          <w:sz w:val="22"/>
          <w:szCs w:val="22"/>
        </w:rPr>
        <w:t xml:space="preserve">earning </w:t>
      </w:r>
      <w:r>
        <w:rPr>
          <w:rFonts w:ascii="Arial" w:hAnsi="Arial" w:cs="Arial"/>
          <w:sz w:val="22"/>
          <w:szCs w:val="22"/>
        </w:rPr>
        <w:t>D</w:t>
      </w:r>
      <w:r w:rsidR="00AF2A1A">
        <w:rPr>
          <w:rFonts w:ascii="Arial" w:hAnsi="Arial" w:cs="Arial"/>
          <w:sz w:val="22"/>
          <w:szCs w:val="22"/>
        </w:rPr>
        <w:t>isability</w:t>
      </w:r>
      <w:r>
        <w:rPr>
          <w:rFonts w:ascii="Arial" w:hAnsi="Arial" w:cs="Arial"/>
          <w:sz w:val="22"/>
          <w:szCs w:val="22"/>
        </w:rPr>
        <w:t xml:space="preserve"> / Mental health</w:t>
      </w:r>
    </w:p>
    <w:p w14:paraId="381F8C92" w14:textId="77777777" w:rsidR="00386F3D" w:rsidRDefault="00386F3D" w:rsidP="00E64E29">
      <w:pPr>
        <w:tabs>
          <w:tab w:val="left" w:pos="851"/>
        </w:tabs>
      </w:pPr>
    </w:p>
    <w:p w14:paraId="27F296EC" w14:textId="0019203B" w:rsidR="008C2443" w:rsidRPr="008C2443" w:rsidRDefault="008C2443" w:rsidP="00E64E29">
      <w:pPr>
        <w:pStyle w:val="ListParagraph"/>
        <w:numPr>
          <w:ilvl w:val="2"/>
          <w:numId w:val="10"/>
        </w:numPr>
        <w:ind w:left="851" w:hanging="851"/>
        <w:contextualSpacing/>
        <w:jc w:val="both"/>
        <w:rPr>
          <w:rFonts w:ascii="Arial" w:hAnsi="Arial" w:cs="Arial"/>
          <w:sz w:val="22"/>
          <w:szCs w:val="22"/>
        </w:rPr>
      </w:pPr>
      <w:r w:rsidRPr="008C2443">
        <w:rPr>
          <w:rFonts w:ascii="Arial" w:hAnsi="Arial" w:cs="Arial"/>
          <w:sz w:val="22"/>
          <w:szCs w:val="22"/>
        </w:rPr>
        <w:t>The Provider will ensure staff are appropriately qualified and experienced according to the three job roles set out in the table below:</w:t>
      </w:r>
    </w:p>
    <w:p w14:paraId="2094A1A5" w14:textId="77777777" w:rsidR="008C2443" w:rsidRDefault="008C2443" w:rsidP="00E64E29">
      <w:pPr>
        <w:tabs>
          <w:tab w:val="left" w:pos="993"/>
        </w:tabs>
        <w:ind w:left="851" w:hanging="851"/>
        <w:rPr>
          <w:rFonts w:cs="Arial"/>
        </w:rPr>
      </w:pPr>
    </w:p>
    <w:tbl>
      <w:tblPr>
        <w:tblW w:w="91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51"/>
      </w:tblGrid>
      <w:tr w:rsidR="008C2443" w:rsidRPr="008C2443" w14:paraId="45CD4989" w14:textId="77777777" w:rsidTr="009351D5">
        <w:trPr>
          <w:trHeight w:val="428"/>
        </w:trPr>
        <w:tc>
          <w:tcPr>
            <w:tcW w:w="1134" w:type="dxa"/>
            <w:shd w:val="clear" w:color="auto" w:fill="auto"/>
          </w:tcPr>
          <w:p w14:paraId="0109FC7B" w14:textId="2BE70D9F" w:rsidR="008C2443" w:rsidRPr="008C2443" w:rsidRDefault="008C2443" w:rsidP="00E64E29">
            <w:pPr>
              <w:tabs>
                <w:tab w:val="left" w:pos="993"/>
              </w:tabs>
              <w:spacing w:before="120" w:after="120"/>
              <w:jc w:val="left"/>
              <w:rPr>
                <w:rFonts w:cs="Arial"/>
                <w:b/>
                <w:sz w:val="20"/>
                <w:szCs w:val="20"/>
              </w:rPr>
            </w:pPr>
            <w:r>
              <w:rPr>
                <w:rFonts w:cs="Arial"/>
                <w:b/>
                <w:sz w:val="20"/>
                <w:szCs w:val="20"/>
              </w:rPr>
              <w:t>R</w:t>
            </w:r>
            <w:r w:rsidRPr="008C2443">
              <w:rPr>
                <w:rFonts w:cs="Arial"/>
                <w:b/>
                <w:sz w:val="20"/>
                <w:szCs w:val="20"/>
              </w:rPr>
              <w:t>ole</w:t>
            </w:r>
          </w:p>
        </w:tc>
        <w:tc>
          <w:tcPr>
            <w:tcW w:w="8051" w:type="dxa"/>
            <w:shd w:val="clear" w:color="auto" w:fill="auto"/>
          </w:tcPr>
          <w:p w14:paraId="77279D5F" w14:textId="77777777" w:rsidR="008C2443" w:rsidRPr="008C2443" w:rsidRDefault="008C2443" w:rsidP="00E64E29">
            <w:pPr>
              <w:tabs>
                <w:tab w:val="left" w:pos="993"/>
              </w:tabs>
              <w:spacing w:before="120" w:after="120"/>
              <w:jc w:val="left"/>
              <w:rPr>
                <w:rFonts w:cs="Arial"/>
                <w:b/>
                <w:sz w:val="20"/>
                <w:szCs w:val="20"/>
              </w:rPr>
            </w:pPr>
            <w:r w:rsidRPr="008C2443">
              <w:rPr>
                <w:rFonts w:cs="Arial"/>
                <w:b/>
                <w:sz w:val="20"/>
                <w:szCs w:val="20"/>
              </w:rPr>
              <w:t>Acceptable Qualification(s) and Experience</w:t>
            </w:r>
          </w:p>
        </w:tc>
      </w:tr>
      <w:tr w:rsidR="008C2443" w:rsidRPr="008C2443" w14:paraId="22A71806" w14:textId="77777777" w:rsidTr="00FC3605">
        <w:tc>
          <w:tcPr>
            <w:tcW w:w="1134" w:type="dxa"/>
          </w:tcPr>
          <w:p w14:paraId="6F8AF418" w14:textId="77777777" w:rsidR="008C2443" w:rsidRPr="008C2443" w:rsidRDefault="008C2443" w:rsidP="00E64E29">
            <w:pPr>
              <w:tabs>
                <w:tab w:val="left" w:pos="993"/>
              </w:tabs>
              <w:rPr>
                <w:rFonts w:cs="Arial"/>
                <w:b/>
                <w:sz w:val="20"/>
                <w:szCs w:val="20"/>
              </w:rPr>
            </w:pPr>
            <w:r w:rsidRPr="008C2443">
              <w:rPr>
                <w:rFonts w:cs="Arial"/>
                <w:b/>
                <w:sz w:val="20"/>
                <w:szCs w:val="20"/>
              </w:rPr>
              <w:t>Manager</w:t>
            </w:r>
          </w:p>
          <w:p w14:paraId="40C32911" w14:textId="77777777" w:rsidR="008C2443" w:rsidRPr="008C2443" w:rsidRDefault="008C2443" w:rsidP="00E64E29">
            <w:pPr>
              <w:tabs>
                <w:tab w:val="left" w:pos="993"/>
              </w:tabs>
              <w:rPr>
                <w:rFonts w:cs="Arial"/>
                <w:b/>
                <w:sz w:val="20"/>
                <w:szCs w:val="20"/>
              </w:rPr>
            </w:pPr>
          </w:p>
        </w:tc>
        <w:tc>
          <w:tcPr>
            <w:tcW w:w="8051" w:type="dxa"/>
          </w:tcPr>
          <w:p w14:paraId="1A0B3DD4" w14:textId="221DE3E8"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Within the last 5 years, worked for at least 18 months in a position relevant to the supported accommodation of adults and young people </w:t>
            </w:r>
          </w:p>
          <w:p w14:paraId="3C4FC0E3" w14:textId="6222CDA0"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Worked for at least 1 year in a role requiring the supervision and management of staff working in supported accommodation</w:t>
            </w:r>
          </w:p>
          <w:p w14:paraId="6AD5AEFD" w14:textId="6D8D431A" w:rsidR="008C2443" w:rsidRPr="008C2443" w:rsidRDefault="008C2443" w:rsidP="00E64E29">
            <w:pPr>
              <w:pStyle w:val="ListParagraph"/>
              <w:numPr>
                <w:ilvl w:val="0"/>
                <w:numId w:val="27"/>
              </w:numPr>
              <w:tabs>
                <w:tab w:val="left" w:pos="993"/>
              </w:tabs>
              <w:ind w:left="321" w:hanging="284"/>
              <w:rPr>
                <w:rFonts w:cstheme="minorBidi"/>
                <w:b/>
                <w:sz w:val="20"/>
                <w:szCs w:val="20"/>
              </w:rPr>
            </w:pPr>
            <w:r w:rsidRPr="00DE13C8">
              <w:rPr>
                <w:rFonts w:ascii="Arial" w:hAnsi="Arial" w:cs="Arial"/>
                <w:sz w:val="20"/>
                <w:szCs w:val="20"/>
              </w:rPr>
              <w:lastRenderedPageBreak/>
              <w:t xml:space="preserve">Within 3 years of the date of first managing a supported accommodation setting, acquired </w:t>
            </w:r>
            <w:r w:rsidR="006E6F39" w:rsidRPr="00DE13C8">
              <w:rPr>
                <w:rFonts w:ascii="Arial" w:hAnsi="Arial" w:cs="Arial"/>
                <w:sz w:val="20"/>
                <w:szCs w:val="20"/>
              </w:rPr>
              <w:t>a Level 5 Diploma</w:t>
            </w:r>
            <w:r w:rsidR="00DE13C8">
              <w:rPr>
                <w:rFonts w:ascii="Arial" w:hAnsi="Arial" w:cs="Arial"/>
                <w:sz w:val="20"/>
                <w:szCs w:val="20"/>
              </w:rPr>
              <w:t xml:space="preserve"> in a </w:t>
            </w:r>
            <w:r w:rsidR="0022613E">
              <w:rPr>
                <w:rFonts w:ascii="Arial" w:hAnsi="Arial" w:cs="Arial"/>
                <w:sz w:val="20"/>
                <w:szCs w:val="20"/>
              </w:rPr>
              <w:t>relevant</w:t>
            </w:r>
            <w:r w:rsidR="00DE13C8">
              <w:rPr>
                <w:rFonts w:ascii="Arial" w:hAnsi="Arial" w:cs="Arial"/>
                <w:sz w:val="20"/>
                <w:szCs w:val="20"/>
              </w:rPr>
              <w:t xml:space="preserve"> </w:t>
            </w:r>
            <w:r w:rsidR="0022613E">
              <w:rPr>
                <w:rFonts w:ascii="Arial" w:hAnsi="Arial" w:cs="Arial"/>
                <w:sz w:val="20"/>
                <w:szCs w:val="20"/>
              </w:rPr>
              <w:t>discipline</w:t>
            </w:r>
          </w:p>
        </w:tc>
      </w:tr>
      <w:tr w:rsidR="008C2443" w:rsidRPr="008C2443" w14:paraId="4D11623C" w14:textId="77777777" w:rsidTr="00FC3605">
        <w:tc>
          <w:tcPr>
            <w:tcW w:w="1134" w:type="dxa"/>
          </w:tcPr>
          <w:p w14:paraId="7F51583F" w14:textId="1DA97AA3" w:rsidR="008C2443" w:rsidRPr="008C2443" w:rsidRDefault="008C2443" w:rsidP="00E64E29">
            <w:pPr>
              <w:tabs>
                <w:tab w:val="left" w:pos="993"/>
              </w:tabs>
              <w:rPr>
                <w:rFonts w:cs="Arial"/>
                <w:b/>
                <w:sz w:val="20"/>
                <w:szCs w:val="20"/>
              </w:rPr>
            </w:pPr>
            <w:r>
              <w:rPr>
                <w:rFonts w:cs="Arial"/>
                <w:b/>
                <w:sz w:val="20"/>
                <w:szCs w:val="20"/>
              </w:rPr>
              <w:lastRenderedPageBreak/>
              <w:t>Support W</w:t>
            </w:r>
            <w:r w:rsidRPr="008C2443">
              <w:rPr>
                <w:rFonts w:cs="Arial"/>
                <w:b/>
                <w:sz w:val="20"/>
                <w:szCs w:val="20"/>
              </w:rPr>
              <w:t>orker</w:t>
            </w:r>
          </w:p>
          <w:p w14:paraId="6EB36052" w14:textId="77777777" w:rsidR="008C2443" w:rsidRPr="008C2443" w:rsidRDefault="008C2443" w:rsidP="00E64E29">
            <w:pPr>
              <w:tabs>
                <w:tab w:val="left" w:pos="993"/>
              </w:tabs>
              <w:rPr>
                <w:rFonts w:cs="Arial"/>
                <w:b/>
                <w:sz w:val="20"/>
                <w:szCs w:val="20"/>
              </w:rPr>
            </w:pPr>
          </w:p>
        </w:tc>
        <w:tc>
          <w:tcPr>
            <w:tcW w:w="8051" w:type="dxa"/>
          </w:tcPr>
          <w:p w14:paraId="7283184E" w14:textId="6A5CEB5C"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Within the last 5 years, worked for at least 12 months in a position relevant to the supported accommodation of </w:t>
            </w:r>
            <w:r w:rsidR="00DE13C8">
              <w:rPr>
                <w:rFonts w:ascii="Arial" w:hAnsi="Arial" w:cs="Arial"/>
                <w:sz w:val="20"/>
                <w:szCs w:val="20"/>
              </w:rPr>
              <w:t xml:space="preserve">adults and </w:t>
            </w:r>
            <w:r w:rsidRPr="00DE13C8">
              <w:rPr>
                <w:rFonts w:ascii="Arial" w:hAnsi="Arial" w:cs="Arial"/>
                <w:sz w:val="20"/>
                <w:szCs w:val="20"/>
              </w:rPr>
              <w:t xml:space="preserve">young people </w:t>
            </w:r>
          </w:p>
          <w:p w14:paraId="64F60457" w14:textId="15401004"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Within 2 years of the date of first working in a supported accommodation setting, acquired </w:t>
            </w:r>
            <w:r w:rsidR="00DE13C8">
              <w:rPr>
                <w:rFonts w:ascii="Arial" w:hAnsi="Arial" w:cs="Arial"/>
                <w:sz w:val="20"/>
                <w:szCs w:val="20"/>
              </w:rPr>
              <w:t xml:space="preserve">a </w:t>
            </w:r>
            <w:r w:rsidRPr="00DE13C8">
              <w:rPr>
                <w:rFonts w:ascii="Arial" w:hAnsi="Arial" w:cs="Arial"/>
                <w:sz w:val="20"/>
                <w:szCs w:val="20"/>
              </w:rPr>
              <w:t xml:space="preserve">Level 3 Diploma </w:t>
            </w:r>
            <w:r w:rsidR="00F11E65">
              <w:rPr>
                <w:rFonts w:ascii="Arial" w:hAnsi="Arial" w:cs="Arial"/>
                <w:sz w:val="20"/>
                <w:szCs w:val="20"/>
              </w:rPr>
              <w:t>in a relevant discipline</w:t>
            </w:r>
            <w:r w:rsidR="00F11E65" w:rsidRPr="00DE13C8">
              <w:rPr>
                <w:rFonts w:ascii="Arial" w:hAnsi="Arial" w:cs="Arial"/>
                <w:sz w:val="20"/>
                <w:szCs w:val="20"/>
              </w:rPr>
              <w:t xml:space="preserve"> </w:t>
            </w:r>
            <w:r w:rsidRPr="00DE13C8">
              <w:rPr>
                <w:rFonts w:ascii="Arial" w:hAnsi="Arial" w:cs="Arial"/>
                <w:sz w:val="20"/>
                <w:szCs w:val="20"/>
              </w:rPr>
              <w:t xml:space="preserve">or at the point of employment in this role already hold Level 3 NVQ or </w:t>
            </w:r>
            <w:r w:rsidR="00DE13C8">
              <w:rPr>
                <w:rFonts w:ascii="Arial" w:hAnsi="Arial" w:cs="Arial"/>
                <w:sz w:val="20"/>
                <w:szCs w:val="20"/>
              </w:rPr>
              <w:t xml:space="preserve">Diploma in a </w:t>
            </w:r>
            <w:r w:rsidR="0022613E">
              <w:rPr>
                <w:rFonts w:ascii="Arial" w:hAnsi="Arial" w:cs="Arial"/>
                <w:sz w:val="20"/>
                <w:szCs w:val="20"/>
              </w:rPr>
              <w:t>relevant discipline</w:t>
            </w:r>
          </w:p>
        </w:tc>
      </w:tr>
      <w:tr w:rsidR="008C2443" w:rsidRPr="008C2443" w14:paraId="65536FA0" w14:textId="77777777" w:rsidTr="00FC3605">
        <w:tc>
          <w:tcPr>
            <w:tcW w:w="1134" w:type="dxa"/>
          </w:tcPr>
          <w:p w14:paraId="25AAEFA4" w14:textId="3811F21D" w:rsidR="008C2443" w:rsidRPr="008C2443" w:rsidRDefault="008C2443" w:rsidP="00E64E29">
            <w:pPr>
              <w:tabs>
                <w:tab w:val="left" w:pos="993"/>
              </w:tabs>
              <w:jc w:val="left"/>
              <w:rPr>
                <w:rFonts w:cs="Arial"/>
                <w:sz w:val="20"/>
                <w:szCs w:val="20"/>
              </w:rPr>
            </w:pPr>
            <w:r>
              <w:rPr>
                <w:rFonts w:cs="Arial"/>
                <w:b/>
                <w:sz w:val="20"/>
                <w:szCs w:val="20"/>
              </w:rPr>
              <w:t>Generic Staff M</w:t>
            </w:r>
            <w:r w:rsidRPr="008C2443">
              <w:rPr>
                <w:rFonts w:cs="Arial"/>
                <w:b/>
                <w:sz w:val="20"/>
                <w:szCs w:val="20"/>
              </w:rPr>
              <w:t>ember</w:t>
            </w:r>
          </w:p>
        </w:tc>
        <w:tc>
          <w:tcPr>
            <w:tcW w:w="8051" w:type="dxa"/>
          </w:tcPr>
          <w:p w14:paraId="29B81E07" w14:textId="7BEC1A54"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Level 2 GCSE </w:t>
            </w:r>
            <w:r w:rsidR="00F11E65">
              <w:rPr>
                <w:rFonts w:ascii="Arial" w:hAnsi="Arial" w:cs="Arial"/>
                <w:sz w:val="20"/>
                <w:szCs w:val="20"/>
              </w:rPr>
              <w:t>including English &amp; Maths, or</w:t>
            </w:r>
          </w:p>
          <w:p w14:paraId="1764B5E8" w14:textId="6C55DA1F"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Level 2 NVQ in literacy and numeracy</w:t>
            </w:r>
            <w:r w:rsidR="00F11E65">
              <w:rPr>
                <w:rFonts w:ascii="Arial" w:hAnsi="Arial" w:cs="Arial"/>
                <w:sz w:val="20"/>
                <w:szCs w:val="20"/>
              </w:rPr>
              <w:t>,</w:t>
            </w:r>
            <w:r w:rsidRPr="00DE13C8">
              <w:rPr>
                <w:rFonts w:ascii="Arial" w:hAnsi="Arial" w:cs="Arial"/>
                <w:sz w:val="20"/>
                <w:szCs w:val="20"/>
              </w:rPr>
              <w:t xml:space="preserve"> or</w:t>
            </w:r>
          </w:p>
          <w:p w14:paraId="008ABBCE" w14:textId="74B5BB58"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Level 2 Diploma in literacy and numeracy</w:t>
            </w:r>
          </w:p>
        </w:tc>
      </w:tr>
    </w:tbl>
    <w:p w14:paraId="4CEE4A42" w14:textId="77777777" w:rsidR="008C2443" w:rsidRDefault="008C2443" w:rsidP="00E64E29">
      <w:pPr>
        <w:tabs>
          <w:tab w:val="left" w:pos="993"/>
        </w:tabs>
        <w:rPr>
          <w:rFonts w:cs="Arial"/>
        </w:rPr>
      </w:pPr>
    </w:p>
    <w:p w14:paraId="54EB627E" w14:textId="4B8AC855" w:rsidR="004929EB" w:rsidRPr="00D43B07" w:rsidRDefault="004929EB" w:rsidP="00E64E29">
      <w:pPr>
        <w:pStyle w:val="ListParagraph"/>
        <w:numPr>
          <w:ilvl w:val="2"/>
          <w:numId w:val="10"/>
        </w:numPr>
        <w:ind w:left="851" w:hanging="851"/>
        <w:contextualSpacing/>
        <w:jc w:val="both"/>
        <w:rPr>
          <w:rFonts w:ascii="Arial" w:hAnsi="Arial" w:cs="Arial"/>
          <w:sz w:val="22"/>
          <w:szCs w:val="22"/>
        </w:rPr>
      </w:pPr>
      <w:r w:rsidRPr="00D43B07">
        <w:rPr>
          <w:rFonts w:ascii="Arial" w:hAnsi="Arial" w:cs="Arial"/>
          <w:sz w:val="22"/>
          <w:szCs w:val="22"/>
        </w:rPr>
        <w:t>The Provider would ideally have a member of Staff that is trained in ESOL to adequately support tenants.</w:t>
      </w:r>
    </w:p>
    <w:p w14:paraId="77B331B4" w14:textId="77777777" w:rsidR="004929EB" w:rsidRPr="00D43B07" w:rsidRDefault="004929EB" w:rsidP="00E64E29">
      <w:pPr>
        <w:pStyle w:val="ListParagraph"/>
        <w:ind w:left="851"/>
        <w:contextualSpacing/>
        <w:jc w:val="both"/>
        <w:rPr>
          <w:rFonts w:ascii="Arial" w:hAnsi="Arial" w:cs="Arial"/>
          <w:sz w:val="22"/>
          <w:szCs w:val="22"/>
        </w:rPr>
      </w:pPr>
    </w:p>
    <w:p w14:paraId="6CA391F4" w14:textId="21D61502" w:rsidR="008C2443" w:rsidRPr="00D43B07" w:rsidRDefault="00233EDD" w:rsidP="00E64E29">
      <w:pPr>
        <w:pStyle w:val="ListParagraph"/>
        <w:numPr>
          <w:ilvl w:val="2"/>
          <w:numId w:val="10"/>
        </w:numPr>
        <w:ind w:left="851" w:hanging="851"/>
        <w:contextualSpacing/>
        <w:jc w:val="both"/>
        <w:rPr>
          <w:rFonts w:ascii="Arial" w:hAnsi="Arial" w:cs="Arial"/>
          <w:sz w:val="22"/>
          <w:szCs w:val="22"/>
        </w:rPr>
      </w:pPr>
      <w:r w:rsidRPr="00D43B07">
        <w:rPr>
          <w:rFonts w:ascii="Arial" w:hAnsi="Arial" w:cs="Arial"/>
          <w:sz w:val="22"/>
          <w:szCs w:val="22"/>
        </w:rPr>
        <w:t>Where</w:t>
      </w:r>
      <w:r w:rsidR="008C2443" w:rsidRPr="00D43B07">
        <w:rPr>
          <w:rFonts w:ascii="Arial" w:hAnsi="Arial" w:cs="Arial"/>
          <w:sz w:val="22"/>
          <w:szCs w:val="22"/>
        </w:rPr>
        <w:t xml:space="preserve"> the Provider wish</w:t>
      </w:r>
      <w:r w:rsidRPr="00D43B07">
        <w:rPr>
          <w:rFonts w:ascii="Arial" w:hAnsi="Arial" w:cs="Arial"/>
          <w:sz w:val="22"/>
          <w:szCs w:val="22"/>
        </w:rPr>
        <w:t>es</w:t>
      </w:r>
      <w:r w:rsidR="008C2443" w:rsidRPr="00D43B07">
        <w:rPr>
          <w:rFonts w:ascii="Arial" w:hAnsi="Arial" w:cs="Arial"/>
          <w:sz w:val="22"/>
          <w:szCs w:val="22"/>
        </w:rPr>
        <w:t xml:space="preserve"> to employ staff with different or lower qualifications, this will be accepted by the Council with prior agreement. The Council’s decision will be final</w:t>
      </w:r>
      <w:r w:rsidR="00B52A28">
        <w:rPr>
          <w:rFonts w:ascii="Arial" w:hAnsi="Arial" w:cs="Arial"/>
          <w:sz w:val="22"/>
          <w:szCs w:val="22"/>
        </w:rPr>
        <w:t>.</w:t>
      </w:r>
    </w:p>
    <w:p w14:paraId="420E7947" w14:textId="77777777" w:rsidR="006E577E" w:rsidRDefault="006E577E" w:rsidP="00C94392">
      <w:pPr>
        <w:tabs>
          <w:tab w:val="left" w:pos="851"/>
        </w:tabs>
      </w:pPr>
    </w:p>
    <w:p w14:paraId="404F6CDD" w14:textId="77777777" w:rsidR="00BC3985" w:rsidRPr="00777FE3" w:rsidRDefault="00467A89" w:rsidP="006F45EB">
      <w:pPr>
        <w:pStyle w:val="ListParagraph"/>
        <w:numPr>
          <w:ilvl w:val="0"/>
          <w:numId w:val="10"/>
        </w:numPr>
        <w:ind w:left="851" w:hanging="851"/>
        <w:contextualSpacing/>
        <w:jc w:val="both"/>
        <w:outlineLvl w:val="0"/>
        <w:rPr>
          <w:rFonts w:ascii="Arial" w:hAnsi="Arial" w:cs="Arial"/>
          <w:b/>
          <w:sz w:val="22"/>
          <w:szCs w:val="22"/>
        </w:rPr>
      </w:pPr>
      <w:bookmarkStart w:id="41" w:name="_Toc504722857"/>
      <w:bookmarkStart w:id="42" w:name="_Toc22119530"/>
      <w:r w:rsidRPr="00777FE3">
        <w:rPr>
          <w:rFonts w:ascii="Arial" w:hAnsi="Arial" w:cs="Arial"/>
          <w:b/>
          <w:sz w:val="22"/>
          <w:szCs w:val="22"/>
        </w:rPr>
        <w:t xml:space="preserve">PARTNERSHIP WORKING </w:t>
      </w:r>
      <w:r w:rsidR="00F60515" w:rsidRPr="00777FE3">
        <w:rPr>
          <w:rFonts w:ascii="Arial" w:hAnsi="Arial" w:cs="Arial"/>
          <w:b/>
          <w:sz w:val="22"/>
          <w:szCs w:val="22"/>
        </w:rPr>
        <w:t>AND DATA</w:t>
      </w:r>
      <w:bookmarkEnd w:id="41"/>
      <w:bookmarkEnd w:id="42"/>
    </w:p>
    <w:p w14:paraId="42102C7B" w14:textId="77777777" w:rsidR="00B57B92" w:rsidRPr="00B57B92" w:rsidRDefault="00B57B92" w:rsidP="00B57B92">
      <w:pPr>
        <w:pStyle w:val="ListParagraph"/>
        <w:tabs>
          <w:tab w:val="left" w:pos="851"/>
        </w:tabs>
        <w:ind w:left="851"/>
        <w:contextualSpacing/>
        <w:jc w:val="both"/>
        <w:rPr>
          <w:rFonts w:ascii="Arial" w:eastAsiaTheme="minorHAnsi" w:hAnsi="Arial" w:cs="Arial"/>
          <w:sz w:val="22"/>
          <w:szCs w:val="22"/>
          <w:lang w:eastAsia="en-US"/>
        </w:rPr>
      </w:pPr>
    </w:p>
    <w:p w14:paraId="01874E7E" w14:textId="77777777" w:rsidR="00141450" w:rsidRPr="00B340E0" w:rsidRDefault="00352B90" w:rsidP="006F45EB">
      <w:pPr>
        <w:pStyle w:val="ListParagraph"/>
        <w:numPr>
          <w:ilvl w:val="1"/>
          <w:numId w:val="10"/>
        </w:numPr>
        <w:ind w:left="851" w:hanging="851"/>
        <w:contextualSpacing/>
        <w:jc w:val="both"/>
        <w:outlineLvl w:val="0"/>
        <w:rPr>
          <w:rFonts w:ascii="Arial" w:hAnsi="Arial" w:cs="Arial"/>
          <w:b/>
          <w:i/>
          <w:sz w:val="22"/>
          <w:szCs w:val="22"/>
        </w:rPr>
      </w:pPr>
      <w:bookmarkStart w:id="43" w:name="_Toc504722859"/>
      <w:bookmarkStart w:id="44" w:name="_Toc22119531"/>
      <w:r w:rsidRPr="00B340E0">
        <w:rPr>
          <w:rFonts w:ascii="Arial" w:hAnsi="Arial" w:cs="Arial"/>
          <w:b/>
          <w:i/>
          <w:sz w:val="22"/>
          <w:szCs w:val="22"/>
        </w:rPr>
        <w:t>Sharing information</w:t>
      </w:r>
      <w:bookmarkEnd w:id="43"/>
      <w:bookmarkEnd w:id="44"/>
    </w:p>
    <w:p w14:paraId="3EDAE927" w14:textId="77777777"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14:paraId="6F2F4B8B" w14:textId="51448CDE" w:rsidR="00141450"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practice effective information sharing with partners within the guidelines set out in the local safeguarding procedures and within the remit of the Data Protection Act</w:t>
      </w:r>
      <w:r w:rsidR="002E0137">
        <w:rPr>
          <w:rFonts w:ascii="Arial" w:hAnsi="Arial" w:cs="Arial"/>
          <w:sz w:val="22"/>
          <w:szCs w:val="22"/>
        </w:rPr>
        <w:t xml:space="preserve"> (plus amendments etc</w:t>
      </w:r>
      <w:r w:rsidR="0042114A">
        <w:rPr>
          <w:rFonts w:ascii="Arial" w:hAnsi="Arial" w:cs="Arial"/>
          <w:sz w:val="22"/>
          <w:szCs w:val="22"/>
        </w:rPr>
        <w:t>.</w:t>
      </w:r>
      <w:r w:rsidR="002E0137">
        <w:rPr>
          <w:rFonts w:ascii="Arial" w:hAnsi="Arial" w:cs="Arial"/>
          <w:sz w:val="22"/>
          <w:szCs w:val="22"/>
        </w:rPr>
        <w:t>)</w:t>
      </w:r>
      <w:r w:rsidRPr="00777FE3">
        <w:rPr>
          <w:rFonts w:ascii="Arial" w:hAnsi="Arial" w:cs="Arial"/>
          <w:sz w:val="22"/>
          <w:szCs w:val="22"/>
        </w:rPr>
        <w:t xml:space="preserve">. </w:t>
      </w:r>
    </w:p>
    <w:p w14:paraId="0471F8A7" w14:textId="77777777" w:rsidR="00311FF7" w:rsidRPr="00777FE3" w:rsidRDefault="00311FF7" w:rsidP="00E64E29">
      <w:pPr>
        <w:pStyle w:val="ListParagraph"/>
        <w:ind w:left="851"/>
        <w:contextualSpacing/>
        <w:jc w:val="both"/>
        <w:rPr>
          <w:rFonts w:ascii="Arial" w:hAnsi="Arial" w:cs="Arial"/>
          <w:sz w:val="22"/>
          <w:szCs w:val="22"/>
        </w:rPr>
      </w:pPr>
    </w:p>
    <w:p w14:paraId="235CDA8A" w14:textId="77777777" w:rsidR="00311FF7" w:rsidRPr="00777FE3" w:rsidRDefault="00311FF7"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supply information about the performance of the service it provides and the terms and conditions of contract.</w:t>
      </w:r>
    </w:p>
    <w:p w14:paraId="3C3898A1" w14:textId="77777777" w:rsidR="00311FF7" w:rsidRPr="00777FE3" w:rsidRDefault="00311FF7" w:rsidP="00E64E29">
      <w:pPr>
        <w:pStyle w:val="ListParagraph"/>
        <w:ind w:left="851"/>
        <w:contextualSpacing/>
        <w:jc w:val="both"/>
        <w:rPr>
          <w:rFonts w:ascii="Arial" w:hAnsi="Arial" w:cs="Arial"/>
          <w:sz w:val="22"/>
          <w:szCs w:val="22"/>
        </w:rPr>
      </w:pPr>
    </w:p>
    <w:p w14:paraId="624430AD" w14:textId="77777777" w:rsidR="00311FF7" w:rsidRPr="00777FE3" w:rsidRDefault="00311FF7"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make available other information about its service, which the </w:t>
      </w:r>
      <w:r w:rsidR="00260162" w:rsidRPr="00777FE3">
        <w:rPr>
          <w:rFonts w:ascii="Arial" w:hAnsi="Arial" w:cs="Arial"/>
          <w:sz w:val="22"/>
          <w:szCs w:val="22"/>
        </w:rPr>
        <w:t>Council</w:t>
      </w:r>
      <w:r w:rsidRPr="00777FE3">
        <w:rPr>
          <w:rFonts w:ascii="Arial" w:hAnsi="Arial" w:cs="Arial"/>
          <w:sz w:val="22"/>
          <w:szCs w:val="22"/>
        </w:rPr>
        <w:t xml:space="preserve"> may from time to time require, provided that the information requested is relevant to the operation of the contract.</w:t>
      </w:r>
    </w:p>
    <w:p w14:paraId="6D0C5508" w14:textId="77777777" w:rsidR="00B57B92" w:rsidRPr="00B57B92" w:rsidRDefault="00B57B92" w:rsidP="00B57B92">
      <w:pPr>
        <w:tabs>
          <w:tab w:val="left" w:pos="851"/>
        </w:tabs>
        <w:contextualSpacing/>
        <w:rPr>
          <w:rFonts w:cs="Arial"/>
        </w:rPr>
      </w:pPr>
    </w:p>
    <w:p w14:paraId="0D26FB3C" w14:textId="77777777" w:rsidR="00141450" w:rsidRPr="00B340E0" w:rsidRDefault="00141450" w:rsidP="006F45EB">
      <w:pPr>
        <w:pStyle w:val="ListParagraph"/>
        <w:numPr>
          <w:ilvl w:val="1"/>
          <w:numId w:val="10"/>
        </w:numPr>
        <w:ind w:left="851" w:hanging="851"/>
        <w:contextualSpacing/>
        <w:jc w:val="both"/>
        <w:outlineLvl w:val="0"/>
        <w:rPr>
          <w:rFonts w:ascii="Arial" w:hAnsi="Arial" w:cs="Arial"/>
          <w:b/>
          <w:i/>
          <w:sz w:val="22"/>
          <w:szCs w:val="22"/>
        </w:rPr>
      </w:pPr>
      <w:bookmarkStart w:id="45" w:name="_Toc504722860"/>
      <w:bookmarkStart w:id="46" w:name="_Toc22119532"/>
      <w:r w:rsidRPr="00B340E0">
        <w:rPr>
          <w:rFonts w:ascii="Arial" w:hAnsi="Arial" w:cs="Arial"/>
          <w:b/>
          <w:i/>
          <w:sz w:val="22"/>
          <w:szCs w:val="22"/>
        </w:rPr>
        <w:t xml:space="preserve">Data </w:t>
      </w:r>
      <w:r w:rsidR="00352B90" w:rsidRPr="00B340E0">
        <w:rPr>
          <w:rFonts w:ascii="Arial" w:hAnsi="Arial" w:cs="Arial"/>
          <w:b/>
          <w:i/>
          <w:sz w:val="22"/>
          <w:szCs w:val="22"/>
        </w:rPr>
        <w:t>S</w:t>
      </w:r>
      <w:r w:rsidRPr="00B340E0">
        <w:rPr>
          <w:rFonts w:ascii="Arial" w:hAnsi="Arial" w:cs="Arial"/>
          <w:b/>
          <w:i/>
          <w:sz w:val="22"/>
          <w:szCs w:val="22"/>
        </w:rPr>
        <w:t>haring</w:t>
      </w:r>
      <w:bookmarkEnd w:id="45"/>
      <w:bookmarkEnd w:id="46"/>
    </w:p>
    <w:p w14:paraId="2B80F2DB" w14:textId="77777777" w:rsidR="00B57B92" w:rsidRPr="00354D1E" w:rsidRDefault="00B57B92" w:rsidP="00354D1E">
      <w:pPr>
        <w:pStyle w:val="ListParagraph"/>
        <w:ind w:left="851"/>
        <w:contextualSpacing/>
        <w:jc w:val="both"/>
        <w:outlineLvl w:val="0"/>
        <w:rPr>
          <w:rFonts w:ascii="Arial" w:hAnsi="Arial" w:cs="Arial"/>
          <w:sz w:val="22"/>
          <w:szCs w:val="22"/>
        </w:rPr>
      </w:pPr>
    </w:p>
    <w:p w14:paraId="0CF18F08" w14:textId="77777777" w:rsidR="00141450" w:rsidRPr="00777FE3" w:rsidRDefault="00352B9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shall supply all </w:t>
      </w:r>
      <w:r w:rsidR="00141450" w:rsidRPr="00777FE3">
        <w:rPr>
          <w:rFonts w:ascii="Arial" w:hAnsi="Arial" w:cs="Arial"/>
          <w:sz w:val="22"/>
          <w:szCs w:val="22"/>
        </w:rPr>
        <w:t xml:space="preserve">information/data required by the </w:t>
      </w:r>
      <w:r w:rsidR="00260162" w:rsidRPr="00777FE3">
        <w:rPr>
          <w:rFonts w:ascii="Arial" w:hAnsi="Arial" w:cs="Arial"/>
          <w:sz w:val="22"/>
          <w:szCs w:val="22"/>
        </w:rPr>
        <w:t>Council</w:t>
      </w:r>
      <w:r w:rsidRPr="00777FE3">
        <w:rPr>
          <w:rFonts w:ascii="Arial" w:hAnsi="Arial" w:cs="Arial"/>
          <w:sz w:val="22"/>
          <w:szCs w:val="22"/>
        </w:rPr>
        <w:t xml:space="preserve"> </w:t>
      </w:r>
      <w:r w:rsidR="00141450" w:rsidRPr="00777FE3">
        <w:rPr>
          <w:rFonts w:ascii="Arial" w:hAnsi="Arial" w:cs="Arial"/>
          <w:sz w:val="22"/>
          <w:szCs w:val="22"/>
        </w:rPr>
        <w:t>within the timescales set out at the time</w:t>
      </w:r>
      <w:r w:rsidRPr="00777FE3">
        <w:rPr>
          <w:rFonts w:ascii="Arial" w:hAnsi="Arial" w:cs="Arial"/>
          <w:sz w:val="22"/>
          <w:szCs w:val="22"/>
        </w:rPr>
        <w:t>, which will not exceed</w:t>
      </w:r>
      <w:r w:rsidR="00141450" w:rsidRPr="00777FE3">
        <w:rPr>
          <w:rFonts w:ascii="Arial" w:hAnsi="Arial" w:cs="Arial"/>
          <w:sz w:val="22"/>
          <w:szCs w:val="22"/>
        </w:rPr>
        <w:t xml:space="preserve"> 45 calendar days, </w:t>
      </w:r>
      <w:r w:rsidRPr="00777FE3">
        <w:rPr>
          <w:rFonts w:ascii="Arial" w:hAnsi="Arial" w:cs="Arial"/>
          <w:sz w:val="22"/>
          <w:szCs w:val="22"/>
        </w:rPr>
        <w:t>but may be required more urgently i</w:t>
      </w:r>
      <w:r w:rsidR="00141450" w:rsidRPr="00777FE3">
        <w:rPr>
          <w:rFonts w:ascii="Arial" w:hAnsi="Arial" w:cs="Arial"/>
          <w:sz w:val="22"/>
          <w:szCs w:val="22"/>
        </w:rPr>
        <w:t xml:space="preserve">f there are legal or other constitutional requirements. There will be no charge made by the </w:t>
      </w:r>
      <w:r w:rsidR="008A196E" w:rsidRPr="00777FE3">
        <w:rPr>
          <w:rFonts w:ascii="Arial" w:hAnsi="Arial" w:cs="Arial"/>
          <w:sz w:val="22"/>
          <w:szCs w:val="22"/>
        </w:rPr>
        <w:t>Provider</w:t>
      </w:r>
      <w:r w:rsidR="00141450" w:rsidRPr="00777FE3">
        <w:rPr>
          <w:rFonts w:ascii="Arial" w:hAnsi="Arial" w:cs="Arial"/>
          <w:sz w:val="22"/>
          <w:szCs w:val="22"/>
        </w:rPr>
        <w:t xml:space="preserve"> for the provision of such information. </w:t>
      </w:r>
    </w:p>
    <w:p w14:paraId="2A08E6B9" w14:textId="77777777" w:rsidR="00AC2267" w:rsidRPr="00777FE3" w:rsidRDefault="00AC2267" w:rsidP="00E64E29">
      <w:pPr>
        <w:pStyle w:val="ListParagraph"/>
        <w:ind w:left="851"/>
        <w:contextualSpacing/>
        <w:jc w:val="both"/>
        <w:rPr>
          <w:rFonts w:ascii="Arial" w:hAnsi="Arial" w:cs="Arial"/>
          <w:sz w:val="22"/>
          <w:szCs w:val="22"/>
        </w:rPr>
      </w:pPr>
    </w:p>
    <w:p w14:paraId="3287FF41" w14:textId="77777777" w:rsidR="00141450"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At the end of the contract, or upon termination, whichever comes sooner the </w:t>
      </w:r>
      <w:r w:rsidR="008A196E" w:rsidRPr="00777FE3">
        <w:rPr>
          <w:rFonts w:ascii="Arial" w:hAnsi="Arial" w:cs="Arial"/>
          <w:sz w:val="22"/>
          <w:szCs w:val="22"/>
        </w:rPr>
        <w:t>Provider</w:t>
      </w:r>
      <w:r w:rsidRPr="00777FE3">
        <w:rPr>
          <w:rFonts w:ascii="Arial" w:hAnsi="Arial" w:cs="Arial"/>
          <w:sz w:val="22"/>
          <w:szCs w:val="22"/>
        </w:rPr>
        <w:t xml:space="preserve"> will transfer all data / records, whether in paper or electronic format, back to the </w:t>
      </w:r>
      <w:r w:rsidR="00260162" w:rsidRPr="00777FE3">
        <w:rPr>
          <w:rFonts w:ascii="Arial" w:hAnsi="Arial" w:cs="Arial"/>
          <w:sz w:val="22"/>
          <w:szCs w:val="22"/>
        </w:rPr>
        <w:t>Council</w:t>
      </w:r>
      <w:r w:rsidRPr="00777FE3">
        <w:rPr>
          <w:rFonts w:ascii="Arial" w:hAnsi="Arial" w:cs="Arial"/>
          <w:sz w:val="22"/>
          <w:szCs w:val="22"/>
        </w:rPr>
        <w:t>.</w:t>
      </w:r>
    </w:p>
    <w:p w14:paraId="2658355C" w14:textId="77777777" w:rsidR="00352B90" w:rsidRPr="00A94EEF" w:rsidRDefault="00352B90" w:rsidP="00352B90">
      <w:pPr>
        <w:ind w:left="851" w:hanging="851"/>
        <w:rPr>
          <w:rFonts w:cs="Arial"/>
        </w:rPr>
      </w:pPr>
    </w:p>
    <w:p w14:paraId="2103CE9C" w14:textId="77777777" w:rsidR="00141450" w:rsidRPr="00B340E0" w:rsidRDefault="00352B90" w:rsidP="006F45EB">
      <w:pPr>
        <w:pStyle w:val="ListParagraph"/>
        <w:numPr>
          <w:ilvl w:val="1"/>
          <w:numId w:val="10"/>
        </w:numPr>
        <w:ind w:left="851" w:hanging="851"/>
        <w:contextualSpacing/>
        <w:jc w:val="both"/>
        <w:outlineLvl w:val="0"/>
        <w:rPr>
          <w:rFonts w:ascii="Arial" w:hAnsi="Arial" w:cs="Arial"/>
          <w:b/>
          <w:i/>
          <w:sz w:val="22"/>
          <w:szCs w:val="22"/>
        </w:rPr>
      </w:pPr>
      <w:bookmarkStart w:id="47" w:name="_Toc504722861"/>
      <w:bookmarkStart w:id="48" w:name="_Toc22119533"/>
      <w:r w:rsidRPr="00B340E0">
        <w:rPr>
          <w:rFonts w:ascii="Arial" w:hAnsi="Arial" w:cs="Arial"/>
          <w:b/>
          <w:i/>
          <w:sz w:val="22"/>
          <w:szCs w:val="22"/>
        </w:rPr>
        <w:t>Data Protection and P</w:t>
      </w:r>
      <w:r w:rsidR="00141450" w:rsidRPr="00B340E0">
        <w:rPr>
          <w:rFonts w:ascii="Arial" w:hAnsi="Arial" w:cs="Arial"/>
          <w:b/>
          <w:i/>
          <w:sz w:val="22"/>
          <w:szCs w:val="22"/>
        </w:rPr>
        <w:t>rocessing</w:t>
      </w:r>
      <w:bookmarkEnd w:id="47"/>
      <w:bookmarkEnd w:id="48"/>
    </w:p>
    <w:p w14:paraId="2A19F563" w14:textId="77777777" w:rsidR="00C16318" w:rsidRPr="00777FE3" w:rsidRDefault="00C16318" w:rsidP="00777FE3">
      <w:pPr>
        <w:pStyle w:val="ListParagraph"/>
        <w:ind w:left="567"/>
        <w:contextualSpacing/>
        <w:jc w:val="both"/>
        <w:outlineLvl w:val="0"/>
        <w:rPr>
          <w:rFonts w:ascii="Arial" w:hAnsi="Arial" w:cs="Arial"/>
          <w:sz w:val="22"/>
          <w:szCs w:val="22"/>
        </w:rPr>
      </w:pPr>
    </w:p>
    <w:p w14:paraId="40E7B214" w14:textId="77777777" w:rsidR="00C16318" w:rsidRPr="00777FE3" w:rsidRDefault="00C16318"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comply with all legislation and best practice regarding Data Protection, including the Data Protection Act </w:t>
      </w:r>
      <w:r w:rsidR="007A262E" w:rsidRPr="00777FE3">
        <w:rPr>
          <w:rFonts w:ascii="Arial" w:hAnsi="Arial" w:cs="Arial"/>
          <w:sz w:val="22"/>
          <w:szCs w:val="22"/>
        </w:rPr>
        <w:t>201</w:t>
      </w:r>
      <w:r w:rsidRPr="00777FE3">
        <w:rPr>
          <w:rFonts w:ascii="Arial" w:hAnsi="Arial" w:cs="Arial"/>
          <w:sz w:val="22"/>
          <w:szCs w:val="22"/>
        </w:rPr>
        <w:t xml:space="preserve">8 (DPA), GDPR and </w:t>
      </w:r>
      <w:r w:rsidR="00260162" w:rsidRPr="00777FE3">
        <w:rPr>
          <w:rFonts w:ascii="Arial" w:hAnsi="Arial" w:cs="Arial"/>
          <w:sz w:val="22"/>
          <w:szCs w:val="22"/>
        </w:rPr>
        <w:t>Council</w:t>
      </w:r>
      <w:r w:rsidRPr="00777FE3">
        <w:rPr>
          <w:rFonts w:ascii="Arial" w:hAnsi="Arial" w:cs="Arial"/>
          <w:sz w:val="22"/>
          <w:szCs w:val="22"/>
        </w:rPr>
        <w:t xml:space="preserve"> Policies, and any updates to these that come into force </w:t>
      </w:r>
      <w:r w:rsidR="00FC5BDC">
        <w:rPr>
          <w:rFonts w:ascii="Arial" w:hAnsi="Arial" w:cs="Arial"/>
          <w:sz w:val="22"/>
          <w:szCs w:val="22"/>
        </w:rPr>
        <w:t>during the term of the contract.</w:t>
      </w:r>
    </w:p>
    <w:p w14:paraId="13A77E50" w14:textId="77777777" w:rsidR="00C16318" w:rsidRPr="00354D1E" w:rsidRDefault="00C16318" w:rsidP="00E64E29">
      <w:pPr>
        <w:pStyle w:val="ListParagraph"/>
        <w:ind w:left="851"/>
        <w:contextualSpacing/>
        <w:jc w:val="both"/>
        <w:rPr>
          <w:rFonts w:ascii="Arial" w:hAnsi="Arial" w:cs="Arial"/>
          <w:sz w:val="22"/>
          <w:szCs w:val="22"/>
        </w:rPr>
      </w:pPr>
    </w:p>
    <w:p w14:paraId="1BA57CC3" w14:textId="77777777" w:rsidR="00C16318"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act as a ‘Data processor’ on behalf of the </w:t>
      </w:r>
      <w:r w:rsidR="00260162" w:rsidRPr="00777FE3">
        <w:rPr>
          <w:rFonts w:ascii="Arial" w:hAnsi="Arial" w:cs="Arial"/>
          <w:sz w:val="22"/>
          <w:szCs w:val="22"/>
        </w:rPr>
        <w:t>Council</w:t>
      </w:r>
      <w:r w:rsidRPr="00777FE3">
        <w:rPr>
          <w:rFonts w:ascii="Arial" w:hAnsi="Arial" w:cs="Arial"/>
          <w:sz w:val="22"/>
          <w:szCs w:val="22"/>
        </w:rPr>
        <w:t xml:space="preserve">. </w:t>
      </w:r>
    </w:p>
    <w:p w14:paraId="36AFF312" w14:textId="77777777" w:rsidR="007A262E" w:rsidRPr="00354D1E" w:rsidRDefault="007A262E" w:rsidP="00E64E29">
      <w:pPr>
        <w:pStyle w:val="ListParagraph"/>
        <w:ind w:left="851"/>
        <w:contextualSpacing/>
        <w:jc w:val="both"/>
        <w:rPr>
          <w:rFonts w:ascii="Arial" w:hAnsi="Arial" w:cs="Arial"/>
          <w:sz w:val="22"/>
          <w:szCs w:val="22"/>
        </w:rPr>
      </w:pPr>
    </w:p>
    <w:p w14:paraId="170CD627" w14:textId="77777777" w:rsidR="00141450"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ensure that it only sends confidential personally identifiable information to the </w:t>
      </w:r>
      <w:r w:rsidR="00260162" w:rsidRPr="00777FE3">
        <w:rPr>
          <w:rFonts w:ascii="Arial" w:hAnsi="Arial" w:cs="Arial"/>
          <w:sz w:val="22"/>
          <w:szCs w:val="22"/>
        </w:rPr>
        <w:t>Council</w:t>
      </w:r>
      <w:r w:rsidRPr="00777FE3">
        <w:rPr>
          <w:rFonts w:ascii="Arial" w:hAnsi="Arial" w:cs="Arial"/>
          <w:sz w:val="22"/>
          <w:szCs w:val="22"/>
        </w:rPr>
        <w:t xml:space="preserve"> and third party agencies via two specific methods of communication:</w:t>
      </w:r>
    </w:p>
    <w:p w14:paraId="62805D20" w14:textId="77777777" w:rsidR="00BE2364" w:rsidRPr="00B57B92" w:rsidRDefault="00BE2364" w:rsidP="00E64E29">
      <w:pPr>
        <w:pStyle w:val="ListParagraph"/>
        <w:tabs>
          <w:tab w:val="left" w:pos="851"/>
        </w:tabs>
        <w:ind w:left="851"/>
        <w:contextualSpacing/>
        <w:jc w:val="both"/>
        <w:rPr>
          <w:rFonts w:ascii="Arial" w:eastAsiaTheme="minorHAnsi" w:hAnsi="Arial" w:cs="Arial"/>
          <w:sz w:val="22"/>
          <w:szCs w:val="22"/>
          <w:lang w:eastAsia="en-US"/>
        </w:rPr>
      </w:pPr>
    </w:p>
    <w:p w14:paraId="71816EFC" w14:textId="77777777" w:rsidR="00141450" w:rsidRPr="00C16318" w:rsidRDefault="00141450" w:rsidP="00E64E29">
      <w:pPr>
        <w:pStyle w:val="ListParagraph"/>
        <w:numPr>
          <w:ilvl w:val="0"/>
          <w:numId w:val="1"/>
        </w:numPr>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14:paraId="0D8BBC00" w14:textId="77777777" w:rsidR="00141450" w:rsidRDefault="00141450" w:rsidP="00E64E29">
      <w:pPr>
        <w:pStyle w:val="ListParagraph"/>
        <w:numPr>
          <w:ilvl w:val="0"/>
          <w:numId w:val="1"/>
        </w:numPr>
        <w:rPr>
          <w:rFonts w:ascii="Arial" w:hAnsi="Arial" w:cs="Arial"/>
          <w:sz w:val="22"/>
        </w:rPr>
      </w:pPr>
      <w:r w:rsidRPr="00C16318">
        <w:rPr>
          <w:rFonts w:ascii="Arial" w:hAnsi="Arial" w:cs="Arial"/>
          <w:sz w:val="22"/>
        </w:rPr>
        <w:t>By u</w:t>
      </w:r>
      <w:r w:rsidR="007A262E">
        <w:rPr>
          <w:rFonts w:ascii="Arial" w:hAnsi="Arial" w:cs="Arial"/>
          <w:sz w:val="22"/>
        </w:rPr>
        <w:t>sing</w:t>
      </w:r>
      <w:r w:rsidRPr="00C16318">
        <w:rPr>
          <w:rFonts w:ascii="Arial" w:hAnsi="Arial" w:cs="Arial"/>
          <w:sz w:val="22"/>
        </w:rPr>
        <w:t xml:space="preserve"> the ‘</w:t>
      </w:r>
      <w:r w:rsidR="007A262E">
        <w:rPr>
          <w:rFonts w:ascii="Arial" w:hAnsi="Arial" w:cs="Arial"/>
          <w:sz w:val="22"/>
        </w:rPr>
        <w:t>Objective Connect</w:t>
      </w:r>
      <w:r w:rsidRPr="00C16318">
        <w:rPr>
          <w:rFonts w:ascii="Arial" w:hAnsi="Arial" w:cs="Arial"/>
          <w:sz w:val="22"/>
        </w:rPr>
        <w:t xml:space="preserve">’ programme the </w:t>
      </w:r>
      <w:r w:rsidR="00260162">
        <w:rPr>
          <w:rFonts w:ascii="Arial" w:hAnsi="Arial" w:cs="Arial"/>
          <w:sz w:val="22"/>
        </w:rPr>
        <w:t>Council</w:t>
      </w:r>
      <w:r w:rsidRPr="00C16318">
        <w:rPr>
          <w:rFonts w:ascii="Arial" w:hAnsi="Arial" w:cs="Arial"/>
          <w:sz w:val="22"/>
        </w:rPr>
        <w:t xml:space="preserve"> uses for secure data transfer (or any future applications the </w:t>
      </w:r>
      <w:r w:rsidR="00260162">
        <w:rPr>
          <w:rFonts w:ascii="Arial" w:hAnsi="Arial" w:cs="Arial"/>
          <w:sz w:val="22"/>
        </w:rPr>
        <w:t>Council</w:t>
      </w:r>
      <w:r w:rsidRPr="00C16318">
        <w:rPr>
          <w:rFonts w:ascii="Arial" w:hAnsi="Arial" w:cs="Arial"/>
          <w:sz w:val="22"/>
        </w:rPr>
        <w:t xml:space="preserve"> may utilise in its place) </w:t>
      </w:r>
    </w:p>
    <w:p w14:paraId="44B8089E" w14:textId="77777777" w:rsidR="00C16318" w:rsidRPr="00C16318" w:rsidRDefault="00C16318" w:rsidP="00E64E29">
      <w:pPr>
        <w:pStyle w:val="ListParagraph"/>
        <w:ind w:left="1211"/>
        <w:rPr>
          <w:rFonts w:ascii="Arial" w:hAnsi="Arial" w:cs="Arial"/>
          <w:sz w:val="22"/>
        </w:rPr>
      </w:pPr>
    </w:p>
    <w:p w14:paraId="632F6D36" w14:textId="77777777" w:rsidR="00141450" w:rsidRPr="00B340E0" w:rsidRDefault="00141450" w:rsidP="00E64E29">
      <w:pPr>
        <w:pStyle w:val="ListParagraph"/>
        <w:numPr>
          <w:ilvl w:val="2"/>
          <w:numId w:val="10"/>
        </w:numPr>
        <w:ind w:left="851" w:hanging="851"/>
        <w:contextualSpacing/>
        <w:jc w:val="both"/>
        <w:rPr>
          <w:rFonts w:ascii="Arial" w:hAnsi="Arial" w:cs="Arial"/>
          <w:sz w:val="22"/>
          <w:szCs w:val="22"/>
        </w:rPr>
      </w:pPr>
      <w:r w:rsidRPr="00B340E0">
        <w:rPr>
          <w:rFonts w:ascii="Arial" w:hAnsi="Arial" w:cs="Arial"/>
          <w:sz w:val="22"/>
          <w:szCs w:val="22"/>
        </w:rPr>
        <w:t xml:space="preserve">Under no circumstances </w:t>
      </w:r>
      <w:r w:rsidR="00C16318" w:rsidRPr="00B340E0">
        <w:rPr>
          <w:rFonts w:ascii="Arial" w:hAnsi="Arial" w:cs="Arial"/>
          <w:sz w:val="22"/>
          <w:szCs w:val="22"/>
        </w:rPr>
        <w:t xml:space="preserve">shall the </w:t>
      </w:r>
      <w:r w:rsidR="008A196E" w:rsidRPr="00B340E0">
        <w:rPr>
          <w:rFonts w:ascii="Arial" w:hAnsi="Arial" w:cs="Arial"/>
          <w:sz w:val="22"/>
          <w:szCs w:val="22"/>
        </w:rPr>
        <w:t>Provider</w:t>
      </w:r>
      <w:r w:rsidR="00C16318" w:rsidRPr="00B340E0">
        <w:rPr>
          <w:rFonts w:ascii="Arial" w:hAnsi="Arial" w:cs="Arial"/>
          <w:sz w:val="22"/>
          <w:szCs w:val="22"/>
        </w:rPr>
        <w:t xml:space="preserve"> send </w:t>
      </w:r>
      <w:r w:rsidRPr="00B340E0">
        <w:rPr>
          <w:rFonts w:ascii="Arial" w:hAnsi="Arial" w:cs="Arial"/>
          <w:sz w:val="22"/>
          <w:szCs w:val="22"/>
        </w:rPr>
        <w:t xml:space="preserve">personal and sensitive information to the </w:t>
      </w:r>
      <w:r w:rsidR="00260162" w:rsidRPr="00B340E0">
        <w:rPr>
          <w:rFonts w:ascii="Arial" w:hAnsi="Arial" w:cs="Arial"/>
          <w:sz w:val="22"/>
          <w:szCs w:val="22"/>
        </w:rPr>
        <w:t>Council</w:t>
      </w:r>
      <w:r w:rsidRPr="00B340E0">
        <w:rPr>
          <w:rFonts w:ascii="Arial" w:hAnsi="Arial" w:cs="Arial"/>
          <w:sz w:val="22"/>
          <w:szCs w:val="22"/>
        </w:rPr>
        <w:t xml:space="preserve"> or any other agency or Service via standard email.</w:t>
      </w:r>
      <w:r w:rsidR="00C16318" w:rsidRPr="00B340E0">
        <w:rPr>
          <w:rFonts w:ascii="Arial" w:hAnsi="Arial" w:cs="Arial"/>
          <w:sz w:val="22"/>
          <w:szCs w:val="22"/>
        </w:rPr>
        <w:t xml:space="preserve"> </w:t>
      </w:r>
      <w:r w:rsidRPr="00B340E0">
        <w:rPr>
          <w:rFonts w:ascii="Arial" w:hAnsi="Arial" w:cs="Arial"/>
          <w:sz w:val="22"/>
          <w:szCs w:val="22"/>
        </w:rPr>
        <w:t xml:space="preserve"> In cases where </w:t>
      </w:r>
      <w:r w:rsidR="00260162" w:rsidRPr="00B340E0">
        <w:rPr>
          <w:rFonts w:ascii="Arial" w:hAnsi="Arial" w:cs="Arial"/>
          <w:sz w:val="22"/>
          <w:szCs w:val="22"/>
        </w:rPr>
        <w:t>Council</w:t>
      </w:r>
      <w:r w:rsidRPr="00B340E0">
        <w:rPr>
          <w:rFonts w:ascii="Arial" w:hAnsi="Arial" w:cs="Arial"/>
          <w:sz w:val="22"/>
          <w:szCs w:val="22"/>
        </w:rPr>
        <w:t xml:space="preserve"> staff are not registered with this system the </w:t>
      </w:r>
      <w:r w:rsidR="008A196E" w:rsidRPr="00B340E0">
        <w:rPr>
          <w:rFonts w:ascii="Arial" w:hAnsi="Arial" w:cs="Arial"/>
          <w:sz w:val="22"/>
          <w:szCs w:val="22"/>
        </w:rPr>
        <w:t>Provider</w:t>
      </w:r>
      <w:r w:rsidRPr="00B340E0">
        <w:rPr>
          <w:rFonts w:ascii="Arial" w:hAnsi="Arial" w:cs="Arial"/>
          <w:sz w:val="22"/>
          <w:szCs w:val="22"/>
        </w:rPr>
        <w:t xml:space="preserve"> must request that they gain access before sending information. Where the request is urgent and cannot wait for this to be put in place information must be provided verbally. </w:t>
      </w:r>
    </w:p>
    <w:p w14:paraId="2D7DAC53" w14:textId="77777777" w:rsidR="00C16318" w:rsidRPr="00777FE3" w:rsidRDefault="00C16318" w:rsidP="00E64E29">
      <w:pPr>
        <w:pStyle w:val="ListParagraph"/>
        <w:ind w:left="851"/>
        <w:contextualSpacing/>
        <w:jc w:val="both"/>
        <w:rPr>
          <w:rFonts w:ascii="Arial" w:hAnsi="Arial" w:cs="Arial"/>
          <w:sz w:val="22"/>
          <w:szCs w:val="22"/>
        </w:rPr>
      </w:pPr>
    </w:p>
    <w:p w14:paraId="4948C1B8" w14:textId="77777777" w:rsidR="00141450" w:rsidRPr="00B340E0" w:rsidRDefault="00C16318" w:rsidP="00E64E29">
      <w:pPr>
        <w:pStyle w:val="ListParagraph"/>
        <w:numPr>
          <w:ilvl w:val="2"/>
          <w:numId w:val="10"/>
        </w:numPr>
        <w:ind w:left="851" w:hanging="851"/>
        <w:contextualSpacing/>
        <w:jc w:val="both"/>
        <w:rPr>
          <w:rFonts w:ascii="Arial" w:hAnsi="Arial" w:cs="Arial"/>
          <w:sz w:val="22"/>
          <w:szCs w:val="22"/>
        </w:rPr>
      </w:pPr>
      <w:r w:rsidRPr="00B340E0">
        <w:rPr>
          <w:rFonts w:ascii="Arial" w:hAnsi="Arial" w:cs="Arial"/>
          <w:sz w:val="22"/>
          <w:szCs w:val="22"/>
        </w:rPr>
        <w:t xml:space="preserve">The </w:t>
      </w:r>
      <w:r w:rsidR="008A196E" w:rsidRPr="00B340E0">
        <w:rPr>
          <w:rFonts w:ascii="Arial" w:hAnsi="Arial" w:cs="Arial"/>
          <w:sz w:val="22"/>
          <w:szCs w:val="22"/>
        </w:rPr>
        <w:t>Provider</w:t>
      </w:r>
      <w:r w:rsidRPr="00B340E0">
        <w:rPr>
          <w:rFonts w:ascii="Arial" w:hAnsi="Arial" w:cs="Arial"/>
          <w:sz w:val="22"/>
          <w:szCs w:val="22"/>
        </w:rPr>
        <w:t xml:space="preserve"> will collect and hold o</w:t>
      </w:r>
      <w:r w:rsidR="00141450" w:rsidRPr="00B340E0">
        <w:rPr>
          <w:rFonts w:ascii="Arial" w:hAnsi="Arial" w:cs="Arial"/>
          <w:sz w:val="22"/>
          <w:szCs w:val="22"/>
        </w:rPr>
        <w:t>nly relevant data under the ethos of ‘appropriate collection’</w:t>
      </w:r>
      <w:r w:rsidRPr="00B340E0">
        <w:rPr>
          <w:rFonts w:ascii="Arial" w:hAnsi="Arial" w:cs="Arial"/>
          <w:sz w:val="22"/>
          <w:szCs w:val="22"/>
        </w:rPr>
        <w:t>.</w:t>
      </w:r>
    </w:p>
    <w:p w14:paraId="073C9A52" w14:textId="77777777" w:rsidR="00C16318" w:rsidRPr="00777FE3" w:rsidRDefault="00C16318" w:rsidP="00E64E29">
      <w:pPr>
        <w:pStyle w:val="ListParagraph"/>
        <w:ind w:left="851"/>
        <w:contextualSpacing/>
        <w:jc w:val="both"/>
        <w:rPr>
          <w:rFonts w:ascii="Arial" w:hAnsi="Arial" w:cs="Arial"/>
          <w:sz w:val="22"/>
          <w:szCs w:val="22"/>
        </w:rPr>
      </w:pPr>
    </w:p>
    <w:p w14:paraId="3AF8F389" w14:textId="77777777" w:rsidR="00141450" w:rsidRPr="00B340E0" w:rsidRDefault="00141450" w:rsidP="00E64E29">
      <w:pPr>
        <w:pStyle w:val="ListParagraph"/>
        <w:numPr>
          <w:ilvl w:val="2"/>
          <w:numId w:val="10"/>
        </w:numPr>
        <w:ind w:left="851" w:hanging="851"/>
        <w:contextualSpacing/>
        <w:jc w:val="both"/>
        <w:rPr>
          <w:rFonts w:ascii="Arial" w:hAnsi="Arial" w:cs="Arial"/>
          <w:sz w:val="22"/>
          <w:szCs w:val="22"/>
        </w:rPr>
      </w:pPr>
      <w:r w:rsidRPr="00B340E0">
        <w:rPr>
          <w:rFonts w:ascii="Arial" w:hAnsi="Arial" w:cs="Arial"/>
          <w:sz w:val="22"/>
          <w:szCs w:val="22"/>
        </w:rPr>
        <w:t xml:space="preserve">Where the </w:t>
      </w:r>
      <w:r w:rsidR="008A196E" w:rsidRPr="00B340E0">
        <w:rPr>
          <w:rFonts w:ascii="Arial" w:hAnsi="Arial" w:cs="Arial"/>
          <w:sz w:val="22"/>
          <w:szCs w:val="22"/>
        </w:rPr>
        <w:t>Provider</w:t>
      </w:r>
      <w:r w:rsidRPr="00B340E0">
        <w:rPr>
          <w:rFonts w:ascii="Arial" w:hAnsi="Arial" w:cs="Arial"/>
          <w:sz w:val="22"/>
          <w:szCs w:val="22"/>
        </w:rPr>
        <w:t xml:space="preserve"> is collecting data in its own right i.e. not under the responsibility that the </w:t>
      </w:r>
      <w:r w:rsidR="00260162" w:rsidRPr="00B340E0">
        <w:rPr>
          <w:rFonts w:ascii="Arial" w:hAnsi="Arial" w:cs="Arial"/>
          <w:sz w:val="22"/>
          <w:szCs w:val="22"/>
        </w:rPr>
        <w:t>Council</w:t>
      </w:r>
      <w:r w:rsidRPr="00B340E0">
        <w:rPr>
          <w:rFonts w:ascii="Arial" w:hAnsi="Arial" w:cs="Arial"/>
          <w:sz w:val="22"/>
          <w:szCs w:val="22"/>
        </w:rPr>
        <w:t xml:space="preserve"> gives the </w:t>
      </w:r>
      <w:r w:rsidR="008A196E" w:rsidRPr="00B340E0">
        <w:rPr>
          <w:rFonts w:ascii="Arial" w:hAnsi="Arial" w:cs="Arial"/>
          <w:sz w:val="22"/>
          <w:szCs w:val="22"/>
        </w:rPr>
        <w:t>Provider</w:t>
      </w:r>
      <w:r w:rsidRPr="00B340E0">
        <w:rPr>
          <w:rFonts w:ascii="Arial" w:hAnsi="Arial" w:cs="Arial"/>
          <w:sz w:val="22"/>
          <w:szCs w:val="22"/>
        </w:rPr>
        <w:t xml:space="preserve"> to act as data processors, it will register with the UK Information Commissioners Office (ICO) as a data controller. </w:t>
      </w:r>
    </w:p>
    <w:p w14:paraId="7BA3AE00" w14:textId="77777777" w:rsidR="00B57B92" w:rsidRPr="00B57B92" w:rsidRDefault="00B57B92" w:rsidP="00B57B92">
      <w:pPr>
        <w:tabs>
          <w:tab w:val="left" w:pos="851"/>
        </w:tabs>
        <w:contextualSpacing/>
        <w:rPr>
          <w:rFonts w:cs="Arial"/>
        </w:rPr>
      </w:pPr>
    </w:p>
    <w:p w14:paraId="51573108" w14:textId="77777777" w:rsidR="00B00EDB" w:rsidRPr="00771BCD" w:rsidRDefault="00B00EDB" w:rsidP="006F45EB">
      <w:pPr>
        <w:pStyle w:val="ListParagraph"/>
        <w:numPr>
          <w:ilvl w:val="1"/>
          <w:numId w:val="10"/>
        </w:numPr>
        <w:ind w:left="851" w:hanging="851"/>
        <w:contextualSpacing/>
        <w:jc w:val="both"/>
        <w:outlineLvl w:val="0"/>
        <w:rPr>
          <w:rFonts w:ascii="Arial" w:hAnsi="Arial" w:cs="Arial"/>
          <w:b/>
          <w:i/>
          <w:sz w:val="22"/>
          <w:szCs w:val="22"/>
        </w:rPr>
      </w:pPr>
      <w:bookmarkStart w:id="49" w:name="_Toc22119534"/>
      <w:r w:rsidRPr="00771BCD">
        <w:rPr>
          <w:rFonts w:ascii="Arial" w:hAnsi="Arial" w:cs="Arial"/>
          <w:b/>
          <w:i/>
          <w:sz w:val="22"/>
          <w:szCs w:val="22"/>
        </w:rPr>
        <w:t>Consent and Confidentiality</w:t>
      </w:r>
      <w:bookmarkEnd w:id="49"/>
    </w:p>
    <w:p w14:paraId="1900E3A3" w14:textId="77777777"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14:paraId="5229B4FD" w14:textId="77777777" w:rsidR="00B00EDB" w:rsidRPr="00777FE3" w:rsidRDefault="00B00EDB"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The Provider will ensure:</w:t>
      </w:r>
    </w:p>
    <w:p w14:paraId="25112068" w14:textId="77777777" w:rsidR="00B00EDB" w:rsidRDefault="00B00EDB" w:rsidP="00E64E29">
      <w:pPr>
        <w:numPr>
          <w:ilvl w:val="0"/>
          <w:numId w:val="3"/>
        </w:numPr>
        <w:autoSpaceDE w:val="0"/>
        <w:autoSpaceDN w:val="0"/>
        <w:ind w:left="1134" w:hanging="283"/>
        <w:rPr>
          <w:rFonts w:eastAsia="Times New Roman" w:cs="Arial"/>
        </w:rPr>
      </w:pPr>
      <w:r>
        <w:rPr>
          <w:rFonts w:eastAsia="Times New Roman" w:cs="Arial"/>
        </w:rPr>
        <w:t xml:space="preserve">Information shared with other agencies is on a need to know basis or when required to do so under the law or for the purposes of the protection of the </w:t>
      </w:r>
      <w:r w:rsidR="00AD79A0">
        <w:rPr>
          <w:rFonts w:eastAsia="Times New Roman" w:cs="Arial"/>
        </w:rPr>
        <w:t>Service User</w:t>
      </w:r>
      <w:r>
        <w:rPr>
          <w:rFonts w:eastAsia="Times New Roman" w:cs="Arial"/>
        </w:rPr>
        <w:t xml:space="preserve"> or of the public </w:t>
      </w:r>
    </w:p>
    <w:p w14:paraId="1D150F19" w14:textId="77777777" w:rsidR="00B00EDB" w:rsidRDefault="00B00EDB" w:rsidP="00E64E29">
      <w:pPr>
        <w:numPr>
          <w:ilvl w:val="0"/>
          <w:numId w:val="3"/>
        </w:numPr>
        <w:autoSpaceDE w:val="0"/>
        <w:autoSpaceDN w:val="0"/>
        <w:ind w:left="1134" w:hanging="283"/>
        <w:rPr>
          <w:rFonts w:eastAsia="Times New Roman" w:cs="Arial"/>
        </w:rPr>
      </w:pPr>
      <w:r>
        <w:rPr>
          <w:rFonts w:eastAsia="Times New Roman" w:cs="Arial"/>
        </w:rPr>
        <w:t xml:space="preserve">Information is only shared when it is in the best interests of the </w:t>
      </w:r>
      <w:r w:rsidR="00A77BA9">
        <w:rPr>
          <w:rFonts w:eastAsia="Times New Roman" w:cs="Arial"/>
        </w:rPr>
        <w:t>Service User</w:t>
      </w:r>
    </w:p>
    <w:p w14:paraId="4BF0F957" w14:textId="77777777" w:rsidR="00B00EDB" w:rsidRDefault="00B00EDB" w:rsidP="00E64E29">
      <w:pPr>
        <w:numPr>
          <w:ilvl w:val="0"/>
          <w:numId w:val="3"/>
        </w:numPr>
        <w:autoSpaceDE w:val="0"/>
        <w:autoSpaceDN w:val="0"/>
        <w:ind w:left="1134" w:hanging="283"/>
        <w:rPr>
          <w:rFonts w:eastAsia="Times New Roman" w:cs="Arial"/>
        </w:rPr>
      </w:pPr>
      <w:r>
        <w:rPr>
          <w:rFonts w:eastAsia="Times New Roman" w:cs="Arial"/>
        </w:rPr>
        <w:t>Provider staff follow information sharing guidance in accordance with the principl</w:t>
      </w:r>
      <w:r w:rsidR="007A262E">
        <w:rPr>
          <w:rFonts w:eastAsia="Times New Roman" w:cs="Arial"/>
        </w:rPr>
        <w:t>es of the Data Protection Act 2018</w:t>
      </w:r>
      <w:r>
        <w:rPr>
          <w:rFonts w:eastAsia="Times New Roman" w:cs="Arial"/>
        </w:rPr>
        <w:t xml:space="preserve"> and/or subsequent legislation which may come into force</w:t>
      </w:r>
    </w:p>
    <w:p w14:paraId="769A4E7A" w14:textId="77777777" w:rsidR="00B00EDB" w:rsidRDefault="00AD79A0" w:rsidP="00E64E29">
      <w:pPr>
        <w:numPr>
          <w:ilvl w:val="0"/>
          <w:numId w:val="3"/>
        </w:numPr>
        <w:autoSpaceDE w:val="0"/>
        <w:autoSpaceDN w:val="0"/>
        <w:ind w:left="1134" w:hanging="283"/>
        <w:rPr>
          <w:rFonts w:eastAsia="Times New Roman" w:cs="Arial"/>
        </w:rPr>
      </w:pPr>
      <w:r>
        <w:rPr>
          <w:rFonts w:eastAsia="Times New Roman" w:cs="Arial"/>
        </w:rPr>
        <w:t>Service U</w:t>
      </w:r>
      <w:r w:rsidR="00B00EDB">
        <w:rPr>
          <w:rFonts w:eastAsia="Times New Roman" w:cs="Arial"/>
        </w:rPr>
        <w:t>ser information is kept confidential except where there is a perceived or actual risk of harm which precludes this and/or it is required by law</w:t>
      </w:r>
    </w:p>
    <w:p w14:paraId="18C1904A" w14:textId="77777777" w:rsidR="00B00EDB" w:rsidRDefault="00B00EDB" w:rsidP="00E64E29">
      <w:pPr>
        <w:numPr>
          <w:ilvl w:val="0"/>
          <w:numId w:val="3"/>
        </w:numPr>
        <w:autoSpaceDE w:val="0"/>
        <w:autoSpaceDN w:val="0"/>
        <w:ind w:left="1134" w:hanging="283"/>
        <w:rPr>
          <w:rFonts w:eastAsia="Times New Roman" w:cs="Arial"/>
        </w:rPr>
      </w:pPr>
      <w:r>
        <w:rPr>
          <w:rFonts w:eastAsia="Times New Roman" w:cs="Arial"/>
        </w:rPr>
        <w:t>Records are kept up to date and secure and there is a records management policy in place</w:t>
      </w:r>
    </w:p>
    <w:p w14:paraId="54C924FF" w14:textId="77777777" w:rsidR="00B00EDB" w:rsidRDefault="00B00EDB" w:rsidP="00E64E29">
      <w:pPr>
        <w:numPr>
          <w:ilvl w:val="0"/>
          <w:numId w:val="3"/>
        </w:numPr>
        <w:autoSpaceDE w:val="0"/>
        <w:autoSpaceDN w:val="0"/>
        <w:ind w:left="1134" w:hanging="283"/>
        <w:rPr>
          <w:rFonts w:eastAsia="Times New Roman" w:cs="Arial"/>
        </w:rPr>
      </w:pPr>
      <w:r>
        <w:rPr>
          <w:rFonts w:eastAsia="Times New Roman" w:cs="Arial"/>
        </w:rPr>
        <w:t>Staff receive appropriate data protection training on a regular basis</w:t>
      </w:r>
    </w:p>
    <w:p w14:paraId="439D3ABB" w14:textId="77777777" w:rsidR="00621195" w:rsidRDefault="00621195" w:rsidP="00C94392">
      <w:pPr>
        <w:tabs>
          <w:tab w:val="left" w:pos="851"/>
        </w:tabs>
      </w:pPr>
    </w:p>
    <w:p w14:paraId="01E2E796" w14:textId="77777777" w:rsidR="00467A89" w:rsidRPr="00354D1E" w:rsidRDefault="000452A7" w:rsidP="006F45EB">
      <w:pPr>
        <w:pStyle w:val="ListParagraph"/>
        <w:numPr>
          <w:ilvl w:val="0"/>
          <w:numId w:val="10"/>
        </w:numPr>
        <w:ind w:left="851" w:hanging="851"/>
        <w:contextualSpacing/>
        <w:jc w:val="both"/>
        <w:outlineLvl w:val="0"/>
        <w:rPr>
          <w:rFonts w:ascii="Arial" w:hAnsi="Arial" w:cs="Arial"/>
          <w:b/>
          <w:sz w:val="22"/>
          <w:szCs w:val="22"/>
        </w:rPr>
      </w:pPr>
      <w:bookmarkStart w:id="50" w:name="_Toc504722862"/>
      <w:bookmarkStart w:id="51" w:name="_Toc22119535"/>
      <w:r w:rsidRPr="00354D1E">
        <w:rPr>
          <w:rFonts w:ascii="Arial" w:hAnsi="Arial" w:cs="Arial"/>
          <w:b/>
          <w:sz w:val="22"/>
          <w:szCs w:val="22"/>
        </w:rPr>
        <w:t xml:space="preserve">ENGAGEMENT AND </w:t>
      </w:r>
      <w:r w:rsidR="00467A89" w:rsidRPr="00354D1E">
        <w:rPr>
          <w:rFonts w:ascii="Arial" w:hAnsi="Arial" w:cs="Arial"/>
          <w:b/>
          <w:sz w:val="22"/>
          <w:szCs w:val="22"/>
        </w:rPr>
        <w:t>FEEDBACK</w:t>
      </w:r>
      <w:bookmarkEnd w:id="50"/>
      <w:bookmarkEnd w:id="51"/>
    </w:p>
    <w:p w14:paraId="78DB1C30" w14:textId="77777777" w:rsidR="00621195" w:rsidRDefault="00621195" w:rsidP="00C94392">
      <w:pPr>
        <w:tabs>
          <w:tab w:val="left" w:pos="851"/>
        </w:tabs>
      </w:pPr>
    </w:p>
    <w:p w14:paraId="08D54E36" w14:textId="77777777" w:rsidR="00621195" w:rsidRPr="00771BCD" w:rsidRDefault="00621195" w:rsidP="006F45EB">
      <w:pPr>
        <w:pStyle w:val="ListParagraph"/>
        <w:numPr>
          <w:ilvl w:val="1"/>
          <w:numId w:val="10"/>
        </w:numPr>
        <w:ind w:left="851" w:hanging="851"/>
        <w:contextualSpacing/>
        <w:jc w:val="both"/>
        <w:outlineLvl w:val="0"/>
        <w:rPr>
          <w:rFonts w:ascii="Arial" w:hAnsi="Arial" w:cs="Arial"/>
          <w:b/>
          <w:i/>
          <w:sz w:val="22"/>
          <w:szCs w:val="22"/>
        </w:rPr>
      </w:pPr>
      <w:bookmarkStart w:id="52" w:name="_Toc504722864"/>
      <w:bookmarkStart w:id="53" w:name="_Toc22119536"/>
      <w:r w:rsidRPr="00771BCD">
        <w:rPr>
          <w:rFonts w:ascii="Arial" w:hAnsi="Arial" w:cs="Arial"/>
          <w:b/>
          <w:i/>
          <w:sz w:val="22"/>
          <w:szCs w:val="22"/>
        </w:rPr>
        <w:t>Complaints</w:t>
      </w:r>
      <w:r w:rsidR="000452A7" w:rsidRPr="00771BCD">
        <w:rPr>
          <w:rFonts w:ascii="Arial" w:hAnsi="Arial" w:cs="Arial"/>
          <w:b/>
          <w:i/>
          <w:sz w:val="22"/>
          <w:szCs w:val="22"/>
        </w:rPr>
        <w:t xml:space="preserve"> and whistleblowing procedure</w:t>
      </w:r>
      <w:bookmarkEnd w:id="52"/>
      <w:bookmarkEnd w:id="53"/>
    </w:p>
    <w:p w14:paraId="7A261FE4" w14:textId="77777777" w:rsidR="00B57B92" w:rsidRPr="00B57B92" w:rsidRDefault="00B57B92" w:rsidP="004E37CF">
      <w:pPr>
        <w:pStyle w:val="ListParagraph"/>
        <w:tabs>
          <w:tab w:val="left" w:pos="851"/>
        </w:tabs>
        <w:ind w:left="851"/>
        <w:contextualSpacing/>
        <w:jc w:val="both"/>
        <w:rPr>
          <w:rFonts w:ascii="Arial" w:eastAsiaTheme="minorHAnsi" w:hAnsi="Arial" w:cs="Arial"/>
          <w:b/>
          <w:sz w:val="22"/>
          <w:szCs w:val="22"/>
          <w:lang w:eastAsia="en-US"/>
        </w:rPr>
      </w:pPr>
    </w:p>
    <w:p w14:paraId="23A26976" w14:textId="77777777" w:rsidR="000452A7" w:rsidRPr="00922891" w:rsidRDefault="000452A7" w:rsidP="00E64E29">
      <w:pPr>
        <w:pStyle w:val="ListParagraph"/>
        <w:numPr>
          <w:ilvl w:val="2"/>
          <w:numId w:val="10"/>
        </w:numPr>
        <w:ind w:left="851" w:hanging="851"/>
        <w:contextualSpacing/>
        <w:jc w:val="both"/>
        <w:rPr>
          <w:rFonts w:ascii="Arial" w:hAnsi="Arial" w:cs="Arial"/>
          <w:sz w:val="22"/>
          <w:szCs w:val="22"/>
        </w:rPr>
      </w:pPr>
      <w:r w:rsidRPr="00922891">
        <w:rPr>
          <w:rFonts w:ascii="Arial" w:hAnsi="Arial" w:cs="Arial"/>
          <w:sz w:val="22"/>
          <w:szCs w:val="22"/>
        </w:rPr>
        <w:t xml:space="preserve">The </w:t>
      </w:r>
      <w:r w:rsidR="008A196E" w:rsidRPr="00922891">
        <w:rPr>
          <w:rFonts w:ascii="Arial" w:hAnsi="Arial" w:cs="Arial"/>
          <w:sz w:val="22"/>
          <w:szCs w:val="22"/>
        </w:rPr>
        <w:t>Provider</w:t>
      </w:r>
      <w:r w:rsidRPr="00922891">
        <w:rPr>
          <w:rFonts w:ascii="Arial" w:hAnsi="Arial" w:cs="Arial"/>
          <w:sz w:val="22"/>
          <w:szCs w:val="22"/>
        </w:rPr>
        <w:t xml:space="preserve"> will maintain a documented complaints process. This will be readily available and publicised in a range of accessible ‘user friendly’ formats and displayed on the </w:t>
      </w:r>
      <w:r w:rsidR="008A196E" w:rsidRPr="00922891">
        <w:rPr>
          <w:rFonts w:ascii="Arial" w:hAnsi="Arial" w:cs="Arial"/>
          <w:sz w:val="22"/>
          <w:szCs w:val="22"/>
        </w:rPr>
        <w:t>Provider</w:t>
      </w:r>
      <w:r w:rsidRPr="00922891">
        <w:rPr>
          <w:rFonts w:ascii="Arial" w:hAnsi="Arial" w:cs="Arial"/>
          <w:sz w:val="22"/>
          <w:szCs w:val="22"/>
        </w:rPr>
        <w:t xml:space="preserve">’s premises. </w:t>
      </w:r>
    </w:p>
    <w:p w14:paraId="28B4A29E" w14:textId="77777777" w:rsidR="000452A7" w:rsidRPr="00922891" w:rsidRDefault="000452A7" w:rsidP="00E64E29">
      <w:pPr>
        <w:pStyle w:val="ListParagraph"/>
        <w:ind w:left="851"/>
        <w:contextualSpacing/>
        <w:jc w:val="both"/>
        <w:rPr>
          <w:rFonts w:ascii="Arial" w:hAnsi="Arial" w:cs="Arial"/>
          <w:sz w:val="22"/>
          <w:szCs w:val="22"/>
        </w:rPr>
      </w:pPr>
    </w:p>
    <w:p w14:paraId="34CF5D91" w14:textId="77777777" w:rsidR="000452A7" w:rsidRPr="00922891" w:rsidRDefault="000452A7" w:rsidP="00E64E29">
      <w:pPr>
        <w:pStyle w:val="ListParagraph"/>
        <w:numPr>
          <w:ilvl w:val="2"/>
          <w:numId w:val="10"/>
        </w:numPr>
        <w:ind w:left="851" w:hanging="851"/>
        <w:contextualSpacing/>
        <w:jc w:val="both"/>
        <w:rPr>
          <w:rFonts w:ascii="Arial" w:hAnsi="Arial" w:cs="Arial"/>
          <w:sz w:val="22"/>
          <w:szCs w:val="22"/>
        </w:rPr>
      </w:pPr>
      <w:r w:rsidRPr="00922891">
        <w:rPr>
          <w:rFonts w:ascii="Arial" w:hAnsi="Arial" w:cs="Arial"/>
          <w:sz w:val="22"/>
          <w:szCs w:val="22"/>
        </w:rPr>
        <w:t xml:space="preserve">The </w:t>
      </w:r>
      <w:r w:rsidR="00260162" w:rsidRPr="00922891">
        <w:rPr>
          <w:rFonts w:ascii="Arial" w:hAnsi="Arial" w:cs="Arial"/>
          <w:sz w:val="22"/>
          <w:szCs w:val="22"/>
        </w:rPr>
        <w:t>Council</w:t>
      </w:r>
      <w:r w:rsidRPr="00922891">
        <w:rPr>
          <w:rFonts w:ascii="Arial" w:hAnsi="Arial" w:cs="Arial"/>
          <w:sz w:val="22"/>
          <w:szCs w:val="22"/>
        </w:rPr>
        <w:t xml:space="preserve"> will inspect the </w:t>
      </w:r>
      <w:r w:rsidR="008A196E" w:rsidRPr="00922891">
        <w:rPr>
          <w:rFonts w:ascii="Arial" w:hAnsi="Arial" w:cs="Arial"/>
          <w:sz w:val="22"/>
          <w:szCs w:val="22"/>
        </w:rPr>
        <w:t>Provider</w:t>
      </w:r>
      <w:r w:rsidRPr="00922891">
        <w:rPr>
          <w:rFonts w:ascii="Arial" w:hAnsi="Arial" w:cs="Arial"/>
          <w:sz w:val="22"/>
          <w:szCs w:val="22"/>
        </w:rPr>
        <w:t xml:space="preserve">’s Complaints policy to ensure it is robust, and the </w:t>
      </w:r>
      <w:r w:rsidR="008A196E" w:rsidRPr="00922891">
        <w:rPr>
          <w:rFonts w:ascii="Arial" w:hAnsi="Arial" w:cs="Arial"/>
          <w:sz w:val="22"/>
          <w:szCs w:val="22"/>
        </w:rPr>
        <w:t>Provider</w:t>
      </w:r>
      <w:r w:rsidRPr="00922891">
        <w:rPr>
          <w:rFonts w:ascii="Arial" w:hAnsi="Arial" w:cs="Arial"/>
          <w:sz w:val="22"/>
          <w:szCs w:val="22"/>
        </w:rPr>
        <w:t xml:space="preserve"> will supply regular summary reporting on complaints to the </w:t>
      </w:r>
      <w:r w:rsidR="00260162" w:rsidRPr="00922891">
        <w:rPr>
          <w:rFonts w:ascii="Arial" w:hAnsi="Arial" w:cs="Arial"/>
          <w:sz w:val="22"/>
          <w:szCs w:val="22"/>
        </w:rPr>
        <w:t>Council</w:t>
      </w:r>
      <w:r w:rsidRPr="00922891">
        <w:rPr>
          <w:rFonts w:ascii="Arial" w:hAnsi="Arial" w:cs="Arial"/>
          <w:sz w:val="22"/>
          <w:szCs w:val="22"/>
        </w:rPr>
        <w:t xml:space="preserve">. </w:t>
      </w:r>
    </w:p>
    <w:p w14:paraId="1245592C" w14:textId="77777777" w:rsidR="000452A7" w:rsidRPr="00771BCD" w:rsidRDefault="000452A7" w:rsidP="00E64E29">
      <w:pPr>
        <w:pStyle w:val="ListParagraph"/>
        <w:ind w:left="851"/>
        <w:contextualSpacing/>
        <w:jc w:val="both"/>
        <w:rPr>
          <w:rFonts w:ascii="Arial" w:hAnsi="Arial" w:cs="Arial"/>
          <w:sz w:val="22"/>
          <w:szCs w:val="22"/>
        </w:rPr>
      </w:pPr>
    </w:p>
    <w:p w14:paraId="097AAA21" w14:textId="77777777" w:rsidR="000452A7" w:rsidRPr="00922891" w:rsidRDefault="000452A7" w:rsidP="00E64E29">
      <w:pPr>
        <w:pStyle w:val="ListParagraph"/>
        <w:numPr>
          <w:ilvl w:val="2"/>
          <w:numId w:val="10"/>
        </w:numPr>
        <w:ind w:left="851" w:hanging="851"/>
        <w:contextualSpacing/>
        <w:jc w:val="both"/>
        <w:rPr>
          <w:rFonts w:ascii="Arial" w:hAnsi="Arial" w:cs="Arial"/>
          <w:sz w:val="22"/>
          <w:szCs w:val="22"/>
        </w:rPr>
      </w:pPr>
      <w:r w:rsidRPr="00922891">
        <w:rPr>
          <w:rFonts w:ascii="Arial" w:hAnsi="Arial" w:cs="Arial"/>
          <w:sz w:val="22"/>
          <w:szCs w:val="22"/>
        </w:rPr>
        <w:t xml:space="preserve">The </w:t>
      </w:r>
      <w:r w:rsidR="008A196E" w:rsidRPr="00922891">
        <w:rPr>
          <w:rFonts w:ascii="Arial" w:hAnsi="Arial" w:cs="Arial"/>
          <w:sz w:val="22"/>
          <w:szCs w:val="22"/>
        </w:rPr>
        <w:t>Provider</w:t>
      </w:r>
      <w:r w:rsidRPr="00922891">
        <w:rPr>
          <w:rFonts w:ascii="Arial" w:hAnsi="Arial" w:cs="Arial"/>
          <w:sz w:val="22"/>
          <w:szCs w:val="22"/>
        </w:rPr>
        <w:t xml:space="preserve"> will establish a whistleblowing policy to allow staff to anonymously and confidentially report any concerns via an independent method, i.e. not through the management of the Service. </w:t>
      </w:r>
    </w:p>
    <w:p w14:paraId="41DD6FDB" w14:textId="77777777" w:rsidR="00A607FC" w:rsidRPr="004B632D" w:rsidRDefault="00A607FC" w:rsidP="00A607FC">
      <w:pPr>
        <w:pStyle w:val="ListParagraph"/>
        <w:tabs>
          <w:tab w:val="left" w:pos="851"/>
        </w:tabs>
        <w:ind w:left="851"/>
        <w:contextualSpacing/>
        <w:jc w:val="both"/>
        <w:rPr>
          <w:b/>
          <w:i/>
        </w:rPr>
      </w:pPr>
    </w:p>
    <w:p w14:paraId="6719036A" w14:textId="77777777" w:rsidR="00777FE3" w:rsidRPr="00476B51" w:rsidRDefault="00777FE3" w:rsidP="006F45EB">
      <w:pPr>
        <w:pStyle w:val="ListParagraph"/>
        <w:numPr>
          <w:ilvl w:val="0"/>
          <w:numId w:val="10"/>
        </w:numPr>
        <w:ind w:left="851" w:hanging="851"/>
        <w:contextualSpacing/>
        <w:jc w:val="both"/>
        <w:outlineLvl w:val="0"/>
        <w:rPr>
          <w:rFonts w:ascii="Arial" w:hAnsi="Arial" w:cs="Arial"/>
          <w:b/>
          <w:sz w:val="22"/>
          <w:szCs w:val="22"/>
        </w:rPr>
      </w:pPr>
      <w:bookmarkStart w:id="54" w:name="_Toc504722883"/>
      <w:bookmarkStart w:id="55" w:name="_Toc507598223"/>
      <w:bookmarkStart w:id="56" w:name="_Toc22119537"/>
      <w:r w:rsidRPr="00476B51">
        <w:rPr>
          <w:rFonts w:ascii="Arial" w:hAnsi="Arial" w:cs="Arial"/>
          <w:b/>
          <w:sz w:val="22"/>
          <w:szCs w:val="22"/>
        </w:rPr>
        <w:t>CONTRACT MANAGEMENT AND MONITORING</w:t>
      </w:r>
      <w:bookmarkEnd w:id="54"/>
      <w:bookmarkEnd w:id="55"/>
      <w:bookmarkEnd w:id="56"/>
    </w:p>
    <w:p w14:paraId="45A4F810" w14:textId="77777777" w:rsidR="00777FE3" w:rsidRPr="00922891" w:rsidRDefault="00777FE3" w:rsidP="00922891">
      <w:pPr>
        <w:pStyle w:val="ListParagraph"/>
        <w:ind w:left="851"/>
        <w:contextualSpacing/>
        <w:jc w:val="both"/>
        <w:outlineLvl w:val="0"/>
        <w:rPr>
          <w:rFonts w:ascii="Arial" w:hAnsi="Arial" w:cs="Arial"/>
          <w:sz w:val="22"/>
          <w:szCs w:val="22"/>
        </w:rPr>
      </w:pPr>
    </w:p>
    <w:p w14:paraId="64CD4FA2" w14:textId="77777777" w:rsidR="00777FE3" w:rsidRPr="00771BCD" w:rsidRDefault="00777FE3" w:rsidP="00E64E29">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lastRenderedPageBreak/>
        <w:t>The Council will monitor the Contract by a variety of methods including but not limi</w:t>
      </w:r>
      <w:r w:rsidR="00A60F62" w:rsidRPr="00771BCD">
        <w:rPr>
          <w:rFonts w:ascii="Arial" w:hAnsi="Arial" w:cs="Arial"/>
          <w:sz w:val="22"/>
          <w:szCs w:val="22"/>
        </w:rPr>
        <w:t>ted to:</w:t>
      </w:r>
    </w:p>
    <w:p w14:paraId="3374E12E" w14:textId="77777777" w:rsidR="00777FE3" w:rsidRPr="00FF1F76" w:rsidRDefault="00777FE3" w:rsidP="00E64E29">
      <w:pPr>
        <w:numPr>
          <w:ilvl w:val="0"/>
          <w:numId w:val="3"/>
        </w:numPr>
        <w:autoSpaceDE w:val="0"/>
        <w:autoSpaceDN w:val="0"/>
        <w:ind w:left="1134" w:hanging="283"/>
        <w:rPr>
          <w:rFonts w:eastAsia="Times New Roman" w:cs="Arial"/>
        </w:rPr>
      </w:pPr>
      <w:r w:rsidRPr="00FF1F76">
        <w:rPr>
          <w:rFonts w:eastAsia="Times New Roman" w:cs="Arial"/>
        </w:rPr>
        <w:t>Provider Self-Assessment, and verifi</w:t>
      </w:r>
      <w:r w:rsidR="006D29ED">
        <w:rPr>
          <w:rFonts w:eastAsia="Times New Roman" w:cs="Arial"/>
        </w:rPr>
        <w:t>cation of information submitted</w:t>
      </w:r>
    </w:p>
    <w:p w14:paraId="25EF67B2" w14:textId="77777777" w:rsidR="00777FE3" w:rsidRPr="00FF1F76" w:rsidRDefault="006D29ED" w:rsidP="00E64E29">
      <w:pPr>
        <w:numPr>
          <w:ilvl w:val="0"/>
          <w:numId w:val="3"/>
        </w:numPr>
        <w:autoSpaceDE w:val="0"/>
        <w:autoSpaceDN w:val="0"/>
        <w:ind w:left="1134" w:hanging="283"/>
        <w:rPr>
          <w:rFonts w:eastAsia="Times New Roman" w:cs="Arial"/>
        </w:rPr>
      </w:pPr>
      <w:r>
        <w:rPr>
          <w:rFonts w:eastAsia="Times New Roman" w:cs="Arial"/>
        </w:rPr>
        <w:t>Provider /Council meetings</w:t>
      </w:r>
    </w:p>
    <w:p w14:paraId="6C69E42A" w14:textId="77777777" w:rsidR="00777FE3" w:rsidRPr="00FF1F76" w:rsidRDefault="00777FE3" w:rsidP="00E64E29">
      <w:pPr>
        <w:numPr>
          <w:ilvl w:val="0"/>
          <w:numId w:val="3"/>
        </w:numPr>
        <w:autoSpaceDE w:val="0"/>
        <w:autoSpaceDN w:val="0"/>
        <w:ind w:left="1134" w:hanging="283"/>
        <w:rPr>
          <w:rFonts w:eastAsia="Times New Roman" w:cs="Arial"/>
        </w:rPr>
      </w:pPr>
      <w:r w:rsidRPr="00FF1F76">
        <w:rPr>
          <w:rFonts w:eastAsia="Times New Roman" w:cs="Arial"/>
        </w:rPr>
        <w:t xml:space="preserve">Feedback from the Council and other involved parties </w:t>
      </w:r>
    </w:p>
    <w:p w14:paraId="35630A8E" w14:textId="5119E60C" w:rsidR="00777FE3" w:rsidRDefault="00777FE3" w:rsidP="00E64E29">
      <w:pPr>
        <w:pStyle w:val="ListParagraph"/>
        <w:ind w:left="993"/>
        <w:contextualSpacing/>
        <w:jc w:val="both"/>
        <w:rPr>
          <w:rFonts w:ascii="Arial" w:eastAsia="MS Mincho" w:hAnsi="Arial" w:cs="Arial"/>
          <w:bCs/>
          <w:sz w:val="22"/>
          <w:szCs w:val="22"/>
          <w:lang w:eastAsia="ja-JP"/>
        </w:rPr>
      </w:pPr>
    </w:p>
    <w:p w14:paraId="3DC7B62A" w14:textId="5DABE84A" w:rsidR="00A61BF9" w:rsidRPr="005711AF" w:rsidRDefault="00A61BF9" w:rsidP="00E64E29">
      <w:pPr>
        <w:pStyle w:val="ListParagraph"/>
        <w:numPr>
          <w:ilvl w:val="1"/>
          <w:numId w:val="10"/>
        </w:numPr>
        <w:ind w:left="851" w:hanging="851"/>
        <w:contextualSpacing/>
        <w:jc w:val="both"/>
        <w:rPr>
          <w:rFonts w:ascii="Arial" w:hAnsi="Arial" w:cs="Arial"/>
          <w:sz w:val="22"/>
          <w:szCs w:val="22"/>
        </w:rPr>
      </w:pPr>
      <w:r w:rsidRPr="005711AF">
        <w:rPr>
          <w:rFonts w:ascii="Arial" w:hAnsi="Arial" w:cs="Arial"/>
          <w:sz w:val="22"/>
          <w:szCs w:val="22"/>
        </w:rPr>
        <w:t xml:space="preserve">The Provider will ensure that appropriate permission is obtained from </w:t>
      </w:r>
      <w:r w:rsidR="0068662C">
        <w:rPr>
          <w:rFonts w:ascii="Arial" w:hAnsi="Arial" w:cs="Arial"/>
          <w:sz w:val="22"/>
          <w:szCs w:val="22"/>
        </w:rPr>
        <w:t>its S</w:t>
      </w:r>
      <w:r w:rsidRPr="005711AF">
        <w:rPr>
          <w:rFonts w:ascii="Arial" w:hAnsi="Arial" w:cs="Arial"/>
          <w:sz w:val="22"/>
          <w:szCs w:val="22"/>
        </w:rPr>
        <w:t xml:space="preserve">taff </w:t>
      </w:r>
      <w:r>
        <w:rPr>
          <w:rFonts w:ascii="Arial" w:hAnsi="Arial" w:cs="Arial"/>
          <w:sz w:val="22"/>
          <w:szCs w:val="22"/>
        </w:rPr>
        <w:t xml:space="preserve">and </w:t>
      </w:r>
      <w:r w:rsidR="0068662C">
        <w:rPr>
          <w:rFonts w:ascii="Arial" w:hAnsi="Arial" w:cs="Arial"/>
          <w:sz w:val="22"/>
          <w:szCs w:val="22"/>
        </w:rPr>
        <w:t>Service Users</w:t>
      </w:r>
      <w:r>
        <w:rPr>
          <w:rFonts w:ascii="Arial" w:hAnsi="Arial" w:cs="Arial"/>
          <w:sz w:val="22"/>
          <w:szCs w:val="22"/>
        </w:rPr>
        <w:t xml:space="preserve"> </w:t>
      </w:r>
      <w:r w:rsidRPr="005711AF">
        <w:rPr>
          <w:rFonts w:ascii="Arial" w:hAnsi="Arial" w:cs="Arial"/>
          <w:sz w:val="22"/>
          <w:szCs w:val="22"/>
        </w:rPr>
        <w:t xml:space="preserve">for the Council to review </w:t>
      </w:r>
      <w:r w:rsidR="0068662C">
        <w:rPr>
          <w:rFonts w:ascii="Arial" w:hAnsi="Arial" w:cs="Arial"/>
          <w:sz w:val="22"/>
          <w:szCs w:val="22"/>
        </w:rPr>
        <w:t>personal</w:t>
      </w:r>
      <w:r>
        <w:rPr>
          <w:rFonts w:ascii="Arial" w:hAnsi="Arial" w:cs="Arial"/>
          <w:sz w:val="22"/>
          <w:szCs w:val="22"/>
        </w:rPr>
        <w:t xml:space="preserve"> </w:t>
      </w:r>
      <w:r w:rsidRPr="005711AF">
        <w:rPr>
          <w:rFonts w:ascii="Arial" w:hAnsi="Arial" w:cs="Arial"/>
          <w:sz w:val="22"/>
          <w:szCs w:val="22"/>
        </w:rPr>
        <w:t>files as required as part of the contract monitoring arrangements.</w:t>
      </w:r>
    </w:p>
    <w:p w14:paraId="60E4825D" w14:textId="77777777" w:rsidR="00A61BF9" w:rsidRPr="00476B51" w:rsidRDefault="00A61BF9" w:rsidP="00E64E29">
      <w:pPr>
        <w:pStyle w:val="ListParagraph"/>
        <w:ind w:left="993"/>
        <w:contextualSpacing/>
        <w:jc w:val="both"/>
        <w:rPr>
          <w:rFonts w:ascii="Arial" w:eastAsia="MS Mincho" w:hAnsi="Arial" w:cs="Arial"/>
          <w:bCs/>
          <w:sz w:val="22"/>
          <w:szCs w:val="22"/>
          <w:lang w:eastAsia="ja-JP"/>
        </w:rPr>
      </w:pPr>
    </w:p>
    <w:p w14:paraId="3398C79F" w14:textId="77777777" w:rsidR="00777FE3" w:rsidRPr="00476B51" w:rsidRDefault="00777FE3" w:rsidP="00E64E29">
      <w:pPr>
        <w:pStyle w:val="ListParagraph"/>
        <w:numPr>
          <w:ilvl w:val="1"/>
          <w:numId w:val="10"/>
        </w:numPr>
        <w:ind w:left="851" w:hanging="851"/>
        <w:contextualSpacing/>
        <w:jc w:val="both"/>
        <w:rPr>
          <w:rFonts w:ascii="Arial" w:hAnsi="Arial" w:cs="Arial"/>
          <w:sz w:val="22"/>
          <w:szCs w:val="22"/>
        </w:rPr>
      </w:pPr>
      <w:r w:rsidRPr="00476B51">
        <w:rPr>
          <w:rFonts w:ascii="Arial" w:hAnsi="Arial" w:cs="Arial"/>
          <w:sz w:val="22"/>
          <w:szCs w:val="22"/>
        </w:rPr>
        <w:t>Should the Provider fail to meet the standards required at any point during the term of the contract, the Council will implement the performance management measures set out in terms and conditions of the contract.</w:t>
      </w:r>
    </w:p>
    <w:p w14:paraId="175769CF" w14:textId="77777777" w:rsidR="0068662C" w:rsidRDefault="0068662C" w:rsidP="0068662C">
      <w:pPr>
        <w:pStyle w:val="ListParagraph"/>
        <w:ind w:left="851"/>
        <w:contextualSpacing/>
        <w:jc w:val="both"/>
        <w:outlineLvl w:val="0"/>
        <w:rPr>
          <w:rFonts w:ascii="Arial" w:hAnsi="Arial" w:cs="Arial"/>
          <w:b/>
          <w:sz w:val="22"/>
          <w:szCs w:val="22"/>
        </w:rPr>
      </w:pPr>
      <w:bookmarkStart w:id="57" w:name="_Toc504722884"/>
      <w:bookmarkStart w:id="58" w:name="_Toc507598224"/>
    </w:p>
    <w:p w14:paraId="185EC016" w14:textId="1A06F0FA" w:rsidR="00777FE3" w:rsidRPr="00476B51" w:rsidRDefault="00777FE3" w:rsidP="006F45EB">
      <w:pPr>
        <w:pStyle w:val="ListParagraph"/>
        <w:numPr>
          <w:ilvl w:val="0"/>
          <w:numId w:val="10"/>
        </w:numPr>
        <w:ind w:left="851" w:hanging="851"/>
        <w:contextualSpacing/>
        <w:jc w:val="both"/>
        <w:outlineLvl w:val="0"/>
        <w:rPr>
          <w:rFonts w:ascii="Arial" w:hAnsi="Arial" w:cs="Arial"/>
          <w:b/>
          <w:sz w:val="22"/>
          <w:szCs w:val="22"/>
        </w:rPr>
      </w:pPr>
      <w:bookmarkStart w:id="59" w:name="_Toc22119538"/>
      <w:r w:rsidRPr="00476B51">
        <w:rPr>
          <w:rFonts w:ascii="Arial" w:hAnsi="Arial" w:cs="Arial"/>
          <w:b/>
          <w:sz w:val="22"/>
          <w:szCs w:val="22"/>
        </w:rPr>
        <w:t>FINANCIAL VIABILITY</w:t>
      </w:r>
      <w:bookmarkEnd w:id="57"/>
      <w:bookmarkEnd w:id="58"/>
      <w:bookmarkEnd w:id="59"/>
    </w:p>
    <w:p w14:paraId="05FBD25B" w14:textId="77777777" w:rsidR="00777FE3" w:rsidRPr="00DC6922" w:rsidRDefault="00777FE3" w:rsidP="004E37CF">
      <w:pPr>
        <w:pStyle w:val="ListParagraph"/>
        <w:tabs>
          <w:tab w:val="left" w:pos="851"/>
        </w:tabs>
        <w:ind w:left="851"/>
        <w:contextualSpacing/>
        <w:jc w:val="both"/>
        <w:rPr>
          <w:rFonts w:ascii="Arial" w:eastAsiaTheme="minorHAnsi" w:hAnsi="Arial" w:cs="Arial"/>
          <w:b/>
          <w:sz w:val="22"/>
          <w:szCs w:val="22"/>
          <w:lang w:eastAsia="en-US"/>
        </w:rPr>
      </w:pPr>
    </w:p>
    <w:p w14:paraId="28C18FAD" w14:textId="77777777" w:rsidR="00777FE3" w:rsidRPr="00476B51" w:rsidRDefault="00777FE3" w:rsidP="00E64E29">
      <w:pPr>
        <w:pStyle w:val="ListParagraph"/>
        <w:numPr>
          <w:ilvl w:val="1"/>
          <w:numId w:val="10"/>
        </w:numPr>
        <w:ind w:left="851" w:hanging="851"/>
        <w:contextualSpacing/>
        <w:jc w:val="both"/>
        <w:rPr>
          <w:rFonts w:ascii="Arial" w:hAnsi="Arial" w:cs="Arial"/>
          <w:sz w:val="22"/>
          <w:szCs w:val="22"/>
        </w:rPr>
      </w:pPr>
      <w:r w:rsidRPr="00476B51">
        <w:rPr>
          <w:rFonts w:ascii="Arial" w:hAnsi="Arial" w:cs="Arial"/>
          <w:sz w:val="22"/>
          <w:szCs w:val="22"/>
        </w:rPr>
        <w:t xml:space="preserve">The Council will carry out due diligence on the financial standing of the Provider prior to Contract award, and at least annually thereafter, dependent on risk.  </w:t>
      </w:r>
    </w:p>
    <w:p w14:paraId="24B1B68B" w14:textId="77777777" w:rsidR="00777FE3" w:rsidRPr="00476B51" w:rsidRDefault="00777FE3" w:rsidP="00E64E29">
      <w:pPr>
        <w:pStyle w:val="ListParagraph"/>
        <w:ind w:left="851"/>
        <w:contextualSpacing/>
        <w:jc w:val="both"/>
        <w:rPr>
          <w:rFonts w:ascii="Arial" w:hAnsi="Arial" w:cs="Arial"/>
          <w:sz w:val="22"/>
          <w:szCs w:val="22"/>
        </w:rPr>
      </w:pPr>
    </w:p>
    <w:p w14:paraId="50B4AC0A" w14:textId="54798101" w:rsidR="00777FE3" w:rsidRPr="00476B51" w:rsidRDefault="00777FE3" w:rsidP="00E64E29">
      <w:pPr>
        <w:pStyle w:val="ListParagraph"/>
        <w:numPr>
          <w:ilvl w:val="1"/>
          <w:numId w:val="10"/>
        </w:numPr>
        <w:ind w:left="851" w:hanging="851"/>
        <w:contextualSpacing/>
        <w:jc w:val="both"/>
        <w:rPr>
          <w:rFonts w:ascii="Arial" w:hAnsi="Arial" w:cs="Arial"/>
          <w:sz w:val="22"/>
          <w:szCs w:val="22"/>
        </w:rPr>
      </w:pPr>
      <w:r w:rsidRPr="00476B51">
        <w:rPr>
          <w:rFonts w:ascii="Arial" w:hAnsi="Arial" w:cs="Arial"/>
          <w:sz w:val="22"/>
          <w:szCs w:val="22"/>
        </w:rPr>
        <w:t>The Provider shall report to the Council any significant adverse changes in their financial position within 7 working days, and in the case of imminent insolvency or administration, this must be reported immediately</w:t>
      </w:r>
      <w:r w:rsidR="0068662C">
        <w:rPr>
          <w:rFonts w:ascii="Arial" w:hAnsi="Arial" w:cs="Arial"/>
          <w:sz w:val="22"/>
          <w:szCs w:val="22"/>
        </w:rPr>
        <w:t>.</w:t>
      </w:r>
    </w:p>
    <w:p w14:paraId="3E38E8A7" w14:textId="77777777" w:rsidR="00DD17AB" w:rsidRDefault="00DD17AB" w:rsidP="004E37CF">
      <w:pPr>
        <w:ind w:left="851" w:hanging="851"/>
        <w:rPr>
          <w:rFonts w:cs="Arial"/>
        </w:rPr>
      </w:pPr>
    </w:p>
    <w:p w14:paraId="28423386" w14:textId="77777777" w:rsidR="00467A89" w:rsidRPr="00777FE3" w:rsidRDefault="00777FE3" w:rsidP="006F45EB">
      <w:pPr>
        <w:pStyle w:val="ListParagraph"/>
        <w:numPr>
          <w:ilvl w:val="0"/>
          <w:numId w:val="10"/>
        </w:numPr>
        <w:ind w:left="851" w:hanging="851"/>
        <w:contextualSpacing/>
        <w:jc w:val="both"/>
        <w:outlineLvl w:val="0"/>
        <w:rPr>
          <w:rFonts w:ascii="Arial" w:hAnsi="Arial" w:cs="Arial"/>
          <w:b/>
          <w:sz w:val="22"/>
          <w:szCs w:val="22"/>
        </w:rPr>
      </w:pPr>
      <w:bookmarkStart w:id="60" w:name="_Toc504722885"/>
      <w:bookmarkStart w:id="61" w:name="_Toc22119539"/>
      <w:r w:rsidRPr="00777FE3">
        <w:rPr>
          <w:rFonts w:ascii="Arial" w:hAnsi="Arial" w:cs="Arial"/>
          <w:b/>
          <w:sz w:val="22"/>
          <w:szCs w:val="22"/>
        </w:rPr>
        <w:t>KEY PERFORMANCE INDICATORS</w:t>
      </w:r>
      <w:bookmarkEnd w:id="60"/>
      <w:bookmarkEnd w:id="61"/>
    </w:p>
    <w:p w14:paraId="0EBF61E4" w14:textId="77777777" w:rsidR="00DC6922" w:rsidRPr="00777FE3" w:rsidRDefault="00DC6922" w:rsidP="00E64E29">
      <w:pPr>
        <w:pStyle w:val="ListParagraph"/>
        <w:ind w:left="567"/>
        <w:contextualSpacing/>
        <w:jc w:val="both"/>
        <w:rPr>
          <w:rFonts w:ascii="Arial" w:hAnsi="Arial" w:cs="Arial"/>
          <w:sz w:val="22"/>
          <w:szCs w:val="22"/>
        </w:rPr>
      </w:pPr>
    </w:p>
    <w:p w14:paraId="5F1B22DF" w14:textId="77777777"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 xml:space="preserve">The Provider shall provide data to evidence their performance against the Key Performance </w:t>
      </w:r>
      <w:r w:rsidR="00E8573C">
        <w:rPr>
          <w:rFonts w:ascii="Arial" w:hAnsi="Arial" w:cs="Arial"/>
          <w:sz w:val="22"/>
          <w:szCs w:val="22"/>
        </w:rPr>
        <w:t>Indicators set out in Appen</w:t>
      </w:r>
      <w:r w:rsidR="00E94E8D">
        <w:rPr>
          <w:rFonts w:ascii="Arial" w:hAnsi="Arial" w:cs="Arial"/>
          <w:sz w:val="22"/>
          <w:szCs w:val="22"/>
        </w:rPr>
        <w:t>dix 2</w:t>
      </w:r>
      <w:r w:rsidRPr="00777FE3">
        <w:rPr>
          <w:rFonts w:ascii="Arial" w:hAnsi="Arial" w:cs="Arial"/>
          <w:sz w:val="22"/>
          <w:szCs w:val="22"/>
        </w:rPr>
        <w:t xml:space="preserve">.  </w:t>
      </w:r>
    </w:p>
    <w:p w14:paraId="2F15A3F2" w14:textId="77777777" w:rsidR="009A4C5F" w:rsidRPr="00922891" w:rsidRDefault="009A4C5F" w:rsidP="00E64E29">
      <w:pPr>
        <w:pStyle w:val="ListParagraph"/>
        <w:ind w:left="851"/>
        <w:contextualSpacing/>
        <w:jc w:val="both"/>
        <w:rPr>
          <w:rFonts w:ascii="Arial" w:hAnsi="Arial" w:cs="Arial"/>
          <w:sz w:val="22"/>
          <w:szCs w:val="22"/>
        </w:rPr>
      </w:pPr>
    </w:p>
    <w:p w14:paraId="6C3F5A12" w14:textId="77777777"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At any time during the contract term the Council and the Provider may work together to incorporate suggest additional or amended KPIs and targets to better demonstrate performance against the Council’s objective</w:t>
      </w:r>
      <w:r w:rsidR="00884D1B">
        <w:rPr>
          <w:rFonts w:ascii="Arial" w:hAnsi="Arial" w:cs="Arial"/>
          <w:sz w:val="22"/>
          <w:szCs w:val="22"/>
        </w:rPr>
        <w:t>s for the Service, as necessary.</w:t>
      </w:r>
    </w:p>
    <w:p w14:paraId="556F589A" w14:textId="77777777" w:rsidR="009A4C5F" w:rsidRPr="00777FE3" w:rsidRDefault="009A4C5F" w:rsidP="00E64E29">
      <w:pPr>
        <w:pStyle w:val="ListParagraph"/>
        <w:ind w:left="851"/>
        <w:contextualSpacing/>
        <w:jc w:val="both"/>
        <w:rPr>
          <w:rFonts w:ascii="Arial" w:hAnsi="Arial" w:cs="Arial"/>
          <w:sz w:val="22"/>
          <w:szCs w:val="22"/>
        </w:rPr>
      </w:pPr>
    </w:p>
    <w:p w14:paraId="2BA6F3B9" w14:textId="77777777"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If a Key Performance Indicator is not met during the period of the assessment then the Council may require the Provider to put together an action plan to address the issues within a timescale to be defined by the Council.</w:t>
      </w:r>
    </w:p>
    <w:p w14:paraId="3EE0C9A3" w14:textId="77777777" w:rsidR="009A4C5F" w:rsidRPr="00777FE3" w:rsidRDefault="009A4C5F" w:rsidP="00E64E29">
      <w:pPr>
        <w:pStyle w:val="ListParagraph"/>
        <w:ind w:left="851"/>
        <w:contextualSpacing/>
        <w:jc w:val="both"/>
        <w:rPr>
          <w:rFonts w:ascii="Arial" w:hAnsi="Arial" w:cs="Arial"/>
          <w:sz w:val="22"/>
          <w:szCs w:val="22"/>
        </w:rPr>
      </w:pPr>
    </w:p>
    <w:p w14:paraId="50A44C5A" w14:textId="77777777"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 xml:space="preserve">If the Key Performance Indicator is still not met at the next Reporting Period, the Council reserves the right to terminate the contract in line with the contractual terms.  </w:t>
      </w:r>
    </w:p>
    <w:p w14:paraId="4A12063D" w14:textId="77777777" w:rsidR="009A4C5F" w:rsidRPr="00777FE3" w:rsidRDefault="009A4C5F" w:rsidP="00E64E29">
      <w:pPr>
        <w:pStyle w:val="ListParagraph"/>
        <w:ind w:left="851"/>
        <w:contextualSpacing/>
        <w:jc w:val="both"/>
        <w:rPr>
          <w:rFonts w:ascii="Arial" w:hAnsi="Arial" w:cs="Arial"/>
          <w:sz w:val="22"/>
          <w:szCs w:val="22"/>
        </w:rPr>
      </w:pPr>
    </w:p>
    <w:p w14:paraId="3086416E" w14:textId="77777777"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 xml:space="preserve">Two types of outcomes will be measured as part of the Contract: </w:t>
      </w:r>
    </w:p>
    <w:p w14:paraId="2988E8B0" w14:textId="77777777" w:rsidR="009A4C5F" w:rsidRPr="00566D23" w:rsidRDefault="009A4C5F" w:rsidP="00E64E29">
      <w:pPr>
        <w:numPr>
          <w:ilvl w:val="0"/>
          <w:numId w:val="3"/>
        </w:numPr>
        <w:autoSpaceDE w:val="0"/>
        <w:autoSpaceDN w:val="0"/>
        <w:ind w:left="1134" w:hanging="283"/>
        <w:rPr>
          <w:rFonts w:eastAsia="Times New Roman" w:cs="Arial"/>
        </w:rPr>
      </w:pPr>
      <w:r w:rsidRPr="00566D23">
        <w:rPr>
          <w:rFonts w:eastAsia="Times New Roman" w:cs="Arial"/>
        </w:rPr>
        <w:t>Hard Outcomes – Usually quantitative data, objective measurement e.g. statistical data;</w:t>
      </w:r>
    </w:p>
    <w:p w14:paraId="0453659C" w14:textId="77777777" w:rsidR="009A4C5F" w:rsidRPr="00566D23" w:rsidRDefault="009A4C5F" w:rsidP="00E64E29">
      <w:pPr>
        <w:numPr>
          <w:ilvl w:val="0"/>
          <w:numId w:val="3"/>
        </w:numPr>
        <w:autoSpaceDE w:val="0"/>
        <w:autoSpaceDN w:val="0"/>
        <w:ind w:left="1134" w:hanging="283"/>
        <w:rPr>
          <w:rFonts w:eastAsia="Times New Roman" w:cs="Arial"/>
        </w:rPr>
      </w:pPr>
      <w:r w:rsidRPr="00566D23">
        <w:rPr>
          <w:rFonts w:eastAsia="Times New Roman" w:cs="Arial"/>
        </w:rPr>
        <w:t>Soft Outcomes – Usually qualitative data, some element of subjectivity e.g. peoples opinion.</w:t>
      </w:r>
    </w:p>
    <w:p w14:paraId="0E6DB198" w14:textId="77777777" w:rsidR="009A4C5F" w:rsidRPr="00FA342F" w:rsidRDefault="009A4C5F" w:rsidP="00E64E29">
      <w:pPr>
        <w:pStyle w:val="ListParagraph"/>
        <w:rPr>
          <w:rFonts w:ascii="Arial" w:eastAsia="MS Mincho" w:hAnsi="Arial" w:cs="Arial"/>
          <w:sz w:val="22"/>
          <w:lang w:eastAsia="ja-JP"/>
        </w:rPr>
      </w:pPr>
    </w:p>
    <w:p w14:paraId="2142D63C" w14:textId="77777777"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Hard outcomes will be measured via the Contract.  The Provider will return the data on a quarterly basis.  Data that cannot be measured via the contract (soft outcomes) will be collected via services reviews on an annual basis (minimum), via interviews with staff and Service Users/family/advocates or questionnaires etc.</w:t>
      </w:r>
    </w:p>
    <w:p w14:paraId="1C217040" w14:textId="77777777" w:rsidR="00B84CD2" w:rsidRDefault="00B84CD2" w:rsidP="004E37CF">
      <w:pPr>
        <w:ind w:left="720" w:hanging="720"/>
        <w:rPr>
          <w:rFonts w:cs="Arial"/>
        </w:rPr>
      </w:pPr>
    </w:p>
    <w:p w14:paraId="49DC006C" w14:textId="77777777" w:rsidR="00055A58" w:rsidRPr="00023913" w:rsidRDefault="00055A58" w:rsidP="006F45EB">
      <w:pPr>
        <w:pStyle w:val="ListParagraph"/>
        <w:numPr>
          <w:ilvl w:val="0"/>
          <w:numId w:val="10"/>
        </w:numPr>
        <w:ind w:left="851" w:hanging="851"/>
        <w:contextualSpacing/>
        <w:jc w:val="both"/>
        <w:outlineLvl w:val="0"/>
        <w:rPr>
          <w:rFonts w:ascii="Arial" w:hAnsi="Arial" w:cs="Arial"/>
          <w:b/>
          <w:sz w:val="22"/>
          <w:szCs w:val="22"/>
        </w:rPr>
      </w:pPr>
      <w:bookmarkStart w:id="62" w:name="_Toc504722886"/>
      <w:bookmarkStart w:id="63" w:name="_Toc507598226"/>
      <w:bookmarkStart w:id="64" w:name="_Toc22119540"/>
      <w:r w:rsidRPr="00023913">
        <w:rPr>
          <w:rFonts w:ascii="Arial" w:hAnsi="Arial" w:cs="Arial"/>
          <w:b/>
          <w:sz w:val="22"/>
          <w:szCs w:val="22"/>
        </w:rPr>
        <w:t>MANAGEMENT INFORMATION</w:t>
      </w:r>
      <w:bookmarkEnd w:id="62"/>
      <w:bookmarkEnd w:id="63"/>
      <w:bookmarkEnd w:id="64"/>
    </w:p>
    <w:p w14:paraId="1808F96B" w14:textId="77777777" w:rsidR="00055A58" w:rsidRPr="00382835" w:rsidRDefault="00055A58" w:rsidP="004E37CF">
      <w:pPr>
        <w:pStyle w:val="ListParagraph"/>
        <w:tabs>
          <w:tab w:val="left" w:pos="851"/>
        </w:tabs>
        <w:ind w:left="851"/>
        <w:contextualSpacing/>
        <w:jc w:val="both"/>
        <w:rPr>
          <w:rFonts w:ascii="Arial" w:eastAsiaTheme="minorHAnsi" w:hAnsi="Arial" w:cs="Arial"/>
          <w:b/>
          <w:i/>
          <w:sz w:val="22"/>
          <w:szCs w:val="22"/>
          <w:lang w:eastAsia="en-US"/>
        </w:rPr>
      </w:pPr>
    </w:p>
    <w:p w14:paraId="2B552A9B" w14:textId="0BA772C3" w:rsidR="00055A58" w:rsidRPr="00023913" w:rsidRDefault="00055A58" w:rsidP="00E64E29">
      <w:pPr>
        <w:pStyle w:val="ListParagraph"/>
        <w:numPr>
          <w:ilvl w:val="1"/>
          <w:numId w:val="10"/>
        </w:numPr>
        <w:ind w:left="851" w:hanging="851"/>
        <w:contextualSpacing/>
        <w:jc w:val="both"/>
        <w:rPr>
          <w:rFonts w:ascii="Arial" w:hAnsi="Arial" w:cs="Arial"/>
          <w:sz w:val="22"/>
          <w:szCs w:val="22"/>
        </w:rPr>
      </w:pPr>
      <w:r>
        <w:rPr>
          <w:rFonts w:ascii="Arial" w:hAnsi="Arial" w:cs="Arial"/>
          <w:sz w:val="22"/>
          <w:szCs w:val="22"/>
        </w:rPr>
        <w:t>T</w:t>
      </w:r>
      <w:r w:rsidRPr="00023913">
        <w:rPr>
          <w:rFonts w:ascii="Arial" w:hAnsi="Arial" w:cs="Arial"/>
          <w:sz w:val="22"/>
          <w:szCs w:val="22"/>
        </w:rPr>
        <w:t xml:space="preserve">he Provider shall supply data as requested by the Council’s Commissioner which will evidence further performance of service delivery. This data may not initially have </w:t>
      </w:r>
      <w:r w:rsidRPr="00023913">
        <w:rPr>
          <w:rFonts w:ascii="Arial" w:hAnsi="Arial" w:cs="Arial"/>
          <w:sz w:val="22"/>
          <w:szCs w:val="22"/>
        </w:rPr>
        <w:lastRenderedPageBreak/>
        <w:t xml:space="preserve">a target figure, but may form part of the discussions and amendments to the list of Key Performance Indicators.  Data required from the contract outset is listed at Appendix </w:t>
      </w:r>
      <w:r w:rsidR="004F33F2">
        <w:rPr>
          <w:rFonts w:ascii="Arial" w:hAnsi="Arial" w:cs="Arial"/>
          <w:sz w:val="22"/>
          <w:szCs w:val="22"/>
        </w:rPr>
        <w:t>3</w:t>
      </w:r>
      <w:r w:rsidRPr="00023913">
        <w:rPr>
          <w:rFonts w:ascii="Arial" w:hAnsi="Arial" w:cs="Arial"/>
          <w:sz w:val="22"/>
          <w:szCs w:val="22"/>
        </w:rPr>
        <w:t>.</w:t>
      </w:r>
    </w:p>
    <w:p w14:paraId="7D5040A4" w14:textId="77777777" w:rsidR="00DC58E1" w:rsidRDefault="00DC58E1" w:rsidP="00B61D1F">
      <w:pPr>
        <w:ind w:left="851" w:hanging="851"/>
        <w:rPr>
          <w:rFonts w:cs="Arial"/>
        </w:rPr>
      </w:pPr>
    </w:p>
    <w:p w14:paraId="0ACCC699" w14:textId="77777777" w:rsidR="00DC6922" w:rsidRPr="00070909" w:rsidRDefault="00621195" w:rsidP="006F45EB">
      <w:pPr>
        <w:pStyle w:val="ListParagraph"/>
        <w:numPr>
          <w:ilvl w:val="0"/>
          <w:numId w:val="10"/>
        </w:numPr>
        <w:ind w:left="851" w:hanging="851"/>
        <w:contextualSpacing/>
        <w:jc w:val="both"/>
        <w:outlineLvl w:val="0"/>
        <w:rPr>
          <w:rFonts w:ascii="Arial" w:hAnsi="Arial" w:cs="Arial"/>
          <w:b/>
          <w:sz w:val="22"/>
          <w:szCs w:val="22"/>
        </w:rPr>
      </w:pPr>
      <w:bookmarkStart w:id="65" w:name="_Toc504722895"/>
      <w:bookmarkStart w:id="66" w:name="_Toc22119541"/>
      <w:r w:rsidRPr="00070909">
        <w:rPr>
          <w:rFonts w:ascii="Arial" w:hAnsi="Arial" w:cs="Arial"/>
          <w:b/>
          <w:sz w:val="22"/>
          <w:szCs w:val="22"/>
        </w:rPr>
        <w:t>PRICE AND PAYMENT</w:t>
      </w:r>
      <w:bookmarkStart w:id="67" w:name="_Toc504722896"/>
      <w:bookmarkEnd w:id="65"/>
      <w:bookmarkEnd w:id="66"/>
    </w:p>
    <w:bookmarkEnd w:id="67"/>
    <w:p w14:paraId="6CEB8829" w14:textId="77777777" w:rsidR="00A607FC" w:rsidRPr="00382835" w:rsidRDefault="00A607FC" w:rsidP="004E37CF">
      <w:pPr>
        <w:pStyle w:val="ListParagraph"/>
        <w:tabs>
          <w:tab w:val="left" w:pos="851"/>
        </w:tabs>
        <w:ind w:left="851"/>
        <w:contextualSpacing/>
        <w:jc w:val="both"/>
        <w:rPr>
          <w:rFonts w:ascii="Arial" w:eastAsiaTheme="minorHAnsi" w:hAnsi="Arial" w:cs="Arial"/>
          <w:b/>
          <w:i/>
          <w:sz w:val="22"/>
          <w:szCs w:val="22"/>
          <w:lang w:eastAsia="en-US"/>
        </w:rPr>
      </w:pPr>
    </w:p>
    <w:p w14:paraId="22D39005" w14:textId="77777777" w:rsidR="00B84CD2" w:rsidRPr="00070909" w:rsidRDefault="00B402CA" w:rsidP="00770E27">
      <w:pPr>
        <w:pStyle w:val="ListParagraph"/>
        <w:numPr>
          <w:ilvl w:val="1"/>
          <w:numId w:val="10"/>
        </w:numPr>
        <w:ind w:left="851" w:hanging="851"/>
        <w:contextualSpacing/>
        <w:jc w:val="both"/>
        <w:rPr>
          <w:rFonts w:ascii="Arial" w:hAnsi="Arial" w:cs="Arial"/>
          <w:sz w:val="22"/>
          <w:szCs w:val="22"/>
        </w:rPr>
      </w:pPr>
      <w:r w:rsidRPr="00070909">
        <w:rPr>
          <w:rFonts w:ascii="Arial" w:hAnsi="Arial" w:cs="Arial"/>
          <w:sz w:val="22"/>
          <w:szCs w:val="22"/>
        </w:rPr>
        <w:t xml:space="preserve">The </w:t>
      </w:r>
      <w:r w:rsidR="00260162" w:rsidRPr="00070909">
        <w:rPr>
          <w:rFonts w:ascii="Arial" w:hAnsi="Arial" w:cs="Arial"/>
          <w:sz w:val="22"/>
          <w:szCs w:val="22"/>
        </w:rPr>
        <w:t>Council</w:t>
      </w:r>
      <w:r w:rsidR="00797ADE">
        <w:rPr>
          <w:rFonts w:ascii="Arial" w:hAnsi="Arial" w:cs="Arial"/>
          <w:sz w:val="22"/>
          <w:szCs w:val="22"/>
        </w:rPr>
        <w:t xml:space="preserve"> will pay a quarterly</w:t>
      </w:r>
      <w:r w:rsidRPr="00070909">
        <w:rPr>
          <w:rFonts w:ascii="Arial" w:hAnsi="Arial" w:cs="Arial"/>
          <w:sz w:val="22"/>
          <w:szCs w:val="22"/>
        </w:rPr>
        <w:t xml:space="preserve"> fee </w:t>
      </w:r>
      <w:r w:rsidR="00B84CD2" w:rsidRPr="00070909">
        <w:rPr>
          <w:rFonts w:ascii="Arial" w:hAnsi="Arial" w:cs="Arial"/>
          <w:sz w:val="22"/>
          <w:szCs w:val="22"/>
        </w:rPr>
        <w:t xml:space="preserve">for the Service calculated which will be paid in arrears on </w:t>
      </w:r>
      <w:r w:rsidR="003F47A7" w:rsidRPr="00070909">
        <w:rPr>
          <w:rFonts w:ascii="Arial" w:hAnsi="Arial" w:cs="Arial"/>
          <w:sz w:val="22"/>
          <w:szCs w:val="22"/>
        </w:rPr>
        <w:t>the</w:t>
      </w:r>
      <w:r w:rsidR="00B84CD2" w:rsidRPr="00070909">
        <w:rPr>
          <w:rFonts w:ascii="Arial" w:hAnsi="Arial" w:cs="Arial"/>
          <w:sz w:val="22"/>
          <w:szCs w:val="22"/>
        </w:rPr>
        <w:t xml:space="preserve"> receipt of an invoice in a format to be agreed by the </w:t>
      </w:r>
      <w:r w:rsidR="00260162" w:rsidRPr="00070909">
        <w:rPr>
          <w:rFonts w:ascii="Arial" w:hAnsi="Arial" w:cs="Arial"/>
          <w:sz w:val="22"/>
          <w:szCs w:val="22"/>
        </w:rPr>
        <w:t>Council</w:t>
      </w:r>
      <w:r w:rsidR="00B84CD2" w:rsidRPr="00070909">
        <w:rPr>
          <w:rFonts w:ascii="Arial" w:hAnsi="Arial" w:cs="Arial"/>
          <w:sz w:val="22"/>
          <w:szCs w:val="22"/>
        </w:rPr>
        <w:t>.</w:t>
      </w:r>
    </w:p>
    <w:p w14:paraId="2948E4DD" w14:textId="77777777" w:rsidR="00B84CD2" w:rsidRPr="00070909" w:rsidRDefault="00B84CD2" w:rsidP="00770E27">
      <w:pPr>
        <w:pStyle w:val="ListParagraph"/>
        <w:ind w:left="851"/>
        <w:contextualSpacing/>
        <w:jc w:val="both"/>
        <w:rPr>
          <w:rFonts w:ascii="Arial" w:hAnsi="Arial" w:cs="Arial"/>
          <w:sz w:val="22"/>
          <w:szCs w:val="22"/>
        </w:rPr>
      </w:pPr>
    </w:p>
    <w:p w14:paraId="6C80ABFA" w14:textId="77777777" w:rsidR="00EF3CD2" w:rsidRPr="00070909" w:rsidRDefault="00D42A80" w:rsidP="00770E27">
      <w:pPr>
        <w:pStyle w:val="ListParagraph"/>
        <w:numPr>
          <w:ilvl w:val="1"/>
          <w:numId w:val="10"/>
        </w:numPr>
        <w:ind w:left="851" w:hanging="851"/>
        <w:contextualSpacing/>
        <w:jc w:val="both"/>
        <w:rPr>
          <w:rFonts w:ascii="Arial" w:hAnsi="Arial" w:cs="Arial"/>
          <w:sz w:val="22"/>
          <w:szCs w:val="22"/>
        </w:rPr>
      </w:pPr>
      <w:r w:rsidRPr="00070909">
        <w:rPr>
          <w:rFonts w:ascii="Arial" w:hAnsi="Arial" w:cs="Arial"/>
          <w:sz w:val="22"/>
          <w:szCs w:val="22"/>
        </w:rPr>
        <w:t xml:space="preserve">The </w:t>
      </w:r>
      <w:r w:rsidR="008A196E" w:rsidRPr="00070909">
        <w:rPr>
          <w:rFonts w:ascii="Arial" w:hAnsi="Arial" w:cs="Arial"/>
          <w:sz w:val="22"/>
          <w:szCs w:val="22"/>
        </w:rPr>
        <w:t>Provider</w:t>
      </w:r>
      <w:r w:rsidR="00B402CA" w:rsidRPr="00070909">
        <w:rPr>
          <w:rFonts w:ascii="Arial" w:hAnsi="Arial" w:cs="Arial"/>
          <w:sz w:val="22"/>
          <w:szCs w:val="22"/>
        </w:rPr>
        <w:t xml:space="preserve"> should sign up to the </w:t>
      </w:r>
      <w:r w:rsidR="00260162" w:rsidRPr="00070909">
        <w:rPr>
          <w:rFonts w:ascii="Arial" w:hAnsi="Arial" w:cs="Arial"/>
          <w:sz w:val="22"/>
          <w:szCs w:val="22"/>
        </w:rPr>
        <w:t>Council</w:t>
      </w:r>
      <w:r w:rsidR="00B402CA" w:rsidRPr="00070909">
        <w:rPr>
          <w:rFonts w:ascii="Arial" w:hAnsi="Arial" w:cs="Arial"/>
          <w:sz w:val="22"/>
          <w:szCs w:val="22"/>
        </w:rPr>
        <w:t>’s ‘i</w:t>
      </w:r>
      <w:r w:rsidR="00EF3CD2" w:rsidRPr="00070909">
        <w:rPr>
          <w:rFonts w:ascii="Arial" w:hAnsi="Arial" w:cs="Arial"/>
          <w:sz w:val="22"/>
          <w:szCs w:val="22"/>
        </w:rPr>
        <w:t>S</w:t>
      </w:r>
      <w:r w:rsidR="00B402CA" w:rsidRPr="00070909">
        <w:rPr>
          <w:rFonts w:ascii="Arial" w:hAnsi="Arial" w:cs="Arial"/>
          <w:sz w:val="22"/>
          <w:szCs w:val="22"/>
        </w:rPr>
        <w:t xml:space="preserve">upplier’ portal to upload invoices in arrears at the end of each month. The </w:t>
      </w:r>
      <w:r w:rsidR="00260162" w:rsidRPr="00070909">
        <w:rPr>
          <w:rFonts w:ascii="Arial" w:hAnsi="Arial" w:cs="Arial"/>
          <w:sz w:val="22"/>
          <w:szCs w:val="22"/>
        </w:rPr>
        <w:t>Council</w:t>
      </w:r>
      <w:r w:rsidR="00B402CA" w:rsidRPr="00070909">
        <w:rPr>
          <w:rFonts w:ascii="Arial" w:hAnsi="Arial" w:cs="Arial"/>
          <w:sz w:val="22"/>
          <w:szCs w:val="22"/>
        </w:rPr>
        <w:t xml:space="preserve"> will pay invoices 10 days from receipt of a </w:t>
      </w:r>
      <w:r w:rsidR="00EF3CD2" w:rsidRPr="00070909">
        <w:rPr>
          <w:rFonts w:ascii="Arial" w:hAnsi="Arial" w:cs="Arial"/>
          <w:sz w:val="22"/>
          <w:szCs w:val="22"/>
        </w:rPr>
        <w:t>correct invoice if using the ‘iS</w:t>
      </w:r>
      <w:r w:rsidR="00B402CA" w:rsidRPr="00070909">
        <w:rPr>
          <w:rFonts w:ascii="Arial" w:hAnsi="Arial" w:cs="Arial"/>
          <w:sz w:val="22"/>
          <w:szCs w:val="22"/>
        </w:rPr>
        <w:t>upplier’</w:t>
      </w:r>
      <w:r w:rsidR="00DC6922" w:rsidRPr="00070909">
        <w:rPr>
          <w:rFonts w:ascii="Arial" w:hAnsi="Arial" w:cs="Arial"/>
          <w:sz w:val="22"/>
          <w:szCs w:val="22"/>
        </w:rPr>
        <w:t xml:space="preserve"> </w:t>
      </w:r>
      <w:r w:rsidR="00B402CA" w:rsidRPr="00070909">
        <w:rPr>
          <w:rFonts w:ascii="Arial" w:hAnsi="Arial" w:cs="Arial"/>
          <w:sz w:val="22"/>
          <w:szCs w:val="22"/>
        </w:rPr>
        <w:t xml:space="preserve">portal. </w:t>
      </w:r>
      <w:r w:rsidR="00EF3CD2" w:rsidRPr="00070909">
        <w:rPr>
          <w:rFonts w:ascii="Arial" w:hAnsi="Arial" w:cs="Arial"/>
          <w:sz w:val="22"/>
          <w:szCs w:val="22"/>
        </w:rPr>
        <w:t xml:space="preserve"> The </w:t>
      </w:r>
      <w:r w:rsidR="008A196E" w:rsidRPr="00070909">
        <w:rPr>
          <w:rFonts w:ascii="Arial" w:hAnsi="Arial" w:cs="Arial"/>
          <w:sz w:val="22"/>
          <w:szCs w:val="22"/>
        </w:rPr>
        <w:t>Provider</w:t>
      </w:r>
      <w:r w:rsidR="00EF3CD2" w:rsidRPr="00070909">
        <w:rPr>
          <w:rFonts w:ascii="Arial" w:hAnsi="Arial" w:cs="Arial"/>
          <w:sz w:val="22"/>
          <w:szCs w:val="22"/>
        </w:rPr>
        <w:t xml:space="preserve"> shall note that payment arrangements may be subject to change by the </w:t>
      </w:r>
      <w:r w:rsidR="00260162" w:rsidRPr="00070909">
        <w:rPr>
          <w:rFonts w:ascii="Arial" w:hAnsi="Arial" w:cs="Arial"/>
          <w:sz w:val="22"/>
          <w:szCs w:val="22"/>
        </w:rPr>
        <w:t>Council</w:t>
      </w:r>
      <w:r w:rsidR="00EF3CD2" w:rsidRPr="00070909">
        <w:rPr>
          <w:rFonts w:ascii="Arial" w:hAnsi="Arial" w:cs="Arial"/>
          <w:sz w:val="22"/>
          <w:szCs w:val="22"/>
        </w:rPr>
        <w:t>, for which reasonable notice will be given.</w:t>
      </w:r>
    </w:p>
    <w:p w14:paraId="1F5290C8" w14:textId="77777777" w:rsidR="00EF3CD2" w:rsidRPr="00070909" w:rsidRDefault="00EF3CD2" w:rsidP="00770E27">
      <w:pPr>
        <w:pStyle w:val="ListParagraph"/>
        <w:ind w:left="851"/>
        <w:contextualSpacing/>
        <w:jc w:val="both"/>
        <w:rPr>
          <w:rFonts w:ascii="Arial" w:hAnsi="Arial" w:cs="Arial"/>
          <w:sz w:val="22"/>
          <w:szCs w:val="22"/>
        </w:rPr>
      </w:pPr>
    </w:p>
    <w:p w14:paraId="3D88FEFB" w14:textId="77777777" w:rsidR="00B402CA" w:rsidRPr="00070909" w:rsidRDefault="00B402CA" w:rsidP="00770E27">
      <w:pPr>
        <w:pStyle w:val="ListParagraph"/>
        <w:numPr>
          <w:ilvl w:val="1"/>
          <w:numId w:val="10"/>
        </w:numPr>
        <w:ind w:left="851" w:hanging="851"/>
        <w:contextualSpacing/>
        <w:jc w:val="both"/>
        <w:rPr>
          <w:rFonts w:ascii="Arial" w:hAnsi="Arial" w:cs="Arial"/>
          <w:sz w:val="22"/>
          <w:szCs w:val="22"/>
        </w:rPr>
      </w:pPr>
      <w:r w:rsidRPr="00070909">
        <w:rPr>
          <w:rFonts w:ascii="Arial" w:hAnsi="Arial" w:cs="Arial"/>
          <w:sz w:val="22"/>
          <w:szCs w:val="22"/>
        </w:rPr>
        <w:t xml:space="preserve">These timescales may increase in the event of a disputed invoice. The </w:t>
      </w:r>
      <w:r w:rsidR="00260162" w:rsidRPr="00070909">
        <w:rPr>
          <w:rFonts w:ascii="Arial" w:hAnsi="Arial" w:cs="Arial"/>
          <w:sz w:val="22"/>
          <w:szCs w:val="22"/>
        </w:rPr>
        <w:t>Council</w:t>
      </w:r>
      <w:r w:rsidRPr="00070909">
        <w:rPr>
          <w:rFonts w:ascii="Arial" w:hAnsi="Arial" w:cs="Arial"/>
          <w:sz w:val="22"/>
          <w:szCs w:val="22"/>
        </w:rPr>
        <w:t xml:space="preserve"> will work with the Provider to resolve issues as quickly as possible. Invoices should be submitted in arrears within 7 days of the end of each calendar month.</w:t>
      </w:r>
    </w:p>
    <w:p w14:paraId="4BAAB11C" w14:textId="77777777" w:rsidR="00D83B1B" w:rsidRDefault="00D83B1B" w:rsidP="00D42A80">
      <w:pPr>
        <w:ind w:left="851" w:hanging="851"/>
        <w:rPr>
          <w:rFonts w:cs="Arial"/>
        </w:rPr>
      </w:pPr>
    </w:p>
    <w:p w14:paraId="6E595569" w14:textId="77777777" w:rsidR="00621195" w:rsidRPr="00070909" w:rsidRDefault="00621195" w:rsidP="006F45EB">
      <w:pPr>
        <w:pStyle w:val="ListParagraph"/>
        <w:numPr>
          <w:ilvl w:val="0"/>
          <w:numId w:val="10"/>
        </w:numPr>
        <w:ind w:left="851" w:hanging="851"/>
        <w:contextualSpacing/>
        <w:jc w:val="both"/>
        <w:outlineLvl w:val="0"/>
        <w:rPr>
          <w:rFonts w:ascii="Arial" w:hAnsi="Arial" w:cs="Arial"/>
          <w:b/>
          <w:sz w:val="22"/>
          <w:szCs w:val="22"/>
        </w:rPr>
      </w:pPr>
      <w:bookmarkStart w:id="68" w:name="_Toc504722897"/>
      <w:bookmarkStart w:id="69" w:name="_Toc22119542"/>
      <w:r w:rsidRPr="00070909">
        <w:rPr>
          <w:rFonts w:ascii="Arial" w:hAnsi="Arial" w:cs="Arial"/>
          <w:b/>
          <w:sz w:val="22"/>
          <w:szCs w:val="22"/>
        </w:rPr>
        <w:t>SOCIAL VALUE</w:t>
      </w:r>
      <w:bookmarkEnd w:id="68"/>
      <w:bookmarkEnd w:id="69"/>
    </w:p>
    <w:p w14:paraId="742E9FF7" w14:textId="77777777" w:rsidR="00382835" w:rsidRPr="00922891" w:rsidRDefault="00382835" w:rsidP="004E37CF">
      <w:pPr>
        <w:pStyle w:val="ListParagraph"/>
        <w:ind w:left="851"/>
        <w:contextualSpacing/>
        <w:jc w:val="both"/>
        <w:rPr>
          <w:rFonts w:ascii="Arial" w:hAnsi="Arial" w:cs="Arial"/>
          <w:sz w:val="22"/>
          <w:szCs w:val="22"/>
        </w:rPr>
      </w:pPr>
    </w:p>
    <w:p w14:paraId="3BBBCCA1" w14:textId="77777777" w:rsidR="00B402CA" w:rsidRPr="00771BCD" w:rsidRDefault="00D42A80" w:rsidP="00770E27">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T</w:t>
      </w:r>
      <w:r w:rsidR="00B402CA" w:rsidRPr="00771BCD">
        <w:rPr>
          <w:rFonts w:ascii="Arial" w:hAnsi="Arial" w:cs="Arial"/>
          <w:sz w:val="22"/>
          <w:szCs w:val="22"/>
        </w:rPr>
        <w:t xml:space="preserve">he </w:t>
      </w:r>
      <w:r w:rsidR="00260162" w:rsidRPr="00771BCD">
        <w:rPr>
          <w:rFonts w:ascii="Arial" w:hAnsi="Arial" w:cs="Arial"/>
          <w:sz w:val="22"/>
          <w:szCs w:val="22"/>
        </w:rPr>
        <w:t>Council</w:t>
      </w:r>
      <w:r w:rsidRPr="00771BCD">
        <w:rPr>
          <w:rFonts w:ascii="Arial" w:hAnsi="Arial" w:cs="Arial"/>
          <w:sz w:val="22"/>
          <w:szCs w:val="22"/>
        </w:rPr>
        <w:t xml:space="preserve"> has considered the implications of the </w:t>
      </w:r>
      <w:r w:rsidR="00B402CA" w:rsidRPr="00771BCD">
        <w:rPr>
          <w:rFonts w:ascii="Arial" w:hAnsi="Arial" w:cs="Arial"/>
          <w:sz w:val="22"/>
          <w:szCs w:val="22"/>
        </w:rPr>
        <w:t>Social Value Act</w:t>
      </w:r>
      <w:r w:rsidRPr="00771BCD">
        <w:rPr>
          <w:rFonts w:ascii="Arial" w:hAnsi="Arial" w:cs="Arial"/>
          <w:sz w:val="22"/>
          <w:szCs w:val="22"/>
        </w:rPr>
        <w:t xml:space="preserve"> </w:t>
      </w:r>
      <w:r w:rsidR="003F47A7" w:rsidRPr="00771BCD">
        <w:rPr>
          <w:rFonts w:ascii="Arial" w:hAnsi="Arial" w:cs="Arial"/>
          <w:sz w:val="22"/>
          <w:szCs w:val="22"/>
        </w:rPr>
        <w:t>2012 within</w:t>
      </w:r>
      <w:r w:rsidRPr="00771BCD">
        <w:rPr>
          <w:rFonts w:ascii="Arial" w:hAnsi="Arial" w:cs="Arial"/>
          <w:sz w:val="22"/>
          <w:szCs w:val="22"/>
        </w:rPr>
        <w:t xml:space="preserve"> the remit of this Service. The Social Value A</w:t>
      </w:r>
      <w:r w:rsidR="00B402CA" w:rsidRPr="00771BCD">
        <w:rPr>
          <w:rFonts w:ascii="Arial" w:hAnsi="Arial" w:cs="Arial"/>
          <w:sz w:val="22"/>
          <w:szCs w:val="22"/>
        </w:rPr>
        <w:t xml:space="preserve">ct requires public authorities to have </w:t>
      </w:r>
      <w:r w:rsidRPr="00771BCD">
        <w:rPr>
          <w:rFonts w:ascii="Arial" w:hAnsi="Arial" w:cs="Arial"/>
          <w:sz w:val="22"/>
          <w:szCs w:val="22"/>
        </w:rPr>
        <w:t xml:space="preserve">due </w:t>
      </w:r>
      <w:r w:rsidR="00B402CA" w:rsidRPr="00771BCD">
        <w:rPr>
          <w:rFonts w:ascii="Arial" w:hAnsi="Arial" w:cs="Arial"/>
          <w:sz w:val="22"/>
          <w:szCs w:val="22"/>
        </w:rPr>
        <w:t xml:space="preserve">regard for economic, social and environmental wellbeing in connection with public </w:t>
      </w:r>
      <w:r w:rsidRPr="00771BCD">
        <w:rPr>
          <w:rFonts w:ascii="Arial" w:hAnsi="Arial" w:cs="Arial"/>
          <w:sz w:val="22"/>
          <w:szCs w:val="22"/>
        </w:rPr>
        <w:t>s</w:t>
      </w:r>
      <w:r w:rsidR="00B402CA" w:rsidRPr="00771BCD">
        <w:rPr>
          <w:rFonts w:ascii="Arial" w:hAnsi="Arial" w:cs="Arial"/>
          <w:sz w:val="22"/>
          <w:szCs w:val="22"/>
        </w:rPr>
        <w:t xml:space="preserve">ervice contracts. </w:t>
      </w:r>
    </w:p>
    <w:p w14:paraId="2EA606BE" w14:textId="77777777" w:rsidR="00C95785" w:rsidRPr="00070909" w:rsidRDefault="00C95785" w:rsidP="00770E27">
      <w:pPr>
        <w:pStyle w:val="ListParagraph"/>
        <w:ind w:left="851"/>
        <w:contextualSpacing/>
        <w:jc w:val="both"/>
        <w:rPr>
          <w:rFonts w:ascii="Arial" w:hAnsi="Arial" w:cs="Arial"/>
          <w:sz w:val="22"/>
          <w:szCs w:val="22"/>
        </w:rPr>
      </w:pPr>
    </w:p>
    <w:p w14:paraId="325D8117" w14:textId="77777777" w:rsidR="00C95785" w:rsidRPr="00771BCD" w:rsidRDefault="00C95785" w:rsidP="00770E27">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 xml:space="preserve">The </w:t>
      </w:r>
      <w:r w:rsidR="00260162" w:rsidRPr="00771BCD">
        <w:rPr>
          <w:rFonts w:ascii="Arial" w:hAnsi="Arial" w:cs="Arial"/>
          <w:sz w:val="22"/>
          <w:szCs w:val="22"/>
        </w:rPr>
        <w:t>Council</w:t>
      </w:r>
      <w:r w:rsidRPr="00771BCD">
        <w:rPr>
          <w:rFonts w:ascii="Arial" w:hAnsi="Arial" w:cs="Arial"/>
          <w:sz w:val="22"/>
          <w:szCs w:val="22"/>
        </w:rPr>
        <w:t>’s Social Value framework is set out here:</w:t>
      </w:r>
    </w:p>
    <w:p w14:paraId="482E0F92" w14:textId="77777777" w:rsidR="00C95785" w:rsidRPr="00382835" w:rsidRDefault="004978F1" w:rsidP="00770E27">
      <w:pPr>
        <w:ind w:left="851"/>
        <w:rPr>
          <w:rFonts w:cs="Arial"/>
        </w:rPr>
      </w:pPr>
      <w:hyperlink r:id="rId12" w:history="1">
        <w:r w:rsidR="00C95785" w:rsidRPr="00382835">
          <w:rPr>
            <w:rStyle w:val="Hyperlink"/>
            <w:sz w:val="22"/>
          </w:rPr>
          <w:t>https://www.thurrock.gov.uk/</w:t>
        </w:r>
        <w:r w:rsidR="00260162">
          <w:rPr>
            <w:rStyle w:val="Hyperlink"/>
            <w:sz w:val="22"/>
          </w:rPr>
          <w:t>Council</w:t>
        </w:r>
        <w:r w:rsidR="00C95785" w:rsidRPr="00382835">
          <w:rPr>
            <w:rStyle w:val="Hyperlink"/>
            <w:sz w:val="22"/>
          </w:rPr>
          <w:t>-procedures-and-thresholds/social-values</w:t>
        </w:r>
      </w:hyperlink>
      <w:r w:rsidR="00C95785" w:rsidRPr="00382835">
        <w:t>.</w:t>
      </w:r>
    </w:p>
    <w:p w14:paraId="2A182111" w14:textId="77777777" w:rsidR="00D42A80" w:rsidRPr="00A94EEF" w:rsidRDefault="00D42A80" w:rsidP="00770E27">
      <w:pPr>
        <w:ind w:left="851" w:hanging="851"/>
        <w:rPr>
          <w:rFonts w:cs="Arial"/>
        </w:rPr>
      </w:pPr>
    </w:p>
    <w:p w14:paraId="7AB95886" w14:textId="77777777" w:rsidR="00175199" w:rsidRDefault="00D42A80" w:rsidP="00770E27">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 xml:space="preserve">Therefore </w:t>
      </w:r>
      <w:r w:rsidR="00B402CA" w:rsidRPr="00771BCD">
        <w:rPr>
          <w:rFonts w:ascii="Arial" w:hAnsi="Arial" w:cs="Arial"/>
          <w:sz w:val="22"/>
          <w:szCs w:val="22"/>
        </w:rPr>
        <w:t xml:space="preserve">the </w:t>
      </w:r>
      <w:r w:rsidR="008A196E" w:rsidRPr="00771BCD">
        <w:rPr>
          <w:rFonts w:ascii="Arial" w:hAnsi="Arial" w:cs="Arial"/>
          <w:sz w:val="22"/>
          <w:szCs w:val="22"/>
        </w:rPr>
        <w:t>Provider</w:t>
      </w:r>
      <w:r w:rsidR="00B402CA" w:rsidRPr="00771BCD">
        <w:rPr>
          <w:rFonts w:ascii="Arial" w:hAnsi="Arial" w:cs="Arial"/>
          <w:sz w:val="22"/>
          <w:szCs w:val="22"/>
        </w:rPr>
        <w:t xml:space="preserve"> will deliver additional ‘added’ social value that benefits the community and</w:t>
      </w:r>
      <w:r w:rsidRPr="00771BCD">
        <w:rPr>
          <w:rFonts w:ascii="Arial" w:hAnsi="Arial" w:cs="Arial"/>
          <w:sz w:val="22"/>
          <w:szCs w:val="22"/>
        </w:rPr>
        <w:t xml:space="preserve"> the people who live within it.</w:t>
      </w:r>
    </w:p>
    <w:p w14:paraId="3385F43B" w14:textId="77777777" w:rsidR="00175199" w:rsidRDefault="00175199">
      <w:pPr>
        <w:spacing w:after="200" w:line="276" w:lineRule="auto"/>
        <w:jc w:val="left"/>
        <w:rPr>
          <w:rFonts w:eastAsia="Calibri" w:cs="Arial"/>
          <w:lang w:eastAsia="en-GB"/>
        </w:rPr>
      </w:pPr>
      <w:r>
        <w:rPr>
          <w:rFonts w:cs="Arial"/>
        </w:rPr>
        <w:br w:type="page"/>
      </w:r>
    </w:p>
    <w:p w14:paraId="34F75679" w14:textId="77777777" w:rsidR="00175199" w:rsidRDefault="00175199" w:rsidP="00175199">
      <w:pPr>
        <w:pStyle w:val="Heading3"/>
        <w:numPr>
          <w:ilvl w:val="0"/>
          <w:numId w:val="0"/>
        </w:numPr>
        <w:ind w:left="360" w:hanging="360"/>
      </w:pPr>
      <w:bookmarkStart w:id="70" w:name="_Toc22119543"/>
      <w:r>
        <w:lastRenderedPageBreak/>
        <w:t>APPENDIX 1 – BUILDING DETAILS</w:t>
      </w:r>
      <w:bookmarkEnd w:id="70"/>
    </w:p>
    <w:p w14:paraId="0FBD2E09" w14:textId="77777777" w:rsidR="00175199" w:rsidRDefault="00175199" w:rsidP="00175199"/>
    <w:tbl>
      <w:tblPr>
        <w:tblW w:w="8755" w:type="dxa"/>
        <w:jc w:val="center"/>
        <w:tblLook w:val="04A0" w:firstRow="1" w:lastRow="0" w:firstColumn="1" w:lastColumn="0" w:noHBand="0" w:noVBand="1"/>
      </w:tblPr>
      <w:tblGrid>
        <w:gridCol w:w="1751"/>
        <w:gridCol w:w="1751"/>
        <w:gridCol w:w="1751"/>
        <w:gridCol w:w="1751"/>
        <w:gridCol w:w="1751"/>
      </w:tblGrid>
      <w:tr w:rsidR="00175199" w14:paraId="5F179936" w14:textId="77777777" w:rsidTr="00A37717">
        <w:trPr>
          <w:trHeight w:val="338"/>
          <w:jc w:val="center"/>
        </w:trPr>
        <w:tc>
          <w:tcPr>
            <w:tcW w:w="8755"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679BCD15" w14:textId="77777777" w:rsidR="00175199" w:rsidRPr="00C61B23" w:rsidRDefault="00175199" w:rsidP="00A37717">
            <w:pPr>
              <w:jc w:val="center"/>
              <w:rPr>
                <w:rFonts w:cs="Arial"/>
                <w:b/>
                <w:color w:val="000000"/>
              </w:rPr>
            </w:pPr>
            <w:r w:rsidRPr="00C61B23">
              <w:rPr>
                <w:rFonts w:cs="Arial"/>
                <w:b/>
                <w:color w:val="000000"/>
              </w:rPr>
              <w:t>CHARLES STREET HOSTEL</w:t>
            </w:r>
          </w:p>
        </w:tc>
      </w:tr>
      <w:tr w:rsidR="00644FAB" w:rsidRPr="00644FAB" w14:paraId="4AED7D50" w14:textId="77777777" w:rsidTr="00A37717">
        <w:trPr>
          <w:trHeight w:val="510"/>
          <w:jc w:val="center"/>
        </w:trPr>
        <w:tc>
          <w:tcPr>
            <w:tcW w:w="8755"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275D8CC1" w14:textId="77777777" w:rsidR="00644FAB" w:rsidRPr="00644FAB" w:rsidRDefault="00644FAB" w:rsidP="00644FAB">
            <w:pPr>
              <w:jc w:val="center"/>
              <w:rPr>
                <w:rFonts w:cs="Arial"/>
                <w:i/>
                <w:sz w:val="18"/>
                <w:szCs w:val="18"/>
              </w:rPr>
            </w:pPr>
            <w:r w:rsidRPr="00644FAB">
              <w:rPr>
                <w:rFonts w:cs="Arial"/>
                <w:i/>
                <w:color w:val="333333"/>
              </w:rPr>
              <w:t>Address: 3 Charles Street, Grays, RM17 6DX</w:t>
            </w:r>
          </w:p>
        </w:tc>
      </w:tr>
      <w:tr w:rsidR="00175199" w14:paraId="09BF0D8C" w14:textId="77777777" w:rsidTr="00A37717">
        <w:trPr>
          <w:trHeight w:val="510"/>
          <w:jc w:val="center"/>
        </w:trPr>
        <w:tc>
          <w:tcPr>
            <w:tcW w:w="8755"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13ED3E8E" w14:textId="77777777" w:rsidR="00175199" w:rsidRPr="00B13C9D" w:rsidRDefault="00175199" w:rsidP="00A37717">
            <w:pPr>
              <w:jc w:val="left"/>
              <w:rPr>
                <w:rFonts w:cs="Arial"/>
                <w:sz w:val="18"/>
                <w:szCs w:val="18"/>
              </w:rPr>
            </w:pPr>
          </w:p>
          <w:p w14:paraId="0F8594EC" w14:textId="77777777" w:rsidR="00175199" w:rsidRDefault="00175199" w:rsidP="00A37717">
            <w:pPr>
              <w:jc w:val="left"/>
              <w:rPr>
                <w:rFonts w:cs="Arial"/>
              </w:rPr>
            </w:pPr>
            <w:r w:rsidRPr="00B13C9D">
              <w:rPr>
                <w:rFonts w:cs="Arial"/>
              </w:rPr>
              <w:t xml:space="preserve">Charles Street Hostel provides 29 units of accommodation over 3 floors. </w:t>
            </w:r>
          </w:p>
          <w:p w14:paraId="12AED237" w14:textId="77777777" w:rsidR="00175199" w:rsidRPr="00B13C9D" w:rsidRDefault="00175199" w:rsidP="00A37717">
            <w:pPr>
              <w:jc w:val="left"/>
              <w:rPr>
                <w:rFonts w:cs="Arial"/>
                <w:sz w:val="18"/>
                <w:szCs w:val="18"/>
              </w:rPr>
            </w:pPr>
          </w:p>
          <w:p w14:paraId="57C34F76" w14:textId="77777777" w:rsidR="00175199" w:rsidRDefault="00175199" w:rsidP="00A37717">
            <w:pPr>
              <w:jc w:val="left"/>
              <w:rPr>
                <w:rFonts w:cs="Arial"/>
              </w:rPr>
            </w:pPr>
            <w:r w:rsidRPr="00B13C9D">
              <w:rPr>
                <w:rFonts w:cs="Arial"/>
              </w:rPr>
              <w:t>There are no lift facilities but some accommodation is on the ground floor.</w:t>
            </w:r>
          </w:p>
          <w:p w14:paraId="7ACC46A4" w14:textId="77777777" w:rsidR="00175199" w:rsidRPr="00B13C9D" w:rsidRDefault="00175199" w:rsidP="00A37717">
            <w:pPr>
              <w:jc w:val="left"/>
              <w:rPr>
                <w:rFonts w:cs="Arial"/>
                <w:sz w:val="18"/>
                <w:szCs w:val="18"/>
              </w:rPr>
            </w:pPr>
          </w:p>
        </w:tc>
      </w:tr>
      <w:tr w:rsidR="00175199" w14:paraId="01A3D64D" w14:textId="77777777" w:rsidTr="00A37717">
        <w:trPr>
          <w:trHeight w:val="510"/>
          <w:jc w:val="center"/>
        </w:trPr>
        <w:tc>
          <w:tcPr>
            <w:tcW w:w="1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777307" w14:textId="77777777" w:rsidR="00175199" w:rsidRDefault="00175199" w:rsidP="00A37717">
            <w:pPr>
              <w:jc w:val="center"/>
              <w:rPr>
                <w:rFonts w:cs="Arial"/>
                <w:color w:val="000000"/>
              </w:rPr>
            </w:pPr>
            <w:r>
              <w:rPr>
                <w:rFonts w:cs="Arial"/>
                <w:color w:val="000000"/>
              </w:rPr>
              <w:t>Room type</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14:paraId="5E848BBD" w14:textId="77777777" w:rsidR="00175199" w:rsidRDefault="00175199" w:rsidP="00A37717">
            <w:pPr>
              <w:jc w:val="center"/>
              <w:rPr>
                <w:rFonts w:cs="Arial"/>
                <w:color w:val="000000"/>
              </w:rPr>
            </w:pPr>
            <w:r>
              <w:rPr>
                <w:rFonts w:cs="Arial"/>
                <w:color w:val="000000"/>
              </w:rPr>
              <w:t>Block A</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14:paraId="1DF1B458" w14:textId="77777777" w:rsidR="00175199" w:rsidRDefault="00175199" w:rsidP="00A37717">
            <w:pPr>
              <w:jc w:val="center"/>
              <w:rPr>
                <w:rFonts w:cs="Arial"/>
                <w:color w:val="000000"/>
              </w:rPr>
            </w:pPr>
            <w:r>
              <w:rPr>
                <w:rFonts w:cs="Arial"/>
                <w:color w:val="000000"/>
              </w:rPr>
              <w:t>Block B</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14:paraId="5CA05B60" w14:textId="77777777" w:rsidR="00175199" w:rsidRDefault="00175199" w:rsidP="00A37717">
            <w:pPr>
              <w:jc w:val="center"/>
              <w:rPr>
                <w:rFonts w:cs="Arial"/>
                <w:color w:val="000000"/>
              </w:rPr>
            </w:pPr>
            <w:r>
              <w:rPr>
                <w:rFonts w:cs="Arial"/>
                <w:color w:val="000000"/>
              </w:rPr>
              <w:t>Block C</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14:paraId="0EDE4FB0" w14:textId="77777777" w:rsidR="00175199" w:rsidRDefault="00175199" w:rsidP="00A37717">
            <w:pPr>
              <w:jc w:val="center"/>
              <w:rPr>
                <w:rFonts w:cs="Arial"/>
                <w:color w:val="000000"/>
              </w:rPr>
            </w:pPr>
            <w:r>
              <w:rPr>
                <w:rFonts w:cs="Arial"/>
                <w:color w:val="000000"/>
              </w:rPr>
              <w:t>Total</w:t>
            </w:r>
          </w:p>
        </w:tc>
      </w:tr>
      <w:tr w:rsidR="00175199" w14:paraId="54CBFC8B" w14:textId="77777777"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056106C4" w14:textId="77777777" w:rsidR="00175199" w:rsidRDefault="00175199" w:rsidP="00A37717">
            <w:pPr>
              <w:jc w:val="center"/>
              <w:rPr>
                <w:rFonts w:cs="Arial"/>
                <w:color w:val="000000"/>
              </w:rPr>
            </w:pPr>
            <w:r>
              <w:rPr>
                <w:rFonts w:cs="Arial"/>
                <w:color w:val="000000"/>
              </w:rPr>
              <w:t>Single</w:t>
            </w:r>
          </w:p>
        </w:tc>
        <w:tc>
          <w:tcPr>
            <w:tcW w:w="1751" w:type="dxa"/>
            <w:tcBorders>
              <w:top w:val="nil"/>
              <w:left w:val="nil"/>
              <w:bottom w:val="single" w:sz="4" w:space="0" w:color="auto"/>
              <w:right w:val="single" w:sz="4" w:space="0" w:color="auto"/>
            </w:tcBorders>
            <w:shd w:val="clear" w:color="auto" w:fill="auto"/>
            <w:vAlign w:val="center"/>
            <w:hideMark/>
          </w:tcPr>
          <w:p w14:paraId="764D48EB" w14:textId="77777777" w:rsidR="00175199" w:rsidRDefault="00175199" w:rsidP="00A37717">
            <w:pPr>
              <w:jc w:val="center"/>
              <w:rPr>
                <w:rFonts w:cs="Arial"/>
                <w:color w:val="000000"/>
              </w:rPr>
            </w:pPr>
            <w:r>
              <w:rPr>
                <w:rFonts w:cs="Arial"/>
                <w:color w:val="000000"/>
              </w:rPr>
              <w:t>2</w:t>
            </w:r>
          </w:p>
        </w:tc>
        <w:tc>
          <w:tcPr>
            <w:tcW w:w="1751" w:type="dxa"/>
            <w:tcBorders>
              <w:top w:val="nil"/>
              <w:left w:val="nil"/>
              <w:bottom w:val="single" w:sz="4" w:space="0" w:color="auto"/>
              <w:right w:val="single" w:sz="4" w:space="0" w:color="auto"/>
            </w:tcBorders>
            <w:shd w:val="clear" w:color="auto" w:fill="auto"/>
            <w:vAlign w:val="center"/>
            <w:hideMark/>
          </w:tcPr>
          <w:p w14:paraId="0DF36228" w14:textId="77777777" w:rsidR="00175199" w:rsidRDefault="00175199" w:rsidP="00A37717">
            <w:pPr>
              <w:jc w:val="center"/>
              <w:rPr>
                <w:rFonts w:cs="Arial"/>
                <w:color w:val="000000"/>
              </w:rPr>
            </w:pPr>
            <w:r>
              <w:rPr>
                <w:rFonts w:cs="Arial"/>
                <w:color w:val="000000"/>
              </w:rPr>
              <w:t>5</w:t>
            </w:r>
          </w:p>
        </w:tc>
        <w:tc>
          <w:tcPr>
            <w:tcW w:w="1751" w:type="dxa"/>
            <w:tcBorders>
              <w:top w:val="nil"/>
              <w:left w:val="nil"/>
              <w:bottom w:val="single" w:sz="4" w:space="0" w:color="auto"/>
              <w:right w:val="single" w:sz="4" w:space="0" w:color="auto"/>
            </w:tcBorders>
            <w:shd w:val="clear" w:color="auto" w:fill="auto"/>
            <w:vAlign w:val="center"/>
            <w:hideMark/>
          </w:tcPr>
          <w:p w14:paraId="4D0959A5" w14:textId="77777777" w:rsidR="00175199" w:rsidRDefault="00175199" w:rsidP="00A37717">
            <w:pPr>
              <w:jc w:val="center"/>
              <w:rPr>
                <w:rFonts w:cs="Arial"/>
                <w:color w:val="000000"/>
              </w:rPr>
            </w:pPr>
            <w:r>
              <w:rPr>
                <w:rFonts w:cs="Arial"/>
                <w:color w:val="000000"/>
              </w:rPr>
              <w:t>2</w:t>
            </w:r>
          </w:p>
        </w:tc>
        <w:tc>
          <w:tcPr>
            <w:tcW w:w="1751" w:type="dxa"/>
            <w:tcBorders>
              <w:top w:val="nil"/>
              <w:left w:val="nil"/>
              <w:bottom w:val="single" w:sz="4" w:space="0" w:color="auto"/>
              <w:right w:val="single" w:sz="4" w:space="0" w:color="auto"/>
            </w:tcBorders>
            <w:shd w:val="clear" w:color="auto" w:fill="auto"/>
            <w:vAlign w:val="center"/>
            <w:hideMark/>
          </w:tcPr>
          <w:p w14:paraId="7AC0E2DC" w14:textId="77777777" w:rsidR="00175199" w:rsidRDefault="00175199" w:rsidP="00A37717">
            <w:pPr>
              <w:jc w:val="center"/>
              <w:rPr>
                <w:rFonts w:cs="Arial"/>
                <w:color w:val="000000"/>
              </w:rPr>
            </w:pPr>
            <w:r>
              <w:rPr>
                <w:rFonts w:cs="Arial"/>
                <w:color w:val="000000"/>
              </w:rPr>
              <w:t>9</w:t>
            </w:r>
          </w:p>
        </w:tc>
      </w:tr>
      <w:tr w:rsidR="00175199" w14:paraId="7E28E3CA" w14:textId="77777777"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30A44C9E" w14:textId="77777777" w:rsidR="00175199" w:rsidRDefault="00175199" w:rsidP="00A37717">
            <w:pPr>
              <w:jc w:val="center"/>
              <w:rPr>
                <w:rFonts w:cs="Arial"/>
                <w:color w:val="000000"/>
              </w:rPr>
            </w:pPr>
            <w:r>
              <w:rPr>
                <w:rFonts w:cs="Arial"/>
                <w:color w:val="000000"/>
              </w:rPr>
              <w:t>Double</w:t>
            </w:r>
          </w:p>
        </w:tc>
        <w:tc>
          <w:tcPr>
            <w:tcW w:w="1751" w:type="dxa"/>
            <w:tcBorders>
              <w:top w:val="nil"/>
              <w:left w:val="nil"/>
              <w:bottom w:val="single" w:sz="4" w:space="0" w:color="auto"/>
              <w:right w:val="single" w:sz="4" w:space="0" w:color="auto"/>
            </w:tcBorders>
            <w:shd w:val="clear" w:color="auto" w:fill="auto"/>
            <w:vAlign w:val="center"/>
            <w:hideMark/>
          </w:tcPr>
          <w:p w14:paraId="2A1C275C" w14:textId="77777777" w:rsidR="00175199" w:rsidRDefault="00175199" w:rsidP="00A37717">
            <w:pPr>
              <w:jc w:val="center"/>
              <w:rPr>
                <w:rFonts w:cs="Arial"/>
                <w:color w:val="000000"/>
              </w:rPr>
            </w:pPr>
            <w:r>
              <w:rPr>
                <w:rFonts w:cs="Arial"/>
                <w:color w:val="000000"/>
              </w:rPr>
              <w:t>6</w:t>
            </w:r>
          </w:p>
        </w:tc>
        <w:tc>
          <w:tcPr>
            <w:tcW w:w="1751" w:type="dxa"/>
            <w:tcBorders>
              <w:top w:val="nil"/>
              <w:left w:val="nil"/>
              <w:bottom w:val="single" w:sz="4" w:space="0" w:color="auto"/>
              <w:right w:val="single" w:sz="4" w:space="0" w:color="auto"/>
            </w:tcBorders>
            <w:shd w:val="clear" w:color="auto" w:fill="auto"/>
            <w:vAlign w:val="center"/>
            <w:hideMark/>
          </w:tcPr>
          <w:p w14:paraId="151EC5B9" w14:textId="77777777" w:rsidR="00175199" w:rsidRDefault="00175199" w:rsidP="00A37717">
            <w:pPr>
              <w:jc w:val="center"/>
              <w:rPr>
                <w:rFonts w:cs="Arial"/>
                <w:color w:val="000000"/>
              </w:rPr>
            </w:pPr>
            <w:r>
              <w:rPr>
                <w:rFonts w:cs="Arial"/>
                <w:color w:val="000000"/>
              </w:rPr>
              <w:t>0</w:t>
            </w:r>
          </w:p>
        </w:tc>
        <w:tc>
          <w:tcPr>
            <w:tcW w:w="1751" w:type="dxa"/>
            <w:tcBorders>
              <w:top w:val="nil"/>
              <w:left w:val="nil"/>
              <w:bottom w:val="single" w:sz="4" w:space="0" w:color="auto"/>
              <w:right w:val="single" w:sz="4" w:space="0" w:color="auto"/>
            </w:tcBorders>
            <w:shd w:val="clear" w:color="auto" w:fill="auto"/>
            <w:vAlign w:val="center"/>
            <w:hideMark/>
          </w:tcPr>
          <w:p w14:paraId="589400C1" w14:textId="77777777" w:rsidR="00175199" w:rsidRDefault="00175199" w:rsidP="00A37717">
            <w:pPr>
              <w:jc w:val="center"/>
              <w:rPr>
                <w:rFonts w:cs="Arial"/>
                <w:color w:val="000000"/>
              </w:rPr>
            </w:pPr>
            <w:r>
              <w:rPr>
                <w:rFonts w:cs="Arial"/>
                <w:color w:val="000000"/>
              </w:rPr>
              <w:t>3</w:t>
            </w:r>
          </w:p>
        </w:tc>
        <w:tc>
          <w:tcPr>
            <w:tcW w:w="1751" w:type="dxa"/>
            <w:tcBorders>
              <w:top w:val="nil"/>
              <w:left w:val="nil"/>
              <w:bottom w:val="single" w:sz="4" w:space="0" w:color="auto"/>
              <w:right w:val="single" w:sz="4" w:space="0" w:color="auto"/>
            </w:tcBorders>
            <w:shd w:val="clear" w:color="auto" w:fill="auto"/>
            <w:vAlign w:val="center"/>
            <w:hideMark/>
          </w:tcPr>
          <w:p w14:paraId="40EDCEF2" w14:textId="77777777" w:rsidR="00175199" w:rsidRDefault="00175199" w:rsidP="00A37717">
            <w:pPr>
              <w:jc w:val="center"/>
              <w:rPr>
                <w:rFonts w:cs="Arial"/>
                <w:color w:val="000000"/>
              </w:rPr>
            </w:pPr>
            <w:r>
              <w:rPr>
                <w:rFonts w:cs="Arial"/>
                <w:color w:val="000000"/>
              </w:rPr>
              <w:t>9</w:t>
            </w:r>
          </w:p>
        </w:tc>
      </w:tr>
      <w:tr w:rsidR="00175199" w14:paraId="07552452" w14:textId="77777777"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01B7C056" w14:textId="77777777" w:rsidR="00175199" w:rsidRDefault="00175199" w:rsidP="00A37717">
            <w:pPr>
              <w:jc w:val="center"/>
              <w:rPr>
                <w:rFonts w:cs="Arial"/>
                <w:color w:val="000000"/>
              </w:rPr>
            </w:pPr>
            <w:r>
              <w:rPr>
                <w:rFonts w:cs="Arial"/>
                <w:color w:val="000000"/>
              </w:rPr>
              <w:t>Family</w:t>
            </w:r>
          </w:p>
        </w:tc>
        <w:tc>
          <w:tcPr>
            <w:tcW w:w="1751" w:type="dxa"/>
            <w:tcBorders>
              <w:top w:val="nil"/>
              <w:left w:val="nil"/>
              <w:bottom w:val="single" w:sz="4" w:space="0" w:color="auto"/>
              <w:right w:val="single" w:sz="4" w:space="0" w:color="auto"/>
            </w:tcBorders>
            <w:shd w:val="clear" w:color="auto" w:fill="auto"/>
            <w:vAlign w:val="center"/>
            <w:hideMark/>
          </w:tcPr>
          <w:p w14:paraId="015A51C7" w14:textId="77777777" w:rsidR="00175199" w:rsidRDefault="00175199" w:rsidP="00A37717">
            <w:pPr>
              <w:jc w:val="center"/>
              <w:rPr>
                <w:rFonts w:cs="Arial"/>
                <w:color w:val="000000"/>
              </w:rPr>
            </w:pPr>
            <w:r>
              <w:rPr>
                <w:rFonts w:cs="Arial"/>
                <w:color w:val="000000"/>
              </w:rPr>
              <w:t>5</w:t>
            </w:r>
          </w:p>
        </w:tc>
        <w:tc>
          <w:tcPr>
            <w:tcW w:w="1751" w:type="dxa"/>
            <w:tcBorders>
              <w:top w:val="nil"/>
              <w:left w:val="nil"/>
              <w:bottom w:val="single" w:sz="4" w:space="0" w:color="auto"/>
              <w:right w:val="single" w:sz="4" w:space="0" w:color="auto"/>
            </w:tcBorders>
            <w:shd w:val="clear" w:color="auto" w:fill="auto"/>
            <w:vAlign w:val="center"/>
            <w:hideMark/>
          </w:tcPr>
          <w:p w14:paraId="00FFEB0F" w14:textId="77777777" w:rsidR="00175199" w:rsidRDefault="00175199" w:rsidP="00A37717">
            <w:pPr>
              <w:jc w:val="center"/>
              <w:rPr>
                <w:rFonts w:cs="Arial"/>
                <w:color w:val="000000"/>
              </w:rPr>
            </w:pPr>
            <w:r>
              <w:rPr>
                <w:rFonts w:cs="Arial"/>
                <w:color w:val="000000"/>
              </w:rPr>
              <w:t>0</w:t>
            </w:r>
          </w:p>
        </w:tc>
        <w:tc>
          <w:tcPr>
            <w:tcW w:w="1751" w:type="dxa"/>
            <w:tcBorders>
              <w:top w:val="nil"/>
              <w:left w:val="nil"/>
              <w:bottom w:val="single" w:sz="4" w:space="0" w:color="auto"/>
              <w:right w:val="single" w:sz="4" w:space="0" w:color="auto"/>
            </w:tcBorders>
            <w:shd w:val="clear" w:color="auto" w:fill="auto"/>
            <w:vAlign w:val="center"/>
            <w:hideMark/>
          </w:tcPr>
          <w:p w14:paraId="74E9458E" w14:textId="77777777" w:rsidR="00175199" w:rsidRDefault="00175199" w:rsidP="00A37717">
            <w:pPr>
              <w:jc w:val="center"/>
              <w:rPr>
                <w:rFonts w:cs="Arial"/>
                <w:color w:val="000000"/>
              </w:rPr>
            </w:pPr>
            <w:r>
              <w:rPr>
                <w:rFonts w:cs="Arial"/>
                <w:color w:val="000000"/>
              </w:rPr>
              <w:t>6</w:t>
            </w:r>
          </w:p>
        </w:tc>
        <w:tc>
          <w:tcPr>
            <w:tcW w:w="1751" w:type="dxa"/>
            <w:tcBorders>
              <w:top w:val="nil"/>
              <w:left w:val="nil"/>
              <w:bottom w:val="single" w:sz="4" w:space="0" w:color="auto"/>
              <w:right w:val="single" w:sz="4" w:space="0" w:color="auto"/>
            </w:tcBorders>
            <w:shd w:val="clear" w:color="auto" w:fill="auto"/>
            <w:vAlign w:val="center"/>
            <w:hideMark/>
          </w:tcPr>
          <w:p w14:paraId="341E3E9F" w14:textId="77777777" w:rsidR="00175199" w:rsidRDefault="00175199" w:rsidP="00A37717">
            <w:pPr>
              <w:jc w:val="center"/>
              <w:rPr>
                <w:rFonts w:cs="Arial"/>
                <w:color w:val="000000"/>
              </w:rPr>
            </w:pPr>
            <w:r>
              <w:rPr>
                <w:rFonts w:cs="Arial"/>
                <w:color w:val="000000"/>
              </w:rPr>
              <w:t>11</w:t>
            </w:r>
          </w:p>
        </w:tc>
      </w:tr>
      <w:tr w:rsidR="00175199" w14:paraId="0F8B12C7" w14:textId="77777777" w:rsidTr="00A37717">
        <w:trPr>
          <w:trHeight w:val="510"/>
          <w:jc w:val="center"/>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14:paraId="685F06FF" w14:textId="77777777" w:rsidR="00175199" w:rsidRDefault="00175199" w:rsidP="00A37717">
            <w:pPr>
              <w:jc w:val="center"/>
              <w:rPr>
                <w:rFonts w:cs="Arial"/>
              </w:rPr>
            </w:pPr>
            <w:r>
              <w:rPr>
                <w:rFonts w:cs="Arial"/>
              </w:rPr>
              <w:t>Shared Bathrooms – non adapted</w:t>
            </w:r>
          </w:p>
        </w:tc>
        <w:tc>
          <w:tcPr>
            <w:tcW w:w="1751" w:type="dxa"/>
            <w:tcBorders>
              <w:top w:val="nil"/>
              <w:left w:val="nil"/>
              <w:bottom w:val="single" w:sz="4" w:space="0" w:color="auto"/>
              <w:right w:val="single" w:sz="4" w:space="0" w:color="auto"/>
            </w:tcBorders>
            <w:shd w:val="clear" w:color="auto" w:fill="auto"/>
            <w:vAlign w:val="center"/>
            <w:hideMark/>
          </w:tcPr>
          <w:p w14:paraId="209C6118" w14:textId="77777777" w:rsidR="00175199" w:rsidRPr="00D67431" w:rsidRDefault="00175199" w:rsidP="00A37717">
            <w:pPr>
              <w:jc w:val="center"/>
              <w:rPr>
                <w:rFonts w:cs="Arial"/>
              </w:rPr>
            </w:pPr>
            <w:r w:rsidRPr="00D67431">
              <w:rPr>
                <w:rFonts w:cs="Arial"/>
              </w:rPr>
              <w:t>2 bathroom and toilet</w:t>
            </w:r>
          </w:p>
        </w:tc>
        <w:tc>
          <w:tcPr>
            <w:tcW w:w="1751" w:type="dxa"/>
            <w:tcBorders>
              <w:top w:val="nil"/>
              <w:left w:val="nil"/>
              <w:bottom w:val="single" w:sz="4" w:space="0" w:color="auto"/>
              <w:right w:val="single" w:sz="4" w:space="0" w:color="auto"/>
            </w:tcBorders>
            <w:shd w:val="clear" w:color="auto" w:fill="auto"/>
            <w:vAlign w:val="center"/>
            <w:hideMark/>
          </w:tcPr>
          <w:p w14:paraId="2A45A43F" w14:textId="77777777" w:rsidR="00175199" w:rsidRPr="00D67431" w:rsidRDefault="00175199" w:rsidP="00A37717">
            <w:pPr>
              <w:jc w:val="center"/>
              <w:rPr>
                <w:rFonts w:cs="Arial"/>
              </w:rPr>
            </w:pPr>
            <w:r w:rsidRPr="00D67431">
              <w:rPr>
                <w:rFonts w:cs="Arial"/>
              </w:rPr>
              <w:t>1 shower room</w:t>
            </w:r>
          </w:p>
        </w:tc>
        <w:tc>
          <w:tcPr>
            <w:tcW w:w="1751" w:type="dxa"/>
            <w:tcBorders>
              <w:top w:val="nil"/>
              <w:left w:val="nil"/>
              <w:bottom w:val="single" w:sz="4" w:space="0" w:color="auto"/>
              <w:right w:val="single" w:sz="4" w:space="0" w:color="auto"/>
            </w:tcBorders>
            <w:shd w:val="clear" w:color="auto" w:fill="auto"/>
            <w:vAlign w:val="center"/>
            <w:hideMark/>
          </w:tcPr>
          <w:p w14:paraId="4CBAC626" w14:textId="77777777" w:rsidR="00175199" w:rsidRPr="00D67431" w:rsidRDefault="00175199" w:rsidP="00A37717">
            <w:pPr>
              <w:jc w:val="center"/>
              <w:rPr>
                <w:rFonts w:cs="Arial"/>
              </w:rPr>
            </w:pPr>
            <w:r w:rsidRPr="00D67431">
              <w:rPr>
                <w:rFonts w:cs="Arial"/>
              </w:rPr>
              <w:t>2 bathroom and toilet</w:t>
            </w:r>
          </w:p>
        </w:tc>
        <w:tc>
          <w:tcPr>
            <w:tcW w:w="1751" w:type="dxa"/>
            <w:tcBorders>
              <w:top w:val="nil"/>
              <w:left w:val="nil"/>
              <w:bottom w:val="single" w:sz="4" w:space="0" w:color="auto"/>
              <w:right w:val="single" w:sz="4" w:space="0" w:color="auto"/>
            </w:tcBorders>
            <w:shd w:val="clear" w:color="auto" w:fill="auto"/>
            <w:vAlign w:val="center"/>
            <w:hideMark/>
          </w:tcPr>
          <w:p w14:paraId="345081A9" w14:textId="77777777" w:rsidR="00175199" w:rsidRDefault="00175199" w:rsidP="00A37717">
            <w:pPr>
              <w:jc w:val="center"/>
              <w:rPr>
                <w:rFonts w:cs="Arial"/>
              </w:rPr>
            </w:pPr>
            <w:r>
              <w:rPr>
                <w:rFonts w:cs="Arial"/>
              </w:rPr>
              <w:t>3</w:t>
            </w:r>
          </w:p>
        </w:tc>
      </w:tr>
      <w:tr w:rsidR="00175199" w14:paraId="19243996" w14:textId="77777777"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14:paraId="655C22B9" w14:textId="77777777"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14:paraId="1AAD0985" w14:textId="77777777" w:rsidR="00175199" w:rsidRPr="00D67431" w:rsidRDefault="00175199" w:rsidP="00A37717">
            <w:pPr>
              <w:jc w:val="center"/>
              <w:rPr>
                <w:rFonts w:cs="Arial"/>
              </w:rPr>
            </w:pPr>
            <w:r w:rsidRPr="00D67431">
              <w:rPr>
                <w:rFonts w:cs="Arial"/>
              </w:rPr>
              <w:t>2 toilets</w:t>
            </w:r>
          </w:p>
        </w:tc>
        <w:tc>
          <w:tcPr>
            <w:tcW w:w="1751" w:type="dxa"/>
            <w:tcBorders>
              <w:top w:val="nil"/>
              <w:left w:val="nil"/>
              <w:bottom w:val="single" w:sz="4" w:space="0" w:color="auto"/>
              <w:right w:val="single" w:sz="4" w:space="0" w:color="auto"/>
            </w:tcBorders>
            <w:shd w:val="clear" w:color="auto" w:fill="auto"/>
            <w:vAlign w:val="center"/>
            <w:hideMark/>
          </w:tcPr>
          <w:p w14:paraId="7B5305E2" w14:textId="77777777" w:rsidR="00175199" w:rsidRPr="00D67431" w:rsidRDefault="00175199" w:rsidP="00A37717">
            <w:pPr>
              <w:jc w:val="center"/>
              <w:rPr>
                <w:rFonts w:cs="Arial"/>
              </w:rPr>
            </w:pPr>
            <w:r w:rsidRPr="00D67431">
              <w:rPr>
                <w:rFonts w:cs="Arial"/>
              </w:rPr>
              <w:t>1 toilet</w:t>
            </w:r>
          </w:p>
        </w:tc>
        <w:tc>
          <w:tcPr>
            <w:tcW w:w="1751" w:type="dxa"/>
            <w:tcBorders>
              <w:top w:val="nil"/>
              <w:left w:val="nil"/>
              <w:bottom w:val="single" w:sz="4" w:space="0" w:color="auto"/>
              <w:right w:val="single" w:sz="4" w:space="0" w:color="auto"/>
            </w:tcBorders>
            <w:shd w:val="clear" w:color="auto" w:fill="auto"/>
            <w:vAlign w:val="center"/>
            <w:hideMark/>
          </w:tcPr>
          <w:p w14:paraId="3B15B5C0" w14:textId="77777777" w:rsidR="00175199" w:rsidRPr="00D67431" w:rsidRDefault="00175199" w:rsidP="00A37717">
            <w:pPr>
              <w:jc w:val="center"/>
              <w:rPr>
                <w:rFonts w:cs="Arial"/>
              </w:rPr>
            </w:pPr>
            <w:r w:rsidRPr="00D67431">
              <w:rPr>
                <w:rFonts w:cs="Arial"/>
              </w:rPr>
              <w:t>2 toilets</w:t>
            </w:r>
          </w:p>
        </w:tc>
        <w:tc>
          <w:tcPr>
            <w:tcW w:w="1751" w:type="dxa"/>
            <w:tcBorders>
              <w:top w:val="nil"/>
              <w:left w:val="nil"/>
              <w:bottom w:val="single" w:sz="4" w:space="0" w:color="auto"/>
              <w:right w:val="single" w:sz="4" w:space="0" w:color="auto"/>
            </w:tcBorders>
            <w:shd w:val="clear" w:color="auto" w:fill="auto"/>
            <w:vAlign w:val="center"/>
            <w:hideMark/>
          </w:tcPr>
          <w:p w14:paraId="4AEA49F6" w14:textId="77777777" w:rsidR="00175199" w:rsidRDefault="00175199" w:rsidP="00A37717">
            <w:pPr>
              <w:jc w:val="center"/>
              <w:rPr>
                <w:rFonts w:cs="Arial"/>
              </w:rPr>
            </w:pPr>
            <w:r>
              <w:rPr>
                <w:rFonts w:cs="Arial"/>
              </w:rPr>
              <w:t>5</w:t>
            </w:r>
          </w:p>
        </w:tc>
      </w:tr>
      <w:tr w:rsidR="00175199" w14:paraId="40FAB417" w14:textId="77777777"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14:paraId="1DC1F374" w14:textId="77777777"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14:paraId="34A57951" w14:textId="77777777" w:rsidR="00175199" w:rsidRPr="00D67431" w:rsidRDefault="00175199" w:rsidP="00A37717">
            <w:pPr>
              <w:jc w:val="center"/>
              <w:rPr>
                <w:rFonts w:cs="Arial"/>
              </w:rPr>
            </w:pPr>
            <w:r w:rsidRPr="00D67431">
              <w:rPr>
                <w:rFonts w:cs="Arial"/>
              </w:rPr>
              <w:t>2 bathrooms</w:t>
            </w:r>
          </w:p>
        </w:tc>
        <w:tc>
          <w:tcPr>
            <w:tcW w:w="1751" w:type="dxa"/>
            <w:tcBorders>
              <w:top w:val="nil"/>
              <w:left w:val="nil"/>
              <w:bottom w:val="single" w:sz="4" w:space="0" w:color="auto"/>
              <w:right w:val="single" w:sz="4" w:space="0" w:color="auto"/>
            </w:tcBorders>
            <w:shd w:val="clear" w:color="auto" w:fill="auto"/>
            <w:vAlign w:val="center"/>
            <w:hideMark/>
          </w:tcPr>
          <w:p w14:paraId="4B2BD98A" w14:textId="77777777" w:rsidR="00175199" w:rsidRPr="00D67431" w:rsidRDefault="00175199" w:rsidP="00A37717">
            <w:pPr>
              <w:jc w:val="center"/>
              <w:rPr>
                <w:rFonts w:cs="Arial"/>
              </w:rPr>
            </w:pPr>
            <w:r w:rsidRPr="00D67431">
              <w:rPr>
                <w:rFonts w:cs="Arial"/>
              </w:rPr>
              <w:t>1 bathroom</w:t>
            </w:r>
          </w:p>
        </w:tc>
        <w:tc>
          <w:tcPr>
            <w:tcW w:w="1751" w:type="dxa"/>
            <w:tcBorders>
              <w:top w:val="nil"/>
              <w:left w:val="nil"/>
              <w:bottom w:val="single" w:sz="4" w:space="0" w:color="auto"/>
              <w:right w:val="single" w:sz="4" w:space="0" w:color="auto"/>
            </w:tcBorders>
            <w:shd w:val="clear" w:color="auto" w:fill="auto"/>
            <w:vAlign w:val="center"/>
            <w:hideMark/>
          </w:tcPr>
          <w:p w14:paraId="6C45570D" w14:textId="77777777" w:rsidR="00175199" w:rsidRPr="00D67431" w:rsidRDefault="00175199" w:rsidP="00A37717">
            <w:pPr>
              <w:jc w:val="center"/>
              <w:rPr>
                <w:rFonts w:cs="Arial"/>
              </w:rPr>
            </w:pPr>
            <w:r w:rsidRPr="00D67431">
              <w:rPr>
                <w:rFonts w:cs="Arial"/>
              </w:rPr>
              <w:t>2 baths</w:t>
            </w:r>
          </w:p>
        </w:tc>
        <w:tc>
          <w:tcPr>
            <w:tcW w:w="1751" w:type="dxa"/>
            <w:tcBorders>
              <w:top w:val="nil"/>
              <w:left w:val="nil"/>
              <w:bottom w:val="single" w:sz="4" w:space="0" w:color="auto"/>
              <w:right w:val="single" w:sz="4" w:space="0" w:color="auto"/>
            </w:tcBorders>
            <w:shd w:val="clear" w:color="auto" w:fill="auto"/>
            <w:vAlign w:val="center"/>
            <w:hideMark/>
          </w:tcPr>
          <w:p w14:paraId="3B297859" w14:textId="77777777" w:rsidR="00175199" w:rsidRDefault="00175199" w:rsidP="00A37717">
            <w:pPr>
              <w:jc w:val="center"/>
              <w:rPr>
                <w:rFonts w:cs="Arial"/>
              </w:rPr>
            </w:pPr>
            <w:r>
              <w:rPr>
                <w:rFonts w:cs="Arial"/>
              </w:rPr>
              <w:t>5</w:t>
            </w:r>
          </w:p>
        </w:tc>
      </w:tr>
      <w:tr w:rsidR="00175199" w14:paraId="7F637B59" w14:textId="77777777"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6CDBB450" w14:textId="77777777" w:rsidR="00175199" w:rsidRDefault="00175199" w:rsidP="00A37717">
            <w:pPr>
              <w:jc w:val="center"/>
              <w:rPr>
                <w:rFonts w:cs="Arial"/>
              </w:rPr>
            </w:pPr>
            <w:r>
              <w:rPr>
                <w:rFonts w:cs="Arial"/>
              </w:rPr>
              <w:t>Shared Bathrooms – adapted</w:t>
            </w:r>
          </w:p>
        </w:tc>
        <w:tc>
          <w:tcPr>
            <w:tcW w:w="1751" w:type="dxa"/>
            <w:tcBorders>
              <w:top w:val="nil"/>
              <w:left w:val="nil"/>
              <w:bottom w:val="single" w:sz="4" w:space="0" w:color="auto"/>
              <w:right w:val="single" w:sz="4" w:space="0" w:color="auto"/>
            </w:tcBorders>
            <w:shd w:val="clear" w:color="auto" w:fill="auto"/>
            <w:vAlign w:val="center"/>
            <w:hideMark/>
          </w:tcPr>
          <w:p w14:paraId="43A158B9" w14:textId="77777777" w:rsidR="00175199" w:rsidRPr="00D67431" w:rsidRDefault="00175199" w:rsidP="00A37717">
            <w:pPr>
              <w:jc w:val="center"/>
              <w:rPr>
                <w:rFonts w:cs="Arial"/>
              </w:rPr>
            </w:pPr>
            <w:r w:rsidRPr="00D67431">
              <w:rPr>
                <w:rFonts w:cs="Arial"/>
              </w:rPr>
              <w:t>1 wet room with toilet</w:t>
            </w:r>
          </w:p>
        </w:tc>
        <w:tc>
          <w:tcPr>
            <w:tcW w:w="1751" w:type="dxa"/>
            <w:tcBorders>
              <w:top w:val="nil"/>
              <w:left w:val="nil"/>
              <w:bottom w:val="single" w:sz="4" w:space="0" w:color="auto"/>
              <w:right w:val="single" w:sz="4" w:space="0" w:color="auto"/>
            </w:tcBorders>
            <w:shd w:val="clear" w:color="auto" w:fill="auto"/>
            <w:vAlign w:val="center"/>
            <w:hideMark/>
          </w:tcPr>
          <w:p w14:paraId="1FD58E32" w14:textId="77777777" w:rsidR="00175199" w:rsidRPr="00D67431" w:rsidRDefault="00175199" w:rsidP="00A37717">
            <w:pPr>
              <w:jc w:val="center"/>
              <w:rPr>
                <w:rFonts w:cs="Arial"/>
              </w:rPr>
            </w:pPr>
            <w:r w:rsidRPr="00D67431">
              <w:rPr>
                <w:rFonts w:cs="Arial"/>
              </w:rPr>
              <w:t>None</w:t>
            </w:r>
          </w:p>
        </w:tc>
        <w:tc>
          <w:tcPr>
            <w:tcW w:w="1751" w:type="dxa"/>
            <w:tcBorders>
              <w:top w:val="nil"/>
              <w:left w:val="nil"/>
              <w:bottom w:val="single" w:sz="4" w:space="0" w:color="auto"/>
              <w:right w:val="single" w:sz="4" w:space="0" w:color="auto"/>
            </w:tcBorders>
            <w:shd w:val="clear" w:color="auto" w:fill="auto"/>
            <w:vAlign w:val="center"/>
            <w:hideMark/>
          </w:tcPr>
          <w:p w14:paraId="5EBCD799" w14:textId="77777777" w:rsidR="00175199" w:rsidRPr="00D67431" w:rsidRDefault="00175199" w:rsidP="00A37717">
            <w:pPr>
              <w:jc w:val="center"/>
              <w:rPr>
                <w:rFonts w:cs="Arial"/>
              </w:rPr>
            </w:pPr>
            <w:r w:rsidRPr="00D67431">
              <w:rPr>
                <w:rFonts w:cs="Arial"/>
              </w:rPr>
              <w:t>None</w:t>
            </w:r>
          </w:p>
        </w:tc>
        <w:tc>
          <w:tcPr>
            <w:tcW w:w="1751" w:type="dxa"/>
            <w:tcBorders>
              <w:top w:val="nil"/>
              <w:left w:val="nil"/>
              <w:bottom w:val="single" w:sz="4" w:space="0" w:color="auto"/>
              <w:right w:val="single" w:sz="4" w:space="0" w:color="auto"/>
            </w:tcBorders>
            <w:shd w:val="clear" w:color="auto" w:fill="auto"/>
            <w:vAlign w:val="center"/>
            <w:hideMark/>
          </w:tcPr>
          <w:p w14:paraId="0DA7F4B5" w14:textId="77777777" w:rsidR="00175199" w:rsidRDefault="00175199" w:rsidP="00A37717">
            <w:pPr>
              <w:jc w:val="center"/>
              <w:rPr>
                <w:rFonts w:cs="Arial"/>
              </w:rPr>
            </w:pPr>
            <w:r>
              <w:rPr>
                <w:rFonts w:cs="Arial"/>
              </w:rPr>
              <w:t>1</w:t>
            </w:r>
          </w:p>
        </w:tc>
      </w:tr>
      <w:tr w:rsidR="00175199" w14:paraId="5B26BCDF" w14:textId="77777777" w:rsidTr="00A37717">
        <w:trPr>
          <w:trHeight w:val="510"/>
          <w:jc w:val="center"/>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14:paraId="267FFCFF" w14:textId="77777777" w:rsidR="00175199" w:rsidRDefault="00175199" w:rsidP="00A37717">
            <w:pPr>
              <w:jc w:val="center"/>
              <w:rPr>
                <w:rFonts w:cs="Arial"/>
              </w:rPr>
            </w:pPr>
            <w:r>
              <w:rPr>
                <w:rFonts w:cs="Arial"/>
              </w:rPr>
              <w:t>Communal rooms</w:t>
            </w:r>
          </w:p>
        </w:tc>
        <w:tc>
          <w:tcPr>
            <w:tcW w:w="1751" w:type="dxa"/>
            <w:tcBorders>
              <w:top w:val="nil"/>
              <w:left w:val="nil"/>
              <w:bottom w:val="single" w:sz="4" w:space="0" w:color="auto"/>
              <w:right w:val="single" w:sz="4" w:space="0" w:color="auto"/>
            </w:tcBorders>
            <w:shd w:val="clear" w:color="auto" w:fill="auto"/>
            <w:vAlign w:val="center"/>
            <w:hideMark/>
          </w:tcPr>
          <w:p w14:paraId="17197943" w14:textId="77777777" w:rsidR="00175199" w:rsidRPr="00D67431" w:rsidRDefault="00175199" w:rsidP="00A37717">
            <w:pPr>
              <w:jc w:val="center"/>
              <w:rPr>
                <w:rFonts w:cs="Arial"/>
              </w:rPr>
            </w:pPr>
            <w:r w:rsidRPr="00D67431">
              <w:rPr>
                <w:rFonts w:cs="Arial"/>
              </w:rPr>
              <w:t>2 x lounges</w:t>
            </w:r>
          </w:p>
        </w:tc>
        <w:tc>
          <w:tcPr>
            <w:tcW w:w="1751" w:type="dxa"/>
            <w:tcBorders>
              <w:top w:val="nil"/>
              <w:left w:val="nil"/>
              <w:bottom w:val="single" w:sz="4" w:space="0" w:color="auto"/>
              <w:right w:val="single" w:sz="4" w:space="0" w:color="auto"/>
            </w:tcBorders>
            <w:shd w:val="clear" w:color="auto" w:fill="auto"/>
            <w:vAlign w:val="center"/>
            <w:hideMark/>
          </w:tcPr>
          <w:p w14:paraId="474DC2C6" w14:textId="77777777" w:rsidR="00175199" w:rsidRPr="00D67431" w:rsidRDefault="00175199" w:rsidP="00A37717">
            <w:pPr>
              <w:jc w:val="center"/>
              <w:rPr>
                <w:rFonts w:cs="Arial"/>
              </w:rPr>
            </w:pPr>
            <w:r w:rsidRPr="00D67431">
              <w:rPr>
                <w:rFonts w:cs="Arial"/>
              </w:rPr>
              <w:t>1 x lounge</w:t>
            </w:r>
          </w:p>
        </w:tc>
        <w:tc>
          <w:tcPr>
            <w:tcW w:w="1751" w:type="dxa"/>
            <w:tcBorders>
              <w:top w:val="nil"/>
              <w:left w:val="nil"/>
              <w:bottom w:val="single" w:sz="4" w:space="0" w:color="auto"/>
              <w:right w:val="single" w:sz="4" w:space="0" w:color="auto"/>
            </w:tcBorders>
            <w:shd w:val="clear" w:color="auto" w:fill="auto"/>
            <w:vAlign w:val="center"/>
            <w:hideMark/>
          </w:tcPr>
          <w:p w14:paraId="0D36120E" w14:textId="77777777" w:rsidR="00175199" w:rsidRPr="00D67431" w:rsidRDefault="00175199" w:rsidP="00A37717">
            <w:pPr>
              <w:jc w:val="center"/>
              <w:rPr>
                <w:rFonts w:cs="Arial"/>
              </w:rPr>
            </w:pPr>
            <w:r w:rsidRPr="00D67431">
              <w:rPr>
                <w:rFonts w:cs="Arial"/>
              </w:rPr>
              <w:t>2 x lounges</w:t>
            </w:r>
          </w:p>
        </w:tc>
        <w:tc>
          <w:tcPr>
            <w:tcW w:w="1751" w:type="dxa"/>
            <w:tcBorders>
              <w:top w:val="nil"/>
              <w:left w:val="nil"/>
              <w:bottom w:val="single" w:sz="4" w:space="0" w:color="auto"/>
              <w:right w:val="single" w:sz="4" w:space="0" w:color="auto"/>
            </w:tcBorders>
            <w:shd w:val="clear" w:color="auto" w:fill="auto"/>
            <w:vAlign w:val="center"/>
            <w:hideMark/>
          </w:tcPr>
          <w:p w14:paraId="6E5F5AAE" w14:textId="77777777" w:rsidR="00175199" w:rsidRDefault="00175199" w:rsidP="00A37717">
            <w:pPr>
              <w:jc w:val="center"/>
              <w:rPr>
                <w:rFonts w:cs="Arial"/>
              </w:rPr>
            </w:pPr>
            <w:r>
              <w:rPr>
                <w:rFonts w:cs="Arial"/>
              </w:rPr>
              <w:t>5</w:t>
            </w:r>
          </w:p>
        </w:tc>
      </w:tr>
      <w:tr w:rsidR="00175199" w14:paraId="143D20E6" w14:textId="77777777"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14:paraId="782893FF" w14:textId="77777777"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14:paraId="47C2876F" w14:textId="77777777" w:rsidR="00175199" w:rsidRPr="00D67431" w:rsidRDefault="00175199" w:rsidP="00A37717">
            <w:pPr>
              <w:jc w:val="center"/>
              <w:rPr>
                <w:rFonts w:cs="Arial"/>
              </w:rPr>
            </w:pPr>
            <w:r w:rsidRPr="00D67431">
              <w:rPr>
                <w:rFonts w:cs="Arial"/>
              </w:rPr>
              <w:t>2 x dining rooms</w:t>
            </w:r>
          </w:p>
        </w:tc>
        <w:tc>
          <w:tcPr>
            <w:tcW w:w="1751" w:type="dxa"/>
            <w:tcBorders>
              <w:top w:val="nil"/>
              <w:left w:val="nil"/>
              <w:bottom w:val="nil"/>
              <w:right w:val="nil"/>
            </w:tcBorders>
            <w:shd w:val="clear" w:color="auto" w:fill="auto"/>
            <w:vAlign w:val="center"/>
            <w:hideMark/>
          </w:tcPr>
          <w:p w14:paraId="0CD29973" w14:textId="77777777" w:rsidR="00175199" w:rsidRPr="00D67431" w:rsidRDefault="00175199" w:rsidP="00A37717">
            <w:pPr>
              <w:jc w:val="center"/>
              <w:rPr>
                <w:rFonts w:ascii="Calibri" w:hAnsi="Calibri"/>
                <w:color w:val="000000"/>
              </w:rPr>
            </w:pPr>
            <w:r>
              <w:rPr>
                <w:rFonts w:ascii="Calibri" w:hAnsi="Calibri"/>
                <w:color w:val="000000"/>
              </w:rPr>
              <w:t>-</w:t>
            </w:r>
          </w:p>
        </w:tc>
        <w:tc>
          <w:tcPr>
            <w:tcW w:w="1751" w:type="dxa"/>
            <w:tcBorders>
              <w:top w:val="nil"/>
              <w:left w:val="single" w:sz="4" w:space="0" w:color="auto"/>
              <w:bottom w:val="single" w:sz="4" w:space="0" w:color="auto"/>
              <w:right w:val="single" w:sz="4" w:space="0" w:color="auto"/>
            </w:tcBorders>
            <w:shd w:val="clear" w:color="auto" w:fill="auto"/>
            <w:vAlign w:val="center"/>
            <w:hideMark/>
          </w:tcPr>
          <w:p w14:paraId="06558861" w14:textId="77777777" w:rsidR="00175199" w:rsidRPr="00D67431"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1A5D9C2D" w14:textId="77777777" w:rsidR="00175199" w:rsidRDefault="00175199" w:rsidP="00A37717">
            <w:pPr>
              <w:jc w:val="center"/>
              <w:rPr>
                <w:rFonts w:cs="Arial"/>
              </w:rPr>
            </w:pPr>
            <w:r>
              <w:rPr>
                <w:rFonts w:cs="Arial"/>
              </w:rPr>
              <w:t>2</w:t>
            </w:r>
          </w:p>
        </w:tc>
      </w:tr>
      <w:tr w:rsidR="00175199" w14:paraId="26F82830" w14:textId="77777777"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14:paraId="0823D407" w14:textId="77777777"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14:paraId="6189B40F" w14:textId="77777777" w:rsidR="00175199" w:rsidRPr="00D67431" w:rsidRDefault="00175199" w:rsidP="00A37717">
            <w:pPr>
              <w:jc w:val="center"/>
              <w:rPr>
                <w:rFonts w:cs="Arial"/>
              </w:rPr>
            </w:pPr>
            <w:r w:rsidRPr="00D67431">
              <w:rPr>
                <w:rFonts w:cs="Arial"/>
              </w:rPr>
              <w:t>1 x laundry room</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7ACD8108" w14:textId="77777777" w:rsidR="00175199" w:rsidRPr="00D67431" w:rsidRDefault="00175199" w:rsidP="00A37717">
            <w:pPr>
              <w:jc w:val="center"/>
              <w:rPr>
                <w:rFonts w:cs="Arial"/>
              </w:rPr>
            </w:pPr>
            <w:r w:rsidRPr="00D67431">
              <w:rPr>
                <w:rFonts w:cs="Arial"/>
              </w:rPr>
              <w:t>1 x laundry room</w:t>
            </w:r>
          </w:p>
        </w:tc>
        <w:tc>
          <w:tcPr>
            <w:tcW w:w="1751" w:type="dxa"/>
            <w:tcBorders>
              <w:top w:val="nil"/>
              <w:left w:val="nil"/>
              <w:bottom w:val="single" w:sz="4" w:space="0" w:color="auto"/>
              <w:right w:val="single" w:sz="4" w:space="0" w:color="auto"/>
            </w:tcBorders>
            <w:shd w:val="clear" w:color="auto" w:fill="auto"/>
            <w:vAlign w:val="center"/>
            <w:hideMark/>
          </w:tcPr>
          <w:p w14:paraId="38DC0B17" w14:textId="77777777" w:rsidR="00175199" w:rsidRPr="00D67431" w:rsidRDefault="00175199" w:rsidP="00A37717">
            <w:pPr>
              <w:jc w:val="center"/>
              <w:rPr>
                <w:rFonts w:cs="Arial"/>
              </w:rPr>
            </w:pPr>
            <w:r w:rsidRPr="00D67431">
              <w:rPr>
                <w:rFonts w:cs="Arial"/>
              </w:rPr>
              <w:t>2 x laundry rooms</w:t>
            </w:r>
          </w:p>
        </w:tc>
        <w:tc>
          <w:tcPr>
            <w:tcW w:w="1751" w:type="dxa"/>
            <w:tcBorders>
              <w:top w:val="nil"/>
              <w:left w:val="nil"/>
              <w:bottom w:val="single" w:sz="4" w:space="0" w:color="auto"/>
              <w:right w:val="single" w:sz="4" w:space="0" w:color="auto"/>
            </w:tcBorders>
            <w:shd w:val="clear" w:color="auto" w:fill="auto"/>
            <w:vAlign w:val="center"/>
            <w:hideMark/>
          </w:tcPr>
          <w:p w14:paraId="6CA23C82" w14:textId="77777777" w:rsidR="00175199" w:rsidRDefault="00175199" w:rsidP="00A37717">
            <w:pPr>
              <w:jc w:val="center"/>
              <w:rPr>
                <w:rFonts w:cs="Arial"/>
              </w:rPr>
            </w:pPr>
            <w:r>
              <w:rPr>
                <w:rFonts w:cs="Arial"/>
              </w:rPr>
              <w:t>4</w:t>
            </w:r>
          </w:p>
        </w:tc>
      </w:tr>
      <w:tr w:rsidR="00175199" w14:paraId="0C40E765" w14:textId="77777777" w:rsidTr="00A37717">
        <w:trPr>
          <w:trHeight w:val="510"/>
          <w:jc w:val="center"/>
        </w:trPr>
        <w:tc>
          <w:tcPr>
            <w:tcW w:w="1751" w:type="dxa"/>
            <w:tcBorders>
              <w:top w:val="nil"/>
              <w:left w:val="single" w:sz="4" w:space="0" w:color="auto"/>
              <w:bottom w:val="single" w:sz="4" w:space="0" w:color="auto"/>
              <w:right w:val="single" w:sz="4" w:space="0" w:color="auto"/>
            </w:tcBorders>
            <w:vAlign w:val="center"/>
          </w:tcPr>
          <w:p w14:paraId="192A6EB7" w14:textId="77777777" w:rsidR="00175199" w:rsidRDefault="00175199" w:rsidP="00A37717">
            <w:pPr>
              <w:jc w:val="center"/>
              <w:rPr>
                <w:rFonts w:cs="Arial"/>
              </w:rPr>
            </w:pPr>
            <w:r>
              <w:rPr>
                <w:rFonts w:cs="Arial"/>
              </w:rPr>
              <w:t>Shared Kitchens</w:t>
            </w:r>
          </w:p>
        </w:tc>
        <w:tc>
          <w:tcPr>
            <w:tcW w:w="1751" w:type="dxa"/>
            <w:tcBorders>
              <w:top w:val="nil"/>
              <w:left w:val="nil"/>
              <w:bottom w:val="single" w:sz="4" w:space="0" w:color="auto"/>
              <w:right w:val="single" w:sz="4" w:space="0" w:color="auto"/>
            </w:tcBorders>
            <w:shd w:val="clear" w:color="auto" w:fill="auto"/>
            <w:vAlign w:val="center"/>
          </w:tcPr>
          <w:p w14:paraId="0BE61B94" w14:textId="77777777" w:rsidR="00175199" w:rsidRPr="00D67431" w:rsidRDefault="00175199" w:rsidP="00A37717">
            <w:pPr>
              <w:jc w:val="center"/>
              <w:rPr>
                <w:rFonts w:cs="Arial"/>
              </w:rPr>
            </w:pPr>
            <w:r>
              <w:rPr>
                <w:rFonts w:cs="Arial"/>
              </w:rPr>
              <w:t>3 kitchens</w:t>
            </w:r>
          </w:p>
        </w:tc>
        <w:tc>
          <w:tcPr>
            <w:tcW w:w="1751" w:type="dxa"/>
            <w:tcBorders>
              <w:top w:val="single" w:sz="4" w:space="0" w:color="auto"/>
              <w:left w:val="nil"/>
              <w:bottom w:val="single" w:sz="4" w:space="0" w:color="auto"/>
              <w:right w:val="single" w:sz="4" w:space="0" w:color="auto"/>
            </w:tcBorders>
            <w:shd w:val="clear" w:color="auto" w:fill="auto"/>
            <w:vAlign w:val="center"/>
          </w:tcPr>
          <w:p w14:paraId="15BCBFFB" w14:textId="77777777" w:rsidR="00175199" w:rsidRPr="00D67431" w:rsidRDefault="00175199" w:rsidP="00A37717">
            <w:pPr>
              <w:jc w:val="center"/>
              <w:rPr>
                <w:rFonts w:cs="Arial"/>
              </w:rPr>
            </w:pPr>
            <w:r>
              <w:rPr>
                <w:rFonts w:cs="Arial"/>
              </w:rPr>
              <w:t>1 kitchen</w:t>
            </w:r>
          </w:p>
        </w:tc>
        <w:tc>
          <w:tcPr>
            <w:tcW w:w="1751" w:type="dxa"/>
            <w:tcBorders>
              <w:top w:val="nil"/>
              <w:left w:val="nil"/>
              <w:bottom w:val="single" w:sz="4" w:space="0" w:color="auto"/>
              <w:right w:val="single" w:sz="4" w:space="0" w:color="auto"/>
            </w:tcBorders>
            <w:shd w:val="clear" w:color="auto" w:fill="auto"/>
            <w:vAlign w:val="center"/>
          </w:tcPr>
          <w:p w14:paraId="051DB10A" w14:textId="77777777" w:rsidR="00175199" w:rsidRPr="00D67431" w:rsidRDefault="00175199" w:rsidP="00A37717">
            <w:pPr>
              <w:jc w:val="center"/>
              <w:rPr>
                <w:rFonts w:cs="Arial"/>
              </w:rPr>
            </w:pPr>
            <w:r>
              <w:rPr>
                <w:rFonts w:cs="Arial"/>
              </w:rPr>
              <w:t>2 kitchens</w:t>
            </w:r>
          </w:p>
        </w:tc>
        <w:tc>
          <w:tcPr>
            <w:tcW w:w="1751" w:type="dxa"/>
            <w:tcBorders>
              <w:top w:val="nil"/>
              <w:left w:val="nil"/>
              <w:bottom w:val="single" w:sz="4" w:space="0" w:color="auto"/>
              <w:right w:val="single" w:sz="4" w:space="0" w:color="auto"/>
            </w:tcBorders>
            <w:shd w:val="clear" w:color="auto" w:fill="auto"/>
            <w:vAlign w:val="center"/>
          </w:tcPr>
          <w:p w14:paraId="5F1D9097" w14:textId="77777777" w:rsidR="00175199" w:rsidRDefault="00175199" w:rsidP="00A37717">
            <w:pPr>
              <w:jc w:val="center"/>
              <w:rPr>
                <w:rFonts w:cs="Arial"/>
              </w:rPr>
            </w:pPr>
            <w:r>
              <w:rPr>
                <w:rFonts w:cs="Arial"/>
              </w:rPr>
              <w:t>6</w:t>
            </w:r>
          </w:p>
        </w:tc>
      </w:tr>
      <w:tr w:rsidR="00175199" w14:paraId="3BA358D4" w14:textId="77777777"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30F9CECE" w14:textId="77777777" w:rsidR="00175199" w:rsidRDefault="00175199" w:rsidP="00A37717">
            <w:pPr>
              <w:jc w:val="center"/>
              <w:rPr>
                <w:rFonts w:cs="Arial"/>
              </w:rPr>
            </w:pPr>
            <w:r>
              <w:rPr>
                <w:rFonts w:cs="Arial"/>
              </w:rPr>
              <w:t>Staff rooms</w:t>
            </w:r>
          </w:p>
        </w:tc>
        <w:tc>
          <w:tcPr>
            <w:tcW w:w="1751" w:type="dxa"/>
            <w:tcBorders>
              <w:top w:val="nil"/>
              <w:left w:val="nil"/>
              <w:bottom w:val="single" w:sz="4" w:space="0" w:color="auto"/>
              <w:right w:val="single" w:sz="4" w:space="0" w:color="auto"/>
            </w:tcBorders>
            <w:shd w:val="clear" w:color="auto" w:fill="auto"/>
            <w:vAlign w:val="center"/>
            <w:hideMark/>
          </w:tcPr>
          <w:p w14:paraId="7A7F88C1" w14:textId="77777777" w:rsidR="00175199" w:rsidRPr="00D67431" w:rsidRDefault="00175199" w:rsidP="00A37717">
            <w:pPr>
              <w:jc w:val="center"/>
              <w:rPr>
                <w:rFonts w:cs="Arial"/>
              </w:rPr>
            </w:pPr>
            <w:r w:rsidRPr="00D67431">
              <w:rPr>
                <w:rFonts w:cs="Arial"/>
              </w:rPr>
              <w:t>1 x sleepover room</w:t>
            </w:r>
          </w:p>
        </w:tc>
        <w:tc>
          <w:tcPr>
            <w:tcW w:w="1751" w:type="dxa"/>
            <w:tcBorders>
              <w:top w:val="nil"/>
              <w:left w:val="nil"/>
              <w:bottom w:val="single" w:sz="4" w:space="0" w:color="auto"/>
              <w:right w:val="single" w:sz="4" w:space="0" w:color="auto"/>
            </w:tcBorders>
            <w:shd w:val="clear" w:color="auto" w:fill="auto"/>
            <w:vAlign w:val="center"/>
            <w:hideMark/>
          </w:tcPr>
          <w:p w14:paraId="09AE3EBD" w14:textId="77777777" w:rsidR="00175199" w:rsidRPr="00D67431"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7CA99E6A" w14:textId="77777777" w:rsidR="00175199" w:rsidRPr="00D67431"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122F4CD6" w14:textId="77777777" w:rsidR="00175199" w:rsidRDefault="00175199" w:rsidP="00A37717">
            <w:pPr>
              <w:jc w:val="center"/>
              <w:rPr>
                <w:rFonts w:cs="Arial"/>
              </w:rPr>
            </w:pPr>
            <w:r>
              <w:rPr>
                <w:rFonts w:cs="Arial"/>
              </w:rPr>
              <w:t>1</w:t>
            </w:r>
          </w:p>
        </w:tc>
      </w:tr>
      <w:tr w:rsidR="00175199" w14:paraId="06CBD54A" w14:textId="77777777" w:rsidTr="00A37717">
        <w:trPr>
          <w:trHeight w:val="510"/>
          <w:jc w:val="center"/>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14:paraId="04938181" w14:textId="77777777" w:rsidR="00175199" w:rsidRDefault="00175199" w:rsidP="00A37717">
            <w:pPr>
              <w:jc w:val="center"/>
              <w:rPr>
                <w:rFonts w:cs="Arial"/>
              </w:rPr>
            </w:pPr>
            <w:r>
              <w:rPr>
                <w:rFonts w:cs="Arial"/>
              </w:rPr>
              <w:t>Offices</w:t>
            </w:r>
          </w:p>
        </w:tc>
        <w:tc>
          <w:tcPr>
            <w:tcW w:w="1751" w:type="dxa"/>
            <w:tcBorders>
              <w:top w:val="nil"/>
              <w:left w:val="nil"/>
              <w:bottom w:val="single" w:sz="4" w:space="0" w:color="auto"/>
              <w:right w:val="single" w:sz="4" w:space="0" w:color="auto"/>
            </w:tcBorders>
            <w:shd w:val="clear" w:color="auto" w:fill="auto"/>
            <w:vAlign w:val="center"/>
            <w:hideMark/>
          </w:tcPr>
          <w:p w14:paraId="29DBE617" w14:textId="77777777" w:rsidR="00175199" w:rsidRDefault="00175199" w:rsidP="00A37717">
            <w:pPr>
              <w:jc w:val="center"/>
              <w:rPr>
                <w:rFonts w:cs="Arial"/>
              </w:rPr>
            </w:pPr>
            <w:r>
              <w:rPr>
                <w:rFonts w:cs="Arial"/>
              </w:rPr>
              <w:t>1 x main office</w:t>
            </w:r>
          </w:p>
        </w:tc>
        <w:tc>
          <w:tcPr>
            <w:tcW w:w="1751" w:type="dxa"/>
            <w:tcBorders>
              <w:top w:val="nil"/>
              <w:left w:val="nil"/>
              <w:bottom w:val="single" w:sz="4" w:space="0" w:color="auto"/>
              <w:right w:val="single" w:sz="4" w:space="0" w:color="auto"/>
            </w:tcBorders>
            <w:shd w:val="clear" w:color="auto" w:fill="auto"/>
            <w:vAlign w:val="center"/>
            <w:hideMark/>
          </w:tcPr>
          <w:p w14:paraId="7416CAFB" w14:textId="77777777" w:rsidR="00175199" w:rsidRDefault="00175199" w:rsidP="00A37717">
            <w:pPr>
              <w:jc w:val="center"/>
              <w:rPr>
                <w:rFonts w:cs="Arial"/>
              </w:rPr>
            </w:pPr>
            <w:r>
              <w:rPr>
                <w:rFonts w:cs="Arial"/>
              </w:rPr>
              <w:t>1 office</w:t>
            </w:r>
          </w:p>
        </w:tc>
        <w:tc>
          <w:tcPr>
            <w:tcW w:w="1751" w:type="dxa"/>
            <w:tcBorders>
              <w:top w:val="nil"/>
              <w:left w:val="nil"/>
              <w:bottom w:val="single" w:sz="4" w:space="0" w:color="auto"/>
              <w:right w:val="single" w:sz="4" w:space="0" w:color="auto"/>
            </w:tcBorders>
            <w:shd w:val="clear" w:color="auto" w:fill="auto"/>
            <w:vAlign w:val="center"/>
            <w:hideMark/>
          </w:tcPr>
          <w:p w14:paraId="2975FC17" w14:textId="77777777"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2E54D067" w14:textId="77777777" w:rsidR="00175199" w:rsidRDefault="00175199" w:rsidP="00A37717">
            <w:pPr>
              <w:jc w:val="center"/>
              <w:rPr>
                <w:rFonts w:cs="Arial"/>
              </w:rPr>
            </w:pPr>
            <w:r>
              <w:rPr>
                <w:rFonts w:cs="Arial"/>
              </w:rPr>
              <w:t>2</w:t>
            </w:r>
          </w:p>
        </w:tc>
      </w:tr>
      <w:tr w:rsidR="00175199" w14:paraId="723F1780" w14:textId="77777777"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14:paraId="54C23180" w14:textId="77777777"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14:paraId="38F1EF7D" w14:textId="77777777" w:rsidR="00175199" w:rsidRDefault="00175199" w:rsidP="00A37717">
            <w:pPr>
              <w:jc w:val="center"/>
              <w:rPr>
                <w:rFonts w:cs="Arial"/>
              </w:rPr>
            </w:pPr>
            <w:r>
              <w:rPr>
                <w:rFonts w:cs="Arial"/>
              </w:rPr>
              <w:t>1 x managers office</w:t>
            </w:r>
          </w:p>
        </w:tc>
        <w:tc>
          <w:tcPr>
            <w:tcW w:w="1751" w:type="dxa"/>
            <w:tcBorders>
              <w:top w:val="nil"/>
              <w:left w:val="nil"/>
              <w:bottom w:val="single" w:sz="4" w:space="0" w:color="auto"/>
              <w:right w:val="single" w:sz="4" w:space="0" w:color="auto"/>
            </w:tcBorders>
            <w:shd w:val="clear" w:color="auto" w:fill="auto"/>
            <w:vAlign w:val="center"/>
            <w:hideMark/>
          </w:tcPr>
          <w:p w14:paraId="347D6F25" w14:textId="77777777"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4B1DA506" w14:textId="77777777"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4B50B511" w14:textId="77777777" w:rsidR="00175199" w:rsidRDefault="00175199" w:rsidP="00A37717">
            <w:pPr>
              <w:jc w:val="center"/>
              <w:rPr>
                <w:rFonts w:cs="Arial"/>
              </w:rPr>
            </w:pPr>
            <w:r>
              <w:rPr>
                <w:rFonts w:cs="Arial"/>
              </w:rPr>
              <w:t>1</w:t>
            </w:r>
          </w:p>
        </w:tc>
      </w:tr>
      <w:tr w:rsidR="00175199" w14:paraId="1CEADF3D" w14:textId="77777777"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14:paraId="797590E4" w14:textId="77777777"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14:paraId="2E4483B9" w14:textId="77777777" w:rsidR="00175199" w:rsidRDefault="00175199" w:rsidP="00A37717">
            <w:pPr>
              <w:jc w:val="center"/>
              <w:rPr>
                <w:rFonts w:cs="Arial"/>
              </w:rPr>
            </w:pPr>
            <w:r>
              <w:rPr>
                <w:rFonts w:cs="Arial"/>
              </w:rPr>
              <w:t>1 x back office</w:t>
            </w:r>
          </w:p>
        </w:tc>
        <w:tc>
          <w:tcPr>
            <w:tcW w:w="1751" w:type="dxa"/>
            <w:tcBorders>
              <w:top w:val="nil"/>
              <w:left w:val="nil"/>
              <w:bottom w:val="single" w:sz="4" w:space="0" w:color="auto"/>
              <w:right w:val="single" w:sz="4" w:space="0" w:color="auto"/>
            </w:tcBorders>
            <w:shd w:val="clear" w:color="auto" w:fill="auto"/>
            <w:vAlign w:val="center"/>
            <w:hideMark/>
          </w:tcPr>
          <w:p w14:paraId="157E24A7" w14:textId="77777777"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2350E958" w14:textId="77777777"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14:paraId="7214A42A" w14:textId="77777777" w:rsidR="00175199" w:rsidRDefault="00175199" w:rsidP="00A37717">
            <w:pPr>
              <w:jc w:val="center"/>
              <w:rPr>
                <w:rFonts w:cs="Arial"/>
              </w:rPr>
            </w:pPr>
            <w:r>
              <w:rPr>
                <w:rFonts w:cs="Arial"/>
              </w:rPr>
              <w:t>1</w:t>
            </w:r>
          </w:p>
        </w:tc>
      </w:tr>
    </w:tbl>
    <w:p w14:paraId="7982E3EC" w14:textId="77777777" w:rsidR="00175199" w:rsidRDefault="00175199" w:rsidP="00175199">
      <w:pPr>
        <w:rPr>
          <w:rFonts w:cs="Arial"/>
        </w:r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760"/>
        <w:gridCol w:w="1760"/>
        <w:gridCol w:w="1760"/>
      </w:tblGrid>
      <w:tr w:rsidR="00175199" w14:paraId="11B4D873" w14:textId="77777777" w:rsidTr="00A37717">
        <w:trPr>
          <w:trHeight w:val="341"/>
          <w:jc w:val="center"/>
        </w:trPr>
        <w:tc>
          <w:tcPr>
            <w:tcW w:w="8740" w:type="dxa"/>
            <w:gridSpan w:val="4"/>
            <w:shd w:val="clear" w:color="000000" w:fill="D9D9D9"/>
            <w:vAlign w:val="center"/>
          </w:tcPr>
          <w:p w14:paraId="2D6EE0DA" w14:textId="77777777" w:rsidR="00175199" w:rsidRPr="00B13C9D" w:rsidRDefault="00175199" w:rsidP="00A37717">
            <w:pPr>
              <w:jc w:val="center"/>
              <w:rPr>
                <w:rFonts w:cs="Arial"/>
                <w:b/>
                <w:color w:val="000000"/>
              </w:rPr>
            </w:pPr>
            <w:r w:rsidRPr="00B13C9D">
              <w:rPr>
                <w:rFonts w:cs="Arial"/>
                <w:b/>
                <w:color w:val="000000"/>
              </w:rPr>
              <w:t>CLARENCE ROAD</w:t>
            </w:r>
            <w:r>
              <w:rPr>
                <w:rFonts w:cs="Arial"/>
                <w:b/>
                <w:color w:val="000000"/>
              </w:rPr>
              <w:t xml:space="preserve"> HOSTEL</w:t>
            </w:r>
          </w:p>
        </w:tc>
      </w:tr>
      <w:tr w:rsidR="00644FAB" w14:paraId="7A75884E" w14:textId="77777777" w:rsidTr="00A37717">
        <w:trPr>
          <w:trHeight w:val="416"/>
          <w:jc w:val="center"/>
        </w:trPr>
        <w:tc>
          <w:tcPr>
            <w:tcW w:w="8740" w:type="dxa"/>
            <w:gridSpan w:val="4"/>
            <w:shd w:val="clear" w:color="000000" w:fill="D9D9D9"/>
            <w:vAlign w:val="center"/>
          </w:tcPr>
          <w:p w14:paraId="61E071AB" w14:textId="77777777" w:rsidR="00644FAB" w:rsidRPr="00644FAB" w:rsidRDefault="00644FAB" w:rsidP="00644FAB">
            <w:pPr>
              <w:jc w:val="center"/>
              <w:rPr>
                <w:rFonts w:cs="Arial"/>
                <w:i/>
              </w:rPr>
            </w:pPr>
            <w:r w:rsidRPr="00644FAB">
              <w:rPr>
                <w:rFonts w:cs="Arial"/>
                <w:i/>
              </w:rPr>
              <w:t>Address: 17</w:t>
            </w:r>
            <w:r>
              <w:rPr>
                <w:rFonts w:cs="Arial"/>
                <w:i/>
              </w:rPr>
              <w:t>-</w:t>
            </w:r>
            <w:r w:rsidRPr="00644FAB">
              <w:rPr>
                <w:rFonts w:cs="Arial"/>
                <w:i/>
              </w:rPr>
              <w:t>17A Clarence Road, Grays, RM17 6QA</w:t>
            </w:r>
          </w:p>
        </w:tc>
      </w:tr>
      <w:tr w:rsidR="00175199" w14:paraId="0B013FC1" w14:textId="77777777" w:rsidTr="00A37717">
        <w:trPr>
          <w:trHeight w:val="416"/>
          <w:jc w:val="center"/>
        </w:trPr>
        <w:tc>
          <w:tcPr>
            <w:tcW w:w="8740" w:type="dxa"/>
            <w:gridSpan w:val="4"/>
            <w:shd w:val="clear" w:color="000000" w:fill="D9D9D9"/>
            <w:vAlign w:val="center"/>
          </w:tcPr>
          <w:p w14:paraId="09FB1AB7" w14:textId="77777777" w:rsidR="00175199" w:rsidRPr="00B13C9D" w:rsidRDefault="00175199" w:rsidP="00A37717">
            <w:pPr>
              <w:jc w:val="left"/>
              <w:rPr>
                <w:rFonts w:cs="Arial"/>
                <w:sz w:val="18"/>
                <w:szCs w:val="18"/>
              </w:rPr>
            </w:pPr>
          </w:p>
          <w:p w14:paraId="013C940F" w14:textId="77777777" w:rsidR="00175199" w:rsidRDefault="00175199" w:rsidP="00A37717">
            <w:pPr>
              <w:jc w:val="left"/>
              <w:rPr>
                <w:rFonts w:cs="Arial"/>
              </w:rPr>
            </w:pPr>
            <w:r>
              <w:rPr>
                <w:rFonts w:cs="Arial"/>
              </w:rPr>
              <w:t>Clarence Road Hostel provides 18 units of accommodation.</w:t>
            </w:r>
          </w:p>
          <w:p w14:paraId="0C08B20F" w14:textId="77777777" w:rsidR="00175199" w:rsidRPr="00B13C9D" w:rsidRDefault="00175199" w:rsidP="00A37717">
            <w:pPr>
              <w:jc w:val="left"/>
              <w:rPr>
                <w:rFonts w:cs="Arial"/>
                <w:sz w:val="18"/>
                <w:szCs w:val="18"/>
              </w:rPr>
            </w:pPr>
          </w:p>
          <w:p w14:paraId="44A39C2D" w14:textId="77777777" w:rsidR="00175199" w:rsidRDefault="00175199" w:rsidP="00A37717">
            <w:pPr>
              <w:widowControl w:val="0"/>
              <w:jc w:val="left"/>
              <w:rPr>
                <w:rFonts w:cs="Arial"/>
              </w:rPr>
            </w:pPr>
            <w:r>
              <w:rPr>
                <w:rFonts w:cs="Arial"/>
              </w:rPr>
              <w:t>There are no adapted bathrooms and all accommodation is above ground floor level, with no lift. Single rooms have fridges.</w:t>
            </w:r>
          </w:p>
          <w:p w14:paraId="53AB4E90" w14:textId="77777777" w:rsidR="00175199" w:rsidRPr="00B13C9D" w:rsidRDefault="00175199" w:rsidP="00A37717">
            <w:pPr>
              <w:widowControl w:val="0"/>
              <w:jc w:val="left"/>
              <w:rPr>
                <w:rFonts w:cs="Arial"/>
                <w:sz w:val="18"/>
                <w:szCs w:val="18"/>
              </w:rPr>
            </w:pPr>
          </w:p>
          <w:p w14:paraId="6DF1D528" w14:textId="77777777" w:rsidR="00175199" w:rsidRDefault="00175199" w:rsidP="00A37717">
            <w:pPr>
              <w:rPr>
                <w:rFonts w:cs="Arial"/>
              </w:rPr>
            </w:pPr>
            <w:r>
              <w:rPr>
                <w:rFonts w:cs="Arial"/>
              </w:rPr>
              <w:lastRenderedPageBreak/>
              <w:t>There are no communal lounge areas but the Council will be flexible in the usage of one unit of accommodation for communal facilities if the Provider can manage any financial implications.</w:t>
            </w:r>
          </w:p>
          <w:p w14:paraId="718B607B" w14:textId="77777777" w:rsidR="00175199" w:rsidRPr="00B13C9D" w:rsidRDefault="00175199" w:rsidP="00A37717">
            <w:pPr>
              <w:rPr>
                <w:rFonts w:cs="Arial"/>
                <w:sz w:val="18"/>
                <w:szCs w:val="18"/>
              </w:rPr>
            </w:pPr>
          </w:p>
        </w:tc>
      </w:tr>
      <w:tr w:rsidR="00175199" w14:paraId="2ABABD6D" w14:textId="77777777" w:rsidTr="00A37717">
        <w:trPr>
          <w:trHeight w:val="600"/>
          <w:jc w:val="center"/>
        </w:trPr>
        <w:tc>
          <w:tcPr>
            <w:tcW w:w="3460" w:type="dxa"/>
            <w:shd w:val="clear" w:color="000000" w:fill="D9D9D9"/>
            <w:vAlign w:val="center"/>
            <w:hideMark/>
          </w:tcPr>
          <w:p w14:paraId="49F78656" w14:textId="77777777" w:rsidR="00175199" w:rsidRDefault="00175199" w:rsidP="00A37717">
            <w:pPr>
              <w:jc w:val="center"/>
              <w:rPr>
                <w:rFonts w:cs="Arial"/>
                <w:color w:val="000000"/>
              </w:rPr>
            </w:pPr>
            <w:r>
              <w:rPr>
                <w:rFonts w:cs="Arial"/>
                <w:color w:val="000000"/>
              </w:rPr>
              <w:lastRenderedPageBreak/>
              <w:t>Room type</w:t>
            </w:r>
          </w:p>
        </w:tc>
        <w:tc>
          <w:tcPr>
            <w:tcW w:w="1760" w:type="dxa"/>
            <w:shd w:val="clear" w:color="000000" w:fill="D9D9D9"/>
            <w:vAlign w:val="center"/>
            <w:hideMark/>
          </w:tcPr>
          <w:p w14:paraId="37E96610" w14:textId="675875B4" w:rsidR="00175199" w:rsidRDefault="00D37DB0" w:rsidP="00A37717">
            <w:pPr>
              <w:jc w:val="center"/>
              <w:rPr>
                <w:rFonts w:cs="Arial"/>
                <w:color w:val="000000"/>
              </w:rPr>
            </w:pPr>
            <w:r>
              <w:rPr>
                <w:rFonts w:cs="Arial"/>
                <w:color w:val="000000"/>
              </w:rPr>
              <w:t>Ground Floor</w:t>
            </w:r>
          </w:p>
        </w:tc>
        <w:tc>
          <w:tcPr>
            <w:tcW w:w="1760" w:type="dxa"/>
            <w:shd w:val="clear" w:color="000000" w:fill="D9D9D9"/>
            <w:vAlign w:val="center"/>
            <w:hideMark/>
          </w:tcPr>
          <w:p w14:paraId="0FFD3EF8" w14:textId="632BD3D2" w:rsidR="00175199" w:rsidRDefault="00704AAE" w:rsidP="00A37717">
            <w:pPr>
              <w:jc w:val="center"/>
              <w:rPr>
                <w:rFonts w:cs="Arial"/>
                <w:color w:val="000000"/>
              </w:rPr>
            </w:pPr>
            <w:r>
              <w:rPr>
                <w:rFonts w:cs="Arial"/>
                <w:color w:val="000000"/>
              </w:rPr>
              <w:t>First Floor</w:t>
            </w:r>
          </w:p>
        </w:tc>
        <w:tc>
          <w:tcPr>
            <w:tcW w:w="1760" w:type="dxa"/>
            <w:shd w:val="clear" w:color="000000" w:fill="D9D9D9"/>
            <w:vAlign w:val="center"/>
            <w:hideMark/>
          </w:tcPr>
          <w:p w14:paraId="01656AB1" w14:textId="77777777" w:rsidR="00175199" w:rsidRDefault="00175199" w:rsidP="00A37717">
            <w:pPr>
              <w:jc w:val="center"/>
              <w:rPr>
                <w:rFonts w:cs="Arial"/>
                <w:color w:val="000000"/>
              </w:rPr>
            </w:pPr>
            <w:r>
              <w:rPr>
                <w:rFonts w:cs="Arial"/>
                <w:color w:val="000000"/>
              </w:rPr>
              <w:t>Total</w:t>
            </w:r>
          </w:p>
        </w:tc>
      </w:tr>
      <w:tr w:rsidR="00175199" w14:paraId="01E6BD32" w14:textId="77777777" w:rsidTr="00A37717">
        <w:trPr>
          <w:trHeight w:val="600"/>
          <w:jc w:val="center"/>
        </w:trPr>
        <w:tc>
          <w:tcPr>
            <w:tcW w:w="3460" w:type="dxa"/>
            <w:shd w:val="clear" w:color="auto" w:fill="auto"/>
            <w:vAlign w:val="center"/>
            <w:hideMark/>
          </w:tcPr>
          <w:p w14:paraId="5901D01F" w14:textId="77777777" w:rsidR="00175199" w:rsidRDefault="00175199" w:rsidP="00A37717">
            <w:pPr>
              <w:jc w:val="left"/>
              <w:rPr>
                <w:rFonts w:cs="Arial"/>
                <w:color w:val="000000"/>
              </w:rPr>
            </w:pPr>
            <w:r>
              <w:rPr>
                <w:rFonts w:cs="Arial"/>
                <w:color w:val="000000"/>
              </w:rPr>
              <w:t xml:space="preserve">Single en-suite with </w:t>
            </w:r>
          </w:p>
          <w:p w14:paraId="359A0C38" w14:textId="77777777" w:rsidR="00175199" w:rsidRDefault="00175199" w:rsidP="00A37717">
            <w:pPr>
              <w:jc w:val="left"/>
              <w:rPr>
                <w:rFonts w:cs="Arial"/>
                <w:color w:val="000000"/>
              </w:rPr>
            </w:pPr>
            <w:r>
              <w:rPr>
                <w:rFonts w:cs="Arial"/>
                <w:color w:val="000000"/>
              </w:rPr>
              <w:t>shower, sink &amp; toilet</w:t>
            </w:r>
          </w:p>
        </w:tc>
        <w:tc>
          <w:tcPr>
            <w:tcW w:w="1760" w:type="dxa"/>
            <w:shd w:val="clear" w:color="auto" w:fill="auto"/>
            <w:vAlign w:val="center"/>
            <w:hideMark/>
          </w:tcPr>
          <w:p w14:paraId="71D37F22" w14:textId="77777777" w:rsidR="00175199" w:rsidRDefault="00175199" w:rsidP="00A37717">
            <w:pPr>
              <w:jc w:val="center"/>
              <w:rPr>
                <w:rFonts w:cs="Arial"/>
                <w:color w:val="000000"/>
              </w:rPr>
            </w:pPr>
            <w:r>
              <w:rPr>
                <w:rFonts w:cs="Arial"/>
                <w:color w:val="000000"/>
              </w:rPr>
              <w:t>7</w:t>
            </w:r>
          </w:p>
        </w:tc>
        <w:tc>
          <w:tcPr>
            <w:tcW w:w="1760" w:type="dxa"/>
            <w:shd w:val="clear" w:color="auto" w:fill="auto"/>
            <w:vAlign w:val="center"/>
            <w:hideMark/>
          </w:tcPr>
          <w:p w14:paraId="59C11D6E" w14:textId="77777777" w:rsidR="00175199" w:rsidRDefault="00175199" w:rsidP="00A37717">
            <w:pPr>
              <w:jc w:val="center"/>
              <w:rPr>
                <w:rFonts w:cs="Arial"/>
                <w:color w:val="000000"/>
              </w:rPr>
            </w:pPr>
            <w:r>
              <w:rPr>
                <w:rFonts w:cs="Arial"/>
                <w:color w:val="000000"/>
              </w:rPr>
              <w:t>9</w:t>
            </w:r>
          </w:p>
        </w:tc>
        <w:tc>
          <w:tcPr>
            <w:tcW w:w="1760" w:type="dxa"/>
            <w:shd w:val="clear" w:color="auto" w:fill="auto"/>
            <w:noWrap/>
            <w:vAlign w:val="center"/>
            <w:hideMark/>
          </w:tcPr>
          <w:p w14:paraId="6092FC52" w14:textId="77777777" w:rsidR="00175199" w:rsidRDefault="00175199" w:rsidP="00A37717">
            <w:pPr>
              <w:jc w:val="center"/>
              <w:rPr>
                <w:rFonts w:cs="Arial"/>
                <w:color w:val="000000"/>
              </w:rPr>
            </w:pPr>
            <w:r>
              <w:rPr>
                <w:rFonts w:cs="Arial"/>
                <w:color w:val="000000"/>
              </w:rPr>
              <w:t>16</w:t>
            </w:r>
          </w:p>
        </w:tc>
      </w:tr>
      <w:tr w:rsidR="00175199" w14:paraId="551E1770" w14:textId="77777777" w:rsidTr="00A37717">
        <w:trPr>
          <w:trHeight w:val="600"/>
          <w:jc w:val="center"/>
        </w:trPr>
        <w:tc>
          <w:tcPr>
            <w:tcW w:w="3460" w:type="dxa"/>
            <w:shd w:val="clear" w:color="auto" w:fill="auto"/>
            <w:vAlign w:val="center"/>
            <w:hideMark/>
          </w:tcPr>
          <w:p w14:paraId="0BF4CDC1" w14:textId="77777777" w:rsidR="00175199" w:rsidRDefault="00175199" w:rsidP="00A37717">
            <w:pPr>
              <w:jc w:val="left"/>
              <w:rPr>
                <w:rFonts w:cs="Arial"/>
                <w:color w:val="000000"/>
              </w:rPr>
            </w:pPr>
            <w:r>
              <w:rPr>
                <w:rFonts w:cs="Arial"/>
                <w:color w:val="000000"/>
              </w:rPr>
              <w:t>Family room with dining area,</w:t>
            </w:r>
          </w:p>
          <w:p w14:paraId="49862D7F" w14:textId="77777777" w:rsidR="00175199" w:rsidRDefault="00175199" w:rsidP="00A37717">
            <w:pPr>
              <w:jc w:val="left"/>
              <w:rPr>
                <w:rFonts w:cs="Arial"/>
                <w:color w:val="000000"/>
              </w:rPr>
            </w:pPr>
            <w:r>
              <w:rPr>
                <w:rFonts w:cs="Arial"/>
                <w:color w:val="000000"/>
              </w:rPr>
              <w:t>bathroom &amp; kitchenette</w:t>
            </w:r>
          </w:p>
        </w:tc>
        <w:tc>
          <w:tcPr>
            <w:tcW w:w="1760" w:type="dxa"/>
            <w:shd w:val="clear" w:color="auto" w:fill="auto"/>
            <w:vAlign w:val="center"/>
            <w:hideMark/>
          </w:tcPr>
          <w:p w14:paraId="3B8C3D71" w14:textId="77777777" w:rsidR="00175199" w:rsidRDefault="00175199" w:rsidP="00A37717">
            <w:pPr>
              <w:jc w:val="center"/>
              <w:rPr>
                <w:rFonts w:cs="Arial"/>
                <w:color w:val="000000"/>
              </w:rPr>
            </w:pPr>
            <w:r>
              <w:rPr>
                <w:rFonts w:cs="Arial"/>
                <w:color w:val="000000"/>
              </w:rPr>
              <w:t>2</w:t>
            </w:r>
          </w:p>
        </w:tc>
        <w:tc>
          <w:tcPr>
            <w:tcW w:w="1760" w:type="dxa"/>
            <w:shd w:val="clear" w:color="auto" w:fill="auto"/>
            <w:vAlign w:val="center"/>
            <w:hideMark/>
          </w:tcPr>
          <w:p w14:paraId="0E1DDA37" w14:textId="77777777" w:rsidR="00175199" w:rsidRDefault="00175199" w:rsidP="00A37717">
            <w:pPr>
              <w:jc w:val="center"/>
              <w:rPr>
                <w:rFonts w:cs="Arial"/>
                <w:color w:val="000000"/>
              </w:rPr>
            </w:pPr>
            <w:r>
              <w:rPr>
                <w:rFonts w:cs="Arial"/>
                <w:color w:val="000000"/>
              </w:rPr>
              <w:t>0</w:t>
            </w:r>
          </w:p>
        </w:tc>
        <w:tc>
          <w:tcPr>
            <w:tcW w:w="1760" w:type="dxa"/>
            <w:shd w:val="clear" w:color="auto" w:fill="auto"/>
            <w:noWrap/>
            <w:vAlign w:val="center"/>
            <w:hideMark/>
          </w:tcPr>
          <w:p w14:paraId="2A49325E" w14:textId="77777777" w:rsidR="00175199" w:rsidRDefault="00175199" w:rsidP="00A37717">
            <w:pPr>
              <w:jc w:val="center"/>
              <w:rPr>
                <w:rFonts w:cs="Arial"/>
                <w:color w:val="000000"/>
              </w:rPr>
            </w:pPr>
            <w:r>
              <w:rPr>
                <w:rFonts w:cs="Arial"/>
                <w:color w:val="000000"/>
              </w:rPr>
              <w:t>2</w:t>
            </w:r>
          </w:p>
        </w:tc>
      </w:tr>
      <w:tr w:rsidR="00175199" w14:paraId="7CF7574C" w14:textId="77777777" w:rsidTr="00A37717">
        <w:trPr>
          <w:trHeight w:val="600"/>
          <w:jc w:val="center"/>
        </w:trPr>
        <w:tc>
          <w:tcPr>
            <w:tcW w:w="3460" w:type="dxa"/>
            <w:shd w:val="clear" w:color="auto" w:fill="auto"/>
            <w:noWrap/>
            <w:vAlign w:val="center"/>
            <w:hideMark/>
          </w:tcPr>
          <w:p w14:paraId="7E7614FA" w14:textId="77777777" w:rsidR="00175199" w:rsidRDefault="00175199" w:rsidP="00A37717">
            <w:pPr>
              <w:jc w:val="left"/>
              <w:rPr>
                <w:rFonts w:cs="Arial"/>
                <w:color w:val="000000"/>
              </w:rPr>
            </w:pPr>
            <w:r>
              <w:rPr>
                <w:rFonts w:cs="Arial"/>
                <w:color w:val="000000"/>
              </w:rPr>
              <w:t>Shared kitchen</w:t>
            </w:r>
          </w:p>
        </w:tc>
        <w:tc>
          <w:tcPr>
            <w:tcW w:w="1760" w:type="dxa"/>
            <w:shd w:val="clear" w:color="auto" w:fill="auto"/>
            <w:vAlign w:val="center"/>
            <w:hideMark/>
          </w:tcPr>
          <w:p w14:paraId="130FAD3D" w14:textId="77777777" w:rsidR="00175199" w:rsidRDefault="00175199" w:rsidP="00A37717">
            <w:pPr>
              <w:jc w:val="center"/>
              <w:rPr>
                <w:rFonts w:cs="Arial"/>
                <w:color w:val="000000"/>
              </w:rPr>
            </w:pPr>
            <w:r>
              <w:rPr>
                <w:rFonts w:cs="Arial"/>
                <w:color w:val="000000"/>
              </w:rPr>
              <w:t>1</w:t>
            </w:r>
          </w:p>
        </w:tc>
        <w:tc>
          <w:tcPr>
            <w:tcW w:w="1760" w:type="dxa"/>
            <w:shd w:val="clear" w:color="auto" w:fill="auto"/>
            <w:vAlign w:val="center"/>
            <w:hideMark/>
          </w:tcPr>
          <w:p w14:paraId="5B75BEB9" w14:textId="77777777" w:rsidR="00175199" w:rsidRDefault="00175199" w:rsidP="00A37717">
            <w:pPr>
              <w:jc w:val="center"/>
              <w:rPr>
                <w:rFonts w:cs="Arial"/>
                <w:color w:val="000000"/>
              </w:rPr>
            </w:pPr>
            <w:r>
              <w:rPr>
                <w:rFonts w:cs="Arial"/>
                <w:color w:val="000000"/>
              </w:rPr>
              <w:t>1</w:t>
            </w:r>
          </w:p>
        </w:tc>
        <w:tc>
          <w:tcPr>
            <w:tcW w:w="1760" w:type="dxa"/>
            <w:shd w:val="clear" w:color="auto" w:fill="auto"/>
            <w:vAlign w:val="center"/>
            <w:hideMark/>
          </w:tcPr>
          <w:p w14:paraId="4F229693" w14:textId="77777777" w:rsidR="00175199" w:rsidRDefault="00175199" w:rsidP="00A37717">
            <w:pPr>
              <w:jc w:val="center"/>
              <w:rPr>
                <w:rFonts w:cs="Arial"/>
                <w:color w:val="000000"/>
              </w:rPr>
            </w:pPr>
            <w:r>
              <w:rPr>
                <w:rFonts w:cs="Arial"/>
                <w:color w:val="000000"/>
              </w:rPr>
              <w:t>2</w:t>
            </w:r>
          </w:p>
        </w:tc>
      </w:tr>
      <w:tr w:rsidR="00175199" w14:paraId="381CF552" w14:textId="77777777" w:rsidTr="00A37717">
        <w:trPr>
          <w:trHeight w:val="600"/>
          <w:jc w:val="center"/>
        </w:trPr>
        <w:tc>
          <w:tcPr>
            <w:tcW w:w="3460" w:type="dxa"/>
            <w:shd w:val="clear" w:color="auto" w:fill="auto"/>
            <w:noWrap/>
            <w:vAlign w:val="center"/>
          </w:tcPr>
          <w:p w14:paraId="37DCECE8" w14:textId="77777777" w:rsidR="00175199" w:rsidRDefault="00175199" w:rsidP="00A37717">
            <w:pPr>
              <w:widowControl w:val="0"/>
              <w:jc w:val="left"/>
              <w:rPr>
                <w:rFonts w:cs="Arial"/>
                <w:color w:val="000000"/>
              </w:rPr>
            </w:pPr>
            <w:r>
              <w:rPr>
                <w:rFonts w:cs="Arial"/>
                <w:color w:val="000000"/>
              </w:rPr>
              <w:t>Concierge Room/office</w:t>
            </w:r>
          </w:p>
        </w:tc>
        <w:tc>
          <w:tcPr>
            <w:tcW w:w="1760" w:type="dxa"/>
            <w:shd w:val="clear" w:color="auto" w:fill="auto"/>
            <w:vAlign w:val="center"/>
          </w:tcPr>
          <w:p w14:paraId="31794225" w14:textId="77777777" w:rsidR="00175199" w:rsidRDefault="00175199" w:rsidP="00A37717">
            <w:pPr>
              <w:widowControl w:val="0"/>
              <w:jc w:val="center"/>
              <w:rPr>
                <w:rFonts w:cs="Arial"/>
                <w:color w:val="000000"/>
              </w:rPr>
            </w:pPr>
            <w:r>
              <w:rPr>
                <w:rFonts w:cs="Arial"/>
                <w:color w:val="000000"/>
              </w:rPr>
              <w:t>1</w:t>
            </w:r>
          </w:p>
        </w:tc>
        <w:tc>
          <w:tcPr>
            <w:tcW w:w="1760" w:type="dxa"/>
            <w:shd w:val="clear" w:color="auto" w:fill="auto"/>
            <w:vAlign w:val="center"/>
          </w:tcPr>
          <w:p w14:paraId="13EB5252" w14:textId="77777777" w:rsidR="00175199" w:rsidRDefault="00175199" w:rsidP="00A37717">
            <w:pPr>
              <w:widowControl w:val="0"/>
              <w:jc w:val="center"/>
              <w:rPr>
                <w:rFonts w:cs="Arial"/>
                <w:color w:val="000000"/>
              </w:rPr>
            </w:pPr>
            <w:r>
              <w:rPr>
                <w:rFonts w:cs="Arial"/>
                <w:color w:val="000000"/>
              </w:rPr>
              <w:t>0</w:t>
            </w:r>
          </w:p>
        </w:tc>
        <w:tc>
          <w:tcPr>
            <w:tcW w:w="1760" w:type="dxa"/>
            <w:shd w:val="clear" w:color="auto" w:fill="auto"/>
            <w:vAlign w:val="center"/>
          </w:tcPr>
          <w:p w14:paraId="45C1D534" w14:textId="77777777" w:rsidR="00175199" w:rsidRDefault="00175199" w:rsidP="00A37717">
            <w:pPr>
              <w:widowControl w:val="0"/>
              <w:jc w:val="center"/>
              <w:rPr>
                <w:rFonts w:cs="Arial"/>
                <w:color w:val="000000"/>
              </w:rPr>
            </w:pPr>
            <w:r>
              <w:rPr>
                <w:rFonts w:cs="Arial"/>
                <w:color w:val="000000"/>
              </w:rPr>
              <w:t>1</w:t>
            </w:r>
          </w:p>
        </w:tc>
      </w:tr>
      <w:tr w:rsidR="00175199" w14:paraId="110E5A9E" w14:textId="77777777" w:rsidTr="00A37717">
        <w:trPr>
          <w:trHeight w:val="600"/>
          <w:jc w:val="center"/>
        </w:trPr>
        <w:tc>
          <w:tcPr>
            <w:tcW w:w="3460" w:type="dxa"/>
            <w:shd w:val="clear" w:color="auto" w:fill="auto"/>
            <w:noWrap/>
            <w:vAlign w:val="center"/>
          </w:tcPr>
          <w:p w14:paraId="49FC24ED" w14:textId="77777777" w:rsidR="00175199" w:rsidRDefault="00175199" w:rsidP="00A37717">
            <w:pPr>
              <w:widowControl w:val="0"/>
              <w:jc w:val="left"/>
              <w:rPr>
                <w:rFonts w:cs="Arial"/>
                <w:color w:val="000000"/>
              </w:rPr>
            </w:pPr>
            <w:r>
              <w:rPr>
                <w:rFonts w:cs="Arial"/>
                <w:color w:val="000000"/>
              </w:rPr>
              <w:t>Small staff room with toilet</w:t>
            </w:r>
          </w:p>
        </w:tc>
        <w:tc>
          <w:tcPr>
            <w:tcW w:w="1760" w:type="dxa"/>
            <w:shd w:val="clear" w:color="auto" w:fill="auto"/>
            <w:vAlign w:val="center"/>
          </w:tcPr>
          <w:p w14:paraId="692185A4" w14:textId="77777777" w:rsidR="00175199" w:rsidRDefault="00175199" w:rsidP="00A37717">
            <w:pPr>
              <w:widowControl w:val="0"/>
              <w:jc w:val="center"/>
              <w:rPr>
                <w:rFonts w:cs="Arial"/>
                <w:color w:val="000000"/>
              </w:rPr>
            </w:pPr>
            <w:r>
              <w:rPr>
                <w:rFonts w:cs="Arial"/>
                <w:color w:val="000000"/>
              </w:rPr>
              <w:t>1</w:t>
            </w:r>
          </w:p>
        </w:tc>
        <w:tc>
          <w:tcPr>
            <w:tcW w:w="1760" w:type="dxa"/>
            <w:shd w:val="clear" w:color="auto" w:fill="auto"/>
            <w:vAlign w:val="center"/>
          </w:tcPr>
          <w:p w14:paraId="4610D3D9" w14:textId="77777777" w:rsidR="00175199" w:rsidRDefault="00175199" w:rsidP="00A37717">
            <w:pPr>
              <w:widowControl w:val="0"/>
              <w:jc w:val="center"/>
              <w:rPr>
                <w:rFonts w:cs="Arial"/>
                <w:color w:val="000000"/>
              </w:rPr>
            </w:pPr>
            <w:r>
              <w:rPr>
                <w:rFonts w:cs="Arial"/>
                <w:color w:val="000000"/>
              </w:rPr>
              <w:t>0</w:t>
            </w:r>
          </w:p>
        </w:tc>
        <w:tc>
          <w:tcPr>
            <w:tcW w:w="1760" w:type="dxa"/>
            <w:shd w:val="clear" w:color="auto" w:fill="auto"/>
            <w:vAlign w:val="center"/>
          </w:tcPr>
          <w:p w14:paraId="0E9BFB8F" w14:textId="77777777" w:rsidR="00175199" w:rsidRDefault="00175199" w:rsidP="00A37717">
            <w:pPr>
              <w:widowControl w:val="0"/>
              <w:jc w:val="center"/>
              <w:rPr>
                <w:rFonts w:cs="Arial"/>
                <w:color w:val="000000"/>
              </w:rPr>
            </w:pPr>
            <w:r>
              <w:rPr>
                <w:rFonts w:cs="Arial"/>
                <w:color w:val="000000"/>
              </w:rPr>
              <w:t>1</w:t>
            </w:r>
          </w:p>
        </w:tc>
      </w:tr>
    </w:tbl>
    <w:p w14:paraId="6EB725AE" w14:textId="77777777" w:rsidR="00175199" w:rsidRDefault="00175199" w:rsidP="00175199">
      <w:pPr>
        <w:widowControl w:val="0"/>
        <w:jc w:val="left"/>
        <w:rPr>
          <w:rFonts w:cs="Arial"/>
        </w:r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760"/>
        <w:gridCol w:w="1760"/>
        <w:gridCol w:w="1760"/>
      </w:tblGrid>
      <w:tr w:rsidR="00175199" w14:paraId="00AB9162" w14:textId="77777777" w:rsidTr="00A37717">
        <w:trPr>
          <w:trHeight w:val="341"/>
          <w:jc w:val="center"/>
        </w:trPr>
        <w:tc>
          <w:tcPr>
            <w:tcW w:w="8740" w:type="dxa"/>
            <w:gridSpan w:val="4"/>
            <w:shd w:val="clear" w:color="000000" w:fill="D9D9D9"/>
            <w:vAlign w:val="center"/>
          </w:tcPr>
          <w:p w14:paraId="032D6C97" w14:textId="77777777" w:rsidR="00175199" w:rsidRPr="00B13C9D" w:rsidRDefault="00175199" w:rsidP="00A37717">
            <w:pPr>
              <w:jc w:val="center"/>
              <w:rPr>
                <w:rFonts w:cs="Arial"/>
                <w:b/>
                <w:color w:val="000000"/>
              </w:rPr>
            </w:pPr>
            <w:r>
              <w:rPr>
                <w:rFonts w:cs="Arial"/>
                <w:b/>
                <w:color w:val="000000"/>
              </w:rPr>
              <w:t>BROOK HOUSE HOSTEL</w:t>
            </w:r>
          </w:p>
        </w:tc>
      </w:tr>
      <w:tr w:rsidR="00644FAB" w14:paraId="665C8214" w14:textId="77777777" w:rsidTr="00A37717">
        <w:trPr>
          <w:trHeight w:val="416"/>
          <w:jc w:val="center"/>
        </w:trPr>
        <w:tc>
          <w:tcPr>
            <w:tcW w:w="8740" w:type="dxa"/>
            <w:gridSpan w:val="4"/>
            <w:shd w:val="clear" w:color="000000" w:fill="D9D9D9"/>
            <w:vAlign w:val="center"/>
          </w:tcPr>
          <w:p w14:paraId="50F51CBE" w14:textId="77777777" w:rsidR="00644FAB" w:rsidRPr="00644FAB" w:rsidRDefault="00644FAB" w:rsidP="00644FAB">
            <w:pPr>
              <w:jc w:val="center"/>
              <w:rPr>
                <w:rFonts w:cs="Arial"/>
                <w:i/>
                <w:sz w:val="18"/>
                <w:szCs w:val="18"/>
              </w:rPr>
            </w:pPr>
            <w:r w:rsidRPr="00644FAB">
              <w:rPr>
                <w:rFonts w:cs="Arial"/>
                <w:bCs/>
                <w:i/>
              </w:rPr>
              <w:t>Address: 9-15 Brook House, Brooke Road, Grays RM17 5BU</w:t>
            </w:r>
          </w:p>
        </w:tc>
      </w:tr>
      <w:tr w:rsidR="00175199" w14:paraId="6AB986B2" w14:textId="77777777" w:rsidTr="00A37717">
        <w:trPr>
          <w:trHeight w:val="416"/>
          <w:jc w:val="center"/>
        </w:trPr>
        <w:tc>
          <w:tcPr>
            <w:tcW w:w="8740" w:type="dxa"/>
            <w:gridSpan w:val="4"/>
            <w:shd w:val="clear" w:color="000000" w:fill="D9D9D9"/>
            <w:vAlign w:val="center"/>
          </w:tcPr>
          <w:p w14:paraId="05F716EE" w14:textId="77777777" w:rsidR="00175199" w:rsidRPr="00B13C9D" w:rsidRDefault="00175199" w:rsidP="00A37717">
            <w:pPr>
              <w:jc w:val="left"/>
              <w:rPr>
                <w:rFonts w:cs="Arial"/>
                <w:sz w:val="18"/>
                <w:szCs w:val="18"/>
              </w:rPr>
            </w:pPr>
          </w:p>
          <w:p w14:paraId="73375DE2" w14:textId="7F0C5A96" w:rsidR="00175199" w:rsidRDefault="00175199" w:rsidP="00A37717">
            <w:pPr>
              <w:jc w:val="left"/>
              <w:rPr>
                <w:rFonts w:cs="Arial"/>
              </w:rPr>
            </w:pPr>
            <w:r>
              <w:rPr>
                <w:rFonts w:cs="Arial"/>
              </w:rPr>
              <w:t xml:space="preserve">Brook House Hostel provides </w:t>
            </w:r>
            <w:r w:rsidR="00B304E4">
              <w:rPr>
                <w:rFonts w:cs="Arial"/>
              </w:rPr>
              <w:t>10</w:t>
            </w:r>
            <w:r>
              <w:rPr>
                <w:rFonts w:cs="Arial"/>
              </w:rPr>
              <w:t xml:space="preserve"> units of accommodation.</w:t>
            </w:r>
          </w:p>
          <w:p w14:paraId="76A31DC2" w14:textId="77496BCC" w:rsidR="00175199" w:rsidRPr="00B13C9D" w:rsidRDefault="00175199" w:rsidP="000A25B8">
            <w:pPr>
              <w:rPr>
                <w:rFonts w:cs="Arial"/>
                <w:sz w:val="18"/>
                <w:szCs w:val="18"/>
              </w:rPr>
            </w:pPr>
          </w:p>
        </w:tc>
      </w:tr>
      <w:tr w:rsidR="00175199" w14:paraId="4E9086A8" w14:textId="77777777" w:rsidTr="00A37717">
        <w:trPr>
          <w:trHeight w:val="600"/>
          <w:jc w:val="center"/>
        </w:trPr>
        <w:tc>
          <w:tcPr>
            <w:tcW w:w="3460" w:type="dxa"/>
            <w:shd w:val="clear" w:color="000000" w:fill="D9D9D9"/>
            <w:vAlign w:val="center"/>
            <w:hideMark/>
          </w:tcPr>
          <w:p w14:paraId="6A71582B" w14:textId="77777777" w:rsidR="00175199" w:rsidRDefault="00175199" w:rsidP="00A37717">
            <w:pPr>
              <w:jc w:val="center"/>
              <w:rPr>
                <w:rFonts w:cs="Arial"/>
                <w:color w:val="000000"/>
              </w:rPr>
            </w:pPr>
            <w:r>
              <w:rPr>
                <w:rFonts w:cs="Arial"/>
                <w:color w:val="000000"/>
              </w:rPr>
              <w:t>Room type</w:t>
            </w:r>
          </w:p>
        </w:tc>
        <w:tc>
          <w:tcPr>
            <w:tcW w:w="1760" w:type="dxa"/>
            <w:shd w:val="clear" w:color="000000" w:fill="D9D9D9"/>
            <w:vAlign w:val="center"/>
            <w:hideMark/>
          </w:tcPr>
          <w:p w14:paraId="19504CFB" w14:textId="621DA276" w:rsidR="00175199" w:rsidRDefault="00D37DB0" w:rsidP="00A37717">
            <w:pPr>
              <w:jc w:val="center"/>
              <w:rPr>
                <w:rFonts w:cs="Arial"/>
                <w:color w:val="000000"/>
              </w:rPr>
            </w:pPr>
            <w:r>
              <w:rPr>
                <w:rFonts w:cs="Arial"/>
                <w:color w:val="000000"/>
              </w:rPr>
              <w:t>Ground Floor</w:t>
            </w:r>
          </w:p>
        </w:tc>
        <w:tc>
          <w:tcPr>
            <w:tcW w:w="1760" w:type="dxa"/>
            <w:shd w:val="clear" w:color="000000" w:fill="D9D9D9"/>
            <w:vAlign w:val="center"/>
            <w:hideMark/>
          </w:tcPr>
          <w:p w14:paraId="38A5E71E" w14:textId="6761547D" w:rsidR="00175199" w:rsidRDefault="00704AAE" w:rsidP="00A37717">
            <w:pPr>
              <w:jc w:val="center"/>
              <w:rPr>
                <w:rFonts w:cs="Arial"/>
                <w:color w:val="000000"/>
              </w:rPr>
            </w:pPr>
            <w:r>
              <w:rPr>
                <w:rFonts w:cs="Arial"/>
                <w:color w:val="000000"/>
              </w:rPr>
              <w:t>First Floor</w:t>
            </w:r>
          </w:p>
        </w:tc>
        <w:tc>
          <w:tcPr>
            <w:tcW w:w="1760" w:type="dxa"/>
            <w:shd w:val="clear" w:color="000000" w:fill="D9D9D9"/>
            <w:vAlign w:val="center"/>
            <w:hideMark/>
          </w:tcPr>
          <w:p w14:paraId="4FA02AA3" w14:textId="77777777" w:rsidR="00175199" w:rsidRDefault="00175199" w:rsidP="00A37717">
            <w:pPr>
              <w:jc w:val="center"/>
              <w:rPr>
                <w:rFonts w:cs="Arial"/>
                <w:color w:val="000000"/>
              </w:rPr>
            </w:pPr>
            <w:r>
              <w:rPr>
                <w:rFonts w:cs="Arial"/>
                <w:color w:val="000000"/>
              </w:rPr>
              <w:t>Total</w:t>
            </w:r>
          </w:p>
        </w:tc>
      </w:tr>
      <w:tr w:rsidR="000A25B8" w14:paraId="668CC208" w14:textId="77777777" w:rsidTr="00A37717">
        <w:trPr>
          <w:trHeight w:val="600"/>
          <w:jc w:val="center"/>
        </w:trPr>
        <w:tc>
          <w:tcPr>
            <w:tcW w:w="3460" w:type="dxa"/>
            <w:shd w:val="clear" w:color="auto" w:fill="auto"/>
            <w:vAlign w:val="center"/>
          </w:tcPr>
          <w:p w14:paraId="198AB3E6" w14:textId="6BA7D22C" w:rsidR="000A25B8" w:rsidRDefault="000A25B8" w:rsidP="000A25B8">
            <w:pPr>
              <w:jc w:val="left"/>
              <w:rPr>
                <w:rFonts w:cs="Arial"/>
                <w:color w:val="000000"/>
              </w:rPr>
            </w:pPr>
            <w:r>
              <w:rPr>
                <w:rFonts w:cs="Arial"/>
                <w:color w:val="000000"/>
              </w:rPr>
              <w:t xml:space="preserve">Adapted room </w:t>
            </w:r>
          </w:p>
        </w:tc>
        <w:tc>
          <w:tcPr>
            <w:tcW w:w="1760" w:type="dxa"/>
            <w:shd w:val="clear" w:color="auto" w:fill="auto"/>
            <w:vAlign w:val="center"/>
          </w:tcPr>
          <w:p w14:paraId="7924425D" w14:textId="3BD8AA7F" w:rsidR="000A25B8" w:rsidRDefault="000A25B8" w:rsidP="000A25B8">
            <w:pPr>
              <w:jc w:val="center"/>
              <w:rPr>
                <w:rFonts w:cs="Arial"/>
                <w:color w:val="000000"/>
              </w:rPr>
            </w:pPr>
            <w:r>
              <w:rPr>
                <w:rFonts w:cs="Arial"/>
                <w:color w:val="000000"/>
              </w:rPr>
              <w:t>1</w:t>
            </w:r>
          </w:p>
        </w:tc>
        <w:tc>
          <w:tcPr>
            <w:tcW w:w="1760" w:type="dxa"/>
            <w:shd w:val="clear" w:color="auto" w:fill="auto"/>
            <w:vAlign w:val="center"/>
          </w:tcPr>
          <w:p w14:paraId="7F12D262" w14:textId="49F4D87A" w:rsidR="000A25B8" w:rsidRDefault="000A25B8" w:rsidP="000A25B8">
            <w:pPr>
              <w:jc w:val="center"/>
              <w:rPr>
                <w:rFonts w:cs="Arial"/>
                <w:color w:val="000000"/>
              </w:rPr>
            </w:pPr>
            <w:r>
              <w:rPr>
                <w:rFonts w:cs="Arial"/>
                <w:color w:val="000000"/>
              </w:rPr>
              <w:t>0</w:t>
            </w:r>
          </w:p>
        </w:tc>
        <w:tc>
          <w:tcPr>
            <w:tcW w:w="1760" w:type="dxa"/>
            <w:shd w:val="clear" w:color="auto" w:fill="auto"/>
            <w:noWrap/>
            <w:vAlign w:val="center"/>
          </w:tcPr>
          <w:p w14:paraId="101DE953" w14:textId="5EF84BB6" w:rsidR="000A25B8" w:rsidRDefault="000A25B8" w:rsidP="000A25B8">
            <w:pPr>
              <w:jc w:val="center"/>
              <w:rPr>
                <w:rFonts w:cs="Arial"/>
                <w:color w:val="000000"/>
              </w:rPr>
            </w:pPr>
            <w:r>
              <w:rPr>
                <w:rFonts w:cs="Arial"/>
                <w:color w:val="000000"/>
              </w:rPr>
              <w:t>1</w:t>
            </w:r>
          </w:p>
        </w:tc>
      </w:tr>
      <w:tr w:rsidR="000A25B8" w14:paraId="0C4EEE4B" w14:textId="77777777" w:rsidTr="00A37717">
        <w:trPr>
          <w:trHeight w:val="600"/>
          <w:jc w:val="center"/>
        </w:trPr>
        <w:tc>
          <w:tcPr>
            <w:tcW w:w="3460" w:type="dxa"/>
            <w:shd w:val="clear" w:color="auto" w:fill="auto"/>
            <w:vAlign w:val="center"/>
          </w:tcPr>
          <w:p w14:paraId="40FCA58B" w14:textId="767D7EDF" w:rsidR="000A25B8" w:rsidRDefault="000A25B8" w:rsidP="000A25B8">
            <w:pPr>
              <w:jc w:val="left"/>
              <w:rPr>
                <w:rFonts w:cs="Arial"/>
                <w:color w:val="000000"/>
              </w:rPr>
            </w:pPr>
            <w:r>
              <w:rPr>
                <w:rFonts w:cs="Arial"/>
                <w:color w:val="000000"/>
              </w:rPr>
              <w:t xml:space="preserve">Family size rooms </w:t>
            </w:r>
          </w:p>
        </w:tc>
        <w:tc>
          <w:tcPr>
            <w:tcW w:w="1760" w:type="dxa"/>
            <w:shd w:val="clear" w:color="auto" w:fill="auto"/>
            <w:vAlign w:val="center"/>
          </w:tcPr>
          <w:p w14:paraId="376789E8" w14:textId="06C9CEAB" w:rsidR="000A25B8" w:rsidRDefault="000A25B8" w:rsidP="000A25B8">
            <w:pPr>
              <w:jc w:val="center"/>
              <w:rPr>
                <w:rFonts w:cs="Arial"/>
                <w:color w:val="000000"/>
              </w:rPr>
            </w:pPr>
            <w:r>
              <w:rPr>
                <w:rFonts w:cs="Arial"/>
                <w:color w:val="000000"/>
              </w:rPr>
              <w:t>3</w:t>
            </w:r>
          </w:p>
        </w:tc>
        <w:tc>
          <w:tcPr>
            <w:tcW w:w="1760" w:type="dxa"/>
            <w:shd w:val="clear" w:color="auto" w:fill="auto"/>
            <w:vAlign w:val="center"/>
          </w:tcPr>
          <w:p w14:paraId="1A225CE7" w14:textId="18C9165C" w:rsidR="000A25B8" w:rsidRDefault="000A25B8" w:rsidP="000A25B8">
            <w:pPr>
              <w:jc w:val="center"/>
              <w:rPr>
                <w:rFonts w:cs="Arial"/>
                <w:color w:val="000000"/>
              </w:rPr>
            </w:pPr>
            <w:r>
              <w:rPr>
                <w:rFonts w:cs="Arial"/>
                <w:color w:val="000000"/>
              </w:rPr>
              <w:t>0</w:t>
            </w:r>
          </w:p>
        </w:tc>
        <w:tc>
          <w:tcPr>
            <w:tcW w:w="1760" w:type="dxa"/>
            <w:shd w:val="clear" w:color="auto" w:fill="auto"/>
            <w:noWrap/>
            <w:vAlign w:val="center"/>
          </w:tcPr>
          <w:p w14:paraId="3352D8AB" w14:textId="105631AA" w:rsidR="000A25B8" w:rsidRDefault="000A25B8" w:rsidP="000A25B8">
            <w:pPr>
              <w:jc w:val="center"/>
              <w:rPr>
                <w:rFonts w:cs="Arial"/>
                <w:color w:val="000000"/>
              </w:rPr>
            </w:pPr>
            <w:r>
              <w:rPr>
                <w:rFonts w:cs="Arial"/>
                <w:color w:val="000000"/>
              </w:rPr>
              <w:t>3</w:t>
            </w:r>
          </w:p>
        </w:tc>
      </w:tr>
      <w:tr w:rsidR="000A25B8" w14:paraId="4BC3DAD5" w14:textId="77777777" w:rsidTr="00A37717">
        <w:trPr>
          <w:trHeight w:val="600"/>
          <w:jc w:val="center"/>
        </w:trPr>
        <w:tc>
          <w:tcPr>
            <w:tcW w:w="3460" w:type="dxa"/>
            <w:shd w:val="clear" w:color="auto" w:fill="auto"/>
            <w:noWrap/>
            <w:vAlign w:val="center"/>
          </w:tcPr>
          <w:p w14:paraId="4B186260" w14:textId="55BBF4C3" w:rsidR="000A25B8" w:rsidRDefault="000A25B8" w:rsidP="000A25B8">
            <w:pPr>
              <w:jc w:val="left"/>
              <w:rPr>
                <w:rFonts w:cs="Arial"/>
                <w:color w:val="000000"/>
              </w:rPr>
            </w:pPr>
            <w:r>
              <w:rPr>
                <w:rFonts w:cs="Arial"/>
                <w:color w:val="000000"/>
              </w:rPr>
              <w:t>Family size rooms</w:t>
            </w:r>
          </w:p>
        </w:tc>
        <w:tc>
          <w:tcPr>
            <w:tcW w:w="1760" w:type="dxa"/>
            <w:shd w:val="clear" w:color="auto" w:fill="auto"/>
            <w:vAlign w:val="center"/>
          </w:tcPr>
          <w:p w14:paraId="0182E062" w14:textId="3678384F" w:rsidR="000A25B8" w:rsidRDefault="000A25B8" w:rsidP="000A25B8">
            <w:pPr>
              <w:jc w:val="center"/>
              <w:rPr>
                <w:rFonts w:cs="Arial"/>
                <w:color w:val="000000"/>
              </w:rPr>
            </w:pPr>
            <w:r>
              <w:rPr>
                <w:rFonts w:cs="Arial"/>
                <w:color w:val="000000"/>
              </w:rPr>
              <w:t>0</w:t>
            </w:r>
          </w:p>
        </w:tc>
        <w:tc>
          <w:tcPr>
            <w:tcW w:w="1760" w:type="dxa"/>
            <w:shd w:val="clear" w:color="auto" w:fill="auto"/>
            <w:vAlign w:val="center"/>
          </w:tcPr>
          <w:p w14:paraId="14E6CB79" w14:textId="3EB993C5" w:rsidR="000A25B8" w:rsidRDefault="000A25B8" w:rsidP="000A25B8">
            <w:pPr>
              <w:jc w:val="center"/>
              <w:rPr>
                <w:rFonts w:cs="Arial"/>
                <w:color w:val="000000"/>
              </w:rPr>
            </w:pPr>
            <w:r>
              <w:rPr>
                <w:rFonts w:cs="Arial"/>
                <w:color w:val="000000"/>
              </w:rPr>
              <w:t>6</w:t>
            </w:r>
          </w:p>
        </w:tc>
        <w:tc>
          <w:tcPr>
            <w:tcW w:w="1760" w:type="dxa"/>
            <w:shd w:val="clear" w:color="auto" w:fill="auto"/>
            <w:vAlign w:val="center"/>
          </w:tcPr>
          <w:p w14:paraId="75189974" w14:textId="5ADA1FF7" w:rsidR="000A25B8" w:rsidRDefault="000A25B8" w:rsidP="000A25B8">
            <w:pPr>
              <w:jc w:val="center"/>
              <w:rPr>
                <w:rFonts w:cs="Arial"/>
                <w:color w:val="000000"/>
              </w:rPr>
            </w:pPr>
            <w:r>
              <w:rPr>
                <w:rFonts w:cs="Arial"/>
                <w:color w:val="000000"/>
              </w:rPr>
              <w:t>6</w:t>
            </w:r>
          </w:p>
        </w:tc>
      </w:tr>
      <w:tr w:rsidR="000A25B8" w14:paraId="4F2F62A0" w14:textId="77777777" w:rsidTr="00A37717">
        <w:trPr>
          <w:trHeight w:val="600"/>
          <w:jc w:val="center"/>
        </w:trPr>
        <w:tc>
          <w:tcPr>
            <w:tcW w:w="3460" w:type="dxa"/>
            <w:shd w:val="clear" w:color="auto" w:fill="auto"/>
            <w:noWrap/>
            <w:vAlign w:val="center"/>
          </w:tcPr>
          <w:p w14:paraId="33AEFDF6" w14:textId="7D091FF7" w:rsidR="000A25B8" w:rsidRDefault="000A25B8" w:rsidP="000A25B8">
            <w:pPr>
              <w:widowControl w:val="0"/>
              <w:jc w:val="left"/>
              <w:rPr>
                <w:rFonts w:cs="Arial"/>
                <w:color w:val="000000"/>
              </w:rPr>
            </w:pPr>
            <w:r>
              <w:rPr>
                <w:rFonts w:cs="Arial"/>
                <w:color w:val="000000"/>
              </w:rPr>
              <w:t xml:space="preserve">Communal Lounge and Kitchen </w:t>
            </w:r>
          </w:p>
        </w:tc>
        <w:tc>
          <w:tcPr>
            <w:tcW w:w="1760" w:type="dxa"/>
            <w:shd w:val="clear" w:color="auto" w:fill="auto"/>
            <w:vAlign w:val="center"/>
          </w:tcPr>
          <w:p w14:paraId="5B51A560" w14:textId="0859AD11" w:rsidR="000A25B8" w:rsidRDefault="000A25B8" w:rsidP="000A25B8">
            <w:pPr>
              <w:widowControl w:val="0"/>
              <w:jc w:val="center"/>
              <w:rPr>
                <w:rFonts w:cs="Arial"/>
                <w:color w:val="000000"/>
              </w:rPr>
            </w:pPr>
            <w:r>
              <w:rPr>
                <w:rFonts w:cs="Arial"/>
                <w:color w:val="000000"/>
              </w:rPr>
              <w:t>1</w:t>
            </w:r>
          </w:p>
        </w:tc>
        <w:tc>
          <w:tcPr>
            <w:tcW w:w="1760" w:type="dxa"/>
            <w:shd w:val="clear" w:color="auto" w:fill="auto"/>
            <w:vAlign w:val="center"/>
          </w:tcPr>
          <w:p w14:paraId="66423A00" w14:textId="233B4CB2" w:rsidR="000A25B8" w:rsidRDefault="000A25B8" w:rsidP="000A25B8">
            <w:pPr>
              <w:widowControl w:val="0"/>
              <w:jc w:val="center"/>
              <w:rPr>
                <w:rFonts w:cs="Arial"/>
                <w:color w:val="000000"/>
              </w:rPr>
            </w:pPr>
            <w:r>
              <w:rPr>
                <w:rFonts w:cs="Arial"/>
                <w:color w:val="000000"/>
              </w:rPr>
              <w:t>0</w:t>
            </w:r>
          </w:p>
        </w:tc>
        <w:tc>
          <w:tcPr>
            <w:tcW w:w="1760" w:type="dxa"/>
            <w:shd w:val="clear" w:color="auto" w:fill="auto"/>
            <w:vAlign w:val="center"/>
          </w:tcPr>
          <w:p w14:paraId="15B801F2" w14:textId="73C59A87" w:rsidR="000A25B8" w:rsidRDefault="000A25B8" w:rsidP="000A25B8">
            <w:pPr>
              <w:widowControl w:val="0"/>
              <w:jc w:val="center"/>
              <w:rPr>
                <w:rFonts w:cs="Arial"/>
                <w:color w:val="000000"/>
              </w:rPr>
            </w:pPr>
            <w:r>
              <w:rPr>
                <w:rFonts w:cs="Arial"/>
                <w:color w:val="000000"/>
              </w:rPr>
              <w:t>1</w:t>
            </w:r>
          </w:p>
        </w:tc>
      </w:tr>
      <w:tr w:rsidR="000A25B8" w14:paraId="6A042DCE" w14:textId="77777777" w:rsidTr="00A37717">
        <w:trPr>
          <w:trHeight w:val="600"/>
          <w:jc w:val="center"/>
        </w:trPr>
        <w:tc>
          <w:tcPr>
            <w:tcW w:w="3460" w:type="dxa"/>
            <w:shd w:val="clear" w:color="auto" w:fill="auto"/>
            <w:noWrap/>
            <w:vAlign w:val="center"/>
          </w:tcPr>
          <w:p w14:paraId="67E7796D" w14:textId="7EC62C91" w:rsidR="000A25B8" w:rsidRDefault="000A25B8" w:rsidP="000A25B8">
            <w:pPr>
              <w:widowControl w:val="0"/>
              <w:jc w:val="left"/>
              <w:rPr>
                <w:rFonts w:cs="Arial"/>
                <w:color w:val="000000"/>
              </w:rPr>
            </w:pPr>
            <w:r w:rsidRPr="00141884">
              <w:rPr>
                <w:rFonts w:cs="Arial"/>
                <w:color w:val="000000"/>
              </w:rPr>
              <w:t>Communal Lounge and Kitchen</w:t>
            </w:r>
          </w:p>
        </w:tc>
        <w:tc>
          <w:tcPr>
            <w:tcW w:w="1760" w:type="dxa"/>
            <w:shd w:val="clear" w:color="auto" w:fill="auto"/>
            <w:vAlign w:val="center"/>
          </w:tcPr>
          <w:p w14:paraId="362A3A9E" w14:textId="09247644" w:rsidR="000A25B8" w:rsidRDefault="000A25B8" w:rsidP="000A25B8">
            <w:pPr>
              <w:widowControl w:val="0"/>
              <w:jc w:val="center"/>
              <w:rPr>
                <w:rFonts w:cs="Arial"/>
                <w:color w:val="000000"/>
              </w:rPr>
            </w:pPr>
            <w:r>
              <w:rPr>
                <w:rFonts w:cs="Arial"/>
                <w:color w:val="000000"/>
              </w:rPr>
              <w:t>0</w:t>
            </w:r>
          </w:p>
        </w:tc>
        <w:tc>
          <w:tcPr>
            <w:tcW w:w="1760" w:type="dxa"/>
            <w:shd w:val="clear" w:color="auto" w:fill="auto"/>
            <w:vAlign w:val="center"/>
          </w:tcPr>
          <w:p w14:paraId="0D178815" w14:textId="15E0ED64" w:rsidR="000A25B8" w:rsidRDefault="000A25B8" w:rsidP="000A25B8">
            <w:pPr>
              <w:widowControl w:val="0"/>
              <w:jc w:val="center"/>
              <w:rPr>
                <w:rFonts w:cs="Arial"/>
                <w:color w:val="000000"/>
              </w:rPr>
            </w:pPr>
            <w:r>
              <w:rPr>
                <w:rFonts w:cs="Arial"/>
                <w:color w:val="000000"/>
              </w:rPr>
              <w:t>1</w:t>
            </w:r>
          </w:p>
        </w:tc>
        <w:tc>
          <w:tcPr>
            <w:tcW w:w="1760" w:type="dxa"/>
            <w:shd w:val="clear" w:color="auto" w:fill="auto"/>
            <w:vAlign w:val="center"/>
          </w:tcPr>
          <w:p w14:paraId="5ACC4872" w14:textId="4B629D23" w:rsidR="000A25B8" w:rsidRDefault="000A25B8" w:rsidP="000A25B8">
            <w:pPr>
              <w:widowControl w:val="0"/>
              <w:jc w:val="center"/>
              <w:rPr>
                <w:rFonts w:cs="Arial"/>
                <w:color w:val="000000"/>
              </w:rPr>
            </w:pPr>
            <w:r>
              <w:rPr>
                <w:rFonts w:cs="Arial"/>
                <w:color w:val="000000"/>
              </w:rPr>
              <w:t>1</w:t>
            </w:r>
          </w:p>
        </w:tc>
      </w:tr>
    </w:tbl>
    <w:p w14:paraId="3D5E235C" w14:textId="77777777" w:rsidR="00175199" w:rsidRPr="00BC53F0" w:rsidRDefault="00175199" w:rsidP="00175199">
      <w:pPr>
        <w:spacing w:after="200" w:line="276" w:lineRule="auto"/>
        <w:jc w:val="left"/>
        <w:rPr>
          <w:rFonts w:eastAsiaTheme="majorEastAsia" w:cstheme="majorBidi"/>
          <w:b/>
          <w:bCs/>
          <w14:textOutline w14:w="9525" w14:cap="rnd" w14:cmpd="sng" w14:algn="ctr">
            <w14:noFill/>
            <w14:prstDash w14:val="solid"/>
            <w14:bevel/>
          </w14:textOutline>
        </w:rPr>
      </w:pPr>
    </w:p>
    <w:p w14:paraId="5F7F4CFF" w14:textId="77777777" w:rsidR="00B402CA" w:rsidRPr="00175199" w:rsidRDefault="00B402CA" w:rsidP="00175199">
      <w:pPr>
        <w:contextualSpacing/>
        <w:outlineLvl w:val="0"/>
        <w:rPr>
          <w:rFonts w:cs="Arial"/>
        </w:rPr>
      </w:pPr>
    </w:p>
    <w:p w14:paraId="31B9C4E7" w14:textId="77777777" w:rsidR="00827F8B" w:rsidRPr="00845554" w:rsidRDefault="00827F8B" w:rsidP="00827F8B">
      <w:pPr>
        <w:widowControl w:val="0"/>
        <w:tabs>
          <w:tab w:val="num" w:pos="2340"/>
        </w:tabs>
        <w:autoSpaceDE w:val="0"/>
        <w:autoSpaceDN w:val="0"/>
        <w:adjustRightInd w:val="0"/>
        <w:ind w:firstLine="720"/>
        <w:rPr>
          <w:rFonts w:eastAsia="Times New Roman" w:cs="Arial"/>
          <w:lang w:val="en-US"/>
        </w:rPr>
      </w:pPr>
    </w:p>
    <w:p w14:paraId="3EC3ABD5" w14:textId="77777777" w:rsidR="00827F8B" w:rsidRDefault="00827F8B" w:rsidP="00C94392">
      <w:pPr>
        <w:tabs>
          <w:tab w:val="left" w:pos="851"/>
        </w:tabs>
        <w:sectPr w:rsidR="00827F8B" w:rsidSect="00566774">
          <w:footerReference w:type="default" r:id="rId13"/>
          <w:pgSz w:w="11906" w:h="16838" w:code="9"/>
          <w:pgMar w:top="1440" w:right="1440" w:bottom="1440" w:left="1440" w:header="709" w:footer="709" w:gutter="0"/>
          <w:pgNumType w:start="1"/>
          <w:cols w:space="708"/>
          <w:docGrid w:linePitch="360"/>
        </w:sectPr>
      </w:pPr>
    </w:p>
    <w:p w14:paraId="73A3E304" w14:textId="77777777" w:rsidR="00621195" w:rsidRDefault="00175199" w:rsidP="00522A62">
      <w:pPr>
        <w:pStyle w:val="Heading3"/>
        <w:numPr>
          <w:ilvl w:val="0"/>
          <w:numId w:val="0"/>
        </w:numPr>
        <w:ind w:left="360" w:hanging="360"/>
      </w:pPr>
      <w:bookmarkStart w:id="71" w:name="_Toc504722898"/>
      <w:bookmarkStart w:id="72" w:name="_Toc22119544"/>
      <w:r>
        <w:lastRenderedPageBreak/>
        <w:t>APPENDIX 2</w:t>
      </w:r>
      <w:r w:rsidR="00621195">
        <w:t xml:space="preserve"> – KEY PERFORMANCE INDICATORS</w:t>
      </w:r>
      <w:bookmarkEnd w:id="71"/>
      <w:bookmarkEnd w:id="72"/>
    </w:p>
    <w:p w14:paraId="71490C15" w14:textId="77777777" w:rsidR="00382835" w:rsidRPr="00382835" w:rsidRDefault="00382835" w:rsidP="00382835"/>
    <w:p w14:paraId="6B20D516" w14:textId="77777777" w:rsidR="000A25B8" w:rsidRPr="00522A62" w:rsidRDefault="00E378E1" w:rsidP="000A25B8">
      <w:pPr>
        <w:rPr>
          <w:rFonts w:cs="Arial"/>
          <w:lang w:val="en-US"/>
        </w:rPr>
      </w:pPr>
      <w:r w:rsidRPr="00522A62">
        <w:rPr>
          <w:rFonts w:cs="Arial"/>
          <w:lang w:val="en-US"/>
        </w:rPr>
        <w:t>Key Performance Indicators will be reviewed annually</w:t>
      </w:r>
      <w:r w:rsidR="003D0E47" w:rsidRPr="00522A62">
        <w:rPr>
          <w:rFonts w:cs="Arial"/>
          <w:lang w:val="en-US"/>
        </w:rPr>
        <w:t xml:space="preserve">.  </w:t>
      </w:r>
      <w:r w:rsidR="000A25B8" w:rsidRPr="000A25B8">
        <w:rPr>
          <w:rFonts w:cs="Arial"/>
          <w:lang w:val="en-US"/>
        </w:rPr>
        <w:t>The Provider will be required to submit performance data to enable the Council to assess delivery of service against the KPIs set out above.</w:t>
      </w:r>
    </w:p>
    <w:p w14:paraId="1A6176BF" w14:textId="77777777" w:rsidR="009A3590" w:rsidRPr="00522A62" w:rsidRDefault="009A3590" w:rsidP="00522A62">
      <w:pPr>
        <w:rPr>
          <w:rFonts w:cs="Aria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29"/>
        <w:gridCol w:w="4555"/>
        <w:gridCol w:w="3841"/>
        <w:gridCol w:w="1339"/>
        <w:gridCol w:w="1370"/>
      </w:tblGrid>
      <w:tr w:rsidR="00370B97" w:rsidRPr="00E378E1" w14:paraId="666889F0" w14:textId="77777777" w:rsidTr="00FD0697">
        <w:trPr>
          <w:trHeight w:val="697"/>
          <w:tblHeader/>
          <w:jc w:val="center"/>
        </w:trPr>
        <w:tc>
          <w:tcPr>
            <w:tcW w:w="543" w:type="pct"/>
            <w:vAlign w:val="center"/>
          </w:tcPr>
          <w:p w14:paraId="1376ECC8" w14:textId="77777777" w:rsidR="00370B97" w:rsidRPr="009A3590" w:rsidRDefault="00370B97" w:rsidP="00FD0697">
            <w:pPr>
              <w:tabs>
                <w:tab w:val="left" w:pos="851"/>
              </w:tabs>
              <w:contextualSpacing/>
              <w:jc w:val="left"/>
              <w:rPr>
                <w:rFonts w:cs="Arial"/>
                <w:b/>
              </w:rPr>
            </w:pPr>
            <w:r>
              <w:rPr>
                <w:rFonts w:cs="Arial"/>
                <w:b/>
              </w:rPr>
              <w:t>Outcome</w:t>
            </w:r>
          </w:p>
        </w:tc>
        <w:tc>
          <w:tcPr>
            <w:tcW w:w="476" w:type="pct"/>
            <w:vAlign w:val="center"/>
          </w:tcPr>
          <w:p w14:paraId="54666A14" w14:textId="77777777" w:rsidR="00370B97" w:rsidRPr="00E27FCF" w:rsidRDefault="00370B97" w:rsidP="00FD0697">
            <w:pPr>
              <w:tabs>
                <w:tab w:val="left" w:pos="851"/>
              </w:tabs>
              <w:contextualSpacing/>
              <w:jc w:val="left"/>
              <w:rPr>
                <w:rFonts w:cs="Arial"/>
                <w:b/>
              </w:rPr>
            </w:pPr>
            <w:r w:rsidRPr="00E27FCF">
              <w:rPr>
                <w:rFonts w:cs="Arial"/>
                <w:b/>
              </w:rPr>
              <w:t>Applicable Services</w:t>
            </w:r>
            <w:r w:rsidRPr="00E27FCF">
              <w:rPr>
                <w:rStyle w:val="FootnoteReference"/>
                <w:rFonts w:cs="Arial"/>
                <w:b/>
              </w:rPr>
              <w:footnoteReference w:id="1"/>
            </w:r>
          </w:p>
        </w:tc>
        <w:tc>
          <w:tcPr>
            <w:tcW w:w="1633" w:type="pct"/>
            <w:vAlign w:val="center"/>
          </w:tcPr>
          <w:p w14:paraId="78006EA8" w14:textId="77777777" w:rsidR="00370B97" w:rsidRPr="009A3590" w:rsidRDefault="00370B97" w:rsidP="00FD0697">
            <w:pPr>
              <w:tabs>
                <w:tab w:val="left" w:pos="851"/>
              </w:tabs>
              <w:contextualSpacing/>
              <w:jc w:val="left"/>
              <w:rPr>
                <w:rFonts w:cs="Arial"/>
                <w:b/>
              </w:rPr>
            </w:pPr>
            <w:r w:rsidRPr="009A3590">
              <w:rPr>
                <w:rFonts w:cs="Arial"/>
                <w:b/>
              </w:rPr>
              <w:t>Description</w:t>
            </w:r>
          </w:p>
        </w:tc>
        <w:tc>
          <w:tcPr>
            <w:tcW w:w="1377" w:type="pct"/>
            <w:vAlign w:val="center"/>
          </w:tcPr>
          <w:p w14:paraId="43A22ABA" w14:textId="77777777" w:rsidR="00370B97" w:rsidRPr="009A3590" w:rsidRDefault="00370B97" w:rsidP="00FD0697">
            <w:pPr>
              <w:tabs>
                <w:tab w:val="left" w:pos="851"/>
              </w:tabs>
              <w:contextualSpacing/>
              <w:jc w:val="left"/>
              <w:rPr>
                <w:rFonts w:cs="Arial"/>
                <w:b/>
              </w:rPr>
            </w:pPr>
            <w:r w:rsidRPr="009A3590">
              <w:rPr>
                <w:rFonts w:cs="Arial"/>
                <w:b/>
              </w:rPr>
              <w:t>Calculation</w:t>
            </w:r>
          </w:p>
        </w:tc>
        <w:tc>
          <w:tcPr>
            <w:tcW w:w="480" w:type="pct"/>
            <w:vAlign w:val="center"/>
          </w:tcPr>
          <w:p w14:paraId="3F4DF99D" w14:textId="77777777" w:rsidR="00370B97" w:rsidRPr="009A3590" w:rsidRDefault="00370B97" w:rsidP="00FD0697">
            <w:pPr>
              <w:tabs>
                <w:tab w:val="left" w:pos="851"/>
              </w:tabs>
              <w:contextualSpacing/>
              <w:jc w:val="left"/>
              <w:rPr>
                <w:b/>
              </w:rPr>
            </w:pPr>
            <w:r w:rsidRPr="009A3590">
              <w:rPr>
                <w:b/>
              </w:rPr>
              <w:t>KPI Target</w:t>
            </w:r>
          </w:p>
        </w:tc>
        <w:tc>
          <w:tcPr>
            <w:tcW w:w="491" w:type="pct"/>
            <w:vAlign w:val="center"/>
          </w:tcPr>
          <w:p w14:paraId="2D6DBFEC" w14:textId="77777777" w:rsidR="00370B97" w:rsidRPr="009A3590" w:rsidRDefault="00370B97" w:rsidP="00FD0697">
            <w:pPr>
              <w:tabs>
                <w:tab w:val="left" w:pos="851"/>
              </w:tabs>
              <w:contextualSpacing/>
              <w:jc w:val="left"/>
              <w:rPr>
                <w:rFonts w:cs="Arial"/>
                <w:b/>
              </w:rPr>
            </w:pPr>
            <w:r w:rsidRPr="009A3590">
              <w:rPr>
                <w:rFonts w:cs="Arial"/>
                <w:b/>
              </w:rPr>
              <w:t>Reporting Frequency</w:t>
            </w:r>
          </w:p>
        </w:tc>
      </w:tr>
      <w:tr w:rsidR="00370B97" w:rsidRPr="00E378E1" w14:paraId="33698D4C" w14:textId="77777777" w:rsidTr="00FD0697">
        <w:trPr>
          <w:trHeight w:val="441"/>
          <w:jc w:val="center"/>
        </w:trPr>
        <w:tc>
          <w:tcPr>
            <w:tcW w:w="543" w:type="pct"/>
            <w:vMerge w:val="restart"/>
            <w:vAlign w:val="center"/>
          </w:tcPr>
          <w:p w14:paraId="5380A7C9" w14:textId="77777777" w:rsidR="00370B97" w:rsidRDefault="00370B97" w:rsidP="00FD0697">
            <w:pPr>
              <w:tabs>
                <w:tab w:val="left" w:pos="284"/>
              </w:tabs>
              <w:contextualSpacing/>
              <w:jc w:val="left"/>
              <w:rPr>
                <w:rFonts w:cs="Arial"/>
              </w:rPr>
            </w:pPr>
            <w:r>
              <w:rPr>
                <w:rFonts w:cs="Arial"/>
              </w:rPr>
              <w:t>Tenancy Sustainment</w:t>
            </w:r>
          </w:p>
        </w:tc>
        <w:tc>
          <w:tcPr>
            <w:tcW w:w="476" w:type="pct"/>
            <w:vAlign w:val="center"/>
          </w:tcPr>
          <w:p w14:paraId="09B19D91" w14:textId="77777777" w:rsidR="00370B97" w:rsidRPr="00E27FCF" w:rsidRDefault="00370B97" w:rsidP="00FD0697">
            <w:pPr>
              <w:jc w:val="left"/>
              <w:rPr>
                <w:rFonts w:cs="Arial"/>
                <w:color w:val="000000"/>
                <w:sz w:val="20"/>
                <w:szCs w:val="20"/>
              </w:rPr>
            </w:pPr>
            <w:r w:rsidRPr="00E27FCF">
              <w:rPr>
                <w:rFonts w:cs="Arial"/>
                <w:color w:val="000000"/>
                <w:sz w:val="20"/>
                <w:szCs w:val="20"/>
              </w:rPr>
              <w:t>FS</w:t>
            </w:r>
          </w:p>
        </w:tc>
        <w:tc>
          <w:tcPr>
            <w:tcW w:w="1633" w:type="pct"/>
            <w:shd w:val="clear" w:color="auto" w:fill="auto"/>
            <w:vAlign w:val="center"/>
          </w:tcPr>
          <w:p w14:paraId="7DF68B74" w14:textId="77777777" w:rsidR="00370B97" w:rsidRPr="008D3A4D" w:rsidRDefault="00370B97" w:rsidP="00FD0697">
            <w:pPr>
              <w:jc w:val="left"/>
              <w:rPr>
                <w:rFonts w:cs="Arial"/>
                <w:color w:val="000000"/>
              </w:rPr>
            </w:pPr>
            <w:r>
              <w:rPr>
                <w:rFonts w:cs="Arial"/>
                <w:color w:val="000000"/>
              </w:rPr>
              <w:t xml:space="preserve">% Referred </w:t>
            </w:r>
            <w:r w:rsidRPr="008D3A4D">
              <w:rPr>
                <w:rFonts w:cs="Arial"/>
                <w:color w:val="000000"/>
              </w:rPr>
              <w:t>Counci</w:t>
            </w:r>
            <w:r>
              <w:rPr>
                <w:rFonts w:cs="Arial"/>
                <w:color w:val="000000"/>
              </w:rPr>
              <w:t xml:space="preserve">l tenants </w:t>
            </w:r>
            <w:r w:rsidRPr="008D3A4D">
              <w:rPr>
                <w:rFonts w:cs="Arial"/>
                <w:color w:val="000000"/>
              </w:rPr>
              <w:t>support</w:t>
            </w:r>
            <w:r>
              <w:rPr>
                <w:rFonts w:cs="Arial"/>
                <w:color w:val="000000"/>
              </w:rPr>
              <w:t>ed to prevent homelessness / remain in their current homes</w:t>
            </w:r>
          </w:p>
        </w:tc>
        <w:tc>
          <w:tcPr>
            <w:tcW w:w="1377" w:type="pct"/>
            <w:vAlign w:val="center"/>
          </w:tcPr>
          <w:p w14:paraId="7650E1CA"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remaining in current home </w:t>
            </w:r>
            <w:r w:rsidRPr="00D76AAF">
              <w:rPr>
                <w:rFonts w:eastAsia="Times New Roman" w:cs="Arial"/>
                <w:lang w:val="en-US"/>
              </w:rPr>
              <w:t xml:space="preserve">divided by total no. </w:t>
            </w:r>
            <w:r>
              <w:rPr>
                <w:rFonts w:eastAsia="Times New Roman" w:cs="Arial"/>
                <w:lang w:val="en-US"/>
              </w:rPr>
              <w:t xml:space="preserve">referred </w:t>
            </w:r>
          </w:p>
        </w:tc>
        <w:tc>
          <w:tcPr>
            <w:tcW w:w="480" w:type="pct"/>
            <w:vAlign w:val="center"/>
          </w:tcPr>
          <w:p w14:paraId="17F2FDF1" w14:textId="77777777" w:rsidR="00370B97" w:rsidRPr="008D3A4D" w:rsidRDefault="00370B97" w:rsidP="00FD0697">
            <w:pPr>
              <w:jc w:val="left"/>
              <w:rPr>
                <w:rFonts w:cs="Arial"/>
                <w:color w:val="000000"/>
              </w:rPr>
            </w:pPr>
            <w:r w:rsidRPr="008D3A4D">
              <w:rPr>
                <w:rFonts w:cs="Arial"/>
                <w:color w:val="000000"/>
              </w:rPr>
              <w:t>85%</w:t>
            </w:r>
          </w:p>
        </w:tc>
        <w:tc>
          <w:tcPr>
            <w:tcW w:w="491" w:type="pct"/>
            <w:vAlign w:val="center"/>
          </w:tcPr>
          <w:p w14:paraId="6004CE41" w14:textId="77777777" w:rsidR="00370B97" w:rsidRDefault="00370B97" w:rsidP="00FD0697">
            <w:pPr>
              <w:jc w:val="left"/>
            </w:pPr>
            <w:r w:rsidRPr="00000CF9">
              <w:t>Quarterly</w:t>
            </w:r>
          </w:p>
        </w:tc>
      </w:tr>
      <w:tr w:rsidR="00370B97" w:rsidRPr="00E378E1" w14:paraId="12A4B6FB" w14:textId="77777777" w:rsidTr="00FD0697">
        <w:trPr>
          <w:trHeight w:val="441"/>
          <w:jc w:val="center"/>
        </w:trPr>
        <w:tc>
          <w:tcPr>
            <w:tcW w:w="543" w:type="pct"/>
            <w:vMerge/>
            <w:vAlign w:val="center"/>
          </w:tcPr>
          <w:p w14:paraId="735E75D9" w14:textId="77777777" w:rsidR="00370B97" w:rsidRDefault="00370B97" w:rsidP="00FD0697">
            <w:pPr>
              <w:tabs>
                <w:tab w:val="left" w:pos="284"/>
              </w:tabs>
              <w:contextualSpacing/>
              <w:jc w:val="left"/>
              <w:rPr>
                <w:rFonts w:cs="Arial"/>
              </w:rPr>
            </w:pPr>
          </w:p>
        </w:tc>
        <w:tc>
          <w:tcPr>
            <w:tcW w:w="476" w:type="pct"/>
            <w:vAlign w:val="center"/>
          </w:tcPr>
          <w:p w14:paraId="09DBEC7D" w14:textId="77777777" w:rsidR="00370B97" w:rsidRPr="00E27FCF" w:rsidRDefault="00370B97" w:rsidP="00FD0697">
            <w:pPr>
              <w:jc w:val="left"/>
              <w:rPr>
                <w:rFonts w:cs="Arial"/>
                <w:color w:val="000000"/>
                <w:sz w:val="20"/>
                <w:szCs w:val="20"/>
              </w:rPr>
            </w:pPr>
            <w:r w:rsidRPr="00E27FCF">
              <w:rPr>
                <w:rFonts w:cs="Arial"/>
                <w:color w:val="000000"/>
                <w:sz w:val="20"/>
                <w:szCs w:val="20"/>
              </w:rPr>
              <w:t>FS</w:t>
            </w:r>
          </w:p>
        </w:tc>
        <w:tc>
          <w:tcPr>
            <w:tcW w:w="1633" w:type="pct"/>
            <w:shd w:val="clear" w:color="auto" w:fill="auto"/>
            <w:vAlign w:val="center"/>
          </w:tcPr>
          <w:p w14:paraId="550C2531" w14:textId="77777777" w:rsidR="00370B97" w:rsidRPr="008D3A4D" w:rsidRDefault="00370B97" w:rsidP="00FD0697">
            <w:pPr>
              <w:jc w:val="left"/>
              <w:rPr>
                <w:rFonts w:cs="Arial"/>
                <w:color w:val="000000"/>
              </w:rPr>
            </w:pPr>
            <w:r>
              <w:rPr>
                <w:rFonts w:cs="Arial"/>
                <w:color w:val="000000"/>
              </w:rPr>
              <w:t>%</w:t>
            </w:r>
            <w:r w:rsidRPr="008D3A4D">
              <w:rPr>
                <w:rFonts w:cs="Arial"/>
                <w:color w:val="000000"/>
              </w:rPr>
              <w:t xml:space="preserve"> </w:t>
            </w:r>
            <w:r>
              <w:rPr>
                <w:rFonts w:cs="Arial"/>
                <w:color w:val="000000"/>
              </w:rPr>
              <w:t xml:space="preserve">Referred </w:t>
            </w:r>
            <w:r w:rsidRPr="008D3A4D">
              <w:rPr>
                <w:rFonts w:cs="Arial"/>
                <w:color w:val="000000"/>
              </w:rPr>
              <w:t>non-Council tenants able to remain in</w:t>
            </w:r>
            <w:r>
              <w:rPr>
                <w:rFonts w:cs="Arial"/>
                <w:color w:val="000000"/>
              </w:rPr>
              <w:t xml:space="preserve"> their current home (if suitable)</w:t>
            </w:r>
          </w:p>
        </w:tc>
        <w:tc>
          <w:tcPr>
            <w:tcW w:w="1377" w:type="pct"/>
            <w:vAlign w:val="center"/>
          </w:tcPr>
          <w:p w14:paraId="4DFBA1F7"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remaining in current home </w:t>
            </w:r>
            <w:r w:rsidRPr="00D76AAF">
              <w:rPr>
                <w:rFonts w:eastAsia="Times New Roman" w:cs="Arial"/>
                <w:lang w:val="en-US"/>
              </w:rPr>
              <w:t xml:space="preserve">divided by total no. </w:t>
            </w:r>
            <w:r>
              <w:rPr>
                <w:rFonts w:eastAsia="Times New Roman" w:cs="Arial"/>
                <w:lang w:val="en-US"/>
              </w:rPr>
              <w:t>referred</w:t>
            </w:r>
          </w:p>
        </w:tc>
        <w:tc>
          <w:tcPr>
            <w:tcW w:w="480" w:type="pct"/>
            <w:vAlign w:val="center"/>
          </w:tcPr>
          <w:p w14:paraId="4981606A" w14:textId="77777777" w:rsidR="00370B97" w:rsidRDefault="00370B97" w:rsidP="00FD0697">
            <w:pPr>
              <w:jc w:val="left"/>
            </w:pPr>
            <w:r>
              <w:t>85%</w:t>
            </w:r>
          </w:p>
        </w:tc>
        <w:tc>
          <w:tcPr>
            <w:tcW w:w="491" w:type="pct"/>
            <w:vAlign w:val="center"/>
          </w:tcPr>
          <w:p w14:paraId="035C9AA1" w14:textId="77777777" w:rsidR="00370B97" w:rsidRDefault="00370B97" w:rsidP="00FD0697">
            <w:pPr>
              <w:jc w:val="left"/>
            </w:pPr>
            <w:r w:rsidRPr="00000CF9">
              <w:t>Quarterly</w:t>
            </w:r>
          </w:p>
        </w:tc>
      </w:tr>
      <w:tr w:rsidR="00370B97" w:rsidRPr="00E378E1" w14:paraId="20CC8B0D" w14:textId="77777777" w:rsidTr="00FD0697">
        <w:trPr>
          <w:trHeight w:val="441"/>
          <w:jc w:val="center"/>
        </w:trPr>
        <w:tc>
          <w:tcPr>
            <w:tcW w:w="543" w:type="pct"/>
            <w:vMerge/>
            <w:vAlign w:val="center"/>
          </w:tcPr>
          <w:p w14:paraId="540C8044" w14:textId="77777777" w:rsidR="00370B97" w:rsidRDefault="00370B97" w:rsidP="00FD0697">
            <w:pPr>
              <w:tabs>
                <w:tab w:val="left" w:pos="284"/>
              </w:tabs>
              <w:contextualSpacing/>
              <w:jc w:val="left"/>
              <w:rPr>
                <w:rFonts w:cs="Arial"/>
              </w:rPr>
            </w:pPr>
          </w:p>
        </w:tc>
        <w:tc>
          <w:tcPr>
            <w:tcW w:w="476" w:type="pct"/>
            <w:vAlign w:val="center"/>
          </w:tcPr>
          <w:p w14:paraId="7EA19CAC" w14:textId="77777777" w:rsidR="00370B97" w:rsidRPr="00E27FCF" w:rsidRDefault="00370B97" w:rsidP="00FD0697">
            <w:pPr>
              <w:jc w:val="left"/>
              <w:rPr>
                <w:rFonts w:cs="Arial"/>
                <w:color w:val="000000"/>
                <w:sz w:val="20"/>
                <w:szCs w:val="20"/>
              </w:rPr>
            </w:pPr>
            <w:r w:rsidRPr="00E27FCF">
              <w:rPr>
                <w:rFonts w:cs="Arial"/>
                <w:color w:val="000000"/>
                <w:sz w:val="20"/>
                <w:szCs w:val="20"/>
              </w:rPr>
              <w:t>FS</w:t>
            </w:r>
          </w:p>
        </w:tc>
        <w:tc>
          <w:tcPr>
            <w:tcW w:w="1633" w:type="pct"/>
            <w:shd w:val="clear" w:color="auto" w:fill="auto"/>
            <w:vAlign w:val="center"/>
          </w:tcPr>
          <w:p w14:paraId="190468E0" w14:textId="77777777" w:rsidR="00370B97" w:rsidRPr="008D3A4D" w:rsidRDefault="00370B97" w:rsidP="00FD0697">
            <w:pPr>
              <w:jc w:val="left"/>
              <w:rPr>
                <w:rFonts w:cs="Arial"/>
                <w:color w:val="000000"/>
              </w:rPr>
            </w:pPr>
            <w:r>
              <w:rPr>
                <w:rFonts w:cs="Arial"/>
                <w:color w:val="000000"/>
              </w:rPr>
              <w:t>%</w:t>
            </w:r>
            <w:r w:rsidRPr="008D3A4D">
              <w:rPr>
                <w:rFonts w:cs="Arial"/>
                <w:color w:val="000000"/>
              </w:rPr>
              <w:t xml:space="preserve"> </w:t>
            </w:r>
            <w:r>
              <w:rPr>
                <w:rFonts w:cs="Arial"/>
                <w:color w:val="000000"/>
              </w:rPr>
              <w:t>R</w:t>
            </w:r>
            <w:r w:rsidRPr="008D3A4D">
              <w:rPr>
                <w:rFonts w:cs="Arial"/>
                <w:color w:val="000000"/>
              </w:rPr>
              <w:t xml:space="preserve">eferred Council tenants who were subsequently evicted during the period </w:t>
            </w:r>
          </w:p>
        </w:tc>
        <w:tc>
          <w:tcPr>
            <w:tcW w:w="1377" w:type="pct"/>
            <w:vAlign w:val="center"/>
          </w:tcPr>
          <w:p w14:paraId="59380C8D"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subsequent </w:t>
            </w:r>
            <w:r w:rsidRPr="00D76AAF">
              <w:rPr>
                <w:rFonts w:eastAsia="Times New Roman" w:cs="Arial"/>
                <w:lang w:val="en-US"/>
              </w:rPr>
              <w:t xml:space="preserve">divided by total no. </w:t>
            </w:r>
            <w:r>
              <w:rPr>
                <w:rFonts w:eastAsia="Times New Roman" w:cs="Arial"/>
                <w:lang w:val="en-US"/>
              </w:rPr>
              <w:t>referred</w:t>
            </w:r>
          </w:p>
        </w:tc>
        <w:tc>
          <w:tcPr>
            <w:tcW w:w="480" w:type="pct"/>
            <w:vAlign w:val="center"/>
          </w:tcPr>
          <w:p w14:paraId="56465962" w14:textId="77777777" w:rsidR="00370B97" w:rsidRPr="008D3A4D" w:rsidRDefault="00370B97" w:rsidP="00FD0697">
            <w:pPr>
              <w:jc w:val="left"/>
              <w:rPr>
                <w:rFonts w:cs="Arial"/>
                <w:color w:val="000000"/>
              </w:rPr>
            </w:pPr>
            <w:r w:rsidRPr="008D3A4D">
              <w:rPr>
                <w:rFonts w:cs="Arial"/>
                <w:color w:val="000000"/>
              </w:rPr>
              <w:t>Less than 5%</w:t>
            </w:r>
          </w:p>
        </w:tc>
        <w:tc>
          <w:tcPr>
            <w:tcW w:w="491" w:type="pct"/>
            <w:vAlign w:val="center"/>
          </w:tcPr>
          <w:p w14:paraId="63DFEE79" w14:textId="77777777" w:rsidR="00370B97" w:rsidRDefault="00370B97" w:rsidP="00FD0697">
            <w:pPr>
              <w:jc w:val="left"/>
            </w:pPr>
            <w:r w:rsidRPr="00000CF9">
              <w:t>Quarterly</w:t>
            </w:r>
          </w:p>
        </w:tc>
      </w:tr>
      <w:tr w:rsidR="000A25B8" w:rsidRPr="00E378E1" w14:paraId="03761A3B" w14:textId="77777777" w:rsidTr="00FD0697">
        <w:trPr>
          <w:trHeight w:val="892"/>
          <w:jc w:val="center"/>
        </w:trPr>
        <w:tc>
          <w:tcPr>
            <w:tcW w:w="543" w:type="pct"/>
            <w:vMerge/>
            <w:vAlign w:val="center"/>
          </w:tcPr>
          <w:p w14:paraId="61FF2532" w14:textId="77777777" w:rsidR="000A25B8" w:rsidRDefault="000A25B8" w:rsidP="00FD0697">
            <w:pPr>
              <w:tabs>
                <w:tab w:val="left" w:pos="284"/>
              </w:tabs>
              <w:contextualSpacing/>
              <w:jc w:val="left"/>
              <w:rPr>
                <w:rFonts w:cs="Arial"/>
              </w:rPr>
            </w:pPr>
          </w:p>
        </w:tc>
        <w:tc>
          <w:tcPr>
            <w:tcW w:w="476" w:type="pct"/>
            <w:vAlign w:val="center"/>
          </w:tcPr>
          <w:p w14:paraId="1442E734" w14:textId="77777777" w:rsidR="000A25B8" w:rsidRPr="00E27FCF" w:rsidRDefault="000A25B8" w:rsidP="00FD0697">
            <w:pPr>
              <w:jc w:val="left"/>
              <w:rPr>
                <w:sz w:val="20"/>
                <w:szCs w:val="20"/>
              </w:rPr>
            </w:pPr>
            <w:r w:rsidRPr="00E27FCF">
              <w:rPr>
                <w:rFonts w:cs="Arial"/>
                <w:color w:val="000000"/>
                <w:sz w:val="20"/>
                <w:szCs w:val="20"/>
              </w:rPr>
              <w:t>FS</w:t>
            </w:r>
          </w:p>
        </w:tc>
        <w:tc>
          <w:tcPr>
            <w:tcW w:w="1633" w:type="pct"/>
            <w:shd w:val="clear" w:color="auto" w:fill="auto"/>
            <w:vAlign w:val="center"/>
          </w:tcPr>
          <w:p w14:paraId="65AC68EA" w14:textId="77777777" w:rsidR="000A25B8" w:rsidRPr="008D3A4D" w:rsidRDefault="000A25B8" w:rsidP="00FD0697">
            <w:pPr>
              <w:jc w:val="left"/>
              <w:rPr>
                <w:rFonts w:cs="Arial"/>
                <w:color w:val="000000"/>
              </w:rPr>
            </w:pPr>
            <w:r>
              <w:rPr>
                <w:rFonts w:cs="Arial"/>
                <w:color w:val="000000"/>
              </w:rPr>
              <w:t>%</w:t>
            </w:r>
            <w:r w:rsidRPr="008D3A4D">
              <w:rPr>
                <w:rFonts w:cs="Arial"/>
                <w:color w:val="000000"/>
              </w:rPr>
              <w:t xml:space="preserve"> </w:t>
            </w:r>
            <w:r>
              <w:rPr>
                <w:rFonts w:cs="Arial"/>
                <w:color w:val="000000"/>
              </w:rPr>
              <w:t xml:space="preserve">Referred introductory tenants who were assisted to remain in their current accommodation avoiding eviction </w:t>
            </w:r>
          </w:p>
        </w:tc>
        <w:tc>
          <w:tcPr>
            <w:tcW w:w="1377" w:type="pct"/>
            <w:vAlign w:val="center"/>
          </w:tcPr>
          <w:p w14:paraId="2241CD99" w14:textId="77777777" w:rsidR="000A25B8" w:rsidRPr="009A3590"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introductory tenancies becoming secure </w:t>
            </w:r>
            <w:r w:rsidRPr="00D76AAF">
              <w:rPr>
                <w:rFonts w:eastAsia="Times New Roman" w:cs="Arial"/>
                <w:lang w:val="en-US"/>
              </w:rPr>
              <w:t>divided by total no.</w:t>
            </w:r>
            <w:r>
              <w:rPr>
                <w:rFonts w:eastAsia="Times New Roman" w:cs="Arial"/>
                <w:lang w:val="en-US"/>
              </w:rPr>
              <w:t xml:space="preserve"> introductory</w:t>
            </w:r>
            <w:r w:rsidRPr="00D76AAF">
              <w:rPr>
                <w:rFonts w:eastAsia="Times New Roman" w:cs="Arial"/>
                <w:lang w:val="en-US"/>
              </w:rPr>
              <w:t xml:space="preserve"> </w:t>
            </w:r>
            <w:r>
              <w:rPr>
                <w:rFonts w:eastAsia="Times New Roman" w:cs="Arial"/>
                <w:lang w:val="en-US"/>
              </w:rPr>
              <w:t>tenants referred</w:t>
            </w:r>
          </w:p>
        </w:tc>
        <w:tc>
          <w:tcPr>
            <w:tcW w:w="480" w:type="pct"/>
            <w:vAlign w:val="center"/>
          </w:tcPr>
          <w:p w14:paraId="51793255" w14:textId="77777777" w:rsidR="000A25B8" w:rsidRPr="008D3A4D" w:rsidRDefault="000A25B8" w:rsidP="00FD0697">
            <w:pPr>
              <w:jc w:val="left"/>
              <w:rPr>
                <w:rFonts w:cs="Arial"/>
                <w:color w:val="000000"/>
              </w:rPr>
            </w:pPr>
            <w:r w:rsidRPr="008D3A4D">
              <w:rPr>
                <w:rFonts w:cs="Arial"/>
                <w:color w:val="000000"/>
              </w:rPr>
              <w:t>85%</w:t>
            </w:r>
          </w:p>
        </w:tc>
        <w:tc>
          <w:tcPr>
            <w:tcW w:w="491" w:type="pct"/>
            <w:vAlign w:val="center"/>
          </w:tcPr>
          <w:p w14:paraId="318CD938" w14:textId="77777777" w:rsidR="000A25B8" w:rsidRDefault="000A25B8" w:rsidP="00FD0697">
            <w:pPr>
              <w:jc w:val="left"/>
            </w:pPr>
            <w:r w:rsidRPr="00000CF9">
              <w:t>Quarterly</w:t>
            </w:r>
          </w:p>
        </w:tc>
      </w:tr>
      <w:tr w:rsidR="00370B97" w:rsidRPr="00E378E1" w14:paraId="70DF8C6F" w14:textId="77777777" w:rsidTr="00FD0697">
        <w:trPr>
          <w:trHeight w:val="441"/>
          <w:jc w:val="center"/>
        </w:trPr>
        <w:tc>
          <w:tcPr>
            <w:tcW w:w="543" w:type="pct"/>
            <w:vMerge/>
            <w:vAlign w:val="center"/>
          </w:tcPr>
          <w:p w14:paraId="17318CB8" w14:textId="77777777" w:rsidR="00370B97" w:rsidRDefault="00370B97" w:rsidP="00FD0697">
            <w:pPr>
              <w:tabs>
                <w:tab w:val="left" w:pos="284"/>
              </w:tabs>
              <w:contextualSpacing/>
              <w:jc w:val="left"/>
              <w:rPr>
                <w:rFonts w:cs="Arial"/>
              </w:rPr>
            </w:pPr>
          </w:p>
        </w:tc>
        <w:tc>
          <w:tcPr>
            <w:tcW w:w="476" w:type="pct"/>
            <w:vAlign w:val="center"/>
          </w:tcPr>
          <w:p w14:paraId="62F03520" w14:textId="77777777" w:rsidR="00370B97" w:rsidRPr="00E27FCF" w:rsidRDefault="00370B97" w:rsidP="00FD0697">
            <w:pPr>
              <w:jc w:val="left"/>
              <w:rPr>
                <w:sz w:val="20"/>
                <w:szCs w:val="20"/>
              </w:rPr>
            </w:pPr>
            <w:r w:rsidRPr="00E27FCF">
              <w:rPr>
                <w:rFonts w:cs="Arial"/>
                <w:color w:val="000000"/>
                <w:sz w:val="20"/>
                <w:szCs w:val="20"/>
              </w:rPr>
              <w:t>FS</w:t>
            </w:r>
          </w:p>
        </w:tc>
        <w:tc>
          <w:tcPr>
            <w:tcW w:w="1633" w:type="pct"/>
            <w:shd w:val="clear" w:color="auto" w:fill="auto"/>
            <w:vAlign w:val="center"/>
          </w:tcPr>
          <w:p w14:paraId="3432F500" w14:textId="77777777" w:rsidR="00370B97" w:rsidRDefault="00370B97" w:rsidP="00FD0697">
            <w:pPr>
              <w:jc w:val="left"/>
            </w:pPr>
            <w:r w:rsidRPr="00011F31">
              <w:t>% tenancies ending on eviction through breach of tenancy</w:t>
            </w:r>
            <w:r>
              <w:t xml:space="preserve"> </w:t>
            </w:r>
          </w:p>
        </w:tc>
        <w:tc>
          <w:tcPr>
            <w:tcW w:w="1377" w:type="pct"/>
            <w:vAlign w:val="center"/>
          </w:tcPr>
          <w:p w14:paraId="21EDDBD1" w14:textId="77777777" w:rsidR="00370B97" w:rsidRPr="00D76AAF" w:rsidRDefault="00370B97" w:rsidP="00FD0697">
            <w:pPr>
              <w:tabs>
                <w:tab w:val="left" w:pos="0"/>
              </w:tabs>
              <w:contextualSpacing/>
              <w:jc w:val="left"/>
              <w:rPr>
                <w:rFonts w:eastAsia="Times New Roman" w:cs="Arial"/>
                <w:lang w:val="en-US"/>
              </w:rPr>
            </w:pPr>
            <w:r>
              <w:t>No. tenancies ending on eviction through breach of tenancy</w:t>
            </w:r>
            <w:r w:rsidRPr="00A32ECC">
              <w:t xml:space="preserve"> </w:t>
            </w:r>
            <w:r>
              <w:rPr>
                <w:rFonts w:eastAsia="Times New Roman" w:cs="Arial"/>
                <w:lang w:val="en-US"/>
              </w:rPr>
              <w:t>divided by total no. tenants supported</w:t>
            </w:r>
          </w:p>
        </w:tc>
        <w:tc>
          <w:tcPr>
            <w:tcW w:w="480" w:type="pct"/>
            <w:vAlign w:val="center"/>
          </w:tcPr>
          <w:p w14:paraId="3D169A19" w14:textId="77777777" w:rsidR="00370B97" w:rsidRDefault="00370B97" w:rsidP="00FD0697">
            <w:pPr>
              <w:jc w:val="left"/>
            </w:pPr>
            <w:r>
              <w:t xml:space="preserve">Less than 5% </w:t>
            </w:r>
          </w:p>
        </w:tc>
        <w:tc>
          <w:tcPr>
            <w:tcW w:w="491" w:type="pct"/>
            <w:vAlign w:val="center"/>
          </w:tcPr>
          <w:p w14:paraId="27227B43" w14:textId="77777777" w:rsidR="00370B97" w:rsidRDefault="00370B97" w:rsidP="00FD0697">
            <w:pPr>
              <w:jc w:val="left"/>
            </w:pPr>
            <w:r w:rsidRPr="00000CF9">
              <w:t>Quarterly</w:t>
            </w:r>
          </w:p>
        </w:tc>
      </w:tr>
      <w:tr w:rsidR="00370B97" w:rsidRPr="00E378E1" w14:paraId="32C84782" w14:textId="77777777" w:rsidTr="00FD0697">
        <w:trPr>
          <w:trHeight w:val="441"/>
          <w:jc w:val="center"/>
        </w:trPr>
        <w:tc>
          <w:tcPr>
            <w:tcW w:w="543" w:type="pct"/>
            <w:vMerge/>
            <w:vAlign w:val="center"/>
          </w:tcPr>
          <w:p w14:paraId="4B1B6906" w14:textId="77777777" w:rsidR="00370B97" w:rsidRDefault="00370B97" w:rsidP="00FD0697">
            <w:pPr>
              <w:tabs>
                <w:tab w:val="left" w:pos="284"/>
              </w:tabs>
              <w:contextualSpacing/>
              <w:jc w:val="left"/>
              <w:rPr>
                <w:rFonts w:cs="Arial"/>
              </w:rPr>
            </w:pPr>
          </w:p>
        </w:tc>
        <w:tc>
          <w:tcPr>
            <w:tcW w:w="476" w:type="pct"/>
            <w:vAlign w:val="center"/>
          </w:tcPr>
          <w:p w14:paraId="7598D7D4" w14:textId="77777777" w:rsidR="00370B97" w:rsidRPr="00E27FCF" w:rsidRDefault="00370B97" w:rsidP="00FD0697">
            <w:pPr>
              <w:jc w:val="left"/>
              <w:rPr>
                <w:sz w:val="20"/>
                <w:szCs w:val="20"/>
              </w:rPr>
            </w:pPr>
            <w:r w:rsidRPr="00E27FCF">
              <w:rPr>
                <w:rFonts w:cs="Arial"/>
                <w:color w:val="000000"/>
                <w:sz w:val="20"/>
                <w:szCs w:val="20"/>
              </w:rPr>
              <w:t>FS</w:t>
            </w:r>
          </w:p>
        </w:tc>
        <w:tc>
          <w:tcPr>
            <w:tcW w:w="1633" w:type="pct"/>
            <w:shd w:val="clear" w:color="auto" w:fill="auto"/>
            <w:vAlign w:val="center"/>
          </w:tcPr>
          <w:p w14:paraId="039CD941" w14:textId="77777777" w:rsidR="00370B97" w:rsidRPr="00011F31" w:rsidRDefault="00370B97" w:rsidP="00FD0697">
            <w:pPr>
              <w:jc w:val="left"/>
              <w:rPr>
                <w:rFonts w:cs="Arial"/>
                <w:color w:val="000000"/>
              </w:rPr>
            </w:pPr>
            <w:r w:rsidRPr="00011F31">
              <w:rPr>
                <w:rFonts w:cs="Arial"/>
                <w:color w:val="000000"/>
              </w:rPr>
              <w:t>% Service Users evicted within 28 days of NTQ being issued where a decision is made by the Council to carry out an eviction</w:t>
            </w:r>
          </w:p>
        </w:tc>
        <w:tc>
          <w:tcPr>
            <w:tcW w:w="1377" w:type="pct"/>
            <w:vAlign w:val="center"/>
          </w:tcPr>
          <w:p w14:paraId="33474232" w14:textId="77777777" w:rsidR="00370B97" w:rsidRPr="009A3590" w:rsidRDefault="00370B97" w:rsidP="00FD0697">
            <w:pPr>
              <w:tabs>
                <w:tab w:val="left" w:pos="0"/>
              </w:tabs>
              <w:contextualSpacing/>
              <w:jc w:val="left"/>
              <w:rPr>
                <w:rFonts w:eastAsia="Times New Roman" w:cs="Arial"/>
                <w:lang w:val="en-US"/>
              </w:rPr>
            </w:pPr>
            <w:r>
              <w:t xml:space="preserve">No. evicted for arrears divided by total no. </w:t>
            </w:r>
          </w:p>
        </w:tc>
        <w:tc>
          <w:tcPr>
            <w:tcW w:w="480" w:type="pct"/>
            <w:vAlign w:val="center"/>
          </w:tcPr>
          <w:p w14:paraId="4FC338C0" w14:textId="387D29F6" w:rsidR="00370B97" w:rsidRPr="008D3A4D" w:rsidRDefault="00F75A43" w:rsidP="00FD0697">
            <w:pPr>
              <w:jc w:val="left"/>
              <w:rPr>
                <w:rFonts w:cs="Arial"/>
                <w:color w:val="000000"/>
              </w:rPr>
            </w:pPr>
            <w:r>
              <w:rPr>
                <w:rFonts w:cs="Arial"/>
                <w:color w:val="000000"/>
              </w:rPr>
              <w:t>95</w:t>
            </w:r>
            <w:r w:rsidR="00370B97" w:rsidRPr="008D3A4D">
              <w:rPr>
                <w:rFonts w:cs="Arial"/>
                <w:color w:val="000000"/>
              </w:rPr>
              <w:t>%</w:t>
            </w:r>
          </w:p>
        </w:tc>
        <w:tc>
          <w:tcPr>
            <w:tcW w:w="491" w:type="pct"/>
            <w:vAlign w:val="center"/>
          </w:tcPr>
          <w:p w14:paraId="0F650D9F" w14:textId="77777777" w:rsidR="00370B97" w:rsidRDefault="00370B97" w:rsidP="00FD0697">
            <w:pPr>
              <w:jc w:val="left"/>
            </w:pPr>
            <w:r w:rsidRPr="00000CF9">
              <w:t>Quarterly</w:t>
            </w:r>
          </w:p>
        </w:tc>
      </w:tr>
      <w:tr w:rsidR="00370B97" w:rsidRPr="00E378E1" w14:paraId="27ED1B28" w14:textId="77777777" w:rsidTr="00FD0697">
        <w:trPr>
          <w:trHeight w:val="441"/>
          <w:jc w:val="center"/>
        </w:trPr>
        <w:tc>
          <w:tcPr>
            <w:tcW w:w="543" w:type="pct"/>
            <w:vMerge w:val="restart"/>
            <w:vAlign w:val="center"/>
          </w:tcPr>
          <w:p w14:paraId="486C094A" w14:textId="77777777" w:rsidR="00370B97" w:rsidRPr="00F96CA6" w:rsidRDefault="00370B97" w:rsidP="00FD0697">
            <w:pPr>
              <w:tabs>
                <w:tab w:val="left" w:pos="284"/>
              </w:tabs>
              <w:contextualSpacing/>
              <w:jc w:val="left"/>
              <w:rPr>
                <w:rFonts w:cs="Arial"/>
              </w:rPr>
            </w:pPr>
            <w:r>
              <w:rPr>
                <w:rFonts w:cs="Arial"/>
              </w:rPr>
              <w:t>Arrears, Debt and Financial Management</w:t>
            </w:r>
          </w:p>
        </w:tc>
        <w:tc>
          <w:tcPr>
            <w:tcW w:w="476" w:type="pct"/>
            <w:vAlign w:val="center"/>
          </w:tcPr>
          <w:p w14:paraId="73AD2529" w14:textId="77777777" w:rsidR="00370B97" w:rsidRPr="00E27FCF" w:rsidRDefault="00370B97" w:rsidP="00FD0697">
            <w:pPr>
              <w:jc w:val="left"/>
              <w:rPr>
                <w:sz w:val="20"/>
                <w:szCs w:val="20"/>
              </w:rPr>
            </w:pPr>
            <w:r w:rsidRPr="00E27FCF">
              <w:rPr>
                <w:sz w:val="20"/>
                <w:szCs w:val="20"/>
              </w:rPr>
              <w:t>All</w:t>
            </w:r>
          </w:p>
        </w:tc>
        <w:tc>
          <w:tcPr>
            <w:tcW w:w="1633" w:type="pct"/>
            <w:shd w:val="clear" w:color="auto" w:fill="auto"/>
            <w:vAlign w:val="center"/>
          </w:tcPr>
          <w:p w14:paraId="54778875" w14:textId="77777777" w:rsidR="00370B97" w:rsidRPr="00011F31" w:rsidRDefault="00370B97" w:rsidP="00FD0697">
            <w:pPr>
              <w:jc w:val="left"/>
            </w:pPr>
            <w:r w:rsidRPr="00011F31">
              <w:t xml:space="preserve">% Service Users </w:t>
            </w:r>
            <w:r w:rsidRPr="00011F31">
              <w:rPr>
                <w:rFonts w:eastAsia="Times New Roman" w:cs="Arial"/>
                <w:lang w:val="en-US"/>
              </w:rPr>
              <w:t>in receipt of correct benefits</w:t>
            </w:r>
          </w:p>
        </w:tc>
        <w:tc>
          <w:tcPr>
            <w:tcW w:w="1377" w:type="pct"/>
            <w:vAlign w:val="center"/>
          </w:tcPr>
          <w:p w14:paraId="08BAE65F" w14:textId="77777777" w:rsidR="00370B97" w:rsidRPr="00D76AAF"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in receipt of correct benefits </w:t>
            </w:r>
            <w:r w:rsidRPr="00D76AAF">
              <w:rPr>
                <w:rFonts w:eastAsia="Times New Roman" w:cs="Arial"/>
                <w:lang w:val="en-US"/>
              </w:rPr>
              <w:t>divided by total no.</w:t>
            </w:r>
            <w:r>
              <w:rPr>
                <w:rFonts w:eastAsia="Times New Roman" w:cs="Arial"/>
                <w:lang w:val="en-US"/>
              </w:rPr>
              <w:t xml:space="preserve"> supported</w:t>
            </w:r>
          </w:p>
        </w:tc>
        <w:tc>
          <w:tcPr>
            <w:tcW w:w="480" w:type="pct"/>
            <w:vAlign w:val="center"/>
          </w:tcPr>
          <w:p w14:paraId="05247347" w14:textId="77777777" w:rsidR="00370B97" w:rsidRDefault="00370B97" w:rsidP="00FD0697">
            <w:pPr>
              <w:jc w:val="left"/>
            </w:pPr>
            <w:r>
              <w:t>100%</w:t>
            </w:r>
          </w:p>
        </w:tc>
        <w:tc>
          <w:tcPr>
            <w:tcW w:w="491" w:type="pct"/>
            <w:vAlign w:val="center"/>
          </w:tcPr>
          <w:p w14:paraId="62671713" w14:textId="77777777" w:rsidR="00370B97" w:rsidRDefault="00370B97" w:rsidP="00FD0697">
            <w:pPr>
              <w:jc w:val="left"/>
            </w:pPr>
            <w:r w:rsidRPr="00000CF9">
              <w:t>Quarterly</w:t>
            </w:r>
          </w:p>
        </w:tc>
      </w:tr>
      <w:tr w:rsidR="00370B97" w:rsidRPr="00E378E1" w14:paraId="1095D93B" w14:textId="77777777" w:rsidTr="00FD0697">
        <w:trPr>
          <w:trHeight w:val="441"/>
          <w:jc w:val="center"/>
        </w:trPr>
        <w:tc>
          <w:tcPr>
            <w:tcW w:w="543" w:type="pct"/>
            <w:vMerge/>
            <w:vAlign w:val="center"/>
          </w:tcPr>
          <w:p w14:paraId="4E378C8C" w14:textId="77777777" w:rsidR="00370B97" w:rsidRDefault="00370B97" w:rsidP="00FD0697">
            <w:pPr>
              <w:tabs>
                <w:tab w:val="left" w:pos="284"/>
              </w:tabs>
              <w:contextualSpacing/>
              <w:jc w:val="left"/>
              <w:rPr>
                <w:rFonts w:cs="Arial"/>
              </w:rPr>
            </w:pPr>
          </w:p>
        </w:tc>
        <w:tc>
          <w:tcPr>
            <w:tcW w:w="476" w:type="pct"/>
            <w:vAlign w:val="center"/>
          </w:tcPr>
          <w:p w14:paraId="4417A77B" w14:textId="77777777" w:rsidR="00370B97" w:rsidRPr="00E27FCF" w:rsidRDefault="00370B97" w:rsidP="00FD0697">
            <w:pPr>
              <w:jc w:val="left"/>
              <w:rPr>
                <w:rFonts w:cs="Arial"/>
                <w:color w:val="000000"/>
                <w:sz w:val="20"/>
                <w:szCs w:val="20"/>
              </w:rPr>
            </w:pPr>
            <w:r w:rsidRPr="00E27FCF">
              <w:rPr>
                <w:rFonts w:cs="Arial"/>
                <w:color w:val="000000"/>
                <w:sz w:val="20"/>
                <w:szCs w:val="20"/>
              </w:rPr>
              <w:t>AS, CYS, FS, HF</w:t>
            </w:r>
          </w:p>
        </w:tc>
        <w:tc>
          <w:tcPr>
            <w:tcW w:w="1633" w:type="pct"/>
            <w:shd w:val="clear" w:color="auto" w:fill="auto"/>
            <w:vAlign w:val="center"/>
          </w:tcPr>
          <w:p w14:paraId="5A81049B" w14:textId="77777777" w:rsidR="00370B97" w:rsidRPr="00011F31" w:rsidRDefault="00370B97" w:rsidP="00FD0697">
            <w:pPr>
              <w:jc w:val="left"/>
              <w:rPr>
                <w:rFonts w:cs="Arial"/>
                <w:color w:val="000000"/>
              </w:rPr>
            </w:pPr>
            <w:r w:rsidRPr="00011F31">
              <w:rPr>
                <w:rFonts w:cs="Arial"/>
                <w:color w:val="000000"/>
              </w:rPr>
              <w:t xml:space="preserve">% Service Users who fall into arrears of 4 weeks or more during the period </w:t>
            </w:r>
          </w:p>
        </w:tc>
        <w:tc>
          <w:tcPr>
            <w:tcW w:w="1377" w:type="pct"/>
            <w:vAlign w:val="center"/>
          </w:tcPr>
          <w:p w14:paraId="229A8FDE" w14:textId="77777777" w:rsidR="00370B97" w:rsidRPr="009A3590" w:rsidRDefault="00370B97" w:rsidP="00FD0697">
            <w:pPr>
              <w:tabs>
                <w:tab w:val="left" w:pos="0"/>
              </w:tabs>
              <w:contextualSpacing/>
              <w:jc w:val="left"/>
              <w:rPr>
                <w:rFonts w:eastAsia="Times New Roman" w:cs="Arial"/>
                <w:lang w:val="en-US"/>
              </w:rPr>
            </w:pPr>
            <w:r>
              <w:t xml:space="preserve">No. falling into arrears divided by total no. </w:t>
            </w:r>
          </w:p>
        </w:tc>
        <w:tc>
          <w:tcPr>
            <w:tcW w:w="480" w:type="pct"/>
            <w:vAlign w:val="center"/>
          </w:tcPr>
          <w:p w14:paraId="1E8DFE29" w14:textId="77777777" w:rsidR="00370B97" w:rsidRPr="008D3A4D" w:rsidRDefault="00370B97" w:rsidP="00FD0697">
            <w:pPr>
              <w:jc w:val="left"/>
              <w:rPr>
                <w:rFonts w:cs="Arial"/>
                <w:color w:val="000000"/>
              </w:rPr>
            </w:pPr>
            <w:r w:rsidRPr="008D3A4D">
              <w:rPr>
                <w:rFonts w:cs="Arial"/>
                <w:color w:val="000000"/>
              </w:rPr>
              <w:t>Less than 5%</w:t>
            </w:r>
          </w:p>
        </w:tc>
        <w:tc>
          <w:tcPr>
            <w:tcW w:w="491" w:type="pct"/>
            <w:vAlign w:val="center"/>
          </w:tcPr>
          <w:p w14:paraId="485C1B73" w14:textId="77777777" w:rsidR="00370B97" w:rsidRDefault="00370B97" w:rsidP="00FD0697">
            <w:pPr>
              <w:jc w:val="left"/>
            </w:pPr>
            <w:r w:rsidRPr="00000CF9">
              <w:t>Quarterly</w:t>
            </w:r>
          </w:p>
        </w:tc>
      </w:tr>
      <w:tr w:rsidR="00370B97" w:rsidRPr="00E378E1" w14:paraId="037A040F" w14:textId="77777777" w:rsidTr="00FD0697">
        <w:trPr>
          <w:trHeight w:val="441"/>
          <w:jc w:val="center"/>
        </w:trPr>
        <w:tc>
          <w:tcPr>
            <w:tcW w:w="543" w:type="pct"/>
            <w:vMerge/>
            <w:vAlign w:val="center"/>
          </w:tcPr>
          <w:p w14:paraId="5FBB66BA" w14:textId="77777777" w:rsidR="00370B97" w:rsidRDefault="00370B97" w:rsidP="00FD0697">
            <w:pPr>
              <w:tabs>
                <w:tab w:val="left" w:pos="284"/>
              </w:tabs>
              <w:contextualSpacing/>
              <w:jc w:val="left"/>
              <w:rPr>
                <w:rFonts w:cs="Arial"/>
              </w:rPr>
            </w:pPr>
          </w:p>
        </w:tc>
        <w:tc>
          <w:tcPr>
            <w:tcW w:w="476" w:type="pct"/>
            <w:vAlign w:val="center"/>
          </w:tcPr>
          <w:p w14:paraId="3360D38C" w14:textId="77777777" w:rsidR="00370B97" w:rsidRPr="00E27FCF" w:rsidRDefault="00370B97" w:rsidP="00FD0697">
            <w:pPr>
              <w:jc w:val="left"/>
              <w:rPr>
                <w:rFonts w:cs="Arial"/>
                <w:color w:val="000000"/>
                <w:sz w:val="20"/>
                <w:szCs w:val="20"/>
              </w:rPr>
            </w:pPr>
            <w:r>
              <w:rPr>
                <w:rFonts w:cs="Arial"/>
                <w:color w:val="000000"/>
                <w:sz w:val="20"/>
                <w:szCs w:val="20"/>
              </w:rPr>
              <w:t>AS, CYS, FS</w:t>
            </w:r>
            <w:r w:rsidRPr="00E27FCF">
              <w:rPr>
                <w:rFonts w:cs="Arial"/>
                <w:color w:val="000000"/>
                <w:sz w:val="20"/>
                <w:szCs w:val="20"/>
              </w:rPr>
              <w:t>, HF</w:t>
            </w:r>
          </w:p>
        </w:tc>
        <w:tc>
          <w:tcPr>
            <w:tcW w:w="1633" w:type="pct"/>
            <w:shd w:val="clear" w:color="auto" w:fill="auto"/>
            <w:vAlign w:val="center"/>
          </w:tcPr>
          <w:p w14:paraId="24A083DE" w14:textId="77777777" w:rsidR="00370B97" w:rsidRPr="00011F31" w:rsidRDefault="00370B97" w:rsidP="00FD0697">
            <w:pPr>
              <w:jc w:val="left"/>
              <w:rPr>
                <w:rFonts w:cs="Arial"/>
                <w:color w:val="000000"/>
              </w:rPr>
            </w:pPr>
            <w:r w:rsidRPr="00011F31">
              <w:rPr>
                <w:rFonts w:cs="Arial"/>
                <w:color w:val="000000"/>
              </w:rPr>
              <w:t>% Service Users who are evicted for rent arrears during the period</w:t>
            </w:r>
          </w:p>
        </w:tc>
        <w:tc>
          <w:tcPr>
            <w:tcW w:w="1377" w:type="pct"/>
            <w:vAlign w:val="center"/>
          </w:tcPr>
          <w:p w14:paraId="3CEFA59A" w14:textId="77777777" w:rsidR="00370B97" w:rsidRPr="009A3590" w:rsidRDefault="00370B97" w:rsidP="00FD0697">
            <w:pPr>
              <w:tabs>
                <w:tab w:val="left" w:pos="0"/>
              </w:tabs>
              <w:contextualSpacing/>
              <w:jc w:val="left"/>
              <w:rPr>
                <w:rFonts w:eastAsia="Times New Roman" w:cs="Arial"/>
                <w:lang w:val="en-US"/>
              </w:rPr>
            </w:pPr>
            <w:r>
              <w:t xml:space="preserve">No. evicted for arrears divided by total no. </w:t>
            </w:r>
          </w:p>
        </w:tc>
        <w:tc>
          <w:tcPr>
            <w:tcW w:w="480" w:type="pct"/>
            <w:vAlign w:val="center"/>
          </w:tcPr>
          <w:p w14:paraId="50B0E980" w14:textId="77777777" w:rsidR="00370B97" w:rsidRPr="008D3A4D" w:rsidRDefault="00370B97" w:rsidP="00FD0697">
            <w:pPr>
              <w:jc w:val="left"/>
              <w:rPr>
                <w:rFonts w:cs="Arial"/>
                <w:color w:val="000000"/>
              </w:rPr>
            </w:pPr>
            <w:r w:rsidRPr="008D3A4D">
              <w:rPr>
                <w:rFonts w:cs="Arial"/>
                <w:color w:val="000000"/>
              </w:rPr>
              <w:t>Less than 5%</w:t>
            </w:r>
          </w:p>
        </w:tc>
        <w:tc>
          <w:tcPr>
            <w:tcW w:w="491" w:type="pct"/>
            <w:vAlign w:val="center"/>
          </w:tcPr>
          <w:p w14:paraId="2DFAA433" w14:textId="77777777" w:rsidR="00370B97" w:rsidRDefault="00370B97" w:rsidP="00FD0697">
            <w:pPr>
              <w:jc w:val="left"/>
            </w:pPr>
            <w:r w:rsidRPr="00000CF9">
              <w:t>Quarterly</w:t>
            </w:r>
          </w:p>
        </w:tc>
      </w:tr>
      <w:tr w:rsidR="00370B97" w:rsidRPr="00E378E1" w14:paraId="1B806B90" w14:textId="77777777" w:rsidTr="00FD0697">
        <w:trPr>
          <w:trHeight w:val="441"/>
          <w:jc w:val="center"/>
        </w:trPr>
        <w:tc>
          <w:tcPr>
            <w:tcW w:w="543" w:type="pct"/>
            <w:vMerge/>
            <w:vAlign w:val="center"/>
          </w:tcPr>
          <w:p w14:paraId="7AFA6A85" w14:textId="77777777" w:rsidR="00370B97" w:rsidRDefault="00370B97" w:rsidP="00FD0697">
            <w:pPr>
              <w:tabs>
                <w:tab w:val="left" w:pos="284"/>
              </w:tabs>
              <w:contextualSpacing/>
              <w:jc w:val="left"/>
              <w:rPr>
                <w:rFonts w:cs="Arial"/>
              </w:rPr>
            </w:pPr>
          </w:p>
        </w:tc>
        <w:tc>
          <w:tcPr>
            <w:tcW w:w="476" w:type="pct"/>
            <w:vAlign w:val="center"/>
          </w:tcPr>
          <w:p w14:paraId="73D55D8F" w14:textId="77777777" w:rsidR="00370B97" w:rsidRPr="00E27FCF" w:rsidRDefault="00370B97" w:rsidP="00FD0697">
            <w:pPr>
              <w:jc w:val="left"/>
              <w:rPr>
                <w:sz w:val="20"/>
                <w:szCs w:val="20"/>
              </w:rPr>
            </w:pPr>
            <w:r>
              <w:rPr>
                <w:sz w:val="20"/>
                <w:szCs w:val="20"/>
              </w:rPr>
              <w:t>All</w:t>
            </w:r>
          </w:p>
        </w:tc>
        <w:tc>
          <w:tcPr>
            <w:tcW w:w="1633" w:type="pct"/>
            <w:shd w:val="clear" w:color="auto" w:fill="auto"/>
            <w:vAlign w:val="center"/>
          </w:tcPr>
          <w:p w14:paraId="5B7330DB" w14:textId="77777777" w:rsidR="00370B97" w:rsidRDefault="00370B97" w:rsidP="00FD0697">
            <w:pPr>
              <w:jc w:val="left"/>
            </w:pPr>
            <w:r>
              <w:t xml:space="preserve">% Service Users </w:t>
            </w:r>
            <w:r>
              <w:rPr>
                <w:rFonts w:eastAsia="Times New Roman" w:cs="Arial"/>
                <w:lang w:val="en-US"/>
              </w:rPr>
              <w:t>identified problem debt restructured</w:t>
            </w:r>
          </w:p>
        </w:tc>
        <w:tc>
          <w:tcPr>
            <w:tcW w:w="1377" w:type="pct"/>
            <w:vAlign w:val="center"/>
          </w:tcPr>
          <w:p w14:paraId="6D262FC7" w14:textId="77777777" w:rsidR="00370B97" w:rsidRPr="00D76AAF"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identified problem debt restructured </w:t>
            </w:r>
            <w:r w:rsidRPr="00D76AAF">
              <w:rPr>
                <w:rFonts w:eastAsia="Times New Roman" w:cs="Arial"/>
                <w:lang w:val="en-US"/>
              </w:rPr>
              <w:t>divided by total no.</w:t>
            </w:r>
            <w:r>
              <w:rPr>
                <w:rFonts w:eastAsia="Times New Roman" w:cs="Arial"/>
                <w:lang w:val="en-US"/>
              </w:rPr>
              <w:t xml:space="preserve"> supported</w:t>
            </w:r>
          </w:p>
        </w:tc>
        <w:tc>
          <w:tcPr>
            <w:tcW w:w="480" w:type="pct"/>
            <w:vAlign w:val="center"/>
          </w:tcPr>
          <w:p w14:paraId="6D03C68C" w14:textId="77777777" w:rsidR="00370B97" w:rsidRDefault="00370B97" w:rsidP="00FD0697">
            <w:pPr>
              <w:jc w:val="left"/>
            </w:pPr>
            <w:r>
              <w:t>90%</w:t>
            </w:r>
          </w:p>
        </w:tc>
        <w:tc>
          <w:tcPr>
            <w:tcW w:w="491" w:type="pct"/>
            <w:vAlign w:val="center"/>
          </w:tcPr>
          <w:p w14:paraId="44E4E05F" w14:textId="77777777" w:rsidR="00370B97" w:rsidRDefault="00370B97" w:rsidP="00FD0697">
            <w:pPr>
              <w:jc w:val="left"/>
            </w:pPr>
            <w:r w:rsidRPr="00000CF9">
              <w:t>Quarterly</w:t>
            </w:r>
          </w:p>
        </w:tc>
      </w:tr>
      <w:tr w:rsidR="00370B97" w:rsidRPr="00E378E1" w14:paraId="1E34239B" w14:textId="77777777" w:rsidTr="00FD0697">
        <w:trPr>
          <w:trHeight w:val="441"/>
          <w:jc w:val="center"/>
        </w:trPr>
        <w:tc>
          <w:tcPr>
            <w:tcW w:w="543" w:type="pct"/>
            <w:vMerge w:val="restart"/>
            <w:vAlign w:val="center"/>
          </w:tcPr>
          <w:p w14:paraId="28AB3EFE" w14:textId="77777777" w:rsidR="00370B97" w:rsidRPr="00F96CA6" w:rsidRDefault="00370B97" w:rsidP="00FD0697">
            <w:pPr>
              <w:tabs>
                <w:tab w:val="left" w:pos="284"/>
              </w:tabs>
              <w:contextualSpacing/>
              <w:jc w:val="left"/>
              <w:rPr>
                <w:rFonts w:cs="Arial"/>
              </w:rPr>
            </w:pPr>
            <w:r>
              <w:rPr>
                <w:rFonts w:cs="Arial"/>
              </w:rPr>
              <w:t>Meaningful Occupation</w:t>
            </w:r>
          </w:p>
        </w:tc>
        <w:tc>
          <w:tcPr>
            <w:tcW w:w="476" w:type="pct"/>
            <w:vAlign w:val="center"/>
          </w:tcPr>
          <w:p w14:paraId="4C9C5B48" w14:textId="77777777" w:rsidR="00370B97" w:rsidRPr="00E27FCF" w:rsidRDefault="00370B97" w:rsidP="00FD0697">
            <w:pPr>
              <w:jc w:val="left"/>
              <w:rPr>
                <w:rFonts w:cs="Arial"/>
                <w:color w:val="000000"/>
                <w:sz w:val="20"/>
                <w:szCs w:val="20"/>
              </w:rPr>
            </w:pPr>
            <w:r>
              <w:rPr>
                <w:rFonts w:cs="Arial"/>
                <w:color w:val="000000"/>
                <w:sz w:val="20"/>
                <w:szCs w:val="20"/>
              </w:rPr>
              <w:t>AS, CYS</w:t>
            </w:r>
          </w:p>
        </w:tc>
        <w:tc>
          <w:tcPr>
            <w:tcW w:w="1633" w:type="pct"/>
            <w:shd w:val="clear" w:color="auto" w:fill="auto"/>
            <w:vAlign w:val="center"/>
          </w:tcPr>
          <w:p w14:paraId="2566BE29" w14:textId="20199312" w:rsidR="00370B97" w:rsidRPr="00011F31" w:rsidRDefault="00370B97" w:rsidP="00FD0697">
            <w:pPr>
              <w:jc w:val="left"/>
              <w:rPr>
                <w:rFonts w:cs="Arial"/>
                <w:bCs/>
              </w:rPr>
            </w:pPr>
            <w:r w:rsidRPr="00011F31">
              <w:rPr>
                <w:rFonts w:cs="Arial"/>
                <w:color w:val="000000"/>
              </w:rPr>
              <w:t xml:space="preserve">% Service Users that </w:t>
            </w:r>
            <w:r w:rsidRPr="00011F31">
              <w:rPr>
                <w:rFonts w:cs="Arial"/>
                <w:bCs/>
              </w:rPr>
              <w:t>a</w:t>
            </w:r>
            <w:r w:rsidR="00CB36F8">
              <w:rPr>
                <w:rFonts w:cs="Arial"/>
                <w:bCs/>
              </w:rPr>
              <w:t>re supported to access Inspire C</w:t>
            </w:r>
            <w:r w:rsidRPr="00011F31">
              <w:rPr>
                <w:rFonts w:cs="Arial"/>
                <w:bCs/>
              </w:rPr>
              <w:t>areers</w:t>
            </w:r>
          </w:p>
        </w:tc>
        <w:tc>
          <w:tcPr>
            <w:tcW w:w="1377" w:type="pct"/>
            <w:vAlign w:val="center"/>
          </w:tcPr>
          <w:p w14:paraId="7199FF09"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supported to access di</w:t>
            </w:r>
            <w:r w:rsidRPr="00D76AAF">
              <w:rPr>
                <w:rFonts w:eastAsia="Times New Roman" w:cs="Arial"/>
                <w:lang w:val="en-US"/>
              </w:rPr>
              <w:t xml:space="preserve">vided by total no. </w:t>
            </w:r>
          </w:p>
        </w:tc>
        <w:tc>
          <w:tcPr>
            <w:tcW w:w="480" w:type="pct"/>
            <w:vAlign w:val="center"/>
          </w:tcPr>
          <w:p w14:paraId="3BD9FBCC" w14:textId="77777777" w:rsidR="00370B97" w:rsidRPr="00CA2FAF" w:rsidRDefault="00370B97" w:rsidP="00FD0697">
            <w:pPr>
              <w:jc w:val="left"/>
              <w:rPr>
                <w:rFonts w:cs="Arial"/>
                <w:bCs/>
              </w:rPr>
            </w:pPr>
            <w:r w:rsidRPr="00CA2FAF">
              <w:rPr>
                <w:rFonts w:cs="Arial"/>
                <w:bCs/>
              </w:rPr>
              <w:t>1</w:t>
            </w:r>
            <w:r>
              <w:rPr>
                <w:rFonts w:cs="Arial"/>
                <w:bCs/>
              </w:rPr>
              <w:t>00%</w:t>
            </w:r>
          </w:p>
        </w:tc>
        <w:tc>
          <w:tcPr>
            <w:tcW w:w="491" w:type="pct"/>
            <w:vAlign w:val="center"/>
          </w:tcPr>
          <w:p w14:paraId="349DA0F2" w14:textId="77777777" w:rsidR="00370B97" w:rsidRDefault="00370B97" w:rsidP="00FD0697">
            <w:pPr>
              <w:jc w:val="left"/>
            </w:pPr>
            <w:r w:rsidRPr="00000CF9">
              <w:t>Quarterly</w:t>
            </w:r>
          </w:p>
        </w:tc>
      </w:tr>
      <w:tr w:rsidR="00370B97" w:rsidRPr="00E378E1" w14:paraId="686BEF05" w14:textId="77777777" w:rsidTr="00FD0697">
        <w:trPr>
          <w:trHeight w:val="441"/>
          <w:jc w:val="center"/>
        </w:trPr>
        <w:tc>
          <w:tcPr>
            <w:tcW w:w="543" w:type="pct"/>
            <w:vMerge/>
            <w:vAlign w:val="center"/>
          </w:tcPr>
          <w:p w14:paraId="5146B3EB" w14:textId="77777777" w:rsidR="00370B97" w:rsidRDefault="00370B97" w:rsidP="00FD0697">
            <w:pPr>
              <w:tabs>
                <w:tab w:val="left" w:pos="284"/>
              </w:tabs>
              <w:contextualSpacing/>
              <w:jc w:val="left"/>
              <w:rPr>
                <w:rFonts w:cs="Arial"/>
              </w:rPr>
            </w:pPr>
          </w:p>
        </w:tc>
        <w:tc>
          <w:tcPr>
            <w:tcW w:w="476" w:type="pct"/>
            <w:vAlign w:val="center"/>
          </w:tcPr>
          <w:p w14:paraId="20712A92" w14:textId="77777777" w:rsidR="00370B97" w:rsidRPr="00E27FCF" w:rsidRDefault="00370B97" w:rsidP="00FD0697">
            <w:pPr>
              <w:jc w:val="left"/>
              <w:rPr>
                <w:rFonts w:cs="Arial"/>
                <w:color w:val="000000"/>
                <w:sz w:val="20"/>
                <w:szCs w:val="20"/>
              </w:rPr>
            </w:pPr>
            <w:r w:rsidRPr="00E27FCF">
              <w:rPr>
                <w:rFonts w:cs="Arial"/>
                <w:color w:val="000000"/>
                <w:sz w:val="20"/>
                <w:szCs w:val="20"/>
              </w:rPr>
              <w:t>CYS</w:t>
            </w:r>
          </w:p>
        </w:tc>
        <w:tc>
          <w:tcPr>
            <w:tcW w:w="1633" w:type="pct"/>
            <w:vAlign w:val="center"/>
          </w:tcPr>
          <w:p w14:paraId="307AE19B" w14:textId="77777777" w:rsidR="00370B97" w:rsidRPr="00CA2FAF"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bCs/>
              </w:rPr>
              <w:t>engaged in part time or full time education</w:t>
            </w:r>
          </w:p>
        </w:tc>
        <w:tc>
          <w:tcPr>
            <w:tcW w:w="1377" w:type="pct"/>
            <w:vAlign w:val="center"/>
          </w:tcPr>
          <w:p w14:paraId="752DC47B" w14:textId="77777777" w:rsidR="00370B97" w:rsidRPr="009A3590" w:rsidRDefault="00370B97" w:rsidP="00FD0697">
            <w:pPr>
              <w:tabs>
                <w:tab w:val="left" w:pos="0"/>
              </w:tabs>
              <w:contextualSpacing/>
              <w:jc w:val="left"/>
              <w:rPr>
                <w:rFonts w:eastAsia="Times New Roman" w:cs="Arial"/>
                <w:lang w:val="en-US"/>
              </w:rPr>
            </w:pPr>
            <w:r>
              <w:t xml:space="preserve">No. engaged divided by total no. </w:t>
            </w:r>
          </w:p>
        </w:tc>
        <w:tc>
          <w:tcPr>
            <w:tcW w:w="480" w:type="pct"/>
            <w:vAlign w:val="center"/>
          </w:tcPr>
          <w:p w14:paraId="77D7A654" w14:textId="77777777" w:rsidR="00370B97" w:rsidRPr="00CA2FAF" w:rsidRDefault="00370B97" w:rsidP="00FD0697">
            <w:pPr>
              <w:jc w:val="left"/>
              <w:rPr>
                <w:rFonts w:cs="Arial"/>
                <w:bCs/>
              </w:rPr>
            </w:pPr>
            <w:r>
              <w:rPr>
                <w:rFonts w:cs="Arial"/>
                <w:bCs/>
              </w:rPr>
              <w:t>85</w:t>
            </w:r>
            <w:r w:rsidRPr="00CA2FAF">
              <w:rPr>
                <w:rFonts w:cs="Arial"/>
                <w:bCs/>
              </w:rPr>
              <w:t>%</w:t>
            </w:r>
          </w:p>
        </w:tc>
        <w:tc>
          <w:tcPr>
            <w:tcW w:w="491" w:type="pct"/>
            <w:vAlign w:val="center"/>
          </w:tcPr>
          <w:p w14:paraId="2714EA44" w14:textId="77777777" w:rsidR="00370B97" w:rsidRDefault="00370B97" w:rsidP="00FD0697">
            <w:pPr>
              <w:jc w:val="left"/>
            </w:pPr>
            <w:r w:rsidRPr="00000CF9">
              <w:t>Quarterly</w:t>
            </w:r>
          </w:p>
        </w:tc>
      </w:tr>
      <w:tr w:rsidR="00370B97" w:rsidRPr="00E378E1" w14:paraId="180FCF0D" w14:textId="77777777" w:rsidTr="00FD0697">
        <w:trPr>
          <w:trHeight w:val="441"/>
          <w:jc w:val="center"/>
        </w:trPr>
        <w:tc>
          <w:tcPr>
            <w:tcW w:w="543" w:type="pct"/>
            <w:vMerge/>
            <w:vAlign w:val="center"/>
          </w:tcPr>
          <w:p w14:paraId="0FBD7520" w14:textId="77777777" w:rsidR="00370B97" w:rsidRDefault="00370B97" w:rsidP="00FD0697">
            <w:pPr>
              <w:tabs>
                <w:tab w:val="left" w:pos="284"/>
              </w:tabs>
              <w:contextualSpacing/>
              <w:jc w:val="left"/>
              <w:rPr>
                <w:rFonts w:cs="Arial"/>
              </w:rPr>
            </w:pPr>
          </w:p>
        </w:tc>
        <w:tc>
          <w:tcPr>
            <w:tcW w:w="476" w:type="pct"/>
            <w:vAlign w:val="center"/>
          </w:tcPr>
          <w:p w14:paraId="72430C16" w14:textId="77777777" w:rsidR="00370B97" w:rsidRPr="00E27FCF" w:rsidRDefault="00370B97" w:rsidP="00FD0697">
            <w:pPr>
              <w:contextualSpacing/>
              <w:jc w:val="left"/>
              <w:rPr>
                <w:rFonts w:cs="Arial"/>
                <w:color w:val="000000"/>
                <w:sz w:val="20"/>
                <w:szCs w:val="20"/>
              </w:rPr>
            </w:pPr>
            <w:r>
              <w:rPr>
                <w:rFonts w:cs="Arial"/>
                <w:color w:val="000000"/>
                <w:sz w:val="20"/>
                <w:szCs w:val="20"/>
              </w:rPr>
              <w:t>AS, CYS, FS, HF</w:t>
            </w:r>
          </w:p>
        </w:tc>
        <w:tc>
          <w:tcPr>
            <w:tcW w:w="1633" w:type="pct"/>
            <w:vAlign w:val="center"/>
          </w:tcPr>
          <w:p w14:paraId="1133A26E" w14:textId="77777777" w:rsidR="00370B97" w:rsidRPr="00CA2FAF" w:rsidRDefault="00370B97" w:rsidP="00FD0697">
            <w:pPr>
              <w:contextualSpacing/>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bCs/>
              </w:rPr>
              <w:t>engaged in full or part time employment</w:t>
            </w:r>
          </w:p>
        </w:tc>
        <w:tc>
          <w:tcPr>
            <w:tcW w:w="1377" w:type="pct"/>
            <w:vAlign w:val="center"/>
          </w:tcPr>
          <w:p w14:paraId="04EB01F3"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attending divided by total no. </w:t>
            </w:r>
          </w:p>
        </w:tc>
        <w:tc>
          <w:tcPr>
            <w:tcW w:w="480" w:type="pct"/>
            <w:vAlign w:val="center"/>
          </w:tcPr>
          <w:p w14:paraId="46B66C4B" w14:textId="77777777" w:rsidR="00370B97" w:rsidRPr="00CA2FAF" w:rsidRDefault="00370B97" w:rsidP="00FD0697">
            <w:pPr>
              <w:jc w:val="left"/>
              <w:rPr>
                <w:rFonts w:cs="Arial"/>
                <w:bCs/>
              </w:rPr>
            </w:pPr>
            <w:r>
              <w:rPr>
                <w:rFonts w:cs="Arial"/>
                <w:bCs/>
              </w:rPr>
              <w:t xml:space="preserve">Yr 1 </w:t>
            </w:r>
            <w:r w:rsidRPr="00CA2FAF">
              <w:rPr>
                <w:rFonts w:cs="Arial"/>
                <w:bCs/>
              </w:rPr>
              <w:t>50%</w:t>
            </w:r>
          </w:p>
          <w:p w14:paraId="5F6548BE" w14:textId="77777777" w:rsidR="00370B97" w:rsidRPr="00CA2FAF" w:rsidRDefault="00370B97" w:rsidP="00FD0697">
            <w:pPr>
              <w:jc w:val="left"/>
              <w:rPr>
                <w:rFonts w:cs="Arial"/>
                <w:bCs/>
              </w:rPr>
            </w:pPr>
            <w:r>
              <w:rPr>
                <w:rFonts w:cs="Arial"/>
                <w:bCs/>
              </w:rPr>
              <w:t xml:space="preserve">Yr 2 </w:t>
            </w:r>
            <w:r w:rsidRPr="00CA2FAF">
              <w:rPr>
                <w:rFonts w:cs="Arial"/>
                <w:bCs/>
              </w:rPr>
              <w:t>60%</w:t>
            </w:r>
          </w:p>
          <w:p w14:paraId="4BA49683" w14:textId="77777777" w:rsidR="00370B97" w:rsidRPr="00CA2FAF" w:rsidRDefault="00370B97" w:rsidP="00FD0697">
            <w:pPr>
              <w:jc w:val="left"/>
              <w:rPr>
                <w:rFonts w:cs="Arial"/>
                <w:bCs/>
              </w:rPr>
            </w:pPr>
            <w:r>
              <w:rPr>
                <w:rFonts w:cs="Arial"/>
                <w:bCs/>
              </w:rPr>
              <w:t xml:space="preserve">Yrs 3 plus </w:t>
            </w:r>
            <w:r w:rsidRPr="00CA2FAF">
              <w:rPr>
                <w:rFonts w:cs="Arial"/>
                <w:bCs/>
              </w:rPr>
              <w:t>70%</w:t>
            </w:r>
          </w:p>
        </w:tc>
        <w:tc>
          <w:tcPr>
            <w:tcW w:w="491" w:type="pct"/>
            <w:vAlign w:val="center"/>
          </w:tcPr>
          <w:p w14:paraId="042EF23D" w14:textId="77777777" w:rsidR="00370B97" w:rsidRDefault="00370B97" w:rsidP="00FD0697">
            <w:pPr>
              <w:jc w:val="left"/>
            </w:pPr>
            <w:r w:rsidRPr="00000CF9">
              <w:t>Quarterly</w:t>
            </w:r>
          </w:p>
        </w:tc>
      </w:tr>
      <w:tr w:rsidR="00370B97" w:rsidRPr="00E378E1" w14:paraId="72F4C1BF" w14:textId="77777777" w:rsidTr="00FD0697">
        <w:trPr>
          <w:trHeight w:val="441"/>
          <w:jc w:val="center"/>
        </w:trPr>
        <w:tc>
          <w:tcPr>
            <w:tcW w:w="543" w:type="pct"/>
            <w:vMerge/>
            <w:vAlign w:val="center"/>
          </w:tcPr>
          <w:p w14:paraId="3186E4BD" w14:textId="77777777" w:rsidR="00370B97" w:rsidRDefault="00370B97" w:rsidP="00FD0697">
            <w:pPr>
              <w:tabs>
                <w:tab w:val="left" w:pos="284"/>
              </w:tabs>
              <w:contextualSpacing/>
              <w:jc w:val="left"/>
              <w:rPr>
                <w:rFonts w:cs="Arial"/>
              </w:rPr>
            </w:pPr>
          </w:p>
        </w:tc>
        <w:tc>
          <w:tcPr>
            <w:tcW w:w="476" w:type="pct"/>
            <w:vAlign w:val="center"/>
          </w:tcPr>
          <w:p w14:paraId="1F01F749" w14:textId="77777777" w:rsidR="00370B97" w:rsidRPr="00E27FCF" w:rsidRDefault="00370B97" w:rsidP="00FD0697">
            <w:pPr>
              <w:jc w:val="left"/>
              <w:rPr>
                <w:rFonts w:cs="Arial"/>
                <w:color w:val="000000"/>
                <w:sz w:val="20"/>
                <w:szCs w:val="20"/>
              </w:rPr>
            </w:pPr>
            <w:r>
              <w:rPr>
                <w:rFonts w:cs="Arial"/>
                <w:color w:val="000000"/>
                <w:sz w:val="20"/>
                <w:szCs w:val="20"/>
              </w:rPr>
              <w:t>AS, CYS, FS, HF</w:t>
            </w:r>
          </w:p>
        </w:tc>
        <w:tc>
          <w:tcPr>
            <w:tcW w:w="1633" w:type="pct"/>
            <w:vAlign w:val="center"/>
          </w:tcPr>
          <w:p w14:paraId="29787015" w14:textId="77777777" w:rsidR="00370B97" w:rsidRPr="00CA2FAF" w:rsidRDefault="00370B97" w:rsidP="00FD0697">
            <w:pPr>
              <w:jc w:val="left"/>
              <w:rPr>
                <w:rFonts w:cs="Arial"/>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sidRPr="00CA2FAF">
              <w:rPr>
                <w:rFonts w:cs="Arial"/>
                <w:bCs/>
              </w:rPr>
              <w:t>are undertaking voluntary work</w:t>
            </w:r>
          </w:p>
        </w:tc>
        <w:tc>
          <w:tcPr>
            <w:tcW w:w="1377" w:type="pct"/>
            <w:vAlign w:val="center"/>
          </w:tcPr>
          <w:p w14:paraId="0C7090D3"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undertaking voluntary work divided by total no.</w:t>
            </w:r>
          </w:p>
        </w:tc>
        <w:tc>
          <w:tcPr>
            <w:tcW w:w="480" w:type="pct"/>
            <w:vAlign w:val="center"/>
          </w:tcPr>
          <w:p w14:paraId="5570B529" w14:textId="77777777" w:rsidR="00370B97" w:rsidRPr="00CA2FAF" w:rsidRDefault="00370B97" w:rsidP="00FD0697">
            <w:pPr>
              <w:jc w:val="left"/>
              <w:rPr>
                <w:rFonts w:cs="Arial"/>
                <w:bCs/>
              </w:rPr>
            </w:pPr>
            <w:r w:rsidRPr="00CA2FAF">
              <w:rPr>
                <w:rFonts w:cs="Arial"/>
                <w:bCs/>
              </w:rPr>
              <w:t>Y</w:t>
            </w:r>
            <w:r>
              <w:rPr>
                <w:rFonts w:cs="Arial"/>
                <w:bCs/>
              </w:rPr>
              <w:t>r 1</w:t>
            </w:r>
            <w:r w:rsidRPr="00CA2FAF">
              <w:rPr>
                <w:rFonts w:cs="Arial"/>
                <w:bCs/>
              </w:rPr>
              <w:t xml:space="preserve"> 60%</w:t>
            </w:r>
          </w:p>
          <w:p w14:paraId="5FE2BCCF" w14:textId="77777777" w:rsidR="00370B97" w:rsidRPr="00CA2FAF" w:rsidRDefault="00370B97" w:rsidP="00FD0697">
            <w:pPr>
              <w:jc w:val="left"/>
              <w:rPr>
                <w:rFonts w:cs="Arial"/>
              </w:rPr>
            </w:pPr>
            <w:r>
              <w:rPr>
                <w:rFonts w:cs="Arial"/>
                <w:bCs/>
              </w:rPr>
              <w:t>Yrs 2 plus</w:t>
            </w:r>
            <w:r w:rsidRPr="00CA2FAF">
              <w:rPr>
                <w:rFonts w:cs="Arial"/>
                <w:bCs/>
              </w:rPr>
              <w:t xml:space="preserve"> 70%</w:t>
            </w:r>
          </w:p>
        </w:tc>
        <w:tc>
          <w:tcPr>
            <w:tcW w:w="491" w:type="pct"/>
            <w:vAlign w:val="center"/>
          </w:tcPr>
          <w:p w14:paraId="18724604" w14:textId="77777777" w:rsidR="00370B97" w:rsidRDefault="00370B97" w:rsidP="00FD0697">
            <w:pPr>
              <w:jc w:val="left"/>
            </w:pPr>
            <w:r w:rsidRPr="00000CF9">
              <w:t>Quarterly</w:t>
            </w:r>
          </w:p>
        </w:tc>
      </w:tr>
      <w:tr w:rsidR="00370B97" w:rsidRPr="00E378E1" w14:paraId="59ABAFD6" w14:textId="77777777" w:rsidTr="00FD0697">
        <w:trPr>
          <w:trHeight w:val="529"/>
          <w:jc w:val="center"/>
        </w:trPr>
        <w:tc>
          <w:tcPr>
            <w:tcW w:w="543" w:type="pct"/>
            <w:vMerge/>
            <w:vAlign w:val="center"/>
          </w:tcPr>
          <w:p w14:paraId="32B9A25E" w14:textId="77777777" w:rsidR="00370B97" w:rsidRDefault="00370B97" w:rsidP="00FD0697">
            <w:pPr>
              <w:tabs>
                <w:tab w:val="left" w:pos="284"/>
              </w:tabs>
              <w:contextualSpacing/>
              <w:jc w:val="left"/>
              <w:rPr>
                <w:rFonts w:cs="Arial"/>
              </w:rPr>
            </w:pPr>
          </w:p>
        </w:tc>
        <w:tc>
          <w:tcPr>
            <w:tcW w:w="476" w:type="pct"/>
            <w:vAlign w:val="center"/>
          </w:tcPr>
          <w:p w14:paraId="1696ABDF" w14:textId="77777777" w:rsidR="00370B97" w:rsidRPr="00E27FCF" w:rsidRDefault="00370B97" w:rsidP="00FD0697">
            <w:pPr>
              <w:jc w:val="left"/>
              <w:rPr>
                <w:rFonts w:cs="Arial"/>
                <w:bCs/>
                <w:sz w:val="20"/>
                <w:szCs w:val="20"/>
              </w:rPr>
            </w:pPr>
            <w:r>
              <w:rPr>
                <w:rFonts w:cs="Arial"/>
                <w:color w:val="000000"/>
                <w:sz w:val="20"/>
                <w:szCs w:val="20"/>
              </w:rPr>
              <w:t>AS, CYS</w:t>
            </w:r>
          </w:p>
        </w:tc>
        <w:tc>
          <w:tcPr>
            <w:tcW w:w="1633" w:type="pct"/>
            <w:vAlign w:val="center"/>
          </w:tcPr>
          <w:p w14:paraId="2D4C3493" w14:textId="77777777" w:rsidR="00370B97" w:rsidRPr="006D6787" w:rsidRDefault="00370B97" w:rsidP="00FD0697">
            <w:pPr>
              <w:jc w:val="left"/>
              <w:rPr>
                <w:rFonts w:cs="Arial"/>
                <w:bCs/>
              </w:rPr>
            </w:pPr>
            <w:r>
              <w:rPr>
                <w:rFonts w:cs="Arial"/>
                <w:bCs/>
              </w:rPr>
              <w:t>% Service Users receiving training to enable successful independent living with their personal plan showing progress</w:t>
            </w:r>
          </w:p>
        </w:tc>
        <w:tc>
          <w:tcPr>
            <w:tcW w:w="1377" w:type="pct"/>
            <w:vAlign w:val="center"/>
          </w:tcPr>
          <w:p w14:paraId="5F89A578"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showing development </w:t>
            </w:r>
            <w:r w:rsidRPr="00D76AAF">
              <w:rPr>
                <w:rFonts w:eastAsia="Times New Roman" w:cs="Arial"/>
                <w:lang w:val="en-US"/>
              </w:rPr>
              <w:t xml:space="preserve">divided by total no. </w:t>
            </w:r>
          </w:p>
        </w:tc>
        <w:tc>
          <w:tcPr>
            <w:tcW w:w="480" w:type="pct"/>
            <w:vAlign w:val="center"/>
          </w:tcPr>
          <w:p w14:paraId="3E9DE408" w14:textId="77777777" w:rsidR="00370B97" w:rsidRPr="00CA2FAF" w:rsidRDefault="00370B97" w:rsidP="00FD0697">
            <w:pPr>
              <w:jc w:val="left"/>
              <w:rPr>
                <w:rFonts w:cs="Arial"/>
                <w:bCs/>
              </w:rPr>
            </w:pPr>
            <w:r>
              <w:rPr>
                <w:rFonts w:cs="Arial"/>
                <w:bCs/>
              </w:rPr>
              <w:t>80%</w:t>
            </w:r>
          </w:p>
        </w:tc>
        <w:tc>
          <w:tcPr>
            <w:tcW w:w="491" w:type="pct"/>
            <w:vAlign w:val="center"/>
          </w:tcPr>
          <w:p w14:paraId="4A41CEE9" w14:textId="77777777" w:rsidR="00370B97" w:rsidRPr="00CA2FAF" w:rsidRDefault="00370B97" w:rsidP="00FD0697">
            <w:pPr>
              <w:jc w:val="left"/>
              <w:rPr>
                <w:rFonts w:cs="Arial"/>
                <w:bCs/>
              </w:rPr>
            </w:pPr>
            <w:r w:rsidRPr="00AB4A4D">
              <w:t>Quarterly</w:t>
            </w:r>
          </w:p>
        </w:tc>
      </w:tr>
      <w:tr w:rsidR="00370B97" w:rsidRPr="00E378E1" w14:paraId="5426809B" w14:textId="77777777" w:rsidTr="00FD0697">
        <w:trPr>
          <w:trHeight w:val="441"/>
          <w:jc w:val="center"/>
        </w:trPr>
        <w:tc>
          <w:tcPr>
            <w:tcW w:w="543" w:type="pct"/>
            <w:vMerge/>
            <w:vAlign w:val="center"/>
          </w:tcPr>
          <w:p w14:paraId="2A8593DD" w14:textId="77777777" w:rsidR="00370B97" w:rsidRDefault="00370B97" w:rsidP="00FD0697">
            <w:pPr>
              <w:tabs>
                <w:tab w:val="left" w:pos="284"/>
              </w:tabs>
              <w:contextualSpacing/>
              <w:jc w:val="left"/>
              <w:rPr>
                <w:rFonts w:cs="Arial"/>
              </w:rPr>
            </w:pPr>
          </w:p>
        </w:tc>
        <w:tc>
          <w:tcPr>
            <w:tcW w:w="476" w:type="pct"/>
            <w:vAlign w:val="center"/>
          </w:tcPr>
          <w:p w14:paraId="61864712" w14:textId="77777777" w:rsidR="00370B97" w:rsidRPr="00E27FCF" w:rsidRDefault="00370B97" w:rsidP="00FD0697">
            <w:pPr>
              <w:jc w:val="left"/>
              <w:rPr>
                <w:sz w:val="20"/>
                <w:szCs w:val="20"/>
              </w:rPr>
            </w:pPr>
            <w:r>
              <w:rPr>
                <w:sz w:val="20"/>
                <w:szCs w:val="20"/>
              </w:rPr>
              <w:t>All</w:t>
            </w:r>
          </w:p>
        </w:tc>
        <w:tc>
          <w:tcPr>
            <w:tcW w:w="1633" w:type="pct"/>
            <w:vAlign w:val="center"/>
          </w:tcPr>
          <w:p w14:paraId="776169CF" w14:textId="77777777" w:rsidR="00370B97" w:rsidRPr="00CA2FAF" w:rsidRDefault="00370B97" w:rsidP="00FD0697">
            <w:pPr>
              <w:jc w:val="left"/>
              <w:rPr>
                <w:rFonts w:cs="Arial"/>
                <w:bCs/>
              </w:rPr>
            </w:pPr>
            <w:r>
              <w:rPr>
                <w:rFonts w:cs="Arial"/>
                <w:bCs/>
              </w:rPr>
              <w:t>% Service Users with a pre-defined set of  paperwork</w:t>
            </w:r>
          </w:p>
        </w:tc>
        <w:tc>
          <w:tcPr>
            <w:tcW w:w="1377" w:type="pct"/>
            <w:vAlign w:val="center"/>
          </w:tcPr>
          <w:p w14:paraId="6F251618"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with complete paperwork divided</w:t>
            </w:r>
            <w:r w:rsidRPr="00D76AAF">
              <w:rPr>
                <w:rFonts w:eastAsia="Times New Roman" w:cs="Arial"/>
                <w:lang w:val="en-US"/>
              </w:rPr>
              <w:t xml:space="preserve"> by total no.</w:t>
            </w:r>
          </w:p>
        </w:tc>
        <w:tc>
          <w:tcPr>
            <w:tcW w:w="480" w:type="pct"/>
            <w:vAlign w:val="center"/>
          </w:tcPr>
          <w:p w14:paraId="7CCD8622" w14:textId="77777777" w:rsidR="00370B97" w:rsidRPr="00CA2FAF" w:rsidRDefault="00370B97" w:rsidP="00FD0697">
            <w:pPr>
              <w:jc w:val="left"/>
              <w:rPr>
                <w:rFonts w:cs="Arial"/>
                <w:bCs/>
              </w:rPr>
            </w:pPr>
            <w:r>
              <w:rPr>
                <w:rFonts w:cs="Arial"/>
                <w:bCs/>
              </w:rPr>
              <w:t>100%</w:t>
            </w:r>
          </w:p>
        </w:tc>
        <w:tc>
          <w:tcPr>
            <w:tcW w:w="491" w:type="pct"/>
            <w:vAlign w:val="center"/>
          </w:tcPr>
          <w:p w14:paraId="739FCA73" w14:textId="77777777" w:rsidR="00370B97" w:rsidRPr="00CA2FAF" w:rsidRDefault="00370B97" w:rsidP="00FD0697">
            <w:pPr>
              <w:jc w:val="left"/>
              <w:rPr>
                <w:rFonts w:cs="Arial"/>
                <w:bCs/>
              </w:rPr>
            </w:pPr>
            <w:r w:rsidRPr="00AB4A4D">
              <w:t>Quarterly</w:t>
            </w:r>
          </w:p>
        </w:tc>
      </w:tr>
      <w:tr w:rsidR="00370B97" w:rsidRPr="00E378E1" w14:paraId="692D1A3F" w14:textId="77777777" w:rsidTr="00FD0697">
        <w:trPr>
          <w:trHeight w:val="441"/>
          <w:jc w:val="center"/>
        </w:trPr>
        <w:tc>
          <w:tcPr>
            <w:tcW w:w="543" w:type="pct"/>
            <w:vMerge w:val="restart"/>
            <w:vAlign w:val="center"/>
          </w:tcPr>
          <w:p w14:paraId="6420AAA0" w14:textId="77777777" w:rsidR="00370B97" w:rsidRPr="00F96CA6" w:rsidRDefault="00370B97" w:rsidP="00FD0697">
            <w:pPr>
              <w:tabs>
                <w:tab w:val="left" w:pos="284"/>
              </w:tabs>
              <w:contextualSpacing/>
              <w:jc w:val="left"/>
              <w:rPr>
                <w:rFonts w:cs="Arial"/>
              </w:rPr>
            </w:pPr>
            <w:r>
              <w:rPr>
                <w:rFonts w:cs="Arial"/>
              </w:rPr>
              <w:t>Health</w:t>
            </w:r>
          </w:p>
        </w:tc>
        <w:tc>
          <w:tcPr>
            <w:tcW w:w="476" w:type="pct"/>
            <w:vAlign w:val="center"/>
          </w:tcPr>
          <w:p w14:paraId="543EA0AE" w14:textId="77777777" w:rsidR="00370B97" w:rsidRPr="00E27FCF" w:rsidRDefault="00370B97" w:rsidP="00FD0697">
            <w:pPr>
              <w:jc w:val="left"/>
              <w:rPr>
                <w:sz w:val="20"/>
                <w:szCs w:val="20"/>
              </w:rPr>
            </w:pPr>
            <w:r>
              <w:rPr>
                <w:sz w:val="20"/>
                <w:szCs w:val="20"/>
              </w:rPr>
              <w:t>All</w:t>
            </w:r>
          </w:p>
        </w:tc>
        <w:tc>
          <w:tcPr>
            <w:tcW w:w="1633" w:type="pct"/>
            <w:vAlign w:val="center"/>
          </w:tcPr>
          <w:p w14:paraId="01A703EA" w14:textId="77777777" w:rsidR="00370B97" w:rsidRPr="00011F31" w:rsidRDefault="00370B97" w:rsidP="00FD0697">
            <w:pPr>
              <w:jc w:val="left"/>
            </w:pPr>
            <w:r w:rsidRPr="00011F31">
              <w:t xml:space="preserve">% Service Users </w:t>
            </w:r>
            <w:r w:rsidRPr="00011F31">
              <w:rPr>
                <w:rFonts w:eastAsia="Times New Roman" w:cs="Arial"/>
                <w:lang w:val="en-US"/>
              </w:rPr>
              <w:t>registered with GP and dentist and opticians</w:t>
            </w:r>
          </w:p>
        </w:tc>
        <w:tc>
          <w:tcPr>
            <w:tcW w:w="1377" w:type="pct"/>
            <w:vAlign w:val="center"/>
          </w:tcPr>
          <w:p w14:paraId="7F4DCD2B" w14:textId="77777777" w:rsidR="00370B97" w:rsidRPr="00D76AAF" w:rsidRDefault="00370B97" w:rsidP="00FD0697">
            <w:pPr>
              <w:tabs>
                <w:tab w:val="left" w:pos="0"/>
              </w:tabs>
              <w:contextualSpacing/>
              <w:jc w:val="left"/>
              <w:rPr>
                <w:rFonts w:eastAsia="Times New Roman" w:cs="Arial"/>
                <w:lang w:val="en-US"/>
              </w:rPr>
            </w:pPr>
            <w:r>
              <w:t xml:space="preserve">No. </w:t>
            </w:r>
            <w:r>
              <w:rPr>
                <w:rFonts w:eastAsia="Times New Roman" w:cs="Arial"/>
                <w:lang w:val="en-US"/>
              </w:rPr>
              <w:t>registered with GP divided by total no. supported</w:t>
            </w:r>
          </w:p>
        </w:tc>
        <w:tc>
          <w:tcPr>
            <w:tcW w:w="480" w:type="pct"/>
            <w:vAlign w:val="center"/>
          </w:tcPr>
          <w:p w14:paraId="66C4EE6B" w14:textId="77777777" w:rsidR="00370B97" w:rsidRDefault="00370B97" w:rsidP="00FD0697">
            <w:pPr>
              <w:jc w:val="left"/>
            </w:pPr>
            <w:r>
              <w:t>100%</w:t>
            </w:r>
          </w:p>
        </w:tc>
        <w:tc>
          <w:tcPr>
            <w:tcW w:w="491" w:type="pct"/>
            <w:vAlign w:val="center"/>
          </w:tcPr>
          <w:p w14:paraId="2BFB77BB" w14:textId="77777777" w:rsidR="00370B97" w:rsidRPr="00AB4A4D" w:rsidRDefault="00370B97" w:rsidP="00FD0697">
            <w:pPr>
              <w:jc w:val="left"/>
            </w:pPr>
            <w:r w:rsidRPr="00AB4A4D">
              <w:t>Quarterly</w:t>
            </w:r>
          </w:p>
        </w:tc>
      </w:tr>
      <w:tr w:rsidR="00370B97" w:rsidRPr="00E378E1" w14:paraId="6C38FBB3" w14:textId="77777777" w:rsidTr="00FD0697">
        <w:trPr>
          <w:trHeight w:val="441"/>
          <w:jc w:val="center"/>
        </w:trPr>
        <w:tc>
          <w:tcPr>
            <w:tcW w:w="543" w:type="pct"/>
            <w:vMerge/>
            <w:vAlign w:val="center"/>
          </w:tcPr>
          <w:p w14:paraId="0254D083" w14:textId="77777777" w:rsidR="00370B97" w:rsidRDefault="00370B97" w:rsidP="00FD0697">
            <w:pPr>
              <w:tabs>
                <w:tab w:val="left" w:pos="284"/>
              </w:tabs>
              <w:contextualSpacing/>
              <w:jc w:val="left"/>
              <w:rPr>
                <w:rFonts w:cs="Arial"/>
              </w:rPr>
            </w:pPr>
          </w:p>
        </w:tc>
        <w:tc>
          <w:tcPr>
            <w:tcW w:w="476" w:type="pct"/>
            <w:vAlign w:val="center"/>
          </w:tcPr>
          <w:p w14:paraId="0ACFDB1B" w14:textId="77777777" w:rsidR="00370B97" w:rsidRPr="00E27FCF" w:rsidRDefault="00370B97" w:rsidP="00FD0697">
            <w:pPr>
              <w:jc w:val="left"/>
              <w:rPr>
                <w:sz w:val="20"/>
                <w:szCs w:val="20"/>
              </w:rPr>
            </w:pPr>
            <w:r>
              <w:rPr>
                <w:sz w:val="20"/>
                <w:szCs w:val="20"/>
              </w:rPr>
              <w:t>All</w:t>
            </w:r>
          </w:p>
        </w:tc>
        <w:tc>
          <w:tcPr>
            <w:tcW w:w="1633" w:type="pct"/>
            <w:vAlign w:val="center"/>
          </w:tcPr>
          <w:p w14:paraId="6315400C" w14:textId="77777777" w:rsidR="00370B97" w:rsidRDefault="00370B97" w:rsidP="00FD0697">
            <w:pPr>
              <w:jc w:val="left"/>
            </w:pPr>
            <w:r>
              <w:t xml:space="preserve">% Service Users </w:t>
            </w:r>
            <w:r w:rsidRPr="00A32ECC">
              <w:t xml:space="preserve">with an identified need engaging effectively with the appropriate health service </w:t>
            </w:r>
          </w:p>
        </w:tc>
        <w:tc>
          <w:tcPr>
            <w:tcW w:w="1377" w:type="pct"/>
            <w:vAlign w:val="center"/>
          </w:tcPr>
          <w:p w14:paraId="414707C2" w14:textId="77777777" w:rsidR="00370B97" w:rsidRPr="00D76AAF" w:rsidRDefault="00370B97" w:rsidP="00FD0697">
            <w:pPr>
              <w:tabs>
                <w:tab w:val="left" w:pos="0"/>
              </w:tabs>
              <w:contextualSpacing/>
              <w:jc w:val="left"/>
              <w:rPr>
                <w:rFonts w:eastAsia="Times New Roman" w:cs="Arial"/>
                <w:lang w:val="en-US"/>
              </w:rPr>
            </w:pPr>
            <w:r>
              <w:t xml:space="preserve">No. </w:t>
            </w:r>
            <w:r w:rsidRPr="00A32ECC">
              <w:t xml:space="preserve">engaging effectively with the appropriate health service </w:t>
            </w:r>
            <w:r>
              <w:rPr>
                <w:rFonts w:eastAsia="Times New Roman" w:cs="Arial"/>
                <w:lang w:val="en-US"/>
              </w:rPr>
              <w:t>divided by total no. supported</w:t>
            </w:r>
          </w:p>
        </w:tc>
        <w:tc>
          <w:tcPr>
            <w:tcW w:w="480" w:type="pct"/>
            <w:vAlign w:val="center"/>
          </w:tcPr>
          <w:p w14:paraId="5D016E3F" w14:textId="5C08C117" w:rsidR="00370B97" w:rsidRDefault="00F75A43" w:rsidP="00FD0697">
            <w:pPr>
              <w:jc w:val="left"/>
            </w:pPr>
            <w:r>
              <w:t>9</w:t>
            </w:r>
            <w:r w:rsidR="00370B97">
              <w:t>5%</w:t>
            </w:r>
          </w:p>
        </w:tc>
        <w:tc>
          <w:tcPr>
            <w:tcW w:w="491" w:type="pct"/>
            <w:vAlign w:val="center"/>
          </w:tcPr>
          <w:p w14:paraId="1AEF5FC0" w14:textId="77777777" w:rsidR="00370B97" w:rsidRPr="00AB4A4D" w:rsidRDefault="00370B97" w:rsidP="00FD0697">
            <w:pPr>
              <w:jc w:val="left"/>
            </w:pPr>
            <w:r w:rsidRPr="00AB4A4D">
              <w:t>Quarterly</w:t>
            </w:r>
          </w:p>
        </w:tc>
      </w:tr>
      <w:tr w:rsidR="00370B97" w:rsidRPr="00E378E1" w14:paraId="60B1B67F" w14:textId="77777777" w:rsidTr="00FD0697">
        <w:trPr>
          <w:trHeight w:val="441"/>
          <w:jc w:val="center"/>
        </w:trPr>
        <w:tc>
          <w:tcPr>
            <w:tcW w:w="543" w:type="pct"/>
            <w:vMerge w:val="restart"/>
            <w:vAlign w:val="center"/>
          </w:tcPr>
          <w:p w14:paraId="611CEFA5" w14:textId="77777777" w:rsidR="00370B97" w:rsidRPr="00F96CA6" w:rsidRDefault="00370B97" w:rsidP="00FD0697">
            <w:pPr>
              <w:tabs>
                <w:tab w:val="left" w:pos="284"/>
              </w:tabs>
              <w:contextualSpacing/>
              <w:jc w:val="left"/>
              <w:rPr>
                <w:rFonts w:cs="Arial"/>
              </w:rPr>
            </w:pPr>
            <w:r>
              <w:rPr>
                <w:rFonts w:cs="Arial"/>
              </w:rPr>
              <w:t>Social Inclusion</w:t>
            </w:r>
          </w:p>
        </w:tc>
        <w:tc>
          <w:tcPr>
            <w:tcW w:w="476" w:type="pct"/>
            <w:vAlign w:val="center"/>
          </w:tcPr>
          <w:p w14:paraId="2E228341" w14:textId="77777777" w:rsidR="00370B97" w:rsidRPr="00E27FCF" w:rsidRDefault="00370B97" w:rsidP="00FD0697">
            <w:pPr>
              <w:jc w:val="left"/>
              <w:rPr>
                <w:sz w:val="20"/>
                <w:szCs w:val="20"/>
              </w:rPr>
            </w:pPr>
            <w:r w:rsidRPr="00E27FCF">
              <w:rPr>
                <w:rFonts w:cs="Arial"/>
                <w:color w:val="000000"/>
                <w:sz w:val="20"/>
                <w:szCs w:val="20"/>
              </w:rPr>
              <w:t>AS, CYS, FS, HF</w:t>
            </w:r>
          </w:p>
        </w:tc>
        <w:tc>
          <w:tcPr>
            <w:tcW w:w="1633" w:type="pct"/>
            <w:vAlign w:val="center"/>
          </w:tcPr>
          <w:p w14:paraId="7D12272E" w14:textId="77777777" w:rsidR="00370B97" w:rsidRPr="00011F31" w:rsidRDefault="00370B97" w:rsidP="00FD0697">
            <w:pPr>
              <w:jc w:val="left"/>
            </w:pPr>
            <w:r w:rsidRPr="00011F31">
              <w:t xml:space="preserve">% Service Users </w:t>
            </w:r>
            <w:r w:rsidRPr="00011F31">
              <w:rPr>
                <w:rFonts w:eastAsia="Times New Roman" w:cs="Arial"/>
                <w:lang w:val="en-US"/>
              </w:rPr>
              <w:t>engaging in leisure, cultural, faith or informal learning activities</w:t>
            </w:r>
          </w:p>
        </w:tc>
        <w:tc>
          <w:tcPr>
            <w:tcW w:w="1377" w:type="pct"/>
            <w:vAlign w:val="center"/>
          </w:tcPr>
          <w:p w14:paraId="3C76165C" w14:textId="77777777" w:rsidR="00370B97" w:rsidRPr="00D76AAF" w:rsidRDefault="00370B97" w:rsidP="00FD0697">
            <w:pPr>
              <w:tabs>
                <w:tab w:val="left" w:pos="0"/>
              </w:tabs>
              <w:contextualSpacing/>
              <w:jc w:val="left"/>
              <w:rPr>
                <w:rFonts w:eastAsia="Times New Roman" w:cs="Arial"/>
                <w:lang w:val="en-US"/>
              </w:rPr>
            </w:pPr>
            <w:r>
              <w:t>No. e</w:t>
            </w:r>
            <w:r>
              <w:rPr>
                <w:rFonts w:eastAsia="Times New Roman" w:cs="Arial"/>
                <w:lang w:val="en-US"/>
              </w:rPr>
              <w:t>ngaging in leisure, cultural, faith or informal learning activities divided by total no. supported</w:t>
            </w:r>
          </w:p>
        </w:tc>
        <w:tc>
          <w:tcPr>
            <w:tcW w:w="480" w:type="pct"/>
            <w:vAlign w:val="center"/>
          </w:tcPr>
          <w:p w14:paraId="19448AA3" w14:textId="1B78A4BA" w:rsidR="00370B97" w:rsidRDefault="00F75A43" w:rsidP="00FD0697">
            <w:pPr>
              <w:jc w:val="left"/>
            </w:pPr>
            <w:r>
              <w:t>9</w:t>
            </w:r>
            <w:r w:rsidR="00370B97">
              <w:t>0%</w:t>
            </w:r>
          </w:p>
        </w:tc>
        <w:tc>
          <w:tcPr>
            <w:tcW w:w="491" w:type="pct"/>
            <w:vAlign w:val="center"/>
          </w:tcPr>
          <w:p w14:paraId="75874011" w14:textId="77777777" w:rsidR="00370B97" w:rsidRDefault="00370B97" w:rsidP="00FD0697">
            <w:pPr>
              <w:jc w:val="left"/>
            </w:pPr>
            <w:r w:rsidRPr="00AB4A4D">
              <w:t>Quarterly</w:t>
            </w:r>
          </w:p>
        </w:tc>
      </w:tr>
      <w:tr w:rsidR="00370B97" w:rsidRPr="00E378E1" w14:paraId="10267534" w14:textId="77777777" w:rsidTr="00FD0697">
        <w:trPr>
          <w:trHeight w:val="441"/>
          <w:jc w:val="center"/>
        </w:trPr>
        <w:tc>
          <w:tcPr>
            <w:tcW w:w="543" w:type="pct"/>
            <w:vMerge/>
            <w:vAlign w:val="center"/>
          </w:tcPr>
          <w:p w14:paraId="1CB31CC0" w14:textId="77777777" w:rsidR="00370B97" w:rsidRDefault="00370B97" w:rsidP="00FD0697">
            <w:pPr>
              <w:tabs>
                <w:tab w:val="left" w:pos="284"/>
              </w:tabs>
              <w:contextualSpacing/>
              <w:jc w:val="left"/>
              <w:rPr>
                <w:rFonts w:cs="Arial"/>
              </w:rPr>
            </w:pPr>
          </w:p>
        </w:tc>
        <w:tc>
          <w:tcPr>
            <w:tcW w:w="476" w:type="pct"/>
            <w:vAlign w:val="center"/>
          </w:tcPr>
          <w:p w14:paraId="1E62B9D5" w14:textId="77777777" w:rsidR="00370B97" w:rsidRPr="00E27FCF" w:rsidRDefault="00370B97" w:rsidP="00FD0697">
            <w:pPr>
              <w:jc w:val="left"/>
              <w:rPr>
                <w:sz w:val="20"/>
                <w:szCs w:val="20"/>
              </w:rPr>
            </w:pPr>
            <w:r w:rsidRPr="00E27FCF">
              <w:rPr>
                <w:rFonts w:cs="Arial"/>
                <w:color w:val="000000"/>
                <w:sz w:val="20"/>
                <w:szCs w:val="20"/>
              </w:rPr>
              <w:t xml:space="preserve">AS, CYS, FS, </w:t>
            </w:r>
            <w:r>
              <w:rPr>
                <w:rFonts w:cs="Arial"/>
                <w:color w:val="000000"/>
                <w:sz w:val="20"/>
                <w:szCs w:val="20"/>
              </w:rPr>
              <w:t xml:space="preserve">OS, </w:t>
            </w:r>
            <w:r w:rsidRPr="00E27FCF">
              <w:rPr>
                <w:rFonts w:cs="Arial"/>
                <w:color w:val="000000"/>
                <w:sz w:val="20"/>
                <w:szCs w:val="20"/>
              </w:rPr>
              <w:t>HF</w:t>
            </w:r>
          </w:p>
        </w:tc>
        <w:tc>
          <w:tcPr>
            <w:tcW w:w="1633" w:type="pct"/>
            <w:vAlign w:val="center"/>
          </w:tcPr>
          <w:p w14:paraId="4C7FF02D" w14:textId="77777777" w:rsidR="00370B97" w:rsidRPr="00011F31" w:rsidRDefault="00370B97" w:rsidP="00FD0697">
            <w:pPr>
              <w:jc w:val="left"/>
            </w:pPr>
            <w:r w:rsidRPr="00011F31">
              <w:t>% Service Users engaged with and completing court orders and ASBOs</w:t>
            </w:r>
          </w:p>
          <w:p w14:paraId="632DD958" w14:textId="77777777" w:rsidR="00370B97" w:rsidRPr="00011F31" w:rsidRDefault="00370B97" w:rsidP="00FD0697">
            <w:pPr>
              <w:jc w:val="left"/>
            </w:pPr>
          </w:p>
        </w:tc>
        <w:tc>
          <w:tcPr>
            <w:tcW w:w="1377" w:type="pct"/>
            <w:vAlign w:val="center"/>
          </w:tcPr>
          <w:p w14:paraId="70F7ED7E" w14:textId="77777777" w:rsidR="00370B97" w:rsidRPr="00D76AAF" w:rsidRDefault="00370B97" w:rsidP="00FD0697">
            <w:pPr>
              <w:tabs>
                <w:tab w:val="left" w:pos="0"/>
              </w:tabs>
              <w:contextualSpacing/>
              <w:jc w:val="left"/>
              <w:rPr>
                <w:rFonts w:eastAsia="Times New Roman" w:cs="Arial"/>
                <w:lang w:val="en-US"/>
              </w:rPr>
            </w:pPr>
            <w:r>
              <w:t xml:space="preserve">No. </w:t>
            </w:r>
            <w:r w:rsidRPr="00A32ECC">
              <w:t>engaged with and completing court orders and ASBOs</w:t>
            </w:r>
            <w:r>
              <w:rPr>
                <w:b/>
                <w:bCs/>
              </w:rPr>
              <w:t xml:space="preserve"> </w:t>
            </w:r>
            <w:r>
              <w:rPr>
                <w:rFonts w:eastAsia="Times New Roman" w:cs="Arial"/>
                <w:lang w:val="en-US"/>
              </w:rPr>
              <w:t>divided by total no. required</w:t>
            </w:r>
          </w:p>
        </w:tc>
        <w:tc>
          <w:tcPr>
            <w:tcW w:w="480" w:type="pct"/>
            <w:vAlign w:val="center"/>
          </w:tcPr>
          <w:p w14:paraId="725EE385" w14:textId="77777777" w:rsidR="00370B97" w:rsidRDefault="00370B97" w:rsidP="00FD0697">
            <w:pPr>
              <w:jc w:val="left"/>
            </w:pPr>
            <w:r>
              <w:t>100%</w:t>
            </w:r>
          </w:p>
        </w:tc>
        <w:tc>
          <w:tcPr>
            <w:tcW w:w="491" w:type="pct"/>
            <w:vAlign w:val="center"/>
          </w:tcPr>
          <w:p w14:paraId="3D4B631F" w14:textId="77777777" w:rsidR="00370B97" w:rsidRPr="00AB4A4D" w:rsidRDefault="00370B97" w:rsidP="00FD0697">
            <w:pPr>
              <w:jc w:val="left"/>
            </w:pPr>
            <w:r w:rsidRPr="00AB4A4D">
              <w:t>Quarterly</w:t>
            </w:r>
          </w:p>
        </w:tc>
      </w:tr>
      <w:tr w:rsidR="00370B97" w:rsidRPr="00E378E1" w14:paraId="1A903534" w14:textId="77777777" w:rsidTr="00FD0697">
        <w:trPr>
          <w:trHeight w:val="441"/>
          <w:jc w:val="center"/>
        </w:trPr>
        <w:tc>
          <w:tcPr>
            <w:tcW w:w="543" w:type="pct"/>
            <w:vMerge/>
            <w:vAlign w:val="center"/>
          </w:tcPr>
          <w:p w14:paraId="2E6B16AC" w14:textId="77777777" w:rsidR="00370B97" w:rsidRDefault="00370B97" w:rsidP="00FD0697">
            <w:pPr>
              <w:tabs>
                <w:tab w:val="left" w:pos="284"/>
              </w:tabs>
              <w:contextualSpacing/>
              <w:jc w:val="left"/>
              <w:rPr>
                <w:rFonts w:cs="Arial"/>
              </w:rPr>
            </w:pPr>
          </w:p>
        </w:tc>
        <w:tc>
          <w:tcPr>
            <w:tcW w:w="476" w:type="pct"/>
            <w:vAlign w:val="center"/>
          </w:tcPr>
          <w:p w14:paraId="5D518299" w14:textId="77777777"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14:paraId="1B0C17AD" w14:textId="77777777" w:rsidR="00370B97" w:rsidRPr="00CA2FAF"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Pr>
                <w:rFonts w:cs="Arial"/>
                <w:bCs/>
              </w:rPr>
              <w:t>are supported to access Inspire</w:t>
            </w:r>
            <w:r w:rsidRPr="00CA2FAF">
              <w:rPr>
                <w:rFonts w:cs="Arial"/>
                <w:bCs/>
              </w:rPr>
              <w:t xml:space="preserve"> Mediation </w:t>
            </w:r>
            <w:r w:rsidRPr="006D6787">
              <w:rPr>
                <w:rFonts w:cs="Arial"/>
                <w:bCs/>
              </w:rPr>
              <w:t>service</w:t>
            </w:r>
          </w:p>
        </w:tc>
        <w:tc>
          <w:tcPr>
            <w:tcW w:w="1377" w:type="pct"/>
            <w:vAlign w:val="center"/>
          </w:tcPr>
          <w:p w14:paraId="39F5177F"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supported </w:t>
            </w:r>
            <w:r w:rsidRPr="00D76AAF">
              <w:rPr>
                <w:rFonts w:eastAsia="Times New Roman" w:cs="Arial"/>
                <w:lang w:val="en-US"/>
              </w:rPr>
              <w:t xml:space="preserve">divided by total no. </w:t>
            </w:r>
          </w:p>
        </w:tc>
        <w:tc>
          <w:tcPr>
            <w:tcW w:w="480" w:type="pct"/>
            <w:vAlign w:val="center"/>
          </w:tcPr>
          <w:p w14:paraId="0A934034" w14:textId="77777777" w:rsidR="00370B97" w:rsidRDefault="00370B97" w:rsidP="00FD0697">
            <w:pPr>
              <w:jc w:val="left"/>
              <w:rPr>
                <w:rFonts w:cs="Arial"/>
                <w:bCs/>
              </w:rPr>
            </w:pPr>
            <w:r w:rsidRPr="00CA2FAF">
              <w:rPr>
                <w:rFonts w:cs="Arial"/>
                <w:bCs/>
              </w:rPr>
              <w:t>Y</w:t>
            </w:r>
            <w:r>
              <w:rPr>
                <w:rFonts w:cs="Arial"/>
                <w:bCs/>
              </w:rPr>
              <w:t>r 1 40%</w:t>
            </w:r>
          </w:p>
          <w:p w14:paraId="4E12AEEE" w14:textId="77777777" w:rsidR="00370B97" w:rsidRPr="00CA2FAF" w:rsidRDefault="00370B97" w:rsidP="00FD0697">
            <w:pPr>
              <w:jc w:val="left"/>
              <w:rPr>
                <w:rFonts w:cs="Arial"/>
                <w:bCs/>
              </w:rPr>
            </w:pPr>
            <w:r>
              <w:rPr>
                <w:rFonts w:cs="Arial"/>
                <w:bCs/>
              </w:rPr>
              <w:t xml:space="preserve">Yrs 2 plus </w:t>
            </w:r>
            <w:r w:rsidRPr="00CA2FAF">
              <w:rPr>
                <w:rFonts w:cs="Arial"/>
                <w:bCs/>
              </w:rPr>
              <w:t>6</w:t>
            </w:r>
            <w:r>
              <w:rPr>
                <w:rFonts w:cs="Arial"/>
                <w:bCs/>
              </w:rPr>
              <w:t>0%</w:t>
            </w:r>
          </w:p>
        </w:tc>
        <w:tc>
          <w:tcPr>
            <w:tcW w:w="491" w:type="pct"/>
            <w:vAlign w:val="center"/>
          </w:tcPr>
          <w:p w14:paraId="3DCDC876" w14:textId="77777777" w:rsidR="00370B97" w:rsidRDefault="00370B97" w:rsidP="00FD0697">
            <w:pPr>
              <w:jc w:val="left"/>
            </w:pPr>
            <w:r w:rsidRPr="00BD010E">
              <w:t>Quarterly</w:t>
            </w:r>
          </w:p>
        </w:tc>
      </w:tr>
      <w:tr w:rsidR="00370B97" w:rsidRPr="00E378E1" w14:paraId="177C81A8" w14:textId="77777777" w:rsidTr="00FD0697">
        <w:trPr>
          <w:trHeight w:val="441"/>
          <w:jc w:val="center"/>
        </w:trPr>
        <w:tc>
          <w:tcPr>
            <w:tcW w:w="543" w:type="pct"/>
            <w:vMerge/>
            <w:vAlign w:val="center"/>
          </w:tcPr>
          <w:p w14:paraId="2955D9AB" w14:textId="77777777" w:rsidR="00370B97" w:rsidRDefault="00370B97" w:rsidP="00FD0697">
            <w:pPr>
              <w:tabs>
                <w:tab w:val="left" w:pos="284"/>
              </w:tabs>
              <w:contextualSpacing/>
              <w:jc w:val="left"/>
              <w:rPr>
                <w:rFonts w:cs="Arial"/>
              </w:rPr>
            </w:pPr>
          </w:p>
        </w:tc>
        <w:tc>
          <w:tcPr>
            <w:tcW w:w="476" w:type="pct"/>
            <w:vAlign w:val="center"/>
          </w:tcPr>
          <w:p w14:paraId="5D8C3D6D" w14:textId="77777777"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14:paraId="681D634D" w14:textId="77777777" w:rsidR="00370B97" w:rsidRPr="006D6787"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sidRPr="006D6787">
              <w:rPr>
                <w:rFonts w:cs="Arial"/>
                <w:bCs/>
              </w:rPr>
              <w:t xml:space="preserve">have advised that they now feel able to discuss their issues openly with </w:t>
            </w:r>
            <w:r>
              <w:rPr>
                <w:rFonts w:cs="Arial"/>
                <w:bCs/>
              </w:rPr>
              <w:t>their key worker</w:t>
            </w:r>
          </w:p>
        </w:tc>
        <w:tc>
          <w:tcPr>
            <w:tcW w:w="1377" w:type="pct"/>
            <w:vAlign w:val="center"/>
          </w:tcPr>
          <w:p w14:paraId="4A775F9B"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able to discuss issues </w:t>
            </w:r>
            <w:r w:rsidRPr="00D76AAF">
              <w:rPr>
                <w:rFonts w:eastAsia="Times New Roman" w:cs="Arial"/>
                <w:lang w:val="en-US"/>
              </w:rPr>
              <w:t xml:space="preserve">divided by total no. </w:t>
            </w:r>
          </w:p>
        </w:tc>
        <w:tc>
          <w:tcPr>
            <w:tcW w:w="480" w:type="pct"/>
            <w:vAlign w:val="center"/>
          </w:tcPr>
          <w:p w14:paraId="609BA6F5" w14:textId="77777777" w:rsidR="00370B97" w:rsidRDefault="00370B97" w:rsidP="00FD0697">
            <w:pPr>
              <w:jc w:val="left"/>
              <w:rPr>
                <w:rFonts w:cs="Arial"/>
                <w:bCs/>
              </w:rPr>
            </w:pPr>
            <w:r>
              <w:rPr>
                <w:rFonts w:cs="Arial"/>
                <w:bCs/>
              </w:rPr>
              <w:t>Yr 1 60%</w:t>
            </w:r>
          </w:p>
          <w:p w14:paraId="4E60E330" w14:textId="77777777" w:rsidR="00370B97" w:rsidRDefault="00370B97" w:rsidP="00FD0697">
            <w:pPr>
              <w:jc w:val="left"/>
              <w:rPr>
                <w:rFonts w:cs="Arial"/>
                <w:bCs/>
              </w:rPr>
            </w:pPr>
            <w:r>
              <w:rPr>
                <w:rFonts w:cs="Arial"/>
                <w:bCs/>
              </w:rPr>
              <w:t>Yr 2 80%</w:t>
            </w:r>
          </w:p>
          <w:p w14:paraId="75F88EA3" w14:textId="77777777" w:rsidR="00370B97" w:rsidRPr="006D6787" w:rsidRDefault="00370B97" w:rsidP="00FD0697">
            <w:pPr>
              <w:jc w:val="left"/>
              <w:rPr>
                <w:rFonts w:cs="Arial"/>
                <w:bCs/>
              </w:rPr>
            </w:pPr>
            <w:r>
              <w:rPr>
                <w:rFonts w:cs="Arial"/>
                <w:bCs/>
              </w:rPr>
              <w:t>Yrs 3 plus 100%</w:t>
            </w:r>
          </w:p>
        </w:tc>
        <w:tc>
          <w:tcPr>
            <w:tcW w:w="491" w:type="pct"/>
            <w:vAlign w:val="center"/>
          </w:tcPr>
          <w:p w14:paraId="5B84FA20" w14:textId="77777777" w:rsidR="00370B97" w:rsidRDefault="00370B97" w:rsidP="00FD0697">
            <w:pPr>
              <w:jc w:val="left"/>
            </w:pPr>
            <w:r w:rsidRPr="00BD010E">
              <w:t>Quarterly</w:t>
            </w:r>
          </w:p>
        </w:tc>
      </w:tr>
      <w:tr w:rsidR="00370B97" w:rsidRPr="00E378E1" w14:paraId="53F4F270" w14:textId="77777777" w:rsidTr="00FD0697">
        <w:trPr>
          <w:trHeight w:val="441"/>
          <w:jc w:val="center"/>
        </w:trPr>
        <w:tc>
          <w:tcPr>
            <w:tcW w:w="543" w:type="pct"/>
            <w:vMerge/>
            <w:vAlign w:val="center"/>
          </w:tcPr>
          <w:p w14:paraId="1E86D051" w14:textId="77777777" w:rsidR="00370B97" w:rsidRDefault="00370B97" w:rsidP="00FD0697">
            <w:pPr>
              <w:tabs>
                <w:tab w:val="left" w:pos="284"/>
              </w:tabs>
              <w:contextualSpacing/>
              <w:jc w:val="left"/>
              <w:rPr>
                <w:rFonts w:cs="Arial"/>
              </w:rPr>
            </w:pPr>
          </w:p>
        </w:tc>
        <w:tc>
          <w:tcPr>
            <w:tcW w:w="476" w:type="pct"/>
            <w:vAlign w:val="center"/>
          </w:tcPr>
          <w:p w14:paraId="34F27570" w14:textId="77777777"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14:paraId="54902480" w14:textId="77777777" w:rsidR="00370B97" w:rsidRPr="006D6787"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Pr>
                <w:rFonts w:cs="Arial"/>
                <w:bCs/>
              </w:rPr>
              <w:t>have advised that they have a positive sustainable support network</w:t>
            </w:r>
          </w:p>
        </w:tc>
        <w:tc>
          <w:tcPr>
            <w:tcW w:w="1377" w:type="pct"/>
            <w:vAlign w:val="center"/>
          </w:tcPr>
          <w:p w14:paraId="38D52209" w14:textId="77777777"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with positive support network </w:t>
            </w:r>
            <w:r w:rsidRPr="00D76AAF">
              <w:rPr>
                <w:rFonts w:eastAsia="Times New Roman" w:cs="Arial"/>
                <w:lang w:val="en-US"/>
              </w:rPr>
              <w:t xml:space="preserve">divided by total no. </w:t>
            </w:r>
          </w:p>
        </w:tc>
        <w:tc>
          <w:tcPr>
            <w:tcW w:w="480" w:type="pct"/>
            <w:vAlign w:val="center"/>
          </w:tcPr>
          <w:p w14:paraId="63877D72" w14:textId="77777777" w:rsidR="00370B97" w:rsidRDefault="00370B97" w:rsidP="00FD0697">
            <w:pPr>
              <w:jc w:val="left"/>
              <w:rPr>
                <w:rFonts w:cs="Arial"/>
                <w:bCs/>
              </w:rPr>
            </w:pPr>
            <w:r>
              <w:rPr>
                <w:rFonts w:cs="Arial"/>
                <w:bCs/>
              </w:rPr>
              <w:t>Yr 1 40%</w:t>
            </w:r>
          </w:p>
          <w:p w14:paraId="5FE477DF" w14:textId="77777777" w:rsidR="00370B97" w:rsidRDefault="00370B97" w:rsidP="00FD0697">
            <w:pPr>
              <w:jc w:val="left"/>
              <w:rPr>
                <w:rFonts w:cs="Arial"/>
                <w:bCs/>
              </w:rPr>
            </w:pPr>
            <w:r>
              <w:rPr>
                <w:rFonts w:cs="Arial"/>
                <w:bCs/>
              </w:rPr>
              <w:t>Yr 2 60%</w:t>
            </w:r>
          </w:p>
          <w:p w14:paraId="5AD790B5" w14:textId="77777777" w:rsidR="00370B97" w:rsidRPr="006D6787" w:rsidRDefault="00370B97" w:rsidP="00FD0697">
            <w:pPr>
              <w:jc w:val="left"/>
              <w:rPr>
                <w:rFonts w:cs="Arial"/>
                <w:bCs/>
              </w:rPr>
            </w:pPr>
            <w:r>
              <w:rPr>
                <w:rFonts w:cs="Arial"/>
                <w:bCs/>
              </w:rPr>
              <w:t>Yrs 3 plus 80%</w:t>
            </w:r>
          </w:p>
        </w:tc>
        <w:tc>
          <w:tcPr>
            <w:tcW w:w="491" w:type="pct"/>
            <w:vAlign w:val="center"/>
          </w:tcPr>
          <w:p w14:paraId="1AD762C5" w14:textId="77777777" w:rsidR="00370B97" w:rsidRDefault="00370B97" w:rsidP="00FD0697">
            <w:pPr>
              <w:jc w:val="left"/>
            </w:pPr>
            <w:r w:rsidRPr="00BD010E">
              <w:t>Quarterly</w:t>
            </w:r>
          </w:p>
        </w:tc>
      </w:tr>
      <w:tr w:rsidR="00370B97" w:rsidRPr="00E378E1" w14:paraId="6D50C8F5" w14:textId="77777777" w:rsidTr="00FD0697">
        <w:trPr>
          <w:trHeight w:val="441"/>
          <w:jc w:val="center"/>
        </w:trPr>
        <w:tc>
          <w:tcPr>
            <w:tcW w:w="543" w:type="pct"/>
            <w:vMerge/>
            <w:vAlign w:val="center"/>
          </w:tcPr>
          <w:p w14:paraId="7705887A" w14:textId="77777777" w:rsidR="00370B97" w:rsidRDefault="00370B97" w:rsidP="00FD0697">
            <w:pPr>
              <w:tabs>
                <w:tab w:val="left" w:pos="284"/>
              </w:tabs>
              <w:contextualSpacing/>
              <w:jc w:val="left"/>
              <w:rPr>
                <w:rFonts w:cs="Arial"/>
              </w:rPr>
            </w:pPr>
          </w:p>
        </w:tc>
        <w:tc>
          <w:tcPr>
            <w:tcW w:w="476" w:type="pct"/>
            <w:vAlign w:val="center"/>
          </w:tcPr>
          <w:p w14:paraId="2A51AFB3" w14:textId="77777777"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14:paraId="1ACE37C7" w14:textId="77777777" w:rsidR="00370B97" w:rsidRDefault="00370B97" w:rsidP="00FD0697">
            <w:pPr>
              <w:jc w:val="left"/>
            </w:pPr>
            <w:r>
              <w:t xml:space="preserve">% Service Users </w:t>
            </w:r>
            <w:r>
              <w:rPr>
                <w:rFonts w:eastAsia="Times New Roman" w:cs="Arial"/>
                <w:lang w:val="en-US"/>
              </w:rPr>
              <w:t>reconnecting with family networks</w:t>
            </w:r>
          </w:p>
        </w:tc>
        <w:tc>
          <w:tcPr>
            <w:tcW w:w="1377" w:type="pct"/>
            <w:vAlign w:val="center"/>
          </w:tcPr>
          <w:p w14:paraId="743E8749" w14:textId="77777777" w:rsidR="00370B97" w:rsidRPr="00D76AAF" w:rsidRDefault="00370B97" w:rsidP="00FD0697">
            <w:pPr>
              <w:tabs>
                <w:tab w:val="left" w:pos="0"/>
              </w:tabs>
              <w:contextualSpacing/>
              <w:jc w:val="left"/>
              <w:rPr>
                <w:rFonts w:eastAsia="Times New Roman" w:cs="Arial"/>
                <w:lang w:val="en-US"/>
              </w:rPr>
            </w:pPr>
            <w:r>
              <w:t xml:space="preserve">No. </w:t>
            </w:r>
            <w:r>
              <w:rPr>
                <w:rFonts w:eastAsia="Times New Roman" w:cs="Arial"/>
                <w:lang w:val="en-US"/>
              </w:rPr>
              <w:t>reconnecting with family networks divided by total no. supported</w:t>
            </w:r>
          </w:p>
        </w:tc>
        <w:tc>
          <w:tcPr>
            <w:tcW w:w="480" w:type="pct"/>
            <w:vAlign w:val="center"/>
          </w:tcPr>
          <w:p w14:paraId="1DD8EBFD" w14:textId="77777777" w:rsidR="00370B97" w:rsidRDefault="00370B97" w:rsidP="00FD0697">
            <w:pPr>
              <w:jc w:val="left"/>
            </w:pPr>
            <w:r>
              <w:t>25%</w:t>
            </w:r>
          </w:p>
        </w:tc>
        <w:tc>
          <w:tcPr>
            <w:tcW w:w="491" w:type="pct"/>
            <w:vAlign w:val="center"/>
          </w:tcPr>
          <w:p w14:paraId="25E2151D" w14:textId="77777777" w:rsidR="00370B97" w:rsidRDefault="00370B97" w:rsidP="00FD0697">
            <w:pPr>
              <w:jc w:val="left"/>
            </w:pPr>
            <w:r w:rsidRPr="00BD010E">
              <w:t>Quarterly</w:t>
            </w:r>
          </w:p>
        </w:tc>
      </w:tr>
      <w:tr w:rsidR="000A25B8" w:rsidRPr="00E378E1" w14:paraId="59AF82E0" w14:textId="77777777" w:rsidTr="00FD0697">
        <w:trPr>
          <w:trHeight w:val="441"/>
          <w:jc w:val="center"/>
        </w:trPr>
        <w:tc>
          <w:tcPr>
            <w:tcW w:w="543" w:type="pct"/>
            <w:vMerge w:val="restart"/>
            <w:vAlign w:val="center"/>
          </w:tcPr>
          <w:p w14:paraId="4F3A4D86" w14:textId="77777777" w:rsidR="000A25B8" w:rsidRPr="00F96CA6" w:rsidRDefault="000A25B8" w:rsidP="00FD0697">
            <w:pPr>
              <w:tabs>
                <w:tab w:val="left" w:pos="284"/>
              </w:tabs>
              <w:contextualSpacing/>
              <w:jc w:val="left"/>
              <w:rPr>
                <w:rFonts w:cs="Arial"/>
              </w:rPr>
            </w:pPr>
            <w:r>
              <w:rPr>
                <w:rFonts w:cs="Arial"/>
              </w:rPr>
              <w:t>Resettlement</w:t>
            </w:r>
          </w:p>
        </w:tc>
        <w:tc>
          <w:tcPr>
            <w:tcW w:w="476" w:type="pct"/>
            <w:vAlign w:val="center"/>
          </w:tcPr>
          <w:p w14:paraId="0ABCE486" w14:textId="77777777" w:rsidR="000A25B8" w:rsidRPr="00E27FCF" w:rsidRDefault="000A25B8" w:rsidP="00FD0697">
            <w:pPr>
              <w:jc w:val="left"/>
              <w:rPr>
                <w:rFonts w:cs="Arial"/>
                <w:color w:val="000000"/>
                <w:sz w:val="20"/>
                <w:szCs w:val="20"/>
              </w:rPr>
            </w:pPr>
            <w:r w:rsidRPr="00E27FCF">
              <w:rPr>
                <w:rFonts w:cs="Arial"/>
                <w:color w:val="000000"/>
                <w:sz w:val="20"/>
                <w:szCs w:val="20"/>
              </w:rPr>
              <w:t>AS, CYS</w:t>
            </w:r>
          </w:p>
        </w:tc>
        <w:tc>
          <w:tcPr>
            <w:tcW w:w="1633" w:type="pct"/>
            <w:vAlign w:val="center"/>
          </w:tcPr>
          <w:p w14:paraId="0B97B02A" w14:textId="77777777" w:rsidR="000A25B8" w:rsidRPr="00011F31" w:rsidRDefault="000A25B8" w:rsidP="00FD0697">
            <w:pPr>
              <w:jc w:val="left"/>
              <w:rPr>
                <w:rFonts w:cs="Arial"/>
                <w:color w:val="000000"/>
              </w:rPr>
            </w:pPr>
            <w:r w:rsidRPr="00011F31">
              <w:rPr>
                <w:rFonts w:cs="Arial"/>
                <w:color w:val="000000"/>
              </w:rPr>
              <w:t>% Service Users moved on in a planned way</w:t>
            </w:r>
          </w:p>
        </w:tc>
        <w:tc>
          <w:tcPr>
            <w:tcW w:w="1377" w:type="pct"/>
            <w:vAlign w:val="center"/>
          </w:tcPr>
          <w:p w14:paraId="554DF9AC" w14:textId="77777777" w:rsidR="000A25B8" w:rsidRPr="009A3590" w:rsidRDefault="000A25B8" w:rsidP="00FD0697">
            <w:pPr>
              <w:tabs>
                <w:tab w:val="left" w:pos="0"/>
              </w:tabs>
              <w:contextualSpacing/>
              <w:jc w:val="left"/>
            </w:pPr>
            <w:r>
              <w:t>No. planned move ons divided by total no. moved on</w:t>
            </w:r>
          </w:p>
        </w:tc>
        <w:tc>
          <w:tcPr>
            <w:tcW w:w="480" w:type="pct"/>
            <w:vAlign w:val="center"/>
          </w:tcPr>
          <w:p w14:paraId="2B702117" w14:textId="77777777" w:rsidR="000A25B8" w:rsidRPr="008D3A4D" w:rsidRDefault="000A25B8" w:rsidP="00FD0697">
            <w:pPr>
              <w:jc w:val="left"/>
              <w:rPr>
                <w:rFonts w:cs="Arial"/>
                <w:color w:val="000000"/>
              </w:rPr>
            </w:pPr>
            <w:r w:rsidRPr="008D3A4D">
              <w:rPr>
                <w:rFonts w:cs="Arial"/>
                <w:color w:val="000000"/>
              </w:rPr>
              <w:t>95%</w:t>
            </w:r>
          </w:p>
        </w:tc>
        <w:tc>
          <w:tcPr>
            <w:tcW w:w="491" w:type="pct"/>
            <w:vAlign w:val="center"/>
          </w:tcPr>
          <w:p w14:paraId="07B22E86" w14:textId="77777777" w:rsidR="000A25B8" w:rsidRDefault="000A25B8" w:rsidP="00FD0697">
            <w:pPr>
              <w:jc w:val="left"/>
            </w:pPr>
            <w:r w:rsidRPr="00BD010E">
              <w:t>Quarterly</w:t>
            </w:r>
          </w:p>
        </w:tc>
      </w:tr>
      <w:tr w:rsidR="000A25B8" w:rsidRPr="00E378E1" w14:paraId="521F6CD8" w14:textId="77777777" w:rsidTr="00FD0697">
        <w:trPr>
          <w:trHeight w:val="623"/>
          <w:jc w:val="center"/>
        </w:trPr>
        <w:tc>
          <w:tcPr>
            <w:tcW w:w="543" w:type="pct"/>
            <w:vMerge/>
            <w:vAlign w:val="center"/>
          </w:tcPr>
          <w:p w14:paraId="3D3CAE0E" w14:textId="77777777" w:rsidR="000A25B8" w:rsidRDefault="000A25B8" w:rsidP="00FD0697">
            <w:pPr>
              <w:tabs>
                <w:tab w:val="left" w:pos="284"/>
              </w:tabs>
              <w:contextualSpacing/>
              <w:jc w:val="left"/>
              <w:rPr>
                <w:rFonts w:cs="Arial"/>
              </w:rPr>
            </w:pPr>
          </w:p>
        </w:tc>
        <w:tc>
          <w:tcPr>
            <w:tcW w:w="476" w:type="pct"/>
            <w:vAlign w:val="center"/>
          </w:tcPr>
          <w:p w14:paraId="477746FB" w14:textId="5D38A641" w:rsidR="000A25B8" w:rsidRPr="00E27FCF" w:rsidRDefault="000A25B8" w:rsidP="00FD0697">
            <w:pPr>
              <w:jc w:val="left"/>
              <w:rPr>
                <w:rFonts w:cs="Arial"/>
                <w:color w:val="000000"/>
                <w:sz w:val="20"/>
                <w:szCs w:val="20"/>
              </w:rPr>
            </w:pPr>
            <w:r>
              <w:rPr>
                <w:rFonts w:cs="Arial"/>
                <w:color w:val="000000"/>
                <w:sz w:val="20"/>
                <w:szCs w:val="20"/>
              </w:rPr>
              <w:t>AS, CYS</w:t>
            </w:r>
          </w:p>
        </w:tc>
        <w:tc>
          <w:tcPr>
            <w:tcW w:w="1633" w:type="pct"/>
            <w:vAlign w:val="center"/>
          </w:tcPr>
          <w:p w14:paraId="37710DEA" w14:textId="2B3E1F62" w:rsidR="000A25B8" w:rsidRPr="00011F31" w:rsidRDefault="000A25B8" w:rsidP="00FD0697">
            <w:pPr>
              <w:jc w:val="left"/>
              <w:rPr>
                <w:rFonts w:cs="Arial"/>
                <w:color w:val="000000"/>
              </w:rPr>
            </w:pPr>
            <w:r>
              <w:rPr>
                <w:rFonts w:cs="Arial"/>
                <w:color w:val="000000"/>
              </w:rPr>
              <w:t xml:space="preserve">% of Service Users provided with tenancy support training </w:t>
            </w:r>
          </w:p>
        </w:tc>
        <w:tc>
          <w:tcPr>
            <w:tcW w:w="1377" w:type="pct"/>
            <w:vAlign w:val="center"/>
          </w:tcPr>
          <w:p w14:paraId="4A9D0054" w14:textId="791B7F61" w:rsidR="000A25B8" w:rsidRDefault="000A25B8" w:rsidP="00FD0697">
            <w:pPr>
              <w:tabs>
                <w:tab w:val="left" w:pos="0"/>
              </w:tabs>
              <w:contextualSpacing/>
              <w:jc w:val="left"/>
            </w:pPr>
            <w:r>
              <w:t>No. training support provided divided by total no moved</w:t>
            </w:r>
          </w:p>
        </w:tc>
        <w:tc>
          <w:tcPr>
            <w:tcW w:w="480" w:type="pct"/>
            <w:vAlign w:val="center"/>
          </w:tcPr>
          <w:p w14:paraId="639FEC9F" w14:textId="2EF2A3E6" w:rsidR="000A25B8" w:rsidRPr="008D3A4D" w:rsidRDefault="000A25B8" w:rsidP="00FD0697">
            <w:pPr>
              <w:jc w:val="left"/>
              <w:rPr>
                <w:rFonts w:cs="Arial"/>
                <w:color w:val="000000"/>
              </w:rPr>
            </w:pPr>
            <w:r>
              <w:rPr>
                <w:rFonts w:cs="Arial"/>
                <w:color w:val="000000"/>
              </w:rPr>
              <w:t>100%</w:t>
            </w:r>
          </w:p>
        </w:tc>
        <w:tc>
          <w:tcPr>
            <w:tcW w:w="491" w:type="pct"/>
            <w:vAlign w:val="center"/>
          </w:tcPr>
          <w:p w14:paraId="395A23E2" w14:textId="2D868B8B" w:rsidR="000A25B8" w:rsidRDefault="000A25B8" w:rsidP="00FD0697">
            <w:pPr>
              <w:jc w:val="left"/>
            </w:pPr>
            <w:r>
              <w:t xml:space="preserve">Monthly </w:t>
            </w:r>
          </w:p>
        </w:tc>
      </w:tr>
      <w:tr w:rsidR="000A25B8" w:rsidRPr="00E378E1" w14:paraId="5BD8C933" w14:textId="77777777" w:rsidTr="00FD0697">
        <w:trPr>
          <w:trHeight w:val="622"/>
          <w:jc w:val="center"/>
        </w:trPr>
        <w:tc>
          <w:tcPr>
            <w:tcW w:w="543" w:type="pct"/>
            <w:vMerge/>
            <w:vAlign w:val="center"/>
          </w:tcPr>
          <w:p w14:paraId="2AFBB8CF" w14:textId="77777777" w:rsidR="000A25B8" w:rsidRDefault="000A25B8" w:rsidP="00FD0697">
            <w:pPr>
              <w:tabs>
                <w:tab w:val="left" w:pos="284"/>
              </w:tabs>
              <w:contextualSpacing/>
              <w:jc w:val="left"/>
              <w:rPr>
                <w:rFonts w:cs="Arial"/>
              </w:rPr>
            </w:pPr>
          </w:p>
        </w:tc>
        <w:tc>
          <w:tcPr>
            <w:tcW w:w="476" w:type="pct"/>
            <w:vAlign w:val="center"/>
          </w:tcPr>
          <w:p w14:paraId="7058BCA6" w14:textId="40B13855" w:rsidR="000A25B8" w:rsidRDefault="000A25B8" w:rsidP="00FD0697">
            <w:pPr>
              <w:jc w:val="left"/>
              <w:rPr>
                <w:sz w:val="20"/>
                <w:szCs w:val="20"/>
              </w:rPr>
            </w:pPr>
            <w:r>
              <w:rPr>
                <w:sz w:val="20"/>
                <w:szCs w:val="20"/>
              </w:rPr>
              <w:t>OS</w:t>
            </w:r>
            <w:r w:rsidR="00EA6B5A">
              <w:rPr>
                <w:sz w:val="20"/>
                <w:szCs w:val="20"/>
              </w:rPr>
              <w:t>, AS</w:t>
            </w:r>
          </w:p>
        </w:tc>
        <w:tc>
          <w:tcPr>
            <w:tcW w:w="1633" w:type="pct"/>
            <w:vAlign w:val="center"/>
          </w:tcPr>
          <w:p w14:paraId="174A167B" w14:textId="15C74055" w:rsidR="000A25B8" w:rsidRDefault="000A25B8" w:rsidP="00FD0697">
            <w:pPr>
              <w:jc w:val="left"/>
              <w:rPr>
                <w:sz w:val="20"/>
                <w:szCs w:val="20"/>
              </w:rPr>
            </w:pPr>
            <w:r>
              <w:rPr>
                <w:rFonts w:cs="Arial"/>
                <w:color w:val="000000"/>
              </w:rPr>
              <w:t xml:space="preserve">% identified </w:t>
            </w:r>
            <w:r w:rsidRPr="00011F31">
              <w:rPr>
                <w:rFonts w:cs="Arial"/>
                <w:color w:val="000000"/>
              </w:rPr>
              <w:t xml:space="preserve">Service Users assisted to move on to private rented accommodation. </w:t>
            </w:r>
          </w:p>
        </w:tc>
        <w:tc>
          <w:tcPr>
            <w:tcW w:w="1377" w:type="pct"/>
            <w:vAlign w:val="center"/>
          </w:tcPr>
          <w:p w14:paraId="104D2F00" w14:textId="17FBC5F0" w:rsidR="000A25B8" w:rsidRDefault="000A25B8" w:rsidP="00FD0697">
            <w:pPr>
              <w:jc w:val="left"/>
              <w:rPr>
                <w:sz w:val="20"/>
                <w:szCs w:val="20"/>
              </w:rPr>
            </w:pPr>
            <w:r>
              <w:t>No. moved into private accommodation divided by total no. identified to move</w:t>
            </w:r>
          </w:p>
        </w:tc>
        <w:tc>
          <w:tcPr>
            <w:tcW w:w="480" w:type="pct"/>
            <w:vAlign w:val="center"/>
          </w:tcPr>
          <w:p w14:paraId="7C10BCF5" w14:textId="30E5567D" w:rsidR="000A25B8" w:rsidRDefault="000A25B8" w:rsidP="00FD0697">
            <w:pPr>
              <w:jc w:val="left"/>
              <w:rPr>
                <w:sz w:val="20"/>
                <w:szCs w:val="20"/>
              </w:rPr>
            </w:pPr>
            <w:r>
              <w:rPr>
                <w:rFonts w:cs="Arial"/>
                <w:color w:val="000000"/>
              </w:rPr>
              <w:t xml:space="preserve">80% </w:t>
            </w:r>
          </w:p>
        </w:tc>
        <w:tc>
          <w:tcPr>
            <w:tcW w:w="491" w:type="pct"/>
            <w:vAlign w:val="center"/>
          </w:tcPr>
          <w:p w14:paraId="15EDB8D7" w14:textId="6933CC21" w:rsidR="000A25B8" w:rsidRDefault="000A25B8" w:rsidP="00FD0697">
            <w:pPr>
              <w:jc w:val="left"/>
              <w:rPr>
                <w:sz w:val="20"/>
                <w:szCs w:val="20"/>
              </w:rPr>
            </w:pPr>
            <w:r w:rsidRPr="00BD010E">
              <w:t>Quarterly</w:t>
            </w:r>
          </w:p>
        </w:tc>
      </w:tr>
      <w:tr w:rsidR="000A25B8" w:rsidRPr="00E378E1" w14:paraId="2589BC55" w14:textId="77777777" w:rsidTr="00FD0697">
        <w:trPr>
          <w:trHeight w:val="441"/>
          <w:jc w:val="center"/>
        </w:trPr>
        <w:tc>
          <w:tcPr>
            <w:tcW w:w="543" w:type="pct"/>
            <w:vMerge/>
            <w:vAlign w:val="center"/>
          </w:tcPr>
          <w:p w14:paraId="1A9F68D9" w14:textId="77777777" w:rsidR="000A25B8" w:rsidRDefault="000A25B8" w:rsidP="00FD0697">
            <w:pPr>
              <w:tabs>
                <w:tab w:val="left" w:pos="284"/>
              </w:tabs>
              <w:contextualSpacing/>
              <w:jc w:val="left"/>
              <w:rPr>
                <w:rFonts w:cs="Arial"/>
              </w:rPr>
            </w:pPr>
          </w:p>
        </w:tc>
        <w:tc>
          <w:tcPr>
            <w:tcW w:w="476" w:type="pct"/>
            <w:vAlign w:val="center"/>
          </w:tcPr>
          <w:p w14:paraId="70860028" w14:textId="77777777" w:rsidR="000A25B8" w:rsidRPr="00E27FCF" w:rsidRDefault="000A25B8" w:rsidP="00FD0697">
            <w:pPr>
              <w:jc w:val="left"/>
              <w:rPr>
                <w:sz w:val="20"/>
                <w:szCs w:val="20"/>
              </w:rPr>
            </w:pPr>
            <w:r>
              <w:rPr>
                <w:sz w:val="20"/>
                <w:szCs w:val="20"/>
              </w:rPr>
              <w:t>OS</w:t>
            </w:r>
          </w:p>
        </w:tc>
        <w:tc>
          <w:tcPr>
            <w:tcW w:w="1633" w:type="pct"/>
            <w:vAlign w:val="center"/>
          </w:tcPr>
          <w:p w14:paraId="5FC0E8A1" w14:textId="77777777" w:rsidR="000A25B8" w:rsidRPr="005B6ED4" w:rsidRDefault="000A25B8" w:rsidP="00FD0697">
            <w:pPr>
              <w:jc w:val="left"/>
            </w:pPr>
            <w:r>
              <w:t>% recorded first attempts to make contact with individual made within 3 working days of receipt of referral</w:t>
            </w:r>
          </w:p>
        </w:tc>
        <w:tc>
          <w:tcPr>
            <w:tcW w:w="1377" w:type="pct"/>
            <w:vAlign w:val="center"/>
          </w:tcPr>
          <w:p w14:paraId="06A94A20" w14:textId="77777777" w:rsidR="000A25B8" w:rsidRPr="005B6ED4" w:rsidRDefault="000A25B8" w:rsidP="00FD0697">
            <w:pPr>
              <w:tabs>
                <w:tab w:val="left" w:pos="0"/>
              </w:tabs>
              <w:contextualSpacing/>
              <w:jc w:val="left"/>
            </w:pPr>
            <w:r w:rsidRPr="00D76AAF">
              <w:rPr>
                <w:rFonts w:eastAsia="Times New Roman" w:cs="Arial"/>
                <w:lang w:val="en-US"/>
              </w:rPr>
              <w:t xml:space="preserve">No. </w:t>
            </w:r>
            <w:r>
              <w:rPr>
                <w:rFonts w:eastAsia="Times New Roman" w:cs="Arial"/>
                <w:lang w:val="en-US"/>
              </w:rPr>
              <w:t xml:space="preserve">first attempts within 3 days of referral </w:t>
            </w:r>
            <w:r w:rsidRPr="00D76AAF">
              <w:rPr>
                <w:rFonts w:eastAsia="Times New Roman" w:cs="Arial"/>
                <w:lang w:val="en-US"/>
              </w:rPr>
              <w:t>divided by total no.</w:t>
            </w:r>
            <w:r>
              <w:rPr>
                <w:rFonts w:eastAsia="Times New Roman" w:cs="Arial"/>
                <w:lang w:val="en-US"/>
              </w:rPr>
              <w:t xml:space="preserve"> referrals</w:t>
            </w:r>
          </w:p>
        </w:tc>
        <w:tc>
          <w:tcPr>
            <w:tcW w:w="480" w:type="pct"/>
            <w:vAlign w:val="center"/>
          </w:tcPr>
          <w:p w14:paraId="278D54BD" w14:textId="77777777" w:rsidR="000A25B8" w:rsidRDefault="000A25B8" w:rsidP="00FD0697">
            <w:pPr>
              <w:jc w:val="left"/>
              <w:rPr>
                <w:b/>
              </w:rPr>
            </w:pPr>
            <w:r>
              <w:t>95%</w:t>
            </w:r>
          </w:p>
        </w:tc>
        <w:tc>
          <w:tcPr>
            <w:tcW w:w="491" w:type="pct"/>
            <w:vAlign w:val="center"/>
          </w:tcPr>
          <w:p w14:paraId="73F8A974" w14:textId="77777777" w:rsidR="000A25B8" w:rsidRDefault="000A25B8" w:rsidP="00FD0697">
            <w:pPr>
              <w:jc w:val="left"/>
            </w:pPr>
            <w:r w:rsidRPr="00BD010E">
              <w:t>Quarterly</w:t>
            </w:r>
          </w:p>
        </w:tc>
      </w:tr>
      <w:tr w:rsidR="000A25B8" w:rsidRPr="00E378E1" w14:paraId="1CC163EE" w14:textId="77777777" w:rsidTr="00FD0697">
        <w:trPr>
          <w:trHeight w:val="441"/>
          <w:jc w:val="center"/>
        </w:trPr>
        <w:tc>
          <w:tcPr>
            <w:tcW w:w="543" w:type="pct"/>
            <w:vMerge/>
            <w:vAlign w:val="center"/>
          </w:tcPr>
          <w:p w14:paraId="300ABFA7" w14:textId="77777777" w:rsidR="000A25B8" w:rsidRDefault="000A25B8" w:rsidP="00FD0697">
            <w:pPr>
              <w:tabs>
                <w:tab w:val="left" w:pos="284"/>
              </w:tabs>
              <w:contextualSpacing/>
              <w:jc w:val="left"/>
              <w:rPr>
                <w:rFonts w:cs="Arial"/>
              </w:rPr>
            </w:pPr>
          </w:p>
        </w:tc>
        <w:tc>
          <w:tcPr>
            <w:tcW w:w="476" w:type="pct"/>
            <w:vAlign w:val="center"/>
          </w:tcPr>
          <w:p w14:paraId="27673B0B" w14:textId="77777777" w:rsidR="000A25B8" w:rsidRPr="00E27FCF" w:rsidRDefault="000A25B8" w:rsidP="00FD0697">
            <w:pPr>
              <w:jc w:val="left"/>
              <w:rPr>
                <w:sz w:val="20"/>
                <w:szCs w:val="20"/>
              </w:rPr>
            </w:pPr>
            <w:r>
              <w:rPr>
                <w:sz w:val="20"/>
                <w:szCs w:val="20"/>
              </w:rPr>
              <w:t>OS</w:t>
            </w:r>
          </w:p>
        </w:tc>
        <w:tc>
          <w:tcPr>
            <w:tcW w:w="1633" w:type="pct"/>
            <w:vAlign w:val="center"/>
          </w:tcPr>
          <w:p w14:paraId="3E50D283" w14:textId="2A919C16" w:rsidR="000A25B8" w:rsidRDefault="000A25B8" w:rsidP="00FD0697">
            <w:pPr>
              <w:jc w:val="left"/>
            </w:pPr>
            <w:r>
              <w:t>% engaged cases that have an initial needs assessment completed within 24 hours of first contact.</w:t>
            </w:r>
          </w:p>
        </w:tc>
        <w:tc>
          <w:tcPr>
            <w:tcW w:w="1377" w:type="pct"/>
            <w:vAlign w:val="center"/>
          </w:tcPr>
          <w:p w14:paraId="3DA8CA4D" w14:textId="53B2FDB0" w:rsidR="000A25B8" w:rsidRDefault="000A25B8" w:rsidP="00FD0697">
            <w:pPr>
              <w:tabs>
                <w:tab w:val="left" w:pos="0"/>
              </w:tabs>
              <w:contextualSpacing/>
              <w:jc w:val="left"/>
            </w:pPr>
            <w:r w:rsidRPr="00D76AAF">
              <w:rPr>
                <w:rFonts w:eastAsia="Times New Roman" w:cs="Arial"/>
                <w:lang w:val="en-US"/>
              </w:rPr>
              <w:t xml:space="preserve">No. </w:t>
            </w:r>
            <w:r>
              <w:rPr>
                <w:rFonts w:eastAsia="Times New Roman" w:cs="Arial"/>
                <w:lang w:val="en-US"/>
              </w:rPr>
              <w:t xml:space="preserve">initial needs assessments within 24 hours of first contact </w:t>
            </w:r>
            <w:r w:rsidRPr="00D76AAF">
              <w:rPr>
                <w:rFonts w:eastAsia="Times New Roman" w:cs="Arial"/>
                <w:lang w:val="en-US"/>
              </w:rPr>
              <w:t>divided by total no.</w:t>
            </w:r>
            <w:r>
              <w:rPr>
                <w:rFonts w:eastAsia="Times New Roman" w:cs="Arial"/>
                <w:lang w:val="en-US"/>
              </w:rPr>
              <w:t xml:space="preserve"> contacted</w:t>
            </w:r>
          </w:p>
        </w:tc>
        <w:tc>
          <w:tcPr>
            <w:tcW w:w="480" w:type="pct"/>
            <w:vAlign w:val="center"/>
          </w:tcPr>
          <w:p w14:paraId="0F65B63B" w14:textId="77777777" w:rsidR="000A25B8" w:rsidRDefault="000A25B8" w:rsidP="00FD0697">
            <w:pPr>
              <w:jc w:val="left"/>
            </w:pPr>
            <w:r>
              <w:t>80%</w:t>
            </w:r>
          </w:p>
        </w:tc>
        <w:tc>
          <w:tcPr>
            <w:tcW w:w="491" w:type="pct"/>
            <w:vAlign w:val="center"/>
          </w:tcPr>
          <w:p w14:paraId="4C0CA922" w14:textId="77777777" w:rsidR="000A25B8" w:rsidRDefault="000A25B8" w:rsidP="00FD0697">
            <w:pPr>
              <w:jc w:val="left"/>
            </w:pPr>
            <w:r w:rsidRPr="00BD010E">
              <w:t>Quarterly</w:t>
            </w:r>
          </w:p>
        </w:tc>
      </w:tr>
      <w:tr w:rsidR="000A25B8" w:rsidRPr="00E378E1" w14:paraId="299D485B" w14:textId="77777777" w:rsidTr="00FD0697">
        <w:trPr>
          <w:trHeight w:val="441"/>
          <w:jc w:val="center"/>
        </w:trPr>
        <w:tc>
          <w:tcPr>
            <w:tcW w:w="543" w:type="pct"/>
            <w:vMerge/>
            <w:vAlign w:val="center"/>
          </w:tcPr>
          <w:p w14:paraId="42236E7D" w14:textId="77777777" w:rsidR="000A25B8" w:rsidRDefault="000A25B8" w:rsidP="00FD0697">
            <w:pPr>
              <w:tabs>
                <w:tab w:val="left" w:pos="284"/>
              </w:tabs>
              <w:contextualSpacing/>
              <w:jc w:val="left"/>
              <w:rPr>
                <w:rFonts w:cs="Arial"/>
              </w:rPr>
            </w:pPr>
          </w:p>
        </w:tc>
        <w:tc>
          <w:tcPr>
            <w:tcW w:w="476" w:type="pct"/>
            <w:vAlign w:val="center"/>
          </w:tcPr>
          <w:p w14:paraId="645280C2" w14:textId="77777777" w:rsidR="000A25B8" w:rsidRPr="00E27FCF" w:rsidRDefault="000A25B8" w:rsidP="00FD0697">
            <w:pPr>
              <w:jc w:val="left"/>
              <w:rPr>
                <w:sz w:val="20"/>
                <w:szCs w:val="20"/>
              </w:rPr>
            </w:pPr>
            <w:r>
              <w:rPr>
                <w:sz w:val="20"/>
                <w:szCs w:val="20"/>
              </w:rPr>
              <w:t>OS</w:t>
            </w:r>
          </w:p>
        </w:tc>
        <w:tc>
          <w:tcPr>
            <w:tcW w:w="1633" w:type="pct"/>
            <w:vAlign w:val="center"/>
          </w:tcPr>
          <w:p w14:paraId="4C227A07" w14:textId="1F175141" w:rsidR="000A25B8" w:rsidRDefault="000A25B8" w:rsidP="00FD0697">
            <w:pPr>
              <w:jc w:val="left"/>
            </w:pPr>
            <w:r>
              <w:t>% engaged cases that have a detailed nee</w:t>
            </w:r>
            <w:r w:rsidR="00EA6B5A">
              <w:t>ds assessment completed within 3</w:t>
            </w:r>
            <w:r>
              <w:t xml:space="preserve"> days of first contact.</w:t>
            </w:r>
          </w:p>
        </w:tc>
        <w:tc>
          <w:tcPr>
            <w:tcW w:w="1377" w:type="pct"/>
            <w:vAlign w:val="center"/>
          </w:tcPr>
          <w:p w14:paraId="61B0396E" w14:textId="405515D8" w:rsidR="000A25B8" w:rsidRDefault="000A25B8" w:rsidP="00FD0697">
            <w:pPr>
              <w:tabs>
                <w:tab w:val="left" w:pos="0"/>
              </w:tabs>
              <w:contextualSpacing/>
              <w:jc w:val="left"/>
            </w:pPr>
            <w:r w:rsidRPr="00D76AAF">
              <w:rPr>
                <w:rFonts w:eastAsia="Times New Roman" w:cs="Arial"/>
                <w:lang w:val="en-US"/>
              </w:rPr>
              <w:t xml:space="preserve">No. </w:t>
            </w:r>
            <w:r>
              <w:rPr>
                <w:rFonts w:eastAsia="Times New Roman" w:cs="Arial"/>
                <w:lang w:val="en-US"/>
              </w:rPr>
              <w:t>detailed needs</w:t>
            </w:r>
            <w:r w:rsidR="00EA6B5A">
              <w:rPr>
                <w:rFonts w:eastAsia="Times New Roman" w:cs="Arial"/>
                <w:lang w:val="en-US"/>
              </w:rPr>
              <w:t xml:space="preserve"> assessments within 3</w:t>
            </w:r>
            <w:r>
              <w:rPr>
                <w:rFonts w:eastAsia="Times New Roman" w:cs="Arial"/>
                <w:lang w:val="en-US"/>
              </w:rPr>
              <w:t xml:space="preserve"> days of first contact </w:t>
            </w:r>
            <w:r w:rsidRPr="00D76AAF">
              <w:rPr>
                <w:rFonts w:eastAsia="Times New Roman" w:cs="Arial"/>
                <w:lang w:val="en-US"/>
              </w:rPr>
              <w:t>divided by total no.</w:t>
            </w:r>
            <w:r>
              <w:rPr>
                <w:rFonts w:eastAsia="Times New Roman" w:cs="Arial"/>
                <w:lang w:val="en-US"/>
              </w:rPr>
              <w:t xml:space="preserve"> contacted</w:t>
            </w:r>
          </w:p>
        </w:tc>
        <w:tc>
          <w:tcPr>
            <w:tcW w:w="480" w:type="pct"/>
            <w:vAlign w:val="center"/>
          </w:tcPr>
          <w:p w14:paraId="40981777" w14:textId="77777777" w:rsidR="000A25B8" w:rsidRDefault="000A25B8" w:rsidP="00FD0697">
            <w:pPr>
              <w:jc w:val="left"/>
            </w:pPr>
            <w:r>
              <w:t>80%</w:t>
            </w:r>
          </w:p>
        </w:tc>
        <w:tc>
          <w:tcPr>
            <w:tcW w:w="491" w:type="pct"/>
            <w:vAlign w:val="center"/>
          </w:tcPr>
          <w:p w14:paraId="25C8F64A" w14:textId="77777777" w:rsidR="000A25B8" w:rsidRDefault="000A25B8" w:rsidP="00FD0697">
            <w:pPr>
              <w:jc w:val="left"/>
            </w:pPr>
            <w:r w:rsidRPr="00BD010E">
              <w:t>Quarterly</w:t>
            </w:r>
          </w:p>
        </w:tc>
      </w:tr>
      <w:tr w:rsidR="000A25B8" w:rsidRPr="00E378E1" w14:paraId="63E0C76A" w14:textId="77777777" w:rsidTr="00FD0697">
        <w:trPr>
          <w:trHeight w:val="441"/>
          <w:jc w:val="center"/>
        </w:trPr>
        <w:tc>
          <w:tcPr>
            <w:tcW w:w="543" w:type="pct"/>
            <w:vMerge/>
            <w:vAlign w:val="center"/>
          </w:tcPr>
          <w:p w14:paraId="11ED8BE0" w14:textId="77777777" w:rsidR="000A25B8" w:rsidRDefault="000A25B8" w:rsidP="00FD0697">
            <w:pPr>
              <w:tabs>
                <w:tab w:val="left" w:pos="284"/>
              </w:tabs>
              <w:contextualSpacing/>
              <w:jc w:val="left"/>
              <w:rPr>
                <w:rFonts w:cs="Arial"/>
              </w:rPr>
            </w:pPr>
          </w:p>
        </w:tc>
        <w:tc>
          <w:tcPr>
            <w:tcW w:w="476" w:type="pct"/>
            <w:vAlign w:val="center"/>
          </w:tcPr>
          <w:p w14:paraId="611BC86B" w14:textId="77777777" w:rsidR="000A25B8" w:rsidRPr="00E27FCF" w:rsidRDefault="000A25B8" w:rsidP="00FD0697">
            <w:pPr>
              <w:jc w:val="left"/>
              <w:rPr>
                <w:sz w:val="20"/>
                <w:szCs w:val="20"/>
              </w:rPr>
            </w:pPr>
            <w:r>
              <w:rPr>
                <w:sz w:val="20"/>
                <w:szCs w:val="20"/>
              </w:rPr>
              <w:t>OS</w:t>
            </w:r>
          </w:p>
        </w:tc>
        <w:tc>
          <w:tcPr>
            <w:tcW w:w="1633" w:type="pct"/>
            <w:vAlign w:val="center"/>
          </w:tcPr>
          <w:p w14:paraId="01E4ABFB" w14:textId="77777777" w:rsidR="000A25B8" w:rsidRDefault="000A25B8" w:rsidP="00FD0697">
            <w:pPr>
              <w:jc w:val="left"/>
            </w:pPr>
            <w:r>
              <w:t>% engaged cases moved into settled accommodation within 3 months of receipt of referral</w:t>
            </w:r>
          </w:p>
        </w:tc>
        <w:tc>
          <w:tcPr>
            <w:tcW w:w="1377" w:type="pct"/>
            <w:vAlign w:val="center"/>
          </w:tcPr>
          <w:p w14:paraId="3CA6805E" w14:textId="77777777" w:rsidR="000A25B8" w:rsidRPr="001409DD"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moved into settled accommodation within 3 months of referral </w:t>
            </w:r>
            <w:r w:rsidRPr="00D76AAF">
              <w:rPr>
                <w:rFonts w:eastAsia="Times New Roman" w:cs="Arial"/>
                <w:lang w:val="en-US"/>
              </w:rPr>
              <w:t>divided by total no.</w:t>
            </w:r>
            <w:r>
              <w:rPr>
                <w:rFonts w:eastAsia="Times New Roman" w:cs="Arial"/>
                <w:lang w:val="en-US"/>
              </w:rPr>
              <w:t xml:space="preserve"> referrals</w:t>
            </w:r>
          </w:p>
        </w:tc>
        <w:tc>
          <w:tcPr>
            <w:tcW w:w="480" w:type="pct"/>
            <w:vAlign w:val="center"/>
          </w:tcPr>
          <w:p w14:paraId="5A977B3A" w14:textId="77777777" w:rsidR="000A25B8" w:rsidRDefault="000A25B8" w:rsidP="00FD0697">
            <w:pPr>
              <w:jc w:val="left"/>
            </w:pPr>
            <w:r>
              <w:t>50%</w:t>
            </w:r>
          </w:p>
        </w:tc>
        <w:tc>
          <w:tcPr>
            <w:tcW w:w="491" w:type="pct"/>
            <w:vAlign w:val="center"/>
          </w:tcPr>
          <w:p w14:paraId="005F5231" w14:textId="77777777" w:rsidR="000A25B8" w:rsidRDefault="000A25B8" w:rsidP="00FD0697">
            <w:pPr>
              <w:jc w:val="left"/>
            </w:pPr>
            <w:r w:rsidRPr="00BD010E">
              <w:t>Quarterly</w:t>
            </w:r>
          </w:p>
        </w:tc>
      </w:tr>
      <w:tr w:rsidR="000A25B8" w:rsidRPr="00E378E1" w14:paraId="7E13AC5C" w14:textId="77777777" w:rsidTr="00FD0697">
        <w:trPr>
          <w:trHeight w:val="441"/>
          <w:jc w:val="center"/>
        </w:trPr>
        <w:tc>
          <w:tcPr>
            <w:tcW w:w="543" w:type="pct"/>
            <w:vMerge/>
            <w:vAlign w:val="center"/>
          </w:tcPr>
          <w:p w14:paraId="414F0E64" w14:textId="77777777" w:rsidR="000A25B8" w:rsidRDefault="000A25B8" w:rsidP="00FD0697">
            <w:pPr>
              <w:tabs>
                <w:tab w:val="left" w:pos="284"/>
              </w:tabs>
              <w:contextualSpacing/>
              <w:jc w:val="left"/>
              <w:rPr>
                <w:rFonts w:cs="Arial"/>
              </w:rPr>
            </w:pPr>
          </w:p>
        </w:tc>
        <w:tc>
          <w:tcPr>
            <w:tcW w:w="476" w:type="pct"/>
            <w:vAlign w:val="center"/>
          </w:tcPr>
          <w:p w14:paraId="10E7F53D" w14:textId="77777777" w:rsidR="000A25B8" w:rsidRPr="00E27FCF" w:rsidRDefault="000A25B8" w:rsidP="00FD0697">
            <w:pPr>
              <w:jc w:val="left"/>
              <w:rPr>
                <w:sz w:val="20"/>
                <w:szCs w:val="20"/>
              </w:rPr>
            </w:pPr>
            <w:r>
              <w:rPr>
                <w:sz w:val="20"/>
                <w:szCs w:val="20"/>
              </w:rPr>
              <w:t>OS</w:t>
            </w:r>
          </w:p>
        </w:tc>
        <w:tc>
          <w:tcPr>
            <w:tcW w:w="1633" w:type="pct"/>
            <w:vAlign w:val="center"/>
          </w:tcPr>
          <w:p w14:paraId="2DB7CFA5" w14:textId="77777777" w:rsidR="000A25B8" w:rsidRDefault="000A25B8" w:rsidP="00FD0697">
            <w:pPr>
              <w:jc w:val="left"/>
            </w:pPr>
            <w:r>
              <w:t xml:space="preserve">% engaged cases who have been homeless or rough sleeping in Thurrock for more than a month – and who have links outside of the area - who are reconnected with their place of origin. </w:t>
            </w:r>
          </w:p>
        </w:tc>
        <w:tc>
          <w:tcPr>
            <w:tcW w:w="1377" w:type="pct"/>
            <w:vAlign w:val="center"/>
          </w:tcPr>
          <w:p w14:paraId="7FA5C667" w14:textId="77777777" w:rsidR="000A25B8" w:rsidRPr="001409DD"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homeless/rough sleeping for more than one month </w:t>
            </w:r>
            <w:r w:rsidRPr="00D76AAF">
              <w:rPr>
                <w:rFonts w:eastAsia="Times New Roman" w:cs="Arial"/>
                <w:lang w:val="en-US"/>
              </w:rPr>
              <w:t>divided by total no.</w:t>
            </w:r>
            <w:r>
              <w:rPr>
                <w:rFonts w:eastAsia="Times New Roman" w:cs="Arial"/>
                <w:lang w:val="en-US"/>
              </w:rPr>
              <w:t xml:space="preserve"> homeless/rough sleeping</w:t>
            </w:r>
          </w:p>
        </w:tc>
        <w:tc>
          <w:tcPr>
            <w:tcW w:w="480" w:type="pct"/>
            <w:vAlign w:val="center"/>
          </w:tcPr>
          <w:p w14:paraId="15B958FA" w14:textId="0CFEF197" w:rsidR="000A25B8" w:rsidRDefault="00EA6B5A" w:rsidP="00FD0697">
            <w:pPr>
              <w:jc w:val="left"/>
            </w:pPr>
            <w:r>
              <w:t>95</w:t>
            </w:r>
            <w:r w:rsidR="000A25B8">
              <w:t>%</w:t>
            </w:r>
          </w:p>
        </w:tc>
        <w:tc>
          <w:tcPr>
            <w:tcW w:w="491" w:type="pct"/>
            <w:vAlign w:val="center"/>
          </w:tcPr>
          <w:p w14:paraId="02973688" w14:textId="77777777" w:rsidR="000A25B8" w:rsidRDefault="000A25B8" w:rsidP="00FD0697">
            <w:pPr>
              <w:jc w:val="left"/>
            </w:pPr>
            <w:r w:rsidRPr="00BD010E">
              <w:t>Quarterly</w:t>
            </w:r>
          </w:p>
        </w:tc>
      </w:tr>
      <w:tr w:rsidR="000A25B8" w:rsidRPr="00E378E1" w14:paraId="3915CFA8" w14:textId="77777777" w:rsidTr="00FD0697">
        <w:trPr>
          <w:trHeight w:val="441"/>
          <w:jc w:val="center"/>
        </w:trPr>
        <w:tc>
          <w:tcPr>
            <w:tcW w:w="543" w:type="pct"/>
            <w:vMerge/>
            <w:vAlign w:val="center"/>
          </w:tcPr>
          <w:p w14:paraId="53C84507" w14:textId="77777777" w:rsidR="000A25B8" w:rsidRDefault="000A25B8" w:rsidP="00FD0697">
            <w:pPr>
              <w:tabs>
                <w:tab w:val="left" w:pos="284"/>
              </w:tabs>
              <w:contextualSpacing/>
              <w:jc w:val="left"/>
              <w:rPr>
                <w:rFonts w:cs="Arial"/>
              </w:rPr>
            </w:pPr>
          </w:p>
        </w:tc>
        <w:tc>
          <w:tcPr>
            <w:tcW w:w="476" w:type="pct"/>
            <w:vAlign w:val="center"/>
          </w:tcPr>
          <w:p w14:paraId="450CF4D6" w14:textId="77777777" w:rsidR="000A25B8" w:rsidRPr="00E27FCF" w:rsidRDefault="000A25B8" w:rsidP="00FD0697">
            <w:pPr>
              <w:jc w:val="left"/>
              <w:rPr>
                <w:sz w:val="20"/>
                <w:szCs w:val="20"/>
              </w:rPr>
            </w:pPr>
            <w:r>
              <w:rPr>
                <w:sz w:val="20"/>
                <w:szCs w:val="20"/>
              </w:rPr>
              <w:t>OS</w:t>
            </w:r>
          </w:p>
        </w:tc>
        <w:tc>
          <w:tcPr>
            <w:tcW w:w="1633" w:type="pct"/>
            <w:vAlign w:val="center"/>
          </w:tcPr>
          <w:p w14:paraId="1D1980AC" w14:textId="77777777" w:rsidR="000A25B8" w:rsidRDefault="000A25B8" w:rsidP="00FD0697">
            <w:pPr>
              <w:jc w:val="left"/>
            </w:pPr>
            <w:r>
              <w:t>% engaged cases who are supported to settle in more secure accommodation who do not return to rough sleeping within 6 months.</w:t>
            </w:r>
          </w:p>
        </w:tc>
        <w:tc>
          <w:tcPr>
            <w:tcW w:w="1377" w:type="pct"/>
            <w:vAlign w:val="center"/>
          </w:tcPr>
          <w:p w14:paraId="766A1289" w14:textId="77777777" w:rsidR="000A25B8" w:rsidRPr="001409DD"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not returning to rough sleeping within 6 months </w:t>
            </w:r>
            <w:r w:rsidRPr="00D76AAF">
              <w:rPr>
                <w:rFonts w:eastAsia="Times New Roman" w:cs="Arial"/>
                <w:lang w:val="en-US"/>
              </w:rPr>
              <w:t>divided by total no.</w:t>
            </w:r>
            <w:r>
              <w:rPr>
                <w:rFonts w:eastAsia="Times New Roman" w:cs="Arial"/>
                <w:lang w:val="en-US"/>
              </w:rPr>
              <w:t xml:space="preserve"> supported to settle</w:t>
            </w:r>
          </w:p>
        </w:tc>
        <w:tc>
          <w:tcPr>
            <w:tcW w:w="480" w:type="pct"/>
            <w:vAlign w:val="center"/>
          </w:tcPr>
          <w:p w14:paraId="5E55F99E" w14:textId="5348E5DA" w:rsidR="000A25B8" w:rsidRDefault="00EA6B5A" w:rsidP="00FD0697">
            <w:pPr>
              <w:jc w:val="left"/>
            </w:pPr>
            <w:r>
              <w:t>95</w:t>
            </w:r>
            <w:r w:rsidR="000A25B8">
              <w:t>%</w:t>
            </w:r>
          </w:p>
        </w:tc>
        <w:tc>
          <w:tcPr>
            <w:tcW w:w="491" w:type="pct"/>
            <w:vAlign w:val="center"/>
          </w:tcPr>
          <w:p w14:paraId="23561950" w14:textId="77777777" w:rsidR="000A25B8" w:rsidRDefault="000A25B8" w:rsidP="00FD0697">
            <w:pPr>
              <w:jc w:val="left"/>
            </w:pPr>
            <w:r w:rsidRPr="00BD010E">
              <w:t>Quarterly</w:t>
            </w:r>
          </w:p>
        </w:tc>
      </w:tr>
    </w:tbl>
    <w:p w14:paraId="1689B76A" w14:textId="77777777" w:rsidR="00D31E36" w:rsidRDefault="00D31E36" w:rsidP="00C94392">
      <w:pPr>
        <w:tabs>
          <w:tab w:val="left" w:pos="851"/>
        </w:tabs>
        <w:sectPr w:rsidR="00D31E36" w:rsidSect="00621195">
          <w:pgSz w:w="16838" w:h="11906" w:orient="landscape"/>
          <w:pgMar w:top="1440" w:right="1440" w:bottom="1440" w:left="1440" w:header="708" w:footer="708" w:gutter="0"/>
          <w:cols w:space="708"/>
          <w:docGrid w:linePitch="360"/>
        </w:sectPr>
      </w:pPr>
    </w:p>
    <w:p w14:paraId="502FF306" w14:textId="77777777" w:rsidR="00621195" w:rsidRDefault="00175199" w:rsidP="00522A62">
      <w:pPr>
        <w:pStyle w:val="Heading3"/>
        <w:numPr>
          <w:ilvl w:val="0"/>
          <w:numId w:val="0"/>
        </w:numPr>
        <w:ind w:left="360" w:hanging="360"/>
      </w:pPr>
      <w:bookmarkStart w:id="73" w:name="_Toc504722899"/>
      <w:bookmarkStart w:id="74" w:name="_Toc22119545"/>
      <w:r>
        <w:lastRenderedPageBreak/>
        <w:t>APPENDIX 3</w:t>
      </w:r>
      <w:r w:rsidR="00621195">
        <w:t xml:space="preserve"> –</w:t>
      </w:r>
      <w:r w:rsidR="00330C87">
        <w:t xml:space="preserve"> </w:t>
      </w:r>
      <w:r w:rsidR="00621195">
        <w:t>MANAGEMENT INFORMATION</w:t>
      </w:r>
      <w:bookmarkEnd w:id="73"/>
      <w:bookmarkEnd w:id="74"/>
    </w:p>
    <w:p w14:paraId="5A8B0359" w14:textId="77777777" w:rsidR="003140DC" w:rsidRDefault="003140DC" w:rsidP="000C6F59">
      <w:pPr>
        <w:jc w:val="left"/>
        <w:rPr>
          <w:rFonts w:eastAsia="Times New Roman" w:cs="Arial"/>
          <w:lang w:val="en-US"/>
        </w:rPr>
      </w:pPr>
    </w:p>
    <w:p w14:paraId="220C42D4" w14:textId="77777777" w:rsidR="00522A62" w:rsidRDefault="00522A62" w:rsidP="00522A62">
      <w:pPr>
        <w:tabs>
          <w:tab w:val="left" w:pos="993"/>
        </w:tabs>
        <w:rPr>
          <w:rFonts w:cs="Arial"/>
        </w:rPr>
      </w:pPr>
      <w:r>
        <w:rPr>
          <w:rFonts w:cs="Arial"/>
        </w:rPr>
        <w:t>The Provider will report quarterly on the following Management Information items. This list will be reviewed by the Council from time to time and may be changed with notice to the Provider.</w:t>
      </w:r>
    </w:p>
    <w:p w14:paraId="4B6C7C28" w14:textId="77777777" w:rsidR="00522A62" w:rsidRPr="003C02E3" w:rsidRDefault="00522A62" w:rsidP="00522A62">
      <w:pPr>
        <w:tabs>
          <w:tab w:val="left" w:pos="993"/>
        </w:tabs>
        <w:rPr>
          <w:rFonts w:cs="Arial"/>
        </w:rPr>
      </w:pPr>
      <w:r>
        <w:rPr>
          <w:rFonts w:cs="Arial"/>
        </w:rPr>
        <w:t>----------------------------------------------------------</w:t>
      </w:r>
    </w:p>
    <w:p w14:paraId="1E60CCDD" w14:textId="77777777" w:rsidR="00A61BF9" w:rsidRDefault="00A61BF9" w:rsidP="00A61BF9">
      <w:pPr>
        <w:jc w:val="left"/>
        <w:rPr>
          <w:rFonts w:eastAsia="Times New Roman" w:cs="Arial"/>
          <w:b/>
          <w:lang w:val="en-US"/>
        </w:rPr>
      </w:pPr>
    </w:p>
    <w:p w14:paraId="6C4086E8" w14:textId="205ACF43" w:rsidR="00A61BF9" w:rsidRPr="00FB107F" w:rsidRDefault="008C0E4D" w:rsidP="00A61BF9">
      <w:pPr>
        <w:pStyle w:val="ListParagraph"/>
        <w:numPr>
          <w:ilvl w:val="0"/>
          <w:numId w:val="29"/>
        </w:numPr>
        <w:rPr>
          <w:rFonts w:ascii="Arial" w:eastAsia="Times New Roman" w:hAnsi="Arial" w:cs="Arial"/>
          <w:sz w:val="22"/>
          <w:szCs w:val="22"/>
          <w:lang w:val="en-US"/>
        </w:rPr>
      </w:pPr>
      <w:r>
        <w:rPr>
          <w:rFonts w:ascii="Arial" w:eastAsia="Times New Roman" w:hAnsi="Arial" w:cs="Arial"/>
          <w:sz w:val="22"/>
          <w:szCs w:val="22"/>
          <w:lang w:val="en-US"/>
        </w:rPr>
        <w:t>N</w:t>
      </w:r>
      <w:r w:rsidR="00A61BF9" w:rsidRPr="00FB107F">
        <w:rPr>
          <w:rFonts w:ascii="Arial" w:eastAsia="Times New Roman" w:hAnsi="Arial" w:cs="Arial"/>
          <w:sz w:val="22"/>
          <w:szCs w:val="22"/>
          <w:lang w:val="en-US"/>
        </w:rPr>
        <w:t>umber of</w:t>
      </w:r>
      <w:r>
        <w:rPr>
          <w:rFonts w:ascii="Arial" w:eastAsia="Times New Roman" w:hAnsi="Arial" w:cs="Arial"/>
          <w:sz w:val="22"/>
          <w:szCs w:val="22"/>
          <w:lang w:val="en-US"/>
        </w:rPr>
        <w:t xml:space="preserve"> Service Users</w:t>
      </w:r>
      <w:r w:rsidR="00A61BF9" w:rsidRPr="00FB107F">
        <w:rPr>
          <w:rFonts w:ascii="Arial" w:eastAsia="Times New Roman" w:hAnsi="Arial" w:cs="Arial"/>
          <w:sz w:val="22"/>
          <w:szCs w:val="22"/>
          <w:lang w:val="en-US"/>
        </w:rPr>
        <w:t xml:space="preserve"> in residence</w:t>
      </w:r>
      <w:r>
        <w:rPr>
          <w:rFonts w:ascii="Arial" w:eastAsia="Times New Roman" w:hAnsi="Arial" w:cs="Arial"/>
          <w:sz w:val="22"/>
          <w:szCs w:val="22"/>
          <w:lang w:val="en-US"/>
        </w:rPr>
        <w:t xml:space="preserve"> at each hostel, broken down by age (i.e. young person under 18, young person over 18, or adult)</w:t>
      </w:r>
    </w:p>
    <w:p w14:paraId="29072BF9" w14:textId="77777777"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 voids (express as number of rooms and number of days)</w:t>
      </w:r>
    </w:p>
    <w:p w14:paraId="01BA1625" w14:textId="01238AE2"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w:t>
      </w:r>
      <w:r w:rsidR="008C0E4D" w:rsidRPr="008C0E4D">
        <w:rPr>
          <w:rFonts w:ascii="Arial" w:eastAsia="Times New Roman" w:hAnsi="Arial" w:cs="Arial"/>
          <w:sz w:val="22"/>
          <w:szCs w:val="22"/>
          <w:lang w:val="en-US"/>
        </w:rPr>
        <w:t xml:space="preserve"> </w:t>
      </w:r>
      <w:r w:rsidR="008C0E4D">
        <w:rPr>
          <w:rFonts w:ascii="Arial" w:eastAsia="Times New Roman" w:hAnsi="Arial" w:cs="Arial"/>
          <w:sz w:val="22"/>
          <w:szCs w:val="22"/>
          <w:lang w:val="en-US"/>
        </w:rPr>
        <w:t>Service Users</w:t>
      </w:r>
      <w:r w:rsidRPr="00FB107F">
        <w:rPr>
          <w:rFonts w:ascii="Arial" w:eastAsia="Times New Roman" w:hAnsi="Arial" w:cs="Arial"/>
          <w:sz w:val="22"/>
          <w:szCs w:val="22"/>
          <w:lang w:val="en-US"/>
        </w:rPr>
        <w:t xml:space="preserve"> in Employment</w:t>
      </w:r>
      <w:r w:rsidR="008C0E4D">
        <w:rPr>
          <w:rFonts w:ascii="Arial" w:eastAsia="Times New Roman" w:hAnsi="Arial" w:cs="Arial"/>
          <w:sz w:val="22"/>
          <w:szCs w:val="22"/>
          <w:lang w:val="en-US"/>
        </w:rPr>
        <w:t xml:space="preserve">, broken down by service and age </w:t>
      </w:r>
    </w:p>
    <w:p w14:paraId="5AF04B01" w14:textId="4A8E3A16"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Pr="00FB107F">
        <w:rPr>
          <w:rFonts w:ascii="Arial" w:eastAsia="Times New Roman" w:hAnsi="Arial" w:cs="Arial"/>
          <w:sz w:val="22"/>
          <w:szCs w:val="22"/>
          <w:lang w:val="en-US"/>
        </w:rPr>
        <w:t xml:space="preserve"> in Education or Training (including Apprenticeship)</w:t>
      </w:r>
      <w:r w:rsidR="008C0E4D">
        <w:rPr>
          <w:rFonts w:ascii="Arial" w:eastAsia="Times New Roman" w:hAnsi="Arial" w:cs="Arial"/>
          <w:sz w:val="22"/>
          <w:szCs w:val="22"/>
          <w:lang w:val="en-US"/>
        </w:rPr>
        <w:t>, broken down by service and age</w:t>
      </w:r>
    </w:p>
    <w:p w14:paraId="1F78BAD6" w14:textId="11A3A3FF"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 16 and 17 year olds who are Not in Employment, Education or Training</w:t>
      </w:r>
    </w:p>
    <w:p w14:paraId="75A4629B" w14:textId="0EB84798"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 Young</w:t>
      </w:r>
      <w:r w:rsidR="008C0E4D">
        <w:rPr>
          <w:rFonts w:ascii="Arial" w:eastAsia="Times New Roman" w:hAnsi="Arial" w:cs="Arial"/>
          <w:sz w:val="22"/>
          <w:szCs w:val="22"/>
          <w:lang w:val="en-US"/>
        </w:rPr>
        <w:t xml:space="preserve"> People (aged </w:t>
      </w:r>
      <w:r w:rsidRPr="00FB107F">
        <w:rPr>
          <w:rFonts w:ascii="Arial" w:eastAsia="Times New Roman" w:hAnsi="Arial" w:cs="Arial"/>
          <w:sz w:val="22"/>
          <w:szCs w:val="22"/>
          <w:lang w:val="en-US"/>
        </w:rPr>
        <w:t>18 plus</w:t>
      </w:r>
      <w:r w:rsidR="008C0E4D">
        <w:rPr>
          <w:rFonts w:ascii="Arial" w:eastAsia="Times New Roman" w:hAnsi="Arial" w:cs="Arial"/>
          <w:sz w:val="22"/>
          <w:szCs w:val="22"/>
          <w:lang w:val="en-US"/>
        </w:rPr>
        <w:t>)</w:t>
      </w:r>
      <w:r w:rsidRPr="00FB107F">
        <w:rPr>
          <w:rFonts w:ascii="Arial" w:eastAsia="Times New Roman" w:hAnsi="Arial" w:cs="Arial"/>
          <w:sz w:val="22"/>
          <w:szCs w:val="22"/>
          <w:lang w:val="en-US"/>
        </w:rPr>
        <w:t xml:space="preserve"> who are Not in Employment, Education or Training</w:t>
      </w:r>
    </w:p>
    <w:p w14:paraId="6C393ECD" w14:textId="7870AFE7" w:rsidR="008C0E4D" w:rsidRDefault="00A61BF9" w:rsidP="008C0E4D">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new Service Users</w:t>
      </w:r>
      <w:r w:rsidR="008C0E4D" w:rsidRPr="00FB107F">
        <w:rPr>
          <w:rFonts w:ascii="Arial" w:eastAsia="Times New Roman" w:hAnsi="Arial" w:cs="Arial"/>
          <w:sz w:val="22"/>
          <w:szCs w:val="22"/>
          <w:lang w:val="en-US"/>
        </w:rPr>
        <w:t xml:space="preserve"> </w:t>
      </w:r>
      <w:r w:rsidRPr="00FB107F">
        <w:rPr>
          <w:rFonts w:ascii="Arial" w:eastAsia="Times New Roman" w:hAnsi="Arial" w:cs="Arial"/>
          <w:sz w:val="22"/>
          <w:szCs w:val="22"/>
          <w:lang w:val="en-US"/>
        </w:rPr>
        <w:t>joining</w:t>
      </w:r>
      <w:r w:rsidR="008C0E4D">
        <w:rPr>
          <w:rFonts w:ascii="Arial" w:eastAsia="Times New Roman" w:hAnsi="Arial" w:cs="Arial"/>
          <w:sz w:val="22"/>
          <w:szCs w:val="22"/>
          <w:lang w:val="en-US"/>
        </w:rPr>
        <w:t>,</w:t>
      </w:r>
      <w:r w:rsidRPr="00FB107F">
        <w:rPr>
          <w:rFonts w:ascii="Arial" w:eastAsia="Times New Roman" w:hAnsi="Arial" w:cs="Arial"/>
          <w:sz w:val="22"/>
          <w:szCs w:val="22"/>
          <w:lang w:val="en-US"/>
        </w:rPr>
        <w:t xml:space="preserve"> </w:t>
      </w:r>
      <w:r w:rsidR="008C0E4D">
        <w:rPr>
          <w:rFonts w:ascii="Arial" w:eastAsia="Times New Roman" w:hAnsi="Arial" w:cs="Arial"/>
          <w:sz w:val="22"/>
          <w:szCs w:val="22"/>
          <w:lang w:val="en-US"/>
        </w:rPr>
        <w:t>broken down by service and age</w:t>
      </w:r>
      <w:r w:rsidR="008C0E4D" w:rsidRPr="00FB107F">
        <w:rPr>
          <w:rFonts w:ascii="Arial" w:eastAsia="Times New Roman" w:hAnsi="Arial" w:cs="Arial"/>
          <w:sz w:val="22"/>
          <w:szCs w:val="22"/>
          <w:lang w:val="en-US"/>
        </w:rPr>
        <w:t xml:space="preserve"> </w:t>
      </w:r>
    </w:p>
    <w:p w14:paraId="79EE2E1B" w14:textId="31B193F3" w:rsidR="00A61BF9" w:rsidRPr="00FB107F" w:rsidRDefault="00A61BF9" w:rsidP="008C0E4D">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008C0E4D">
        <w:rPr>
          <w:rFonts w:ascii="Arial" w:eastAsia="Times New Roman" w:hAnsi="Arial" w:cs="Arial"/>
          <w:sz w:val="22"/>
          <w:szCs w:val="22"/>
          <w:lang w:val="en-US"/>
        </w:rPr>
        <w:t>moving on</w:t>
      </w:r>
      <w:r w:rsidRPr="00FB107F">
        <w:rPr>
          <w:rFonts w:ascii="Arial" w:eastAsia="Times New Roman" w:hAnsi="Arial" w:cs="Arial"/>
          <w:sz w:val="22"/>
          <w:szCs w:val="22"/>
          <w:lang w:val="en-US"/>
        </w:rPr>
        <w:t xml:space="preserve"> in a planned way</w:t>
      </w:r>
      <w:r w:rsidR="008C0E4D">
        <w:rPr>
          <w:rFonts w:ascii="Arial" w:eastAsia="Times New Roman" w:hAnsi="Arial" w:cs="Arial"/>
          <w:sz w:val="22"/>
          <w:szCs w:val="22"/>
          <w:lang w:val="en-US"/>
        </w:rPr>
        <w:t>, broken down by service and age</w:t>
      </w:r>
    </w:p>
    <w:p w14:paraId="1F13206D" w14:textId="329026FF"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008C0E4D">
        <w:rPr>
          <w:rFonts w:ascii="Arial" w:eastAsia="Times New Roman" w:hAnsi="Arial" w:cs="Arial"/>
          <w:sz w:val="22"/>
          <w:szCs w:val="22"/>
          <w:lang w:val="en-US"/>
        </w:rPr>
        <w:t>leaving in an unplanned way, broken down by service and age</w:t>
      </w:r>
    </w:p>
    <w:p w14:paraId="33160B2F" w14:textId="43361A30"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Pr="00FB107F">
        <w:rPr>
          <w:rFonts w:ascii="Arial" w:eastAsia="Times New Roman" w:hAnsi="Arial" w:cs="Arial"/>
          <w:sz w:val="22"/>
          <w:szCs w:val="22"/>
          <w:lang w:val="en-US"/>
        </w:rPr>
        <w:t xml:space="preserve">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between 1 and 6 months</w:t>
      </w:r>
      <w:r w:rsidR="008C0E4D">
        <w:rPr>
          <w:rFonts w:ascii="Arial" w:eastAsia="Times New Roman" w:hAnsi="Arial" w:cs="Arial"/>
          <w:sz w:val="22"/>
          <w:szCs w:val="22"/>
          <w:lang w:val="en-US"/>
        </w:rPr>
        <w:t>, broken down by service and age</w:t>
      </w:r>
    </w:p>
    <w:p w14:paraId="6FB7E542" w14:textId="358C2131"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between 7 and 9 months</w:t>
      </w:r>
      <w:r w:rsidR="008C0E4D">
        <w:rPr>
          <w:rFonts w:ascii="Arial" w:eastAsia="Times New Roman" w:hAnsi="Arial" w:cs="Arial"/>
          <w:sz w:val="22"/>
          <w:szCs w:val="22"/>
          <w:lang w:val="en-US"/>
        </w:rPr>
        <w:t>, broken down by service and age</w:t>
      </w:r>
    </w:p>
    <w:p w14:paraId="7CE31759" w14:textId="51D298B5"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between 10 and 12 months</w:t>
      </w:r>
      <w:r w:rsidR="008C0E4D">
        <w:rPr>
          <w:rFonts w:ascii="Arial" w:eastAsia="Times New Roman" w:hAnsi="Arial" w:cs="Arial"/>
          <w:sz w:val="22"/>
          <w:szCs w:val="22"/>
          <w:lang w:val="en-US"/>
        </w:rPr>
        <w:t>, broken down by service and age</w:t>
      </w:r>
    </w:p>
    <w:p w14:paraId="2F03B3A2" w14:textId="162ACD06"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Pr="00FB107F">
        <w:rPr>
          <w:rFonts w:ascii="Arial" w:eastAsia="Times New Roman" w:hAnsi="Arial" w:cs="Arial"/>
          <w:sz w:val="22"/>
          <w:szCs w:val="22"/>
          <w:lang w:val="en-US"/>
        </w:rPr>
        <w:t xml:space="preserve">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over 12 months</w:t>
      </w:r>
      <w:r w:rsidR="008C0E4D">
        <w:rPr>
          <w:rFonts w:ascii="Arial" w:eastAsia="Times New Roman" w:hAnsi="Arial" w:cs="Arial"/>
          <w:sz w:val="22"/>
          <w:szCs w:val="22"/>
          <w:lang w:val="en-US"/>
        </w:rPr>
        <w:t>, broken down by service and age</w:t>
      </w:r>
    </w:p>
    <w:p w14:paraId="3C0F22E5" w14:textId="41099EAA"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Average term in residence express in full months</w:t>
      </w:r>
      <w:r w:rsidR="008C0E4D">
        <w:rPr>
          <w:rFonts w:ascii="Arial" w:eastAsia="Times New Roman" w:hAnsi="Arial" w:cs="Arial"/>
          <w:sz w:val="22"/>
          <w:szCs w:val="22"/>
          <w:lang w:val="en-US"/>
        </w:rPr>
        <w:t>, broken down by service and age</w:t>
      </w:r>
    </w:p>
    <w:p w14:paraId="2BBA8B40" w14:textId="77777777" w:rsidR="00A61BF9" w:rsidRPr="00FB107F" w:rsidRDefault="00A61BF9" w:rsidP="00A61BF9">
      <w:pPr>
        <w:pStyle w:val="ListParagraph"/>
        <w:rPr>
          <w:rFonts w:ascii="Arial" w:eastAsia="Times New Roman" w:hAnsi="Arial" w:cs="Arial"/>
          <w:sz w:val="22"/>
          <w:szCs w:val="22"/>
          <w:lang w:val="en-US"/>
        </w:rPr>
      </w:pPr>
    </w:p>
    <w:p w14:paraId="411096D3" w14:textId="77777777" w:rsidR="00F459B6" w:rsidRPr="00257AF5" w:rsidRDefault="00F459B6" w:rsidP="000C6F59">
      <w:pPr>
        <w:jc w:val="left"/>
        <w:rPr>
          <w:rFonts w:eastAsia="Times New Roman" w:cs="Arial"/>
          <w:lang w:val="en-US"/>
        </w:rPr>
      </w:pPr>
    </w:p>
    <w:p w14:paraId="3476E196" w14:textId="77777777" w:rsidR="00621195" w:rsidRDefault="00621195" w:rsidP="00C94392">
      <w:pPr>
        <w:tabs>
          <w:tab w:val="left" w:pos="851"/>
        </w:tabs>
        <w:spacing w:after="200" w:line="276" w:lineRule="auto"/>
        <w:jc w:val="left"/>
      </w:pPr>
    </w:p>
    <w:p w14:paraId="4FB91587" w14:textId="77777777" w:rsidR="002C305F" w:rsidRDefault="002C305F" w:rsidP="002C305F">
      <w:r>
        <w:br w:type="page"/>
      </w:r>
    </w:p>
    <w:p w14:paraId="0A7BB450" w14:textId="77777777" w:rsidR="00621195" w:rsidRDefault="00175199" w:rsidP="00522A62">
      <w:pPr>
        <w:pStyle w:val="Heading3"/>
        <w:numPr>
          <w:ilvl w:val="0"/>
          <w:numId w:val="0"/>
        </w:numPr>
        <w:ind w:left="360" w:hanging="360"/>
      </w:pPr>
      <w:bookmarkStart w:id="75" w:name="_Toc504722900"/>
      <w:bookmarkStart w:id="76" w:name="_Toc22119546"/>
      <w:r>
        <w:lastRenderedPageBreak/>
        <w:t>APPENDIX 4</w:t>
      </w:r>
      <w:r w:rsidR="00621195">
        <w:t xml:space="preserve"> – RELEVANT LEGISLATION</w:t>
      </w:r>
      <w:bookmarkEnd w:id="75"/>
      <w:bookmarkEnd w:id="76"/>
    </w:p>
    <w:p w14:paraId="46C1137D" w14:textId="77777777" w:rsidR="00753ED3" w:rsidRPr="00753ED3" w:rsidRDefault="00753ED3" w:rsidP="00753ED3"/>
    <w:p w14:paraId="7815859D" w14:textId="77777777" w:rsidR="00B402CA" w:rsidRDefault="00B402CA" w:rsidP="00B402CA">
      <w:pPr>
        <w:rPr>
          <w:rFonts w:cs="Arial"/>
        </w:rPr>
      </w:pPr>
      <w:r w:rsidRPr="00A94EEF">
        <w:rPr>
          <w:rFonts w:cs="Arial"/>
        </w:rPr>
        <w:t xml:space="preserve">The legislation that is relevant to this contract is set out below. The </w:t>
      </w:r>
      <w:r w:rsidR="008A196E">
        <w:rPr>
          <w:rFonts w:cs="Arial"/>
        </w:rPr>
        <w:t>Provider</w:t>
      </w:r>
      <w:r w:rsidRPr="00A94EEF">
        <w:rPr>
          <w:rFonts w:cs="Arial"/>
        </w:rPr>
        <w:t xml:space="preserve"> will adhere to all relevant legislation listed below, will ensure that its practices conform to this legislation, ensure that </w:t>
      </w:r>
      <w:r>
        <w:rPr>
          <w:rFonts w:cs="Arial"/>
        </w:rPr>
        <w:t>f</w:t>
      </w:r>
      <w:r w:rsidRPr="00A94EEF">
        <w:rPr>
          <w:rFonts w:cs="Arial"/>
        </w:rPr>
        <w:t>amily assessors are familiar with the principles of each piece of legislation and will ensure that it keeps up-to-date with changes and revisions of this legislation:</w:t>
      </w:r>
    </w:p>
    <w:p w14:paraId="6CB3C4C1" w14:textId="77777777" w:rsidR="00DC58E1" w:rsidRPr="00A94EEF" w:rsidRDefault="00DC58E1" w:rsidP="00B402CA">
      <w:pPr>
        <w:rPr>
          <w:rFonts w:cs="Arial"/>
        </w:rPr>
      </w:pPr>
    </w:p>
    <w:p w14:paraId="47900F88" w14:textId="77777777" w:rsidR="00175199" w:rsidRPr="007C08B9" w:rsidRDefault="00175199" w:rsidP="00175199">
      <w:pPr>
        <w:numPr>
          <w:ilvl w:val="0"/>
          <w:numId w:val="2"/>
        </w:numPr>
        <w:spacing w:after="200" w:line="276" w:lineRule="auto"/>
        <w:ind w:left="284" w:hanging="284"/>
        <w:contextualSpacing/>
        <w:jc w:val="left"/>
        <w:rPr>
          <w:rFonts w:cs="Arial"/>
          <w:i/>
        </w:rPr>
      </w:pPr>
      <w:r w:rsidRPr="00475F5B">
        <w:rPr>
          <w:rFonts w:cs="Arial"/>
        </w:rPr>
        <w:t xml:space="preserve">The </w:t>
      </w:r>
      <w:r>
        <w:rPr>
          <w:rFonts w:cs="Arial"/>
        </w:rPr>
        <w:t>Child</w:t>
      </w:r>
      <w:r w:rsidRPr="00475F5B">
        <w:rPr>
          <w:rFonts w:cs="Arial"/>
        </w:rPr>
        <w:t xml:space="preserve">ren Act 2004 (repealing and amending previous legislation), notably the </w:t>
      </w:r>
      <w:r>
        <w:rPr>
          <w:rFonts w:cs="Arial"/>
        </w:rPr>
        <w:t>Child</w:t>
      </w:r>
      <w:r w:rsidRPr="00475F5B">
        <w:rPr>
          <w:rFonts w:cs="Arial"/>
        </w:rPr>
        <w:t>ren Act 1989</w:t>
      </w:r>
    </w:p>
    <w:p w14:paraId="21AEF1D6" w14:textId="77777777" w:rsidR="00175199" w:rsidRPr="002259AA" w:rsidRDefault="00175199" w:rsidP="00175199">
      <w:pPr>
        <w:numPr>
          <w:ilvl w:val="0"/>
          <w:numId w:val="2"/>
        </w:numPr>
        <w:spacing w:after="200" w:line="276" w:lineRule="auto"/>
        <w:ind w:left="284" w:hanging="284"/>
        <w:contextualSpacing/>
        <w:jc w:val="left"/>
        <w:rPr>
          <w:rFonts w:cs="Arial"/>
          <w:i/>
        </w:rPr>
      </w:pPr>
      <w:r w:rsidRPr="00475F5B">
        <w:rPr>
          <w:rFonts w:cs="Arial"/>
        </w:rPr>
        <w:t xml:space="preserve">The </w:t>
      </w:r>
      <w:r>
        <w:rPr>
          <w:rFonts w:cs="Arial"/>
        </w:rPr>
        <w:t>Child</w:t>
      </w:r>
      <w:r w:rsidRPr="00475F5B">
        <w:rPr>
          <w:rFonts w:cs="Arial"/>
        </w:rPr>
        <w:t>ren (Leaving Care) Act 2000</w:t>
      </w:r>
    </w:p>
    <w:p w14:paraId="0B34E51F" w14:textId="77777777" w:rsidR="00175199" w:rsidRPr="00A6266B" w:rsidRDefault="00175199" w:rsidP="00175199">
      <w:pPr>
        <w:numPr>
          <w:ilvl w:val="0"/>
          <w:numId w:val="2"/>
        </w:numPr>
        <w:spacing w:after="200" w:line="276" w:lineRule="auto"/>
        <w:ind w:left="284" w:hanging="284"/>
        <w:contextualSpacing/>
        <w:jc w:val="left"/>
        <w:rPr>
          <w:rFonts w:cs="Arial"/>
          <w:i/>
        </w:rPr>
      </w:pPr>
      <w:r w:rsidRPr="00A6266B">
        <w:rPr>
          <w:rFonts w:cs="Arial"/>
        </w:rPr>
        <w:t>Health and</w:t>
      </w:r>
      <w:r>
        <w:rPr>
          <w:rFonts w:cs="Arial"/>
        </w:rPr>
        <w:t xml:space="preserve"> Social Care Act 2008</w:t>
      </w:r>
    </w:p>
    <w:p w14:paraId="07467C1B" w14:textId="77777777"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The Care Leavers (England) Regulations 2010</w:t>
      </w:r>
    </w:p>
    <w:p w14:paraId="3613C0DF" w14:textId="77777777"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The Care Planning, Placement and Case Review (England) Regulations 2010</w:t>
      </w:r>
    </w:p>
    <w:p w14:paraId="2EDAF32B" w14:textId="77777777" w:rsidR="00175199" w:rsidRPr="00475F5B" w:rsidRDefault="00175199" w:rsidP="00175199">
      <w:pPr>
        <w:numPr>
          <w:ilvl w:val="0"/>
          <w:numId w:val="2"/>
        </w:numPr>
        <w:spacing w:after="200" w:line="276" w:lineRule="auto"/>
        <w:ind w:left="284" w:hanging="284"/>
        <w:contextualSpacing/>
        <w:jc w:val="left"/>
        <w:rPr>
          <w:rFonts w:cs="Arial"/>
          <w:i/>
        </w:rPr>
      </w:pPr>
      <w:r>
        <w:rPr>
          <w:rFonts w:cs="Arial"/>
        </w:rPr>
        <w:t>Child</w:t>
      </w:r>
      <w:r w:rsidRPr="00475F5B">
        <w:rPr>
          <w:rFonts w:cs="Arial"/>
        </w:rPr>
        <w:t>ren and Families Act 2014</w:t>
      </w:r>
    </w:p>
    <w:p w14:paraId="20AF8F64" w14:textId="77777777"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Safeguarding Vulnerable Groups Act 2006</w:t>
      </w:r>
    </w:p>
    <w:p w14:paraId="0A1CAFD8" w14:textId="77777777"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Health and Safety at Work Act 1974</w:t>
      </w:r>
    </w:p>
    <w:p w14:paraId="0992B402" w14:textId="77777777" w:rsidR="00175199" w:rsidRPr="002259AA" w:rsidRDefault="00175199" w:rsidP="00175199">
      <w:pPr>
        <w:numPr>
          <w:ilvl w:val="0"/>
          <w:numId w:val="2"/>
        </w:numPr>
        <w:spacing w:after="200" w:line="276" w:lineRule="auto"/>
        <w:ind w:left="284" w:hanging="284"/>
        <w:contextualSpacing/>
        <w:jc w:val="left"/>
        <w:rPr>
          <w:rFonts w:cs="Arial"/>
          <w:i/>
        </w:rPr>
      </w:pPr>
      <w:r w:rsidRPr="00475F5B">
        <w:rPr>
          <w:rFonts w:cs="Arial"/>
        </w:rPr>
        <w:t>Equalities Act 2010</w:t>
      </w:r>
    </w:p>
    <w:p w14:paraId="5C106F97" w14:textId="4D8F54FE" w:rsidR="00175199" w:rsidRPr="004E4AC7" w:rsidRDefault="00175199" w:rsidP="00175199">
      <w:pPr>
        <w:numPr>
          <w:ilvl w:val="0"/>
          <w:numId w:val="2"/>
        </w:numPr>
        <w:spacing w:after="200" w:line="276" w:lineRule="auto"/>
        <w:ind w:left="284" w:hanging="284"/>
        <w:contextualSpacing/>
        <w:jc w:val="left"/>
        <w:rPr>
          <w:rFonts w:cs="Arial"/>
          <w:i/>
        </w:rPr>
      </w:pPr>
      <w:r>
        <w:rPr>
          <w:rFonts w:cs="Arial"/>
        </w:rPr>
        <w:t>Data Protection Act 201</w:t>
      </w:r>
      <w:r w:rsidR="00272740">
        <w:rPr>
          <w:rFonts w:cs="Arial"/>
        </w:rPr>
        <w:t>8</w:t>
      </w:r>
    </w:p>
    <w:p w14:paraId="26B3173B" w14:textId="21DFF195" w:rsidR="004E4AC7" w:rsidRDefault="004E4AC7" w:rsidP="004E4AC7">
      <w:pPr>
        <w:numPr>
          <w:ilvl w:val="0"/>
          <w:numId w:val="2"/>
        </w:numPr>
        <w:spacing w:after="200" w:line="276" w:lineRule="auto"/>
        <w:ind w:left="284" w:hanging="284"/>
        <w:contextualSpacing/>
        <w:jc w:val="left"/>
        <w:rPr>
          <w:rFonts w:cs="Arial"/>
          <w:i/>
        </w:rPr>
      </w:pPr>
      <w:r>
        <w:rPr>
          <w:rFonts w:cs="Arial"/>
        </w:rPr>
        <w:t>Housing Act 1996 Part 6 &amp; 7</w:t>
      </w:r>
      <w:r>
        <w:rPr>
          <w:rFonts w:cs="Arial"/>
          <w:i/>
        </w:rPr>
        <w:t xml:space="preserve"> as amended</w:t>
      </w:r>
    </w:p>
    <w:p w14:paraId="0E4E3E8C" w14:textId="63135B7F" w:rsidR="004E4AC7" w:rsidRPr="004E4AC7" w:rsidRDefault="004E4AC7" w:rsidP="004E4AC7">
      <w:pPr>
        <w:numPr>
          <w:ilvl w:val="0"/>
          <w:numId w:val="2"/>
        </w:numPr>
        <w:spacing w:after="200" w:line="276" w:lineRule="auto"/>
        <w:ind w:left="284" w:hanging="284"/>
        <w:contextualSpacing/>
        <w:jc w:val="left"/>
        <w:rPr>
          <w:rFonts w:cs="Arial"/>
          <w:i/>
        </w:rPr>
      </w:pPr>
      <w:r>
        <w:rPr>
          <w:rFonts w:cs="Arial"/>
        </w:rPr>
        <w:t>Care Act 2014</w:t>
      </w:r>
    </w:p>
    <w:p w14:paraId="739D4327" w14:textId="153EA2AC" w:rsidR="004E4AC7" w:rsidRPr="004E4AC7" w:rsidRDefault="004E4AC7" w:rsidP="004E4AC7">
      <w:pPr>
        <w:numPr>
          <w:ilvl w:val="0"/>
          <w:numId w:val="2"/>
        </w:numPr>
        <w:spacing w:after="200" w:line="276" w:lineRule="auto"/>
        <w:ind w:left="284" w:hanging="284"/>
        <w:contextualSpacing/>
        <w:jc w:val="left"/>
        <w:rPr>
          <w:rFonts w:cs="Arial"/>
          <w:i/>
        </w:rPr>
      </w:pPr>
      <w:r>
        <w:rPr>
          <w:rFonts w:cs="Arial"/>
        </w:rPr>
        <w:t>Localism Act 2011</w:t>
      </w:r>
    </w:p>
    <w:p w14:paraId="1EF3675E" w14:textId="5339D37B" w:rsidR="004E4AC7" w:rsidRPr="004E4AC7" w:rsidRDefault="004E4AC7" w:rsidP="004E4AC7">
      <w:pPr>
        <w:numPr>
          <w:ilvl w:val="0"/>
          <w:numId w:val="2"/>
        </w:numPr>
        <w:spacing w:after="200" w:line="276" w:lineRule="auto"/>
        <w:ind w:left="284" w:hanging="284"/>
        <w:contextualSpacing/>
        <w:jc w:val="left"/>
        <w:rPr>
          <w:rFonts w:cs="Arial"/>
        </w:rPr>
      </w:pPr>
      <w:r w:rsidRPr="004E4AC7">
        <w:rPr>
          <w:rFonts w:cs="Arial"/>
        </w:rPr>
        <w:t>Homelessness (Suitability of Accommodation) (England) Order 2012</w:t>
      </w:r>
    </w:p>
    <w:p w14:paraId="7D95DCE7" w14:textId="77777777" w:rsidR="00B402CA" w:rsidRDefault="00B402CA" w:rsidP="00B402CA">
      <w:pPr>
        <w:rPr>
          <w:rFonts w:cs="Arial"/>
        </w:rPr>
      </w:pPr>
    </w:p>
    <w:p w14:paraId="79487D14" w14:textId="77777777" w:rsidR="00B402CA" w:rsidRDefault="00B402CA" w:rsidP="00B402CA">
      <w:pPr>
        <w:rPr>
          <w:rFonts w:cs="Arial"/>
        </w:rPr>
      </w:pPr>
    </w:p>
    <w:p w14:paraId="6CF36F82" w14:textId="77777777" w:rsidR="00621195" w:rsidRDefault="00621195" w:rsidP="00C94392">
      <w:pPr>
        <w:tabs>
          <w:tab w:val="left" w:pos="851"/>
        </w:tabs>
      </w:pPr>
    </w:p>
    <w:p w14:paraId="5209C92F" w14:textId="77777777" w:rsidR="00621195" w:rsidRDefault="00621195" w:rsidP="00C94392">
      <w:pPr>
        <w:tabs>
          <w:tab w:val="left" w:pos="851"/>
        </w:tabs>
        <w:spacing w:after="200" w:line="276" w:lineRule="auto"/>
        <w:jc w:val="left"/>
      </w:pPr>
      <w:r>
        <w:br w:type="page"/>
      </w:r>
    </w:p>
    <w:p w14:paraId="5C77ECC2" w14:textId="77777777" w:rsidR="00621195" w:rsidRDefault="00175199" w:rsidP="00522A62">
      <w:pPr>
        <w:pStyle w:val="Heading3"/>
        <w:numPr>
          <w:ilvl w:val="0"/>
          <w:numId w:val="0"/>
        </w:numPr>
        <w:ind w:left="360" w:hanging="360"/>
      </w:pPr>
      <w:bookmarkStart w:id="77" w:name="_Toc504722901"/>
      <w:bookmarkStart w:id="78" w:name="_Toc22119547"/>
      <w:r>
        <w:lastRenderedPageBreak/>
        <w:t>APPENDIX 5</w:t>
      </w:r>
      <w:r w:rsidR="00621195">
        <w:t xml:space="preserve"> – APPLICABLE STRATEGIES AND POLICIES</w:t>
      </w:r>
      <w:bookmarkEnd w:id="77"/>
      <w:bookmarkEnd w:id="78"/>
    </w:p>
    <w:p w14:paraId="7FC2C2C3" w14:textId="77777777" w:rsidR="008A6AFB" w:rsidRDefault="008A6AFB" w:rsidP="00C94392">
      <w:pPr>
        <w:tabs>
          <w:tab w:val="left" w:pos="851"/>
        </w:tabs>
        <w:rPr>
          <w:rFonts w:cs="Arial"/>
          <w:b/>
          <w:sz w:val="20"/>
        </w:rPr>
      </w:pPr>
    </w:p>
    <w:p w14:paraId="6DB6AF71" w14:textId="77777777"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Violence against Women and Girls (VAWG) Strategy:</w:t>
      </w:r>
    </w:p>
    <w:p w14:paraId="147584F4" w14:textId="77777777" w:rsidR="00CE7444" w:rsidRPr="008841E4" w:rsidRDefault="00CE7444" w:rsidP="00CE7444">
      <w:pPr>
        <w:pStyle w:val="ListParagraph"/>
        <w:tabs>
          <w:tab w:val="left" w:pos="851"/>
        </w:tabs>
        <w:ind w:left="1215"/>
        <w:rPr>
          <w:rFonts w:cs="Arial"/>
          <w:b/>
        </w:rPr>
      </w:pPr>
    </w:p>
    <w:p w14:paraId="7B7A44B3" w14:textId="77777777" w:rsidR="00CE7444" w:rsidRPr="00D20742" w:rsidRDefault="00CE7444" w:rsidP="00CE7444">
      <w:pPr>
        <w:tabs>
          <w:tab w:val="left" w:pos="851"/>
        </w:tabs>
        <w:rPr>
          <w:rFonts w:cs="Arial"/>
          <w:bCs/>
        </w:rPr>
      </w:pPr>
      <w:r w:rsidRPr="00D20742">
        <w:rPr>
          <w:rFonts w:cs="Arial"/>
          <w:bCs/>
        </w:rPr>
        <w:t xml:space="preserve">Violence Against Women and Girls (VAWG) undermines confidence, opportunity and ambition for victim-survivors, especially where it takes place during </w:t>
      </w:r>
      <w:r>
        <w:rPr>
          <w:rFonts w:cs="Arial"/>
          <w:bCs/>
        </w:rPr>
        <w:t>Child</w:t>
      </w:r>
      <w:r w:rsidRPr="00D20742">
        <w:rPr>
          <w:rFonts w:cs="Arial"/>
          <w:bCs/>
        </w:rPr>
        <w:t xml:space="preserve">hood or adolescence. It is not only implicated in ongoing gender inequality, meaning women and girls do not reach their potential, but also results in mistrust and isolation that undermines communities.  </w:t>
      </w:r>
    </w:p>
    <w:p w14:paraId="1CAA92D9" w14:textId="77777777" w:rsidR="00CE7444" w:rsidRPr="00D20742" w:rsidRDefault="00CE7444" w:rsidP="00CE7444">
      <w:pPr>
        <w:tabs>
          <w:tab w:val="left" w:pos="851"/>
        </w:tabs>
        <w:rPr>
          <w:rFonts w:cs="Arial"/>
          <w:bCs/>
        </w:rPr>
      </w:pPr>
    </w:p>
    <w:p w14:paraId="56D04035" w14:textId="77777777" w:rsidR="00CE7444" w:rsidRPr="00D20742" w:rsidRDefault="00CE7444" w:rsidP="00CE7444">
      <w:pPr>
        <w:tabs>
          <w:tab w:val="left" w:pos="851"/>
        </w:tabs>
        <w:rPr>
          <w:rFonts w:cs="Arial"/>
          <w:bCs/>
        </w:rPr>
      </w:pPr>
      <w:r>
        <w:rPr>
          <w:rFonts w:cs="Arial"/>
          <w:bCs/>
        </w:rPr>
        <w:t xml:space="preserve">The </w:t>
      </w:r>
      <w:r w:rsidRPr="00D20742">
        <w:rPr>
          <w:rFonts w:cs="Arial"/>
          <w:bCs/>
        </w:rPr>
        <w:t>Provider shall both understand and ensure their Service acts appropriately against any act of VAWG, defined as follows:</w:t>
      </w:r>
    </w:p>
    <w:p w14:paraId="0E3C25FF" w14:textId="77777777" w:rsidR="00CE7444" w:rsidRPr="00D20742" w:rsidRDefault="00CE7444" w:rsidP="00CE7444">
      <w:pPr>
        <w:tabs>
          <w:tab w:val="left" w:pos="851"/>
        </w:tabs>
        <w:rPr>
          <w:rFonts w:cs="Arial"/>
          <w:b/>
          <w:bCs/>
        </w:rPr>
      </w:pPr>
    </w:p>
    <w:p w14:paraId="348A5AF7" w14:textId="77777777" w:rsidR="00CE7444" w:rsidRPr="008841E4" w:rsidRDefault="00CE7444" w:rsidP="00CE7444">
      <w:pPr>
        <w:tabs>
          <w:tab w:val="left" w:pos="851"/>
        </w:tabs>
        <w:rPr>
          <w:rFonts w:cs="Arial"/>
          <w:b/>
        </w:rPr>
      </w:pPr>
      <w:r>
        <w:rPr>
          <w:rFonts w:cs="Arial"/>
          <w:b/>
        </w:rPr>
        <w:t xml:space="preserve">Home Office Definition: </w:t>
      </w:r>
      <w:r w:rsidRPr="00D20742">
        <w:rPr>
          <w:rFonts w:cs="Arial"/>
        </w:rPr>
        <w:t>any act of gender based violence that results in, or is likely to result in physical, sexual or psychological harm or    suffering to women, including threats of such acts, coercion or arbitrary deprivation of liberty, whether occurring in public or in private.</w:t>
      </w:r>
    </w:p>
    <w:p w14:paraId="3AD07977" w14:textId="77777777" w:rsidR="00CE7444" w:rsidRPr="00D20742" w:rsidRDefault="00CE7444" w:rsidP="00CE7444">
      <w:pPr>
        <w:tabs>
          <w:tab w:val="left" w:pos="851"/>
        </w:tabs>
        <w:rPr>
          <w:rFonts w:cs="Arial"/>
        </w:rPr>
      </w:pPr>
    </w:p>
    <w:p w14:paraId="6AD0ABDC" w14:textId="77777777" w:rsidR="00CE7444" w:rsidRPr="00D20742" w:rsidRDefault="00CE7444" w:rsidP="00CE7444">
      <w:pPr>
        <w:tabs>
          <w:tab w:val="left" w:pos="851"/>
        </w:tabs>
        <w:rPr>
          <w:rFonts w:cs="Arial"/>
        </w:rPr>
      </w:pPr>
      <w:r w:rsidRPr="00D20742">
        <w:rPr>
          <w:rFonts w:cs="Arial"/>
          <w:b/>
        </w:rPr>
        <w:t>UN Definition</w:t>
      </w:r>
      <w:r>
        <w:rPr>
          <w:rFonts w:cs="Arial"/>
          <w:b/>
        </w:rPr>
        <w:t xml:space="preserve">: </w:t>
      </w:r>
      <w:r w:rsidRPr="00D20742">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14:paraId="625E0AC2" w14:textId="77777777" w:rsidR="00CE7444" w:rsidRPr="00D20742" w:rsidRDefault="00CE7444" w:rsidP="00CE7444">
      <w:pPr>
        <w:tabs>
          <w:tab w:val="left" w:pos="851"/>
        </w:tabs>
        <w:rPr>
          <w:rFonts w:cs="Arial"/>
        </w:rPr>
      </w:pPr>
    </w:p>
    <w:p w14:paraId="4CCFADC9" w14:textId="77777777" w:rsidR="00CE7444" w:rsidRPr="00D20742" w:rsidRDefault="00CE7444" w:rsidP="00CE7444">
      <w:pPr>
        <w:tabs>
          <w:tab w:val="left" w:pos="851"/>
        </w:tabs>
        <w:rPr>
          <w:rFonts w:cs="Arial"/>
          <w:bCs/>
        </w:rPr>
      </w:pPr>
      <w:r w:rsidRPr="00D20742">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14:paraId="564AD4C8" w14:textId="77777777" w:rsidR="00CE7444" w:rsidRPr="00D20742" w:rsidRDefault="00CE7444" w:rsidP="00CE7444">
      <w:pPr>
        <w:tabs>
          <w:tab w:val="left" w:pos="851"/>
        </w:tabs>
        <w:rPr>
          <w:rFonts w:cs="Arial"/>
          <w:bCs/>
        </w:rPr>
      </w:pPr>
    </w:p>
    <w:p w14:paraId="0FD1D18E" w14:textId="77777777" w:rsidR="00CE7444" w:rsidRDefault="00CE7444" w:rsidP="00CE7444">
      <w:pPr>
        <w:tabs>
          <w:tab w:val="left" w:pos="851"/>
        </w:tabs>
        <w:rPr>
          <w:rFonts w:cs="Arial"/>
          <w:bCs/>
        </w:rPr>
      </w:pPr>
      <w:r>
        <w:rPr>
          <w:rFonts w:cs="Arial"/>
          <w:bCs/>
        </w:rPr>
        <w:t>Provider</w:t>
      </w:r>
      <w:r w:rsidRPr="00D20742">
        <w:rPr>
          <w:rFonts w:cs="Arial"/>
          <w:bCs/>
        </w:rPr>
        <w:t xml:space="preserve"> staff shall be trained to understand and act on the signs of potential sexual abuse or domestic violence, both towards women and towards men.  The following link has useful information:</w:t>
      </w:r>
    </w:p>
    <w:p w14:paraId="7F60E057" w14:textId="77777777" w:rsidR="00CE7444" w:rsidRPr="00D20742" w:rsidRDefault="00CE7444" w:rsidP="00CE7444">
      <w:pPr>
        <w:tabs>
          <w:tab w:val="left" w:pos="851"/>
        </w:tabs>
        <w:rPr>
          <w:rFonts w:cs="Arial"/>
          <w:bCs/>
        </w:rPr>
      </w:pPr>
    </w:p>
    <w:p w14:paraId="428B6CCE" w14:textId="77777777" w:rsidR="00CE7444" w:rsidRPr="00D20742" w:rsidRDefault="00CE7444" w:rsidP="00CE7444">
      <w:pPr>
        <w:tabs>
          <w:tab w:val="left" w:pos="851"/>
        </w:tabs>
        <w:rPr>
          <w:rFonts w:cs="Arial"/>
          <w:color w:val="0000FF" w:themeColor="hyperlink"/>
          <w:u w:val="single"/>
        </w:rPr>
      </w:pPr>
      <w:r w:rsidRPr="00D20742">
        <w:rPr>
          <w:rFonts w:cs="Arial"/>
          <w:sz w:val="24"/>
        </w:rPr>
        <w:t xml:space="preserve"> </w:t>
      </w:r>
      <w:hyperlink r:id="rId14" w:history="1">
        <w:r w:rsidRPr="00D20742">
          <w:rPr>
            <w:rFonts w:cs="Arial"/>
            <w:color w:val="0000FF" w:themeColor="hyperlink"/>
            <w:u w:val="single"/>
          </w:rPr>
          <w:t>http://www.nhs.uk/Livewell/abuse/Pages/signs-domestic-violence.aspx</w:t>
        </w:r>
      </w:hyperlink>
    </w:p>
    <w:p w14:paraId="79D9F6C5" w14:textId="77777777" w:rsidR="00CE7444" w:rsidRPr="00D20742" w:rsidRDefault="00CE7444" w:rsidP="00CE7444">
      <w:pPr>
        <w:tabs>
          <w:tab w:val="left" w:pos="851"/>
        </w:tabs>
        <w:rPr>
          <w:rFonts w:cs="Arial"/>
          <w:b/>
        </w:rPr>
      </w:pPr>
    </w:p>
    <w:p w14:paraId="39DCDEE6" w14:textId="77777777" w:rsidR="00CE744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Child Sexual Exploitation (CSE) Core Principles</w:t>
      </w:r>
    </w:p>
    <w:p w14:paraId="695FF6CB" w14:textId="77777777" w:rsidR="00CE7444" w:rsidRPr="008841E4" w:rsidRDefault="00CE7444" w:rsidP="00CE7444">
      <w:pPr>
        <w:pStyle w:val="ListParagraph"/>
        <w:tabs>
          <w:tab w:val="left" w:pos="426"/>
        </w:tabs>
        <w:ind w:left="1215"/>
        <w:rPr>
          <w:rFonts w:ascii="Arial" w:hAnsi="Arial" w:cs="Arial"/>
          <w:b/>
          <w:sz w:val="22"/>
          <w:szCs w:val="22"/>
        </w:rPr>
      </w:pPr>
    </w:p>
    <w:p w14:paraId="218BB066" w14:textId="77777777" w:rsidR="00CE7444" w:rsidRPr="00D20742" w:rsidRDefault="00CE7444" w:rsidP="00CE7444">
      <w:pPr>
        <w:tabs>
          <w:tab w:val="left" w:pos="851"/>
        </w:tabs>
        <w:rPr>
          <w:rFonts w:cs="Arial"/>
          <w:bCs/>
        </w:rPr>
      </w:pPr>
      <w:r>
        <w:rPr>
          <w:rFonts w:cs="Arial"/>
          <w:bCs/>
        </w:rPr>
        <w:t>The Provider</w:t>
      </w:r>
      <w:r w:rsidRPr="00D20742">
        <w:rPr>
          <w:rFonts w:cs="Arial"/>
          <w:bCs/>
        </w:rPr>
        <w:t xml:space="preserve"> will be conversant with CSE, its complexities, the warning signs and </w:t>
      </w:r>
      <w:r>
        <w:rPr>
          <w:rFonts w:cs="Arial"/>
          <w:bCs/>
        </w:rPr>
        <w:t>Child</w:t>
      </w:r>
      <w:r w:rsidRPr="00D20742">
        <w:rPr>
          <w:rFonts w:cs="Arial"/>
          <w:bCs/>
        </w:rPr>
        <w:t xml:space="preserve">ren’s vulnerabilities toward CSE.  It is critical to both victim and public confidence that the response of partners is reflected accurately through operational activity, communications material and channels, and the media. </w:t>
      </w:r>
    </w:p>
    <w:p w14:paraId="06FB0D0E" w14:textId="77777777" w:rsidR="00CE7444" w:rsidRPr="00D20742" w:rsidRDefault="00CE7444" w:rsidP="00CE7444">
      <w:pPr>
        <w:tabs>
          <w:tab w:val="left" w:pos="851"/>
        </w:tabs>
        <w:rPr>
          <w:rFonts w:cs="Arial"/>
          <w:bCs/>
        </w:rPr>
      </w:pPr>
    </w:p>
    <w:p w14:paraId="683076F3" w14:textId="77777777" w:rsidR="00CE7444" w:rsidRPr="00D20742" w:rsidRDefault="00CE7444" w:rsidP="00CE7444">
      <w:pPr>
        <w:tabs>
          <w:tab w:val="left" w:pos="851"/>
        </w:tabs>
        <w:contextualSpacing/>
        <w:rPr>
          <w:rFonts w:cs="Arial"/>
          <w:bCs/>
        </w:rPr>
      </w:pPr>
      <w:r w:rsidRPr="00D20742">
        <w:rPr>
          <w:rFonts w:cs="Arial"/>
          <w:bCs/>
        </w:rPr>
        <w:t xml:space="preserve">CSE is a form of abuse which involves </w:t>
      </w:r>
      <w:r>
        <w:rPr>
          <w:rFonts w:cs="Arial"/>
          <w:bCs/>
        </w:rPr>
        <w:t>Child</w:t>
      </w:r>
      <w:r w:rsidRPr="00D20742">
        <w:rPr>
          <w:rFonts w:cs="Arial"/>
          <w:bCs/>
        </w:rPr>
        <w:t>ren (male and female, of different ethnic origins and of different ages) receiving something in exchange for sexual activity. Perpetrators of CSE are found in all parts of the country, rural and urban areas and are not restricted to particular ethnic groups.</w:t>
      </w:r>
    </w:p>
    <w:p w14:paraId="26503034" w14:textId="77777777" w:rsidR="00CE7444" w:rsidRPr="00D20742" w:rsidRDefault="00CE7444" w:rsidP="00CE7444">
      <w:pPr>
        <w:tabs>
          <w:tab w:val="left" w:pos="851"/>
        </w:tabs>
        <w:contextualSpacing/>
        <w:rPr>
          <w:rFonts w:cs="Arial"/>
          <w:bCs/>
        </w:rPr>
      </w:pPr>
    </w:p>
    <w:p w14:paraId="6D561241" w14:textId="77777777" w:rsidR="00CE7444" w:rsidRPr="00D20742" w:rsidRDefault="00CE7444" w:rsidP="00CE7444">
      <w:pPr>
        <w:tabs>
          <w:tab w:val="left" w:pos="851"/>
        </w:tabs>
        <w:contextualSpacing/>
        <w:rPr>
          <w:rFonts w:cs="Arial"/>
          <w:bCs/>
        </w:rPr>
      </w:pPr>
      <w:r w:rsidRPr="00D20742">
        <w:rPr>
          <w:rFonts w:cs="Arial"/>
          <w:bCs/>
        </w:rPr>
        <w:t>This definition is supported by a set of national key messages:</w:t>
      </w:r>
    </w:p>
    <w:p w14:paraId="1A073FE0" w14:textId="77777777" w:rsidR="00CE7444" w:rsidRPr="00D20742" w:rsidRDefault="00CE7444" w:rsidP="006F45EB">
      <w:pPr>
        <w:numPr>
          <w:ilvl w:val="0"/>
          <w:numId w:val="12"/>
        </w:numPr>
        <w:tabs>
          <w:tab w:val="left" w:pos="851"/>
        </w:tabs>
        <w:spacing w:after="200"/>
        <w:contextualSpacing/>
        <w:rPr>
          <w:rFonts w:cs="Arial"/>
          <w:bCs/>
        </w:rPr>
      </w:pPr>
      <w:r w:rsidRPr="00D20742">
        <w:rPr>
          <w:rFonts w:cs="Arial"/>
          <w:bCs/>
        </w:rPr>
        <w:t xml:space="preserve">CSE (aged 18 and under) involves situations, contexts and relationships where the </w:t>
      </w:r>
      <w:r>
        <w:rPr>
          <w:rFonts w:cs="Arial"/>
          <w:bCs/>
        </w:rPr>
        <w:t>Young Person</w:t>
      </w:r>
      <w:r w:rsidRPr="00D20742">
        <w:rPr>
          <w:rFonts w:cs="Arial"/>
          <w:bCs/>
        </w:rPr>
        <w:t xml:space="preserve"> receives ‘something’ (e.g. food, accommodation, drugs, alcohol, cigarettes, affection, gifts and/or money) as a result of them performing, and/or others performing on them, sexual activities.</w:t>
      </w:r>
    </w:p>
    <w:p w14:paraId="232A3C62" w14:textId="77777777" w:rsidR="00CE7444" w:rsidRPr="00D20742" w:rsidRDefault="00CE7444" w:rsidP="006F45EB">
      <w:pPr>
        <w:numPr>
          <w:ilvl w:val="0"/>
          <w:numId w:val="12"/>
        </w:numPr>
        <w:tabs>
          <w:tab w:val="left" w:pos="851"/>
        </w:tabs>
        <w:spacing w:after="200"/>
        <w:contextualSpacing/>
        <w:rPr>
          <w:rFonts w:cs="Arial"/>
          <w:bCs/>
        </w:rPr>
      </w:pPr>
      <w:r w:rsidRPr="00D20742">
        <w:rPr>
          <w:rFonts w:cs="Arial"/>
          <w:bCs/>
        </w:rPr>
        <w:t xml:space="preserve">CSE can occur through the use of technology without the </w:t>
      </w:r>
      <w:r>
        <w:rPr>
          <w:rFonts w:cs="Arial"/>
          <w:bCs/>
        </w:rPr>
        <w:t>Child</w:t>
      </w:r>
      <w:r w:rsidRPr="00D20742">
        <w:rPr>
          <w:rFonts w:cs="Arial"/>
          <w:bCs/>
        </w:rPr>
        <w:t>’s immediate recognition; for example, being persuaded to post images on the internet / mobile phones without immediate payment or gain.</w:t>
      </w:r>
    </w:p>
    <w:p w14:paraId="265B446F" w14:textId="286B9922" w:rsidR="00CE7444" w:rsidRPr="00D20742" w:rsidRDefault="00CE7444" w:rsidP="00CE7444">
      <w:pPr>
        <w:pStyle w:val="Header"/>
        <w:tabs>
          <w:tab w:val="left" w:pos="720"/>
          <w:tab w:val="left" w:pos="851"/>
        </w:tabs>
        <w:spacing w:after="100" w:afterAutospacing="1"/>
        <w:rPr>
          <w:rFonts w:cs="Arial"/>
          <w:bCs/>
        </w:rPr>
      </w:pPr>
      <w:r w:rsidRPr="00D20742">
        <w:rPr>
          <w:rFonts w:cs="Arial"/>
          <w:bCs/>
        </w:rPr>
        <w:t xml:space="preserve">Further information and advice on CSE can be obtained from the Local Safeguarding </w:t>
      </w:r>
      <w:r>
        <w:rPr>
          <w:rFonts w:cs="Arial"/>
          <w:bCs/>
        </w:rPr>
        <w:t>Child</w:t>
      </w:r>
      <w:r w:rsidRPr="00D20742">
        <w:rPr>
          <w:rFonts w:cs="Arial"/>
          <w:bCs/>
        </w:rPr>
        <w:t>ren</w:t>
      </w:r>
      <w:r w:rsidR="00B67982">
        <w:rPr>
          <w:rFonts w:cs="Arial"/>
          <w:bCs/>
        </w:rPr>
        <w:t>’s Partnership</w:t>
      </w:r>
      <w:r w:rsidRPr="00D20742">
        <w:rPr>
          <w:rFonts w:cs="Arial"/>
          <w:bCs/>
        </w:rPr>
        <w:t xml:space="preserve"> (LSC</w:t>
      </w:r>
      <w:r w:rsidR="00B67982">
        <w:rPr>
          <w:rFonts w:cs="Arial"/>
          <w:bCs/>
        </w:rPr>
        <w:t>P</w:t>
      </w:r>
      <w:r w:rsidRPr="00D20742">
        <w:rPr>
          <w:rFonts w:cs="Arial"/>
          <w:bCs/>
        </w:rPr>
        <w:t xml:space="preserve">) </w:t>
      </w:r>
      <w:hyperlink r:id="rId15" w:history="1">
        <w:r w:rsidRPr="00D20742">
          <w:rPr>
            <w:rStyle w:val="Hyperlink"/>
            <w:rFonts w:cs="Arial"/>
            <w:bCs/>
          </w:rPr>
          <w:t>http://www.thurrocklscb.org.uk/</w:t>
        </w:r>
      </w:hyperlink>
      <w:r w:rsidRPr="00D20742">
        <w:rPr>
          <w:rFonts w:cs="Arial"/>
          <w:bCs/>
        </w:rPr>
        <w:t>.</w:t>
      </w:r>
    </w:p>
    <w:p w14:paraId="165D1F15" w14:textId="77777777" w:rsidR="00CE7444" w:rsidRPr="00D20742" w:rsidRDefault="00CE7444" w:rsidP="00CE7444">
      <w:pPr>
        <w:tabs>
          <w:tab w:val="left" w:pos="851"/>
        </w:tabs>
        <w:rPr>
          <w:rFonts w:cs="Arial"/>
          <w:bCs/>
          <w:color w:val="FF0000"/>
        </w:rPr>
      </w:pPr>
      <w:r w:rsidRPr="00D20742">
        <w:rPr>
          <w:rFonts w:cs="Arial"/>
          <w:bCs/>
        </w:rPr>
        <w:t xml:space="preserve">The NSPCC website gives a basic awareness around </w:t>
      </w:r>
      <w:r>
        <w:rPr>
          <w:rFonts w:cs="Arial"/>
          <w:bCs/>
        </w:rPr>
        <w:t>Child</w:t>
      </w:r>
      <w:r w:rsidRPr="00D20742">
        <w:rPr>
          <w:rFonts w:cs="Arial"/>
          <w:bCs/>
        </w:rPr>
        <w:t xml:space="preserve"> sexual abuse and exploitation. All staff should be versed in order to have a reasonable level of understanding if not already obtained</w:t>
      </w:r>
      <w:r w:rsidRPr="00D20742">
        <w:rPr>
          <w:rFonts w:cs="Arial"/>
          <w:bCs/>
          <w:color w:val="FF0000"/>
        </w:rPr>
        <w:t xml:space="preserve">. </w:t>
      </w:r>
    </w:p>
    <w:p w14:paraId="0D7E2A6B" w14:textId="77777777" w:rsidR="00CE7444" w:rsidRPr="00D20742" w:rsidRDefault="004978F1" w:rsidP="00CE7444">
      <w:pPr>
        <w:tabs>
          <w:tab w:val="left" w:pos="851"/>
        </w:tabs>
        <w:rPr>
          <w:rFonts w:cs="Arial"/>
          <w:color w:val="0000FF" w:themeColor="hyperlink"/>
          <w:u w:val="single"/>
        </w:rPr>
      </w:pPr>
      <w:hyperlink r:id="rId16" w:anchor="tab-3a4631c0-8b39f8d0" w:history="1">
        <w:r w:rsidR="00CE7444" w:rsidRPr="00D20742">
          <w:rPr>
            <w:rFonts w:cs="Arial"/>
            <w:color w:val="0000FF" w:themeColor="hyperlink"/>
            <w:u w:val="single"/>
          </w:rPr>
          <w:t>http://www.nspcc.org.uk/preventing-abuse/</w:t>
        </w:r>
        <w:r w:rsidR="00CE7444">
          <w:rPr>
            <w:rFonts w:cs="Arial"/>
            <w:color w:val="0000FF" w:themeColor="hyperlink"/>
            <w:u w:val="single"/>
          </w:rPr>
          <w:t>Child</w:t>
        </w:r>
        <w:r w:rsidR="00CE7444" w:rsidRPr="00D20742">
          <w:rPr>
            <w:rFonts w:cs="Arial"/>
            <w:color w:val="0000FF" w:themeColor="hyperlink"/>
            <w:u w:val="single"/>
          </w:rPr>
          <w:t>-abuse-and-neglect/</w:t>
        </w:r>
        <w:r w:rsidR="00CE7444">
          <w:rPr>
            <w:rFonts w:cs="Arial"/>
            <w:color w:val="0000FF" w:themeColor="hyperlink"/>
            <w:u w:val="single"/>
          </w:rPr>
          <w:t>Child</w:t>
        </w:r>
        <w:r w:rsidR="00CE7444" w:rsidRPr="00D20742">
          <w:rPr>
            <w:rFonts w:cs="Arial"/>
            <w:color w:val="0000FF" w:themeColor="hyperlink"/>
            <w:u w:val="single"/>
          </w:rPr>
          <w:t>-sexual-abuse/what-is-csa/#tab-3a4631c0-8b39f8d0</w:t>
        </w:r>
      </w:hyperlink>
    </w:p>
    <w:p w14:paraId="3C2E10C8" w14:textId="77777777" w:rsidR="00CE7444" w:rsidRPr="00D20742" w:rsidRDefault="00CE7444" w:rsidP="00CE7444">
      <w:pPr>
        <w:tabs>
          <w:tab w:val="left" w:pos="851"/>
        </w:tabs>
        <w:rPr>
          <w:rFonts w:cs="Arial"/>
          <w:bCs/>
        </w:rPr>
      </w:pPr>
    </w:p>
    <w:p w14:paraId="4E468E30" w14:textId="77777777" w:rsidR="00CE7444" w:rsidRPr="00D20742" w:rsidRDefault="00CE7444" w:rsidP="00CE7444">
      <w:pPr>
        <w:tabs>
          <w:tab w:val="left" w:pos="851"/>
        </w:tabs>
        <w:rPr>
          <w:rFonts w:cs="Arial"/>
          <w:color w:val="0000FF" w:themeColor="hyperlink"/>
        </w:rPr>
      </w:pPr>
      <w:r w:rsidRPr="00D20742">
        <w:rPr>
          <w:rFonts w:cs="Arial"/>
          <w:bCs/>
        </w:rPr>
        <w:t xml:space="preserve">All staff should be versed on teenage relationship abuse at a basic level in order to gain a reasonable level of understanding. </w:t>
      </w:r>
      <w:hyperlink r:id="rId17" w:history="1">
        <w:r w:rsidRPr="00D20742">
          <w:rPr>
            <w:rFonts w:cs="Arial"/>
            <w:color w:val="0000FF" w:themeColor="hyperlink"/>
          </w:rPr>
          <w:t>http://thisisabuse.direct.gov.uk/</w:t>
        </w:r>
      </w:hyperlink>
    </w:p>
    <w:p w14:paraId="03C9B6DC" w14:textId="77777777" w:rsidR="00CE7444" w:rsidRPr="00D20742" w:rsidRDefault="00CE7444" w:rsidP="00CE7444">
      <w:pPr>
        <w:tabs>
          <w:tab w:val="left" w:pos="851"/>
        </w:tabs>
        <w:rPr>
          <w:rFonts w:cs="Arial"/>
          <w:color w:val="0000FF" w:themeColor="hyperlink"/>
          <w:u w:val="single"/>
        </w:rPr>
      </w:pPr>
    </w:p>
    <w:p w14:paraId="6C78CD37" w14:textId="77777777" w:rsidR="00CE7444" w:rsidRPr="00D20742" w:rsidRDefault="00CE7444" w:rsidP="00CE7444">
      <w:pPr>
        <w:pStyle w:val="Header"/>
        <w:tabs>
          <w:tab w:val="left" w:pos="720"/>
          <w:tab w:val="left" w:pos="851"/>
        </w:tabs>
        <w:spacing w:after="100" w:afterAutospacing="1"/>
        <w:rPr>
          <w:rFonts w:cs="Arial"/>
          <w:bCs/>
        </w:rPr>
      </w:pPr>
      <w:r w:rsidRPr="00D20742">
        <w:rPr>
          <w:rFonts w:cs="Arial"/>
          <w:bCs/>
        </w:rPr>
        <w:lastRenderedPageBreak/>
        <w:t xml:space="preserve">All Providers, when working with </w:t>
      </w:r>
      <w:r>
        <w:rPr>
          <w:rFonts w:cs="Arial"/>
          <w:bCs/>
        </w:rPr>
        <w:t>Young Pe</w:t>
      </w:r>
      <w:r w:rsidRPr="00D20742">
        <w:rPr>
          <w:rFonts w:cs="Arial"/>
          <w:bCs/>
        </w:rPr>
        <w:t xml:space="preserve">ople, parents and schools will as part of their service delivery, raise awareness on the hidden harms and exploitation within all forms of social media, social networking, mobiles, sexual bullying and the dangers of sharing both images and personal information. </w:t>
      </w:r>
    </w:p>
    <w:p w14:paraId="7165B921" w14:textId="77777777" w:rsidR="00CE744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PREVENT</w:t>
      </w:r>
    </w:p>
    <w:p w14:paraId="667C1475" w14:textId="77777777" w:rsidR="00CE7444" w:rsidRPr="008841E4" w:rsidRDefault="00CE7444" w:rsidP="00CE7444">
      <w:pPr>
        <w:pStyle w:val="ListParagraph"/>
        <w:tabs>
          <w:tab w:val="left" w:pos="426"/>
        </w:tabs>
        <w:ind w:left="1215"/>
        <w:rPr>
          <w:rFonts w:ascii="Arial" w:hAnsi="Arial" w:cs="Arial"/>
          <w:b/>
          <w:sz w:val="22"/>
          <w:szCs w:val="22"/>
        </w:rPr>
      </w:pPr>
    </w:p>
    <w:p w14:paraId="4129B4E1" w14:textId="77777777" w:rsidR="00CE7444" w:rsidRDefault="00CE7444" w:rsidP="00CE7444">
      <w:pPr>
        <w:tabs>
          <w:tab w:val="left" w:pos="851"/>
        </w:tabs>
        <w:rPr>
          <w:rFonts w:cs="Arial"/>
          <w:color w:val="1F497D"/>
          <w:sz w:val="24"/>
        </w:rPr>
      </w:pPr>
      <w:r>
        <w:rPr>
          <w:rFonts w:cs="Arial"/>
          <w:bCs/>
        </w:rPr>
        <w:t xml:space="preserve">The </w:t>
      </w:r>
      <w:r w:rsidRPr="00D20742">
        <w:rPr>
          <w:rFonts w:cs="Arial"/>
          <w:bCs/>
        </w:rPr>
        <w:t>Provider</w:t>
      </w:r>
      <w:r>
        <w:rPr>
          <w:rFonts w:cs="Arial"/>
          <w:bCs/>
        </w:rPr>
        <w:t xml:space="preserve"> is</w:t>
      </w:r>
      <w:r w:rsidRPr="00D20742">
        <w:rPr>
          <w:rFonts w:cs="Arial"/>
          <w:bCs/>
        </w:rPr>
        <w:t xml:space="preserve"> expected to have an appropriate level of training regarding the Prevent agenda which is part of the government’s counter-terrorism strategy, CONTEST. Its aim is to stop people becoming terrorists or supporting terrorism.</w:t>
      </w:r>
      <w:r w:rsidRPr="00D20742">
        <w:rPr>
          <w:rFonts w:cs="Arial"/>
          <w:color w:val="1F497D"/>
          <w:sz w:val="24"/>
        </w:rPr>
        <w:t xml:space="preserve">  </w:t>
      </w:r>
    </w:p>
    <w:p w14:paraId="780CF68C" w14:textId="77777777" w:rsidR="00CE7444" w:rsidRPr="00D20742" w:rsidRDefault="00CE7444" w:rsidP="00CE7444">
      <w:pPr>
        <w:tabs>
          <w:tab w:val="left" w:pos="851"/>
        </w:tabs>
        <w:rPr>
          <w:rFonts w:cs="Arial"/>
          <w:color w:val="1F497D"/>
          <w:sz w:val="24"/>
        </w:rPr>
      </w:pPr>
    </w:p>
    <w:p w14:paraId="245B5EC2" w14:textId="77777777" w:rsidR="00CE7444" w:rsidRDefault="004978F1" w:rsidP="00CE7444">
      <w:pPr>
        <w:tabs>
          <w:tab w:val="left" w:pos="851"/>
        </w:tabs>
        <w:rPr>
          <w:rFonts w:cs="Arial"/>
          <w:color w:val="1F497D"/>
          <w:sz w:val="24"/>
        </w:rPr>
      </w:pPr>
      <w:hyperlink r:id="rId18" w:history="1">
        <w:r w:rsidR="00CE7444" w:rsidRPr="00D20742">
          <w:rPr>
            <w:rStyle w:val="Hyperlink"/>
            <w:rFonts w:cs="Arial"/>
            <w:sz w:val="24"/>
          </w:rPr>
          <w:t>https://www.gov.uk/government/uploads/system/uploads/attachment_data/file/97976/prevent-strategy-review.pdf</w:t>
        </w:r>
      </w:hyperlink>
      <w:r w:rsidR="00CE7444" w:rsidRPr="00D20742">
        <w:rPr>
          <w:rFonts w:cs="Arial"/>
          <w:color w:val="1F497D"/>
          <w:sz w:val="24"/>
        </w:rPr>
        <w:t xml:space="preserve"> </w:t>
      </w:r>
    </w:p>
    <w:p w14:paraId="604F02BB" w14:textId="77777777" w:rsidR="00CE7444" w:rsidRPr="00D20742" w:rsidRDefault="00CE7444" w:rsidP="00CE7444">
      <w:pPr>
        <w:tabs>
          <w:tab w:val="left" w:pos="851"/>
        </w:tabs>
        <w:rPr>
          <w:rFonts w:cs="Arial"/>
          <w:color w:val="0000FF" w:themeColor="hyperlink"/>
          <w:u w:val="single"/>
        </w:rPr>
      </w:pPr>
    </w:p>
    <w:p w14:paraId="522899FF" w14:textId="77777777" w:rsidR="00CE7444" w:rsidRPr="00D20742" w:rsidRDefault="00CE7444" w:rsidP="00CE7444">
      <w:pPr>
        <w:tabs>
          <w:tab w:val="left" w:pos="851"/>
        </w:tabs>
        <w:rPr>
          <w:rFonts w:cs="Arial"/>
          <w:bCs/>
        </w:rPr>
      </w:pPr>
      <w:r w:rsidRPr="00D20742">
        <w:rPr>
          <w:rFonts w:cs="Arial"/>
          <w:bCs/>
        </w:rPr>
        <w:t xml:space="preserve">Concerns should be reported where appropriate and engagement with the LSCB and organisation and local authority leads for PREVENT as necessary. </w:t>
      </w:r>
    </w:p>
    <w:p w14:paraId="7AA8B236" w14:textId="77777777" w:rsidR="00CE7444" w:rsidRPr="00D20742" w:rsidRDefault="00CE7444" w:rsidP="00CE7444">
      <w:pPr>
        <w:tabs>
          <w:tab w:val="left" w:pos="851"/>
        </w:tabs>
        <w:rPr>
          <w:rFonts w:cs="Arial"/>
          <w:sz w:val="24"/>
        </w:rPr>
      </w:pPr>
    </w:p>
    <w:p w14:paraId="34C9B502" w14:textId="77777777" w:rsidR="00CE7444" w:rsidRDefault="00CE7444" w:rsidP="00CE7444">
      <w:pPr>
        <w:rPr>
          <w:rFonts w:cs="Arial"/>
          <w:lang w:eastAsia="en-GB"/>
        </w:rPr>
      </w:pPr>
      <w:r w:rsidRPr="00A94EEF">
        <w:rPr>
          <w:rFonts w:cs="Arial"/>
          <w:lang w:eastAsia="en-GB"/>
        </w:rPr>
        <w:t xml:space="preserve">The exposure of </w:t>
      </w:r>
      <w:r>
        <w:rPr>
          <w:rFonts w:cs="Arial"/>
          <w:lang w:eastAsia="en-GB"/>
        </w:rPr>
        <w:t>Young Pe</w:t>
      </w:r>
      <w:r w:rsidRPr="00A94EEF">
        <w:rPr>
          <w:rFonts w:cs="Arial"/>
          <w:lang w:eastAsia="en-GB"/>
        </w:rPr>
        <w:t xml:space="preserve">ople (and adults) to extreme messages is a form of </w:t>
      </w:r>
      <w:r>
        <w:rPr>
          <w:rFonts w:cs="Arial"/>
          <w:lang w:eastAsia="en-GB"/>
        </w:rPr>
        <w:t>Child</w:t>
      </w:r>
      <w:r w:rsidRPr="00A94EEF">
        <w:rPr>
          <w:rFonts w:cs="Arial"/>
          <w:lang w:eastAsia="en-GB"/>
        </w:rPr>
        <w:t xml:space="preserve"> explo</w:t>
      </w:r>
      <w:r>
        <w:rPr>
          <w:rFonts w:cs="Arial"/>
          <w:lang w:eastAsia="en-GB"/>
        </w:rPr>
        <w:t>i</w:t>
      </w:r>
      <w:r w:rsidRPr="00A94EEF">
        <w:rPr>
          <w:rFonts w:cs="Arial"/>
          <w:lang w:eastAsia="en-GB"/>
        </w:rPr>
        <w:t xml:space="preserve">tation. </w:t>
      </w:r>
    </w:p>
    <w:p w14:paraId="3931DD14" w14:textId="77777777" w:rsidR="00CE7444" w:rsidRPr="00A94EEF" w:rsidRDefault="00CE7444" w:rsidP="00CE7444">
      <w:pPr>
        <w:rPr>
          <w:rFonts w:cs="Arial"/>
        </w:rPr>
      </w:pPr>
    </w:p>
    <w:p w14:paraId="48FB0974" w14:textId="77777777" w:rsidR="00CE7444" w:rsidRDefault="00CE7444" w:rsidP="00CE7444">
      <w:pPr>
        <w:rPr>
          <w:rFonts w:cs="Arial"/>
          <w:lang w:eastAsia="en-GB"/>
        </w:rPr>
      </w:pPr>
      <w:r w:rsidRPr="00A94EEF">
        <w:rPr>
          <w:rFonts w:eastAsia="Times New Roman" w:cs="Arial"/>
          <w:iCs/>
          <w:lang w:val="en" w:eastAsia="en-GB"/>
        </w:rPr>
        <w:t xml:space="preserve">The </w:t>
      </w:r>
      <w:r>
        <w:rPr>
          <w:rFonts w:eastAsia="Times New Roman" w:cs="Arial"/>
          <w:iCs/>
          <w:lang w:val="en" w:eastAsia="en-GB"/>
        </w:rPr>
        <w:t>Provider</w:t>
      </w:r>
      <w:r w:rsidRPr="00A94EEF">
        <w:rPr>
          <w:rFonts w:eastAsia="Times New Roman" w:cs="Arial"/>
          <w:iCs/>
          <w:lang w:val="en" w:eastAsia="en-GB"/>
        </w:rPr>
        <w:t xml:space="preserve">s of </w:t>
      </w:r>
      <w:r>
        <w:rPr>
          <w:rFonts w:eastAsia="Times New Roman" w:cs="Arial"/>
          <w:iCs/>
          <w:lang w:val="en" w:eastAsia="en-GB"/>
        </w:rPr>
        <w:t>Service</w:t>
      </w:r>
      <w:r w:rsidRPr="00A94EEF">
        <w:rPr>
          <w:rFonts w:eastAsia="Times New Roman" w:cs="Arial"/>
          <w:iCs/>
          <w:lang w:val="en" w:eastAsia="en-GB"/>
        </w:rPr>
        <w:t xml:space="preserve">s for </w:t>
      </w:r>
      <w:r>
        <w:rPr>
          <w:rFonts w:eastAsia="Times New Roman" w:cs="Arial"/>
          <w:iCs/>
          <w:lang w:val="en" w:eastAsia="en-GB"/>
        </w:rPr>
        <w:t>Child</w:t>
      </w:r>
      <w:r w:rsidRPr="00A94EEF">
        <w:rPr>
          <w:rFonts w:eastAsia="Times New Roman" w:cs="Arial"/>
          <w:iCs/>
          <w:lang w:val="en" w:eastAsia="en-GB"/>
        </w:rPr>
        <w:t xml:space="preserve">ren </w:t>
      </w:r>
      <w:r w:rsidRPr="00A94EEF">
        <w:rPr>
          <w:rFonts w:cs="Arial"/>
          <w:lang w:eastAsia="en-GB"/>
        </w:rPr>
        <w:t>play an imp</w:t>
      </w:r>
      <w:r>
        <w:rPr>
          <w:rFonts w:cs="Arial"/>
          <w:lang w:eastAsia="en-GB"/>
        </w:rPr>
        <w:t>o</w:t>
      </w:r>
      <w:r w:rsidRPr="00A94EEF">
        <w:rPr>
          <w:rFonts w:cs="Arial"/>
          <w:lang w:eastAsia="en-GB"/>
        </w:rPr>
        <w:t xml:space="preserve">rtant role in helping </w:t>
      </w:r>
      <w:r>
        <w:rPr>
          <w:rFonts w:cs="Arial"/>
          <w:lang w:eastAsia="en-GB"/>
        </w:rPr>
        <w:t>Young Pe</w:t>
      </w:r>
      <w:r w:rsidRPr="00A94EEF">
        <w:rPr>
          <w:rFonts w:cs="Arial"/>
          <w:lang w:eastAsia="en-GB"/>
        </w:rPr>
        <w:t>ople to become more resilient to messages of violent extremists, and in tackling the sorts of</w:t>
      </w:r>
      <w:r>
        <w:rPr>
          <w:rFonts w:cs="Arial"/>
          <w:lang w:eastAsia="en-GB"/>
        </w:rPr>
        <w:t xml:space="preserve"> </w:t>
      </w:r>
      <w:r w:rsidRPr="00A94EEF">
        <w:rPr>
          <w:rFonts w:cs="Arial"/>
          <w:lang w:eastAsia="en-GB"/>
        </w:rPr>
        <w:t xml:space="preserve">grievances extremists seek to exploit, through creating an environment where all </w:t>
      </w:r>
      <w:r>
        <w:rPr>
          <w:rFonts w:cs="Arial"/>
          <w:lang w:eastAsia="en-GB"/>
        </w:rPr>
        <w:t>Young Pe</w:t>
      </w:r>
      <w:r w:rsidRPr="00A94EEF">
        <w:rPr>
          <w:rFonts w:cs="Arial"/>
          <w:lang w:eastAsia="en-GB"/>
        </w:rPr>
        <w:t xml:space="preserve">ople learn to </w:t>
      </w:r>
      <w:r>
        <w:rPr>
          <w:rFonts w:cs="Arial"/>
          <w:lang w:eastAsia="en-GB"/>
        </w:rPr>
        <w:t>und</w:t>
      </w:r>
      <w:r w:rsidRPr="00A94EEF">
        <w:rPr>
          <w:rFonts w:cs="Arial"/>
          <w:lang w:eastAsia="en-GB"/>
        </w:rPr>
        <w:t>erstand others, value and appreciate diversity and develop skills to</w:t>
      </w:r>
      <w:r>
        <w:rPr>
          <w:rFonts w:cs="Arial"/>
          <w:lang w:eastAsia="en-GB"/>
        </w:rPr>
        <w:t xml:space="preserve"> </w:t>
      </w:r>
      <w:r w:rsidRPr="00A94EEF">
        <w:rPr>
          <w:rFonts w:cs="Arial"/>
          <w:lang w:eastAsia="en-GB"/>
        </w:rPr>
        <w:t xml:space="preserve">debate and analyse. </w:t>
      </w:r>
    </w:p>
    <w:p w14:paraId="61A68207" w14:textId="77777777" w:rsidR="00CE7444" w:rsidRDefault="00CE7444" w:rsidP="00CE7444">
      <w:pPr>
        <w:rPr>
          <w:rFonts w:cs="Arial"/>
          <w:lang w:eastAsia="en-GB"/>
        </w:rPr>
      </w:pPr>
    </w:p>
    <w:p w14:paraId="4BD72D0B" w14:textId="77777777" w:rsidR="00CE7444" w:rsidRDefault="00CE7444" w:rsidP="00CE7444">
      <w:pPr>
        <w:ind w:hanging="851"/>
        <w:rPr>
          <w:rFonts w:eastAsia="Times New Roman" w:cs="Arial"/>
          <w:bCs/>
          <w:u w:val="single"/>
          <w:lang w:val="en"/>
        </w:rPr>
      </w:pPr>
      <w:r w:rsidRPr="00A94EEF">
        <w:rPr>
          <w:rFonts w:cs="Arial"/>
          <w:lang w:eastAsia="en-GB"/>
        </w:rPr>
        <w:tab/>
      </w:r>
      <w:r w:rsidRPr="00A94EEF">
        <w:rPr>
          <w:rFonts w:eastAsia="Times New Roman" w:cs="Arial"/>
          <w:bCs/>
          <w:u w:val="single"/>
          <w:lang w:val="en"/>
        </w:rPr>
        <w:t>Staff training</w:t>
      </w:r>
    </w:p>
    <w:p w14:paraId="18E7EB6C" w14:textId="77777777" w:rsidR="00CE7444" w:rsidRPr="00A94EEF" w:rsidRDefault="00CE7444" w:rsidP="00CE7444">
      <w:pPr>
        <w:ind w:hanging="851"/>
        <w:rPr>
          <w:rFonts w:cs="Arial"/>
        </w:rPr>
      </w:pPr>
    </w:p>
    <w:p w14:paraId="143F3B58" w14:textId="77777777" w:rsidR="00CE7444" w:rsidRDefault="00CE7444" w:rsidP="00CE7444">
      <w:pPr>
        <w:rPr>
          <w:rFonts w:eastAsia="Times New Roman" w:cs="Arial"/>
          <w:iCs/>
          <w:lang w:val="en" w:eastAsia="en-GB"/>
        </w:rPr>
      </w:pPr>
      <w:r w:rsidRPr="00A94EEF">
        <w:rPr>
          <w:rFonts w:eastAsia="Times New Roman" w:cs="Arial"/>
          <w:lang w:val="en"/>
        </w:rPr>
        <w:t xml:space="preserve">The </w:t>
      </w:r>
      <w:r>
        <w:rPr>
          <w:rFonts w:eastAsia="Times New Roman" w:cs="Arial"/>
          <w:lang w:val="en"/>
        </w:rPr>
        <w:t>Provider</w:t>
      </w:r>
      <w:r w:rsidRPr="00A94EEF">
        <w:rPr>
          <w:rFonts w:eastAsia="Times New Roman" w:cs="Arial"/>
          <w:lang w:val="en"/>
        </w:rPr>
        <w:t xml:space="preserve"> should ensure that their staff are trained and equipped to identify </w:t>
      </w:r>
      <w:r>
        <w:rPr>
          <w:rFonts w:eastAsia="Times New Roman" w:cs="Arial"/>
          <w:lang w:val="en"/>
        </w:rPr>
        <w:t>Young Pe</w:t>
      </w:r>
      <w:r w:rsidRPr="00A94EEF">
        <w:rPr>
          <w:rFonts w:eastAsia="Times New Roman" w:cs="Arial"/>
          <w:lang w:val="en"/>
        </w:rPr>
        <w:t xml:space="preserve">ople or adults at risk of being drawn into extremist actions, as well as challenge extremist ideas. All staff should know how to refer </w:t>
      </w:r>
      <w:r>
        <w:rPr>
          <w:rFonts w:eastAsia="Times New Roman" w:cs="Arial"/>
          <w:lang w:val="en"/>
        </w:rPr>
        <w:t>Young Pe</w:t>
      </w:r>
      <w:r w:rsidRPr="00A94EEF">
        <w:rPr>
          <w:rFonts w:eastAsia="Times New Roman" w:cs="Arial"/>
          <w:lang w:val="en"/>
        </w:rPr>
        <w:t xml:space="preserve">ople or adults at risk of being radicalised.  All staff should be aware of the Government’s PREVENT strategy. The </w:t>
      </w:r>
      <w:r>
        <w:rPr>
          <w:rFonts w:eastAsia="Times New Roman" w:cs="Arial"/>
          <w:lang w:val="en"/>
        </w:rPr>
        <w:t>Council</w:t>
      </w:r>
      <w:r w:rsidRPr="00A94EEF">
        <w:rPr>
          <w:rFonts w:eastAsia="Times New Roman" w:cs="Arial"/>
          <w:lang w:val="en"/>
        </w:rPr>
        <w:t xml:space="preserve"> will make checks on the training of staff in this area.</w:t>
      </w:r>
      <w:r w:rsidRPr="00A94EEF">
        <w:rPr>
          <w:rFonts w:eastAsia="Times New Roman" w:cs="Arial"/>
          <w:iCs/>
          <w:lang w:val="en" w:eastAsia="en-GB"/>
        </w:rPr>
        <w:t xml:space="preserve"> </w:t>
      </w:r>
    </w:p>
    <w:p w14:paraId="58D45FC8" w14:textId="77777777" w:rsidR="00CE7444" w:rsidRPr="00A94EEF" w:rsidRDefault="00CE7444" w:rsidP="00CE7444">
      <w:pPr>
        <w:rPr>
          <w:rFonts w:cs="Arial"/>
        </w:rPr>
      </w:pPr>
    </w:p>
    <w:p w14:paraId="666B5A10" w14:textId="77777777" w:rsidR="00CE7444" w:rsidRDefault="00CE7444" w:rsidP="00CE7444">
      <w:pPr>
        <w:ind w:hanging="142"/>
        <w:rPr>
          <w:rFonts w:eastAsia="Times New Roman" w:cs="Arial"/>
          <w:iCs/>
          <w:lang w:val="en" w:eastAsia="en-GB"/>
        </w:rPr>
      </w:pPr>
      <w:r w:rsidRPr="00A94EEF">
        <w:rPr>
          <w:rFonts w:eastAsia="Times New Roman" w:cs="Arial"/>
          <w:iCs/>
          <w:lang w:val="en" w:eastAsia="en-GB"/>
        </w:rPr>
        <w:t xml:space="preserve">  For more information on the Prevent / Anti-radicalisation strategy please see the following </w:t>
      </w:r>
      <w:r>
        <w:rPr>
          <w:rFonts w:eastAsia="Times New Roman" w:cs="Arial"/>
          <w:iCs/>
          <w:lang w:val="en" w:eastAsia="en-GB"/>
        </w:rPr>
        <w:t xml:space="preserve">     </w:t>
      </w:r>
      <w:r w:rsidRPr="00A94EEF">
        <w:rPr>
          <w:rFonts w:eastAsia="Times New Roman" w:cs="Arial"/>
          <w:iCs/>
          <w:lang w:val="en" w:eastAsia="en-GB"/>
        </w:rPr>
        <w:t>websites:</w:t>
      </w:r>
    </w:p>
    <w:p w14:paraId="3F6B12EC" w14:textId="77777777" w:rsidR="00CE7444" w:rsidRPr="00A94EEF" w:rsidRDefault="00CE7444" w:rsidP="00CE7444">
      <w:pPr>
        <w:ind w:hanging="142"/>
        <w:rPr>
          <w:rFonts w:cs="Arial"/>
        </w:rPr>
      </w:pPr>
    </w:p>
    <w:p w14:paraId="09C1ABEC" w14:textId="77777777" w:rsidR="00CE7444" w:rsidRPr="002D50A8" w:rsidRDefault="004978F1" w:rsidP="00CE7444">
      <w:pPr>
        <w:rPr>
          <w:rFonts w:cs="Arial"/>
        </w:rPr>
      </w:pPr>
      <w:hyperlink r:id="rId19" w:history="1">
        <w:r w:rsidR="00CE7444" w:rsidRPr="002D50A8">
          <w:rPr>
            <w:rStyle w:val="Hyperlink"/>
            <w:rFonts w:eastAsia="Times New Roman" w:cs="Arial"/>
            <w:iCs/>
            <w:lang w:val="en" w:eastAsia="en-GB"/>
          </w:rPr>
          <w:t>https://www.gov.uk/government/uploads/system/uploads/attachment_data/file/263181/ETFFINAL.pdf</w:t>
        </w:r>
      </w:hyperlink>
    </w:p>
    <w:p w14:paraId="65ED3B73" w14:textId="77777777" w:rsidR="00CE7444" w:rsidRDefault="00CE7444" w:rsidP="00CE7444"/>
    <w:p w14:paraId="590E85E4" w14:textId="77777777" w:rsidR="00CE7444" w:rsidRPr="002D50A8" w:rsidRDefault="004978F1" w:rsidP="00CE7444">
      <w:pPr>
        <w:rPr>
          <w:rFonts w:cs="Arial"/>
        </w:rPr>
      </w:pPr>
      <w:hyperlink r:id="rId20" w:history="1">
        <w:r w:rsidR="00CE7444" w:rsidRPr="00E36F48">
          <w:rPr>
            <w:rStyle w:val="Hyperlink"/>
            <w:rFonts w:eastAsia="Times New Roman" w:cs="Arial"/>
          </w:rPr>
          <w:t>https://www.gov.uk/government/uploads/system/uploads/attachment_data/file/425189/Channel_Duty_Guidance_April_2015.pdf</w:t>
        </w:r>
      </w:hyperlink>
    </w:p>
    <w:p w14:paraId="1D3350E0" w14:textId="77777777" w:rsidR="00CE7444" w:rsidRPr="002D50A8" w:rsidRDefault="00CE7444" w:rsidP="00CE7444">
      <w:pPr>
        <w:ind w:left="567"/>
        <w:rPr>
          <w:rFonts w:eastAsia="Times New Roman" w:cs="Arial"/>
          <w:b/>
          <w:u w:val="single"/>
        </w:rPr>
      </w:pPr>
    </w:p>
    <w:p w14:paraId="54B25B12" w14:textId="77777777"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HATE CRIME</w:t>
      </w:r>
    </w:p>
    <w:p w14:paraId="595C9622" w14:textId="77777777" w:rsidR="00CE7444" w:rsidRPr="00A94EEF" w:rsidRDefault="00CE7444" w:rsidP="00CE7444">
      <w:pPr>
        <w:rPr>
          <w:rFonts w:eastAsia="Times New Roman" w:cs="Arial"/>
          <w:b/>
        </w:rPr>
      </w:pPr>
    </w:p>
    <w:p w14:paraId="4FF872F6" w14:textId="77777777" w:rsidR="00CE7444" w:rsidRPr="00A94EEF" w:rsidRDefault="00CE7444" w:rsidP="00CE7444">
      <w:pPr>
        <w:rPr>
          <w:rFonts w:cs="Arial"/>
        </w:rPr>
      </w:pPr>
      <w:r w:rsidRPr="00A94EEF">
        <w:rPr>
          <w:rFonts w:eastAsia="Times New Roman" w:cs="Arial"/>
        </w:rPr>
        <w:t>Hate crime or prejudice-based incident, whether a crime or not, is an incident which is perceived by the victim or any other person as being motivated by prejudice or hostility because of a person’s:</w:t>
      </w:r>
    </w:p>
    <w:p w14:paraId="095F34B1" w14:textId="77777777"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Race</w:t>
      </w:r>
    </w:p>
    <w:p w14:paraId="24751E4E" w14:textId="77777777"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Religion or belief</w:t>
      </w:r>
    </w:p>
    <w:p w14:paraId="3C184C0F" w14:textId="77777777"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Gender Identity</w:t>
      </w:r>
    </w:p>
    <w:p w14:paraId="0B2ABE5C" w14:textId="77777777"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Sexual orientation</w:t>
      </w:r>
    </w:p>
    <w:p w14:paraId="01D579E9" w14:textId="77777777"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Disability</w:t>
      </w:r>
    </w:p>
    <w:p w14:paraId="75B292BE" w14:textId="77777777" w:rsidR="00CE7444" w:rsidRPr="00A94EEF" w:rsidRDefault="00CE7444" w:rsidP="00CE7444">
      <w:pPr>
        <w:ind w:left="1134"/>
        <w:rPr>
          <w:rFonts w:eastAsia="Times New Roman" w:cs="Arial"/>
        </w:rPr>
      </w:pPr>
    </w:p>
    <w:p w14:paraId="5EB47E95" w14:textId="77777777" w:rsidR="00CE7444" w:rsidRPr="00A94EEF" w:rsidRDefault="00CE7444" w:rsidP="00CE7444">
      <w:pPr>
        <w:rPr>
          <w:rFonts w:eastAsia="Times New Roman" w:cs="Arial"/>
        </w:rPr>
      </w:pPr>
      <w:r w:rsidRPr="00A94EEF">
        <w:rPr>
          <w:rFonts w:eastAsia="Times New Roman" w:cs="Arial"/>
        </w:rPr>
        <w:t>Hate crime, by individuals or groups, can take many forms such as:</w:t>
      </w:r>
    </w:p>
    <w:p w14:paraId="4D68F8C3"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Assault</w:t>
      </w:r>
    </w:p>
    <w:p w14:paraId="4F1C3A7D"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Damage to property</w:t>
      </w:r>
    </w:p>
    <w:p w14:paraId="08FCAB99"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Offensive graffiti</w:t>
      </w:r>
    </w:p>
    <w:p w14:paraId="604FCC6B"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Neighbour disputes</w:t>
      </w:r>
    </w:p>
    <w:p w14:paraId="70621BC8"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Arson</w:t>
      </w:r>
    </w:p>
    <w:p w14:paraId="7ED0AB9B"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Threat of attack and other intimidating behaviour</w:t>
      </w:r>
    </w:p>
    <w:p w14:paraId="26546580"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Verbal abuse</w:t>
      </w:r>
    </w:p>
    <w:p w14:paraId="0EC6B3A6"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Offensive leaflets and posters</w:t>
      </w:r>
    </w:p>
    <w:p w14:paraId="77E69A1A"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Dumping of rubbish outside homes or through letterboxes</w:t>
      </w:r>
    </w:p>
    <w:p w14:paraId="64B2DD7D"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Unfounded and malicious complaints</w:t>
      </w:r>
    </w:p>
    <w:p w14:paraId="3CE802F7" w14:textId="77777777"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Bullying</w:t>
      </w:r>
    </w:p>
    <w:p w14:paraId="2BC68F8E" w14:textId="77777777" w:rsidR="00CE7444" w:rsidRPr="00A94EEF" w:rsidRDefault="00CE7444" w:rsidP="00CE7444">
      <w:pPr>
        <w:ind w:left="567" w:hanging="567"/>
        <w:rPr>
          <w:rFonts w:eastAsia="Times New Roman" w:cs="Arial"/>
        </w:rPr>
      </w:pPr>
    </w:p>
    <w:p w14:paraId="7B7DFB8C" w14:textId="77777777" w:rsidR="00CE7444" w:rsidRPr="00A94EEF" w:rsidRDefault="00CE7444" w:rsidP="00CE7444">
      <w:pPr>
        <w:rPr>
          <w:rFonts w:cs="Arial"/>
        </w:rPr>
      </w:pPr>
      <w:r w:rsidRPr="00A94EEF">
        <w:rPr>
          <w:rFonts w:eastAsia="Times New Roman" w:cs="Arial"/>
        </w:rPr>
        <w:t>The</w:t>
      </w:r>
      <w:r w:rsidRPr="00A94EEF">
        <w:rPr>
          <w:rFonts w:eastAsia="Times New Roman" w:cs="Arial"/>
          <w:i/>
        </w:rPr>
        <w:t xml:space="preserve"> </w:t>
      </w:r>
      <w:r>
        <w:rPr>
          <w:rFonts w:eastAsia="Times New Roman" w:cs="Arial"/>
        </w:rPr>
        <w:t>Provider</w:t>
      </w:r>
      <w:r w:rsidRPr="00A94EEF">
        <w:rPr>
          <w:rFonts w:eastAsia="Times New Roman" w:cs="Arial"/>
          <w:i/>
        </w:rPr>
        <w:t xml:space="preserve"> </w:t>
      </w:r>
      <w:r w:rsidRPr="00A94EEF">
        <w:rPr>
          <w:rFonts w:eastAsia="Times New Roman" w:cs="Arial"/>
        </w:rPr>
        <w:t xml:space="preserve">will ensure that families within the centre as well as staff are protected from these crimes. Should they be perpetrated towards families or members of staff within the </w:t>
      </w:r>
      <w:r w:rsidRPr="00A94EEF">
        <w:rPr>
          <w:rFonts w:eastAsia="Times New Roman" w:cs="Arial"/>
          <w:i/>
        </w:rPr>
        <w:t>centre</w:t>
      </w:r>
      <w:r w:rsidRPr="00A94EEF">
        <w:rPr>
          <w:rFonts w:eastAsia="Times New Roman" w:cs="Arial"/>
        </w:rPr>
        <w:t xml:space="preserve"> or outside of it, this will be reported to the police on 101 if this is not an emergency or 999 if it is an emergency. Following any incidences of hate crime families / staff will be supported to</w:t>
      </w:r>
      <w:r>
        <w:rPr>
          <w:rFonts w:eastAsia="Times New Roman" w:cs="Arial"/>
        </w:rPr>
        <w:t xml:space="preserve"> </w:t>
      </w:r>
      <w:r w:rsidRPr="00A94EEF">
        <w:rPr>
          <w:rFonts w:eastAsia="Times New Roman" w:cs="Arial"/>
        </w:rPr>
        <w:t>understand and process the emotions that go with these crimes and will support the family or member of staff to report this to the police.</w:t>
      </w:r>
    </w:p>
    <w:p w14:paraId="2B281635" w14:textId="77777777" w:rsidR="00CE7444" w:rsidRDefault="00CE7444" w:rsidP="00CE7444"/>
    <w:p w14:paraId="3BE8BBE8" w14:textId="77777777"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CHILDHOOD SEXUAL ABUSE (CSA)</w:t>
      </w:r>
    </w:p>
    <w:p w14:paraId="6A7D8626" w14:textId="77777777" w:rsidR="00CE7444" w:rsidRDefault="00CE7444" w:rsidP="00CE7444">
      <w:pPr>
        <w:tabs>
          <w:tab w:val="left" w:pos="851"/>
        </w:tabs>
        <w:jc w:val="left"/>
      </w:pPr>
    </w:p>
    <w:p w14:paraId="6C905BF5" w14:textId="77777777" w:rsidR="00CE7444" w:rsidRPr="005B1D36" w:rsidRDefault="00CE7444" w:rsidP="00CE7444">
      <w:pPr>
        <w:rPr>
          <w:rFonts w:eastAsia="Times New Roman" w:cs="Arial"/>
        </w:rPr>
      </w:pPr>
      <w:r>
        <w:rPr>
          <w:rFonts w:eastAsia="Times New Roman" w:cs="Arial"/>
        </w:rPr>
        <w:t>Child</w:t>
      </w:r>
      <w:r w:rsidRPr="005B1D36">
        <w:rPr>
          <w:rFonts w:eastAsia="Times New Roman" w:cs="Arial"/>
        </w:rPr>
        <w:t xml:space="preserve">hood sexual abuse can be disclosed as a </w:t>
      </w:r>
      <w:r>
        <w:rPr>
          <w:rFonts w:eastAsia="Times New Roman" w:cs="Arial"/>
        </w:rPr>
        <w:t>Child</w:t>
      </w:r>
      <w:r w:rsidRPr="005B1D36">
        <w:rPr>
          <w:rFonts w:eastAsia="Times New Roman" w:cs="Arial"/>
        </w:rPr>
        <w:t xml:space="preserve"> or remain undisclosed by adults who were abused as </w:t>
      </w:r>
      <w:r>
        <w:rPr>
          <w:rFonts w:eastAsia="Times New Roman" w:cs="Arial"/>
        </w:rPr>
        <w:t>Child</w:t>
      </w:r>
      <w:r w:rsidRPr="005B1D36">
        <w:rPr>
          <w:rFonts w:eastAsia="Times New Roman" w:cs="Arial"/>
        </w:rPr>
        <w:t xml:space="preserve">ren for significant periods of time and often well into adulthood. The </w:t>
      </w:r>
      <w:r w:rsidRPr="0020648C">
        <w:rPr>
          <w:rFonts w:eastAsia="Times New Roman" w:cs="Arial"/>
        </w:rPr>
        <w:t>Provider</w:t>
      </w:r>
      <w:r w:rsidRPr="005B1D36">
        <w:rPr>
          <w:rFonts w:eastAsia="Times New Roman" w:cs="Arial"/>
        </w:rPr>
        <w:t xml:space="preserve"> will ensure that staff are able to recognise disclosures of CSA and make appropriate referrals to other providers, where the victim wishes to. Where safeguarding responsibilities override the duty of confidentiality the </w:t>
      </w:r>
      <w:r>
        <w:rPr>
          <w:rFonts w:eastAsia="Times New Roman" w:cs="Arial"/>
        </w:rPr>
        <w:t>Allocated Social Worker</w:t>
      </w:r>
      <w:r w:rsidRPr="005B1D36">
        <w:rPr>
          <w:rFonts w:eastAsia="Times New Roman" w:cs="Arial"/>
        </w:rPr>
        <w:t xml:space="preserve"> will be informed.</w:t>
      </w:r>
    </w:p>
    <w:p w14:paraId="7924C561" w14:textId="77777777" w:rsidR="00CE7444" w:rsidRDefault="00CE7444" w:rsidP="00CE7444">
      <w:pPr>
        <w:tabs>
          <w:tab w:val="left" w:pos="851"/>
        </w:tabs>
        <w:jc w:val="left"/>
      </w:pPr>
    </w:p>
    <w:p w14:paraId="12B5125A" w14:textId="77777777"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GANGS</w:t>
      </w:r>
    </w:p>
    <w:p w14:paraId="478DC0C4" w14:textId="77777777" w:rsidR="00CE7444" w:rsidRDefault="00CE7444" w:rsidP="00CE7444">
      <w:pPr>
        <w:rPr>
          <w:rFonts w:eastAsia="Times New Roman" w:cs="Arial"/>
          <w:b/>
        </w:rPr>
      </w:pPr>
    </w:p>
    <w:p w14:paraId="2428F047" w14:textId="77777777" w:rsidR="00CE7444" w:rsidRPr="005B1D36" w:rsidRDefault="00CE7444" w:rsidP="00CE7444">
      <w:pPr>
        <w:rPr>
          <w:rFonts w:eastAsia="Times New Roman" w:cs="Arial"/>
        </w:rPr>
      </w:pPr>
      <w:r w:rsidRPr="005B1D36">
        <w:rPr>
          <w:rFonts w:eastAsia="Times New Roman" w:cs="Arial"/>
        </w:rPr>
        <w:t>The definition of a gang is as follows:</w:t>
      </w:r>
    </w:p>
    <w:p w14:paraId="51969BCC" w14:textId="77777777" w:rsidR="00CE7444" w:rsidRPr="005B1D36" w:rsidRDefault="00CE7444" w:rsidP="006F45EB">
      <w:pPr>
        <w:numPr>
          <w:ilvl w:val="0"/>
          <w:numId w:val="15"/>
        </w:numPr>
        <w:spacing w:after="200" w:line="276" w:lineRule="auto"/>
        <w:contextualSpacing/>
        <w:jc w:val="left"/>
        <w:rPr>
          <w:rFonts w:eastAsia="Times New Roman" w:cs="Arial"/>
        </w:rPr>
      </w:pPr>
      <w:r w:rsidRPr="005B1D36">
        <w:rPr>
          <w:rFonts w:eastAsia="Times New Roman" w:cs="Arial"/>
        </w:rPr>
        <w:t xml:space="preserve">A relatively durable, predominantly street-based group of </w:t>
      </w:r>
      <w:r>
        <w:rPr>
          <w:rFonts w:eastAsia="Times New Roman" w:cs="Arial"/>
        </w:rPr>
        <w:t>Young Pe</w:t>
      </w:r>
      <w:r w:rsidRPr="005B1D36">
        <w:rPr>
          <w:rFonts w:eastAsia="Times New Roman" w:cs="Arial"/>
        </w:rPr>
        <w:t>ople who:</w:t>
      </w:r>
    </w:p>
    <w:p w14:paraId="19E3D04E" w14:textId="77777777"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See themselves (and are seen by others) as a discernible group</w:t>
      </w:r>
    </w:p>
    <w:p w14:paraId="53BB0917" w14:textId="77777777"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Engage in a range of criminal activity and violence</w:t>
      </w:r>
    </w:p>
    <w:p w14:paraId="49589F81" w14:textId="77777777"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Identify with or lay claim over territory</w:t>
      </w:r>
    </w:p>
    <w:p w14:paraId="67EC0422" w14:textId="77777777"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Have some form of identifying structural feature</w:t>
      </w:r>
    </w:p>
    <w:p w14:paraId="6467783F" w14:textId="77777777"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Are in conflict with other, similar, gangs</w:t>
      </w:r>
    </w:p>
    <w:p w14:paraId="707CF84D" w14:textId="77777777" w:rsidR="00CE7444" w:rsidRDefault="00CE7444" w:rsidP="00CE7444">
      <w:pPr>
        <w:rPr>
          <w:rFonts w:eastAsia="Times New Roman" w:cs="Arial"/>
        </w:rPr>
      </w:pPr>
    </w:p>
    <w:p w14:paraId="054EA600" w14:textId="77777777" w:rsidR="00CE7444" w:rsidRDefault="00CE7444" w:rsidP="00CE7444">
      <w:pPr>
        <w:rPr>
          <w:rFonts w:eastAsia="Times New Roman" w:cs="Arial"/>
        </w:rPr>
      </w:pPr>
      <w:r w:rsidRPr="005B1D36">
        <w:rPr>
          <w:rFonts w:eastAsia="Times New Roman" w:cs="Arial"/>
        </w:rPr>
        <w:t xml:space="preserve">Vulnerable </w:t>
      </w:r>
      <w:r>
        <w:rPr>
          <w:rFonts w:eastAsia="Times New Roman" w:cs="Arial"/>
        </w:rPr>
        <w:t>Young Pe</w:t>
      </w:r>
      <w:r w:rsidRPr="005B1D36">
        <w:rPr>
          <w:rFonts w:eastAsia="Times New Roman" w:cs="Arial"/>
        </w:rPr>
        <w:t xml:space="preserve">ople are increasingly at risk of being exploited into gangs to ‘run’ drugs and commit crime. The video clip and report </w:t>
      </w:r>
      <w:r>
        <w:rPr>
          <w:rFonts w:eastAsia="Times New Roman" w:cs="Arial"/>
        </w:rPr>
        <w:t>linked below</w:t>
      </w:r>
      <w:r w:rsidRPr="005B1D36">
        <w:rPr>
          <w:rFonts w:eastAsia="Times New Roman" w:cs="Arial"/>
        </w:rPr>
        <w:t xml:space="preserve"> should be familiar to all staff.</w:t>
      </w:r>
    </w:p>
    <w:p w14:paraId="35430393" w14:textId="77777777" w:rsidR="00CE7444" w:rsidRPr="005B1D36" w:rsidRDefault="00CE7444" w:rsidP="00CE7444">
      <w:pPr>
        <w:rPr>
          <w:rFonts w:eastAsia="Times New Roman" w:cs="Arial"/>
        </w:rPr>
      </w:pPr>
    </w:p>
    <w:p w14:paraId="66ECF35E" w14:textId="77777777" w:rsidR="00CE7444" w:rsidRPr="005B1D36" w:rsidRDefault="00CE7444" w:rsidP="00CE7444">
      <w:pPr>
        <w:rPr>
          <w:rFonts w:eastAsia="Times New Roman" w:cs="Arial"/>
        </w:rPr>
      </w:pPr>
      <w:r w:rsidRPr="005B1D36">
        <w:rPr>
          <w:rFonts w:eastAsia="Times New Roman" w:cs="Arial"/>
        </w:rPr>
        <w:t xml:space="preserve">The </w:t>
      </w:r>
      <w:r w:rsidRPr="0020648C">
        <w:rPr>
          <w:rFonts w:eastAsia="Times New Roman" w:cs="Arial"/>
        </w:rPr>
        <w:t>Provider</w:t>
      </w:r>
      <w:r w:rsidRPr="005B1D36">
        <w:rPr>
          <w:rFonts w:eastAsia="Times New Roman" w:cs="Arial"/>
        </w:rPr>
        <w:t xml:space="preserve"> will ensure that staff</w:t>
      </w:r>
      <w:r>
        <w:rPr>
          <w:rFonts w:eastAsia="Times New Roman" w:cs="Arial"/>
        </w:rPr>
        <w:t xml:space="preserve"> </w:t>
      </w:r>
      <w:r w:rsidRPr="005B1D36">
        <w:rPr>
          <w:rFonts w:eastAsia="Times New Roman" w:cs="Arial"/>
        </w:rPr>
        <w:t xml:space="preserve">are trained to identify these risks and identifying behaviours that could alert to a </w:t>
      </w:r>
      <w:r>
        <w:rPr>
          <w:rFonts w:eastAsia="Times New Roman" w:cs="Arial"/>
        </w:rPr>
        <w:t>Young Person</w:t>
      </w:r>
      <w:r w:rsidRPr="005B1D36">
        <w:rPr>
          <w:rFonts w:eastAsia="Times New Roman" w:cs="Arial"/>
        </w:rPr>
        <w:t xml:space="preserve"> being involved in gangs. Where engagement or risk of engagement of a </w:t>
      </w:r>
      <w:r>
        <w:rPr>
          <w:rFonts w:eastAsia="Times New Roman" w:cs="Arial"/>
        </w:rPr>
        <w:t>Young Person</w:t>
      </w:r>
      <w:r w:rsidRPr="005B1D36">
        <w:rPr>
          <w:rFonts w:eastAsia="Times New Roman" w:cs="Arial"/>
        </w:rPr>
        <w:t xml:space="preserve"> with a gang is identified, the Provider will ensure that they work with the relevant authorities to raise an alert. In the first instance contact will be made with the Thurrock Youth Offending Team. Where a </w:t>
      </w:r>
      <w:r>
        <w:rPr>
          <w:rFonts w:eastAsia="Times New Roman" w:cs="Arial"/>
        </w:rPr>
        <w:t>Child</w:t>
      </w:r>
      <w:r w:rsidRPr="005B1D36">
        <w:rPr>
          <w:rFonts w:eastAsia="Times New Roman" w:cs="Arial"/>
        </w:rPr>
        <w:t>/</w:t>
      </w:r>
      <w:r>
        <w:rPr>
          <w:rFonts w:eastAsia="Times New Roman" w:cs="Arial"/>
        </w:rPr>
        <w:t>Young Person</w:t>
      </w:r>
      <w:r w:rsidRPr="005B1D36">
        <w:rPr>
          <w:rFonts w:eastAsia="Times New Roman" w:cs="Arial"/>
        </w:rPr>
        <w:t xml:space="preserve"> is deemed to be in immediate danger the Provider will notify the police. </w:t>
      </w:r>
    </w:p>
    <w:p w14:paraId="2B415C9A" w14:textId="77777777" w:rsidR="00CE7444" w:rsidRPr="005B1D36" w:rsidRDefault="00CE7444" w:rsidP="00CE7444">
      <w:pPr>
        <w:rPr>
          <w:rFonts w:eastAsia="Times New Roman" w:cs="Arial"/>
          <w:b/>
          <w:color w:val="0070C0"/>
          <w:u w:val="single"/>
        </w:rPr>
      </w:pPr>
    </w:p>
    <w:p w14:paraId="058A58AA" w14:textId="77777777" w:rsidR="00CE7444" w:rsidRPr="00A36662" w:rsidRDefault="004978F1" w:rsidP="00CE7444">
      <w:pPr>
        <w:tabs>
          <w:tab w:val="left" w:pos="851"/>
        </w:tabs>
        <w:jc w:val="left"/>
        <w:rPr>
          <w:rStyle w:val="Hyperlink"/>
          <w:sz w:val="22"/>
        </w:rPr>
      </w:pPr>
      <w:hyperlink r:id="rId21" w:history="1">
        <w:r w:rsidR="00CE7444" w:rsidRPr="00A36662">
          <w:rPr>
            <w:rStyle w:val="Hyperlink"/>
            <w:sz w:val="22"/>
          </w:rPr>
          <w:t>https://www.youtube.com/watch?v=AKRCWbif-x4</w:t>
        </w:r>
      </w:hyperlink>
    </w:p>
    <w:p w14:paraId="277827A2" w14:textId="77777777" w:rsidR="00CE7444" w:rsidRPr="00900210" w:rsidRDefault="00CE7444" w:rsidP="00CE7444">
      <w:pPr>
        <w:rPr>
          <w:rFonts w:eastAsia="Times New Roman" w:cs="Arial"/>
          <w:b/>
        </w:rPr>
      </w:pPr>
    </w:p>
    <w:p w14:paraId="47953C55" w14:textId="77777777" w:rsidR="00CE7444" w:rsidRDefault="004978F1" w:rsidP="00CE7444">
      <w:pPr>
        <w:tabs>
          <w:tab w:val="left" w:pos="851"/>
        </w:tabs>
        <w:jc w:val="left"/>
      </w:pPr>
      <w:hyperlink r:id="rId22" w:history="1">
        <w:r w:rsidR="00CE7444" w:rsidRPr="00CF6CC6">
          <w:rPr>
            <w:rStyle w:val="Hyperlink"/>
            <w:sz w:val="22"/>
          </w:rPr>
          <w:t>http://www.nationalcrimeagency.gov.uk/publications/620-NCA-Intelligence-Assessment-County-Lines-Gangs-and-Safeguarding/file</w:t>
        </w:r>
      </w:hyperlink>
      <w:r w:rsidR="00CE7444">
        <w:t xml:space="preserve"> </w:t>
      </w:r>
    </w:p>
    <w:p w14:paraId="1E04F539" w14:textId="77777777" w:rsidR="007461C8" w:rsidRDefault="007461C8" w:rsidP="007461C8">
      <w:pPr>
        <w:pStyle w:val="ListParagraph"/>
        <w:tabs>
          <w:tab w:val="left" w:pos="426"/>
        </w:tabs>
        <w:ind w:left="1215"/>
        <w:rPr>
          <w:rFonts w:ascii="Arial" w:hAnsi="Arial" w:cs="Arial"/>
          <w:b/>
          <w:sz w:val="22"/>
          <w:szCs w:val="22"/>
          <w:highlight w:val="yellow"/>
        </w:rPr>
      </w:pPr>
    </w:p>
    <w:p w14:paraId="7EA765E1" w14:textId="0FC1EF45" w:rsidR="0051747B" w:rsidRPr="007461C8" w:rsidRDefault="007461C8" w:rsidP="0051747B">
      <w:pPr>
        <w:pStyle w:val="ListParagraph"/>
        <w:numPr>
          <w:ilvl w:val="0"/>
          <w:numId w:val="17"/>
        </w:numPr>
        <w:tabs>
          <w:tab w:val="left" w:pos="426"/>
        </w:tabs>
        <w:ind w:hanging="1215"/>
        <w:rPr>
          <w:rFonts w:ascii="Arial" w:hAnsi="Arial" w:cs="Arial"/>
          <w:b/>
          <w:sz w:val="22"/>
          <w:szCs w:val="22"/>
        </w:rPr>
      </w:pPr>
      <w:r w:rsidRPr="007461C8">
        <w:rPr>
          <w:rFonts w:ascii="Arial" w:hAnsi="Arial" w:cs="Arial"/>
          <w:b/>
          <w:sz w:val="22"/>
          <w:szCs w:val="22"/>
        </w:rPr>
        <w:t>HOMELESSNESS STRATEGY</w:t>
      </w:r>
    </w:p>
    <w:p w14:paraId="21CFB56E" w14:textId="77777777" w:rsidR="007461C8" w:rsidRPr="004B41A2" w:rsidRDefault="007461C8" w:rsidP="004B41A2">
      <w:pPr>
        <w:rPr>
          <w:rFonts w:eastAsia="Times New Roman" w:cs="Arial"/>
        </w:rPr>
      </w:pPr>
    </w:p>
    <w:p w14:paraId="3DE3EE32" w14:textId="4AEA8AE0" w:rsidR="004B41A2" w:rsidRDefault="004B41A2" w:rsidP="004B41A2">
      <w:pPr>
        <w:rPr>
          <w:rFonts w:eastAsia="Times New Roman" w:cs="Arial"/>
        </w:rPr>
      </w:pPr>
      <w:r w:rsidRPr="004B41A2">
        <w:rPr>
          <w:rFonts w:eastAsia="Times New Roman" w:cs="Arial"/>
        </w:rPr>
        <w:t>The Council’s homelessness strategy sets out the actions needed to help prevent homelessness. It is linked below:</w:t>
      </w:r>
    </w:p>
    <w:p w14:paraId="22DEA2B8" w14:textId="77777777" w:rsidR="004B41A2" w:rsidRPr="004B41A2" w:rsidRDefault="004B41A2" w:rsidP="004B41A2">
      <w:pPr>
        <w:rPr>
          <w:rFonts w:eastAsia="Times New Roman" w:cs="Arial"/>
        </w:rPr>
      </w:pPr>
    </w:p>
    <w:p w14:paraId="4338517C" w14:textId="576A66F0" w:rsidR="00CE7444" w:rsidRPr="004B41A2" w:rsidRDefault="004978F1">
      <w:pPr>
        <w:spacing w:after="200" w:line="276" w:lineRule="auto"/>
        <w:jc w:val="left"/>
        <w:rPr>
          <w:rFonts w:eastAsiaTheme="majorEastAsia" w:cstheme="majorBidi"/>
          <w:b/>
          <w:bCs/>
          <w14:textOutline w14:w="9525" w14:cap="rnd" w14:cmpd="sng" w14:algn="ctr">
            <w14:noFill/>
            <w14:prstDash w14:val="solid"/>
            <w14:bevel/>
          </w14:textOutline>
        </w:rPr>
      </w:pPr>
      <w:hyperlink r:id="rId23" w:history="1">
        <w:r w:rsidR="004B41A2" w:rsidRPr="004B41A2">
          <w:rPr>
            <w:rStyle w:val="Hyperlink"/>
            <w:sz w:val="22"/>
          </w:rPr>
          <w:t>https://www.thurrock.gov.uk/sites/default/files/assets/documents/homelessness_review_2015.pdf</w:t>
        </w:r>
      </w:hyperlink>
      <w:r w:rsidR="004B41A2" w:rsidRPr="004B41A2">
        <w:t xml:space="preserve"> </w:t>
      </w:r>
      <w:r w:rsidR="00CE7444" w:rsidRPr="004B41A2">
        <w:br w:type="page"/>
      </w:r>
    </w:p>
    <w:p w14:paraId="629ADC42" w14:textId="77777777" w:rsidR="00CE7444" w:rsidRDefault="00175199" w:rsidP="00CE7444">
      <w:pPr>
        <w:pStyle w:val="Heading3"/>
        <w:numPr>
          <w:ilvl w:val="0"/>
          <w:numId w:val="0"/>
        </w:numPr>
        <w:ind w:left="360" w:hanging="360"/>
      </w:pPr>
      <w:bookmarkStart w:id="79" w:name="_Toc22119548"/>
      <w:r>
        <w:lastRenderedPageBreak/>
        <w:t>APPENDIX 6</w:t>
      </w:r>
      <w:r w:rsidR="00CE7444">
        <w:t xml:space="preserve"> – </w:t>
      </w:r>
      <w:r w:rsidR="00CE7444" w:rsidRPr="00FE6803">
        <w:t>DATA PROTECTION, GDPR AND RELATED POLICIES</w:t>
      </w:r>
      <w:bookmarkEnd w:id="79"/>
    </w:p>
    <w:p w14:paraId="6A00C47D" w14:textId="77777777" w:rsidR="00CE7444" w:rsidRDefault="00CE7444" w:rsidP="00CE7444"/>
    <w:p w14:paraId="3A7EDA8F" w14:textId="77777777" w:rsidR="00CE7444" w:rsidRDefault="00CE7444" w:rsidP="00CE7444">
      <w:pPr>
        <w:tabs>
          <w:tab w:val="left" w:pos="851"/>
        </w:tabs>
      </w:pPr>
      <w:r>
        <w:t>The Provider must familiarise itself with the requirements of the following policies:</w:t>
      </w:r>
    </w:p>
    <w:p w14:paraId="2F93700D" w14:textId="77777777" w:rsidR="00CE7444" w:rsidRDefault="00CE7444" w:rsidP="00CE7444">
      <w:pPr>
        <w:tabs>
          <w:tab w:val="left" w:pos="851"/>
        </w:tabs>
      </w:pPr>
    </w:p>
    <w:p w14:paraId="463E5CDE" w14:textId="77777777" w:rsidR="00CE7444" w:rsidRPr="00DC58E1" w:rsidRDefault="00CE7444" w:rsidP="006F45EB">
      <w:pPr>
        <w:pStyle w:val="ListParagraph"/>
        <w:numPr>
          <w:ilvl w:val="0"/>
          <w:numId w:val="19"/>
        </w:numPr>
        <w:tabs>
          <w:tab w:val="left" w:pos="851"/>
        </w:tabs>
        <w:rPr>
          <w:rFonts w:ascii="Arial" w:hAnsi="Arial" w:cs="Arial"/>
          <w:sz w:val="22"/>
        </w:rPr>
      </w:pPr>
      <w:r w:rsidRPr="00DC58E1">
        <w:rPr>
          <w:rFonts w:ascii="Arial" w:hAnsi="Arial" w:cs="Arial"/>
          <w:sz w:val="22"/>
        </w:rPr>
        <w:t>General Data Protection Regulation Policy</w:t>
      </w:r>
    </w:p>
    <w:p w14:paraId="617D88B0" w14:textId="77777777" w:rsidR="00CE7444" w:rsidRPr="00DC58E1" w:rsidRDefault="00CE7444" w:rsidP="006F45EB">
      <w:pPr>
        <w:pStyle w:val="ListParagraph"/>
        <w:numPr>
          <w:ilvl w:val="0"/>
          <w:numId w:val="19"/>
        </w:numPr>
        <w:tabs>
          <w:tab w:val="left" w:pos="851"/>
        </w:tabs>
        <w:rPr>
          <w:rFonts w:ascii="Arial" w:hAnsi="Arial" w:cs="Arial"/>
          <w:sz w:val="22"/>
        </w:rPr>
      </w:pPr>
      <w:r w:rsidRPr="00DC58E1">
        <w:rPr>
          <w:rFonts w:ascii="Arial" w:hAnsi="Arial" w:cs="Arial"/>
          <w:sz w:val="22"/>
        </w:rPr>
        <w:t xml:space="preserve">Thurrock </w:t>
      </w:r>
      <w:r>
        <w:rPr>
          <w:rFonts w:ascii="Arial" w:hAnsi="Arial" w:cs="Arial"/>
          <w:sz w:val="22"/>
        </w:rPr>
        <w:t>Council</w:t>
      </w:r>
      <w:r w:rsidRPr="00DC58E1">
        <w:rPr>
          <w:rFonts w:ascii="Arial" w:hAnsi="Arial" w:cs="Arial"/>
          <w:sz w:val="22"/>
        </w:rPr>
        <w:t xml:space="preserve"> Corporate Data Protection Policy</w:t>
      </w:r>
    </w:p>
    <w:p w14:paraId="27F1B230" w14:textId="77777777" w:rsidR="00CE7444" w:rsidRPr="00DC58E1" w:rsidRDefault="00CE7444" w:rsidP="006F45EB">
      <w:pPr>
        <w:pStyle w:val="ListParagraph"/>
        <w:numPr>
          <w:ilvl w:val="0"/>
          <w:numId w:val="19"/>
        </w:numPr>
        <w:tabs>
          <w:tab w:val="left" w:pos="851"/>
        </w:tabs>
        <w:rPr>
          <w:rFonts w:ascii="Arial" w:hAnsi="Arial" w:cs="Arial"/>
          <w:sz w:val="22"/>
        </w:rPr>
      </w:pPr>
      <w:r w:rsidRPr="00DC58E1">
        <w:rPr>
          <w:rFonts w:ascii="Arial" w:hAnsi="Arial" w:cs="Arial"/>
          <w:sz w:val="22"/>
        </w:rPr>
        <w:t xml:space="preserve">Thurrock </w:t>
      </w:r>
      <w:r>
        <w:rPr>
          <w:rFonts w:ascii="Arial" w:hAnsi="Arial" w:cs="Arial"/>
          <w:sz w:val="22"/>
        </w:rPr>
        <w:t>Council</w:t>
      </w:r>
      <w:r w:rsidRPr="00DC58E1">
        <w:rPr>
          <w:rFonts w:ascii="Arial" w:hAnsi="Arial" w:cs="Arial"/>
          <w:sz w:val="22"/>
        </w:rPr>
        <w:t xml:space="preserve"> Records Management Policy</w:t>
      </w:r>
    </w:p>
    <w:p w14:paraId="7E4DA4A4" w14:textId="77777777" w:rsidR="00CE7444" w:rsidRDefault="00CE7444" w:rsidP="00CE7444">
      <w:pPr>
        <w:tabs>
          <w:tab w:val="left" w:pos="851"/>
        </w:tabs>
      </w:pPr>
    </w:p>
    <w:p w14:paraId="03B2132E" w14:textId="77777777" w:rsidR="00CE7444" w:rsidRDefault="00CE7444" w:rsidP="00CE7444">
      <w:pPr>
        <w:tabs>
          <w:tab w:val="left" w:pos="851"/>
        </w:tabs>
      </w:pPr>
      <w:r>
        <w:t>The General Data Protection Regulation Policy is set out in the following guidance from the Information Commissioner’s Office</w:t>
      </w:r>
    </w:p>
    <w:p w14:paraId="619678E4" w14:textId="77777777" w:rsidR="00CE7444" w:rsidRDefault="00CE7444" w:rsidP="00CE7444">
      <w:pPr>
        <w:tabs>
          <w:tab w:val="left" w:pos="851"/>
        </w:tabs>
      </w:pPr>
    </w:p>
    <w:p w14:paraId="64A8B0F9" w14:textId="77777777" w:rsidR="00CE7444" w:rsidRDefault="004978F1" w:rsidP="00CE7444">
      <w:pPr>
        <w:tabs>
          <w:tab w:val="left" w:pos="851"/>
        </w:tabs>
      </w:pPr>
      <w:hyperlink r:id="rId24" w:history="1">
        <w:r w:rsidR="00CE7444" w:rsidRPr="00E36F48">
          <w:rPr>
            <w:rStyle w:val="Hyperlink"/>
          </w:rPr>
          <w:t>https://ico.org.uk/for-organisations/guide-to-the-general-data-protection-regulation-gdpr/</w:t>
        </w:r>
      </w:hyperlink>
    </w:p>
    <w:p w14:paraId="369A1ABF" w14:textId="77777777" w:rsidR="00CE7444" w:rsidRPr="00370131" w:rsidRDefault="00CE7444" w:rsidP="00CE7444">
      <w:pPr>
        <w:tabs>
          <w:tab w:val="left" w:pos="851"/>
        </w:tabs>
      </w:pPr>
    </w:p>
    <w:p w14:paraId="5100E681" w14:textId="77777777" w:rsidR="00CE7444" w:rsidRDefault="00CE7444" w:rsidP="00CE7444">
      <w:pPr>
        <w:tabs>
          <w:tab w:val="left" w:pos="851"/>
        </w:tabs>
      </w:pPr>
    </w:p>
    <w:p w14:paraId="2A97C9E4" w14:textId="77777777" w:rsidR="00CE7444" w:rsidRDefault="00CE7444" w:rsidP="00CE7444">
      <w:pPr>
        <w:tabs>
          <w:tab w:val="left" w:pos="851"/>
        </w:tabs>
      </w:pPr>
      <w:r>
        <w:t>The Council’s Corporate Data Protection Policy is available via the link below:</w:t>
      </w:r>
    </w:p>
    <w:p w14:paraId="1C29004E" w14:textId="77777777" w:rsidR="00CE7444" w:rsidRDefault="00CE7444" w:rsidP="00CE7444">
      <w:pPr>
        <w:tabs>
          <w:tab w:val="left" w:pos="851"/>
        </w:tabs>
      </w:pPr>
    </w:p>
    <w:p w14:paraId="6BFD66F5" w14:textId="77777777" w:rsidR="00CE7444" w:rsidRDefault="004978F1" w:rsidP="00CE7444">
      <w:pPr>
        <w:tabs>
          <w:tab w:val="left" w:pos="851"/>
        </w:tabs>
      </w:pPr>
      <w:hyperlink r:id="rId25" w:history="1">
        <w:r w:rsidR="00CE7444" w:rsidRPr="00E36F48">
          <w:rPr>
            <w:rStyle w:val="Hyperlink"/>
          </w:rPr>
          <w:t>https://www.thurrock.gov.uk/sites/default/files/assets/documents/policy-dp-201210-v04.pdf</w:t>
        </w:r>
      </w:hyperlink>
    </w:p>
    <w:p w14:paraId="7363AECD" w14:textId="77777777" w:rsidR="00CE7444" w:rsidRDefault="00CE7444" w:rsidP="00CE7444">
      <w:pPr>
        <w:tabs>
          <w:tab w:val="left" w:pos="851"/>
        </w:tabs>
      </w:pPr>
    </w:p>
    <w:p w14:paraId="5235DA98" w14:textId="77777777" w:rsidR="00CE7444" w:rsidRDefault="00CE7444" w:rsidP="00CE7444">
      <w:pPr>
        <w:tabs>
          <w:tab w:val="left" w:pos="851"/>
        </w:tabs>
      </w:pPr>
      <w:r>
        <w:t>The Council’s Records Management Policy is set out on the following pages.</w:t>
      </w:r>
    </w:p>
    <w:p w14:paraId="770FD740" w14:textId="77777777" w:rsidR="00CE7444" w:rsidRDefault="00CE7444" w:rsidP="00CE7444">
      <w:pPr>
        <w:tabs>
          <w:tab w:val="left" w:pos="851"/>
        </w:tabs>
      </w:pPr>
    </w:p>
    <w:p w14:paraId="35C1B0E1" w14:textId="77777777" w:rsidR="00CE7444" w:rsidRDefault="00CE7444" w:rsidP="00CE7444">
      <w:pPr>
        <w:tabs>
          <w:tab w:val="left" w:pos="851"/>
        </w:tabs>
      </w:pPr>
    </w:p>
    <w:p w14:paraId="62AB80AD" w14:textId="77777777" w:rsidR="00CE7444" w:rsidRDefault="00CE7444" w:rsidP="00CE7444">
      <w:pPr>
        <w:tabs>
          <w:tab w:val="left" w:pos="851"/>
        </w:tabs>
        <w:spacing w:after="200" w:line="276" w:lineRule="auto"/>
        <w:jc w:val="left"/>
      </w:pPr>
      <w:r>
        <w:br w:type="page"/>
      </w:r>
    </w:p>
    <w:p w14:paraId="68745DFD" w14:textId="77777777" w:rsidR="00CE7444" w:rsidRDefault="00CE7444" w:rsidP="00CE7444">
      <w:pPr>
        <w:widowControl w:val="0"/>
        <w:tabs>
          <w:tab w:val="left" w:pos="851"/>
        </w:tabs>
        <w:autoSpaceDE w:val="0"/>
        <w:autoSpaceDN w:val="0"/>
        <w:adjustRightInd w:val="0"/>
        <w:spacing w:line="796" w:lineRule="exact"/>
        <w:ind w:right="-20"/>
        <w:jc w:val="center"/>
        <w:rPr>
          <w:rFonts w:cs="Arial"/>
          <w:b/>
          <w:bCs/>
          <w:position w:val="-1"/>
          <w:sz w:val="40"/>
        </w:rPr>
      </w:pPr>
      <w:r>
        <w:rPr>
          <w:rFonts w:cs="Arial"/>
          <w:b/>
          <w:bCs/>
          <w:position w:val="-1"/>
          <w:sz w:val="40"/>
        </w:rPr>
        <w:lastRenderedPageBreak/>
        <w:t>THURROCK COUNCIL</w:t>
      </w:r>
    </w:p>
    <w:p w14:paraId="53469763" w14:textId="77777777" w:rsidR="00CE7444" w:rsidRPr="00FE6803" w:rsidRDefault="00CE7444" w:rsidP="00CE7444">
      <w:pPr>
        <w:widowControl w:val="0"/>
        <w:tabs>
          <w:tab w:val="left" w:pos="851"/>
        </w:tabs>
        <w:autoSpaceDE w:val="0"/>
        <w:autoSpaceDN w:val="0"/>
        <w:adjustRightInd w:val="0"/>
        <w:spacing w:line="796" w:lineRule="exact"/>
        <w:ind w:right="-20"/>
        <w:jc w:val="center"/>
        <w:rPr>
          <w:rFonts w:cs="Arial"/>
          <w:sz w:val="40"/>
        </w:rPr>
      </w:pPr>
      <w:r w:rsidRPr="00FE6803">
        <w:rPr>
          <w:rFonts w:cs="Arial"/>
          <w:b/>
          <w:bCs/>
          <w:position w:val="-1"/>
          <w:sz w:val="40"/>
        </w:rPr>
        <w:t>Records Management</w:t>
      </w:r>
    </w:p>
    <w:p w14:paraId="562AA10E" w14:textId="77777777" w:rsidR="00CE7444" w:rsidRPr="00FE6803" w:rsidRDefault="00CE7444" w:rsidP="00CE7444">
      <w:pPr>
        <w:widowControl w:val="0"/>
        <w:tabs>
          <w:tab w:val="left" w:pos="851"/>
        </w:tabs>
        <w:autoSpaceDE w:val="0"/>
        <w:autoSpaceDN w:val="0"/>
        <w:adjustRightInd w:val="0"/>
        <w:ind w:right="-20"/>
        <w:jc w:val="center"/>
        <w:rPr>
          <w:rFonts w:cs="Arial"/>
          <w:sz w:val="40"/>
        </w:rPr>
      </w:pPr>
      <w:r w:rsidRPr="00FE6803">
        <w:rPr>
          <w:rFonts w:cs="Arial"/>
          <w:b/>
          <w:bCs/>
          <w:sz w:val="40"/>
        </w:rPr>
        <w:t>Policy</w:t>
      </w:r>
    </w:p>
    <w:p w14:paraId="3C718C19" w14:textId="77777777" w:rsidR="00CE7444" w:rsidRPr="00FE6803" w:rsidRDefault="00CE7444" w:rsidP="00CE7444">
      <w:pPr>
        <w:widowControl w:val="0"/>
        <w:tabs>
          <w:tab w:val="left" w:pos="851"/>
        </w:tabs>
        <w:autoSpaceDE w:val="0"/>
        <w:autoSpaceDN w:val="0"/>
        <w:adjustRightInd w:val="0"/>
        <w:spacing w:line="200" w:lineRule="exact"/>
        <w:jc w:val="center"/>
        <w:rPr>
          <w:rFonts w:cs="Arial"/>
          <w:color w:val="000000"/>
        </w:rPr>
      </w:pPr>
    </w:p>
    <w:p w14:paraId="6B187824" w14:textId="77777777" w:rsidR="00CE7444" w:rsidRPr="00FE6803" w:rsidRDefault="00CE7444" w:rsidP="00CE7444">
      <w:pPr>
        <w:widowControl w:val="0"/>
        <w:tabs>
          <w:tab w:val="left" w:pos="851"/>
        </w:tabs>
        <w:autoSpaceDE w:val="0"/>
        <w:autoSpaceDN w:val="0"/>
        <w:adjustRightInd w:val="0"/>
        <w:spacing w:before="3" w:line="240" w:lineRule="exact"/>
        <w:jc w:val="center"/>
        <w:rPr>
          <w:rFonts w:cs="Arial"/>
          <w:color w:val="000000"/>
        </w:rPr>
      </w:pPr>
    </w:p>
    <w:p w14:paraId="24C5EDD9" w14:textId="77777777" w:rsidR="00CE7444" w:rsidRPr="00FE6803" w:rsidRDefault="00CE7444" w:rsidP="00CE7444">
      <w:pPr>
        <w:widowControl w:val="0"/>
        <w:tabs>
          <w:tab w:val="left" w:pos="851"/>
        </w:tabs>
        <w:autoSpaceDE w:val="0"/>
        <w:autoSpaceDN w:val="0"/>
        <w:adjustRightInd w:val="0"/>
        <w:ind w:right="-20"/>
        <w:jc w:val="center"/>
        <w:rPr>
          <w:rFonts w:cs="Arial"/>
          <w:color w:val="000000"/>
        </w:rPr>
      </w:pPr>
      <w:r w:rsidRPr="00FE6803">
        <w:rPr>
          <w:rFonts w:cs="Arial"/>
          <w:color w:val="585858"/>
        </w:rPr>
        <w:t>INFORMATION MANAGEMENT TEAM</w:t>
      </w:r>
    </w:p>
    <w:p w14:paraId="58425F8B" w14:textId="77777777" w:rsidR="00CE7444" w:rsidRPr="00FE6803" w:rsidRDefault="00CE7444" w:rsidP="00CE7444">
      <w:pPr>
        <w:widowControl w:val="0"/>
        <w:tabs>
          <w:tab w:val="left" w:pos="851"/>
        </w:tabs>
        <w:autoSpaceDE w:val="0"/>
        <w:autoSpaceDN w:val="0"/>
        <w:adjustRightInd w:val="0"/>
        <w:spacing w:line="200" w:lineRule="exact"/>
        <w:rPr>
          <w:rFonts w:cs="Arial"/>
          <w:color w:val="000000"/>
        </w:rPr>
      </w:pPr>
    </w:p>
    <w:p w14:paraId="05583CCE" w14:textId="77777777" w:rsidR="00CE7444" w:rsidRPr="00FE6803" w:rsidRDefault="00CE7444" w:rsidP="00CE7444">
      <w:pPr>
        <w:widowControl w:val="0"/>
        <w:tabs>
          <w:tab w:val="left" w:pos="851"/>
        </w:tabs>
        <w:autoSpaceDE w:val="0"/>
        <w:autoSpaceDN w:val="0"/>
        <w:adjustRightInd w:val="0"/>
        <w:spacing w:line="200" w:lineRule="exact"/>
        <w:rPr>
          <w:rFonts w:cs="Arial"/>
          <w:color w:val="000000"/>
        </w:rPr>
      </w:pPr>
    </w:p>
    <w:p w14:paraId="25214E21" w14:textId="77777777" w:rsidR="00CE7444" w:rsidRDefault="00CE7444" w:rsidP="00CE7444">
      <w:pPr>
        <w:widowControl w:val="0"/>
        <w:tabs>
          <w:tab w:val="left" w:pos="851"/>
        </w:tabs>
        <w:autoSpaceDE w:val="0"/>
        <w:autoSpaceDN w:val="0"/>
        <w:adjustRightInd w:val="0"/>
        <w:spacing w:line="200" w:lineRule="exact"/>
        <w:rPr>
          <w:rFonts w:cs="Arial"/>
          <w:color w:val="000000"/>
        </w:rPr>
      </w:pPr>
    </w:p>
    <w:p w14:paraId="09BF10AC" w14:textId="77777777" w:rsidR="00CE7444" w:rsidRPr="00FE6803" w:rsidRDefault="00CE7444" w:rsidP="00CE7444">
      <w:pPr>
        <w:widowControl w:val="0"/>
        <w:tabs>
          <w:tab w:val="left" w:pos="851"/>
        </w:tabs>
        <w:autoSpaceDE w:val="0"/>
        <w:autoSpaceDN w:val="0"/>
        <w:adjustRightInd w:val="0"/>
        <w:spacing w:before="2" w:line="180" w:lineRule="exact"/>
        <w:rPr>
          <w:rFonts w:cs="Arial"/>
        </w:rPr>
      </w:pPr>
    </w:p>
    <w:p w14:paraId="01EF514F" w14:textId="77777777" w:rsidR="00CE7444" w:rsidRPr="00FE6803" w:rsidRDefault="00CE7444" w:rsidP="00CE7444">
      <w:pPr>
        <w:widowControl w:val="0"/>
        <w:tabs>
          <w:tab w:val="left" w:pos="851"/>
        </w:tabs>
        <w:autoSpaceDE w:val="0"/>
        <w:autoSpaceDN w:val="0"/>
        <w:adjustRightInd w:val="0"/>
        <w:spacing w:before="24"/>
        <w:ind w:left="100" w:right="7050"/>
        <w:rPr>
          <w:rFonts w:cs="Arial"/>
        </w:rPr>
      </w:pPr>
      <w:r w:rsidRPr="00FE6803">
        <w:rPr>
          <w:rFonts w:cs="Arial"/>
          <w:b/>
          <w:bCs/>
        </w:rPr>
        <w:t>Introduction</w:t>
      </w:r>
    </w:p>
    <w:p w14:paraId="550EE75D" w14:textId="77777777" w:rsidR="00CE7444" w:rsidRPr="00FE6803" w:rsidRDefault="00CE7444" w:rsidP="00CE7444">
      <w:pPr>
        <w:widowControl w:val="0"/>
        <w:tabs>
          <w:tab w:val="left" w:pos="851"/>
        </w:tabs>
        <w:autoSpaceDE w:val="0"/>
        <w:autoSpaceDN w:val="0"/>
        <w:adjustRightInd w:val="0"/>
        <w:spacing w:before="3" w:line="100" w:lineRule="exact"/>
        <w:rPr>
          <w:rFonts w:ascii="Gill Sans MT" w:hAnsi="Gill Sans MT" w:cs="Gill Sans MT"/>
        </w:rPr>
      </w:pPr>
    </w:p>
    <w:p w14:paraId="37CEC64F" w14:textId="77777777" w:rsidR="00CE7444" w:rsidRPr="00FE6803" w:rsidRDefault="00CE7444" w:rsidP="00CE7444">
      <w:pPr>
        <w:widowControl w:val="0"/>
        <w:tabs>
          <w:tab w:val="left" w:pos="851"/>
        </w:tabs>
        <w:autoSpaceDE w:val="0"/>
        <w:autoSpaceDN w:val="0"/>
        <w:adjustRightInd w:val="0"/>
        <w:spacing w:line="200" w:lineRule="exact"/>
        <w:rPr>
          <w:rFonts w:ascii="Gill Sans MT" w:hAnsi="Gill Sans MT" w:cs="Gill Sans MT"/>
        </w:rPr>
      </w:pPr>
    </w:p>
    <w:p w14:paraId="129AA848" w14:textId="77777777" w:rsidR="00CE7444" w:rsidRPr="00FE6803" w:rsidRDefault="00CE7444" w:rsidP="00CE7444">
      <w:pPr>
        <w:widowControl w:val="0"/>
        <w:tabs>
          <w:tab w:val="left" w:pos="851"/>
        </w:tabs>
        <w:autoSpaceDE w:val="0"/>
        <w:autoSpaceDN w:val="0"/>
        <w:adjustRightInd w:val="0"/>
        <w:ind w:left="100" w:right="59"/>
        <w:rPr>
          <w:rFonts w:cs="Arial"/>
        </w:rPr>
      </w:pPr>
      <w:r w:rsidRPr="00FE6803">
        <w:rPr>
          <w:rFonts w:cs="Arial"/>
        </w:rPr>
        <w:t>Thurrock</w:t>
      </w:r>
      <w:r w:rsidRPr="00FE6803">
        <w:rPr>
          <w:rFonts w:cs="Arial"/>
          <w:spacing w:val="34"/>
        </w:rPr>
        <w:t xml:space="preserve"> </w:t>
      </w:r>
      <w:r>
        <w:rPr>
          <w:rFonts w:cs="Arial"/>
        </w:rPr>
        <w:t>Council</w:t>
      </w:r>
      <w:r w:rsidRPr="00FE6803">
        <w:rPr>
          <w:rFonts w:cs="Arial"/>
          <w:spacing w:val="34"/>
        </w:rPr>
        <w:t xml:space="preserve"> </w:t>
      </w:r>
      <w:r w:rsidRPr="00FE6803">
        <w:rPr>
          <w:rFonts w:cs="Arial"/>
        </w:rPr>
        <w:t>recognises</w:t>
      </w:r>
      <w:r w:rsidRPr="00FE6803">
        <w:rPr>
          <w:rFonts w:cs="Arial"/>
          <w:spacing w:val="34"/>
        </w:rPr>
        <w:t xml:space="preserve"> </w:t>
      </w:r>
      <w:r w:rsidRPr="00FE6803">
        <w:rPr>
          <w:rFonts w:cs="Arial"/>
        </w:rPr>
        <w:t>that</w:t>
      </w:r>
      <w:r w:rsidRPr="00FE6803">
        <w:rPr>
          <w:rFonts w:cs="Arial"/>
          <w:spacing w:val="34"/>
        </w:rPr>
        <w:t xml:space="preserve"> </w:t>
      </w:r>
      <w:r w:rsidRPr="00FE6803">
        <w:rPr>
          <w:rFonts w:cs="Arial"/>
        </w:rPr>
        <w:t>its</w:t>
      </w:r>
      <w:r w:rsidRPr="00FE6803">
        <w:rPr>
          <w:rFonts w:cs="Arial"/>
          <w:spacing w:val="34"/>
        </w:rPr>
        <w:t xml:space="preserve"> </w:t>
      </w:r>
      <w:r w:rsidRPr="00FE6803">
        <w:rPr>
          <w:rFonts w:cs="Arial"/>
        </w:rPr>
        <w:t>records</w:t>
      </w:r>
      <w:r w:rsidRPr="00FE6803">
        <w:rPr>
          <w:rFonts w:cs="Arial"/>
          <w:spacing w:val="34"/>
        </w:rPr>
        <w:t xml:space="preserve"> </w:t>
      </w:r>
      <w:r w:rsidRPr="00FE6803">
        <w:rPr>
          <w:rFonts w:cs="Arial"/>
        </w:rPr>
        <w:t>are</w:t>
      </w:r>
      <w:r w:rsidRPr="00FE6803">
        <w:rPr>
          <w:rFonts w:cs="Arial"/>
          <w:spacing w:val="34"/>
        </w:rPr>
        <w:t xml:space="preserve"> </w:t>
      </w:r>
      <w:r w:rsidRPr="00FE6803">
        <w:rPr>
          <w:rFonts w:cs="Arial"/>
        </w:rPr>
        <w:t>a</w:t>
      </w:r>
      <w:r w:rsidRPr="00FE6803">
        <w:rPr>
          <w:rFonts w:cs="Arial"/>
          <w:spacing w:val="34"/>
        </w:rPr>
        <w:t xml:space="preserve"> </w:t>
      </w:r>
      <w:r w:rsidRPr="00FE6803">
        <w:rPr>
          <w:rFonts w:cs="Arial"/>
        </w:rPr>
        <w:t>vital</w:t>
      </w:r>
      <w:r w:rsidRPr="00FE6803">
        <w:rPr>
          <w:rFonts w:cs="Arial"/>
          <w:spacing w:val="34"/>
        </w:rPr>
        <w:t xml:space="preserve"> </w:t>
      </w:r>
      <w:r w:rsidRPr="00FE6803">
        <w:rPr>
          <w:rFonts w:cs="Arial"/>
        </w:rPr>
        <w:t>busine</w:t>
      </w:r>
      <w:r w:rsidRPr="00FE6803">
        <w:rPr>
          <w:rFonts w:cs="Arial"/>
          <w:spacing w:val="1"/>
        </w:rPr>
        <w:t>s</w:t>
      </w:r>
      <w:r w:rsidRPr="00FE6803">
        <w:rPr>
          <w:rFonts w:cs="Arial"/>
        </w:rPr>
        <w:t>s</w:t>
      </w:r>
      <w:r w:rsidRPr="00FE6803">
        <w:rPr>
          <w:rFonts w:cs="Arial"/>
          <w:spacing w:val="34"/>
        </w:rPr>
        <w:t xml:space="preserve"> </w:t>
      </w:r>
      <w:r w:rsidRPr="00FE6803">
        <w:rPr>
          <w:rFonts w:cs="Arial"/>
        </w:rPr>
        <w:t>resource</w:t>
      </w:r>
      <w:r w:rsidRPr="00FE6803">
        <w:rPr>
          <w:rFonts w:cs="Arial"/>
          <w:spacing w:val="34"/>
        </w:rPr>
        <w:t xml:space="preserve"> </w:t>
      </w:r>
      <w:r w:rsidRPr="00FE6803">
        <w:rPr>
          <w:rFonts w:cs="Arial"/>
        </w:rPr>
        <w:t>and are key to the effective functioning and a</w:t>
      </w:r>
      <w:r w:rsidRPr="00FE6803">
        <w:rPr>
          <w:rFonts w:cs="Arial"/>
          <w:spacing w:val="2"/>
        </w:rPr>
        <w:t>c</w:t>
      </w:r>
      <w:r w:rsidRPr="00FE6803">
        <w:rPr>
          <w:rFonts w:cs="Arial"/>
        </w:rPr>
        <w:t>countability</w:t>
      </w:r>
      <w:r w:rsidRPr="00FE6803">
        <w:rPr>
          <w:rFonts w:cs="Arial"/>
          <w:spacing w:val="1"/>
        </w:rPr>
        <w:t xml:space="preserve"> </w:t>
      </w:r>
      <w:r w:rsidRPr="00FE6803">
        <w:rPr>
          <w:rFonts w:cs="Arial"/>
        </w:rPr>
        <w:t xml:space="preserve">of the </w:t>
      </w:r>
      <w:r>
        <w:rPr>
          <w:rFonts w:cs="Arial"/>
        </w:rPr>
        <w:t>Council</w:t>
      </w:r>
      <w:r w:rsidRPr="00FE6803">
        <w:rPr>
          <w:rFonts w:cs="Arial"/>
        </w:rPr>
        <w:t>. Efficient management of records is essential in order to:</w:t>
      </w:r>
    </w:p>
    <w:p w14:paraId="523694FE" w14:textId="77777777" w:rsidR="00CE7444" w:rsidRPr="00FE6803" w:rsidRDefault="00CE7444" w:rsidP="00CE7444">
      <w:pPr>
        <w:widowControl w:val="0"/>
        <w:tabs>
          <w:tab w:val="left" w:pos="851"/>
        </w:tabs>
        <w:autoSpaceDE w:val="0"/>
        <w:autoSpaceDN w:val="0"/>
        <w:adjustRightInd w:val="0"/>
        <w:ind w:left="-426" w:right="59"/>
        <w:rPr>
          <w:rFonts w:cs="Arial"/>
        </w:rPr>
      </w:pPr>
    </w:p>
    <w:p w14:paraId="12FEAF04" w14:textId="77777777" w:rsidR="00CE7444" w:rsidRPr="00FE6803" w:rsidRDefault="00CE7444" w:rsidP="00CE7444">
      <w:pPr>
        <w:widowControl w:val="0"/>
        <w:tabs>
          <w:tab w:val="left" w:pos="820"/>
          <w:tab w:val="left" w:pos="851"/>
        </w:tabs>
        <w:autoSpaceDE w:val="0"/>
        <w:autoSpaceDN w:val="0"/>
        <w:adjustRightInd w:val="0"/>
        <w:spacing w:before="15"/>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 xml:space="preserve">Support the </w:t>
      </w:r>
      <w:r>
        <w:rPr>
          <w:rFonts w:cs="Arial"/>
        </w:rPr>
        <w:t>Council</w:t>
      </w:r>
      <w:r w:rsidRPr="00FE6803">
        <w:rPr>
          <w:rFonts w:cs="Arial"/>
        </w:rPr>
        <w:t>’s</w:t>
      </w:r>
      <w:r w:rsidRPr="00FE6803">
        <w:rPr>
          <w:rFonts w:cs="Arial"/>
          <w:spacing w:val="2"/>
        </w:rPr>
        <w:t xml:space="preserve"> </w:t>
      </w:r>
      <w:r w:rsidRPr="00FE6803">
        <w:rPr>
          <w:rFonts w:cs="Arial"/>
        </w:rPr>
        <w:t>core business activities</w:t>
      </w:r>
    </w:p>
    <w:p w14:paraId="4F8CDEA8" w14:textId="77777777" w:rsidR="00CE7444" w:rsidRPr="00FE6803" w:rsidRDefault="00CE7444" w:rsidP="00CE7444">
      <w:pPr>
        <w:widowControl w:val="0"/>
        <w:tabs>
          <w:tab w:val="left" w:pos="820"/>
          <w:tab w:val="left" w:pos="851"/>
        </w:tabs>
        <w:autoSpaceDE w:val="0"/>
        <w:autoSpaceDN w:val="0"/>
        <w:adjustRightInd w:val="0"/>
        <w:spacing w:before="15"/>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Comply wi</w:t>
      </w:r>
      <w:r w:rsidRPr="00FE6803">
        <w:rPr>
          <w:rFonts w:cs="Arial"/>
          <w:spacing w:val="2"/>
        </w:rPr>
        <w:t>t</w:t>
      </w:r>
      <w:r w:rsidRPr="00FE6803">
        <w:rPr>
          <w:rFonts w:cs="Arial"/>
        </w:rPr>
        <w:t>h legal and regulatory obligations</w:t>
      </w:r>
    </w:p>
    <w:p w14:paraId="6A46A154" w14:textId="77777777" w:rsidR="00CE7444" w:rsidRPr="00FE6803" w:rsidRDefault="00CE7444" w:rsidP="00CE7444">
      <w:pPr>
        <w:widowControl w:val="0"/>
        <w:tabs>
          <w:tab w:val="left" w:pos="820"/>
          <w:tab w:val="left" w:pos="851"/>
        </w:tabs>
        <w:autoSpaceDE w:val="0"/>
        <w:autoSpaceDN w:val="0"/>
        <w:adjustRightInd w:val="0"/>
        <w:spacing w:before="14"/>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Provide a high quality service to our customers</w:t>
      </w:r>
    </w:p>
    <w:p w14:paraId="32A80C9A"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73F837CC" w14:textId="77777777" w:rsidR="00CE7444" w:rsidRPr="00FE6803" w:rsidRDefault="00CE7444" w:rsidP="00CE7444">
      <w:pPr>
        <w:widowControl w:val="0"/>
        <w:tabs>
          <w:tab w:val="left" w:pos="851"/>
        </w:tabs>
        <w:autoSpaceDE w:val="0"/>
        <w:autoSpaceDN w:val="0"/>
        <w:adjustRightInd w:val="0"/>
        <w:ind w:left="100" w:right="60"/>
        <w:rPr>
          <w:rFonts w:cs="Arial"/>
        </w:rPr>
      </w:pPr>
      <w:r w:rsidRPr="00FE6803">
        <w:rPr>
          <w:rFonts w:cs="Arial"/>
        </w:rPr>
        <w:t xml:space="preserve">This </w:t>
      </w:r>
      <w:r w:rsidRPr="00FE6803">
        <w:rPr>
          <w:rFonts w:cs="Arial"/>
          <w:spacing w:val="1"/>
        </w:rPr>
        <w:t>p</w:t>
      </w:r>
      <w:r w:rsidRPr="00FE6803">
        <w:rPr>
          <w:rFonts w:cs="Arial"/>
        </w:rPr>
        <w:t>olicy</w:t>
      </w:r>
      <w:r w:rsidRPr="00FE6803">
        <w:rPr>
          <w:rFonts w:cs="Arial"/>
          <w:spacing w:val="1"/>
        </w:rPr>
        <w:t xml:space="preserve"> </w:t>
      </w:r>
      <w:r w:rsidRPr="00FE6803">
        <w:rPr>
          <w:rFonts w:cs="Arial"/>
        </w:rPr>
        <w:t>provides</w:t>
      </w:r>
      <w:r w:rsidRPr="00FE6803">
        <w:rPr>
          <w:rFonts w:cs="Arial"/>
          <w:spacing w:val="1"/>
        </w:rPr>
        <w:t xml:space="preserve"> </w:t>
      </w:r>
      <w:r w:rsidRPr="00FE6803">
        <w:rPr>
          <w:rFonts w:cs="Arial"/>
        </w:rPr>
        <w:t>a framework for the managem</w:t>
      </w:r>
      <w:r w:rsidRPr="00FE6803">
        <w:rPr>
          <w:rFonts w:cs="Arial"/>
          <w:spacing w:val="1"/>
        </w:rPr>
        <w:t>e</w:t>
      </w:r>
      <w:r w:rsidRPr="00FE6803">
        <w:rPr>
          <w:rFonts w:cs="Arial"/>
        </w:rPr>
        <w:t>nt of Thu</w:t>
      </w:r>
      <w:r w:rsidRPr="00FE6803">
        <w:rPr>
          <w:rFonts w:cs="Arial"/>
          <w:spacing w:val="2"/>
        </w:rPr>
        <w:t>r</w:t>
      </w:r>
      <w:r w:rsidRPr="00FE6803">
        <w:rPr>
          <w:rFonts w:cs="Arial"/>
        </w:rPr>
        <w:t xml:space="preserve">rock </w:t>
      </w:r>
      <w:r>
        <w:rPr>
          <w:rFonts w:cs="Arial"/>
        </w:rPr>
        <w:t>Council</w:t>
      </w:r>
      <w:r w:rsidRPr="00FE6803">
        <w:rPr>
          <w:rFonts w:cs="Arial"/>
        </w:rPr>
        <w:t>’s records.</w:t>
      </w:r>
    </w:p>
    <w:p w14:paraId="148194BC" w14:textId="77777777" w:rsidR="00CE7444" w:rsidRPr="00FE6803" w:rsidRDefault="00CE7444" w:rsidP="00CE7444">
      <w:pPr>
        <w:widowControl w:val="0"/>
        <w:tabs>
          <w:tab w:val="left" w:pos="851"/>
        </w:tabs>
        <w:autoSpaceDE w:val="0"/>
        <w:autoSpaceDN w:val="0"/>
        <w:adjustRightInd w:val="0"/>
        <w:spacing w:before="18" w:line="260" w:lineRule="exact"/>
        <w:rPr>
          <w:rFonts w:cs="Arial"/>
        </w:rPr>
      </w:pPr>
    </w:p>
    <w:p w14:paraId="4A339B15" w14:textId="77777777" w:rsidR="00CE7444" w:rsidRPr="00FE6803" w:rsidRDefault="00CE7444" w:rsidP="00CE7444">
      <w:pPr>
        <w:widowControl w:val="0"/>
        <w:tabs>
          <w:tab w:val="left" w:pos="851"/>
        </w:tabs>
        <w:autoSpaceDE w:val="0"/>
        <w:autoSpaceDN w:val="0"/>
        <w:adjustRightInd w:val="0"/>
        <w:ind w:left="100" w:right="7860"/>
        <w:rPr>
          <w:rFonts w:cs="Arial"/>
        </w:rPr>
      </w:pPr>
      <w:r w:rsidRPr="00FE6803">
        <w:rPr>
          <w:rFonts w:cs="Arial"/>
          <w:b/>
          <w:bCs/>
        </w:rPr>
        <w:t>Scope</w:t>
      </w:r>
    </w:p>
    <w:p w14:paraId="38D1439B" w14:textId="77777777" w:rsidR="00CE7444" w:rsidRPr="00FE6803" w:rsidRDefault="00CE7444" w:rsidP="00CE7444">
      <w:pPr>
        <w:widowControl w:val="0"/>
        <w:tabs>
          <w:tab w:val="left" w:pos="851"/>
        </w:tabs>
        <w:autoSpaceDE w:val="0"/>
        <w:autoSpaceDN w:val="0"/>
        <w:adjustRightInd w:val="0"/>
        <w:spacing w:before="14" w:line="260" w:lineRule="exact"/>
        <w:rPr>
          <w:rFonts w:cs="Arial"/>
        </w:rPr>
      </w:pPr>
    </w:p>
    <w:p w14:paraId="4F1B5604" w14:textId="77777777" w:rsidR="00CE7444" w:rsidRPr="00FE6803" w:rsidRDefault="00CE7444" w:rsidP="00CE7444">
      <w:pPr>
        <w:widowControl w:val="0"/>
        <w:tabs>
          <w:tab w:val="left" w:pos="851"/>
        </w:tabs>
        <w:autoSpaceDE w:val="0"/>
        <w:autoSpaceDN w:val="0"/>
        <w:adjustRightInd w:val="0"/>
        <w:ind w:left="100" w:right="59"/>
        <w:rPr>
          <w:rFonts w:cs="Arial"/>
        </w:rPr>
      </w:pPr>
      <w:r w:rsidRPr="00FE6803">
        <w:rPr>
          <w:rFonts w:cs="Arial"/>
        </w:rPr>
        <w:t>This policy applies to all records created, received and m</w:t>
      </w:r>
      <w:r w:rsidRPr="00FE6803">
        <w:rPr>
          <w:rFonts w:cs="Arial"/>
          <w:spacing w:val="-1"/>
        </w:rPr>
        <w:t>a</w:t>
      </w:r>
      <w:r w:rsidRPr="00FE6803">
        <w:rPr>
          <w:rFonts w:cs="Arial"/>
        </w:rPr>
        <w:t xml:space="preserve">intained by the staff of Thurrock  </w:t>
      </w:r>
      <w:r>
        <w:rPr>
          <w:rFonts w:cs="Arial"/>
        </w:rPr>
        <w:t>Council</w:t>
      </w:r>
      <w:r w:rsidRPr="00FE6803">
        <w:rPr>
          <w:rFonts w:cs="Arial"/>
        </w:rPr>
        <w:t xml:space="preserve">,  or  those  acting  as </w:t>
      </w:r>
      <w:r w:rsidRPr="00FE6803">
        <w:rPr>
          <w:rFonts w:cs="Arial"/>
          <w:spacing w:val="3"/>
        </w:rPr>
        <w:t xml:space="preserve"> </w:t>
      </w:r>
      <w:r w:rsidRPr="00FE6803">
        <w:rPr>
          <w:rFonts w:cs="Arial"/>
        </w:rPr>
        <w:t xml:space="preserve">its </w:t>
      </w:r>
      <w:r w:rsidRPr="00FE6803">
        <w:rPr>
          <w:rFonts w:cs="Arial"/>
          <w:spacing w:val="1"/>
        </w:rPr>
        <w:t xml:space="preserve"> </w:t>
      </w:r>
      <w:r w:rsidRPr="00FE6803">
        <w:rPr>
          <w:rFonts w:cs="Arial"/>
        </w:rPr>
        <w:t xml:space="preserve">agents, </w:t>
      </w:r>
      <w:r w:rsidRPr="00FE6803">
        <w:rPr>
          <w:rFonts w:cs="Arial"/>
          <w:spacing w:val="1"/>
        </w:rPr>
        <w:t xml:space="preserve"> </w:t>
      </w:r>
      <w:r w:rsidRPr="00FE6803">
        <w:rPr>
          <w:rFonts w:cs="Arial"/>
        </w:rPr>
        <w:t xml:space="preserve">in </w:t>
      </w:r>
      <w:r w:rsidRPr="00FE6803">
        <w:rPr>
          <w:rFonts w:cs="Arial"/>
          <w:spacing w:val="1"/>
        </w:rPr>
        <w:t xml:space="preserve"> </w:t>
      </w:r>
      <w:r w:rsidRPr="00FE6803">
        <w:rPr>
          <w:rFonts w:cs="Arial"/>
        </w:rPr>
        <w:t xml:space="preserve">the </w:t>
      </w:r>
      <w:r w:rsidRPr="00FE6803">
        <w:rPr>
          <w:rFonts w:cs="Arial"/>
          <w:spacing w:val="1"/>
        </w:rPr>
        <w:t xml:space="preserve"> c</w:t>
      </w:r>
      <w:r w:rsidRPr="00FE6803">
        <w:rPr>
          <w:rFonts w:cs="Arial"/>
        </w:rPr>
        <w:t xml:space="preserve">ourse </w:t>
      </w:r>
      <w:r w:rsidRPr="00FE6803">
        <w:rPr>
          <w:rFonts w:cs="Arial"/>
          <w:spacing w:val="1"/>
        </w:rPr>
        <w:t xml:space="preserve"> </w:t>
      </w:r>
      <w:r w:rsidRPr="00FE6803">
        <w:rPr>
          <w:rFonts w:cs="Arial"/>
        </w:rPr>
        <w:t xml:space="preserve">of </w:t>
      </w:r>
      <w:r w:rsidRPr="00FE6803">
        <w:rPr>
          <w:rFonts w:cs="Arial"/>
          <w:spacing w:val="1"/>
        </w:rPr>
        <w:t xml:space="preserve"> </w:t>
      </w:r>
      <w:r>
        <w:rPr>
          <w:rFonts w:cs="Arial"/>
        </w:rPr>
        <w:t>Council</w:t>
      </w:r>
      <w:r w:rsidRPr="00FE6803">
        <w:rPr>
          <w:rFonts w:cs="Arial"/>
        </w:rPr>
        <w:t xml:space="preserve"> business.</w:t>
      </w:r>
    </w:p>
    <w:p w14:paraId="66BFC6F2"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6640168A" w14:textId="77777777" w:rsidR="00CE7444" w:rsidRPr="00FE6803" w:rsidRDefault="00CE7444" w:rsidP="00CE7444">
      <w:pPr>
        <w:widowControl w:val="0"/>
        <w:tabs>
          <w:tab w:val="left" w:pos="851"/>
        </w:tabs>
        <w:autoSpaceDE w:val="0"/>
        <w:autoSpaceDN w:val="0"/>
        <w:adjustRightInd w:val="0"/>
        <w:ind w:left="100" w:right="61"/>
        <w:rPr>
          <w:rFonts w:cs="Arial"/>
        </w:rPr>
      </w:pPr>
      <w:r w:rsidRPr="00FE6803">
        <w:rPr>
          <w:rFonts w:cs="Arial"/>
        </w:rPr>
        <w:t>A</w:t>
      </w:r>
      <w:r w:rsidRPr="00FE6803">
        <w:rPr>
          <w:rFonts w:cs="Arial"/>
          <w:spacing w:val="2"/>
        </w:rPr>
        <w:t xml:space="preserve"> </w:t>
      </w:r>
      <w:r w:rsidRPr="00FE6803">
        <w:rPr>
          <w:rFonts w:cs="Arial"/>
        </w:rPr>
        <w:t>record</w:t>
      </w:r>
      <w:r w:rsidRPr="00FE6803">
        <w:rPr>
          <w:rFonts w:cs="Arial"/>
          <w:spacing w:val="2"/>
        </w:rPr>
        <w:t xml:space="preserve"> </w:t>
      </w:r>
      <w:r w:rsidRPr="00FE6803">
        <w:rPr>
          <w:rFonts w:cs="Arial"/>
        </w:rPr>
        <w:t>is</w:t>
      </w:r>
      <w:r w:rsidRPr="00FE6803">
        <w:rPr>
          <w:rFonts w:cs="Arial"/>
          <w:spacing w:val="2"/>
        </w:rPr>
        <w:t xml:space="preserve"> </w:t>
      </w:r>
      <w:r w:rsidRPr="00FE6803">
        <w:rPr>
          <w:rFonts w:cs="Arial"/>
        </w:rPr>
        <w:t>defined</w:t>
      </w:r>
      <w:r w:rsidRPr="00FE6803">
        <w:rPr>
          <w:rFonts w:cs="Arial"/>
          <w:spacing w:val="2"/>
        </w:rPr>
        <w:t xml:space="preserve"> </w:t>
      </w:r>
      <w:r w:rsidRPr="00FE6803">
        <w:rPr>
          <w:rFonts w:cs="Arial"/>
        </w:rPr>
        <w:t>as</w:t>
      </w:r>
      <w:r w:rsidRPr="00FE6803">
        <w:rPr>
          <w:rFonts w:cs="Arial"/>
          <w:spacing w:val="2"/>
        </w:rPr>
        <w:t xml:space="preserve"> </w:t>
      </w:r>
      <w:r w:rsidRPr="00FE6803">
        <w:rPr>
          <w:rFonts w:cs="Arial"/>
        </w:rPr>
        <w:t>a</w:t>
      </w:r>
      <w:r w:rsidRPr="00FE6803">
        <w:rPr>
          <w:rFonts w:cs="Arial"/>
          <w:spacing w:val="2"/>
        </w:rPr>
        <w:t xml:space="preserve"> </w:t>
      </w:r>
      <w:r w:rsidRPr="00FE6803">
        <w:rPr>
          <w:rFonts w:cs="Arial"/>
        </w:rPr>
        <w:t>document</w:t>
      </w:r>
      <w:r w:rsidRPr="00FE6803">
        <w:rPr>
          <w:rFonts w:cs="Arial"/>
          <w:spacing w:val="2"/>
        </w:rPr>
        <w:t xml:space="preserve"> </w:t>
      </w:r>
      <w:r w:rsidRPr="00FE6803">
        <w:rPr>
          <w:rFonts w:cs="Arial"/>
        </w:rPr>
        <w:t>held</w:t>
      </w:r>
      <w:r w:rsidRPr="00FE6803">
        <w:rPr>
          <w:rFonts w:cs="Arial"/>
          <w:spacing w:val="2"/>
        </w:rPr>
        <w:t xml:space="preserve"> </w:t>
      </w:r>
      <w:r w:rsidRPr="00FE6803">
        <w:rPr>
          <w:rFonts w:cs="Arial"/>
        </w:rPr>
        <w:t>in</w:t>
      </w:r>
      <w:r w:rsidRPr="00FE6803">
        <w:rPr>
          <w:rFonts w:cs="Arial"/>
          <w:spacing w:val="3"/>
        </w:rPr>
        <w:t xml:space="preserve"> </w:t>
      </w:r>
      <w:r w:rsidRPr="00FE6803">
        <w:rPr>
          <w:rFonts w:cs="Arial"/>
        </w:rPr>
        <w:t>any</w:t>
      </w:r>
      <w:r w:rsidRPr="00FE6803">
        <w:rPr>
          <w:rFonts w:cs="Arial"/>
          <w:spacing w:val="2"/>
        </w:rPr>
        <w:t xml:space="preserve"> </w:t>
      </w:r>
      <w:r w:rsidRPr="00FE6803">
        <w:rPr>
          <w:rFonts w:cs="Arial"/>
        </w:rPr>
        <w:t>format</w:t>
      </w:r>
      <w:r w:rsidRPr="00FE6803">
        <w:rPr>
          <w:rFonts w:cs="Arial"/>
          <w:spacing w:val="2"/>
        </w:rPr>
        <w:t xml:space="preserve"> </w:t>
      </w:r>
      <w:r w:rsidRPr="00FE6803">
        <w:rPr>
          <w:rFonts w:cs="Arial"/>
        </w:rPr>
        <w:t>including</w:t>
      </w:r>
      <w:r w:rsidRPr="00FE6803">
        <w:rPr>
          <w:rFonts w:cs="Arial"/>
          <w:spacing w:val="2"/>
        </w:rPr>
        <w:t xml:space="preserve"> </w:t>
      </w:r>
      <w:r w:rsidRPr="00FE6803">
        <w:rPr>
          <w:rFonts w:cs="Arial"/>
        </w:rPr>
        <w:t>(but</w:t>
      </w:r>
      <w:r w:rsidRPr="00FE6803">
        <w:rPr>
          <w:rFonts w:cs="Arial"/>
          <w:spacing w:val="2"/>
        </w:rPr>
        <w:t xml:space="preserve"> </w:t>
      </w:r>
      <w:r w:rsidRPr="00FE6803">
        <w:rPr>
          <w:rFonts w:cs="Arial"/>
        </w:rPr>
        <w:t>not</w:t>
      </w:r>
      <w:r w:rsidRPr="00FE6803">
        <w:rPr>
          <w:rFonts w:cs="Arial"/>
          <w:spacing w:val="2"/>
        </w:rPr>
        <w:t xml:space="preserve"> </w:t>
      </w:r>
      <w:r w:rsidRPr="00FE6803">
        <w:rPr>
          <w:rFonts w:cs="Arial"/>
        </w:rPr>
        <w:t>limited</w:t>
      </w:r>
      <w:r w:rsidRPr="00FE6803">
        <w:rPr>
          <w:rFonts w:cs="Arial"/>
          <w:spacing w:val="2"/>
        </w:rPr>
        <w:t xml:space="preserve"> </w:t>
      </w:r>
      <w:r w:rsidRPr="00FE6803">
        <w:rPr>
          <w:rFonts w:cs="Arial"/>
        </w:rPr>
        <w:t>to)</w:t>
      </w:r>
    </w:p>
    <w:p w14:paraId="43ADAA2A" w14:textId="77777777" w:rsidR="00CE7444" w:rsidRPr="00FE6803" w:rsidRDefault="00CE7444" w:rsidP="00CE7444">
      <w:pPr>
        <w:widowControl w:val="0"/>
        <w:tabs>
          <w:tab w:val="left" w:pos="851"/>
        </w:tabs>
        <w:autoSpaceDE w:val="0"/>
        <w:autoSpaceDN w:val="0"/>
        <w:adjustRightInd w:val="0"/>
        <w:ind w:left="100" w:right="494"/>
        <w:rPr>
          <w:rFonts w:cs="Arial"/>
        </w:rPr>
      </w:pPr>
      <w:r w:rsidRPr="00FE6803">
        <w:rPr>
          <w:rFonts w:cs="Arial"/>
        </w:rPr>
        <w:t>paper documents, audio recordings, elect</w:t>
      </w:r>
      <w:r w:rsidRPr="00FE6803">
        <w:rPr>
          <w:rFonts w:cs="Arial"/>
          <w:spacing w:val="-2"/>
        </w:rPr>
        <w:t>r</w:t>
      </w:r>
      <w:r w:rsidRPr="00FE6803">
        <w:rPr>
          <w:rFonts w:cs="Arial"/>
        </w:rPr>
        <w:t>onic data or visual rep</w:t>
      </w:r>
      <w:r w:rsidRPr="00FE6803">
        <w:rPr>
          <w:rFonts w:cs="Arial"/>
          <w:spacing w:val="2"/>
        </w:rPr>
        <w:t>r</w:t>
      </w:r>
      <w:r w:rsidRPr="00FE6803">
        <w:rPr>
          <w:rFonts w:cs="Arial"/>
        </w:rPr>
        <w:t>esentation</w:t>
      </w:r>
      <w:r w:rsidRPr="00FE6803">
        <w:rPr>
          <w:rFonts w:cs="Arial"/>
          <w:spacing w:val="1"/>
        </w:rPr>
        <w:t>s</w:t>
      </w:r>
      <w:r w:rsidRPr="00FE6803">
        <w:rPr>
          <w:rFonts w:cs="Arial"/>
        </w:rPr>
        <w:t xml:space="preserve">. The policy is applicable to all employees of Thurrock </w:t>
      </w:r>
      <w:r>
        <w:rPr>
          <w:rFonts w:cs="Arial"/>
        </w:rPr>
        <w:t>Council</w:t>
      </w:r>
      <w:r w:rsidRPr="00FE6803">
        <w:rPr>
          <w:rFonts w:cs="Arial"/>
        </w:rPr>
        <w:t>.</w:t>
      </w:r>
    </w:p>
    <w:p w14:paraId="7865D4A9" w14:textId="77777777" w:rsidR="00CE7444" w:rsidRPr="00FE6803" w:rsidRDefault="00CE7444" w:rsidP="00CE7444">
      <w:pPr>
        <w:widowControl w:val="0"/>
        <w:tabs>
          <w:tab w:val="left" w:pos="851"/>
        </w:tabs>
        <w:autoSpaceDE w:val="0"/>
        <w:autoSpaceDN w:val="0"/>
        <w:adjustRightInd w:val="0"/>
        <w:spacing w:before="9" w:line="240" w:lineRule="exact"/>
        <w:rPr>
          <w:rFonts w:cs="Arial"/>
        </w:rPr>
      </w:pPr>
    </w:p>
    <w:p w14:paraId="759C5B91" w14:textId="77777777" w:rsidR="00CE7444" w:rsidRPr="00FE6803" w:rsidRDefault="00CE7444" w:rsidP="00CE7444">
      <w:pPr>
        <w:widowControl w:val="0"/>
        <w:tabs>
          <w:tab w:val="left" w:pos="851"/>
        </w:tabs>
        <w:autoSpaceDE w:val="0"/>
        <w:autoSpaceDN w:val="0"/>
        <w:adjustRightInd w:val="0"/>
        <w:ind w:left="100" w:right="5702"/>
        <w:rPr>
          <w:rFonts w:cs="Arial"/>
        </w:rPr>
      </w:pPr>
      <w:r w:rsidRPr="00FE6803">
        <w:rPr>
          <w:rFonts w:cs="Arial"/>
          <w:b/>
          <w:bCs/>
        </w:rPr>
        <w:t>Legislative</w:t>
      </w:r>
      <w:r w:rsidRPr="00FE6803">
        <w:rPr>
          <w:rFonts w:cs="Arial"/>
          <w:b/>
          <w:bCs/>
          <w:spacing w:val="-13"/>
        </w:rPr>
        <w:t xml:space="preserve"> </w:t>
      </w:r>
      <w:r w:rsidRPr="00FE6803">
        <w:rPr>
          <w:rFonts w:cs="Arial"/>
          <w:b/>
          <w:bCs/>
        </w:rPr>
        <w:t>Framework</w:t>
      </w:r>
    </w:p>
    <w:p w14:paraId="0A71B367" w14:textId="77777777" w:rsidR="00CE7444" w:rsidRPr="00FE6803" w:rsidRDefault="00CE7444" w:rsidP="00CE7444">
      <w:pPr>
        <w:widowControl w:val="0"/>
        <w:tabs>
          <w:tab w:val="left" w:pos="851"/>
        </w:tabs>
        <w:autoSpaceDE w:val="0"/>
        <w:autoSpaceDN w:val="0"/>
        <w:adjustRightInd w:val="0"/>
        <w:spacing w:before="2" w:line="100" w:lineRule="exact"/>
        <w:rPr>
          <w:rFonts w:ascii="Gill Sans MT" w:hAnsi="Gill Sans MT" w:cs="Gill Sans MT"/>
        </w:rPr>
      </w:pPr>
    </w:p>
    <w:p w14:paraId="46FC3548" w14:textId="77777777" w:rsidR="00CE7444" w:rsidRPr="00FE6803" w:rsidRDefault="00CE7444" w:rsidP="00CE7444">
      <w:pPr>
        <w:widowControl w:val="0"/>
        <w:tabs>
          <w:tab w:val="left" w:pos="851"/>
        </w:tabs>
        <w:autoSpaceDE w:val="0"/>
        <w:autoSpaceDN w:val="0"/>
        <w:adjustRightInd w:val="0"/>
        <w:spacing w:line="200" w:lineRule="exact"/>
        <w:rPr>
          <w:rFonts w:ascii="Gill Sans MT" w:hAnsi="Gill Sans MT" w:cs="Gill Sans MT"/>
        </w:rPr>
      </w:pPr>
    </w:p>
    <w:p w14:paraId="5494F434" w14:textId="77777777" w:rsidR="00CE7444" w:rsidRPr="00FE6803" w:rsidRDefault="00CE7444" w:rsidP="00CE7444">
      <w:pPr>
        <w:widowControl w:val="0"/>
        <w:tabs>
          <w:tab w:val="left" w:pos="851"/>
        </w:tabs>
        <w:autoSpaceDE w:val="0"/>
        <w:autoSpaceDN w:val="0"/>
        <w:adjustRightInd w:val="0"/>
        <w:ind w:left="100" w:right="57"/>
        <w:rPr>
          <w:rFonts w:cs="Arial"/>
        </w:rPr>
      </w:pPr>
      <w:r w:rsidRPr="00FE6803">
        <w:rPr>
          <w:rFonts w:cs="Arial"/>
        </w:rPr>
        <w:t xml:space="preserve">The records of Thurrock </w:t>
      </w:r>
      <w:r>
        <w:rPr>
          <w:rFonts w:cs="Arial"/>
        </w:rPr>
        <w:t>Council</w:t>
      </w:r>
      <w:r w:rsidRPr="00FE6803">
        <w:rPr>
          <w:rFonts w:cs="Arial"/>
        </w:rPr>
        <w:t xml:space="preserve"> are subje</w:t>
      </w:r>
      <w:r w:rsidRPr="00FE6803">
        <w:rPr>
          <w:rFonts w:cs="Arial"/>
          <w:spacing w:val="2"/>
        </w:rPr>
        <w:t>c</w:t>
      </w:r>
      <w:r w:rsidRPr="00FE6803">
        <w:rPr>
          <w:rFonts w:cs="Arial"/>
        </w:rPr>
        <w:t>t to the Data Protection Act 1998 and the</w:t>
      </w:r>
      <w:r w:rsidRPr="00FE6803">
        <w:rPr>
          <w:rFonts w:cs="Arial"/>
          <w:spacing w:val="28"/>
        </w:rPr>
        <w:t xml:space="preserve"> </w:t>
      </w:r>
      <w:r w:rsidRPr="00FE6803">
        <w:rPr>
          <w:rFonts w:cs="Arial"/>
        </w:rPr>
        <w:t>Freedom</w:t>
      </w:r>
      <w:r w:rsidRPr="00FE6803">
        <w:rPr>
          <w:rFonts w:cs="Arial"/>
          <w:spacing w:val="28"/>
        </w:rPr>
        <w:t xml:space="preserve"> </w:t>
      </w:r>
      <w:r w:rsidRPr="00FE6803">
        <w:rPr>
          <w:rFonts w:cs="Arial"/>
        </w:rPr>
        <w:t>of</w:t>
      </w:r>
      <w:r w:rsidRPr="00FE6803">
        <w:rPr>
          <w:rFonts w:cs="Arial"/>
          <w:spacing w:val="28"/>
        </w:rPr>
        <w:t xml:space="preserve"> </w:t>
      </w:r>
      <w:r w:rsidRPr="00FE6803">
        <w:rPr>
          <w:rFonts w:cs="Arial"/>
        </w:rPr>
        <w:t>Information</w:t>
      </w:r>
      <w:r w:rsidRPr="00FE6803">
        <w:rPr>
          <w:rFonts w:cs="Arial"/>
          <w:spacing w:val="28"/>
        </w:rPr>
        <w:t xml:space="preserve"> </w:t>
      </w:r>
      <w:r w:rsidRPr="00FE6803">
        <w:rPr>
          <w:rFonts w:cs="Arial"/>
        </w:rPr>
        <w:t>Act</w:t>
      </w:r>
      <w:r w:rsidRPr="00FE6803">
        <w:rPr>
          <w:rFonts w:cs="Arial"/>
          <w:spacing w:val="30"/>
        </w:rPr>
        <w:t xml:space="preserve"> </w:t>
      </w:r>
      <w:r w:rsidRPr="00FE6803">
        <w:rPr>
          <w:rFonts w:cs="Arial"/>
        </w:rPr>
        <w:t>2000,</w:t>
      </w:r>
      <w:r w:rsidRPr="00FE6803">
        <w:rPr>
          <w:rFonts w:cs="Arial"/>
          <w:spacing w:val="28"/>
        </w:rPr>
        <w:t xml:space="preserve"> </w:t>
      </w:r>
      <w:r w:rsidRPr="00FE6803">
        <w:rPr>
          <w:rFonts w:cs="Arial"/>
        </w:rPr>
        <w:t>and</w:t>
      </w:r>
      <w:r w:rsidRPr="00FE6803">
        <w:rPr>
          <w:rFonts w:cs="Arial"/>
          <w:spacing w:val="29"/>
        </w:rPr>
        <w:t xml:space="preserve"> </w:t>
      </w:r>
      <w:r w:rsidRPr="00FE6803">
        <w:rPr>
          <w:rFonts w:cs="Arial"/>
        </w:rPr>
        <w:t>will</w:t>
      </w:r>
      <w:r w:rsidRPr="00FE6803">
        <w:rPr>
          <w:rFonts w:cs="Arial"/>
          <w:spacing w:val="29"/>
        </w:rPr>
        <w:t xml:space="preserve"> </w:t>
      </w:r>
      <w:r w:rsidRPr="00FE6803">
        <w:rPr>
          <w:rFonts w:cs="Arial"/>
        </w:rPr>
        <w:t>be</w:t>
      </w:r>
      <w:r w:rsidRPr="00FE6803">
        <w:rPr>
          <w:rFonts w:cs="Arial"/>
          <w:spacing w:val="29"/>
        </w:rPr>
        <w:t xml:space="preserve"> </w:t>
      </w:r>
      <w:r w:rsidRPr="00FE6803">
        <w:rPr>
          <w:rFonts w:cs="Arial"/>
        </w:rPr>
        <w:t>managed</w:t>
      </w:r>
      <w:r w:rsidRPr="00FE6803">
        <w:rPr>
          <w:rFonts w:cs="Arial"/>
          <w:spacing w:val="29"/>
        </w:rPr>
        <w:t xml:space="preserve"> </w:t>
      </w:r>
      <w:r w:rsidRPr="00FE6803">
        <w:rPr>
          <w:rFonts w:cs="Arial"/>
        </w:rPr>
        <w:t>in</w:t>
      </w:r>
      <w:r w:rsidRPr="00FE6803">
        <w:rPr>
          <w:rFonts w:cs="Arial"/>
          <w:spacing w:val="30"/>
        </w:rPr>
        <w:t xml:space="preserve"> </w:t>
      </w:r>
      <w:r w:rsidRPr="00FE6803">
        <w:rPr>
          <w:rFonts w:cs="Arial"/>
        </w:rPr>
        <w:t>accordance</w:t>
      </w:r>
      <w:r w:rsidRPr="00FE6803">
        <w:rPr>
          <w:rFonts w:cs="Arial"/>
          <w:spacing w:val="29"/>
        </w:rPr>
        <w:t xml:space="preserve"> </w:t>
      </w:r>
      <w:r w:rsidRPr="00FE6803">
        <w:rPr>
          <w:rFonts w:cs="Arial"/>
        </w:rPr>
        <w:t>with this legi</w:t>
      </w:r>
      <w:r w:rsidRPr="00FE6803">
        <w:rPr>
          <w:rFonts w:cs="Arial"/>
          <w:spacing w:val="1"/>
        </w:rPr>
        <w:t>s</w:t>
      </w:r>
      <w:r w:rsidRPr="00FE6803">
        <w:rPr>
          <w:rFonts w:cs="Arial"/>
          <w:spacing w:val="-1"/>
        </w:rPr>
        <w:t>l</w:t>
      </w:r>
      <w:r w:rsidRPr="00FE6803">
        <w:rPr>
          <w:rFonts w:cs="Arial"/>
        </w:rPr>
        <w:t>ation.</w:t>
      </w:r>
    </w:p>
    <w:p w14:paraId="7169620D" w14:textId="77777777" w:rsidR="00CE7444" w:rsidRPr="00FE6803" w:rsidRDefault="00CE7444" w:rsidP="00CE7444">
      <w:pPr>
        <w:widowControl w:val="0"/>
        <w:tabs>
          <w:tab w:val="left" w:pos="851"/>
        </w:tabs>
        <w:autoSpaceDE w:val="0"/>
        <w:autoSpaceDN w:val="0"/>
        <w:adjustRightInd w:val="0"/>
        <w:spacing w:before="4" w:line="150" w:lineRule="exact"/>
        <w:rPr>
          <w:rFonts w:cs="Arial"/>
        </w:rPr>
      </w:pPr>
    </w:p>
    <w:p w14:paraId="72E393E4" w14:textId="77777777" w:rsidR="00CE7444" w:rsidRPr="00FE6803" w:rsidRDefault="00CE7444" w:rsidP="00CE7444">
      <w:pPr>
        <w:widowControl w:val="0"/>
        <w:tabs>
          <w:tab w:val="left" w:pos="851"/>
        </w:tabs>
        <w:autoSpaceDE w:val="0"/>
        <w:autoSpaceDN w:val="0"/>
        <w:adjustRightInd w:val="0"/>
        <w:ind w:left="100" w:right="6442"/>
        <w:rPr>
          <w:rFonts w:cs="Arial"/>
        </w:rPr>
      </w:pPr>
      <w:r w:rsidRPr="00FE6803">
        <w:rPr>
          <w:rFonts w:cs="Arial"/>
          <w:b/>
          <w:bCs/>
        </w:rPr>
        <w:t>Policy</w:t>
      </w:r>
      <w:r w:rsidRPr="00FE6803">
        <w:rPr>
          <w:rFonts w:cs="Arial"/>
          <w:b/>
          <w:bCs/>
          <w:spacing w:val="-8"/>
        </w:rPr>
        <w:t xml:space="preserve"> </w:t>
      </w:r>
      <w:r w:rsidRPr="00FE6803">
        <w:rPr>
          <w:rFonts w:cs="Arial"/>
          <w:b/>
          <w:bCs/>
        </w:rPr>
        <w:t>Statement</w:t>
      </w:r>
    </w:p>
    <w:p w14:paraId="1FAD85BF"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5EF0A3DC" w14:textId="77777777" w:rsidR="00CE7444" w:rsidRPr="00FE6803" w:rsidRDefault="00CE7444" w:rsidP="00CE7444">
      <w:pPr>
        <w:widowControl w:val="0"/>
        <w:tabs>
          <w:tab w:val="left" w:pos="851"/>
        </w:tabs>
        <w:autoSpaceDE w:val="0"/>
        <w:autoSpaceDN w:val="0"/>
        <w:adjustRightInd w:val="0"/>
        <w:ind w:left="100" w:right="7183"/>
        <w:rPr>
          <w:rFonts w:cs="Arial"/>
        </w:rPr>
      </w:pPr>
      <w:r w:rsidRPr="00FE6803">
        <w:rPr>
          <w:rFonts w:cs="Arial"/>
          <w:b/>
          <w:bCs/>
        </w:rPr>
        <w:t>Best Practice</w:t>
      </w:r>
    </w:p>
    <w:p w14:paraId="50CB26F5"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1CA25E65" w14:textId="77777777" w:rsidR="00CE7444" w:rsidRPr="00FE6803" w:rsidRDefault="00CE7444" w:rsidP="00CE7444">
      <w:pPr>
        <w:widowControl w:val="0"/>
        <w:tabs>
          <w:tab w:val="left" w:pos="851"/>
        </w:tabs>
        <w:autoSpaceDE w:val="0"/>
        <w:autoSpaceDN w:val="0"/>
        <w:adjustRightInd w:val="0"/>
        <w:ind w:left="100" w:right="59"/>
        <w:rPr>
          <w:rFonts w:cs="Arial"/>
        </w:rPr>
      </w:pPr>
      <w:r w:rsidRPr="00FE6803">
        <w:rPr>
          <w:rFonts w:cs="Arial"/>
        </w:rPr>
        <w:t>Records</w:t>
      </w:r>
      <w:r w:rsidRPr="00FE6803">
        <w:rPr>
          <w:rFonts w:cs="Arial"/>
          <w:spacing w:val="1"/>
        </w:rPr>
        <w:t xml:space="preserve"> s</w:t>
      </w:r>
      <w:r w:rsidRPr="00FE6803">
        <w:rPr>
          <w:rFonts w:cs="Arial"/>
        </w:rPr>
        <w:t>hould</w:t>
      </w:r>
      <w:r w:rsidRPr="00FE6803">
        <w:rPr>
          <w:rFonts w:cs="Arial"/>
          <w:spacing w:val="1"/>
        </w:rPr>
        <w:t xml:space="preserve"> </w:t>
      </w:r>
      <w:r w:rsidRPr="00FE6803">
        <w:rPr>
          <w:rFonts w:cs="Arial"/>
        </w:rPr>
        <w:t>be</w:t>
      </w:r>
      <w:r w:rsidRPr="00FE6803">
        <w:rPr>
          <w:rFonts w:cs="Arial"/>
          <w:spacing w:val="1"/>
        </w:rPr>
        <w:t xml:space="preserve"> </w:t>
      </w:r>
      <w:r w:rsidRPr="00FE6803">
        <w:rPr>
          <w:rFonts w:cs="Arial"/>
        </w:rPr>
        <w:t>managed</w:t>
      </w:r>
      <w:r w:rsidRPr="00FE6803">
        <w:rPr>
          <w:rFonts w:cs="Arial"/>
          <w:spacing w:val="1"/>
        </w:rPr>
        <w:t xml:space="preserve"> </w:t>
      </w:r>
      <w:r w:rsidRPr="00FE6803">
        <w:rPr>
          <w:rFonts w:cs="Arial"/>
        </w:rPr>
        <w:t>in</w:t>
      </w:r>
      <w:r w:rsidRPr="00FE6803">
        <w:rPr>
          <w:rFonts w:cs="Arial"/>
          <w:spacing w:val="1"/>
        </w:rPr>
        <w:t xml:space="preserve"> </w:t>
      </w:r>
      <w:r w:rsidRPr="00FE6803">
        <w:rPr>
          <w:rFonts w:cs="Arial"/>
        </w:rPr>
        <w:t>accordance with</w:t>
      </w:r>
      <w:r w:rsidRPr="00FE6803">
        <w:rPr>
          <w:rFonts w:cs="Arial"/>
          <w:spacing w:val="1"/>
        </w:rPr>
        <w:t xml:space="preserve"> </w:t>
      </w:r>
      <w:r w:rsidRPr="00FE6803">
        <w:rPr>
          <w:rFonts w:cs="Arial"/>
        </w:rPr>
        <w:t>the</w:t>
      </w:r>
      <w:r w:rsidRPr="00FE6803">
        <w:rPr>
          <w:rFonts w:cs="Arial"/>
          <w:spacing w:val="1"/>
        </w:rPr>
        <w:t xml:space="preserve"> </w:t>
      </w:r>
      <w:r w:rsidRPr="00FE6803">
        <w:rPr>
          <w:rFonts w:cs="Arial"/>
        </w:rPr>
        <w:t>Lord</w:t>
      </w:r>
      <w:r w:rsidRPr="00FE6803">
        <w:rPr>
          <w:rFonts w:cs="Arial"/>
          <w:spacing w:val="1"/>
        </w:rPr>
        <w:t xml:space="preserve"> </w:t>
      </w:r>
      <w:r w:rsidRPr="00FE6803">
        <w:rPr>
          <w:rFonts w:cs="Arial"/>
        </w:rPr>
        <w:t>Chancellor’s</w:t>
      </w:r>
      <w:r w:rsidRPr="00FE6803">
        <w:rPr>
          <w:rFonts w:cs="Arial"/>
          <w:spacing w:val="1"/>
        </w:rPr>
        <w:t xml:space="preserve"> c</w:t>
      </w:r>
      <w:r w:rsidRPr="00FE6803">
        <w:rPr>
          <w:rFonts w:cs="Arial"/>
        </w:rPr>
        <w:t>ode</w:t>
      </w:r>
      <w:r w:rsidRPr="00FE6803">
        <w:rPr>
          <w:rFonts w:cs="Arial"/>
          <w:spacing w:val="1"/>
        </w:rPr>
        <w:t xml:space="preserve"> </w:t>
      </w:r>
      <w:r w:rsidRPr="00FE6803">
        <w:rPr>
          <w:rFonts w:cs="Arial"/>
        </w:rPr>
        <w:t>of practice on the management of records under section 46 of the Freed</w:t>
      </w:r>
      <w:r w:rsidRPr="00FE6803">
        <w:rPr>
          <w:rFonts w:cs="Arial"/>
          <w:spacing w:val="1"/>
        </w:rPr>
        <w:t>o</w:t>
      </w:r>
      <w:r w:rsidRPr="00FE6803">
        <w:rPr>
          <w:rFonts w:cs="Arial"/>
        </w:rPr>
        <w:t>m of Information</w:t>
      </w:r>
      <w:r w:rsidRPr="00FE6803">
        <w:rPr>
          <w:rFonts w:cs="Arial"/>
          <w:spacing w:val="-2"/>
        </w:rPr>
        <w:t xml:space="preserve"> </w:t>
      </w:r>
      <w:r w:rsidRPr="00FE6803">
        <w:rPr>
          <w:rFonts w:cs="Arial"/>
        </w:rPr>
        <w:t>Act.</w:t>
      </w:r>
    </w:p>
    <w:p w14:paraId="1C0C16EB"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16D80120" w14:textId="77777777" w:rsidR="00CE7444" w:rsidRPr="00FE6803" w:rsidRDefault="00CE7444" w:rsidP="00CE7444">
      <w:pPr>
        <w:widowControl w:val="0"/>
        <w:tabs>
          <w:tab w:val="left" w:pos="851"/>
        </w:tabs>
        <w:autoSpaceDE w:val="0"/>
        <w:autoSpaceDN w:val="0"/>
        <w:adjustRightInd w:val="0"/>
        <w:ind w:left="100" w:right="60"/>
        <w:rPr>
          <w:rFonts w:cs="Arial"/>
        </w:rPr>
      </w:pPr>
      <w:r w:rsidRPr="00FE6803">
        <w:rPr>
          <w:rFonts w:cs="Arial"/>
        </w:rPr>
        <w:t>The</w:t>
      </w:r>
      <w:r w:rsidRPr="00FE6803">
        <w:rPr>
          <w:rFonts w:cs="Arial"/>
          <w:spacing w:val="67"/>
        </w:rPr>
        <w:t xml:space="preserve"> </w:t>
      </w:r>
      <w:r w:rsidRPr="00FE6803">
        <w:rPr>
          <w:rFonts w:cs="Arial"/>
        </w:rPr>
        <w:t>guidelines</w:t>
      </w:r>
      <w:r w:rsidRPr="00FE6803">
        <w:rPr>
          <w:rFonts w:cs="Arial"/>
          <w:spacing w:val="67"/>
        </w:rPr>
        <w:t xml:space="preserve"> </w:t>
      </w:r>
      <w:r w:rsidRPr="00FE6803">
        <w:rPr>
          <w:rFonts w:cs="Arial"/>
        </w:rPr>
        <w:t xml:space="preserve">produced by the Records </w:t>
      </w:r>
      <w:r w:rsidRPr="00FE6803">
        <w:rPr>
          <w:rFonts w:cs="Arial"/>
          <w:spacing w:val="1"/>
        </w:rPr>
        <w:t>Management</w:t>
      </w:r>
      <w:r w:rsidRPr="00FE6803">
        <w:rPr>
          <w:rFonts w:cs="Arial"/>
        </w:rPr>
        <w:t xml:space="preserve"> Society and National</w:t>
      </w:r>
    </w:p>
    <w:p w14:paraId="77AFF499" w14:textId="77777777" w:rsidR="00CE7444" w:rsidRPr="00FE6803" w:rsidRDefault="00CE7444" w:rsidP="00CE7444">
      <w:pPr>
        <w:widowControl w:val="0"/>
        <w:tabs>
          <w:tab w:val="left" w:pos="851"/>
        </w:tabs>
        <w:autoSpaceDE w:val="0"/>
        <w:autoSpaceDN w:val="0"/>
        <w:adjustRightInd w:val="0"/>
        <w:ind w:left="100" w:right="2114"/>
        <w:rPr>
          <w:rFonts w:cs="Arial"/>
        </w:rPr>
      </w:pPr>
      <w:r w:rsidRPr="00FE6803">
        <w:rPr>
          <w:rFonts w:cs="Arial"/>
        </w:rPr>
        <w:t>Archives should be used as an aid to assist with best practice.</w:t>
      </w:r>
    </w:p>
    <w:p w14:paraId="344798D4" w14:textId="77777777" w:rsidR="00CE7444" w:rsidRPr="00FE6803" w:rsidRDefault="00CE7444" w:rsidP="00CE7444">
      <w:pPr>
        <w:widowControl w:val="0"/>
        <w:tabs>
          <w:tab w:val="left" w:pos="851"/>
        </w:tabs>
        <w:autoSpaceDE w:val="0"/>
        <w:autoSpaceDN w:val="0"/>
        <w:adjustRightInd w:val="0"/>
        <w:spacing w:before="4" w:line="100" w:lineRule="exact"/>
        <w:rPr>
          <w:rFonts w:cs="Arial"/>
        </w:rPr>
      </w:pPr>
    </w:p>
    <w:p w14:paraId="39BED19C" w14:textId="77777777" w:rsidR="00CE7444" w:rsidRDefault="00CE7444" w:rsidP="00CE7444">
      <w:pPr>
        <w:widowControl w:val="0"/>
        <w:tabs>
          <w:tab w:val="left" w:pos="851"/>
        </w:tabs>
        <w:autoSpaceDE w:val="0"/>
        <w:autoSpaceDN w:val="0"/>
        <w:adjustRightInd w:val="0"/>
        <w:spacing w:line="200" w:lineRule="exact"/>
        <w:rPr>
          <w:rFonts w:cs="Arial"/>
        </w:rPr>
      </w:pPr>
    </w:p>
    <w:p w14:paraId="687C2A48" w14:textId="77777777" w:rsidR="00CE7444" w:rsidRDefault="00CE7444" w:rsidP="00CE7444">
      <w:pPr>
        <w:widowControl w:val="0"/>
        <w:tabs>
          <w:tab w:val="left" w:pos="851"/>
        </w:tabs>
        <w:autoSpaceDE w:val="0"/>
        <w:autoSpaceDN w:val="0"/>
        <w:adjustRightInd w:val="0"/>
        <w:spacing w:line="200" w:lineRule="exact"/>
        <w:rPr>
          <w:rFonts w:cs="Arial"/>
        </w:rPr>
      </w:pPr>
    </w:p>
    <w:p w14:paraId="7E6EF979" w14:textId="77777777" w:rsidR="00CE7444" w:rsidRDefault="00CE7444" w:rsidP="00CE7444">
      <w:pPr>
        <w:widowControl w:val="0"/>
        <w:tabs>
          <w:tab w:val="left" w:pos="851"/>
        </w:tabs>
        <w:autoSpaceDE w:val="0"/>
        <w:autoSpaceDN w:val="0"/>
        <w:adjustRightInd w:val="0"/>
        <w:spacing w:line="200" w:lineRule="exact"/>
        <w:rPr>
          <w:rFonts w:cs="Arial"/>
        </w:rPr>
      </w:pPr>
    </w:p>
    <w:p w14:paraId="026597B0" w14:textId="77777777" w:rsidR="00CE7444" w:rsidRPr="00FE6803" w:rsidRDefault="00CE7444" w:rsidP="00CE7444">
      <w:pPr>
        <w:widowControl w:val="0"/>
        <w:tabs>
          <w:tab w:val="left" w:pos="851"/>
        </w:tabs>
        <w:autoSpaceDE w:val="0"/>
        <w:autoSpaceDN w:val="0"/>
        <w:adjustRightInd w:val="0"/>
        <w:spacing w:line="200" w:lineRule="exact"/>
        <w:rPr>
          <w:rFonts w:cs="Arial"/>
        </w:rPr>
      </w:pPr>
    </w:p>
    <w:p w14:paraId="0E78F0D0" w14:textId="77777777" w:rsidR="00CE7444" w:rsidRPr="00FE6803" w:rsidRDefault="00CE7444" w:rsidP="00CE7444">
      <w:pPr>
        <w:tabs>
          <w:tab w:val="left" w:pos="851"/>
        </w:tabs>
        <w:rPr>
          <w:b/>
        </w:rPr>
      </w:pPr>
      <w:r w:rsidRPr="00FE6803">
        <w:rPr>
          <w:b/>
        </w:rPr>
        <w:t>Record c</w:t>
      </w:r>
      <w:r w:rsidRPr="00FE6803">
        <w:rPr>
          <w:b/>
          <w:spacing w:val="1"/>
        </w:rPr>
        <w:t>r</w:t>
      </w:r>
      <w:r w:rsidRPr="00FE6803">
        <w:rPr>
          <w:b/>
        </w:rPr>
        <w:t>eation and record keeping</w:t>
      </w:r>
    </w:p>
    <w:p w14:paraId="50BB260B" w14:textId="77777777" w:rsidR="00CE7444" w:rsidRPr="00FE6803" w:rsidRDefault="00CE7444" w:rsidP="00CE7444">
      <w:pPr>
        <w:tabs>
          <w:tab w:val="left" w:pos="851"/>
        </w:tabs>
        <w:rPr>
          <w:b/>
        </w:rPr>
      </w:pPr>
    </w:p>
    <w:p w14:paraId="36AF539B" w14:textId="77777777" w:rsidR="00CE7444" w:rsidRPr="00FE6803" w:rsidRDefault="00CE7444" w:rsidP="00CE7444">
      <w:pPr>
        <w:widowControl w:val="0"/>
        <w:tabs>
          <w:tab w:val="left" w:pos="851"/>
        </w:tabs>
        <w:autoSpaceDE w:val="0"/>
        <w:autoSpaceDN w:val="0"/>
        <w:adjustRightInd w:val="0"/>
        <w:spacing w:before="77"/>
        <w:ind w:left="119" w:right="57"/>
        <w:rPr>
          <w:rFonts w:cs="Arial"/>
        </w:rPr>
      </w:pPr>
      <w:r w:rsidRPr="00FE6803">
        <w:rPr>
          <w:rFonts w:cs="Arial"/>
        </w:rPr>
        <w:t>All re</w:t>
      </w:r>
      <w:r w:rsidRPr="00FE6803">
        <w:rPr>
          <w:rFonts w:cs="Arial"/>
          <w:spacing w:val="1"/>
        </w:rPr>
        <w:t>c</w:t>
      </w:r>
      <w:r w:rsidRPr="00FE6803">
        <w:rPr>
          <w:rFonts w:cs="Arial"/>
        </w:rPr>
        <w:t>ords must be authentic</w:t>
      </w:r>
      <w:r w:rsidRPr="00FE6803">
        <w:rPr>
          <w:rFonts w:cs="Arial"/>
          <w:spacing w:val="1"/>
        </w:rPr>
        <w:t xml:space="preserve"> </w:t>
      </w:r>
      <w:r w:rsidRPr="00FE6803">
        <w:rPr>
          <w:rFonts w:cs="Arial"/>
        </w:rPr>
        <w:t>and reliable. An authentic</w:t>
      </w:r>
      <w:r w:rsidRPr="00FE6803">
        <w:rPr>
          <w:rFonts w:cs="Arial"/>
          <w:spacing w:val="1"/>
        </w:rPr>
        <w:t xml:space="preserve"> </w:t>
      </w:r>
      <w:r w:rsidRPr="00FE6803">
        <w:rPr>
          <w:rFonts w:cs="Arial"/>
        </w:rPr>
        <w:t>record is one that can</w:t>
      </w:r>
      <w:r w:rsidRPr="00FE6803">
        <w:rPr>
          <w:rFonts w:cs="Arial"/>
          <w:spacing w:val="1"/>
        </w:rPr>
        <w:t xml:space="preserve"> </w:t>
      </w:r>
      <w:r w:rsidRPr="00FE6803">
        <w:rPr>
          <w:rFonts w:cs="Arial"/>
        </w:rPr>
        <w:t>be proven:</w:t>
      </w:r>
    </w:p>
    <w:p w14:paraId="7F273274" w14:textId="77777777" w:rsidR="00CE7444" w:rsidRPr="00FE6803" w:rsidRDefault="00CE7444" w:rsidP="00CE7444">
      <w:pPr>
        <w:widowControl w:val="0"/>
        <w:tabs>
          <w:tab w:val="left" w:pos="851"/>
        </w:tabs>
        <w:autoSpaceDE w:val="0"/>
        <w:autoSpaceDN w:val="0"/>
        <w:adjustRightInd w:val="0"/>
        <w:spacing w:before="77"/>
        <w:ind w:left="119" w:right="57"/>
        <w:rPr>
          <w:rFonts w:cs="Arial"/>
        </w:rPr>
      </w:pPr>
    </w:p>
    <w:p w14:paraId="1DC7817B" w14:textId="77777777" w:rsidR="00CE7444" w:rsidRPr="00FE6803" w:rsidRDefault="00CE7444" w:rsidP="00CE7444">
      <w:pPr>
        <w:widowControl w:val="0"/>
        <w:tabs>
          <w:tab w:val="left" w:pos="851"/>
        </w:tabs>
        <w:autoSpaceDE w:val="0"/>
        <w:autoSpaceDN w:val="0"/>
        <w:adjustRightInd w:val="0"/>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to be what it purports to be,</w:t>
      </w:r>
    </w:p>
    <w:p w14:paraId="09BF108C" w14:textId="77777777" w:rsidR="00CE7444" w:rsidRPr="00FE6803" w:rsidRDefault="00CE7444" w:rsidP="00CE7444">
      <w:pPr>
        <w:widowControl w:val="0"/>
        <w:tabs>
          <w:tab w:val="left" w:pos="851"/>
        </w:tabs>
        <w:autoSpaceDE w:val="0"/>
        <w:autoSpaceDN w:val="0"/>
        <w:adjustRightInd w:val="0"/>
        <w:spacing w:before="19" w:line="276" w:lineRule="exact"/>
        <w:ind w:left="840" w:right="60" w:hanging="360"/>
        <w:rPr>
          <w:rFonts w:cs="Arial"/>
        </w:rPr>
      </w:pPr>
      <w:r w:rsidRPr="00FE6803">
        <w:rPr>
          <w:rFonts w:ascii="Times New Roman" w:hAnsi="Times New Roman"/>
          <w:w w:val="131"/>
        </w:rPr>
        <w:t>•</w:t>
      </w:r>
      <w:r w:rsidRPr="00FE6803">
        <w:rPr>
          <w:rFonts w:ascii="Times New Roman" w:hAnsi="Times New Roman"/>
        </w:rPr>
        <w:tab/>
      </w:r>
      <w:r w:rsidRPr="00FE6803">
        <w:rPr>
          <w:rFonts w:cs="Arial"/>
        </w:rPr>
        <w:t>to</w:t>
      </w:r>
      <w:r w:rsidRPr="00FE6803">
        <w:rPr>
          <w:rFonts w:cs="Arial"/>
          <w:spacing w:val="19"/>
        </w:rPr>
        <w:t xml:space="preserve"> </w:t>
      </w:r>
      <w:r w:rsidRPr="00FE6803">
        <w:rPr>
          <w:rFonts w:cs="Arial"/>
        </w:rPr>
        <w:t>have</w:t>
      </w:r>
      <w:r w:rsidRPr="00FE6803">
        <w:rPr>
          <w:rFonts w:cs="Arial"/>
          <w:spacing w:val="19"/>
        </w:rPr>
        <w:t xml:space="preserve"> </w:t>
      </w:r>
      <w:r w:rsidRPr="00FE6803">
        <w:rPr>
          <w:rFonts w:cs="Arial"/>
        </w:rPr>
        <w:t>been</w:t>
      </w:r>
      <w:r w:rsidRPr="00FE6803">
        <w:rPr>
          <w:rFonts w:cs="Arial"/>
          <w:spacing w:val="19"/>
        </w:rPr>
        <w:t xml:space="preserve"> </w:t>
      </w:r>
      <w:r w:rsidRPr="00FE6803">
        <w:rPr>
          <w:rFonts w:cs="Arial"/>
        </w:rPr>
        <w:t>created</w:t>
      </w:r>
      <w:r w:rsidRPr="00FE6803">
        <w:rPr>
          <w:rFonts w:cs="Arial"/>
          <w:spacing w:val="19"/>
        </w:rPr>
        <w:t xml:space="preserve"> </w:t>
      </w:r>
      <w:r w:rsidRPr="00FE6803">
        <w:rPr>
          <w:rFonts w:cs="Arial"/>
        </w:rPr>
        <w:t>or</w:t>
      </w:r>
      <w:r w:rsidRPr="00FE6803">
        <w:rPr>
          <w:rFonts w:cs="Arial"/>
          <w:spacing w:val="19"/>
        </w:rPr>
        <w:t xml:space="preserve"> </w:t>
      </w:r>
      <w:r w:rsidRPr="00FE6803">
        <w:rPr>
          <w:rFonts w:cs="Arial"/>
        </w:rPr>
        <w:t>sent</w:t>
      </w:r>
      <w:r w:rsidRPr="00FE6803">
        <w:rPr>
          <w:rFonts w:cs="Arial"/>
          <w:spacing w:val="19"/>
        </w:rPr>
        <w:t xml:space="preserve"> </w:t>
      </w:r>
      <w:r w:rsidRPr="00FE6803">
        <w:rPr>
          <w:rFonts w:cs="Arial"/>
        </w:rPr>
        <w:t>by</w:t>
      </w:r>
      <w:r w:rsidRPr="00FE6803">
        <w:rPr>
          <w:rFonts w:cs="Arial"/>
          <w:spacing w:val="20"/>
        </w:rPr>
        <w:t xml:space="preserve"> </w:t>
      </w:r>
      <w:r w:rsidRPr="00FE6803">
        <w:rPr>
          <w:rFonts w:cs="Arial"/>
        </w:rPr>
        <w:t>the</w:t>
      </w:r>
      <w:r w:rsidRPr="00FE6803">
        <w:rPr>
          <w:rFonts w:cs="Arial"/>
          <w:spacing w:val="19"/>
        </w:rPr>
        <w:t xml:space="preserve"> </w:t>
      </w:r>
      <w:r w:rsidRPr="00FE6803">
        <w:rPr>
          <w:rFonts w:cs="Arial"/>
        </w:rPr>
        <w:t>pers</w:t>
      </w:r>
      <w:r w:rsidRPr="00FE6803">
        <w:rPr>
          <w:rFonts w:cs="Arial"/>
          <w:spacing w:val="1"/>
        </w:rPr>
        <w:t>o</w:t>
      </w:r>
      <w:r w:rsidRPr="00FE6803">
        <w:rPr>
          <w:rFonts w:cs="Arial"/>
        </w:rPr>
        <w:t>n</w:t>
      </w:r>
      <w:r w:rsidRPr="00FE6803">
        <w:rPr>
          <w:rFonts w:cs="Arial"/>
          <w:spacing w:val="19"/>
        </w:rPr>
        <w:t xml:space="preserve"> </w:t>
      </w:r>
      <w:r w:rsidRPr="00FE6803">
        <w:rPr>
          <w:rFonts w:cs="Arial"/>
        </w:rPr>
        <w:t>purpo</w:t>
      </w:r>
      <w:r w:rsidRPr="00FE6803">
        <w:rPr>
          <w:rFonts w:cs="Arial"/>
          <w:spacing w:val="2"/>
        </w:rPr>
        <w:t>r</w:t>
      </w:r>
      <w:r w:rsidRPr="00FE6803">
        <w:rPr>
          <w:rFonts w:cs="Arial"/>
        </w:rPr>
        <w:t>ted</w:t>
      </w:r>
      <w:r w:rsidRPr="00FE6803">
        <w:rPr>
          <w:rFonts w:cs="Arial"/>
          <w:spacing w:val="19"/>
        </w:rPr>
        <w:t xml:space="preserve"> </w:t>
      </w:r>
      <w:r w:rsidRPr="00FE6803">
        <w:rPr>
          <w:rFonts w:cs="Arial"/>
        </w:rPr>
        <w:t>to</w:t>
      </w:r>
      <w:r w:rsidRPr="00FE6803">
        <w:rPr>
          <w:rFonts w:cs="Arial"/>
          <w:spacing w:val="19"/>
        </w:rPr>
        <w:t xml:space="preserve"> </w:t>
      </w:r>
      <w:r w:rsidRPr="00FE6803">
        <w:rPr>
          <w:rFonts w:cs="Arial"/>
        </w:rPr>
        <w:t>ha</w:t>
      </w:r>
      <w:r w:rsidRPr="00FE6803">
        <w:rPr>
          <w:rFonts w:cs="Arial"/>
          <w:spacing w:val="1"/>
        </w:rPr>
        <w:t>v</w:t>
      </w:r>
      <w:r w:rsidRPr="00FE6803">
        <w:rPr>
          <w:rFonts w:cs="Arial"/>
        </w:rPr>
        <w:t>e</w:t>
      </w:r>
      <w:r w:rsidRPr="00FE6803">
        <w:rPr>
          <w:rFonts w:cs="Arial"/>
          <w:spacing w:val="19"/>
        </w:rPr>
        <w:t xml:space="preserve"> </w:t>
      </w:r>
      <w:r w:rsidRPr="00FE6803">
        <w:rPr>
          <w:rFonts w:cs="Arial"/>
        </w:rPr>
        <w:t>created</w:t>
      </w:r>
      <w:r w:rsidRPr="00FE6803">
        <w:rPr>
          <w:rFonts w:cs="Arial"/>
          <w:spacing w:val="19"/>
        </w:rPr>
        <w:t xml:space="preserve"> </w:t>
      </w:r>
      <w:r w:rsidRPr="00FE6803">
        <w:rPr>
          <w:rFonts w:cs="Arial"/>
        </w:rPr>
        <w:t>or sent it, and</w:t>
      </w:r>
    </w:p>
    <w:p w14:paraId="01EA7B91" w14:textId="77777777" w:rsidR="00CE7444" w:rsidRPr="00FE6803" w:rsidRDefault="00CE7444" w:rsidP="00CE7444">
      <w:pPr>
        <w:widowControl w:val="0"/>
        <w:tabs>
          <w:tab w:val="left" w:pos="851"/>
        </w:tabs>
        <w:autoSpaceDE w:val="0"/>
        <w:autoSpaceDN w:val="0"/>
        <w:adjustRightInd w:val="0"/>
        <w:spacing w:before="12"/>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to have been created or sent at the time purported</w:t>
      </w:r>
    </w:p>
    <w:p w14:paraId="1B931FB4" w14:textId="77777777" w:rsidR="00CE7444" w:rsidRPr="00FE6803" w:rsidRDefault="00CE7444" w:rsidP="00CE7444">
      <w:pPr>
        <w:widowControl w:val="0"/>
        <w:tabs>
          <w:tab w:val="left" w:pos="851"/>
        </w:tabs>
        <w:autoSpaceDE w:val="0"/>
        <w:autoSpaceDN w:val="0"/>
        <w:adjustRightInd w:val="0"/>
        <w:spacing w:before="14" w:line="260" w:lineRule="exact"/>
        <w:rPr>
          <w:rFonts w:cs="Arial"/>
        </w:rPr>
      </w:pPr>
    </w:p>
    <w:p w14:paraId="7633EE71" w14:textId="77777777" w:rsidR="00CE7444" w:rsidRPr="00FE6803" w:rsidRDefault="00CE7444" w:rsidP="00CE7444">
      <w:pPr>
        <w:widowControl w:val="0"/>
        <w:tabs>
          <w:tab w:val="left" w:pos="851"/>
        </w:tabs>
        <w:autoSpaceDE w:val="0"/>
        <w:autoSpaceDN w:val="0"/>
        <w:adjustRightInd w:val="0"/>
        <w:ind w:left="120" w:right="58"/>
        <w:rPr>
          <w:rFonts w:cs="Arial"/>
        </w:rPr>
      </w:pPr>
      <w:r w:rsidRPr="00FE6803">
        <w:rPr>
          <w:rFonts w:cs="Arial"/>
        </w:rPr>
        <w:t>A reliable record is one whose contents</w:t>
      </w:r>
      <w:r w:rsidRPr="00FE6803">
        <w:rPr>
          <w:rFonts w:cs="Arial"/>
          <w:spacing w:val="1"/>
        </w:rPr>
        <w:t xml:space="preserve"> </w:t>
      </w:r>
      <w:r w:rsidRPr="00FE6803">
        <w:rPr>
          <w:rFonts w:cs="Arial"/>
        </w:rPr>
        <w:t>can be trusted as a full and accurate representation</w:t>
      </w:r>
      <w:r w:rsidRPr="00FE6803">
        <w:rPr>
          <w:rFonts w:cs="Arial"/>
          <w:spacing w:val="2"/>
        </w:rPr>
        <w:t xml:space="preserve"> </w:t>
      </w:r>
      <w:r w:rsidRPr="00FE6803">
        <w:rPr>
          <w:rFonts w:cs="Arial"/>
        </w:rPr>
        <w:t>of</w:t>
      </w:r>
      <w:r w:rsidRPr="00FE6803">
        <w:rPr>
          <w:rFonts w:cs="Arial"/>
          <w:spacing w:val="2"/>
        </w:rPr>
        <w:t xml:space="preserve"> </w:t>
      </w:r>
      <w:r w:rsidRPr="00FE6803">
        <w:rPr>
          <w:rFonts w:cs="Arial"/>
        </w:rPr>
        <w:t>the</w:t>
      </w:r>
      <w:r w:rsidRPr="00FE6803">
        <w:rPr>
          <w:rFonts w:cs="Arial"/>
          <w:spacing w:val="2"/>
        </w:rPr>
        <w:t xml:space="preserve"> </w:t>
      </w:r>
      <w:r w:rsidRPr="00FE6803">
        <w:rPr>
          <w:rFonts w:cs="Arial"/>
        </w:rPr>
        <w:t>transaction</w:t>
      </w:r>
      <w:r w:rsidRPr="00FE6803">
        <w:rPr>
          <w:rFonts w:cs="Arial"/>
          <w:spacing w:val="1"/>
        </w:rPr>
        <w:t>s</w:t>
      </w:r>
      <w:r w:rsidRPr="00FE6803">
        <w:rPr>
          <w:rFonts w:cs="Arial"/>
        </w:rPr>
        <w:t>,</w:t>
      </w:r>
      <w:r w:rsidRPr="00FE6803">
        <w:rPr>
          <w:rFonts w:cs="Arial"/>
          <w:spacing w:val="2"/>
        </w:rPr>
        <w:t xml:space="preserve"> </w:t>
      </w:r>
      <w:r w:rsidRPr="00FE6803">
        <w:rPr>
          <w:rFonts w:cs="Arial"/>
        </w:rPr>
        <w:t>activities</w:t>
      </w:r>
      <w:r w:rsidRPr="00FE6803">
        <w:rPr>
          <w:rFonts w:cs="Arial"/>
          <w:spacing w:val="2"/>
        </w:rPr>
        <w:t xml:space="preserve"> </w:t>
      </w:r>
      <w:r w:rsidRPr="00FE6803">
        <w:rPr>
          <w:rFonts w:cs="Arial"/>
        </w:rPr>
        <w:t>or</w:t>
      </w:r>
      <w:r w:rsidRPr="00FE6803">
        <w:rPr>
          <w:rFonts w:cs="Arial"/>
          <w:spacing w:val="2"/>
        </w:rPr>
        <w:t xml:space="preserve"> </w:t>
      </w:r>
      <w:r w:rsidRPr="00FE6803">
        <w:rPr>
          <w:rFonts w:cs="Arial"/>
        </w:rPr>
        <w:t>facts</w:t>
      </w:r>
      <w:r w:rsidRPr="00FE6803">
        <w:rPr>
          <w:rFonts w:cs="Arial"/>
          <w:spacing w:val="1"/>
        </w:rPr>
        <w:t xml:space="preserve"> </w:t>
      </w:r>
      <w:r w:rsidRPr="00FE6803">
        <w:rPr>
          <w:rFonts w:cs="Arial"/>
        </w:rPr>
        <w:t>to which</w:t>
      </w:r>
      <w:r w:rsidRPr="00FE6803">
        <w:rPr>
          <w:rFonts w:cs="Arial"/>
          <w:spacing w:val="2"/>
        </w:rPr>
        <w:t xml:space="preserve"> </w:t>
      </w:r>
      <w:r w:rsidRPr="00FE6803">
        <w:rPr>
          <w:rFonts w:cs="Arial"/>
        </w:rPr>
        <w:t>they</w:t>
      </w:r>
      <w:r w:rsidRPr="00FE6803">
        <w:rPr>
          <w:rFonts w:cs="Arial"/>
          <w:spacing w:val="2"/>
        </w:rPr>
        <w:t xml:space="preserve"> </w:t>
      </w:r>
      <w:r w:rsidRPr="00FE6803">
        <w:rPr>
          <w:rFonts w:cs="Arial"/>
        </w:rPr>
        <w:t>attest</w:t>
      </w:r>
      <w:r w:rsidRPr="00FE6803">
        <w:rPr>
          <w:rFonts w:cs="Arial"/>
          <w:spacing w:val="2"/>
        </w:rPr>
        <w:t xml:space="preserve"> </w:t>
      </w:r>
      <w:r w:rsidRPr="00FE6803">
        <w:rPr>
          <w:rFonts w:cs="Arial"/>
        </w:rPr>
        <w:t>and</w:t>
      </w:r>
      <w:r w:rsidRPr="00FE6803">
        <w:rPr>
          <w:rFonts w:cs="Arial"/>
          <w:spacing w:val="2"/>
        </w:rPr>
        <w:t xml:space="preserve"> </w:t>
      </w:r>
      <w:r w:rsidRPr="00FE6803">
        <w:rPr>
          <w:rFonts w:cs="Arial"/>
        </w:rPr>
        <w:t>can be depended upon in the course of sub</w:t>
      </w:r>
      <w:r w:rsidRPr="00FE6803">
        <w:rPr>
          <w:rFonts w:cs="Arial"/>
          <w:spacing w:val="1"/>
        </w:rPr>
        <w:t>s</w:t>
      </w:r>
      <w:r w:rsidRPr="00FE6803">
        <w:rPr>
          <w:rFonts w:cs="Arial"/>
        </w:rPr>
        <w:t>equent transactions or activities.</w:t>
      </w:r>
    </w:p>
    <w:p w14:paraId="414F62C8"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1D8D64B5" w14:textId="77777777" w:rsidR="00CE7444" w:rsidRPr="00FE6803" w:rsidRDefault="00CE7444" w:rsidP="00CE7444">
      <w:pPr>
        <w:widowControl w:val="0"/>
        <w:tabs>
          <w:tab w:val="left" w:pos="851"/>
        </w:tabs>
        <w:autoSpaceDE w:val="0"/>
        <w:autoSpaceDN w:val="0"/>
        <w:adjustRightInd w:val="0"/>
        <w:ind w:left="120" w:right="61"/>
        <w:rPr>
          <w:rFonts w:cs="Arial"/>
        </w:rPr>
      </w:pPr>
      <w:r w:rsidRPr="00FE6803">
        <w:rPr>
          <w:rFonts w:cs="Arial"/>
        </w:rPr>
        <w:t xml:space="preserve">Each Service must have in place a record keeping system which documents its activities  and  allows </w:t>
      </w:r>
      <w:r w:rsidRPr="00FE6803">
        <w:rPr>
          <w:rFonts w:cs="Arial"/>
          <w:spacing w:val="1"/>
        </w:rPr>
        <w:t xml:space="preserve"> </w:t>
      </w:r>
      <w:r w:rsidRPr="00FE6803">
        <w:rPr>
          <w:rFonts w:cs="Arial"/>
        </w:rPr>
        <w:t xml:space="preserve">for  quick  and  easy </w:t>
      </w:r>
      <w:r w:rsidRPr="00FE6803">
        <w:rPr>
          <w:rFonts w:cs="Arial"/>
          <w:spacing w:val="2"/>
        </w:rPr>
        <w:t xml:space="preserve"> </w:t>
      </w:r>
      <w:r w:rsidRPr="00FE6803">
        <w:rPr>
          <w:rFonts w:cs="Arial"/>
        </w:rPr>
        <w:t>retrieval  of  information.  This must include:</w:t>
      </w:r>
    </w:p>
    <w:p w14:paraId="545D2342" w14:textId="77777777" w:rsidR="00CE7444" w:rsidRPr="00FE6803" w:rsidRDefault="00CE7444" w:rsidP="00CE7444">
      <w:pPr>
        <w:widowControl w:val="0"/>
        <w:tabs>
          <w:tab w:val="left" w:pos="851"/>
        </w:tabs>
        <w:autoSpaceDE w:val="0"/>
        <w:autoSpaceDN w:val="0"/>
        <w:adjustRightInd w:val="0"/>
        <w:ind w:left="120" w:right="61"/>
        <w:rPr>
          <w:rFonts w:cs="Arial"/>
        </w:rPr>
      </w:pPr>
    </w:p>
    <w:p w14:paraId="141E7AF6" w14:textId="77777777" w:rsidR="00CE7444" w:rsidRPr="00FE6803" w:rsidRDefault="00CE7444" w:rsidP="00CE7444">
      <w:pPr>
        <w:widowControl w:val="0"/>
        <w:tabs>
          <w:tab w:val="left" w:pos="851"/>
        </w:tabs>
        <w:autoSpaceDE w:val="0"/>
        <w:autoSpaceDN w:val="0"/>
        <w:adjustRightInd w:val="0"/>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Clas</w:t>
      </w:r>
      <w:r w:rsidRPr="00FE6803">
        <w:rPr>
          <w:rFonts w:cs="Arial"/>
          <w:spacing w:val="1"/>
        </w:rPr>
        <w:t>s</w:t>
      </w:r>
      <w:r w:rsidRPr="00FE6803">
        <w:rPr>
          <w:rFonts w:cs="Arial"/>
        </w:rPr>
        <w:t>ification of records into a logical and consistent hierarchy</w:t>
      </w:r>
    </w:p>
    <w:p w14:paraId="705FFCFE" w14:textId="77777777" w:rsidR="00CE7444" w:rsidRPr="00FE6803" w:rsidRDefault="00CE7444" w:rsidP="00CE7444">
      <w:pPr>
        <w:widowControl w:val="0"/>
        <w:tabs>
          <w:tab w:val="left" w:pos="851"/>
        </w:tabs>
        <w:autoSpaceDE w:val="0"/>
        <w:autoSpaceDN w:val="0"/>
        <w:adjustRightInd w:val="0"/>
        <w:spacing w:before="15"/>
        <w:ind w:left="851" w:right="-20" w:hanging="371"/>
        <w:rPr>
          <w:rFonts w:cs="Arial"/>
        </w:rPr>
      </w:pPr>
      <w:r w:rsidRPr="00FE6803">
        <w:rPr>
          <w:rFonts w:ascii="Times New Roman" w:hAnsi="Times New Roman"/>
          <w:w w:val="131"/>
        </w:rPr>
        <w:t>•</w:t>
      </w:r>
      <w:r w:rsidRPr="00FE6803">
        <w:rPr>
          <w:rFonts w:ascii="Times New Roman" w:hAnsi="Times New Roman"/>
        </w:rPr>
        <w:tab/>
      </w:r>
      <w:r w:rsidRPr="00875329">
        <w:t>Allocation of appropriate metadata consistent with the Government</w:t>
      </w:r>
      <w:r>
        <w:t xml:space="preserve"> </w:t>
      </w:r>
      <w:r w:rsidRPr="00FE6803">
        <w:rPr>
          <w:rFonts w:cs="Arial"/>
        </w:rPr>
        <w:t>Metadata Framework</w:t>
      </w:r>
    </w:p>
    <w:p w14:paraId="2D797D02" w14:textId="77777777" w:rsidR="00CE7444" w:rsidRPr="00FE6803" w:rsidRDefault="00CE7444" w:rsidP="00CE7444">
      <w:pPr>
        <w:widowControl w:val="0"/>
        <w:tabs>
          <w:tab w:val="left" w:pos="851"/>
        </w:tabs>
        <w:autoSpaceDE w:val="0"/>
        <w:autoSpaceDN w:val="0"/>
        <w:adjustRightInd w:val="0"/>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Consistent version control procedures</w:t>
      </w:r>
    </w:p>
    <w:p w14:paraId="28BD7C63" w14:textId="77777777" w:rsidR="00CE7444" w:rsidRPr="00FE6803" w:rsidRDefault="00CE7444" w:rsidP="00CE7444">
      <w:pPr>
        <w:widowControl w:val="0"/>
        <w:tabs>
          <w:tab w:val="left" w:pos="851"/>
        </w:tabs>
        <w:autoSpaceDE w:val="0"/>
        <w:autoSpaceDN w:val="0"/>
        <w:adjustRightInd w:val="0"/>
        <w:spacing w:before="15"/>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Consistent and appropriate security classification of records</w:t>
      </w:r>
    </w:p>
    <w:p w14:paraId="0859A075" w14:textId="77777777" w:rsidR="00CE7444" w:rsidRPr="00FE6803" w:rsidRDefault="00CE7444" w:rsidP="00CE7444">
      <w:pPr>
        <w:widowControl w:val="0"/>
        <w:tabs>
          <w:tab w:val="left" w:pos="851"/>
        </w:tabs>
        <w:autoSpaceDE w:val="0"/>
        <w:autoSpaceDN w:val="0"/>
        <w:adjustRightInd w:val="0"/>
        <w:spacing w:before="14"/>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Clearly do</w:t>
      </w:r>
      <w:r w:rsidRPr="00FE6803">
        <w:rPr>
          <w:rFonts w:cs="Arial"/>
          <w:spacing w:val="1"/>
        </w:rPr>
        <w:t>c</w:t>
      </w:r>
      <w:r w:rsidRPr="00FE6803">
        <w:rPr>
          <w:rFonts w:cs="Arial"/>
        </w:rPr>
        <w:t>umented authorship and owner</w:t>
      </w:r>
      <w:r w:rsidRPr="00FE6803">
        <w:rPr>
          <w:rFonts w:cs="Arial"/>
          <w:spacing w:val="1"/>
        </w:rPr>
        <w:t>s</w:t>
      </w:r>
      <w:r w:rsidRPr="00FE6803">
        <w:rPr>
          <w:rFonts w:cs="Arial"/>
        </w:rPr>
        <w:t>hip of records</w:t>
      </w:r>
    </w:p>
    <w:p w14:paraId="716D6EB6"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0E3D1D87" w14:textId="77777777" w:rsidR="00CE7444" w:rsidRPr="00FE6803" w:rsidRDefault="00CE7444" w:rsidP="00CE7444">
      <w:pPr>
        <w:widowControl w:val="0"/>
        <w:tabs>
          <w:tab w:val="left" w:pos="851"/>
        </w:tabs>
        <w:autoSpaceDE w:val="0"/>
        <w:autoSpaceDN w:val="0"/>
        <w:adjustRightInd w:val="0"/>
        <w:ind w:left="120" w:right="4957"/>
        <w:rPr>
          <w:rFonts w:cs="Arial"/>
        </w:rPr>
      </w:pPr>
      <w:r w:rsidRPr="00FE6803">
        <w:rPr>
          <w:rFonts w:cs="Arial"/>
          <w:b/>
          <w:bCs/>
        </w:rPr>
        <w:t>Usability</w:t>
      </w:r>
      <w:r w:rsidRPr="00FE6803">
        <w:rPr>
          <w:rFonts w:cs="Arial"/>
          <w:b/>
          <w:bCs/>
          <w:spacing w:val="-2"/>
        </w:rPr>
        <w:t xml:space="preserve"> </w:t>
      </w:r>
      <w:r w:rsidRPr="00FE6803">
        <w:rPr>
          <w:rFonts w:cs="Arial"/>
          <w:b/>
          <w:bCs/>
        </w:rPr>
        <w:t>and integri</w:t>
      </w:r>
      <w:r w:rsidRPr="00FE6803">
        <w:rPr>
          <w:rFonts w:cs="Arial"/>
          <w:b/>
          <w:bCs/>
          <w:spacing w:val="-1"/>
        </w:rPr>
        <w:t>t</w:t>
      </w:r>
      <w:r w:rsidRPr="00FE6803">
        <w:rPr>
          <w:rFonts w:cs="Arial"/>
          <w:b/>
          <w:bCs/>
        </w:rPr>
        <w:t>y</w:t>
      </w:r>
      <w:r w:rsidRPr="00FE6803">
        <w:rPr>
          <w:rFonts w:cs="Arial"/>
          <w:b/>
          <w:bCs/>
          <w:spacing w:val="-1"/>
        </w:rPr>
        <w:t xml:space="preserve"> </w:t>
      </w:r>
      <w:r w:rsidRPr="00FE6803">
        <w:rPr>
          <w:rFonts w:cs="Arial"/>
          <w:b/>
          <w:bCs/>
        </w:rPr>
        <w:t>of records</w:t>
      </w:r>
    </w:p>
    <w:p w14:paraId="59A27C9D"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49937232"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Usability implies that a record can be</w:t>
      </w:r>
      <w:r w:rsidRPr="00FE6803">
        <w:rPr>
          <w:rFonts w:cs="Arial"/>
          <w:spacing w:val="2"/>
        </w:rPr>
        <w:t xml:space="preserve"> </w:t>
      </w:r>
      <w:r w:rsidRPr="00FE6803">
        <w:rPr>
          <w:rFonts w:cs="Arial"/>
        </w:rPr>
        <w:t>‘lo</w:t>
      </w:r>
      <w:r w:rsidRPr="00FE6803">
        <w:rPr>
          <w:rFonts w:cs="Arial"/>
          <w:spacing w:val="1"/>
        </w:rPr>
        <w:t>c</w:t>
      </w:r>
      <w:r w:rsidRPr="00FE6803">
        <w:rPr>
          <w:rFonts w:cs="Arial"/>
        </w:rPr>
        <w:t>ated, retrieved, presented and interpreted’.</w:t>
      </w:r>
    </w:p>
    <w:p w14:paraId="3890B5DE"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229DC6FD"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Integrity refers to a record being</w:t>
      </w:r>
      <w:r w:rsidRPr="00FE6803">
        <w:rPr>
          <w:rFonts w:cs="Arial"/>
          <w:spacing w:val="1"/>
        </w:rPr>
        <w:t xml:space="preserve"> </w:t>
      </w:r>
      <w:r w:rsidRPr="00FE6803">
        <w:rPr>
          <w:rFonts w:cs="Arial"/>
        </w:rPr>
        <w:t>complete</w:t>
      </w:r>
      <w:r w:rsidRPr="00FE6803">
        <w:rPr>
          <w:rFonts w:cs="Arial"/>
          <w:spacing w:val="1"/>
        </w:rPr>
        <w:t xml:space="preserve"> </w:t>
      </w:r>
      <w:r w:rsidRPr="00FE6803">
        <w:rPr>
          <w:rFonts w:cs="Arial"/>
        </w:rPr>
        <w:t>and</w:t>
      </w:r>
      <w:r w:rsidRPr="00FE6803">
        <w:rPr>
          <w:rFonts w:cs="Arial"/>
          <w:spacing w:val="1"/>
        </w:rPr>
        <w:t xml:space="preserve"> </w:t>
      </w:r>
      <w:r w:rsidRPr="00FE6803">
        <w:rPr>
          <w:rFonts w:cs="Arial"/>
        </w:rPr>
        <w:t>unaltered.</w:t>
      </w:r>
      <w:r w:rsidRPr="00FE6803">
        <w:rPr>
          <w:rFonts w:cs="Arial"/>
          <w:spacing w:val="1"/>
        </w:rPr>
        <w:t xml:space="preserve"> </w:t>
      </w:r>
      <w:r w:rsidRPr="00FE6803">
        <w:rPr>
          <w:rFonts w:cs="Arial"/>
        </w:rPr>
        <w:t>Records</w:t>
      </w:r>
      <w:r w:rsidRPr="00FE6803">
        <w:rPr>
          <w:rFonts w:cs="Arial"/>
          <w:spacing w:val="1"/>
        </w:rPr>
        <w:t xml:space="preserve"> </w:t>
      </w:r>
      <w:r w:rsidRPr="00FE6803">
        <w:rPr>
          <w:rFonts w:cs="Arial"/>
        </w:rPr>
        <w:t>must</w:t>
      </w:r>
      <w:r w:rsidRPr="00FE6803">
        <w:rPr>
          <w:rFonts w:cs="Arial"/>
          <w:spacing w:val="1"/>
        </w:rPr>
        <w:t xml:space="preserve"> </w:t>
      </w:r>
      <w:r w:rsidRPr="00FE6803">
        <w:rPr>
          <w:rFonts w:cs="Arial"/>
        </w:rPr>
        <w:t>be protected against unauthorised alterations</w:t>
      </w:r>
      <w:r w:rsidRPr="00FE6803">
        <w:rPr>
          <w:rFonts w:cs="Arial"/>
          <w:spacing w:val="2"/>
        </w:rPr>
        <w:t xml:space="preserve"> </w:t>
      </w:r>
      <w:r w:rsidRPr="00FE6803">
        <w:rPr>
          <w:rFonts w:cs="Arial"/>
        </w:rPr>
        <w:t>by means</w:t>
      </w:r>
      <w:r w:rsidRPr="00FE6803">
        <w:rPr>
          <w:rFonts w:cs="Arial"/>
          <w:spacing w:val="1"/>
        </w:rPr>
        <w:t xml:space="preserve"> </w:t>
      </w:r>
      <w:r w:rsidRPr="00FE6803">
        <w:rPr>
          <w:rFonts w:cs="Arial"/>
        </w:rPr>
        <w:t xml:space="preserve">of good </w:t>
      </w:r>
      <w:r w:rsidRPr="00FE6803">
        <w:rPr>
          <w:rFonts w:cs="Arial"/>
          <w:spacing w:val="1"/>
        </w:rPr>
        <w:t>s</w:t>
      </w:r>
      <w:r w:rsidRPr="00FE6803">
        <w:rPr>
          <w:rFonts w:cs="Arial"/>
        </w:rPr>
        <w:t xml:space="preserve">ecurity practice (e.g. </w:t>
      </w:r>
      <w:r w:rsidRPr="00FE6803">
        <w:rPr>
          <w:rFonts w:cs="Arial"/>
          <w:spacing w:val="49"/>
        </w:rPr>
        <w:t xml:space="preserve"> </w:t>
      </w:r>
      <w:r w:rsidRPr="00FE6803">
        <w:rPr>
          <w:rFonts w:cs="Arial"/>
        </w:rPr>
        <w:t xml:space="preserve">access </w:t>
      </w:r>
      <w:r w:rsidRPr="00FE6803">
        <w:rPr>
          <w:rFonts w:cs="Arial"/>
          <w:spacing w:val="49"/>
        </w:rPr>
        <w:t xml:space="preserve"> </w:t>
      </w:r>
      <w:r w:rsidRPr="00FE6803">
        <w:rPr>
          <w:rFonts w:cs="Arial"/>
        </w:rPr>
        <w:t xml:space="preserve">permissions) </w:t>
      </w:r>
      <w:r w:rsidRPr="00FE6803">
        <w:rPr>
          <w:rFonts w:cs="Arial"/>
          <w:spacing w:val="49"/>
        </w:rPr>
        <w:t xml:space="preserve"> </w:t>
      </w:r>
      <w:r w:rsidRPr="00FE6803">
        <w:rPr>
          <w:rFonts w:cs="Arial"/>
        </w:rPr>
        <w:t xml:space="preserve">and </w:t>
      </w:r>
      <w:r w:rsidRPr="00FE6803">
        <w:rPr>
          <w:rFonts w:cs="Arial"/>
          <w:spacing w:val="49"/>
        </w:rPr>
        <w:t xml:space="preserve"> </w:t>
      </w:r>
      <w:r w:rsidRPr="00FE6803">
        <w:rPr>
          <w:rFonts w:cs="Arial"/>
        </w:rPr>
        <w:t xml:space="preserve">authorised </w:t>
      </w:r>
      <w:r w:rsidRPr="00FE6803">
        <w:rPr>
          <w:rFonts w:cs="Arial"/>
          <w:spacing w:val="49"/>
        </w:rPr>
        <w:t xml:space="preserve"> </w:t>
      </w:r>
      <w:r w:rsidRPr="00FE6803">
        <w:rPr>
          <w:rFonts w:cs="Arial"/>
        </w:rPr>
        <w:t xml:space="preserve">alterations </w:t>
      </w:r>
      <w:r w:rsidRPr="00FE6803">
        <w:rPr>
          <w:rFonts w:cs="Arial"/>
          <w:spacing w:val="49"/>
        </w:rPr>
        <w:t xml:space="preserve"> </w:t>
      </w:r>
      <w:r w:rsidRPr="00FE6803">
        <w:rPr>
          <w:rFonts w:cs="Arial"/>
        </w:rPr>
        <w:t xml:space="preserve">to </w:t>
      </w:r>
      <w:r w:rsidRPr="00FE6803">
        <w:rPr>
          <w:rFonts w:cs="Arial"/>
          <w:spacing w:val="49"/>
        </w:rPr>
        <w:t xml:space="preserve"> </w:t>
      </w:r>
      <w:r w:rsidRPr="00FE6803">
        <w:rPr>
          <w:rFonts w:cs="Arial"/>
        </w:rPr>
        <w:t>re</w:t>
      </w:r>
      <w:r w:rsidRPr="00FE6803">
        <w:rPr>
          <w:rFonts w:cs="Arial"/>
          <w:spacing w:val="-1"/>
        </w:rPr>
        <w:t>c</w:t>
      </w:r>
      <w:r w:rsidRPr="00FE6803">
        <w:rPr>
          <w:rFonts w:cs="Arial"/>
        </w:rPr>
        <w:t xml:space="preserve">ords </w:t>
      </w:r>
      <w:r w:rsidRPr="00FE6803">
        <w:rPr>
          <w:rFonts w:cs="Arial"/>
          <w:spacing w:val="49"/>
        </w:rPr>
        <w:t xml:space="preserve"> </w:t>
      </w:r>
      <w:r w:rsidRPr="00FE6803">
        <w:rPr>
          <w:rFonts w:cs="Arial"/>
        </w:rPr>
        <w:t xml:space="preserve">must </w:t>
      </w:r>
      <w:r w:rsidRPr="00FE6803">
        <w:rPr>
          <w:rFonts w:cs="Arial"/>
          <w:spacing w:val="49"/>
        </w:rPr>
        <w:t xml:space="preserve"> </w:t>
      </w:r>
      <w:r w:rsidRPr="00FE6803">
        <w:rPr>
          <w:rFonts w:cs="Arial"/>
        </w:rPr>
        <w:t xml:space="preserve">be traceable,  as  well  as </w:t>
      </w:r>
      <w:r w:rsidRPr="00FE6803">
        <w:rPr>
          <w:rFonts w:cs="Arial"/>
          <w:spacing w:val="2"/>
        </w:rPr>
        <w:t xml:space="preserve"> </w:t>
      </w:r>
      <w:r w:rsidRPr="00FE6803">
        <w:rPr>
          <w:rFonts w:cs="Arial"/>
        </w:rPr>
        <w:t>being  expli</w:t>
      </w:r>
      <w:r w:rsidRPr="00FE6803">
        <w:rPr>
          <w:rFonts w:cs="Arial"/>
          <w:spacing w:val="1"/>
        </w:rPr>
        <w:t>c</w:t>
      </w:r>
      <w:r w:rsidRPr="00FE6803">
        <w:rPr>
          <w:rFonts w:cs="Arial"/>
        </w:rPr>
        <w:t xml:space="preserve">itly </w:t>
      </w:r>
      <w:r w:rsidRPr="00FE6803">
        <w:rPr>
          <w:rFonts w:cs="Arial"/>
          <w:spacing w:val="2"/>
        </w:rPr>
        <w:t xml:space="preserve"> </w:t>
      </w:r>
      <w:r w:rsidRPr="00FE6803">
        <w:rPr>
          <w:rFonts w:cs="Arial"/>
        </w:rPr>
        <w:t xml:space="preserve">indicated </w:t>
      </w:r>
      <w:r w:rsidRPr="00FE6803">
        <w:rPr>
          <w:rFonts w:cs="Arial"/>
          <w:spacing w:val="1"/>
        </w:rPr>
        <w:t xml:space="preserve"> </w:t>
      </w:r>
      <w:r w:rsidRPr="00FE6803">
        <w:rPr>
          <w:rFonts w:cs="Arial"/>
        </w:rPr>
        <w:t xml:space="preserve">through </w:t>
      </w:r>
      <w:r w:rsidRPr="00FE6803">
        <w:rPr>
          <w:rFonts w:cs="Arial"/>
          <w:spacing w:val="1"/>
        </w:rPr>
        <w:t xml:space="preserve"> </w:t>
      </w:r>
      <w:r w:rsidRPr="00FE6803">
        <w:rPr>
          <w:rFonts w:cs="Arial"/>
        </w:rPr>
        <w:t xml:space="preserve">version </w:t>
      </w:r>
      <w:r w:rsidRPr="00FE6803">
        <w:rPr>
          <w:rFonts w:cs="Arial"/>
          <w:spacing w:val="1"/>
        </w:rPr>
        <w:t xml:space="preserve"> </w:t>
      </w:r>
      <w:r w:rsidRPr="00FE6803">
        <w:rPr>
          <w:rFonts w:cs="Arial"/>
        </w:rPr>
        <w:t xml:space="preserve">control </w:t>
      </w:r>
      <w:r w:rsidRPr="00FE6803">
        <w:rPr>
          <w:rFonts w:cs="Arial"/>
          <w:spacing w:val="1"/>
        </w:rPr>
        <w:t xml:space="preserve"> </w:t>
      </w:r>
      <w:r w:rsidRPr="00FE6803">
        <w:rPr>
          <w:rFonts w:cs="Arial"/>
        </w:rPr>
        <w:t>(see below).</w:t>
      </w:r>
    </w:p>
    <w:p w14:paraId="19E79A60" w14:textId="77777777" w:rsidR="00CE7444" w:rsidRPr="00FE6803" w:rsidRDefault="00CE7444" w:rsidP="00CE7444">
      <w:pPr>
        <w:widowControl w:val="0"/>
        <w:tabs>
          <w:tab w:val="left" w:pos="851"/>
        </w:tabs>
        <w:autoSpaceDE w:val="0"/>
        <w:autoSpaceDN w:val="0"/>
        <w:adjustRightInd w:val="0"/>
        <w:spacing w:before="17" w:line="260" w:lineRule="exact"/>
        <w:rPr>
          <w:rFonts w:cs="Arial"/>
        </w:rPr>
      </w:pPr>
    </w:p>
    <w:p w14:paraId="651A0CC5" w14:textId="77777777" w:rsidR="00CE7444" w:rsidRPr="00FE6803" w:rsidRDefault="00CE7444" w:rsidP="00CE7444">
      <w:pPr>
        <w:widowControl w:val="0"/>
        <w:tabs>
          <w:tab w:val="left" w:pos="851"/>
        </w:tabs>
        <w:autoSpaceDE w:val="0"/>
        <w:autoSpaceDN w:val="0"/>
        <w:adjustRightInd w:val="0"/>
        <w:ind w:left="120" w:right="4956"/>
        <w:rPr>
          <w:rFonts w:cs="Arial"/>
        </w:rPr>
      </w:pPr>
      <w:r w:rsidRPr="00FE6803">
        <w:rPr>
          <w:rFonts w:cs="Arial"/>
          <w:b/>
          <w:bCs/>
        </w:rPr>
        <w:t>Freedom of Information Act 2000</w:t>
      </w:r>
    </w:p>
    <w:p w14:paraId="3368CEBD"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56CFF516"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 xml:space="preserve">Records </w:t>
      </w:r>
      <w:r w:rsidRPr="00FE6803">
        <w:rPr>
          <w:rFonts w:cs="Arial"/>
          <w:spacing w:val="48"/>
        </w:rPr>
        <w:t xml:space="preserve"> </w:t>
      </w:r>
      <w:r w:rsidRPr="00FE6803">
        <w:rPr>
          <w:rFonts w:cs="Arial"/>
        </w:rPr>
        <w:t xml:space="preserve">which </w:t>
      </w:r>
      <w:r w:rsidRPr="00FE6803">
        <w:rPr>
          <w:rFonts w:cs="Arial"/>
          <w:spacing w:val="48"/>
        </w:rPr>
        <w:t xml:space="preserve"> </w:t>
      </w:r>
      <w:r w:rsidRPr="00FE6803">
        <w:rPr>
          <w:rFonts w:cs="Arial"/>
        </w:rPr>
        <w:t xml:space="preserve">are </w:t>
      </w:r>
      <w:r w:rsidRPr="00FE6803">
        <w:rPr>
          <w:rFonts w:cs="Arial"/>
          <w:spacing w:val="48"/>
        </w:rPr>
        <w:t xml:space="preserve"> </w:t>
      </w:r>
      <w:r w:rsidRPr="00FE6803">
        <w:rPr>
          <w:rFonts w:cs="Arial"/>
        </w:rPr>
        <w:t xml:space="preserve">to </w:t>
      </w:r>
      <w:r w:rsidRPr="00FE6803">
        <w:rPr>
          <w:rFonts w:cs="Arial"/>
          <w:spacing w:val="48"/>
        </w:rPr>
        <w:t xml:space="preserve"> </w:t>
      </w:r>
      <w:r w:rsidRPr="00FE6803">
        <w:rPr>
          <w:rFonts w:cs="Arial"/>
        </w:rPr>
        <w:t xml:space="preserve">be </w:t>
      </w:r>
      <w:r w:rsidRPr="00FE6803">
        <w:rPr>
          <w:rFonts w:cs="Arial"/>
          <w:spacing w:val="48"/>
        </w:rPr>
        <w:t xml:space="preserve"> </w:t>
      </w:r>
      <w:r w:rsidRPr="00FE6803">
        <w:rPr>
          <w:rFonts w:cs="Arial"/>
          <w:spacing w:val="2"/>
        </w:rPr>
        <w:t>m</w:t>
      </w:r>
      <w:r w:rsidRPr="00FE6803">
        <w:rPr>
          <w:rFonts w:cs="Arial"/>
        </w:rPr>
        <w:t xml:space="preserve">ade </w:t>
      </w:r>
      <w:r w:rsidRPr="00FE6803">
        <w:rPr>
          <w:rFonts w:cs="Arial"/>
          <w:spacing w:val="48"/>
        </w:rPr>
        <w:t xml:space="preserve"> </w:t>
      </w:r>
      <w:r w:rsidRPr="00FE6803">
        <w:rPr>
          <w:rFonts w:cs="Arial"/>
        </w:rPr>
        <w:t xml:space="preserve">available </w:t>
      </w:r>
      <w:r w:rsidRPr="00FE6803">
        <w:rPr>
          <w:rFonts w:cs="Arial"/>
          <w:spacing w:val="48"/>
        </w:rPr>
        <w:t xml:space="preserve"> </w:t>
      </w:r>
      <w:r w:rsidRPr="00FE6803">
        <w:rPr>
          <w:rFonts w:cs="Arial"/>
          <w:spacing w:val="1"/>
        </w:rPr>
        <w:t>v</w:t>
      </w:r>
      <w:r w:rsidRPr="00FE6803">
        <w:rPr>
          <w:rFonts w:cs="Arial"/>
        </w:rPr>
        <w:t xml:space="preserve">ia </w:t>
      </w:r>
      <w:r w:rsidRPr="00FE6803">
        <w:rPr>
          <w:rFonts w:cs="Arial"/>
          <w:spacing w:val="48"/>
        </w:rPr>
        <w:t xml:space="preserve"> </w:t>
      </w:r>
      <w:r w:rsidRPr="00FE6803">
        <w:rPr>
          <w:rFonts w:cs="Arial"/>
        </w:rPr>
        <w:t xml:space="preserve">the </w:t>
      </w:r>
      <w:r w:rsidRPr="00FE6803">
        <w:rPr>
          <w:rFonts w:cs="Arial"/>
          <w:spacing w:val="48"/>
        </w:rPr>
        <w:t xml:space="preserve"> </w:t>
      </w:r>
      <w:r>
        <w:rPr>
          <w:rFonts w:cs="Arial"/>
        </w:rPr>
        <w:t>Council</w:t>
      </w:r>
      <w:r w:rsidRPr="00FE6803">
        <w:rPr>
          <w:rFonts w:cs="Arial"/>
        </w:rPr>
        <w:t xml:space="preserve">’s </w:t>
      </w:r>
      <w:r w:rsidRPr="00FE6803">
        <w:rPr>
          <w:rFonts w:cs="Arial"/>
          <w:spacing w:val="48"/>
        </w:rPr>
        <w:t xml:space="preserve"> </w:t>
      </w:r>
      <w:r w:rsidRPr="00FE6803">
        <w:rPr>
          <w:rFonts w:cs="Arial"/>
        </w:rPr>
        <w:t xml:space="preserve">Freedom </w:t>
      </w:r>
      <w:r w:rsidRPr="00FE6803">
        <w:rPr>
          <w:rFonts w:cs="Arial"/>
          <w:spacing w:val="48"/>
        </w:rPr>
        <w:t xml:space="preserve"> </w:t>
      </w:r>
      <w:r w:rsidRPr="00FE6803">
        <w:rPr>
          <w:rFonts w:cs="Arial"/>
        </w:rPr>
        <w:t>of Information Publication Sche</w:t>
      </w:r>
      <w:r w:rsidRPr="00FE6803">
        <w:rPr>
          <w:rFonts w:cs="Arial"/>
          <w:spacing w:val="1"/>
        </w:rPr>
        <w:t>m</w:t>
      </w:r>
      <w:r w:rsidRPr="00FE6803">
        <w:rPr>
          <w:rFonts w:cs="Arial"/>
        </w:rPr>
        <w:t>e should be clearly marked as su</w:t>
      </w:r>
      <w:r w:rsidRPr="00FE6803">
        <w:rPr>
          <w:rFonts w:cs="Arial"/>
          <w:spacing w:val="1"/>
        </w:rPr>
        <w:t>c</w:t>
      </w:r>
      <w:r w:rsidRPr="00FE6803">
        <w:rPr>
          <w:rFonts w:cs="Arial"/>
        </w:rPr>
        <w:t>h. As part of the general move towards transparent government</w:t>
      </w:r>
      <w:r w:rsidRPr="00FE6803">
        <w:rPr>
          <w:rFonts w:cs="Arial"/>
          <w:spacing w:val="2"/>
        </w:rPr>
        <w:t xml:space="preserve"> </w:t>
      </w:r>
      <w:r w:rsidRPr="00FE6803">
        <w:rPr>
          <w:rFonts w:cs="Arial"/>
        </w:rPr>
        <w:t>and accountability to the public, it is vital that all records are made as easi</w:t>
      </w:r>
      <w:r w:rsidRPr="00FE6803">
        <w:rPr>
          <w:rFonts w:cs="Arial"/>
          <w:spacing w:val="-1"/>
        </w:rPr>
        <w:t>l</w:t>
      </w:r>
      <w:r w:rsidRPr="00FE6803">
        <w:rPr>
          <w:rFonts w:cs="Arial"/>
        </w:rPr>
        <w:t xml:space="preserve">y </w:t>
      </w:r>
      <w:r w:rsidRPr="00FE6803">
        <w:rPr>
          <w:rFonts w:cs="Arial"/>
          <w:spacing w:val="2"/>
        </w:rPr>
        <w:t>r</w:t>
      </w:r>
      <w:r w:rsidRPr="00FE6803">
        <w:rPr>
          <w:rFonts w:cs="Arial"/>
        </w:rPr>
        <w:t>etrievable as possibl</w:t>
      </w:r>
      <w:r w:rsidRPr="00FE6803">
        <w:rPr>
          <w:rFonts w:cs="Arial"/>
          <w:spacing w:val="1"/>
        </w:rPr>
        <w:t>e</w:t>
      </w:r>
      <w:r w:rsidRPr="00FE6803">
        <w:rPr>
          <w:rFonts w:cs="Arial"/>
        </w:rPr>
        <w:t>,</w:t>
      </w:r>
      <w:r w:rsidRPr="00FE6803">
        <w:rPr>
          <w:rFonts w:cs="Arial"/>
          <w:spacing w:val="1"/>
        </w:rPr>
        <w:t xml:space="preserve"> </w:t>
      </w:r>
      <w:r w:rsidRPr="00FE6803">
        <w:rPr>
          <w:rFonts w:cs="Arial"/>
        </w:rPr>
        <w:t>ensuring that responses</w:t>
      </w:r>
      <w:r w:rsidRPr="00FE6803">
        <w:rPr>
          <w:rFonts w:cs="Arial"/>
          <w:spacing w:val="1"/>
        </w:rPr>
        <w:t xml:space="preserve"> </w:t>
      </w:r>
      <w:r w:rsidRPr="00FE6803">
        <w:rPr>
          <w:rFonts w:cs="Arial"/>
        </w:rPr>
        <w:t>to</w:t>
      </w:r>
      <w:r w:rsidRPr="00FE6803">
        <w:rPr>
          <w:rFonts w:cs="Arial"/>
          <w:spacing w:val="1"/>
        </w:rPr>
        <w:t xml:space="preserve"> </w:t>
      </w:r>
      <w:r w:rsidRPr="00FE6803">
        <w:rPr>
          <w:rFonts w:cs="Arial"/>
        </w:rPr>
        <w:t>Freedom</w:t>
      </w:r>
      <w:r w:rsidRPr="00FE6803">
        <w:rPr>
          <w:rFonts w:cs="Arial"/>
          <w:spacing w:val="1"/>
        </w:rPr>
        <w:t xml:space="preserve"> </w:t>
      </w:r>
      <w:r w:rsidRPr="00FE6803">
        <w:rPr>
          <w:rFonts w:cs="Arial"/>
        </w:rPr>
        <w:t>of</w:t>
      </w:r>
      <w:r w:rsidRPr="00FE6803">
        <w:rPr>
          <w:rFonts w:cs="Arial"/>
          <w:spacing w:val="1"/>
        </w:rPr>
        <w:t xml:space="preserve"> </w:t>
      </w:r>
      <w:r w:rsidRPr="00FE6803">
        <w:rPr>
          <w:rFonts w:cs="Arial"/>
        </w:rPr>
        <w:t>Information</w:t>
      </w:r>
      <w:r w:rsidRPr="00FE6803">
        <w:rPr>
          <w:rFonts w:cs="Arial"/>
          <w:spacing w:val="1"/>
        </w:rPr>
        <w:t xml:space="preserve"> </w:t>
      </w:r>
      <w:r w:rsidRPr="00FE6803">
        <w:rPr>
          <w:rFonts w:cs="Arial"/>
        </w:rPr>
        <w:t>a</w:t>
      </w:r>
      <w:r w:rsidRPr="00FE6803">
        <w:rPr>
          <w:rFonts w:cs="Arial"/>
          <w:spacing w:val="1"/>
        </w:rPr>
        <w:t>cc</w:t>
      </w:r>
      <w:r w:rsidRPr="00FE6803">
        <w:rPr>
          <w:rFonts w:cs="Arial"/>
        </w:rPr>
        <w:t>ess reque</w:t>
      </w:r>
      <w:r w:rsidRPr="00FE6803">
        <w:rPr>
          <w:rFonts w:cs="Arial"/>
          <w:spacing w:val="1"/>
        </w:rPr>
        <w:t>s</w:t>
      </w:r>
      <w:r w:rsidRPr="00FE6803">
        <w:rPr>
          <w:rFonts w:cs="Arial"/>
        </w:rPr>
        <w:t>ts are processed within the statutory timescales.</w:t>
      </w:r>
    </w:p>
    <w:p w14:paraId="02FA3153"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5342F8F2"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 xml:space="preserve">The </w:t>
      </w:r>
      <w:r>
        <w:rPr>
          <w:rFonts w:cs="Arial"/>
        </w:rPr>
        <w:t>Council</w:t>
      </w:r>
      <w:r w:rsidRPr="00FE6803">
        <w:rPr>
          <w:rFonts w:cs="Arial"/>
        </w:rPr>
        <w:t>’s go</w:t>
      </w:r>
      <w:r w:rsidRPr="00FE6803">
        <w:rPr>
          <w:rFonts w:cs="Arial"/>
          <w:spacing w:val="1"/>
        </w:rPr>
        <w:t>a</w:t>
      </w:r>
      <w:r w:rsidRPr="00FE6803">
        <w:rPr>
          <w:rFonts w:cs="Arial"/>
        </w:rPr>
        <w:t>l is to provide as</w:t>
      </w:r>
      <w:r w:rsidRPr="00FE6803">
        <w:rPr>
          <w:rFonts w:cs="Arial"/>
          <w:spacing w:val="1"/>
        </w:rPr>
        <w:t xml:space="preserve"> </w:t>
      </w:r>
      <w:r w:rsidRPr="00FE6803">
        <w:rPr>
          <w:rFonts w:cs="Arial"/>
        </w:rPr>
        <w:t>much information as possible via the Publication</w:t>
      </w:r>
      <w:r w:rsidRPr="00FE6803">
        <w:rPr>
          <w:rFonts w:cs="Arial"/>
          <w:spacing w:val="2"/>
        </w:rPr>
        <w:t xml:space="preserve"> </w:t>
      </w:r>
      <w:r w:rsidRPr="00FE6803">
        <w:rPr>
          <w:rFonts w:cs="Arial"/>
        </w:rPr>
        <w:t>Scheme in order to facili</w:t>
      </w:r>
      <w:r w:rsidRPr="00FE6803">
        <w:rPr>
          <w:rFonts w:cs="Arial"/>
          <w:spacing w:val="2"/>
        </w:rPr>
        <w:t>t</w:t>
      </w:r>
      <w:r w:rsidRPr="00FE6803">
        <w:rPr>
          <w:rFonts w:cs="Arial"/>
        </w:rPr>
        <w:t>ate ease of access for the public</w:t>
      </w:r>
      <w:r w:rsidRPr="00FE6803">
        <w:rPr>
          <w:rFonts w:cs="Arial"/>
          <w:spacing w:val="1"/>
        </w:rPr>
        <w:t xml:space="preserve"> </w:t>
      </w:r>
      <w:r w:rsidRPr="00FE6803">
        <w:rPr>
          <w:rFonts w:cs="Arial"/>
        </w:rPr>
        <w:t>and minimize time spent on re</w:t>
      </w:r>
      <w:r w:rsidRPr="00FE6803">
        <w:rPr>
          <w:rFonts w:cs="Arial"/>
          <w:spacing w:val="-2"/>
        </w:rPr>
        <w:t>s</w:t>
      </w:r>
      <w:r w:rsidRPr="00FE6803">
        <w:rPr>
          <w:rFonts w:cs="Arial"/>
        </w:rPr>
        <w:t>ponding to individual FOI requests.</w:t>
      </w:r>
    </w:p>
    <w:p w14:paraId="4B5533CF" w14:textId="77777777" w:rsidR="00CE7444" w:rsidRPr="00FE6803" w:rsidRDefault="00CE7444" w:rsidP="00CE7444">
      <w:pPr>
        <w:widowControl w:val="0"/>
        <w:tabs>
          <w:tab w:val="left" w:pos="851"/>
        </w:tabs>
        <w:autoSpaceDE w:val="0"/>
        <w:autoSpaceDN w:val="0"/>
        <w:adjustRightInd w:val="0"/>
        <w:spacing w:before="78"/>
        <w:ind w:left="120" w:right="5876"/>
        <w:rPr>
          <w:rFonts w:cs="Arial"/>
        </w:rPr>
      </w:pPr>
      <w:r w:rsidRPr="00FE6803">
        <w:rPr>
          <w:rFonts w:cs="Arial"/>
          <w:b/>
          <w:bCs/>
        </w:rPr>
        <w:t>Data Protection Act 1998</w:t>
      </w:r>
    </w:p>
    <w:p w14:paraId="1EB15927"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14B5F58D"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 xml:space="preserve">The </w:t>
      </w:r>
      <w:r>
        <w:rPr>
          <w:rFonts w:cs="Arial"/>
        </w:rPr>
        <w:t>Council</w:t>
      </w:r>
      <w:r w:rsidRPr="00FE6803">
        <w:rPr>
          <w:rFonts w:cs="Arial"/>
        </w:rPr>
        <w:t xml:space="preserve">’s aim is </w:t>
      </w:r>
      <w:r w:rsidRPr="00FE6803">
        <w:rPr>
          <w:rFonts w:cs="Arial"/>
          <w:spacing w:val="2"/>
        </w:rPr>
        <w:t>t</w:t>
      </w:r>
      <w:r w:rsidRPr="00FE6803">
        <w:rPr>
          <w:rFonts w:cs="Arial"/>
        </w:rPr>
        <w:t>hat perso</w:t>
      </w:r>
      <w:r w:rsidRPr="00FE6803">
        <w:rPr>
          <w:rFonts w:cs="Arial"/>
          <w:spacing w:val="1"/>
        </w:rPr>
        <w:t>n</w:t>
      </w:r>
      <w:r w:rsidRPr="00FE6803">
        <w:rPr>
          <w:rFonts w:cs="Arial"/>
        </w:rPr>
        <w:t>al information is man</w:t>
      </w:r>
      <w:r w:rsidRPr="00FE6803">
        <w:rPr>
          <w:rFonts w:cs="Arial"/>
          <w:spacing w:val="1"/>
        </w:rPr>
        <w:t>a</w:t>
      </w:r>
      <w:r w:rsidRPr="00FE6803">
        <w:rPr>
          <w:rFonts w:cs="Arial"/>
        </w:rPr>
        <w:t>ged in</w:t>
      </w:r>
      <w:r w:rsidRPr="00FE6803">
        <w:rPr>
          <w:rFonts w:cs="Arial"/>
          <w:spacing w:val="1"/>
        </w:rPr>
        <w:t xml:space="preserve"> </w:t>
      </w:r>
      <w:r w:rsidRPr="00FE6803">
        <w:rPr>
          <w:rFonts w:cs="Arial"/>
        </w:rPr>
        <w:t>ac</w:t>
      </w:r>
      <w:r w:rsidRPr="00FE6803">
        <w:rPr>
          <w:rFonts w:cs="Arial"/>
          <w:spacing w:val="1"/>
        </w:rPr>
        <w:t>c</w:t>
      </w:r>
      <w:r w:rsidRPr="00FE6803">
        <w:rPr>
          <w:rFonts w:cs="Arial"/>
        </w:rPr>
        <w:t>ordance with the eight data protection princip</w:t>
      </w:r>
      <w:r w:rsidRPr="00FE6803">
        <w:rPr>
          <w:rFonts w:cs="Arial"/>
          <w:spacing w:val="-1"/>
        </w:rPr>
        <w:t>l</w:t>
      </w:r>
      <w:r w:rsidRPr="00FE6803">
        <w:rPr>
          <w:rFonts w:cs="Arial"/>
        </w:rPr>
        <w:t>es and is available for sub</w:t>
      </w:r>
      <w:r w:rsidRPr="00FE6803">
        <w:rPr>
          <w:rFonts w:cs="Arial"/>
          <w:spacing w:val="2"/>
        </w:rPr>
        <w:t>j</w:t>
      </w:r>
      <w:r w:rsidRPr="00FE6803">
        <w:rPr>
          <w:rFonts w:cs="Arial"/>
        </w:rPr>
        <w:t>ect access requests within the required time frame.</w:t>
      </w:r>
    </w:p>
    <w:p w14:paraId="2399E789" w14:textId="77777777" w:rsidR="00CE7444" w:rsidRPr="00FE6803" w:rsidRDefault="00CE7444" w:rsidP="00CE7444">
      <w:pPr>
        <w:widowControl w:val="0"/>
        <w:tabs>
          <w:tab w:val="left" w:pos="851"/>
        </w:tabs>
        <w:autoSpaceDE w:val="0"/>
        <w:autoSpaceDN w:val="0"/>
        <w:adjustRightInd w:val="0"/>
        <w:spacing w:before="3" w:line="150" w:lineRule="exact"/>
        <w:rPr>
          <w:rFonts w:cs="Arial"/>
        </w:rPr>
      </w:pPr>
    </w:p>
    <w:p w14:paraId="625426EB" w14:textId="77777777" w:rsidR="00CE7444" w:rsidRPr="00FE6803" w:rsidRDefault="00CE7444" w:rsidP="00CE7444">
      <w:pPr>
        <w:widowControl w:val="0"/>
        <w:tabs>
          <w:tab w:val="left" w:pos="851"/>
        </w:tabs>
        <w:autoSpaceDE w:val="0"/>
        <w:autoSpaceDN w:val="0"/>
        <w:adjustRightInd w:val="0"/>
        <w:spacing w:line="200" w:lineRule="exact"/>
        <w:rPr>
          <w:rFonts w:cs="Arial"/>
        </w:rPr>
      </w:pPr>
    </w:p>
    <w:p w14:paraId="5165EF65" w14:textId="77777777" w:rsidR="00CE7444" w:rsidRPr="00FE6803" w:rsidRDefault="00CE7444" w:rsidP="00CE7444">
      <w:pPr>
        <w:widowControl w:val="0"/>
        <w:tabs>
          <w:tab w:val="left" w:pos="851"/>
        </w:tabs>
        <w:autoSpaceDE w:val="0"/>
        <w:autoSpaceDN w:val="0"/>
        <w:adjustRightInd w:val="0"/>
        <w:ind w:left="120" w:right="7731"/>
        <w:rPr>
          <w:rFonts w:cs="Arial"/>
        </w:rPr>
      </w:pPr>
      <w:r w:rsidRPr="00FE6803">
        <w:rPr>
          <w:rFonts w:cs="Arial"/>
          <w:b/>
          <w:bCs/>
        </w:rPr>
        <w:t>Auditing</w:t>
      </w:r>
    </w:p>
    <w:p w14:paraId="4E9DD05B"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174F04A9" w14:textId="77777777" w:rsidR="00CE7444" w:rsidRPr="00FE6803" w:rsidRDefault="00CE7444" w:rsidP="00CE7444">
      <w:pPr>
        <w:widowControl w:val="0"/>
        <w:tabs>
          <w:tab w:val="left" w:pos="851"/>
        </w:tabs>
        <w:autoSpaceDE w:val="0"/>
        <w:autoSpaceDN w:val="0"/>
        <w:adjustRightInd w:val="0"/>
        <w:ind w:left="120" w:right="61"/>
        <w:rPr>
          <w:rFonts w:cs="Arial"/>
        </w:rPr>
      </w:pPr>
      <w:r w:rsidRPr="00FE6803">
        <w:rPr>
          <w:rFonts w:cs="Arial"/>
        </w:rPr>
        <w:t>Records management</w:t>
      </w:r>
      <w:r w:rsidRPr="00FE6803">
        <w:rPr>
          <w:rFonts w:cs="Arial"/>
          <w:spacing w:val="2"/>
        </w:rPr>
        <w:t xml:space="preserve"> </w:t>
      </w:r>
      <w:r w:rsidRPr="00FE6803">
        <w:rPr>
          <w:rFonts w:cs="Arial"/>
        </w:rPr>
        <w:t>processes and pro</w:t>
      </w:r>
      <w:r w:rsidRPr="00FE6803">
        <w:rPr>
          <w:rFonts w:cs="Arial"/>
          <w:spacing w:val="1"/>
        </w:rPr>
        <w:t>c</w:t>
      </w:r>
      <w:r w:rsidRPr="00FE6803">
        <w:rPr>
          <w:rFonts w:cs="Arial"/>
        </w:rPr>
        <w:t xml:space="preserve">edures must support the </w:t>
      </w:r>
      <w:r>
        <w:rPr>
          <w:rFonts w:cs="Arial"/>
        </w:rPr>
        <w:t>Council</w:t>
      </w:r>
      <w:r w:rsidRPr="00FE6803">
        <w:rPr>
          <w:rFonts w:cs="Arial"/>
        </w:rPr>
        <w:t>’s Audit</w:t>
      </w:r>
      <w:r w:rsidRPr="00FE6803">
        <w:rPr>
          <w:rFonts w:cs="Arial"/>
          <w:spacing w:val="10"/>
        </w:rPr>
        <w:t xml:space="preserve"> </w:t>
      </w:r>
      <w:r w:rsidRPr="00FE6803">
        <w:rPr>
          <w:rFonts w:cs="Arial"/>
        </w:rPr>
        <w:t>Services</w:t>
      </w:r>
      <w:r w:rsidRPr="00FE6803">
        <w:rPr>
          <w:rFonts w:cs="Arial"/>
          <w:spacing w:val="10"/>
        </w:rPr>
        <w:t xml:space="preserve"> </w:t>
      </w:r>
      <w:r w:rsidRPr="00FE6803">
        <w:rPr>
          <w:rFonts w:cs="Arial"/>
        </w:rPr>
        <w:t>requirements.</w:t>
      </w:r>
      <w:r w:rsidRPr="00FE6803">
        <w:rPr>
          <w:rFonts w:cs="Arial"/>
          <w:spacing w:val="10"/>
        </w:rPr>
        <w:t xml:space="preserve"> </w:t>
      </w:r>
      <w:r w:rsidRPr="00FE6803">
        <w:rPr>
          <w:rFonts w:cs="Arial"/>
        </w:rPr>
        <w:t>All</w:t>
      </w:r>
      <w:r w:rsidRPr="00FE6803">
        <w:rPr>
          <w:rFonts w:cs="Arial"/>
          <w:spacing w:val="10"/>
        </w:rPr>
        <w:t xml:space="preserve"> </w:t>
      </w:r>
      <w:r w:rsidRPr="00FE6803">
        <w:rPr>
          <w:rFonts w:cs="Arial"/>
          <w:spacing w:val="2"/>
        </w:rPr>
        <w:t>r</w:t>
      </w:r>
      <w:r w:rsidRPr="00FE6803">
        <w:rPr>
          <w:rFonts w:cs="Arial"/>
        </w:rPr>
        <w:t>ecord</w:t>
      </w:r>
      <w:r w:rsidRPr="00FE6803">
        <w:rPr>
          <w:rFonts w:cs="Arial"/>
          <w:spacing w:val="10"/>
        </w:rPr>
        <w:t xml:space="preserve"> </w:t>
      </w:r>
      <w:r w:rsidRPr="00FE6803">
        <w:rPr>
          <w:rFonts w:cs="Arial"/>
        </w:rPr>
        <w:t>keeping</w:t>
      </w:r>
      <w:r w:rsidRPr="00FE6803">
        <w:rPr>
          <w:rFonts w:cs="Arial"/>
          <w:spacing w:val="10"/>
        </w:rPr>
        <w:t xml:space="preserve"> </w:t>
      </w:r>
      <w:r w:rsidRPr="00FE6803">
        <w:rPr>
          <w:rFonts w:cs="Arial"/>
        </w:rPr>
        <w:t>syste</w:t>
      </w:r>
      <w:r w:rsidRPr="00FE6803">
        <w:rPr>
          <w:rFonts w:cs="Arial"/>
          <w:spacing w:val="2"/>
        </w:rPr>
        <w:t>m</w:t>
      </w:r>
      <w:r w:rsidRPr="00FE6803">
        <w:rPr>
          <w:rFonts w:cs="Arial"/>
        </w:rPr>
        <w:t>s</w:t>
      </w:r>
      <w:r w:rsidRPr="00FE6803">
        <w:rPr>
          <w:rFonts w:cs="Arial"/>
          <w:spacing w:val="10"/>
        </w:rPr>
        <w:t xml:space="preserve"> </w:t>
      </w:r>
      <w:r w:rsidRPr="00FE6803">
        <w:rPr>
          <w:rFonts w:cs="Arial"/>
        </w:rPr>
        <w:t>must</w:t>
      </w:r>
      <w:r w:rsidRPr="00FE6803">
        <w:rPr>
          <w:rFonts w:cs="Arial"/>
          <w:spacing w:val="10"/>
        </w:rPr>
        <w:t xml:space="preserve"> </w:t>
      </w:r>
      <w:r w:rsidRPr="00FE6803">
        <w:rPr>
          <w:rFonts w:cs="Arial"/>
        </w:rPr>
        <w:t>be</w:t>
      </w:r>
      <w:r w:rsidRPr="00FE6803">
        <w:rPr>
          <w:rFonts w:cs="Arial"/>
          <w:spacing w:val="10"/>
        </w:rPr>
        <w:t xml:space="preserve"> </w:t>
      </w:r>
      <w:r w:rsidRPr="00FE6803">
        <w:rPr>
          <w:rFonts w:cs="Arial"/>
        </w:rPr>
        <w:t>able</w:t>
      </w:r>
      <w:r w:rsidRPr="00FE6803">
        <w:rPr>
          <w:rFonts w:cs="Arial"/>
          <w:spacing w:val="10"/>
        </w:rPr>
        <w:t xml:space="preserve"> </w:t>
      </w:r>
      <w:r w:rsidRPr="00FE6803">
        <w:rPr>
          <w:rFonts w:cs="Arial"/>
        </w:rPr>
        <w:t>to</w:t>
      </w:r>
      <w:r w:rsidRPr="00FE6803">
        <w:rPr>
          <w:rFonts w:cs="Arial"/>
          <w:spacing w:val="10"/>
        </w:rPr>
        <w:t xml:space="preserve"> </w:t>
      </w:r>
      <w:r w:rsidRPr="00FE6803">
        <w:rPr>
          <w:rFonts w:cs="Arial"/>
        </w:rPr>
        <w:t>di</w:t>
      </w:r>
      <w:r w:rsidRPr="00FE6803">
        <w:rPr>
          <w:rFonts w:cs="Arial"/>
          <w:spacing w:val="1"/>
        </w:rPr>
        <w:t>s</w:t>
      </w:r>
      <w:r w:rsidRPr="00FE6803">
        <w:rPr>
          <w:rFonts w:cs="Arial"/>
        </w:rPr>
        <w:t>play a clear audit trail.</w:t>
      </w:r>
    </w:p>
    <w:p w14:paraId="4D727374"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3AC3FB7D" w14:textId="77777777" w:rsidR="00CE7444" w:rsidRPr="00FE6803" w:rsidRDefault="00CE7444" w:rsidP="00CE7444">
      <w:pPr>
        <w:widowControl w:val="0"/>
        <w:tabs>
          <w:tab w:val="left" w:pos="851"/>
        </w:tabs>
        <w:autoSpaceDE w:val="0"/>
        <w:autoSpaceDN w:val="0"/>
        <w:adjustRightInd w:val="0"/>
        <w:ind w:left="120" w:right="58"/>
        <w:rPr>
          <w:rFonts w:cs="Arial"/>
        </w:rPr>
      </w:pPr>
      <w:r w:rsidRPr="00FE6803">
        <w:rPr>
          <w:rFonts w:cs="Arial"/>
        </w:rPr>
        <w:t>In accordance with their audit plan, Audit</w:t>
      </w:r>
      <w:r w:rsidRPr="00FE6803">
        <w:rPr>
          <w:rFonts w:cs="Arial"/>
          <w:spacing w:val="2"/>
        </w:rPr>
        <w:t xml:space="preserve"> </w:t>
      </w:r>
      <w:r w:rsidRPr="00FE6803">
        <w:rPr>
          <w:rFonts w:cs="Arial"/>
        </w:rPr>
        <w:t>Services undertake a program of work each year to test the completeness, validity and accuracy of records held within Departments.</w:t>
      </w:r>
    </w:p>
    <w:p w14:paraId="0B93B5CB" w14:textId="77777777" w:rsidR="00CE7444" w:rsidRPr="00FE6803" w:rsidRDefault="00CE7444" w:rsidP="00CE7444">
      <w:pPr>
        <w:widowControl w:val="0"/>
        <w:tabs>
          <w:tab w:val="left" w:pos="851"/>
        </w:tabs>
        <w:autoSpaceDE w:val="0"/>
        <w:autoSpaceDN w:val="0"/>
        <w:adjustRightInd w:val="0"/>
        <w:spacing w:before="17" w:line="260" w:lineRule="exact"/>
        <w:rPr>
          <w:rFonts w:cs="Arial"/>
        </w:rPr>
      </w:pPr>
    </w:p>
    <w:p w14:paraId="3CB1D5E2" w14:textId="77777777" w:rsidR="00CE7444" w:rsidRPr="00FE6803" w:rsidRDefault="00CE7444" w:rsidP="00CE7444">
      <w:pPr>
        <w:widowControl w:val="0"/>
        <w:tabs>
          <w:tab w:val="left" w:pos="851"/>
        </w:tabs>
        <w:autoSpaceDE w:val="0"/>
        <w:autoSpaceDN w:val="0"/>
        <w:adjustRightInd w:val="0"/>
        <w:ind w:left="120" w:right="6064"/>
        <w:rPr>
          <w:rFonts w:cs="Arial"/>
        </w:rPr>
      </w:pPr>
      <w:r w:rsidRPr="00FE6803">
        <w:rPr>
          <w:rFonts w:cs="Arial"/>
          <w:b/>
          <w:bCs/>
        </w:rPr>
        <w:t>Retention and disposal</w:t>
      </w:r>
    </w:p>
    <w:p w14:paraId="0D670E3B"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459999B7"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All record-keeping p</w:t>
      </w:r>
      <w:r w:rsidRPr="00FE6803">
        <w:rPr>
          <w:rFonts w:cs="Arial"/>
          <w:spacing w:val="2"/>
        </w:rPr>
        <w:t>r</w:t>
      </w:r>
      <w:r w:rsidRPr="00FE6803">
        <w:rPr>
          <w:rFonts w:cs="Arial"/>
        </w:rPr>
        <w:t>ocedures must support the corporate do</w:t>
      </w:r>
      <w:r w:rsidRPr="00FE6803">
        <w:rPr>
          <w:rFonts w:cs="Arial"/>
          <w:spacing w:val="1"/>
        </w:rPr>
        <w:t>c</w:t>
      </w:r>
      <w:r w:rsidRPr="00FE6803">
        <w:rPr>
          <w:rFonts w:cs="Arial"/>
        </w:rPr>
        <w:t>ument retention policy.</w:t>
      </w:r>
    </w:p>
    <w:p w14:paraId="30AAE8BC"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27AF3350"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Confidential or sensitive documents must</w:t>
      </w:r>
      <w:r w:rsidRPr="00FE6803">
        <w:rPr>
          <w:rFonts w:cs="Arial"/>
          <w:spacing w:val="1"/>
        </w:rPr>
        <w:t xml:space="preserve"> </w:t>
      </w:r>
      <w:r w:rsidRPr="00FE6803">
        <w:rPr>
          <w:rFonts w:cs="Arial"/>
        </w:rPr>
        <w:t>be dispos</w:t>
      </w:r>
      <w:r w:rsidRPr="00FE6803">
        <w:rPr>
          <w:rFonts w:cs="Arial"/>
          <w:spacing w:val="1"/>
        </w:rPr>
        <w:t>e</w:t>
      </w:r>
      <w:r w:rsidRPr="00FE6803">
        <w:rPr>
          <w:rFonts w:cs="Arial"/>
        </w:rPr>
        <w:t>d of securely, in accordance with the corporate docu</w:t>
      </w:r>
      <w:r w:rsidRPr="00FE6803">
        <w:rPr>
          <w:rFonts w:cs="Arial"/>
          <w:spacing w:val="2"/>
        </w:rPr>
        <w:t>m</w:t>
      </w:r>
      <w:r w:rsidRPr="00FE6803">
        <w:rPr>
          <w:rFonts w:cs="Arial"/>
        </w:rPr>
        <w:t>ent retention polic</w:t>
      </w:r>
      <w:r w:rsidRPr="00FE6803">
        <w:rPr>
          <w:rFonts w:cs="Arial"/>
          <w:spacing w:val="1"/>
        </w:rPr>
        <w:t>y</w:t>
      </w:r>
      <w:r w:rsidRPr="00FE6803">
        <w:rPr>
          <w:rFonts w:cs="Arial"/>
        </w:rPr>
        <w:t>.</w:t>
      </w:r>
    </w:p>
    <w:p w14:paraId="075054B0" w14:textId="77777777" w:rsidR="00CE7444" w:rsidRDefault="00CE7444" w:rsidP="00CE7444">
      <w:pPr>
        <w:widowControl w:val="0"/>
        <w:tabs>
          <w:tab w:val="left" w:pos="851"/>
        </w:tabs>
        <w:autoSpaceDE w:val="0"/>
        <w:autoSpaceDN w:val="0"/>
        <w:adjustRightInd w:val="0"/>
        <w:ind w:left="120" w:right="7756"/>
        <w:rPr>
          <w:rFonts w:cs="Arial"/>
          <w:b/>
          <w:bCs/>
        </w:rPr>
      </w:pPr>
    </w:p>
    <w:p w14:paraId="2FCDA880" w14:textId="77777777" w:rsidR="00CE7444" w:rsidRPr="00FE6803" w:rsidRDefault="00CE7444" w:rsidP="00CE7444">
      <w:pPr>
        <w:widowControl w:val="0"/>
        <w:tabs>
          <w:tab w:val="left" w:pos="851"/>
        </w:tabs>
        <w:autoSpaceDE w:val="0"/>
        <w:autoSpaceDN w:val="0"/>
        <w:adjustRightInd w:val="0"/>
        <w:ind w:left="120" w:right="7756"/>
        <w:rPr>
          <w:rFonts w:cs="Arial"/>
        </w:rPr>
      </w:pPr>
      <w:r w:rsidRPr="00FE6803">
        <w:rPr>
          <w:rFonts w:cs="Arial"/>
          <w:b/>
          <w:bCs/>
        </w:rPr>
        <w:t>Securi</w:t>
      </w:r>
      <w:r w:rsidRPr="00FE6803">
        <w:rPr>
          <w:rFonts w:cs="Arial"/>
          <w:b/>
          <w:bCs/>
          <w:spacing w:val="2"/>
        </w:rPr>
        <w:t>t</w:t>
      </w:r>
      <w:r w:rsidRPr="00FE6803">
        <w:rPr>
          <w:rFonts w:cs="Arial"/>
          <w:b/>
          <w:bCs/>
        </w:rPr>
        <w:t>y</w:t>
      </w:r>
    </w:p>
    <w:p w14:paraId="7FC5F1B1" w14:textId="77777777" w:rsidR="00CE7444" w:rsidRPr="00FE6803" w:rsidRDefault="00CE7444" w:rsidP="00CE7444">
      <w:pPr>
        <w:widowControl w:val="0"/>
        <w:tabs>
          <w:tab w:val="left" w:pos="851"/>
        </w:tabs>
        <w:autoSpaceDE w:val="0"/>
        <w:autoSpaceDN w:val="0"/>
        <w:adjustRightInd w:val="0"/>
        <w:spacing w:before="14" w:line="260" w:lineRule="exact"/>
        <w:rPr>
          <w:rFonts w:cs="Arial"/>
        </w:rPr>
      </w:pPr>
    </w:p>
    <w:p w14:paraId="67D6002B" w14:textId="77777777" w:rsidR="00CE7444" w:rsidRPr="00FE6803" w:rsidRDefault="00CE7444" w:rsidP="00CE7444">
      <w:pPr>
        <w:widowControl w:val="0"/>
        <w:tabs>
          <w:tab w:val="left" w:pos="851"/>
        </w:tabs>
        <w:autoSpaceDE w:val="0"/>
        <w:autoSpaceDN w:val="0"/>
        <w:adjustRightInd w:val="0"/>
        <w:ind w:left="120" w:right="60"/>
        <w:rPr>
          <w:rFonts w:cs="Arial"/>
        </w:rPr>
      </w:pPr>
      <w:r w:rsidRPr="00FE6803">
        <w:rPr>
          <w:rFonts w:cs="Arial"/>
        </w:rPr>
        <w:t>All</w:t>
      </w:r>
      <w:r w:rsidRPr="00FE6803">
        <w:rPr>
          <w:rFonts w:cs="Arial"/>
          <w:spacing w:val="17"/>
        </w:rPr>
        <w:t xml:space="preserve"> </w:t>
      </w:r>
      <w:r w:rsidRPr="00FE6803">
        <w:rPr>
          <w:rFonts w:cs="Arial"/>
        </w:rPr>
        <w:t>staff</w:t>
      </w:r>
      <w:r w:rsidRPr="00FE6803">
        <w:rPr>
          <w:rFonts w:cs="Arial"/>
          <w:spacing w:val="17"/>
        </w:rPr>
        <w:t xml:space="preserve"> </w:t>
      </w:r>
      <w:r w:rsidRPr="00FE6803">
        <w:rPr>
          <w:rFonts w:cs="Arial"/>
        </w:rPr>
        <w:t>must</w:t>
      </w:r>
      <w:r w:rsidRPr="00FE6803">
        <w:rPr>
          <w:rFonts w:cs="Arial"/>
          <w:spacing w:val="17"/>
        </w:rPr>
        <w:t xml:space="preserve"> </w:t>
      </w:r>
      <w:r w:rsidRPr="00FE6803">
        <w:rPr>
          <w:rFonts w:cs="Arial"/>
        </w:rPr>
        <w:t>ensure</w:t>
      </w:r>
      <w:r w:rsidRPr="00FE6803">
        <w:rPr>
          <w:rFonts w:cs="Arial"/>
          <w:spacing w:val="17"/>
        </w:rPr>
        <w:t xml:space="preserve"> </w:t>
      </w:r>
      <w:r w:rsidRPr="00FE6803">
        <w:rPr>
          <w:rFonts w:cs="Arial"/>
        </w:rPr>
        <w:t>that</w:t>
      </w:r>
      <w:r w:rsidRPr="00FE6803">
        <w:rPr>
          <w:rFonts w:cs="Arial"/>
          <w:spacing w:val="17"/>
        </w:rPr>
        <w:t xml:space="preserve"> </w:t>
      </w:r>
      <w:r w:rsidRPr="00FE6803">
        <w:rPr>
          <w:rFonts w:cs="Arial"/>
        </w:rPr>
        <w:t>all</w:t>
      </w:r>
      <w:r w:rsidRPr="00FE6803">
        <w:rPr>
          <w:rFonts w:cs="Arial"/>
          <w:spacing w:val="17"/>
        </w:rPr>
        <w:t xml:space="preserve"> </w:t>
      </w:r>
      <w:r w:rsidRPr="00FE6803">
        <w:rPr>
          <w:rFonts w:cs="Arial"/>
        </w:rPr>
        <w:t>records</w:t>
      </w:r>
      <w:r w:rsidRPr="00FE6803">
        <w:rPr>
          <w:rFonts w:cs="Arial"/>
          <w:spacing w:val="16"/>
        </w:rPr>
        <w:t xml:space="preserve"> </w:t>
      </w:r>
      <w:r w:rsidRPr="00FE6803">
        <w:rPr>
          <w:rFonts w:cs="Arial"/>
        </w:rPr>
        <w:t>are</w:t>
      </w:r>
      <w:r w:rsidRPr="00FE6803">
        <w:rPr>
          <w:rFonts w:cs="Arial"/>
          <w:spacing w:val="17"/>
        </w:rPr>
        <w:t xml:space="preserve"> </w:t>
      </w:r>
      <w:r w:rsidRPr="00FE6803">
        <w:rPr>
          <w:rFonts w:cs="Arial"/>
        </w:rPr>
        <w:t>held</w:t>
      </w:r>
      <w:r w:rsidRPr="00FE6803">
        <w:rPr>
          <w:rFonts w:cs="Arial"/>
          <w:spacing w:val="17"/>
        </w:rPr>
        <w:t xml:space="preserve"> </w:t>
      </w:r>
      <w:r w:rsidRPr="00FE6803">
        <w:rPr>
          <w:rFonts w:cs="Arial"/>
        </w:rPr>
        <w:t>securely</w:t>
      </w:r>
      <w:r w:rsidRPr="00FE6803">
        <w:rPr>
          <w:rFonts w:cs="Arial"/>
          <w:spacing w:val="19"/>
        </w:rPr>
        <w:t xml:space="preserve"> </w:t>
      </w:r>
      <w:r w:rsidRPr="00FE6803">
        <w:rPr>
          <w:rFonts w:cs="Arial"/>
        </w:rPr>
        <w:t>and</w:t>
      </w:r>
      <w:r w:rsidRPr="00FE6803">
        <w:rPr>
          <w:rFonts w:cs="Arial"/>
          <w:spacing w:val="17"/>
        </w:rPr>
        <w:t xml:space="preserve"> </w:t>
      </w:r>
      <w:r w:rsidRPr="00FE6803">
        <w:rPr>
          <w:rFonts w:cs="Arial"/>
        </w:rPr>
        <w:t>acce</w:t>
      </w:r>
      <w:r w:rsidRPr="00FE6803">
        <w:rPr>
          <w:rFonts w:cs="Arial"/>
          <w:spacing w:val="1"/>
        </w:rPr>
        <w:t>s</w:t>
      </w:r>
      <w:r w:rsidRPr="00FE6803">
        <w:rPr>
          <w:rFonts w:cs="Arial"/>
        </w:rPr>
        <w:t>sed</w:t>
      </w:r>
      <w:r w:rsidRPr="00FE6803">
        <w:rPr>
          <w:rFonts w:cs="Arial"/>
          <w:spacing w:val="17"/>
        </w:rPr>
        <w:t xml:space="preserve"> </w:t>
      </w:r>
      <w:r w:rsidRPr="00FE6803">
        <w:rPr>
          <w:rFonts w:cs="Arial"/>
        </w:rPr>
        <w:t>on</w:t>
      </w:r>
      <w:r w:rsidRPr="00FE6803">
        <w:rPr>
          <w:rFonts w:cs="Arial"/>
          <w:spacing w:val="17"/>
        </w:rPr>
        <w:t xml:space="preserve"> </w:t>
      </w:r>
      <w:r w:rsidRPr="00FE6803">
        <w:rPr>
          <w:rFonts w:cs="Arial"/>
        </w:rPr>
        <w:t>a</w:t>
      </w:r>
      <w:r w:rsidRPr="00FE6803">
        <w:rPr>
          <w:rFonts w:cs="Arial"/>
          <w:spacing w:val="17"/>
        </w:rPr>
        <w:t xml:space="preserve"> </w:t>
      </w:r>
      <w:r w:rsidRPr="00FE6803">
        <w:rPr>
          <w:rFonts w:cs="Arial"/>
          <w:spacing w:val="1"/>
        </w:rPr>
        <w:t>n</w:t>
      </w:r>
      <w:r w:rsidRPr="00FE6803">
        <w:rPr>
          <w:rFonts w:cs="Arial"/>
        </w:rPr>
        <w:t xml:space="preserve">eed to know basis. </w:t>
      </w:r>
      <w:r w:rsidRPr="00FE6803">
        <w:rPr>
          <w:rFonts w:cs="Arial"/>
          <w:spacing w:val="12"/>
        </w:rPr>
        <w:t xml:space="preserve"> </w:t>
      </w:r>
      <w:r w:rsidRPr="00FE6803">
        <w:rPr>
          <w:rFonts w:cs="Arial"/>
        </w:rPr>
        <w:t>This includes</w:t>
      </w:r>
      <w:r w:rsidRPr="00FE6803">
        <w:rPr>
          <w:rFonts w:cs="Arial"/>
          <w:spacing w:val="1"/>
        </w:rPr>
        <w:t xml:space="preserve"> </w:t>
      </w:r>
      <w:r w:rsidRPr="00FE6803">
        <w:rPr>
          <w:rFonts w:cs="Arial"/>
        </w:rPr>
        <w:t>any records that are held in</w:t>
      </w:r>
      <w:r w:rsidRPr="00FE6803">
        <w:rPr>
          <w:rFonts w:cs="Arial"/>
          <w:spacing w:val="1"/>
        </w:rPr>
        <w:t xml:space="preserve"> t</w:t>
      </w:r>
      <w:r w:rsidRPr="00FE6803">
        <w:rPr>
          <w:rFonts w:cs="Arial"/>
        </w:rPr>
        <w:t>he office en</w:t>
      </w:r>
      <w:r w:rsidRPr="00FE6803">
        <w:rPr>
          <w:rFonts w:cs="Arial"/>
          <w:spacing w:val="1"/>
        </w:rPr>
        <w:t>v</w:t>
      </w:r>
      <w:r w:rsidRPr="00FE6803">
        <w:rPr>
          <w:rFonts w:cs="Arial"/>
        </w:rPr>
        <w:t>ironment but also includes re</w:t>
      </w:r>
      <w:r w:rsidRPr="00FE6803">
        <w:rPr>
          <w:rFonts w:cs="Arial"/>
          <w:spacing w:val="1"/>
        </w:rPr>
        <w:t>c</w:t>
      </w:r>
      <w:r w:rsidRPr="00FE6803">
        <w:rPr>
          <w:rFonts w:cs="Arial"/>
        </w:rPr>
        <w:t>ords that are removed</w:t>
      </w:r>
      <w:r w:rsidRPr="00FE6803">
        <w:rPr>
          <w:rFonts w:cs="Arial"/>
          <w:spacing w:val="1"/>
        </w:rPr>
        <w:t xml:space="preserve"> </w:t>
      </w:r>
      <w:r w:rsidRPr="00FE6803">
        <w:rPr>
          <w:rFonts w:cs="Arial"/>
        </w:rPr>
        <w:t xml:space="preserve">from the office or the normal place </w:t>
      </w:r>
      <w:r w:rsidRPr="00FE6803">
        <w:rPr>
          <w:rFonts w:cs="Arial"/>
          <w:spacing w:val="1"/>
        </w:rPr>
        <w:t>o</w:t>
      </w:r>
      <w:r w:rsidRPr="00FE6803">
        <w:rPr>
          <w:rFonts w:cs="Arial"/>
        </w:rPr>
        <w:t>f work.</w:t>
      </w:r>
    </w:p>
    <w:p w14:paraId="17D16EFB" w14:textId="77777777" w:rsidR="00CE7444" w:rsidRPr="00FE6803" w:rsidRDefault="00CE7444" w:rsidP="00CE7444">
      <w:pPr>
        <w:widowControl w:val="0"/>
        <w:tabs>
          <w:tab w:val="left" w:pos="851"/>
        </w:tabs>
        <w:autoSpaceDE w:val="0"/>
        <w:autoSpaceDN w:val="0"/>
        <w:adjustRightInd w:val="0"/>
        <w:spacing w:before="16" w:line="260" w:lineRule="exact"/>
        <w:rPr>
          <w:rFonts w:cs="Arial"/>
        </w:rPr>
      </w:pPr>
    </w:p>
    <w:p w14:paraId="589B423D" w14:textId="77777777" w:rsidR="00CE7444" w:rsidRPr="00FE6803" w:rsidRDefault="00CE7444" w:rsidP="00CE7444">
      <w:pPr>
        <w:widowControl w:val="0"/>
        <w:tabs>
          <w:tab w:val="left" w:pos="851"/>
        </w:tabs>
        <w:autoSpaceDE w:val="0"/>
        <w:autoSpaceDN w:val="0"/>
        <w:adjustRightInd w:val="0"/>
        <w:ind w:left="120" w:right="59"/>
        <w:rPr>
          <w:rFonts w:cs="Arial"/>
        </w:rPr>
      </w:pPr>
      <w:r w:rsidRPr="00FE6803">
        <w:rPr>
          <w:rFonts w:cs="Arial"/>
        </w:rPr>
        <w:t>Records must not be left in locations that</w:t>
      </w:r>
      <w:r w:rsidRPr="00FE6803">
        <w:rPr>
          <w:rFonts w:cs="Arial"/>
          <w:spacing w:val="1"/>
        </w:rPr>
        <w:t xml:space="preserve"> </w:t>
      </w:r>
      <w:r w:rsidRPr="00FE6803">
        <w:rPr>
          <w:rFonts w:cs="Arial"/>
        </w:rPr>
        <w:t>could result in unauthorised access</w:t>
      </w:r>
      <w:r w:rsidRPr="00FE6803">
        <w:rPr>
          <w:rFonts w:cs="Arial"/>
          <w:spacing w:val="1"/>
        </w:rPr>
        <w:t xml:space="preserve"> </w:t>
      </w:r>
      <w:r w:rsidRPr="00FE6803">
        <w:rPr>
          <w:rFonts w:cs="Arial"/>
        </w:rPr>
        <w:t>or could</w:t>
      </w:r>
      <w:r w:rsidRPr="00FE6803">
        <w:rPr>
          <w:rFonts w:cs="Arial"/>
          <w:spacing w:val="13"/>
        </w:rPr>
        <w:t xml:space="preserve"> </w:t>
      </w:r>
      <w:r w:rsidRPr="00FE6803">
        <w:rPr>
          <w:rFonts w:cs="Arial"/>
        </w:rPr>
        <w:t>result</w:t>
      </w:r>
      <w:r w:rsidRPr="00FE6803">
        <w:rPr>
          <w:rFonts w:cs="Arial"/>
          <w:spacing w:val="13"/>
        </w:rPr>
        <w:t xml:space="preserve"> </w:t>
      </w:r>
      <w:r w:rsidRPr="00FE6803">
        <w:rPr>
          <w:rFonts w:cs="Arial"/>
        </w:rPr>
        <w:t>in</w:t>
      </w:r>
      <w:r w:rsidRPr="00FE6803">
        <w:rPr>
          <w:rFonts w:cs="Arial"/>
          <w:spacing w:val="13"/>
        </w:rPr>
        <w:t xml:space="preserve"> </w:t>
      </w:r>
      <w:r w:rsidRPr="00FE6803">
        <w:rPr>
          <w:rFonts w:cs="Arial"/>
        </w:rPr>
        <w:t>a</w:t>
      </w:r>
      <w:r w:rsidRPr="00FE6803">
        <w:rPr>
          <w:rFonts w:cs="Arial"/>
          <w:spacing w:val="13"/>
        </w:rPr>
        <w:t xml:space="preserve"> </w:t>
      </w:r>
      <w:r w:rsidRPr="00FE6803">
        <w:rPr>
          <w:rFonts w:cs="Arial"/>
        </w:rPr>
        <w:t>risk</w:t>
      </w:r>
      <w:r w:rsidRPr="00FE6803">
        <w:rPr>
          <w:rFonts w:cs="Arial"/>
          <w:spacing w:val="13"/>
        </w:rPr>
        <w:t xml:space="preserve"> </w:t>
      </w:r>
      <w:r w:rsidRPr="00FE6803">
        <w:rPr>
          <w:rFonts w:cs="Arial"/>
          <w:spacing w:val="2"/>
        </w:rPr>
        <w:t>t</w:t>
      </w:r>
      <w:r w:rsidRPr="00FE6803">
        <w:rPr>
          <w:rFonts w:cs="Arial"/>
        </w:rPr>
        <w:t>o</w:t>
      </w:r>
      <w:r w:rsidRPr="00FE6803">
        <w:rPr>
          <w:rFonts w:cs="Arial"/>
          <w:spacing w:val="12"/>
        </w:rPr>
        <w:t xml:space="preserve"> </w:t>
      </w:r>
      <w:r w:rsidRPr="00FE6803">
        <w:rPr>
          <w:rFonts w:cs="Arial"/>
        </w:rPr>
        <w:t>the</w:t>
      </w:r>
      <w:r w:rsidRPr="00FE6803">
        <w:rPr>
          <w:rFonts w:cs="Arial"/>
          <w:spacing w:val="13"/>
        </w:rPr>
        <w:t xml:space="preserve"> </w:t>
      </w:r>
      <w:r w:rsidRPr="00FE6803">
        <w:rPr>
          <w:rFonts w:cs="Arial"/>
        </w:rPr>
        <w:t>reco</w:t>
      </w:r>
      <w:r w:rsidRPr="00FE6803">
        <w:rPr>
          <w:rFonts w:cs="Arial"/>
          <w:spacing w:val="2"/>
        </w:rPr>
        <w:t>r</w:t>
      </w:r>
      <w:r w:rsidRPr="00FE6803">
        <w:rPr>
          <w:rFonts w:cs="Arial"/>
        </w:rPr>
        <w:t>d</w:t>
      </w:r>
      <w:r w:rsidRPr="00FE6803">
        <w:rPr>
          <w:rFonts w:cs="Arial"/>
          <w:spacing w:val="12"/>
        </w:rPr>
        <w:t xml:space="preserve"> </w:t>
      </w:r>
      <w:r w:rsidRPr="00FE6803">
        <w:rPr>
          <w:rFonts w:cs="Arial"/>
        </w:rPr>
        <w:t>being</w:t>
      </w:r>
      <w:r w:rsidRPr="00FE6803">
        <w:rPr>
          <w:rFonts w:cs="Arial"/>
          <w:spacing w:val="12"/>
        </w:rPr>
        <w:t xml:space="preserve"> </w:t>
      </w:r>
      <w:r w:rsidRPr="00FE6803">
        <w:rPr>
          <w:rFonts w:cs="Arial"/>
        </w:rPr>
        <w:t>stolen</w:t>
      </w:r>
      <w:r w:rsidRPr="00FE6803">
        <w:rPr>
          <w:rFonts w:cs="Arial"/>
          <w:spacing w:val="13"/>
        </w:rPr>
        <w:t xml:space="preserve"> </w:t>
      </w:r>
      <w:r w:rsidRPr="00FE6803">
        <w:rPr>
          <w:rFonts w:cs="Arial"/>
        </w:rPr>
        <w:t>(examples</w:t>
      </w:r>
      <w:r w:rsidRPr="00FE6803">
        <w:rPr>
          <w:rFonts w:cs="Arial"/>
          <w:spacing w:val="13"/>
        </w:rPr>
        <w:t xml:space="preserve"> </w:t>
      </w:r>
      <w:r w:rsidRPr="00FE6803">
        <w:rPr>
          <w:rFonts w:cs="Arial"/>
        </w:rPr>
        <w:t>of</w:t>
      </w:r>
      <w:r w:rsidRPr="00FE6803">
        <w:rPr>
          <w:rFonts w:cs="Arial"/>
          <w:spacing w:val="13"/>
        </w:rPr>
        <w:t xml:space="preserve"> </w:t>
      </w:r>
      <w:r w:rsidRPr="00FE6803">
        <w:rPr>
          <w:rFonts w:cs="Arial"/>
        </w:rPr>
        <w:t>t</w:t>
      </w:r>
      <w:r w:rsidRPr="00FE6803">
        <w:rPr>
          <w:rFonts w:cs="Arial"/>
          <w:spacing w:val="1"/>
        </w:rPr>
        <w:t>h</w:t>
      </w:r>
      <w:r w:rsidRPr="00FE6803">
        <w:rPr>
          <w:rFonts w:cs="Arial"/>
        </w:rPr>
        <w:t>is</w:t>
      </w:r>
      <w:r w:rsidRPr="00FE6803">
        <w:rPr>
          <w:rFonts w:cs="Arial"/>
          <w:spacing w:val="13"/>
        </w:rPr>
        <w:t xml:space="preserve"> </w:t>
      </w:r>
      <w:r w:rsidRPr="00FE6803">
        <w:rPr>
          <w:rFonts w:cs="Arial"/>
        </w:rPr>
        <w:t>are</w:t>
      </w:r>
      <w:r w:rsidRPr="00FE6803">
        <w:rPr>
          <w:rFonts w:cs="Arial"/>
          <w:spacing w:val="13"/>
        </w:rPr>
        <w:t xml:space="preserve"> </w:t>
      </w:r>
      <w:r w:rsidRPr="00FE6803">
        <w:rPr>
          <w:rFonts w:cs="Arial"/>
        </w:rPr>
        <w:t>records</w:t>
      </w:r>
      <w:r w:rsidRPr="00FE6803">
        <w:rPr>
          <w:rFonts w:cs="Arial"/>
          <w:spacing w:val="13"/>
        </w:rPr>
        <w:t xml:space="preserve"> </w:t>
      </w:r>
      <w:r w:rsidRPr="00FE6803">
        <w:rPr>
          <w:rFonts w:cs="Arial"/>
        </w:rPr>
        <w:t>left in vehi</w:t>
      </w:r>
      <w:r w:rsidRPr="00FE6803">
        <w:rPr>
          <w:rFonts w:cs="Arial"/>
          <w:spacing w:val="1"/>
        </w:rPr>
        <w:t>c</w:t>
      </w:r>
      <w:r w:rsidRPr="00FE6803">
        <w:rPr>
          <w:rFonts w:cs="Arial"/>
          <w:spacing w:val="-1"/>
        </w:rPr>
        <w:t>l</w:t>
      </w:r>
      <w:r w:rsidRPr="00FE6803">
        <w:rPr>
          <w:rFonts w:cs="Arial"/>
        </w:rPr>
        <w:t>es).</w:t>
      </w:r>
    </w:p>
    <w:p w14:paraId="5748FAB2" w14:textId="77777777" w:rsidR="00CE7444" w:rsidRPr="00FE6803" w:rsidRDefault="00CE7444" w:rsidP="00CE7444">
      <w:pPr>
        <w:widowControl w:val="0"/>
        <w:tabs>
          <w:tab w:val="left" w:pos="851"/>
        </w:tabs>
        <w:autoSpaceDE w:val="0"/>
        <w:autoSpaceDN w:val="0"/>
        <w:adjustRightInd w:val="0"/>
        <w:spacing w:before="17" w:line="260" w:lineRule="exact"/>
        <w:rPr>
          <w:rFonts w:cs="Arial"/>
        </w:rPr>
      </w:pPr>
    </w:p>
    <w:p w14:paraId="25C66505" w14:textId="77777777" w:rsidR="00CE7444" w:rsidRPr="00FE6803" w:rsidRDefault="00CE7444" w:rsidP="00CE7444">
      <w:pPr>
        <w:widowControl w:val="0"/>
        <w:tabs>
          <w:tab w:val="left" w:pos="851"/>
        </w:tabs>
        <w:autoSpaceDE w:val="0"/>
        <w:autoSpaceDN w:val="0"/>
        <w:adjustRightInd w:val="0"/>
        <w:ind w:left="120" w:right="4595"/>
        <w:rPr>
          <w:rFonts w:cs="Arial"/>
        </w:rPr>
      </w:pPr>
      <w:r w:rsidRPr="00FE6803">
        <w:rPr>
          <w:rFonts w:cs="Arial"/>
          <w:b/>
          <w:bCs/>
        </w:rPr>
        <w:t>Vital Records / Emergency</w:t>
      </w:r>
      <w:r w:rsidRPr="00FE6803">
        <w:rPr>
          <w:rFonts w:cs="Arial"/>
          <w:b/>
          <w:bCs/>
          <w:spacing w:val="-1"/>
        </w:rPr>
        <w:t xml:space="preserve"> </w:t>
      </w:r>
      <w:r w:rsidRPr="00FE6803">
        <w:rPr>
          <w:rFonts w:cs="Arial"/>
          <w:b/>
          <w:bCs/>
        </w:rPr>
        <w:t>Planning</w:t>
      </w:r>
    </w:p>
    <w:p w14:paraId="471E28F0" w14:textId="77777777" w:rsidR="00CE7444" w:rsidRPr="00FE6803" w:rsidRDefault="00CE7444" w:rsidP="00CE7444">
      <w:pPr>
        <w:widowControl w:val="0"/>
        <w:tabs>
          <w:tab w:val="left" w:pos="851"/>
        </w:tabs>
        <w:autoSpaceDE w:val="0"/>
        <w:autoSpaceDN w:val="0"/>
        <w:adjustRightInd w:val="0"/>
        <w:spacing w:before="15" w:line="260" w:lineRule="exact"/>
        <w:rPr>
          <w:rFonts w:cs="Arial"/>
        </w:rPr>
      </w:pPr>
    </w:p>
    <w:p w14:paraId="6B155AE6" w14:textId="77777777" w:rsidR="00CE7444" w:rsidRPr="00FE6803" w:rsidRDefault="00CE7444" w:rsidP="00CE7444">
      <w:pPr>
        <w:widowControl w:val="0"/>
        <w:tabs>
          <w:tab w:val="left" w:pos="851"/>
        </w:tabs>
        <w:autoSpaceDE w:val="0"/>
        <w:autoSpaceDN w:val="0"/>
        <w:adjustRightInd w:val="0"/>
        <w:ind w:left="120" w:right="58"/>
        <w:rPr>
          <w:rFonts w:cs="Arial"/>
        </w:rPr>
      </w:pPr>
      <w:r w:rsidRPr="00FE6803">
        <w:rPr>
          <w:rFonts w:cs="Arial"/>
        </w:rPr>
        <w:t>Vital re</w:t>
      </w:r>
      <w:r w:rsidRPr="00FE6803">
        <w:rPr>
          <w:rFonts w:cs="Arial"/>
          <w:spacing w:val="1"/>
        </w:rPr>
        <w:t>c</w:t>
      </w:r>
      <w:r w:rsidRPr="00FE6803">
        <w:rPr>
          <w:rFonts w:cs="Arial"/>
        </w:rPr>
        <w:t>ords management and emergen</w:t>
      </w:r>
      <w:r w:rsidRPr="00FE6803">
        <w:rPr>
          <w:rFonts w:cs="Arial"/>
          <w:spacing w:val="1"/>
        </w:rPr>
        <w:t>c</w:t>
      </w:r>
      <w:r w:rsidRPr="00FE6803">
        <w:rPr>
          <w:rFonts w:cs="Arial"/>
        </w:rPr>
        <w:t>y</w:t>
      </w:r>
      <w:r w:rsidRPr="00FE6803">
        <w:rPr>
          <w:rFonts w:cs="Arial"/>
          <w:spacing w:val="1"/>
        </w:rPr>
        <w:t xml:space="preserve"> </w:t>
      </w:r>
      <w:r w:rsidRPr="00FE6803">
        <w:rPr>
          <w:rFonts w:cs="Arial"/>
        </w:rPr>
        <w:t xml:space="preserve">planning within the </w:t>
      </w:r>
      <w:r>
        <w:rPr>
          <w:rFonts w:cs="Arial"/>
        </w:rPr>
        <w:t>Council</w:t>
      </w:r>
      <w:r w:rsidRPr="00FE6803">
        <w:rPr>
          <w:rFonts w:cs="Arial"/>
        </w:rPr>
        <w:t xml:space="preserve"> is an important</w:t>
      </w:r>
      <w:r w:rsidRPr="00FE6803">
        <w:rPr>
          <w:rFonts w:cs="Arial"/>
          <w:spacing w:val="25"/>
        </w:rPr>
        <w:t xml:space="preserve"> </w:t>
      </w:r>
      <w:r w:rsidRPr="00FE6803">
        <w:rPr>
          <w:rFonts w:cs="Arial"/>
        </w:rPr>
        <w:t>aspect</w:t>
      </w:r>
      <w:r w:rsidRPr="00FE6803">
        <w:rPr>
          <w:rFonts w:cs="Arial"/>
          <w:spacing w:val="25"/>
        </w:rPr>
        <w:t xml:space="preserve"> </w:t>
      </w:r>
      <w:r w:rsidRPr="00FE6803">
        <w:rPr>
          <w:rFonts w:cs="Arial"/>
        </w:rPr>
        <w:t>of</w:t>
      </w:r>
      <w:r w:rsidRPr="00FE6803">
        <w:rPr>
          <w:rFonts w:cs="Arial"/>
          <w:spacing w:val="25"/>
        </w:rPr>
        <w:t xml:space="preserve"> </w:t>
      </w:r>
      <w:r w:rsidRPr="00FE6803">
        <w:rPr>
          <w:rFonts w:cs="Arial"/>
        </w:rPr>
        <w:t>records</w:t>
      </w:r>
      <w:r w:rsidRPr="00FE6803">
        <w:rPr>
          <w:rFonts w:cs="Arial"/>
          <w:spacing w:val="25"/>
        </w:rPr>
        <w:t xml:space="preserve"> </w:t>
      </w:r>
      <w:r w:rsidRPr="00FE6803">
        <w:rPr>
          <w:rFonts w:cs="Arial"/>
        </w:rPr>
        <w:t xml:space="preserve">management. </w:t>
      </w:r>
      <w:r w:rsidRPr="00FE6803">
        <w:rPr>
          <w:rFonts w:cs="Arial"/>
          <w:spacing w:val="48"/>
        </w:rPr>
        <w:t xml:space="preserve"> </w:t>
      </w:r>
      <w:r w:rsidRPr="00FE6803">
        <w:rPr>
          <w:rFonts w:cs="Arial"/>
        </w:rPr>
        <w:t>They</w:t>
      </w:r>
      <w:r w:rsidRPr="00FE6803">
        <w:rPr>
          <w:rFonts w:cs="Arial"/>
          <w:spacing w:val="24"/>
        </w:rPr>
        <w:t xml:space="preserve"> </w:t>
      </w:r>
      <w:r w:rsidRPr="00FE6803">
        <w:rPr>
          <w:rFonts w:cs="Arial"/>
        </w:rPr>
        <w:t>are</w:t>
      </w:r>
      <w:r w:rsidRPr="00FE6803">
        <w:rPr>
          <w:rFonts w:cs="Arial"/>
          <w:spacing w:val="24"/>
        </w:rPr>
        <w:t xml:space="preserve"> </w:t>
      </w:r>
      <w:r w:rsidRPr="00FE6803">
        <w:rPr>
          <w:rFonts w:cs="Arial"/>
        </w:rPr>
        <w:t>part</w:t>
      </w:r>
      <w:r w:rsidRPr="00FE6803">
        <w:rPr>
          <w:rFonts w:cs="Arial"/>
          <w:spacing w:val="24"/>
        </w:rPr>
        <w:t xml:space="preserve"> </w:t>
      </w:r>
      <w:r w:rsidRPr="00FE6803">
        <w:rPr>
          <w:rFonts w:cs="Arial"/>
        </w:rPr>
        <w:t>of</w:t>
      </w:r>
      <w:r w:rsidRPr="00FE6803">
        <w:rPr>
          <w:rFonts w:cs="Arial"/>
          <w:spacing w:val="24"/>
        </w:rPr>
        <w:t xml:space="preserve"> </w:t>
      </w:r>
      <w:r w:rsidRPr="00FE6803">
        <w:rPr>
          <w:rFonts w:cs="Arial"/>
        </w:rPr>
        <w:t>the</w:t>
      </w:r>
      <w:r w:rsidRPr="00FE6803">
        <w:rPr>
          <w:rFonts w:cs="Arial"/>
          <w:spacing w:val="24"/>
        </w:rPr>
        <w:t xml:space="preserve"> </w:t>
      </w:r>
      <w:r>
        <w:rPr>
          <w:rFonts w:cs="Arial"/>
        </w:rPr>
        <w:t>Council</w:t>
      </w:r>
      <w:r w:rsidRPr="00FE6803">
        <w:rPr>
          <w:rFonts w:cs="Arial"/>
        </w:rPr>
        <w:t>’s</w:t>
      </w:r>
      <w:r w:rsidRPr="00FE6803">
        <w:rPr>
          <w:rFonts w:cs="Arial"/>
          <w:spacing w:val="24"/>
        </w:rPr>
        <w:t xml:space="preserve"> </w:t>
      </w:r>
      <w:r w:rsidRPr="00FE6803">
        <w:rPr>
          <w:rFonts w:cs="Arial"/>
        </w:rPr>
        <w:t>wider business</w:t>
      </w:r>
      <w:r w:rsidRPr="00FE6803">
        <w:rPr>
          <w:rFonts w:cs="Arial"/>
          <w:spacing w:val="1"/>
        </w:rPr>
        <w:t xml:space="preserve"> </w:t>
      </w:r>
      <w:r w:rsidRPr="00FE6803">
        <w:rPr>
          <w:rFonts w:cs="Arial"/>
        </w:rPr>
        <w:t>continuity</w:t>
      </w:r>
      <w:r w:rsidRPr="00FE6803">
        <w:rPr>
          <w:rFonts w:cs="Arial"/>
          <w:spacing w:val="1"/>
        </w:rPr>
        <w:t xml:space="preserve"> </w:t>
      </w:r>
      <w:r w:rsidRPr="00FE6803">
        <w:rPr>
          <w:rFonts w:cs="Arial"/>
        </w:rPr>
        <w:t>and</w:t>
      </w:r>
      <w:r w:rsidRPr="00FE6803">
        <w:rPr>
          <w:rFonts w:cs="Arial"/>
          <w:spacing w:val="1"/>
        </w:rPr>
        <w:t xml:space="preserve"> </w:t>
      </w:r>
      <w:r w:rsidRPr="00FE6803">
        <w:rPr>
          <w:rFonts w:cs="Arial"/>
        </w:rPr>
        <w:t>risk</w:t>
      </w:r>
      <w:r w:rsidRPr="00FE6803">
        <w:rPr>
          <w:rFonts w:cs="Arial"/>
          <w:spacing w:val="1"/>
        </w:rPr>
        <w:t xml:space="preserve"> </w:t>
      </w:r>
      <w:r w:rsidRPr="00FE6803">
        <w:rPr>
          <w:rFonts w:cs="Arial"/>
        </w:rPr>
        <w:t>management</w:t>
      </w:r>
      <w:r w:rsidRPr="00FE6803">
        <w:rPr>
          <w:rFonts w:cs="Arial"/>
          <w:spacing w:val="1"/>
        </w:rPr>
        <w:t xml:space="preserve"> </w:t>
      </w:r>
      <w:r w:rsidRPr="00FE6803">
        <w:rPr>
          <w:rFonts w:cs="Arial"/>
        </w:rPr>
        <w:t xml:space="preserve">regime.  </w:t>
      </w:r>
      <w:r w:rsidRPr="00FE6803">
        <w:rPr>
          <w:rFonts w:cs="Arial"/>
          <w:spacing w:val="34"/>
        </w:rPr>
        <w:t xml:space="preserve"> </w:t>
      </w:r>
      <w:r w:rsidRPr="00FE6803">
        <w:rPr>
          <w:rFonts w:cs="Arial"/>
        </w:rPr>
        <w:t>All individuals have a responsibility to ensure that:</w:t>
      </w:r>
    </w:p>
    <w:p w14:paraId="2D4D0FFC" w14:textId="77777777" w:rsidR="00CE7444" w:rsidRPr="00FE6803" w:rsidRDefault="00CE7444" w:rsidP="00CE7444">
      <w:pPr>
        <w:widowControl w:val="0"/>
        <w:tabs>
          <w:tab w:val="left" w:pos="851"/>
        </w:tabs>
        <w:autoSpaceDE w:val="0"/>
        <w:autoSpaceDN w:val="0"/>
        <w:adjustRightInd w:val="0"/>
        <w:spacing w:before="7" w:line="170" w:lineRule="exact"/>
        <w:rPr>
          <w:rFonts w:cs="Arial"/>
        </w:rPr>
      </w:pPr>
    </w:p>
    <w:p w14:paraId="006AF5B7" w14:textId="77777777" w:rsidR="00CE7444" w:rsidRPr="00FE6803" w:rsidRDefault="00CE7444" w:rsidP="006F45EB">
      <w:pPr>
        <w:pStyle w:val="ListParagraph"/>
        <w:numPr>
          <w:ilvl w:val="0"/>
          <w:numId w:val="20"/>
        </w:numPr>
        <w:tabs>
          <w:tab w:val="left" w:pos="851"/>
        </w:tabs>
        <w:rPr>
          <w:rFonts w:ascii="Arial" w:hAnsi="Arial" w:cs="Arial"/>
          <w:sz w:val="22"/>
          <w:szCs w:val="22"/>
        </w:rPr>
      </w:pPr>
      <w:r w:rsidRPr="00FE6803">
        <w:rPr>
          <w:rFonts w:ascii="Arial" w:hAnsi="Arial" w:cs="Arial"/>
          <w:sz w:val="22"/>
          <w:szCs w:val="22"/>
        </w:rPr>
        <w:t>Records</w:t>
      </w:r>
      <w:r w:rsidRPr="00FE6803">
        <w:rPr>
          <w:rFonts w:ascii="Arial" w:hAnsi="Arial" w:cs="Arial"/>
          <w:spacing w:val="15"/>
          <w:sz w:val="22"/>
          <w:szCs w:val="22"/>
        </w:rPr>
        <w:t xml:space="preserve"> </w:t>
      </w:r>
      <w:r w:rsidRPr="00FE6803">
        <w:rPr>
          <w:rFonts w:ascii="Arial" w:hAnsi="Arial" w:cs="Arial"/>
          <w:spacing w:val="2"/>
          <w:sz w:val="22"/>
          <w:szCs w:val="22"/>
        </w:rPr>
        <w:t>(</w:t>
      </w:r>
      <w:r w:rsidRPr="00FE6803">
        <w:rPr>
          <w:rFonts w:ascii="Arial" w:hAnsi="Arial" w:cs="Arial"/>
          <w:sz w:val="22"/>
          <w:szCs w:val="22"/>
        </w:rPr>
        <w:t>whatever</w:t>
      </w:r>
      <w:r w:rsidRPr="00FE6803">
        <w:rPr>
          <w:rFonts w:ascii="Arial" w:hAnsi="Arial" w:cs="Arial"/>
          <w:spacing w:val="15"/>
          <w:sz w:val="22"/>
          <w:szCs w:val="22"/>
        </w:rPr>
        <w:t xml:space="preserve"> </w:t>
      </w:r>
      <w:r w:rsidRPr="00FE6803">
        <w:rPr>
          <w:rFonts w:ascii="Arial" w:hAnsi="Arial" w:cs="Arial"/>
          <w:sz w:val="22"/>
          <w:szCs w:val="22"/>
        </w:rPr>
        <w:t>their</w:t>
      </w:r>
      <w:r w:rsidRPr="00FE6803">
        <w:rPr>
          <w:rFonts w:ascii="Arial" w:hAnsi="Arial" w:cs="Arial"/>
          <w:spacing w:val="15"/>
          <w:sz w:val="22"/>
          <w:szCs w:val="22"/>
        </w:rPr>
        <w:t xml:space="preserve"> </w:t>
      </w:r>
      <w:r w:rsidRPr="00FE6803">
        <w:rPr>
          <w:rFonts w:ascii="Arial" w:hAnsi="Arial" w:cs="Arial"/>
          <w:sz w:val="22"/>
          <w:szCs w:val="22"/>
        </w:rPr>
        <w:t>medium</w:t>
      </w:r>
      <w:r w:rsidRPr="00FE6803">
        <w:rPr>
          <w:rFonts w:ascii="Arial" w:hAnsi="Arial" w:cs="Arial"/>
          <w:spacing w:val="15"/>
          <w:sz w:val="22"/>
          <w:szCs w:val="22"/>
        </w:rPr>
        <w:t xml:space="preserve"> </w:t>
      </w:r>
      <w:r w:rsidRPr="00FE6803">
        <w:rPr>
          <w:rFonts w:ascii="Arial" w:hAnsi="Arial" w:cs="Arial"/>
          <w:sz w:val="22"/>
          <w:szCs w:val="22"/>
        </w:rPr>
        <w:t>or</w:t>
      </w:r>
      <w:r w:rsidRPr="00FE6803">
        <w:rPr>
          <w:rFonts w:ascii="Arial" w:hAnsi="Arial" w:cs="Arial"/>
          <w:spacing w:val="15"/>
          <w:sz w:val="22"/>
          <w:szCs w:val="22"/>
        </w:rPr>
        <w:t xml:space="preserve"> </w:t>
      </w:r>
      <w:r w:rsidRPr="00FE6803">
        <w:rPr>
          <w:rFonts w:ascii="Arial" w:hAnsi="Arial" w:cs="Arial"/>
          <w:sz w:val="22"/>
          <w:szCs w:val="22"/>
        </w:rPr>
        <w:t>f</w:t>
      </w:r>
      <w:r w:rsidRPr="00FE6803">
        <w:rPr>
          <w:rFonts w:ascii="Arial" w:hAnsi="Arial" w:cs="Arial"/>
          <w:spacing w:val="-1"/>
          <w:sz w:val="22"/>
          <w:szCs w:val="22"/>
        </w:rPr>
        <w:t>o</w:t>
      </w:r>
      <w:r w:rsidRPr="00FE6803">
        <w:rPr>
          <w:rFonts w:ascii="Arial" w:hAnsi="Arial" w:cs="Arial"/>
          <w:sz w:val="22"/>
          <w:szCs w:val="22"/>
        </w:rPr>
        <w:t>rmat)</w:t>
      </w:r>
      <w:r w:rsidRPr="00FE6803">
        <w:rPr>
          <w:rFonts w:ascii="Arial" w:hAnsi="Arial" w:cs="Arial"/>
          <w:spacing w:val="15"/>
          <w:sz w:val="22"/>
          <w:szCs w:val="22"/>
        </w:rPr>
        <w:t xml:space="preserve"> </w:t>
      </w:r>
      <w:r w:rsidRPr="00FE6803">
        <w:rPr>
          <w:rFonts w:ascii="Arial" w:hAnsi="Arial" w:cs="Arial"/>
          <w:sz w:val="22"/>
          <w:szCs w:val="22"/>
        </w:rPr>
        <w:t>that</w:t>
      </w:r>
      <w:r w:rsidRPr="00FE6803">
        <w:rPr>
          <w:rFonts w:ascii="Arial" w:hAnsi="Arial" w:cs="Arial"/>
          <w:spacing w:val="15"/>
          <w:sz w:val="22"/>
          <w:szCs w:val="22"/>
        </w:rPr>
        <w:t xml:space="preserve"> </w:t>
      </w:r>
      <w:r w:rsidRPr="00FE6803">
        <w:rPr>
          <w:rFonts w:ascii="Arial" w:hAnsi="Arial" w:cs="Arial"/>
          <w:sz w:val="22"/>
          <w:szCs w:val="22"/>
        </w:rPr>
        <w:t>are</w:t>
      </w:r>
      <w:r w:rsidRPr="00FE6803">
        <w:rPr>
          <w:rFonts w:ascii="Arial" w:hAnsi="Arial" w:cs="Arial"/>
          <w:spacing w:val="15"/>
          <w:sz w:val="22"/>
          <w:szCs w:val="22"/>
        </w:rPr>
        <w:t xml:space="preserve"> </w:t>
      </w:r>
      <w:r w:rsidRPr="00FE6803">
        <w:rPr>
          <w:rFonts w:ascii="Arial" w:hAnsi="Arial" w:cs="Arial"/>
          <w:sz w:val="22"/>
          <w:szCs w:val="22"/>
        </w:rPr>
        <w:t>vit</w:t>
      </w:r>
      <w:r w:rsidRPr="00FE6803">
        <w:rPr>
          <w:rFonts w:ascii="Arial" w:hAnsi="Arial" w:cs="Arial"/>
          <w:spacing w:val="-1"/>
          <w:sz w:val="22"/>
          <w:szCs w:val="22"/>
        </w:rPr>
        <w:t>a</w:t>
      </w:r>
      <w:r w:rsidRPr="00FE6803">
        <w:rPr>
          <w:rFonts w:ascii="Arial" w:hAnsi="Arial" w:cs="Arial"/>
          <w:sz w:val="22"/>
          <w:szCs w:val="22"/>
        </w:rPr>
        <w:t>l</w:t>
      </w:r>
      <w:r w:rsidRPr="00FE6803">
        <w:rPr>
          <w:rFonts w:ascii="Arial" w:hAnsi="Arial" w:cs="Arial"/>
          <w:spacing w:val="15"/>
          <w:sz w:val="22"/>
          <w:szCs w:val="22"/>
        </w:rPr>
        <w:t xml:space="preserve"> </w:t>
      </w:r>
      <w:r w:rsidRPr="00FE6803">
        <w:rPr>
          <w:rFonts w:ascii="Arial" w:hAnsi="Arial" w:cs="Arial"/>
          <w:sz w:val="22"/>
          <w:szCs w:val="22"/>
        </w:rPr>
        <w:t>to</w:t>
      </w:r>
      <w:r w:rsidRPr="00FE6803">
        <w:rPr>
          <w:rFonts w:ascii="Arial" w:hAnsi="Arial" w:cs="Arial"/>
          <w:spacing w:val="15"/>
          <w:sz w:val="22"/>
          <w:szCs w:val="22"/>
        </w:rPr>
        <w:t xml:space="preserve"> </w:t>
      </w:r>
      <w:r w:rsidRPr="00FE6803">
        <w:rPr>
          <w:rFonts w:ascii="Arial" w:hAnsi="Arial" w:cs="Arial"/>
          <w:sz w:val="22"/>
          <w:szCs w:val="22"/>
        </w:rPr>
        <w:t>the</w:t>
      </w:r>
      <w:r w:rsidRPr="00FE6803">
        <w:rPr>
          <w:rFonts w:ascii="Arial" w:hAnsi="Arial" w:cs="Arial"/>
          <w:spacing w:val="15"/>
          <w:sz w:val="22"/>
          <w:szCs w:val="22"/>
        </w:rPr>
        <w:t xml:space="preserve"> </w:t>
      </w:r>
      <w:r>
        <w:rPr>
          <w:rFonts w:ascii="Arial" w:hAnsi="Arial" w:cs="Arial"/>
          <w:sz w:val="22"/>
          <w:szCs w:val="22"/>
        </w:rPr>
        <w:t>Council</w:t>
      </w:r>
      <w:r w:rsidRPr="00FE6803">
        <w:rPr>
          <w:rFonts w:ascii="Arial" w:hAnsi="Arial" w:cs="Arial"/>
          <w:spacing w:val="15"/>
          <w:sz w:val="22"/>
          <w:szCs w:val="22"/>
        </w:rPr>
        <w:t xml:space="preserve"> </w:t>
      </w:r>
      <w:r w:rsidRPr="00FE6803">
        <w:rPr>
          <w:rFonts w:ascii="Arial" w:hAnsi="Arial" w:cs="Arial"/>
          <w:sz w:val="22"/>
          <w:szCs w:val="22"/>
        </w:rPr>
        <w:t>in the event of an emergency or e</w:t>
      </w:r>
      <w:r w:rsidRPr="00FE6803">
        <w:rPr>
          <w:rFonts w:ascii="Arial" w:hAnsi="Arial" w:cs="Arial"/>
          <w:spacing w:val="1"/>
          <w:sz w:val="22"/>
          <w:szCs w:val="22"/>
        </w:rPr>
        <w:t>s</w:t>
      </w:r>
      <w:r w:rsidRPr="00FE6803">
        <w:rPr>
          <w:rFonts w:ascii="Arial" w:hAnsi="Arial" w:cs="Arial"/>
          <w:sz w:val="22"/>
          <w:szCs w:val="22"/>
        </w:rPr>
        <w:t>senti</w:t>
      </w:r>
      <w:r w:rsidRPr="00FE6803">
        <w:rPr>
          <w:rFonts w:ascii="Arial" w:hAnsi="Arial" w:cs="Arial"/>
          <w:spacing w:val="1"/>
          <w:sz w:val="22"/>
          <w:szCs w:val="22"/>
        </w:rPr>
        <w:t>a</w:t>
      </w:r>
      <w:r w:rsidRPr="00FE6803">
        <w:rPr>
          <w:rFonts w:ascii="Arial" w:hAnsi="Arial" w:cs="Arial"/>
          <w:sz w:val="22"/>
          <w:szCs w:val="22"/>
        </w:rPr>
        <w:t>l to i</w:t>
      </w:r>
      <w:r w:rsidRPr="00FE6803">
        <w:rPr>
          <w:rFonts w:ascii="Arial" w:hAnsi="Arial" w:cs="Arial"/>
          <w:spacing w:val="2"/>
          <w:sz w:val="22"/>
          <w:szCs w:val="22"/>
        </w:rPr>
        <w:t>t</w:t>
      </w:r>
      <w:r w:rsidRPr="00FE6803">
        <w:rPr>
          <w:rFonts w:ascii="Arial" w:hAnsi="Arial" w:cs="Arial"/>
          <w:sz w:val="22"/>
          <w:szCs w:val="22"/>
        </w:rPr>
        <w:t>s continuation of bu</w:t>
      </w:r>
      <w:r w:rsidRPr="00FE6803">
        <w:rPr>
          <w:rFonts w:ascii="Arial" w:hAnsi="Arial" w:cs="Arial"/>
          <w:spacing w:val="1"/>
          <w:sz w:val="22"/>
          <w:szCs w:val="22"/>
        </w:rPr>
        <w:t>s</w:t>
      </w:r>
      <w:r w:rsidRPr="00FE6803">
        <w:rPr>
          <w:rFonts w:ascii="Arial" w:hAnsi="Arial" w:cs="Arial"/>
          <w:sz w:val="22"/>
          <w:szCs w:val="22"/>
        </w:rPr>
        <w:t>iness are identified and sufficiently protected.</w:t>
      </w:r>
    </w:p>
    <w:p w14:paraId="226125AE" w14:textId="77777777" w:rsidR="00CE7444" w:rsidRPr="00FE6803" w:rsidRDefault="00CE7444" w:rsidP="00CE7444">
      <w:pPr>
        <w:tabs>
          <w:tab w:val="left" w:pos="851"/>
        </w:tabs>
        <w:rPr>
          <w:rFonts w:cs="Arial"/>
        </w:rPr>
      </w:pPr>
    </w:p>
    <w:p w14:paraId="03EF4089" w14:textId="77777777" w:rsidR="00CE7444" w:rsidRPr="00FE6803" w:rsidRDefault="00CE7444" w:rsidP="006F45EB">
      <w:pPr>
        <w:pStyle w:val="ListParagraph"/>
        <w:numPr>
          <w:ilvl w:val="0"/>
          <w:numId w:val="20"/>
        </w:numPr>
        <w:tabs>
          <w:tab w:val="left" w:pos="851"/>
        </w:tabs>
        <w:rPr>
          <w:rFonts w:ascii="Arial" w:hAnsi="Arial" w:cs="Arial"/>
          <w:sz w:val="22"/>
          <w:szCs w:val="22"/>
        </w:rPr>
      </w:pPr>
      <w:r w:rsidRPr="00FE6803">
        <w:rPr>
          <w:rFonts w:ascii="Arial" w:hAnsi="Arial" w:cs="Arial"/>
          <w:position w:val="-1"/>
          <w:sz w:val="22"/>
          <w:szCs w:val="22"/>
        </w:rPr>
        <w:t>Measures</w:t>
      </w:r>
      <w:r w:rsidRPr="00FE6803">
        <w:rPr>
          <w:rFonts w:ascii="Arial" w:hAnsi="Arial" w:cs="Arial"/>
          <w:spacing w:val="10"/>
          <w:position w:val="-1"/>
          <w:sz w:val="22"/>
          <w:szCs w:val="22"/>
        </w:rPr>
        <w:t xml:space="preserve"> </w:t>
      </w:r>
      <w:r w:rsidRPr="00FE6803">
        <w:rPr>
          <w:rFonts w:ascii="Arial" w:hAnsi="Arial" w:cs="Arial"/>
          <w:position w:val="-1"/>
          <w:sz w:val="22"/>
          <w:szCs w:val="22"/>
        </w:rPr>
        <w:t>are</w:t>
      </w:r>
      <w:r w:rsidRPr="00FE6803">
        <w:rPr>
          <w:rFonts w:ascii="Arial" w:hAnsi="Arial" w:cs="Arial"/>
          <w:spacing w:val="10"/>
          <w:position w:val="-1"/>
          <w:sz w:val="22"/>
          <w:szCs w:val="22"/>
        </w:rPr>
        <w:t xml:space="preserve"> </w:t>
      </w:r>
      <w:r w:rsidRPr="00FE6803">
        <w:rPr>
          <w:rFonts w:ascii="Arial" w:hAnsi="Arial" w:cs="Arial"/>
          <w:position w:val="-1"/>
          <w:sz w:val="22"/>
          <w:szCs w:val="22"/>
        </w:rPr>
        <w:t>in</w:t>
      </w:r>
      <w:r w:rsidRPr="00FE6803">
        <w:rPr>
          <w:rFonts w:ascii="Arial" w:hAnsi="Arial" w:cs="Arial"/>
          <w:spacing w:val="10"/>
          <w:position w:val="-1"/>
          <w:sz w:val="22"/>
          <w:szCs w:val="22"/>
        </w:rPr>
        <w:t xml:space="preserve"> </w:t>
      </w:r>
      <w:r w:rsidRPr="00FE6803">
        <w:rPr>
          <w:rFonts w:ascii="Arial" w:hAnsi="Arial" w:cs="Arial"/>
          <w:position w:val="-1"/>
          <w:sz w:val="22"/>
          <w:szCs w:val="22"/>
        </w:rPr>
        <w:t>pla</w:t>
      </w:r>
      <w:r w:rsidRPr="00FE6803">
        <w:rPr>
          <w:rFonts w:ascii="Arial" w:hAnsi="Arial" w:cs="Arial"/>
          <w:spacing w:val="1"/>
          <w:position w:val="-1"/>
          <w:sz w:val="22"/>
          <w:szCs w:val="22"/>
        </w:rPr>
        <w:t>c</w:t>
      </w:r>
      <w:r w:rsidRPr="00FE6803">
        <w:rPr>
          <w:rFonts w:ascii="Arial" w:hAnsi="Arial" w:cs="Arial"/>
          <w:position w:val="-1"/>
          <w:sz w:val="22"/>
          <w:szCs w:val="22"/>
        </w:rPr>
        <w:t>e</w:t>
      </w:r>
      <w:r w:rsidRPr="00FE6803">
        <w:rPr>
          <w:rFonts w:ascii="Arial" w:hAnsi="Arial" w:cs="Arial"/>
          <w:spacing w:val="10"/>
          <w:position w:val="-1"/>
          <w:sz w:val="22"/>
          <w:szCs w:val="22"/>
        </w:rPr>
        <w:t xml:space="preserve"> </w:t>
      </w:r>
      <w:r w:rsidRPr="00FE6803">
        <w:rPr>
          <w:rFonts w:ascii="Arial" w:hAnsi="Arial" w:cs="Arial"/>
          <w:position w:val="-1"/>
          <w:sz w:val="22"/>
          <w:szCs w:val="22"/>
        </w:rPr>
        <w:t>to</w:t>
      </w:r>
      <w:r w:rsidRPr="00FE6803">
        <w:rPr>
          <w:rFonts w:ascii="Arial" w:hAnsi="Arial" w:cs="Arial"/>
          <w:spacing w:val="10"/>
          <w:position w:val="-1"/>
          <w:sz w:val="22"/>
          <w:szCs w:val="22"/>
        </w:rPr>
        <w:t xml:space="preserve"> </w:t>
      </w:r>
      <w:r w:rsidRPr="00FE6803">
        <w:rPr>
          <w:rFonts w:ascii="Arial" w:hAnsi="Arial" w:cs="Arial"/>
          <w:position w:val="-1"/>
          <w:sz w:val="22"/>
          <w:szCs w:val="22"/>
        </w:rPr>
        <w:t>prevent</w:t>
      </w:r>
      <w:r w:rsidRPr="00FE6803">
        <w:rPr>
          <w:rFonts w:ascii="Arial" w:hAnsi="Arial" w:cs="Arial"/>
          <w:spacing w:val="11"/>
          <w:position w:val="-1"/>
          <w:sz w:val="22"/>
          <w:szCs w:val="22"/>
        </w:rPr>
        <w:t xml:space="preserve"> </w:t>
      </w:r>
      <w:r w:rsidRPr="00FE6803">
        <w:rPr>
          <w:rFonts w:ascii="Arial" w:hAnsi="Arial" w:cs="Arial"/>
          <w:position w:val="-1"/>
          <w:sz w:val="22"/>
          <w:szCs w:val="22"/>
        </w:rPr>
        <w:t>disasters</w:t>
      </w:r>
      <w:r w:rsidRPr="00FE6803">
        <w:rPr>
          <w:rFonts w:ascii="Arial" w:hAnsi="Arial" w:cs="Arial"/>
          <w:spacing w:val="10"/>
          <w:position w:val="-1"/>
          <w:sz w:val="22"/>
          <w:szCs w:val="22"/>
        </w:rPr>
        <w:t xml:space="preserve"> </w:t>
      </w:r>
      <w:r w:rsidRPr="00FE6803">
        <w:rPr>
          <w:rFonts w:ascii="Arial" w:hAnsi="Arial" w:cs="Arial"/>
          <w:position w:val="-1"/>
          <w:sz w:val="22"/>
          <w:szCs w:val="22"/>
        </w:rPr>
        <w:t>compromising</w:t>
      </w:r>
      <w:r w:rsidRPr="00FE6803">
        <w:rPr>
          <w:rFonts w:ascii="Arial" w:hAnsi="Arial" w:cs="Arial"/>
          <w:spacing w:val="10"/>
          <w:position w:val="-1"/>
          <w:sz w:val="22"/>
          <w:szCs w:val="22"/>
        </w:rPr>
        <w:t xml:space="preserve"> </w:t>
      </w:r>
      <w:r w:rsidRPr="00FE6803">
        <w:rPr>
          <w:rFonts w:ascii="Arial" w:hAnsi="Arial" w:cs="Arial"/>
          <w:position w:val="-1"/>
          <w:sz w:val="22"/>
          <w:szCs w:val="22"/>
        </w:rPr>
        <w:t>the</w:t>
      </w:r>
      <w:r w:rsidRPr="00FE6803">
        <w:rPr>
          <w:rFonts w:ascii="Arial" w:hAnsi="Arial" w:cs="Arial"/>
          <w:spacing w:val="10"/>
          <w:position w:val="-1"/>
          <w:sz w:val="22"/>
          <w:szCs w:val="22"/>
        </w:rPr>
        <w:t xml:space="preserve"> </w:t>
      </w:r>
      <w:r w:rsidRPr="00FE6803">
        <w:rPr>
          <w:rFonts w:ascii="Arial" w:hAnsi="Arial" w:cs="Arial"/>
          <w:position w:val="-1"/>
          <w:sz w:val="22"/>
          <w:szCs w:val="22"/>
        </w:rPr>
        <w:t>records</w:t>
      </w:r>
      <w:r w:rsidRPr="00FE6803">
        <w:rPr>
          <w:rFonts w:ascii="Arial" w:hAnsi="Arial" w:cs="Arial"/>
          <w:spacing w:val="10"/>
          <w:position w:val="-1"/>
          <w:sz w:val="22"/>
          <w:szCs w:val="22"/>
        </w:rPr>
        <w:t xml:space="preserve"> </w:t>
      </w:r>
      <w:r w:rsidRPr="00FE6803">
        <w:rPr>
          <w:rFonts w:ascii="Arial" w:hAnsi="Arial" w:cs="Arial"/>
          <w:position w:val="-1"/>
          <w:sz w:val="22"/>
          <w:szCs w:val="22"/>
        </w:rPr>
        <w:t xml:space="preserve">and </w:t>
      </w:r>
      <w:r w:rsidRPr="00FE6803">
        <w:rPr>
          <w:rFonts w:ascii="Arial" w:hAnsi="Arial" w:cs="Arial"/>
          <w:sz w:val="22"/>
          <w:szCs w:val="22"/>
        </w:rPr>
        <w:t>record keeping systems.</w:t>
      </w:r>
    </w:p>
    <w:p w14:paraId="0C8B68DB" w14:textId="77777777" w:rsidR="00CE7444" w:rsidRPr="00FE6803" w:rsidRDefault="00CE7444" w:rsidP="00CE7444">
      <w:pPr>
        <w:widowControl w:val="0"/>
        <w:tabs>
          <w:tab w:val="left" w:pos="851"/>
        </w:tabs>
        <w:autoSpaceDE w:val="0"/>
        <w:autoSpaceDN w:val="0"/>
        <w:adjustRightInd w:val="0"/>
        <w:spacing w:line="200" w:lineRule="exact"/>
        <w:rPr>
          <w:rFonts w:eastAsia="PMingLiU" w:cs="Arial"/>
        </w:rPr>
      </w:pPr>
    </w:p>
    <w:p w14:paraId="5B42414F" w14:textId="77777777" w:rsidR="00CE7444" w:rsidRPr="00FE6803" w:rsidRDefault="00CE7444" w:rsidP="00CE7444">
      <w:pPr>
        <w:widowControl w:val="0"/>
        <w:tabs>
          <w:tab w:val="left" w:pos="851"/>
        </w:tabs>
        <w:autoSpaceDE w:val="0"/>
        <w:autoSpaceDN w:val="0"/>
        <w:adjustRightInd w:val="0"/>
        <w:ind w:left="120" w:right="6944"/>
        <w:rPr>
          <w:rFonts w:eastAsia="PMingLiU" w:cs="Arial"/>
        </w:rPr>
      </w:pPr>
      <w:r w:rsidRPr="00FE6803">
        <w:rPr>
          <w:rFonts w:eastAsia="PMingLiU" w:cs="Arial"/>
          <w:b/>
          <w:bCs/>
        </w:rPr>
        <w:t>Version control</w:t>
      </w:r>
    </w:p>
    <w:p w14:paraId="17D0482F" w14:textId="77777777" w:rsidR="00CE7444" w:rsidRPr="00FE6803" w:rsidRDefault="00CE7444" w:rsidP="00CE7444">
      <w:pPr>
        <w:widowControl w:val="0"/>
        <w:tabs>
          <w:tab w:val="left" w:pos="851"/>
        </w:tabs>
        <w:autoSpaceDE w:val="0"/>
        <w:autoSpaceDN w:val="0"/>
        <w:adjustRightInd w:val="0"/>
        <w:spacing w:before="15" w:line="260" w:lineRule="exact"/>
        <w:rPr>
          <w:rFonts w:eastAsia="PMingLiU" w:cs="Arial"/>
        </w:rPr>
      </w:pPr>
    </w:p>
    <w:p w14:paraId="2C6DF204" w14:textId="77777777" w:rsidR="00CE7444" w:rsidRPr="00FE6803" w:rsidRDefault="00CE7444" w:rsidP="00CE7444">
      <w:pPr>
        <w:widowControl w:val="0"/>
        <w:tabs>
          <w:tab w:val="left" w:pos="851"/>
        </w:tabs>
        <w:autoSpaceDE w:val="0"/>
        <w:autoSpaceDN w:val="0"/>
        <w:adjustRightInd w:val="0"/>
        <w:ind w:left="120" w:right="59"/>
        <w:rPr>
          <w:rFonts w:eastAsia="PMingLiU" w:cs="Arial"/>
        </w:rPr>
      </w:pPr>
      <w:r w:rsidRPr="00FE6803">
        <w:rPr>
          <w:rFonts w:eastAsia="PMingLiU" w:cs="Arial"/>
        </w:rPr>
        <w:t>Effective version control is</w:t>
      </w:r>
      <w:r w:rsidRPr="00FE6803">
        <w:rPr>
          <w:rFonts w:eastAsia="PMingLiU" w:cs="Arial"/>
          <w:spacing w:val="1"/>
        </w:rPr>
        <w:t xml:space="preserve"> </w:t>
      </w:r>
      <w:r w:rsidRPr="00FE6803">
        <w:rPr>
          <w:rFonts w:eastAsia="PMingLiU" w:cs="Arial"/>
        </w:rPr>
        <w:t>essential to</w:t>
      </w:r>
      <w:r w:rsidRPr="00FE6803">
        <w:rPr>
          <w:rFonts w:eastAsia="PMingLiU" w:cs="Arial"/>
          <w:spacing w:val="2"/>
        </w:rPr>
        <w:t xml:space="preserve"> </w:t>
      </w:r>
      <w:r w:rsidRPr="00FE6803">
        <w:rPr>
          <w:rFonts w:eastAsia="PMingLiU" w:cs="Arial"/>
        </w:rPr>
        <w:t>good records management practice. It is particularly</w:t>
      </w:r>
      <w:r w:rsidRPr="00FE6803">
        <w:rPr>
          <w:rFonts w:eastAsia="PMingLiU" w:cs="Arial"/>
          <w:spacing w:val="1"/>
        </w:rPr>
        <w:t xml:space="preserve"> </w:t>
      </w:r>
      <w:r w:rsidRPr="00FE6803">
        <w:rPr>
          <w:rFonts w:eastAsia="PMingLiU" w:cs="Arial"/>
        </w:rPr>
        <w:t>vital whe</w:t>
      </w:r>
      <w:r w:rsidRPr="00FE6803">
        <w:rPr>
          <w:rFonts w:eastAsia="PMingLiU" w:cs="Arial"/>
          <w:spacing w:val="2"/>
        </w:rPr>
        <w:t>r</w:t>
      </w:r>
      <w:r w:rsidRPr="00FE6803">
        <w:rPr>
          <w:rFonts w:eastAsia="PMingLiU" w:cs="Arial"/>
        </w:rPr>
        <w:t>e electronic docume</w:t>
      </w:r>
      <w:r w:rsidRPr="00FE6803">
        <w:rPr>
          <w:rFonts w:eastAsia="PMingLiU" w:cs="Arial"/>
          <w:spacing w:val="2"/>
        </w:rPr>
        <w:t>n</w:t>
      </w:r>
      <w:r w:rsidRPr="00FE6803">
        <w:rPr>
          <w:rFonts w:eastAsia="PMingLiU" w:cs="Arial"/>
        </w:rPr>
        <w:t>ts</w:t>
      </w:r>
      <w:r w:rsidRPr="00FE6803">
        <w:rPr>
          <w:rFonts w:eastAsia="PMingLiU" w:cs="Arial"/>
          <w:spacing w:val="1"/>
        </w:rPr>
        <w:t xml:space="preserve"> </w:t>
      </w:r>
      <w:r w:rsidRPr="00FE6803">
        <w:rPr>
          <w:rFonts w:eastAsia="PMingLiU" w:cs="Arial"/>
        </w:rPr>
        <w:t>are</w:t>
      </w:r>
      <w:r w:rsidRPr="00FE6803">
        <w:rPr>
          <w:rFonts w:eastAsia="PMingLiU" w:cs="Arial"/>
          <w:spacing w:val="1"/>
        </w:rPr>
        <w:t xml:space="preserve"> </w:t>
      </w:r>
      <w:r w:rsidRPr="00FE6803">
        <w:rPr>
          <w:rFonts w:eastAsia="PMingLiU" w:cs="Arial"/>
        </w:rPr>
        <w:t>stored</w:t>
      </w:r>
      <w:r w:rsidRPr="00FE6803">
        <w:rPr>
          <w:rFonts w:eastAsia="PMingLiU" w:cs="Arial"/>
          <w:spacing w:val="1"/>
        </w:rPr>
        <w:t xml:space="preserve"> </w:t>
      </w:r>
      <w:r w:rsidRPr="00FE6803">
        <w:rPr>
          <w:rFonts w:eastAsia="PMingLiU" w:cs="Arial"/>
        </w:rPr>
        <w:t>in</w:t>
      </w:r>
      <w:r w:rsidRPr="00FE6803">
        <w:rPr>
          <w:rFonts w:eastAsia="PMingLiU" w:cs="Arial"/>
          <w:spacing w:val="1"/>
        </w:rPr>
        <w:t xml:space="preserve"> </w:t>
      </w:r>
      <w:r w:rsidRPr="00FE6803">
        <w:rPr>
          <w:rFonts w:eastAsia="PMingLiU" w:cs="Arial"/>
        </w:rPr>
        <w:t>a</w:t>
      </w:r>
      <w:r w:rsidRPr="00FE6803">
        <w:rPr>
          <w:rFonts w:eastAsia="PMingLiU" w:cs="Arial"/>
          <w:spacing w:val="1"/>
        </w:rPr>
        <w:t xml:space="preserve"> </w:t>
      </w:r>
      <w:r w:rsidRPr="00FE6803">
        <w:rPr>
          <w:rFonts w:eastAsia="PMingLiU" w:cs="Arial"/>
        </w:rPr>
        <w:t>shared</w:t>
      </w:r>
      <w:r w:rsidRPr="00FE6803">
        <w:rPr>
          <w:rFonts w:eastAsia="PMingLiU" w:cs="Arial"/>
          <w:spacing w:val="1"/>
        </w:rPr>
        <w:t xml:space="preserve"> </w:t>
      </w:r>
      <w:r w:rsidRPr="00FE6803">
        <w:rPr>
          <w:rFonts w:eastAsia="PMingLiU" w:cs="Arial"/>
        </w:rPr>
        <w:t>area</w:t>
      </w:r>
      <w:r w:rsidRPr="00FE6803">
        <w:rPr>
          <w:rFonts w:eastAsia="PMingLiU" w:cs="Arial"/>
          <w:spacing w:val="1"/>
        </w:rPr>
        <w:t xml:space="preserve"> </w:t>
      </w:r>
      <w:r w:rsidRPr="00FE6803">
        <w:rPr>
          <w:rFonts w:eastAsia="PMingLiU" w:cs="Arial"/>
        </w:rPr>
        <w:t>where they may be updated by a number of different users. Whenever any alteration is made to a record, it must be alloca</w:t>
      </w:r>
      <w:r w:rsidRPr="00FE6803">
        <w:rPr>
          <w:rFonts w:eastAsia="PMingLiU" w:cs="Arial"/>
          <w:spacing w:val="1"/>
        </w:rPr>
        <w:t>t</w:t>
      </w:r>
      <w:r w:rsidRPr="00FE6803">
        <w:rPr>
          <w:rFonts w:eastAsia="PMingLiU" w:cs="Arial"/>
        </w:rPr>
        <w:t>ed a new version number. These should u</w:t>
      </w:r>
      <w:r w:rsidRPr="00FE6803">
        <w:rPr>
          <w:rFonts w:eastAsia="PMingLiU" w:cs="Arial"/>
          <w:spacing w:val="1"/>
        </w:rPr>
        <w:t>s</w:t>
      </w:r>
      <w:r w:rsidRPr="00FE6803">
        <w:rPr>
          <w:rFonts w:eastAsia="PMingLiU" w:cs="Arial"/>
        </w:rPr>
        <w:t>e consecuti</w:t>
      </w:r>
      <w:r w:rsidRPr="00FE6803">
        <w:rPr>
          <w:rFonts w:eastAsia="PMingLiU" w:cs="Arial"/>
          <w:spacing w:val="1"/>
        </w:rPr>
        <w:t>v</w:t>
      </w:r>
      <w:r w:rsidRPr="00FE6803">
        <w:rPr>
          <w:rFonts w:eastAsia="PMingLiU" w:cs="Arial"/>
        </w:rPr>
        <w:t>e</w:t>
      </w:r>
      <w:r w:rsidRPr="00FE6803">
        <w:rPr>
          <w:rFonts w:eastAsia="PMingLiU" w:cs="Arial"/>
          <w:spacing w:val="2"/>
        </w:rPr>
        <w:t xml:space="preserve"> </w:t>
      </w:r>
      <w:r w:rsidRPr="00FE6803">
        <w:rPr>
          <w:rFonts w:eastAsia="PMingLiU" w:cs="Arial"/>
        </w:rPr>
        <w:t>numbering</w:t>
      </w:r>
      <w:r w:rsidRPr="00FE6803">
        <w:rPr>
          <w:rFonts w:eastAsia="PMingLiU" w:cs="Arial"/>
          <w:spacing w:val="2"/>
        </w:rPr>
        <w:t xml:space="preserve"> </w:t>
      </w:r>
      <w:r w:rsidRPr="00FE6803">
        <w:rPr>
          <w:rFonts w:eastAsia="PMingLiU" w:cs="Arial"/>
        </w:rPr>
        <w:t>in</w:t>
      </w:r>
      <w:r w:rsidRPr="00FE6803">
        <w:rPr>
          <w:rFonts w:eastAsia="PMingLiU" w:cs="Arial"/>
          <w:spacing w:val="2"/>
        </w:rPr>
        <w:t xml:space="preserve"> </w:t>
      </w:r>
      <w:r w:rsidRPr="00FE6803">
        <w:rPr>
          <w:rFonts w:eastAsia="PMingLiU" w:cs="Arial"/>
        </w:rPr>
        <w:t>a</w:t>
      </w:r>
      <w:r w:rsidRPr="00FE6803">
        <w:rPr>
          <w:rFonts w:eastAsia="PMingLiU" w:cs="Arial"/>
          <w:spacing w:val="3"/>
        </w:rPr>
        <w:t xml:space="preserve"> </w:t>
      </w:r>
      <w:r w:rsidRPr="00FE6803">
        <w:rPr>
          <w:rFonts w:eastAsia="PMingLiU" w:cs="Arial"/>
        </w:rPr>
        <w:t>standard</w:t>
      </w:r>
      <w:r w:rsidRPr="00FE6803">
        <w:rPr>
          <w:rFonts w:eastAsia="PMingLiU" w:cs="Arial"/>
          <w:spacing w:val="2"/>
        </w:rPr>
        <w:t xml:space="preserve"> </w:t>
      </w:r>
      <w:r w:rsidRPr="00FE6803">
        <w:rPr>
          <w:rFonts w:eastAsia="PMingLiU" w:cs="Arial"/>
        </w:rPr>
        <w:t>format</w:t>
      </w:r>
      <w:r w:rsidRPr="00FE6803">
        <w:rPr>
          <w:rFonts w:eastAsia="PMingLiU" w:cs="Arial"/>
          <w:spacing w:val="2"/>
        </w:rPr>
        <w:t xml:space="preserve"> </w:t>
      </w:r>
      <w:r w:rsidRPr="00FE6803">
        <w:rPr>
          <w:rFonts w:eastAsia="PMingLiU" w:cs="Arial"/>
        </w:rPr>
        <w:t>(i.e.</w:t>
      </w:r>
      <w:r w:rsidRPr="00FE6803">
        <w:rPr>
          <w:rFonts w:eastAsia="PMingLiU" w:cs="Arial"/>
          <w:spacing w:val="2"/>
        </w:rPr>
        <w:t xml:space="preserve"> </w:t>
      </w:r>
      <w:r w:rsidRPr="00FE6803">
        <w:rPr>
          <w:rFonts w:eastAsia="PMingLiU" w:cs="Arial"/>
        </w:rPr>
        <w:t>Draft records</w:t>
      </w:r>
      <w:r w:rsidRPr="00FE6803">
        <w:rPr>
          <w:rFonts w:eastAsia="PMingLiU" w:cs="Arial"/>
          <w:spacing w:val="2"/>
        </w:rPr>
        <w:t xml:space="preserve"> </w:t>
      </w:r>
      <w:r w:rsidRPr="00FE6803">
        <w:rPr>
          <w:rFonts w:eastAsia="PMingLiU" w:cs="Arial"/>
        </w:rPr>
        <w:t>V0.1,</w:t>
      </w:r>
      <w:r w:rsidRPr="00FE6803">
        <w:rPr>
          <w:rFonts w:eastAsia="PMingLiU" w:cs="Arial"/>
          <w:spacing w:val="2"/>
        </w:rPr>
        <w:t xml:space="preserve"> </w:t>
      </w:r>
      <w:r w:rsidRPr="00FE6803">
        <w:rPr>
          <w:rFonts w:eastAsia="PMingLiU" w:cs="Arial"/>
        </w:rPr>
        <w:t>V0.2</w:t>
      </w:r>
      <w:r w:rsidRPr="00FE6803">
        <w:rPr>
          <w:rFonts w:eastAsia="PMingLiU" w:cs="Arial"/>
          <w:spacing w:val="2"/>
        </w:rPr>
        <w:t xml:space="preserve"> </w:t>
      </w:r>
      <w:r w:rsidRPr="00FE6803">
        <w:rPr>
          <w:rFonts w:eastAsia="PMingLiU" w:cs="Arial"/>
        </w:rPr>
        <w:t>and</w:t>
      </w:r>
      <w:r w:rsidRPr="00FE6803">
        <w:rPr>
          <w:rFonts w:eastAsia="PMingLiU" w:cs="Arial"/>
          <w:spacing w:val="2"/>
        </w:rPr>
        <w:t xml:space="preserve"> </w:t>
      </w:r>
      <w:r w:rsidRPr="00FE6803">
        <w:rPr>
          <w:rFonts w:eastAsia="PMingLiU" w:cs="Arial"/>
        </w:rPr>
        <w:t>for final records V1.0, V2.0)</w:t>
      </w:r>
    </w:p>
    <w:p w14:paraId="10EA4D1C" w14:textId="77777777" w:rsidR="00CE7444" w:rsidRPr="00FE6803" w:rsidRDefault="00CE7444" w:rsidP="00CE7444">
      <w:pPr>
        <w:widowControl w:val="0"/>
        <w:tabs>
          <w:tab w:val="left" w:pos="851"/>
        </w:tabs>
        <w:autoSpaceDE w:val="0"/>
        <w:autoSpaceDN w:val="0"/>
        <w:adjustRightInd w:val="0"/>
        <w:spacing w:before="3" w:line="150" w:lineRule="exact"/>
        <w:rPr>
          <w:rFonts w:eastAsia="PMingLiU" w:cs="Arial"/>
        </w:rPr>
      </w:pPr>
    </w:p>
    <w:p w14:paraId="079CF3DB" w14:textId="77777777" w:rsidR="00CE7444" w:rsidRPr="00FE6803" w:rsidRDefault="00CE7444" w:rsidP="00CE7444">
      <w:pPr>
        <w:widowControl w:val="0"/>
        <w:tabs>
          <w:tab w:val="left" w:pos="851"/>
        </w:tabs>
        <w:autoSpaceDE w:val="0"/>
        <w:autoSpaceDN w:val="0"/>
        <w:adjustRightInd w:val="0"/>
        <w:ind w:left="120" w:right="7664"/>
        <w:rPr>
          <w:rFonts w:eastAsia="PMingLiU" w:cs="Arial"/>
        </w:rPr>
      </w:pPr>
      <w:r w:rsidRPr="00FE6803">
        <w:rPr>
          <w:rFonts w:eastAsia="PMingLiU" w:cs="Arial"/>
          <w:b/>
          <w:bCs/>
        </w:rPr>
        <w:t>Metadata</w:t>
      </w:r>
    </w:p>
    <w:p w14:paraId="2B43D361" w14:textId="77777777" w:rsidR="00CE7444" w:rsidRPr="00FE6803" w:rsidRDefault="00CE7444" w:rsidP="00CE7444">
      <w:pPr>
        <w:widowControl w:val="0"/>
        <w:tabs>
          <w:tab w:val="left" w:pos="851"/>
        </w:tabs>
        <w:autoSpaceDE w:val="0"/>
        <w:autoSpaceDN w:val="0"/>
        <w:adjustRightInd w:val="0"/>
        <w:spacing w:before="15" w:line="260" w:lineRule="exact"/>
        <w:rPr>
          <w:rFonts w:eastAsia="PMingLiU" w:cs="Arial"/>
        </w:rPr>
      </w:pPr>
    </w:p>
    <w:p w14:paraId="6410FA44" w14:textId="77777777" w:rsidR="00CE7444" w:rsidRPr="00FE6803" w:rsidRDefault="00CE7444" w:rsidP="00CE7444">
      <w:pPr>
        <w:widowControl w:val="0"/>
        <w:tabs>
          <w:tab w:val="left" w:pos="851"/>
        </w:tabs>
        <w:autoSpaceDE w:val="0"/>
        <w:autoSpaceDN w:val="0"/>
        <w:adjustRightInd w:val="0"/>
        <w:ind w:left="120" w:right="57"/>
        <w:rPr>
          <w:rFonts w:eastAsia="PMingLiU" w:cs="Arial"/>
        </w:rPr>
      </w:pPr>
      <w:r w:rsidRPr="00FE6803">
        <w:rPr>
          <w:rFonts w:eastAsia="PMingLiU" w:cs="Arial"/>
        </w:rPr>
        <w:t>Metadata</w:t>
      </w:r>
      <w:r w:rsidRPr="00FE6803">
        <w:rPr>
          <w:rFonts w:eastAsia="PMingLiU" w:cs="Arial"/>
          <w:spacing w:val="32"/>
        </w:rPr>
        <w:t xml:space="preserve"> </w:t>
      </w:r>
      <w:r w:rsidRPr="00FE6803">
        <w:rPr>
          <w:rFonts w:eastAsia="PMingLiU" w:cs="Arial"/>
        </w:rPr>
        <w:t>is</w:t>
      </w:r>
      <w:r w:rsidRPr="00FE6803">
        <w:rPr>
          <w:rFonts w:eastAsia="PMingLiU" w:cs="Arial"/>
          <w:spacing w:val="32"/>
        </w:rPr>
        <w:t xml:space="preserve"> </w:t>
      </w:r>
      <w:r w:rsidRPr="00FE6803">
        <w:rPr>
          <w:rFonts w:eastAsia="PMingLiU" w:cs="Arial"/>
        </w:rPr>
        <w:t>data</w:t>
      </w:r>
      <w:r w:rsidRPr="00FE6803">
        <w:rPr>
          <w:rFonts w:eastAsia="PMingLiU" w:cs="Arial"/>
          <w:spacing w:val="32"/>
        </w:rPr>
        <w:t xml:space="preserve"> </w:t>
      </w:r>
      <w:r w:rsidRPr="00FE6803">
        <w:rPr>
          <w:rFonts w:eastAsia="PMingLiU" w:cs="Arial"/>
          <w:i/>
          <w:iCs/>
        </w:rPr>
        <w:t>about</w:t>
      </w:r>
      <w:r w:rsidRPr="00FE6803">
        <w:rPr>
          <w:rFonts w:eastAsia="PMingLiU" w:cs="Arial"/>
          <w:i/>
          <w:iCs/>
          <w:spacing w:val="32"/>
        </w:rPr>
        <w:t xml:space="preserve"> </w:t>
      </w:r>
      <w:r w:rsidRPr="00FE6803">
        <w:rPr>
          <w:rFonts w:eastAsia="PMingLiU" w:cs="Arial"/>
        </w:rPr>
        <w:t>data,</w:t>
      </w:r>
      <w:r w:rsidRPr="00FE6803">
        <w:rPr>
          <w:rFonts w:eastAsia="PMingLiU" w:cs="Arial"/>
          <w:spacing w:val="32"/>
        </w:rPr>
        <w:t xml:space="preserve"> </w:t>
      </w:r>
      <w:r w:rsidRPr="00FE6803">
        <w:rPr>
          <w:rFonts w:eastAsia="PMingLiU" w:cs="Arial"/>
        </w:rPr>
        <w:t>and</w:t>
      </w:r>
      <w:r w:rsidRPr="00FE6803">
        <w:rPr>
          <w:rFonts w:eastAsia="PMingLiU" w:cs="Arial"/>
          <w:spacing w:val="32"/>
        </w:rPr>
        <w:t xml:space="preserve"> </w:t>
      </w:r>
      <w:r w:rsidRPr="00FE6803">
        <w:rPr>
          <w:rFonts w:eastAsia="PMingLiU" w:cs="Arial"/>
        </w:rPr>
        <w:t>therefore</w:t>
      </w:r>
      <w:r w:rsidRPr="00FE6803">
        <w:rPr>
          <w:rFonts w:eastAsia="PMingLiU" w:cs="Arial"/>
          <w:spacing w:val="32"/>
        </w:rPr>
        <w:t xml:space="preserve"> </w:t>
      </w:r>
      <w:r w:rsidRPr="00FE6803">
        <w:rPr>
          <w:rFonts w:eastAsia="PMingLiU" w:cs="Arial"/>
        </w:rPr>
        <w:t>provides</w:t>
      </w:r>
      <w:r w:rsidRPr="00FE6803">
        <w:rPr>
          <w:rFonts w:eastAsia="PMingLiU" w:cs="Arial"/>
          <w:spacing w:val="35"/>
        </w:rPr>
        <w:t xml:space="preserve"> </w:t>
      </w:r>
      <w:r w:rsidRPr="00FE6803">
        <w:rPr>
          <w:rFonts w:eastAsia="PMingLiU" w:cs="Arial"/>
        </w:rPr>
        <w:t>basic</w:t>
      </w:r>
      <w:r w:rsidRPr="00FE6803">
        <w:rPr>
          <w:rFonts w:eastAsia="PMingLiU" w:cs="Arial"/>
          <w:spacing w:val="32"/>
        </w:rPr>
        <w:t xml:space="preserve"> </w:t>
      </w:r>
      <w:r w:rsidRPr="00FE6803">
        <w:rPr>
          <w:rFonts w:eastAsia="PMingLiU" w:cs="Arial"/>
        </w:rPr>
        <w:t>information</w:t>
      </w:r>
      <w:r w:rsidRPr="00FE6803">
        <w:rPr>
          <w:rFonts w:eastAsia="PMingLiU" w:cs="Arial"/>
          <w:spacing w:val="32"/>
        </w:rPr>
        <w:t xml:space="preserve"> </w:t>
      </w:r>
      <w:r w:rsidRPr="00FE6803">
        <w:rPr>
          <w:rFonts w:eastAsia="PMingLiU" w:cs="Arial"/>
        </w:rPr>
        <w:t>su</w:t>
      </w:r>
      <w:r w:rsidRPr="00FE6803">
        <w:rPr>
          <w:rFonts w:eastAsia="PMingLiU" w:cs="Arial"/>
          <w:spacing w:val="1"/>
        </w:rPr>
        <w:t>c</w:t>
      </w:r>
      <w:r w:rsidRPr="00FE6803">
        <w:rPr>
          <w:rFonts w:eastAsia="PMingLiU" w:cs="Arial"/>
        </w:rPr>
        <w:t>h</w:t>
      </w:r>
      <w:r w:rsidRPr="00FE6803">
        <w:rPr>
          <w:rFonts w:eastAsia="PMingLiU" w:cs="Arial"/>
          <w:spacing w:val="32"/>
        </w:rPr>
        <w:t xml:space="preserve"> </w:t>
      </w:r>
      <w:r w:rsidRPr="00FE6803">
        <w:rPr>
          <w:rFonts w:eastAsia="PMingLiU" w:cs="Arial"/>
        </w:rPr>
        <w:t>as the</w:t>
      </w:r>
      <w:r w:rsidRPr="00FE6803">
        <w:rPr>
          <w:rFonts w:eastAsia="PMingLiU" w:cs="Arial"/>
          <w:spacing w:val="2"/>
        </w:rPr>
        <w:t xml:space="preserve"> </w:t>
      </w:r>
      <w:r w:rsidRPr="00FE6803">
        <w:rPr>
          <w:rFonts w:eastAsia="PMingLiU" w:cs="Arial"/>
        </w:rPr>
        <w:t>author</w:t>
      </w:r>
      <w:r w:rsidRPr="00FE6803">
        <w:rPr>
          <w:rFonts w:eastAsia="PMingLiU" w:cs="Arial"/>
          <w:spacing w:val="2"/>
        </w:rPr>
        <w:t xml:space="preserve"> </w:t>
      </w:r>
      <w:r w:rsidRPr="00FE6803">
        <w:rPr>
          <w:rFonts w:eastAsia="PMingLiU" w:cs="Arial"/>
        </w:rPr>
        <w:t>of</w:t>
      </w:r>
      <w:r w:rsidRPr="00FE6803">
        <w:rPr>
          <w:rFonts w:eastAsia="PMingLiU" w:cs="Arial"/>
          <w:spacing w:val="2"/>
        </w:rPr>
        <w:t xml:space="preserve"> </w:t>
      </w:r>
      <w:r w:rsidRPr="00FE6803">
        <w:rPr>
          <w:rFonts w:eastAsia="PMingLiU" w:cs="Arial"/>
        </w:rPr>
        <w:t>a</w:t>
      </w:r>
      <w:r w:rsidRPr="00FE6803">
        <w:rPr>
          <w:rFonts w:eastAsia="PMingLiU" w:cs="Arial"/>
          <w:spacing w:val="2"/>
        </w:rPr>
        <w:t xml:space="preserve"> </w:t>
      </w:r>
      <w:r w:rsidRPr="00FE6803">
        <w:rPr>
          <w:rFonts w:eastAsia="PMingLiU" w:cs="Arial"/>
        </w:rPr>
        <w:t>work,</w:t>
      </w:r>
      <w:r w:rsidRPr="00FE6803">
        <w:rPr>
          <w:rFonts w:eastAsia="PMingLiU" w:cs="Arial"/>
          <w:spacing w:val="2"/>
        </w:rPr>
        <w:t xml:space="preserve"> </w:t>
      </w:r>
      <w:r w:rsidRPr="00FE6803">
        <w:rPr>
          <w:rFonts w:eastAsia="PMingLiU" w:cs="Arial"/>
        </w:rPr>
        <w:t>the</w:t>
      </w:r>
      <w:r w:rsidRPr="00FE6803">
        <w:rPr>
          <w:rFonts w:eastAsia="PMingLiU" w:cs="Arial"/>
          <w:spacing w:val="2"/>
        </w:rPr>
        <w:t xml:space="preserve"> </w:t>
      </w:r>
      <w:r w:rsidRPr="00FE6803">
        <w:rPr>
          <w:rFonts w:eastAsia="PMingLiU" w:cs="Arial"/>
        </w:rPr>
        <w:t>date</w:t>
      </w:r>
      <w:r w:rsidRPr="00FE6803">
        <w:rPr>
          <w:rFonts w:eastAsia="PMingLiU" w:cs="Arial"/>
          <w:spacing w:val="1"/>
        </w:rPr>
        <w:t xml:space="preserve"> </w:t>
      </w:r>
      <w:r w:rsidRPr="00FE6803">
        <w:rPr>
          <w:rFonts w:eastAsia="PMingLiU" w:cs="Arial"/>
        </w:rPr>
        <w:t>of</w:t>
      </w:r>
      <w:r w:rsidRPr="00FE6803">
        <w:rPr>
          <w:rFonts w:eastAsia="PMingLiU" w:cs="Arial"/>
          <w:spacing w:val="3"/>
        </w:rPr>
        <w:t xml:space="preserve"> </w:t>
      </w:r>
      <w:r w:rsidRPr="00FE6803">
        <w:rPr>
          <w:rFonts w:eastAsia="PMingLiU" w:cs="Arial"/>
        </w:rPr>
        <w:t>creation,</w:t>
      </w:r>
      <w:r w:rsidRPr="00FE6803">
        <w:rPr>
          <w:rFonts w:eastAsia="PMingLiU" w:cs="Arial"/>
          <w:spacing w:val="1"/>
        </w:rPr>
        <w:t xml:space="preserve"> </w:t>
      </w:r>
      <w:r w:rsidRPr="00FE6803">
        <w:rPr>
          <w:rFonts w:eastAsia="PMingLiU" w:cs="Arial"/>
        </w:rPr>
        <w:t>links</w:t>
      </w:r>
      <w:r w:rsidRPr="00FE6803">
        <w:rPr>
          <w:rFonts w:eastAsia="PMingLiU" w:cs="Arial"/>
          <w:spacing w:val="1"/>
        </w:rPr>
        <w:t xml:space="preserve"> </w:t>
      </w:r>
      <w:r w:rsidRPr="00FE6803">
        <w:rPr>
          <w:rFonts w:eastAsia="PMingLiU" w:cs="Arial"/>
        </w:rPr>
        <w:t>to</w:t>
      </w:r>
      <w:r w:rsidRPr="00FE6803">
        <w:rPr>
          <w:rFonts w:eastAsia="PMingLiU" w:cs="Arial"/>
          <w:spacing w:val="1"/>
        </w:rPr>
        <w:t xml:space="preserve"> </w:t>
      </w:r>
      <w:r w:rsidRPr="00FE6803">
        <w:rPr>
          <w:rFonts w:eastAsia="PMingLiU" w:cs="Arial"/>
        </w:rPr>
        <w:t>any</w:t>
      </w:r>
      <w:r w:rsidRPr="00FE6803">
        <w:rPr>
          <w:rFonts w:eastAsia="PMingLiU" w:cs="Arial"/>
          <w:spacing w:val="3"/>
        </w:rPr>
        <w:t xml:space="preserve"> </w:t>
      </w:r>
      <w:r w:rsidRPr="00FE6803">
        <w:rPr>
          <w:rFonts w:eastAsia="PMingLiU" w:cs="Arial"/>
        </w:rPr>
        <w:t>related</w:t>
      </w:r>
      <w:r w:rsidRPr="00FE6803">
        <w:rPr>
          <w:rFonts w:eastAsia="PMingLiU" w:cs="Arial"/>
          <w:spacing w:val="1"/>
        </w:rPr>
        <w:t xml:space="preserve"> </w:t>
      </w:r>
      <w:r w:rsidRPr="00FE6803">
        <w:rPr>
          <w:rFonts w:eastAsia="PMingLiU" w:cs="Arial"/>
        </w:rPr>
        <w:t>works,</w:t>
      </w:r>
      <w:r w:rsidRPr="00FE6803">
        <w:rPr>
          <w:rFonts w:eastAsia="PMingLiU" w:cs="Arial"/>
          <w:spacing w:val="3"/>
        </w:rPr>
        <w:t xml:space="preserve"> </w:t>
      </w:r>
      <w:r w:rsidRPr="00FE6803">
        <w:rPr>
          <w:rFonts w:eastAsia="PMingLiU" w:cs="Arial"/>
          <w:i/>
          <w:iCs/>
        </w:rPr>
        <w:t>etc</w:t>
      </w:r>
      <w:r w:rsidRPr="00FE6803">
        <w:rPr>
          <w:rFonts w:eastAsia="PMingLiU" w:cs="Arial"/>
        </w:rPr>
        <w:t xml:space="preserve">. One recognisable form of metadata is a card </w:t>
      </w:r>
      <w:r w:rsidRPr="00FE6803">
        <w:rPr>
          <w:rFonts w:eastAsia="PMingLiU" w:cs="Arial"/>
          <w:spacing w:val="1"/>
        </w:rPr>
        <w:t>(</w:t>
      </w:r>
      <w:r w:rsidRPr="00FE6803">
        <w:rPr>
          <w:rFonts w:eastAsia="PMingLiU" w:cs="Arial"/>
        </w:rPr>
        <w:t xml:space="preserve">hard or soft copy) index catalogue in a library; the information on that card is metadata </w:t>
      </w:r>
      <w:r w:rsidRPr="00FE6803">
        <w:rPr>
          <w:rFonts w:eastAsia="PMingLiU" w:cs="Arial"/>
          <w:i/>
          <w:iCs/>
        </w:rPr>
        <w:t>about</w:t>
      </w:r>
      <w:r w:rsidRPr="00FE6803">
        <w:rPr>
          <w:rFonts w:eastAsia="PMingLiU" w:cs="Arial"/>
          <w:i/>
          <w:iCs/>
          <w:spacing w:val="1"/>
        </w:rPr>
        <w:t xml:space="preserve"> </w:t>
      </w:r>
      <w:r w:rsidRPr="00FE6803">
        <w:rPr>
          <w:rFonts w:eastAsia="PMingLiU" w:cs="Arial"/>
        </w:rPr>
        <w:t>a book. Metadata exis</w:t>
      </w:r>
      <w:r w:rsidRPr="00FE6803">
        <w:rPr>
          <w:rFonts w:eastAsia="PMingLiU" w:cs="Arial"/>
          <w:spacing w:val="2"/>
        </w:rPr>
        <w:t>t</w:t>
      </w:r>
      <w:r w:rsidRPr="00FE6803">
        <w:rPr>
          <w:rFonts w:eastAsia="PMingLiU" w:cs="Arial"/>
        </w:rPr>
        <w:t>s for almost every conceivable object or group</w:t>
      </w:r>
      <w:r w:rsidRPr="00FE6803">
        <w:rPr>
          <w:rFonts w:eastAsia="PMingLiU" w:cs="Arial"/>
          <w:spacing w:val="1"/>
        </w:rPr>
        <w:t xml:space="preserve"> </w:t>
      </w:r>
      <w:r w:rsidRPr="00FE6803">
        <w:rPr>
          <w:rFonts w:eastAsia="PMingLiU" w:cs="Arial"/>
        </w:rPr>
        <w:t>of</w:t>
      </w:r>
      <w:r w:rsidRPr="00FE6803">
        <w:rPr>
          <w:rFonts w:eastAsia="PMingLiU" w:cs="Arial"/>
          <w:spacing w:val="2"/>
        </w:rPr>
        <w:t xml:space="preserve"> </w:t>
      </w:r>
      <w:r w:rsidRPr="00FE6803">
        <w:rPr>
          <w:rFonts w:eastAsia="PMingLiU" w:cs="Arial"/>
        </w:rPr>
        <w:t xml:space="preserve">objects, whether stored in electronic form </w:t>
      </w:r>
      <w:r w:rsidRPr="00FE6803">
        <w:rPr>
          <w:rFonts w:eastAsia="PMingLiU" w:cs="Arial"/>
          <w:spacing w:val="-2"/>
        </w:rPr>
        <w:t>o</w:t>
      </w:r>
      <w:r w:rsidRPr="00FE6803">
        <w:rPr>
          <w:rFonts w:eastAsia="PMingLiU" w:cs="Arial"/>
        </w:rPr>
        <w:t>r</w:t>
      </w:r>
      <w:r w:rsidRPr="00FE6803">
        <w:rPr>
          <w:rFonts w:eastAsia="PMingLiU" w:cs="Arial"/>
          <w:spacing w:val="1"/>
        </w:rPr>
        <w:t xml:space="preserve"> </w:t>
      </w:r>
      <w:r w:rsidRPr="00FE6803">
        <w:rPr>
          <w:rFonts w:eastAsia="PMingLiU" w:cs="Arial"/>
        </w:rPr>
        <w:t>not.</w:t>
      </w:r>
    </w:p>
    <w:p w14:paraId="7A5DEE39" w14:textId="77777777" w:rsidR="00CE7444" w:rsidRPr="00FE6803" w:rsidRDefault="00CE7444" w:rsidP="00CE7444">
      <w:pPr>
        <w:widowControl w:val="0"/>
        <w:tabs>
          <w:tab w:val="left" w:pos="851"/>
        </w:tabs>
        <w:autoSpaceDE w:val="0"/>
        <w:autoSpaceDN w:val="0"/>
        <w:adjustRightInd w:val="0"/>
        <w:spacing w:before="16" w:line="260" w:lineRule="exact"/>
        <w:rPr>
          <w:rFonts w:eastAsia="PMingLiU" w:cs="Arial"/>
        </w:rPr>
      </w:pPr>
    </w:p>
    <w:p w14:paraId="0088F3A7" w14:textId="77777777" w:rsidR="00CE7444" w:rsidRPr="00FE6803" w:rsidRDefault="00CE7444" w:rsidP="00CE7444">
      <w:pPr>
        <w:widowControl w:val="0"/>
        <w:tabs>
          <w:tab w:val="left" w:pos="851"/>
        </w:tabs>
        <w:autoSpaceDE w:val="0"/>
        <w:autoSpaceDN w:val="0"/>
        <w:adjustRightInd w:val="0"/>
        <w:spacing w:line="239" w:lineRule="auto"/>
        <w:ind w:left="120" w:right="59"/>
        <w:rPr>
          <w:rFonts w:eastAsia="PMingLiU" w:cs="Arial"/>
        </w:rPr>
      </w:pPr>
      <w:r w:rsidRPr="00FE6803">
        <w:rPr>
          <w:rFonts w:eastAsia="PMingLiU" w:cs="Arial"/>
        </w:rPr>
        <w:t>Any metadata used in elect</w:t>
      </w:r>
      <w:r w:rsidRPr="00FE6803">
        <w:rPr>
          <w:rFonts w:eastAsia="PMingLiU" w:cs="Arial"/>
          <w:spacing w:val="1"/>
        </w:rPr>
        <w:t>r</w:t>
      </w:r>
      <w:r w:rsidRPr="00FE6803">
        <w:rPr>
          <w:rFonts w:eastAsia="PMingLiU" w:cs="Arial"/>
        </w:rPr>
        <w:t xml:space="preserve">onic documents must conform to the e-Government Metadata Standard </w:t>
      </w:r>
      <w:r w:rsidRPr="00FE6803">
        <w:rPr>
          <w:rFonts w:eastAsia="PMingLiU" w:cs="Arial"/>
          <w:spacing w:val="2"/>
        </w:rPr>
        <w:t>(</w:t>
      </w:r>
      <w:r w:rsidRPr="00FE6803">
        <w:rPr>
          <w:rFonts w:eastAsia="PMingLiU" w:cs="Arial"/>
        </w:rPr>
        <w:t>e-GMS). The use of metadata is particula</w:t>
      </w:r>
      <w:r w:rsidRPr="00FE6803">
        <w:rPr>
          <w:rFonts w:eastAsia="PMingLiU" w:cs="Arial"/>
          <w:spacing w:val="2"/>
        </w:rPr>
        <w:t>r</w:t>
      </w:r>
      <w:r w:rsidRPr="00FE6803">
        <w:rPr>
          <w:rFonts w:eastAsia="PMingLiU" w:cs="Arial"/>
        </w:rPr>
        <w:t>ly importa</w:t>
      </w:r>
      <w:r w:rsidRPr="00FE6803">
        <w:rPr>
          <w:rFonts w:eastAsia="PMingLiU" w:cs="Arial"/>
          <w:spacing w:val="1"/>
        </w:rPr>
        <w:t>n</w:t>
      </w:r>
      <w:r w:rsidRPr="00FE6803">
        <w:rPr>
          <w:rFonts w:eastAsia="PMingLiU" w:cs="Arial"/>
        </w:rPr>
        <w:t>t in documents</w:t>
      </w:r>
      <w:r w:rsidRPr="00FE6803">
        <w:rPr>
          <w:rFonts w:eastAsia="PMingLiU" w:cs="Arial"/>
          <w:spacing w:val="1"/>
        </w:rPr>
        <w:t xml:space="preserve"> </w:t>
      </w:r>
      <w:r w:rsidRPr="00FE6803">
        <w:rPr>
          <w:rFonts w:eastAsia="PMingLiU" w:cs="Arial"/>
        </w:rPr>
        <w:t>publis</w:t>
      </w:r>
      <w:r w:rsidRPr="00FE6803">
        <w:rPr>
          <w:rFonts w:eastAsia="PMingLiU" w:cs="Arial"/>
          <w:spacing w:val="1"/>
        </w:rPr>
        <w:t>h</w:t>
      </w:r>
      <w:r w:rsidRPr="00FE6803">
        <w:rPr>
          <w:rFonts w:eastAsia="PMingLiU" w:cs="Arial"/>
        </w:rPr>
        <w:t>ed</w:t>
      </w:r>
      <w:r w:rsidRPr="00FE6803">
        <w:rPr>
          <w:rFonts w:eastAsia="PMingLiU" w:cs="Arial"/>
          <w:spacing w:val="2"/>
        </w:rPr>
        <w:t xml:space="preserve"> </w:t>
      </w:r>
      <w:r w:rsidRPr="00FE6803">
        <w:rPr>
          <w:rFonts w:eastAsia="PMingLiU" w:cs="Arial"/>
        </w:rPr>
        <w:t>on</w:t>
      </w:r>
      <w:r w:rsidRPr="00FE6803">
        <w:rPr>
          <w:rFonts w:eastAsia="PMingLiU" w:cs="Arial"/>
          <w:spacing w:val="1"/>
        </w:rPr>
        <w:t xml:space="preserve"> </w:t>
      </w:r>
      <w:r w:rsidRPr="00FE6803">
        <w:rPr>
          <w:rFonts w:eastAsia="PMingLiU" w:cs="Arial"/>
        </w:rPr>
        <w:t>the</w:t>
      </w:r>
      <w:r w:rsidRPr="00FE6803">
        <w:rPr>
          <w:rFonts w:eastAsia="PMingLiU" w:cs="Arial"/>
          <w:spacing w:val="1"/>
        </w:rPr>
        <w:t xml:space="preserve"> </w:t>
      </w:r>
      <w:r w:rsidRPr="00FE6803">
        <w:rPr>
          <w:rFonts w:eastAsia="PMingLiU" w:cs="Arial"/>
        </w:rPr>
        <w:t>Internet,</w:t>
      </w:r>
      <w:r w:rsidRPr="00FE6803">
        <w:rPr>
          <w:rFonts w:eastAsia="PMingLiU" w:cs="Arial"/>
          <w:spacing w:val="1"/>
        </w:rPr>
        <w:t xml:space="preserve"> </w:t>
      </w:r>
      <w:r w:rsidRPr="00FE6803">
        <w:rPr>
          <w:rFonts w:eastAsia="PMingLiU" w:cs="Arial"/>
        </w:rPr>
        <w:t>in</w:t>
      </w:r>
      <w:r w:rsidRPr="00FE6803">
        <w:rPr>
          <w:rFonts w:eastAsia="PMingLiU" w:cs="Arial"/>
          <w:spacing w:val="1"/>
        </w:rPr>
        <w:t xml:space="preserve"> </w:t>
      </w:r>
      <w:r w:rsidRPr="00FE6803">
        <w:rPr>
          <w:rFonts w:eastAsia="PMingLiU" w:cs="Arial"/>
        </w:rPr>
        <w:t>order to facilitate retrieval via se</w:t>
      </w:r>
      <w:r w:rsidRPr="00FE6803">
        <w:rPr>
          <w:rFonts w:eastAsia="PMingLiU" w:cs="Arial"/>
          <w:spacing w:val="1"/>
        </w:rPr>
        <w:t>ar</w:t>
      </w:r>
      <w:r w:rsidRPr="00FE6803">
        <w:rPr>
          <w:rFonts w:eastAsia="PMingLiU" w:cs="Arial"/>
        </w:rPr>
        <w:t>ch engines.</w:t>
      </w:r>
    </w:p>
    <w:p w14:paraId="20F7F35C" w14:textId="77777777" w:rsidR="00CE7444" w:rsidRPr="00FE6803" w:rsidRDefault="00CE7444" w:rsidP="00CE7444">
      <w:pPr>
        <w:widowControl w:val="0"/>
        <w:tabs>
          <w:tab w:val="left" w:pos="851"/>
        </w:tabs>
        <w:autoSpaceDE w:val="0"/>
        <w:autoSpaceDN w:val="0"/>
        <w:adjustRightInd w:val="0"/>
        <w:spacing w:before="4" w:line="150" w:lineRule="exact"/>
        <w:rPr>
          <w:rFonts w:eastAsia="PMingLiU" w:cs="Arial"/>
        </w:rPr>
      </w:pPr>
    </w:p>
    <w:p w14:paraId="633FD1E9" w14:textId="77777777" w:rsidR="00CE7444" w:rsidRPr="00FE6803" w:rsidRDefault="00CE7444" w:rsidP="00CE7444">
      <w:pPr>
        <w:widowControl w:val="0"/>
        <w:tabs>
          <w:tab w:val="left" w:pos="851"/>
        </w:tabs>
        <w:autoSpaceDE w:val="0"/>
        <w:autoSpaceDN w:val="0"/>
        <w:adjustRightInd w:val="0"/>
        <w:ind w:left="120" w:right="5136"/>
        <w:rPr>
          <w:rFonts w:eastAsia="PMingLiU" w:cs="Arial"/>
        </w:rPr>
      </w:pPr>
      <w:r w:rsidRPr="00FE6803">
        <w:rPr>
          <w:rFonts w:eastAsia="PMingLiU" w:cs="Arial"/>
          <w:b/>
          <w:bCs/>
        </w:rPr>
        <w:t>Roles</w:t>
      </w:r>
      <w:r w:rsidRPr="00FE6803">
        <w:rPr>
          <w:rFonts w:eastAsia="PMingLiU" w:cs="Arial"/>
          <w:b/>
          <w:bCs/>
          <w:spacing w:val="-8"/>
        </w:rPr>
        <w:t xml:space="preserve"> </w:t>
      </w:r>
      <w:r w:rsidRPr="00FE6803">
        <w:rPr>
          <w:rFonts w:eastAsia="PMingLiU" w:cs="Arial"/>
          <w:b/>
          <w:bCs/>
        </w:rPr>
        <w:t>and</w:t>
      </w:r>
      <w:r w:rsidRPr="00FE6803">
        <w:rPr>
          <w:rFonts w:eastAsia="PMingLiU" w:cs="Arial"/>
          <w:b/>
          <w:bCs/>
          <w:spacing w:val="-5"/>
        </w:rPr>
        <w:t xml:space="preserve"> </w:t>
      </w:r>
      <w:r w:rsidRPr="00FE6803">
        <w:rPr>
          <w:rFonts w:eastAsia="PMingLiU" w:cs="Arial"/>
          <w:b/>
          <w:bCs/>
        </w:rPr>
        <w:t>Responsibilities</w:t>
      </w:r>
    </w:p>
    <w:p w14:paraId="2264B38C" w14:textId="77777777" w:rsidR="00CE7444" w:rsidRPr="00FE6803" w:rsidRDefault="00CE7444" w:rsidP="00CE7444">
      <w:pPr>
        <w:widowControl w:val="0"/>
        <w:tabs>
          <w:tab w:val="left" w:pos="851"/>
        </w:tabs>
        <w:autoSpaceDE w:val="0"/>
        <w:autoSpaceDN w:val="0"/>
        <w:adjustRightInd w:val="0"/>
        <w:spacing w:before="16" w:line="260" w:lineRule="exact"/>
        <w:rPr>
          <w:rFonts w:eastAsia="PMingLiU" w:cs="Arial"/>
        </w:rPr>
      </w:pPr>
    </w:p>
    <w:p w14:paraId="0C48C034" w14:textId="77777777" w:rsidR="00CE7444" w:rsidRPr="00FE6803" w:rsidRDefault="00CE7444" w:rsidP="00CE7444">
      <w:pPr>
        <w:widowControl w:val="0"/>
        <w:tabs>
          <w:tab w:val="left" w:pos="851"/>
        </w:tabs>
        <w:autoSpaceDE w:val="0"/>
        <w:autoSpaceDN w:val="0"/>
        <w:adjustRightInd w:val="0"/>
        <w:ind w:left="120" w:right="5969"/>
        <w:rPr>
          <w:rFonts w:eastAsia="PMingLiU" w:cs="Arial"/>
        </w:rPr>
      </w:pPr>
      <w:r w:rsidRPr="00FE6803">
        <w:rPr>
          <w:rFonts w:eastAsia="PMingLiU" w:cs="Arial"/>
          <w:b/>
          <w:bCs/>
        </w:rPr>
        <w:t>O</w:t>
      </w:r>
      <w:r w:rsidRPr="00FE6803">
        <w:rPr>
          <w:rFonts w:eastAsia="PMingLiU" w:cs="Arial"/>
          <w:b/>
          <w:bCs/>
          <w:spacing w:val="2"/>
        </w:rPr>
        <w:t>w</w:t>
      </w:r>
      <w:r w:rsidRPr="00FE6803">
        <w:rPr>
          <w:rFonts w:eastAsia="PMingLiU" w:cs="Arial"/>
          <w:b/>
          <w:bCs/>
        </w:rPr>
        <w:t xml:space="preserve">nership of the </w:t>
      </w:r>
      <w:r w:rsidRPr="00FE6803">
        <w:rPr>
          <w:rFonts w:eastAsia="PMingLiU" w:cs="Arial"/>
          <w:b/>
          <w:bCs/>
          <w:spacing w:val="-2"/>
        </w:rPr>
        <w:t>P</w:t>
      </w:r>
      <w:r w:rsidRPr="00FE6803">
        <w:rPr>
          <w:rFonts w:eastAsia="PMingLiU" w:cs="Arial"/>
          <w:b/>
          <w:bCs/>
        </w:rPr>
        <w:t>olicy</w:t>
      </w:r>
    </w:p>
    <w:p w14:paraId="5E024329" w14:textId="77777777" w:rsidR="00CE7444" w:rsidRPr="00FE6803" w:rsidRDefault="00CE7444" w:rsidP="00CE7444">
      <w:pPr>
        <w:widowControl w:val="0"/>
        <w:tabs>
          <w:tab w:val="left" w:pos="851"/>
        </w:tabs>
        <w:autoSpaceDE w:val="0"/>
        <w:autoSpaceDN w:val="0"/>
        <w:adjustRightInd w:val="0"/>
        <w:spacing w:before="15" w:line="260" w:lineRule="exact"/>
        <w:rPr>
          <w:rFonts w:eastAsia="PMingLiU" w:cs="Arial"/>
        </w:rPr>
      </w:pPr>
    </w:p>
    <w:p w14:paraId="17D7658C" w14:textId="77777777" w:rsidR="00CE7444" w:rsidRPr="00FE6803" w:rsidRDefault="00CE7444" w:rsidP="00CE7444">
      <w:pPr>
        <w:widowControl w:val="0"/>
        <w:tabs>
          <w:tab w:val="left" w:pos="500"/>
          <w:tab w:val="left" w:pos="851"/>
        </w:tabs>
        <w:autoSpaceDE w:val="0"/>
        <w:autoSpaceDN w:val="0"/>
        <w:adjustRightInd w:val="0"/>
        <w:ind w:left="120" w:right="58"/>
        <w:rPr>
          <w:rFonts w:eastAsia="PMingLiU" w:cs="Arial"/>
        </w:rPr>
      </w:pPr>
      <w:r w:rsidRPr="00FE6803">
        <w:rPr>
          <w:rFonts w:eastAsia="PMingLiU" w:cs="Arial"/>
        </w:rPr>
        <w:t>The</w:t>
      </w:r>
      <w:r w:rsidRPr="00FE6803">
        <w:rPr>
          <w:rFonts w:eastAsia="PMingLiU" w:cs="Arial"/>
          <w:spacing w:val="18"/>
        </w:rPr>
        <w:t xml:space="preserve"> </w:t>
      </w:r>
      <w:r w:rsidRPr="00FE6803">
        <w:rPr>
          <w:rFonts w:eastAsia="PMingLiU" w:cs="Arial"/>
        </w:rPr>
        <w:t>owner</w:t>
      </w:r>
      <w:r w:rsidRPr="00FE6803">
        <w:rPr>
          <w:rFonts w:eastAsia="PMingLiU" w:cs="Arial"/>
          <w:spacing w:val="20"/>
        </w:rPr>
        <w:t xml:space="preserve"> </w:t>
      </w:r>
      <w:r w:rsidRPr="00FE6803">
        <w:rPr>
          <w:rFonts w:eastAsia="PMingLiU" w:cs="Arial"/>
        </w:rPr>
        <w:t>of</w:t>
      </w:r>
      <w:r w:rsidRPr="00FE6803">
        <w:rPr>
          <w:rFonts w:eastAsia="PMingLiU" w:cs="Arial"/>
          <w:spacing w:val="18"/>
        </w:rPr>
        <w:t xml:space="preserve"> </w:t>
      </w:r>
      <w:r w:rsidRPr="00FE6803">
        <w:rPr>
          <w:rFonts w:eastAsia="PMingLiU" w:cs="Arial"/>
        </w:rPr>
        <w:t>the</w:t>
      </w:r>
      <w:r w:rsidRPr="00FE6803">
        <w:rPr>
          <w:rFonts w:eastAsia="PMingLiU" w:cs="Arial"/>
          <w:spacing w:val="18"/>
        </w:rPr>
        <w:t xml:space="preserve"> </w:t>
      </w:r>
      <w:r w:rsidRPr="00FE6803">
        <w:rPr>
          <w:rFonts w:eastAsia="PMingLiU" w:cs="Arial"/>
        </w:rPr>
        <w:t>Re</w:t>
      </w:r>
      <w:r w:rsidRPr="00FE6803">
        <w:rPr>
          <w:rFonts w:eastAsia="PMingLiU" w:cs="Arial"/>
          <w:spacing w:val="1"/>
        </w:rPr>
        <w:t>c</w:t>
      </w:r>
      <w:r w:rsidRPr="00FE6803">
        <w:rPr>
          <w:rFonts w:eastAsia="PMingLiU" w:cs="Arial"/>
        </w:rPr>
        <w:t>ords</w:t>
      </w:r>
      <w:r w:rsidRPr="00FE6803">
        <w:rPr>
          <w:rFonts w:eastAsia="PMingLiU" w:cs="Arial"/>
          <w:spacing w:val="18"/>
        </w:rPr>
        <w:t xml:space="preserve"> </w:t>
      </w:r>
      <w:r w:rsidRPr="00FE6803">
        <w:rPr>
          <w:rFonts w:eastAsia="PMingLiU" w:cs="Arial"/>
        </w:rPr>
        <w:t>Management</w:t>
      </w:r>
      <w:r w:rsidRPr="00FE6803">
        <w:rPr>
          <w:rFonts w:eastAsia="PMingLiU" w:cs="Arial"/>
          <w:spacing w:val="18"/>
        </w:rPr>
        <w:t xml:space="preserve"> </w:t>
      </w:r>
      <w:r w:rsidRPr="00FE6803">
        <w:rPr>
          <w:rFonts w:eastAsia="PMingLiU" w:cs="Arial"/>
        </w:rPr>
        <w:t>P</w:t>
      </w:r>
      <w:r w:rsidRPr="00FE6803">
        <w:rPr>
          <w:rFonts w:eastAsia="PMingLiU" w:cs="Arial"/>
          <w:spacing w:val="3"/>
        </w:rPr>
        <w:t>o</w:t>
      </w:r>
      <w:r w:rsidRPr="00FE6803">
        <w:rPr>
          <w:rFonts w:eastAsia="PMingLiU" w:cs="Arial"/>
        </w:rPr>
        <w:t>licy</w:t>
      </w:r>
      <w:r w:rsidRPr="00FE6803">
        <w:rPr>
          <w:rFonts w:eastAsia="PMingLiU" w:cs="Arial"/>
          <w:spacing w:val="19"/>
        </w:rPr>
        <w:t xml:space="preserve"> </w:t>
      </w:r>
      <w:r w:rsidRPr="00FE6803">
        <w:rPr>
          <w:rFonts w:eastAsia="PMingLiU" w:cs="Arial"/>
        </w:rPr>
        <w:t>is</w:t>
      </w:r>
      <w:r w:rsidRPr="00FE6803">
        <w:rPr>
          <w:rFonts w:eastAsia="PMingLiU" w:cs="Arial"/>
          <w:spacing w:val="19"/>
        </w:rPr>
        <w:t xml:space="preserve"> </w:t>
      </w:r>
      <w:r w:rsidRPr="00FE6803">
        <w:rPr>
          <w:rFonts w:eastAsia="PMingLiU" w:cs="Arial"/>
        </w:rPr>
        <w:t>the</w:t>
      </w:r>
      <w:r w:rsidRPr="00FE6803">
        <w:rPr>
          <w:rFonts w:eastAsia="PMingLiU" w:cs="Arial"/>
          <w:spacing w:val="19"/>
        </w:rPr>
        <w:t xml:space="preserve"> </w:t>
      </w:r>
      <w:r w:rsidRPr="00FE6803">
        <w:rPr>
          <w:rFonts w:eastAsia="PMingLiU" w:cs="Arial"/>
        </w:rPr>
        <w:t>Information</w:t>
      </w:r>
      <w:r w:rsidRPr="00FE6803">
        <w:rPr>
          <w:rFonts w:eastAsia="PMingLiU" w:cs="Arial"/>
          <w:spacing w:val="19"/>
        </w:rPr>
        <w:t xml:space="preserve"> </w:t>
      </w:r>
      <w:r w:rsidRPr="00FE6803">
        <w:rPr>
          <w:rFonts w:eastAsia="PMingLiU" w:cs="Arial"/>
        </w:rPr>
        <w:t>Manager,</w:t>
      </w:r>
      <w:r w:rsidRPr="00FE6803">
        <w:rPr>
          <w:rFonts w:eastAsia="PMingLiU" w:cs="Arial"/>
          <w:spacing w:val="19"/>
        </w:rPr>
        <w:t xml:space="preserve"> </w:t>
      </w:r>
      <w:r w:rsidRPr="00FE6803">
        <w:rPr>
          <w:rFonts w:eastAsia="PMingLiU" w:cs="Arial"/>
        </w:rPr>
        <w:t>who is responsible</w:t>
      </w:r>
      <w:r w:rsidRPr="00FE6803">
        <w:rPr>
          <w:rFonts w:eastAsia="PMingLiU" w:cs="Arial"/>
          <w:spacing w:val="22"/>
        </w:rPr>
        <w:t xml:space="preserve"> </w:t>
      </w:r>
      <w:r w:rsidRPr="00FE6803">
        <w:rPr>
          <w:rFonts w:eastAsia="PMingLiU" w:cs="Arial"/>
        </w:rPr>
        <w:t>for the development</w:t>
      </w:r>
      <w:r w:rsidRPr="00FE6803">
        <w:rPr>
          <w:rFonts w:eastAsia="PMingLiU" w:cs="Arial"/>
          <w:spacing w:val="23"/>
        </w:rPr>
        <w:t xml:space="preserve"> </w:t>
      </w:r>
      <w:r w:rsidRPr="00FE6803">
        <w:rPr>
          <w:rFonts w:eastAsia="PMingLiU" w:cs="Arial"/>
        </w:rPr>
        <w:t>and implementation of</w:t>
      </w:r>
      <w:r w:rsidRPr="00FE6803">
        <w:rPr>
          <w:rFonts w:eastAsia="PMingLiU" w:cs="Arial"/>
          <w:spacing w:val="22"/>
        </w:rPr>
        <w:t xml:space="preserve"> </w:t>
      </w:r>
      <w:r w:rsidRPr="00FE6803">
        <w:rPr>
          <w:rFonts w:eastAsia="PMingLiU" w:cs="Arial"/>
        </w:rPr>
        <w:t>a</w:t>
      </w:r>
      <w:r w:rsidRPr="00FE6803">
        <w:rPr>
          <w:rFonts w:eastAsia="PMingLiU" w:cs="Arial"/>
          <w:spacing w:val="22"/>
        </w:rPr>
        <w:t xml:space="preserve"> </w:t>
      </w:r>
      <w:r w:rsidRPr="00FE6803">
        <w:rPr>
          <w:rFonts w:eastAsia="PMingLiU" w:cs="Arial"/>
        </w:rPr>
        <w:t>Records Management programme and strategy.  Individual Directorates should only de</w:t>
      </w:r>
      <w:r w:rsidRPr="00FE6803">
        <w:rPr>
          <w:rFonts w:eastAsia="PMingLiU" w:cs="Arial"/>
          <w:spacing w:val="1"/>
        </w:rPr>
        <w:t>v</w:t>
      </w:r>
      <w:r w:rsidRPr="00FE6803">
        <w:rPr>
          <w:rFonts w:eastAsia="PMingLiU" w:cs="Arial"/>
        </w:rPr>
        <w:t>e</w:t>
      </w:r>
      <w:r w:rsidRPr="00FE6803">
        <w:rPr>
          <w:rFonts w:eastAsia="PMingLiU" w:cs="Arial"/>
          <w:spacing w:val="1"/>
        </w:rPr>
        <w:t>l</w:t>
      </w:r>
      <w:r w:rsidRPr="00FE6803">
        <w:rPr>
          <w:rFonts w:eastAsia="PMingLiU" w:cs="Arial"/>
        </w:rPr>
        <w:t>op procedures and prac</w:t>
      </w:r>
      <w:r w:rsidRPr="00FE6803">
        <w:rPr>
          <w:rFonts w:eastAsia="PMingLiU" w:cs="Arial"/>
          <w:spacing w:val="2"/>
        </w:rPr>
        <w:t>t</w:t>
      </w:r>
      <w:r w:rsidRPr="00FE6803">
        <w:rPr>
          <w:rFonts w:eastAsia="PMingLiU" w:cs="Arial"/>
        </w:rPr>
        <w:t>ices in line wi</w:t>
      </w:r>
      <w:r w:rsidRPr="00FE6803">
        <w:rPr>
          <w:rFonts w:eastAsia="PMingLiU" w:cs="Arial"/>
          <w:spacing w:val="2"/>
        </w:rPr>
        <w:t>t</w:t>
      </w:r>
      <w:r w:rsidRPr="00FE6803">
        <w:rPr>
          <w:rFonts w:eastAsia="PMingLiU" w:cs="Arial"/>
        </w:rPr>
        <w:t>h this policy.</w:t>
      </w:r>
    </w:p>
    <w:p w14:paraId="3D5F63AE" w14:textId="77777777" w:rsidR="00CE7444" w:rsidRPr="00FE6803" w:rsidRDefault="00CE7444" w:rsidP="00CE7444">
      <w:pPr>
        <w:widowControl w:val="0"/>
        <w:tabs>
          <w:tab w:val="left" w:pos="851"/>
        </w:tabs>
        <w:autoSpaceDE w:val="0"/>
        <w:autoSpaceDN w:val="0"/>
        <w:adjustRightInd w:val="0"/>
        <w:spacing w:before="16" w:line="260" w:lineRule="exact"/>
        <w:rPr>
          <w:rFonts w:eastAsia="PMingLiU" w:cs="Arial"/>
        </w:rPr>
      </w:pPr>
    </w:p>
    <w:p w14:paraId="0F7FF06B" w14:textId="77777777" w:rsidR="00CE7444" w:rsidRPr="00FE6803" w:rsidRDefault="00CE7444" w:rsidP="00CE7444">
      <w:pPr>
        <w:widowControl w:val="0"/>
        <w:tabs>
          <w:tab w:val="left" w:pos="851"/>
        </w:tabs>
        <w:autoSpaceDE w:val="0"/>
        <w:autoSpaceDN w:val="0"/>
        <w:adjustRightInd w:val="0"/>
        <w:spacing w:line="239" w:lineRule="auto"/>
        <w:ind w:left="120" w:right="58"/>
        <w:rPr>
          <w:rFonts w:eastAsia="PMingLiU" w:cs="Arial"/>
        </w:rPr>
      </w:pPr>
      <w:r w:rsidRPr="00FE6803">
        <w:rPr>
          <w:rFonts w:eastAsia="PMingLiU" w:cs="Arial"/>
        </w:rPr>
        <w:t>Individual</w:t>
      </w:r>
      <w:r w:rsidRPr="00FE6803">
        <w:rPr>
          <w:rFonts w:eastAsia="PMingLiU" w:cs="Arial"/>
          <w:spacing w:val="1"/>
        </w:rPr>
        <w:t xml:space="preserve"> </w:t>
      </w:r>
      <w:r w:rsidRPr="00FE6803">
        <w:rPr>
          <w:rFonts w:eastAsia="PMingLiU" w:cs="Arial"/>
        </w:rPr>
        <w:t>members</w:t>
      </w:r>
      <w:r w:rsidRPr="00FE6803">
        <w:rPr>
          <w:rFonts w:eastAsia="PMingLiU" w:cs="Arial"/>
          <w:spacing w:val="1"/>
        </w:rPr>
        <w:t xml:space="preserve"> </w:t>
      </w:r>
      <w:r w:rsidRPr="00FE6803">
        <w:rPr>
          <w:rFonts w:eastAsia="PMingLiU" w:cs="Arial"/>
        </w:rPr>
        <w:t>of</w:t>
      </w:r>
      <w:r w:rsidRPr="00FE6803">
        <w:rPr>
          <w:rFonts w:eastAsia="PMingLiU" w:cs="Arial"/>
          <w:spacing w:val="1"/>
        </w:rPr>
        <w:t xml:space="preserve"> </w:t>
      </w:r>
      <w:r>
        <w:rPr>
          <w:rFonts w:eastAsia="PMingLiU" w:cs="Arial"/>
        </w:rPr>
        <w:t>Council</w:t>
      </w:r>
      <w:r w:rsidRPr="00FE6803">
        <w:rPr>
          <w:rFonts w:eastAsia="PMingLiU" w:cs="Arial"/>
        </w:rPr>
        <w:t xml:space="preserve"> staff are responsible</w:t>
      </w:r>
      <w:r w:rsidRPr="00FE6803">
        <w:rPr>
          <w:rFonts w:eastAsia="PMingLiU" w:cs="Arial"/>
          <w:spacing w:val="1"/>
        </w:rPr>
        <w:t xml:space="preserve"> </w:t>
      </w:r>
      <w:r w:rsidRPr="00FE6803">
        <w:rPr>
          <w:rFonts w:eastAsia="PMingLiU" w:cs="Arial"/>
        </w:rPr>
        <w:t>for creating and maintaini</w:t>
      </w:r>
      <w:r w:rsidRPr="00FE6803">
        <w:rPr>
          <w:rFonts w:eastAsia="PMingLiU" w:cs="Arial"/>
          <w:spacing w:val="2"/>
        </w:rPr>
        <w:t>n</w:t>
      </w:r>
      <w:r w:rsidRPr="00FE6803">
        <w:rPr>
          <w:rFonts w:eastAsia="PMingLiU" w:cs="Arial"/>
        </w:rPr>
        <w:t>g records</w:t>
      </w:r>
      <w:r w:rsidRPr="00FE6803">
        <w:rPr>
          <w:rFonts w:eastAsia="PMingLiU" w:cs="Arial"/>
          <w:spacing w:val="45"/>
        </w:rPr>
        <w:t xml:space="preserve"> </w:t>
      </w:r>
      <w:r w:rsidRPr="00FE6803">
        <w:rPr>
          <w:rFonts w:eastAsia="PMingLiU" w:cs="Arial"/>
        </w:rPr>
        <w:t>in</w:t>
      </w:r>
      <w:r w:rsidRPr="00FE6803">
        <w:rPr>
          <w:rFonts w:eastAsia="PMingLiU" w:cs="Arial"/>
          <w:spacing w:val="45"/>
        </w:rPr>
        <w:t xml:space="preserve"> </w:t>
      </w:r>
      <w:r w:rsidRPr="00FE6803">
        <w:rPr>
          <w:rFonts w:eastAsia="PMingLiU" w:cs="Arial"/>
        </w:rPr>
        <w:t>accordan</w:t>
      </w:r>
      <w:r w:rsidRPr="00FE6803">
        <w:rPr>
          <w:rFonts w:eastAsia="PMingLiU" w:cs="Arial"/>
          <w:spacing w:val="1"/>
        </w:rPr>
        <w:t>c</w:t>
      </w:r>
      <w:r w:rsidRPr="00FE6803">
        <w:rPr>
          <w:rFonts w:eastAsia="PMingLiU" w:cs="Arial"/>
        </w:rPr>
        <w:t>e</w:t>
      </w:r>
      <w:r w:rsidRPr="00FE6803">
        <w:rPr>
          <w:rFonts w:eastAsia="PMingLiU" w:cs="Arial"/>
          <w:spacing w:val="45"/>
        </w:rPr>
        <w:t xml:space="preserve"> </w:t>
      </w:r>
      <w:r w:rsidRPr="00FE6803">
        <w:rPr>
          <w:rFonts w:eastAsia="PMingLiU" w:cs="Arial"/>
        </w:rPr>
        <w:t>with</w:t>
      </w:r>
      <w:r w:rsidRPr="00FE6803">
        <w:rPr>
          <w:rFonts w:eastAsia="PMingLiU" w:cs="Arial"/>
          <w:spacing w:val="45"/>
        </w:rPr>
        <w:t xml:space="preserve"> </w:t>
      </w:r>
      <w:r w:rsidRPr="00FE6803">
        <w:rPr>
          <w:rFonts w:eastAsia="PMingLiU" w:cs="Arial"/>
        </w:rPr>
        <w:t>be</w:t>
      </w:r>
      <w:r w:rsidRPr="00FE6803">
        <w:rPr>
          <w:rFonts w:eastAsia="PMingLiU" w:cs="Arial"/>
          <w:spacing w:val="1"/>
        </w:rPr>
        <w:t>s</w:t>
      </w:r>
      <w:r w:rsidRPr="00FE6803">
        <w:rPr>
          <w:rFonts w:eastAsia="PMingLiU" w:cs="Arial"/>
        </w:rPr>
        <w:t>t</w:t>
      </w:r>
      <w:r w:rsidRPr="00FE6803">
        <w:rPr>
          <w:rFonts w:eastAsia="PMingLiU" w:cs="Arial"/>
          <w:spacing w:val="45"/>
        </w:rPr>
        <w:t xml:space="preserve"> </w:t>
      </w:r>
      <w:r w:rsidRPr="00FE6803">
        <w:rPr>
          <w:rFonts w:eastAsia="PMingLiU" w:cs="Arial"/>
        </w:rPr>
        <w:t>practic</w:t>
      </w:r>
      <w:r w:rsidRPr="00FE6803">
        <w:rPr>
          <w:rFonts w:eastAsia="PMingLiU" w:cs="Arial"/>
          <w:spacing w:val="1"/>
        </w:rPr>
        <w:t>e</w:t>
      </w:r>
      <w:r w:rsidRPr="00FE6803">
        <w:rPr>
          <w:rFonts w:eastAsia="PMingLiU" w:cs="Arial"/>
        </w:rPr>
        <w:t>,</w:t>
      </w:r>
      <w:r w:rsidRPr="00FE6803">
        <w:rPr>
          <w:rFonts w:eastAsia="PMingLiU" w:cs="Arial"/>
          <w:spacing w:val="45"/>
        </w:rPr>
        <w:t xml:space="preserve"> </w:t>
      </w:r>
      <w:r w:rsidRPr="00FE6803">
        <w:rPr>
          <w:rFonts w:eastAsia="PMingLiU" w:cs="Arial"/>
        </w:rPr>
        <w:t>legal</w:t>
      </w:r>
      <w:r w:rsidRPr="00FE6803">
        <w:rPr>
          <w:rFonts w:eastAsia="PMingLiU" w:cs="Arial"/>
          <w:spacing w:val="45"/>
        </w:rPr>
        <w:t xml:space="preserve"> </w:t>
      </w:r>
      <w:r w:rsidRPr="00FE6803">
        <w:rPr>
          <w:rFonts w:eastAsia="PMingLiU" w:cs="Arial"/>
        </w:rPr>
        <w:t>requirements</w:t>
      </w:r>
      <w:r w:rsidRPr="00FE6803">
        <w:rPr>
          <w:rFonts w:eastAsia="PMingLiU" w:cs="Arial"/>
          <w:spacing w:val="45"/>
        </w:rPr>
        <w:t xml:space="preserve"> </w:t>
      </w:r>
      <w:r w:rsidRPr="00FE6803">
        <w:rPr>
          <w:rFonts w:eastAsia="PMingLiU" w:cs="Arial"/>
        </w:rPr>
        <w:t>and</w:t>
      </w:r>
      <w:r w:rsidRPr="00FE6803">
        <w:rPr>
          <w:rFonts w:eastAsia="PMingLiU" w:cs="Arial"/>
          <w:spacing w:val="45"/>
        </w:rPr>
        <w:t xml:space="preserve"> </w:t>
      </w:r>
      <w:r w:rsidRPr="00FE6803">
        <w:rPr>
          <w:rFonts w:eastAsia="PMingLiU" w:cs="Arial"/>
        </w:rPr>
        <w:t>for</w:t>
      </w:r>
      <w:r w:rsidRPr="00FE6803">
        <w:rPr>
          <w:rFonts w:eastAsia="PMingLiU" w:cs="Arial"/>
          <w:spacing w:val="45"/>
        </w:rPr>
        <w:t xml:space="preserve"> </w:t>
      </w:r>
      <w:r w:rsidRPr="00FE6803">
        <w:rPr>
          <w:rFonts w:eastAsia="PMingLiU" w:cs="Arial"/>
        </w:rPr>
        <w:t>ensuring that records are held securely.</w:t>
      </w:r>
    </w:p>
    <w:p w14:paraId="3A36E30E" w14:textId="77777777" w:rsidR="00CE7444" w:rsidRPr="00FE6803" w:rsidRDefault="00CE7444" w:rsidP="00CE7444">
      <w:pPr>
        <w:widowControl w:val="0"/>
        <w:tabs>
          <w:tab w:val="left" w:pos="851"/>
        </w:tabs>
        <w:autoSpaceDE w:val="0"/>
        <w:autoSpaceDN w:val="0"/>
        <w:adjustRightInd w:val="0"/>
        <w:spacing w:before="78"/>
        <w:ind w:left="100" w:right="5969"/>
        <w:rPr>
          <w:rFonts w:eastAsia="PMingLiU" w:cs="Arial"/>
        </w:rPr>
      </w:pPr>
      <w:r w:rsidRPr="00FE6803">
        <w:rPr>
          <w:rFonts w:eastAsia="PMingLiU" w:cs="Arial"/>
          <w:b/>
          <w:bCs/>
        </w:rPr>
        <w:t xml:space="preserve">Training and </w:t>
      </w:r>
      <w:r w:rsidRPr="00FE6803">
        <w:rPr>
          <w:rFonts w:eastAsia="PMingLiU" w:cs="Arial"/>
          <w:b/>
          <w:bCs/>
          <w:spacing w:val="-2"/>
        </w:rPr>
        <w:t>a</w:t>
      </w:r>
      <w:r w:rsidRPr="00FE6803">
        <w:rPr>
          <w:rFonts w:eastAsia="PMingLiU" w:cs="Arial"/>
          <w:b/>
          <w:bCs/>
          <w:spacing w:val="3"/>
        </w:rPr>
        <w:t>w</w:t>
      </w:r>
      <w:r w:rsidRPr="00FE6803">
        <w:rPr>
          <w:rFonts w:eastAsia="PMingLiU" w:cs="Arial"/>
          <w:b/>
          <w:bCs/>
        </w:rPr>
        <w:t>areness</w:t>
      </w:r>
    </w:p>
    <w:p w14:paraId="66B1740A" w14:textId="77777777" w:rsidR="00CE7444" w:rsidRPr="00FE6803" w:rsidRDefault="00CE7444" w:rsidP="00CE7444">
      <w:pPr>
        <w:widowControl w:val="0"/>
        <w:tabs>
          <w:tab w:val="left" w:pos="851"/>
        </w:tabs>
        <w:autoSpaceDE w:val="0"/>
        <w:autoSpaceDN w:val="0"/>
        <w:adjustRightInd w:val="0"/>
        <w:spacing w:before="15" w:line="260" w:lineRule="exact"/>
        <w:rPr>
          <w:rFonts w:eastAsia="PMingLiU" w:cs="Arial"/>
        </w:rPr>
      </w:pPr>
    </w:p>
    <w:p w14:paraId="40BD8950" w14:textId="77777777" w:rsidR="00CE7444" w:rsidRPr="00FE6803" w:rsidRDefault="00CE7444" w:rsidP="00CE7444">
      <w:pPr>
        <w:widowControl w:val="0"/>
        <w:tabs>
          <w:tab w:val="left" w:pos="851"/>
        </w:tabs>
        <w:autoSpaceDE w:val="0"/>
        <w:autoSpaceDN w:val="0"/>
        <w:adjustRightInd w:val="0"/>
        <w:ind w:left="100" w:right="59"/>
        <w:rPr>
          <w:rFonts w:eastAsia="PMingLiU" w:cs="Arial"/>
        </w:rPr>
      </w:pPr>
      <w:r w:rsidRPr="00FE6803">
        <w:rPr>
          <w:rFonts w:eastAsia="PMingLiU" w:cs="Arial"/>
        </w:rPr>
        <w:t>All line managers must ensure that membe</w:t>
      </w:r>
      <w:r w:rsidRPr="00FE6803">
        <w:rPr>
          <w:rFonts w:eastAsia="PMingLiU" w:cs="Arial"/>
          <w:spacing w:val="2"/>
        </w:rPr>
        <w:t>r</w:t>
      </w:r>
      <w:r w:rsidRPr="00FE6803">
        <w:rPr>
          <w:rFonts w:eastAsia="PMingLiU" w:cs="Arial"/>
        </w:rPr>
        <w:t>s of staff responsible for managing records are appropria</w:t>
      </w:r>
      <w:r w:rsidRPr="00FE6803">
        <w:rPr>
          <w:rFonts w:eastAsia="PMingLiU" w:cs="Arial"/>
          <w:spacing w:val="2"/>
        </w:rPr>
        <w:t>t</w:t>
      </w:r>
      <w:r w:rsidRPr="00FE6803">
        <w:rPr>
          <w:rFonts w:eastAsia="PMingLiU" w:cs="Arial"/>
        </w:rPr>
        <w:t>ely trained,</w:t>
      </w:r>
      <w:r w:rsidRPr="00FE6803">
        <w:rPr>
          <w:rFonts w:eastAsia="PMingLiU" w:cs="Arial"/>
          <w:spacing w:val="2"/>
        </w:rPr>
        <w:t xml:space="preserve"> </w:t>
      </w:r>
      <w:r w:rsidRPr="00FE6803">
        <w:rPr>
          <w:rFonts w:eastAsia="PMingLiU" w:cs="Arial"/>
        </w:rPr>
        <w:t>and that all staff are aware of the need for and signifi</w:t>
      </w:r>
      <w:r w:rsidRPr="00FE6803">
        <w:rPr>
          <w:rFonts w:eastAsia="PMingLiU" w:cs="Arial"/>
          <w:spacing w:val="1"/>
        </w:rPr>
        <w:t>c</w:t>
      </w:r>
      <w:r w:rsidRPr="00FE6803">
        <w:rPr>
          <w:rFonts w:eastAsia="PMingLiU" w:cs="Arial"/>
        </w:rPr>
        <w:t>an</w:t>
      </w:r>
      <w:r w:rsidRPr="00FE6803">
        <w:rPr>
          <w:rFonts w:eastAsia="PMingLiU" w:cs="Arial"/>
          <w:spacing w:val="1"/>
        </w:rPr>
        <w:t>c</w:t>
      </w:r>
      <w:r w:rsidRPr="00FE6803">
        <w:rPr>
          <w:rFonts w:eastAsia="PMingLiU" w:cs="Arial"/>
        </w:rPr>
        <w:t>e of records management.</w:t>
      </w:r>
    </w:p>
    <w:p w14:paraId="42498832" w14:textId="77777777" w:rsidR="00CE7444" w:rsidRPr="00FE6803" w:rsidRDefault="00CE7444" w:rsidP="00CE7444">
      <w:pPr>
        <w:widowControl w:val="0"/>
        <w:tabs>
          <w:tab w:val="left" w:pos="851"/>
        </w:tabs>
        <w:autoSpaceDE w:val="0"/>
        <w:autoSpaceDN w:val="0"/>
        <w:adjustRightInd w:val="0"/>
        <w:spacing w:before="17" w:line="260" w:lineRule="exact"/>
        <w:rPr>
          <w:rFonts w:eastAsia="PMingLiU" w:cs="Arial"/>
        </w:rPr>
      </w:pPr>
    </w:p>
    <w:p w14:paraId="19FAC09B" w14:textId="77777777" w:rsidR="00CE7444" w:rsidRPr="00FE6803" w:rsidRDefault="00CE7444" w:rsidP="00CE7444">
      <w:pPr>
        <w:widowControl w:val="0"/>
        <w:tabs>
          <w:tab w:val="left" w:pos="851"/>
        </w:tabs>
        <w:autoSpaceDE w:val="0"/>
        <w:autoSpaceDN w:val="0"/>
        <w:adjustRightInd w:val="0"/>
        <w:ind w:left="100" w:right="6075"/>
        <w:rPr>
          <w:rFonts w:eastAsia="PMingLiU" w:cs="Arial"/>
        </w:rPr>
      </w:pPr>
      <w:r w:rsidRPr="00FE6803">
        <w:rPr>
          <w:rFonts w:eastAsia="PMingLiU" w:cs="Arial"/>
          <w:b/>
          <w:bCs/>
        </w:rPr>
        <w:t>Monitoring</w:t>
      </w:r>
      <w:r w:rsidRPr="00FE6803">
        <w:rPr>
          <w:rFonts w:eastAsia="PMingLiU" w:cs="Arial"/>
          <w:b/>
          <w:bCs/>
          <w:spacing w:val="1"/>
        </w:rPr>
        <w:t xml:space="preserve"> </w:t>
      </w:r>
      <w:r w:rsidRPr="00FE6803">
        <w:rPr>
          <w:rFonts w:eastAsia="PMingLiU" w:cs="Arial"/>
          <w:b/>
          <w:bCs/>
        </w:rPr>
        <w:t>compli</w:t>
      </w:r>
      <w:r w:rsidRPr="00FE6803">
        <w:rPr>
          <w:rFonts w:eastAsia="PMingLiU" w:cs="Arial"/>
          <w:b/>
          <w:bCs/>
          <w:spacing w:val="-2"/>
        </w:rPr>
        <w:t>a</w:t>
      </w:r>
      <w:r w:rsidRPr="00FE6803">
        <w:rPr>
          <w:rFonts w:eastAsia="PMingLiU" w:cs="Arial"/>
          <w:b/>
          <w:bCs/>
        </w:rPr>
        <w:t>nce</w:t>
      </w:r>
    </w:p>
    <w:p w14:paraId="43BBB700" w14:textId="77777777" w:rsidR="00CE7444" w:rsidRPr="00FE6803" w:rsidRDefault="00CE7444" w:rsidP="00CE7444">
      <w:pPr>
        <w:widowControl w:val="0"/>
        <w:tabs>
          <w:tab w:val="left" w:pos="851"/>
        </w:tabs>
        <w:autoSpaceDE w:val="0"/>
        <w:autoSpaceDN w:val="0"/>
        <w:adjustRightInd w:val="0"/>
        <w:spacing w:before="15" w:line="260" w:lineRule="exact"/>
        <w:rPr>
          <w:rFonts w:eastAsia="PMingLiU" w:cs="Arial"/>
        </w:rPr>
      </w:pPr>
    </w:p>
    <w:p w14:paraId="136859CA" w14:textId="77777777" w:rsidR="00CE7444" w:rsidRPr="00FE6803" w:rsidRDefault="00CE7444" w:rsidP="00CE7444">
      <w:pPr>
        <w:widowControl w:val="0"/>
        <w:tabs>
          <w:tab w:val="left" w:pos="851"/>
        </w:tabs>
        <w:autoSpaceDE w:val="0"/>
        <w:autoSpaceDN w:val="0"/>
        <w:adjustRightInd w:val="0"/>
        <w:ind w:left="100" w:right="58"/>
        <w:rPr>
          <w:rFonts w:eastAsia="PMingLiU" w:cs="Arial"/>
        </w:rPr>
      </w:pPr>
      <w:r w:rsidRPr="00FE6803">
        <w:rPr>
          <w:rFonts w:eastAsia="PMingLiU" w:cs="Arial"/>
        </w:rPr>
        <w:t>The Information Management</w:t>
      </w:r>
      <w:r w:rsidRPr="00FE6803">
        <w:rPr>
          <w:rFonts w:eastAsia="PMingLiU" w:cs="Arial"/>
          <w:spacing w:val="2"/>
        </w:rPr>
        <w:t xml:space="preserve"> </w:t>
      </w:r>
      <w:r w:rsidRPr="00FE6803">
        <w:rPr>
          <w:rFonts w:eastAsia="PMingLiU" w:cs="Arial"/>
        </w:rPr>
        <w:t>Team will</w:t>
      </w:r>
      <w:r w:rsidRPr="00FE6803">
        <w:rPr>
          <w:rFonts w:eastAsia="PMingLiU" w:cs="Arial"/>
          <w:spacing w:val="1"/>
        </w:rPr>
        <w:t xml:space="preserve"> </w:t>
      </w:r>
      <w:r w:rsidRPr="00FE6803">
        <w:rPr>
          <w:rFonts w:eastAsia="PMingLiU" w:cs="Arial"/>
          <w:b/>
          <w:bCs/>
        </w:rPr>
        <w:t>(subject to resources)</w:t>
      </w:r>
      <w:r w:rsidRPr="00FE6803">
        <w:rPr>
          <w:rFonts w:eastAsia="PMingLiU" w:cs="Arial"/>
          <w:b/>
          <w:bCs/>
          <w:spacing w:val="1"/>
        </w:rPr>
        <w:t xml:space="preserve"> </w:t>
      </w:r>
      <w:r w:rsidRPr="00FE6803">
        <w:rPr>
          <w:rFonts w:eastAsia="PMingLiU" w:cs="Arial"/>
        </w:rPr>
        <w:t>monitor complian</w:t>
      </w:r>
      <w:r w:rsidRPr="00FE6803">
        <w:rPr>
          <w:rFonts w:eastAsia="PMingLiU" w:cs="Arial"/>
          <w:spacing w:val="1"/>
        </w:rPr>
        <w:t>c</w:t>
      </w:r>
      <w:r w:rsidRPr="00FE6803">
        <w:rPr>
          <w:rFonts w:eastAsia="PMingLiU" w:cs="Arial"/>
        </w:rPr>
        <w:t>e</w:t>
      </w:r>
      <w:r w:rsidRPr="00FE6803">
        <w:rPr>
          <w:rFonts w:eastAsia="PMingLiU" w:cs="Arial"/>
          <w:spacing w:val="1"/>
        </w:rPr>
        <w:t xml:space="preserve"> </w:t>
      </w:r>
      <w:r w:rsidRPr="00FE6803">
        <w:rPr>
          <w:rFonts w:eastAsia="PMingLiU" w:cs="Arial"/>
        </w:rPr>
        <w:t>with</w:t>
      </w:r>
      <w:r w:rsidRPr="00FE6803">
        <w:rPr>
          <w:rFonts w:eastAsia="PMingLiU" w:cs="Arial"/>
          <w:spacing w:val="1"/>
        </w:rPr>
        <w:t xml:space="preserve"> </w:t>
      </w:r>
      <w:r w:rsidRPr="00FE6803">
        <w:rPr>
          <w:rFonts w:eastAsia="PMingLiU" w:cs="Arial"/>
        </w:rPr>
        <w:t>the</w:t>
      </w:r>
      <w:r w:rsidRPr="00FE6803">
        <w:rPr>
          <w:rFonts w:eastAsia="PMingLiU" w:cs="Arial"/>
          <w:spacing w:val="1"/>
        </w:rPr>
        <w:t xml:space="preserve"> </w:t>
      </w:r>
      <w:r w:rsidRPr="00FE6803">
        <w:rPr>
          <w:rFonts w:eastAsia="PMingLiU" w:cs="Arial"/>
        </w:rPr>
        <w:t>policy</w:t>
      </w:r>
      <w:r w:rsidRPr="00FE6803">
        <w:rPr>
          <w:rFonts w:eastAsia="PMingLiU" w:cs="Arial"/>
          <w:spacing w:val="1"/>
        </w:rPr>
        <w:t xml:space="preserve"> </w:t>
      </w:r>
      <w:r w:rsidRPr="00FE6803">
        <w:rPr>
          <w:rFonts w:eastAsia="PMingLiU" w:cs="Arial"/>
        </w:rPr>
        <w:t>and</w:t>
      </w:r>
      <w:r w:rsidRPr="00FE6803">
        <w:rPr>
          <w:rFonts w:eastAsia="PMingLiU" w:cs="Arial"/>
          <w:spacing w:val="1"/>
        </w:rPr>
        <w:t xml:space="preserve"> </w:t>
      </w:r>
      <w:r w:rsidRPr="00FE6803">
        <w:rPr>
          <w:rFonts w:eastAsia="PMingLiU" w:cs="Arial"/>
        </w:rPr>
        <w:t>performance</w:t>
      </w:r>
      <w:r w:rsidRPr="00FE6803">
        <w:rPr>
          <w:rFonts w:eastAsia="PMingLiU" w:cs="Arial"/>
          <w:spacing w:val="2"/>
        </w:rPr>
        <w:t xml:space="preserve"> </w:t>
      </w:r>
      <w:r w:rsidRPr="00FE6803">
        <w:rPr>
          <w:rFonts w:eastAsia="PMingLiU" w:cs="Arial"/>
        </w:rPr>
        <w:t>with regard to the s</w:t>
      </w:r>
      <w:r w:rsidRPr="00FE6803">
        <w:rPr>
          <w:rFonts w:eastAsia="PMingLiU" w:cs="Arial"/>
          <w:spacing w:val="2"/>
        </w:rPr>
        <w:t>t</w:t>
      </w:r>
      <w:r w:rsidRPr="00FE6803">
        <w:rPr>
          <w:rFonts w:eastAsia="PMingLiU" w:cs="Arial"/>
        </w:rPr>
        <w:t>orage, retrieval and retention of records.</w:t>
      </w:r>
    </w:p>
    <w:p w14:paraId="2549453E" w14:textId="77777777" w:rsidR="00CE7444" w:rsidRPr="00FE6803" w:rsidRDefault="00CE7444" w:rsidP="00CE7444">
      <w:pPr>
        <w:widowControl w:val="0"/>
        <w:tabs>
          <w:tab w:val="left" w:pos="851"/>
        </w:tabs>
        <w:autoSpaceDE w:val="0"/>
        <w:autoSpaceDN w:val="0"/>
        <w:adjustRightInd w:val="0"/>
        <w:spacing w:before="4" w:line="150" w:lineRule="exact"/>
        <w:rPr>
          <w:rFonts w:eastAsia="PMingLiU" w:cs="Arial"/>
        </w:rPr>
      </w:pPr>
    </w:p>
    <w:p w14:paraId="06F23178" w14:textId="77777777" w:rsidR="00CE7444" w:rsidRPr="00FE6803" w:rsidRDefault="00CE7444" w:rsidP="00CE7444">
      <w:pPr>
        <w:widowControl w:val="0"/>
        <w:tabs>
          <w:tab w:val="left" w:pos="851"/>
        </w:tabs>
        <w:autoSpaceDE w:val="0"/>
        <w:autoSpaceDN w:val="0"/>
        <w:adjustRightInd w:val="0"/>
        <w:ind w:left="100" w:right="4015"/>
        <w:rPr>
          <w:rFonts w:eastAsia="PMingLiU" w:cs="Arial"/>
        </w:rPr>
      </w:pPr>
      <w:r w:rsidRPr="00FE6803">
        <w:rPr>
          <w:rFonts w:eastAsia="PMingLiU" w:cs="Arial"/>
          <w:b/>
          <w:bCs/>
        </w:rPr>
        <w:t>References/Supporting</w:t>
      </w:r>
      <w:r w:rsidRPr="00FE6803">
        <w:rPr>
          <w:rFonts w:eastAsia="PMingLiU" w:cs="Arial"/>
          <w:b/>
          <w:bCs/>
          <w:spacing w:val="-31"/>
        </w:rPr>
        <w:t xml:space="preserve"> </w:t>
      </w:r>
      <w:r w:rsidRPr="00FE6803">
        <w:rPr>
          <w:rFonts w:eastAsia="PMingLiU" w:cs="Arial"/>
          <w:b/>
          <w:bCs/>
        </w:rPr>
        <w:t>Documents</w:t>
      </w:r>
    </w:p>
    <w:p w14:paraId="1460892F" w14:textId="77777777" w:rsidR="00CE7444" w:rsidRPr="00FE6803" w:rsidRDefault="00CE7444" w:rsidP="00CE7444">
      <w:pPr>
        <w:widowControl w:val="0"/>
        <w:tabs>
          <w:tab w:val="left" w:pos="851"/>
        </w:tabs>
        <w:autoSpaceDE w:val="0"/>
        <w:autoSpaceDN w:val="0"/>
        <w:adjustRightInd w:val="0"/>
        <w:spacing w:before="10" w:line="280" w:lineRule="exact"/>
        <w:rPr>
          <w:rFonts w:eastAsia="PMingLiU" w:cs="Arial"/>
        </w:rPr>
      </w:pPr>
    </w:p>
    <w:p w14:paraId="567B9994" w14:textId="77777777" w:rsidR="00CE7444" w:rsidRPr="00FE6803" w:rsidRDefault="00CE7444" w:rsidP="006F45EB">
      <w:pPr>
        <w:pStyle w:val="ListParagraph"/>
        <w:widowControl w:val="0"/>
        <w:numPr>
          <w:ilvl w:val="0"/>
          <w:numId w:val="18"/>
        </w:numPr>
        <w:tabs>
          <w:tab w:val="left" w:pos="820"/>
          <w:tab w:val="left" w:pos="851"/>
        </w:tabs>
        <w:autoSpaceDE w:val="0"/>
        <w:autoSpaceDN w:val="0"/>
        <w:adjustRightInd w:val="0"/>
        <w:ind w:right="-20"/>
        <w:rPr>
          <w:rFonts w:ascii="Arial" w:eastAsia="PMingLiU" w:hAnsi="Arial" w:cs="Arial"/>
          <w:sz w:val="22"/>
          <w:szCs w:val="22"/>
        </w:rPr>
      </w:pPr>
      <w:r w:rsidRPr="00FE6803">
        <w:rPr>
          <w:rFonts w:ascii="Arial" w:eastAsia="PMingLiU" w:hAnsi="Arial" w:cs="Arial"/>
          <w:sz w:val="22"/>
          <w:szCs w:val="22"/>
        </w:rPr>
        <w:t>Corporate Document</w:t>
      </w:r>
      <w:r w:rsidRPr="00FE6803">
        <w:rPr>
          <w:rFonts w:ascii="Arial" w:eastAsia="PMingLiU" w:hAnsi="Arial" w:cs="Arial"/>
          <w:spacing w:val="2"/>
          <w:sz w:val="22"/>
          <w:szCs w:val="22"/>
        </w:rPr>
        <w:t xml:space="preserve"> </w:t>
      </w:r>
      <w:r w:rsidRPr="00FE6803">
        <w:rPr>
          <w:rFonts w:ascii="Arial" w:eastAsia="PMingLiU" w:hAnsi="Arial" w:cs="Arial"/>
          <w:sz w:val="22"/>
          <w:szCs w:val="22"/>
        </w:rPr>
        <w:t>Retention</w:t>
      </w:r>
      <w:r w:rsidRPr="00FE6803">
        <w:rPr>
          <w:rFonts w:ascii="Arial" w:eastAsia="PMingLiU" w:hAnsi="Arial" w:cs="Arial"/>
          <w:spacing w:val="1"/>
          <w:sz w:val="22"/>
          <w:szCs w:val="22"/>
        </w:rPr>
        <w:t xml:space="preserve"> </w:t>
      </w:r>
      <w:r w:rsidRPr="00FE6803">
        <w:rPr>
          <w:rFonts w:ascii="Arial" w:eastAsia="PMingLiU" w:hAnsi="Arial" w:cs="Arial"/>
          <w:sz w:val="22"/>
          <w:szCs w:val="22"/>
        </w:rPr>
        <w:t>Policy</w:t>
      </w:r>
    </w:p>
    <w:p w14:paraId="5EBFA3DF" w14:textId="77777777" w:rsidR="00CE7444" w:rsidRPr="00FE6803" w:rsidRDefault="00CE7444" w:rsidP="006F45EB">
      <w:pPr>
        <w:pStyle w:val="ListParagraph"/>
        <w:widowControl w:val="0"/>
        <w:numPr>
          <w:ilvl w:val="0"/>
          <w:numId w:val="18"/>
        </w:numPr>
        <w:tabs>
          <w:tab w:val="left" w:pos="820"/>
          <w:tab w:val="left" w:pos="851"/>
        </w:tabs>
        <w:autoSpaceDE w:val="0"/>
        <w:autoSpaceDN w:val="0"/>
        <w:adjustRightInd w:val="0"/>
        <w:spacing w:before="14"/>
        <w:ind w:right="-20"/>
        <w:rPr>
          <w:rFonts w:ascii="Arial" w:eastAsia="PMingLiU" w:hAnsi="Arial" w:cs="Arial"/>
          <w:sz w:val="22"/>
          <w:szCs w:val="22"/>
        </w:rPr>
      </w:pPr>
      <w:r w:rsidRPr="00FE6803">
        <w:rPr>
          <w:rFonts w:ascii="Arial" w:eastAsia="PMingLiU" w:hAnsi="Arial" w:cs="Arial"/>
          <w:sz w:val="22"/>
          <w:szCs w:val="22"/>
        </w:rPr>
        <w:t xml:space="preserve">Thurrock </w:t>
      </w:r>
      <w:r>
        <w:rPr>
          <w:rFonts w:ascii="Arial" w:eastAsia="PMingLiU" w:hAnsi="Arial" w:cs="Arial"/>
          <w:sz w:val="22"/>
          <w:szCs w:val="22"/>
        </w:rPr>
        <w:t>Council</w:t>
      </w:r>
      <w:r w:rsidRPr="00FE6803">
        <w:rPr>
          <w:rFonts w:ascii="Arial" w:eastAsia="PMingLiU" w:hAnsi="Arial" w:cs="Arial"/>
          <w:sz w:val="22"/>
          <w:szCs w:val="22"/>
        </w:rPr>
        <w:t>s Publication S</w:t>
      </w:r>
      <w:r w:rsidRPr="00FE6803">
        <w:rPr>
          <w:rFonts w:ascii="Arial" w:eastAsia="PMingLiU" w:hAnsi="Arial" w:cs="Arial"/>
          <w:spacing w:val="1"/>
          <w:sz w:val="22"/>
          <w:szCs w:val="22"/>
        </w:rPr>
        <w:t>c</w:t>
      </w:r>
      <w:r w:rsidRPr="00FE6803">
        <w:rPr>
          <w:rFonts w:ascii="Arial" w:eastAsia="PMingLiU" w:hAnsi="Arial" w:cs="Arial"/>
          <w:sz w:val="22"/>
          <w:szCs w:val="22"/>
        </w:rPr>
        <w:t>heme</w:t>
      </w:r>
    </w:p>
    <w:p w14:paraId="78FE8B6F" w14:textId="77777777" w:rsidR="00CE7444" w:rsidRPr="00FE6803" w:rsidRDefault="00CE7444" w:rsidP="006F45EB">
      <w:pPr>
        <w:pStyle w:val="ListParagraph"/>
        <w:widowControl w:val="0"/>
        <w:numPr>
          <w:ilvl w:val="0"/>
          <w:numId w:val="18"/>
        </w:numPr>
        <w:tabs>
          <w:tab w:val="left" w:pos="820"/>
          <w:tab w:val="left" w:pos="851"/>
        </w:tabs>
        <w:autoSpaceDE w:val="0"/>
        <w:autoSpaceDN w:val="0"/>
        <w:adjustRightInd w:val="0"/>
        <w:spacing w:before="15"/>
        <w:ind w:right="-20"/>
        <w:rPr>
          <w:rFonts w:ascii="Arial" w:eastAsia="PMingLiU" w:hAnsi="Arial" w:cs="Arial"/>
          <w:sz w:val="22"/>
          <w:szCs w:val="22"/>
        </w:rPr>
      </w:pPr>
      <w:r w:rsidRPr="00FE6803">
        <w:rPr>
          <w:rFonts w:ascii="Arial" w:eastAsia="PMingLiU" w:hAnsi="Arial" w:cs="Arial"/>
          <w:sz w:val="22"/>
          <w:szCs w:val="22"/>
        </w:rPr>
        <w:t>ISO 15489 International Standard for Records Management</w:t>
      </w:r>
    </w:p>
    <w:p w14:paraId="583810F7" w14:textId="77777777" w:rsidR="00272740" w:rsidRDefault="00CE7444" w:rsidP="006F45EB">
      <w:pPr>
        <w:pStyle w:val="ListParagraph"/>
        <w:numPr>
          <w:ilvl w:val="0"/>
          <w:numId w:val="18"/>
        </w:numPr>
        <w:tabs>
          <w:tab w:val="left" w:pos="851"/>
        </w:tabs>
        <w:spacing w:after="200" w:line="276" w:lineRule="auto"/>
        <w:rPr>
          <w:rFonts w:ascii="Arial" w:eastAsia="PMingLiU" w:hAnsi="Arial" w:cs="Arial"/>
          <w:sz w:val="22"/>
          <w:szCs w:val="22"/>
        </w:rPr>
      </w:pPr>
      <w:r w:rsidRPr="00CE7444">
        <w:rPr>
          <w:rFonts w:ascii="Arial" w:eastAsia="PMingLiU" w:hAnsi="Arial" w:cs="Arial"/>
          <w:sz w:val="22"/>
          <w:szCs w:val="22"/>
        </w:rPr>
        <w:lastRenderedPageBreak/>
        <w:t>Lord</w:t>
      </w:r>
      <w:r w:rsidRPr="00CE7444">
        <w:rPr>
          <w:rFonts w:ascii="Arial" w:eastAsia="PMingLiU" w:hAnsi="Arial" w:cs="Arial"/>
          <w:spacing w:val="33"/>
          <w:sz w:val="22"/>
          <w:szCs w:val="22"/>
        </w:rPr>
        <w:t xml:space="preserve"> </w:t>
      </w:r>
      <w:r w:rsidRPr="00CE7444">
        <w:rPr>
          <w:rFonts w:ascii="Arial" w:eastAsia="PMingLiU" w:hAnsi="Arial" w:cs="Arial"/>
          <w:sz w:val="22"/>
          <w:szCs w:val="22"/>
        </w:rPr>
        <w:t>Chancellors</w:t>
      </w:r>
      <w:r w:rsidRPr="00CE7444">
        <w:rPr>
          <w:rFonts w:ascii="Arial" w:eastAsia="PMingLiU" w:hAnsi="Arial" w:cs="Arial"/>
          <w:spacing w:val="33"/>
          <w:sz w:val="22"/>
          <w:szCs w:val="22"/>
        </w:rPr>
        <w:t xml:space="preserve"> </w:t>
      </w:r>
      <w:r w:rsidRPr="00CE7444">
        <w:rPr>
          <w:rFonts w:ascii="Arial" w:eastAsia="PMingLiU" w:hAnsi="Arial" w:cs="Arial"/>
          <w:sz w:val="22"/>
          <w:szCs w:val="22"/>
        </w:rPr>
        <w:t>code</w:t>
      </w:r>
      <w:r w:rsidRPr="00CE7444">
        <w:rPr>
          <w:rFonts w:ascii="Arial" w:eastAsia="PMingLiU" w:hAnsi="Arial" w:cs="Arial"/>
          <w:spacing w:val="33"/>
          <w:sz w:val="22"/>
          <w:szCs w:val="22"/>
        </w:rPr>
        <w:t xml:space="preserve"> </w:t>
      </w:r>
      <w:r w:rsidRPr="00CE7444">
        <w:rPr>
          <w:rFonts w:ascii="Arial" w:eastAsia="PMingLiU" w:hAnsi="Arial" w:cs="Arial"/>
          <w:sz w:val="22"/>
          <w:szCs w:val="22"/>
        </w:rPr>
        <w:t>of</w:t>
      </w:r>
      <w:r w:rsidRPr="00CE7444">
        <w:rPr>
          <w:rFonts w:ascii="Arial" w:eastAsia="PMingLiU" w:hAnsi="Arial" w:cs="Arial"/>
          <w:spacing w:val="33"/>
          <w:sz w:val="22"/>
          <w:szCs w:val="22"/>
        </w:rPr>
        <w:t xml:space="preserve"> </w:t>
      </w:r>
      <w:r w:rsidRPr="00CE7444">
        <w:rPr>
          <w:rFonts w:ascii="Arial" w:eastAsia="PMingLiU" w:hAnsi="Arial" w:cs="Arial"/>
          <w:sz w:val="22"/>
          <w:szCs w:val="22"/>
        </w:rPr>
        <w:t>practice</w:t>
      </w:r>
      <w:r w:rsidRPr="00CE7444">
        <w:rPr>
          <w:rFonts w:ascii="Arial" w:eastAsia="PMingLiU" w:hAnsi="Arial" w:cs="Arial"/>
          <w:spacing w:val="33"/>
          <w:sz w:val="22"/>
          <w:szCs w:val="22"/>
        </w:rPr>
        <w:t xml:space="preserve"> </w:t>
      </w:r>
      <w:r w:rsidRPr="00CE7444">
        <w:rPr>
          <w:rFonts w:ascii="Arial" w:eastAsia="PMingLiU" w:hAnsi="Arial" w:cs="Arial"/>
          <w:sz w:val="22"/>
          <w:szCs w:val="22"/>
        </w:rPr>
        <w:t>on</w:t>
      </w:r>
      <w:r w:rsidRPr="00CE7444">
        <w:rPr>
          <w:rFonts w:ascii="Arial" w:eastAsia="PMingLiU" w:hAnsi="Arial" w:cs="Arial"/>
          <w:spacing w:val="33"/>
          <w:sz w:val="22"/>
          <w:szCs w:val="22"/>
        </w:rPr>
        <w:t xml:space="preserve"> </w:t>
      </w:r>
      <w:r w:rsidRPr="00CE7444">
        <w:rPr>
          <w:rFonts w:ascii="Arial" w:eastAsia="PMingLiU" w:hAnsi="Arial" w:cs="Arial"/>
          <w:sz w:val="22"/>
          <w:szCs w:val="22"/>
        </w:rPr>
        <w:t>the</w:t>
      </w:r>
      <w:r w:rsidRPr="00CE7444">
        <w:rPr>
          <w:rFonts w:ascii="Arial" w:eastAsia="PMingLiU" w:hAnsi="Arial" w:cs="Arial"/>
          <w:spacing w:val="33"/>
          <w:sz w:val="22"/>
          <w:szCs w:val="22"/>
        </w:rPr>
        <w:t xml:space="preserve"> </w:t>
      </w:r>
      <w:r w:rsidRPr="00CE7444">
        <w:rPr>
          <w:rFonts w:ascii="Arial" w:eastAsia="PMingLiU" w:hAnsi="Arial" w:cs="Arial"/>
          <w:sz w:val="22"/>
          <w:szCs w:val="22"/>
        </w:rPr>
        <w:t>management</w:t>
      </w:r>
      <w:r w:rsidRPr="00CE7444">
        <w:rPr>
          <w:rFonts w:ascii="Arial" w:eastAsia="PMingLiU" w:hAnsi="Arial" w:cs="Arial"/>
          <w:spacing w:val="33"/>
          <w:sz w:val="22"/>
          <w:szCs w:val="22"/>
        </w:rPr>
        <w:t xml:space="preserve"> </w:t>
      </w:r>
      <w:r w:rsidRPr="00CE7444">
        <w:rPr>
          <w:rFonts w:ascii="Arial" w:eastAsia="PMingLiU" w:hAnsi="Arial" w:cs="Arial"/>
          <w:sz w:val="22"/>
          <w:szCs w:val="22"/>
        </w:rPr>
        <w:t>of</w:t>
      </w:r>
      <w:r w:rsidRPr="00CE7444">
        <w:rPr>
          <w:rFonts w:ascii="Arial" w:eastAsia="PMingLiU" w:hAnsi="Arial" w:cs="Arial"/>
          <w:spacing w:val="33"/>
          <w:sz w:val="22"/>
          <w:szCs w:val="22"/>
        </w:rPr>
        <w:t xml:space="preserve"> </w:t>
      </w:r>
      <w:r w:rsidRPr="00CE7444">
        <w:rPr>
          <w:rFonts w:ascii="Arial" w:eastAsia="PMingLiU" w:hAnsi="Arial" w:cs="Arial"/>
          <w:sz w:val="22"/>
          <w:szCs w:val="22"/>
        </w:rPr>
        <w:t>records</w:t>
      </w:r>
      <w:r w:rsidRPr="00CE7444">
        <w:rPr>
          <w:rFonts w:ascii="Arial" w:eastAsia="PMingLiU" w:hAnsi="Arial" w:cs="Arial"/>
          <w:spacing w:val="33"/>
          <w:sz w:val="22"/>
          <w:szCs w:val="22"/>
        </w:rPr>
        <w:t xml:space="preserve"> </w:t>
      </w:r>
      <w:r w:rsidRPr="00CE7444">
        <w:rPr>
          <w:rFonts w:ascii="Arial" w:eastAsia="PMingLiU" w:hAnsi="Arial" w:cs="Arial"/>
          <w:sz w:val="22"/>
          <w:szCs w:val="22"/>
        </w:rPr>
        <w:t>under secti46 of the Freedom of Information Ac</w:t>
      </w:r>
      <w:r w:rsidR="00175199">
        <w:rPr>
          <w:rFonts w:ascii="Arial" w:eastAsia="PMingLiU" w:hAnsi="Arial" w:cs="Arial"/>
          <w:sz w:val="22"/>
          <w:szCs w:val="22"/>
        </w:rPr>
        <w:t>t</w:t>
      </w:r>
    </w:p>
    <w:p w14:paraId="79EFC671" w14:textId="77777777" w:rsidR="00272740" w:rsidRDefault="00272740">
      <w:pPr>
        <w:spacing w:after="200" w:line="276" w:lineRule="auto"/>
        <w:jc w:val="left"/>
        <w:rPr>
          <w:rFonts w:eastAsia="PMingLiU" w:cs="Arial"/>
          <w:lang w:eastAsia="en-GB"/>
        </w:rPr>
      </w:pPr>
      <w:r>
        <w:rPr>
          <w:rFonts w:eastAsia="PMingLiU" w:cs="Arial"/>
        </w:rPr>
        <w:br w:type="page"/>
      </w:r>
    </w:p>
    <w:p w14:paraId="6046EAF4" w14:textId="172D85C0" w:rsidR="006F45EB" w:rsidRPr="00D17D9A" w:rsidRDefault="006F45EB" w:rsidP="006F45EB">
      <w:pPr>
        <w:pStyle w:val="Heading3"/>
        <w:numPr>
          <w:ilvl w:val="0"/>
          <w:numId w:val="0"/>
        </w:numPr>
        <w:tabs>
          <w:tab w:val="left" w:pos="993"/>
        </w:tabs>
        <w:ind w:left="360" w:hanging="360"/>
        <w:rPr>
          <w:rFonts w:cs="Arial"/>
        </w:rPr>
      </w:pPr>
      <w:bookmarkStart w:id="80" w:name="_Toc525731061"/>
      <w:bookmarkStart w:id="81" w:name="_Toc22119549"/>
      <w:r>
        <w:rPr>
          <w:rFonts w:cs="Arial"/>
        </w:rPr>
        <w:lastRenderedPageBreak/>
        <w:t>APPENDIX 7</w:t>
      </w:r>
      <w:r w:rsidRPr="00D17D9A">
        <w:rPr>
          <w:rFonts w:cs="Arial"/>
        </w:rPr>
        <w:t xml:space="preserve"> </w:t>
      </w:r>
      <w:r>
        <w:rPr>
          <w:rFonts w:cs="Arial"/>
        </w:rPr>
        <w:t>–</w:t>
      </w:r>
      <w:r w:rsidRPr="00D17D9A">
        <w:rPr>
          <w:rFonts w:cs="Arial"/>
        </w:rPr>
        <w:t xml:space="preserve"> </w:t>
      </w:r>
      <w:r>
        <w:rPr>
          <w:rFonts w:cs="Arial"/>
        </w:rPr>
        <w:t>MEMORANDUM OF UNDERSTANDING - CHILDREN AND YOUNG PEOPLE MISSING FROM PLACEMENT</w:t>
      </w:r>
      <w:bookmarkEnd w:id="80"/>
      <w:bookmarkEnd w:id="81"/>
    </w:p>
    <w:p w14:paraId="1BB07A92" w14:textId="77777777" w:rsidR="006F45EB" w:rsidRDefault="006F45EB" w:rsidP="006F45EB">
      <w:pPr>
        <w:tabs>
          <w:tab w:val="left" w:pos="993"/>
        </w:tabs>
        <w:rPr>
          <w:b/>
        </w:rPr>
      </w:pPr>
    </w:p>
    <w:p w14:paraId="4ECB581F" w14:textId="77777777" w:rsidR="006F45EB" w:rsidRPr="00C9189B" w:rsidRDefault="006F45EB" w:rsidP="006F45EB">
      <w:pPr>
        <w:ind w:left="709" w:hanging="709"/>
        <w:jc w:val="center"/>
        <w:rPr>
          <w:rFonts w:cs="Arial"/>
        </w:rPr>
      </w:pPr>
      <w:r w:rsidRPr="000403B2">
        <w:rPr>
          <w:rFonts w:ascii="Calibri" w:hAnsi="Calibri"/>
          <w:noProof/>
          <w:lang w:eastAsia="en-GB"/>
        </w:rPr>
        <w:drawing>
          <wp:inline distT="0" distB="0" distL="0" distR="0" wp14:anchorId="317B5B0A" wp14:editId="64604BFF">
            <wp:extent cx="1476375" cy="1200150"/>
            <wp:effectExtent l="0" t="0" r="9525" b="0"/>
            <wp:docPr id="5" name="Picture 5"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_crest_white"/>
                    <pic:cNvPicPr>
                      <a:picLocks noChangeAspect="1" noChangeArrowheads="1"/>
                    </pic:cNvPicPr>
                  </pic:nvPicPr>
                  <pic:blipFill>
                    <a:blip r:embed="rId26" cstate="print">
                      <a:extLst>
                        <a:ext uri="{28A0092B-C50C-407E-A947-70E740481C1C}">
                          <a14:useLocalDpi xmlns:a14="http://schemas.microsoft.com/office/drawing/2010/main" val="0"/>
                        </a:ext>
                      </a:extLst>
                    </a:blip>
                    <a:srcRect l="7219" t="9985" r="10428" b="12921"/>
                    <a:stretch>
                      <a:fillRect/>
                    </a:stretch>
                  </pic:blipFill>
                  <pic:spPr bwMode="auto">
                    <a:xfrm>
                      <a:off x="0" y="0"/>
                      <a:ext cx="1476375" cy="1200150"/>
                    </a:xfrm>
                    <a:prstGeom prst="rect">
                      <a:avLst/>
                    </a:prstGeom>
                    <a:noFill/>
                    <a:ln>
                      <a:noFill/>
                    </a:ln>
                  </pic:spPr>
                </pic:pic>
              </a:graphicData>
            </a:graphic>
          </wp:inline>
        </w:drawing>
      </w:r>
      <w:r>
        <w:rPr>
          <w:rFonts w:ascii="Century Gothic" w:hAnsi="Century Gothic" w:cs="Arial"/>
        </w:rPr>
        <w:t xml:space="preserve">   </w:t>
      </w:r>
      <w:r w:rsidRPr="000403B2">
        <w:rPr>
          <w:noProof/>
          <w:lang w:eastAsia="en-GB"/>
        </w:rPr>
        <w:drawing>
          <wp:inline distT="0" distB="0" distL="0" distR="0" wp14:anchorId="5D506CC5" wp14:editId="7169BA6C">
            <wp:extent cx="1581150" cy="1419225"/>
            <wp:effectExtent l="0" t="0" r="0" b="9525"/>
            <wp:docPr id="4" name="Picture 4"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r w:rsidRPr="000403B2">
        <w:rPr>
          <w:noProof/>
          <w:lang w:eastAsia="en-GB"/>
        </w:rPr>
        <w:drawing>
          <wp:inline distT="0" distB="0" distL="0" distR="0" wp14:anchorId="0021C0EB" wp14:editId="29F29844">
            <wp:extent cx="90487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r>
        <w:rPr>
          <w:noProof/>
        </w:rPr>
        <w:t xml:space="preserve">   </w:t>
      </w:r>
      <w:r w:rsidRPr="000403B2">
        <w:rPr>
          <w:noProof/>
          <w:lang w:eastAsia="en-GB"/>
        </w:rPr>
        <w:drawing>
          <wp:inline distT="0" distB="0" distL="0" distR="0" wp14:anchorId="5AC83894" wp14:editId="4E2F5FC1">
            <wp:extent cx="1485900" cy="1524000"/>
            <wp:effectExtent l="0" t="0" r="0" b="0"/>
            <wp:docPr id="1" name="Picture 1"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14:paraId="6A00857C" w14:textId="77777777" w:rsidR="006F45EB" w:rsidRPr="00C9189B" w:rsidRDefault="006F45EB" w:rsidP="006F45EB">
      <w:pPr>
        <w:rPr>
          <w:rFonts w:cs="Arial"/>
        </w:rPr>
      </w:pPr>
      <w:r w:rsidRPr="009B56C0">
        <w:rPr>
          <w:rFonts w:cs="Arial"/>
          <w:noProof/>
          <w:lang w:eastAsia="en-GB"/>
        </w:rPr>
        <mc:AlternateContent>
          <mc:Choice Requires="wps">
            <w:drawing>
              <wp:anchor distT="0" distB="0" distL="114935" distR="114935" simplePos="0" relativeHeight="251659264" behindDoc="0" locked="0" layoutInCell="1" allowOverlap="1" wp14:anchorId="0A794EBA" wp14:editId="1708AF19">
                <wp:simplePos x="0" y="0"/>
                <wp:positionH relativeFrom="column">
                  <wp:posOffset>-16510</wp:posOffset>
                </wp:positionH>
                <wp:positionV relativeFrom="paragraph">
                  <wp:posOffset>50165</wp:posOffset>
                </wp:positionV>
                <wp:extent cx="6506845" cy="2619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619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AD7F0" w14:textId="77777777" w:rsidR="00E64E29" w:rsidRPr="008F795B" w:rsidRDefault="00E64E29" w:rsidP="006F45EB">
                            <w:pPr>
                              <w:jc w:val="center"/>
                              <w:rPr>
                                <w:rFonts w:ascii="Calibri" w:hAnsi="Calibri" w:cs="Arial"/>
                                <w:b/>
                                <w:sz w:val="40"/>
                                <w:szCs w:val="40"/>
                              </w:rPr>
                            </w:pPr>
                          </w:p>
                          <w:p w14:paraId="0FCAECB4" w14:textId="77777777" w:rsidR="00E64E29" w:rsidRPr="00AF2F2D" w:rsidRDefault="00E64E29" w:rsidP="006F45EB">
                            <w:pPr>
                              <w:jc w:val="center"/>
                              <w:rPr>
                                <w:rFonts w:ascii="Calibri" w:hAnsi="Calibri" w:cs="Arial"/>
                                <w:b/>
                                <w:sz w:val="48"/>
                                <w:szCs w:val="48"/>
                              </w:rPr>
                            </w:pPr>
                            <w:r w:rsidRPr="00AF2F2D">
                              <w:rPr>
                                <w:rFonts w:ascii="Calibri" w:hAnsi="Calibri" w:cs="Arial"/>
                                <w:b/>
                                <w:sz w:val="48"/>
                                <w:szCs w:val="48"/>
                              </w:rPr>
                              <w:t>Missing from Care</w:t>
                            </w:r>
                          </w:p>
                          <w:p w14:paraId="76E7790C" w14:textId="77777777" w:rsidR="00E64E29" w:rsidRPr="00AF2F2D" w:rsidRDefault="00E64E29" w:rsidP="006F45EB">
                            <w:pPr>
                              <w:jc w:val="center"/>
                              <w:rPr>
                                <w:rFonts w:ascii="Calibri" w:hAnsi="Calibri" w:cs="Arial"/>
                                <w:b/>
                                <w:sz w:val="48"/>
                                <w:szCs w:val="48"/>
                              </w:rPr>
                            </w:pPr>
                            <w:r w:rsidRPr="00AF2F2D">
                              <w:rPr>
                                <w:rFonts w:ascii="Calibri" w:hAnsi="Calibri" w:cs="Arial"/>
                                <w:b/>
                                <w:sz w:val="48"/>
                                <w:szCs w:val="48"/>
                              </w:rPr>
                              <w:t>Memorandum of Understanding (MOU)</w:t>
                            </w:r>
                          </w:p>
                          <w:p w14:paraId="291BC263" w14:textId="77777777" w:rsidR="00E64E29" w:rsidRPr="00AF2F2D" w:rsidRDefault="00E64E29" w:rsidP="006F45EB">
                            <w:pPr>
                              <w:jc w:val="center"/>
                              <w:rPr>
                                <w:rFonts w:ascii="Calibri" w:hAnsi="Calibri" w:cs="Arial"/>
                                <w:b/>
                                <w:sz w:val="40"/>
                                <w:szCs w:val="40"/>
                              </w:rPr>
                            </w:pPr>
                            <w:r w:rsidRPr="00AF2F2D">
                              <w:rPr>
                                <w:rFonts w:ascii="Calibri" w:hAnsi="Calibri" w:cs="Arial"/>
                                <w:b/>
                                <w:sz w:val="40"/>
                                <w:szCs w:val="40"/>
                              </w:rPr>
                              <w:t>Between</w:t>
                            </w:r>
                          </w:p>
                          <w:p w14:paraId="28FD21B7" w14:textId="77777777" w:rsidR="00E64E29" w:rsidRPr="00AF2F2D" w:rsidRDefault="00E64E29" w:rsidP="006F45EB">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14:paraId="1203237A" w14:textId="77777777" w:rsidR="00E64E29" w:rsidRPr="00AF2F2D" w:rsidRDefault="00E64E29" w:rsidP="006F45EB">
                            <w:pPr>
                              <w:jc w:val="center"/>
                              <w:rPr>
                                <w:rFonts w:ascii="Calibri" w:hAnsi="Calibri" w:cs="Arial"/>
                                <w:b/>
                                <w:sz w:val="40"/>
                                <w:szCs w:val="40"/>
                              </w:rPr>
                            </w:pPr>
                            <w:r w:rsidRPr="00AF2F2D">
                              <w:rPr>
                                <w:rFonts w:ascii="Calibri" w:hAnsi="Calibri" w:cs="Arial"/>
                                <w:b/>
                                <w:sz w:val="40"/>
                                <w:szCs w:val="40"/>
                              </w:rPr>
                              <w:t>and</w:t>
                            </w:r>
                          </w:p>
                          <w:p w14:paraId="1D74C96D" w14:textId="797D5B8C" w:rsidR="00E64E29" w:rsidRPr="00AF2F2D" w:rsidRDefault="00E64E29" w:rsidP="006F45EB">
                            <w:pPr>
                              <w:jc w:val="center"/>
                              <w:rPr>
                                <w:rFonts w:ascii="Calibri" w:hAnsi="Calibri" w:cs="Arial"/>
                                <w:sz w:val="36"/>
                                <w:szCs w:val="36"/>
                              </w:rPr>
                            </w:pPr>
                            <w:r>
                              <w:rPr>
                                <w:rFonts w:ascii="Calibri" w:hAnsi="Calibri" w:cs="Arial"/>
                                <w:sz w:val="36"/>
                                <w:szCs w:val="36"/>
                              </w:rPr>
                              <w:t>[The Provider]</w:t>
                            </w:r>
                          </w:p>
                          <w:p w14:paraId="246026BA" w14:textId="56F98AA1" w:rsidR="00E64E29" w:rsidRPr="00D02922" w:rsidRDefault="00E64E29" w:rsidP="006F45EB">
                            <w:pPr>
                              <w:jc w:val="center"/>
                              <w:rPr>
                                <w:rFonts w:cs="Arial"/>
                                <w:b/>
                                <w:sz w:val="48"/>
                                <w:szCs w:val="48"/>
                              </w:rPr>
                            </w:pPr>
                            <w:r w:rsidRPr="005E3FD4">
                              <w:rPr>
                                <w:rFonts w:ascii="Calibri" w:hAnsi="Calibri" w:cs="Arial"/>
                                <w:b/>
                                <w:sz w:val="28"/>
                                <w:szCs w:val="28"/>
                              </w:rPr>
                              <w:t xml:space="preserve"> (Approved by Southend, Essex and Thurrock Local Safeguarding Children</w:t>
                            </w:r>
                            <w:r w:rsidR="00B67982">
                              <w:rPr>
                                <w:rFonts w:ascii="Calibri" w:hAnsi="Calibri" w:cs="Arial"/>
                                <w:b/>
                                <w:sz w:val="28"/>
                                <w:szCs w:val="28"/>
                              </w:rPr>
                              <w:t>’s Partnership</w:t>
                            </w:r>
                            <w:r w:rsidRPr="005E3FD4">
                              <w:rPr>
                                <w:rFonts w:ascii="Calibri" w:hAnsi="Calibri" w:cs="Arial"/>
                                <w:b/>
                                <w:sz w:val="28"/>
                                <w:szCs w:val="28"/>
                              </w:rPr>
                              <w:t>)</w:t>
                            </w:r>
                          </w:p>
                          <w:p w14:paraId="17BA7607" w14:textId="77777777" w:rsidR="00E64E29" w:rsidRDefault="00E64E29" w:rsidP="006F45EB">
                            <w:pPr>
                              <w:jc w:val="center"/>
                              <w:rPr>
                                <w:rFonts w:cs="Arial"/>
                                <w:b/>
                                <w:sz w:val="48"/>
                                <w:szCs w:val="48"/>
                              </w:rPr>
                            </w:pPr>
                          </w:p>
                          <w:p w14:paraId="674EB6D1" w14:textId="77777777" w:rsidR="00E64E29" w:rsidRDefault="00E64E29" w:rsidP="006F45EB">
                            <w:pPr>
                              <w:jc w:val="center"/>
                              <w:rPr>
                                <w:rFonts w:cs="Arial"/>
                                <w:b/>
                                <w:sz w:val="48"/>
                                <w:szCs w:val="48"/>
                              </w:rPr>
                            </w:pPr>
                          </w:p>
                          <w:p w14:paraId="51C86CAE" w14:textId="77777777" w:rsidR="00E64E29" w:rsidRDefault="00E64E29" w:rsidP="006F45EB">
                            <w:pPr>
                              <w:jc w:val="center"/>
                              <w:rPr>
                                <w:rFonts w:cs="Arial"/>
                                <w:b/>
                                <w:sz w:val="48"/>
                                <w:szCs w:val="48"/>
                              </w:rPr>
                            </w:pPr>
                          </w:p>
                          <w:p w14:paraId="10FE399D" w14:textId="77777777" w:rsidR="00E64E29" w:rsidRDefault="00E64E29" w:rsidP="006F45EB">
                            <w:pPr>
                              <w:jc w:val="center"/>
                              <w:rPr>
                                <w:rFonts w:cs="Arial"/>
                                <w:b/>
                                <w:sz w:val="48"/>
                                <w:szCs w:val="48"/>
                              </w:rPr>
                            </w:pPr>
                          </w:p>
                          <w:p w14:paraId="03F4ECD1" w14:textId="77777777" w:rsidR="00E64E29" w:rsidRDefault="00E64E29" w:rsidP="006F45EB">
                            <w:pPr>
                              <w:jc w:val="center"/>
                              <w:rPr>
                                <w:rFonts w:cs="Arial"/>
                                <w:b/>
                                <w:sz w:val="48"/>
                                <w:szCs w:val="48"/>
                              </w:rPr>
                            </w:pPr>
                          </w:p>
                          <w:p w14:paraId="662DCAEA" w14:textId="77777777" w:rsidR="00E64E29" w:rsidRDefault="00E64E29" w:rsidP="006F45EB">
                            <w:pPr>
                              <w:jc w:val="center"/>
                              <w:rPr>
                                <w:rFonts w:cs="Arial"/>
                                <w:b/>
                                <w:sz w:val="48"/>
                                <w:szCs w:val="48"/>
                              </w:rPr>
                            </w:pPr>
                          </w:p>
                          <w:p w14:paraId="05CE6DAB" w14:textId="77777777" w:rsidR="00E64E29" w:rsidRDefault="00E64E29" w:rsidP="006F45EB">
                            <w:pPr>
                              <w:jc w:val="center"/>
                              <w:rPr>
                                <w:rFonts w:cs="Arial"/>
                                <w:b/>
                                <w:sz w:val="48"/>
                                <w:szCs w:val="48"/>
                              </w:rPr>
                            </w:pPr>
                          </w:p>
                          <w:p w14:paraId="5B51F9DC" w14:textId="77777777" w:rsidR="00E64E29" w:rsidRDefault="00E64E29" w:rsidP="006F45EB">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E64E29" w14:paraId="7142AEA9" w14:textId="77777777" w:rsidTr="00B223AE">
                              <w:tc>
                                <w:tcPr>
                                  <w:tcW w:w="3663" w:type="dxa"/>
                                  <w:shd w:val="clear" w:color="auto" w:fill="auto"/>
                                  <w:vAlign w:val="center"/>
                                </w:tcPr>
                                <w:p w14:paraId="72EB445C" w14:textId="77777777" w:rsidR="00E64E29" w:rsidRDefault="00E64E29" w:rsidP="00B223AE">
                                  <w:pPr>
                                    <w:pStyle w:val="Footer"/>
                                    <w:snapToGrid w:val="0"/>
                                    <w:rPr>
                                      <w:sz w:val="16"/>
                                      <w:szCs w:val="16"/>
                                    </w:rPr>
                                  </w:pPr>
                                </w:p>
                              </w:tc>
                              <w:tc>
                                <w:tcPr>
                                  <w:tcW w:w="3663" w:type="dxa"/>
                                  <w:shd w:val="clear" w:color="auto" w:fill="auto"/>
                                  <w:vAlign w:val="center"/>
                                </w:tcPr>
                                <w:p w14:paraId="46AA7CA6" w14:textId="77777777" w:rsidR="00E64E29" w:rsidRDefault="00E64E29" w:rsidP="00B223AE">
                                  <w:pPr>
                                    <w:pStyle w:val="Footer"/>
                                    <w:snapToGrid w:val="0"/>
                                    <w:jc w:val="center"/>
                                    <w:rPr>
                                      <w:sz w:val="16"/>
                                      <w:szCs w:val="16"/>
                                    </w:rPr>
                                  </w:pPr>
                                </w:p>
                              </w:tc>
                              <w:tc>
                                <w:tcPr>
                                  <w:tcW w:w="3000" w:type="dxa"/>
                                  <w:shd w:val="clear" w:color="auto" w:fill="auto"/>
                                  <w:vAlign w:val="center"/>
                                </w:tcPr>
                                <w:p w14:paraId="157CD6A1" w14:textId="77777777" w:rsidR="00E64E29" w:rsidRPr="00553495" w:rsidRDefault="00E64E29" w:rsidP="00B223AE">
                                  <w:pPr>
                                    <w:pStyle w:val="Footer"/>
                                    <w:snapToGrid w:val="0"/>
                                    <w:rPr>
                                      <w:rFonts w:ascii="ECC Logo" w:hAnsi="ECC Logo"/>
                                      <w:sz w:val="16"/>
                                      <w:szCs w:val="16"/>
                                    </w:rPr>
                                  </w:pPr>
                                </w:p>
                              </w:tc>
                            </w:tr>
                          </w:tbl>
                          <w:p w14:paraId="263370DF" w14:textId="77777777" w:rsidR="00E64E29" w:rsidRPr="00CE1D7D" w:rsidRDefault="00E64E29" w:rsidP="006F45EB">
                            <w:pPr>
                              <w:jc w:val="center"/>
                              <w:rPr>
                                <w:rFonts w:cs="Arial"/>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94EBA" id="_x0000_t202" coordsize="21600,21600" o:spt="202" path="m,l,21600r21600,l21600,xe">
                <v:stroke joinstyle="miter"/>
                <v:path gradientshapeok="t" o:connecttype="rect"/>
              </v:shapetype>
              <v:shape id="Text Box 6" o:spid="_x0000_s1026" type="#_x0000_t202" style="position:absolute;left:0;text-align:left;margin-left:-1.3pt;margin-top:3.95pt;width:512.35pt;height:206.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4mjQIAAB0FAAAOAAAAZHJzL2Uyb0RvYy54bWysVNuO2yAQfa/Uf0C8Z22njje24qz20lSV&#10;thdptx9AMI5RMVAgsbdV/70DxNlN+1JV9QMeYDicmTnD6mrsBTowY7mSNc4uUoyYpKrhclfjL4+b&#10;2RIj64hsiFCS1fiJWXy1fv1qNeiKzVWnRMMMAhBpq0HXuHNOV0liacd6Yi+UZhI2W2V64mBqdklj&#10;yADovUjmaVokgzKNNooya2H1Lm7idcBvW0bdp7a1zCFRY+DmwmjCuPVjsl6RameI7jg90iD/wKIn&#10;XMKlJ6g74gjaG/4HVM+pUVa17oKqPlFtyykLMUA0WfpbNA8d0SzEAsmx+pQm+/9g6cfDZ4N4U+MC&#10;I0l6KNEjGx26USMqfHYGbStwetDg5kZYhiqHSK2+V/SrRVLddkTu2LUxaugYaYBd5k8mL45GHOtB&#10;tsMH1cA1ZO9UABpb0/vUQTIQoEOVnk6V8VQoLBaLtFjmC4wo7M2LrHxzuQh3kGo6ro1175jqkTdq&#10;bKD0AZ4c7q3zdEg1ufjbrBK82XAhwsTstrfCoAMBmWzCF88K3ZG4GqQCGDa6BrwzDCE9klQeM14X&#10;VyAEIOD3fDBBEz/KbJ6nN/NytimWl7N8ky9m5WW6nKVZeVMWaV7md5ufnkGWVx1vGibvuWSTPrP8&#10;7+p/7JSorKBQNNS4XMwXIbgz9sewjrGm/jvm98yt5w7aVfC+xsuTE6l82d/KBsImlSNcRDs5px9S&#10;BjmY/iErQSReF1EhbtyOgOKVs1XNE8jFKCgmaALeGDA6Zb5jNEC/1th+2xPDMBLvJUjON/dkmMnY&#10;TgaRFI7W2GEUzVsXH4G9NnzXAXIUtVTXIMuWB8E8swDKfgI9GMgf3wvf5C/nwev5VVv/AgAA//8D&#10;AFBLAwQUAAYACAAAACEACKsRft0AAAAJAQAADwAAAGRycy9kb3ducmV2LnhtbEyPzW7CMBCE75V4&#10;B2uRegMbF/GTxkEtVXutmlbiauIljhKvo9hA+vY1p3IczWjmm3w3uo5dcAiNJwWLuQCGVHnTUK3g&#10;5/t9tgEWoiajO0+o4BcD7IrJQ64z46/0hZcy1iyVUMi0Ahtjn3EeKotOh7nvkZJ38oPTMcmh5mbQ&#10;11TuOi6FWHGnG0oLVve4t1i15dkpePqU60P4KN/2/QG37Sa8tieySj1Ox5dnYBHH+B+GG35ChyIx&#10;Hf2ZTGCdgplcpaSC9RbYzRZSLoAdFSylWAIvcn7/oPgDAAD//wMAUEsBAi0AFAAGAAgAAAAhALaD&#10;OJL+AAAA4QEAABMAAAAAAAAAAAAAAAAAAAAAAFtDb250ZW50X1R5cGVzXS54bWxQSwECLQAUAAYA&#10;CAAAACEAOP0h/9YAAACUAQAACwAAAAAAAAAAAAAAAAAvAQAAX3JlbHMvLnJlbHNQSwECLQAUAAYA&#10;CAAAACEAUBk+Jo0CAAAdBQAADgAAAAAAAAAAAAAAAAAuAgAAZHJzL2Uyb0RvYy54bWxQSwECLQAU&#10;AAYACAAAACEACKsRft0AAAAJAQAADwAAAAAAAAAAAAAAAADnBAAAZHJzL2Rvd25yZXYueG1sUEsF&#10;BgAAAAAEAAQA8wAAAPEFAAAAAA==&#10;" stroked="f">
                <v:fill opacity="0"/>
                <v:textbox inset="0,0,0,0">
                  <w:txbxContent>
                    <w:p w14:paraId="5BCAD7F0" w14:textId="77777777" w:rsidR="00E64E29" w:rsidRPr="008F795B" w:rsidRDefault="00E64E29" w:rsidP="006F45EB">
                      <w:pPr>
                        <w:jc w:val="center"/>
                        <w:rPr>
                          <w:rFonts w:ascii="Calibri" w:hAnsi="Calibri" w:cs="Arial"/>
                          <w:b/>
                          <w:sz w:val="40"/>
                          <w:szCs w:val="40"/>
                        </w:rPr>
                      </w:pPr>
                    </w:p>
                    <w:p w14:paraId="0FCAECB4" w14:textId="77777777" w:rsidR="00E64E29" w:rsidRPr="00AF2F2D" w:rsidRDefault="00E64E29" w:rsidP="006F45EB">
                      <w:pPr>
                        <w:jc w:val="center"/>
                        <w:rPr>
                          <w:rFonts w:ascii="Calibri" w:hAnsi="Calibri" w:cs="Arial"/>
                          <w:b/>
                          <w:sz w:val="48"/>
                          <w:szCs w:val="48"/>
                        </w:rPr>
                      </w:pPr>
                      <w:r w:rsidRPr="00AF2F2D">
                        <w:rPr>
                          <w:rFonts w:ascii="Calibri" w:hAnsi="Calibri" w:cs="Arial"/>
                          <w:b/>
                          <w:sz w:val="48"/>
                          <w:szCs w:val="48"/>
                        </w:rPr>
                        <w:t>Missing from Care</w:t>
                      </w:r>
                    </w:p>
                    <w:p w14:paraId="76E7790C" w14:textId="77777777" w:rsidR="00E64E29" w:rsidRPr="00AF2F2D" w:rsidRDefault="00E64E29" w:rsidP="006F45EB">
                      <w:pPr>
                        <w:jc w:val="center"/>
                        <w:rPr>
                          <w:rFonts w:ascii="Calibri" w:hAnsi="Calibri" w:cs="Arial"/>
                          <w:b/>
                          <w:sz w:val="48"/>
                          <w:szCs w:val="48"/>
                        </w:rPr>
                      </w:pPr>
                      <w:r w:rsidRPr="00AF2F2D">
                        <w:rPr>
                          <w:rFonts w:ascii="Calibri" w:hAnsi="Calibri" w:cs="Arial"/>
                          <w:b/>
                          <w:sz w:val="48"/>
                          <w:szCs w:val="48"/>
                        </w:rPr>
                        <w:t>Memorandum of Understanding (MOU)</w:t>
                      </w:r>
                    </w:p>
                    <w:p w14:paraId="291BC263" w14:textId="77777777" w:rsidR="00E64E29" w:rsidRPr="00AF2F2D" w:rsidRDefault="00E64E29" w:rsidP="006F45EB">
                      <w:pPr>
                        <w:jc w:val="center"/>
                        <w:rPr>
                          <w:rFonts w:ascii="Calibri" w:hAnsi="Calibri" w:cs="Arial"/>
                          <w:b/>
                          <w:sz w:val="40"/>
                          <w:szCs w:val="40"/>
                        </w:rPr>
                      </w:pPr>
                      <w:r w:rsidRPr="00AF2F2D">
                        <w:rPr>
                          <w:rFonts w:ascii="Calibri" w:hAnsi="Calibri" w:cs="Arial"/>
                          <w:b/>
                          <w:sz w:val="40"/>
                          <w:szCs w:val="40"/>
                        </w:rPr>
                        <w:t>Between</w:t>
                      </w:r>
                    </w:p>
                    <w:p w14:paraId="28FD21B7" w14:textId="77777777" w:rsidR="00E64E29" w:rsidRPr="00AF2F2D" w:rsidRDefault="00E64E29" w:rsidP="006F45EB">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14:paraId="1203237A" w14:textId="77777777" w:rsidR="00E64E29" w:rsidRPr="00AF2F2D" w:rsidRDefault="00E64E29" w:rsidP="006F45EB">
                      <w:pPr>
                        <w:jc w:val="center"/>
                        <w:rPr>
                          <w:rFonts w:ascii="Calibri" w:hAnsi="Calibri" w:cs="Arial"/>
                          <w:b/>
                          <w:sz w:val="40"/>
                          <w:szCs w:val="40"/>
                        </w:rPr>
                      </w:pPr>
                      <w:r w:rsidRPr="00AF2F2D">
                        <w:rPr>
                          <w:rFonts w:ascii="Calibri" w:hAnsi="Calibri" w:cs="Arial"/>
                          <w:b/>
                          <w:sz w:val="40"/>
                          <w:szCs w:val="40"/>
                        </w:rPr>
                        <w:t>and</w:t>
                      </w:r>
                    </w:p>
                    <w:p w14:paraId="1D74C96D" w14:textId="797D5B8C" w:rsidR="00E64E29" w:rsidRPr="00AF2F2D" w:rsidRDefault="00E64E29" w:rsidP="006F45EB">
                      <w:pPr>
                        <w:jc w:val="center"/>
                        <w:rPr>
                          <w:rFonts w:ascii="Calibri" w:hAnsi="Calibri" w:cs="Arial"/>
                          <w:sz w:val="36"/>
                          <w:szCs w:val="36"/>
                        </w:rPr>
                      </w:pPr>
                      <w:r>
                        <w:rPr>
                          <w:rFonts w:ascii="Calibri" w:hAnsi="Calibri" w:cs="Arial"/>
                          <w:sz w:val="36"/>
                          <w:szCs w:val="36"/>
                        </w:rPr>
                        <w:t>[The Provider]</w:t>
                      </w:r>
                    </w:p>
                    <w:p w14:paraId="246026BA" w14:textId="56F98AA1" w:rsidR="00E64E29" w:rsidRPr="00D02922" w:rsidRDefault="00E64E29" w:rsidP="006F45EB">
                      <w:pPr>
                        <w:jc w:val="center"/>
                        <w:rPr>
                          <w:rFonts w:cs="Arial"/>
                          <w:b/>
                          <w:sz w:val="48"/>
                          <w:szCs w:val="48"/>
                        </w:rPr>
                      </w:pPr>
                      <w:r w:rsidRPr="005E3FD4">
                        <w:rPr>
                          <w:rFonts w:ascii="Calibri" w:hAnsi="Calibri" w:cs="Arial"/>
                          <w:b/>
                          <w:sz w:val="28"/>
                          <w:szCs w:val="28"/>
                        </w:rPr>
                        <w:t xml:space="preserve"> (Approved by Southend, Essex and Thurrock Local Safeguarding Children</w:t>
                      </w:r>
                      <w:r w:rsidR="00B67982">
                        <w:rPr>
                          <w:rFonts w:ascii="Calibri" w:hAnsi="Calibri" w:cs="Arial"/>
                          <w:b/>
                          <w:sz w:val="28"/>
                          <w:szCs w:val="28"/>
                        </w:rPr>
                        <w:t>’s Partnership</w:t>
                      </w:r>
                      <w:r w:rsidRPr="005E3FD4">
                        <w:rPr>
                          <w:rFonts w:ascii="Calibri" w:hAnsi="Calibri" w:cs="Arial"/>
                          <w:b/>
                          <w:sz w:val="28"/>
                          <w:szCs w:val="28"/>
                        </w:rPr>
                        <w:t>)</w:t>
                      </w:r>
                    </w:p>
                    <w:p w14:paraId="17BA7607" w14:textId="77777777" w:rsidR="00E64E29" w:rsidRDefault="00E64E29" w:rsidP="006F45EB">
                      <w:pPr>
                        <w:jc w:val="center"/>
                        <w:rPr>
                          <w:rFonts w:cs="Arial"/>
                          <w:b/>
                          <w:sz w:val="48"/>
                          <w:szCs w:val="48"/>
                        </w:rPr>
                      </w:pPr>
                    </w:p>
                    <w:p w14:paraId="674EB6D1" w14:textId="77777777" w:rsidR="00E64E29" w:rsidRDefault="00E64E29" w:rsidP="006F45EB">
                      <w:pPr>
                        <w:jc w:val="center"/>
                        <w:rPr>
                          <w:rFonts w:cs="Arial"/>
                          <w:b/>
                          <w:sz w:val="48"/>
                          <w:szCs w:val="48"/>
                        </w:rPr>
                      </w:pPr>
                    </w:p>
                    <w:p w14:paraId="51C86CAE" w14:textId="77777777" w:rsidR="00E64E29" w:rsidRDefault="00E64E29" w:rsidP="006F45EB">
                      <w:pPr>
                        <w:jc w:val="center"/>
                        <w:rPr>
                          <w:rFonts w:cs="Arial"/>
                          <w:b/>
                          <w:sz w:val="48"/>
                          <w:szCs w:val="48"/>
                        </w:rPr>
                      </w:pPr>
                    </w:p>
                    <w:p w14:paraId="10FE399D" w14:textId="77777777" w:rsidR="00E64E29" w:rsidRDefault="00E64E29" w:rsidP="006F45EB">
                      <w:pPr>
                        <w:jc w:val="center"/>
                        <w:rPr>
                          <w:rFonts w:cs="Arial"/>
                          <w:b/>
                          <w:sz w:val="48"/>
                          <w:szCs w:val="48"/>
                        </w:rPr>
                      </w:pPr>
                    </w:p>
                    <w:p w14:paraId="03F4ECD1" w14:textId="77777777" w:rsidR="00E64E29" w:rsidRDefault="00E64E29" w:rsidP="006F45EB">
                      <w:pPr>
                        <w:jc w:val="center"/>
                        <w:rPr>
                          <w:rFonts w:cs="Arial"/>
                          <w:b/>
                          <w:sz w:val="48"/>
                          <w:szCs w:val="48"/>
                        </w:rPr>
                      </w:pPr>
                    </w:p>
                    <w:p w14:paraId="662DCAEA" w14:textId="77777777" w:rsidR="00E64E29" w:rsidRDefault="00E64E29" w:rsidP="006F45EB">
                      <w:pPr>
                        <w:jc w:val="center"/>
                        <w:rPr>
                          <w:rFonts w:cs="Arial"/>
                          <w:b/>
                          <w:sz w:val="48"/>
                          <w:szCs w:val="48"/>
                        </w:rPr>
                      </w:pPr>
                    </w:p>
                    <w:p w14:paraId="05CE6DAB" w14:textId="77777777" w:rsidR="00E64E29" w:rsidRDefault="00E64E29" w:rsidP="006F45EB">
                      <w:pPr>
                        <w:jc w:val="center"/>
                        <w:rPr>
                          <w:rFonts w:cs="Arial"/>
                          <w:b/>
                          <w:sz w:val="48"/>
                          <w:szCs w:val="48"/>
                        </w:rPr>
                      </w:pPr>
                    </w:p>
                    <w:p w14:paraId="5B51F9DC" w14:textId="77777777" w:rsidR="00E64E29" w:rsidRDefault="00E64E29" w:rsidP="006F45EB">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E64E29" w14:paraId="7142AEA9" w14:textId="77777777" w:rsidTr="00B223AE">
                        <w:tc>
                          <w:tcPr>
                            <w:tcW w:w="3663" w:type="dxa"/>
                            <w:shd w:val="clear" w:color="auto" w:fill="auto"/>
                            <w:vAlign w:val="center"/>
                          </w:tcPr>
                          <w:p w14:paraId="72EB445C" w14:textId="77777777" w:rsidR="00E64E29" w:rsidRDefault="00E64E29" w:rsidP="00B223AE">
                            <w:pPr>
                              <w:pStyle w:val="Footer"/>
                              <w:snapToGrid w:val="0"/>
                              <w:rPr>
                                <w:sz w:val="16"/>
                                <w:szCs w:val="16"/>
                              </w:rPr>
                            </w:pPr>
                          </w:p>
                        </w:tc>
                        <w:tc>
                          <w:tcPr>
                            <w:tcW w:w="3663" w:type="dxa"/>
                            <w:shd w:val="clear" w:color="auto" w:fill="auto"/>
                            <w:vAlign w:val="center"/>
                          </w:tcPr>
                          <w:p w14:paraId="46AA7CA6" w14:textId="77777777" w:rsidR="00E64E29" w:rsidRDefault="00E64E29" w:rsidP="00B223AE">
                            <w:pPr>
                              <w:pStyle w:val="Footer"/>
                              <w:snapToGrid w:val="0"/>
                              <w:jc w:val="center"/>
                              <w:rPr>
                                <w:sz w:val="16"/>
                                <w:szCs w:val="16"/>
                              </w:rPr>
                            </w:pPr>
                          </w:p>
                        </w:tc>
                        <w:tc>
                          <w:tcPr>
                            <w:tcW w:w="3000" w:type="dxa"/>
                            <w:shd w:val="clear" w:color="auto" w:fill="auto"/>
                            <w:vAlign w:val="center"/>
                          </w:tcPr>
                          <w:p w14:paraId="157CD6A1" w14:textId="77777777" w:rsidR="00E64E29" w:rsidRPr="00553495" w:rsidRDefault="00E64E29" w:rsidP="00B223AE">
                            <w:pPr>
                              <w:pStyle w:val="Footer"/>
                              <w:snapToGrid w:val="0"/>
                              <w:rPr>
                                <w:rFonts w:ascii="ECC Logo" w:hAnsi="ECC Logo"/>
                                <w:sz w:val="16"/>
                                <w:szCs w:val="16"/>
                              </w:rPr>
                            </w:pPr>
                          </w:p>
                        </w:tc>
                      </w:tr>
                    </w:tbl>
                    <w:p w14:paraId="263370DF" w14:textId="77777777" w:rsidR="00E64E29" w:rsidRPr="00CE1D7D" w:rsidRDefault="00E64E29" w:rsidP="006F45EB">
                      <w:pPr>
                        <w:jc w:val="center"/>
                        <w:rPr>
                          <w:rFonts w:cs="Arial"/>
                          <w:b/>
                          <w:sz w:val="96"/>
                          <w:szCs w:val="96"/>
                        </w:rPr>
                      </w:pPr>
                    </w:p>
                  </w:txbxContent>
                </v:textbox>
              </v:shape>
            </w:pict>
          </mc:Fallback>
        </mc:AlternateContent>
      </w:r>
    </w:p>
    <w:p w14:paraId="310DD94A" w14:textId="77777777" w:rsidR="006F45EB" w:rsidRPr="00C9189B" w:rsidRDefault="006F45EB" w:rsidP="006F45EB">
      <w:pPr>
        <w:jc w:val="center"/>
        <w:rPr>
          <w:rFonts w:cs="Arial"/>
        </w:rPr>
      </w:pPr>
    </w:p>
    <w:p w14:paraId="7B55AD4B" w14:textId="77777777" w:rsidR="006F45EB" w:rsidRPr="00C9189B" w:rsidRDefault="006F45EB" w:rsidP="006F45EB">
      <w:pPr>
        <w:rPr>
          <w:rFonts w:cs="Arial"/>
        </w:rPr>
      </w:pPr>
    </w:p>
    <w:p w14:paraId="20E6060B" w14:textId="77777777" w:rsidR="006F45EB" w:rsidRPr="00C9189B" w:rsidRDefault="006F45EB" w:rsidP="006F45EB">
      <w:pPr>
        <w:rPr>
          <w:rFonts w:cs="Arial"/>
        </w:rPr>
      </w:pPr>
    </w:p>
    <w:p w14:paraId="338287C6" w14:textId="77777777" w:rsidR="006F45EB" w:rsidRPr="00C9189B" w:rsidRDefault="006F45EB" w:rsidP="006F45EB">
      <w:pPr>
        <w:rPr>
          <w:rFonts w:cs="Arial"/>
        </w:rPr>
      </w:pPr>
    </w:p>
    <w:p w14:paraId="319F7E1D" w14:textId="77777777" w:rsidR="006F45EB" w:rsidRPr="00C9189B" w:rsidRDefault="006F45EB" w:rsidP="006F45EB">
      <w:pPr>
        <w:rPr>
          <w:rFonts w:cs="Arial"/>
        </w:rPr>
      </w:pPr>
    </w:p>
    <w:p w14:paraId="4EB5E771" w14:textId="77777777" w:rsidR="006F45EB" w:rsidRPr="00C9189B" w:rsidRDefault="006F45EB" w:rsidP="006F45EB">
      <w:pPr>
        <w:rPr>
          <w:rFonts w:cs="Arial"/>
        </w:rPr>
      </w:pPr>
    </w:p>
    <w:p w14:paraId="337CA9C7" w14:textId="77777777" w:rsidR="006F45EB" w:rsidRPr="00C9189B" w:rsidRDefault="006F45EB" w:rsidP="006F45EB">
      <w:pPr>
        <w:rPr>
          <w:rFonts w:cs="Arial"/>
        </w:rPr>
      </w:pPr>
    </w:p>
    <w:p w14:paraId="5089F4F5" w14:textId="77777777" w:rsidR="006F45EB" w:rsidRPr="00C9189B" w:rsidRDefault="006F45EB" w:rsidP="006F45EB">
      <w:pPr>
        <w:rPr>
          <w:rFonts w:cs="Arial"/>
        </w:rPr>
      </w:pPr>
    </w:p>
    <w:p w14:paraId="578747A6" w14:textId="77777777" w:rsidR="006F45EB" w:rsidRPr="00C9189B" w:rsidRDefault="006F45EB" w:rsidP="006F45EB">
      <w:pPr>
        <w:rPr>
          <w:rFonts w:cs="Arial"/>
        </w:rPr>
      </w:pPr>
    </w:p>
    <w:p w14:paraId="7BD493AD" w14:textId="77777777" w:rsidR="006F45EB" w:rsidRPr="00C9189B" w:rsidRDefault="006F45EB" w:rsidP="006F45EB">
      <w:pPr>
        <w:rPr>
          <w:rFonts w:cs="Arial"/>
        </w:rPr>
      </w:pPr>
    </w:p>
    <w:p w14:paraId="25325507" w14:textId="77777777" w:rsidR="006F45EB" w:rsidRPr="00C9189B" w:rsidRDefault="006F45EB" w:rsidP="006F45EB">
      <w:pPr>
        <w:rPr>
          <w:rFonts w:cs="Arial"/>
        </w:rPr>
      </w:pPr>
    </w:p>
    <w:p w14:paraId="16F4A6B7" w14:textId="77777777" w:rsidR="006F45EB" w:rsidRPr="006C1035" w:rsidRDefault="006F45EB" w:rsidP="006F45EB">
      <w:pPr>
        <w:rPr>
          <w:rFonts w:ascii="Calibri" w:hAnsi="Calibri" w:cs="Arial"/>
        </w:rPr>
      </w:pPr>
    </w:p>
    <w:p w14:paraId="42AC84A9" w14:textId="77777777" w:rsidR="006F45EB" w:rsidRDefault="006F45EB" w:rsidP="006F45EB">
      <w:pPr>
        <w:rPr>
          <w:rFonts w:ascii="Calibri" w:hAnsi="Calibri" w:cs="Arial"/>
          <w:sz w:val="32"/>
        </w:rPr>
      </w:pPr>
    </w:p>
    <w:p w14:paraId="6F6A1A7D" w14:textId="77777777" w:rsidR="006F45EB" w:rsidRDefault="006F45EB" w:rsidP="006F45EB">
      <w:pPr>
        <w:rPr>
          <w:rFonts w:ascii="Calibri" w:hAnsi="Calibri" w:cs="Arial"/>
          <w:b/>
          <w:sz w:val="32"/>
        </w:rPr>
      </w:pPr>
    </w:p>
    <w:p w14:paraId="5487181B" w14:textId="77777777" w:rsidR="006F45EB" w:rsidRDefault="006F45EB" w:rsidP="006F45EB">
      <w:pPr>
        <w:rPr>
          <w:rFonts w:ascii="Calibri" w:hAnsi="Calibri" w:cs="Arial"/>
          <w:b/>
          <w:sz w:val="32"/>
        </w:rPr>
      </w:pPr>
    </w:p>
    <w:p w14:paraId="5DB4B6D2" w14:textId="77777777" w:rsidR="006F45EB" w:rsidRPr="00F126BD" w:rsidRDefault="006F45EB" w:rsidP="006F45EB">
      <w:pPr>
        <w:rPr>
          <w:rFonts w:ascii="Calibri" w:hAnsi="Calibri" w:cs="Arial"/>
          <w:sz w:val="28"/>
          <w:szCs w:val="28"/>
        </w:rPr>
      </w:pPr>
      <w:r w:rsidRPr="00F126BD">
        <w:rPr>
          <w:rFonts w:ascii="Calibri" w:hAnsi="Calibri" w:cs="Arial"/>
          <w:sz w:val="28"/>
          <w:szCs w:val="28"/>
        </w:rPr>
        <w:t xml:space="preserve">The purpose of this document is to set out the joint co-operation between care providers and police as supported by each Local Authority within the County of Essex in relation to children who are likely to go missing or have gone missing.  </w:t>
      </w:r>
    </w:p>
    <w:p w14:paraId="78D68F85" w14:textId="77777777" w:rsidR="006F45EB" w:rsidRPr="00F126BD" w:rsidRDefault="006F45EB" w:rsidP="006F45EB">
      <w:pPr>
        <w:rPr>
          <w:rFonts w:ascii="Calibri" w:hAnsi="Calibri" w:cs="Arial"/>
          <w:sz w:val="28"/>
          <w:szCs w:val="28"/>
        </w:rPr>
      </w:pPr>
    </w:p>
    <w:p w14:paraId="5A4CDD79" w14:textId="77777777" w:rsidR="006F45EB" w:rsidRPr="00F126BD" w:rsidRDefault="006F45EB" w:rsidP="006F45EB">
      <w:pPr>
        <w:rPr>
          <w:rFonts w:ascii="Calibri" w:hAnsi="Calibri" w:cs="Arial"/>
          <w:color w:val="FF0000"/>
          <w:sz w:val="28"/>
          <w:szCs w:val="28"/>
        </w:rPr>
      </w:pPr>
      <w:r w:rsidRPr="00F126BD">
        <w:rPr>
          <w:rFonts w:ascii="Calibri" w:hAnsi="Calibri" w:cs="Arial"/>
          <w:sz w:val="28"/>
          <w:szCs w:val="28"/>
        </w:rPr>
        <w:t xml:space="preserve">Compliance with this MOU is required as per the Southend, Essex, Thurrock (SET) procedures. </w:t>
      </w:r>
    </w:p>
    <w:p w14:paraId="51D9440C" w14:textId="77777777" w:rsidR="006F45EB" w:rsidRPr="00F126BD" w:rsidRDefault="006F45EB" w:rsidP="006F45EB">
      <w:pPr>
        <w:rPr>
          <w:rFonts w:ascii="Calibri" w:hAnsi="Calibri" w:cs="Arial"/>
          <w:color w:val="FF0000"/>
          <w:sz w:val="28"/>
          <w:szCs w:val="28"/>
        </w:rPr>
      </w:pPr>
    </w:p>
    <w:p w14:paraId="17145914" w14:textId="77777777" w:rsidR="006F45EB" w:rsidRPr="00F126BD" w:rsidRDefault="006F45EB" w:rsidP="006F45EB">
      <w:pPr>
        <w:rPr>
          <w:rFonts w:ascii="Calibri" w:hAnsi="Calibri" w:cs="Arial"/>
          <w:sz w:val="28"/>
          <w:szCs w:val="28"/>
        </w:rPr>
      </w:pPr>
      <w:r w:rsidRPr="00F126BD">
        <w:rPr>
          <w:rFonts w:ascii="Calibri" w:hAnsi="Calibri" w:cs="Arial"/>
          <w:sz w:val="28"/>
          <w:szCs w:val="28"/>
        </w:rPr>
        <w:t>Providers may be subject of checks to ensure that requirements of this MOU are complied with.</w:t>
      </w:r>
    </w:p>
    <w:p w14:paraId="02AA0A25" w14:textId="77777777" w:rsidR="006F45EB" w:rsidRPr="00F126BD" w:rsidRDefault="006F45EB" w:rsidP="006F45EB">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Missing</w:t>
      </w:r>
    </w:p>
    <w:p w14:paraId="5053D18E" w14:textId="77777777" w:rsidR="006F45EB" w:rsidRPr="00F126BD" w:rsidRDefault="006F45EB" w:rsidP="006F45EB">
      <w:pPr>
        <w:spacing w:before="100" w:beforeAutospacing="1" w:after="100" w:afterAutospacing="1"/>
        <w:rPr>
          <w:rFonts w:ascii="Calibri" w:hAnsi="Calibri" w:cs="Arial"/>
          <w:i/>
          <w:sz w:val="28"/>
          <w:szCs w:val="28"/>
        </w:rPr>
      </w:pPr>
      <w:r w:rsidRPr="00F126BD">
        <w:rPr>
          <w:rFonts w:ascii="Calibri" w:hAnsi="Calibri" w:cs="Arial"/>
          <w:i/>
          <w:sz w:val="28"/>
          <w:szCs w:val="28"/>
        </w:rPr>
        <w:t>Anyone whose whereabouts cannot be established will be considered as missing until located and his or her well-being confirmed.</w:t>
      </w:r>
    </w:p>
    <w:p w14:paraId="3A9B238F" w14:textId="77777777" w:rsidR="006F45EB" w:rsidRDefault="006F45EB" w:rsidP="006F45EB">
      <w:pPr>
        <w:spacing w:before="100" w:beforeAutospacing="1" w:after="100" w:afterAutospacing="1"/>
        <w:rPr>
          <w:rFonts w:ascii="Calibri" w:hAnsi="Calibri" w:cs="Arial"/>
          <w:i/>
          <w:sz w:val="28"/>
          <w:szCs w:val="28"/>
        </w:rPr>
      </w:pPr>
      <w:r w:rsidRPr="00F126BD">
        <w:rPr>
          <w:rFonts w:ascii="Calibri" w:hAnsi="Calibri" w:cs="Arial"/>
          <w:i/>
          <w:sz w:val="28"/>
          <w:szCs w:val="28"/>
        </w:rPr>
        <w:t xml:space="preserve">(College of Policing Authorised </w:t>
      </w:r>
      <w:r>
        <w:rPr>
          <w:rFonts w:ascii="Calibri" w:hAnsi="Calibri" w:cs="Arial"/>
          <w:i/>
          <w:sz w:val="28"/>
          <w:szCs w:val="28"/>
        </w:rPr>
        <w:t>Professional Practice guidance)</w:t>
      </w:r>
    </w:p>
    <w:p w14:paraId="6CAFEFCD" w14:textId="77777777" w:rsidR="006F45EB" w:rsidRPr="00F126BD" w:rsidRDefault="006F45EB" w:rsidP="006F45EB">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a Child</w:t>
      </w:r>
    </w:p>
    <w:p w14:paraId="348F76EC" w14:textId="77777777" w:rsidR="006F45EB" w:rsidRPr="00F126BD" w:rsidRDefault="006F45EB" w:rsidP="006F45EB">
      <w:pPr>
        <w:spacing w:before="100" w:beforeAutospacing="1" w:after="100" w:afterAutospacing="1"/>
        <w:rPr>
          <w:rFonts w:ascii="Calibri" w:hAnsi="Calibri" w:cs="Arial"/>
          <w:i/>
          <w:sz w:val="28"/>
          <w:szCs w:val="28"/>
        </w:rPr>
      </w:pPr>
      <w:r>
        <w:rPr>
          <w:rFonts w:ascii="Calibri" w:hAnsi="Calibri" w:cs="Arial"/>
          <w:i/>
          <w:sz w:val="28"/>
          <w:szCs w:val="28"/>
        </w:rPr>
        <w:t xml:space="preserve">A child is anyone </w:t>
      </w:r>
      <w:r w:rsidRPr="00F126BD">
        <w:rPr>
          <w:rFonts w:ascii="Calibri" w:hAnsi="Calibri" w:cs="Arial"/>
          <w:i/>
          <w:sz w:val="28"/>
          <w:szCs w:val="28"/>
        </w:rPr>
        <w:t>who has not yet reached their 18</w:t>
      </w:r>
      <w:r w:rsidRPr="00F126BD">
        <w:rPr>
          <w:rFonts w:ascii="Calibri" w:hAnsi="Calibri" w:cs="Arial"/>
          <w:i/>
          <w:sz w:val="28"/>
          <w:szCs w:val="28"/>
          <w:vertAlign w:val="superscript"/>
        </w:rPr>
        <w:t>th</w:t>
      </w:r>
      <w:r w:rsidRPr="00F126BD">
        <w:rPr>
          <w:rFonts w:ascii="Calibri" w:hAnsi="Calibri" w:cs="Arial"/>
          <w:i/>
          <w:sz w:val="28"/>
          <w:szCs w:val="28"/>
        </w:rPr>
        <w:t xml:space="preserve"> birthd</w:t>
      </w:r>
      <w:r>
        <w:rPr>
          <w:rFonts w:ascii="Calibri" w:hAnsi="Calibri" w:cs="Arial"/>
          <w:i/>
          <w:sz w:val="28"/>
          <w:szCs w:val="28"/>
        </w:rPr>
        <w:t xml:space="preserve">ay </w:t>
      </w:r>
      <w:r w:rsidRPr="00F126BD">
        <w:rPr>
          <w:rFonts w:ascii="Calibri" w:hAnsi="Calibri" w:cs="Arial"/>
          <w:i/>
          <w:sz w:val="28"/>
          <w:szCs w:val="28"/>
        </w:rPr>
        <w:t>(SET Procedures)</w:t>
      </w:r>
      <w:r>
        <w:rPr>
          <w:rFonts w:ascii="Calibri" w:hAnsi="Calibri" w:cs="Arial"/>
          <w:i/>
          <w:sz w:val="28"/>
          <w:szCs w:val="28"/>
        </w:rPr>
        <w:t>.</w:t>
      </w:r>
    </w:p>
    <w:p w14:paraId="7ED2017D" w14:textId="77777777" w:rsidR="006F45EB" w:rsidRDefault="006F45EB" w:rsidP="006F45EB">
      <w:pPr>
        <w:rPr>
          <w:rFonts w:ascii="Calibri" w:hAnsi="Calibri" w:cs="Arial"/>
          <w:b/>
          <w:i/>
          <w:sz w:val="28"/>
          <w:szCs w:val="28"/>
        </w:rPr>
      </w:pPr>
    </w:p>
    <w:p w14:paraId="59901CBB" w14:textId="77777777" w:rsidR="006F45EB" w:rsidRPr="00F126BD" w:rsidRDefault="006F45EB" w:rsidP="006F45EB">
      <w:pPr>
        <w:rPr>
          <w:rFonts w:ascii="Calibri" w:hAnsi="Calibri" w:cs="Arial"/>
          <w:b/>
          <w:i/>
          <w:sz w:val="28"/>
          <w:szCs w:val="28"/>
        </w:rPr>
      </w:pPr>
    </w:p>
    <w:p w14:paraId="08AB29BF" w14:textId="77777777" w:rsidR="006F45EB" w:rsidRDefault="006F45EB" w:rsidP="006F45EB">
      <w:pPr>
        <w:rPr>
          <w:rFonts w:ascii="Calibri" w:hAnsi="Calibri" w:cs="Arial"/>
          <w:b/>
          <w:i/>
        </w:rPr>
      </w:pPr>
      <w:r w:rsidRPr="00AF2F2D">
        <w:rPr>
          <w:rFonts w:ascii="Calibri" w:hAnsi="Calibri" w:cs="Arial"/>
          <w:b/>
          <w:i/>
        </w:rPr>
        <w:lastRenderedPageBreak/>
        <w:t>Care Provider - Please</w:t>
      </w:r>
      <w:r>
        <w:rPr>
          <w:rFonts w:ascii="Calibri" w:hAnsi="Calibri" w:cs="Arial"/>
          <w:b/>
          <w:i/>
        </w:rPr>
        <w:t xml:space="preserve"> complete a, b or c as relevant below:</w:t>
      </w:r>
    </w:p>
    <w:p w14:paraId="296D48DF" w14:textId="77777777" w:rsidR="006F45EB" w:rsidRPr="00AF2F2D" w:rsidRDefault="006F45EB" w:rsidP="006F45EB">
      <w:pPr>
        <w:rPr>
          <w:rFonts w:ascii="Calibri" w:hAnsi="Calibri" w:cs="Arial"/>
          <w:b/>
          <w:i/>
        </w:rPr>
      </w:pPr>
    </w:p>
    <w:p w14:paraId="60916D99" w14:textId="77777777" w:rsidR="006F45EB" w:rsidRPr="00D02922" w:rsidRDefault="006F45EB" w:rsidP="006F45EB">
      <w:pPr>
        <w:rPr>
          <w:rFonts w:ascii="Calibri" w:hAnsi="Calibri" w:cs="Arial"/>
          <w:b/>
          <w:sz w:val="32"/>
        </w:rPr>
      </w:pPr>
    </w:p>
    <w:p w14:paraId="46267793" w14:textId="152AE1D8" w:rsidR="006F45EB" w:rsidRPr="005E3FD4" w:rsidRDefault="006F45EB" w:rsidP="006F45EB">
      <w:pPr>
        <w:numPr>
          <w:ilvl w:val="0"/>
          <w:numId w:val="26"/>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w:t>
      </w:r>
      <w:r w:rsidRPr="005E3FD4">
        <w:rPr>
          <w:rFonts w:ascii="Calibri" w:hAnsi="Calibri" w:cs="Arial"/>
          <w:b/>
          <w:sz w:val="28"/>
          <w:szCs w:val="28"/>
        </w:rPr>
        <w:t>:</w:t>
      </w:r>
    </w:p>
    <w:p w14:paraId="4CC618F2" w14:textId="77777777" w:rsidR="006F45EB" w:rsidRPr="005E3FD4" w:rsidRDefault="006F45EB" w:rsidP="006F45EB">
      <w:pPr>
        <w:rPr>
          <w:rFonts w:ascii="Calibri" w:hAnsi="Calibri" w:cs="Arial"/>
          <w:b/>
          <w:sz w:val="28"/>
          <w:szCs w:val="28"/>
        </w:rPr>
      </w:pPr>
    </w:p>
    <w:p w14:paraId="112E5B47" w14:textId="77777777" w:rsidR="006F45EB" w:rsidRPr="00A0022E" w:rsidRDefault="006F45EB" w:rsidP="006F45EB">
      <w:pPr>
        <w:numPr>
          <w:ilvl w:val="0"/>
          <w:numId w:val="22"/>
        </w:numPr>
        <w:suppressAutoHyphens/>
        <w:spacing w:before="100" w:beforeAutospacing="1" w:after="100" w:afterAutospacing="1"/>
        <w:jc w:val="left"/>
        <w:rPr>
          <w:rFonts w:ascii="Calibri" w:hAnsi="Calibri" w:cs="Arial"/>
          <w:b/>
          <w:sz w:val="28"/>
          <w:szCs w:val="28"/>
        </w:rPr>
      </w:pPr>
      <w:bookmarkStart w:id="82" w:name="OLE_LINK1"/>
      <w:bookmarkStart w:id="83" w:name="OLE_LINK2"/>
      <w:r w:rsidRPr="00A0022E">
        <w:rPr>
          <w:rFonts w:ascii="Calibri" w:hAnsi="Calibri" w:cs="Arial"/>
          <w:b/>
          <w:sz w:val="28"/>
          <w:szCs w:val="28"/>
        </w:rPr>
        <w:t>Introduction</w:t>
      </w:r>
    </w:p>
    <w:p w14:paraId="3A706957" w14:textId="77777777" w:rsidR="006F45EB" w:rsidRPr="00D02922" w:rsidRDefault="006F45EB" w:rsidP="006F45EB">
      <w:pPr>
        <w:spacing w:before="100" w:beforeAutospacing="1" w:after="100" w:afterAutospacing="1"/>
        <w:ind w:left="360"/>
        <w:rPr>
          <w:rFonts w:ascii="Calibri" w:hAnsi="Calibri" w:cs="Calibri"/>
          <w:bCs/>
        </w:rPr>
      </w:pPr>
      <w:r w:rsidRPr="00D02922">
        <w:rPr>
          <w:rFonts w:ascii="Calibri" w:hAnsi="Calibri" w:cs="Calibri"/>
        </w:rPr>
        <w:t xml:space="preserve">Missing children </w:t>
      </w:r>
      <w:bookmarkEnd w:id="82"/>
      <w:bookmarkEnd w:id="83"/>
      <w:r w:rsidRPr="00D02922">
        <w:rPr>
          <w:rFonts w:ascii="Calibri" w:hAnsi="Calibri" w:cs="Calibri"/>
        </w:rPr>
        <w:t xml:space="preserve">are amongst the most vulnerable in our community.  </w:t>
      </w:r>
    </w:p>
    <w:p w14:paraId="05861171" w14:textId="77777777" w:rsidR="006F45EB" w:rsidRPr="00D02922" w:rsidRDefault="006F45EB" w:rsidP="006F45EB">
      <w:pPr>
        <w:spacing w:before="100" w:beforeAutospacing="1" w:after="100" w:afterAutospacing="1"/>
        <w:ind w:left="360"/>
        <w:rPr>
          <w:rFonts w:ascii="Calibri" w:hAnsi="Calibri" w:cs="Calibri"/>
        </w:rPr>
      </w:pPr>
      <w:r w:rsidRPr="00D02922">
        <w:rPr>
          <w:rFonts w:ascii="Calibri" w:hAnsi="Calibri" w:cs="Calibri"/>
        </w:rPr>
        <w:t xml:space="preserve">This Memorandum of Understanding (MOU) sets out the partnership working relating to children who run away or go missing from care homes, 16+ </w:t>
      </w:r>
      <w:r>
        <w:rPr>
          <w:rFonts w:ascii="Calibri" w:hAnsi="Calibri" w:cs="Calibri"/>
        </w:rPr>
        <w:t xml:space="preserve">supported </w:t>
      </w:r>
      <w:r w:rsidRPr="00D02922">
        <w:rPr>
          <w:rFonts w:ascii="Calibri" w:hAnsi="Calibri" w:cs="Calibri"/>
        </w:rPr>
        <w:t>living provisions</w:t>
      </w:r>
      <w:r>
        <w:rPr>
          <w:rFonts w:ascii="Calibri" w:hAnsi="Calibri" w:cs="Calibri"/>
        </w:rPr>
        <w:t>, residential</w:t>
      </w:r>
      <w:r w:rsidRPr="00D02922">
        <w:rPr>
          <w:rFonts w:ascii="Calibri" w:hAnsi="Calibri" w:cs="Calibri"/>
        </w:rPr>
        <w:t xml:space="preserve"> and foster placements.</w:t>
      </w:r>
    </w:p>
    <w:p w14:paraId="0357BF92" w14:textId="77777777" w:rsidR="006F45EB" w:rsidRPr="00D02922" w:rsidRDefault="006F45EB" w:rsidP="006F45EB">
      <w:pPr>
        <w:spacing w:before="100" w:beforeAutospacing="1" w:after="100" w:afterAutospacing="1"/>
        <w:ind w:left="360"/>
        <w:rPr>
          <w:rFonts w:ascii="Calibri" w:hAnsi="Calibri" w:cs="Calibri"/>
          <w:bCs/>
        </w:rPr>
      </w:pPr>
      <w:r w:rsidRPr="00D02922">
        <w:rPr>
          <w:rFonts w:ascii="Calibri" w:hAnsi="Calibri" w:cs="Calibri"/>
        </w:rPr>
        <w:t>By working together effectively, it will be possible to prevent or reduce the frequency of children running away from home or care.  Consequently,</w:t>
      </w:r>
      <w:r>
        <w:rPr>
          <w:rFonts w:ascii="Calibri" w:hAnsi="Calibri" w:cs="Calibri"/>
        </w:rPr>
        <w:t xml:space="preserve"> </w:t>
      </w:r>
      <w:r w:rsidRPr="00D02922">
        <w:rPr>
          <w:rFonts w:ascii="Calibri" w:hAnsi="Calibri" w:cs="Calibri"/>
        </w:rPr>
        <w:t>children living in Essex will be safer.</w:t>
      </w:r>
    </w:p>
    <w:p w14:paraId="585CFB43" w14:textId="77777777" w:rsidR="006F45EB" w:rsidRPr="00F6776C" w:rsidRDefault="006F45EB" w:rsidP="006F45EB">
      <w:pPr>
        <w:spacing w:before="100" w:beforeAutospacing="1" w:after="100" w:afterAutospacing="1"/>
        <w:ind w:left="360"/>
        <w:rPr>
          <w:rFonts w:ascii="Calibri" w:hAnsi="Calibri" w:cs="Arial"/>
        </w:rPr>
      </w:pPr>
      <w:r w:rsidRPr="00D02922">
        <w:rPr>
          <w:rFonts w:ascii="Calibri" w:hAnsi="Calibri" w:cs="Calibri"/>
        </w:rPr>
        <w:t xml:space="preserve">This document should be read in conjunction with the </w:t>
      </w:r>
      <w:r w:rsidRPr="005E3FD4">
        <w:rPr>
          <w:rFonts w:ascii="Calibri" w:eastAsia="Arial" w:hAnsi="Calibri" w:cs="Calibri"/>
        </w:rPr>
        <w:t>S</w:t>
      </w:r>
      <w:r w:rsidRPr="005E3FD4">
        <w:rPr>
          <w:rFonts w:ascii="Calibri" w:eastAsia="Arial" w:hAnsi="Calibri" w:cs="Calibri"/>
          <w:spacing w:val="1"/>
        </w:rPr>
        <w:t>ou</w:t>
      </w:r>
      <w:r w:rsidRPr="005E3FD4">
        <w:rPr>
          <w:rFonts w:ascii="Calibri" w:eastAsia="Arial" w:hAnsi="Calibri" w:cs="Calibri"/>
          <w:spacing w:val="-2"/>
        </w:rPr>
        <w:t>t</w:t>
      </w:r>
      <w:r w:rsidRPr="005E3FD4">
        <w:rPr>
          <w:rFonts w:ascii="Calibri" w:eastAsia="Arial" w:hAnsi="Calibri" w:cs="Calibri"/>
          <w:spacing w:val="1"/>
        </w:rPr>
        <w:t>he</w:t>
      </w:r>
      <w:r w:rsidRPr="005E3FD4">
        <w:rPr>
          <w:rFonts w:ascii="Calibri" w:eastAsia="Arial" w:hAnsi="Calibri" w:cs="Calibri"/>
          <w:spacing w:val="-1"/>
        </w:rPr>
        <w:t>n</w:t>
      </w:r>
      <w:r w:rsidRPr="005E3FD4">
        <w:rPr>
          <w:rFonts w:ascii="Calibri" w:eastAsia="Arial" w:hAnsi="Calibri" w:cs="Calibri"/>
        </w:rPr>
        <w:t>d</w:t>
      </w:r>
      <w:r w:rsidRPr="005E3FD4">
        <w:rPr>
          <w:rFonts w:ascii="Calibri" w:eastAsia="Arial" w:hAnsi="Calibri" w:cs="Calibri"/>
          <w:spacing w:val="3"/>
        </w:rPr>
        <w:t xml:space="preserve"> </w:t>
      </w:r>
      <w:r w:rsidRPr="005E3FD4">
        <w:rPr>
          <w:rFonts w:ascii="Calibri" w:eastAsia="Arial" w:hAnsi="Calibri" w:cs="Calibri"/>
        </w:rPr>
        <w:t>Es</w:t>
      </w:r>
      <w:r w:rsidRPr="005E3FD4">
        <w:rPr>
          <w:rFonts w:ascii="Calibri" w:eastAsia="Arial" w:hAnsi="Calibri" w:cs="Calibri"/>
          <w:spacing w:val="-2"/>
        </w:rPr>
        <w:t>s</w:t>
      </w:r>
      <w:r w:rsidRPr="005E3FD4">
        <w:rPr>
          <w:rFonts w:ascii="Calibri" w:eastAsia="Arial" w:hAnsi="Calibri" w:cs="Calibri"/>
          <w:spacing w:val="1"/>
        </w:rPr>
        <w:t>e</w:t>
      </w:r>
      <w:r w:rsidRPr="005E3FD4">
        <w:rPr>
          <w:rFonts w:ascii="Calibri" w:eastAsia="Arial" w:hAnsi="Calibri" w:cs="Calibri"/>
        </w:rPr>
        <w:t>x</w:t>
      </w:r>
      <w:r w:rsidRPr="005E3FD4">
        <w:rPr>
          <w:rFonts w:ascii="Calibri" w:eastAsia="Arial" w:hAnsi="Calibri" w:cs="Calibri"/>
          <w:spacing w:val="-1"/>
        </w:rPr>
        <w:t xml:space="preserve"> </w:t>
      </w:r>
      <w:r w:rsidRPr="005E3FD4">
        <w:rPr>
          <w:rFonts w:ascii="Calibri" w:eastAsia="Arial" w:hAnsi="Calibri" w:cs="Calibri"/>
          <w:spacing w:val="1"/>
        </w:rPr>
        <w:t>an</w:t>
      </w:r>
      <w:r w:rsidRPr="005E3FD4">
        <w:rPr>
          <w:rFonts w:ascii="Calibri" w:eastAsia="Arial" w:hAnsi="Calibri" w:cs="Calibri"/>
        </w:rPr>
        <w:t>d</w:t>
      </w:r>
      <w:r w:rsidRPr="005E3FD4">
        <w:rPr>
          <w:rFonts w:ascii="Calibri" w:eastAsia="Arial" w:hAnsi="Calibri" w:cs="Calibri"/>
          <w:spacing w:val="-1"/>
        </w:rPr>
        <w:t xml:space="preserve"> </w:t>
      </w:r>
      <w:r w:rsidRPr="005E3FD4">
        <w:rPr>
          <w:rFonts w:ascii="Calibri" w:eastAsia="Arial" w:hAnsi="Calibri" w:cs="Calibri"/>
        </w:rPr>
        <w:t>Th</w:t>
      </w:r>
      <w:r w:rsidRPr="005E3FD4">
        <w:rPr>
          <w:rFonts w:ascii="Calibri" w:eastAsia="Arial" w:hAnsi="Calibri" w:cs="Calibri"/>
          <w:spacing w:val="1"/>
        </w:rPr>
        <w:t>u</w:t>
      </w:r>
      <w:r w:rsidRPr="005E3FD4">
        <w:rPr>
          <w:rFonts w:ascii="Calibri" w:eastAsia="Arial" w:hAnsi="Calibri" w:cs="Calibri"/>
        </w:rPr>
        <w:t>r</w:t>
      </w:r>
      <w:r w:rsidRPr="005E3FD4">
        <w:rPr>
          <w:rFonts w:ascii="Calibri" w:eastAsia="Arial" w:hAnsi="Calibri" w:cs="Calibri"/>
          <w:spacing w:val="-1"/>
        </w:rPr>
        <w:t>r</w:t>
      </w:r>
      <w:r w:rsidRPr="005E3FD4">
        <w:rPr>
          <w:rFonts w:ascii="Calibri" w:eastAsia="Arial" w:hAnsi="Calibri" w:cs="Calibri"/>
          <w:spacing w:val="1"/>
        </w:rPr>
        <w:t>o</w:t>
      </w:r>
      <w:r w:rsidRPr="005E3FD4">
        <w:rPr>
          <w:rFonts w:ascii="Calibri" w:eastAsia="Arial" w:hAnsi="Calibri" w:cs="Calibri"/>
        </w:rPr>
        <w:t>ck</w:t>
      </w:r>
      <w:r w:rsidRPr="005E3FD4">
        <w:rPr>
          <w:rFonts w:ascii="Calibri" w:eastAsia="Arial" w:hAnsi="Calibri" w:cs="Calibri"/>
          <w:spacing w:val="2"/>
        </w:rPr>
        <w:t xml:space="preserve"> </w:t>
      </w:r>
      <w:r w:rsidRPr="005E3FD4">
        <w:rPr>
          <w:rFonts w:ascii="Calibri" w:eastAsia="Arial" w:hAnsi="Calibri" w:cs="Calibri"/>
          <w:spacing w:val="1"/>
        </w:rPr>
        <w:t>(SET) Child Protection Procedures</w:t>
      </w:r>
      <w:r w:rsidRPr="005E3FD4">
        <w:rPr>
          <w:rFonts w:ascii="Calibri" w:hAnsi="Calibri" w:cs="Calibri"/>
        </w:rPr>
        <w:t xml:space="preserve">. It should also be read in conjunction with local guidance in relation to children who are missing, </w:t>
      </w:r>
      <w:r w:rsidRPr="00D02922">
        <w:rPr>
          <w:rFonts w:ascii="Calibri" w:hAnsi="Calibri" w:cs="Calibri"/>
        </w:rPr>
        <w:t>and those</w:t>
      </w:r>
      <w:r w:rsidRPr="005E3FD4">
        <w:rPr>
          <w:rFonts w:ascii="Calibri" w:hAnsi="Calibri" w:cs="Calibri"/>
        </w:rPr>
        <w:t xml:space="preserve"> children whose whereabouts are known, albeit not authorised</w:t>
      </w:r>
      <w:r>
        <w:rPr>
          <w:rFonts w:ascii="Calibri" w:hAnsi="Calibri" w:cs="Calibri"/>
        </w:rPr>
        <w:t xml:space="preserve"> and who are therefore away from p</w:t>
      </w:r>
      <w:r w:rsidRPr="005E3FD4">
        <w:rPr>
          <w:rFonts w:ascii="Calibri" w:hAnsi="Calibri" w:cs="Calibri"/>
        </w:rPr>
        <w:t xml:space="preserve">lacement </w:t>
      </w:r>
      <w:r w:rsidRPr="00D02922">
        <w:rPr>
          <w:rFonts w:ascii="Calibri" w:hAnsi="Calibri" w:cs="Calibri"/>
        </w:rPr>
        <w:t>without</w:t>
      </w:r>
      <w:r>
        <w:rPr>
          <w:rFonts w:ascii="Calibri" w:hAnsi="Calibri" w:cs="Calibri"/>
        </w:rPr>
        <w:t xml:space="preserve"> a</w:t>
      </w:r>
      <w:r w:rsidRPr="005E3FD4">
        <w:rPr>
          <w:rFonts w:ascii="Calibri" w:hAnsi="Calibri" w:cs="Calibri"/>
        </w:rPr>
        <w:t>uthorisation</w:t>
      </w:r>
      <w:r>
        <w:rPr>
          <w:rFonts w:ascii="Calibri" w:hAnsi="Calibri" w:cs="Arial"/>
        </w:rPr>
        <w:br/>
      </w:r>
    </w:p>
    <w:p w14:paraId="02200E2A" w14:textId="77777777" w:rsidR="006F45EB" w:rsidRPr="00AF2F2D" w:rsidRDefault="006F45EB" w:rsidP="006F45EB">
      <w:pPr>
        <w:spacing w:before="100" w:beforeAutospacing="1" w:after="100" w:afterAutospacing="1"/>
        <w:ind w:left="360" w:hanging="360"/>
        <w:rPr>
          <w:rFonts w:ascii="Calibri" w:hAnsi="Calibri" w:cs="Arial"/>
          <w:b/>
          <w:sz w:val="28"/>
          <w:szCs w:val="28"/>
        </w:rPr>
      </w:pPr>
      <w:r>
        <w:rPr>
          <w:rFonts w:ascii="Calibri" w:hAnsi="Calibri" w:cs="Arial"/>
          <w:b/>
          <w:sz w:val="28"/>
          <w:szCs w:val="28"/>
        </w:rPr>
        <w:t>2</w:t>
      </w:r>
      <w:r w:rsidRPr="006C1035">
        <w:rPr>
          <w:rFonts w:ascii="Calibri" w:hAnsi="Calibri" w:cs="Arial"/>
          <w:b/>
          <w:sz w:val="28"/>
          <w:szCs w:val="28"/>
        </w:rPr>
        <w:t>.</w:t>
      </w:r>
      <w:r w:rsidRPr="006C1035">
        <w:rPr>
          <w:rFonts w:ascii="Calibri" w:hAnsi="Calibri" w:cs="Arial"/>
          <w:b/>
        </w:rPr>
        <w:t xml:space="preserve"> </w:t>
      </w:r>
      <w:r w:rsidRPr="006C1035">
        <w:rPr>
          <w:rFonts w:ascii="Calibri" w:hAnsi="Calibri" w:cs="Arial"/>
          <w:b/>
        </w:rPr>
        <w:tab/>
      </w:r>
      <w:r w:rsidRPr="00116DDF">
        <w:rPr>
          <w:rFonts w:ascii="Calibri" w:hAnsi="Calibri" w:cs="Arial"/>
          <w:b/>
          <w:sz w:val="28"/>
          <w:szCs w:val="28"/>
        </w:rPr>
        <w:t>Care</w:t>
      </w:r>
      <w:r>
        <w:rPr>
          <w:rFonts w:ascii="Calibri" w:hAnsi="Calibri" w:cs="Arial"/>
          <w:b/>
        </w:rPr>
        <w:t xml:space="preserve"> </w:t>
      </w:r>
      <w:r w:rsidRPr="006C1035">
        <w:rPr>
          <w:rFonts w:ascii="Calibri" w:hAnsi="Calibri" w:cs="Arial"/>
          <w:b/>
          <w:sz w:val="28"/>
          <w:szCs w:val="28"/>
        </w:rPr>
        <w:t>Home</w:t>
      </w:r>
      <w:r>
        <w:rPr>
          <w:rFonts w:ascii="Calibri" w:hAnsi="Calibri" w:cs="Arial"/>
          <w:b/>
          <w:sz w:val="28"/>
          <w:szCs w:val="28"/>
        </w:rPr>
        <w:t xml:space="preserve"> </w:t>
      </w:r>
      <w:r w:rsidRPr="0019085F">
        <w:rPr>
          <w:rFonts w:ascii="Calibri" w:hAnsi="Calibri" w:cs="Arial"/>
          <w:b/>
          <w:sz w:val="28"/>
          <w:szCs w:val="28"/>
        </w:rPr>
        <w:t xml:space="preserve">Provider / </w:t>
      </w:r>
      <w:r>
        <w:rPr>
          <w:rFonts w:ascii="Calibri" w:hAnsi="Calibri" w:cs="Arial"/>
          <w:b/>
          <w:sz w:val="28"/>
          <w:szCs w:val="28"/>
        </w:rPr>
        <w:t xml:space="preserve">16+ </w:t>
      </w:r>
      <w:r w:rsidRPr="0019085F">
        <w:rPr>
          <w:rFonts w:ascii="Calibri" w:hAnsi="Calibri" w:cs="Arial"/>
          <w:b/>
          <w:sz w:val="28"/>
          <w:szCs w:val="28"/>
        </w:rPr>
        <w:t xml:space="preserve">Supported </w:t>
      </w:r>
      <w:r>
        <w:rPr>
          <w:rFonts w:ascii="Calibri" w:hAnsi="Calibri" w:cs="Arial"/>
          <w:b/>
          <w:sz w:val="28"/>
          <w:szCs w:val="28"/>
        </w:rPr>
        <w:t>Living Provider</w:t>
      </w:r>
      <w:r w:rsidRPr="0019085F">
        <w:rPr>
          <w:rFonts w:ascii="Calibri" w:hAnsi="Calibri" w:cs="Arial"/>
          <w:b/>
          <w:sz w:val="28"/>
          <w:szCs w:val="28"/>
        </w:rPr>
        <w:t xml:space="preserve">/Foster </w:t>
      </w:r>
      <w:r>
        <w:rPr>
          <w:rFonts w:ascii="Calibri" w:hAnsi="Calibri" w:cs="Arial"/>
          <w:b/>
          <w:sz w:val="28"/>
          <w:szCs w:val="28"/>
        </w:rPr>
        <w:t>C</w:t>
      </w:r>
      <w:r w:rsidRPr="0019085F">
        <w:rPr>
          <w:rFonts w:ascii="Calibri" w:hAnsi="Calibri" w:cs="Arial"/>
          <w:b/>
          <w:sz w:val="28"/>
          <w:szCs w:val="28"/>
        </w:rPr>
        <w:t xml:space="preserve">arer’s Responsibilities: </w:t>
      </w:r>
    </w:p>
    <w:p w14:paraId="22CC060D" w14:textId="77777777" w:rsidR="006F45EB" w:rsidRPr="00A0022E" w:rsidRDefault="006F45EB" w:rsidP="006F45EB">
      <w:pPr>
        <w:numPr>
          <w:ilvl w:val="0"/>
          <w:numId w:val="21"/>
        </w:numPr>
        <w:suppressAutoHyphens/>
        <w:spacing w:before="100" w:beforeAutospacing="1" w:after="100" w:afterAutospacing="1"/>
        <w:jc w:val="left"/>
        <w:rPr>
          <w:rFonts w:ascii="Calibri" w:hAnsi="Calibri" w:cs="Arial"/>
          <w:color w:val="0070C0"/>
        </w:rPr>
      </w:pPr>
      <w:r w:rsidRPr="006C1035">
        <w:rPr>
          <w:rFonts w:ascii="Calibri" w:hAnsi="Calibri" w:cs="Arial"/>
        </w:rPr>
        <w:t xml:space="preserve">As soon as </w:t>
      </w:r>
      <w:r w:rsidRPr="00A27822">
        <w:rPr>
          <w:rFonts w:ascii="Calibri" w:hAnsi="Calibri" w:cs="Arial"/>
        </w:rPr>
        <w:t>practicable</w:t>
      </w:r>
      <w:r w:rsidRPr="00473B1F">
        <w:rPr>
          <w:rFonts w:ascii="Calibri" w:hAnsi="Calibri" w:cs="Arial"/>
          <w:b/>
          <w:color w:val="0070C0"/>
        </w:rPr>
        <w:t xml:space="preserve"> </w:t>
      </w:r>
      <w:r w:rsidRPr="006C1035">
        <w:rPr>
          <w:rFonts w:ascii="Calibri" w:hAnsi="Calibri" w:cs="Arial"/>
        </w:rPr>
        <w:t xml:space="preserve">the </w:t>
      </w:r>
      <w:r>
        <w:rPr>
          <w:rFonts w:ascii="Calibri" w:hAnsi="Calibri" w:cs="Arial"/>
        </w:rPr>
        <w:t xml:space="preserve">provider/carer </w:t>
      </w:r>
      <w:r w:rsidRPr="006C1035">
        <w:rPr>
          <w:rFonts w:ascii="Calibri" w:hAnsi="Calibri" w:cs="Arial"/>
        </w:rPr>
        <w:t>should inform the</w:t>
      </w:r>
      <w:r>
        <w:rPr>
          <w:rFonts w:ascii="Calibri" w:hAnsi="Calibri" w:cs="Arial"/>
        </w:rPr>
        <w:t xml:space="preserve"> Essex</w:t>
      </w:r>
      <w:r w:rsidRPr="006C1035">
        <w:rPr>
          <w:rFonts w:ascii="Calibri" w:hAnsi="Calibri" w:cs="Arial"/>
        </w:rPr>
        <w:t xml:space="preserve"> Police Missing Person Liaison Officer (MPLO) of the arrival at the home of any</w:t>
      </w:r>
      <w:r>
        <w:rPr>
          <w:rFonts w:ascii="Calibri" w:hAnsi="Calibri" w:cs="Arial"/>
        </w:rPr>
        <w:t xml:space="preserve"> child</w:t>
      </w:r>
      <w:r w:rsidRPr="006C1035">
        <w:rPr>
          <w:rFonts w:ascii="Calibri" w:hAnsi="Calibri" w:cs="Arial"/>
        </w:rPr>
        <w:t xml:space="preserve"> </w:t>
      </w:r>
      <w:r w:rsidRPr="009579ED">
        <w:rPr>
          <w:rFonts w:ascii="Calibri" w:hAnsi="Calibri" w:cs="Arial"/>
          <w:i/>
          <w:u w:val="single"/>
        </w:rPr>
        <w:t>at risk</w:t>
      </w:r>
      <w:r>
        <w:rPr>
          <w:rFonts w:ascii="Calibri" w:hAnsi="Calibri" w:cs="Arial"/>
          <w:i/>
          <w:u w:val="single"/>
        </w:rPr>
        <w:t xml:space="preserve"> of going missing</w:t>
      </w:r>
      <w:r w:rsidRPr="006C1035">
        <w:rPr>
          <w:rFonts w:ascii="Calibri" w:hAnsi="Calibri" w:cs="Arial"/>
        </w:rPr>
        <w:t xml:space="preserve">. </w:t>
      </w:r>
      <w:r>
        <w:rPr>
          <w:rFonts w:ascii="Calibri" w:hAnsi="Calibri" w:cs="Arial"/>
        </w:rPr>
        <w:t>If details are not known by the provider/carer, they are to obtain these from the social worker for the child.</w:t>
      </w:r>
      <w:r>
        <w:rPr>
          <w:rFonts w:ascii="Calibri" w:hAnsi="Calibri" w:cs="Arial"/>
          <w:color w:val="0070C0"/>
        </w:rPr>
        <w:br/>
      </w:r>
    </w:p>
    <w:p w14:paraId="0810DB53" w14:textId="77777777" w:rsidR="006F45EB" w:rsidRPr="00020C68" w:rsidRDefault="006F45EB" w:rsidP="006F45EB">
      <w:pPr>
        <w:numPr>
          <w:ilvl w:val="0"/>
          <w:numId w:val="21"/>
        </w:numPr>
        <w:suppressAutoHyphens/>
        <w:spacing w:before="100" w:beforeAutospacing="1" w:after="100" w:afterAutospacing="1"/>
        <w:jc w:val="left"/>
        <w:rPr>
          <w:rFonts w:ascii="Calibri" w:hAnsi="Calibri" w:cs="Arial"/>
        </w:rPr>
      </w:pPr>
      <w:r>
        <w:rPr>
          <w:rFonts w:ascii="Calibri" w:hAnsi="Calibri" w:cs="Arial"/>
        </w:rPr>
        <w:t xml:space="preserve">A child defined as </w:t>
      </w:r>
      <w:r w:rsidRPr="005E3FD4">
        <w:rPr>
          <w:rFonts w:ascii="Calibri" w:hAnsi="Calibri" w:cs="Arial"/>
          <w:i/>
          <w:u w:val="single"/>
        </w:rPr>
        <w:t>at risk</w:t>
      </w:r>
      <w:r>
        <w:rPr>
          <w:rFonts w:ascii="Calibri" w:hAnsi="Calibri" w:cs="Arial"/>
          <w:i/>
          <w:u w:val="single"/>
        </w:rPr>
        <w:t xml:space="preserve"> of going missing</w:t>
      </w:r>
      <w:r w:rsidRPr="005E3FD4">
        <w:rPr>
          <w:rFonts w:ascii="Calibri" w:hAnsi="Calibri" w:cs="Arial"/>
          <w:i/>
          <w:u w:val="single"/>
        </w:rPr>
        <w:t xml:space="preserve"> </w:t>
      </w:r>
      <w:r>
        <w:rPr>
          <w:rFonts w:ascii="Calibri" w:hAnsi="Calibri" w:cs="Arial"/>
        </w:rPr>
        <w:t>under the terms of this Memorandum of Understanding is a child with previous missing episode</w:t>
      </w:r>
      <w:r w:rsidRPr="00A27822">
        <w:rPr>
          <w:rFonts w:ascii="Calibri" w:hAnsi="Calibri" w:cs="Arial"/>
        </w:rPr>
        <w:t>s</w:t>
      </w:r>
      <w:r>
        <w:rPr>
          <w:rFonts w:ascii="Calibri" w:hAnsi="Calibri" w:cs="Arial"/>
        </w:rPr>
        <w:t xml:space="preserve"> and/or concerns in relation to</w:t>
      </w:r>
      <w:r w:rsidRPr="00A27822">
        <w:rPr>
          <w:rFonts w:ascii="Calibri" w:hAnsi="Calibri" w:cs="Arial"/>
        </w:rPr>
        <w:t xml:space="preserve"> </w:t>
      </w:r>
      <w:r>
        <w:rPr>
          <w:rFonts w:ascii="Calibri" w:hAnsi="Calibri" w:cs="Arial"/>
        </w:rPr>
        <w:t>Child Sexual E</w:t>
      </w:r>
      <w:r w:rsidRPr="00A27822">
        <w:rPr>
          <w:rFonts w:ascii="Calibri" w:hAnsi="Calibri" w:cs="Arial"/>
        </w:rPr>
        <w:t xml:space="preserve">xploitation, Gangs, </w:t>
      </w:r>
      <w:r>
        <w:rPr>
          <w:rFonts w:ascii="Calibri" w:hAnsi="Calibri" w:cs="Arial"/>
        </w:rPr>
        <w:t xml:space="preserve">Criminal Exploitation, </w:t>
      </w:r>
      <w:r w:rsidRPr="00A27822">
        <w:rPr>
          <w:rFonts w:ascii="Calibri" w:hAnsi="Calibri" w:cs="Arial"/>
        </w:rPr>
        <w:t>Traffi</w:t>
      </w:r>
      <w:r>
        <w:rPr>
          <w:rFonts w:ascii="Calibri" w:hAnsi="Calibri" w:cs="Arial"/>
        </w:rPr>
        <w:t>cking, Honour Based A</w:t>
      </w:r>
      <w:r w:rsidRPr="00A27822">
        <w:rPr>
          <w:rFonts w:ascii="Calibri" w:hAnsi="Calibri" w:cs="Arial"/>
        </w:rPr>
        <w:t>buse, Forced Marriage, F</w:t>
      </w:r>
      <w:r>
        <w:rPr>
          <w:rFonts w:ascii="Calibri" w:hAnsi="Calibri" w:cs="Arial"/>
        </w:rPr>
        <w:t>emale Genital Mutilation (FGM) and Radicalisation</w:t>
      </w:r>
      <w:r w:rsidRPr="00A27822">
        <w:rPr>
          <w:rFonts w:ascii="Calibri" w:hAnsi="Calibri" w:cs="Arial"/>
        </w:rPr>
        <w:t xml:space="preserve">. </w:t>
      </w:r>
      <w:r>
        <w:rPr>
          <w:rFonts w:ascii="Calibri" w:hAnsi="Calibri" w:cs="Arial"/>
        </w:rPr>
        <w:t xml:space="preserve">A child is also </w:t>
      </w:r>
      <w:r w:rsidRPr="00116DDF">
        <w:rPr>
          <w:rFonts w:ascii="Calibri" w:hAnsi="Calibri" w:cs="Arial"/>
          <w:i/>
          <w:u w:val="single"/>
        </w:rPr>
        <w:t>at risk of going missing</w:t>
      </w:r>
      <w:r>
        <w:rPr>
          <w:rFonts w:ascii="Calibri" w:hAnsi="Calibri" w:cs="Arial"/>
        </w:rPr>
        <w:t xml:space="preserve"> if placed into the county of Essex by another Local Authority.</w:t>
      </w:r>
      <w:r>
        <w:rPr>
          <w:rFonts w:ascii="Calibri" w:hAnsi="Calibri" w:cs="Arial"/>
        </w:rPr>
        <w:br/>
      </w:r>
    </w:p>
    <w:p w14:paraId="09BAA4EB" w14:textId="77777777" w:rsidR="006F45EB" w:rsidRDefault="006F45EB" w:rsidP="006F45EB">
      <w:pPr>
        <w:numPr>
          <w:ilvl w:val="0"/>
          <w:numId w:val="21"/>
        </w:numPr>
        <w:suppressAutoHyphens/>
        <w:spacing w:before="100" w:beforeAutospacing="1" w:after="100" w:afterAutospacing="1"/>
        <w:jc w:val="left"/>
        <w:rPr>
          <w:rFonts w:ascii="Calibri" w:hAnsi="Calibri" w:cs="Arial"/>
        </w:rPr>
      </w:pPr>
      <w:r>
        <w:rPr>
          <w:rFonts w:ascii="Calibri" w:hAnsi="Calibri" w:cs="Arial"/>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 can be trafficked within the UK for the purpose of exploitation. It is important to hold in mind the possibility that your missing child might be at risk of trafficking.</w:t>
      </w:r>
      <w:r>
        <w:rPr>
          <w:rFonts w:ascii="Calibri" w:hAnsi="Calibri" w:cs="Arial"/>
        </w:rPr>
        <w:br/>
      </w:r>
    </w:p>
    <w:p w14:paraId="585593D3" w14:textId="77777777" w:rsidR="006F45EB" w:rsidRPr="00AF2F2D" w:rsidRDefault="006F45EB" w:rsidP="006F45EB">
      <w:pPr>
        <w:numPr>
          <w:ilvl w:val="0"/>
          <w:numId w:val="21"/>
        </w:numPr>
        <w:suppressAutoHyphens/>
        <w:spacing w:before="100" w:beforeAutospacing="1" w:after="100" w:afterAutospacing="1"/>
        <w:jc w:val="left"/>
        <w:rPr>
          <w:rFonts w:ascii="Calibri" w:hAnsi="Calibri" w:cs="Arial"/>
        </w:rPr>
      </w:pPr>
      <w:r w:rsidRPr="00AF2F2D">
        <w:rPr>
          <w:rFonts w:ascii="Calibri" w:hAnsi="Calibri" w:cs="Arial"/>
        </w:rPr>
        <w:t>Complete a “Prepare for Missing” form (attached as Appendix A)</w:t>
      </w:r>
      <w:r>
        <w:rPr>
          <w:rFonts w:ascii="Calibri" w:hAnsi="Calibri" w:cs="Arial"/>
        </w:rPr>
        <w:t>, if not before, then at the placement planning meeting</w:t>
      </w:r>
      <w:r w:rsidRPr="00AF2F2D">
        <w:rPr>
          <w:rFonts w:ascii="Calibri" w:hAnsi="Calibri" w:cs="Arial"/>
        </w:rPr>
        <w:t xml:space="preserve">. Once completed please send this by </w:t>
      </w:r>
      <w:r w:rsidRPr="005E3FD4">
        <w:rPr>
          <w:rFonts w:ascii="Calibri" w:hAnsi="Calibri" w:cs="Arial"/>
          <w:b/>
        </w:rPr>
        <w:t>secure email</w:t>
      </w:r>
      <w:r w:rsidRPr="00AF2F2D">
        <w:rPr>
          <w:rFonts w:ascii="Calibri" w:hAnsi="Calibri" w:cs="Arial"/>
        </w:rPr>
        <w:t xml:space="preserve"> to </w:t>
      </w:r>
      <w:hyperlink r:id="rId30" w:history="1">
        <w:r w:rsidRPr="00AF2F2D">
          <w:rPr>
            <w:rStyle w:val="Hyperlink"/>
            <w:rFonts w:ascii="Calibri" w:hAnsi="Calibri" w:cs="Arial"/>
          </w:rPr>
          <w:t>missingpersonliaisonofficers@essex.pnn.police.uk</w:t>
        </w:r>
      </w:hyperlink>
      <w:r w:rsidRPr="00302C6B">
        <w:rPr>
          <w:rFonts w:ascii="Calibri" w:hAnsi="Calibri" w:cs="Arial"/>
        </w:rPr>
        <w:t>.  All personal and sensitive dat</w:t>
      </w:r>
      <w:r>
        <w:rPr>
          <w:rFonts w:ascii="Calibri" w:hAnsi="Calibri" w:cs="Arial"/>
        </w:rPr>
        <w:t>a</w:t>
      </w:r>
      <w:r w:rsidRPr="00302C6B">
        <w:rPr>
          <w:rFonts w:ascii="Calibri" w:hAnsi="Calibri" w:cs="Arial"/>
        </w:rPr>
        <w:t xml:space="preserve"> must be processed in accordance with the requirements under the Data Protection Act 1998</w:t>
      </w:r>
      <w:r>
        <w:rPr>
          <w:rFonts w:ascii="Calibri" w:hAnsi="Calibri" w:cs="Arial"/>
        </w:rPr>
        <w:t xml:space="preserve"> and </w:t>
      </w:r>
      <w:r w:rsidRPr="00D02922">
        <w:rPr>
          <w:rFonts w:ascii="Calibri" w:hAnsi="Calibri" w:cs="Calibri"/>
        </w:rPr>
        <w:t xml:space="preserve">General Data Protection Regulations </w:t>
      </w:r>
      <w:r w:rsidRPr="00F85C9F">
        <w:rPr>
          <w:rFonts w:ascii="Calibri" w:hAnsi="Calibri" w:cs="Calibri"/>
        </w:rPr>
        <w:t>(</w:t>
      </w:r>
      <w:r w:rsidRPr="00D02922">
        <w:rPr>
          <w:rStyle w:val="st1"/>
          <w:rFonts w:ascii="Calibri" w:hAnsi="Calibri" w:cs="Calibri"/>
        </w:rPr>
        <w:t>EU)</w:t>
      </w:r>
      <w:r w:rsidRPr="005E3FD4">
        <w:rPr>
          <w:rStyle w:val="st1"/>
          <w:rFonts w:ascii="Calibri" w:hAnsi="Calibri" w:cs="Calibri"/>
        </w:rPr>
        <w:t xml:space="preserve"> 2016/679</w:t>
      </w:r>
      <w:r w:rsidRPr="00D02922">
        <w:rPr>
          <w:rFonts w:ascii="Calibri" w:hAnsi="Calibri" w:cs="Calibri"/>
        </w:rPr>
        <w:t>.</w:t>
      </w:r>
      <w:r w:rsidRPr="005E3FD4">
        <w:rPr>
          <w:rFonts w:ascii="Calibri" w:hAnsi="Calibri" w:cs="Calibri"/>
        </w:rPr>
        <w:t xml:space="preserve"> </w:t>
      </w:r>
      <w:r w:rsidRPr="00302C6B">
        <w:rPr>
          <w:rFonts w:ascii="Calibri" w:hAnsi="Calibri" w:cs="Arial"/>
          <w:color w:val="000000"/>
        </w:rPr>
        <w:t>Each party is responsible for ensuring that their organisational and security measures protect the lawful use of information shared under this MOU.</w:t>
      </w:r>
      <w:r w:rsidRPr="00302C6B">
        <w:rPr>
          <w:rFonts w:ascii="Calibri" w:hAnsi="Calibri" w:cs="Arial"/>
        </w:rPr>
        <w:br/>
      </w:r>
    </w:p>
    <w:p w14:paraId="6614F84A" w14:textId="77777777" w:rsidR="006F45EB" w:rsidRPr="00276E64" w:rsidRDefault="006F45EB" w:rsidP="006F45EB">
      <w:pPr>
        <w:numPr>
          <w:ilvl w:val="0"/>
          <w:numId w:val="21"/>
        </w:numPr>
        <w:suppressAutoHyphens/>
        <w:spacing w:before="100" w:beforeAutospacing="1" w:after="100" w:afterAutospacing="1"/>
        <w:jc w:val="left"/>
        <w:rPr>
          <w:rFonts w:ascii="Calibri" w:hAnsi="Calibri" w:cs="Arial"/>
        </w:rPr>
      </w:pPr>
      <w:r w:rsidRPr="006C1035">
        <w:rPr>
          <w:rFonts w:ascii="Calibri" w:hAnsi="Calibri" w:cs="Arial"/>
        </w:rPr>
        <w:t>Risks and changes to the care plan should be updated as and when they occur and the M</w:t>
      </w:r>
      <w:r>
        <w:rPr>
          <w:rFonts w:ascii="Calibri" w:hAnsi="Calibri" w:cs="Arial"/>
        </w:rPr>
        <w:t xml:space="preserve">issing </w:t>
      </w:r>
      <w:r w:rsidRPr="006C1035">
        <w:rPr>
          <w:rFonts w:ascii="Calibri" w:hAnsi="Calibri" w:cs="Arial"/>
        </w:rPr>
        <w:t>P</w:t>
      </w:r>
      <w:r>
        <w:rPr>
          <w:rFonts w:ascii="Calibri" w:hAnsi="Calibri" w:cs="Arial"/>
        </w:rPr>
        <w:t xml:space="preserve">erson </w:t>
      </w:r>
      <w:r w:rsidRPr="006C1035">
        <w:rPr>
          <w:rFonts w:ascii="Calibri" w:hAnsi="Calibri" w:cs="Arial"/>
        </w:rPr>
        <w:t>L</w:t>
      </w:r>
      <w:r>
        <w:rPr>
          <w:rFonts w:ascii="Calibri" w:hAnsi="Calibri" w:cs="Arial"/>
        </w:rPr>
        <w:t xml:space="preserve">iaison </w:t>
      </w:r>
      <w:r w:rsidRPr="006C1035">
        <w:rPr>
          <w:rFonts w:ascii="Calibri" w:hAnsi="Calibri" w:cs="Arial"/>
        </w:rPr>
        <w:t>O</w:t>
      </w:r>
      <w:r>
        <w:rPr>
          <w:rFonts w:ascii="Calibri" w:hAnsi="Calibri" w:cs="Arial"/>
        </w:rPr>
        <w:t>fficer</w:t>
      </w:r>
      <w:r w:rsidRPr="006C1035">
        <w:rPr>
          <w:rFonts w:ascii="Calibri" w:hAnsi="Calibri" w:cs="Arial"/>
        </w:rPr>
        <w:t xml:space="preserve"> informed.  Any additional friends and associates of</w:t>
      </w:r>
      <w:r>
        <w:rPr>
          <w:rFonts w:ascii="Calibri" w:hAnsi="Calibri" w:cs="Arial"/>
        </w:rPr>
        <w:t xml:space="preserve"> the child should also be noted </w:t>
      </w:r>
      <w:r w:rsidRPr="00A27822">
        <w:rPr>
          <w:rFonts w:ascii="Calibri" w:hAnsi="Calibri" w:cs="Arial"/>
        </w:rPr>
        <w:t>as well as being shared with the social worker</w:t>
      </w:r>
      <w:r w:rsidRPr="0019085F">
        <w:rPr>
          <w:rFonts w:ascii="Calibri" w:hAnsi="Calibri" w:cs="Arial"/>
          <w:b/>
        </w:rPr>
        <w:t>.</w:t>
      </w:r>
      <w:r>
        <w:rPr>
          <w:rFonts w:ascii="Calibri" w:hAnsi="Calibri" w:cs="Arial"/>
          <w:b/>
        </w:rPr>
        <w:br/>
      </w:r>
    </w:p>
    <w:p w14:paraId="4D862BA3" w14:textId="77777777" w:rsidR="006F45EB" w:rsidRDefault="006F45EB" w:rsidP="006F45EB">
      <w:pPr>
        <w:numPr>
          <w:ilvl w:val="0"/>
          <w:numId w:val="21"/>
        </w:numPr>
        <w:suppressAutoHyphens/>
        <w:spacing w:before="100" w:beforeAutospacing="1" w:after="100" w:afterAutospacing="1"/>
        <w:jc w:val="left"/>
        <w:rPr>
          <w:rFonts w:ascii="Calibri" w:hAnsi="Calibri" w:cs="Arial"/>
        </w:rPr>
      </w:pPr>
      <w:r>
        <w:rPr>
          <w:rFonts w:ascii="Calibri" w:hAnsi="Calibri" w:cs="Arial"/>
        </w:rPr>
        <w:lastRenderedPageBreak/>
        <w:t xml:space="preserve">Completion of the Planning for Missing form is required for </w:t>
      </w:r>
      <w:r w:rsidRPr="005E3FD4">
        <w:rPr>
          <w:rFonts w:ascii="Calibri" w:hAnsi="Calibri" w:cs="Arial"/>
          <w:b/>
        </w:rPr>
        <w:t>all</w:t>
      </w:r>
      <w:r>
        <w:rPr>
          <w:rFonts w:ascii="Calibri" w:hAnsi="Calibri" w:cs="Arial"/>
        </w:rPr>
        <w:t xml:space="preserve"> children who are considered to be </w:t>
      </w:r>
      <w:r w:rsidRPr="005E3FD4">
        <w:rPr>
          <w:rFonts w:ascii="Calibri" w:hAnsi="Calibri" w:cs="Arial"/>
          <w:i/>
          <w:u w:val="single"/>
        </w:rPr>
        <w:t>at risk</w:t>
      </w:r>
      <w:r>
        <w:rPr>
          <w:rFonts w:ascii="Calibri" w:hAnsi="Calibri" w:cs="Arial"/>
        </w:rPr>
        <w:t xml:space="preserve"> of going missing including those placed in care from another Local Authority. The receiving authority and placing authority must, where possible, ensure this information is available.</w:t>
      </w:r>
    </w:p>
    <w:p w14:paraId="2F44F69D" w14:textId="77777777" w:rsidR="006F45EB" w:rsidRDefault="006F45EB" w:rsidP="006F45EB">
      <w:pPr>
        <w:suppressAutoHyphens/>
        <w:spacing w:before="100" w:beforeAutospacing="1" w:after="100" w:afterAutospacing="1"/>
        <w:jc w:val="left"/>
        <w:rPr>
          <w:rFonts w:ascii="Calibri" w:hAnsi="Calibri" w:cs="Arial"/>
        </w:rPr>
      </w:pPr>
    </w:p>
    <w:p w14:paraId="03B5BC2E" w14:textId="77777777" w:rsidR="006F45EB" w:rsidRPr="00F6776C" w:rsidRDefault="006F45EB" w:rsidP="006F45EB">
      <w:pPr>
        <w:suppressAutoHyphens/>
        <w:spacing w:before="100" w:beforeAutospacing="1" w:after="100" w:afterAutospacing="1"/>
        <w:jc w:val="left"/>
        <w:rPr>
          <w:rFonts w:ascii="Calibri" w:hAnsi="Calibri" w:cs="Arial"/>
        </w:rPr>
      </w:pPr>
    </w:p>
    <w:p w14:paraId="6E00EDB3" w14:textId="77777777" w:rsidR="006F45EB" w:rsidRPr="00A0022E" w:rsidRDefault="006F45EB" w:rsidP="006F45EB">
      <w:pPr>
        <w:spacing w:before="100" w:beforeAutospacing="1" w:after="100" w:afterAutospacing="1"/>
        <w:rPr>
          <w:rFonts w:ascii="Calibri" w:hAnsi="Calibri" w:cs="Arial"/>
          <w:b/>
          <w:color w:val="0070C0"/>
          <w:sz w:val="28"/>
          <w:szCs w:val="28"/>
        </w:rPr>
      </w:pPr>
      <w:r>
        <w:rPr>
          <w:rFonts w:ascii="Calibri" w:hAnsi="Calibri" w:cs="Arial"/>
          <w:b/>
          <w:sz w:val="28"/>
          <w:szCs w:val="28"/>
        </w:rPr>
        <w:t>3.</w:t>
      </w:r>
      <w:r w:rsidRPr="00A0022E">
        <w:rPr>
          <w:rFonts w:ascii="Calibri" w:hAnsi="Calibri" w:cs="Arial"/>
          <w:b/>
          <w:sz w:val="28"/>
          <w:szCs w:val="28"/>
        </w:rPr>
        <w:t xml:space="preserve"> </w:t>
      </w:r>
      <w:r w:rsidRPr="00A0022E">
        <w:rPr>
          <w:rFonts w:ascii="Calibri" w:hAnsi="Calibri" w:cs="Arial"/>
          <w:b/>
          <w:sz w:val="28"/>
          <w:szCs w:val="28"/>
        </w:rPr>
        <w:tab/>
        <w:t>When the Child goes missing</w:t>
      </w:r>
      <w:r w:rsidRPr="00A0022E">
        <w:rPr>
          <w:rFonts w:ascii="Calibri" w:hAnsi="Calibri" w:cs="Arial"/>
          <w:b/>
          <w:color w:val="0070C0"/>
          <w:sz w:val="28"/>
          <w:szCs w:val="28"/>
        </w:rPr>
        <w:t>:</w:t>
      </w:r>
    </w:p>
    <w:p w14:paraId="34ABE6B0" w14:textId="77777777" w:rsidR="006F45EB" w:rsidRDefault="006F45EB" w:rsidP="006F45EB">
      <w:pPr>
        <w:numPr>
          <w:ilvl w:val="0"/>
          <w:numId w:val="23"/>
        </w:numPr>
        <w:suppressAutoHyphens/>
        <w:spacing w:before="100" w:beforeAutospacing="1" w:after="100" w:afterAutospacing="1"/>
        <w:jc w:val="left"/>
        <w:rPr>
          <w:rFonts w:ascii="Calibri" w:hAnsi="Calibri" w:cs="Arial"/>
        </w:rPr>
      </w:pPr>
      <w:r>
        <w:rPr>
          <w:rFonts w:ascii="Calibri" w:hAnsi="Calibri" w:cs="Arial"/>
        </w:rPr>
        <w:t>At a placement planning meeting the provider/ carer, child and social worker will agree a time for them to be home after school/ college and in the evenings/ weekends. This will be done taking account of the child’s age, level of understanding, development, vulnerability, and in light of known risks to the child. It will be the responsibility of the provider/ carer to make</w:t>
      </w:r>
      <w:r w:rsidRPr="007A4F6D">
        <w:rPr>
          <w:rFonts w:ascii="Calibri" w:hAnsi="Calibri" w:cs="Arial"/>
        </w:rPr>
        <w:t xml:space="preserve"> an assessment of the likely risk faced by the child</w:t>
      </w:r>
      <w:r w:rsidRPr="00436B17">
        <w:t xml:space="preserve"> </w:t>
      </w:r>
      <w:r w:rsidRPr="00436B17">
        <w:rPr>
          <w:rFonts w:ascii="Calibri" w:hAnsi="Calibri" w:cs="Arial"/>
        </w:rPr>
        <w:t>and keep</w:t>
      </w:r>
      <w:r>
        <w:rPr>
          <w:rFonts w:ascii="Calibri" w:hAnsi="Calibri" w:cs="Arial"/>
        </w:rPr>
        <w:t xml:space="preserve"> under constant review. This should be done in consultation with the relevant social worker.</w:t>
      </w:r>
      <w:r>
        <w:rPr>
          <w:rFonts w:ascii="Calibri" w:hAnsi="Calibri" w:cs="Arial"/>
        </w:rPr>
        <w:br/>
      </w:r>
    </w:p>
    <w:p w14:paraId="41BDAEC0" w14:textId="77777777" w:rsidR="006F45EB" w:rsidRPr="00D02922" w:rsidRDefault="006F45EB" w:rsidP="006F45EB">
      <w:pPr>
        <w:numPr>
          <w:ilvl w:val="0"/>
          <w:numId w:val="23"/>
        </w:numPr>
        <w:suppressAutoHyphens/>
        <w:spacing w:before="100" w:beforeAutospacing="1" w:after="100" w:afterAutospacing="1"/>
        <w:jc w:val="left"/>
        <w:rPr>
          <w:rFonts w:ascii="Calibri" w:hAnsi="Calibri" w:cs="Arial"/>
        </w:rPr>
      </w:pPr>
      <w:r>
        <w:rPr>
          <w:rFonts w:ascii="Calibri" w:hAnsi="Calibri" w:cs="Arial"/>
        </w:rPr>
        <w:t>If the child does not return within the agreed time frame, t</w:t>
      </w:r>
      <w:r w:rsidRPr="006C1035">
        <w:rPr>
          <w:rFonts w:ascii="Calibri" w:hAnsi="Calibri" w:cs="Arial"/>
        </w:rPr>
        <w:t xml:space="preserve">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 xml:space="preserve">is </w:t>
      </w:r>
      <w:r>
        <w:rPr>
          <w:rFonts w:ascii="Calibri" w:hAnsi="Calibri" w:cs="Arial"/>
        </w:rPr>
        <w:t xml:space="preserve">required </w:t>
      </w:r>
      <w:r w:rsidRPr="006C1035">
        <w:rPr>
          <w:rFonts w:ascii="Calibri" w:hAnsi="Calibri" w:cs="Arial"/>
        </w:rPr>
        <w:t xml:space="preserve">to </w:t>
      </w:r>
      <w:r>
        <w:rPr>
          <w:rFonts w:ascii="Calibri" w:hAnsi="Calibri" w:cs="Arial"/>
        </w:rPr>
        <w:t xml:space="preserve">take  active steps to locate the child </w:t>
      </w:r>
      <w:r w:rsidRPr="006C1035">
        <w:rPr>
          <w:rFonts w:ascii="Calibri" w:hAnsi="Calibri" w:cs="Arial"/>
        </w:rPr>
        <w:t>e.g. searching the home or locality</w:t>
      </w:r>
      <w:r>
        <w:rPr>
          <w:rFonts w:ascii="Calibri" w:hAnsi="Calibri" w:cs="Arial"/>
        </w:rPr>
        <w:t>, making contact with the child by phone, text and social media</w:t>
      </w:r>
      <w:r w:rsidRPr="006C1035">
        <w:rPr>
          <w:rFonts w:ascii="Calibri" w:hAnsi="Calibri" w:cs="Arial"/>
        </w:rPr>
        <w:t xml:space="preserve"> and visiting or tel</w:t>
      </w:r>
      <w:r>
        <w:rPr>
          <w:rFonts w:ascii="Calibri" w:hAnsi="Calibri" w:cs="Arial"/>
        </w:rPr>
        <w:t>ephoning the child’s friends, and unless reason not to, their family</w:t>
      </w:r>
      <w:r w:rsidRPr="006C1035">
        <w:rPr>
          <w:rFonts w:ascii="Calibri" w:hAnsi="Calibri" w:cs="Arial"/>
        </w:rPr>
        <w:t>.</w:t>
      </w:r>
      <w:r>
        <w:rPr>
          <w:rFonts w:ascii="Calibri" w:hAnsi="Calibri" w:cs="Arial"/>
        </w:rPr>
        <w:t xml:space="preserve"> If the provider/ carer knows where the child is and there are assessed to be no known risks – for instance, the child is at the address of a known friend and is assessed to be genuinely running late – the provider/ carer will agree a time with the child to return, or arrange to collect them. </w:t>
      </w:r>
      <w:r w:rsidRPr="00D02922">
        <w:rPr>
          <w:rFonts w:ascii="Calibri" w:hAnsi="Calibri" w:cs="Arial"/>
        </w:rPr>
        <w:t>Unless there are health and safety reasons not to, the provider/</w:t>
      </w:r>
      <w:r>
        <w:rPr>
          <w:rFonts w:ascii="Calibri" w:hAnsi="Calibri" w:cs="Arial"/>
        </w:rPr>
        <w:t xml:space="preserve"> </w:t>
      </w:r>
      <w:r w:rsidRPr="00D02922">
        <w:rPr>
          <w:rFonts w:ascii="Calibri" w:hAnsi="Calibri" w:cs="Arial"/>
        </w:rPr>
        <w:t>carer will arrange with the child to go to the address and collect them, as would be the case if the child were the provider/</w:t>
      </w:r>
      <w:r>
        <w:rPr>
          <w:rFonts w:ascii="Calibri" w:hAnsi="Calibri" w:cs="Arial"/>
        </w:rPr>
        <w:t xml:space="preserve"> </w:t>
      </w:r>
      <w:r w:rsidRPr="00D02922">
        <w:rPr>
          <w:rFonts w:ascii="Calibri" w:hAnsi="Calibri" w:cs="Arial"/>
        </w:rPr>
        <w:t>carer</w:t>
      </w:r>
      <w:r>
        <w:rPr>
          <w:rFonts w:ascii="Calibri" w:hAnsi="Calibri" w:cs="Arial"/>
        </w:rPr>
        <w:t>’</w:t>
      </w:r>
      <w:r w:rsidRPr="00D02922">
        <w:rPr>
          <w:rFonts w:ascii="Calibri" w:hAnsi="Calibri" w:cs="Arial"/>
        </w:rPr>
        <w:t>s biological child. This must be completed where practicable prior to calling police. If a child is likely to be at an address where</w:t>
      </w:r>
      <w:r>
        <w:rPr>
          <w:rFonts w:ascii="Calibri" w:hAnsi="Calibri" w:cs="Arial"/>
        </w:rPr>
        <w:t xml:space="preserve"> </w:t>
      </w:r>
      <w:r w:rsidRPr="00D02922">
        <w:rPr>
          <w:rFonts w:ascii="Calibri" w:hAnsi="Calibri" w:cs="Arial"/>
        </w:rPr>
        <w:t xml:space="preserve">they </w:t>
      </w:r>
      <w:r>
        <w:rPr>
          <w:rFonts w:ascii="Calibri" w:hAnsi="Calibri" w:cs="Arial"/>
        </w:rPr>
        <w:t>may</w:t>
      </w:r>
      <w:r w:rsidRPr="00D02922">
        <w:rPr>
          <w:rFonts w:ascii="Calibri" w:hAnsi="Calibri" w:cs="Arial"/>
        </w:rPr>
        <w:t xml:space="preserve"> be at risk of harm from the occupants or others associated with the occupant, the police will be called and the assessment</w:t>
      </w:r>
      <w:r>
        <w:rPr>
          <w:rFonts w:ascii="Calibri" w:hAnsi="Calibri" w:cs="Arial"/>
        </w:rPr>
        <w:t xml:space="preserve"> of risk</w:t>
      </w:r>
      <w:r w:rsidRPr="00D02922">
        <w:rPr>
          <w:rFonts w:ascii="Calibri" w:hAnsi="Calibri" w:cs="Arial"/>
        </w:rPr>
        <w:t xml:space="preserve"> explained.</w:t>
      </w:r>
      <w:r w:rsidRPr="00D02922">
        <w:rPr>
          <w:rFonts w:ascii="Calibri" w:hAnsi="Calibri" w:cs="Arial"/>
        </w:rPr>
        <w:br/>
      </w:r>
    </w:p>
    <w:p w14:paraId="24E5DA29" w14:textId="77777777" w:rsidR="006F45EB" w:rsidRDefault="006F45EB" w:rsidP="006F45EB">
      <w:pPr>
        <w:numPr>
          <w:ilvl w:val="0"/>
          <w:numId w:val="23"/>
        </w:numPr>
        <w:suppressAutoHyphens/>
        <w:spacing w:before="100" w:beforeAutospacing="1" w:after="100" w:afterAutospacing="1"/>
        <w:jc w:val="left"/>
        <w:rPr>
          <w:rFonts w:ascii="Calibri" w:hAnsi="Calibri" w:cs="Arial"/>
        </w:rPr>
      </w:pPr>
      <w:r w:rsidRPr="006C1035">
        <w:rPr>
          <w:rFonts w:ascii="Calibri" w:hAnsi="Calibri" w:cs="Arial"/>
        </w:rPr>
        <w:t xml:space="preserve">If the child is considered to be missing, the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is expected to provide information to the police informing of a</w:t>
      </w:r>
      <w:r>
        <w:rPr>
          <w:rFonts w:ascii="Calibri" w:hAnsi="Calibri" w:cs="Arial"/>
        </w:rPr>
        <w:t>ny checks already completed by the provider/ carer. This information is important as it may save time and prevent duplication of tasks set by police in order to locate a child.</w:t>
      </w:r>
      <w:r>
        <w:rPr>
          <w:rFonts w:ascii="Calibri" w:hAnsi="Calibri" w:cs="Arial"/>
        </w:rPr>
        <w:br/>
      </w:r>
    </w:p>
    <w:p w14:paraId="20EF2BA4" w14:textId="77777777" w:rsidR="006F45EB" w:rsidRPr="00D02922" w:rsidRDefault="006F45EB" w:rsidP="006F45EB">
      <w:pPr>
        <w:numPr>
          <w:ilvl w:val="0"/>
          <w:numId w:val="23"/>
        </w:numPr>
        <w:suppressAutoHyphens/>
        <w:spacing w:before="100" w:beforeAutospacing="1" w:after="100" w:afterAutospacing="1"/>
        <w:jc w:val="left"/>
        <w:rPr>
          <w:rFonts w:ascii="Calibri" w:hAnsi="Calibri" w:cs="Arial"/>
        </w:rPr>
      </w:pPr>
      <w:r w:rsidRPr="006C1035">
        <w:rPr>
          <w:rFonts w:ascii="Calibri" w:hAnsi="Calibri" w:cs="Arial"/>
        </w:rPr>
        <w:t xml:space="preserve">The </w:t>
      </w:r>
      <w:r>
        <w:rPr>
          <w:rFonts w:ascii="Calibri" w:hAnsi="Calibri" w:cs="Arial"/>
        </w:rPr>
        <w:t xml:space="preserve">provider/ </w:t>
      </w:r>
      <w:r w:rsidRPr="006C1035">
        <w:rPr>
          <w:rFonts w:ascii="Calibri" w:hAnsi="Calibri" w:cs="Arial"/>
        </w:rPr>
        <w:t>carer is expected to continue to look for the child and make enquiries to help locate the child whilst missing, keeping the police</w:t>
      </w:r>
      <w:r>
        <w:rPr>
          <w:rFonts w:ascii="Calibri" w:hAnsi="Calibri" w:cs="Arial"/>
        </w:rPr>
        <w:t xml:space="preserve"> and social worker</w:t>
      </w:r>
      <w:r w:rsidRPr="006C1035">
        <w:rPr>
          <w:rFonts w:ascii="Calibri" w:hAnsi="Calibri" w:cs="Arial"/>
        </w:rPr>
        <w:t xml:space="preserve"> updated</w:t>
      </w:r>
      <w:r>
        <w:rPr>
          <w:rFonts w:ascii="Calibri" w:hAnsi="Calibri" w:cs="Arial"/>
        </w:rPr>
        <w:t xml:space="preserve"> </w:t>
      </w:r>
      <w:r w:rsidRPr="008D0A06">
        <w:rPr>
          <w:rFonts w:ascii="Calibri" w:hAnsi="Calibri" w:cs="Calibri"/>
        </w:rPr>
        <w:t>(and out of hours services where relevant)</w:t>
      </w:r>
      <w:r w:rsidRPr="006C1035">
        <w:rPr>
          <w:rFonts w:ascii="Calibri" w:hAnsi="Calibri" w:cs="Arial"/>
        </w:rPr>
        <w:t>.</w:t>
      </w:r>
      <w:r>
        <w:rPr>
          <w:rFonts w:ascii="Calibri" w:hAnsi="Calibri" w:cs="Arial"/>
        </w:rPr>
        <w:t xml:space="preserve"> Any new information must be relayed to police as soon as possible, as this may lead to further enquiries that police can undertake.</w:t>
      </w:r>
      <w:r>
        <w:rPr>
          <w:rFonts w:ascii="Calibri" w:hAnsi="Calibri" w:cs="Arial"/>
        </w:rPr>
        <w:br/>
      </w:r>
    </w:p>
    <w:p w14:paraId="1269F6C4" w14:textId="77777777" w:rsidR="006F45EB" w:rsidRDefault="006F45EB" w:rsidP="006F45EB">
      <w:pPr>
        <w:numPr>
          <w:ilvl w:val="0"/>
          <w:numId w:val="23"/>
        </w:numPr>
        <w:suppressAutoHyphens/>
        <w:spacing w:before="100" w:beforeAutospacing="1" w:after="100" w:afterAutospacing="1"/>
        <w:jc w:val="left"/>
        <w:rPr>
          <w:rFonts w:ascii="Calibri" w:hAnsi="Calibri" w:cs="Arial"/>
          <w:b/>
        </w:rPr>
      </w:pPr>
      <w:r>
        <w:rPr>
          <w:rFonts w:ascii="Calibri" w:hAnsi="Calibri" w:cs="Arial"/>
        </w:rPr>
        <w:t>If</w:t>
      </w:r>
      <w:r w:rsidRPr="00A27822">
        <w:rPr>
          <w:rFonts w:ascii="Calibri" w:hAnsi="Calibri" w:cs="Arial"/>
        </w:rPr>
        <w:t xml:space="preserve"> it is thought tha</w:t>
      </w:r>
      <w:r>
        <w:rPr>
          <w:rFonts w:ascii="Calibri" w:hAnsi="Calibri" w:cs="Arial"/>
        </w:rPr>
        <w:t xml:space="preserve">t the child is at risk by being at a </w:t>
      </w:r>
      <w:r w:rsidRPr="00A27822">
        <w:rPr>
          <w:rFonts w:ascii="Calibri" w:hAnsi="Calibri" w:cs="Arial"/>
        </w:rPr>
        <w:t xml:space="preserve">known place, </w:t>
      </w:r>
      <w:r>
        <w:rPr>
          <w:rFonts w:ascii="Calibri" w:hAnsi="Calibri" w:cs="Arial"/>
        </w:rPr>
        <w:t xml:space="preserve">or with an individual who may be putting that child at risk and </w:t>
      </w:r>
      <w:r w:rsidRPr="00A27822">
        <w:rPr>
          <w:rFonts w:ascii="Calibri" w:hAnsi="Calibri" w:cs="Arial"/>
        </w:rPr>
        <w:t xml:space="preserve">there are concerns that the </w:t>
      </w:r>
      <w:r>
        <w:rPr>
          <w:rFonts w:ascii="Calibri" w:hAnsi="Calibri" w:cs="Arial"/>
        </w:rPr>
        <w:t xml:space="preserve">provider/ </w:t>
      </w:r>
      <w:r w:rsidRPr="00A27822">
        <w:rPr>
          <w:rFonts w:ascii="Calibri" w:hAnsi="Calibri" w:cs="Arial"/>
        </w:rPr>
        <w:t>carer</w:t>
      </w:r>
      <w:r>
        <w:rPr>
          <w:rFonts w:ascii="Calibri" w:hAnsi="Calibri" w:cs="Arial"/>
        </w:rPr>
        <w:t xml:space="preserve"> </w:t>
      </w:r>
      <w:r w:rsidRPr="00A27822">
        <w:rPr>
          <w:rFonts w:ascii="Calibri" w:hAnsi="Calibri" w:cs="Arial"/>
        </w:rPr>
        <w:t xml:space="preserve">would be put at risk should </w:t>
      </w:r>
      <w:r>
        <w:rPr>
          <w:rFonts w:ascii="Calibri" w:hAnsi="Calibri" w:cs="Arial"/>
        </w:rPr>
        <w:t>they try and retrieve the child, then the p</w:t>
      </w:r>
      <w:r w:rsidRPr="00A27822">
        <w:rPr>
          <w:rFonts w:ascii="Calibri" w:hAnsi="Calibri" w:cs="Arial"/>
        </w:rPr>
        <w:t xml:space="preserve">olice should be informed in order to act upon </w:t>
      </w:r>
      <w:r>
        <w:rPr>
          <w:rFonts w:ascii="Calibri" w:hAnsi="Calibri" w:cs="Arial"/>
        </w:rPr>
        <w:t>that information.</w:t>
      </w:r>
      <w:r>
        <w:rPr>
          <w:rFonts w:ascii="Calibri" w:hAnsi="Calibri" w:cs="Arial"/>
        </w:rPr>
        <w:br/>
      </w:r>
    </w:p>
    <w:p w14:paraId="062C7BEC" w14:textId="77777777" w:rsidR="006F45EB" w:rsidRPr="00F6776C" w:rsidRDefault="006F45EB" w:rsidP="006F45EB">
      <w:pPr>
        <w:numPr>
          <w:ilvl w:val="0"/>
          <w:numId w:val="23"/>
        </w:numPr>
        <w:suppressAutoHyphens/>
        <w:spacing w:before="100" w:beforeAutospacing="1" w:after="100" w:afterAutospacing="1"/>
        <w:jc w:val="left"/>
        <w:rPr>
          <w:rFonts w:ascii="Calibri" w:hAnsi="Calibri" w:cs="Arial"/>
          <w:b/>
        </w:rPr>
      </w:pPr>
      <w:r>
        <w:rPr>
          <w:rFonts w:ascii="Calibri" w:hAnsi="Calibri" w:cs="Arial"/>
        </w:rPr>
        <w:t>Once the missing child has been reported to the police any new information should be communicated by the provider/ carer by telephoning 101 and quoting the incident number you will have been provided. This must be passed to police as soon as possible, as officers will continue to search for the child until informed of their return.</w:t>
      </w:r>
    </w:p>
    <w:p w14:paraId="739AC17B" w14:textId="77777777" w:rsidR="006F45EB" w:rsidRPr="00A0022E"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4.</w:t>
      </w:r>
      <w:r w:rsidRPr="00A0022E">
        <w:rPr>
          <w:rFonts w:ascii="Calibri" w:hAnsi="Calibri" w:cs="Arial"/>
          <w:b/>
          <w:sz w:val="28"/>
          <w:szCs w:val="28"/>
        </w:rPr>
        <w:tab/>
        <w:t>When the Child is found</w:t>
      </w:r>
    </w:p>
    <w:p w14:paraId="12FD8718" w14:textId="77777777" w:rsidR="006F45EB" w:rsidRPr="006C1035" w:rsidRDefault="006F45EB" w:rsidP="006F45EB">
      <w:pPr>
        <w:spacing w:before="100" w:beforeAutospacing="1" w:after="100" w:afterAutospacing="1"/>
        <w:ind w:left="720"/>
        <w:rPr>
          <w:rFonts w:ascii="Calibri" w:hAnsi="Calibri" w:cs="Arial"/>
        </w:rPr>
      </w:pPr>
      <w:r w:rsidRPr="006C1035">
        <w:rPr>
          <w:rFonts w:ascii="Calibri" w:hAnsi="Calibri" w:cs="Arial"/>
        </w:rPr>
        <w:t>When the child is found</w:t>
      </w:r>
      <w:r>
        <w:rPr>
          <w:rFonts w:ascii="Calibri" w:hAnsi="Calibri" w:cs="Arial"/>
        </w:rPr>
        <w:t xml:space="preserve"> by the provider/ carer, or if the child returns of their own accord</w:t>
      </w:r>
      <w:r w:rsidRPr="006C1035">
        <w:rPr>
          <w:rFonts w:ascii="Calibri" w:hAnsi="Calibri" w:cs="Arial"/>
        </w:rPr>
        <w:t>, t</w:t>
      </w:r>
      <w:r>
        <w:rPr>
          <w:rFonts w:ascii="Calibri" w:hAnsi="Calibri" w:cs="Arial"/>
        </w:rPr>
        <w:t>he provider/ carer</w:t>
      </w:r>
      <w:r w:rsidRPr="006C1035">
        <w:rPr>
          <w:rFonts w:ascii="Calibri" w:hAnsi="Calibri" w:cs="Arial"/>
        </w:rPr>
        <w:t xml:space="preserve"> </w:t>
      </w:r>
      <w:r>
        <w:rPr>
          <w:rFonts w:ascii="Calibri" w:hAnsi="Calibri" w:cs="Arial"/>
        </w:rPr>
        <w:t>must notify the p</w:t>
      </w:r>
      <w:r w:rsidRPr="006C1035">
        <w:rPr>
          <w:rFonts w:ascii="Calibri" w:hAnsi="Calibri" w:cs="Arial"/>
        </w:rPr>
        <w:t>olice</w:t>
      </w:r>
      <w:r>
        <w:rPr>
          <w:rFonts w:ascii="Calibri" w:hAnsi="Calibri" w:cs="Arial"/>
        </w:rPr>
        <w:t xml:space="preserve"> immediately.  The social worker (or out of hours service) must also be informed. Do not delay this action under any circumstances, as the child will remain classified as a missing person until seen, along with efforts from police to locate the child.</w:t>
      </w:r>
    </w:p>
    <w:p w14:paraId="23345D7E" w14:textId="77777777" w:rsidR="006F45EB" w:rsidRPr="00C244A0" w:rsidRDefault="006F45EB" w:rsidP="006F45EB">
      <w:pPr>
        <w:spacing w:before="100" w:beforeAutospacing="1" w:after="100" w:afterAutospacing="1"/>
        <w:rPr>
          <w:rFonts w:cs="Arial"/>
          <w:b/>
        </w:rPr>
      </w:pPr>
      <w:r>
        <w:rPr>
          <w:rFonts w:ascii="Calibri" w:hAnsi="Calibri" w:cs="Arial"/>
          <w:b/>
          <w:sz w:val="28"/>
          <w:szCs w:val="28"/>
        </w:rPr>
        <w:t>5.</w:t>
      </w:r>
      <w:r w:rsidRPr="006C1035">
        <w:rPr>
          <w:rFonts w:ascii="Calibri" w:hAnsi="Calibri" w:cs="Arial"/>
          <w:sz w:val="28"/>
          <w:szCs w:val="28"/>
        </w:rPr>
        <w:tab/>
      </w:r>
      <w:r w:rsidRPr="006C1035">
        <w:rPr>
          <w:rFonts w:ascii="Calibri" w:hAnsi="Calibri" w:cs="Arial"/>
          <w:b/>
          <w:sz w:val="28"/>
          <w:szCs w:val="28"/>
        </w:rPr>
        <w:t>Essex Police</w:t>
      </w:r>
    </w:p>
    <w:p w14:paraId="2AF35FF9" w14:textId="77777777" w:rsidR="006F45EB" w:rsidRDefault="006F45EB" w:rsidP="006F45EB">
      <w:pPr>
        <w:spacing w:before="100" w:beforeAutospacing="1" w:after="100" w:afterAutospacing="1"/>
        <w:ind w:left="720"/>
        <w:rPr>
          <w:rFonts w:ascii="Calibri" w:hAnsi="Calibri" w:cs="Arial"/>
        </w:rPr>
      </w:pPr>
      <w:r w:rsidRPr="006C1035">
        <w:rPr>
          <w:rFonts w:ascii="Calibri" w:hAnsi="Calibri" w:cs="Arial"/>
        </w:rPr>
        <w:lastRenderedPageBreak/>
        <w:t xml:space="preserve">On receiving a report </w:t>
      </w:r>
      <w:r w:rsidRPr="00A27822">
        <w:rPr>
          <w:rFonts w:ascii="Calibri" w:hAnsi="Calibri" w:cs="Arial"/>
        </w:rPr>
        <w:t>of a missing</w:t>
      </w:r>
      <w:r>
        <w:rPr>
          <w:rFonts w:ascii="Calibri" w:hAnsi="Calibri" w:cs="Arial"/>
          <w:b/>
        </w:rPr>
        <w:t xml:space="preserve"> </w:t>
      </w:r>
      <w:r w:rsidRPr="006C1035">
        <w:rPr>
          <w:rFonts w:ascii="Calibri" w:hAnsi="Calibri" w:cs="Arial"/>
        </w:rPr>
        <w:t xml:space="preserve">child, Essex Police will classify the child as missing. </w:t>
      </w:r>
    </w:p>
    <w:p w14:paraId="55B5ABF2" w14:textId="77777777" w:rsidR="006F45EB" w:rsidRPr="00AB0300" w:rsidRDefault="006F45EB" w:rsidP="006F45EB">
      <w:pPr>
        <w:spacing w:before="100" w:beforeAutospacing="1" w:after="100" w:afterAutospacing="1"/>
        <w:ind w:left="720"/>
        <w:rPr>
          <w:rFonts w:ascii="Calibri" w:hAnsi="Calibri" w:cs="Arial"/>
        </w:rPr>
      </w:pPr>
      <w:r w:rsidRPr="006C1035">
        <w:rPr>
          <w:rFonts w:ascii="Calibri" w:hAnsi="Calibri" w:cs="Arial"/>
        </w:rPr>
        <w:t>Essex Police</w:t>
      </w:r>
      <w:r>
        <w:rPr>
          <w:rFonts w:ascii="Calibri" w:hAnsi="Calibri" w:cs="Arial"/>
        </w:rPr>
        <w:t>, in collaboration with the child’s social worker or out of hour’s service,</w:t>
      </w:r>
      <w:r w:rsidRPr="006C1035">
        <w:rPr>
          <w:rFonts w:ascii="Calibri" w:hAnsi="Calibri" w:cs="Arial"/>
        </w:rPr>
        <w:t xml:space="preserve"> will assess the level of risk</w:t>
      </w:r>
      <w:r>
        <w:rPr>
          <w:rFonts w:ascii="Calibri" w:hAnsi="Calibri" w:cs="Arial"/>
        </w:rPr>
        <w:t xml:space="preserve"> faced by the child</w:t>
      </w:r>
      <w:r w:rsidRPr="006C1035">
        <w:rPr>
          <w:rFonts w:ascii="Calibri" w:hAnsi="Calibri" w:cs="Arial"/>
        </w:rPr>
        <w:t xml:space="preserve">; </w:t>
      </w:r>
      <w:r>
        <w:rPr>
          <w:rFonts w:ascii="Calibri" w:hAnsi="Calibri" w:cs="Arial"/>
        </w:rPr>
        <w:t xml:space="preserve">this will be </w:t>
      </w:r>
      <w:r w:rsidRPr="006C1035">
        <w:rPr>
          <w:rFonts w:ascii="Calibri" w:hAnsi="Calibri" w:cs="Arial"/>
        </w:rPr>
        <w:t>base</w:t>
      </w:r>
      <w:r>
        <w:rPr>
          <w:rFonts w:ascii="Calibri" w:hAnsi="Calibri" w:cs="Arial"/>
        </w:rPr>
        <w:t xml:space="preserve">d on all of the available information. </w:t>
      </w:r>
    </w:p>
    <w:p w14:paraId="3592509C" w14:textId="77777777" w:rsidR="006F45EB" w:rsidRPr="00276E64" w:rsidRDefault="006F45EB" w:rsidP="006F45EB">
      <w:pPr>
        <w:numPr>
          <w:ilvl w:val="0"/>
          <w:numId w:val="24"/>
        </w:numPr>
        <w:suppressAutoHyphens/>
        <w:spacing w:before="100" w:beforeAutospacing="1" w:after="100" w:afterAutospacing="1"/>
        <w:jc w:val="left"/>
        <w:rPr>
          <w:rFonts w:ascii="Calibri" w:hAnsi="Calibri" w:cs="Arial"/>
        </w:rPr>
      </w:pPr>
      <w:r w:rsidRPr="00276E64">
        <w:rPr>
          <w:rFonts w:ascii="Calibri" w:hAnsi="Calibri" w:cs="Arial"/>
        </w:rPr>
        <w:t xml:space="preserve">Essex Police will respond to missing children, based on the level of risk to the child and/or the level of risk the child poses to others.  </w:t>
      </w:r>
    </w:p>
    <w:p w14:paraId="492B4783" w14:textId="77777777" w:rsidR="006F45EB" w:rsidRDefault="006F45EB" w:rsidP="006F45EB">
      <w:pPr>
        <w:numPr>
          <w:ilvl w:val="0"/>
          <w:numId w:val="25"/>
        </w:numPr>
        <w:suppressAutoHyphens/>
        <w:spacing w:before="100" w:beforeAutospacing="1" w:after="100" w:afterAutospacing="1"/>
        <w:jc w:val="left"/>
        <w:rPr>
          <w:rFonts w:ascii="Calibri" w:hAnsi="Calibri" w:cs="Arial"/>
        </w:rPr>
      </w:pPr>
      <w:r w:rsidRPr="006C1035">
        <w:rPr>
          <w:rFonts w:ascii="Calibri" w:hAnsi="Calibri" w:cs="Arial"/>
        </w:rPr>
        <w:t xml:space="preserve">Essex Police will conduct a </w:t>
      </w:r>
      <w:r>
        <w:rPr>
          <w:rFonts w:ascii="Calibri" w:hAnsi="Calibri" w:cs="Arial"/>
        </w:rPr>
        <w:t>v</w:t>
      </w:r>
      <w:r w:rsidRPr="006C1035">
        <w:rPr>
          <w:rFonts w:ascii="Calibri" w:hAnsi="Calibri" w:cs="Arial"/>
        </w:rPr>
        <w:t xml:space="preserve">ulnerability </w:t>
      </w:r>
      <w:r>
        <w:rPr>
          <w:rFonts w:ascii="Calibri" w:hAnsi="Calibri" w:cs="Arial"/>
        </w:rPr>
        <w:t>i</w:t>
      </w:r>
      <w:r w:rsidRPr="006C1035">
        <w:rPr>
          <w:rFonts w:ascii="Calibri" w:hAnsi="Calibri" w:cs="Arial"/>
        </w:rPr>
        <w:t xml:space="preserve">nterview for all children who have </w:t>
      </w:r>
      <w:r>
        <w:rPr>
          <w:rFonts w:ascii="Calibri" w:hAnsi="Calibri" w:cs="Arial"/>
        </w:rPr>
        <w:t>been</w:t>
      </w:r>
      <w:r w:rsidRPr="006C1035">
        <w:rPr>
          <w:rFonts w:ascii="Calibri" w:hAnsi="Calibri" w:cs="Arial"/>
        </w:rPr>
        <w:t xml:space="preserve"> missing and have returned.  It may be that the child refuses to </w:t>
      </w:r>
      <w:r>
        <w:rPr>
          <w:rFonts w:ascii="Calibri" w:hAnsi="Calibri" w:cs="Arial"/>
        </w:rPr>
        <w:t xml:space="preserve">engage or </w:t>
      </w:r>
      <w:r w:rsidRPr="006C1035">
        <w:rPr>
          <w:rFonts w:ascii="Calibri" w:hAnsi="Calibri" w:cs="Arial"/>
        </w:rPr>
        <w:t xml:space="preserve">speak with </w:t>
      </w:r>
      <w:r>
        <w:rPr>
          <w:rFonts w:ascii="Calibri" w:hAnsi="Calibri" w:cs="Arial"/>
        </w:rPr>
        <w:t>p</w:t>
      </w:r>
      <w:r w:rsidRPr="006C1035">
        <w:rPr>
          <w:rFonts w:ascii="Calibri" w:hAnsi="Calibri" w:cs="Arial"/>
        </w:rPr>
        <w:t>olice</w:t>
      </w:r>
      <w:r>
        <w:rPr>
          <w:rFonts w:ascii="Calibri" w:hAnsi="Calibri" w:cs="Arial"/>
        </w:rPr>
        <w:t>.  O</w:t>
      </w:r>
      <w:r w:rsidRPr="006C1035">
        <w:rPr>
          <w:rFonts w:ascii="Calibri" w:hAnsi="Calibri" w:cs="Arial"/>
        </w:rPr>
        <w:t>n these occasions t</w:t>
      </w:r>
      <w:r>
        <w:rPr>
          <w:rFonts w:ascii="Calibri" w:hAnsi="Calibri" w:cs="Arial"/>
        </w:rPr>
        <w:t xml:space="preserve">he carer </w:t>
      </w:r>
      <w:r w:rsidRPr="006C1035">
        <w:rPr>
          <w:rFonts w:ascii="Calibri" w:hAnsi="Calibri" w:cs="Arial"/>
        </w:rPr>
        <w:t>can assist by reporting to officers their observations on the child’s return, e.g. did the child shower, have gifts, appear unwell or under the influence of any substance</w:t>
      </w:r>
      <w:r>
        <w:rPr>
          <w:rFonts w:ascii="Calibri" w:hAnsi="Calibri" w:cs="Arial"/>
        </w:rPr>
        <w:t>, etc</w:t>
      </w:r>
      <w:r w:rsidRPr="006C1035">
        <w:rPr>
          <w:rFonts w:ascii="Calibri" w:hAnsi="Calibri" w:cs="Arial"/>
        </w:rPr>
        <w:t>.</w:t>
      </w:r>
      <w:r>
        <w:rPr>
          <w:rFonts w:ascii="Calibri" w:hAnsi="Calibri" w:cs="Arial"/>
        </w:rPr>
        <w:br/>
      </w:r>
    </w:p>
    <w:p w14:paraId="1C635A70" w14:textId="77777777" w:rsidR="006F45EB" w:rsidRDefault="006F45EB" w:rsidP="006F45EB">
      <w:pPr>
        <w:numPr>
          <w:ilvl w:val="0"/>
          <w:numId w:val="25"/>
        </w:numPr>
        <w:suppressAutoHyphens/>
        <w:spacing w:before="100" w:beforeAutospacing="1" w:after="100" w:afterAutospacing="1"/>
        <w:jc w:val="left"/>
        <w:rPr>
          <w:rFonts w:ascii="Calibri" w:hAnsi="Calibri" w:cs="Arial"/>
        </w:rPr>
      </w:pPr>
      <w:r>
        <w:rPr>
          <w:rFonts w:ascii="Calibri" w:hAnsi="Calibri" w:cs="Arial"/>
        </w:rPr>
        <w:t xml:space="preserve">Each child that returns from missing will be offered an independent return from missing interview by a person not involved in their care. This will be facilitated by the Local Authority with responsibility for the child.  </w:t>
      </w:r>
    </w:p>
    <w:p w14:paraId="2A91391B" w14:textId="77777777" w:rsidR="006F45EB" w:rsidRPr="00691B0C" w:rsidRDefault="006F45EB" w:rsidP="006F45EB">
      <w:pPr>
        <w:spacing w:before="100" w:beforeAutospacing="1" w:after="100" w:afterAutospacing="1"/>
        <w:ind w:left="1146"/>
        <w:rPr>
          <w:rFonts w:ascii="Calibri" w:hAnsi="Calibri" w:cs="Arial"/>
        </w:rPr>
      </w:pPr>
    </w:p>
    <w:p w14:paraId="2048800D" w14:textId="77777777" w:rsidR="006F45EB" w:rsidRPr="006C1035"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6</w:t>
      </w:r>
      <w:r w:rsidRPr="006C1035">
        <w:rPr>
          <w:rFonts w:ascii="Calibri" w:hAnsi="Calibri" w:cs="Arial"/>
          <w:b/>
          <w:sz w:val="28"/>
          <w:szCs w:val="28"/>
        </w:rPr>
        <w:t>.</w:t>
      </w:r>
      <w:r w:rsidRPr="006C1035">
        <w:rPr>
          <w:rFonts w:ascii="Calibri" w:hAnsi="Calibri" w:cs="Arial"/>
          <w:b/>
          <w:sz w:val="28"/>
          <w:szCs w:val="28"/>
        </w:rPr>
        <w:tab/>
        <w:t>Care Planning and Review</w:t>
      </w:r>
    </w:p>
    <w:p w14:paraId="186531E4" w14:textId="77777777" w:rsidR="006F45EB" w:rsidRDefault="006F45EB" w:rsidP="006F45EB">
      <w:pPr>
        <w:spacing w:before="100" w:beforeAutospacing="1" w:after="100" w:afterAutospacing="1"/>
        <w:ind w:left="360"/>
        <w:rPr>
          <w:rFonts w:ascii="Calibri" w:hAnsi="Calibri" w:cs="Arial"/>
        </w:rPr>
      </w:pPr>
      <w:r w:rsidRPr="006C1035">
        <w:rPr>
          <w:rFonts w:ascii="Calibri" w:hAnsi="Calibri" w:cs="Arial"/>
        </w:rPr>
        <w:t xml:space="preserve">If a child has an established pattern of </w:t>
      </w:r>
      <w:r>
        <w:rPr>
          <w:rFonts w:ascii="Calibri" w:hAnsi="Calibri" w:cs="Arial"/>
        </w:rPr>
        <w:t>absence</w:t>
      </w:r>
      <w:r w:rsidRPr="006C1035">
        <w:rPr>
          <w:rFonts w:ascii="Calibri" w:hAnsi="Calibri" w:cs="Arial"/>
        </w:rPr>
        <w:t xml:space="preserve"> it would be expected some form of intervention should take place.  </w:t>
      </w:r>
      <w:r>
        <w:rPr>
          <w:rFonts w:ascii="Calibri" w:hAnsi="Calibri" w:cs="Arial"/>
        </w:rPr>
        <w:t>The provider/ carer should consider whether this pattern is an indicator of vulnerability and whether any action can be taken to mitigate the risk of further missing episodes.</w:t>
      </w:r>
    </w:p>
    <w:p w14:paraId="7D37B005" w14:textId="77777777" w:rsidR="006F45EB"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It is important that this information is handled correctly with due regard to the Data Protection Act and General Data Protection Regulations.</w:t>
      </w:r>
    </w:p>
    <w:p w14:paraId="5C68B8DC" w14:textId="77777777" w:rsidR="006F45EB" w:rsidRPr="0027321B"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Should you have any further questions please email your query to the same email address and someone will be in contact with you.</w:t>
      </w:r>
    </w:p>
    <w:p w14:paraId="3888B24E" w14:textId="77777777" w:rsidR="006F45EB" w:rsidRDefault="006F45EB" w:rsidP="006F45EB">
      <w:pPr>
        <w:spacing w:before="100" w:beforeAutospacing="1" w:after="100" w:afterAutospacing="1"/>
        <w:ind w:left="360"/>
        <w:rPr>
          <w:rFonts w:ascii="Calibri" w:hAnsi="Calibri" w:cs="Arial"/>
          <w:b/>
        </w:rPr>
      </w:pPr>
    </w:p>
    <w:p w14:paraId="6F2D20C4" w14:textId="77777777" w:rsidR="006F45EB" w:rsidRDefault="006F45EB" w:rsidP="006F45EB">
      <w:pPr>
        <w:spacing w:before="100" w:beforeAutospacing="1" w:after="100" w:afterAutospacing="1"/>
        <w:ind w:left="360"/>
        <w:rPr>
          <w:rFonts w:ascii="Calibri" w:hAnsi="Calibri" w:cs="Arial"/>
          <w:b/>
        </w:rPr>
      </w:pPr>
    </w:p>
    <w:p w14:paraId="314EF584" w14:textId="77777777" w:rsidR="006F45EB" w:rsidRDefault="006F45EB" w:rsidP="006F45EB">
      <w:pPr>
        <w:spacing w:before="100" w:beforeAutospacing="1" w:after="100" w:afterAutospacing="1"/>
        <w:ind w:left="360"/>
        <w:rPr>
          <w:rFonts w:ascii="Calibri" w:hAnsi="Calibri" w:cs="Arial"/>
          <w:b/>
        </w:rPr>
      </w:pPr>
    </w:p>
    <w:p w14:paraId="3D2D9B99" w14:textId="77777777" w:rsidR="006F45EB" w:rsidRDefault="006F45EB" w:rsidP="006F45EB">
      <w:pPr>
        <w:spacing w:before="100" w:beforeAutospacing="1" w:after="100" w:afterAutospacing="1"/>
        <w:ind w:left="360"/>
        <w:rPr>
          <w:rFonts w:ascii="Calibri" w:hAnsi="Calibri" w:cs="Arial"/>
          <w:b/>
        </w:rPr>
      </w:pPr>
    </w:p>
    <w:p w14:paraId="19B723D6" w14:textId="77777777"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Name:</w:t>
      </w:r>
    </w:p>
    <w:p w14:paraId="21E687C2" w14:textId="77777777"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Organisation:</w:t>
      </w:r>
    </w:p>
    <w:p w14:paraId="23F2EE1A" w14:textId="77777777"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 xml:space="preserve">Tel no: </w:t>
      </w:r>
    </w:p>
    <w:p w14:paraId="39A52001" w14:textId="77777777"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Position Held:</w:t>
      </w:r>
    </w:p>
    <w:p w14:paraId="0EC9A7EC" w14:textId="77777777"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Signature:</w:t>
      </w:r>
    </w:p>
    <w:p w14:paraId="693BCF3D" w14:textId="77777777" w:rsidR="006F45EB" w:rsidRDefault="006F45EB" w:rsidP="006F45EB">
      <w:pPr>
        <w:spacing w:before="100" w:beforeAutospacing="1" w:after="100" w:afterAutospacing="1"/>
        <w:ind w:left="360"/>
        <w:rPr>
          <w:rFonts w:ascii="Calibri" w:hAnsi="Calibri" w:cs="Arial"/>
          <w:b/>
        </w:rPr>
      </w:pPr>
      <w:r>
        <w:rPr>
          <w:rFonts w:ascii="Calibri" w:hAnsi="Calibri" w:cs="Arial"/>
          <w:b/>
        </w:rPr>
        <w:t>Date:</w:t>
      </w:r>
    </w:p>
    <w:p w14:paraId="368A5471" w14:textId="77777777" w:rsidR="006F45EB" w:rsidRDefault="006F45EB" w:rsidP="006F45EB">
      <w:pPr>
        <w:spacing w:before="100" w:beforeAutospacing="1" w:after="100" w:afterAutospacing="1"/>
        <w:ind w:left="360"/>
        <w:rPr>
          <w:rFonts w:ascii="Calibri" w:hAnsi="Calibri" w:cs="Arial"/>
          <w:b/>
          <w:sz w:val="28"/>
          <w:szCs w:val="28"/>
        </w:rPr>
      </w:pPr>
    </w:p>
    <w:p w14:paraId="73D6417F" w14:textId="77777777" w:rsidR="006F45EB" w:rsidRDefault="006F45EB" w:rsidP="006F45EB">
      <w:pPr>
        <w:spacing w:before="100" w:beforeAutospacing="1" w:after="100" w:afterAutospacing="1"/>
        <w:ind w:left="360"/>
        <w:rPr>
          <w:rFonts w:ascii="Calibri" w:hAnsi="Calibri" w:cs="Arial"/>
          <w:b/>
        </w:rPr>
      </w:pPr>
    </w:p>
    <w:p w14:paraId="1A57E49A" w14:textId="77777777" w:rsidR="006F45EB" w:rsidRDefault="006F45EB" w:rsidP="006F45EB">
      <w:pPr>
        <w:spacing w:before="100" w:beforeAutospacing="1" w:after="100" w:afterAutospacing="1"/>
        <w:rPr>
          <w:rFonts w:ascii="Calibri" w:hAnsi="Calibri" w:cs="Arial"/>
          <w:b/>
          <w:sz w:val="28"/>
          <w:szCs w:val="28"/>
        </w:rPr>
      </w:pPr>
      <w:r w:rsidRPr="006C1035">
        <w:rPr>
          <w:rFonts w:ascii="Calibri" w:hAnsi="Calibri" w:cs="Arial"/>
          <w:b/>
          <w:sz w:val="28"/>
          <w:szCs w:val="28"/>
        </w:rPr>
        <w:lastRenderedPageBreak/>
        <w:t>Appendix A</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14:paraId="38E9B1FA" w14:textId="77777777" w:rsidR="006F45EB" w:rsidRPr="005E3FD4" w:rsidRDefault="006F45EB" w:rsidP="006F45EB">
      <w:pPr>
        <w:spacing w:before="100" w:beforeAutospacing="1" w:after="100" w:afterAutospacing="1"/>
        <w:jc w:val="left"/>
        <w:rPr>
          <w:rFonts w:ascii="Calibri" w:hAnsi="Calibri" w:cs="Arial"/>
          <w:b/>
          <w:i/>
        </w:rPr>
      </w:pPr>
      <w:r>
        <w:rPr>
          <w:rFonts w:ascii="Calibri" w:hAnsi="Calibri" w:cs="Arial"/>
          <w:b/>
          <w:i/>
          <w:sz w:val="20"/>
          <w:szCs w:val="20"/>
        </w:rPr>
        <w:t>**</w:t>
      </w:r>
      <w:r w:rsidRPr="00A0022E">
        <w:rPr>
          <w:rFonts w:ascii="Calibri" w:hAnsi="Calibri" w:cs="Arial"/>
          <w:b/>
          <w:i/>
          <w:sz w:val="20"/>
          <w:szCs w:val="20"/>
        </w:rPr>
        <w:t>Planning for missing form</w:t>
      </w:r>
      <w:r>
        <w:rPr>
          <w:rFonts w:ascii="Calibri" w:hAnsi="Calibri" w:cs="Arial"/>
          <w:b/>
          <w:i/>
          <w:sz w:val="20"/>
          <w:szCs w:val="20"/>
        </w:rPr>
        <w:br/>
      </w:r>
      <w:r>
        <w:rPr>
          <w:rFonts w:ascii="Calibri" w:hAnsi="Calibri" w:cs="Arial"/>
        </w:rPr>
        <w:br/>
      </w:r>
    </w:p>
    <w:tbl>
      <w:tblPr>
        <w:tblW w:w="10207" w:type="dxa"/>
        <w:jc w:val="center"/>
        <w:tblLayout w:type="fixed"/>
        <w:tblLook w:val="04A0" w:firstRow="1" w:lastRow="0" w:firstColumn="1" w:lastColumn="0" w:noHBand="0" w:noVBand="1"/>
      </w:tblPr>
      <w:tblGrid>
        <w:gridCol w:w="5948"/>
        <w:gridCol w:w="3795"/>
        <w:gridCol w:w="464"/>
      </w:tblGrid>
      <w:tr w:rsidR="006F45EB" w:rsidRPr="00256E50" w14:paraId="23379FAE" w14:textId="77777777" w:rsidTr="00B223AE">
        <w:trPr>
          <w:trHeight w:hRule="exact" w:val="227"/>
          <w:jc w:val="center"/>
        </w:trPr>
        <w:tc>
          <w:tcPr>
            <w:tcW w:w="5948" w:type="dxa"/>
            <w:tcBorders>
              <w:top w:val="single" w:sz="18" w:space="0" w:color="0070C0"/>
              <w:left w:val="single" w:sz="18" w:space="0" w:color="0070C0"/>
            </w:tcBorders>
            <w:shd w:val="clear" w:color="auto" w:fill="auto"/>
            <w:vAlign w:val="center"/>
          </w:tcPr>
          <w:p w14:paraId="785D88FA" w14:textId="77777777" w:rsidR="006F45EB" w:rsidRPr="00256E50" w:rsidRDefault="006F45EB" w:rsidP="00B223AE"/>
        </w:tc>
        <w:tc>
          <w:tcPr>
            <w:tcW w:w="3795" w:type="dxa"/>
            <w:tcBorders>
              <w:top w:val="single" w:sz="18" w:space="0" w:color="0070C0"/>
              <w:bottom w:val="single" w:sz="4" w:space="0" w:color="0070C0"/>
            </w:tcBorders>
            <w:shd w:val="clear" w:color="auto" w:fill="auto"/>
            <w:vAlign w:val="center"/>
          </w:tcPr>
          <w:p w14:paraId="375CD1C3" w14:textId="77777777" w:rsidR="006F45EB" w:rsidRPr="00256E50" w:rsidRDefault="006F45EB" w:rsidP="00B223AE"/>
        </w:tc>
        <w:tc>
          <w:tcPr>
            <w:tcW w:w="464" w:type="dxa"/>
            <w:tcBorders>
              <w:top w:val="single" w:sz="18" w:space="0" w:color="0070C0"/>
              <w:right w:val="single" w:sz="18" w:space="0" w:color="0070C0"/>
            </w:tcBorders>
            <w:shd w:val="clear" w:color="auto" w:fill="auto"/>
            <w:vAlign w:val="center"/>
          </w:tcPr>
          <w:p w14:paraId="7EE7F1E3" w14:textId="77777777" w:rsidR="006F45EB" w:rsidRPr="00256E50" w:rsidRDefault="006F45EB" w:rsidP="00B223AE"/>
        </w:tc>
      </w:tr>
      <w:tr w:rsidR="006F45EB" w:rsidRPr="005D3FAE" w14:paraId="2D43FAB6" w14:textId="77777777" w:rsidTr="00B223AE">
        <w:trPr>
          <w:trHeight w:hRule="exact" w:val="3402"/>
          <w:jc w:val="center"/>
        </w:trPr>
        <w:tc>
          <w:tcPr>
            <w:tcW w:w="5948" w:type="dxa"/>
            <w:tcBorders>
              <w:left w:val="single" w:sz="18" w:space="0" w:color="0070C0"/>
              <w:right w:val="single" w:sz="4" w:space="0" w:color="0070C0"/>
            </w:tcBorders>
            <w:shd w:val="clear" w:color="auto" w:fill="auto"/>
            <w:vAlign w:val="center"/>
          </w:tcPr>
          <w:p w14:paraId="27F5A6C3" w14:textId="77777777" w:rsidR="006F45EB" w:rsidRPr="005D3FAE" w:rsidRDefault="006F45EB" w:rsidP="00B223AE">
            <w:pPr>
              <w:spacing w:before="240"/>
              <w:jc w:val="center"/>
              <w:rPr>
                <w:rFonts w:cs="Arial"/>
                <w:sz w:val="14"/>
              </w:rPr>
            </w:pPr>
            <w:r w:rsidRPr="005D3FAE">
              <w:rPr>
                <w:rFonts w:cs="Arial"/>
                <w:noProof/>
                <w:sz w:val="24"/>
                <w:szCs w:val="24"/>
                <w:lang w:eastAsia="en-GB"/>
              </w:rPr>
              <w:drawing>
                <wp:inline distT="0" distB="0" distL="0" distR="0" wp14:anchorId="7724D208" wp14:editId="5A9A6821">
                  <wp:extent cx="2495550" cy="1438275"/>
                  <wp:effectExtent l="0" t="0" r="0" b="9525"/>
                  <wp:docPr id="10" name="Picture 10"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3_crest_white"/>
                          <pic:cNvPicPr>
                            <a:picLocks noChangeAspect="1" noChangeArrowheads="1"/>
                          </pic:cNvPicPr>
                        </pic:nvPicPr>
                        <pic:blipFill>
                          <a:blip r:embed="rId31" cstate="print">
                            <a:extLst>
                              <a:ext uri="{28A0092B-C50C-407E-A947-70E740481C1C}">
                                <a14:useLocalDpi xmlns:a14="http://schemas.microsoft.com/office/drawing/2010/main" val="0"/>
                              </a:ext>
                            </a:extLst>
                          </a:blip>
                          <a:srcRect l="7219" t="9985" r="10428" b="12921"/>
                          <a:stretch>
                            <a:fillRect/>
                          </a:stretch>
                        </pic:blipFill>
                        <pic:spPr bwMode="auto">
                          <a:xfrm>
                            <a:off x="0" y="0"/>
                            <a:ext cx="2495550" cy="1438275"/>
                          </a:xfrm>
                          <a:prstGeom prst="rect">
                            <a:avLst/>
                          </a:prstGeom>
                          <a:noFill/>
                          <a:ln>
                            <a:noFill/>
                          </a:ln>
                        </pic:spPr>
                      </pic:pic>
                    </a:graphicData>
                  </a:graphic>
                </wp:inline>
              </w:drawing>
            </w:r>
          </w:p>
        </w:tc>
        <w:tc>
          <w:tcPr>
            <w:tcW w:w="3795" w:type="dxa"/>
            <w:tcBorders>
              <w:top w:val="single" w:sz="4" w:space="0" w:color="0070C0"/>
              <w:left w:val="single" w:sz="4" w:space="0" w:color="0070C0"/>
              <w:bottom w:val="single" w:sz="4" w:space="0" w:color="0070C0"/>
              <w:right w:val="single" w:sz="4" w:space="0" w:color="0070C0"/>
            </w:tcBorders>
            <w:shd w:val="clear" w:color="auto" w:fill="auto"/>
            <w:tcMar>
              <w:left w:w="0" w:type="dxa"/>
              <w:right w:w="0" w:type="dxa"/>
            </w:tcMar>
            <w:vAlign w:val="center"/>
          </w:tcPr>
          <w:p w14:paraId="160B446F" w14:textId="77777777" w:rsidR="006F45EB" w:rsidRPr="005D3FAE" w:rsidRDefault="006F45EB" w:rsidP="00B223AE">
            <w:pPr>
              <w:spacing w:before="240"/>
              <w:jc w:val="center"/>
              <w:rPr>
                <w:rFonts w:cs="Arial"/>
                <w:sz w:val="14"/>
              </w:rPr>
            </w:pPr>
          </w:p>
        </w:tc>
        <w:tc>
          <w:tcPr>
            <w:tcW w:w="464" w:type="dxa"/>
            <w:tcBorders>
              <w:left w:val="single" w:sz="4" w:space="0" w:color="0070C0"/>
              <w:right w:val="single" w:sz="18" w:space="0" w:color="0070C0"/>
            </w:tcBorders>
            <w:shd w:val="clear" w:color="auto" w:fill="auto"/>
            <w:vAlign w:val="center"/>
          </w:tcPr>
          <w:p w14:paraId="494D15A3" w14:textId="77777777" w:rsidR="006F45EB" w:rsidRPr="005D3FAE" w:rsidRDefault="006F45EB" w:rsidP="00B223AE">
            <w:pPr>
              <w:spacing w:before="240"/>
              <w:jc w:val="center"/>
              <w:rPr>
                <w:rFonts w:cs="Arial"/>
                <w:sz w:val="14"/>
              </w:rPr>
            </w:pPr>
          </w:p>
        </w:tc>
      </w:tr>
    </w:tbl>
    <w:p w14:paraId="23F5F28F" w14:textId="77777777" w:rsidR="006F45EB" w:rsidRDefault="006F45EB" w:rsidP="006F45EB">
      <w:pPr>
        <w:sectPr w:rsidR="006F45EB" w:rsidSect="00B223AE">
          <w:headerReference w:type="even" r:id="rId32"/>
          <w:headerReference w:type="default" r:id="rId33"/>
          <w:footerReference w:type="default" r:id="rId34"/>
          <w:headerReference w:type="first" r:id="rId35"/>
          <w:pgSz w:w="11906" w:h="16838" w:code="9"/>
          <w:pgMar w:top="567" w:right="851" w:bottom="567" w:left="851" w:header="454" w:footer="454" w:gutter="0"/>
          <w:cols w:space="708"/>
          <w:formProt w:val="0"/>
          <w:docGrid w:linePitch="360"/>
        </w:sectPr>
      </w:pPr>
    </w:p>
    <w:tbl>
      <w:tblPr>
        <w:tblW w:w="10207" w:type="dxa"/>
        <w:jc w:val="center"/>
        <w:tblLayout w:type="fixed"/>
        <w:tblLook w:val="04A0" w:firstRow="1" w:lastRow="0" w:firstColumn="1" w:lastColumn="0" w:noHBand="0" w:noVBand="1"/>
      </w:tblPr>
      <w:tblGrid>
        <w:gridCol w:w="434"/>
        <w:gridCol w:w="1679"/>
        <w:gridCol w:w="826"/>
        <w:gridCol w:w="2686"/>
        <w:gridCol w:w="323"/>
        <w:gridCol w:w="1157"/>
        <w:gridCol w:w="1330"/>
        <w:gridCol w:w="672"/>
        <w:gridCol w:w="636"/>
        <w:gridCol w:w="464"/>
      </w:tblGrid>
      <w:tr w:rsidR="006F45EB" w:rsidRPr="00256E50" w14:paraId="569F25AB" w14:textId="77777777" w:rsidTr="00B223AE">
        <w:trPr>
          <w:trHeight w:hRule="exact" w:val="227"/>
          <w:jc w:val="center"/>
        </w:trPr>
        <w:tc>
          <w:tcPr>
            <w:tcW w:w="5948" w:type="dxa"/>
            <w:gridSpan w:val="5"/>
            <w:tcBorders>
              <w:left w:val="single" w:sz="18" w:space="0" w:color="0070C0"/>
            </w:tcBorders>
            <w:shd w:val="clear" w:color="auto" w:fill="auto"/>
            <w:vAlign w:val="center"/>
          </w:tcPr>
          <w:p w14:paraId="2D6714A5" w14:textId="77777777" w:rsidR="006F45EB" w:rsidRPr="00256E50" w:rsidRDefault="006F45EB" w:rsidP="00B223AE"/>
        </w:tc>
        <w:tc>
          <w:tcPr>
            <w:tcW w:w="3795" w:type="dxa"/>
            <w:gridSpan w:val="4"/>
            <w:shd w:val="clear" w:color="auto" w:fill="auto"/>
            <w:vAlign w:val="center"/>
          </w:tcPr>
          <w:p w14:paraId="668FB65C" w14:textId="77777777" w:rsidR="006F45EB" w:rsidRPr="00256E50" w:rsidRDefault="006F45EB" w:rsidP="00B223AE"/>
        </w:tc>
        <w:tc>
          <w:tcPr>
            <w:tcW w:w="464" w:type="dxa"/>
            <w:tcBorders>
              <w:right w:val="single" w:sz="18" w:space="0" w:color="0070C0"/>
            </w:tcBorders>
            <w:shd w:val="clear" w:color="auto" w:fill="auto"/>
            <w:vAlign w:val="center"/>
          </w:tcPr>
          <w:p w14:paraId="3253DF02" w14:textId="77777777" w:rsidR="006F45EB" w:rsidRPr="00256E50" w:rsidRDefault="006F45EB" w:rsidP="00B223AE"/>
        </w:tc>
      </w:tr>
      <w:tr w:rsidR="006F45EB" w:rsidRPr="005D3FAE" w14:paraId="1BF2D5E4" w14:textId="77777777" w:rsidTr="00B223AE">
        <w:trPr>
          <w:trHeight w:val="1134"/>
          <w:jc w:val="center"/>
        </w:trPr>
        <w:tc>
          <w:tcPr>
            <w:tcW w:w="434" w:type="dxa"/>
            <w:tcBorders>
              <w:left w:val="single" w:sz="18" w:space="0" w:color="0070C0"/>
              <w:right w:val="single" w:sz="4" w:space="0" w:color="0070C0"/>
            </w:tcBorders>
            <w:shd w:val="clear" w:color="auto" w:fill="auto"/>
            <w:vAlign w:val="center"/>
          </w:tcPr>
          <w:p w14:paraId="3274F813" w14:textId="77777777" w:rsidR="006F45EB" w:rsidRPr="00AB6C5B" w:rsidRDefault="006F45EB" w:rsidP="00B223AE"/>
        </w:tc>
        <w:tc>
          <w:tcPr>
            <w:tcW w:w="9309" w:type="dxa"/>
            <w:gridSpan w:val="8"/>
            <w:tcBorders>
              <w:top w:val="single" w:sz="4" w:space="0" w:color="0070C0"/>
              <w:left w:val="single" w:sz="4" w:space="0" w:color="0070C0"/>
              <w:bottom w:val="single" w:sz="4" w:space="0" w:color="0070C0"/>
              <w:right w:val="single" w:sz="4" w:space="0" w:color="0070C0"/>
            </w:tcBorders>
            <w:shd w:val="clear" w:color="auto" w:fill="0070C0"/>
            <w:vAlign w:val="center"/>
          </w:tcPr>
          <w:p w14:paraId="4C5DBA68" w14:textId="77777777" w:rsidR="006F45EB" w:rsidRPr="00951D06" w:rsidRDefault="006F45EB" w:rsidP="00B223AE">
            <w:pPr>
              <w:jc w:val="center"/>
              <w:rPr>
                <w:rFonts w:eastAsia="Times New Roman" w:cs="Arial"/>
                <w:sz w:val="80"/>
                <w:szCs w:val="80"/>
              </w:rPr>
            </w:pPr>
            <w:r w:rsidRPr="00951D06">
              <w:rPr>
                <w:rFonts w:cs="Arial"/>
                <w:b/>
                <w:color w:val="FFFFFF"/>
                <w:sz w:val="80"/>
                <w:szCs w:val="80"/>
              </w:rPr>
              <w:t>Planning for Missing</w:t>
            </w:r>
          </w:p>
        </w:tc>
        <w:tc>
          <w:tcPr>
            <w:tcW w:w="464" w:type="dxa"/>
            <w:tcBorders>
              <w:left w:val="single" w:sz="4" w:space="0" w:color="0070C0"/>
              <w:right w:val="single" w:sz="18" w:space="0" w:color="0070C0"/>
            </w:tcBorders>
            <w:shd w:val="clear" w:color="auto" w:fill="auto"/>
            <w:vAlign w:val="center"/>
          </w:tcPr>
          <w:p w14:paraId="42C508E3" w14:textId="77777777" w:rsidR="006F45EB" w:rsidRPr="00AB6C5B" w:rsidRDefault="006F45EB" w:rsidP="00B223AE"/>
        </w:tc>
      </w:tr>
      <w:tr w:rsidR="006F45EB" w:rsidRPr="005D3FAE" w14:paraId="1741DF60" w14:textId="77777777" w:rsidTr="00B223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14:paraId="4E04551C" w14:textId="77777777" w:rsidR="006F45EB" w:rsidRPr="005D3FAE" w:rsidRDefault="006F45EB" w:rsidP="00B223AE">
            <w:pPr>
              <w:rPr>
                <w:rFonts w:cs="Arial"/>
                <w:sz w:val="14"/>
              </w:rPr>
            </w:pPr>
          </w:p>
        </w:tc>
      </w:tr>
      <w:tr w:rsidR="006F45EB" w:rsidRPr="005D3FAE" w14:paraId="07A6E14D" w14:textId="77777777" w:rsidTr="00B223AE">
        <w:trPr>
          <w:trHeight w:hRule="exact" w:val="1588"/>
          <w:jc w:val="center"/>
        </w:trPr>
        <w:tc>
          <w:tcPr>
            <w:tcW w:w="434" w:type="dxa"/>
            <w:tcBorders>
              <w:left w:val="single" w:sz="18" w:space="0" w:color="0070C0"/>
              <w:right w:val="single" w:sz="18" w:space="0" w:color="0070C0"/>
            </w:tcBorders>
            <w:shd w:val="clear" w:color="auto" w:fill="auto"/>
            <w:vAlign w:val="center"/>
          </w:tcPr>
          <w:p w14:paraId="5523354C" w14:textId="77777777" w:rsidR="006F45EB" w:rsidRPr="00BF7F89" w:rsidRDefault="006F45EB" w:rsidP="00B223AE"/>
          <w:p w14:paraId="42C09321" w14:textId="77777777" w:rsidR="006F45EB" w:rsidRPr="00BF7F89" w:rsidRDefault="006F45EB" w:rsidP="00B223AE"/>
        </w:tc>
        <w:tc>
          <w:tcPr>
            <w:tcW w:w="9309" w:type="dxa"/>
            <w:gridSpan w:val="8"/>
            <w:tcBorders>
              <w:top w:val="single" w:sz="18" w:space="0" w:color="0070C0"/>
              <w:left w:val="single" w:sz="18" w:space="0" w:color="0070C0"/>
              <w:bottom w:val="single" w:sz="18" w:space="0" w:color="0070C0"/>
              <w:right w:val="single" w:sz="18" w:space="0" w:color="0070C0"/>
            </w:tcBorders>
            <w:shd w:val="clear" w:color="auto" w:fill="auto"/>
            <w:vAlign w:val="center"/>
          </w:tcPr>
          <w:p w14:paraId="70D92FC1" w14:textId="77777777" w:rsidR="006F45EB" w:rsidRPr="00F36105" w:rsidRDefault="006F45EB" w:rsidP="00B223AE">
            <w:pPr>
              <w:jc w:val="center"/>
              <w:rPr>
                <w:rFonts w:eastAsia="Times New Roman" w:cs="Arial"/>
                <w:b/>
                <w:color w:val="002060"/>
                <w:sz w:val="32"/>
                <w:szCs w:val="32"/>
              </w:rPr>
            </w:pPr>
            <w:r w:rsidRPr="00F36105">
              <w:rPr>
                <w:color w:val="002060"/>
                <w:sz w:val="32"/>
                <w:szCs w:val="32"/>
              </w:rPr>
              <w:t>'All sections</w:t>
            </w:r>
            <w:r>
              <w:rPr>
                <w:color w:val="002060"/>
                <w:sz w:val="32"/>
                <w:szCs w:val="32"/>
              </w:rPr>
              <w:t xml:space="preserve"> are to be completed by the provider/ carer </w:t>
            </w:r>
            <w:r w:rsidRPr="00F36105">
              <w:rPr>
                <w:color w:val="002060"/>
                <w:sz w:val="32"/>
                <w:szCs w:val="32"/>
              </w:rPr>
              <w:t>at</w:t>
            </w:r>
            <w:r>
              <w:rPr>
                <w:color w:val="002060"/>
                <w:sz w:val="32"/>
                <w:szCs w:val="32"/>
              </w:rPr>
              <w:t xml:space="preserve"> the Placement Planning meeting, in consultation with the child’s social worker, when a child is identified as being at risk of going missing'.</w:t>
            </w:r>
          </w:p>
        </w:tc>
        <w:tc>
          <w:tcPr>
            <w:tcW w:w="464" w:type="dxa"/>
            <w:tcBorders>
              <w:left w:val="single" w:sz="18" w:space="0" w:color="0070C0"/>
              <w:right w:val="single" w:sz="18" w:space="0" w:color="0070C0"/>
            </w:tcBorders>
            <w:shd w:val="clear" w:color="auto" w:fill="auto"/>
            <w:vAlign w:val="center"/>
          </w:tcPr>
          <w:p w14:paraId="5709E5FD" w14:textId="77777777" w:rsidR="006F45EB" w:rsidRPr="00BF7F89" w:rsidRDefault="006F45EB" w:rsidP="00B223AE"/>
          <w:p w14:paraId="31C903E3" w14:textId="77777777" w:rsidR="006F45EB" w:rsidRPr="00BF7F89" w:rsidRDefault="006F45EB" w:rsidP="00B223AE"/>
        </w:tc>
      </w:tr>
      <w:tr w:rsidR="006F45EB" w:rsidRPr="005D3FAE" w14:paraId="08E628D5" w14:textId="77777777" w:rsidTr="00B223AE">
        <w:trPr>
          <w:trHeight w:val="680"/>
          <w:jc w:val="center"/>
        </w:trPr>
        <w:tc>
          <w:tcPr>
            <w:tcW w:w="434" w:type="dxa"/>
            <w:tcBorders>
              <w:left w:val="single" w:sz="18" w:space="0" w:color="0070C0"/>
            </w:tcBorders>
            <w:shd w:val="clear" w:color="auto" w:fill="auto"/>
            <w:vAlign w:val="bottom"/>
          </w:tcPr>
          <w:p w14:paraId="281E058A" w14:textId="77777777" w:rsidR="006F45EB" w:rsidRPr="005D3FAE" w:rsidRDefault="006F45EB" w:rsidP="00B223AE">
            <w:pPr>
              <w:jc w:val="right"/>
              <w:rPr>
                <w:rFonts w:cs="Arial"/>
                <w:sz w:val="24"/>
              </w:rPr>
            </w:pPr>
          </w:p>
        </w:tc>
        <w:tc>
          <w:tcPr>
            <w:tcW w:w="1679" w:type="dxa"/>
            <w:shd w:val="clear" w:color="auto" w:fill="auto"/>
            <w:tcMar>
              <w:right w:w="28" w:type="dxa"/>
            </w:tcMar>
            <w:vAlign w:val="bottom"/>
          </w:tcPr>
          <w:p w14:paraId="22C74C50" w14:textId="77777777" w:rsidR="006F45EB" w:rsidRPr="005D3FAE" w:rsidRDefault="006F45EB" w:rsidP="00B223AE">
            <w:pPr>
              <w:rPr>
                <w:rFonts w:cs="Arial"/>
                <w:sz w:val="24"/>
              </w:rPr>
            </w:pPr>
            <w:r w:rsidRPr="005D3FAE">
              <w:rPr>
                <w:rFonts w:cs="Arial"/>
                <w:sz w:val="24"/>
              </w:rPr>
              <w:t>Name of child:</w:t>
            </w:r>
          </w:p>
        </w:tc>
        <w:tc>
          <w:tcPr>
            <w:tcW w:w="3512" w:type="dxa"/>
            <w:gridSpan w:val="2"/>
            <w:tcBorders>
              <w:bottom w:val="dotted" w:sz="4" w:space="0" w:color="0070C0"/>
            </w:tcBorders>
            <w:shd w:val="clear" w:color="auto" w:fill="auto"/>
            <w:vAlign w:val="bottom"/>
          </w:tcPr>
          <w:p w14:paraId="52C74FFC" w14:textId="77777777"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1480" w:type="dxa"/>
            <w:gridSpan w:val="2"/>
            <w:shd w:val="clear" w:color="auto" w:fill="auto"/>
            <w:tcMar>
              <w:left w:w="28" w:type="dxa"/>
              <w:right w:w="28" w:type="dxa"/>
            </w:tcMar>
            <w:vAlign w:val="bottom"/>
          </w:tcPr>
          <w:p w14:paraId="435455DB" w14:textId="77777777" w:rsidR="006F45EB" w:rsidRPr="005D3FAE" w:rsidRDefault="006F45EB" w:rsidP="00B223AE">
            <w:pPr>
              <w:jc w:val="right"/>
              <w:rPr>
                <w:rFonts w:cs="Arial"/>
                <w:sz w:val="24"/>
              </w:rPr>
            </w:pPr>
            <w:r w:rsidRPr="005D3FAE">
              <w:rPr>
                <w:rFonts w:cs="Arial"/>
                <w:sz w:val="24"/>
              </w:rPr>
              <w:t>Date of Birth:</w:t>
            </w:r>
          </w:p>
        </w:tc>
        <w:tc>
          <w:tcPr>
            <w:tcW w:w="1330" w:type="dxa"/>
            <w:tcBorders>
              <w:bottom w:val="dotted" w:sz="4" w:space="0" w:color="0070C0"/>
            </w:tcBorders>
            <w:shd w:val="clear" w:color="auto" w:fill="auto"/>
            <w:vAlign w:val="bottom"/>
          </w:tcPr>
          <w:p w14:paraId="156E8E33" w14:textId="77777777"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672" w:type="dxa"/>
            <w:shd w:val="clear" w:color="auto" w:fill="auto"/>
            <w:tcMar>
              <w:left w:w="28" w:type="dxa"/>
              <w:right w:w="28" w:type="dxa"/>
            </w:tcMar>
            <w:vAlign w:val="bottom"/>
          </w:tcPr>
          <w:p w14:paraId="4D51F39F" w14:textId="77777777" w:rsidR="006F45EB" w:rsidRPr="005D3FAE" w:rsidRDefault="006F45EB" w:rsidP="00B223AE">
            <w:pPr>
              <w:jc w:val="right"/>
              <w:rPr>
                <w:rFonts w:cs="Arial"/>
                <w:sz w:val="24"/>
              </w:rPr>
            </w:pPr>
            <w:r w:rsidRPr="005D3FAE">
              <w:rPr>
                <w:rFonts w:cs="Arial"/>
                <w:sz w:val="24"/>
              </w:rPr>
              <w:t>Age:</w:t>
            </w:r>
          </w:p>
        </w:tc>
        <w:tc>
          <w:tcPr>
            <w:tcW w:w="636" w:type="dxa"/>
            <w:tcBorders>
              <w:bottom w:val="dotted" w:sz="4" w:space="0" w:color="0070C0"/>
            </w:tcBorders>
            <w:shd w:val="clear" w:color="auto" w:fill="auto"/>
            <w:tcMar>
              <w:left w:w="57" w:type="dxa"/>
              <w:right w:w="28" w:type="dxa"/>
            </w:tcMar>
            <w:vAlign w:val="bottom"/>
          </w:tcPr>
          <w:p w14:paraId="5BFC0456" w14:textId="77777777" w:rsidR="006F45EB" w:rsidRPr="005D3FAE" w:rsidRDefault="006F45EB" w:rsidP="00B223AE">
            <w:pPr>
              <w:rPr>
                <w:rFonts w:cs="Arial"/>
                <w:sz w:val="24"/>
              </w:rPr>
            </w:pPr>
            <w:r w:rsidRPr="005D3FAE">
              <w:rPr>
                <w:rFonts w:cs="Arial"/>
                <w:sz w:val="24"/>
              </w:rPr>
              <w:fldChar w:fldCharType="begin">
                <w:ffData>
                  <w:name w:val=""/>
                  <w:enabled/>
                  <w:calcOnExit w:val="0"/>
                  <w:textInput>
                    <w:maxLength w:val="4"/>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14:paraId="6E3F2E75" w14:textId="77777777" w:rsidR="006F45EB" w:rsidRPr="005D3FAE" w:rsidRDefault="006F45EB" w:rsidP="00B223AE">
            <w:pPr>
              <w:rPr>
                <w:rFonts w:cs="Arial"/>
                <w:sz w:val="24"/>
              </w:rPr>
            </w:pPr>
          </w:p>
        </w:tc>
      </w:tr>
      <w:tr w:rsidR="006F45EB" w:rsidRPr="005D3FAE" w14:paraId="384B4179" w14:textId="77777777" w:rsidTr="00B223AE">
        <w:trPr>
          <w:trHeight w:hRule="exact" w:val="680"/>
          <w:jc w:val="center"/>
        </w:trPr>
        <w:tc>
          <w:tcPr>
            <w:tcW w:w="434" w:type="dxa"/>
            <w:tcBorders>
              <w:left w:val="single" w:sz="18" w:space="0" w:color="0070C0"/>
            </w:tcBorders>
            <w:shd w:val="clear" w:color="auto" w:fill="auto"/>
            <w:vAlign w:val="bottom"/>
          </w:tcPr>
          <w:p w14:paraId="00B91D45" w14:textId="77777777" w:rsidR="006F45EB" w:rsidRPr="005D3FAE" w:rsidRDefault="006F45EB" w:rsidP="00B223AE">
            <w:pPr>
              <w:rPr>
                <w:rFonts w:cs="Arial"/>
                <w:sz w:val="24"/>
              </w:rPr>
            </w:pPr>
          </w:p>
        </w:tc>
        <w:tc>
          <w:tcPr>
            <w:tcW w:w="2505" w:type="dxa"/>
            <w:gridSpan w:val="2"/>
            <w:shd w:val="clear" w:color="auto" w:fill="auto"/>
            <w:vAlign w:val="bottom"/>
          </w:tcPr>
          <w:p w14:paraId="58A481C8" w14:textId="77777777" w:rsidR="006F45EB" w:rsidRPr="005D3FAE" w:rsidRDefault="006F45EB" w:rsidP="00B223AE">
            <w:pPr>
              <w:rPr>
                <w:rFonts w:cs="Arial"/>
                <w:sz w:val="24"/>
              </w:rPr>
            </w:pPr>
            <w:r w:rsidRPr="005D3FAE">
              <w:rPr>
                <w:rFonts w:cs="Arial"/>
                <w:sz w:val="24"/>
              </w:rPr>
              <w:t>Residential Address:</w:t>
            </w:r>
          </w:p>
        </w:tc>
        <w:tc>
          <w:tcPr>
            <w:tcW w:w="6804" w:type="dxa"/>
            <w:gridSpan w:val="6"/>
            <w:tcBorders>
              <w:bottom w:val="dotted" w:sz="4" w:space="0" w:color="0070C0"/>
            </w:tcBorders>
            <w:shd w:val="clear" w:color="auto" w:fill="auto"/>
            <w:vAlign w:val="bottom"/>
          </w:tcPr>
          <w:p w14:paraId="3A13CBD2" w14:textId="77777777"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14:paraId="247F0764" w14:textId="77777777" w:rsidR="006F45EB" w:rsidRPr="005D3FAE" w:rsidRDefault="006F45EB" w:rsidP="00B223AE">
            <w:pPr>
              <w:rPr>
                <w:rFonts w:cs="Arial"/>
                <w:sz w:val="24"/>
              </w:rPr>
            </w:pPr>
          </w:p>
        </w:tc>
      </w:tr>
      <w:tr w:rsidR="006F45EB" w:rsidRPr="005D3FAE" w14:paraId="2BC1F064" w14:textId="77777777" w:rsidTr="00B223AE">
        <w:trPr>
          <w:trHeight w:val="454"/>
          <w:jc w:val="center"/>
        </w:trPr>
        <w:tc>
          <w:tcPr>
            <w:tcW w:w="434" w:type="dxa"/>
            <w:tcBorders>
              <w:left w:val="single" w:sz="18" w:space="0" w:color="0070C0"/>
            </w:tcBorders>
            <w:shd w:val="clear" w:color="auto" w:fill="auto"/>
            <w:vAlign w:val="bottom"/>
          </w:tcPr>
          <w:p w14:paraId="3A1B9700" w14:textId="77777777" w:rsidR="006F45EB" w:rsidRPr="005D3FAE" w:rsidRDefault="006F45EB" w:rsidP="00B223AE">
            <w:pPr>
              <w:rPr>
                <w:rFonts w:cs="Arial"/>
                <w:sz w:val="24"/>
              </w:rPr>
            </w:pPr>
          </w:p>
        </w:tc>
        <w:tc>
          <w:tcPr>
            <w:tcW w:w="2505" w:type="dxa"/>
            <w:gridSpan w:val="2"/>
            <w:shd w:val="clear" w:color="auto" w:fill="auto"/>
            <w:vAlign w:val="bottom"/>
          </w:tcPr>
          <w:p w14:paraId="4F7C9EE2" w14:textId="77777777" w:rsidR="006F45EB" w:rsidRPr="005D3FAE" w:rsidRDefault="006F45EB" w:rsidP="00B223AE">
            <w:pPr>
              <w:rPr>
                <w:rFonts w:cs="Arial"/>
                <w:sz w:val="24"/>
              </w:rPr>
            </w:pPr>
          </w:p>
        </w:tc>
        <w:tc>
          <w:tcPr>
            <w:tcW w:w="6804" w:type="dxa"/>
            <w:gridSpan w:val="6"/>
            <w:tcBorders>
              <w:top w:val="dotted" w:sz="4" w:space="0" w:color="0070C0"/>
              <w:bottom w:val="dotted" w:sz="4" w:space="0" w:color="0070C0"/>
            </w:tcBorders>
            <w:shd w:val="clear" w:color="auto" w:fill="auto"/>
            <w:vAlign w:val="bottom"/>
          </w:tcPr>
          <w:p w14:paraId="7AE833AB" w14:textId="77777777"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14:paraId="391312B8" w14:textId="77777777" w:rsidR="006F45EB" w:rsidRPr="005D3FAE" w:rsidRDefault="006F45EB" w:rsidP="00B223AE">
            <w:pPr>
              <w:rPr>
                <w:rFonts w:cs="Arial"/>
                <w:sz w:val="24"/>
              </w:rPr>
            </w:pPr>
          </w:p>
        </w:tc>
      </w:tr>
      <w:tr w:rsidR="006F45EB" w:rsidRPr="005D3FAE" w14:paraId="2979E4E1" w14:textId="77777777" w:rsidTr="00B223AE">
        <w:trPr>
          <w:trHeight w:val="454"/>
          <w:jc w:val="center"/>
        </w:trPr>
        <w:tc>
          <w:tcPr>
            <w:tcW w:w="434" w:type="dxa"/>
            <w:tcBorders>
              <w:left w:val="single" w:sz="18" w:space="0" w:color="0070C0"/>
            </w:tcBorders>
            <w:shd w:val="clear" w:color="auto" w:fill="auto"/>
            <w:vAlign w:val="bottom"/>
          </w:tcPr>
          <w:p w14:paraId="4A2FF41C" w14:textId="77777777" w:rsidR="006F45EB" w:rsidRPr="005D3FAE" w:rsidRDefault="006F45EB" w:rsidP="00B223AE">
            <w:pPr>
              <w:rPr>
                <w:rFonts w:cs="Arial"/>
                <w:sz w:val="24"/>
              </w:rPr>
            </w:pPr>
          </w:p>
        </w:tc>
        <w:tc>
          <w:tcPr>
            <w:tcW w:w="2505" w:type="dxa"/>
            <w:gridSpan w:val="2"/>
            <w:shd w:val="clear" w:color="auto" w:fill="auto"/>
            <w:vAlign w:val="bottom"/>
          </w:tcPr>
          <w:p w14:paraId="2CB4B076" w14:textId="77777777" w:rsidR="006F45EB" w:rsidRPr="005D3FAE" w:rsidRDefault="006F45EB" w:rsidP="00B223AE">
            <w:pPr>
              <w:rPr>
                <w:rFonts w:cs="Arial"/>
                <w:sz w:val="24"/>
              </w:rPr>
            </w:pPr>
          </w:p>
        </w:tc>
        <w:tc>
          <w:tcPr>
            <w:tcW w:w="6804" w:type="dxa"/>
            <w:gridSpan w:val="6"/>
            <w:tcBorders>
              <w:top w:val="dotted" w:sz="4" w:space="0" w:color="0070C0"/>
              <w:bottom w:val="dotted" w:sz="4" w:space="0" w:color="0070C0"/>
            </w:tcBorders>
            <w:shd w:val="clear" w:color="auto" w:fill="auto"/>
            <w:vAlign w:val="bottom"/>
          </w:tcPr>
          <w:p w14:paraId="2AE273FD" w14:textId="77777777"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14:paraId="4C887193" w14:textId="77777777" w:rsidR="006F45EB" w:rsidRPr="005D3FAE" w:rsidRDefault="006F45EB" w:rsidP="00B223AE">
            <w:pPr>
              <w:rPr>
                <w:rFonts w:cs="Arial"/>
                <w:sz w:val="24"/>
              </w:rPr>
            </w:pPr>
          </w:p>
        </w:tc>
      </w:tr>
      <w:tr w:rsidR="006F45EB" w:rsidRPr="005D3FAE" w14:paraId="2068611A" w14:textId="77777777" w:rsidTr="00B223AE">
        <w:trPr>
          <w:trHeight w:val="454"/>
          <w:jc w:val="center"/>
        </w:trPr>
        <w:tc>
          <w:tcPr>
            <w:tcW w:w="434" w:type="dxa"/>
            <w:tcBorders>
              <w:left w:val="single" w:sz="18" w:space="0" w:color="0070C0"/>
            </w:tcBorders>
            <w:shd w:val="clear" w:color="auto" w:fill="auto"/>
            <w:vAlign w:val="bottom"/>
          </w:tcPr>
          <w:p w14:paraId="444E425C" w14:textId="77777777" w:rsidR="006F45EB" w:rsidRPr="005D3FAE" w:rsidRDefault="006F45EB" w:rsidP="00B223AE">
            <w:pPr>
              <w:rPr>
                <w:rFonts w:cs="Arial"/>
                <w:sz w:val="24"/>
              </w:rPr>
            </w:pPr>
          </w:p>
        </w:tc>
        <w:tc>
          <w:tcPr>
            <w:tcW w:w="2505" w:type="dxa"/>
            <w:gridSpan w:val="2"/>
            <w:shd w:val="clear" w:color="auto" w:fill="auto"/>
            <w:vAlign w:val="bottom"/>
          </w:tcPr>
          <w:p w14:paraId="0954AD39" w14:textId="77777777" w:rsidR="006F45EB" w:rsidRPr="005D3FAE" w:rsidRDefault="006F45EB" w:rsidP="00B223AE">
            <w:pPr>
              <w:rPr>
                <w:rFonts w:cs="Arial"/>
                <w:sz w:val="24"/>
              </w:rPr>
            </w:pPr>
          </w:p>
        </w:tc>
        <w:tc>
          <w:tcPr>
            <w:tcW w:w="6804" w:type="dxa"/>
            <w:gridSpan w:val="6"/>
            <w:tcBorders>
              <w:top w:val="dotted" w:sz="4" w:space="0" w:color="0070C0"/>
              <w:bottom w:val="dotted" w:sz="4" w:space="0" w:color="0070C0"/>
            </w:tcBorders>
            <w:shd w:val="clear" w:color="auto" w:fill="auto"/>
            <w:vAlign w:val="bottom"/>
          </w:tcPr>
          <w:p w14:paraId="10862978" w14:textId="77777777"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14:paraId="05F19832" w14:textId="77777777" w:rsidR="006F45EB" w:rsidRPr="005D3FAE" w:rsidRDefault="006F45EB" w:rsidP="00B223AE">
            <w:pPr>
              <w:rPr>
                <w:rFonts w:cs="Arial"/>
                <w:sz w:val="24"/>
              </w:rPr>
            </w:pPr>
          </w:p>
        </w:tc>
      </w:tr>
      <w:tr w:rsidR="006F45EB" w:rsidRPr="005D3FAE" w14:paraId="47CE6B1B" w14:textId="77777777" w:rsidTr="00B223AE">
        <w:trPr>
          <w:trHeight w:hRule="exact" w:val="567"/>
          <w:jc w:val="center"/>
        </w:trPr>
        <w:tc>
          <w:tcPr>
            <w:tcW w:w="10207" w:type="dxa"/>
            <w:gridSpan w:val="10"/>
            <w:tcBorders>
              <w:left w:val="single" w:sz="18" w:space="0" w:color="0070C0"/>
              <w:right w:val="single" w:sz="18" w:space="0" w:color="0070C0"/>
            </w:tcBorders>
            <w:shd w:val="clear" w:color="auto" w:fill="auto"/>
            <w:vAlign w:val="center"/>
          </w:tcPr>
          <w:p w14:paraId="5F61D8FE" w14:textId="77777777" w:rsidR="006F45EB" w:rsidRPr="005D3FAE" w:rsidRDefault="006F45EB" w:rsidP="00B223AE">
            <w:pPr>
              <w:rPr>
                <w:rFonts w:cs="Arial"/>
                <w:sz w:val="24"/>
              </w:rPr>
            </w:pPr>
          </w:p>
        </w:tc>
      </w:tr>
      <w:tr w:rsidR="006F45EB" w:rsidRPr="005D3FAE" w14:paraId="6ED107A7" w14:textId="77777777" w:rsidTr="00B223AE">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14:paraId="54EFB4B0" w14:textId="77777777" w:rsidR="006F45EB" w:rsidRPr="005D3FAE" w:rsidRDefault="006F45EB" w:rsidP="00B223AE">
            <w:pPr>
              <w:jc w:val="right"/>
              <w:rPr>
                <w:rFonts w:cs="Arial"/>
                <w:sz w:val="24"/>
              </w:rPr>
            </w:pPr>
            <w:bookmarkStart w:id="84" w:name="Text1"/>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14:paraId="0AF3A187" w14:textId="77777777" w:rsidR="006F45EB" w:rsidRPr="005D3FAE" w:rsidRDefault="006F45EB" w:rsidP="00B223AE">
            <w:pPr>
              <w:rPr>
                <w:rFonts w:cs="Arial"/>
                <w:sz w:val="24"/>
              </w:rPr>
            </w:pPr>
            <w:r w:rsidRPr="005D3FAE">
              <w:rPr>
                <w:rFonts w:cs="Arial"/>
                <w:sz w:val="24"/>
              </w:rPr>
              <w:t xml:space="preserve">Point of contact for Home: Name/Number/Position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bookmarkEnd w:id="84"/>
        <w:tc>
          <w:tcPr>
            <w:tcW w:w="464" w:type="dxa"/>
            <w:tcBorders>
              <w:left w:val="single" w:sz="8" w:space="0" w:color="0070C0"/>
              <w:right w:val="single" w:sz="18" w:space="0" w:color="0070C0"/>
            </w:tcBorders>
            <w:shd w:val="clear" w:color="auto" w:fill="auto"/>
            <w:tcMar>
              <w:top w:w="113" w:type="dxa"/>
            </w:tcMar>
            <w:vAlign w:val="bottom"/>
          </w:tcPr>
          <w:p w14:paraId="3F886680" w14:textId="77777777" w:rsidR="006F45EB" w:rsidRPr="005D3FAE" w:rsidRDefault="006F45EB" w:rsidP="00B223AE">
            <w:pPr>
              <w:rPr>
                <w:rFonts w:cs="Arial"/>
                <w:sz w:val="24"/>
              </w:rPr>
            </w:pPr>
          </w:p>
        </w:tc>
      </w:tr>
      <w:tr w:rsidR="006F45EB" w:rsidRPr="005D3FAE" w14:paraId="257D3FC4" w14:textId="77777777" w:rsidTr="00B223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14:paraId="641F72A0" w14:textId="77777777" w:rsidR="006F45EB" w:rsidRPr="005D3FAE" w:rsidRDefault="006F45EB" w:rsidP="00B223AE">
            <w:pPr>
              <w:rPr>
                <w:rFonts w:cs="Arial"/>
                <w:sz w:val="24"/>
              </w:rPr>
            </w:pPr>
          </w:p>
        </w:tc>
      </w:tr>
      <w:tr w:rsidR="006F45EB" w:rsidRPr="005D3FAE" w14:paraId="20F67735" w14:textId="77777777" w:rsidTr="00B223AE">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14:paraId="5103FB4C" w14:textId="77777777" w:rsidR="006F45EB" w:rsidRPr="005D3FAE" w:rsidRDefault="006F45EB" w:rsidP="00B223AE">
            <w:pPr>
              <w:jc w:val="right"/>
              <w:rPr>
                <w:rFonts w:cs="Arial"/>
                <w:sz w:val="24"/>
              </w:rPr>
            </w:pPr>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14:paraId="20CC7C30" w14:textId="77777777" w:rsidR="006F45EB" w:rsidRPr="005D3FAE" w:rsidRDefault="006F45EB" w:rsidP="00B223AE">
            <w:pPr>
              <w:rPr>
                <w:rFonts w:cs="Arial"/>
                <w:sz w:val="24"/>
              </w:rPr>
            </w:pPr>
            <w:r w:rsidRPr="005D3FAE">
              <w:rPr>
                <w:rFonts w:cs="Arial"/>
                <w:sz w:val="24"/>
              </w:rPr>
              <w:t xml:space="preserve">Person Completing form: Name/Position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left w:val="single" w:sz="8" w:space="0" w:color="0070C0"/>
              <w:right w:val="single" w:sz="18" w:space="0" w:color="0070C0"/>
            </w:tcBorders>
            <w:shd w:val="clear" w:color="auto" w:fill="auto"/>
            <w:tcMar>
              <w:top w:w="113" w:type="dxa"/>
            </w:tcMar>
            <w:vAlign w:val="bottom"/>
          </w:tcPr>
          <w:p w14:paraId="5FC4EE4A" w14:textId="77777777" w:rsidR="006F45EB" w:rsidRPr="005D3FAE" w:rsidRDefault="006F45EB" w:rsidP="00B223AE">
            <w:pPr>
              <w:rPr>
                <w:rFonts w:cs="Arial"/>
                <w:sz w:val="24"/>
              </w:rPr>
            </w:pPr>
          </w:p>
        </w:tc>
      </w:tr>
      <w:tr w:rsidR="006F45EB" w:rsidRPr="005D3FAE" w14:paraId="26ABC913" w14:textId="77777777" w:rsidTr="00B223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14:paraId="2A47FC6E" w14:textId="77777777" w:rsidR="006F45EB" w:rsidRPr="005D3FAE" w:rsidRDefault="006F45EB" w:rsidP="00B223AE">
            <w:pPr>
              <w:rPr>
                <w:rFonts w:cs="Arial"/>
                <w:sz w:val="24"/>
              </w:rPr>
            </w:pPr>
          </w:p>
        </w:tc>
      </w:tr>
      <w:tr w:rsidR="006F45EB" w:rsidRPr="005D3FAE" w14:paraId="4822121D" w14:textId="77777777" w:rsidTr="00B223AE">
        <w:trPr>
          <w:trHeight w:val="2155"/>
          <w:jc w:val="center"/>
        </w:trPr>
        <w:tc>
          <w:tcPr>
            <w:tcW w:w="10207" w:type="dxa"/>
            <w:gridSpan w:val="10"/>
            <w:tcBorders>
              <w:left w:val="single" w:sz="18" w:space="0" w:color="0070C0"/>
              <w:right w:val="single" w:sz="18" w:space="0" w:color="0070C0"/>
            </w:tcBorders>
            <w:shd w:val="clear" w:color="auto" w:fill="auto"/>
            <w:vAlign w:val="bottom"/>
          </w:tcPr>
          <w:tbl>
            <w:tblPr>
              <w:tblW w:w="932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63"/>
              <w:gridCol w:w="4664"/>
            </w:tblGrid>
            <w:tr w:rsidR="006F45EB" w:rsidRPr="005D3FAE" w14:paraId="6AABAFE9" w14:textId="77777777" w:rsidTr="00B223AE">
              <w:trPr>
                <w:trHeight w:val="340"/>
                <w:jc w:val="center"/>
              </w:trPr>
              <w:tc>
                <w:tcPr>
                  <w:tcW w:w="10481" w:type="dxa"/>
                  <w:gridSpan w:val="2"/>
                  <w:shd w:val="clear" w:color="auto" w:fill="0070C0"/>
                  <w:tcMar>
                    <w:top w:w="28" w:type="dxa"/>
                  </w:tcMar>
                  <w:vAlign w:val="center"/>
                </w:tcPr>
                <w:p w14:paraId="274DB1D3" w14:textId="77777777" w:rsidR="006F45EB" w:rsidRPr="005D3FAE" w:rsidRDefault="006F45EB" w:rsidP="00B223AE">
                  <w:pPr>
                    <w:keepNext/>
                    <w:rPr>
                      <w:rFonts w:cs="Arial"/>
                      <w:b/>
                      <w:color w:val="FFFFFF"/>
                    </w:rPr>
                  </w:pPr>
                  <w:r>
                    <w:rPr>
                      <w:rFonts w:cs="Arial"/>
                      <w:b/>
                      <w:color w:val="FFFFFF"/>
                    </w:rPr>
                    <w:lastRenderedPageBreak/>
                    <w:t>SOCIAL/KEY WORKER DETAILS</w:t>
                  </w:r>
                </w:p>
              </w:tc>
            </w:tr>
            <w:tr w:rsidR="006F45EB" w:rsidRPr="005D3FAE" w14:paraId="16D24CAB" w14:textId="77777777" w:rsidTr="00B223AE">
              <w:trPr>
                <w:trHeight w:val="397"/>
                <w:jc w:val="center"/>
              </w:trPr>
              <w:tc>
                <w:tcPr>
                  <w:tcW w:w="5240" w:type="dxa"/>
                  <w:shd w:val="clear" w:color="auto" w:fill="auto"/>
                  <w:tcMar>
                    <w:top w:w="28" w:type="dxa"/>
                  </w:tcMar>
                  <w:vAlign w:val="center"/>
                </w:tcPr>
                <w:p w14:paraId="578869B1" w14:textId="77777777" w:rsidR="006F45EB" w:rsidRPr="005D3FAE" w:rsidRDefault="006F45EB" w:rsidP="00B223AE">
                  <w:pPr>
                    <w:keepNext/>
                    <w:rPr>
                      <w:rFonts w:cs="Arial"/>
                    </w:rPr>
                  </w:pPr>
                  <w:r w:rsidRPr="005D3FAE">
                    <w:rPr>
                      <w:rFonts w:cs="Arial"/>
                    </w:rPr>
                    <w:t xml:space="preserve">Forenames: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14:paraId="274B824B" w14:textId="77777777" w:rsidR="006F45EB" w:rsidRPr="005D3FAE" w:rsidRDefault="006F45EB" w:rsidP="00B223AE">
                  <w:pPr>
                    <w:keepNext/>
                    <w:rPr>
                      <w:rFonts w:cs="Arial"/>
                    </w:rPr>
                  </w:pPr>
                  <w:r w:rsidRPr="005D3FAE">
                    <w:rPr>
                      <w:rFonts w:cs="Arial"/>
                    </w:rPr>
                    <w:t xml:space="preserve">Postcode: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14:paraId="322D8511" w14:textId="77777777" w:rsidTr="00B223AE">
              <w:trPr>
                <w:trHeight w:val="397"/>
                <w:jc w:val="center"/>
              </w:trPr>
              <w:tc>
                <w:tcPr>
                  <w:tcW w:w="5240" w:type="dxa"/>
                  <w:shd w:val="clear" w:color="auto" w:fill="auto"/>
                  <w:tcMar>
                    <w:top w:w="28" w:type="dxa"/>
                  </w:tcMar>
                  <w:vAlign w:val="center"/>
                </w:tcPr>
                <w:p w14:paraId="1CD3F24C" w14:textId="77777777" w:rsidR="006F45EB" w:rsidRPr="005D3FAE" w:rsidRDefault="006F45EB" w:rsidP="00B223AE">
                  <w:pPr>
                    <w:keepNext/>
                    <w:rPr>
                      <w:rFonts w:cs="Arial"/>
                    </w:rPr>
                  </w:pPr>
                  <w:r w:rsidRPr="005D3FAE">
                    <w:rPr>
                      <w:rFonts w:cs="Arial"/>
                    </w:rPr>
                    <w:t xml:space="preserve">Title: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14:paraId="0A030D9A" w14:textId="77777777" w:rsidR="006F45EB" w:rsidRPr="005D3FAE" w:rsidRDefault="006F45EB" w:rsidP="00B223AE">
                  <w:pPr>
                    <w:keepNext/>
                    <w:rPr>
                      <w:rFonts w:cs="Arial"/>
                    </w:rPr>
                  </w:pPr>
                  <w:r w:rsidRPr="005D3FAE">
                    <w:rPr>
                      <w:rFonts w:cs="Arial"/>
                    </w:rPr>
                    <w:t xml:space="preserve">Phone Number: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14:paraId="12E48A49" w14:textId="77777777" w:rsidTr="00B223AE">
              <w:trPr>
                <w:trHeight w:val="397"/>
                <w:jc w:val="center"/>
              </w:trPr>
              <w:tc>
                <w:tcPr>
                  <w:tcW w:w="5240" w:type="dxa"/>
                  <w:shd w:val="clear" w:color="auto" w:fill="auto"/>
                  <w:tcMar>
                    <w:top w:w="28" w:type="dxa"/>
                  </w:tcMar>
                  <w:vAlign w:val="center"/>
                </w:tcPr>
                <w:p w14:paraId="1756B8E4" w14:textId="77777777" w:rsidR="006F45EB" w:rsidRPr="005D3FAE" w:rsidRDefault="006F45EB" w:rsidP="00B223AE">
                  <w:pPr>
                    <w:keepNext/>
                    <w:rPr>
                      <w:rFonts w:cs="Arial"/>
                    </w:rPr>
                  </w:pPr>
                  <w:r w:rsidRPr="005D3FAE">
                    <w:rPr>
                      <w:rFonts w:cs="Arial"/>
                    </w:rPr>
                    <w:t xml:space="preserve">Surname: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14:paraId="74FFC2E4" w14:textId="77777777" w:rsidR="006F45EB" w:rsidRPr="005D3FAE" w:rsidRDefault="006F45EB" w:rsidP="00B223AE">
                  <w:pPr>
                    <w:keepNext/>
                    <w:rPr>
                      <w:rFonts w:cs="Arial"/>
                    </w:rPr>
                  </w:pPr>
                  <w:r w:rsidRPr="005D3FAE">
                    <w:rPr>
                      <w:rFonts w:cs="Arial"/>
                    </w:rPr>
                    <w:t xml:space="preserve">Email Address: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14:paraId="7E4BB026" w14:textId="77777777" w:rsidTr="00B223AE">
              <w:trPr>
                <w:trHeight w:val="397"/>
                <w:jc w:val="center"/>
              </w:trPr>
              <w:tc>
                <w:tcPr>
                  <w:tcW w:w="5240" w:type="dxa"/>
                  <w:shd w:val="clear" w:color="auto" w:fill="auto"/>
                  <w:tcMar>
                    <w:top w:w="28" w:type="dxa"/>
                  </w:tcMar>
                  <w:vAlign w:val="center"/>
                </w:tcPr>
                <w:p w14:paraId="6499C3E5" w14:textId="77777777" w:rsidR="006F45EB" w:rsidRPr="005D3FAE" w:rsidRDefault="006F45EB" w:rsidP="00B223AE">
                  <w:pPr>
                    <w:keepNext/>
                    <w:rPr>
                      <w:rFonts w:cs="Arial"/>
                    </w:rPr>
                  </w:pPr>
                  <w:r w:rsidRPr="005D3FAE">
                    <w:rPr>
                      <w:rFonts w:cs="Arial"/>
                    </w:rPr>
                    <w:t xml:space="preserve">Premises: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14:paraId="79FD1CED" w14:textId="77777777" w:rsidR="006F45EB" w:rsidRPr="005D3FAE" w:rsidRDefault="006F45EB" w:rsidP="00B223AE">
                  <w:pPr>
                    <w:keepNext/>
                    <w:rPr>
                      <w:rFonts w:cs="Arial"/>
                    </w:rPr>
                  </w:pPr>
                  <w:r w:rsidRPr="005D3FAE">
                    <w:rPr>
                      <w:rFonts w:cs="Arial"/>
                    </w:rPr>
                    <w:t xml:space="preserve">Street: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14:paraId="428B7E76" w14:textId="77777777" w:rsidTr="00B223AE">
              <w:trPr>
                <w:trHeight w:val="397"/>
                <w:jc w:val="center"/>
              </w:trPr>
              <w:tc>
                <w:tcPr>
                  <w:tcW w:w="5240" w:type="dxa"/>
                  <w:tcBorders>
                    <w:bottom w:val="single" w:sz="4" w:space="0" w:color="0070C0"/>
                  </w:tcBorders>
                  <w:shd w:val="clear" w:color="auto" w:fill="auto"/>
                  <w:tcMar>
                    <w:top w:w="28" w:type="dxa"/>
                  </w:tcMar>
                  <w:vAlign w:val="center"/>
                </w:tcPr>
                <w:p w14:paraId="38B18BFB" w14:textId="77777777" w:rsidR="006F45EB" w:rsidRPr="005D3FAE" w:rsidRDefault="006F45EB" w:rsidP="00B223AE">
                  <w:pPr>
                    <w:keepNext/>
                    <w:rPr>
                      <w:rFonts w:cs="Arial"/>
                    </w:rPr>
                  </w:pPr>
                  <w:r w:rsidRPr="005D3FAE">
                    <w:rPr>
                      <w:rFonts w:cs="Arial"/>
                    </w:rPr>
                    <w:t xml:space="preserve">District: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tcBorders>
                    <w:bottom w:val="single" w:sz="4" w:space="0" w:color="0070C0"/>
                  </w:tcBorders>
                  <w:shd w:val="clear" w:color="auto" w:fill="auto"/>
                  <w:vAlign w:val="center"/>
                </w:tcPr>
                <w:p w14:paraId="0E53DE80" w14:textId="77777777" w:rsidR="006F45EB" w:rsidRPr="005D3FAE" w:rsidRDefault="006F45EB" w:rsidP="00B223AE">
                  <w:pPr>
                    <w:keepNext/>
                    <w:rPr>
                      <w:rFonts w:cs="Arial"/>
                    </w:rPr>
                  </w:pPr>
                  <w:r w:rsidRPr="005D3FAE">
                    <w:rPr>
                      <w:rFonts w:cs="Arial"/>
                    </w:rPr>
                    <w:t xml:space="preserve">Town: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14:paraId="4D5469E2" w14:textId="77777777" w:rsidTr="00B223AE">
              <w:trPr>
                <w:trHeight w:val="397"/>
                <w:jc w:val="center"/>
              </w:trPr>
              <w:tc>
                <w:tcPr>
                  <w:tcW w:w="5240" w:type="dxa"/>
                  <w:shd w:val="clear" w:color="auto" w:fill="auto"/>
                  <w:tcMar>
                    <w:top w:w="28" w:type="dxa"/>
                  </w:tcMar>
                  <w:vAlign w:val="center"/>
                </w:tcPr>
                <w:p w14:paraId="7C7F43EA" w14:textId="77777777" w:rsidR="006F45EB" w:rsidRPr="005D3FAE" w:rsidRDefault="006F45EB" w:rsidP="00B223AE">
                  <w:pPr>
                    <w:keepNext/>
                    <w:rPr>
                      <w:rFonts w:cs="Arial"/>
                    </w:rPr>
                  </w:pPr>
                  <w:r w:rsidRPr="005D3FAE">
                    <w:rPr>
                      <w:rFonts w:cs="Arial"/>
                    </w:rPr>
                    <w:t xml:space="preserve">County: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14:paraId="395D5A0D" w14:textId="77777777" w:rsidR="006F45EB" w:rsidRPr="005D3FAE" w:rsidRDefault="006F45EB" w:rsidP="00B223AE">
                  <w:pPr>
                    <w:keepNext/>
                    <w:rPr>
                      <w:rFonts w:cs="Arial"/>
                    </w:rPr>
                  </w:pPr>
                </w:p>
              </w:tc>
            </w:tr>
          </w:tbl>
          <w:p w14:paraId="3A6ECFAE" w14:textId="77777777" w:rsidR="006F45EB" w:rsidRPr="005D3FAE" w:rsidRDefault="006F45EB" w:rsidP="00B223AE">
            <w:pPr>
              <w:jc w:val="center"/>
              <w:rPr>
                <w:rFonts w:cs="Arial"/>
                <w:sz w:val="24"/>
                <w:szCs w:val="24"/>
              </w:rPr>
            </w:pPr>
          </w:p>
        </w:tc>
      </w:tr>
      <w:tr w:rsidR="006F45EB" w:rsidRPr="005D3FAE" w14:paraId="35D3606B" w14:textId="77777777" w:rsidTr="00B223AE">
        <w:trPr>
          <w:trHeight w:hRule="exact" w:val="284"/>
          <w:jc w:val="center"/>
        </w:trPr>
        <w:tc>
          <w:tcPr>
            <w:tcW w:w="10207" w:type="dxa"/>
            <w:gridSpan w:val="10"/>
            <w:tcBorders>
              <w:left w:val="single" w:sz="18" w:space="0" w:color="0070C0"/>
              <w:bottom w:val="single" w:sz="18" w:space="0" w:color="0070C0"/>
              <w:right w:val="single" w:sz="18" w:space="0" w:color="0070C0"/>
            </w:tcBorders>
            <w:shd w:val="clear" w:color="auto" w:fill="auto"/>
            <w:vAlign w:val="center"/>
          </w:tcPr>
          <w:p w14:paraId="5E1DBC73" w14:textId="77777777" w:rsidR="006F45EB" w:rsidRPr="005D3FAE" w:rsidRDefault="006F45EB" w:rsidP="00B223AE">
            <w:pPr>
              <w:rPr>
                <w:rFonts w:cs="Arial"/>
              </w:rPr>
            </w:pPr>
          </w:p>
        </w:tc>
      </w:tr>
    </w:tbl>
    <w:p w14:paraId="0926BE25" w14:textId="77777777" w:rsidR="006F45EB" w:rsidRDefault="006F45EB" w:rsidP="006F45EB">
      <w:pPr>
        <w:sectPr w:rsidR="006F45EB" w:rsidSect="00B223AE">
          <w:type w:val="continuous"/>
          <w:pgSz w:w="11906" w:h="16838" w:code="9"/>
          <w:pgMar w:top="567" w:right="851" w:bottom="567" w:left="851" w:header="454" w:footer="454" w:gutter="0"/>
          <w:cols w:space="708"/>
          <w:docGrid w:linePitch="360"/>
        </w:sectPr>
      </w:pPr>
    </w:p>
    <w:tbl>
      <w:tblPr>
        <w:tblW w:w="104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936"/>
        <w:gridCol w:w="1305"/>
        <w:gridCol w:w="5240"/>
        <w:gridCol w:w="6"/>
      </w:tblGrid>
      <w:tr w:rsidR="006F45EB" w:rsidRPr="00190F28" w14:paraId="30069071" w14:textId="77777777" w:rsidTr="00B223AE">
        <w:trPr>
          <w:trHeight w:val="340"/>
          <w:jc w:val="center"/>
        </w:trPr>
        <w:tc>
          <w:tcPr>
            <w:tcW w:w="10487" w:type="dxa"/>
            <w:gridSpan w:val="4"/>
            <w:shd w:val="clear" w:color="000000" w:fill="0070C0"/>
            <w:vAlign w:val="center"/>
          </w:tcPr>
          <w:p w14:paraId="2E5939AE" w14:textId="77777777" w:rsidR="006F45EB" w:rsidRPr="00190F28" w:rsidRDefault="006F45EB" w:rsidP="00B223AE">
            <w:pPr>
              <w:rPr>
                <w:rFonts w:eastAsia="Times New Roman" w:cs="Arial"/>
                <w:b/>
                <w:color w:val="FFFFFF"/>
                <w:szCs w:val="24"/>
              </w:rPr>
            </w:pPr>
            <w:r>
              <w:rPr>
                <w:rFonts w:eastAsia="Times New Roman" w:cs="Arial"/>
                <w:b/>
                <w:color w:val="FFFFFF"/>
                <w:szCs w:val="24"/>
              </w:rPr>
              <w:lastRenderedPageBreak/>
              <w:t xml:space="preserve">CHILD’S </w:t>
            </w:r>
            <w:r w:rsidRPr="00190F28">
              <w:rPr>
                <w:rFonts w:eastAsia="Times New Roman" w:cs="Arial"/>
                <w:b/>
                <w:color w:val="FFFFFF"/>
                <w:szCs w:val="24"/>
              </w:rPr>
              <w:t xml:space="preserve">DETAILS </w:t>
            </w:r>
          </w:p>
        </w:tc>
      </w:tr>
      <w:tr w:rsidR="006F45EB" w:rsidRPr="00E85270" w14:paraId="1A91EE35" w14:textId="77777777" w:rsidTr="00B223AE">
        <w:trPr>
          <w:trHeight w:val="624"/>
          <w:jc w:val="center"/>
        </w:trPr>
        <w:tc>
          <w:tcPr>
            <w:tcW w:w="5241" w:type="dxa"/>
            <w:gridSpan w:val="2"/>
            <w:tcBorders>
              <w:bottom w:val="single" w:sz="4" w:space="0" w:color="0070C0"/>
            </w:tcBorders>
            <w:shd w:val="clear" w:color="auto" w:fill="auto"/>
            <w:tcMar>
              <w:top w:w="57" w:type="dxa"/>
            </w:tcMar>
          </w:tcPr>
          <w:p w14:paraId="06E01CCA" w14:textId="77777777" w:rsidR="006F45EB" w:rsidRPr="00E85270" w:rsidRDefault="006F45EB" w:rsidP="00B223AE">
            <w:pPr>
              <w:rPr>
                <w:rFonts w:eastAsia="Times New Roman" w:cs="Arial"/>
                <w:b/>
                <w:color w:val="000000"/>
              </w:rPr>
            </w:pPr>
            <w:r w:rsidRPr="00E85270">
              <w:rPr>
                <w:rFonts w:eastAsia="Times New Roman" w:cs="Arial"/>
                <w:b/>
                <w:color w:val="000000"/>
                <w:bdr w:val="single" w:sz="8" w:space="0" w:color="auto"/>
              </w:rPr>
              <w:t>SURNAME:</w:t>
            </w:r>
            <w:r w:rsidRPr="00E85270">
              <w:rPr>
                <w:rFonts w:eastAsia="Times New Roman" w:cs="Arial"/>
                <w:b/>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tcMar>
              <w:top w:w="57" w:type="dxa"/>
            </w:tcMar>
          </w:tcPr>
          <w:p w14:paraId="5EBD2DC6" w14:textId="77777777" w:rsidR="006F45EB" w:rsidRPr="00E85270" w:rsidRDefault="006F45EB" w:rsidP="00B223AE">
            <w:pPr>
              <w:spacing w:line="276" w:lineRule="auto"/>
              <w:rPr>
                <w:rFonts w:eastAsia="Times New Roman" w:cs="Arial"/>
                <w:b/>
                <w:color w:val="000000"/>
                <w:bdr w:val="single" w:sz="8" w:space="0" w:color="auto"/>
              </w:rPr>
            </w:pPr>
            <w:r w:rsidRPr="00E85270">
              <w:rPr>
                <w:rFonts w:eastAsia="Times New Roman" w:cs="Arial"/>
                <w:b/>
                <w:color w:val="000000"/>
                <w:bdr w:val="single" w:sz="8" w:space="0" w:color="auto"/>
              </w:rPr>
              <w:t xml:space="preserve">FORENAME(S): (include Alias names/nicknames) </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6F45EB" w:rsidRPr="00E85270" w14:paraId="0A9C9E6B" w14:textId="77777777" w:rsidTr="00B223AE">
        <w:trPr>
          <w:trHeight w:val="454"/>
          <w:jc w:val="center"/>
        </w:trPr>
        <w:tc>
          <w:tcPr>
            <w:tcW w:w="3936" w:type="dxa"/>
            <w:tcBorders>
              <w:right w:val="nil"/>
            </w:tcBorders>
            <w:tcMar>
              <w:top w:w="28" w:type="dxa"/>
            </w:tcMar>
            <w:vAlign w:val="center"/>
          </w:tcPr>
          <w:p w14:paraId="6B6C2298" w14:textId="77777777" w:rsidR="006F45EB" w:rsidRPr="00E85270" w:rsidRDefault="006F45EB" w:rsidP="00B223AE">
            <w:pPr>
              <w:rPr>
                <w:rFonts w:eastAsia="Times New Roman" w:cs="Arial"/>
                <w:b/>
                <w:caps/>
                <w:color w:val="000000"/>
              </w:rPr>
            </w:pPr>
            <w:r w:rsidRPr="00E85270">
              <w:rPr>
                <w:rFonts w:eastAsia="Times New Roman" w:cs="Arial"/>
                <w:b/>
                <w:caps/>
                <w:color w:val="000000"/>
                <w:bdr w:val="single" w:sz="8" w:space="0" w:color="auto"/>
              </w:rPr>
              <w:t>Date of Birth:</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1305" w:type="dxa"/>
            <w:tcBorders>
              <w:left w:val="nil"/>
            </w:tcBorders>
            <w:tcMar>
              <w:top w:w="28" w:type="dxa"/>
              <w:left w:w="0" w:type="dxa"/>
              <w:right w:w="0" w:type="dxa"/>
            </w:tcMar>
            <w:vAlign w:val="center"/>
          </w:tcPr>
          <w:p w14:paraId="2E781C07" w14:textId="77777777" w:rsidR="006F45EB" w:rsidRPr="00E85270" w:rsidRDefault="006F45EB" w:rsidP="00B223AE">
            <w:pPr>
              <w:rPr>
                <w:rFonts w:eastAsia="Times New Roman" w:cs="Arial"/>
                <w:b/>
                <w:caps/>
                <w:color w:val="000000"/>
              </w:rPr>
            </w:pPr>
            <w:r w:rsidRPr="00E85270">
              <w:rPr>
                <w:rFonts w:eastAsia="Times New Roman" w:cs="Arial"/>
                <w:b/>
                <w:caps/>
                <w:color w:val="000000"/>
                <w:bdr w:val="single" w:sz="8" w:space="0" w:color="auto"/>
              </w:rPr>
              <w:t>Age:</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vAlign w:val="center"/>
          </w:tcPr>
          <w:p w14:paraId="50D8074B" w14:textId="77777777" w:rsidR="006F45EB" w:rsidRPr="00E85270" w:rsidRDefault="006F45EB" w:rsidP="00B223AE">
            <w:pPr>
              <w:rPr>
                <w:rFonts w:eastAsia="Times New Roman" w:cs="Arial"/>
                <w:color w:val="000000"/>
              </w:rPr>
            </w:pPr>
            <w:r w:rsidRPr="00E85270">
              <w:rPr>
                <w:rFonts w:eastAsia="Times New Roman" w:cs="Arial"/>
                <w:color w:val="000000"/>
              </w:rPr>
              <w:t>Place of Birth:</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6F45EB" w:rsidRPr="000D09D9" w14:paraId="68643C18" w14:textId="77777777" w:rsidTr="00B223AE">
        <w:trPr>
          <w:trHeight w:val="454"/>
          <w:jc w:val="center"/>
        </w:trPr>
        <w:tc>
          <w:tcPr>
            <w:tcW w:w="5241" w:type="dxa"/>
            <w:gridSpan w:val="2"/>
            <w:vAlign w:val="center"/>
          </w:tcPr>
          <w:p w14:paraId="35761E01" w14:textId="77777777" w:rsidR="006F45EB" w:rsidRPr="000D09D9" w:rsidRDefault="006F45EB" w:rsidP="00B223AE">
            <w:pPr>
              <w:rPr>
                <w:rFonts w:eastAsia="Times New Roman" w:cs="Arial"/>
                <w:color w:val="000000"/>
              </w:rPr>
            </w:pPr>
            <w:r w:rsidRPr="000D09D9">
              <w:rPr>
                <w:rFonts w:eastAsia="Times New Roman" w:cs="Arial"/>
                <w:color w:val="000000"/>
              </w:rPr>
              <w:t xml:space="preserve">Sex:   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sidRPr="000D09D9">
              <w:rPr>
                <w:rFonts w:eastAsia="Times New Roman" w:cs="Arial"/>
                <w:color w:val="0070C0"/>
                <w:sz w:val="24"/>
              </w:rPr>
              <w:fldChar w:fldCharType="end"/>
            </w:r>
            <w:r w:rsidRPr="000D09D9">
              <w:rPr>
                <w:rFonts w:eastAsia="Times New Roman" w:cs="Arial"/>
                <w:color w:val="000000"/>
                <w:sz w:val="24"/>
              </w:rPr>
              <w:t xml:space="preserve">  </w:t>
            </w:r>
            <w:r w:rsidRPr="000D09D9">
              <w:rPr>
                <w:rFonts w:eastAsia="Times New Roman" w:cs="Arial"/>
                <w:color w:val="000000"/>
              </w:rPr>
              <w:t xml:space="preserve">  Female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sidRPr="000D09D9">
              <w:rPr>
                <w:rFonts w:eastAsia="Times New Roman" w:cs="Arial"/>
                <w:color w:val="0070C0"/>
                <w:sz w:val="24"/>
              </w:rPr>
              <w:fldChar w:fldCharType="end"/>
            </w:r>
          </w:p>
        </w:tc>
        <w:tc>
          <w:tcPr>
            <w:tcW w:w="5246" w:type="dxa"/>
            <w:gridSpan w:val="2"/>
            <w:vAlign w:val="center"/>
          </w:tcPr>
          <w:p w14:paraId="0F69C982" w14:textId="77777777" w:rsidR="006F45EB" w:rsidRPr="000D09D9" w:rsidRDefault="006F45EB" w:rsidP="00B223AE">
            <w:pPr>
              <w:rPr>
                <w:rFonts w:eastAsia="Times New Roman" w:cs="Arial"/>
                <w:color w:val="000000"/>
              </w:rPr>
            </w:pPr>
            <w:r w:rsidRPr="000D09D9">
              <w:rPr>
                <w:rFonts w:eastAsia="Times New Roman" w:cs="Arial"/>
                <w:color w:val="000000"/>
              </w:rPr>
              <w:t>Nationality: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0D09D9" w14:paraId="1CC75CF5" w14:textId="77777777" w:rsidTr="00B223AE">
        <w:trPr>
          <w:trHeight w:val="454"/>
          <w:jc w:val="center"/>
        </w:trPr>
        <w:tc>
          <w:tcPr>
            <w:tcW w:w="10487" w:type="dxa"/>
            <w:gridSpan w:val="4"/>
            <w:vAlign w:val="center"/>
          </w:tcPr>
          <w:p w14:paraId="68624393" w14:textId="77777777" w:rsidR="006F45EB" w:rsidRPr="000D09D9" w:rsidRDefault="006F45EB" w:rsidP="00B223AE">
            <w:pPr>
              <w:rPr>
                <w:rFonts w:eastAsia="Times New Roman" w:cs="Arial"/>
                <w:color w:val="000000"/>
              </w:rPr>
            </w:pPr>
            <w:r w:rsidRPr="000D09D9">
              <w:rPr>
                <w:rFonts w:eastAsia="Times New Roman" w:cs="Arial"/>
                <w:color w:val="000000"/>
              </w:rPr>
              <w:t xml:space="preserve">Immigration status (if applicable):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0D09D9" w14:paraId="41CE29FB" w14:textId="77777777" w:rsidTr="00B223AE">
        <w:trPr>
          <w:trHeight w:val="454"/>
          <w:jc w:val="center"/>
        </w:trPr>
        <w:tc>
          <w:tcPr>
            <w:tcW w:w="10487" w:type="dxa"/>
            <w:gridSpan w:val="4"/>
            <w:vAlign w:val="center"/>
          </w:tcPr>
          <w:p w14:paraId="2745F4D4" w14:textId="77777777" w:rsidR="006F45EB" w:rsidRPr="000D09D9" w:rsidRDefault="006F45EB" w:rsidP="00B223AE">
            <w:pPr>
              <w:rPr>
                <w:rFonts w:eastAsia="Times New Roman" w:cs="Arial"/>
                <w:color w:val="000000"/>
              </w:rPr>
            </w:pPr>
            <w:r w:rsidRPr="000D09D9">
              <w:rPr>
                <w:rFonts w:cs="Arial"/>
              </w:rPr>
              <w:t xml:space="preserve">Language spoken: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E85270" w14:paraId="6D36661F" w14:textId="77777777" w:rsidTr="00B223AE">
        <w:trPr>
          <w:trHeight w:val="454"/>
          <w:jc w:val="center"/>
        </w:trPr>
        <w:tc>
          <w:tcPr>
            <w:tcW w:w="10487" w:type="dxa"/>
            <w:gridSpan w:val="4"/>
            <w:tcBorders>
              <w:bottom w:val="single" w:sz="4" w:space="0" w:color="0070C0"/>
            </w:tcBorders>
            <w:vAlign w:val="center"/>
          </w:tcPr>
          <w:p w14:paraId="1D2D482B" w14:textId="77777777" w:rsidR="006F45EB" w:rsidRPr="00E85270" w:rsidRDefault="006F45EB" w:rsidP="00B223AE">
            <w:pPr>
              <w:rPr>
                <w:rFonts w:eastAsia="Times New Roman" w:cs="Arial"/>
                <w:b/>
                <w:color w:val="000000"/>
              </w:rPr>
            </w:pPr>
            <w:r w:rsidRPr="00E85270">
              <w:rPr>
                <w:rFonts w:eastAsia="Times New Roman" w:cs="Arial"/>
                <w:color w:val="000000"/>
              </w:rPr>
              <w:t xml:space="preserve">Photograph Obtained:      </w:t>
            </w:r>
            <w:r w:rsidRPr="00E85270">
              <w:rPr>
                <w:rFonts w:eastAsia="Times New Roman" w:cs="Arial"/>
                <w:b/>
                <w:color w:val="000000"/>
              </w:rPr>
              <w:t xml:space="preserve">Yes </w:t>
            </w:r>
            <w:r w:rsidRPr="003C4A20">
              <w:rPr>
                <w:rFonts w:eastAsia="Times New Roman" w:cs="Arial"/>
                <w:color w:val="0070C0"/>
                <w:sz w:val="24"/>
              </w:rPr>
              <w:fldChar w:fldCharType="begin">
                <w:ffData>
                  <w:name w:val="Check14"/>
                  <w:enabled/>
                  <w:calcOnExit w:val="0"/>
                  <w:checkBox>
                    <w:sizeAuto/>
                    <w:default w:val="0"/>
                  </w:checkBox>
                </w:ffData>
              </w:fldChar>
            </w:r>
            <w:r w:rsidRPr="003C4A20">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sidRPr="003C4A20">
              <w:rPr>
                <w:rFonts w:eastAsia="Times New Roman" w:cs="Arial"/>
                <w:color w:val="0070C0"/>
                <w:sz w:val="24"/>
              </w:rPr>
              <w:fldChar w:fldCharType="end"/>
            </w:r>
            <w:r w:rsidRPr="003C4A20">
              <w:rPr>
                <w:rFonts w:eastAsia="Times New Roman" w:cs="Arial"/>
                <w:color w:val="000000"/>
                <w:sz w:val="24"/>
              </w:rPr>
              <w:t xml:space="preserve"> </w:t>
            </w:r>
            <w:r w:rsidRPr="00E85270">
              <w:rPr>
                <w:rFonts w:eastAsia="Times New Roman" w:cs="Arial"/>
                <w:b/>
                <w:color w:val="000000"/>
              </w:rPr>
              <w:t xml:space="preserve">          To be e-mailed</w:t>
            </w:r>
            <w:r w:rsidRPr="00E85270">
              <w:rPr>
                <w:rFonts w:eastAsia="Times New Roman" w:cs="Arial"/>
                <w:color w:val="000000"/>
              </w:rPr>
              <w:t xml:space="preserve">  </w:t>
            </w:r>
            <w:r w:rsidRPr="005B0371">
              <w:rPr>
                <w:rFonts w:eastAsia="Times New Roman" w:cs="Arial"/>
                <w:color w:val="0070C0"/>
                <w:sz w:val="24"/>
              </w:rPr>
              <w:fldChar w:fldCharType="begin">
                <w:ffData>
                  <w:name w:val="Check14"/>
                  <w:enabled/>
                  <w:calcOnExit w:val="0"/>
                  <w:checkBox>
                    <w:sizeAuto/>
                    <w:default w:val="0"/>
                  </w:checkBox>
                </w:ffData>
              </w:fldChar>
            </w:r>
            <w:r w:rsidRPr="005B0371">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sidRPr="005B0371">
              <w:rPr>
                <w:rFonts w:eastAsia="Times New Roman" w:cs="Arial"/>
                <w:color w:val="0070C0"/>
                <w:sz w:val="24"/>
              </w:rPr>
              <w:fldChar w:fldCharType="end"/>
            </w:r>
            <w:r w:rsidRPr="00E85270">
              <w:rPr>
                <w:rFonts w:eastAsia="Times New Roman" w:cs="Arial"/>
                <w:color w:val="000000"/>
              </w:rPr>
              <w:t xml:space="preserve">  </w:t>
            </w:r>
            <w:r w:rsidRPr="00E85270">
              <w:rPr>
                <w:rFonts w:eastAsia="Times New Roman" w:cs="Arial"/>
                <w:b/>
                <w:color w:val="000000"/>
              </w:rPr>
              <w:t xml:space="preserve"> (</w:t>
            </w:r>
            <w:hyperlink r:id="rId36" w:history="1">
              <w:r w:rsidRPr="00E85270">
                <w:rPr>
                  <w:rFonts w:eastAsia="Times New Roman" w:cs="Arial"/>
                  <w:b/>
                  <w:color w:val="0000FF"/>
                  <w:u w:val="single"/>
                </w:rPr>
                <w:t>compactphotos@essex.pnn.police.uk</w:t>
              </w:r>
            </w:hyperlink>
            <w:r w:rsidRPr="00E85270">
              <w:rPr>
                <w:rFonts w:eastAsia="Times New Roman" w:cs="Arial"/>
                <w:b/>
                <w:color w:val="000000"/>
              </w:rPr>
              <w:t>)</w:t>
            </w:r>
          </w:p>
        </w:tc>
      </w:tr>
      <w:tr w:rsidR="006F45EB" w:rsidRPr="000D09D9" w14:paraId="0EE7B1FD" w14:textId="77777777" w:rsidTr="00B223AE">
        <w:trPr>
          <w:trHeight w:val="340"/>
          <w:jc w:val="center"/>
        </w:trPr>
        <w:tc>
          <w:tcPr>
            <w:tcW w:w="10487" w:type="dxa"/>
            <w:gridSpan w:val="4"/>
            <w:tcBorders>
              <w:bottom w:val="nil"/>
            </w:tcBorders>
            <w:tcMar>
              <w:top w:w="0" w:type="dxa"/>
            </w:tcMar>
            <w:vAlign w:val="bottom"/>
          </w:tcPr>
          <w:p w14:paraId="5AF89E8F" w14:textId="77777777" w:rsidR="006F45EB" w:rsidRPr="000D09D9" w:rsidRDefault="006F45EB" w:rsidP="00B223AE">
            <w:pPr>
              <w:rPr>
                <w:rFonts w:eastAsia="Times New Roman" w:cs="Arial"/>
                <w:color w:val="000000"/>
              </w:rPr>
            </w:pPr>
            <w:r w:rsidRPr="000D09D9">
              <w:rPr>
                <w:rFonts w:eastAsia="Times New Roman" w:cs="Arial"/>
                <w:color w:val="000000"/>
              </w:rPr>
              <w:t xml:space="preserve">Known friends/associates and/or locations frequented? </w:t>
            </w:r>
          </w:p>
        </w:tc>
      </w:tr>
      <w:tr w:rsidR="006F45EB" w:rsidRPr="00E85270" w14:paraId="50274C5A" w14:textId="77777777" w:rsidTr="00B223AE">
        <w:tblPrEx>
          <w:tblBorders>
            <w:top w:val="none" w:sz="0" w:space="0" w:color="auto"/>
            <w:left w:val="single" w:sz="4" w:space="0" w:color="auto"/>
            <w:bottom w:val="none" w:sz="0" w:space="0" w:color="auto"/>
            <w:right w:val="single" w:sz="4" w:space="0" w:color="auto"/>
            <w:insideH w:val="none" w:sz="0" w:space="0" w:color="auto"/>
            <w:insideV w:val="none" w:sz="0" w:space="0" w:color="auto"/>
          </w:tblBorders>
        </w:tblPrEx>
        <w:trPr>
          <w:trHeight w:val="1701"/>
          <w:jc w:val="center"/>
        </w:trPr>
        <w:tc>
          <w:tcPr>
            <w:tcW w:w="10487" w:type="dxa"/>
            <w:gridSpan w:val="4"/>
            <w:tcMar>
              <w:top w:w="57" w:type="dxa"/>
            </w:tcMar>
          </w:tcPr>
          <w:p w14:paraId="69A3E8CF" w14:textId="77777777" w:rsidR="006F45EB" w:rsidRPr="00E85270" w:rsidRDefault="006F45EB" w:rsidP="00B223AE">
            <w:pPr>
              <w:spacing w:line="360" w:lineRule="auto"/>
              <w:rPr>
                <w:rFonts w:eastAsia="Times New Roman" w:cs="Arial"/>
              </w:rPr>
            </w:pPr>
          </w:p>
        </w:tc>
      </w:tr>
      <w:tr w:rsidR="006F45EB" w:rsidRPr="00CA7E71" w14:paraId="0D22D3C7" w14:textId="77777777" w:rsidTr="00B223AE">
        <w:trPr>
          <w:gridAfter w:val="1"/>
          <w:wAfter w:w="6" w:type="dxa"/>
          <w:trHeight w:val="567"/>
          <w:jc w:val="center"/>
        </w:trPr>
        <w:tc>
          <w:tcPr>
            <w:tcW w:w="5241" w:type="dxa"/>
            <w:gridSpan w:val="2"/>
            <w:tcMar>
              <w:right w:w="0" w:type="dxa"/>
            </w:tcMar>
            <w:vAlign w:val="center"/>
          </w:tcPr>
          <w:p w14:paraId="0EA8FBE7" w14:textId="77777777" w:rsidR="006F45EB" w:rsidRPr="00CA7E71" w:rsidRDefault="006F45EB" w:rsidP="00B223AE">
            <w:pPr>
              <w:rPr>
                <w:rFonts w:eastAsia="Times New Roman" w:cs="Arial"/>
                <w:color w:val="000000"/>
              </w:rPr>
            </w:pPr>
            <w:r w:rsidRPr="00CA7E71">
              <w:rPr>
                <w:rFonts w:eastAsia="Times New Roman" w:cs="Arial"/>
                <w:color w:val="000000"/>
              </w:rPr>
              <w:t xml:space="preserve">Mobile phone number: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c>
          <w:tcPr>
            <w:tcW w:w="5240" w:type="dxa"/>
            <w:vAlign w:val="center"/>
          </w:tcPr>
          <w:p w14:paraId="03D49348" w14:textId="77777777" w:rsidR="006F45EB" w:rsidRPr="00CA7E71" w:rsidRDefault="006F45EB" w:rsidP="00B223AE">
            <w:pPr>
              <w:rPr>
                <w:rFonts w:eastAsia="Times New Roman" w:cs="Arial"/>
                <w:color w:val="000000"/>
              </w:rPr>
            </w:pPr>
            <w:r w:rsidRPr="00CA7E71">
              <w:rPr>
                <w:rFonts w:eastAsia="Times New Roman" w:cs="Arial"/>
                <w:color w:val="000000"/>
              </w:rPr>
              <w:t xml:space="preserve">e-mail address: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r>
      <w:tr w:rsidR="006F45EB" w:rsidRPr="000D09D9" w14:paraId="7DEDC523" w14:textId="77777777" w:rsidTr="00B223AE">
        <w:trPr>
          <w:gridAfter w:val="1"/>
          <w:wAfter w:w="6" w:type="dxa"/>
          <w:trHeight w:val="1701"/>
          <w:jc w:val="center"/>
        </w:trPr>
        <w:tc>
          <w:tcPr>
            <w:tcW w:w="10481" w:type="dxa"/>
            <w:gridSpan w:val="3"/>
            <w:tcMar>
              <w:top w:w="0" w:type="dxa"/>
              <w:bottom w:w="0" w:type="dxa"/>
            </w:tcMar>
          </w:tcPr>
          <w:p w14:paraId="0C2329A0" w14:textId="77777777" w:rsidR="006F45EB" w:rsidRPr="000D09D9" w:rsidRDefault="006F45EB" w:rsidP="00B223AE">
            <w:pPr>
              <w:rPr>
                <w:rFonts w:eastAsia="Times New Roman" w:cs="Arial"/>
              </w:rPr>
            </w:pPr>
            <w:r w:rsidRPr="000D09D9">
              <w:rPr>
                <w:rFonts w:eastAsia="Times New Roman" w:cs="Arial"/>
              </w:rPr>
              <w:t xml:space="preserve">Facebook/Twitter or similar social networking sites (Any user names known) </w:t>
            </w:r>
          </w:p>
          <w:p w14:paraId="3C0098AC" w14:textId="77777777" w:rsidR="006F45EB" w:rsidRPr="000D09D9" w:rsidRDefault="006F45EB" w:rsidP="00B223AE">
            <w:pPr>
              <w:rPr>
                <w:rFonts w:eastAsia="Times New Roman" w:cs="Arial"/>
              </w:rPr>
            </w:pP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0D09D9" w14:paraId="0CCBC92F" w14:textId="77777777" w:rsidTr="00B223AE">
        <w:trPr>
          <w:gridAfter w:val="1"/>
          <w:wAfter w:w="6" w:type="dxa"/>
          <w:trHeight w:val="1021"/>
          <w:jc w:val="center"/>
        </w:trPr>
        <w:tc>
          <w:tcPr>
            <w:tcW w:w="10481" w:type="dxa"/>
            <w:gridSpan w:val="3"/>
          </w:tcPr>
          <w:p w14:paraId="25B0DAEF" w14:textId="77777777" w:rsidR="006F45EB" w:rsidRPr="000D09D9" w:rsidRDefault="006F45EB" w:rsidP="00B223AE">
            <w:pPr>
              <w:tabs>
                <w:tab w:val="left" w:pos="2082"/>
                <w:tab w:val="left" w:pos="2649"/>
              </w:tabs>
              <w:rPr>
                <w:rFonts w:eastAsia="Times New Roman" w:cs="Arial"/>
                <w:color w:val="000000"/>
              </w:rPr>
            </w:pPr>
            <w:r w:rsidRPr="000D09D9">
              <w:rPr>
                <w:rFonts w:eastAsia="Times New Roman" w:cs="Arial"/>
                <w:color w:val="000000"/>
              </w:rPr>
              <w:t>Missing person previously accompanied by (If left with other persons residents previously):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bl>
    <w:p w14:paraId="00F1D90F" w14:textId="77777777" w:rsidR="006F45EB" w:rsidRDefault="006F45EB" w:rsidP="006F45EB"/>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4456"/>
      </w:tblGrid>
      <w:tr w:rsidR="006F45EB" w:rsidRPr="00190F28" w14:paraId="5929E633" w14:textId="77777777" w:rsidTr="00B223AE">
        <w:trPr>
          <w:trHeight w:val="340"/>
          <w:jc w:val="center"/>
        </w:trPr>
        <w:tc>
          <w:tcPr>
            <w:tcW w:w="10481" w:type="dxa"/>
            <w:gridSpan w:val="2"/>
            <w:tcBorders>
              <w:bottom w:val="single" w:sz="4" w:space="0" w:color="0070C0"/>
            </w:tcBorders>
            <w:shd w:val="clear" w:color="auto" w:fill="0070C0"/>
            <w:vAlign w:val="center"/>
          </w:tcPr>
          <w:p w14:paraId="5920C4C7" w14:textId="77777777" w:rsidR="006F45EB" w:rsidRPr="00190F28" w:rsidRDefault="006F45EB" w:rsidP="00B223AE">
            <w:pPr>
              <w:rPr>
                <w:b/>
                <w:color w:val="FFFFFF"/>
              </w:rPr>
            </w:pPr>
            <w:r w:rsidRPr="00190F28">
              <w:rPr>
                <w:b/>
                <w:color w:val="FFFFFF"/>
              </w:rPr>
              <w:t>CURRENT ADDRESS</w:t>
            </w:r>
          </w:p>
        </w:tc>
      </w:tr>
      <w:tr w:rsidR="006F45EB" w:rsidRPr="00077C22" w14:paraId="1259D5F6" w14:textId="77777777"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14:paraId="37712B03" w14:textId="77777777" w:rsidR="006F45EB" w:rsidRPr="00077C22" w:rsidRDefault="006F45EB" w:rsidP="00B223AE">
            <w:r w:rsidRPr="00077C22">
              <w:t xml:space="preserve">Premises (name and/or house number):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14:paraId="0B8BEEEE" w14:textId="77777777" w:rsidR="006F45EB" w:rsidRPr="00077C22" w:rsidRDefault="006F45EB" w:rsidP="00B223AE">
            <w:r w:rsidRPr="00077C22">
              <w:t xml:space="preserve">Postcode: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14:paraId="275E54C4" w14:textId="77777777"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14:paraId="1B720C5F" w14:textId="77777777" w:rsidR="006F45EB" w:rsidRPr="00077C22" w:rsidRDefault="006F45EB" w:rsidP="00B223AE">
            <w:r w:rsidRPr="00077C22">
              <w:t xml:space="preserve">Street: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14:paraId="01514F5D" w14:textId="77777777" w:rsidR="006F45EB" w:rsidRPr="00077C22" w:rsidRDefault="006F45EB" w:rsidP="00B223AE">
            <w:r w:rsidRPr="00077C22">
              <w:t xml:space="preserve">Home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14:paraId="4B653B0A" w14:textId="77777777"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14:paraId="68E69C99" w14:textId="77777777" w:rsidR="006F45EB" w:rsidRPr="00077C22" w:rsidRDefault="006F45EB" w:rsidP="00B223AE">
            <w:r w:rsidRPr="00077C22">
              <w:t xml:space="preserve">District: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14:paraId="7212842A" w14:textId="77777777" w:rsidR="006F45EB" w:rsidRPr="00077C22" w:rsidRDefault="006F45EB" w:rsidP="00B223AE">
            <w:r w:rsidRPr="00077C22">
              <w:t xml:space="preserve">Work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14:paraId="7C672CF0" w14:textId="77777777"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14:paraId="0596CB2C" w14:textId="77777777" w:rsidR="006F45EB" w:rsidRPr="00077C22" w:rsidRDefault="006F45EB" w:rsidP="00B223AE">
            <w:r w:rsidRPr="00077C22">
              <w:t xml:space="preserve">Town: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val="restart"/>
            <w:tcBorders>
              <w:top w:val="single" w:sz="4" w:space="0" w:color="0070C0"/>
              <w:left w:val="single" w:sz="4" w:space="0" w:color="0070C0"/>
              <w:bottom w:val="single" w:sz="4" w:space="0" w:color="0070C0"/>
              <w:right w:val="single" w:sz="4" w:space="0" w:color="0070C0"/>
            </w:tcBorders>
            <w:tcMar>
              <w:top w:w="57" w:type="dxa"/>
            </w:tcMar>
          </w:tcPr>
          <w:p w14:paraId="04FD16FA" w14:textId="77777777" w:rsidR="006F45EB" w:rsidRPr="00077C22" w:rsidRDefault="006F45EB" w:rsidP="00B223AE">
            <w:r w:rsidRPr="00077C22">
              <w:t xml:space="preserve">Mobile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14:paraId="6ECBD1A7" w14:textId="77777777"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14:paraId="1D33F544" w14:textId="77777777" w:rsidR="006F45EB" w:rsidRPr="00077C22" w:rsidRDefault="006F45EB" w:rsidP="00B223AE">
            <w:r w:rsidRPr="00077C22">
              <w:t xml:space="preserve">County: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tcBorders>
              <w:top w:val="single" w:sz="4" w:space="0" w:color="0070C0"/>
              <w:left w:val="single" w:sz="4" w:space="0" w:color="0070C0"/>
              <w:bottom w:val="single" w:sz="4" w:space="0" w:color="0070C0"/>
              <w:right w:val="single" w:sz="4" w:space="0" w:color="0070C0"/>
            </w:tcBorders>
            <w:tcMar>
              <w:top w:w="57" w:type="dxa"/>
            </w:tcMar>
          </w:tcPr>
          <w:p w14:paraId="6D54F1C4" w14:textId="77777777" w:rsidR="006F45EB" w:rsidRPr="00077C22" w:rsidRDefault="006F45EB" w:rsidP="00B223AE"/>
        </w:tc>
      </w:tr>
    </w:tbl>
    <w:p w14:paraId="1C36F1C6" w14:textId="77777777" w:rsidR="006F45EB" w:rsidRDefault="006F45EB" w:rsidP="006F45EB"/>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972"/>
        <w:gridCol w:w="5245"/>
      </w:tblGrid>
      <w:tr w:rsidR="006F45EB" w:rsidRPr="00E85270" w14:paraId="5880DB2C" w14:textId="77777777" w:rsidTr="00B223AE">
        <w:trPr>
          <w:trHeight w:val="340"/>
          <w:jc w:val="center"/>
        </w:trPr>
        <w:tc>
          <w:tcPr>
            <w:tcW w:w="5245" w:type="dxa"/>
            <w:gridSpan w:val="2"/>
            <w:tcBorders>
              <w:top w:val="single" w:sz="4" w:space="0" w:color="0070C0"/>
              <w:left w:val="single" w:sz="4" w:space="0" w:color="0070C0"/>
              <w:bottom w:val="single" w:sz="4" w:space="0" w:color="0070C0"/>
              <w:right w:val="single" w:sz="4" w:space="0" w:color="0070C0"/>
            </w:tcBorders>
            <w:shd w:val="clear" w:color="000000" w:fill="0070C0"/>
            <w:vAlign w:val="center"/>
          </w:tcPr>
          <w:p w14:paraId="02E60762" w14:textId="77777777" w:rsidR="006F45EB" w:rsidRPr="00190F28" w:rsidRDefault="006F45EB" w:rsidP="00B223AE">
            <w:pPr>
              <w:rPr>
                <w:rFonts w:eastAsia="Times New Roman" w:cs="Arial"/>
                <w:b/>
                <w:color w:val="FFFFFF"/>
              </w:rPr>
            </w:pPr>
            <w:r>
              <w:rPr>
                <w:rFonts w:eastAsia="Times New Roman" w:cs="Arial"/>
                <w:b/>
                <w:color w:val="FFFFFF"/>
              </w:rPr>
              <w:t>ETHNIC APPEARANCE</w:t>
            </w:r>
          </w:p>
        </w:tc>
        <w:tc>
          <w:tcPr>
            <w:tcW w:w="5245" w:type="dxa"/>
            <w:vMerge w:val="restart"/>
            <w:tcBorders>
              <w:top w:val="nil"/>
              <w:left w:val="single" w:sz="4" w:space="0" w:color="0070C0"/>
              <w:bottom w:val="nil"/>
              <w:right w:val="nil"/>
            </w:tcBorders>
            <w:shd w:val="clear" w:color="auto" w:fill="auto"/>
            <w:vAlign w:val="center"/>
          </w:tcPr>
          <w:p w14:paraId="4DB5F4E5" w14:textId="77777777" w:rsidR="006F45EB" w:rsidRPr="00E85270" w:rsidRDefault="006F45EB" w:rsidP="00B223AE">
            <w:pPr>
              <w:rPr>
                <w:rFonts w:eastAsia="Times New Roman" w:cs="Arial"/>
                <w:b/>
                <w:color w:val="000000"/>
              </w:rPr>
            </w:pPr>
          </w:p>
        </w:tc>
      </w:tr>
      <w:tr w:rsidR="006F45EB" w:rsidRPr="004433C5" w14:paraId="00160443" w14:textId="77777777" w:rsidTr="00B223AE">
        <w:trPr>
          <w:trHeight w:val="284"/>
          <w:jc w:val="center"/>
        </w:trPr>
        <w:tc>
          <w:tcPr>
            <w:tcW w:w="4273" w:type="dxa"/>
            <w:tcBorders>
              <w:top w:val="single" w:sz="4" w:space="0" w:color="0070C0"/>
              <w:left w:val="single" w:sz="4" w:space="0" w:color="0070C0"/>
              <w:bottom w:val="nil"/>
              <w:right w:val="nil"/>
            </w:tcBorders>
            <w:shd w:val="clear" w:color="auto" w:fill="auto"/>
            <w:tcMar>
              <w:top w:w="57" w:type="dxa"/>
            </w:tcMar>
            <w:vAlign w:val="center"/>
          </w:tcPr>
          <w:p w14:paraId="6264F9A1" w14:textId="77777777" w:rsidR="006F45EB" w:rsidRPr="004433C5" w:rsidRDefault="006F45EB" w:rsidP="00B223AE">
            <w:pPr>
              <w:tabs>
                <w:tab w:val="left" w:pos="1134"/>
                <w:tab w:val="left" w:pos="2552"/>
                <w:tab w:val="left" w:pos="3969"/>
              </w:tabs>
              <w:rPr>
                <w:rFonts w:eastAsia="Times New Roman" w:cs="Arial"/>
                <w:b/>
                <w:color w:val="000000"/>
                <w:u w:val="single"/>
              </w:rPr>
            </w:pPr>
            <w:r w:rsidRPr="004433C5">
              <w:rPr>
                <w:rFonts w:eastAsia="Times New Roman" w:cs="Arial"/>
                <w:color w:val="000000"/>
              </w:rPr>
              <w:t>1  White North European</w:t>
            </w:r>
          </w:p>
        </w:tc>
        <w:tc>
          <w:tcPr>
            <w:tcW w:w="972" w:type="dxa"/>
            <w:tcBorders>
              <w:top w:val="single" w:sz="4" w:space="0" w:color="0070C0"/>
              <w:left w:val="nil"/>
              <w:bottom w:val="nil"/>
              <w:right w:val="single" w:sz="4" w:space="0" w:color="0070C0"/>
            </w:tcBorders>
            <w:shd w:val="clear" w:color="auto" w:fill="auto"/>
            <w:tcMar>
              <w:top w:w="57" w:type="dxa"/>
              <w:left w:w="0" w:type="dxa"/>
            </w:tcMar>
            <w:vAlign w:val="center"/>
          </w:tcPr>
          <w:p w14:paraId="56C97CBD" w14:textId="77777777" w:rsidR="006F45EB" w:rsidRPr="006321ED" w:rsidRDefault="006F45EB" w:rsidP="00B223AE">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14:paraId="0AC3440B" w14:textId="77777777" w:rsidR="006F45EB" w:rsidRPr="004433C5" w:rsidRDefault="006F45EB" w:rsidP="00B223AE">
            <w:pPr>
              <w:rPr>
                <w:rFonts w:cs="Arial"/>
              </w:rPr>
            </w:pPr>
          </w:p>
        </w:tc>
      </w:tr>
      <w:tr w:rsidR="006F45EB" w:rsidRPr="004433C5" w14:paraId="2824AB90" w14:textId="77777777" w:rsidTr="00B223AE">
        <w:trPr>
          <w:trHeight w:val="284"/>
          <w:jc w:val="center"/>
        </w:trPr>
        <w:tc>
          <w:tcPr>
            <w:tcW w:w="4273" w:type="dxa"/>
            <w:tcBorders>
              <w:top w:val="nil"/>
              <w:left w:val="single" w:sz="4" w:space="0" w:color="0070C0"/>
              <w:bottom w:val="nil"/>
              <w:right w:val="nil"/>
            </w:tcBorders>
            <w:shd w:val="clear" w:color="auto" w:fill="auto"/>
            <w:vAlign w:val="center"/>
          </w:tcPr>
          <w:p w14:paraId="67AE1C89" w14:textId="77777777" w:rsidR="006F45EB" w:rsidRPr="004433C5" w:rsidRDefault="006F45EB" w:rsidP="00B223AE">
            <w:pPr>
              <w:tabs>
                <w:tab w:val="left" w:pos="1134"/>
                <w:tab w:val="left" w:pos="2552"/>
                <w:tab w:val="left" w:pos="3969"/>
              </w:tabs>
              <w:rPr>
                <w:rFonts w:eastAsia="Times New Roman" w:cs="Arial"/>
                <w:b/>
                <w:color w:val="000000"/>
                <w:u w:val="single"/>
              </w:rPr>
            </w:pPr>
            <w:r w:rsidRPr="004433C5">
              <w:rPr>
                <w:rFonts w:eastAsia="Times New Roman" w:cs="Arial"/>
                <w:color w:val="000000"/>
              </w:rPr>
              <w:t>2  White South European</w:t>
            </w:r>
          </w:p>
        </w:tc>
        <w:tc>
          <w:tcPr>
            <w:tcW w:w="972" w:type="dxa"/>
            <w:tcBorders>
              <w:top w:val="nil"/>
              <w:left w:val="nil"/>
              <w:bottom w:val="nil"/>
              <w:right w:val="single" w:sz="4" w:space="0" w:color="0070C0"/>
            </w:tcBorders>
            <w:shd w:val="clear" w:color="auto" w:fill="auto"/>
            <w:tcMar>
              <w:left w:w="0" w:type="dxa"/>
            </w:tcMar>
            <w:vAlign w:val="center"/>
          </w:tcPr>
          <w:p w14:paraId="1D899554" w14:textId="77777777" w:rsidR="006F45EB" w:rsidRPr="006321ED" w:rsidRDefault="006F45EB" w:rsidP="00B223AE">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14:paraId="42328BA9" w14:textId="77777777" w:rsidR="006F45EB" w:rsidRPr="004433C5" w:rsidRDefault="006F45EB" w:rsidP="00B223AE">
            <w:pPr>
              <w:tabs>
                <w:tab w:val="left" w:pos="1134"/>
                <w:tab w:val="left" w:pos="2552"/>
                <w:tab w:val="left" w:pos="3969"/>
              </w:tabs>
              <w:rPr>
                <w:rFonts w:eastAsia="Times New Roman" w:cs="Arial"/>
                <w:color w:val="000000"/>
              </w:rPr>
            </w:pPr>
          </w:p>
        </w:tc>
      </w:tr>
      <w:tr w:rsidR="006F45EB" w:rsidRPr="004433C5" w14:paraId="31697D5D" w14:textId="77777777"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14:paraId="21D66CA3" w14:textId="77777777" w:rsidR="006F45EB" w:rsidRPr="004433C5" w:rsidRDefault="006F45EB" w:rsidP="00B223AE">
            <w:pPr>
              <w:tabs>
                <w:tab w:val="left" w:pos="1134"/>
                <w:tab w:val="left" w:pos="2552"/>
                <w:tab w:val="left" w:pos="3969"/>
              </w:tabs>
              <w:rPr>
                <w:rFonts w:eastAsia="Times New Roman" w:cs="Arial"/>
                <w:b/>
                <w:color w:val="000000"/>
                <w:u w:val="single"/>
              </w:rPr>
            </w:pPr>
            <w:r w:rsidRPr="004433C5">
              <w:rPr>
                <w:rFonts w:eastAsia="Times New Roman" w:cs="Arial"/>
                <w:color w:val="000000"/>
              </w:rPr>
              <w:t>3 Black</w:t>
            </w:r>
          </w:p>
        </w:tc>
        <w:tc>
          <w:tcPr>
            <w:tcW w:w="972" w:type="dxa"/>
            <w:tcBorders>
              <w:top w:val="nil"/>
              <w:left w:val="nil"/>
              <w:bottom w:val="nil"/>
              <w:right w:val="single" w:sz="4" w:space="0" w:color="0070C0"/>
            </w:tcBorders>
            <w:shd w:val="clear" w:color="auto" w:fill="auto"/>
            <w:tcMar>
              <w:left w:w="0" w:type="dxa"/>
              <w:bottom w:w="28" w:type="dxa"/>
            </w:tcMar>
            <w:vAlign w:val="center"/>
          </w:tcPr>
          <w:p w14:paraId="3A125AF8" w14:textId="77777777" w:rsidR="006F45EB" w:rsidRPr="006321ED" w:rsidRDefault="006F45EB" w:rsidP="00B223AE">
            <w:pPr>
              <w:tabs>
                <w:tab w:val="left" w:pos="1134"/>
                <w:tab w:val="left" w:pos="2552"/>
                <w:tab w:val="left" w:pos="3969"/>
              </w:tabs>
              <w:spacing w:before="20"/>
              <w:rPr>
                <w:rFonts w:eastAsia="Times New Roman" w:cs="Arial"/>
                <w:color w:val="0070C0"/>
                <w:sz w:val="24"/>
              </w:rPr>
            </w:pPr>
            <w:r>
              <w:rPr>
                <w:rFonts w:eastAsia="Times New Roman" w:cs="Arial"/>
                <w:color w:val="0070C0"/>
                <w:sz w:val="24"/>
              </w:rPr>
              <w:fldChar w:fldCharType="begin">
                <w:ffData>
                  <w:name w:val="Check20"/>
                  <w:enabled/>
                  <w:calcOnExit w:val="0"/>
                  <w:checkBox>
                    <w:size w:val="24"/>
                    <w:default w:val="0"/>
                  </w:checkBox>
                </w:ffData>
              </w:fldChar>
            </w:r>
            <w:bookmarkStart w:id="85" w:name="Check20"/>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bookmarkEnd w:id="85"/>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14:paraId="6D38A6F2" w14:textId="77777777" w:rsidR="006F45EB" w:rsidRPr="004433C5" w:rsidRDefault="006F45EB" w:rsidP="00B223AE">
            <w:pPr>
              <w:tabs>
                <w:tab w:val="left" w:pos="1134"/>
                <w:tab w:val="left" w:pos="2552"/>
                <w:tab w:val="left" w:pos="3969"/>
              </w:tabs>
              <w:rPr>
                <w:rFonts w:eastAsia="Times New Roman" w:cs="Arial"/>
                <w:color w:val="000000"/>
              </w:rPr>
            </w:pPr>
          </w:p>
        </w:tc>
      </w:tr>
      <w:tr w:rsidR="006F45EB" w:rsidRPr="004433C5" w14:paraId="6E9E4262" w14:textId="77777777"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14:paraId="36FB1E8B" w14:textId="77777777" w:rsidR="006F45EB" w:rsidRPr="004433C5" w:rsidRDefault="006F45EB" w:rsidP="00B223AE">
            <w:pPr>
              <w:tabs>
                <w:tab w:val="left" w:pos="1134"/>
                <w:tab w:val="left" w:pos="2552"/>
                <w:tab w:val="left" w:pos="3969"/>
              </w:tabs>
              <w:rPr>
                <w:rFonts w:eastAsia="Times New Roman" w:cs="Arial"/>
                <w:color w:val="000000"/>
              </w:rPr>
            </w:pPr>
            <w:r w:rsidRPr="004433C5">
              <w:rPr>
                <w:rFonts w:eastAsia="Times New Roman" w:cs="Arial"/>
                <w:color w:val="000000"/>
              </w:rPr>
              <w:t>4  Asian</w:t>
            </w:r>
          </w:p>
        </w:tc>
        <w:tc>
          <w:tcPr>
            <w:tcW w:w="972" w:type="dxa"/>
            <w:tcBorders>
              <w:top w:val="nil"/>
              <w:left w:val="nil"/>
              <w:bottom w:val="nil"/>
              <w:right w:val="single" w:sz="4" w:space="0" w:color="0070C0"/>
            </w:tcBorders>
            <w:shd w:val="clear" w:color="auto" w:fill="auto"/>
            <w:tcMar>
              <w:left w:w="0" w:type="dxa"/>
              <w:bottom w:w="28" w:type="dxa"/>
            </w:tcMar>
            <w:vAlign w:val="center"/>
          </w:tcPr>
          <w:p w14:paraId="5ACF9874" w14:textId="77777777" w:rsidR="006F45EB" w:rsidRPr="006321ED" w:rsidRDefault="006F45EB" w:rsidP="00B223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14:paraId="691891CD" w14:textId="77777777" w:rsidR="006F45EB" w:rsidRPr="004433C5" w:rsidRDefault="006F45EB" w:rsidP="00B223AE">
            <w:pPr>
              <w:rPr>
                <w:rFonts w:cs="Arial"/>
              </w:rPr>
            </w:pPr>
          </w:p>
        </w:tc>
      </w:tr>
      <w:tr w:rsidR="006F45EB" w:rsidRPr="004433C5" w14:paraId="2B08172E" w14:textId="77777777"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14:paraId="48658C6F" w14:textId="77777777" w:rsidR="006F45EB" w:rsidRPr="004433C5" w:rsidRDefault="006F45EB" w:rsidP="00B223AE">
            <w:pPr>
              <w:tabs>
                <w:tab w:val="left" w:pos="1134"/>
                <w:tab w:val="left" w:pos="2552"/>
                <w:tab w:val="left" w:pos="3969"/>
              </w:tabs>
              <w:rPr>
                <w:rFonts w:eastAsia="Times New Roman" w:cs="Arial"/>
                <w:color w:val="000000"/>
              </w:rPr>
            </w:pPr>
            <w:r w:rsidRPr="004433C5">
              <w:rPr>
                <w:rFonts w:eastAsia="Times New Roman" w:cs="Arial"/>
                <w:color w:val="000000"/>
              </w:rPr>
              <w:t>5  Chinese/Japanese or south east Asian</w:t>
            </w:r>
          </w:p>
        </w:tc>
        <w:tc>
          <w:tcPr>
            <w:tcW w:w="972" w:type="dxa"/>
            <w:tcBorders>
              <w:top w:val="nil"/>
              <w:left w:val="nil"/>
              <w:bottom w:val="nil"/>
              <w:right w:val="single" w:sz="4" w:space="0" w:color="0070C0"/>
            </w:tcBorders>
            <w:shd w:val="clear" w:color="auto" w:fill="auto"/>
            <w:tcMar>
              <w:left w:w="0" w:type="dxa"/>
              <w:bottom w:w="28" w:type="dxa"/>
            </w:tcMar>
            <w:vAlign w:val="center"/>
          </w:tcPr>
          <w:p w14:paraId="7AC94846" w14:textId="77777777" w:rsidR="006F45EB" w:rsidRPr="006321ED" w:rsidRDefault="006F45EB" w:rsidP="00B223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14:paraId="16E6B059" w14:textId="77777777" w:rsidR="006F45EB" w:rsidRPr="004433C5" w:rsidRDefault="006F45EB" w:rsidP="00B223AE">
            <w:pPr>
              <w:tabs>
                <w:tab w:val="left" w:pos="1134"/>
                <w:tab w:val="left" w:pos="2552"/>
                <w:tab w:val="left" w:pos="3969"/>
              </w:tabs>
              <w:rPr>
                <w:rFonts w:eastAsia="Times New Roman" w:cs="Arial"/>
                <w:b/>
                <w:color w:val="000000"/>
              </w:rPr>
            </w:pPr>
          </w:p>
        </w:tc>
      </w:tr>
      <w:tr w:rsidR="006F45EB" w:rsidRPr="004433C5" w14:paraId="27063236" w14:textId="77777777"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14:paraId="706E192C" w14:textId="77777777" w:rsidR="006F45EB" w:rsidRPr="004433C5" w:rsidRDefault="006F45EB" w:rsidP="00B223AE">
            <w:pPr>
              <w:tabs>
                <w:tab w:val="left" w:pos="1134"/>
                <w:tab w:val="left" w:pos="2552"/>
                <w:tab w:val="left" w:pos="3969"/>
              </w:tabs>
              <w:rPr>
                <w:rFonts w:eastAsia="Times New Roman" w:cs="Arial"/>
                <w:color w:val="000000"/>
              </w:rPr>
            </w:pPr>
            <w:r w:rsidRPr="004433C5">
              <w:rPr>
                <w:rFonts w:eastAsia="Times New Roman" w:cs="Arial"/>
                <w:color w:val="000000"/>
              </w:rPr>
              <w:lastRenderedPageBreak/>
              <w:t>6  Middle Eastern</w:t>
            </w:r>
          </w:p>
        </w:tc>
        <w:tc>
          <w:tcPr>
            <w:tcW w:w="972" w:type="dxa"/>
            <w:tcBorders>
              <w:top w:val="nil"/>
              <w:left w:val="nil"/>
              <w:bottom w:val="nil"/>
              <w:right w:val="single" w:sz="4" w:space="0" w:color="0070C0"/>
            </w:tcBorders>
            <w:shd w:val="clear" w:color="auto" w:fill="auto"/>
            <w:tcMar>
              <w:left w:w="0" w:type="dxa"/>
              <w:bottom w:w="28" w:type="dxa"/>
            </w:tcMar>
            <w:vAlign w:val="center"/>
          </w:tcPr>
          <w:p w14:paraId="4AC8A88A" w14:textId="77777777" w:rsidR="006F45EB" w:rsidRPr="006321ED" w:rsidRDefault="006F45EB" w:rsidP="00B223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14:paraId="0EF6A435" w14:textId="77777777" w:rsidR="006F45EB" w:rsidRPr="004433C5" w:rsidRDefault="006F45EB" w:rsidP="00B223AE">
            <w:pPr>
              <w:tabs>
                <w:tab w:val="left" w:pos="1134"/>
                <w:tab w:val="left" w:pos="2552"/>
                <w:tab w:val="left" w:pos="3969"/>
              </w:tabs>
              <w:rPr>
                <w:rFonts w:eastAsia="Times New Roman" w:cs="Arial"/>
                <w:b/>
                <w:color w:val="000000"/>
              </w:rPr>
            </w:pPr>
          </w:p>
        </w:tc>
      </w:tr>
      <w:tr w:rsidR="006F45EB" w:rsidRPr="004433C5" w14:paraId="5CD02D9C" w14:textId="77777777" w:rsidTr="00B223AE">
        <w:trPr>
          <w:trHeight w:val="284"/>
          <w:jc w:val="center"/>
        </w:trPr>
        <w:tc>
          <w:tcPr>
            <w:tcW w:w="5245" w:type="dxa"/>
            <w:gridSpan w:val="2"/>
            <w:tcBorders>
              <w:top w:val="nil"/>
              <w:left w:val="single" w:sz="4" w:space="0" w:color="0070C0"/>
              <w:bottom w:val="single" w:sz="4" w:space="0" w:color="0070C0"/>
              <w:right w:val="single" w:sz="4" w:space="0" w:color="0070C0"/>
            </w:tcBorders>
          </w:tcPr>
          <w:p w14:paraId="33C11ADC" w14:textId="77777777" w:rsidR="006F45EB" w:rsidRPr="004433C5" w:rsidRDefault="006F45EB" w:rsidP="00B223AE">
            <w:pPr>
              <w:rPr>
                <w:rFonts w:eastAsia="Times New Roman" w:cs="Arial"/>
                <w:color w:val="000000"/>
                <w:sz w:val="14"/>
              </w:rPr>
            </w:pPr>
          </w:p>
        </w:tc>
        <w:tc>
          <w:tcPr>
            <w:tcW w:w="5245" w:type="dxa"/>
            <w:vMerge/>
            <w:tcBorders>
              <w:left w:val="single" w:sz="4" w:space="0" w:color="0070C0"/>
              <w:bottom w:val="nil"/>
              <w:right w:val="nil"/>
            </w:tcBorders>
            <w:shd w:val="clear" w:color="auto" w:fill="auto"/>
          </w:tcPr>
          <w:p w14:paraId="12302A37" w14:textId="77777777" w:rsidR="006F45EB" w:rsidRPr="004433C5" w:rsidRDefault="006F45EB" w:rsidP="00B223AE">
            <w:pPr>
              <w:rPr>
                <w:rFonts w:eastAsia="Times New Roman" w:cs="Arial"/>
                <w:color w:val="000000"/>
                <w:sz w:val="14"/>
              </w:rPr>
            </w:pPr>
          </w:p>
        </w:tc>
      </w:tr>
    </w:tbl>
    <w:p w14:paraId="3972AB44" w14:textId="77777777" w:rsidR="006F45EB" w:rsidRDefault="006F45EB" w:rsidP="006F45EB"/>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595"/>
        <w:gridCol w:w="650"/>
        <w:gridCol w:w="1302"/>
        <w:gridCol w:w="3943"/>
      </w:tblGrid>
      <w:tr w:rsidR="006F45EB" w:rsidRPr="00190F28" w14:paraId="32A03512" w14:textId="77777777" w:rsidTr="00B223AE">
        <w:trPr>
          <w:trHeight w:val="340"/>
          <w:jc w:val="center"/>
        </w:trPr>
        <w:tc>
          <w:tcPr>
            <w:tcW w:w="10490" w:type="dxa"/>
            <w:gridSpan w:val="4"/>
            <w:shd w:val="clear" w:color="auto" w:fill="0070C0"/>
            <w:tcMar>
              <w:right w:w="28" w:type="dxa"/>
            </w:tcMar>
            <w:vAlign w:val="center"/>
          </w:tcPr>
          <w:p w14:paraId="7F211143" w14:textId="77777777" w:rsidR="006F45EB" w:rsidRPr="00190F28" w:rsidRDefault="006F45EB" w:rsidP="00B223AE">
            <w:pPr>
              <w:keepNext/>
              <w:rPr>
                <w:rFonts w:cs="Arial"/>
                <w:b/>
                <w:color w:val="FFFFFF"/>
              </w:rPr>
            </w:pPr>
            <w:r w:rsidRPr="00190F28">
              <w:rPr>
                <w:rFonts w:cs="Arial"/>
                <w:b/>
                <w:color w:val="FFFFFF"/>
              </w:rPr>
              <w:t>CURRENT DESCRIPTION</w:t>
            </w:r>
          </w:p>
        </w:tc>
      </w:tr>
      <w:tr w:rsidR="006F45EB" w:rsidRPr="00AC4BB8" w14:paraId="39FA6668" w14:textId="77777777" w:rsidTr="00B223AE">
        <w:trPr>
          <w:trHeight w:val="397"/>
          <w:jc w:val="center"/>
        </w:trPr>
        <w:tc>
          <w:tcPr>
            <w:tcW w:w="6547" w:type="dxa"/>
            <w:gridSpan w:val="3"/>
            <w:tcMar>
              <w:right w:w="28" w:type="dxa"/>
            </w:tcMar>
            <w:vAlign w:val="center"/>
          </w:tcPr>
          <w:p w14:paraId="4720C596" w14:textId="77777777" w:rsidR="006F45EB" w:rsidRPr="00AC4BB8" w:rsidRDefault="006F45EB" w:rsidP="00B223AE">
            <w:pPr>
              <w:keepNext/>
              <w:rPr>
                <w:rFonts w:eastAsia="Times New Roman" w:cs="Arial"/>
                <w:color w:val="000000"/>
              </w:rPr>
            </w:pPr>
            <w:r w:rsidRPr="00AC4BB8">
              <w:rPr>
                <w:rFonts w:eastAsia="Times New Roman" w:cs="Arial"/>
                <w:color w:val="000000"/>
              </w:rPr>
              <w:t>Height:</w:t>
            </w:r>
            <w:r w:rsidRPr="00AC4BB8">
              <w:rPr>
                <w:rFonts w:eastAsia="Times New Roman" w:cs="Arial"/>
                <w:color w:val="000000"/>
              </w:rPr>
              <w:tab/>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ft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inches   or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M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cm</w:t>
            </w:r>
          </w:p>
        </w:tc>
        <w:tc>
          <w:tcPr>
            <w:tcW w:w="3943" w:type="dxa"/>
            <w:vAlign w:val="center"/>
          </w:tcPr>
          <w:p w14:paraId="4F48E15C" w14:textId="77777777" w:rsidR="006F45EB" w:rsidRPr="00AC4BB8" w:rsidRDefault="006F45EB" w:rsidP="00B223AE">
            <w:pPr>
              <w:keepNext/>
              <w:rPr>
                <w:rFonts w:eastAsia="Times New Roman" w:cs="Arial"/>
                <w:color w:val="000000"/>
              </w:rPr>
            </w:pPr>
            <w:r w:rsidRPr="00AC4BB8">
              <w:rPr>
                <w:rFonts w:eastAsia="Times New Roman" w:cs="Arial"/>
                <w:color w:val="000000"/>
              </w:rPr>
              <w:t>Shoe Size:</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14:paraId="1CF0258A" w14:textId="77777777" w:rsidTr="00B223AE">
        <w:trPr>
          <w:trHeight w:val="397"/>
          <w:jc w:val="center"/>
        </w:trPr>
        <w:tc>
          <w:tcPr>
            <w:tcW w:w="4595" w:type="dxa"/>
            <w:vAlign w:val="center"/>
          </w:tcPr>
          <w:p w14:paraId="56377168" w14:textId="77777777" w:rsidR="006F45EB" w:rsidRPr="00AC4BB8" w:rsidRDefault="006F45EB" w:rsidP="00B223AE">
            <w:pPr>
              <w:keepNext/>
              <w:tabs>
                <w:tab w:val="left" w:pos="1134"/>
                <w:tab w:val="left" w:pos="2552"/>
                <w:tab w:val="left" w:pos="3969"/>
              </w:tabs>
              <w:rPr>
                <w:rFonts w:eastAsia="Times New Roman" w:cs="Arial"/>
                <w:color w:val="000000"/>
              </w:rPr>
            </w:pPr>
            <w:r w:rsidRPr="00AC4BB8">
              <w:rPr>
                <w:rFonts w:eastAsia="Times New Roman" w:cs="Arial"/>
                <w:color w:val="000000"/>
              </w:rPr>
              <w:t>Handed:</w:t>
            </w:r>
            <w:r w:rsidRPr="00AC4BB8">
              <w:rPr>
                <w:rFonts w:eastAsia="Times New Roman" w:cs="Arial"/>
                <w:color w:val="000000"/>
              </w:rPr>
              <w:tab/>
              <w:t xml:space="preserve">Left </w:t>
            </w:r>
            <w:r>
              <w:rPr>
                <w:rFonts w:eastAsia="Times New Roman" w:cs="Arial"/>
                <w:color w:val="0070C0"/>
                <w:sz w:val="24"/>
              </w:rPr>
              <w:fldChar w:fldCharType="begin">
                <w:ffData>
                  <w:name w:val="Check34"/>
                  <w:enabled/>
                  <w:calcOnExit w:val="0"/>
                  <w:checkBox>
                    <w:size w:val="24"/>
                    <w:default w:val="0"/>
                  </w:checkBox>
                </w:ffData>
              </w:fldChar>
            </w:r>
            <w:bookmarkStart w:id="86" w:name="Check34"/>
            <w:r>
              <w:rPr>
                <w:rFonts w:eastAsia="Times New Roman" w:cs="Arial"/>
                <w:color w:val="0070C0"/>
                <w:sz w:val="24"/>
              </w:rPr>
              <w:instrText xml:space="preserve"> FORMCHECKBOX </w:instrText>
            </w:r>
            <w:r w:rsidR="004978F1">
              <w:rPr>
                <w:rFonts w:eastAsia="Times New Roman" w:cs="Arial"/>
                <w:color w:val="0070C0"/>
                <w:sz w:val="24"/>
              </w:rPr>
            </w:r>
            <w:r w:rsidR="004978F1">
              <w:rPr>
                <w:rFonts w:eastAsia="Times New Roman" w:cs="Arial"/>
                <w:color w:val="0070C0"/>
                <w:sz w:val="24"/>
              </w:rPr>
              <w:fldChar w:fldCharType="separate"/>
            </w:r>
            <w:r>
              <w:rPr>
                <w:rFonts w:eastAsia="Times New Roman" w:cs="Arial"/>
                <w:color w:val="0070C0"/>
                <w:sz w:val="24"/>
              </w:rPr>
              <w:fldChar w:fldCharType="end"/>
            </w:r>
            <w:bookmarkEnd w:id="86"/>
            <w:r w:rsidRPr="00AC4BB8">
              <w:rPr>
                <w:rFonts w:eastAsia="Times New Roman" w:cs="Arial"/>
                <w:color w:val="000000"/>
              </w:rPr>
              <w:t xml:space="preserve">      Right </w:t>
            </w:r>
            <w:r>
              <w:rPr>
                <w:rFonts w:eastAsia="Times New Roman" w:cs="Arial"/>
                <w:color w:val="0070C0"/>
              </w:rPr>
              <w:fldChar w:fldCharType="begin">
                <w:ffData>
                  <w:name w:val="Check35"/>
                  <w:enabled/>
                  <w:calcOnExit w:val="0"/>
                  <w:checkBox>
                    <w:size w:val="24"/>
                    <w:default w:val="0"/>
                  </w:checkBox>
                </w:ffData>
              </w:fldChar>
            </w:r>
            <w:bookmarkStart w:id="87" w:name="Check35"/>
            <w:r>
              <w:rPr>
                <w:rFonts w:eastAsia="Times New Roman" w:cs="Arial"/>
                <w:color w:val="0070C0"/>
              </w:rPr>
              <w:instrText xml:space="preserve"> FORMCHECKBOX </w:instrText>
            </w:r>
            <w:r w:rsidR="004978F1">
              <w:rPr>
                <w:rFonts w:eastAsia="Times New Roman" w:cs="Arial"/>
                <w:color w:val="0070C0"/>
              </w:rPr>
            </w:r>
            <w:r w:rsidR="004978F1">
              <w:rPr>
                <w:rFonts w:eastAsia="Times New Roman" w:cs="Arial"/>
                <w:color w:val="0070C0"/>
              </w:rPr>
              <w:fldChar w:fldCharType="separate"/>
            </w:r>
            <w:r>
              <w:rPr>
                <w:rFonts w:eastAsia="Times New Roman" w:cs="Arial"/>
                <w:color w:val="0070C0"/>
              </w:rPr>
              <w:fldChar w:fldCharType="end"/>
            </w:r>
            <w:bookmarkEnd w:id="87"/>
            <w:r w:rsidRPr="00AC4BB8">
              <w:rPr>
                <w:rFonts w:eastAsia="Times New Roman" w:cs="Arial"/>
                <w:color w:val="0070C0"/>
              </w:rPr>
              <w:t xml:space="preserve">  </w:t>
            </w:r>
            <w:r w:rsidRPr="00AC4BB8">
              <w:rPr>
                <w:rFonts w:eastAsia="Times New Roman" w:cs="Arial"/>
                <w:color w:val="000000"/>
              </w:rPr>
              <w:t xml:space="preserve">    Ambi </w:t>
            </w:r>
            <w:r>
              <w:rPr>
                <w:rFonts w:eastAsia="Times New Roman" w:cs="Arial"/>
                <w:color w:val="0070C0"/>
              </w:rPr>
              <w:fldChar w:fldCharType="begin">
                <w:ffData>
                  <w:name w:val="Check36"/>
                  <w:enabled/>
                  <w:calcOnExit w:val="0"/>
                  <w:checkBox>
                    <w:size w:val="24"/>
                    <w:default w:val="0"/>
                  </w:checkBox>
                </w:ffData>
              </w:fldChar>
            </w:r>
            <w:bookmarkStart w:id="88" w:name="Check36"/>
            <w:r>
              <w:rPr>
                <w:rFonts w:eastAsia="Times New Roman" w:cs="Arial"/>
                <w:color w:val="0070C0"/>
              </w:rPr>
              <w:instrText xml:space="preserve"> FORMCHECKBOX </w:instrText>
            </w:r>
            <w:r w:rsidR="004978F1">
              <w:rPr>
                <w:rFonts w:eastAsia="Times New Roman" w:cs="Arial"/>
                <w:color w:val="0070C0"/>
              </w:rPr>
            </w:r>
            <w:r w:rsidR="004978F1">
              <w:rPr>
                <w:rFonts w:eastAsia="Times New Roman" w:cs="Arial"/>
                <w:color w:val="0070C0"/>
              </w:rPr>
              <w:fldChar w:fldCharType="separate"/>
            </w:r>
            <w:r>
              <w:rPr>
                <w:rFonts w:eastAsia="Times New Roman" w:cs="Arial"/>
                <w:color w:val="0070C0"/>
              </w:rPr>
              <w:fldChar w:fldCharType="end"/>
            </w:r>
            <w:bookmarkEnd w:id="88"/>
          </w:p>
        </w:tc>
        <w:tc>
          <w:tcPr>
            <w:tcW w:w="5895" w:type="dxa"/>
            <w:gridSpan w:val="3"/>
            <w:tcMar>
              <w:left w:w="85" w:type="dxa"/>
              <w:right w:w="57" w:type="dxa"/>
            </w:tcMar>
            <w:vAlign w:val="center"/>
          </w:tcPr>
          <w:p w14:paraId="28068384" w14:textId="77777777" w:rsidR="006F45EB" w:rsidRPr="00AC4BB8" w:rsidRDefault="006F45EB" w:rsidP="00B223AE">
            <w:pPr>
              <w:keepNext/>
              <w:rPr>
                <w:rFonts w:eastAsia="Times New Roman" w:cs="Arial"/>
                <w:color w:val="000000"/>
              </w:rPr>
            </w:pPr>
            <w:r w:rsidRPr="00AC4BB8">
              <w:rPr>
                <w:rFonts w:eastAsia="Times New Roman" w:cs="Arial"/>
                <w:color w:val="000000"/>
              </w:rPr>
              <w:t xml:space="preserve">Eyewear:  Glasses </w:t>
            </w:r>
            <w:r>
              <w:rPr>
                <w:rFonts w:eastAsia="Times New Roman" w:cs="Arial"/>
                <w:color w:val="0070C0"/>
              </w:rPr>
              <w:fldChar w:fldCharType="begin">
                <w:ffData>
                  <w:name w:val="Check29"/>
                  <w:enabled/>
                  <w:calcOnExit w:val="0"/>
                  <w:checkBox>
                    <w:size w:val="24"/>
                    <w:default w:val="0"/>
                  </w:checkBox>
                </w:ffData>
              </w:fldChar>
            </w:r>
            <w:bookmarkStart w:id="89" w:name="Check29"/>
            <w:r>
              <w:rPr>
                <w:rFonts w:eastAsia="Times New Roman" w:cs="Arial"/>
                <w:color w:val="0070C0"/>
              </w:rPr>
              <w:instrText xml:space="preserve"> FORMCHECKBOX </w:instrText>
            </w:r>
            <w:r w:rsidR="004978F1">
              <w:rPr>
                <w:rFonts w:eastAsia="Times New Roman" w:cs="Arial"/>
                <w:color w:val="0070C0"/>
              </w:rPr>
            </w:r>
            <w:r w:rsidR="004978F1">
              <w:rPr>
                <w:rFonts w:eastAsia="Times New Roman" w:cs="Arial"/>
                <w:color w:val="0070C0"/>
              </w:rPr>
              <w:fldChar w:fldCharType="separate"/>
            </w:r>
            <w:r>
              <w:rPr>
                <w:rFonts w:eastAsia="Times New Roman" w:cs="Arial"/>
                <w:color w:val="0070C0"/>
              </w:rPr>
              <w:fldChar w:fldCharType="end"/>
            </w:r>
            <w:bookmarkEnd w:id="89"/>
            <w:r w:rsidRPr="00AC4BB8">
              <w:rPr>
                <w:rFonts w:eastAsia="Times New Roman" w:cs="Arial"/>
                <w:color w:val="000000"/>
              </w:rPr>
              <w:t xml:space="preserve">      Contact Lenses </w:t>
            </w:r>
            <w:r>
              <w:rPr>
                <w:rFonts w:eastAsia="Times New Roman" w:cs="Arial"/>
                <w:color w:val="0070C0"/>
              </w:rPr>
              <w:fldChar w:fldCharType="begin">
                <w:ffData>
                  <w:name w:val="Check30"/>
                  <w:enabled/>
                  <w:calcOnExit w:val="0"/>
                  <w:checkBox>
                    <w:size w:val="24"/>
                    <w:default w:val="0"/>
                  </w:checkBox>
                </w:ffData>
              </w:fldChar>
            </w:r>
            <w:bookmarkStart w:id="90" w:name="Check30"/>
            <w:r>
              <w:rPr>
                <w:rFonts w:eastAsia="Times New Roman" w:cs="Arial"/>
                <w:color w:val="0070C0"/>
              </w:rPr>
              <w:instrText xml:space="preserve"> FORMCHECKBOX </w:instrText>
            </w:r>
            <w:r w:rsidR="004978F1">
              <w:rPr>
                <w:rFonts w:eastAsia="Times New Roman" w:cs="Arial"/>
                <w:color w:val="0070C0"/>
              </w:rPr>
            </w:r>
            <w:r w:rsidR="004978F1">
              <w:rPr>
                <w:rFonts w:eastAsia="Times New Roman" w:cs="Arial"/>
                <w:color w:val="0070C0"/>
              </w:rPr>
              <w:fldChar w:fldCharType="separate"/>
            </w:r>
            <w:r>
              <w:rPr>
                <w:rFonts w:eastAsia="Times New Roman" w:cs="Arial"/>
                <w:color w:val="0070C0"/>
              </w:rPr>
              <w:fldChar w:fldCharType="end"/>
            </w:r>
            <w:bookmarkEnd w:id="90"/>
            <w:r w:rsidRPr="00AC4BB8">
              <w:rPr>
                <w:rFonts w:eastAsia="Times New Roman" w:cs="Arial"/>
                <w:color w:val="000000"/>
              </w:rPr>
              <w:t xml:space="preserve">      Not Worn </w:t>
            </w:r>
            <w:r>
              <w:rPr>
                <w:rFonts w:eastAsia="Times New Roman" w:cs="Arial"/>
                <w:color w:val="0070C0"/>
              </w:rPr>
              <w:fldChar w:fldCharType="begin">
                <w:ffData>
                  <w:name w:val="Check31"/>
                  <w:enabled/>
                  <w:calcOnExit w:val="0"/>
                  <w:checkBox>
                    <w:size w:val="24"/>
                    <w:default w:val="0"/>
                  </w:checkBox>
                </w:ffData>
              </w:fldChar>
            </w:r>
            <w:bookmarkStart w:id="91" w:name="Check31"/>
            <w:r>
              <w:rPr>
                <w:rFonts w:eastAsia="Times New Roman" w:cs="Arial"/>
                <w:color w:val="0070C0"/>
              </w:rPr>
              <w:instrText xml:space="preserve"> FORMCHECKBOX </w:instrText>
            </w:r>
            <w:r w:rsidR="004978F1">
              <w:rPr>
                <w:rFonts w:eastAsia="Times New Roman" w:cs="Arial"/>
                <w:color w:val="0070C0"/>
              </w:rPr>
            </w:r>
            <w:r w:rsidR="004978F1">
              <w:rPr>
                <w:rFonts w:eastAsia="Times New Roman" w:cs="Arial"/>
                <w:color w:val="0070C0"/>
              </w:rPr>
              <w:fldChar w:fldCharType="separate"/>
            </w:r>
            <w:r>
              <w:rPr>
                <w:rFonts w:eastAsia="Times New Roman" w:cs="Arial"/>
                <w:color w:val="0070C0"/>
              </w:rPr>
              <w:fldChar w:fldCharType="end"/>
            </w:r>
            <w:bookmarkEnd w:id="91"/>
          </w:p>
        </w:tc>
      </w:tr>
      <w:tr w:rsidR="006F45EB" w:rsidRPr="00AC4BB8" w14:paraId="16F16B75" w14:textId="77777777" w:rsidTr="00B223AE">
        <w:trPr>
          <w:trHeight w:val="397"/>
          <w:jc w:val="center"/>
        </w:trPr>
        <w:tc>
          <w:tcPr>
            <w:tcW w:w="5245" w:type="dxa"/>
            <w:gridSpan w:val="2"/>
            <w:vAlign w:val="center"/>
          </w:tcPr>
          <w:p w14:paraId="43DCD6A8" w14:textId="77777777" w:rsidR="006F45EB" w:rsidRPr="00AC4BB8" w:rsidRDefault="006F45EB" w:rsidP="00B223AE">
            <w:pPr>
              <w:keepNext/>
              <w:rPr>
                <w:rFonts w:eastAsia="Times New Roman" w:cs="Arial"/>
                <w:color w:val="000000"/>
              </w:rPr>
            </w:pPr>
            <w:r w:rsidRPr="00AC4BB8">
              <w:rPr>
                <w:rFonts w:eastAsia="Times New Roman" w:cs="Arial"/>
                <w:color w:val="000000"/>
              </w:rPr>
              <w:t>Hair Type: (e.g. short, cropped)</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14:paraId="0A23B55D" w14:textId="77777777" w:rsidR="006F45EB" w:rsidRPr="00AC4BB8" w:rsidRDefault="006F45EB" w:rsidP="00B223AE">
            <w:pPr>
              <w:keepNext/>
              <w:rPr>
                <w:rFonts w:eastAsia="Times New Roman" w:cs="Arial"/>
                <w:color w:val="000000"/>
              </w:rPr>
            </w:pPr>
            <w:r w:rsidRPr="00AC4BB8">
              <w:rPr>
                <w:rFonts w:eastAsia="Times New Roman" w:cs="Arial"/>
                <w:color w:val="000000"/>
              </w:rPr>
              <w:t>Hair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14:paraId="630F9C5F" w14:textId="77777777" w:rsidTr="00B223AE">
        <w:trPr>
          <w:trHeight w:val="397"/>
          <w:jc w:val="center"/>
        </w:trPr>
        <w:tc>
          <w:tcPr>
            <w:tcW w:w="5245" w:type="dxa"/>
            <w:gridSpan w:val="2"/>
            <w:tcMar>
              <w:left w:w="108" w:type="dxa"/>
            </w:tcMar>
            <w:vAlign w:val="center"/>
          </w:tcPr>
          <w:p w14:paraId="46B42399" w14:textId="77777777" w:rsidR="006F45EB" w:rsidRPr="00AC4BB8" w:rsidRDefault="006F45EB" w:rsidP="00B223AE">
            <w:pPr>
              <w:keepNext/>
              <w:rPr>
                <w:rFonts w:eastAsia="Times New Roman" w:cs="Arial"/>
                <w:color w:val="000000"/>
              </w:rPr>
            </w:pPr>
            <w:r w:rsidRPr="00AC4BB8">
              <w:rPr>
                <w:rFonts w:eastAsia="Times New Roman" w:cs="Arial"/>
                <w:color w:val="000000"/>
              </w:rPr>
              <w:t>Hair Features: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vAlign w:val="center"/>
          </w:tcPr>
          <w:p w14:paraId="07C671FD" w14:textId="77777777" w:rsidR="006F45EB" w:rsidRPr="00AC4BB8" w:rsidRDefault="006F45EB" w:rsidP="00B223AE">
            <w:pPr>
              <w:keepNext/>
              <w:rPr>
                <w:rFonts w:eastAsia="Times New Roman" w:cs="Arial"/>
                <w:color w:val="000000"/>
              </w:rPr>
            </w:pPr>
            <w:r w:rsidRPr="00AC4BB8">
              <w:rPr>
                <w:rFonts w:eastAsia="Times New Roman" w:cs="Arial"/>
                <w:color w:val="000000"/>
              </w:rPr>
              <w:t>Facial Hair: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14:paraId="2D73519E" w14:textId="77777777" w:rsidTr="00B223AE">
        <w:trPr>
          <w:trHeight w:val="397"/>
          <w:jc w:val="center"/>
        </w:trPr>
        <w:tc>
          <w:tcPr>
            <w:tcW w:w="5245" w:type="dxa"/>
            <w:gridSpan w:val="2"/>
            <w:vAlign w:val="center"/>
          </w:tcPr>
          <w:p w14:paraId="68EEE1D2" w14:textId="77777777" w:rsidR="006F45EB" w:rsidRPr="00AC4BB8" w:rsidRDefault="006F45EB" w:rsidP="00B223AE">
            <w:pPr>
              <w:keepNext/>
              <w:rPr>
                <w:rFonts w:eastAsia="Times New Roman" w:cs="Arial"/>
                <w:color w:val="000000"/>
              </w:rPr>
            </w:pPr>
            <w:r w:rsidRPr="00AC4BB8">
              <w:rPr>
                <w:rFonts w:eastAsia="Times New Roman" w:cs="Arial"/>
                <w:color w:val="000000"/>
              </w:rPr>
              <w:t>Eye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14:paraId="2F5A120D" w14:textId="77777777" w:rsidR="006F45EB" w:rsidRPr="00AC4BB8" w:rsidRDefault="006F45EB" w:rsidP="00B223AE">
            <w:pPr>
              <w:keepNext/>
              <w:rPr>
                <w:rFonts w:eastAsia="Times New Roman" w:cs="Arial"/>
                <w:color w:val="000000"/>
              </w:rPr>
            </w:pPr>
            <w:r w:rsidRPr="00AC4BB8">
              <w:rPr>
                <w:rFonts w:eastAsia="Times New Roman" w:cs="Arial"/>
                <w:color w:val="000000"/>
              </w:rPr>
              <w:t>Accent:</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14:paraId="1411BF08" w14:textId="77777777" w:rsidTr="00B223AE">
        <w:trPr>
          <w:trHeight w:val="397"/>
          <w:jc w:val="center"/>
        </w:trPr>
        <w:tc>
          <w:tcPr>
            <w:tcW w:w="5245" w:type="dxa"/>
            <w:gridSpan w:val="2"/>
            <w:vAlign w:val="center"/>
          </w:tcPr>
          <w:p w14:paraId="3C0EEC85" w14:textId="77777777" w:rsidR="006F45EB" w:rsidRPr="00AC4BB8" w:rsidRDefault="006F45EB" w:rsidP="00B223AE">
            <w:pPr>
              <w:keepNext/>
              <w:rPr>
                <w:rFonts w:eastAsia="Times New Roman" w:cs="Arial"/>
                <w:color w:val="000000"/>
              </w:rPr>
            </w:pPr>
            <w:r w:rsidRPr="00AC4BB8">
              <w:rPr>
                <w:rFonts w:cs="Arial"/>
              </w:rPr>
              <w:t>Build:</w:t>
            </w:r>
            <w:r w:rsidRPr="00AC4BB8">
              <w:rPr>
                <w:rFonts w:cs="Arial"/>
                <w:b/>
              </w:rPr>
              <w:t xml:space="preserve"> </w:t>
            </w:r>
            <w:r w:rsidRPr="00AC4BB8">
              <w:rPr>
                <w:rFonts w:cs="Arial"/>
              </w:rPr>
              <w:t xml:space="preserve"> Please describe: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14:paraId="23948728" w14:textId="77777777" w:rsidR="006F45EB" w:rsidRPr="00AC4BB8" w:rsidRDefault="006F45EB" w:rsidP="00B223AE">
            <w:pPr>
              <w:keepNext/>
              <w:rPr>
                <w:rFonts w:eastAsia="Times New Roman" w:cs="Arial"/>
                <w:color w:val="000000"/>
              </w:rPr>
            </w:pPr>
            <w:r w:rsidRPr="00AC4BB8">
              <w:rPr>
                <w:rFonts w:eastAsia="Times New Roman" w:cs="Arial"/>
                <w:color w:val="000000"/>
              </w:rPr>
              <w:t>Complexion:</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14:paraId="6037987E" w14:textId="77777777" w:rsidTr="00B223AE">
        <w:trPr>
          <w:trHeight w:val="397"/>
          <w:jc w:val="center"/>
        </w:trPr>
        <w:tc>
          <w:tcPr>
            <w:tcW w:w="10490" w:type="dxa"/>
            <w:gridSpan w:val="4"/>
            <w:tcMar>
              <w:top w:w="0" w:type="dxa"/>
            </w:tcMar>
            <w:vAlign w:val="center"/>
          </w:tcPr>
          <w:p w14:paraId="07DA63E9" w14:textId="77777777" w:rsidR="006F45EB" w:rsidRPr="00AC4BB8" w:rsidRDefault="006F45EB" w:rsidP="00B223AE">
            <w:pPr>
              <w:keepNext/>
              <w:rPr>
                <w:rFonts w:eastAsia="Times New Roman" w:cs="Arial"/>
                <w:color w:val="000000"/>
              </w:rPr>
            </w:pPr>
            <w:r>
              <w:rPr>
                <w:rFonts w:eastAsia="Times New Roman" w:cs="Arial"/>
                <w:color w:val="000000"/>
              </w:rPr>
              <w:t>Sexuality: (</w:t>
            </w:r>
            <w:r w:rsidRPr="00AC4BB8">
              <w:rPr>
                <w:rFonts w:eastAsia="Times New Roman" w:cs="Arial"/>
                <w:color w:val="000000"/>
              </w:rPr>
              <w:t>if known</w:t>
            </w:r>
            <w:r>
              <w:rPr>
                <w:rFonts w:eastAsia="Times New Roman" w:cs="Arial"/>
                <w:color w:val="000000"/>
              </w:rPr>
              <w:t>)</w:t>
            </w:r>
            <w:r w:rsidRPr="00AC4BB8">
              <w:rPr>
                <w:rFonts w:eastAsia="Times New Roman" w:cs="Arial"/>
                <w:color w:val="000000"/>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14:paraId="2A12224C" w14:textId="77777777" w:rsidTr="00B223AE">
        <w:trPr>
          <w:trHeight w:val="1134"/>
          <w:jc w:val="center"/>
        </w:trPr>
        <w:tc>
          <w:tcPr>
            <w:tcW w:w="10490" w:type="dxa"/>
            <w:gridSpan w:val="4"/>
            <w:tcMar>
              <w:top w:w="28" w:type="dxa"/>
            </w:tcMar>
          </w:tcPr>
          <w:p w14:paraId="4FE1F21D" w14:textId="77777777" w:rsidR="006F45EB" w:rsidRPr="00AC4BB8" w:rsidRDefault="006F45EB" w:rsidP="00B223AE">
            <w:pPr>
              <w:keepNext/>
              <w:rPr>
                <w:rFonts w:cs="Arial"/>
                <w:b/>
              </w:rPr>
            </w:pPr>
            <w:r w:rsidRPr="00AC4BB8">
              <w:rPr>
                <w:rFonts w:cs="Arial"/>
                <w:b/>
              </w:rPr>
              <w:t>Habits/Peculiarities: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bl>
    <w:p w14:paraId="14BA7655" w14:textId="77777777" w:rsidR="006F45EB" w:rsidRDefault="006F45EB" w:rsidP="006F45EB"/>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453"/>
        <w:gridCol w:w="1078"/>
        <w:gridCol w:w="1120"/>
        <w:gridCol w:w="1175"/>
        <w:gridCol w:w="1274"/>
        <w:gridCol w:w="1106"/>
        <w:gridCol w:w="1330"/>
        <w:gridCol w:w="954"/>
      </w:tblGrid>
      <w:tr w:rsidR="006F45EB" w:rsidRPr="00190F28" w14:paraId="365F897F" w14:textId="77777777" w:rsidTr="00B223AE">
        <w:trPr>
          <w:trHeight w:val="340"/>
          <w:jc w:val="center"/>
        </w:trPr>
        <w:tc>
          <w:tcPr>
            <w:tcW w:w="10490" w:type="dxa"/>
            <w:gridSpan w:val="8"/>
            <w:tcBorders>
              <w:bottom w:val="single" w:sz="4" w:space="0" w:color="0070C0"/>
            </w:tcBorders>
            <w:shd w:val="clear" w:color="auto" w:fill="0070C0"/>
            <w:tcMar>
              <w:right w:w="28" w:type="dxa"/>
            </w:tcMar>
            <w:vAlign w:val="center"/>
          </w:tcPr>
          <w:p w14:paraId="505A619C" w14:textId="77777777" w:rsidR="006F45EB" w:rsidRPr="00190F28" w:rsidRDefault="006F45EB" w:rsidP="00B223AE">
            <w:pPr>
              <w:keepNext/>
              <w:rPr>
                <w:rFonts w:eastAsia="Times New Roman" w:cs="Arial"/>
                <w:color w:val="FFFFFF"/>
              </w:rPr>
            </w:pPr>
            <w:r w:rsidRPr="00190F28">
              <w:rPr>
                <w:rFonts w:eastAsia="Times New Roman" w:cs="Arial"/>
                <w:b/>
                <w:color w:val="FFFFFF"/>
              </w:rPr>
              <w:t>WARNING</w:t>
            </w:r>
          </w:p>
        </w:tc>
      </w:tr>
      <w:tr w:rsidR="006F45EB" w:rsidRPr="00B07358" w14:paraId="77A229BC" w14:textId="77777777" w:rsidTr="00B223AE">
        <w:trPr>
          <w:trHeight w:val="340"/>
          <w:jc w:val="center"/>
        </w:trPr>
        <w:tc>
          <w:tcPr>
            <w:tcW w:w="2453" w:type="dxa"/>
            <w:tcBorders>
              <w:bottom w:val="nil"/>
              <w:right w:val="nil"/>
            </w:tcBorders>
            <w:tcMar>
              <w:top w:w="57" w:type="dxa"/>
              <w:right w:w="108" w:type="dxa"/>
            </w:tcMar>
          </w:tcPr>
          <w:p w14:paraId="0A2A8F3A" w14:textId="77777777" w:rsidR="006F45EB" w:rsidRPr="00B07358" w:rsidRDefault="006F45EB" w:rsidP="00B223AE">
            <w:pPr>
              <w:rPr>
                <w:rFonts w:cs="Arial"/>
              </w:rPr>
            </w:pPr>
            <w:r w:rsidRPr="00B07358">
              <w:rPr>
                <w:rFonts w:cs="Arial"/>
              </w:rPr>
              <w:t>Firearms</w:t>
            </w:r>
          </w:p>
        </w:tc>
        <w:tc>
          <w:tcPr>
            <w:tcW w:w="1078" w:type="dxa"/>
            <w:tcBorders>
              <w:left w:val="nil"/>
              <w:bottom w:val="nil"/>
              <w:right w:val="nil"/>
            </w:tcBorders>
            <w:tcMar>
              <w:top w:w="57" w:type="dxa"/>
              <w:left w:w="0" w:type="dxa"/>
              <w:right w:w="0" w:type="dxa"/>
            </w:tcMar>
          </w:tcPr>
          <w:p w14:paraId="1DC55F7E"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120" w:type="dxa"/>
            <w:tcBorders>
              <w:left w:val="nil"/>
              <w:bottom w:val="nil"/>
              <w:right w:val="nil"/>
            </w:tcBorders>
            <w:tcMar>
              <w:top w:w="57" w:type="dxa"/>
            </w:tcMar>
          </w:tcPr>
          <w:p w14:paraId="37ED19D3" w14:textId="77777777" w:rsidR="006F45EB" w:rsidRPr="00B07358" w:rsidRDefault="006F45EB" w:rsidP="00B223AE">
            <w:pPr>
              <w:rPr>
                <w:rFonts w:cs="Arial"/>
              </w:rPr>
            </w:pPr>
            <w:r w:rsidRPr="00B07358">
              <w:rPr>
                <w:rFonts w:cs="Arial"/>
              </w:rPr>
              <w:t>Weapons</w:t>
            </w:r>
          </w:p>
        </w:tc>
        <w:tc>
          <w:tcPr>
            <w:tcW w:w="1175" w:type="dxa"/>
            <w:tcBorders>
              <w:left w:val="nil"/>
              <w:bottom w:val="nil"/>
              <w:right w:val="nil"/>
            </w:tcBorders>
            <w:tcMar>
              <w:top w:w="57" w:type="dxa"/>
              <w:left w:w="0" w:type="dxa"/>
              <w:right w:w="0" w:type="dxa"/>
            </w:tcMar>
          </w:tcPr>
          <w:p w14:paraId="1E047E35"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274" w:type="dxa"/>
            <w:tcBorders>
              <w:left w:val="nil"/>
              <w:bottom w:val="nil"/>
              <w:right w:val="nil"/>
            </w:tcBorders>
            <w:tcMar>
              <w:top w:w="57" w:type="dxa"/>
            </w:tcMar>
          </w:tcPr>
          <w:p w14:paraId="2D6A86D4" w14:textId="77777777" w:rsidR="006F45EB" w:rsidRPr="00B07358" w:rsidRDefault="006F45EB" w:rsidP="00B223AE">
            <w:pPr>
              <w:rPr>
                <w:rFonts w:cs="Arial"/>
              </w:rPr>
            </w:pPr>
            <w:r w:rsidRPr="00B07358">
              <w:rPr>
                <w:rFonts w:cs="Arial"/>
              </w:rPr>
              <w:t>Violent</w:t>
            </w:r>
          </w:p>
        </w:tc>
        <w:tc>
          <w:tcPr>
            <w:tcW w:w="1106" w:type="dxa"/>
            <w:tcBorders>
              <w:left w:val="nil"/>
              <w:bottom w:val="nil"/>
              <w:right w:val="nil"/>
            </w:tcBorders>
            <w:tcMar>
              <w:top w:w="57" w:type="dxa"/>
              <w:left w:w="0" w:type="dxa"/>
              <w:right w:w="0" w:type="dxa"/>
            </w:tcMar>
          </w:tcPr>
          <w:p w14:paraId="6AC3491B"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330" w:type="dxa"/>
            <w:tcBorders>
              <w:left w:val="nil"/>
              <w:bottom w:val="nil"/>
              <w:right w:val="nil"/>
            </w:tcBorders>
            <w:tcMar>
              <w:top w:w="57" w:type="dxa"/>
              <w:right w:w="142" w:type="dxa"/>
            </w:tcMar>
          </w:tcPr>
          <w:p w14:paraId="60D885B2" w14:textId="77777777" w:rsidR="006F45EB" w:rsidRPr="00B07358" w:rsidRDefault="006F45EB" w:rsidP="00B223AE">
            <w:pPr>
              <w:rPr>
                <w:rFonts w:cs="Arial"/>
              </w:rPr>
            </w:pPr>
            <w:r w:rsidRPr="00B07358">
              <w:rPr>
                <w:rFonts w:cs="Arial"/>
              </w:rPr>
              <w:t xml:space="preserve">Suicidal   </w:t>
            </w:r>
          </w:p>
        </w:tc>
        <w:tc>
          <w:tcPr>
            <w:tcW w:w="954" w:type="dxa"/>
            <w:tcBorders>
              <w:left w:val="nil"/>
              <w:bottom w:val="nil"/>
            </w:tcBorders>
          </w:tcPr>
          <w:p w14:paraId="6D8DE54A"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r>
      <w:tr w:rsidR="006F45EB" w:rsidRPr="00B07358" w14:paraId="43A99365" w14:textId="77777777" w:rsidTr="00B223AE">
        <w:trPr>
          <w:trHeight w:val="340"/>
          <w:jc w:val="center"/>
        </w:trPr>
        <w:tc>
          <w:tcPr>
            <w:tcW w:w="2453" w:type="dxa"/>
            <w:tcBorders>
              <w:top w:val="nil"/>
              <w:bottom w:val="nil"/>
              <w:right w:val="nil"/>
            </w:tcBorders>
            <w:tcMar>
              <w:right w:w="108" w:type="dxa"/>
            </w:tcMar>
          </w:tcPr>
          <w:p w14:paraId="23281A31" w14:textId="77777777" w:rsidR="006F45EB" w:rsidRPr="00B07358" w:rsidRDefault="006F45EB" w:rsidP="00B223AE">
            <w:pPr>
              <w:rPr>
                <w:rFonts w:cs="Arial"/>
              </w:rPr>
            </w:pPr>
            <w:r w:rsidRPr="00B07358">
              <w:rPr>
                <w:rFonts w:cs="Arial"/>
              </w:rPr>
              <w:t>Physical health concerns</w:t>
            </w:r>
          </w:p>
        </w:tc>
        <w:tc>
          <w:tcPr>
            <w:tcW w:w="1078" w:type="dxa"/>
            <w:tcBorders>
              <w:top w:val="nil"/>
              <w:left w:val="nil"/>
              <w:bottom w:val="nil"/>
              <w:right w:val="nil"/>
            </w:tcBorders>
            <w:tcMar>
              <w:left w:w="0" w:type="dxa"/>
              <w:right w:w="0" w:type="dxa"/>
            </w:tcMar>
          </w:tcPr>
          <w:p w14:paraId="54819E3E"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14:paraId="0BA0A591" w14:textId="77777777" w:rsidR="006F45EB" w:rsidRPr="00B07358" w:rsidRDefault="006F45EB" w:rsidP="00B223AE">
            <w:pPr>
              <w:rPr>
                <w:rFonts w:cs="Arial"/>
              </w:rPr>
            </w:pPr>
            <w:r w:rsidRPr="00B07358">
              <w:rPr>
                <w:rFonts w:cs="Arial"/>
              </w:rPr>
              <w:t>Allergies</w:t>
            </w:r>
          </w:p>
        </w:tc>
        <w:tc>
          <w:tcPr>
            <w:tcW w:w="1175" w:type="dxa"/>
            <w:tcBorders>
              <w:top w:val="nil"/>
              <w:left w:val="nil"/>
              <w:bottom w:val="nil"/>
              <w:right w:val="nil"/>
            </w:tcBorders>
            <w:tcMar>
              <w:left w:w="0" w:type="dxa"/>
              <w:right w:w="0" w:type="dxa"/>
            </w:tcMar>
          </w:tcPr>
          <w:p w14:paraId="2CFC5483"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14:paraId="6742FF34" w14:textId="77777777" w:rsidR="006F45EB" w:rsidRPr="00B07358" w:rsidRDefault="006F45EB" w:rsidP="00B223AE">
            <w:pPr>
              <w:rPr>
                <w:rFonts w:cs="Arial"/>
              </w:rPr>
            </w:pPr>
            <w:r w:rsidRPr="00B07358">
              <w:rPr>
                <w:rFonts w:cs="Arial"/>
              </w:rPr>
              <w:t>Contagious</w:t>
            </w:r>
          </w:p>
        </w:tc>
        <w:tc>
          <w:tcPr>
            <w:tcW w:w="1106" w:type="dxa"/>
            <w:tcBorders>
              <w:top w:val="nil"/>
              <w:left w:val="nil"/>
              <w:bottom w:val="nil"/>
              <w:right w:val="nil"/>
            </w:tcBorders>
            <w:tcMar>
              <w:left w:w="0" w:type="dxa"/>
              <w:right w:w="0" w:type="dxa"/>
            </w:tcMar>
          </w:tcPr>
          <w:p w14:paraId="10455106"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14:paraId="4E421292" w14:textId="77777777" w:rsidR="006F45EB" w:rsidRPr="00B07358" w:rsidRDefault="006F45EB" w:rsidP="00B223AE">
            <w:pPr>
              <w:rPr>
                <w:rFonts w:cs="Arial"/>
              </w:rPr>
            </w:pPr>
            <w:r w:rsidRPr="00B07358">
              <w:rPr>
                <w:rFonts w:cs="Arial"/>
              </w:rPr>
              <w:t xml:space="preserve">Self-Harmer  </w:t>
            </w:r>
          </w:p>
        </w:tc>
        <w:tc>
          <w:tcPr>
            <w:tcW w:w="954" w:type="dxa"/>
            <w:tcBorders>
              <w:top w:val="nil"/>
              <w:left w:val="nil"/>
              <w:bottom w:val="nil"/>
            </w:tcBorders>
          </w:tcPr>
          <w:p w14:paraId="57CF3824"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r>
      <w:tr w:rsidR="006F45EB" w:rsidRPr="00B07358" w14:paraId="55AEEA3F" w14:textId="77777777" w:rsidTr="00B223AE">
        <w:trPr>
          <w:trHeight w:val="340"/>
          <w:jc w:val="center"/>
        </w:trPr>
        <w:tc>
          <w:tcPr>
            <w:tcW w:w="2453" w:type="dxa"/>
            <w:tcBorders>
              <w:top w:val="nil"/>
              <w:bottom w:val="nil"/>
              <w:right w:val="nil"/>
            </w:tcBorders>
            <w:tcMar>
              <w:right w:w="108" w:type="dxa"/>
            </w:tcMar>
          </w:tcPr>
          <w:p w14:paraId="5B886D1F" w14:textId="77777777" w:rsidR="006F45EB" w:rsidRPr="00B07358" w:rsidRDefault="006F45EB" w:rsidP="00B223AE">
            <w:pPr>
              <w:rPr>
                <w:rFonts w:cs="Arial"/>
              </w:rPr>
            </w:pPr>
            <w:r w:rsidRPr="00B07358">
              <w:rPr>
                <w:rFonts w:cs="Arial"/>
              </w:rPr>
              <w:t>Trafficking</w:t>
            </w:r>
          </w:p>
        </w:tc>
        <w:tc>
          <w:tcPr>
            <w:tcW w:w="1078" w:type="dxa"/>
            <w:tcBorders>
              <w:top w:val="nil"/>
              <w:left w:val="nil"/>
              <w:bottom w:val="nil"/>
              <w:right w:val="nil"/>
            </w:tcBorders>
            <w:tcMar>
              <w:left w:w="0" w:type="dxa"/>
              <w:right w:w="0" w:type="dxa"/>
            </w:tcMar>
          </w:tcPr>
          <w:p w14:paraId="1BCF1987"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14:paraId="73130CA8" w14:textId="77777777" w:rsidR="006F45EB" w:rsidRPr="00B07358" w:rsidRDefault="006F45EB" w:rsidP="00B223AE">
            <w:pPr>
              <w:rPr>
                <w:rFonts w:cs="Arial"/>
              </w:rPr>
            </w:pPr>
            <w:r w:rsidRPr="00B07358">
              <w:rPr>
                <w:rFonts w:cs="Arial"/>
              </w:rPr>
              <w:t>Gangs</w:t>
            </w:r>
          </w:p>
        </w:tc>
        <w:tc>
          <w:tcPr>
            <w:tcW w:w="1175" w:type="dxa"/>
            <w:tcBorders>
              <w:top w:val="nil"/>
              <w:left w:val="nil"/>
              <w:bottom w:val="nil"/>
              <w:right w:val="nil"/>
            </w:tcBorders>
            <w:tcMar>
              <w:left w:w="0" w:type="dxa"/>
              <w:right w:w="0" w:type="dxa"/>
            </w:tcMar>
          </w:tcPr>
          <w:p w14:paraId="3CD98736"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14:paraId="0024F7F7" w14:textId="77777777" w:rsidR="006F45EB" w:rsidRPr="00B07358" w:rsidRDefault="006F45EB" w:rsidP="00B223AE">
            <w:pPr>
              <w:rPr>
                <w:rFonts w:cs="Arial"/>
              </w:rPr>
            </w:pPr>
            <w:r w:rsidRPr="00B07358">
              <w:rPr>
                <w:rFonts w:cs="Arial"/>
              </w:rPr>
              <w:t>Drugs</w:t>
            </w:r>
          </w:p>
        </w:tc>
        <w:tc>
          <w:tcPr>
            <w:tcW w:w="1106" w:type="dxa"/>
            <w:tcBorders>
              <w:top w:val="nil"/>
              <w:left w:val="nil"/>
              <w:bottom w:val="nil"/>
              <w:right w:val="nil"/>
            </w:tcBorders>
            <w:tcMar>
              <w:left w:w="0" w:type="dxa"/>
              <w:right w:w="0" w:type="dxa"/>
            </w:tcMar>
          </w:tcPr>
          <w:p w14:paraId="25496DF0"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14:paraId="0D0B544D" w14:textId="77777777" w:rsidR="006F45EB" w:rsidRPr="00B07358" w:rsidRDefault="006F45EB" w:rsidP="00B223AE">
            <w:pPr>
              <w:rPr>
                <w:rFonts w:cs="Arial"/>
              </w:rPr>
            </w:pPr>
            <w:r w:rsidRPr="00B07358">
              <w:rPr>
                <w:rFonts w:cs="Arial"/>
              </w:rPr>
              <w:t xml:space="preserve">CSE  </w:t>
            </w:r>
          </w:p>
        </w:tc>
        <w:tc>
          <w:tcPr>
            <w:tcW w:w="954" w:type="dxa"/>
            <w:tcBorders>
              <w:top w:val="nil"/>
              <w:left w:val="nil"/>
              <w:bottom w:val="nil"/>
            </w:tcBorders>
          </w:tcPr>
          <w:p w14:paraId="06ADD41C"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r>
      <w:tr w:rsidR="006F45EB" w:rsidRPr="00B07358" w14:paraId="7DCCF434" w14:textId="77777777" w:rsidTr="00B223AE">
        <w:trPr>
          <w:trHeight w:val="340"/>
          <w:jc w:val="center"/>
        </w:trPr>
        <w:tc>
          <w:tcPr>
            <w:tcW w:w="2453" w:type="dxa"/>
            <w:tcBorders>
              <w:top w:val="nil"/>
              <w:right w:val="nil"/>
            </w:tcBorders>
            <w:tcMar>
              <w:right w:w="108" w:type="dxa"/>
            </w:tcMar>
          </w:tcPr>
          <w:p w14:paraId="325D55F1" w14:textId="77777777" w:rsidR="006F45EB" w:rsidRPr="00B07358" w:rsidRDefault="006F45EB" w:rsidP="00B223AE">
            <w:pPr>
              <w:rPr>
                <w:rFonts w:cs="Arial"/>
              </w:rPr>
            </w:pPr>
            <w:r w:rsidRPr="00B07358">
              <w:rPr>
                <w:rFonts w:cs="Arial"/>
              </w:rPr>
              <w:t>Radicalisation</w:t>
            </w:r>
          </w:p>
        </w:tc>
        <w:tc>
          <w:tcPr>
            <w:tcW w:w="1078" w:type="dxa"/>
            <w:tcBorders>
              <w:top w:val="nil"/>
              <w:left w:val="nil"/>
              <w:right w:val="nil"/>
            </w:tcBorders>
            <w:tcMar>
              <w:left w:w="0" w:type="dxa"/>
              <w:right w:w="0" w:type="dxa"/>
            </w:tcMar>
          </w:tcPr>
          <w:p w14:paraId="41B6DD56"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120" w:type="dxa"/>
            <w:tcBorders>
              <w:top w:val="nil"/>
              <w:left w:val="nil"/>
              <w:right w:val="nil"/>
            </w:tcBorders>
          </w:tcPr>
          <w:p w14:paraId="1F55FD77" w14:textId="77777777" w:rsidR="006F45EB" w:rsidRPr="00B07358" w:rsidRDefault="006F45EB" w:rsidP="00B223AE">
            <w:pPr>
              <w:rPr>
                <w:rFonts w:cs="Arial"/>
              </w:rPr>
            </w:pPr>
            <w:r w:rsidRPr="00B07358">
              <w:rPr>
                <w:rFonts w:cs="Arial"/>
              </w:rPr>
              <w:t>FGM</w:t>
            </w:r>
          </w:p>
        </w:tc>
        <w:tc>
          <w:tcPr>
            <w:tcW w:w="1175" w:type="dxa"/>
            <w:tcBorders>
              <w:top w:val="nil"/>
              <w:left w:val="nil"/>
              <w:right w:val="nil"/>
            </w:tcBorders>
            <w:tcMar>
              <w:left w:w="0" w:type="dxa"/>
              <w:right w:w="0" w:type="dxa"/>
            </w:tcMar>
          </w:tcPr>
          <w:p w14:paraId="40E9942C"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1274" w:type="dxa"/>
            <w:tcBorders>
              <w:top w:val="nil"/>
              <w:left w:val="nil"/>
              <w:right w:val="nil"/>
            </w:tcBorders>
          </w:tcPr>
          <w:p w14:paraId="5BE642EF" w14:textId="77777777" w:rsidR="006F45EB" w:rsidRPr="00B07358" w:rsidRDefault="006F45EB" w:rsidP="00B223AE">
            <w:pPr>
              <w:rPr>
                <w:rFonts w:cs="Arial"/>
              </w:rPr>
            </w:pPr>
            <w:r>
              <w:rPr>
                <w:rFonts w:cs="Arial"/>
              </w:rPr>
              <w:t>Criminal Exploitation</w:t>
            </w:r>
          </w:p>
        </w:tc>
        <w:tc>
          <w:tcPr>
            <w:tcW w:w="1106" w:type="dxa"/>
            <w:tcBorders>
              <w:top w:val="nil"/>
              <w:left w:val="nil"/>
              <w:right w:val="nil"/>
            </w:tcBorders>
            <w:tcMar>
              <w:left w:w="0" w:type="dxa"/>
              <w:right w:w="0" w:type="dxa"/>
            </w:tcMar>
          </w:tcPr>
          <w:p w14:paraId="2BA2BAB2" w14:textId="77777777"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sidRPr="00210B01">
              <w:rPr>
                <w:rFonts w:cs="Arial"/>
                <w:color w:val="0070C0"/>
                <w:sz w:val="24"/>
              </w:rPr>
              <w:fldChar w:fldCharType="end"/>
            </w:r>
          </w:p>
        </w:tc>
        <w:tc>
          <w:tcPr>
            <w:tcW w:w="2284" w:type="dxa"/>
            <w:gridSpan w:val="2"/>
            <w:tcBorders>
              <w:top w:val="nil"/>
              <w:left w:val="nil"/>
            </w:tcBorders>
            <w:tcMar>
              <w:right w:w="142" w:type="dxa"/>
            </w:tcMar>
          </w:tcPr>
          <w:p w14:paraId="1CE0F969" w14:textId="77777777" w:rsidR="006F45EB" w:rsidRPr="00B07358" w:rsidRDefault="006F45EB" w:rsidP="00B223AE">
            <w:pPr>
              <w:rPr>
                <w:rFonts w:cs="Arial"/>
              </w:rPr>
            </w:pPr>
            <w:r>
              <w:rPr>
                <w:rFonts w:cs="Arial"/>
              </w:rPr>
              <w:t>Other</w:t>
            </w:r>
          </w:p>
        </w:tc>
      </w:tr>
      <w:tr w:rsidR="006F45EB" w:rsidRPr="00BE505D" w14:paraId="27547A20" w14:textId="77777777" w:rsidTr="00B223AE">
        <w:trPr>
          <w:trHeight w:val="1474"/>
          <w:jc w:val="center"/>
        </w:trPr>
        <w:tc>
          <w:tcPr>
            <w:tcW w:w="10490" w:type="dxa"/>
            <w:gridSpan w:val="8"/>
            <w:tcMar>
              <w:top w:w="28" w:type="dxa"/>
            </w:tcMar>
          </w:tcPr>
          <w:p w14:paraId="3AC15E89" w14:textId="77777777" w:rsidR="006F45EB" w:rsidRPr="00BE505D" w:rsidRDefault="006F45EB" w:rsidP="00B223AE">
            <w:pPr>
              <w:rPr>
                <w:rFonts w:cs="Arial"/>
              </w:rPr>
            </w:pPr>
            <w:r w:rsidRPr="00BE505D">
              <w:rPr>
                <w:rFonts w:cs="Arial"/>
                <w:b/>
              </w:rPr>
              <w:t>Warning Notes:</w:t>
            </w:r>
            <w:r w:rsidRPr="00BE505D">
              <w:rPr>
                <w:rFonts w:cs="Arial"/>
              </w:rPr>
              <w:t xml:space="preserve">  if any of the above are ticked please give details: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r w:rsidR="006F45EB" w:rsidRPr="00BE505D" w14:paraId="4F32BE0A" w14:textId="77777777" w:rsidTr="00B223AE">
        <w:trPr>
          <w:trHeight w:val="1474"/>
          <w:jc w:val="center"/>
        </w:trPr>
        <w:tc>
          <w:tcPr>
            <w:tcW w:w="10490" w:type="dxa"/>
            <w:gridSpan w:val="8"/>
            <w:tcMar>
              <w:top w:w="28" w:type="dxa"/>
            </w:tcMar>
          </w:tcPr>
          <w:p w14:paraId="6EDDD49F" w14:textId="77777777" w:rsidR="006F45EB" w:rsidRPr="00BE505D" w:rsidRDefault="006F45EB" w:rsidP="00B223AE">
            <w:pPr>
              <w:rPr>
                <w:rFonts w:cs="Arial"/>
              </w:rPr>
            </w:pPr>
            <w:r w:rsidRPr="00BE505D">
              <w:rPr>
                <w:rFonts w:cs="Arial"/>
                <w:b/>
              </w:rPr>
              <w:t>Identifying Marks:</w:t>
            </w:r>
            <w:r w:rsidRPr="00BE505D">
              <w:rPr>
                <w:rFonts w:cs="Arial"/>
              </w:rPr>
              <w:t xml:space="preserve"> (scars/tattoos/piercings/dental/peculiarities) </w:t>
            </w:r>
            <w:r>
              <w:rPr>
                <w:rFonts w:cs="Arial"/>
              </w:rPr>
              <w:t xml:space="preserve">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bl>
    <w:p w14:paraId="68B15D39" w14:textId="77777777" w:rsidR="006F45EB" w:rsidRDefault="006F45EB" w:rsidP="006F45EB"/>
    <w:tbl>
      <w:tblPr>
        <w:tblW w:w="1048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5237"/>
        <w:gridCol w:w="5244"/>
      </w:tblGrid>
      <w:tr w:rsidR="006F45EB" w:rsidRPr="00636D12" w14:paraId="289B6F29" w14:textId="77777777" w:rsidTr="00B223AE">
        <w:trPr>
          <w:trHeight w:val="340"/>
          <w:jc w:val="center"/>
        </w:trPr>
        <w:tc>
          <w:tcPr>
            <w:tcW w:w="10481" w:type="dxa"/>
            <w:gridSpan w:val="2"/>
            <w:shd w:val="clear" w:color="000000" w:fill="0070C0"/>
            <w:vAlign w:val="center"/>
          </w:tcPr>
          <w:p w14:paraId="77523A81" w14:textId="77777777" w:rsidR="006F45EB" w:rsidRPr="00190F28" w:rsidRDefault="006F45EB" w:rsidP="00B223AE">
            <w:pPr>
              <w:rPr>
                <w:rFonts w:cs="Arial"/>
                <w:b/>
                <w:color w:val="FFFFFF"/>
              </w:rPr>
            </w:pPr>
            <w:r w:rsidRPr="00190F28">
              <w:rPr>
                <w:rFonts w:cs="Arial"/>
                <w:b/>
                <w:color w:val="FFFFFF"/>
              </w:rPr>
              <w:t>NEXT OF KIN</w:t>
            </w:r>
          </w:p>
        </w:tc>
      </w:tr>
      <w:tr w:rsidR="006F45EB" w:rsidRPr="00891BEA" w14:paraId="1B36C6E0" w14:textId="77777777" w:rsidTr="00B223AE">
        <w:trPr>
          <w:trHeight w:val="397"/>
          <w:jc w:val="center"/>
        </w:trPr>
        <w:tc>
          <w:tcPr>
            <w:tcW w:w="5238" w:type="dxa"/>
            <w:tcMar>
              <w:top w:w="0" w:type="dxa"/>
            </w:tcMar>
            <w:vAlign w:val="center"/>
          </w:tcPr>
          <w:p w14:paraId="6E043AF4" w14:textId="77777777" w:rsidR="006F45EB" w:rsidRPr="00891BEA" w:rsidRDefault="006F45EB" w:rsidP="00B223AE">
            <w:pPr>
              <w:rPr>
                <w:rFonts w:cs="Arial"/>
              </w:rPr>
            </w:pPr>
            <w:r w:rsidRPr="00891BEA">
              <w:rPr>
                <w:rFonts w:cs="Arial"/>
              </w:rPr>
              <w:t xml:space="preserve">Title: (Mr/Mrs/Miss/etc.)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14:paraId="33569249" w14:textId="77777777" w:rsidR="006F45EB" w:rsidRPr="00891BEA" w:rsidRDefault="006F45EB" w:rsidP="00B223AE">
            <w:pPr>
              <w:rPr>
                <w:rFonts w:cs="Arial"/>
              </w:rPr>
            </w:pPr>
            <w:r w:rsidRPr="00891BEA">
              <w:rPr>
                <w:rFonts w:cs="Arial"/>
              </w:rPr>
              <w:t xml:space="preserve">POSTCODE: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14:paraId="3A52DCE6" w14:textId="77777777" w:rsidTr="00B223AE">
        <w:trPr>
          <w:trHeight w:val="397"/>
          <w:jc w:val="center"/>
        </w:trPr>
        <w:tc>
          <w:tcPr>
            <w:tcW w:w="5238" w:type="dxa"/>
            <w:tcMar>
              <w:top w:w="0" w:type="dxa"/>
            </w:tcMar>
            <w:vAlign w:val="center"/>
          </w:tcPr>
          <w:p w14:paraId="1F783660" w14:textId="77777777" w:rsidR="006F45EB" w:rsidRPr="00891BEA" w:rsidRDefault="006F45EB" w:rsidP="00B223AE">
            <w:pPr>
              <w:rPr>
                <w:rFonts w:cs="Arial"/>
              </w:rPr>
            </w:pPr>
            <w:r w:rsidRPr="00891BEA">
              <w:rPr>
                <w:rFonts w:cs="Arial"/>
              </w:rPr>
              <w:t xml:space="preserve">Surname: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14:paraId="61CAC0C9" w14:textId="77777777" w:rsidR="006F45EB" w:rsidRPr="00891BEA" w:rsidRDefault="006F45EB" w:rsidP="00B223AE">
            <w:pPr>
              <w:rPr>
                <w:rFonts w:cs="Arial"/>
              </w:rPr>
            </w:pPr>
            <w:r w:rsidRPr="00891BEA">
              <w:rPr>
                <w:rFonts w:cs="Arial"/>
              </w:rPr>
              <w:t xml:space="preserve">Home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14:paraId="79ED696D" w14:textId="77777777" w:rsidTr="00B223AE">
        <w:trPr>
          <w:trHeight w:val="397"/>
          <w:jc w:val="center"/>
        </w:trPr>
        <w:tc>
          <w:tcPr>
            <w:tcW w:w="5238" w:type="dxa"/>
            <w:tcMar>
              <w:top w:w="0" w:type="dxa"/>
            </w:tcMar>
            <w:vAlign w:val="center"/>
          </w:tcPr>
          <w:p w14:paraId="17F14364" w14:textId="77777777" w:rsidR="006F45EB" w:rsidRPr="00891BEA" w:rsidRDefault="006F45EB" w:rsidP="00B223AE">
            <w:pPr>
              <w:rPr>
                <w:rFonts w:cs="Arial"/>
              </w:rPr>
            </w:pPr>
            <w:r w:rsidRPr="00891BEA">
              <w:rPr>
                <w:rFonts w:cs="Arial"/>
              </w:rPr>
              <w:t xml:space="preserve">Forename(s):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14:paraId="1DB31305" w14:textId="77777777" w:rsidR="006F45EB" w:rsidRPr="00891BEA" w:rsidRDefault="006F45EB" w:rsidP="00B223AE">
            <w:pPr>
              <w:rPr>
                <w:rFonts w:cs="Arial"/>
              </w:rPr>
            </w:pPr>
            <w:r w:rsidRPr="00891BEA">
              <w:rPr>
                <w:rFonts w:cs="Arial"/>
              </w:rPr>
              <w:t xml:space="preserve">Work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14:paraId="3062E006" w14:textId="77777777" w:rsidTr="00B223AE">
        <w:trPr>
          <w:trHeight w:val="397"/>
          <w:jc w:val="center"/>
        </w:trPr>
        <w:tc>
          <w:tcPr>
            <w:tcW w:w="5238" w:type="dxa"/>
            <w:tcMar>
              <w:top w:w="0" w:type="dxa"/>
            </w:tcMar>
            <w:vAlign w:val="center"/>
          </w:tcPr>
          <w:p w14:paraId="23F266CC" w14:textId="77777777" w:rsidR="006F45EB" w:rsidRPr="00891BEA" w:rsidRDefault="006F45EB" w:rsidP="00B223AE">
            <w:pPr>
              <w:rPr>
                <w:rFonts w:cs="Arial"/>
              </w:rPr>
            </w:pPr>
            <w:r w:rsidRPr="00891BEA">
              <w:rPr>
                <w:rFonts w:cs="Arial"/>
              </w:rPr>
              <w:t xml:space="preserve">Premises: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14:paraId="255E5EAD" w14:textId="77777777" w:rsidR="006F45EB" w:rsidRPr="00891BEA" w:rsidRDefault="006F45EB" w:rsidP="00B223AE">
            <w:pPr>
              <w:rPr>
                <w:rFonts w:cs="Arial"/>
              </w:rPr>
            </w:pPr>
            <w:r w:rsidRPr="00891BEA">
              <w:rPr>
                <w:rFonts w:cs="Arial"/>
              </w:rPr>
              <w:t xml:space="preserve">Mobile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14:paraId="38B468C5" w14:textId="77777777" w:rsidTr="00B223AE">
        <w:trPr>
          <w:trHeight w:val="397"/>
          <w:jc w:val="center"/>
        </w:trPr>
        <w:tc>
          <w:tcPr>
            <w:tcW w:w="5235" w:type="dxa"/>
            <w:tcMar>
              <w:top w:w="0" w:type="dxa"/>
            </w:tcMar>
            <w:vAlign w:val="center"/>
          </w:tcPr>
          <w:p w14:paraId="5C392377" w14:textId="77777777" w:rsidR="006F45EB" w:rsidRPr="00891BEA" w:rsidRDefault="006F45EB" w:rsidP="00B223AE">
            <w:pPr>
              <w:rPr>
                <w:rFonts w:cs="Arial"/>
              </w:rPr>
            </w:pPr>
            <w:r w:rsidRPr="00891BEA">
              <w:rPr>
                <w:rFonts w:cs="Arial"/>
              </w:rPr>
              <w:t xml:space="preserve">Street: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val="restart"/>
            <w:tcMar>
              <w:top w:w="0" w:type="dxa"/>
            </w:tcMar>
          </w:tcPr>
          <w:p w14:paraId="17126B8B" w14:textId="77777777" w:rsidR="006F45EB" w:rsidRPr="00891BEA" w:rsidRDefault="006F45EB" w:rsidP="00B223AE">
            <w:pPr>
              <w:spacing w:before="40"/>
              <w:rPr>
                <w:rFonts w:cs="Arial"/>
              </w:rPr>
            </w:pPr>
            <w:r w:rsidRPr="00891BEA">
              <w:rPr>
                <w:rFonts w:cs="Arial"/>
              </w:rPr>
              <w:t xml:space="preserve">Relationship to missing person: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14:paraId="3C884B68" w14:textId="77777777" w:rsidTr="00B223AE">
        <w:trPr>
          <w:trHeight w:val="397"/>
          <w:jc w:val="center"/>
        </w:trPr>
        <w:tc>
          <w:tcPr>
            <w:tcW w:w="5235" w:type="dxa"/>
            <w:tcMar>
              <w:top w:w="0" w:type="dxa"/>
            </w:tcMar>
            <w:vAlign w:val="center"/>
          </w:tcPr>
          <w:p w14:paraId="7C242D06" w14:textId="77777777" w:rsidR="006F45EB" w:rsidRPr="00891BEA" w:rsidRDefault="006F45EB" w:rsidP="00B223AE">
            <w:pPr>
              <w:rPr>
                <w:rFonts w:cs="Arial"/>
              </w:rPr>
            </w:pPr>
            <w:r w:rsidRPr="00891BEA">
              <w:rPr>
                <w:rFonts w:cs="Arial"/>
              </w:rPr>
              <w:lastRenderedPageBreak/>
              <w:t xml:space="preserve">District: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tcMar>
              <w:top w:w="0" w:type="dxa"/>
            </w:tcMar>
            <w:vAlign w:val="center"/>
          </w:tcPr>
          <w:p w14:paraId="12E028C2" w14:textId="77777777" w:rsidR="006F45EB" w:rsidRPr="00891BEA" w:rsidRDefault="006F45EB" w:rsidP="00B223AE">
            <w:pPr>
              <w:rPr>
                <w:rFonts w:cs="Arial"/>
              </w:rPr>
            </w:pPr>
          </w:p>
        </w:tc>
      </w:tr>
      <w:tr w:rsidR="006F45EB" w:rsidRPr="00891BEA" w14:paraId="41B6BA79" w14:textId="77777777" w:rsidTr="00B223AE">
        <w:trPr>
          <w:trHeight w:val="397"/>
          <w:jc w:val="center"/>
        </w:trPr>
        <w:tc>
          <w:tcPr>
            <w:tcW w:w="5235" w:type="dxa"/>
            <w:tcMar>
              <w:top w:w="0" w:type="dxa"/>
            </w:tcMar>
            <w:vAlign w:val="center"/>
          </w:tcPr>
          <w:p w14:paraId="53C19FB5" w14:textId="77777777" w:rsidR="006F45EB" w:rsidRPr="00891BEA" w:rsidRDefault="006F45EB" w:rsidP="00B223AE">
            <w:pPr>
              <w:rPr>
                <w:rFonts w:cs="Arial"/>
              </w:rPr>
            </w:pPr>
            <w:r w:rsidRPr="00891BEA">
              <w:rPr>
                <w:rFonts w:cs="Arial"/>
              </w:rPr>
              <w:t xml:space="preserve">Town: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14:paraId="4618D52B" w14:textId="77777777" w:rsidR="006F45EB" w:rsidRPr="00891BEA" w:rsidRDefault="006F45EB" w:rsidP="00B223AE">
            <w:pPr>
              <w:rPr>
                <w:rFonts w:cs="Arial"/>
              </w:rPr>
            </w:pPr>
          </w:p>
        </w:tc>
      </w:tr>
      <w:tr w:rsidR="006F45EB" w:rsidRPr="00891BEA" w14:paraId="6B7B5FD2" w14:textId="77777777" w:rsidTr="00B223AE">
        <w:trPr>
          <w:trHeight w:val="397"/>
          <w:jc w:val="center"/>
        </w:trPr>
        <w:tc>
          <w:tcPr>
            <w:tcW w:w="5235" w:type="dxa"/>
            <w:tcMar>
              <w:top w:w="0" w:type="dxa"/>
            </w:tcMar>
            <w:vAlign w:val="center"/>
          </w:tcPr>
          <w:p w14:paraId="1A1C845C" w14:textId="77777777" w:rsidR="006F45EB" w:rsidRPr="00891BEA" w:rsidRDefault="006F45EB" w:rsidP="00B223AE">
            <w:pPr>
              <w:rPr>
                <w:rFonts w:cs="Arial"/>
              </w:rPr>
            </w:pPr>
            <w:r>
              <w:rPr>
                <w:rFonts w:cs="Arial"/>
              </w:rPr>
              <w:t xml:space="preserve">County: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14:paraId="530E6D13" w14:textId="77777777" w:rsidR="006F45EB" w:rsidRPr="00891BEA" w:rsidRDefault="006F45EB" w:rsidP="00B223AE">
            <w:pPr>
              <w:rPr>
                <w:rFonts w:cs="Arial"/>
              </w:rPr>
            </w:pPr>
          </w:p>
        </w:tc>
      </w:tr>
    </w:tbl>
    <w:p w14:paraId="7717E708" w14:textId="77777777" w:rsidR="006F45EB" w:rsidRDefault="006F45EB" w:rsidP="006F45EB"/>
    <w:p w14:paraId="6B0725E6" w14:textId="77777777" w:rsidR="006F45EB" w:rsidRPr="009024BB" w:rsidRDefault="006F45EB" w:rsidP="006F45EB"/>
    <w:p w14:paraId="0C45DC79" w14:textId="77777777" w:rsidR="006F45EB" w:rsidRPr="009024BB" w:rsidRDefault="006F45EB" w:rsidP="006F45EB"/>
    <w:p w14:paraId="6F27C16E" w14:textId="77777777" w:rsidR="006F45EB" w:rsidRPr="009024BB" w:rsidRDefault="006F45EB" w:rsidP="006F45EB"/>
    <w:p w14:paraId="633490FF" w14:textId="77777777" w:rsidR="006F45EB" w:rsidRPr="009024BB" w:rsidRDefault="006F45EB" w:rsidP="006F45EB"/>
    <w:p w14:paraId="72AB602C" w14:textId="77777777" w:rsidR="006F45EB" w:rsidRPr="009024BB" w:rsidRDefault="006F45EB" w:rsidP="006F45EB"/>
    <w:p w14:paraId="33957A83" w14:textId="77777777" w:rsidR="006F45EB" w:rsidRPr="009024BB" w:rsidRDefault="006F45EB" w:rsidP="006F45EB"/>
    <w:p w14:paraId="0889B741" w14:textId="77777777" w:rsidR="006F45EB" w:rsidRDefault="006F45EB" w:rsidP="006F45EB"/>
    <w:p w14:paraId="2647ECEA" w14:textId="77777777" w:rsidR="006F45EB" w:rsidRPr="009024BB" w:rsidRDefault="006F45EB" w:rsidP="006F45EB">
      <w:pPr>
        <w:tabs>
          <w:tab w:val="left" w:pos="971"/>
          <w:tab w:val="left" w:pos="1674"/>
        </w:tabs>
      </w:pPr>
      <w:r>
        <w:tab/>
      </w:r>
      <w: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738"/>
        <w:gridCol w:w="304"/>
        <w:gridCol w:w="492"/>
        <w:gridCol w:w="492"/>
        <w:gridCol w:w="492"/>
        <w:gridCol w:w="458"/>
        <w:gridCol w:w="52"/>
        <w:gridCol w:w="188"/>
        <w:gridCol w:w="22"/>
        <w:gridCol w:w="173"/>
        <w:gridCol w:w="93"/>
        <w:gridCol w:w="492"/>
        <w:gridCol w:w="305"/>
        <w:gridCol w:w="187"/>
        <w:gridCol w:w="246"/>
        <w:gridCol w:w="236"/>
        <w:gridCol w:w="12"/>
        <w:gridCol w:w="1470"/>
        <w:gridCol w:w="236"/>
        <w:gridCol w:w="25"/>
        <w:gridCol w:w="3237"/>
        <w:gridCol w:w="303"/>
      </w:tblGrid>
      <w:tr w:rsidR="006F45EB" w:rsidRPr="00190F28" w14:paraId="52C972BB" w14:textId="77777777" w:rsidTr="00B223AE">
        <w:trPr>
          <w:trHeight w:val="340"/>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000000" w:fill="0070C0"/>
            <w:vAlign w:val="center"/>
          </w:tcPr>
          <w:p w14:paraId="30589E9B" w14:textId="77777777" w:rsidR="006F45EB" w:rsidRPr="00190F28" w:rsidRDefault="006F45EB" w:rsidP="00B223AE">
            <w:pPr>
              <w:keepNext/>
              <w:rPr>
                <w:rFonts w:cs="Arial"/>
                <w:b/>
                <w:color w:val="FFFFFF"/>
              </w:rPr>
            </w:pPr>
            <w:r w:rsidRPr="00190F28">
              <w:rPr>
                <w:rFonts w:cs="Arial"/>
                <w:b/>
                <w:color w:val="FFFFFF"/>
              </w:rPr>
              <w:t>ADDITIONAL INFORMATION</w:t>
            </w:r>
          </w:p>
        </w:tc>
      </w:tr>
      <w:tr w:rsidR="006F45EB" w:rsidRPr="007D6C86" w14:paraId="73190D22" w14:textId="77777777" w:rsidTr="00B223AE">
        <w:trPr>
          <w:trHeight w:val="340"/>
          <w:jc w:val="center"/>
        </w:trPr>
        <w:tc>
          <w:tcPr>
            <w:tcW w:w="3213" w:type="dxa"/>
            <w:gridSpan w:val="7"/>
            <w:tcBorders>
              <w:top w:val="single" w:sz="4" w:space="0" w:color="0070C0"/>
              <w:left w:val="single" w:sz="4" w:space="0" w:color="0070C0"/>
              <w:bottom w:val="nil"/>
              <w:right w:val="nil"/>
            </w:tcBorders>
            <w:tcMar>
              <w:top w:w="0" w:type="dxa"/>
              <w:left w:w="108" w:type="dxa"/>
              <w:right w:w="0" w:type="dxa"/>
            </w:tcMar>
            <w:vAlign w:val="bottom"/>
          </w:tcPr>
          <w:p w14:paraId="15434248" w14:textId="77777777" w:rsidR="006F45EB" w:rsidRPr="007D6C86" w:rsidRDefault="006F45EB" w:rsidP="00B223AE">
            <w:pPr>
              <w:keepNext/>
              <w:rPr>
                <w:rFonts w:cs="Arial"/>
              </w:rPr>
            </w:pPr>
            <w:r w:rsidRPr="007D6C86">
              <w:rPr>
                <w:rFonts w:cs="Arial"/>
              </w:rPr>
              <w:t xml:space="preserve"> Bank Card Details: (If Known)</w:t>
            </w:r>
          </w:p>
        </w:tc>
        <w:tc>
          <w:tcPr>
            <w:tcW w:w="240" w:type="dxa"/>
            <w:gridSpan w:val="2"/>
            <w:tcBorders>
              <w:top w:val="single" w:sz="4" w:space="0" w:color="0070C0"/>
              <w:left w:val="nil"/>
              <w:bottom w:val="nil"/>
              <w:right w:val="nil"/>
            </w:tcBorders>
            <w:vAlign w:val="bottom"/>
          </w:tcPr>
          <w:p w14:paraId="50528F89" w14:textId="77777777" w:rsidR="006F45EB" w:rsidRPr="007D6C86" w:rsidRDefault="006F45EB" w:rsidP="00B223AE">
            <w:pPr>
              <w:keepNext/>
              <w:rPr>
                <w:rFonts w:cs="Arial"/>
              </w:rPr>
            </w:pPr>
          </w:p>
        </w:tc>
        <w:tc>
          <w:tcPr>
            <w:tcW w:w="3236" w:type="dxa"/>
            <w:gridSpan w:val="10"/>
            <w:tcBorders>
              <w:top w:val="single" w:sz="4" w:space="0" w:color="0070C0"/>
              <w:left w:val="nil"/>
              <w:bottom w:val="nil"/>
              <w:right w:val="nil"/>
            </w:tcBorders>
            <w:tcMar>
              <w:top w:w="57" w:type="dxa"/>
              <w:left w:w="0" w:type="dxa"/>
            </w:tcMar>
            <w:vAlign w:val="bottom"/>
          </w:tcPr>
          <w:p w14:paraId="0A594A46" w14:textId="77777777" w:rsidR="006F45EB" w:rsidRPr="007D6C86" w:rsidRDefault="006F45EB" w:rsidP="00B223AE">
            <w:pPr>
              <w:rPr>
                <w:rFonts w:cs="Arial"/>
              </w:rPr>
            </w:pPr>
            <w:r w:rsidRPr="007D6C86">
              <w:rPr>
                <w:rFonts w:cs="Arial"/>
              </w:rPr>
              <w:t>Card Provider:</w:t>
            </w:r>
          </w:p>
        </w:tc>
        <w:tc>
          <w:tcPr>
            <w:tcW w:w="236" w:type="dxa"/>
            <w:tcBorders>
              <w:top w:val="single" w:sz="4" w:space="0" w:color="0070C0"/>
              <w:left w:val="nil"/>
              <w:bottom w:val="nil"/>
              <w:right w:val="nil"/>
            </w:tcBorders>
            <w:vAlign w:val="bottom"/>
          </w:tcPr>
          <w:p w14:paraId="1E830831" w14:textId="77777777" w:rsidR="006F45EB" w:rsidRPr="007D6C86" w:rsidRDefault="006F45EB" w:rsidP="00B223AE">
            <w:pPr>
              <w:keepNext/>
              <w:rPr>
                <w:rFonts w:cs="Arial"/>
              </w:rPr>
            </w:pPr>
          </w:p>
        </w:tc>
        <w:tc>
          <w:tcPr>
            <w:tcW w:w="3262" w:type="dxa"/>
            <w:gridSpan w:val="2"/>
            <w:tcBorders>
              <w:top w:val="single" w:sz="4" w:space="0" w:color="0070C0"/>
              <w:left w:val="nil"/>
              <w:bottom w:val="nil"/>
              <w:right w:val="nil"/>
            </w:tcBorders>
            <w:tcMar>
              <w:top w:w="57" w:type="dxa"/>
              <w:left w:w="0" w:type="dxa"/>
            </w:tcMar>
            <w:vAlign w:val="bottom"/>
          </w:tcPr>
          <w:p w14:paraId="23DE1273" w14:textId="77777777" w:rsidR="006F45EB" w:rsidRPr="007D6C86" w:rsidRDefault="006F45EB" w:rsidP="00B223AE">
            <w:pPr>
              <w:keepNext/>
              <w:rPr>
                <w:rFonts w:cs="Arial"/>
              </w:rPr>
            </w:pPr>
            <w:r w:rsidRPr="007D6C86">
              <w:rPr>
                <w:rFonts w:cs="Arial"/>
              </w:rPr>
              <w:t>Card Type:</w:t>
            </w:r>
          </w:p>
        </w:tc>
        <w:tc>
          <w:tcPr>
            <w:tcW w:w="303" w:type="dxa"/>
            <w:tcBorders>
              <w:top w:val="single" w:sz="4" w:space="0" w:color="0070C0"/>
              <w:left w:val="nil"/>
              <w:bottom w:val="nil"/>
              <w:right w:val="single" w:sz="4" w:space="0" w:color="0070C0"/>
            </w:tcBorders>
            <w:vAlign w:val="bottom"/>
          </w:tcPr>
          <w:p w14:paraId="197686AB" w14:textId="77777777" w:rsidR="006F45EB" w:rsidRPr="007D6C86" w:rsidRDefault="006F45EB" w:rsidP="00B223AE">
            <w:pPr>
              <w:keepNext/>
              <w:rPr>
                <w:rFonts w:cs="Arial"/>
              </w:rPr>
            </w:pPr>
          </w:p>
        </w:tc>
      </w:tr>
      <w:tr w:rsidR="006F45EB" w:rsidRPr="007D6C86" w14:paraId="27311A84" w14:textId="77777777" w:rsidTr="00B223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14:paraId="2319C857" w14:textId="77777777" w:rsidR="006F45EB" w:rsidRPr="007D6C86" w:rsidRDefault="006F45EB" w:rsidP="00B223AE">
            <w:pPr>
              <w:keepNext/>
              <w:rPr>
                <w:rFonts w:cs="Arial"/>
              </w:rPr>
            </w:pPr>
          </w:p>
        </w:tc>
        <w:tc>
          <w:tcPr>
            <w:tcW w:w="2976" w:type="dxa"/>
            <w:gridSpan w:val="6"/>
            <w:tcBorders>
              <w:top w:val="nil"/>
              <w:left w:val="nil"/>
              <w:bottom w:val="dotted" w:sz="4" w:space="0" w:color="0070C0"/>
              <w:right w:val="nil"/>
            </w:tcBorders>
            <w:tcMar>
              <w:left w:w="0" w:type="dxa"/>
            </w:tcMar>
            <w:vAlign w:val="bottom"/>
          </w:tcPr>
          <w:p w14:paraId="2F27762B" w14:textId="77777777" w:rsidR="006F45EB" w:rsidRPr="007D6C86" w:rsidRDefault="006F45EB" w:rsidP="00B223AE">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40" w:type="dxa"/>
            <w:gridSpan w:val="2"/>
            <w:tcBorders>
              <w:top w:val="nil"/>
              <w:left w:val="nil"/>
              <w:bottom w:val="nil"/>
              <w:right w:val="nil"/>
            </w:tcBorders>
            <w:vAlign w:val="bottom"/>
          </w:tcPr>
          <w:p w14:paraId="17ED0AD1" w14:textId="77777777" w:rsidR="006F45EB" w:rsidRPr="007D6C86" w:rsidRDefault="006F45EB" w:rsidP="00B223AE">
            <w:pPr>
              <w:keepNext/>
              <w:rPr>
                <w:rFonts w:cs="Arial"/>
              </w:rPr>
            </w:pPr>
          </w:p>
        </w:tc>
        <w:tc>
          <w:tcPr>
            <w:tcW w:w="3236" w:type="dxa"/>
            <w:gridSpan w:val="10"/>
            <w:tcBorders>
              <w:top w:val="nil"/>
              <w:left w:val="nil"/>
              <w:bottom w:val="dotted" w:sz="4" w:space="0" w:color="0070C0"/>
              <w:right w:val="nil"/>
            </w:tcBorders>
            <w:tcMar>
              <w:top w:w="57" w:type="dxa"/>
              <w:left w:w="0" w:type="dxa"/>
            </w:tcMar>
            <w:vAlign w:val="bottom"/>
          </w:tcPr>
          <w:p w14:paraId="7BC4BA6E" w14:textId="77777777"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14:paraId="45310B3E" w14:textId="77777777" w:rsidR="006F45EB" w:rsidRPr="007D6C86" w:rsidRDefault="006F45EB" w:rsidP="00B223AE">
            <w:pPr>
              <w:keepNext/>
              <w:rPr>
                <w:rFonts w:cs="Arial"/>
              </w:rPr>
            </w:pPr>
          </w:p>
        </w:tc>
        <w:tc>
          <w:tcPr>
            <w:tcW w:w="3262" w:type="dxa"/>
            <w:gridSpan w:val="2"/>
            <w:tcBorders>
              <w:top w:val="nil"/>
              <w:left w:val="nil"/>
              <w:bottom w:val="dotted" w:sz="4" w:space="0" w:color="0070C0"/>
              <w:right w:val="nil"/>
            </w:tcBorders>
            <w:tcMar>
              <w:top w:w="57" w:type="dxa"/>
              <w:left w:w="0" w:type="dxa"/>
            </w:tcMar>
            <w:vAlign w:val="bottom"/>
          </w:tcPr>
          <w:p w14:paraId="058917FA" w14:textId="77777777"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14:paraId="77698C1D" w14:textId="77777777" w:rsidR="006F45EB" w:rsidRPr="007D6C86" w:rsidRDefault="006F45EB" w:rsidP="00B223AE">
            <w:pPr>
              <w:keepNext/>
              <w:rPr>
                <w:rFonts w:cs="Arial"/>
              </w:rPr>
            </w:pPr>
          </w:p>
        </w:tc>
      </w:tr>
      <w:tr w:rsidR="006F45EB" w:rsidRPr="007D6C86" w14:paraId="28EBF218" w14:textId="77777777" w:rsidTr="00B223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14:paraId="21D2F5AC" w14:textId="77777777" w:rsidR="006F45EB" w:rsidRPr="007D6C86" w:rsidRDefault="006F45EB" w:rsidP="00B223AE">
            <w:pPr>
              <w:keepNext/>
              <w:rPr>
                <w:rFonts w:cs="Arial"/>
              </w:rPr>
            </w:pPr>
          </w:p>
        </w:tc>
        <w:tc>
          <w:tcPr>
            <w:tcW w:w="4301" w:type="dxa"/>
            <w:gridSpan w:val="13"/>
            <w:tcBorders>
              <w:top w:val="nil"/>
              <w:left w:val="nil"/>
              <w:bottom w:val="nil"/>
              <w:right w:val="nil"/>
            </w:tcBorders>
            <w:tcMar>
              <w:left w:w="0" w:type="dxa"/>
            </w:tcMar>
            <w:vAlign w:val="bottom"/>
          </w:tcPr>
          <w:p w14:paraId="35279868" w14:textId="77777777" w:rsidR="006F45EB" w:rsidRPr="007D6C86" w:rsidRDefault="006F45EB" w:rsidP="00B223AE">
            <w:pPr>
              <w:keepNext/>
              <w:rPr>
                <w:rFonts w:cs="Arial"/>
              </w:rPr>
            </w:pPr>
            <w:r w:rsidRPr="007D6C86">
              <w:rPr>
                <w:rFonts w:cs="Arial"/>
              </w:rPr>
              <w:t xml:space="preserve">Name on Card/Current location: (if known)  </w:t>
            </w:r>
          </w:p>
        </w:tc>
        <w:tc>
          <w:tcPr>
            <w:tcW w:w="5649" w:type="dxa"/>
            <w:gridSpan w:val="8"/>
            <w:tcBorders>
              <w:top w:val="nil"/>
              <w:left w:val="nil"/>
              <w:bottom w:val="dotted" w:sz="4" w:space="0" w:color="0070C0"/>
              <w:right w:val="nil"/>
            </w:tcBorders>
            <w:tcMar>
              <w:left w:w="0" w:type="dxa"/>
            </w:tcMar>
            <w:vAlign w:val="bottom"/>
          </w:tcPr>
          <w:p w14:paraId="4B0EAE37" w14:textId="77777777"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14:paraId="0D3E450E" w14:textId="77777777" w:rsidR="006F45EB" w:rsidRPr="007D6C86" w:rsidRDefault="006F45EB" w:rsidP="00B223AE">
            <w:pPr>
              <w:keepNext/>
              <w:rPr>
                <w:rFonts w:cs="Arial"/>
              </w:rPr>
            </w:pPr>
          </w:p>
        </w:tc>
      </w:tr>
      <w:tr w:rsidR="006F45EB" w:rsidRPr="007D6C86" w14:paraId="6A32A5D5" w14:textId="77777777" w:rsidTr="00B223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14:paraId="7EB34B8C" w14:textId="77777777" w:rsidR="006F45EB" w:rsidRPr="007D6C86" w:rsidRDefault="006F45EB" w:rsidP="00B223AE">
            <w:pPr>
              <w:keepNext/>
              <w:rPr>
                <w:rFonts w:cs="Arial"/>
              </w:rPr>
            </w:pPr>
          </w:p>
        </w:tc>
        <w:tc>
          <w:tcPr>
            <w:tcW w:w="738" w:type="dxa"/>
            <w:tcBorders>
              <w:top w:val="nil"/>
              <w:left w:val="nil"/>
              <w:bottom w:val="nil"/>
              <w:right w:val="nil"/>
            </w:tcBorders>
            <w:tcMar>
              <w:left w:w="0" w:type="dxa"/>
            </w:tcMar>
            <w:vAlign w:val="bottom"/>
          </w:tcPr>
          <w:p w14:paraId="3F6628FA" w14:textId="77777777" w:rsidR="006F45EB" w:rsidRPr="007D6C86" w:rsidRDefault="006F45EB" w:rsidP="00B223AE">
            <w:pPr>
              <w:keepNext/>
              <w:rPr>
                <w:rFonts w:cs="Arial"/>
              </w:rPr>
            </w:pPr>
            <w:r w:rsidRPr="007D6C86">
              <w:rPr>
                <w:rFonts w:cs="Arial"/>
              </w:rPr>
              <w:t>Cash:</w:t>
            </w:r>
          </w:p>
        </w:tc>
        <w:tc>
          <w:tcPr>
            <w:tcW w:w="2673" w:type="dxa"/>
            <w:gridSpan w:val="9"/>
            <w:tcBorders>
              <w:top w:val="nil"/>
              <w:left w:val="nil"/>
              <w:bottom w:val="dotted" w:sz="4" w:space="0" w:color="0070C0"/>
              <w:right w:val="nil"/>
            </w:tcBorders>
            <w:tcMar>
              <w:left w:w="0" w:type="dxa"/>
            </w:tcMar>
            <w:vAlign w:val="bottom"/>
          </w:tcPr>
          <w:p w14:paraId="4D3EE70C" w14:textId="77777777"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6539" w:type="dxa"/>
            <w:gridSpan w:val="11"/>
            <w:tcBorders>
              <w:top w:val="nil"/>
              <w:left w:val="nil"/>
              <w:bottom w:val="nil"/>
              <w:right w:val="nil"/>
            </w:tcBorders>
            <w:vAlign w:val="bottom"/>
          </w:tcPr>
          <w:p w14:paraId="0132843D" w14:textId="77777777" w:rsidR="006F45EB" w:rsidRPr="007D6C86" w:rsidRDefault="006F45EB" w:rsidP="00B223AE">
            <w:pPr>
              <w:keepNext/>
              <w:rPr>
                <w:rFonts w:cs="Arial"/>
              </w:rPr>
            </w:pPr>
          </w:p>
        </w:tc>
        <w:tc>
          <w:tcPr>
            <w:tcW w:w="303" w:type="dxa"/>
            <w:tcBorders>
              <w:top w:val="nil"/>
              <w:left w:val="nil"/>
              <w:bottom w:val="nil"/>
              <w:right w:val="single" w:sz="4" w:space="0" w:color="0070C0"/>
            </w:tcBorders>
            <w:vAlign w:val="bottom"/>
          </w:tcPr>
          <w:p w14:paraId="0A07D994" w14:textId="77777777" w:rsidR="006F45EB" w:rsidRPr="007D6C86" w:rsidRDefault="006F45EB" w:rsidP="00B223AE">
            <w:pPr>
              <w:keepNext/>
              <w:rPr>
                <w:rFonts w:cs="Arial"/>
              </w:rPr>
            </w:pPr>
          </w:p>
        </w:tc>
      </w:tr>
      <w:tr w:rsidR="006F45EB" w:rsidRPr="00ED2BBA" w14:paraId="71968C8E" w14:textId="77777777" w:rsidTr="00B223AE">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14:paraId="3410C205" w14:textId="77777777" w:rsidR="006F45EB" w:rsidRPr="00ED2BBA" w:rsidRDefault="006F45EB" w:rsidP="00B223AE">
            <w:pPr>
              <w:keepNext/>
              <w:rPr>
                <w:rFonts w:cs="Arial"/>
              </w:rPr>
            </w:pPr>
          </w:p>
        </w:tc>
        <w:tc>
          <w:tcPr>
            <w:tcW w:w="303" w:type="dxa"/>
            <w:tcBorders>
              <w:top w:val="nil"/>
              <w:left w:val="nil"/>
              <w:bottom w:val="single" w:sz="4" w:space="0" w:color="0070C0"/>
              <w:right w:val="single" w:sz="4" w:space="0" w:color="0070C0"/>
            </w:tcBorders>
            <w:tcMar>
              <w:top w:w="28" w:type="dxa"/>
            </w:tcMar>
          </w:tcPr>
          <w:p w14:paraId="01F00FB0" w14:textId="77777777" w:rsidR="006F45EB" w:rsidRPr="00ED2BBA" w:rsidRDefault="006F45EB" w:rsidP="00B223AE">
            <w:pPr>
              <w:keepNext/>
              <w:rPr>
                <w:rFonts w:cs="Arial"/>
              </w:rPr>
            </w:pPr>
          </w:p>
        </w:tc>
      </w:tr>
      <w:tr w:rsidR="006F45EB" w:rsidRPr="00660E66" w14:paraId="53E45A36" w14:textId="77777777" w:rsidTr="00B223AE">
        <w:trPr>
          <w:trHeight w:val="851"/>
          <w:jc w:val="center"/>
        </w:trPr>
        <w:tc>
          <w:tcPr>
            <w:tcW w:w="10490" w:type="dxa"/>
            <w:gridSpan w:val="23"/>
            <w:tcBorders>
              <w:top w:val="single" w:sz="4" w:space="0" w:color="0070C0"/>
              <w:left w:val="single" w:sz="4" w:space="0" w:color="0070C0"/>
              <w:bottom w:val="nil"/>
              <w:right w:val="single" w:sz="4" w:space="0" w:color="0070C0"/>
            </w:tcBorders>
            <w:tcMar>
              <w:top w:w="28" w:type="dxa"/>
            </w:tcMar>
          </w:tcPr>
          <w:p w14:paraId="379B1794" w14:textId="77777777" w:rsidR="006F45EB" w:rsidRPr="00660E66" w:rsidRDefault="006F45EB" w:rsidP="00B223AE">
            <w:pPr>
              <w:keepNext/>
              <w:rPr>
                <w:rFonts w:cs="Arial"/>
              </w:rPr>
            </w:pPr>
            <w:r w:rsidRPr="00660E66">
              <w:rPr>
                <w:rFonts w:cs="Arial"/>
              </w:rPr>
              <w:t xml:space="preserve">School / College / Place of Education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14:paraId="2AC913D2" w14:textId="77777777" w:rsidTr="00B223AE">
        <w:trPr>
          <w:trHeight w:val="340"/>
          <w:jc w:val="center"/>
        </w:trPr>
        <w:tc>
          <w:tcPr>
            <w:tcW w:w="10490" w:type="dxa"/>
            <w:gridSpan w:val="23"/>
            <w:tcBorders>
              <w:top w:val="nil"/>
              <w:left w:val="single" w:sz="4" w:space="0" w:color="0070C0"/>
              <w:bottom w:val="single" w:sz="4" w:space="0" w:color="0070C0"/>
              <w:right w:val="single" w:sz="4" w:space="0" w:color="0070C0"/>
            </w:tcBorders>
            <w:tcMar>
              <w:top w:w="0" w:type="dxa"/>
            </w:tcMar>
          </w:tcPr>
          <w:p w14:paraId="7A65B476" w14:textId="77777777" w:rsidR="006F45EB" w:rsidRPr="00660E66" w:rsidRDefault="006F45EB" w:rsidP="00B223AE">
            <w:pPr>
              <w:keepNext/>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14:paraId="43F9D2C9" w14:textId="77777777" w:rsidTr="00B223AE">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14:paraId="7F0A29FD" w14:textId="77777777" w:rsidR="006F45EB" w:rsidRPr="00660E66" w:rsidRDefault="006F45EB" w:rsidP="00B223AE">
            <w:pPr>
              <w:keepNext/>
              <w:rPr>
                <w:rFonts w:cs="Arial"/>
              </w:rPr>
            </w:pPr>
            <w:r w:rsidRPr="00660E66">
              <w:rPr>
                <w:rFonts w:cs="Arial"/>
              </w:rPr>
              <w:t xml:space="preserve">Disability:   Yes </w:t>
            </w:r>
            <w:r>
              <w:rPr>
                <w:rFonts w:cs="Arial"/>
                <w:color w:val="0070C0"/>
              </w:rPr>
              <w:fldChar w:fldCharType="begin">
                <w:ffData>
                  <w:name w:val="Check128"/>
                  <w:enabled/>
                  <w:calcOnExit w:val="0"/>
                  <w:checkBox>
                    <w:size w:val="24"/>
                    <w:default w:val="0"/>
                  </w:checkBox>
                </w:ffData>
              </w:fldChar>
            </w:r>
            <w:bookmarkStart w:id="92" w:name="Check128"/>
            <w:r>
              <w:rPr>
                <w:rFonts w:cs="Arial"/>
                <w:color w:val="0070C0"/>
              </w:rPr>
              <w:instrText xml:space="preserve"> FORMCHECKBOX </w:instrText>
            </w:r>
            <w:r w:rsidR="004978F1">
              <w:rPr>
                <w:rFonts w:cs="Arial"/>
                <w:color w:val="0070C0"/>
              </w:rPr>
            </w:r>
            <w:r w:rsidR="004978F1">
              <w:rPr>
                <w:rFonts w:cs="Arial"/>
                <w:color w:val="0070C0"/>
              </w:rPr>
              <w:fldChar w:fldCharType="separate"/>
            </w:r>
            <w:r>
              <w:rPr>
                <w:rFonts w:cs="Arial"/>
                <w:color w:val="0070C0"/>
              </w:rPr>
              <w:fldChar w:fldCharType="end"/>
            </w:r>
            <w:bookmarkEnd w:id="92"/>
            <w:r w:rsidRPr="00660E66">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4978F1">
              <w:rPr>
                <w:rFonts w:cs="Arial"/>
                <w:color w:val="0070C0"/>
              </w:rPr>
            </w:r>
            <w:r w:rsidR="004978F1">
              <w:rPr>
                <w:rFonts w:cs="Arial"/>
                <w:color w:val="0070C0"/>
              </w:rPr>
              <w:fldChar w:fldCharType="separate"/>
            </w:r>
            <w:r>
              <w:rPr>
                <w:rFonts w:cs="Arial"/>
                <w:color w:val="0070C0"/>
              </w:rPr>
              <w:fldChar w:fldCharType="end"/>
            </w:r>
            <w:r w:rsidRPr="00660E66">
              <w:rPr>
                <w:rFonts w:cs="Arial"/>
                <w:color w:val="0070C0"/>
              </w:rPr>
              <w:t xml:space="preserve"> </w:t>
            </w:r>
            <w:r w:rsidRPr="00660E66">
              <w:rPr>
                <w:rFonts w:cs="Arial"/>
              </w:rPr>
              <w:t xml:space="preserve">  Please give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14:paraId="55FDD849" w14:textId="77777777" w:rsidTr="00B223AE">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auto" w:fill="auto"/>
            <w:tcMar>
              <w:top w:w="28" w:type="dxa"/>
            </w:tcMar>
          </w:tcPr>
          <w:p w14:paraId="621836DE" w14:textId="77777777" w:rsidR="006F45EB" w:rsidRPr="00660E66" w:rsidRDefault="006F45EB" w:rsidP="00B223AE">
            <w:pPr>
              <w:keepNext/>
              <w:rPr>
                <w:rFonts w:cs="Arial"/>
              </w:rPr>
            </w:pPr>
            <w:r w:rsidRPr="00660E66">
              <w:rPr>
                <w:rFonts w:cs="Arial"/>
              </w:rPr>
              <w:t xml:space="preserve">Details of any illness known and/or medication: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14:paraId="0C8999A6" w14:textId="77777777" w:rsidTr="00B223AE">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14:paraId="065F491B" w14:textId="77777777" w:rsidR="006F45EB" w:rsidRPr="00660E66" w:rsidRDefault="006F45EB" w:rsidP="00B223AE">
            <w:pPr>
              <w:keepNext/>
              <w:rPr>
                <w:rFonts w:cs="Arial"/>
              </w:rPr>
            </w:pPr>
            <w:r w:rsidRPr="001A6C90">
              <w:rPr>
                <w:rFonts w:cs="Arial"/>
              </w:rPr>
              <w:t>Religion:</w:t>
            </w:r>
            <w:r w:rsidRPr="00660E66">
              <w:rPr>
                <w:rFonts w:cs="Arial"/>
              </w:rPr>
              <w:t xml:space="preserv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14:paraId="10844975" w14:textId="77777777" w:rsidR="006F45EB" w:rsidRPr="00660E66" w:rsidRDefault="006F45EB" w:rsidP="00B223AE">
            <w:pPr>
              <w:keepNext/>
              <w:rPr>
                <w:rFonts w:cs="Arial"/>
              </w:rPr>
            </w:pPr>
            <w:r w:rsidRPr="00660E66">
              <w:rPr>
                <w:rFonts w:cs="Arial"/>
              </w:rPr>
              <w:t xml:space="preserve">Doctor’s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p w14:paraId="3E02CD45" w14:textId="77777777" w:rsidR="006F45EB" w:rsidRPr="00660E66" w:rsidRDefault="006F45EB" w:rsidP="00B223AE">
            <w:pPr>
              <w:keepNext/>
              <w:rPr>
                <w:rFonts w:cs="Arial"/>
              </w:rPr>
            </w:pPr>
          </w:p>
        </w:tc>
      </w:tr>
      <w:tr w:rsidR="006F45EB" w:rsidRPr="00660E66" w14:paraId="4022D122" w14:textId="77777777" w:rsidTr="00B223AE">
        <w:trPr>
          <w:trHeight w:hRule="exact" w:val="227"/>
          <w:jc w:val="center"/>
        </w:trPr>
        <w:tc>
          <w:tcPr>
            <w:tcW w:w="5219" w:type="dxa"/>
            <w:gridSpan w:val="18"/>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tcMar>
          </w:tcPr>
          <w:p w14:paraId="15D83705" w14:textId="77777777" w:rsidR="006F45EB" w:rsidRPr="00660E66" w:rsidRDefault="006F45EB" w:rsidP="00B223AE">
            <w:pPr>
              <w:keepNext/>
              <w:rPr>
                <w:rFonts w:cs="Arial"/>
              </w:rPr>
            </w:pPr>
            <w:r w:rsidRPr="00660E66">
              <w:rPr>
                <w:rFonts w:cs="Arial"/>
              </w:rPr>
              <w:t xml:space="preserve">Driving Licence No.: (if applicable)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vAlign w:val="center"/>
          </w:tcPr>
          <w:p w14:paraId="22C379C2" w14:textId="77777777" w:rsidR="006F45EB" w:rsidRPr="00660E66" w:rsidRDefault="006F45EB" w:rsidP="00B223AE">
            <w:pPr>
              <w:keepNext/>
              <w:rPr>
                <w:rFonts w:cs="Arial"/>
              </w:rPr>
            </w:pPr>
          </w:p>
        </w:tc>
      </w:tr>
      <w:tr w:rsidR="006F45EB" w:rsidRPr="00660E66" w14:paraId="10423E63" w14:textId="77777777" w:rsidTr="00B223AE">
        <w:trPr>
          <w:trHeight w:val="340"/>
          <w:jc w:val="center"/>
        </w:trPr>
        <w:tc>
          <w:tcPr>
            <w:tcW w:w="5219" w:type="dxa"/>
            <w:gridSpan w:val="18"/>
            <w:vMerge/>
            <w:tcBorders>
              <w:top w:val="single" w:sz="4" w:space="0" w:color="0070C0"/>
              <w:left w:val="single" w:sz="4" w:space="0" w:color="0070C0"/>
              <w:bottom w:val="single" w:sz="4" w:space="0" w:color="0070C0"/>
              <w:right w:val="single" w:sz="4" w:space="0" w:color="0070C0"/>
            </w:tcBorders>
            <w:shd w:val="clear" w:color="auto" w:fill="auto"/>
            <w:tcMar>
              <w:top w:w="28" w:type="dxa"/>
            </w:tcMar>
          </w:tcPr>
          <w:p w14:paraId="12BDCE09" w14:textId="77777777" w:rsidR="006F45EB" w:rsidRPr="00660E66" w:rsidRDefault="006F45EB" w:rsidP="00B223AE">
            <w:pPr>
              <w:keepNext/>
              <w:rPr>
                <w:rFonts w:cs="Arial"/>
              </w:rPr>
            </w:pPr>
          </w:p>
        </w:tc>
        <w:tc>
          <w:tcPr>
            <w:tcW w:w="5271" w:type="dxa"/>
            <w:gridSpan w:val="5"/>
            <w:tcBorders>
              <w:top w:val="nil"/>
              <w:left w:val="single" w:sz="4" w:space="0" w:color="0070C0"/>
              <w:bottom w:val="single" w:sz="4" w:space="0" w:color="0070C0"/>
              <w:right w:val="single" w:sz="4" w:space="0" w:color="0070C0"/>
            </w:tcBorders>
            <w:shd w:val="clear" w:color="auto" w:fill="auto"/>
            <w:tcMar>
              <w:top w:w="28" w:type="dxa"/>
            </w:tcMar>
          </w:tcPr>
          <w:p w14:paraId="1695EA17" w14:textId="77777777" w:rsidR="006F45EB" w:rsidRPr="00660E66" w:rsidRDefault="006F45EB" w:rsidP="00B223AE">
            <w:pPr>
              <w:keepNext/>
              <w:spacing w:after="40"/>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14:paraId="07DFB7CC" w14:textId="77777777" w:rsidTr="00B223AE">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14:paraId="5860211F" w14:textId="77777777" w:rsidR="006F45EB" w:rsidRPr="00660E66" w:rsidRDefault="006F45EB" w:rsidP="00B223AE">
            <w:pPr>
              <w:keepNext/>
              <w:rPr>
                <w:rFonts w:cs="Arial"/>
              </w:rPr>
            </w:pPr>
            <w:r w:rsidRPr="00660E66">
              <w:rPr>
                <w:rFonts w:cs="Arial"/>
              </w:rPr>
              <w:t xml:space="preserve">Languages Spoken: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14:paraId="7AE39533" w14:textId="77777777" w:rsidR="006F45EB" w:rsidRPr="00660E66" w:rsidRDefault="006F45EB" w:rsidP="00B223AE">
            <w:pPr>
              <w:keepNext/>
              <w:rPr>
                <w:rFonts w:cs="Arial"/>
              </w:rPr>
            </w:pPr>
            <w:r w:rsidRPr="00660E66">
              <w:rPr>
                <w:rFonts w:cs="Arial"/>
              </w:rPr>
              <w:t xml:space="preserve">Dentist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ED2BBA" w14:paraId="6E615C5F" w14:textId="77777777" w:rsidTr="00B223AE">
        <w:trPr>
          <w:trHeight w:val="340"/>
          <w:jc w:val="center"/>
        </w:trPr>
        <w:tc>
          <w:tcPr>
            <w:tcW w:w="1279" w:type="dxa"/>
            <w:gridSpan w:val="3"/>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left w:w="108" w:type="dxa"/>
              <w:right w:w="28" w:type="dxa"/>
            </w:tcMar>
            <w:vAlign w:val="center"/>
          </w:tcPr>
          <w:p w14:paraId="2C9AC0BD" w14:textId="77777777" w:rsidR="006F45EB" w:rsidRPr="00ED2BBA" w:rsidRDefault="006F45EB" w:rsidP="00B223AE">
            <w:pPr>
              <w:keepNext/>
              <w:rPr>
                <w:rFonts w:cs="Arial"/>
              </w:rPr>
            </w:pPr>
            <w:r w:rsidRPr="00776FDB">
              <w:rPr>
                <w:rFonts w:cs="Arial"/>
              </w:rPr>
              <w:t>Blood Group (if known):</w:t>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47E0CBE8" w14:textId="77777777" w:rsidR="006F45EB" w:rsidRPr="00ED2BBA" w:rsidRDefault="006F45EB" w:rsidP="00B223AE">
            <w:pPr>
              <w:keepNext/>
              <w:jc w:val="right"/>
              <w:rPr>
                <w:rFonts w:cs="Arial"/>
              </w:rPr>
            </w:pPr>
            <w:r w:rsidRPr="00ED2BBA">
              <w:rPr>
                <w:rFonts w:cs="Arial"/>
              </w:rPr>
              <w:t>O+</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15FB546E"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65E2CEEF" w14:textId="77777777" w:rsidR="006F45EB" w:rsidRPr="00ED2BBA" w:rsidRDefault="006F45EB" w:rsidP="00B223AE">
            <w:pPr>
              <w:keepNext/>
              <w:jc w:val="right"/>
              <w:rPr>
                <w:rFonts w:cs="Arial"/>
              </w:rPr>
            </w:pPr>
            <w:r w:rsidRPr="00ED2BBA">
              <w:rPr>
                <w:rFonts w:cs="Arial"/>
              </w:rPr>
              <w:t>O-</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492991E6"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5ACEEDAF" w14:textId="77777777" w:rsidR="006F45EB" w:rsidRPr="00ED2BBA" w:rsidRDefault="006F45EB" w:rsidP="00B223AE">
            <w:pPr>
              <w:keepNext/>
              <w:jc w:val="right"/>
              <w:rPr>
                <w:rFonts w:cs="Arial"/>
              </w:rPr>
            </w:pPr>
            <w:r w:rsidRPr="00ED2BBA">
              <w:rPr>
                <w:rFonts w:cs="Arial"/>
              </w:rPr>
              <w:t>A+</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4F813734"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2B2F9D8F" w14:textId="77777777" w:rsidR="006F45EB" w:rsidRPr="00ED2BBA" w:rsidRDefault="006F45EB" w:rsidP="00B223AE">
            <w:pPr>
              <w:keepNext/>
              <w:jc w:val="right"/>
              <w:rPr>
                <w:rFonts w:cs="Arial"/>
              </w:rPr>
            </w:pPr>
            <w:r w:rsidRPr="00ED2BBA">
              <w:rPr>
                <w:rFonts w:cs="Arial"/>
              </w:rPr>
              <w:t>A-</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5CBC3E5B"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tcPr>
          <w:p w14:paraId="3CB106DF" w14:textId="77777777" w:rsidR="006F45EB" w:rsidRPr="00ED2BBA" w:rsidRDefault="006F45EB" w:rsidP="00B223AE">
            <w:pPr>
              <w:keepNext/>
              <w:rPr>
                <w:rFonts w:cs="Arial"/>
              </w:rPr>
            </w:pPr>
          </w:p>
        </w:tc>
      </w:tr>
      <w:tr w:rsidR="006F45EB" w:rsidRPr="00ED2BBA" w14:paraId="31D4B285" w14:textId="77777777" w:rsidTr="00B223AE">
        <w:trPr>
          <w:trHeight w:val="340"/>
          <w:jc w:val="center"/>
        </w:trPr>
        <w:tc>
          <w:tcPr>
            <w:tcW w:w="1279" w:type="dxa"/>
            <w:gridSpan w:val="3"/>
            <w:vMerge/>
            <w:tcBorders>
              <w:top w:val="single" w:sz="4" w:space="0" w:color="0070C0"/>
              <w:left w:val="single" w:sz="4" w:space="0" w:color="0070C0"/>
              <w:bottom w:val="single" w:sz="4" w:space="0" w:color="0070C0"/>
              <w:right w:val="single" w:sz="4" w:space="0" w:color="0070C0"/>
            </w:tcBorders>
            <w:shd w:val="clear" w:color="auto" w:fill="auto"/>
            <w:vAlign w:val="center"/>
          </w:tcPr>
          <w:p w14:paraId="28218DAB" w14:textId="77777777" w:rsidR="006F45EB" w:rsidRPr="00ED2BBA" w:rsidRDefault="006F45EB" w:rsidP="00B223AE">
            <w:pPr>
              <w:keepNext/>
              <w:rPr>
                <w:rFonts w:cs="Arial"/>
              </w:rPr>
            </w:pP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2A4494FE" w14:textId="77777777" w:rsidR="006F45EB" w:rsidRPr="00ED2BBA" w:rsidRDefault="006F45EB" w:rsidP="00B223AE">
            <w:pPr>
              <w:keepNext/>
              <w:jc w:val="right"/>
              <w:rPr>
                <w:rFonts w:cs="Arial"/>
              </w:rPr>
            </w:pPr>
            <w:r w:rsidRPr="00ED2BBA">
              <w:rPr>
                <w:rFonts w:cs="Arial"/>
              </w:rPr>
              <w:t>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24148CC5"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436939C2" w14:textId="77777777" w:rsidR="006F45EB" w:rsidRPr="00ED2BBA" w:rsidRDefault="006F45EB" w:rsidP="00B223AE">
            <w:pPr>
              <w:keepNext/>
              <w:jc w:val="right"/>
              <w:rPr>
                <w:rFonts w:cs="Arial"/>
              </w:rPr>
            </w:pPr>
            <w:r w:rsidRPr="00ED2BBA">
              <w:rPr>
                <w:rFonts w:cs="Arial"/>
              </w:rPr>
              <w:t>B-</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36D9994D"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54DADFEF" w14:textId="77777777" w:rsidR="006F45EB" w:rsidRPr="00ED2BBA" w:rsidRDefault="006F45EB" w:rsidP="00B223AE">
            <w:pPr>
              <w:keepNext/>
              <w:jc w:val="right"/>
              <w:rPr>
                <w:rFonts w:cs="Arial"/>
              </w:rPr>
            </w:pPr>
            <w:r w:rsidRPr="00ED2BBA">
              <w:rPr>
                <w:rFonts w:cs="Arial"/>
              </w:rPr>
              <w:t>AB+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6BCDC02B"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14:paraId="4F52247C" w14:textId="77777777" w:rsidR="006F45EB" w:rsidRPr="00ED2BBA" w:rsidRDefault="006F45EB" w:rsidP="00B223AE">
            <w:pPr>
              <w:keepNext/>
              <w:jc w:val="right"/>
              <w:rPr>
                <w:rFonts w:cs="Arial"/>
              </w:rPr>
            </w:pPr>
            <w:r w:rsidRPr="00ED2BBA">
              <w:rPr>
                <w:rFonts w:cs="Arial"/>
              </w:rPr>
              <w:t>AB-</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14:paraId="1D4E946C" w14:textId="77777777"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4978F1">
              <w:rPr>
                <w:rFonts w:cs="Arial"/>
                <w:color w:val="0070C0"/>
                <w:sz w:val="24"/>
              </w:rPr>
            </w:r>
            <w:r w:rsidR="004978F1">
              <w:rPr>
                <w:rFonts w:cs="Arial"/>
                <w:color w:val="0070C0"/>
                <w:sz w:val="24"/>
              </w:rPr>
              <w:fldChar w:fldCharType="separate"/>
            </w:r>
            <w:r>
              <w:rPr>
                <w:rFonts w:cs="Arial"/>
                <w:color w:val="0070C0"/>
                <w:sz w:val="24"/>
              </w:rPr>
              <w:fldChar w:fldCharType="end"/>
            </w:r>
          </w:p>
        </w:tc>
        <w:tc>
          <w:tcPr>
            <w:tcW w:w="5271" w:type="dxa"/>
            <w:gridSpan w:val="5"/>
            <w:tcBorders>
              <w:top w:val="nil"/>
              <w:left w:val="single" w:sz="4" w:space="0" w:color="0070C0"/>
              <w:bottom w:val="single" w:sz="4" w:space="0" w:color="0070C0"/>
              <w:right w:val="single" w:sz="4" w:space="0" w:color="0070C0"/>
            </w:tcBorders>
            <w:shd w:val="clear" w:color="auto" w:fill="auto"/>
          </w:tcPr>
          <w:p w14:paraId="6AA0B1DF" w14:textId="77777777" w:rsidR="006F45EB" w:rsidRPr="00ED2BBA" w:rsidRDefault="006F45EB" w:rsidP="00B223AE">
            <w:pPr>
              <w:keepNext/>
              <w:rPr>
                <w:rFonts w:cs="Arial"/>
              </w:rPr>
            </w:pPr>
            <w:r w:rsidRPr="00ED2BBA">
              <w:rPr>
                <w:rFonts w:cs="Arial"/>
              </w:rPr>
              <w:t xml:space="preserve">Phone Number: </w:t>
            </w:r>
            <w:r w:rsidRPr="00ED2BBA">
              <w:rPr>
                <w:rFonts w:cs="Arial"/>
              </w:rPr>
              <w:fldChar w:fldCharType="begin">
                <w:ffData>
                  <w:name w:val="Text1"/>
                  <w:enabled/>
                  <w:calcOnExit w:val="0"/>
                  <w:textInput/>
                </w:ffData>
              </w:fldChar>
            </w:r>
            <w:r w:rsidRPr="00ED2BBA">
              <w:rPr>
                <w:rFonts w:cs="Arial"/>
              </w:rPr>
              <w:instrText xml:space="preserve"> FORMTEXT </w:instrText>
            </w:r>
            <w:r w:rsidRPr="00ED2BBA">
              <w:rPr>
                <w:rFonts w:cs="Arial"/>
              </w:rPr>
            </w:r>
            <w:r w:rsidRPr="00ED2BBA">
              <w:rPr>
                <w:rFonts w:cs="Arial"/>
              </w:rPr>
              <w:fldChar w:fldCharType="separate"/>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rPr>
              <w:fldChar w:fldCharType="end"/>
            </w:r>
          </w:p>
        </w:tc>
      </w:tr>
      <w:tr w:rsidR="006F45EB" w:rsidRPr="00C81BC1" w14:paraId="48FB5B5E" w14:textId="77777777" w:rsidTr="00B223AE">
        <w:trPr>
          <w:trHeight w:val="340"/>
          <w:jc w:val="center"/>
        </w:trPr>
        <w:tc>
          <w:tcPr>
            <w:tcW w:w="10490" w:type="dxa"/>
            <w:gridSpan w:val="23"/>
            <w:tcBorders>
              <w:top w:val="single" w:sz="4" w:space="0" w:color="0070C0"/>
              <w:left w:val="single" w:sz="4" w:space="0" w:color="0070C0"/>
              <w:bottom w:val="nil"/>
              <w:right w:val="single" w:sz="4" w:space="0" w:color="0070C0"/>
            </w:tcBorders>
            <w:tcMar>
              <w:top w:w="28" w:type="dxa"/>
            </w:tcMar>
            <w:vAlign w:val="bottom"/>
          </w:tcPr>
          <w:p w14:paraId="47D1717B" w14:textId="77777777" w:rsidR="006F45EB" w:rsidRPr="00C81BC1" w:rsidRDefault="006F45EB" w:rsidP="00B223AE">
            <w:r w:rsidRPr="002F3583">
              <w:t>Passport Details</w:t>
            </w:r>
            <w:r>
              <w:t>:</w:t>
            </w:r>
            <w:r w:rsidRPr="00C81BC1">
              <w:t xml:space="preserve"> (consider DV/HBV/Forced marriage risk)</w:t>
            </w:r>
          </w:p>
        </w:tc>
      </w:tr>
      <w:tr w:rsidR="006F45EB" w:rsidRPr="007D6C86" w14:paraId="3C181E95" w14:textId="77777777" w:rsidTr="00B223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14:paraId="6DECFD43" w14:textId="77777777" w:rsidR="006F45EB" w:rsidRPr="007D6C86" w:rsidRDefault="006F45EB" w:rsidP="00B223AE">
            <w:pPr>
              <w:keepNext/>
              <w:rPr>
                <w:rFonts w:cs="Arial"/>
              </w:rPr>
            </w:pPr>
          </w:p>
        </w:tc>
        <w:tc>
          <w:tcPr>
            <w:tcW w:w="4734" w:type="dxa"/>
            <w:gridSpan w:val="15"/>
            <w:tcBorders>
              <w:top w:val="nil"/>
              <w:left w:val="nil"/>
              <w:bottom w:val="nil"/>
              <w:right w:val="nil"/>
            </w:tcBorders>
            <w:tcMar>
              <w:left w:w="0" w:type="dxa"/>
            </w:tcMar>
            <w:vAlign w:val="bottom"/>
          </w:tcPr>
          <w:p w14:paraId="37BCE48F" w14:textId="77777777" w:rsidR="006F45EB" w:rsidRPr="007D6C86" w:rsidRDefault="006F45EB" w:rsidP="00B223AE">
            <w:pPr>
              <w:keepNext/>
              <w:rPr>
                <w:rFonts w:cs="Arial"/>
              </w:rPr>
            </w:pPr>
            <w:r w:rsidRPr="006F44F9">
              <w:rPr>
                <w:rFonts w:cs="Arial"/>
                <w:bCs/>
              </w:rPr>
              <w:t>Passport Number</w:t>
            </w:r>
            <w:r>
              <w:rPr>
                <w:rFonts w:cs="Arial"/>
                <w:bCs/>
              </w:rPr>
              <w:t>:</w:t>
            </w:r>
          </w:p>
        </w:tc>
        <w:tc>
          <w:tcPr>
            <w:tcW w:w="236" w:type="dxa"/>
            <w:tcBorders>
              <w:top w:val="nil"/>
              <w:left w:val="nil"/>
              <w:bottom w:val="nil"/>
              <w:right w:val="nil"/>
            </w:tcBorders>
            <w:vAlign w:val="bottom"/>
          </w:tcPr>
          <w:p w14:paraId="6499071B" w14:textId="77777777" w:rsidR="006F45EB" w:rsidRPr="007D6C86" w:rsidRDefault="006F45EB" w:rsidP="00B223AE">
            <w:pPr>
              <w:keepNext/>
              <w:rPr>
                <w:rFonts w:cs="Arial"/>
              </w:rPr>
            </w:pPr>
          </w:p>
        </w:tc>
        <w:tc>
          <w:tcPr>
            <w:tcW w:w="4980" w:type="dxa"/>
            <w:gridSpan w:val="5"/>
            <w:tcBorders>
              <w:top w:val="nil"/>
              <w:left w:val="nil"/>
              <w:bottom w:val="nil"/>
              <w:right w:val="nil"/>
            </w:tcBorders>
            <w:tcMar>
              <w:top w:w="57" w:type="dxa"/>
              <w:left w:w="0" w:type="dxa"/>
            </w:tcMar>
            <w:vAlign w:val="bottom"/>
          </w:tcPr>
          <w:p w14:paraId="5DB289BF" w14:textId="77777777" w:rsidR="006F45EB" w:rsidRPr="007D6C86" w:rsidRDefault="006F45EB" w:rsidP="00B223AE">
            <w:pPr>
              <w:keepNext/>
              <w:rPr>
                <w:rFonts w:cs="Arial"/>
              </w:rPr>
            </w:pPr>
            <w:r w:rsidRPr="006F44F9">
              <w:rPr>
                <w:rFonts w:cs="Arial"/>
                <w:bCs/>
              </w:rPr>
              <w:t>Name on Passport</w:t>
            </w:r>
            <w:r>
              <w:rPr>
                <w:rFonts w:cs="Arial"/>
                <w:bCs/>
              </w:rPr>
              <w:t>:</w:t>
            </w:r>
          </w:p>
        </w:tc>
        <w:tc>
          <w:tcPr>
            <w:tcW w:w="303" w:type="dxa"/>
            <w:tcBorders>
              <w:top w:val="nil"/>
              <w:left w:val="nil"/>
              <w:bottom w:val="nil"/>
              <w:right w:val="single" w:sz="4" w:space="0" w:color="0070C0"/>
            </w:tcBorders>
            <w:vAlign w:val="bottom"/>
          </w:tcPr>
          <w:p w14:paraId="255B56A8" w14:textId="77777777" w:rsidR="006F45EB" w:rsidRPr="007D6C86" w:rsidRDefault="006F45EB" w:rsidP="00B223AE">
            <w:pPr>
              <w:keepNext/>
              <w:rPr>
                <w:rFonts w:cs="Arial"/>
              </w:rPr>
            </w:pPr>
          </w:p>
        </w:tc>
      </w:tr>
      <w:tr w:rsidR="006F45EB" w:rsidRPr="007D6C86" w14:paraId="0F966319" w14:textId="77777777" w:rsidTr="00B223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14:paraId="045A12C6" w14:textId="77777777" w:rsidR="006F45EB" w:rsidRPr="007D6C86" w:rsidRDefault="006F45EB" w:rsidP="00B223AE">
            <w:pPr>
              <w:keepNext/>
              <w:rPr>
                <w:rFonts w:cs="Arial"/>
              </w:rPr>
            </w:pPr>
          </w:p>
        </w:tc>
        <w:tc>
          <w:tcPr>
            <w:tcW w:w="4734" w:type="dxa"/>
            <w:gridSpan w:val="15"/>
            <w:tcBorders>
              <w:top w:val="nil"/>
              <w:left w:val="nil"/>
              <w:bottom w:val="dotted" w:sz="4" w:space="0" w:color="0070C0"/>
              <w:right w:val="nil"/>
            </w:tcBorders>
            <w:tcMar>
              <w:left w:w="0" w:type="dxa"/>
            </w:tcMar>
            <w:vAlign w:val="bottom"/>
          </w:tcPr>
          <w:p w14:paraId="0E8EE4D7" w14:textId="77777777" w:rsidR="006F45EB" w:rsidRPr="007D6C86" w:rsidRDefault="006F45EB" w:rsidP="00B223AE">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14:paraId="1AEDB458" w14:textId="77777777" w:rsidR="006F45EB" w:rsidRPr="007D6C86" w:rsidRDefault="006F45EB" w:rsidP="00B223AE">
            <w:pPr>
              <w:keepNext/>
              <w:rPr>
                <w:rFonts w:cs="Arial"/>
              </w:rPr>
            </w:pPr>
          </w:p>
        </w:tc>
        <w:tc>
          <w:tcPr>
            <w:tcW w:w="4980" w:type="dxa"/>
            <w:gridSpan w:val="5"/>
            <w:tcBorders>
              <w:top w:val="nil"/>
              <w:left w:val="nil"/>
              <w:bottom w:val="dotted" w:sz="4" w:space="0" w:color="0070C0"/>
              <w:right w:val="nil"/>
            </w:tcBorders>
            <w:tcMar>
              <w:top w:w="57" w:type="dxa"/>
              <w:left w:w="0" w:type="dxa"/>
            </w:tcMar>
            <w:vAlign w:val="bottom"/>
          </w:tcPr>
          <w:p w14:paraId="2C2C5C33" w14:textId="77777777"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14:paraId="3CD9EE43" w14:textId="77777777" w:rsidR="006F45EB" w:rsidRPr="007D6C86" w:rsidRDefault="006F45EB" w:rsidP="00B223AE">
            <w:pPr>
              <w:keepNext/>
              <w:rPr>
                <w:rFonts w:cs="Arial"/>
              </w:rPr>
            </w:pPr>
          </w:p>
        </w:tc>
      </w:tr>
      <w:tr w:rsidR="006F45EB" w:rsidRPr="007D6C86" w14:paraId="56945375" w14:textId="77777777" w:rsidTr="00B223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14:paraId="176478FF" w14:textId="77777777" w:rsidR="006F45EB" w:rsidRPr="007D6C86" w:rsidRDefault="006F45EB" w:rsidP="00B223AE">
            <w:pPr>
              <w:keepNext/>
              <w:rPr>
                <w:rFonts w:cs="Arial"/>
              </w:rPr>
            </w:pPr>
          </w:p>
        </w:tc>
        <w:tc>
          <w:tcPr>
            <w:tcW w:w="3028" w:type="dxa"/>
            <w:gridSpan w:val="7"/>
            <w:tcBorders>
              <w:top w:val="nil"/>
              <w:left w:val="nil"/>
              <w:bottom w:val="nil"/>
              <w:right w:val="nil"/>
            </w:tcBorders>
            <w:tcMar>
              <w:left w:w="0" w:type="dxa"/>
            </w:tcMar>
            <w:vAlign w:val="bottom"/>
          </w:tcPr>
          <w:p w14:paraId="048289FC" w14:textId="77777777" w:rsidR="006F45EB" w:rsidRPr="007D6C86" w:rsidRDefault="006F45EB" w:rsidP="00B223AE">
            <w:pPr>
              <w:keepNext/>
              <w:rPr>
                <w:rFonts w:cs="Arial"/>
              </w:rPr>
            </w:pPr>
            <w:r w:rsidRPr="006F44F9">
              <w:rPr>
                <w:rFonts w:cs="Arial"/>
                <w:bCs/>
              </w:rPr>
              <w:t>Current location of Passport</w:t>
            </w:r>
            <w:r>
              <w:rPr>
                <w:rFonts w:cs="Arial"/>
                <w:bCs/>
              </w:rPr>
              <w:t>:</w:t>
            </w:r>
          </w:p>
        </w:tc>
        <w:tc>
          <w:tcPr>
            <w:tcW w:w="6922" w:type="dxa"/>
            <w:gridSpan w:val="14"/>
            <w:tcBorders>
              <w:top w:val="nil"/>
              <w:left w:val="nil"/>
              <w:bottom w:val="dotted" w:sz="4" w:space="0" w:color="0070C0"/>
              <w:right w:val="nil"/>
            </w:tcBorders>
            <w:tcMar>
              <w:left w:w="0" w:type="dxa"/>
            </w:tcMar>
            <w:vAlign w:val="bottom"/>
          </w:tcPr>
          <w:p w14:paraId="1EF436A1" w14:textId="77777777"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14:paraId="19E08D2A" w14:textId="77777777" w:rsidR="006F45EB" w:rsidRPr="007D6C86" w:rsidRDefault="006F45EB" w:rsidP="00B223AE">
            <w:pPr>
              <w:keepNext/>
              <w:rPr>
                <w:rFonts w:cs="Arial"/>
              </w:rPr>
            </w:pPr>
          </w:p>
        </w:tc>
      </w:tr>
      <w:tr w:rsidR="006F45EB" w:rsidRPr="00ED2BBA" w14:paraId="56DD1D4B" w14:textId="77777777" w:rsidTr="00B223AE">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14:paraId="1352891F" w14:textId="77777777" w:rsidR="006F45EB" w:rsidRPr="00ED2BBA" w:rsidRDefault="006F45EB" w:rsidP="00B223AE">
            <w:pPr>
              <w:keepNext/>
              <w:rPr>
                <w:rFonts w:cs="Arial"/>
              </w:rPr>
            </w:pPr>
          </w:p>
        </w:tc>
        <w:tc>
          <w:tcPr>
            <w:tcW w:w="303" w:type="dxa"/>
            <w:tcBorders>
              <w:top w:val="nil"/>
              <w:left w:val="nil"/>
              <w:bottom w:val="single" w:sz="4" w:space="0" w:color="0070C0"/>
              <w:right w:val="single" w:sz="4" w:space="0" w:color="0070C0"/>
            </w:tcBorders>
            <w:tcMar>
              <w:top w:w="28" w:type="dxa"/>
            </w:tcMar>
          </w:tcPr>
          <w:p w14:paraId="60632707" w14:textId="77777777" w:rsidR="006F45EB" w:rsidRPr="00ED2BBA" w:rsidRDefault="006F45EB" w:rsidP="00B223AE">
            <w:pPr>
              <w:keepNext/>
              <w:rPr>
                <w:rFonts w:cs="Arial"/>
              </w:rPr>
            </w:pPr>
          </w:p>
        </w:tc>
      </w:tr>
      <w:tr w:rsidR="006F45EB" w:rsidRPr="00ED2BBA" w14:paraId="363EF2C1" w14:textId="77777777" w:rsidTr="00B223AE">
        <w:trPr>
          <w:trHeight w:val="113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14:paraId="7BB9B9B5" w14:textId="77777777" w:rsidR="006F45EB" w:rsidRPr="00ED2BBA" w:rsidRDefault="006F45EB" w:rsidP="00B223AE">
            <w:pPr>
              <w:keepNext/>
              <w:rPr>
                <w:rFonts w:cs="Arial"/>
              </w:rPr>
            </w:pPr>
            <w:r w:rsidRPr="00A350F0">
              <w:rPr>
                <w:rFonts w:cs="Arial"/>
              </w:rPr>
              <w:t xml:space="preserve">Are there any memorable dates i.e. the death of a family member or friend?     </w:t>
            </w:r>
            <w:r w:rsidRPr="00ED2BBA">
              <w:rPr>
                <w:rFonts w:cs="Arial"/>
              </w:rPr>
              <w:t xml:space="preserve">Yes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4978F1">
              <w:rPr>
                <w:rFonts w:cs="Arial"/>
                <w:color w:val="0070C0"/>
              </w:rPr>
            </w:r>
            <w:r w:rsidR="004978F1">
              <w:rPr>
                <w:rFonts w:cs="Arial"/>
                <w:color w:val="0070C0"/>
              </w:rPr>
              <w:fldChar w:fldCharType="separate"/>
            </w:r>
            <w:r>
              <w:rPr>
                <w:rFonts w:cs="Arial"/>
                <w:color w:val="0070C0"/>
              </w:rPr>
              <w:fldChar w:fldCharType="end"/>
            </w:r>
            <w:r w:rsidRPr="00ED2BBA">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4978F1">
              <w:rPr>
                <w:rFonts w:cs="Arial"/>
                <w:color w:val="0070C0"/>
              </w:rPr>
            </w:r>
            <w:r w:rsidR="004978F1">
              <w:rPr>
                <w:rFonts w:cs="Arial"/>
                <w:color w:val="0070C0"/>
              </w:rPr>
              <w:fldChar w:fldCharType="separate"/>
            </w:r>
            <w:r>
              <w:rPr>
                <w:rFonts w:cs="Arial"/>
                <w:color w:val="0070C0"/>
              </w:rPr>
              <w:fldChar w:fldCharType="end"/>
            </w:r>
            <w:r w:rsidRPr="00ED2BBA">
              <w:rPr>
                <w:rFonts w:cs="Arial"/>
              </w:rPr>
              <w:t xml:space="preserve">   </w:t>
            </w:r>
          </w:p>
          <w:p w14:paraId="1F165170" w14:textId="77777777" w:rsidR="006F45EB" w:rsidRPr="00ED2BBA" w:rsidRDefault="006F45EB" w:rsidP="00B223AE">
            <w:pPr>
              <w:keepNext/>
              <w:rPr>
                <w:rFonts w:cs="Arial"/>
              </w:rPr>
            </w:pPr>
            <w:r w:rsidRPr="00A350F0">
              <w:rPr>
                <w:rFonts w:cs="Arial"/>
              </w:rPr>
              <w:t xml:space="preserve">Details: </w:t>
            </w:r>
            <w:r w:rsidRPr="00A350F0">
              <w:rPr>
                <w:rFonts w:cs="Arial"/>
              </w:rPr>
              <w:fldChar w:fldCharType="begin">
                <w:ffData>
                  <w:name w:val="Text1"/>
                  <w:enabled/>
                  <w:calcOnExit w:val="0"/>
                  <w:textInput/>
                </w:ffData>
              </w:fldChar>
            </w:r>
            <w:r w:rsidRPr="00A350F0">
              <w:rPr>
                <w:rFonts w:cs="Arial"/>
              </w:rPr>
              <w:instrText xml:space="preserve"> FORMTEXT </w:instrText>
            </w:r>
            <w:r w:rsidRPr="00A350F0">
              <w:rPr>
                <w:rFonts w:cs="Arial"/>
              </w:rPr>
            </w:r>
            <w:r w:rsidRPr="00A350F0">
              <w:rPr>
                <w:rFonts w:cs="Arial"/>
              </w:rPr>
              <w:fldChar w:fldCharType="separate"/>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rPr>
              <w:fldChar w:fldCharType="end"/>
            </w:r>
          </w:p>
        </w:tc>
      </w:tr>
      <w:tr w:rsidR="006F45EB" w:rsidRPr="00ED2BBA" w14:paraId="342C3F38" w14:textId="77777777" w:rsidTr="00B22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2"/>
          <w:jc w:val="center"/>
        </w:trPr>
        <w:tc>
          <w:tcPr>
            <w:tcW w:w="3475" w:type="dxa"/>
            <w:gridSpan w:val="10"/>
            <w:shd w:val="clear" w:color="auto" w:fill="auto"/>
            <w:vAlign w:val="bottom"/>
          </w:tcPr>
          <w:p w14:paraId="27F3B161" w14:textId="77777777" w:rsidR="006F45EB" w:rsidRPr="00ED2BBA" w:rsidRDefault="006F45EB" w:rsidP="00B223AE">
            <w:pPr>
              <w:jc w:val="right"/>
              <w:rPr>
                <w:rFonts w:cs="Arial"/>
                <w:sz w:val="24"/>
                <w:szCs w:val="24"/>
              </w:rPr>
            </w:pPr>
            <w:r w:rsidRPr="00ED2BBA">
              <w:rPr>
                <w:rFonts w:cs="Arial"/>
                <w:noProof/>
                <w:sz w:val="24"/>
                <w:szCs w:val="24"/>
                <w:lang w:eastAsia="en-GB"/>
              </w:rPr>
              <w:drawing>
                <wp:inline distT="0" distB="0" distL="0" distR="0" wp14:anchorId="70999121" wp14:editId="4E618258">
                  <wp:extent cx="1809750" cy="1619250"/>
                  <wp:effectExtent l="0" t="0" r="0" b="0"/>
                  <wp:docPr id="9" name="Picture 9"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0" cy="1619250"/>
                          </a:xfrm>
                          <a:prstGeom prst="rect">
                            <a:avLst/>
                          </a:prstGeom>
                          <a:noFill/>
                          <a:ln>
                            <a:noFill/>
                          </a:ln>
                        </pic:spPr>
                      </pic:pic>
                    </a:graphicData>
                  </a:graphic>
                </wp:inline>
              </w:drawing>
            </w:r>
          </w:p>
        </w:tc>
        <w:tc>
          <w:tcPr>
            <w:tcW w:w="3475" w:type="dxa"/>
            <w:gridSpan w:val="11"/>
            <w:shd w:val="clear" w:color="auto" w:fill="auto"/>
            <w:vAlign w:val="bottom"/>
          </w:tcPr>
          <w:p w14:paraId="4AE892DB" w14:textId="77777777" w:rsidR="006F45EB" w:rsidRPr="00ED2BBA" w:rsidRDefault="006F45EB" w:rsidP="00B223AE">
            <w:pPr>
              <w:jc w:val="center"/>
              <w:rPr>
                <w:rFonts w:cs="Arial"/>
                <w:sz w:val="24"/>
                <w:szCs w:val="24"/>
              </w:rPr>
            </w:pPr>
            <w:r w:rsidRPr="00ED2BBA">
              <w:rPr>
                <w:rFonts w:cs="Arial"/>
                <w:noProof/>
                <w:sz w:val="24"/>
                <w:szCs w:val="24"/>
                <w:lang w:eastAsia="en-GB"/>
              </w:rPr>
              <w:drawing>
                <wp:inline distT="0" distB="0" distL="0" distR="0" wp14:anchorId="0DD23E6B" wp14:editId="55B1372E">
                  <wp:extent cx="904875" cy="1695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p>
        </w:tc>
        <w:tc>
          <w:tcPr>
            <w:tcW w:w="3540" w:type="dxa"/>
            <w:gridSpan w:val="2"/>
            <w:shd w:val="clear" w:color="auto" w:fill="auto"/>
            <w:vAlign w:val="bottom"/>
          </w:tcPr>
          <w:p w14:paraId="5756B360" w14:textId="77777777" w:rsidR="006F45EB" w:rsidRPr="00ED2BBA" w:rsidRDefault="006F45EB" w:rsidP="00B223AE">
            <w:pPr>
              <w:rPr>
                <w:rFonts w:cs="Arial"/>
                <w:sz w:val="24"/>
                <w:szCs w:val="24"/>
              </w:rPr>
            </w:pPr>
            <w:r w:rsidRPr="00ED2BBA">
              <w:rPr>
                <w:rFonts w:cs="Arial"/>
                <w:noProof/>
                <w:sz w:val="24"/>
                <w:szCs w:val="24"/>
                <w:lang w:eastAsia="en-GB"/>
              </w:rPr>
              <w:drawing>
                <wp:inline distT="0" distB="0" distL="0" distR="0" wp14:anchorId="0A9ED547" wp14:editId="0A68B80C">
                  <wp:extent cx="1581150" cy="1619250"/>
                  <wp:effectExtent l="0" t="0" r="0" b="0"/>
                  <wp:docPr id="7" name="Picture 7"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r>
      <w:tr w:rsidR="006F45EB" w:rsidRPr="00ED2BBA" w14:paraId="7463BDF5" w14:textId="77777777" w:rsidTr="00B22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4"/>
          <w:jc w:val="center"/>
        </w:trPr>
        <w:tc>
          <w:tcPr>
            <w:tcW w:w="10490" w:type="dxa"/>
            <w:gridSpan w:val="23"/>
            <w:shd w:val="clear" w:color="auto" w:fill="auto"/>
            <w:vAlign w:val="bottom"/>
          </w:tcPr>
          <w:p w14:paraId="20821CEA" w14:textId="77777777" w:rsidR="006F45EB" w:rsidRDefault="006F45EB" w:rsidP="00B223AE">
            <w:pPr>
              <w:jc w:val="center"/>
              <w:rPr>
                <w:b/>
                <w:sz w:val="24"/>
              </w:rPr>
            </w:pPr>
            <w:r w:rsidRPr="00801D36">
              <w:rPr>
                <w:b/>
                <w:sz w:val="24"/>
              </w:rPr>
              <w:t xml:space="preserve">Completed form to </w:t>
            </w:r>
            <w:r>
              <w:rPr>
                <w:b/>
                <w:sz w:val="24"/>
              </w:rPr>
              <w:t xml:space="preserve">be </w:t>
            </w:r>
            <w:r w:rsidRPr="00801D36">
              <w:rPr>
                <w:b/>
                <w:sz w:val="24"/>
              </w:rPr>
              <w:t>emailed</w:t>
            </w:r>
            <w:r>
              <w:rPr>
                <w:b/>
                <w:sz w:val="24"/>
              </w:rPr>
              <w:t xml:space="preserve"> </w:t>
            </w:r>
            <w:r w:rsidRPr="00F36105">
              <w:rPr>
                <w:b/>
                <w:sz w:val="24"/>
              </w:rPr>
              <w:t>securely</w:t>
            </w:r>
            <w:r w:rsidRPr="00801D36">
              <w:rPr>
                <w:b/>
                <w:sz w:val="24"/>
              </w:rPr>
              <w:t xml:space="preserve"> to: </w:t>
            </w:r>
          </w:p>
          <w:p w14:paraId="3A9C011E" w14:textId="77777777" w:rsidR="006F45EB" w:rsidRPr="000A66A7" w:rsidRDefault="006F45EB" w:rsidP="00B223AE">
            <w:pPr>
              <w:jc w:val="center"/>
              <w:rPr>
                <w:sz w:val="6"/>
              </w:rPr>
            </w:pPr>
          </w:p>
          <w:p w14:paraId="0DE3BA03" w14:textId="77777777" w:rsidR="006F45EB" w:rsidRPr="00ED2BBA" w:rsidRDefault="004978F1" w:rsidP="00B223AE">
            <w:pPr>
              <w:jc w:val="center"/>
              <w:rPr>
                <w:rFonts w:cs="Arial"/>
                <w:b/>
                <w:sz w:val="24"/>
              </w:rPr>
            </w:pPr>
            <w:hyperlink r:id="rId37" w:history="1">
              <w:r w:rsidR="006F45EB" w:rsidRPr="00D7326C">
                <w:rPr>
                  <w:rStyle w:val="Hyperlink"/>
                  <w:b/>
                  <w:sz w:val="24"/>
                </w:rPr>
                <w:t>missingpersonliaisonofficers@essex.pnn.police.uk</w:t>
              </w:r>
            </w:hyperlink>
          </w:p>
        </w:tc>
      </w:tr>
    </w:tbl>
    <w:p w14:paraId="46DB0848" w14:textId="2A182A99" w:rsidR="006F45EB" w:rsidRDefault="006F45EB">
      <w:pPr>
        <w:spacing w:after="200" w:line="276" w:lineRule="auto"/>
        <w:jc w:val="left"/>
        <w:rPr>
          <w:rFonts w:eastAsiaTheme="majorEastAsia" w:cstheme="majorBidi"/>
          <w:b/>
          <w:bCs/>
          <w14:textOutline w14:w="9525" w14:cap="rnd" w14:cmpd="sng" w14:algn="ctr">
            <w14:noFill/>
            <w14:prstDash w14:val="solid"/>
            <w14:bevel/>
          </w14:textOutline>
        </w:rPr>
      </w:pPr>
    </w:p>
    <w:p w14:paraId="2DF1029C" w14:textId="77777777" w:rsidR="006F45EB" w:rsidRDefault="006F45EB">
      <w:pPr>
        <w:spacing w:after="200" w:line="276" w:lineRule="auto"/>
        <w:jc w:val="left"/>
        <w:rPr>
          <w:rFonts w:eastAsiaTheme="majorEastAsia" w:cstheme="majorBidi"/>
          <w:b/>
          <w:bCs/>
          <w14:textOutline w14:w="9525" w14:cap="rnd" w14:cmpd="sng" w14:algn="ctr">
            <w14:noFill/>
            <w14:prstDash w14:val="solid"/>
            <w14:bevel/>
          </w14:textOutline>
        </w:rPr>
      </w:pPr>
      <w:r>
        <w:br w:type="page"/>
      </w:r>
    </w:p>
    <w:p w14:paraId="7E9CE0C5" w14:textId="27A632A1" w:rsidR="00272740" w:rsidRDefault="006F45EB" w:rsidP="00272740">
      <w:pPr>
        <w:pStyle w:val="Heading3"/>
        <w:numPr>
          <w:ilvl w:val="0"/>
          <w:numId w:val="0"/>
        </w:numPr>
        <w:ind w:left="360" w:hanging="360"/>
      </w:pPr>
      <w:bookmarkStart w:id="93" w:name="_Toc22119550"/>
      <w:r>
        <w:lastRenderedPageBreak/>
        <w:t>APPENDIX 8</w:t>
      </w:r>
      <w:r w:rsidR="00272740">
        <w:t xml:space="preserve"> – DEFINITIONS</w:t>
      </w:r>
      <w:bookmarkEnd w:id="93"/>
    </w:p>
    <w:p w14:paraId="6367F25B" w14:textId="77777777" w:rsidR="00272740" w:rsidRDefault="00272740" w:rsidP="00272740"/>
    <w:tbl>
      <w:tblPr>
        <w:tblStyle w:val="TableGrid"/>
        <w:tblW w:w="0" w:type="auto"/>
        <w:tblLook w:val="04A0" w:firstRow="1" w:lastRow="0" w:firstColumn="1" w:lastColumn="0" w:noHBand="0" w:noVBand="1"/>
      </w:tblPr>
      <w:tblGrid>
        <w:gridCol w:w="2405"/>
        <w:gridCol w:w="6611"/>
      </w:tblGrid>
      <w:tr w:rsidR="00272740" w14:paraId="2870AC68" w14:textId="77777777" w:rsidTr="004F33F2">
        <w:tc>
          <w:tcPr>
            <w:tcW w:w="2405" w:type="dxa"/>
          </w:tcPr>
          <w:p w14:paraId="25C97297" w14:textId="39B696B4" w:rsidR="00272740" w:rsidRDefault="004F33F2" w:rsidP="00272740">
            <w:r>
              <w:t>Authorised Officer</w:t>
            </w:r>
          </w:p>
        </w:tc>
        <w:tc>
          <w:tcPr>
            <w:tcW w:w="6611" w:type="dxa"/>
          </w:tcPr>
          <w:p w14:paraId="3C3DC30D" w14:textId="7A2E6C73" w:rsidR="00272740" w:rsidRDefault="009004B5" w:rsidP="009004B5">
            <w:r>
              <w:t>The Council staff member appointed by the Council as the main point of contact for the Provider</w:t>
            </w:r>
          </w:p>
        </w:tc>
      </w:tr>
      <w:tr w:rsidR="009D7B65" w14:paraId="2350B442" w14:textId="77777777" w:rsidTr="004F33F2">
        <w:tc>
          <w:tcPr>
            <w:tcW w:w="2405" w:type="dxa"/>
          </w:tcPr>
          <w:p w14:paraId="1C714E49" w14:textId="5528C723" w:rsidR="009D7B65" w:rsidRDefault="009D7B65" w:rsidP="009D7B65">
            <w:r w:rsidRPr="009D7B65">
              <w:t>Emergency Duty Team (EDT)</w:t>
            </w:r>
          </w:p>
        </w:tc>
        <w:tc>
          <w:tcPr>
            <w:tcW w:w="6611" w:type="dxa"/>
          </w:tcPr>
          <w:p w14:paraId="41D4FF3E" w14:textId="186C5B77" w:rsidR="009D7B65" w:rsidRDefault="009D7B65" w:rsidP="009D7B65">
            <w:r>
              <w:rPr>
                <w:rFonts w:eastAsia="Times New Roman" w:cs="Arial"/>
              </w:rPr>
              <w:t>The Council’s out-of-hours social work team who are the first point of contact for emergencies between Monday and Thursday 4:30pm to 9am, and Friday, from 4:30pm through the weekend until 9am on Monday public holidays</w:t>
            </w:r>
          </w:p>
        </w:tc>
      </w:tr>
      <w:tr w:rsidR="00272740" w14:paraId="3505E557" w14:textId="77777777" w:rsidTr="004F33F2">
        <w:tc>
          <w:tcPr>
            <w:tcW w:w="2405" w:type="dxa"/>
          </w:tcPr>
          <w:p w14:paraId="0592CDBA" w14:textId="1417BB53" w:rsidR="00272740" w:rsidRDefault="004F33F2" w:rsidP="00272740">
            <w:r>
              <w:t>Inspire</w:t>
            </w:r>
            <w:r w:rsidR="00CB36F8">
              <w:t xml:space="preserve"> Careers</w:t>
            </w:r>
          </w:p>
        </w:tc>
        <w:tc>
          <w:tcPr>
            <w:tcW w:w="6611" w:type="dxa"/>
          </w:tcPr>
          <w:p w14:paraId="6BEB1808" w14:textId="2E8E5887" w:rsidR="00272740" w:rsidRDefault="00CB36F8" w:rsidP="00272740">
            <w:r>
              <w:t xml:space="preserve">Thurrock Careers service offering </w:t>
            </w:r>
            <w:r>
              <w:rPr>
                <w:rFonts w:ascii="Helvetica" w:hAnsi="Helvetica"/>
                <w:color w:val="161616"/>
                <w:sz w:val="21"/>
                <w:szCs w:val="21"/>
                <w:shd w:val="clear" w:color="auto" w:fill="FFFFFF"/>
              </w:rPr>
              <w:t>careers information, advice and guidance.</w:t>
            </w:r>
          </w:p>
        </w:tc>
      </w:tr>
      <w:tr w:rsidR="00272740" w14:paraId="75A56750" w14:textId="77777777" w:rsidTr="004F33F2">
        <w:tc>
          <w:tcPr>
            <w:tcW w:w="2405" w:type="dxa"/>
          </w:tcPr>
          <w:p w14:paraId="3E3C0CF4" w14:textId="667CD835" w:rsidR="00272740" w:rsidRDefault="004F33F2" w:rsidP="00272740">
            <w:r>
              <w:t>Provider</w:t>
            </w:r>
          </w:p>
        </w:tc>
        <w:tc>
          <w:tcPr>
            <w:tcW w:w="6611" w:type="dxa"/>
          </w:tcPr>
          <w:p w14:paraId="20C9B805" w14:textId="3028B470" w:rsidR="00272740" w:rsidRDefault="004F33F2" w:rsidP="00272740">
            <w:r>
              <w:t>The organisation appointed to deliver the Service</w:t>
            </w:r>
          </w:p>
        </w:tc>
      </w:tr>
      <w:tr w:rsidR="00272740" w14:paraId="298877E7" w14:textId="77777777" w:rsidTr="004F33F2">
        <w:tc>
          <w:tcPr>
            <w:tcW w:w="2405" w:type="dxa"/>
          </w:tcPr>
          <w:p w14:paraId="65795D8C" w14:textId="124B3854" w:rsidR="00272740" w:rsidRDefault="004F33F2" w:rsidP="00272740">
            <w:r>
              <w:t>Rough Sleeper</w:t>
            </w:r>
          </w:p>
        </w:tc>
        <w:tc>
          <w:tcPr>
            <w:tcW w:w="6611" w:type="dxa"/>
          </w:tcPr>
          <w:p w14:paraId="7C06BCDD" w14:textId="44297564" w:rsidR="00272740" w:rsidRDefault="009D7B65" w:rsidP="00272740">
            <w:r>
              <w:t>Defined by the Government as ‘people sleeping, or bedded down, in the open air (such as on the streets, or in doorways, parks or bus shelters); people in buildings or other places not designed for habitation (such as barns, sheds, car parks, cars, derelict boats, stations, or ‘bashes’)’</w:t>
            </w:r>
          </w:p>
        </w:tc>
      </w:tr>
      <w:tr w:rsidR="00272740" w14:paraId="04F8E046" w14:textId="77777777" w:rsidTr="004F33F2">
        <w:tc>
          <w:tcPr>
            <w:tcW w:w="2405" w:type="dxa"/>
          </w:tcPr>
          <w:p w14:paraId="736C9814" w14:textId="5540C3C1" w:rsidR="00272740" w:rsidRDefault="004F33F2" w:rsidP="00272740">
            <w:r>
              <w:t>Service(s)</w:t>
            </w:r>
          </w:p>
        </w:tc>
        <w:tc>
          <w:tcPr>
            <w:tcW w:w="6611" w:type="dxa"/>
          </w:tcPr>
          <w:p w14:paraId="28133C31" w14:textId="5C919108" w:rsidR="00272740" w:rsidRDefault="004F33F2" w:rsidP="00272740">
            <w:r>
              <w:t xml:space="preserve">The </w:t>
            </w:r>
            <w:r w:rsidRPr="004F33F2">
              <w:t>Homeless Hostels, Housing First and Support</w:t>
            </w:r>
            <w:r>
              <w:t xml:space="preserve"> Service, to be delivered by the Provider</w:t>
            </w:r>
          </w:p>
        </w:tc>
      </w:tr>
      <w:tr w:rsidR="00272740" w14:paraId="26838052" w14:textId="77777777" w:rsidTr="004F33F2">
        <w:tc>
          <w:tcPr>
            <w:tcW w:w="2405" w:type="dxa"/>
          </w:tcPr>
          <w:p w14:paraId="5AC080F2" w14:textId="7B5ED20D" w:rsidR="00272740" w:rsidRDefault="004F33F2" w:rsidP="00272740">
            <w:r>
              <w:t>Service User</w:t>
            </w:r>
          </w:p>
        </w:tc>
        <w:tc>
          <w:tcPr>
            <w:tcW w:w="6611" w:type="dxa"/>
          </w:tcPr>
          <w:p w14:paraId="261FA180" w14:textId="4BE386A3" w:rsidR="00272740" w:rsidRDefault="004F33F2" w:rsidP="00272740">
            <w:r>
              <w:t>Any adult or young person receiving support from the Provider as part of the Service(s)</w:t>
            </w:r>
          </w:p>
        </w:tc>
      </w:tr>
    </w:tbl>
    <w:p w14:paraId="1DDE94F2" w14:textId="77777777" w:rsidR="00272740" w:rsidRPr="00272740" w:rsidRDefault="00272740" w:rsidP="00272740"/>
    <w:p w14:paraId="7F04C281" w14:textId="53DBE1AC" w:rsidR="00DA16A5" w:rsidRDefault="00DA16A5">
      <w:pPr>
        <w:spacing w:after="200" w:line="276" w:lineRule="auto"/>
        <w:jc w:val="left"/>
        <w:rPr>
          <w:rFonts w:eastAsiaTheme="majorEastAsia" w:cstheme="majorBidi"/>
          <w:b/>
          <w:bCs/>
          <w14:textOutline w14:w="9525" w14:cap="rnd" w14:cmpd="sng" w14:algn="ctr">
            <w14:noFill/>
            <w14:prstDash w14:val="solid"/>
            <w14:bevel/>
          </w14:textOutline>
        </w:rPr>
      </w:pPr>
      <w:r>
        <w:rPr>
          <w:rFonts w:eastAsiaTheme="majorEastAsia" w:cstheme="majorBidi"/>
          <w:b/>
          <w:bCs/>
          <w14:textOutline w14:w="9525" w14:cap="rnd" w14:cmpd="sng" w14:algn="ctr">
            <w14:noFill/>
            <w14:prstDash w14:val="solid"/>
            <w14:bevel/>
          </w14:textOutline>
        </w:rPr>
        <w:br w:type="page"/>
      </w:r>
    </w:p>
    <w:p w14:paraId="68560FEB" w14:textId="7D353286" w:rsidR="00DA16A5" w:rsidRDefault="00DA16A5" w:rsidP="00DA16A5">
      <w:pPr>
        <w:pStyle w:val="Heading3"/>
        <w:numPr>
          <w:ilvl w:val="0"/>
          <w:numId w:val="0"/>
        </w:numPr>
        <w:ind w:left="360" w:hanging="360"/>
      </w:pPr>
      <w:bookmarkStart w:id="94" w:name="_Toc22119551"/>
      <w:r>
        <w:lastRenderedPageBreak/>
        <w:t>APPENDIX 9 –LEASE DRAFTS</w:t>
      </w:r>
      <w:bookmarkEnd w:id="94"/>
    </w:p>
    <w:p w14:paraId="7CE04ACB" w14:textId="4C093DEF" w:rsidR="00DA16A5" w:rsidRDefault="00DA16A5" w:rsidP="00DA16A5"/>
    <w:p w14:paraId="1999D46A" w14:textId="77777777" w:rsidR="00DA16A5" w:rsidRPr="00DA16A5" w:rsidRDefault="00DA16A5" w:rsidP="00DA16A5"/>
    <w:p w14:paraId="356D72C1" w14:textId="18568278" w:rsidR="008A6AFB" w:rsidRPr="00272740" w:rsidRDefault="00DA16A5" w:rsidP="00272740">
      <w:pPr>
        <w:tabs>
          <w:tab w:val="left" w:pos="851"/>
        </w:tabs>
        <w:spacing w:after="200" w:line="276" w:lineRule="auto"/>
        <w:rPr>
          <w:rFonts w:eastAsiaTheme="majorEastAsia" w:cstheme="majorBidi"/>
          <w:b/>
          <w:bCs/>
          <w14:textOutline w14:w="9525" w14:cap="rnd" w14:cmpd="sng" w14:algn="ctr">
            <w14:noFill/>
            <w14:prstDash w14:val="solid"/>
            <w14:bevel/>
          </w14:textOutline>
        </w:rPr>
      </w:pPr>
      <w:r>
        <w:t>See separate documents</w:t>
      </w:r>
    </w:p>
    <w:sectPr w:rsidR="008A6AFB" w:rsidRPr="00272740" w:rsidSect="00621195">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B29E" w14:textId="77777777" w:rsidR="00E64E29" w:rsidRDefault="00E64E29" w:rsidP="008C1082">
      <w:r>
        <w:separator/>
      </w:r>
    </w:p>
  </w:endnote>
  <w:endnote w:type="continuationSeparator" w:id="0">
    <w:p w14:paraId="13889110" w14:textId="77777777" w:rsidR="00E64E29" w:rsidRDefault="00E64E29"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rash">
    <w:altName w:val="Times New Roman"/>
    <w:panose1 w:val="00000000000000000000"/>
    <w:charset w:val="00"/>
    <w:family w:val="roman"/>
    <w:notTrueType/>
    <w:pitch w:val="default"/>
  </w:font>
  <w:font w:name="MS Mincho">
    <w:altName w:val="ＭＳ 明朝"/>
    <w:panose1 w:val="02020609040205080304"/>
    <w:charset w:val="4E"/>
    <w:family w:val="auto"/>
    <w:pitch w:val="variable"/>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ECC Logo">
    <w:altName w:val="Symbol"/>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637E" w14:textId="77777777" w:rsidR="00E64E29" w:rsidRDefault="00E64E29">
    <w:pPr>
      <w:pStyle w:val="Footer"/>
      <w:jc w:val="center"/>
    </w:pPr>
    <w:r>
      <w:rPr>
        <w:noProof/>
        <w:lang w:eastAsia="en-GB"/>
      </w:rPr>
      <w:drawing>
        <wp:anchor distT="0" distB="0" distL="114300" distR="114300" simplePos="0" relativeHeight="251658240" behindDoc="1" locked="1" layoutInCell="1" allowOverlap="1" wp14:anchorId="2AB387DA" wp14:editId="446F8D7D">
          <wp:simplePos x="0" y="0"/>
          <wp:positionH relativeFrom="page">
            <wp:posOffset>0</wp:posOffset>
          </wp:positionH>
          <wp:positionV relativeFrom="page">
            <wp:posOffset>9827260</wp:posOffset>
          </wp:positionV>
          <wp:extent cx="7672705" cy="436880"/>
          <wp:effectExtent l="0" t="0" r="4445" b="1270"/>
          <wp:wrapThrough wrapText="bothSides">
            <wp:wrapPolygon edited="0">
              <wp:start x="0" y="0"/>
              <wp:lineTo x="0" y="20721"/>
              <wp:lineTo x="21559" y="20721"/>
              <wp:lineTo x="215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7270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28210" w14:textId="77777777" w:rsidR="00E64E29" w:rsidRDefault="00E6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A9FF" w14:textId="77777777" w:rsidR="00E64E29" w:rsidRDefault="00E64E29">
    <w:pPr>
      <w:pStyle w:val="Footer"/>
      <w:jc w:val="center"/>
    </w:pPr>
  </w:p>
  <w:p w14:paraId="6D015D45" w14:textId="77777777" w:rsidR="00E64E29" w:rsidRDefault="00E64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14:paraId="64E3410D" w14:textId="1D91415E" w:rsidR="00E64E29" w:rsidRDefault="00E64E29">
        <w:pPr>
          <w:pStyle w:val="Footer"/>
          <w:jc w:val="center"/>
        </w:pPr>
        <w:r>
          <w:fldChar w:fldCharType="begin"/>
        </w:r>
        <w:r>
          <w:instrText xml:space="preserve"> PAGE   \* MERGEFORMAT </w:instrText>
        </w:r>
        <w:r>
          <w:fldChar w:fldCharType="separate"/>
        </w:r>
        <w:r w:rsidR="004978F1">
          <w:rPr>
            <w:noProof/>
          </w:rPr>
          <w:t>18</w:t>
        </w:r>
        <w:r>
          <w:rPr>
            <w:noProof/>
          </w:rPr>
          <w:fldChar w:fldCharType="end"/>
        </w:r>
      </w:p>
    </w:sdtContent>
  </w:sdt>
  <w:p w14:paraId="7D43855B" w14:textId="77777777" w:rsidR="00E64E29" w:rsidRDefault="00E64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54A6" w14:textId="77777777" w:rsidR="00E64E29" w:rsidRDefault="00E64E29" w:rsidP="00B223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14:paraId="572D3472" w14:textId="2F12E9D4" w:rsidR="00E64E29" w:rsidRDefault="00E64E29">
        <w:pPr>
          <w:pStyle w:val="Footer"/>
          <w:jc w:val="center"/>
        </w:pPr>
        <w:r>
          <w:fldChar w:fldCharType="begin"/>
        </w:r>
        <w:r>
          <w:instrText xml:space="preserve"> PAGE   \* MERGEFORMAT </w:instrText>
        </w:r>
        <w:r>
          <w:fldChar w:fldCharType="separate"/>
        </w:r>
        <w:r w:rsidR="004978F1">
          <w:rPr>
            <w:noProof/>
          </w:rPr>
          <w:t>44</w:t>
        </w:r>
        <w:r>
          <w:rPr>
            <w:noProof/>
          </w:rPr>
          <w:fldChar w:fldCharType="end"/>
        </w:r>
      </w:p>
    </w:sdtContent>
  </w:sdt>
  <w:p w14:paraId="7C41E682" w14:textId="77777777" w:rsidR="00E64E29" w:rsidRDefault="00E64E29">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5C73" w14:textId="77777777" w:rsidR="00E64E29" w:rsidRDefault="00E64E29" w:rsidP="008C1082">
      <w:r>
        <w:separator/>
      </w:r>
    </w:p>
  </w:footnote>
  <w:footnote w:type="continuationSeparator" w:id="0">
    <w:p w14:paraId="3FBEDC97" w14:textId="77777777" w:rsidR="00E64E29" w:rsidRDefault="00E64E29" w:rsidP="008C1082">
      <w:r>
        <w:continuationSeparator/>
      </w:r>
    </w:p>
  </w:footnote>
  <w:footnote w:id="1">
    <w:p w14:paraId="14CC1F59" w14:textId="77777777" w:rsidR="00E64E29" w:rsidRDefault="00E64E29" w:rsidP="00370B97">
      <w:pPr>
        <w:pStyle w:val="FootnoteText"/>
      </w:pPr>
      <w:r>
        <w:rPr>
          <w:rStyle w:val="FootnoteReference"/>
        </w:rPr>
        <w:footnoteRef/>
      </w:r>
      <w:r>
        <w:t xml:space="preserve"> AS  = Housing Management and Support for Adults</w:t>
      </w:r>
    </w:p>
    <w:p w14:paraId="75DB5F76" w14:textId="77777777" w:rsidR="00E64E29" w:rsidRDefault="00E64E29" w:rsidP="00370B97">
      <w:pPr>
        <w:pStyle w:val="FootnoteText"/>
      </w:pPr>
      <w:r>
        <w:t xml:space="preserve">  YPS = Housing Management and Extra Support for Young People</w:t>
      </w:r>
    </w:p>
    <w:p w14:paraId="7BEA32AA" w14:textId="77777777" w:rsidR="00E64E29" w:rsidRDefault="00E64E29" w:rsidP="00370B97">
      <w:pPr>
        <w:pStyle w:val="FootnoteText"/>
      </w:pPr>
      <w:r>
        <w:t xml:space="preserve">  FS = Floating Support</w:t>
      </w:r>
    </w:p>
    <w:p w14:paraId="62A6AD40" w14:textId="77777777" w:rsidR="00E64E29" w:rsidRDefault="00E64E29" w:rsidP="00370B97">
      <w:pPr>
        <w:pStyle w:val="FootnoteText"/>
      </w:pPr>
      <w:r>
        <w:t xml:space="preserve">  OS = Outreach Service</w:t>
      </w:r>
    </w:p>
    <w:p w14:paraId="2F515614" w14:textId="77777777" w:rsidR="00E64E29" w:rsidRDefault="00E64E29" w:rsidP="00370B97">
      <w:pPr>
        <w:pStyle w:val="FootnoteText"/>
      </w:pPr>
      <w:r>
        <w:t xml:space="preserve">  HF = Housing First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BBAA" w14:textId="77777777" w:rsidR="00E64E29" w:rsidRDefault="004978F1">
    <w:pPr>
      <w:pStyle w:val="Header"/>
    </w:pPr>
    <w:r>
      <w:rPr>
        <w:noProof/>
      </w:rPr>
      <w:pict w14:anchorId="6E696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0" o:spid="_x0000_s4098" type="#_x0000_t136" style="position:absolute;left:0;text-align:left;margin-left:0;margin-top:0;width:100.8pt;height:13.8pt;z-index:-251655168;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36AC" w14:textId="77777777" w:rsidR="00E64E29" w:rsidRPr="008364A8" w:rsidRDefault="004978F1" w:rsidP="00B223AE">
    <w:pPr>
      <w:pStyle w:val="Header"/>
      <w:jc w:val="center"/>
      <w:rPr>
        <w:color w:val="BFBFBF"/>
      </w:rPr>
    </w:pPr>
    <w:r>
      <w:rPr>
        <w:noProof/>
      </w:rPr>
      <w:pict w14:anchorId="5BBF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1" o:spid="_x0000_s4099" type="#_x0000_t136" style="position:absolute;left:0;text-align:left;margin-left:341.8pt;margin-top:87.65pt;width:100.8pt;height:13.8pt;z-index:-251654144;mso-position-horizontal-relative:margin;mso-position-vertical-relative:margin" o:allowincell="f" fillcolor="silver" stroked="f">
          <v:fill opacity=".5"/>
          <v:textpath style="font-family:&quot;Arial&quot;;font-size:12pt" string="PHOTO OF CH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32C6" w14:textId="77777777" w:rsidR="00E64E29" w:rsidRDefault="004978F1">
    <w:pPr>
      <w:pStyle w:val="Header"/>
    </w:pPr>
    <w:r>
      <w:rPr>
        <w:noProof/>
      </w:rPr>
      <w:pict w14:anchorId="6D28C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09" o:spid="_x0000_s4097" type="#_x0000_t136" style="position:absolute;left:0;text-align:left;margin-left:0;margin-top:0;width:100.8pt;height:13.8pt;z-index:-251656192;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2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36F5A"/>
    <w:multiLevelType w:val="hybridMultilevel"/>
    <w:tmpl w:val="5BC0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1015A"/>
    <w:multiLevelType w:val="hybridMultilevel"/>
    <w:tmpl w:val="FB9AE69A"/>
    <w:lvl w:ilvl="0" w:tplc="08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6228"/>
    <w:multiLevelType w:val="hybridMultilevel"/>
    <w:tmpl w:val="A8CE94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2BDA"/>
    <w:multiLevelType w:val="multilevel"/>
    <w:tmpl w:val="2804AC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E4979"/>
    <w:multiLevelType w:val="multilevel"/>
    <w:tmpl w:val="FAEE0C7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C20789"/>
    <w:multiLevelType w:val="hybridMultilevel"/>
    <w:tmpl w:val="F7727A8C"/>
    <w:lvl w:ilvl="0" w:tplc="3CBEB98E">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4E159F9"/>
    <w:multiLevelType w:val="hybridMultilevel"/>
    <w:tmpl w:val="E6C485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827EB1"/>
    <w:multiLevelType w:val="hybridMultilevel"/>
    <w:tmpl w:val="24065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E44E9D"/>
    <w:multiLevelType w:val="hybridMultilevel"/>
    <w:tmpl w:val="499C7A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4890F89"/>
    <w:multiLevelType w:val="hybridMultilevel"/>
    <w:tmpl w:val="62EA0C5E"/>
    <w:lvl w:ilvl="0" w:tplc="D14E281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8D156E"/>
    <w:multiLevelType w:val="hybridMultilevel"/>
    <w:tmpl w:val="AFC6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4" w15:restartNumberingAfterBreak="0">
    <w:nsid w:val="630B6B22"/>
    <w:multiLevelType w:val="hybridMultilevel"/>
    <w:tmpl w:val="87F4105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4B7FC5"/>
    <w:multiLevelType w:val="hybridMultilevel"/>
    <w:tmpl w:val="C39A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A3D5687"/>
    <w:multiLevelType w:val="multilevel"/>
    <w:tmpl w:val="7B5A97E8"/>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5"/>
  </w:num>
  <w:num w:numId="3">
    <w:abstractNumId w:val="29"/>
  </w:num>
  <w:num w:numId="4">
    <w:abstractNumId w:val="7"/>
  </w:num>
  <w:num w:numId="5">
    <w:abstractNumId w:val="24"/>
  </w:num>
  <w:num w:numId="6">
    <w:abstractNumId w:val="17"/>
  </w:num>
  <w:num w:numId="7">
    <w:abstractNumId w:val="4"/>
  </w:num>
  <w:num w:numId="8">
    <w:abstractNumId w:val="16"/>
  </w:num>
  <w:num w:numId="9">
    <w:abstractNumId w:val="8"/>
  </w:num>
  <w:num w:numId="10">
    <w:abstractNumId w:val="0"/>
  </w:num>
  <w:num w:numId="11">
    <w:abstractNumId w:val="2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5"/>
  </w:num>
  <w:num w:numId="15">
    <w:abstractNumId w:val="26"/>
  </w:num>
  <w:num w:numId="16">
    <w:abstractNumId w:val="20"/>
  </w:num>
  <w:num w:numId="17">
    <w:abstractNumId w:val="9"/>
  </w:num>
  <w:num w:numId="18">
    <w:abstractNumId w:val="11"/>
  </w:num>
  <w:num w:numId="19">
    <w:abstractNumId w:val="3"/>
  </w:num>
  <w:num w:numId="20">
    <w:abstractNumId w:val="5"/>
  </w:num>
  <w:num w:numId="21">
    <w:abstractNumId w:val="19"/>
  </w:num>
  <w:num w:numId="22">
    <w:abstractNumId w:val="27"/>
  </w:num>
  <w:num w:numId="23">
    <w:abstractNumId w:val="28"/>
  </w:num>
  <w:num w:numId="24">
    <w:abstractNumId w:val="2"/>
  </w:num>
  <w:num w:numId="25">
    <w:abstractNumId w:val="14"/>
  </w:num>
  <w:num w:numId="26">
    <w:abstractNumId w:val="18"/>
  </w:num>
  <w:num w:numId="27">
    <w:abstractNumId w:val="1"/>
  </w:num>
  <w:num w:numId="28">
    <w:abstractNumId w:val="32"/>
  </w:num>
  <w:num w:numId="29">
    <w:abstractNumId w:val="30"/>
  </w:num>
  <w:num w:numId="30">
    <w:abstractNumId w:val="6"/>
  </w:num>
  <w:num w:numId="31">
    <w:abstractNumId w:val="21"/>
  </w:num>
  <w:num w:numId="32">
    <w:abstractNumId w:val="13"/>
  </w:num>
  <w:num w:numId="3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5"/>
    <w:rsid w:val="000009F9"/>
    <w:rsid w:val="00001EF5"/>
    <w:rsid w:val="0000354C"/>
    <w:rsid w:val="000043B2"/>
    <w:rsid w:val="00004925"/>
    <w:rsid w:val="000055F4"/>
    <w:rsid w:val="00005974"/>
    <w:rsid w:val="00011EF7"/>
    <w:rsid w:val="00014FE2"/>
    <w:rsid w:val="00020134"/>
    <w:rsid w:val="00023731"/>
    <w:rsid w:val="00023D22"/>
    <w:rsid w:val="00024472"/>
    <w:rsid w:val="00024A3B"/>
    <w:rsid w:val="00024DB4"/>
    <w:rsid w:val="00025C64"/>
    <w:rsid w:val="00027462"/>
    <w:rsid w:val="00027BB8"/>
    <w:rsid w:val="00030366"/>
    <w:rsid w:val="00031291"/>
    <w:rsid w:val="00032264"/>
    <w:rsid w:val="00033D9D"/>
    <w:rsid w:val="00033FFD"/>
    <w:rsid w:val="000352DA"/>
    <w:rsid w:val="00036F79"/>
    <w:rsid w:val="0003729C"/>
    <w:rsid w:val="000452A7"/>
    <w:rsid w:val="000452DA"/>
    <w:rsid w:val="00045DFD"/>
    <w:rsid w:val="00050BE8"/>
    <w:rsid w:val="00052B2A"/>
    <w:rsid w:val="00053CF5"/>
    <w:rsid w:val="00055A58"/>
    <w:rsid w:val="00055D0D"/>
    <w:rsid w:val="00061862"/>
    <w:rsid w:val="0006412D"/>
    <w:rsid w:val="00066E60"/>
    <w:rsid w:val="00067A57"/>
    <w:rsid w:val="00070909"/>
    <w:rsid w:val="0007415E"/>
    <w:rsid w:val="000746E5"/>
    <w:rsid w:val="00076387"/>
    <w:rsid w:val="00080BC4"/>
    <w:rsid w:val="0008243E"/>
    <w:rsid w:val="000838EF"/>
    <w:rsid w:val="00084AFB"/>
    <w:rsid w:val="0008663F"/>
    <w:rsid w:val="0009269C"/>
    <w:rsid w:val="000945B0"/>
    <w:rsid w:val="000A0599"/>
    <w:rsid w:val="000A25B8"/>
    <w:rsid w:val="000B1461"/>
    <w:rsid w:val="000B1E15"/>
    <w:rsid w:val="000B3783"/>
    <w:rsid w:val="000B4D43"/>
    <w:rsid w:val="000B67CB"/>
    <w:rsid w:val="000C149B"/>
    <w:rsid w:val="000C5D27"/>
    <w:rsid w:val="000C6F59"/>
    <w:rsid w:val="000D7A92"/>
    <w:rsid w:val="000E0B35"/>
    <w:rsid w:val="000E0F61"/>
    <w:rsid w:val="000E26AC"/>
    <w:rsid w:val="000E2860"/>
    <w:rsid w:val="000E2C85"/>
    <w:rsid w:val="000E30B6"/>
    <w:rsid w:val="000E4414"/>
    <w:rsid w:val="000E6C06"/>
    <w:rsid w:val="000F0512"/>
    <w:rsid w:val="000F1D44"/>
    <w:rsid w:val="000F1F23"/>
    <w:rsid w:val="000F3E07"/>
    <w:rsid w:val="000F3FD7"/>
    <w:rsid w:val="000F56B2"/>
    <w:rsid w:val="00100658"/>
    <w:rsid w:val="00103363"/>
    <w:rsid w:val="0010562E"/>
    <w:rsid w:val="00106A59"/>
    <w:rsid w:val="00107C02"/>
    <w:rsid w:val="0011097F"/>
    <w:rsid w:val="00124ADD"/>
    <w:rsid w:val="00126A1D"/>
    <w:rsid w:val="001274B3"/>
    <w:rsid w:val="001300A5"/>
    <w:rsid w:val="00130F32"/>
    <w:rsid w:val="00130F49"/>
    <w:rsid w:val="001343E4"/>
    <w:rsid w:val="0013617A"/>
    <w:rsid w:val="0013702F"/>
    <w:rsid w:val="00140301"/>
    <w:rsid w:val="001409DD"/>
    <w:rsid w:val="00141450"/>
    <w:rsid w:val="001435D9"/>
    <w:rsid w:val="00144E0B"/>
    <w:rsid w:val="00145D43"/>
    <w:rsid w:val="00150C12"/>
    <w:rsid w:val="0015522F"/>
    <w:rsid w:val="001562E5"/>
    <w:rsid w:val="00157DFB"/>
    <w:rsid w:val="001613E0"/>
    <w:rsid w:val="00162D18"/>
    <w:rsid w:val="00164EC1"/>
    <w:rsid w:val="00165523"/>
    <w:rsid w:val="00167D3F"/>
    <w:rsid w:val="00170F29"/>
    <w:rsid w:val="00172D39"/>
    <w:rsid w:val="00175199"/>
    <w:rsid w:val="00180CAE"/>
    <w:rsid w:val="00183F49"/>
    <w:rsid w:val="00184520"/>
    <w:rsid w:val="00184B1F"/>
    <w:rsid w:val="001851BA"/>
    <w:rsid w:val="00185280"/>
    <w:rsid w:val="0018595D"/>
    <w:rsid w:val="00186106"/>
    <w:rsid w:val="00190061"/>
    <w:rsid w:val="00190639"/>
    <w:rsid w:val="00197699"/>
    <w:rsid w:val="001A0091"/>
    <w:rsid w:val="001A06B0"/>
    <w:rsid w:val="001A24AC"/>
    <w:rsid w:val="001A459E"/>
    <w:rsid w:val="001A6241"/>
    <w:rsid w:val="001B1EED"/>
    <w:rsid w:val="001B74B6"/>
    <w:rsid w:val="001C198A"/>
    <w:rsid w:val="001C41EC"/>
    <w:rsid w:val="001C7DDA"/>
    <w:rsid w:val="001D33A4"/>
    <w:rsid w:val="001D341E"/>
    <w:rsid w:val="001D6C90"/>
    <w:rsid w:val="001D7A14"/>
    <w:rsid w:val="001E1BE5"/>
    <w:rsid w:val="001E4CEF"/>
    <w:rsid w:val="001F1966"/>
    <w:rsid w:val="001F6656"/>
    <w:rsid w:val="001F69C0"/>
    <w:rsid w:val="001F7ADD"/>
    <w:rsid w:val="00200C5B"/>
    <w:rsid w:val="00200D5F"/>
    <w:rsid w:val="00203937"/>
    <w:rsid w:val="00204323"/>
    <w:rsid w:val="002044E9"/>
    <w:rsid w:val="00206863"/>
    <w:rsid w:val="00212322"/>
    <w:rsid w:val="002161E6"/>
    <w:rsid w:val="00221470"/>
    <w:rsid w:val="002218EF"/>
    <w:rsid w:val="00224A08"/>
    <w:rsid w:val="0022613E"/>
    <w:rsid w:val="00230093"/>
    <w:rsid w:val="0023062A"/>
    <w:rsid w:val="00230A9F"/>
    <w:rsid w:val="0023144B"/>
    <w:rsid w:val="00232292"/>
    <w:rsid w:val="00233EDD"/>
    <w:rsid w:val="00234295"/>
    <w:rsid w:val="00235692"/>
    <w:rsid w:val="00237F4E"/>
    <w:rsid w:val="00240095"/>
    <w:rsid w:val="00240C13"/>
    <w:rsid w:val="00242608"/>
    <w:rsid w:val="0024485C"/>
    <w:rsid w:val="00246FBE"/>
    <w:rsid w:val="00247583"/>
    <w:rsid w:val="00247D45"/>
    <w:rsid w:val="00256816"/>
    <w:rsid w:val="00260162"/>
    <w:rsid w:val="00262EB3"/>
    <w:rsid w:val="00263649"/>
    <w:rsid w:val="002641A1"/>
    <w:rsid w:val="00264689"/>
    <w:rsid w:val="0026515C"/>
    <w:rsid w:val="00270556"/>
    <w:rsid w:val="00270C4F"/>
    <w:rsid w:val="00270E8C"/>
    <w:rsid w:val="00272740"/>
    <w:rsid w:val="00280A5B"/>
    <w:rsid w:val="00287165"/>
    <w:rsid w:val="00287D3D"/>
    <w:rsid w:val="00291525"/>
    <w:rsid w:val="00292C4B"/>
    <w:rsid w:val="00293000"/>
    <w:rsid w:val="002958F0"/>
    <w:rsid w:val="00297D25"/>
    <w:rsid w:val="00297E20"/>
    <w:rsid w:val="002A3701"/>
    <w:rsid w:val="002A40C1"/>
    <w:rsid w:val="002A5974"/>
    <w:rsid w:val="002A64E2"/>
    <w:rsid w:val="002B0206"/>
    <w:rsid w:val="002B374A"/>
    <w:rsid w:val="002B74A7"/>
    <w:rsid w:val="002C2AA6"/>
    <w:rsid w:val="002C305F"/>
    <w:rsid w:val="002C5172"/>
    <w:rsid w:val="002C63B3"/>
    <w:rsid w:val="002D2B69"/>
    <w:rsid w:val="002D4228"/>
    <w:rsid w:val="002D66E9"/>
    <w:rsid w:val="002D70A0"/>
    <w:rsid w:val="002D7642"/>
    <w:rsid w:val="002D7713"/>
    <w:rsid w:val="002E0137"/>
    <w:rsid w:val="002E3362"/>
    <w:rsid w:val="002E3B8D"/>
    <w:rsid w:val="002E5546"/>
    <w:rsid w:val="002E6C1D"/>
    <w:rsid w:val="002E701A"/>
    <w:rsid w:val="002F35FF"/>
    <w:rsid w:val="002F386B"/>
    <w:rsid w:val="002F530B"/>
    <w:rsid w:val="002F58A0"/>
    <w:rsid w:val="002F67C0"/>
    <w:rsid w:val="002F7994"/>
    <w:rsid w:val="003008E3"/>
    <w:rsid w:val="00301A5C"/>
    <w:rsid w:val="003032AA"/>
    <w:rsid w:val="0030681A"/>
    <w:rsid w:val="00306A08"/>
    <w:rsid w:val="00306BEF"/>
    <w:rsid w:val="00310E9B"/>
    <w:rsid w:val="00311D32"/>
    <w:rsid w:val="00311FF7"/>
    <w:rsid w:val="00312CE7"/>
    <w:rsid w:val="00313AE1"/>
    <w:rsid w:val="003140DC"/>
    <w:rsid w:val="00314C00"/>
    <w:rsid w:val="0031618C"/>
    <w:rsid w:val="003229E7"/>
    <w:rsid w:val="00322A15"/>
    <w:rsid w:val="00323C29"/>
    <w:rsid w:val="00324A6C"/>
    <w:rsid w:val="00325290"/>
    <w:rsid w:val="00325390"/>
    <w:rsid w:val="00330C87"/>
    <w:rsid w:val="00330E2B"/>
    <w:rsid w:val="00331D6C"/>
    <w:rsid w:val="003334BF"/>
    <w:rsid w:val="00333B49"/>
    <w:rsid w:val="00334175"/>
    <w:rsid w:val="00337496"/>
    <w:rsid w:val="00337D2A"/>
    <w:rsid w:val="003408C7"/>
    <w:rsid w:val="00341B37"/>
    <w:rsid w:val="00343159"/>
    <w:rsid w:val="003432FF"/>
    <w:rsid w:val="00343CE2"/>
    <w:rsid w:val="00345E55"/>
    <w:rsid w:val="00347441"/>
    <w:rsid w:val="00347618"/>
    <w:rsid w:val="00352B90"/>
    <w:rsid w:val="00354D1E"/>
    <w:rsid w:val="0035505E"/>
    <w:rsid w:val="00355074"/>
    <w:rsid w:val="0035679E"/>
    <w:rsid w:val="00356AE8"/>
    <w:rsid w:val="003660E8"/>
    <w:rsid w:val="00366565"/>
    <w:rsid w:val="00370131"/>
    <w:rsid w:val="00370B97"/>
    <w:rsid w:val="0037182B"/>
    <w:rsid w:val="00371B3A"/>
    <w:rsid w:val="003738E6"/>
    <w:rsid w:val="00374EAC"/>
    <w:rsid w:val="00375938"/>
    <w:rsid w:val="00375DEE"/>
    <w:rsid w:val="00376BC0"/>
    <w:rsid w:val="00377101"/>
    <w:rsid w:val="003807A4"/>
    <w:rsid w:val="003827B4"/>
    <w:rsid w:val="00382835"/>
    <w:rsid w:val="00384062"/>
    <w:rsid w:val="0038562B"/>
    <w:rsid w:val="00385C46"/>
    <w:rsid w:val="00386F3D"/>
    <w:rsid w:val="00391919"/>
    <w:rsid w:val="003A40CF"/>
    <w:rsid w:val="003A614E"/>
    <w:rsid w:val="003A6D15"/>
    <w:rsid w:val="003A792C"/>
    <w:rsid w:val="003B0AF7"/>
    <w:rsid w:val="003B15BD"/>
    <w:rsid w:val="003B2B39"/>
    <w:rsid w:val="003B2FB5"/>
    <w:rsid w:val="003B5693"/>
    <w:rsid w:val="003B6151"/>
    <w:rsid w:val="003B74B9"/>
    <w:rsid w:val="003C1482"/>
    <w:rsid w:val="003C3B61"/>
    <w:rsid w:val="003C3EB0"/>
    <w:rsid w:val="003D05AD"/>
    <w:rsid w:val="003D0E47"/>
    <w:rsid w:val="003D2F99"/>
    <w:rsid w:val="003D5E00"/>
    <w:rsid w:val="003D63B3"/>
    <w:rsid w:val="003D7023"/>
    <w:rsid w:val="003E0505"/>
    <w:rsid w:val="003E1D36"/>
    <w:rsid w:val="003E25D0"/>
    <w:rsid w:val="003E3F0D"/>
    <w:rsid w:val="003F10CC"/>
    <w:rsid w:val="003F193B"/>
    <w:rsid w:val="003F2A2F"/>
    <w:rsid w:val="003F40F8"/>
    <w:rsid w:val="003F47A7"/>
    <w:rsid w:val="003F6541"/>
    <w:rsid w:val="003F6A35"/>
    <w:rsid w:val="003F7B49"/>
    <w:rsid w:val="003F7D38"/>
    <w:rsid w:val="00402AEB"/>
    <w:rsid w:val="0040489C"/>
    <w:rsid w:val="00404CCC"/>
    <w:rsid w:val="00406E36"/>
    <w:rsid w:val="00420D8F"/>
    <w:rsid w:val="0042114A"/>
    <w:rsid w:val="0042340B"/>
    <w:rsid w:val="00424497"/>
    <w:rsid w:val="00426D99"/>
    <w:rsid w:val="00431781"/>
    <w:rsid w:val="004330B4"/>
    <w:rsid w:val="0043375D"/>
    <w:rsid w:val="00434ED1"/>
    <w:rsid w:val="00440DEB"/>
    <w:rsid w:val="00447374"/>
    <w:rsid w:val="00450064"/>
    <w:rsid w:val="0045078C"/>
    <w:rsid w:val="00452773"/>
    <w:rsid w:val="004607B2"/>
    <w:rsid w:val="00461CF5"/>
    <w:rsid w:val="004627B1"/>
    <w:rsid w:val="00462D64"/>
    <w:rsid w:val="00463225"/>
    <w:rsid w:val="00463739"/>
    <w:rsid w:val="004653C7"/>
    <w:rsid w:val="00467A89"/>
    <w:rsid w:val="00470A4C"/>
    <w:rsid w:val="00471247"/>
    <w:rsid w:val="004758C3"/>
    <w:rsid w:val="00480383"/>
    <w:rsid w:val="004828E8"/>
    <w:rsid w:val="004831A8"/>
    <w:rsid w:val="004929EB"/>
    <w:rsid w:val="00494770"/>
    <w:rsid w:val="004978F1"/>
    <w:rsid w:val="004A3DF8"/>
    <w:rsid w:val="004A62E4"/>
    <w:rsid w:val="004B2C79"/>
    <w:rsid w:val="004B41A2"/>
    <w:rsid w:val="004B59B7"/>
    <w:rsid w:val="004B632D"/>
    <w:rsid w:val="004C0C41"/>
    <w:rsid w:val="004C4181"/>
    <w:rsid w:val="004C5313"/>
    <w:rsid w:val="004C62ED"/>
    <w:rsid w:val="004D2C5F"/>
    <w:rsid w:val="004D3333"/>
    <w:rsid w:val="004D4068"/>
    <w:rsid w:val="004D508B"/>
    <w:rsid w:val="004D5DBE"/>
    <w:rsid w:val="004D740A"/>
    <w:rsid w:val="004E0B4B"/>
    <w:rsid w:val="004E0F60"/>
    <w:rsid w:val="004E22A8"/>
    <w:rsid w:val="004E2573"/>
    <w:rsid w:val="004E30BD"/>
    <w:rsid w:val="004E332A"/>
    <w:rsid w:val="004E37CF"/>
    <w:rsid w:val="004E4AC7"/>
    <w:rsid w:val="004F040E"/>
    <w:rsid w:val="004F1169"/>
    <w:rsid w:val="004F1532"/>
    <w:rsid w:val="004F33F2"/>
    <w:rsid w:val="004F3B9C"/>
    <w:rsid w:val="004F512F"/>
    <w:rsid w:val="005005C0"/>
    <w:rsid w:val="0050162E"/>
    <w:rsid w:val="0050645A"/>
    <w:rsid w:val="00506D70"/>
    <w:rsid w:val="005075C4"/>
    <w:rsid w:val="00507D27"/>
    <w:rsid w:val="0051162C"/>
    <w:rsid w:val="00512C3D"/>
    <w:rsid w:val="00513EBC"/>
    <w:rsid w:val="0051747B"/>
    <w:rsid w:val="00521073"/>
    <w:rsid w:val="00522A62"/>
    <w:rsid w:val="005238B9"/>
    <w:rsid w:val="005246F8"/>
    <w:rsid w:val="0052662C"/>
    <w:rsid w:val="00526F0B"/>
    <w:rsid w:val="00531B48"/>
    <w:rsid w:val="005349DA"/>
    <w:rsid w:val="00537982"/>
    <w:rsid w:val="00540DD2"/>
    <w:rsid w:val="00541F5B"/>
    <w:rsid w:val="00543533"/>
    <w:rsid w:val="00543D7F"/>
    <w:rsid w:val="00544BFA"/>
    <w:rsid w:val="0054566E"/>
    <w:rsid w:val="00545C83"/>
    <w:rsid w:val="005461ED"/>
    <w:rsid w:val="00546BC2"/>
    <w:rsid w:val="00547859"/>
    <w:rsid w:val="00550C27"/>
    <w:rsid w:val="005551A7"/>
    <w:rsid w:val="00556476"/>
    <w:rsid w:val="00556F70"/>
    <w:rsid w:val="00557155"/>
    <w:rsid w:val="005579A2"/>
    <w:rsid w:val="0056038A"/>
    <w:rsid w:val="00561299"/>
    <w:rsid w:val="00561DB3"/>
    <w:rsid w:val="00562AEE"/>
    <w:rsid w:val="00563D7E"/>
    <w:rsid w:val="005647BC"/>
    <w:rsid w:val="00566774"/>
    <w:rsid w:val="00566D23"/>
    <w:rsid w:val="00567E43"/>
    <w:rsid w:val="0057276B"/>
    <w:rsid w:val="00575A75"/>
    <w:rsid w:val="00576E05"/>
    <w:rsid w:val="005817A0"/>
    <w:rsid w:val="00581EB2"/>
    <w:rsid w:val="005860B0"/>
    <w:rsid w:val="0058612D"/>
    <w:rsid w:val="0059196D"/>
    <w:rsid w:val="005937C0"/>
    <w:rsid w:val="005A61EB"/>
    <w:rsid w:val="005B6ED4"/>
    <w:rsid w:val="005B7AAD"/>
    <w:rsid w:val="005C18EA"/>
    <w:rsid w:val="005C787F"/>
    <w:rsid w:val="005C7F86"/>
    <w:rsid w:val="005D2C7F"/>
    <w:rsid w:val="005D4984"/>
    <w:rsid w:val="005D4CDB"/>
    <w:rsid w:val="005D530C"/>
    <w:rsid w:val="005D5A23"/>
    <w:rsid w:val="005E0C72"/>
    <w:rsid w:val="005E0EDD"/>
    <w:rsid w:val="005E150C"/>
    <w:rsid w:val="005E1FD6"/>
    <w:rsid w:val="005E244F"/>
    <w:rsid w:val="005E2897"/>
    <w:rsid w:val="005E32A6"/>
    <w:rsid w:val="005E4727"/>
    <w:rsid w:val="005E4F3D"/>
    <w:rsid w:val="005E745C"/>
    <w:rsid w:val="005F07B9"/>
    <w:rsid w:val="005F0C02"/>
    <w:rsid w:val="005F1B32"/>
    <w:rsid w:val="006025E1"/>
    <w:rsid w:val="00602707"/>
    <w:rsid w:val="00604057"/>
    <w:rsid w:val="00605137"/>
    <w:rsid w:val="00606432"/>
    <w:rsid w:val="00606568"/>
    <w:rsid w:val="00606E45"/>
    <w:rsid w:val="006138F3"/>
    <w:rsid w:val="00614616"/>
    <w:rsid w:val="006151F5"/>
    <w:rsid w:val="00621195"/>
    <w:rsid w:val="00622492"/>
    <w:rsid w:val="0062297B"/>
    <w:rsid w:val="00622FA9"/>
    <w:rsid w:val="006251C2"/>
    <w:rsid w:val="0062765B"/>
    <w:rsid w:val="0062788E"/>
    <w:rsid w:val="00634FC8"/>
    <w:rsid w:val="00641400"/>
    <w:rsid w:val="006419DE"/>
    <w:rsid w:val="00643531"/>
    <w:rsid w:val="0064434D"/>
    <w:rsid w:val="006444DB"/>
    <w:rsid w:val="00644E6A"/>
    <w:rsid w:val="00644FAB"/>
    <w:rsid w:val="0065070F"/>
    <w:rsid w:val="00651022"/>
    <w:rsid w:val="006531B6"/>
    <w:rsid w:val="00654DD2"/>
    <w:rsid w:val="00654F97"/>
    <w:rsid w:val="00657249"/>
    <w:rsid w:val="00657693"/>
    <w:rsid w:val="00667FFC"/>
    <w:rsid w:val="006709A0"/>
    <w:rsid w:val="00670FC4"/>
    <w:rsid w:val="0067240C"/>
    <w:rsid w:val="00672F9D"/>
    <w:rsid w:val="00675650"/>
    <w:rsid w:val="00675D70"/>
    <w:rsid w:val="00676A95"/>
    <w:rsid w:val="00682B4E"/>
    <w:rsid w:val="00682B66"/>
    <w:rsid w:val="00682E6A"/>
    <w:rsid w:val="0068389B"/>
    <w:rsid w:val="00684825"/>
    <w:rsid w:val="0068488C"/>
    <w:rsid w:val="00685C51"/>
    <w:rsid w:val="0068662C"/>
    <w:rsid w:val="00686EB3"/>
    <w:rsid w:val="00687660"/>
    <w:rsid w:val="006951EF"/>
    <w:rsid w:val="00695564"/>
    <w:rsid w:val="00695C74"/>
    <w:rsid w:val="006972D0"/>
    <w:rsid w:val="006A023A"/>
    <w:rsid w:val="006A2A75"/>
    <w:rsid w:val="006A410D"/>
    <w:rsid w:val="006A5CEC"/>
    <w:rsid w:val="006A7FE8"/>
    <w:rsid w:val="006B1FBA"/>
    <w:rsid w:val="006B426A"/>
    <w:rsid w:val="006C2AFC"/>
    <w:rsid w:val="006C2CA9"/>
    <w:rsid w:val="006C57FB"/>
    <w:rsid w:val="006C6F1B"/>
    <w:rsid w:val="006D29ED"/>
    <w:rsid w:val="006D2BA4"/>
    <w:rsid w:val="006D3F67"/>
    <w:rsid w:val="006D57B1"/>
    <w:rsid w:val="006E3462"/>
    <w:rsid w:val="006E40EF"/>
    <w:rsid w:val="006E558A"/>
    <w:rsid w:val="006E577E"/>
    <w:rsid w:val="006E6F39"/>
    <w:rsid w:val="006F0695"/>
    <w:rsid w:val="006F0D94"/>
    <w:rsid w:val="006F0FB2"/>
    <w:rsid w:val="006F2BC0"/>
    <w:rsid w:val="006F45EB"/>
    <w:rsid w:val="006F731B"/>
    <w:rsid w:val="006F7FB1"/>
    <w:rsid w:val="00701081"/>
    <w:rsid w:val="0070223F"/>
    <w:rsid w:val="00703EC3"/>
    <w:rsid w:val="0070452C"/>
    <w:rsid w:val="00704AAE"/>
    <w:rsid w:val="007069CC"/>
    <w:rsid w:val="0070756E"/>
    <w:rsid w:val="007109FC"/>
    <w:rsid w:val="00716944"/>
    <w:rsid w:val="00722991"/>
    <w:rsid w:val="0072366D"/>
    <w:rsid w:val="00723DFA"/>
    <w:rsid w:val="00724EBF"/>
    <w:rsid w:val="00733FD5"/>
    <w:rsid w:val="00740C31"/>
    <w:rsid w:val="007434B7"/>
    <w:rsid w:val="007455A9"/>
    <w:rsid w:val="007459C3"/>
    <w:rsid w:val="007461C8"/>
    <w:rsid w:val="00747A27"/>
    <w:rsid w:val="007502B1"/>
    <w:rsid w:val="00753ED3"/>
    <w:rsid w:val="00754C2D"/>
    <w:rsid w:val="007563FB"/>
    <w:rsid w:val="00757931"/>
    <w:rsid w:val="0076240F"/>
    <w:rsid w:val="00763D4C"/>
    <w:rsid w:val="0076486C"/>
    <w:rsid w:val="0076493B"/>
    <w:rsid w:val="00764F67"/>
    <w:rsid w:val="00767637"/>
    <w:rsid w:val="00770E27"/>
    <w:rsid w:val="00770E4B"/>
    <w:rsid w:val="00771BCD"/>
    <w:rsid w:val="00774590"/>
    <w:rsid w:val="007753FB"/>
    <w:rsid w:val="007756E8"/>
    <w:rsid w:val="00777915"/>
    <w:rsid w:val="00777FE3"/>
    <w:rsid w:val="0078758D"/>
    <w:rsid w:val="00794FE4"/>
    <w:rsid w:val="0079596A"/>
    <w:rsid w:val="007965F9"/>
    <w:rsid w:val="00797ADE"/>
    <w:rsid w:val="007A0422"/>
    <w:rsid w:val="007A062E"/>
    <w:rsid w:val="007A262E"/>
    <w:rsid w:val="007A42A9"/>
    <w:rsid w:val="007A4365"/>
    <w:rsid w:val="007A44F7"/>
    <w:rsid w:val="007A5D04"/>
    <w:rsid w:val="007A627B"/>
    <w:rsid w:val="007A7DF4"/>
    <w:rsid w:val="007B285C"/>
    <w:rsid w:val="007B4226"/>
    <w:rsid w:val="007B50D2"/>
    <w:rsid w:val="007B7DD8"/>
    <w:rsid w:val="007C320E"/>
    <w:rsid w:val="007C4B0C"/>
    <w:rsid w:val="007C64A9"/>
    <w:rsid w:val="007D7D67"/>
    <w:rsid w:val="007E01F1"/>
    <w:rsid w:val="007E2C0C"/>
    <w:rsid w:val="007E5240"/>
    <w:rsid w:val="007E5471"/>
    <w:rsid w:val="007E6478"/>
    <w:rsid w:val="007F1807"/>
    <w:rsid w:val="007F40CA"/>
    <w:rsid w:val="007F66C3"/>
    <w:rsid w:val="007F718F"/>
    <w:rsid w:val="007F7C2E"/>
    <w:rsid w:val="00805BDB"/>
    <w:rsid w:val="0081688C"/>
    <w:rsid w:val="008212A9"/>
    <w:rsid w:val="008227E8"/>
    <w:rsid w:val="00822B4C"/>
    <w:rsid w:val="00823074"/>
    <w:rsid w:val="0082490C"/>
    <w:rsid w:val="00825A28"/>
    <w:rsid w:val="00826E97"/>
    <w:rsid w:val="00826F5D"/>
    <w:rsid w:val="00827DDA"/>
    <w:rsid w:val="00827F8B"/>
    <w:rsid w:val="008324BC"/>
    <w:rsid w:val="008332FB"/>
    <w:rsid w:val="00834D90"/>
    <w:rsid w:val="00834D96"/>
    <w:rsid w:val="008402F7"/>
    <w:rsid w:val="00840988"/>
    <w:rsid w:val="0084110D"/>
    <w:rsid w:val="00841BC0"/>
    <w:rsid w:val="008424DE"/>
    <w:rsid w:val="00842A22"/>
    <w:rsid w:val="00847B3C"/>
    <w:rsid w:val="008547AE"/>
    <w:rsid w:val="00855DAB"/>
    <w:rsid w:val="00856CC0"/>
    <w:rsid w:val="00856EC4"/>
    <w:rsid w:val="0086012C"/>
    <w:rsid w:val="00861E85"/>
    <w:rsid w:val="00863F7D"/>
    <w:rsid w:val="00866404"/>
    <w:rsid w:val="0086684C"/>
    <w:rsid w:val="00867330"/>
    <w:rsid w:val="00873382"/>
    <w:rsid w:val="00874DD4"/>
    <w:rsid w:val="00875329"/>
    <w:rsid w:val="008757DF"/>
    <w:rsid w:val="0087650A"/>
    <w:rsid w:val="00881481"/>
    <w:rsid w:val="00881CA0"/>
    <w:rsid w:val="008841E4"/>
    <w:rsid w:val="00884D1B"/>
    <w:rsid w:val="00885BFA"/>
    <w:rsid w:val="00887120"/>
    <w:rsid w:val="0089423A"/>
    <w:rsid w:val="00894A99"/>
    <w:rsid w:val="008950E1"/>
    <w:rsid w:val="008A196E"/>
    <w:rsid w:val="008A19BD"/>
    <w:rsid w:val="008A2247"/>
    <w:rsid w:val="008A2774"/>
    <w:rsid w:val="008A2FCB"/>
    <w:rsid w:val="008A39B0"/>
    <w:rsid w:val="008A58EF"/>
    <w:rsid w:val="008A6AFB"/>
    <w:rsid w:val="008A7DFC"/>
    <w:rsid w:val="008B195D"/>
    <w:rsid w:val="008B271B"/>
    <w:rsid w:val="008B3FC8"/>
    <w:rsid w:val="008B5028"/>
    <w:rsid w:val="008B5262"/>
    <w:rsid w:val="008B5DFC"/>
    <w:rsid w:val="008B6306"/>
    <w:rsid w:val="008B69F9"/>
    <w:rsid w:val="008C01C7"/>
    <w:rsid w:val="008C0550"/>
    <w:rsid w:val="008C0E4D"/>
    <w:rsid w:val="008C1082"/>
    <w:rsid w:val="008C1648"/>
    <w:rsid w:val="008C2443"/>
    <w:rsid w:val="008C3200"/>
    <w:rsid w:val="008D32F8"/>
    <w:rsid w:val="008D39B1"/>
    <w:rsid w:val="008D3B0D"/>
    <w:rsid w:val="008E04C4"/>
    <w:rsid w:val="008E0A87"/>
    <w:rsid w:val="008E11D2"/>
    <w:rsid w:val="008E1BC3"/>
    <w:rsid w:val="008E2C1E"/>
    <w:rsid w:val="008E37EF"/>
    <w:rsid w:val="008E3C9C"/>
    <w:rsid w:val="008E76BD"/>
    <w:rsid w:val="008F0B39"/>
    <w:rsid w:val="008F443E"/>
    <w:rsid w:val="008F559D"/>
    <w:rsid w:val="008F614F"/>
    <w:rsid w:val="00900210"/>
    <w:rsid w:val="009004B5"/>
    <w:rsid w:val="00900A28"/>
    <w:rsid w:val="00901EB5"/>
    <w:rsid w:val="00902BCD"/>
    <w:rsid w:val="0090479E"/>
    <w:rsid w:val="00904D06"/>
    <w:rsid w:val="00905F1B"/>
    <w:rsid w:val="00910295"/>
    <w:rsid w:val="00914AAF"/>
    <w:rsid w:val="009167B7"/>
    <w:rsid w:val="00922891"/>
    <w:rsid w:val="009247A9"/>
    <w:rsid w:val="00924948"/>
    <w:rsid w:val="00932993"/>
    <w:rsid w:val="00933523"/>
    <w:rsid w:val="009351D5"/>
    <w:rsid w:val="00937B14"/>
    <w:rsid w:val="00943B5A"/>
    <w:rsid w:val="00944770"/>
    <w:rsid w:val="009461C3"/>
    <w:rsid w:val="009512DA"/>
    <w:rsid w:val="00951AB3"/>
    <w:rsid w:val="00952971"/>
    <w:rsid w:val="00960E93"/>
    <w:rsid w:val="0096172A"/>
    <w:rsid w:val="00962410"/>
    <w:rsid w:val="009630C9"/>
    <w:rsid w:val="00963648"/>
    <w:rsid w:val="0096487A"/>
    <w:rsid w:val="00971A9E"/>
    <w:rsid w:val="00974F57"/>
    <w:rsid w:val="009759B7"/>
    <w:rsid w:val="00980132"/>
    <w:rsid w:val="009810BC"/>
    <w:rsid w:val="00982578"/>
    <w:rsid w:val="0098332B"/>
    <w:rsid w:val="0098340B"/>
    <w:rsid w:val="00985726"/>
    <w:rsid w:val="00986A20"/>
    <w:rsid w:val="009902A2"/>
    <w:rsid w:val="00992D8C"/>
    <w:rsid w:val="00994C56"/>
    <w:rsid w:val="0099508D"/>
    <w:rsid w:val="009957AC"/>
    <w:rsid w:val="009A1CE6"/>
    <w:rsid w:val="009A3590"/>
    <w:rsid w:val="009A4C5F"/>
    <w:rsid w:val="009A6C9F"/>
    <w:rsid w:val="009B150D"/>
    <w:rsid w:val="009B3F74"/>
    <w:rsid w:val="009B6E08"/>
    <w:rsid w:val="009B72F1"/>
    <w:rsid w:val="009C3ADF"/>
    <w:rsid w:val="009C446A"/>
    <w:rsid w:val="009C52D0"/>
    <w:rsid w:val="009C5A53"/>
    <w:rsid w:val="009C689B"/>
    <w:rsid w:val="009D1CC8"/>
    <w:rsid w:val="009D217E"/>
    <w:rsid w:val="009D3509"/>
    <w:rsid w:val="009D63B2"/>
    <w:rsid w:val="009D7B65"/>
    <w:rsid w:val="009E762D"/>
    <w:rsid w:val="009F2F2B"/>
    <w:rsid w:val="009F6BA5"/>
    <w:rsid w:val="00A010B7"/>
    <w:rsid w:val="00A0124B"/>
    <w:rsid w:val="00A01DEE"/>
    <w:rsid w:val="00A02B18"/>
    <w:rsid w:val="00A047B9"/>
    <w:rsid w:val="00A11D23"/>
    <w:rsid w:val="00A16B8E"/>
    <w:rsid w:val="00A17441"/>
    <w:rsid w:val="00A202CA"/>
    <w:rsid w:val="00A20571"/>
    <w:rsid w:val="00A21F51"/>
    <w:rsid w:val="00A2672C"/>
    <w:rsid w:val="00A26795"/>
    <w:rsid w:val="00A321C8"/>
    <w:rsid w:val="00A329DA"/>
    <w:rsid w:val="00A32ECC"/>
    <w:rsid w:val="00A365F2"/>
    <w:rsid w:val="00A36662"/>
    <w:rsid w:val="00A36CCD"/>
    <w:rsid w:val="00A3749C"/>
    <w:rsid w:val="00A37717"/>
    <w:rsid w:val="00A41233"/>
    <w:rsid w:val="00A41404"/>
    <w:rsid w:val="00A43AB7"/>
    <w:rsid w:val="00A44C3A"/>
    <w:rsid w:val="00A50595"/>
    <w:rsid w:val="00A607FC"/>
    <w:rsid w:val="00A60F62"/>
    <w:rsid w:val="00A61BF9"/>
    <w:rsid w:val="00A6332A"/>
    <w:rsid w:val="00A63DC1"/>
    <w:rsid w:val="00A64DD2"/>
    <w:rsid w:val="00A66704"/>
    <w:rsid w:val="00A66AC7"/>
    <w:rsid w:val="00A716EF"/>
    <w:rsid w:val="00A71BE2"/>
    <w:rsid w:val="00A72571"/>
    <w:rsid w:val="00A77BA9"/>
    <w:rsid w:val="00A80ED5"/>
    <w:rsid w:val="00A83280"/>
    <w:rsid w:val="00A83FCF"/>
    <w:rsid w:val="00A84953"/>
    <w:rsid w:val="00A85C79"/>
    <w:rsid w:val="00A86B41"/>
    <w:rsid w:val="00A90984"/>
    <w:rsid w:val="00A90F13"/>
    <w:rsid w:val="00A92210"/>
    <w:rsid w:val="00A9302B"/>
    <w:rsid w:val="00A936AA"/>
    <w:rsid w:val="00A93B19"/>
    <w:rsid w:val="00A942D9"/>
    <w:rsid w:val="00AA2097"/>
    <w:rsid w:val="00AA3DA3"/>
    <w:rsid w:val="00AA568E"/>
    <w:rsid w:val="00AB4072"/>
    <w:rsid w:val="00AB76B3"/>
    <w:rsid w:val="00AB770E"/>
    <w:rsid w:val="00AC12A5"/>
    <w:rsid w:val="00AC2267"/>
    <w:rsid w:val="00AC2CBE"/>
    <w:rsid w:val="00AC3A0A"/>
    <w:rsid w:val="00AD21A9"/>
    <w:rsid w:val="00AD3F7E"/>
    <w:rsid w:val="00AD4211"/>
    <w:rsid w:val="00AD79A0"/>
    <w:rsid w:val="00AE0677"/>
    <w:rsid w:val="00AE1575"/>
    <w:rsid w:val="00AE1965"/>
    <w:rsid w:val="00AE55BF"/>
    <w:rsid w:val="00AE5BE1"/>
    <w:rsid w:val="00AE6A5A"/>
    <w:rsid w:val="00AF0642"/>
    <w:rsid w:val="00AF2239"/>
    <w:rsid w:val="00AF2A1A"/>
    <w:rsid w:val="00AF3845"/>
    <w:rsid w:val="00AF5595"/>
    <w:rsid w:val="00AF6986"/>
    <w:rsid w:val="00AF6CFB"/>
    <w:rsid w:val="00AF7B06"/>
    <w:rsid w:val="00B00408"/>
    <w:rsid w:val="00B00EDB"/>
    <w:rsid w:val="00B02F31"/>
    <w:rsid w:val="00B04A91"/>
    <w:rsid w:val="00B13C9D"/>
    <w:rsid w:val="00B1441D"/>
    <w:rsid w:val="00B176C7"/>
    <w:rsid w:val="00B223AE"/>
    <w:rsid w:val="00B23044"/>
    <w:rsid w:val="00B2750C"/>
    <w:rsid w:val="00B275A9"/>
    <w:rsid w:val="00B27F81"/>
    <w:rsid w:val="00B304E4"/>
    <w:rsid w:val="00B30623"/>
    <w:rsid w:val="00B317A3"/>
    <w:rsid w:val="00B31BF1"/>
    <w:rsid w:val="00B340E0"/>
    <w:rsid w:val="00B34FA0"/>
    <w:rsid w:val="00B35ECC"/>
    <w:rsid w:val="00B3691C"/>
    <w:rsid w:val="00B36D31"/>
    <w:rsid w:val="00B402CA"/>
    <w:rsid w:val="00B42178"/>
    <w:rsid w:val="00B42337"/>
    <w:rsid w:val="00B424BE"/>
    <w:rsid w:val="00B43E71"/>
    <w:rsid w:val="00B45BDA"/>
    <w:rsid w:val="00B46564"/>
    <w:rsid w:val="00B501BD"/>
    <w:rsid w:val="00B50589"/>
    <w:rsid w:val="00B52602"/>
    <w:rsid w:val="00B52747"/>
    <w:rsid w:val="00B52A28"/>
    <w:rsid w:val="00B53115"/>
    <w:rsid w:val="00B54167"/>
    <w:rsid w:val="00B5477C"/>
    <w:rsid w:val="00B56604"/>
    <w:rsid w:val="00B57B92"/>
    <w:rsid w:val="00B60A47"/>
    <w:rsid w:val="00B61D1F"/>
    <w:rsid w:val="00B63D8B"/>
    <w:rsid w:val="00B64D24"/>
    <w:rsid w:val="00B64EAE"/>
    <w:rsid w:val="00B669D0"/>
    <w:rsid w:val="00B6714A"/>
    <w:rsid w:val="00B67752"/>
    <w:rsid w:val="00B678B9"/>
    <w:rsid w:val="00B67982"/>
    <w:rsid w:val="00B71723"/>
    <w:rsid w:val="00B727AC"/>
    <w:rsid w:val="00B735BE"/>
    <w:rsid w:val="00B75002"/>
    <w:rsid w:val="00B76251"/>
    <w:rsid w:val="00B80881"/>
    <w:rsid w:val="00B831DD"/>
    <w:rsid w:val="00B84CD2"/>
    <w:rsid w:val="00B9455C"/>
    <w:rsid w:val="00B95ACF"/>
    <w:rsid w:val="00B96408"/>
    <w:rsid w:val="00BA05E8"/>
    <w:rsid w:val="00BA63A7"/>
    <w:rsid w:val="00BB0F79"/>
    <w:rsid w:val="00BB1AEA"/>
    <w:rsid w:val="00BB2871"/>
    <w:rsid w:val="00BB3F26"/>
    <w:rsid w:val="00BB42B8"/>
    <w:rsid w:val="00BC083D"/>
    <w:rsid w:val="00BC0E11"/>
    <w:rsid w:val="00BC1E45"/>
    <w:rsid w:val="00BC243E"/>
    <w:rsid w:val="00BC279F"/>
    <w:rsid w:val="00BC357F"/>
    <w:rsid w:val="00BC3985"/>
    <w:rsid w:val="00BC53F0"/>
    <w:rsid w:val="00BC5A04"/>
    <w:rsid w:val="00BC5DF5"/>
    <w:rsid w:val="00BC6428"/>
    <w:rsid w:val="00BD12B0"/>
    <w:rsid w:val="00BD5185"/>
    <w:rsid w:val="00BD5861"/>
    <w:rsid w:val="00BD7FD2"/>
    <w:rsid w:val="00BE2364"/>
    <w:rsid w:val="00BE23D7"/>
    <w:rsid w:val="00BE30F8"/>
    <w:rsid w:val="00BE7688"/>
    <w:rsid w:val="00BF1E38"/>
    <w:rsid w:val="00BF3347"/>
    <w:rsid w:val="00BF37E1"/>
    <w:rsid w:val="00BF3B4B"/>
    <w:rsid w:val="00BF42C8"/>
    <w:rsid w:val="00BF44E4"/>
    <w:rsid w:val="00BF6C71"/>
    <w:rsid w:val="00BF6E33"/>
    <w:rsid w:val="00BF6E39"/>
    <w:rsid w:val="00C007FB"/>
    <w:rsid w:val="00C021E4"/>
    <w:rsid w:val="00C07B36"/>
    <w:rsid w:val="00C11DC4"/>
    <w:rsid w:val="00C142F9"/>
    <w:rsid w:val="00C14436"/>
    <w:rsid w:val="00C14931"/>
    <w:rsid w:val="00C16146"/>
    <w:rsid w:val="00C16318"/>
    <w:rsid w:val="00C16AE5"/>
    <w:rsid w:val="00C17608"/>
    <w:rsid w:val="00C21F5F"/>
    <w:rsid w:val="00C24D28"/>
    <w:rsid w:val="00C2720F"/>
    <w:rsid w:val="00C30A35"/>
    <w:rsid w:val="00C31EEE"/>
    <w:rsid w:val="00C407B3"/>
    <w:rsid w:val="00C41040"/>
    <w:rsid w:val="00C4346A"/>
    <w:rsid w:val="00C44292"/>
    <w:rsid w:val="00C4519A"/>
    <w:rsid w:val="00C463BA"/>
    <w:rsid w:val="00C50B9B"/>
    <w:rsid w:val="00C537E6"/>
    <w:rsid w:val="00C564F5"/>
    <w:rsid w:val="00C6024E"/>
    <w:rsid w:val="00C603E0"/>
    <w:rsid w:val="00C61B23"/>
    <w:rsid w:val="00C61BE9"/>
    <w:rsid w:val="00C61C98"/>
    <w:rsid w:val="00C64DFF"/>
    <w:rsid w:val="00C66317"/>
    <w:rsid w:val="00C666FF"/>
    <w:rsid w:val="00C6799E"/>
    <w:rsid w:val="00C67ECF"/>
    <w:rsid w:val="00C70217"/>
    <w:rsid w:val="00C72EF0"/>
    <w:rsid w:val="00C75AF5"/>
    <w:rsid w:val="00C8052D"/>
    <w:rsid w:val="00C81AC7"/>
    <w:rsid w:val="00C838A5"/>
    <w:rsid w:val="00C83F95"/>
    <w:rsid w:val="00C8534A"/>
    <w:rsid w:val="00C918C1"/>
    <w:rsid w:val="00C94392"/>
    <w:rsid w:val="00C94762"/>
    <w:rsid w:val="00C95785"/>
    <w:rsid w:val="00C97018"/>
    <w:rsid w:val="00CA1695"/>
    <w:rsid w:val="00CA2ACD"/>
    <w:rsid w:val="00CA2AE3"/>
    <w:rsid w:val="00CA2B68"/>
    <w:rsid w:val="00CA3ABE"/>
    <w:rsid w:val="00CA4D21"/>
    <w:rsid w:val="00CA520E"/>
    <w:rsid w:val="00CB0F30"/>
    <w:rsid w:val="00CB36F8"/>
    <w:rsid w:val="00CB6506"/>
    <w:rsid w:val="00CC1ED2"/>
    <w:rsid w:val="00CC42BF"/>
    <w:rsid w:val="00CC65BA"/>
    <w:rsid w:val="00CC7BA9"/>
    <w:rsid w:val="00CD05D0"/>
    <w:rsid w:val="00CD2169"/>
    <w:rsid w:val="00CD754A"/>
    <w:rsid w:val="00CE1D46"/>
    <w:rsid w:val="00CE35DC"/>
    <w:rsid w:val="00CE6011"/>
    <w:rsid w:val="00CE6647"/>
    <w:rsid w:val="00CE7444"/>
    <w:rsid w:val="00CF467D"/>
    <w:rsid w:val="00CF4BB4"/>
    <w:rsid w:val="00D053DD"/>
    <w:rsid w:val="00D054F9"/>
    <w:rsid w:val="00D05FAA"/>
    <w:rsid w:val="00D11FD5"/>
    <w:rsid w:val="00D13493"/>
    <w:rsid w:val="00D170EF"/>
    <w:rsid w:val="00D17825"/>
    <w:rsid w:val="00D215A0"/>
    <w:rsid w:val="00D22444"/>
    <w:rsid w:val="00D24E4D"/>
    <w:rsid w:val="00D25F80"/>
    <w:rsid w:val="00D27114"/>
    <w:rsid w:val="00D30E3C"/>
    <w:rsid w:val="00D31E36"/>
    <w:rsid w:val="00D32DE2"/>
    <w:rsid w:val="00D34B90"/>
    <w:rsid w:val="00D37DB0"/>
    <w:rsid w:val="00D4265A"/>
    <w:rsid w:val="00D42A80"/>
    <w:rsid w:val="00D43B07"/>
    <w:rsid w:val="00D4470B"/>
    <w:rsid w:val="00D51D80"/>
    <w:rsid w:val="00D54735"/>
    <w:rsid w:val="00D5621E"/>
    <w:rsid w:val="00D56B57"/>
    <w:rsid w:val="00D574D9"/>
    <w:rsid w:val="00D64A90"/>
    <w:rsid w:val="00D67617"/>
    <w:rsid w:val="00D67AF8"/>
    <w:rsid w:val="00D67B3A"/>
    <w:rsid w:val="00D67DF8"/>
    <w:rsid w:val="00D72470"/>
    <w:rsid w:val="00D76AAF"/>
    <w:rsid w:val="00D8217E"/>
    <w:rsid w:val="00D82AD7"/>
    <w:rsid w:val="00D83B1B"/>
    <w:rsid w:val="00D86397"/>
    <w:rsid w:val="00D91147"/>
    <w:rsid w:val="00D918E5"/>
    <w:rsid w:val="00D9736A"/>
    <w:rsid w:val="00DA0BCC"/>
    <w:rsid w:val="00DA16A5"/>
    <w:rsid w:val="00DA4D45"/>
    <w:rsid w:val="00DA70F8"/>
    <w:rsid w:val="00DA76AA"/>
    <w:rsid w:val="00DB566C"/>
    <w:rsid w:val="00DB6836"/>
    <w:rsid w:val="00DB6FE7"/>
    <w:rsid w:val="00DB7A9E"/>
    <w:rsid w:val="00DC27D5"/>
    <w:rsid w:val="00DC2DC2"/>
    <w:rsid w:val="00DC2E44"/>
    <w:rsid w:val="00DC36DE"/>
    <w:rsid w:val="00DC4A69"/>
    <w:rsid w:val="00DC58E1"/>
    <w:rsid w:val="00DC642F"/>
    <w:rsid w:val="00DC6922"/>
    <w:rsid w:val="00DC6AA3"/>
    <w:rsid w:val="00DD09E2"/>
    <w:rsid w:val="00DD17AB"/>
    <w:rsid w:val="00DD585A"/>
    <w:rsid w:val="00DE0A73"/>
    <w:rsid w:val="00DE0B6F"/>
    <w:rsid w:val="00DE0BA7"/>
    <w:rsid w:val="00DE13C8"/>
    <w:rsid w:val="00DE2E08"/>
    <w:rsid w:val="00DE4764"/>
    <w:rsid w:val="00DE4D09"/>
    <w:rsid w:val="00DE7B8D"/>
    <w:rsid w:val="00DF0FA5"/>
    <w:rsid w:val="00DF2599"/>
    <w:rsid w:val="00DF28B1"/>
    <w:rsid w:val="00DF6042"/>
    <w:rsid w:val="00DF7425"/>
    <w:rsid w:val="00E00931"/>
    <w:rsid w:val="00E00F7C"/>
    <w:rsid w:val="00E0190B"/>
    <w:rsid w:val="00E01DAC"/>
    <w:rsid w:val="00E02AB1"/>
    <w:rsid w:val="00E03B97"/>
    <w:rsid w:val="00E05FF9"/>
    <w:rsid w:val="00E06686"/>
    <w:rsid w:val="00E118CE"/>
    <w:rsid w:val="00E125D1"/>
    <w:rsid w:val="00E14CB1"/>
    <w:rsid w:val="00E14F5B"/>
    <w:rsid w:val="00E17E4F"/>
    <w:rsid w:val="00E21B6D"/>
    <w:rsid w:val="00E244E2"/>
    <w:rsid w:val="00E27EC2"/>
    <w:rsid w:val="00E31529"/>
    <w:rsid w:val="00E325B1"/>
    <w:rsid w:val="00E32936"/>
    <w:rsid w:val="00E378E1"/>
    <w:rsid w:val="00E40D3F"/>
    <w:rsid w:val="00E419BE"/>
    <w:rsid w:val="00E4301D"/>
    <w:rsid w:val="00E43F87"/>
    <w:rsid w:val="00E44675"/>
    <w:rsid w:val="00E50A5D"/>
    <w:rsid w:val="00E54E1B"/>
    <w:rsid w:val="00E56BF5"/>
    <w:rsid w:val="00E60CBE"/>
    <w:rsid w:val="00E6165D"/>
    <w:rsid w:val="00E6207D"/>
    <w:rsid w:val="00E623FD"/>
    <w:rsid w:val="00E63625"/>
    <w:rsid w:val="00E64E29"/>
    <w:rsid w:val="00E67036"/>
    <w:rsid w:val="00E72FDB"/>
    <w:rsid w:val="00E73B26"/>
    <w:rsid w:val="00E73B87"/>
    <w:rsid w:val="00E76290"/>
    <w:rsid w:val="00E820B6"/>
    <w:rsid w:val="00E82CB9"/>
    <w:rsid w:val="00E83588"/>
    <w:rsid w:val="00E83F6D"/>
    <w:rsid w:val="00E84152"/>
    <w:rsid w:val="00E8573C"/>
    <w:rsid w:val="00E86A92"/>
    <w:rsid w:val="00E87268"/>
    <w:rsid w:val="00E90399"/>
    <w:rsid w:val="00E918C9"/>
    <w:rsid w:val="00E923E9"/>
    <w:rsid w:val="00E93DF6"/>
    <w:rsid w:val="00E94E8D"/>
    <w:rsid w:val="00E97452"/>
    <w:rsid w:val="00EA1E26"/>
    <w:rsid w:val="00EA22A8"/>
    <w:rsid w:val="00EA23EF"/>
    <w:rsid w:val="00EA4A19"/>
    <w:rsid w:val="00EA59E8"/>
    <w:rsid w:val="00EA5A43"/>
    <w:rsid w:val="00EA61A3"/>
    <w:rsid w:val="00EA6B5A"/>
    <w:rsid w:val="00EB025E"/>
    <w:rsid w:val="00EB20C5"/>
    <w:rsid w:val="00EB37E7"/>
    <w:rsid w:val="00EB40F1"/>
    <w:rsid w:val="00EB7683"/>
    <w:rsid w:val="00EC2015"/>
    <w:rsid w:val="00EC501A"/>
    <w:rsid w:val="00EC6AD1"/>
    <w:rsid w:val="00ED438B"/>
    <w:rsid w:val="00ED49E0"/>
    <w:rsid w:val="00ED5F31"/>
    <w:rsid w:val="00ED67E7"/>
    <w:rsid w:val="00EE54FE"/>
    <w:rsid w:val="00EE5BF8"/>
    <w:rsid w:val="00EF275A"/>
    <w:rsid w:val="00EF3CD2"/>
    <w:rsid w:val="00EF5EB2"/>
    <w:rsid w:val="00EF75ED"/>
    <w:rsid w:val="00F000B0"/>
    <w:rsid w:val="00F01C6E"/>
    <w:rsid w:val="00F02218"/>
    <w:rsid w:val="00F07696"/>
    <w:rsid w:val="00F07C2D"/>
    <w:rsid w:val="00F1174E"/>
    <w:rsid w:val="00F11E65"/>
    <w:rsid w:val="00F123F5"/>
    <w:rsid w:val="00F1288C"/>
    <w:rsid w:val="00F13ADC"/>
    <w:rsid w:val="00F16901"/>
    <w:rsid w:val="00F20144"/>
    <w:rsid w:val="00F2549B"/>
    <w:rsid w:val="00F25B89"/>
    <w:rsid w:val="00F2631C"/>
    <w:rsid w:val="00F3368A"/>
    <w:rsid w:val="00F341C8"/>
    <w:rsid w:val="00F36711"/>
    <w:rsid w:val="00F36B9E"/>
    <w:rsid w:val="00F40F6B"/>
    <w:rsid w:val="00F42F33"/>
    <w:rsid w:val="00F459B6"/>
    <w:rsid w:val="00F45CE9"/>
    <w:rsid w:val="00F461BF"/>
    <w:rsid w:val="00F50BF7"/>
    <w:rsid w:val="00F5104F"/>
    <w:rsid w:val="00F55D11"/>
    <w:rsid w:val="00F56541"/>
    <w:rsid w:val="00F57C2A"/>
    <w:rsid w:val="00F60515"/>
    <w:rsid w:val="00F63DFE"/>
    <w:rsid w:val="00F65500"/>
    <w:rsid w:val="00F701EC"/>
    <w:rsid w:val="00F706D6"/>
    <w:rsid w:val="00F73720"/>
    <w:rsid w:val="00F75A43"/>
    <w:rsid w:val="00F83241"/>
    <w:rsid w:val="00F83D80"/>
    <w:rsid w:val="00F87FED"/>
    <w:rsid w:val="00F90437"/>
    <w:rsid w:val="00F95D60"/>
    <w:rsid w:val="00F963DC"/>
    <w:rsid w:val="00F969E8"/>
    <w:rsid w:val="00F96CA6"/>
    <w:rsid w:val="00F97DD9"/>
    <w:rsid w:val="00FA10E4"/>
    <w:rsid w:val="00FA1BFC"/>
    <w:rsid w:val="00FA3AAE"/>
    <w:rsid w:val="00FA5417"/>
    <w:rsid w:val="00FA5CB0"/>
    <w:rsid w:val="00FA6534"/>
    <w:rsid w:val="00FB091B"/>
    <w:rsid w:val="00FB3B5B"/>
    <w:rsid w:val="00FB4F63"/>
    <w:rsid w:val="00FB4FB0"/>
    <w:rsid w:val="00FB6AEC"/>
    <w:rsid w:val="00FC3605"/>
    <w:rsid w:val="00FC5BDC"/>
    <w:rsid w:val="00FC7007"/>
    <w:rsid w:val="00FD0697"/>
    <w:rsid w:val="00FD1C4A"/>
    <w:rsid w:val="00FD2A4C"/>
    <w:rsid w:val="00FD3261"/>
    <w:rsid w:val="00FD3D8E"/>
    <w:rsid w:val="00FD5091"/>
    <w:rsid w:val="00FE10FD"/>
    <w:rsid w:val="00FE35A0"/>
    <w:rsid w:val="00FE4B37"/>
    <w:rsid w:val="00FE5F11"/>
    <w:rsid w:val="00FE6803"/>
    <w:rsid w:val="00FF110F"/>
    <w:rsid w:val="00FF19D8"/>
    <w:rsid w:val="00FF1F76"/>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D2038A8"/>
  <w15:docId w15:val="{EEA1A67D-12EA-4B3D-AF80-A03740DC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B6506"/>
    <w:pPr>
      <w:keepNext/>
      <w:keepLines/>
      <w:numPr>
        <w:numId w:val="4"/>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6F45E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506"/>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unhideWhenUsed/>
    <w:rsid w:val="00124ADD"/>
    <w:rPr>
      <w:sz w:val="20"/>
      <w:szCs w:val="20"/>
    </w:rPr>
  </w:style>
  <w:style w:type="character" w:customStyle="1" w:styleId="CommentTextChar">
    <w:name w:val="Comment Text Char"/>
    <w:basedOn w:val="DefaultParagraphFont"/>
    <w:link w:val="CommentText"/>
    <w:uiPriority w:val="99"/>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uiPriority w:val="1"/>
    <w:qFormat/>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paragraph" w:styleId="TOC5">
    <w:name w:val="toc 5"/>
    <w:basedOn w:val="Normal"/>
    <w:next w:val="Normal"/>
    <w:autoRedefine/>
    <w:uiPriority w:val="39"/>
    <w:unhideWhenUsed/>
    <w:rsid w:val="004E37CF"/>
    <w:pPr>
      <w:spacing w:after="100" w:line="259" w:lineRule="auto"/>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4E37CF"/>
    <w:pPr>
      <w:spacing w:after="100" w:line="259" w:lineRule="auto"/>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4E37CF"/>
    <w:pPr>
      <w:spacing w:after="100" w:line="259" w:lineRule="auto"/>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4E37CF"/>
    <w:pPr>
      <w:spacing w:after="100" w:line="259" w:lineRule="auto"/>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4E37CF"/>
    <w:pPr>
      <w:spacing w:after="100" w:line="259" w:lineRule="auto"/>
      <w:ind w:left="1760"/>
      <w:jc w:val="left"/>
    </w:pPr>
    <w:rPr>
      <w:rFonts w:asciiTheme="minorHAnsi" w:eastAsiaTheme="minorEastAsia" w:hAnsiTheme="minorHAnsi"/>
      <w:lang w:eastAsia="en-GB"/>
    </w:rPr>
  </w:style>
  <w:style w:type="paragraph" w:styleId="BodyText">
    <w:name w:val="Body Text"/>
    <w:basedOn w:val="Normal"/>
    <w:link w:val="BodyTextChar"/>
    <w:rsid w:val="00330E2B"/>
    <w:pPr>
      <w:spacing w:after="120"/>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330E2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57DFB"/>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efault">
    <w:name w:val="Default"/>
    <w:rsid w:val="00A32ECC"/>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6F45EB"/>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6F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45EB"/>
    <w:rPr>
      <w:color w:val="800080" w:themeColor="followedHyperlink"/>
      <w:u w:val="single"/>
    </w:rPr>
  </w:style>
  <w:style w:type="paragraph" w:styleId="FootnoteText">
    <w:name w:val="footnote text"/>
    <w:basedOn w:val="Normal"/>
    <w:link w:val="FootnoteTextChar"/>
    <w:uiPriority w:val="99"/>
    <w:semiHidden/>
    <w:unhideWhenUsed/>
    <w:rsid w:val="006F45EB"/>
    <w:rPr>
      <w:sz w:val="20"/>
      <w:szCs w:val="20"/>
    </w:rPr>
  </w:style>
  <w:style w:type="character" w:customStyle="1" w:styleId="FootnoteTextChar">
    <w:name w:val="Footnote Text Char"/>
    <w:basedOn w:val="DefaultParagraphFont"/>
    <w:link w:val="FootnoteText"/>
    <w:uiPriority w:val="99"/>
    <w:semiHidden/>
    <w:rsid w:val="006F45EB"/>
    <w:rPr>
      <w:rFonts w:ascii="Arial" w:hAnsi="Arial"/>
      <w:sz w:val="20"/>
      <w:szCs w:val="20"/>
    </w:rPr>
  </w:style>
  <w:style w:type="character" w:styleId="FootnoteReference">
    <w:name w:val="footnote reference"/>
    <w:basedOn w:val="DefaultParagraphFont"/>
    <w:uiPriority w:val="99"/>
    <w:semiHidden/>
    <w:unhideWhenUsed/>
    <w:rsid w:val="006F45EB"/>
    <w:rPr>
      <w:vertAlign w:val="superscript"/>
    </w:rPr>
  </w:style>
  <w:style w:type="table" w:customStyle="1" w:styleId="TableGrid1">
    <w:name w:val="Table Grid1"/>
    <w:basedOn w:val="TableNormal"/>
    <w:next w:val="TableGrid"/>
    <w:uiPriority w:val="59"/>
    <w:rsid w:val="006F45E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F45EB"/>
    <w:rPr>
      <w:sz w:val="20"/>
      <w:szCs w:val="20"/>
    </w:rPr>
  </w:style>
  <w:style w:type="character" w:customStyle="1" w:styleId="EndnoteTextChar">
    <w:name w:val="Endnote Text Char"/>
    <w:basedOn w:val="DefaultParagraphFont"/>
    <w:link w:val="EndnoteText"/>
    <w:uiPriority w:val="99"/>
    <w:semiHidden/>
    <w:rsid w:val="006F45EB"/>
    <w:rPr>
      <w:rFonts w:ascii="Arial" w:hAnsi="Arial"/>
      <w:sz w:val="20"/>
      <w:szCs w:val="20"/>
    </w:rPr>
  </w:style>
  <w:style w:type="character" w:styleId="EndnoteReference">
    <w:name w:val="endnote reference"/>
    <w:basedOn w:val="DefaultParagraphFont"/>
    <w:uiPriority w:val="99"/>
    <w:semiHidden/>
    <w:unhideWhenUsed/>
    <w:rsid w:val="006F45EB"/>
    <w:rPr>
      <w:vertAlign w:val="superscript"/>
    </w:rPr>
  </w:style>
  <w:style w:type="character" w:customStyle="1" w:styleId="st1">
    <w:name w:val="st1"/>
    <w:rsid w:val="006F45EB"/>
  </w:style>
  <w:style w:type="character" w:styleId="Strong">
    <w:name w:val="Strong"/>
    <w:basedOn w:val="DefaultParagraphFont"/>
    <w:uiPriority w:val="22"/>
    <w:qFormat/>
    <w:rsid w:val="00BF3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4570">
      <w:bodyDiv w:val="1"/>
      <w:marLeft w:val="0"/>
      <w:marRight w:val="0"/>
      <w:marTop w:val="0"/>
      <w:marBottom w:val="0"/>
      <w:divBdr>
        <w:top w:val="none" w:sz="0" w:space="0" w:color="auto"/>
        <w:left w:val="none" w:sz="0" w:space="0" w:color="auto"/>
        <w:bottom w:val="none" w:sz="0" w:space="0" w:color="auto"/>
        <w:right w:val="none" w:sz="0" w:space="0" w:color="auto"/>
      </w:divBdr>
    </w:div>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1729575584">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hyperlink" Target="https://www.gov.uk/government/uploads/system/uploads/attachment_data/file/97976/prevent-strategy-review.pdf" TargetMode="External" Id="rId18" /><Relationship Type="http://schemas.openxmlformats.org/officeDocument/2006/relationships/image" Target="media/image2.jpeg" Id="rId26" /><Relationship Type="http://schemas.openxmlformats.org/officeDocument/2006/relationships/fontTable" Target="fontTable.xml" Id="rId39" /><Relationship Type="http://schemas.openxmlformats.org/officeDocument/2006/relationships/numbering" Target="numbering.xml" Id="rId3" /><Relationship Type="http://schemas.openxmlformats.org/officeDocument/2006/relationships/hyperlink" Target="https://www.youtube.com/watch?v=AKRCWbif-x4" TargetMode="External" Id="rId21" /><Relationship Type="http://schemas.openxmlformats.org/officeDocument/2006/relationships/footer" Target="footer4.xml" Id="rId34" /><Relationship Type="http://schemas.openxmlformats.org/officeDocument/2006/relationships/footnotes" Target="footnotes.xml" Id="rId7" /><Relationship Type="http://schemas.openxmlformats.org/officeDocument/2006/relationships/hyperlink" Target="https://www.thurrock.gov.uk/council-procedures-and-thresholds/social-values" TargetMode="External" Id="rId12" /><Relationship Type="http://schemas.openxmlformats.org/officeDocument/2006/relationships/hyperlink" Target="http://thisisabuse.direct.gov.uk/" TargetMode="External" Id="rId17" /><Relationship Type="http://schemas.openxmlformats.org/officeDocument/2006/relationships/hyperlink" Target="https://www.thurrock.gov.uk/sites/default/files/assets/documents/policy-dp-201210-v04.pdf" TargetMode="External" Id="rId25" /><Relationship Type="http://schemas.openxmlformats.org/officeDocument/2006/relationships/header" Target="header2.xml" Id="rId33" /><Relationship Type="http://schemas.openxmlformats.org/officeDocument/2006/relationships/footer" Target="footer5.xml" Id="rId38" /><Relationship Type="http://schemas.openxmlformats.org/officeDocument/2006/relationships/customXml" Target="../customXml/item2.xml" Id="rId2" /><Relationship Type="http://schemas.openxmlformats.org/officeDocument/2006/relationships/hyperlink" Target="http://www.nspcc.org.uk/preventing-abuse/child-abuse-and-neglect/child-sexual-abuse/what-is-csa/" TargetMode="External" Id="rId16" /><Relationship Type="http://schemas.openxmlformats.org/officeDocument/2006/relationships/hyperlink" Target="https://www.gov.uk/government/uploads/system/uploads/attachment_data/file/425189/Channel_Duty_Guidance_April_2015.pdf" TargetMode="External" Id="rId20" /><Relationship Type="http://schemas.openxmlformats.org/officeDocument/2006/relationships/image" Target="media/image5.jpeg" Id="rId29" /><Relationship Type="http://schemas.openxmlformats.org/officeDocument/2006/relationships/webSettings" Target="webSettings.xml" Id="rId6" /><Relationship Type="http://schemas.openxmlformats.org/officeDocument/2006/relationships/hyperlink" Target="https://assets.publishing.service.gov.uk/government/uploads/system/uploads/attachment_data/file/774286/Right_to_Work_Checklist.pdf" TargetMode="External" Id="rId11" /><Relationship Type="http://schemas.openxmlformats.org/officeDocument/2006/relationships/hyperlink" Target="https://ico.org.uk/for-organisations/guide-to-the-general-data-protection-regulation-gdpr/" TargetMode="External" Id="rId24" /><Relationship Type="http://schemas.openxmlformats.org/officeDocument/2006/relationships/header" Target="header1.xml" Id="rId32" /><Relationship Type="http://schemas.openxmlformats.org/officeDocument/2006/relationships/hyperlink" Target="mailto:missingpersonliaisonofficers@essex.pnn.police.uk" TargetMode="External" Id="rId37" /><Relationship Type="http://schemas.openxmlformats.org/officeDocument/2006/relationships/theme" Target="theme/theme1.xml" Id="rId40" /><Relationship Type="http://schemas.openxmlformats.org/officeDocument/2006/relationships/settings" Target="settings.xml" Id="rId5" /><Relationship Type="http://schemas.openxmlformats.org/officeDocument/2006/relationships/hyperlink" Target="http://www.thurrocklscb.org.uk/" TargetMode="External" Id="rId15" /><Relationship Type="http://schemas.openxmlformats.org/officeDocument/2006/relationships/hyperlink" Target="https://www.thurrock.gov.uk/sites/default/files/assets/documents/homelessness_review_2015.pdf" TargetMode="External" Id="rId23" /><Relationship Type="http://schemas.openxmlformats.org/officeDocument/2006/relationships/image" Target="media/image4.emf" Id="rId28" /><Relationship Type="http://schemas.openxmlformats.org/officeDocument/2006/relationships/hyperlink" Target="mailto:compactphotos@essex.pnn.police.uk" TargetMode="External" Id="rId36" /><Relationship Type="http://schemas.openxmlformats.org/officeDocument/2006/relationships/footer" Target="footer2.xml" Id="rId10" /><Relationship Type="http://schemas.openxmlformats.org/officeDocument/2006/relationships/hyperlink" Target="https://www.gov.uk/government/uploads/system/uploads/attachment_data/file/263181/ETFFINAL.pdf" TargetMode="External" Id="rId19" /><Relationship Type="http://schemas.openxmlformats.org/officeDocument/2006/relationships/image" Target="media/image6.jpeg" Id="rId31"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hyperlink" Target="http://www.nhs.uk/Livewell/abuse/Pages/signs-domestic-violence.aspx" TargetMode="External" Id="rId14" /><Relationship Type="http://schemas.openxmlformats.org/officeDocument/2006/relationships/hyperlink" Target="http://www.nationalcrimeagency.gov.uk/publications/620-NCA-Intelligence-Assessment-County-Lines-Gangs-and-Safeguarding/file" TargetMode="External" Id="rId22" /><Relationship Type="http://schemas.openxmlformats.org/officeDocument/2006/relationships/image" Target="media/image3.jpeg" Id="rId27" /><Relationship Type="http://schemas.openxmlformats.org/officeDocument/2006/relationships/hyperlink" Target="mailto:missingpersonliaisonofficers@essex.pnn.police.uk" TargetMode="External" Id="rId30" /><Relationship Type="http://schemas.openxmlformats.org/officeDocument/2006/relationships/header" Target="header3.xml" Id="rId35" /><Relationship Type="http://schemas.openxmlformats.org/officeDocument/2006/relationships/customXml" Target="/customXML/item3.xml" Id="R0287dbe5c94c49f3"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A5291585</value>
    </field>
    <field name="Objective-Title">
      <value order="0">Service Specification Homeless Hostels, Housing First and Support</value>
    </field>
    <field name="Objective-Description">
      <value order="0"/>
    </field>
    <field name="Objective-CreationStamp">
      <value order="0">2019-09-16T09:42:56Z</value>
    </field>
    <field name="Objective-IsApproved">
      <value order="0">false</value>
    </field>
    <field name="Objective-IsPublished">
      <value order="0">false</value>
    </field>
    <field name="Objective-DatePublished">
      <value order="0"/>
    </field>
    <field name="Objective-ModificationStamp">
      <value order="0">2019-10-28T09:46:23Z</value>
    </field>
    <field name="Objective-Owner">
      <value order="0">Mason, Kiri</value>
    </field>
    <field name="Objective-Path">
      <value order="0">Thurrock Global Folder:Thurrock Corporate File Plan:Procurement:Tendering:Tenders:Procurement Tenders:Procurement Tenders 2019:PS-2019-250 Homeless Hostels, Housing First and Support:Upload Documents ITT</value>
    </field>
    <field name="Objective-Parent">
      <value order="0">Upload Documents ITT</value>
    </field>
    <field name="Objective-State">
      <value order="0">Being Edited</value>
    </field>
    <field name="Objective-VersionId">
      <value order="0">vA8162583</value>
    </field>
    <field name="Objective-Version">
      <value order="0">19.1</value>
    </field>
    <field name="Objective-VersionNumber">
      <value order="0">21</value>
    </field>
    <field name="Objective-VersionComment">
      <value order="0"/>
    </field>
    <field name="Objective-FileNumber">
      <value order="0">qA283211</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F449EC3-5678-421D-8B70-9073D650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47</Pages>
  <Words>13531</Words>
  <Characters>77127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90478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Seff, Stefanie</dc:creator>
  <cp:lastModifiedBy>Mason, Kiri</cp:lastModifiedBy>
  <cp:revision>368</cp:revision>
  <cp:lastPrinted>2018-02-01T13:44:00Z</cp:lastPrinted>
  <dcterms:created xsi:type="dcterms:W3CDTF">2019-08-30T15:05:00Z</dcterms:created>
  <dcterms:modified xsi:type="dcterms:W3CDTF">2019-10-28T09:36:00Z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A5291585</vt:lpwstr>
  </property>
  <property fmtid="{D5CDD505-2E9C-101B-9397-08002B2CF9AE}" pid="4" name="Objective-Title">
    <vt:lpwstr>Service Specification Homeless Hostels, Housing First and Support</vt:lpwstr>
  </property>
  <property fmtid="{D5CDD505-2E9C-101B-9397-08002B2CF9AE}" pid="5" name="Objective-Description">
    <vt:lpwstr/>
  </property>
  <property fmtid="{D5CDD505-2E9C-101B-9397-08002B2CF9AE}" pid="6" name="Objective-CreationStamp">
    <vt:filetime>2019-09-16T10:52:51Z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2019-10-28T09:46:38Z</vt:filetime>
  </property>
  <property fmtid="{D5CDD505-2E9C-101B-9397-08002B2CF9AE}" pid="10" name="Objective-ModificationStamp">
    <vt:filetime>2019-10-28T09:46:38Z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2019:PS-2019-250 Homeless Hostels, Housing First and Support:Upload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vA8162583</vt:lpwstr>
  </property>
  <property fmtid="{D5CDD505-2E9C-101B-9397-08002B2CF9AE}" pid="16" name="Objective-Version">
    <vt:lpwstr>20.0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qA283211</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