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A42D7" w14:textId="33583F22" w:rsidR="00B62B9C" w:rsidRPr="000E3F3E" w:rsidRDefault="005D0FB4" w:rsidP="000E3F3E">
      <w:pPr>
        <w:pBdr>
          <w:top w:val="nil"/>
          <w:left w:val="nil"/>
          <w:bottom w:val="nil"/>
          <w:right w:val="nil"/>
          <w:between w:val="nil"/>
        </w:pBdr>
        <w:tabs>
          <w:tab w:val="center" w:pos="4513"/>
          <w:tab w:val="right" w:pos="9026"/>
        </w:tabs>
        <w:spacing w:after="0" w:line="240" w:lineRule="auto"/>
        <w:jc w:val="left"/>
        <w:rPr>
          <w:rFonts w:ascii="Arial" w:eastAsia="Arial" w:hAnsi="Arial" w:cs="Arial"/>
          <w:b/>
          <w:color w:val="000000"/>
          <w:sz w:val="36"/>
          <w:szCs w:val="36"/>
        </w:rPr>
      </w:pPr>
      <w:r>
        <w:rPr>
          <w:rFonts w:ascii="Arial" w:eastAsia="Arial" w:hAnsi="Arial" w:cs="Arial"/>
          <w:b/>
          <w:color w:val="000000"/>
          <w:sz w:val="36"/>
          <w:szCs w:val="36"/>
        </w:rPr>
        <w:t>Schedule 28 (ICT Services)</w:t>
      </w:r>
    </w:p>
    <w:p w14:paraId="27031191" w14:textId="77777777" w:rsidR="00B62B9C" w:rsidRDefault="005D0FB4">
      <w:pPr>
        <w:numPr>
          <w:ilvl w:val="0"/>
          <w:numId w:val="1"/>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3BC5AAE3" w14:textId="77777777" w:rsidR="00B62B9C" w:rsidRDefault="005D0FB4">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In this Schedule, the following words shall have the following meanings and they shall supplement Schedule 1 (Definitions):</w:t>
      </w:r>
    </w:p>
    <w:tbl>
      <w:tblPr>
        <w:tblStyle w:val="1"/>
        <w:tblW w:w="8201" w:type="dxa"/>
        <w:tblInd w:w="828" w:type="dxa"/>
        <w:tblLayout w:type="fixed"/>
        <w:tblLook w:val="0400" w:firstRow="0" w:lastRow="0" w:firstColumn="0" w:lastColumn="0" w:noHBand="0" w:noVBand="1"/>
      </w:tblPr>
      <w:tblGrid>
        <w:gridCol w:w="2741"/>
        <w:gridCol w:w="5460"/>
      </w:tblGrid>
      <w:tr w:rsidR="00B62B9C" w14:paraId="36777F7E" w14:textId="77777777">
        <w:tc>
          <w:tcPr>
            <w:tcW w:w="2741" w:type="dxa"/>
            <w:shd w:val="clear" w:color="auto" w:fill="auto"/>
          </w:tcPr>
          <w:p w14:paraId="7E655606" w14:textId="77777777" w:rsidR="00B62B9C" w:rsidRDefault="005D0FB4">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"Emergency Maintenance"</w:t>
            </w:r>
          </w:p>
        </w:tc>
        <w:tc>
          <w:tcPr>
            <w:tcW w:w="5460" w:type="dxa"/>
            <w:shd w:val="clear" w:color="auto" w:fill="auto"/>
          </w:tcPr>
          <w:p w14:paraId="10A21E77" w14:textId="77777777" w:rsidR="00B62B9C" w:rsidRDefault="005D0FB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B62B9C" w14:paraId="52F4FA8E" w14:textId="77777777">
        <w:tc>
          <w:tcPr>
            <w:tcW w:w="2741" w:type="dxa"/>
            <w:shd w:val="clear" w:color="auto" w:fill="auto"/>
          </w:tcPr>
          <w:p w14:paraId="2162CA75" w14:textId="77777777" w:rsidR="00B62B9C" w:rsidRDefault="005D0FB4">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"Licensed Software"</w:t>
            </w:r>
          </w:p>
        </w:tc>
        <w:tc>
          <w:tcPr>
            <w:tcW w:w="5460" w:type="dxa"/>
            <w:shd w:val="clear" w:color="auto" w:fill="auto"/>
          </w:tcPr>
          <w:p w14:paraId="65FDC17E" w14:textId="77777777" w:rsidR="00B62B9C" w:rsidRDefault="005D0FB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Contract, including any COTS Software;</w:t>
            </w:r>
          </w:p>
        </w:tc>
      </w:tr>
      <w:tr w:rsidR="00B62B9C" w14:paraId="79A10A84" w14:textId="77777777">
        <w:tc>
          <w:tcPr>
            <w:tcW w:w="2741" w:type="dxa"/>
            <w:shd w:val="clear" w:color="auto" w:fill="auto"/>
          </w:tcPr>
          <w:p w14:paraId="1B3CF620" w14:textId="77777777" w:rsidR="00B62B9C" w:rsidRDefault="005D0FB4">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"Maintenance Schedule"</w:t>
            </w:r>
          </w:p>
        </w:tc>
        <w:tc>
          <w:tcPr>
            <w:tcW w:w="5460" w:type="dxa"/>
            <w:shd w:val="clear" w:color="auto" w:fill="auto"/>
          </w:tcPr>
          <w:p w14:paraId="0CBAE99E" w14:textId="6E0F6FC6" w:rsidR="00B62B9C" w:rsidRDefault="005D0FB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_Ref89428827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sidR="00E055EE">
              <w:rPr>
                <w:rFonts w:ascii="Arial" w:eastAsia="Arial" w:hAnsi="Arial" w:cs="Arial"/>
                <w:color w:val="000000"/>
                <w:sz w:val="24"/>
                <w:szCs w:val="24"/>
              </w:rPr>
              <w:t>8</w:t>
            </w:r>
            <w:r>
              <w:rPr>
                <w:rFonts w:ascii="Arial" w:eastAsia="Arial" w:hAnsi="Arial" w:cs="Arial"/>
                <w:color w:val="000000"/>
                <w:sz w:val="24"/>
                <w:szCs w:val="24"/>
              </w:rPr>
              <w:fldChar w:fldCharType="end"/>
            </w:r>
            <w:r>
              <w:rPr>
                <w:rFonts w:ascii="Arial" w:eastAsia="Arial" w:hAnsi="Arial" w:cs="Arial"/>
                <w:color w:val="000000"/>
                <w:sz w:val="24"/>
                <w:szCs w:val="24"/>
              </w:rPr>
              <w:t xml:space="preserve"> of this Schedule;</w:t>
            </w:r>
          </w:p>
        </w:tc>
      </w:tr>
      <w:tr w:rsidR="00B62B9C" w14:paraId="2704C58C" w14:textId="77777777">
        <w:tc>
          <w:tcPr>
            <w:tcW w:w="2741" w:type="dxa"/>
            <w:shd w:val="clear" w:color="auto" w:fill="auto"/>
          </w:tcPr>
          <w:p w14:paraId="321D6C08" w14:textId="77777777" w:rsidR="00B62B9C" w:rsidRDefault="005D0FB4">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"New Release"</w:t>
            </w:r>
          </w:p>
        </w:tc>
        <w:tc>
          <w:tcPr>
            <w:tcW w:w="5460" w:type="dxa"/>
            <w:shd w:val="clear" w:color="auto" w:fill="auto"/>
          </w:tcPr>
          <w:p w14:paraId="2DC62EF9" w14:textId="77777777" w:rsidR="00B62B9C" w:rsidRDefault="005D0FB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B62B9C" w14:paraId="6516B887" w14:textId="77777777">
        <w:tc>
          <w:tcPr>
            <w:tcW w:w="2741" w:type="dxa"/>
            <w:shd w:val="clear" w:color="auto" w:fill="auto"/>
          </w:tcPr>
          <w:p w14:paraId="7D1B6372" w14:textId="77777777" w:rsidR="00B62B9C" w:rsidRDefault="005D0FB4">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"Operating Environment"</w:t>
            </w:r>
          </w:p>
        </w:tc>
        <w:tc>
          <w:tcPr>
            <w:tcW w:w="5460" w:type="dxa"/>
            <w:shd w:val="clear" w:color="auto" w:fill="auto"/>
          </w:tcPr>
          <w:p w14:paraId="1EC31995" w14:textId="77777777" w:rsidR="00B62B9C" w:rsidRDefault="005D0FB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14:paraId="3DB924B3" w14:textId="77777777" w:rsidR="00B62B9C" w:rsidRPr="00361F55" w:rsidRDefault="005D0FB4" w:rsidP="00361F55">
            <w:pPr>
              <w:pStyle w:val="Heading2"/>
              <w:spacing w:line="240" w:lineRule="auto"/>
              <w:ind w:left="728" w:hanging="728"/>
              <w:jc w:val="left"/>
              <w:rPr>
                <w:rFonts w:ascii="Arial" w:eastAsia="Arial" w:hAnsi="Arial" w:cs="Arial"/>
                <w:color w:val="000000"/>
                <w:sz w:val="24"/>
                <w:szCs w:val="24"/>
                <w:lang w:eastAsia="en-US"/>
              </w:rPr>
            </w:pPr>
            <w:r w:rsidRPr="00361F55">
              <w:rPr>
                <w:rFonts w:ascii="Arial" w:eastAsia="Arial" w:hAnsi="Arial" w:cs="Arial"/>
                <w:color w:val="000000"/>
                <w:sz w:val="24"/>
                <w:szCs w:val="24"/>
                <w:lang w:eastAsia="en-US"/>
              </w:rPr>
              <w:t xml:space="preserve">the Deliverables are (or are to be) provided; or </w:t>
            </w:r>
          </w:p>
          <w:p w14:paraId="02C1AA04" w14:textId="77777777" w:rsidR="00B62B9C" w:rsidRDefault="005D0FB4" w:rsidP="00361F55">
            <w:pPr>
              <w:pStyle w:val="Heading2"/>
              <w:pBdr>
                <w:top w:val="nil"/>
                <w:left w:val="nil"/>
                <w:bottom w:val="nil"/>
                <w:right w:val="nil"/>
                <w:between w:val="nil"/>
              </w:pBdr>
              <w:spacing w:line="240" w:lineRule="auto"/>
              <w:ind w:left="728" w:hanging="728"/>
              <w:jc w:val="left"/>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color w:val="000000"/>
                <w:sz w:val="24"/>
                <w:szCs w:val="24"/>
                <w:lang w:eastAsia="en-US"/>
              </w:rPr>
              <w:t>Supplier</w:t>
            </w:r>
            <w:r>
              <w:rPr>
                <w:rFonts w:ascii="Arial" w:eastAsia="Arial" w:hAnsi="Arial" w:cs="Arial"/>
                <w:color w:val="000000"/>
                <w:sz w:val="24"/>
                <w:szCs w:val="24"/>
              </w:rPr>
              <w:t xml:space="preserve"> manages, organises or otherwise directs the provision or the use of the Deliverables; or</w:t>
            </w:r>
          </w:p>
          <w:p w14:paraId="5AA41DC3" w14:textId="77777777" w:rsidR="00B62B9C" w:rsidRDefault="005D0FB4" w:rsidP="00361F55">
            <w:pPr>
              <w:pStyle w:val="Heading2"/>
              <w:pBdr>
                <w:top w:val="nil"/>
                <w:left w:val="nil"/>
                <w:bottom w:val="nil"/>
                <w:right w:val="nil"/>
                <w:between w:val="nil"/>
              </w:pBdr>
              <w:spacing w:line="240" w:lineRule="auto"/>
              <w:ind w:left="728" w:hanging="728"/>
              <w:jc w:val="left"/>
              <w:rPr>
                <w:rFonts w:ascii="Arial" w:eastAsia="Arial" w:hAnsi="Arial" w:cs="Arial"/>
                <w:color w:val="000000"/>
                <w:sz w:val="24"/>
                <w:szCs w:val="24"/>
              </w:rPr>
            </w:pPr>
            <w:r>
              <w:rPr>
                <w:rFonts w:ascii="Arial" w:eastAsia="Arial" w:hAnsi="Arial" w:cs="Arial"/>
                <w:color w:val="000000"/>
                <w:sz w:val="24"/>
                <w:szCs w:val="24"/>
                <w:lang w:eastAsia="en-US"/>
              </w:rPr>
              <w:t>where</w:t>
            </w:r>
            <w:r>
              <w:rPr>
                <w:rFonts w:ascii="Arial" w:eastAsia="Arial" w:hAnsi="Arial" w:cs="Arial"/>
                <w:color w:val="000000"/>
                <w:sz w:val="24"/>
                <w:szCs w:val="24"/>
              </w:rPr>
              <w:t xml:space="preserve"> any part of the Supplier System is situated;</w:t>
            </w:r>
          </w:p>
        </w:tc>
      </w:tr>
      <w:tr w:rsidR="00B62B9C" w14:paraId="25DDD080" w14:textId="77777777">
        <w:tc>
          <w:tcPr>
            <w:tcW w:w="2741" w:type="dxa"/>
            <w:shd w:val="clear" w:color="auto" w:fill="auto"/>
          </w:tcPr>
          <w:p w14:paraId="33B1F919" w14:textId="77777777" w:rsidR="00B62B9C" w:rsidRDefault="005D0FB4">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"Permitted Maintenance"</w:t>
            </w:r>
          </w:p>
        </w:tc>
        <w:tc>
          <w:tcPr>
            <w:tcW w:w="5460" w:type="dxa"/>
            <w:shd w:val="clear" w:color="auto" w:fill="auto"/>
          </w:tcPr>
          <w:p w14:paraId="4DADF6B1" w14:textId="6A7A0327" w:rsidR="00B62B9C" w:rsidRDefault="005D0FB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_Ref89428843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sidR="00E055EE">
              <w:rPr>
                <w:rFonts w:ascii="Arial" w:eastAsia="Arial" w:hAnsi="Arial" w:cs="Arial"/>
                <w:color w:val="000000"/>
                <w:sz w:val="24"/>
                <w:szCs w:val="24"/>
              </w:rPr>
              <w:t>8.2</w:t>
            </w:r>
            <w:r>
              <w:rPr>
                <w:rFonts w:ascii="Arial" w:eastAsia="Arial" w:hAnsi="Arial" w:cs="Arial"/>
                <w:color w:val="000000"/>
                <w:sz w:val="24"/>
                <w:szCs w:val="24"/>
              </w:rPr>
              <w:fldChar w:fldCharType="end"/>
            </w:r>
            <w:r>
              <w:rPr>
                <w:rFonts w:ascii="Arial" w:eastAsia="Arial" w:hAnsi="Arial" w:cs="Arial"/>
                <w:color w:val="000000"/>
                <w:sz w:val="24"/>
                <w:szCs w:val="24"/>
              </w:rPr>
              <w:t xml:space="preserve"> of this Schedule;</w:t>
            </w:r>
          </w:p>
        </w:tc>
      </w:tr>
      <w:tr w:rsidR="00B62B9C" w14:paraId="5FC2D3FB" w14:textId="77777777">
        <w:tc>
          <w:tcPr>
            <w:tcW w:w="2741" w:type="dxa"/>
            <w:shd w:val="clear" w:color="auto" w:fill="auto"/>
          </w:tcPr>
          <w:p w14:paraId="49947D11" w14:textId="77777777" w:rsidR="00B62B9C" w:rsidRDefault="005D0FB4">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"Quality Plans"</w:t>
            </w:r>
          </w:p>
        </w:tc>
        <w:tc>
          <w:tcPr>
            <w:tcW w:w="5460" w:type="dxa"/>
            <w:shd w:val="clear" w:color="auto" w:fill="auto"/>
          </w:tcPr>
          <w:p w14:paraId="608EC25A" w14:textId="28713C66" w:rsidR="00B62B9C" w:rsidRDefault="005D0FB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_Ref89428851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sidR="00E055EE">
              <w:rPr>
                <w:rFonts w:ascii="Arial" w:eastAsia="Arial" w:hAnsi="Arial" w:cs="Arial"/>
                <w:color w:val="000000"/>
                <w:sz w:val="24"/>
                <w:szCs w:val="24"/>
              </w:rPr>
              <w:t>6.1</w:t>
            </w:r>
            <w:r>
              <w:rPr>
                <w:rFonts w:ascii="Arial" w:eastAsia="Arial" w:hAnsi="Arial" w:cs="Arial"/>
                <w:color w:val="000000"/>
                <w:sz w:val="24"/>
                <w:szCs w:val="24"/>
              </w:rPr>
              <w:fldChar w:fldCharType="end"/>
            </w:r>
            <w:r>
              <w:rPr>
                <w:rFonts w:ascii="Arial" w:eastAsia="Arial" w:hAnsi="Arial" w:cs="Arial"/>
                <w:color w:val="000000"/>
                <w:sz w:val="24"/>
                <w:szCs w:val="24"/>
              </w:rPr>
              <w:t xml:space="preserve"> of this Schedule;</w:t>
            </w:r>
          </w:p>
        </w:tc>
      </w:tr>
      <w:tr w:rsidR="00B62B9C" w14:paraId="4C87BF9A" w14:textId="77777777">
        <w:tc>
          <w:tcPr>
            <w:tcW w:w="2741" w:type="dxa"/>
            <w:shd w:val="clear" w:color="auto" w:fill="auto"/>
          </w:tcPr>
          <w:p w14:paraId="504B237E" w14:textId="77777777" w:rsidR="00B62B9C" w:rsidRDefault="005D0FB4">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"Sites"</w:t>
            </w:r>
          </w:p>
        </w:tc>
        <w:tc>
          <w:tcPr>
            <w:tcW w:w="5460" w:type="dxa"/>
            <w:shd w:val="clear" w:color="auto" w:fill="auto"/>
          </w:tcPr>
          <w:p w14:paraId="6D9D7469" w14:textId="77777777" w:rsidR="00B62B9C" w:rsidRDefault="005D0FB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Schedule 1 (Definitions), and for the purposes of this </w:t>
            </w:r>
            <w:r>
              <w:rPr>
                <w:rFonts w:ascii="Arial" w:eastAsia="Arial" w:hAnsi="Arial" w:cs="Arial"/>
                <w:color w:val="000000"/>
                <w:sz w:val="24"/>
                <w:szCs w:val="24"/>
              </w:rPr>
              <w:lastRenderedPageBreak/>
              <w:t>Schedule shall also include any premises from, to or at which physical interface with the Buyer System takes place;</w:t>
            </w:r>
          </w:p>
        </w:tc>
      </w:tr>
    </w:tbl>
    <w:p w14:paraId="0C2F4284" w14:textId="77777777" w:rsidR="00B62B9C" w:rsidRDefault="005D0FB4">
      <w:pPr>
        <w:keepNext/>
        <w:keepLines/>
        <w:numPr>
          <w:ilvl w:val="0"/>
          <w:numId w:val="1"/>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lastRenderedPageBreak/>
        <w:t>W</w:t>
      </w:r>
      <w:r>
        <w:rPr>
          <w:rFonts w:ascii="Arial Bold" w:eastAsia="Arial Bold" w:hAnsi="Arial Bold" w:cs="Arial Bold"/>
          <w:b/>
          <w:color w:val="000000"/>
          <w:sz w:val="24"/>
          <w:szCs w:val="24"/>
        </w:rPr>
        <w:t>hen this Schedule should be used</w:t>
      </w:r>
    </w:p>
    <w:p w14:paraId="0C177C07" w14:textId="77777777" w:rsidR="00B62B9C" w:rsidRDefault="005D0FB4" w:rsidP="00361F55">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7BFDC340" w14:textId="6151592C" w:rsidR="00B62B9C" w:rsidRDefault="005D0FB4">
      <w:pPr>
        <w:numPr>
          <w:ilvl w:val="0"/>
          <w:numId w:val="1"/>
        </w:numPr>
        <w:pBdr>
          <w:top w:val="nil"/>
          <w:left w:val="nil"/>
          <w:bottom w:val="nil"/>
          <w:right w:val="nil"/>
          <w:between w:val="nil"/>
        </w:pBdr>
        <w:tabs>
          <w:tab w:val="left" w:pos="142"/>
        </w:tabs>
        <w:spacing w:before="120" w:line="240" w:lineRule="auto"/>
        <w:jc w:val="left"/>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Buyer due diligence requirement</w:t>
      </w:r>
    </w:p>
    <w:p w14:paraId="51385C9E" w14:textId="3AA9BCF4" w:rsidR="00B62B9C" w:rsidRDefault="005D0FB4">
      <w:pPr>
        <w:numPr>
          <w:ilvl w:val="1"/>
          <w:numId w:val="1"/>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r w:rsidR="00F426B1">
        <w:rPr>
          <w:rFonts w:ascii="Arial" w:eastAsia="Arial" w:hAnsi="Arial" w:cs="Arial"/>
          <w:color w:val="000000"/>
          <w:sz w:val="24"/>
          <w:szCs w:val="24"/>
        </w:rPr>
        <w:t>:</w:t>
      </w:r>
    </w:p>
    <w:p w14:paraId="7A4608AA" w14:textId="1CC2C1B9" w:rsidR="00B62B9C" w:rsidRDefault="005D0FB4">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 w:name="_heading=h.1fob9te" w:colFirst="0" w:colLast="0"/>
      <w:bookmarkEnd w:id="1"/>
      <w:r>
        <w:rPr>
          <w:rFonts w:ascii="Arial" w:eastAsia="Arial" w:hAnsi="Arial" w:cs="Arial"/>
          <w:color w:val="000000"/>
          <w:sz w:val="24"/>
          <w:szCs w:val="24"/>
        </w:rPr>
        <w:t>suitability of the existing and (to the extent that it is defined or reasonably foreseeable at the Effective Date) future Operating Environment;</w:t>
      </w:r>
    </w:p>
    <w:p w14:paraId="6BC757D8" w14:textId="77777777" w:rsidR="00B62B9C" w:rsidRDefault="005D0FB4">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5981DD7F" w14:textId="77777777" w:rsidR="00B62B9C" w:rsidRDefault="005D0FB4">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661B3DDB" w14:textId="77777777" w:rsidR="00B62B9C" w:rsidRDefault="005D0FB4">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E20E9E7" w14:textId="77777777" w:rsidR="00B62B9C" w:rsidRDefault="005D0FB4">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14:paraId="0FBA199D" w14:textId="77777777" w:rsidR="00B62B9C" w:rsidRDefault="005D0FB4">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71755594" w14:textId="77777777" w:rsidR="00B62B9C" w:rsidRDefault="005D0FB4">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3D60FBC9" w14:textId="77777777" w:rsidR="00B62B9C" w:rsidRDefault="005D0FB4">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4CA832F3" w14:textId="77777777" w:rsidR="00B62B9C" w:rsidRDefault="005D0FB4" w:rsidP="00F426B1">
      <w:pPr>
        <w:keepNext/>
        <w:numPr>
          <w:ilvl w:val="0"/>
          <w:numId w:val="1"/>
        </w:numPr>
        <w:pBdr>
          <w:top w:val="nil"/>
          <w:left w:val="nil"/>
          <w:bottom w:val="nil"/>
          <w:right w:val="nil"/>
          <w:between w:val="nil"/>
        </w:pBdr>
        <w:spacing w:line="240" w:lineRule="auto"/>
        <w:jc w:val="left"/>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6BB76173" w14:textId="77777777" w:rsidR="00B62B9C" w:rsidRDefault="005D0FB4">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2" w:name="_heading=h.3znysh7" w:colFirst="0" w:colLast="0"/>
      <w:bookmarkEnd w:id="2"/>
      <w:r>
        <w:rPr>
          <w:rFonts w:ascii="Arial" w:eastAsia="Arial" w:hAnsi="Arial" w:cs="Arial"/>
          <w:color w:val="000000"/>
          <w:sz w:val="24"/>
          <w:szCs w:val="24"/>
        </w:rPr>
        <w:t>The Supplier represents and warrants that:</w:t>
      </w:r>
    </w:p>
    <w:p w14:paraId="75227C6C" w14:textId="77777777" w:rsidR="00B62B9C" w:rsidRDefault="005D0FB4">
      <w:pPr>
        <w:numPr>
          <w:ilvl w:val="2"/>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470C40FB" w14:textId="77777777" w:rsidR="00B62B9C" w:rsidRDefault="005D0FB4">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3C25BFDD" w14:textId="77777777" w:rsidR="00B62B9C" w:rsidRDefault="005D0FB4" w:rsidP="007151ED">
      <w:pPr>
        <w:numPr>
          <w:ilvl w:val="3"/>
          <w:numId w:val="1"/>
        </w:numPr>
        <w:pBdr>
          <w:top w:val="nil"/>
          <w:left w:val="nil"/>
          <w:bottom w:val="nil"/>
          <w:right w:val="nil"/>
          <w:between w:val="nil"/>
        </w:pBdr>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0F3E6398" w14:textId="77777777" w:rsidR="00B62B9C" w:rsidRDefault="005D0FB4">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Schedule 10 (Service Levels) and Documentation; and</w:t>
      </w:r>
    </w:p>
    <w:p w14:paraId="677F7DAE" w14:textId="77777777" w:rsidR="00B62B9C" w:rsidRDefault="005D0FB4">
      <w:pPr>
        <w:numPr>
          <w:ilvl w:val="3"/>
          <w:numId w:val="1"/>
        </w:numPr>
        <w:pBdr>
          <w:top w:val="nil"/>
          <w:left w:val="nil"/>
          <w:bottom w:val="nil"/>
          <w:right w:val="nil"/>
          <w:between w:val="nil"/>
        </w:pBdr>
        <w:tabs>
          <w:tab w:val="left" w:pos="851"/>
        </w:tabs>
        <w:spacing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not infringe any IPR.</w:t>
      </w:r>
    </w:p>
    <w:p w14:paraId="210576A5" w14:textId="77777777" w:rsidR="00B62B9C" w:rsidRDefault="005D0FB4">
      <w:pPr>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Provision of ICT Services</w:t>
      </w:r>
    </w:p>
    <w:p w14:paraId="69A56A23" w14:textId="77777777" w:rsidR="00B62B9C" w:rsidRDefault="005D0FB4">
      <w:pPr>
        <w:numPr>
          <w:ilvl w:val="1"/>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14:paraId="09E5A486" w14:textId="3D75AB92" w:rsidR="00B62B9C" w:rsidRDefault="005D0FB4">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w:t>
      </w:r>
      <w:r w:rsidR="00C720F2">
        <w:rPr>
          <w:rFonts w:ascii="Arial" w:eastAsia="Arial" w:hAnsi="Arial" w:cs="Arial"/>
          <w:color w:val="000000"/>
          <w:sz w:val="24"/>
          <w:szCs w:val="24"/>
        </w:rPr>
        <w:t>u</w:t>
      </w:r>
      <w:r>
        <w:rPr>
          <w:rFonts w:ascii="Arial" w:eastAsia="Arial" w:hAnsi="Arial" w:cs="Arial"/>
          <w:color w:val="000000"/>
          <w:sz w:val="24"/>
          <w:szCs w:val="24"/>
        </w:rPr>
        <w:t>pgrade;</w:t>
      </w:r>
    </w:p>
    <w:p w14:paraId="49E55A0F" w14:textId="77777777" w:rsidR="00B62B9C" w:rsidRDefault="005D0FB4">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7EBCBFD2" w14:textId="77777777" w:rsidR="00B62B9C" w:rsidRDefault="005D0FB4">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2A17DB58" w14:textId="77777777" w:rsidR="00B62B9C" w:rsidRDefault="005D0FB4">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704682C7" w14:textId="77777777" w:rsidR="00B62B9C" w:rsidRDefault="005D0FB4">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14:paraId="5C13F4E4" w14:textId="77777777" w:rsidR="00B62B9C" w:rsidRDefault="005D0FB4">
      <w:pPr>
        <w:keepNext/>
        <w:numPr>
          <w:ilvl w:val="0"/>
          <w:numId w:val="1"/>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04A6BE8D" w14:textId="77777777" w:rsidR="00B62B9C" w:rsidRDefault="005D0FB4">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3" w:name="_heading=h.2et92p0" w:colFirst="0" w:colLast="0"/>
      <w:bookmarkStart w:id="4" w:name="_Ref89428851"/>
      <w:bookmarkEnd w:id="3"/>
      <w:r>
        <w:rPr>
          <w:rFonts w:ascii="Arial" w:eastAsia="Arial" w:hAnsi="Arial" w:cs="Arial"/>
          <w:color w:val="000000"/>
          <w:sz w:val="24"/>
          <w:szCs w:val="24"/>
        </w:rPr>
        <w:t>The Supplier shall develop, in the timescales specified in the Award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bookmarkEnd w:id="4"/>
    </w:p>
    <w:p w14:paraId="0BE8D409" w14:textId="77777777" w:rsidR="00B62B9C" w:rsidRDefault="005D0FB4">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7E1B0235" w14:textId="77777777" w:rsidR="00B62B9C" w:rsidRDefault="005D0FB4">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6D309A25" w14:textId="58D24487" w:rsidR="00B62B9C" w:rsidRDefault="005D0FB4">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ensure that the Supplier Personnel shall at all times during the Contract Period:</w:t>
      </w:r>
    </w:p>
    <w:p w14:paraId="7C96770C" w14:textId="77777777" w:rsidR="00B62B9C" w:rsidRDefault="005D0FB4">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33620012" w14:textId="77777777" w:rsidR="00B62B9C" w:rsidRDefault="005D0FB4">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51A97DFE" w14:textId="77777777" w:rsidR="00B62B9C" w:rsidRDefault="005D0FB4">
      <w:pPr>
        <w:numPr>
          <w:ilvl w:val="2"/>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6E534FBD" w14:textId="77777777" w:rsidR="00B62B9C" w:rsidRDefault="005D0FB4">
      <w:pPr>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ICT Audit</w:t>
      </w:r>
    </w:p>
    <w:p w14:paraId="0D26F708" w14:textId="77777777" w:rsidR="00B62B9C" w:rsidRDefault="005D0FB4">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14:paraId="2ADF9AA4" w14:textId="77777777" w:rsidR="00B62B9C" w:rsidRDefault="005D0FB4">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5F3C49E9" w14:textId="77777777" w:rsidR="00B62B9C" w:rsidRDefault="005D0FB4">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26EC62A9" w14:textId="77777777" w:rsidR="00B62B9C" w:rsidRDefault="005D0FB4">
      <w:pPr>
        <w:numPr>
          <w:ilvl w:val="2"/>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5591C044" w14:textId="77777777" w:rsidR="00B62B9C" w:rsidRDefault="005D0FB4">
      <w:pPr>
        <w:keepNext/>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5" w:name="_Ref89428827"/>
      <w:r>
        <w:rPr>
          <w:rFonts w:ascii="Arial" w:eastAsia="Arial" w:hAnsi="Arial" w:cs="Arial"/>
          <w:b/>
          <w:color w:val="000000"/>
          <w:sz w:val="24"/>
          <w:szCs w:val="24"/>
        </w:rPr>
        <w:t>Maintenance of the ICT Environment</w:t>
      </w:r>
      <w:bookmarkEnd w:id="5"/>
    </w:p>
    <w:p w14:paraId="5389C67F" w14:textId="77777777" w:rsidR="00B62B9C" w:rsidRDefault="005D0FB4">
      <w:pPr>
        <w:numPr>
          <w:ilvl w:val="1"/>
          <w:numId w:val="1"/>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If specified by the Buyer in the Award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6790CF26" w14:textId="77777777" w:rsidR="00B62B9C" w:rsidRDefault="005D0FB4">
      <w:pPr>
        <w:numPr>
          <w:ilvl w:val="1"/>
          <w:numId w:val="1"/>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bookmarkStart w:id="6" w:name="_heading=h.tyjcwt" w:colFirst="0" w:colLast="0"/>
      <w:bookmarkStart w:id="7" w:name="_Ref89428843"/>
      <w:bookmarkEnd w:id="6"/>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bookmarkEnd w:id="7"/>
    </w:p>
    <w:p w14:paraId="3967DCEA" w14:textId="77777777" w:rsidR="00B62B9C" w:rsidRDefault="005D0FB4">
      <w:pPr>
        <w:numPr>
          <w:ilvl w:val="1"/>
          <w:numId w:val="1"/>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14:paraId="6092DD5D" w14:textId="77777777" w:rsidR="00B62B9C" w:rsidRDefault="005D0FB4">
      <w:pPr>
        <w:numPr>
          <w:ilvl w:val="1"/>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7D432940" w14:textId="4B62518A" w:rsidR="00B62B9C" w:rsidRDefault="005D0FB4">
      <w:pPr>
        <w:keepNext/>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8" w:name="_heading=h.4i7ojhp" w:colFirst="0" w:colLast="0"/>
      <w:bookmarkStart w:id="9" w:name="_heading=h.2xcytpi" w:colFirst="0" w:colLast="0"/>
      <w:bookmarkStart w:id="10" w:name="_heading=h.1ci93xb" w:colFirst="0" w:colLast="0"/>
      <w:bookmarkStart w:id="11" w:name="_heading=h.3whwml4" w:colFirst="0" w:colLast="0"/>
      <w:bookmarkStart w:id="12" w:name="_heading=h.2bn6wsx" w:colFirst="0" w:colLast="0"/>
      <w:bookmarkStart w:id="13" w:name="_heading=h.3dy6vkm" w:colFirst="0" w:colLast="0"/>
      <w:bookmarkStart w:id="14" w:name="_heading=h.1t3h5sf" w:colFirst="0" w:colLast="0"/>
      <w:bookmarkStart w:id="15" w:name="_heading=h.4d34og8" w:colFirst="0" w:colLast="0"/>
      <w:bookmarkStart w:id="16" w:name="_heading=h.2s8eyo1" w:colFirst="0" w:colLast="0"/>
      <w:bookmarkStart w:id="17" w:name="_heading=h.17dp8vu" w:colFirst="0" w:colLast="0"/>
      <w:bookmarkStart w:id="18" w:name="_heading=h.3rdcrjn" w:colFirst="0" w:colLast="0"/>
      <w:bookmarkStart w:id="19" w:name="_heading=h.1ksv4uv" w:colFirst="0" w:colLast="0"/>
      <w:bookmarkStart w:id="20" w:name="_heading=h.44sinio" w:colFirst="0" w:colLast="0"/>
      <w:bookmarkStart w:id="21" w:name="_heading=h.2jxsxqh" w:colFirst="0" w:colLast="0"/>
      <w:bookmarkStart w:id="22" w:name="_heading=h.z337ya" w:colFirst="0" w:colLast="0"/>
      <w:bookmarkStart w:id="23" w:name="_heading=h.3j2qqm3" w:colFirst="0" w:colLast="0"/>
      <w:bookmarkStart w:id="24" w:name="_heading=h.qsh70q" w:colFirst="0" w:colLast="0"/>
      <w:bookmarkStart w:id="25" w:name="_heading=h.3as4poj" w:colFirst="0" w:colLast="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Arial" w:eastAsia="Arial" w:hAnsi="Arial" w:cs="Arial"/>
          <w:b/>
          <w:color w:val="000000"/>
          <w:sz w:val="24"/>
          <w:szCs w:val="24"/>
        </w:rPr>
        <w:t>Malicious Software</w:t>
      </w:r>
    </w:p>
    <w:p w14:paraId="14926EBE" w14:textId="159BD852" w:rsidR="00B62B9C" w:rsidRDefault="005D0FB4">
      <w:pPr>
        <w:numPr>
          <w:ilvl w:val="1"/>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50AF377A" w14:textId="77777777" w:rsidR="00B62B9C" w:rsidRDefault="005D0FB4">
      <w:pPr>
        <w:numPr>
          <w:ilvl w:val="1"/>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26" w:name="_Ref141175473"/>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26"/>
    </w:p>
    <w:p w14:paraId="6CF035F5" w14:textId="3FBBB7F5" w:rsidR="00B62B9C" w:rsidRDefault="005D0FB4">
      <w:pPr>
        <w:numPr>
          <w:ilvl w:val="1"/>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Any cost arising out of the actions of the Parties taken in compliance with the provisions of Paragraph </w:t>
      </w:r>
      <w:r w:rsidR="00A60DAA">
        <w:rPr>
          <w:rFonts w:ascii="Arial" w:eastAsia="Arial" w:hAnsi="Arial" w:cs="Arial"/>
          <w:color w:val="000000"/>
          <w:sz w:val="24"/>
          <w:szCs w:val="24"/>
        </w:rPr>
        <w:fldChar w:fldCharType="begin"/>
      </w:r>
      <w:r w:rsidR="00A60DAA">
        <w:rPr>
          <w:rFonts w:ascii="Arial" w:eastAsia="Arial" w:hAnsi="Arial" w:cs="Arial"/>
          <w:color w:val="000000"/>
          <w:sz w:val="24"/>
          <w:szCs w:val="24"/>
        </w:rPr>
        <w:instrText xml:space="preserve"> REF _Ref141175473 \r \h </w:instrText>
      </w:r>
      <w:r w:rsidR="00A60DAA">
        <w:rPr>
          <w:rFonts w:ascii="Arial" w:eastAsia="Arial" w:hAnsi="Arial" w:cs="Arial"/>
          <w:color w:val="000000"/>
          <w:sz w:val="24"/>
          <w:szCs w:val="24"/>
        </w:rPr>
      </w:r>
      <w:r w:rsidR="00A60DAA">
        <w:rPr>
          <w:rFonts w:ascii="Arial" w:eastAsia="Arial" w:hAnsi="Arial" w:cs="Arial"/>
          <w:color w:val="000000"/>
          <w:sz w:val="24"/>
          <w:szCs w:val="24"/>
        </w:rPr>
        <w:fldChar w:fldCharType="separate"/>
      </w:r>
      <w:r w:rsidR="00E055EE">
        <w:rPr>
          <w:rFonts w:ascii="Arial" w:eastAsia="Arial" w:hAnsi="Arial" w:cs="Arial"/>
          <w:color w:val="000000"/>
          <w:sz w:val="24"/>
          <w:szCs w:val="24"/>
        </w:rPr>
        <w:t>9.2</w:t>
      </w:r>
      <w:r w:rsidR="00A60DAA">
        <w:rPr>
          <w:rFonts w:ascii="Arial" w:eastAsia="Arial" w:hAnsi="Arial" w:cs="Arial"/>
          <w:color w:val="000000"/>
          <w:sz w:val="24"/>
          <w:szCs w:val="24"/>
        </w:rPr>
        <w:fldChar w:fldCharType="end"/>
      </w:r>
      <w:r w:rsidR="00A60DAA">
        <w:rPr>
          <w:rFonts w:ascii="Arial" w:eastAsia="Arial" w:hAnsi="Arial" w:cs="Arial"/>
          <w:color w:val="000000"/>
          <w:sz w:val="24"/>
          <w:szCs w:val="24"/>
        </w:rPr>
        <w:t xml:space="preserve"> </w:t>
      </w:r>
      <w:r>
        <w:rPr>
          <w:rFonts w:ascii="Arial" w:eastAsia="Arial" w:hAnsi="Arial" w:cs="Arial"/>
          <w:color w:val="000000"/>
          <w:sz w:val="24"/>
          <w:szCs w:val="24"/>
        </w:rPr>
        <w:t>shall be borne by the Parties as follows:</w:t>
      </w:r>
    </w:p>
    <w:p w14:paraId="5652F4C2" w14:textId="77777777" w:rsidR="00B62B9C" w:rsidRDefault="005D0FB4">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by the Supplier, where the Malicious Software originates from the Supplier Software, the third party Software supplied by the Supplier or the Government Data (whilst the Government Data was under the control of the Supplier) unless the Supplier can demonstrate that </w:t>
      </w:r>
      <w:r>
        <w:rPr>
          <w:rFonts w:ascii="Arial" w:eastAsia="Arial" w:hAnsi="Arial" w:cs="Arial"/>
          <w:color w:val="000000"/>
          <w:sz w:val="24"/>
          <w:szCs w:val="24"/>
        </w:rPr>
        <w:lastRenderedPageBreak/>
        <w:t>such Malicious Software was present and not quarantined or otherwise identified by the Buyer when provided to the Supplier; and</w:t>
      </w:r>
    </w:p>
    <w:p w14:paraId="1F1A9273" w14:textId="75AB2C07" w:rsidR="00B62B9C" w:rsidRPr="00A434F2" w:rsidRDefault="005D0FB4" w:rsidP="00A434F2">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sectPr w:rsidR="00B62B9C" w:rsidRPr="00A434F2">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90D55" w14:textId="77777777" w:rsidR="00B62B9C" w:rsidRDefault="005D0FB4">
      <w:pPr>
        <w:spacing w:after="0" w:line="240" w:lineRule="auto"/>
      </w:pPr>
      <w:r>
        <w:separator/>
      </w:r>
    </w:p>
  </w:endnote>
  <w:endnote w:type="continuationSeparator" w:id="0">
    <w:p w14:paraId="4A35F65A" w14:textId="77777777" w:rsidR="00B62B9C" w:rsidRDefault="005D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87E6" w14:textId="77777777" w:rsidR="00F426B1" w:rsidRDefault="00F42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70CBA" w14:textId="77777777" w:rsidR="00B62B9C" w:rsidRDefault="00B62B9C">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01B70035" w14:textId="3657158D" w:rsidR="00B62B9C" w:rsidRDefault="005D0FB4">
    <w:pP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v</w:t>
    </w:r>
    <w:r w:rsidR="00DB26FF">
      <w:rPr>
        <w:rFonts w:ascii="Arial" w:eastAsia="Arial" w:hAnsi="Arial" w:cs="Arial"/>
        <w:color w:val="BFBFBF"/>
        <w:sz w:val="20"/>
        <w:szCs w:val="20"/>
      </w:rPr>
      <w:t>.</w:t>
    </w:r>
    <w:r>
      <w:rPr>
        <w:rFonts w:ascii="Arial" w:eastAsia="Arial" w:hAnsi="Arial" w:cs="Arial"/>
        <w:color w:val="BFBFBF"/>
        <w:sz w:val="20"/>
        <w:szCs w:val="20"/>
      </w:rPr>
      <w:t>1.2</w:t>
    </w:r>
    <w:r w:rsidR="00DB26FF">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Pr>
        <w:rFonts w:ascii="Arial" w:eastAsia="Arial" w:hAnsi="Arial" w:cs="Arial"/>
        <w:noProof/>
        <w:color w:val="BFBFBF"/>
        <w:sz w:val="20"/>
        <w:szCs w:val="20"/>
      </w:rPr>
      <w:t>9</w:t>
    </w:r>
    <w:r>
      <w:rPr>
        <w:rFonts w:ascii="Arial" w:eastAsia="Arial" w:hAnsi="Arial" w:cs="Arial"/>
        <w:color w:val="BFBFBF"/>
        <w:sz w:val="20"/>
        <w:szCs w:val="20"/>
      </w:rPr>
      <w:fldChar w:fldCharType="end"/>
    </w:r>
  </w:p>
  <w:p w14:paraId="648F9EF5" w14:textId="77777777" w:rsidR="00B62B9C" w:rsidRDefault="00B62B9C">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34279" w14:textId="77777777" w:rsidR="00B62B9C" w:rsidRDefault="00B62B9C">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14:paraId="3DC9D919" w14:textId="77777777" w:rsidR="00B62B9C" w:rsidRDefault="005D0FB4">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039A7651" w14:textId="77777777" w:rsidR="00B62B9C" w:rsidRDefault="005D0FB4">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57B9C562" w14:textId="77777777" w:rsidR="00B62B9C" w:rsidRDefault="005D0FB4">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200C5" w14:textId="77777777" w:rsidR="00B62B9C" w:rsidRDefault="005D0FB4">
      <w:pPr>
        <w:spacing w:after="0" w:line="240" w:lineRule="auto"/>
      </w:pPr>
      <w:r>
        <w:separator/>
      </w:r>
    </w:p>
  </w:footnote>
  <w:footnote w:type="continuationSeparator" w:id="0">
    <w:p w14:paraId="1A95330C" w14:textId="77777777" w:rsidR="00B62B9C" w:rsidRDefault="005D0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6DC7" w14:textId="77777777" w:rsidR="00F426B1" w:rsidRDefault="00F42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A6005" w14:textId="13BF5E29" w:rsidR="00B62B9C" w:rsidRDefault="005D0FB4">
    <w:pPr>
      <w:tabs>
        <w:tab w:val="center" w:pos="4513"/>
        <w:tab w:val="right" w:pos="9026"/>
      </w:tabs>
      <w:spacing w:after="0" w:line="240" w:lineRule="auto"/>
      <w:rPr>
        <w:rFonts w:ascii="Arial" w:eastAsia="Arial" w:hAnsi="Arial" w:cs="Arial"/>
        <w:sz w:val="20"/>
        <w:szCs w:val="20"/>
      </w:rPr>
    </w:pPr>
    <w:r w:rsidRPr="004A2D28">
      <w:rPr>
        <w:rFonts w:ascii="Arial" w:eastAsia="Arial" w:hAnsi="Arial" w:cs="Arial"/>
        <w:bCs/>
        <w:sz w:val="20"/>
        <w:szCs w:val="20"/>
      </w:rPr>
      <w:t>Schedule 28 (ICT Services)</w:t>
    </w:r>
    <w:r w:rsidR="00DB26FF" w:rsidRPr="004A2D28">
      <w:rPr>
        <w:rFonts w:ascii="Arial" w:eastAsia="Arial" w:hAnsi="Arial" w:cs="Arial"/>
        <w:bCs/>
        <w:sz w:val="20"/>
        <w:szCs w:val="20"/>
      </w:rPr>
      <w:t>,</w:t>
    </w:r>
    <w:r w:rsidR="00DB26FF">
      <w:rPr>
        <w:rFonts w:ascii="Arial" w:eastAsia="Arial" w:hAnsi="Arial" w:cs="Arial"/>
        <w:sz w:val="20"/>
        <w:szCs w:val="20"/>
      </w:rPr>
      <w:t xml:space="preserve"> </w:t>
    </w:r>
    <w:r>
      <w:rPr>
        <w:rFonts w:ascii="Arial" w:eastAsia="Arial" w:hAnsi="Arial" w:cs="Arial"/>
        <w:sz w:val="20"/>
        <w:szCs w:val="20"/>
      </w:rPr>
      <w:t>Crown Copyright 2023</w:t>
    </w:r>
    <w:r w:rsidR="00DB26FF">
      <w:rPr>
        <w:rFonts w:ascii="Arial" w:eastAsia="Arial" w:hAnsi="Arial" w:cs="Arial"/>
        <w:sz w:val="20"/>
        <w:szCs w:val="20"/>
      </w:rPr>
      <w:t xml:space="preserve">, </w:t>
    </w:r>
    <w:r>
      <w:rPr>
        <w:rFonts w:ascii="Arial" w:eastAsia="Arial" w:hAnsi="Arial" w:cs="Arial"/>
        <w:sz w:val="20"/>
        <w:szCs w:val="20"/>
      </w:rPr>
      <w:t>[Subject to Contract]</w:t>
    </w:r>
  </w:p>
  <w:p w14:paraId="48328498" w14:textId="77777777" w:rsidR="00B62B9C" w:rsidRDefault="00B62B9C">
    <w:pPr>
      <w:tabs>
        <w:tab w:val="center" w:pos="4513"/>
        <w:tab w:val="right" w:pos="9026"/>
      </w:tabs>
      <w:spacing w:after="0" w:line="240" w:lineRule="auto"/>
      <w:rPr>
        <w:rFonts w:ascii="Arial" w:eastAsia="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2301F" w14:textId="77777777" w:rsidR="00B62B9C" w:rsidRDefault="00B62B9C">
    <w:pPr>
      <w:tabs>
        <w:tab w:val="center" w:pos="4513"/>
        <w:tab w:val="right" w:pos="9026"/>
      </w:tabs>
      <w:spacing w:after="0" w:line="240" w:lineRule="auto"/>
      <w:rPr>
        <w:rFonts w:ascii="Calibri" w:eastAsia="Calibri" w:hAnsi="Calibri" w:cs="Calibri"/>
      </w:rPr>
    </w:pPr>
  </w:p>
  <w:p w14:paraId="154CE404" w14:textId="77777777" w:rsidR="00B62B9C" w:rsidRDefault="00B62B9C">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505326D"/>
    <w:multiLevelType w:val="multilevel"/>
    <w:tmpl w:val="57E8C9CC"/>
    <w:lvl w:ilvl="0">
      <w:start w:val="9"/>
      <w:numFmt w:val="decimal"/>
      <w:lvlText w:val="%1."/>
      <w:lvlJc w:val="left"/>
      <w:pPr>
        <w:ind w:left="360" w:hanging="360"/>
      </w:pPr>
      <w:rPr>
        <w:rFonts w:hint="default"/>
      </w:rPr>
    </w:lvl>
    <w:lvl w:ilvl="1">
      <w:start w:val="7"/>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C121D5"/>
    <w:multiLevelType w:val="multilevel"/>
    <w:tmpl w:val="6966C4F8"/>
    <w:lvl w:ilvl="0">
      <w:start w:val="9"/>
      <w:numFmt w:val="decimal"/>
      <w:lvlText w:val="%1."/>
      <w:lvlJc w:val="left"/>
      <w:pPr>
        <w:ind w:left="360" w:hanging="360"/>
      </w:pPr>
      <w:rPr>
        <w:rFonts w:hint="default"/>
      </w:rPr>
    </w:lvl>
    <w:lvl w:ilvl="1">
      <w:start w:val="3"/>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8D62CA"/>
    <w:multiLevelType w:val="multilevel"/>
    <w:tmpl w:val="5D38A97E"/>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7245E"/>
    <w:multiLevelType w:val="multilevel"/>
    <w:tmpl w:val="D5E2DC26"/>
    <w:lvl w:ilvl="0">
      <w:start w:val="9"/>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757B08"/>
    <w:multiLevelType w:val="multilevel"/>
    <w:tmpl w:val="D3FE5798"/>
    <w:styleLink w:val="CurrentList1"/>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3D24D6"/>
    <w:multiLevelType w:val="multilevel"/>
    <w:tmpl w:val="7B8AE426"/>
    <w:lvl w:ilvl="0">
      <w:start w:val="9"/>
      <w:numFmt w:val="decimal"/>
      <w:lvlText w:val="%1."/>
      <w:lvlJc w:val="left"/>
      <w:pPr>
        <w:ind w:left="360" w:hanging="360"/>
      </w:pPr>
      <w:rPr>
        <w:rFonts w:hint="default"/>
      </w:rPr>
    </w:lvl>
    <w:lvl w:ilvl="1">
      <w:start w:val="3"/>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7A206E"/>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A36BCC"/>
    <w:multiLevelType w:val="multilevel"/>
    <w:tmpl w:val="347AA4AE"/>
    <w:lvl w:ilvl="0">
      <w:start w:val="9"/>
      <w:numFmt w:val="decimal"/>
      <w:lvlText w:val="%1."/>
      <w:lvlJc w:val="left"/>
      <w:pPr>
        <w:ind w:left="360" w:hanging="360"/>
      </w:pPr>
      <w:rPr>
        <w:rFonts w:hint="default"/>
      </w:rPr>
    </w:lvl>
    <w:lvl w:ilvl="1">
      <w:start w:val="4"/>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FF14F0"/>
    <w:multiLevelType w:val="multilevel"/>
    <w:tmpl w:val="6934770E"/>
    <w:lvl w:ilvl="0">
      <w:start w:val="9"/>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21B4216"/>
    <w:multiLevelType w:val="multilevel"/>
    <w:tmpl w:val="B9D002B6"/>
    <w:lvl w:ilvl="0">
      <w:start w:val="9"/>
      <w:numFmt w:val="decimal"/>
      <w:lvlText w:val="%1."/>
      <w:lvlJc w:val="left"/>
      <w:pPr>
        <w:ind w:left="360" w:hanging="360"/>
      </w:pPr>
      <w:rPr>
        <w:rFonts w:hint="default"/>
      </w:rPr>
    </w:lvl>
    <w:lvl w:ilvl="1">
      <w:start w:val="6"/>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755287"/>
    <w:multiLevelType w:val="multilevel"/>
    <w:tmpl w:val="0966CA48"/>
    <w:lvl w:ilvl="0">
      <w:start w:val="9"/>
      <w:numFmt w:val="decimal"/>
      <w:lvlText w:val="%1."/>
      <w:lvlJc w:val="left"/>
      <w:pPr>
        <w:ind w:left="360" w:hanging="360"/>
      </w:pPr>
      <w:rPr>
        <w:rFonts w:hint="default"/>
      </w:rPr>
    </w:lvl>
    <w:lvl w:ilvl="1">
      <w:start w:val="2"/>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B73578"/>
    <w:multiLevelType w:val="hybridMultilevel"/>
    <w:tmpl w:val="EF0AE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FA4956"/>
    <w:multiLevelType w:val="multilevel"/>
    <w:tmpl w:val="5DB8BBFA"/>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lowerLetter"/>
      <w:lvlText w:val="(%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4E5640"/>
    <w:multiLevelType w:val="multilevel"/>
    <w:tmpl w:val="2F4CE2D6"/>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b w:val="0"/>
      </w:rPr>
    </w:lvl>
    <w:lvl w:ilvl="3">
      <w:start w:val="1"/>
      <w:numFmt w:val="lowerLetter"/>
      <w:pStyle w:val="Level4"/>
      <w:lvlText w:val="(%4)"/>
      <w:lvlJc w:val="left"/>
      <w:pPr>
        <w:ind w:left="1803" w:hanging="1083"/>
      </w:pPr>
      <w:rPr>
        <w:rFonts w:hint="default"/>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 w15:restartNumberingAfterBreak="0">
    <w:nsid w:val="4CD53C35"/>
    <w:multiLevelType w:val="multilevel"/>
    <w:tmpl w:val="2528B0E0"/>
    <w:styleLink w:val="CurrentList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A3F62DC"/>
    <w:multiLevelType w:val="multilevel"/>
    <w:tmpl w:val="A0681D10"/>
    <w:lvl w:ilvl="0">
      <w:start w:val="1"/>
      <w:numFmt w:val="decimal"/>
      <w:pStyle w:val="Heading1"/>
      <w:lvlText w:val="%1"/>
      <w:lvlJc w:val="left"/>
      <w:pPr>
        <w:ind w:left="170" w:hanging="170"/>
      </w:pPr>
      <w:rPr>
        <w:rFonts w:ascii="Arial" w:eastAsia="Arial" w:hAnsi="Arial" w:cs="Arial" w:hint="default"/>
        <w:sz w:val="22"/>
        <w:szCs w:val="22"/>
      </w:rPr>
    </w:lvl>
    <w:lvl w:ilvl="1">
      <w:start w:val="1"/>
      <w:numFmt w:val="lowerLetter"/>
      <w:pStyle w:val="Heading2"/>
      <w:lvlText w:val="(%2)"/>
      <w:lvlJc w:val="left"/>
      <w:pPr>
        <w:ind w:left="720" w:hanging="360"/>
      </w:pPr>
      <w:rPr>
        <w:rFonts w:ascii="Arial" w:eastAsia="Arial" w:hAnsi="Arial" w:cs="Arial" w:hint="default"/>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hint="default"/>
        <w:sz w:val="22"/>
        <w:szCs w:val="22"/>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lef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left"/>
      <w:pPr>
        <w:ind w:left="3240" w:hanging="360"/>
      </w:pPr>
      <w:rPr>
        <w:rFonts w:hint="default"/>
      </w:rPr>
    </w:lvl>
  </w:abstractNum>
  <w:abstractNum w:abstractNumId="17" w15:restartNumberingAfterBreak="0">
    <w:nsid w:val="5E5C456A"/>
    <w:multiLevelType w:val="multilevel"/>
    <w:tmpl w:val="6D921A5E"/>
    <w:lvl w:ilvl="0">
      <w:start w:val="1"/>
      <w:numFmt w:val="lowerLetter"/>
      <w:pStyle w:val="AppHead"/>
      <w:lvlText w:val="%1)"/>
      <w:lvlJc w:val="left"/>
      <w:pPr>
        <w:ind w:left="2346" w:hanging="360"/>
      </w:pPr>
    </w:lvl>
    <w:lvl w:ilvl="1">
      <w:start w:val="1"/>
      <w:numFmt w:val="lowerLetter"/>
      <w:pStyle w:val="AppPart"/>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8" w15:restartNumberingAfterBreak="0">
    <w:nsid w:val="5F697E52"/>
    <w:multiLevelType w:val="multilevel"/>
    <w:tmpl w:val="B5A40376"/>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19" w15:restartNumberingAfterBreak="0">
    <w:nsid w:val="625B07D2"/>
    <w:multiLevelType w:val="multilevel"/>
    <w:tmpl w:val="6934770E"/>
    <w:lvl w:ilvl="0">
      <w:start w:val="9"/>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7362F2"/>
    <w:multiLevelType w:val="multilevel"/>
    <w:tmpl w:val="5CCED946"/>
    <w:styleLink w:val="CurrentList2"/>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C73E30"/>
    <w:multiLevelType w:val="multilevel"/>
    <w:tmpl w:val="E31EA11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64D754C"/>
    <w:multiLevelType w:val="multilevel"/>
    <w:tmpl w:val="EF202082"/>
    <w:styleLink w:val="CurrentList3"/>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5068ED"/>
    <w:multiLevelType w:val="multilevel"/>
    <w:tmpl w:val="5D38A97E"/>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8C5FE4"/>
    <w:multiLevelType w:val="multilevel"/>
    <w:tmpl w:val="0966CA48"/>
    <w:lvl w:ilvl="0">
      <w:start w:val="9"/>
      <w:numFmt w:val="decimal"/>
      <w:lvlText w:val="%1."/>
      <w:lvlJc w:val="left"/>
      <w:pPr>
        <w:ind w:left="360" w:hanging="360"/>
      </w:pPr>
      <w:rPr>
        <w:rFonts w:hint="default"/>
      </w:rPr>
    </w:lvl>
    <w:lvl w:ilvl="1">
      <w:start w:val="2"/>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2086825">
    <w:abstractNumId w:val="13"/>
  </w:num>
  <w:num w:numId="2" w16cid:durableId="551040995">
    <w:abstractNumId w:val="16"/>
  </w:num>
  <w:num w:numId="3" w16cid:durableId="1920746654">
    <w:abstractNumId w:val="17"/>
  </w:num>
  <w:num w:numId="4" w16cid:durableId="135993276">
    <w:abstractNumId w:val="21"/>
  </w:num>
  <w:num w:numId="5" w16cid:durableId="938023569">
    <w:abstractNumId w:val="18"/>
  </w:num>
  <w:num w:numId="6" w16cid:durableId="18520595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1017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20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9115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74753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6260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4457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0717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68538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23370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21534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63332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2527729">
    <w:abstractNumId w:val="12"/>
  </w:num>
  <w:num w:numId="19" w16cid:durableId="1051998480">
    <w:abstractNumId w:val="3"/>
  </w:num>
  <w:num w:numId="20" w16cid:durableId="114639017">
    <w:abstractNumId w:val="23"/>
  </w:num>
  <w:num w:numId="21" w16cid:durableId="1666739494">
    <w:abstractNumId w:val="14"/>
  </w:num>
  <w:num w:numId="22" w16cid:durableId="2028217651">
    <w:abstractNumId w:val="7"/>
  </w:num>
  <w:num w:numId="23" w16cid:durableId="507065665">
    <w:abstractNumId w:val="0"/>
  </w:num>
  <w:num w:numId="24" w16cid:durableId="1951430528">
    <w:abstractNumId w:val="19"/>
  </w:num>
  <w:num w:numId="25" w16cid:durableId="1261139423">
    <w:abstractNumId w:val="9"/>
  </w:num>
  <w:num w:numId="26" w16cid:durableId="1530485257">
    <w:abstractNumId w:val="24"/>
  </w:num>
  <w:num w:numId="27" w16cid:durableId="143279525">
    <w:abstractNumId w:val="4"/>
  </w:num>
  <w:num w:numId="28" w16cid:durableId="576867492">
    <w:abstractNumId w:val="11"/>
  </w:num>
  <w:num w:numId="29" w16cid:durableId="1622299606">
    <w:abstractNumId w:val="8"/>
  </w:num>
  <w:num w:numId="30" w16cid:durableId="906841840">
    <w:abstractNumId w:val="2"/>
  </w:num>
  <w:num w:numId="31" w16cid:durableId="361781262">
    <w:abstractNumId w:val="10"/>
  </w:num>
  <w:num w:numId="32" w16cid:durableId="970207685">
    <w:abstractNumId w:val="1"/>
  </w:num>
  <w:num w:numId="33" w16cid:durableId="340665452">
    <w:abstractNumId w:val="6"/>
  </w:num>
  <w:num w:numId="34" w16cid:durableId="684862709">
    <w:abstractNumId w:val="5"/>
  </w:num>
  <w:num w:numId="35" w16cid:durableId="1333996462">
    <w:abstractNumId w:val="16"/>
  </w:num>
  <w:num w:numId="36" w16cid:durableId="430857153">
    <w:abstractNumId w:val="16"/>
  </w:num>
  <w:num w:numId="37" w16cid:durableId="585765528">
    <w:abstractNumId w:val="20"/>
  </w:num>
  <w:num w:numId="38" w16cid:durableId="637036327">
    <w:abstractNumId w:val="22"/>
  </w:num>
  <w:num w:numId="39" w16cid:durableId="74135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HENDERSL|24 July 2023 12:43:39" w:val="v2 create new worksite v2 - amend"/>
    <w:docVar w:name="gemDN2|MORANTJ|25 July 2023 11:14:15" w:val="V2 Amends - NEW VERSION"/>
    <w:docVar w:name="gemDN3|newellc|25 July 2023 12:20:29" w:val="V3 - amends"/>
    <w:docVar w:name="gemDN4|GAYLEJ|25 July 2023 21:09:32" w:val="V4 - Amend TRK NV"/>
    <w:docVar w:name="gemDocNotesCount" w:val="4"/>
  </w:docVars>
  <w:rsids>
    <w:rsidRoot w:val="00B62B9C"/>
    <w:rsid w:val="000E3F3E"/>
    <w:rsid w:val="00193483"/>
    <w:rsid w:val="00361F55"/>
    <w:rsid w:val="00407982"/>
    <w:rsid w:val="004A2D28"/>
    <w:rsid w:val="004F0F18"/>
    <w:rsid w:val="005D0FB4"/>
    <w:rsid w:val="005D78E8"/>
    <w:rsid w:val="00645E1B"/>
    <w:rsid w:val="006B7857"/>
    <w:rsid w:val="007150DF"/>
    <w:rsid w:val="007151ED"/>
    <w:rsid w:val="00751CC5"/>
    <w:rsid w:val="007A429A"/>
    <w:rsid w:val="0083159E"/>
    <w:rsid w:val="008B7B61"/>
    <w:rsid w:val="00913074"/>
    <w:rsid w:val="00A434F2"/>
    <w:rsid w:val="00A60DAA"/>
    <w:rsid w:val="00B62B9C"/>
    <w:rsid w:val="00BA05F2"/>
    <w:rsid w:val="00C43FDD"/>
    <w:rsid w:val="00C720F2"/>
    <w:rsid w:val="00D92DEF"/>
    <w:rsid w:val="00DB26FF"/>
    <w:rsid w:val="00DE2D9D"/>
    <w:rsid w:val="00E055EE"/>
    <w:rsid w:val="00E753C1"/>
    <w:rsid w:val="00F426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1530577"/>
  <w15:docId w15:val="{E147DDFE-4390-4219-8B6F-0404A810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qFormat/>
    <w:pPr>
      <w:numPr>
        <w:ilvl w:val="1"/>
        <w:numId w:val="2"/>
      </w:numPr>
      <w:outlineLvl w:val="1"/>
    </w:pPr>
    <w:rPr>
      <w:rFonts w:ascii="Calibri" w:hAnsi="Calibri"/>
    </w:rPr>
  </w:style>
  <w:style w:type="paragraph" w:styleId="Heading3">
    <w:name w:val="heading 3"/>
    <w:basedOn w:val="HouseStyleBase"/>
    <w:link w:val="Heading3Char"/>
    <w:uiPriority w:val="9"/>
    <w:qFormat/>
    <w:pPr>
      <w:numPr>
        <w:ilvl w:val="2"/>
        <w:numId w:val="2"/>
      </w:numPr>
      <w:outlineLvl w:val="2"/>
    </w:pPr>
  </w:style>
  <w:style w:type="paragraph" w:styleId="Heading4">
    <w:name w:val="heading 4"/>
    <w:basedOn w:val="HouseStyleBase"/>
    <w:link w:val="Heading4Char"/>
    <w:uiPriority w:val="9"/>
    <w:qFormat/>
    <w:pPr>
      <w:numPr>
        <w:ilvl w:val="3"/>
        <w:numId w:val="2"/>
      </w:numPr>
      <w:outlineLvl w:val="3"/>
    </w:pPr>
  </w:style>
  <w:style w:type="paragraph" w:styleId="Heading5">
    <w:name w:val="heading 5"/>
    <w:basedOn w:val="HouseStyleBase"/>
    <w:link w:val="Heading5Char"/>
    <w:uiPriority w:val="9"/>
    <w:qFormat/>
    <w:pPr>
      <w:numPr>
        <w:ilvl w:val="4"/>
        <w:numId w:val="2"/>
      </w:numPr>
      <w:outlineLvl w:val="4"/>
    </w:pPr>
  </w:style>
  <w:style w:type="paragraph" w:styleId="Heading6">
    <w:name w:val="heading 6"/>
    <w:basedOn w:val="HouseStyleBase"/>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pPr>
      <w:spacing w:after="60"/>
      <w:jc w:val="center"/>
    </w:pPr>
    <w:rPr>
      <w:rFonts w:ascii="Cambria" w:eastAsia="Cambria" w:hAnsi="Cambria" w:cs="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cs="Arial"/>
      <w:sz w:val="20"/>
      <w:lang w:eastAsia="en-US"/>
    </w:rPr>
  </w:style>
  <w:style w:type="paragraph" w:customStyle="1" w:styleId="Body2">
    <w:name w:val="Body2"/>
    <w:basedOn w:val="Normal"/>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cs="Arial"/>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cs="Arial"/>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tabs>
        <w:tab w:val="left" w:pos="-9"/>
        <w:tab w:val="num" w:pos="720"/>
      </w:tabs>
      <w:spacing w:after="120" w:line="240" w:lineRule="auto"/>
      <w:ind w:left="720" w:hanging="720"/>
    </w:pPr>
    <w:rPr>
      <w:rFonts w:ascii="Arial" w:hAnsi="Arial" w:cs="Arial"/>
    </w:r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rFonts w:ascii="Arial" w:hAnsi="Arial" w:cs="Arial"/>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pPr>
      <w:tabs>
        <w:tab w:val="num" w:pos="720"/>
        <w:tab w:val="left" w:pos="851"/>
      </w:tabs>
      <w:spacing w:line="240" w:lineRule="auto"/>
      <w:ind w:left="720" w:hanging="720"/>
    </w:pPr>
    <w:rPr>
      <w:rFonts w:ascii="Calibri" w:hAnsi="Calibri" w:cs="Arial"/>
    </w:rPr>
  </w:style>
  <w:style w:type="character" w:customStyle="1" w:styleId="GPSL1SchedulenumberedChar1">
    <w:name w:val="GPS L1 Schedule numbered Char1"/>
    <w:link w:val="GPSL1Schedulenumbered"/>
    <w:locked/>
    <w:rPr>
      <w:rFonts w:ascii="Calibri" w:hAnsi="Calibri" w:cs="Arial"/>
      <w:lang w:eastAsia="en-US"/>
    </w:rPr>
  </w:style>
  <w:style w:type="character" w:customStyle="1" w:styleId="GPSL4numberedclauseChar">
    <w:name w:val="GPS L4 numbered clause Char"/>
    <w:link w:val="GPSL4numberedclause"/>
    <w:rPr>
      <w:rFonts w:ascii="Calibri" w:hAnsi="Calibri" w:cs="Arial"/>
      <w:sz w:val="22"/>
      <w:szCs w:val="22"/>
      <w:lang w:eastAsia="zh-CN"/>
    </w:rPr>
  </w:style>
  <w:style w:type="character" w:customStyle="1" w:styleId="GPSL2NumberedBoldHeadingChar">
    <w:name w:val="GPS L2 Numbered Bold Heading Char"/>
    <w:link w:val="GPSL2NumberedBoldHeading"/>
    <w:locked/>
    <w:rPr>
      <w:rFonts w:ascii="Calibri" w:hAnsi="Calibri" w:cs="Arial"/>
      <w:b/>
      <w:sz w:val="22"/>
      <w:szCs w:val="22"/>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line="240" w:lineRule="auto"/>
      <w:ind w:left="1134" w:hanging="567"/>
      <w:textAlignment w:val="auto"/>
    </w:pPr>
    <w:rPr>
      <w:rFonts w:ascii="Calibri" w:hAnsi="Calibri" w:cs="Arial"/>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Body3">
    <w:name w:val="Body3"/>
    <w:basedOn w:val="Normal"/>
    <w:uiPriority w:val="9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Pr>
      <w:rFonts w:ascii="Arial" w:hAnsi="Arial" w:cs="Arial"/>
      <w:sz w:val="22"/>
      <w:szCs w:val="22"/>
      <w:lang w:eastAsia="en-US"/>
    </w:rPr>
  </w:style>
  <w:style w:type="paragraph" w:styleId="Revision">
    <w:name w:val="Revision"/>
    <w:hidden/>
    <w:uiPriority w:val="99"/>
    <w:semiHidden/>
    <w:rPr>
      <w:lang w:eastAsia="en-US"/>
    </w:rPr>
  </w:style>
  <w:style w:type="table" w:customStyle="1" w:styleId="1">
    <w:name w:val="1"/>
    <w:basedOn w:val="TableNormal"/>
    <w:tblPr>
      <w:tblStyleRowBandSize w:val="1"/>
      <w:tblStyleColBandSize w:val="1"/>
      <w:tblCellMar>
        <w:left w:w="115" w:type="dxa"/>
        <w:right w:w="115" w:type="dxa"/>
      </w:tblCellMar>
    </w:tblPr>
  </w:style>
  <w:style w:type="paragraph" w:customStyle="1" w:styleId="Level1">
    <w:name w:val="Level 1"/>
    <w:basedOn w:val="Normal"/>
    <w:next w:val="Normal"/>
    <w:qFormat/>
    <w:pPr>
      <w:numPr>
        <w:numId w:val="21"/>
      </w:numPr>
      <w:tabs>
        <w:tab w:val="left" w:pos="720"/>
      </w:tabs>
      <w:overflowPunct/>
      <w:autoSpaceDE/>
      <w:autoSpaceDN/>
      <w:adjustRightInd/>
      <w:spacing w:before="100" w:after="200" w:line="240" w:lineRule="auto"/>
      <w:jc w:val="left"/>
      <w:textAlignment w:val="auto"/>
    </w:pPr>
    <w:rPr>
      <w:rFonts w:ascii="Arial" w:hAnsi="Arial"/>
      <w:b/>
      <w:sz w:val="24"/>
      <w:szCs w:val="24"/>
      <w:u w:val="single"/>
      <w:lang w:eastAsia="en-GB"/>
    </w:rPr>
  </w:style>
  <w:style w:type="paragraph" w:customStyle="1" w:styleId="Level2">
    <w:name w:val="Level 2"/>
    <w:basedOn w:val="Level1"/>
    <w:next w:val="Normal"/>
    <w:pPr>
      <w:numPr>
        <w:ilvl w:val="1"/>
      </w:numPr>
    </w:pPr>
    <w:rPr>
      <w:b w:val="0"/>
      <w:u w:val="none"/>
    </w:rPr>
  </w:style>
  <w:style w:type="paragraph" w:customStyle="1" w:styleId="Level3">
    <w:name w:val="Level 3"/>
    <w:basedOn w:val="Level2"/>
    <w:next w:val="Normal"/>
    <w:pPr>
      <w:numPr>
        <w:ilvl w:val="2"/>
      </w:numPr>
      <w:tabs>
        <w:tab w:val="left" w:pos="1803"/>
      </w:tabs>
    </w:pPr>
  </w:style>
  <w:style w:type="paragraph" w:customStyle="1" w:styleId="Level4">
    <w:name w:val="Level 4"/>
    <w:basedOn w:val="Level3"/>
    <w:next w:val="Normal"/>
    <w:pPr>
      <w:numPr>
        <w:ilvl w:val="3"/>
      </w:numPr>
    </w:pPr>
  </w:style>
  <w:style w:type="paragraph" w:customStyle="1" w:styleId="Level5">
    <w:name w:val="Level 5"/>
    <w:basedOn w:val="Level4"/>
    <w:next w:val="Normal"/>
    <w:pPr>
      <w:numPr>
        <w:ilvl w:val="4"/>
      </w:numPr>
      <w:tabs>
        <w:tab w:val="left" w:pos="2523"/>
      </w:tabs>
    </w:pPr>
  </w:style>
  <w:style w:type="paragraph" w:customStyle="1" w:styleId="Level6">
    <w:name w:val="Level 6"/>
    <w:basedOn w:val="Level5"/>
    <w:pPr>
      <w:numPr>
        <w:ilvl w:val="5"/>
      </w:numPr>
      <w:tabs>
        <w:tab w:val="clear" w:pos="2523"/>
      </w:tabs>
    </w:pPr>
  </w:style>
  <w:style w:type="numbering" w:customStyle="1" w:styleId="Appendix">
    <w:name w:val="Appendix"/>
    <w:uiPriority w:val="99"/>
    <w:pPr>
      <w:numPr>
        <w:numId w:val="23"/>
      </w:numPr>
    </w:pPr>
  </w:style>
  <w:style w:type="paragraph" w:customStyle="1" w:styleId="StdBodyText">
    <w:name w:val="Std Body Text"/>
    <w:basedOn w:val="Normal"/>
    <w:qFormat/>
    <w:pPr>
      <w:overflowPunct/>
      <w:autoSpaceDE/>
      <w:autoSpaceDN/>
      <w:adjustRightInd/>
      <w:spacing w:before="100" w:after="200" w:line="240" w:lineRule="auto"/>
      <w:jc w:val="left"/>
      <w:textAlignment w:val="auto"/>
    </w:pPr>
    <w:rPr>
      <w:rFonts w:ascii="Arial" w:hAnsi="Arial"/>
      <w:sz w:val="24"/>
      <w:szCs w:val="24"/>
      <w:lang w:eastAsia="en-GB"/>
    </w:rPr>
  </w:style>
  <w:style w:type="character" w:styleId="UnresolvedMention">
    <w:name w:val="Unresolved Mention"/>
    <w:basedOn w:val="DefaultParagraphFont"/>
    <w:uiPriority w:val="99"/>
    <w:semiHidden/>
    <w:unhideWhenUsed/>
    <w:rPr>
      <w:color w:val="605E5C"/>
      <w:shd w:val="clear" w:color="auto" w:fill="E1DFDD"/>
    </w:rPr>
  </w:style>
  <w:style w:type="numbering" w:customStyle="1" w:styleId="CurrentList1">
    <w:name w:val="Current List1"/>
    <w:uiPriority w:val="99"/>
    <w:rsid w:val="00361F55"/>
    <w:pPr>
      <w:numPr>
        <w:numId w:val="34"/>
      </w:numPr>
    </w:pPr>
  </w:style>
  <w:style w:type="numbering" w:customStyle="1" w:styleId="CurrentList2">
    <w:name w:val="Current List2"/>
    <w:uiPriority w:val="99"/>
    <w:rsid w:val="00361F55"/>
    <w:pPr>
      <w:numPr>
        <w:numId w:val="37"/>
      </w:numPr>
    </w:pPr>
  </w:style>
  <w:style w:type="numbering" w:customStyle="1" w:styleId="CurrentList3">
    <w:name w:val="Current List3"/>
    <w:uiPriority w:val="99"/>
    <w:rsid w:val="00361F55"/>
    <w:pPr>
      <w:numPr>
        <w:numId w:val="38"/>
      </w:numPr>
    </w:pPr>
  </w:style>
  <w:style w:type="numbering" w:customStyle="1" w:styleId="CurrentList4">
    <w:name w:val="Current List4"/>
    <w:uiPriority w:val="99"/>
    <w:rsid w:val="007151ED"/>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Males, Jasper</DisplayName>
        <AccountId>4173</AccountId>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1</Value>
    </TaxCatchAll>
    <hd9bb3938e574c39aaf180bed4766390 xmlns="eb65cd42-cecf-4c4b-b24d-4d9e9f1ba8c4">
      <Terms xmlns="http://schemas.microsoft.com/office/infopath/2007/PartnerControls"/>
    </hd9bb3938e574c39aaf180bed4766390>
    <Category_x0020_Manager xmlns="eb65cd42-cecf-4c4b-b24d-4d9e9f1ba8c4">
      <UserInfo>
        <DisplayName>Williams, Rebecca</DisplayName>
        <AccountId>47</AccountId>
        <AccountType/>
      </UserInfo>
    </Category_x0020_Manager>
    <Category_x0020_Lead xmlns="eb65cd42-cecf-4c4b-b24d-4d9e9f1ba8c4">
      <UserInfo>
        <DisplayName/>
        <AccountId xsi:nil="true"/>
        <AccountType/>
      </UserInfo>
    </Category_x0020_Lead>
    <Category_x0020_Head xmlns="eb65cd42-cecf-4c4b-b24d-4d9e9f1ba8c4">
      <UserInfo>
        <DisplayName>Gwilym, Delyth</DisplayName>
        <AccountId>21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haYK7cfDsQIywk2wi7qSO6EHiS0w==">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</go:docsCustomData>
</go:gDocsCustomXmlDataStorage>
</file>

<file path=customXml/itemProps1.xml><?xml version="1.0" encoding="utf-8"?>
<ds:datastoreItem xmlns:ds="http://schemas.openxmlformats.org/officeDocument/2006/customXml" ds:itemID="{BC8843D9-B3DE-4C4A-9C10-092C80235CA2}">
  <ds:schemaRefs>
    <ds:schemaRef ds:uri="http://schemas.microsoft.com/office/2006/metadata/customXsn"/>
  </ds:schemaRefs>
</ds:datastoreItem>
</file>

<file path=customXml/itemProps2.xml><?xml version="1.0" encoding="utf-8"?>
<ds:datastoreItem xmlns:ds="http://schemas.openxmlformats.org/officeDocument/2006/customXml" ds:itemID="{7B4F7476-E7B3-484A-BFA4-6929CF01CCB7}">
  <ds:schemaRefs>
    <ds:schemaRef ds:uri="http://schemas.microsoft.com/sharepoint/v3/contenttype/forms"/>
  </ds:schemaRefs>
</ds:datastoreItem>
</file>

<file path=customXml/itemProps3.xml><?xml version="1.0" encoding="utf-8"?>
<ds:datastoreItem xmlns:ds="http://schemas.openxmlformats.org/officeDocument/2006/customXml" ds:itemID="{8AA3AC92-F607-478C-91A7-F4571B0C4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F6772-ACBC-494C-8990-948167BEC88F}">
  <ds:schemaRefs>
    <ds:schemaRef ds:uri="http://schemas.openxmlformats.org/officeDocument/2006/bibliography"/>
  </ds:schemaRefs>
</ds:datastoreItem>
</file>

<file path=customXml/itemProps5.xml><?xml version="1.0" encoding="utf-8"?>
<ds:datastoreItem xmlns:ds="http://schemas.openxmlformats.org/officeDocument/2006/customXml" ds:itemID="{89636E64-CF7B-4C2C-B1A8-719699DB754B}">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dc:description/>
  <cp:lastModifiedBy>Males, Jasper</cp:lastModifiedBy>
  <cp:revision>4</cp:revision>
  <dcterms:created xsi:type="dcterms:W3CDTF">2023-07-27T02:52:00Z</dcterms:created>
  <dcterms:modified xsi:type="dcterms:W3CDTF">2024-07-23T09:12:00Z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d636b482-70fc-46c0-9ef1-c72da5d43b98</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1</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