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BC" w:rsidRPr="00CB33F5" w:rsidRDefault="00DC7D94" w:rsidP="003564BC">
      <w:pPr>
        <w:rPr>
          <w:rFonts w:cs="Arial"/>
          <w:b/>
          <w:bCs/>
          <w:iCs/>
          <w:sz w:val="24"/>
          <w:szCs w:val="24"/>
        </w:rPr>
      </w:pPr>
      <w:bookmarkStart w:id="0" w:name="_Toc258931652"/>
      <w:bookmarkStart w:id="1" w:name="_Toc271294472"/>
      <w:bookmarkStart w:id="2" w:name="_Toc295128250"/>
      <w:r>
        <w:rPr>
          <w:rFonts w:cs="Arial"/>
          <w:b/>
          <w:sz w:val="24"/>
          <w:szCs w:val="24"/>
        </w:rPr>
        <w:t>SUPPLIER QUESTIONNAIRE (SQ)</w:t>
      </w:r>
    </w:p>
    <w:p w:rsidR="001476F0" w:rsidRPr="001476F0" w:rsidRDefault="003564BC" w:rsidP="003564BC">
      <w:pPr>
        <w:rPr>
          <w:rFonts w:cs="Arial"/>
          <w:b/>
          <w:bCs/>
          <w:iCs/>
          <w:sz w:val="24"/>
          <w:szCs w:val="24"/>
        </w:rPr>
      </w:pPr>
      <w:r w:rsidRPr="00CB33F5">
        <w:rPr>
          <w:rFonts w:cs="Arial"/>
          <w:b/>
          <w:bCs/>
          <w:iCs/>
          <w:sz w:val="24"/>
          <w:szCs w:val="24"/>
        </w:rPr>
        <w:t xml:space="preserve">For: </w:t>
      </w:r>
      <w:r w:rsidR="005049A7" w:rsidRPr="005049A7">
        <w:rPr>
          <w:rFonts w:cs="Arial"/>
          <w:b/>
          <w:bCs/>
          <w:iCs/>
          <w:sz w:val="24"/>
          <w:szCs w:val="24"/>
        </w:rPr>
        <w:t>The</w:t>
      </w:r>
      <w:r w:rsidR="005049A7">
        <w:rPr>
          <w:rFonts w:cs="Arial"/>
          <w:b/>
          <w:bCs/>
          <w:iCs/>
          <w:sz w:val="24"/>
          <w:szCs w:val="24"/>
        </w:rPr>
        <w:t xml:space="preserve"> a</w:t>
      </w:r>
      <w:r w:rsidR="005049A7" w:rsidRPr="005049A7">
        <w:rPr>
          <w:rFonts w:cs="Arial"/>
          <w:b/>
          <w:bCs/>
          <w:iCs/>
          <w:sz w:val="24"/>
          <w:szCs w:val="24"/>
        </w:rPr>
        <w:t xml:space="preserve"> New Governor’s Residence, Anguilla</w:t>
      </w:r>
    </w:p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</w:t>
      </w:r>
      <w:r w:rsidR="005049A7">
        <w:t xml:space="preserve"> a New Governor’s Residence in Anguilla</w:t>
      </w:r>
      <w:r w:rsidR="00A802D9">
        <w:t xml:space="preserve"> </w:t>
      </w:r>
      <w:r w:rsidR="00246969">
        <w:t xml:space="preserve">through the </w:t>
      </w:r>
      <w:r w:rsidR="00466BD0">
        <w:t>Foreign &amp; Commonwealth Office (FCO) Procurement Portal, e-Bravo.</w:t>
      </w:r>
    </w:p>
    <w:p w:rsidR="001476F0" w:rsidRDefault="00CB33F5" w:rsidP="00CB33F5">
      <w:pPr>
        <w:widowControl w:val="0"/>
        <w:spacing w:line="268" w:lineRule="auto"/>
        <w:jc w:val="both"/>
        <w:rPr>
          <w:rFonts w:cs="Arial"/>
        </w:rPr>
      </w:pPr>
      <w:r w:rsidRPr="00324226">
        <w:rPr>
          <w:rFonts w:cs="Arial"/>
        </w:rPr>
        <w:t>The Foreign and Commonwealth Office is seeking to place a contract</w:t>
      </w:r>
      <w:r w:rsidR="007631FB">
        <w:rPr>
          <w:rFonts w:cs="Arial"/>
        </w:rPr>
        <w:t xml:space="preserve"> with an experience contractor</w:t>
      </w:r>
      <w:r w:rsidRPr="00324226">
        <w:rPr>
          <w:rFonts w:cs="Arial"/>
        </w:rPr>
        <w:t xml:space="preserve"> for the delivery of </w:t>
      </w:r>
      <w:r>
        <w:rPr>
          <w:rFonts w:cs="Arial"/>
        </w:rPr>
        <w:t>this project</w:t>
      </w:r>
      <w:r w:rsidRPr="00324226">
        <w:rPr>
          <w:rFonts w:cs="Arial"/>
        </w:rPr>
        <w:t xml:space="preserve"> </w:t>
      </w:r>
      <w:r w:rsidR="005049A7">
        <w:rPr>
          <w:rFonts w:cs="Arial"/>
        </w:rPr>
        <w:t>in Anguilla</w:t>
      </w:r>
      <w:r w:rsidR="001476F0">
        <w:rPr>
          <w:rFonts w:cs="Arial"/>
        </w:rPr>
        <w:t>.</w:t>
      </w:r>
    </w:p>
    <w:p w:rsidR="001476F0" w:rsidRPr="00F5258F" w:rsidRDefault="005049A7" w:rsidP="00CB33F5">
      <w:pPr>
        <w:widowControl w:val="0"/>
        <w:spacing w:line="268" w:lineRule="auto"/>
        <w:jc w:val="both"/>
        <w:rPr>
          <w:rFonts w:cs="Arial"/>
          <w:b/>
          <w:i/>
        </w:rPr>
      </w:pPr>
      <w:r w:rsidRPr="005049A7">
        <w:rPr>
          <w:rFonts w:cs="Arial"/>
          <w:b/>
          <w:i/>
        </w:rPr>
        <w:t>The current Governor’s residence in Anguilla has been identified as requiring replacement due to various structural issues being identified and the building fabric reaching the end of it useful life. A new residence is required to provide suitable, secure accommodation for the Governor and support representational requirements in Anguilla.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CB33F5" w:rsidRPr="003564BC" w:rsidRDefault="00365801" w:rsidP="00CB33F5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24"/>
          <w:szCs w:val="24"/>
        </w:rPr>
        <w:t>Project</w:t>
      </w:r>
      <w:r w:rsidR="009A609D">
        <w:rPr>
          <w:rFonts w:cs="Arial"/>
          <w:b/>
          <w:sz w:val="24"/>
          <w:szCs w:val="24"/>
        </w:rPr>
        <w:t xml:space="preserve"> 1769</w:t>
      </w:r>
      <w:r>
        <w:rPr>
          <w:rFonts w:cs="Arial"/>
          <w:b/>
          <w:sz w:val="24"/>
          <w:szCs w:val="24"/>
        </w:rPr>
        <w:t xml:space="preserve"> ,</w:t>
      </w:r>
      <w:r w:rsidR="00CC6E6D" w:rsidRPr="003564BC">
        <w:rPr>
          <w:rFonts w:cs="Arial"/>
          <w:b/>
          <w:sz w:val="24"/>
          <w:szCs w:val="24"/>
        </w:rPr>
        <w:t xml:space="preserve"> PQQ</w:t>
      </w:r>
      <w:r w:rsidR="009A609D">
        <w:rPr>
          <w:rFonts w:cs="Arial"/>
          <w:b/>
          <w:sz w:val="24"/>
          <w:szCs w:val="24"/>
        </w:rPr>
        <w:t xml:space="preserve"> 654</w:t>
      </w:r>
      <w:bookmarkStart w:id="3" w:name="_GoBack"/>
      <w:bookmarkEnd w:id="3"/>
      <w:r w:rsidR="005049A7">
        <w:rPr>
          <w:rFonts w:cs="Arial"/>
          <w:b/>
          <w:sz w:val="24"/>
          <w:szCs w:val="24"/>
        </w:rPr>
        <w:t xml:space="preserve"> </w:t>
      </w:r>
      <w:r w:rsidR="00CC6E6D" w:rsidRPr="003564BC">
        <w:rPr>
          <w:rFonts w:cs="Arial"/>
          <w:b/>
          <w:sz w:val="24"/>
          <w:szCs w:val="24"/>
        </w:rPr>
        <w:t>:</w:t>
      </w:r>
      <w:r w:rsidR="001E5F0A" w:rsidRPr="003564BC">
        <w:rPr>
          <w:rFonts w:cs="Arial"/>
          <w:b/>
          <w:sz w:val="24"/>
          <w:szCs w:val="24"/>
        </w:rPr>
        <w:t xml:space="preserve"> </w:t>
      </w:r>
      <w:r w:rsidR="005049A7">
        <w:rPr>
          <w:rFonts w:cs="Arial"/>
          <w:b/>
          <w:sz w:val="24"/>
          <w:szCs w:val="24"/>
        </w:rPr>
        <w:t>New Governor’s Residence Anguilla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685216">
        <w:rPr>
          <w:b/>
        </w:rPr>
        <w:t>Project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eSourcing portal (this is only required once) - Browse to the eSourcing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 xml:space="preserve">When you are notified that </w:t>
      </w:r>
      <w:r w:rsidR="00EE1EC5">
        <w:rPr>
          <w:b/>
        </w:rPr>
        <w:t>the project is live</w:t>
      </w:r>
      <w:r w:rsidR="00466BD0">
        <w:t xml:space="preserve"> -</w:t>
      </w:r>
      <w:r>
        <w:t xml:space="preserve"> Login to the portal with the username/password - Click on the relevant </w:t>
      </w:r>
      <w:r w:rsidR="00DC7D94">
        <w:t>Selection</w:t>
      </w:r>
      <w:r w:rsidR="00685216">
        <w:t xml:space="preserve"> Questionnaire (</w:t>
      </w:r>
      <w:r w:rsidR="00DC7D94">
        <w:t>S</w:t>
      </w:r>
      <w:r w:rsidR="00685216">
        <w:t>Q</w:t>
      </w:r>
      <w:r w:rsidR="00DC7D94">
        <w:t xml:space="preserve"> – Formally known as Pre-Qualification Questionnaire- (PQQ</w:t>
      </w:r>
      <w:r w:rsidR="00685216">
        <w:t xml:space="preserve">) or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DC7D94">
        <w:t>S</w:t>
      </w:r>
      <w:r w:rsidR="007712FE">
        <w:t>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DC7D94" w:rsidRDefault="00DC7D94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6A16B4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 w:rsidR="00DC7D94">
        <w:rPr>
          <w:rFonts w:cs="Arial"/>
        </w:rPr>
        <w:t>S</w:t>
      </w:r>
      <w:r w:rsidRPr="00F364F1">
        <w:rPr>
          <w:rFonts w:cs="Arial"/>
        </w:rPr>
        <w:t>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DC7D94" w:rsidRDefault="00DC7D94" w:rsidP="004C3963">
      <w:pPr>
        <w:pStyle w:val="BodyText"/>
        <w:widowControl w:val="0"/>
        <w:spacing w:before="0" w:after="0" w:line="271" w:lineRule="auto"/>
        <w:ind w:right="32"/>
        <w:rPr>
          <w:rFonts w:cs="Arial"/>
          <w:iCs/>
        </w:rPr>
      </w:pPr>
    </w:p>
    <w:p w:rsidR="00A613CF" w:rsidRDefault="00DC7D94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SQ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 w:rsidR="00BA7918"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eProcurement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DC7D94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>
        <w:rPr>
          <w:b/>
        </w:rPr>
        <w:t>SQ</w:t>
      </w:r>
      <w:r w:rsidR="003A0F41" w:rsidRPr="003A0F41">
        <w:rPr>
          <w:b/>
        </w:rPr>
        <w:t xml:space="preserve"> Return Date:</w:t>
      </w:r>
      <w:r w:rsidR="005049A7">
        <w:rPr>
          <w:b/>
        </w:rPr>
        <w:t xml:space="preserve">  17:00hrs Friday 11</w:t>
      </w:r>
      <w:r w:rsidR="005049A7" w:rsidRPr="005049A7">
        <w:rPr>
          <w:b/>
          <w:vertAlign w:val="superscript"/>
        </w:rPr>
        <w:t>th</w:t>
      </w:r>
      <w:r w:rsidR="005049A7">
        <w:rPr>
          <w:b/>
        </w:rPr>
        <w:t xml:space="preserve"> </w:t>
      </w:r>
      <w:r w:rsidR="006F127E">
        <w:rPr>
          <w:b/>
        </w:rPr>
        <w:t>January 2019 –</w:t>
      </w:r>
      <w:r w:rsidR="003A0F41">
        <w:rPr>
          <w:b/>
        </w:rPr>
        <w:t xml:space="preserve"> Please note that any </w:t>
      </w:r>
      <w:r>
        <w:rPr>
          <w:b/>
        </w:rPr>
        <w:t>S</w:t>
      </w:r>
      <w:r w:rsidR="006A16B4">
        <w:rPr>
          <w:b/>
        </w:rPr>
        <w:t>Q’s</w:t>
      </w:r>
      <w:r w:rsidR="003A0F41">
        <w:rPr>
          <w:b/>
        </w:rPr>
        <w:t xml:space="preserve"> submitted after the deadline has close</w:t>
      </w:r>
      <w:r w:rsidR="003564BC">
        <w:rPr>
          <w:b/>
        </w:rPr>
        <w:t>d</w:t>
      </w:r>
      <w:r w:rsidR="003A0F41">
        <w:rPr>
          <w:b/>
        </w:rPr>
        <w:t xml:space="preserve"> will be considered ‘late’ and may not be considered.</w:t>
      </w:r>
    </w:p>
    <w:sectPr w:rsidR="003A0F41" w:rsidRPr="003A0F41" w:rsidSect="00F5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284" w:left="1440" w:header="14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C138E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3E2DA5" w:rsidRPr="003E2DA5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C138E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3E2DA5" w:rsidRPr="003E2DA5">
      <w:rPr>
        <w:rFonts w:cs="Arial"/>
        <w:noProof/>
        <w:sz w:val="12"/>
      </w:rPr>
      <w:t>S:\Corporate Procurement Group\CPG UNIVERSAL\CPG Delivery Team\DTTW\CPG-2092-2017 Washington Passport Office\PQQ\Instructions for Registering on</w:t>
    </w:r>
    <w:r w:rsidR="003E2DA5">
      <w:rPr>
        <w:noProof/>
      </w:rPr>
      <w:t xml:space="preserve"> eBravo1v1.docx</w:t>
    </w:r>
    <w:r>
      <w:rPr>
        <w:noProof/>
      </w:rPr>
      <w:fldChar w:fldCharType="end"/>
    </w:r>
    <w:r w:rsidR="00C7384B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C7384B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C138E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3E2DA5" w:rsidRPr="003E2DA5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C138E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3E2DA5" w:rsidRPr="003E2DA5">
      <w:rPr>
        <w:rFonts w:cs="Arial"/>
        <w:noProof/>
        <w:sz w:val="12"/>
      </w:rPr>
      <w:t>S:\Corporate Procurement Group\CPG UNIVERSAL\CPG Delivery Team\DTTW\CPG-2092-2017 Washington Passport Office\PQQ\Instructions for Registering on</w:t>
    </w:r>
    <w:r w:rsidR="003E2DA5">
      <w:rPr>
        <w:noProof/>
      </w:rPr>
      <w:t xml:space="preserve"> eBravo1v1.docx</w:t>
    </w:r>
    <w:r>
      <w:rPr>
        <w:noProof/>
      </w:rPr>
      <w:fldChar w:fldCharType="end"/>
    </w:r>
    <w:r w:rsidR="00C7384B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C7384B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C138E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3E2DA5" w:rsidRPr="003E2DA5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C7384B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8304C4" w:rsidP="00F5258F">
    <w:pPr>
      <w:pStyle w:val="Head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-641985</wp:posOffset>
          </wp:positionV>
          <wp:extent cx="1533525" cy="1314450"/>
          <wp:effectExtent l="19050" t="0" r="9525" b="0"/>
          <wp:wrapTopAndBottom/>
          <wp:docPr id="2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384B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C138E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3E2DA5" w:rsidRPr="003E2DA5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C7384B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40F63"/>
    <w:rsid w:val="00061230"/>
    <w:rsid w:val="000A384F"/>
    <w:rsid w:val="000D7F04"/>
    <w:rsid w:val="00144A85"/>
    <w:rsid w:val="001476F0"/>
    <w:rsid w:val="00171208"/>
    <w:rsid w:val="001B488E"/>
    <w:rsid w:val="001D2625"/>
    <w:rsid w:val="001E5F0A"/>
    <w:rsid w:val="0020235C"/>
    <w:rsid w:val="00241980"/>
    <w:rsid w:val="00242B91"/>
    <w:rsid w:val="00246969"/>
    <w:rsid w:val="002B76A9"/>
    <w:rsid w:val="002F3E99"/>
    <w:rsid w:val="0033739D"/>
    <w:rsid w:val="003564BC"/>
    <w:rsid w:val="00365801"/>
    <w:rsid w:val="00377F3E"/>
    <w:rsid w:val="003A0F41"/>
    <w:rsid w:val="003E2DA5"/>
    <w:rsid w:val="00466BD0"/>
    <w:rsid w:val="004A5EDD"/>
    <w:rsid w:val="004B2577"/>
    <w:rsid w:val="004C283B"/>
    <w:rsid w:val="004C3963"/>
    <w:rsid w:val="005049A7"/>
    <w:rsid w:val="005359B0"/>
    <w:rsid w:val="0059151E"/>
    <w:rsid w:val="005B02AA"/>
    <w:rsid w:val="00623D56"/>
    <w:rsid w:val="00685216"/>
    <w:rsid w:val="00687505"/>
    <w:rsid w:val="00692595"/>
    <w:rsid w:val="006A16B4"/>
    <w:rsid w:val="006A43FF"/>
    <w:rsid w:val="006E248C"/>
    <w:rsid w:val="006F127E"/>
    <w:rsid w:val="00757A7E"/>
    <w:rsid w:val="007631FB"/>
    <w:rsid w:val="007712FE"/>
    <w:rsid w:val="007A6913"/>
    <w:rsid w:val="007E63E8"/>
    <w:rsid w:val="008304C4"/>
    <w:rsid w:val="0085595E"/>
    <w:rsid w:val="00864B72"/>
    <w:rsid w:val="008B641F"/>
    <w:rsid w:val="00923429"/>
    <w:rsid w:val="0093055D"/>
    <w:rsid w:val="00975929"/>
    <w:rsid w:val="009A187A"/>
    <w:rsid w:val="009A609D"/>
    <w:rsid w:val="009E4B62"/>
    <w:rsid w:val="00A613CF"/>
    <w:rsid w:val="00A65588"/>
    <w:rsid w:val="00A7139D"/>
    <w:rsid w:val="00A802D9"/>
    <w:rsid w:val="00A826BC"/>
    <w:rsid w:val="00AB14DF"/>
    <w:rsid w:val="00AB4CCE"/>
    <w:rsid w:val="00AB506E"/>
    <w:rsid w:val="00B27BBD"/>
    <w:rsid w:val="00B657D6"/>
    <w:rsid w:val="00BA7918"/>
    <w:rsid w:val="00C12335"/>
    <w:rsid w:val="00C138EB"/>
    <w:rsid w:val="00C30717"/>
    <w:rsid w:val="00C47054"/>
    <w:rsid w:val="00C479E5"/>
    <w:rsid w:val="00C7384B"/>
    <w:rsid w:val="00CA6856"/>
    <w:rsid w:val="00CB33F5"/>
    <w:rsid w:val="00CC4248"/>
    <w:rsid w:val="00CC5928"/>
    <w:rsid w:val="00CC6E6D"/>
    <w:rsid w:val="00D015CC"/>
    <w:rsid w:val="00D300FF"/>
    <w:rsid w:val="00DB6F26"/>
    <w:rsid w:val="00DC7D94"/>
    <w:rsid w:val="00E40E3E"/>
    <w:rsid w:val="00E84FC1"/>
    <w:rsid w:val="00E92DDA"/>
    <w:rsid w:val="00EA7C09"/>
    <w:rsid w:val="00EE1EC5"/>
    <w:rsid w:val="00F43114"/>
    <w:rsid w:val="00F5258F"/>
    <w:rsid w:val="00F67AC0"/>
    <w:rsid w:val="00F84FCA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5F10B5D"/>
  <w15:docId w15:val="{FDF35989-63C7-40D3-B2A6-AA062B01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4460E-026C-4FE4-ADDC-ADE9C0BC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Katherine Joslin (Sensitive)</cp:lastModifiedBy>
  <cp:revision>4</cp:revision>
  <dcterms:created xsi:type="dcterms:W3CDTF">2018-12-14T12:43:00Z</dcterms:created>
  <dcterms:modified xsi:type="dcterms:W3CDTF">2018-12-14T13:02:00Z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