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25D74" w14:textId="0510E862" w:rsidR="00796AA5" w:rsidRPr="005C163D" w:rsidRDefault="00254955" w:rsidP="00796AA5">
      <w:pPr>
        <w:pStyle w:val="Heading1"/>
        <w:spacing w:line="360" w:lineRule="auto"/>
        <w:rPr>
          <w:rFonts w:ascii="Verdana" w:hAnsi="Verdana"/>
          <w:sz w:val="24"/>
          <w:szCs w:val="24"/>
        </w:rPr>
      </w:pPr>
      <w:r w:rsidRPr="005C163D">
        <w:rPr>
          <w:rFonts w:ascii="Verdana" w:hAnsi="Verdana"/>
          <w:sz w:val="24"/>
          <w:szCs w:val="24"/>
        </w:rPr>
        <w:t>INTRODUCTION</w:t>
      </w:r>
    </w:p>
    <w:p w14:paraId="113BAB27" w14:textId="6C91243A" w:rsidR="00DC0045" w:rsidRPr="00B078FC" w:rsidRDefault="00254955" w:rsidP="008553F7">
      <w:pPr>
        <w:jc w:val="both"/>
        <w:rPr>
          <w:rFonts w:ascii="Verdana" w:hAnsi="Verdana" w:cs="Arial"/>
          <w:bCs/>
        </w:rPr>
      </w:pPr>
      <w:r w:rsidRPr="00B078FC">
        <w:rPr>
          <w:rFonts w:ascii="Verdana" w:hAnsi="Verdana" w:cs="Arial"/>
          <w:bCs/>
        </w:rPr>
        <w:t xml:space="preserve">This Request for Information (RFI) sets out the information which is required by </w:t>
      </w:r>
      <w:r w:rsidR="00B93D97" w:rsidRPr="00B078FC">
        <w:rPr>
          <w:rFonts w:ascii="Verdana" w:hAnsi="Verdana" w:cs="Arial"/>
          <w:bCs/>
        </w:rPr>
        <w:t xml:space="preserve">West </w:t>
      </w:r>
      <w:r w:rsidR="00DC0045" w:rsidRPr="00B078FC">
        <w:rPr>
          <w:rFonts w:ascii="Verdana" w:hAnsi="Verdana" w:cs="Arial"/>
          <w:bCs/>
        </w:rPr>
        <w:t xml:space="preserve">Sussex County Council (the </w:t>
      </w:r>
      <w:r w:rsidR="005C163D" w:rsidRPr="00B078FC">
        <w:rPr>
          <w:rFonts w:ascii="Verdana" w:hAnsi="Verdana" w:cs="Arial"/>
          <w:bCs/>
        </w:rPr>
        <w:t>Council</w:t>
      </w:r>
      <w:r w:rsidR="00DC0045" w:rsidRPr="00B078FC">
        <w:rPr>
          <w:rFonts w:ascii="Verdana" w:hAnsi="Verdana" w:cs="Arial"/>
          <w:bCs/>
        </w:rPr>
        <w:t xml:space="preserve">) </w:t>
      </w:r>
      <w:r w:rsidR="00650B1C" w:rsidRPr="00650B1C">
        <w:rPr>
          <w:rFonts w:ascii="Verdana" w:hAnsi="Verdana" w:cs="Arial"/>
          <w:bCs/>
        </w:rPr>
        <w:t>from potential supplier</w:t>
      </w:r>
      <w:r w:rsidR="0035192B">
        <w:rPr>
          <w:rFonts w:ascii="Verdana" w:hAnsi="Verdana" w:cs="Arial"/>
          <w:bCs/>
        </w:rPr>
        <w:t>s</w:t>
      </w:r>
      <w:r w:rsidR="00650B1C" w:rsidRPr="00650B1C">
        <w:rPr>
          <w:rFonts w:ascii="Verdana" w:hAnsi="Verdana" w:cs="Arial"/>
          <w:bCs/>
        </w:rPr>
        <w:t xml:space="preserve"> to better refine the buying/procurement process</w:t>
      </w:r>
      <w:r w:rsidR="00A419C1">
        <w:rPr>
          <w:rFonts w:ascii="Verdana" w:hAnsi="Verdana" w:cs="Arial"/>
          <w:bCs/>
        </w:rPr>
        <w:t xml:space="preserve"> for a future procurement of </w:t>
      </w:r>
      <w:r w:rsidR="00C45519" w:rsidRPr="00797A05">
        <w:rPr>
          <w:rFonts w:ascii="Verdana" w:hAnsi="Verdana" w:cs="Arial"/>
          <w:bCs/>
        </w:rPr>
        <w:t xml:space="preserve">duct and dark fibre </w:t>
      </w:r>
      <w:r w:rsidR="00C45519">
        <w:rPr>
          <w:rFonts w:ascii="Verdana" w:hAnsi="Verdana" w:cs="Arial"/>
          <w:bCs/>
        </w:rPr>
        <w:t>infrastructure</w:t>
      </w:r>
      <w:r w:rsidR="005413F6">
        <w:rPr>
          <w:rFonts w:ascii="Verdana" w:hAnsi="Verdana" w:cs="Arial"/>
          <w:bCs/>
        </w:rPr>
        <w:t xml:space="preserve"> </w:t>
      </w:r>
      <w:r w:rsidR="00AC7FC7">
        <w:rPr>
          <w:rFonts w:ascii="Verdana" w:hAnsi="Verdana" w:cs="Arial"/>
          <w:bCs/>
        </w:rPr>
        <w:t xml:space="preserve">design </w:t>
      </w:r>
      <w:r w:rsidR="005413F6">
        <w:rPr>
          <w:rFonts w:ascii="Verdana" w:hAnsi="Verdana" w:cs="Arial"/>
          <w:bCs/>
        </w:rPr>
        <w:t>services</w:t>
      </w:r>
      <w:r w:rsidRPr="00B078FC">
        <w:rPr>
          <w:rFonts w:ascii="Verdana" w:hAnsi="Verdana" w:cs="Arial"/>
          <w:bCs/>
        </w:rPr>
        <w:t xml:space="preserve">. </w:t>
      </w:r>
    </w:p>
    <w:p w14:paraId="4A74AA7B" w14:textId="675A7A75" w:rsidR="00254955" w:rsidRPr="00B078FC" w:rsidRDefault="00254955" w:rsidP="008553F7">
      <w:pPr>
        <w:jc w:val="both"/>
        <w:rPr>
          <w:rFonts w:ascii="Verdana" w:hAnsi="Verdana" w:cs="Arial"/>
          <w:bCs/>
        </w:rPr>
      </w:pPr>
      <w:r w:rsidRPr="00B078FC">
        <w:rPr>
          <w:rFonts w:ascii="Verdana" w:hAnsi="Verdana" w:cs="Arial"/>
          <w:bCs/>
        </w:rPr>
        <w:t xml:space="preserve">No information contained in this RFI, or in any communication made between the Authority and any Potential Provider in connection with this RFI, shall be relied upon as constituting a contract, </w:t>
      </w:r>
      <w:proofErr w:type="gramStart"/>
      <w:r w:rsidRPr="00B078FC">
        <w:rPr>
          <w:rFonts w:ascii="Verdana" w:hAnsi="Verdana" w:cs="Arial"/>
          <w:bCs/>
        </w:rPr>
        <w:t>agreement</w:t>
      </w:r>
      <w:proofErr w:type="gramEnd"/>
      <w:r w:rsidRPr="00B078FC">
        <w:rPr>
          <w:rFonts w:ascii="Verdana" w:hAnsi="Verdana" w:cs="Arial"/>
          <w:bCs/>
        </w:rPr>
        <w:t xml:space="preserve"> or representation that any contract shall be offered in accordance with this RFI. Under no circumstances shall the Authority incur any liability in respect of this RFI or any supporting documentation.</w:t>
      </w:r>
    </w:p>
    <w:p w14:paraId="0CE89943" w14:textId="0E077729" w:rsidR="00254955" w:rsidRPr="005C163D" w:rsidRDefault="00254955" w:rsidP="00254955">
      <w:pPr>
        <w:pStyle w:val="Heading1"/>
        <w:spacing w:line="360" w:lineRule="auto"/>
        <w:rPr>
          <w:rFonts w:ascii="Verdana" w:hAnsi="Verdana"/>
          <w:sz w:val="24"/>
          <w:szCs w:val="24"/>
        </w:rPr>
      </w:pPr>
      <w:r w:rsidRPr="005C163D">
        <w:rPr>
          <w:rFonts w:ascii="Verdana" w:hAnsi="Verdana"/>
          <w:sz w:val="24"/>
          <w:szCs w:val="24"/>
        </w:rPr>
        <w:t>BACKGROUND</w:t>
      </w:r>
    </w:p>
    <w:p w14:paraId="08176247" w14:textId="669710AE" w:rsidR="005C163D" w:rsidRPr="00B078FC" w:rsidRDefault="005C163D" w:rsidP="005C163D">
      <w:pPr>
        <w:widowControl w:val="0"/>
        <w:pBdr>
          <w:top w:val="nil"/>
          <w:left w:val="nil"/>
          <w:bottom w:val="nil"/>
          <w:right w:val="nil"/>
          <w:between w:val="nil"/>
        </w:pBdr>
        <w:spacing w:line="240" w:lineRule="auto"/>
        <w:rPr>
          <w:rFonts w:ascii="Verdana" w:hAnsi="Verdana" w:cs="Arial"/>
          <w:bCs/>
        </w:rPr>
      </w:pPr>
      <w:r w:rsidRPr="00B078FC">
        <w:rPr>
          <w:rFonts w:ascii="Verdana" w:hAnsi="Verdana" w:cs="Arial"/>
          <w:bCs/>
        </w:rPr>
        <w:t xml:space="preserve">West Sussex has a mixed and generally diverse economy that supports coastal, </w:t>
      </w:r>
      <w:proofErr w:type="gramStart"/>
      <w:r w:rsidRPr="00B078FC">
        <w:rPr>
          <w:rFonts w:ascii="Verdana" w:hAnsi="Verdana" w:cs="Arial"/>
          <w:bCs/>
        </w:rPr>
        <w:t>urban</w:t>
      </w:r>
      <w:proofErr w:type="gramEnd"/>
      <w:r w:rsidRPr="00B078FC">
        <w:rPr>
          <w:rFonts w:ascii="Verdana" w:hAnsi="Verdana" w:cs="Arial"/>
          <w:bCs/>
        </w:rPr>
        <w:t xml:space="preserve"> and rural areas as well as the South Downs National Park.</w:t>
      </w:r>
      <w:r w:rsidR="00213323" w:rsidRPr="00B078FC">
        <w:rPr>
          <w:rFonts w:ascii="Verdana" w:hAnsi="Verdana" w:cs="Arial"/>
          <w:bCs/>
        </w:rPr>
        <w:t xml:space="preserve"> </w:t>
      </w:r>
      <w:r w:rsidRPr="00B078FC">
        <w:rPr>
          <w:rFonts w:ascii="Verdana" w:hAnsi="Verdana" w:cs="Arial"/>
          <w:bCs/>
        </w:rPr>
        <w:t xml:space="preserve">42% of West Sussex resident population, and over half of its businesses </w:t>
      </w:r>
      <w:proofErr w:type="gramStart"/>
      <w:r w:rsidRPr="00B078FC">
        <w:rPr>
          <w:rFonts w:ascii="Verdana" w:hAnsi="Verdana" w:cs="Arial"/>
          <w:bCs/>
        </w:rPr>
        <w:t>are located in</w:t>
      </w:r>
      <w:proofErr w:type="gramEnd"/>
      <w:r w:rsidRPr="00B078FC">
        <w:rPr>
          <w:rFonts w:ascii="Verdana" w:hAnsi="Verdana" w:cs="Arial"/>
          <w:bCs/>
        </w:rPr>
        <w:t xml:space="preserve"> rural areas.</w:t>
      </w:r>
    </w:p>
    <w:p w14:paraId="14570ADB" w14:textId="0EA91856" w:rsidR="005C163D" w:rsidRPr="00B078FC" w:rsidRDefault="005C163D" w:rsidP="005C163D">
      <w:pPr>
        <w:widowControl w:val="0"/>
        <w:pBdr>
          <w:top w:val="nil"/>
          <w:left w:val="nil"/>
          <w:bottom w:val="nil"/>
          <w:right w:val="nil"/>
          <w:between w:val="nil"/>
        </w:pBdr>
        <w:spacing w:line="240" w:lineRule="auto"/>
        <w:rPr>
          <w:rFonts w:ascii="Verdana" w:hAnsi="Verdana" w:cs="Arial"/>
          <w:bCs/>
        </w:rPr>
      </w:pPr>
      <w:proofErr w:type="gramStart"/>
      <w:r w:rsidRPr="00B078FC">
        <w:rPr>
          <w:rFonts w:ascii="Verdana" w:hAnsi="Verdana" w:cs="Arial"/>
          <w:bCs/>
        </w:rPr>
        <w:t>The majority of</w:t>
      </w:r>
      <w:proofErr w:type="gramEnd"/>
      <w:r w:rsidRPr="00B078FC">
        <w:rPr>
          <w:rFonts w:ascii="Verdana" w:hAnsi="Verdana" w:cs="Arial"/>
          <w:bCs/>
        </w:rPr>
        <w:t xml:space="preserve"> the population lives in the four largest towns, Bognor Regis, Crawley, Horsham and Worthing. The M23 corridor runs down the eastern side of the county connecting Brighton with London and the A27 provides east/west links through coastal towns.</w:t>
      </w:r>
    </w:p>
    <w:p w14:paraId="6A482C80" w14:textId="4C562374" w:rsidR="005C163D" w:rsidRPr="00B078FC" w:rsidRDefault="005C163D" w:rsidP="005C163D">
      <w:pPr>
        <w:widowControl w:val="0"/>
        <w:pBdr>
          <w:top w:val="nil"/>
          <w:left w:val="nil"/>
          <w:bottom w:val="nil"/>
          <w:right w:val="nil"/>
          <w:between w:val="nil"/>
        </w:pBdr>
        <w:spacing w:line="240" w:lineRule="auto"/>
        <w:rPr>
          <w:rFonts w:ascii="Verdana" w:hAnsi="Verdana" w:cs="Arial"/>
          <w:bCs/>
        </w:rPr>
      </w:pPr>
      <w:r w:rsidRPr="00B078FC">
        <w:rPr>
          <w:rFonts w:ascii="Verdana" w:hAnsi="Verdana" w:cs="Arial"/>
          <w:bCs/>
        </w:rPr>
        <w:t>The Council has an ambition to enable a</w:t>
      </w:r>
      <w:r w:rsidR="005F6D7B">
        <w:rPr>
          <w:rFonts w:ascii="Verdana" w:hAnsi="Verdana" w:cs="Arial"/>
          <w:bCs/>
        </w:rPr>
        <w:t xml:space="preserve"> regional</w:t>
      </w:r>
      <w:r w:rsidRPr="00B078FC">
        <w:rPr>
          <w:rFonts w:ascii="Verdana" w:hAnsi="Verdana" w:cs="Arial"/>
          <w:bCs/>
        </w:rPr>
        <w:t xml:space="preserve"> innovation zone</w:t>
      </w:r>
      <w:r w:rsidR="005F6D7B">
        <w:rPr>
          <w:rFonts w:ascii="Verdana" w:hAnsi="Verdana" w:cs="Arial"/>
          <w:bCs/>
        </w:rPr>
        <w:t xml:space="preserve"> linking economic hubs and functional economic areas across the wider West Sussex area. High quality, accessible, versatile, </w:t>
      </w:r>
      <w:proofErr w:type="gramStart"/>
      <w:r w:rsidR="005F6D7B">
        <w:rPr>
          <w:rFonts w:ascii="Verdana" w:hAnsi="Verdana" w:cs="Arial"/>
          <w:bCs/>
        </w:rPr>
        <w:t>resilient</w:t>
      </w:r>
      <w:proofErr w:type="gramEnd"/>
      <w:r w:rsidR="005F6D7B">
        <w:rPr>
          <w:rFonts w:ascii="Verdana" w:hAnsi="Verdana" w:cs="Arial"/>
          <w:bCs/>
        </w:rPr>
        <w:t xml:space="preserve"> and future proofed </w:t>
      </w:r>
      <w:r w:rsidRPr="00B078FC">
        <w:rPr>
          <w:rFonts w:ascii="Verdana" w:hAnsi="Verdana" w:cs="Arial"/>
          <w:bCs/>
        </w:rPr>
        <w:t xml:space="preserve">digital infrastructure </w:t>
      </w:r>
      <w:r w:rsidR="005F6D7B">
        <w:rPr>
          <w:rFonts w:ascii="Verdana" w:hAnsi="Verdana" w:cs="Arial"/>
          <w:bCs/>
        </w:rPr>
        <w:t>is key to this ambition and will be a critical enabler for creating the conditions for innovation and growth across sec</w:t>
      </w:r>
      <w:r w:rsidRPr="00B078FC">
        <w:rPr>
          <w:rFonts w:ascii="Verdana" w:hAnsi="Verdana" w:cs="Arial"/>
          <w:bCs/>
        </w:rPr>
        <w:t xml:space="preserve">tors and businesses in the region. </w:t>
      </w:r>
    </w:p>
    <w:p w14:paraId="190AEB37" w14:textId="162AAD5F" w:rsidR="005C163D" w:rsidRDefault="005C163D" w:rsidP="005C163D">
      <w:pPr>
        <w:widowControl w:val="0"/>
        <w:pBdr>
          <w:top w:val="nil"/>
          <w:left w:val="nil"/>
          <w:bottom w:val="nil"/>
          <w:right w:val="nil"/>
          <w:between w:val="nil"/>
        </w:pBdr>
        <w:spacing w:line="240" w:lineRule="auto"/>
        <w:rPr>
          <w:rFonts w:ascii="Verdana" w:hAnsi="Verdana" w:cs="Arial"/>
          <w:bCs/>
        </w:rPr>
      </w:pPr>
      <w:r w:rsidRPr="00B078FC">
        <w:rPr>
          <w:rFonts w:ascii="Verdana" w:hAnsi="Verdana" w:cs="Arial"/>
          <w:bCs/>
        </w:rPr>
        <w:t xml:space="preserve">The Council wants to enable innovation by supporting collaboration between connected partners enabled by a high-quality technology platform to underpin sharing, networking, </w:t>
      </w:r>
      <w:proofErr w:type="gramStart"/>
      <w:r w:rsidRPr="00B078FC">
        <w:rPr>
          <w:rFonts w:ascii="Verdana" w:hAnsi="Verdana" w:cs="Arial"/>
          <w:bCs/>
        </w:rPr>
        <w:t>research</w:t>
      </w:r>
      <w:proofErr w:type="gramEnd"/>
      <w:r w:rsidRPr="00B078FC">
        <w:rPr>
          <w:rFonts w:ascii="Verdana" w:hAnsi="Verdana" w:cs="Arial"/>
          <w:bCs/>
        </w:rPr>
        <w:t xml:space="preserve"> and development opportunities. Open Access Digital Infrastructure can offer secure and scalable connectivity between businesses, research centres, manufacturing sites, education providers and innovators which could develop into a network of connected economic hubs and productivity centres.</w:t>
      </w:r>
      <w:r w:rsidR="00B80041">
        <w:rPr>
          <w:rFonts w:ascii="Verdana" w:hAnsi="Verdana" w:cs="Arial"/>
          <w:bCs/>
        </w:rPr>
        <w:t xml:space="preserve"> It can unlock new connectivity solutions for individual businesses and their supply chains, create the conditions for test beds and data and knowledge sharing and provide resilient future proof connectivity that could attract inward investment. </w:t>
      </w:r>
    </w:p>
    <w:p w14:paraId="52C9C412" w14:textId="1881A91E" w:rsidR="00D5150E" w:rsidRPr="00B078FC" w:rsidRDefault="00D5150E" w:rsidP="005C163D">
      <w:pPr>
        <w:widowControl w:val="0"/>
        <w:pBdr>
          <w:top w:val="nil"/>
          <w:left w:val="nil"/>
          <w:bottom w:val="nil"/>
          <w:right w:val="nil"/>
          <w:between w:val="nil"/>
        </w:pBdr>
        <w:spacing w:line="240" w:lineRule="auto"/>
        <w:rPr>
          <w:rFonts w:ascii="Verdana" w:hAnsi="Verdana" w:cs="Arial"/>
          <w:bCs/>
        </w:rPr>
      </w:pPr>
      <w:r w:rsidRPr="00797A05">
        <w:rPr>
          <w:rFonts w:ascii="Verdana" w:hAnsi="Verdana" w:cs="Arial"/>
          <w:bCs/>
        </w:rPr>
        <w:t>The</w:t>
      </w:r>
      <w:r>
        <w:rPr>
          <w:rFonts w:ascii="Verdana" w:hAnsi="Verdana" w:cs="Arial"/>
          <w:bCs/>
        </w:rPr>
        <w:t xml:space="preserve"> Council along with </w:t>
      </w:r>
      <w:r w:rsidR="009E7954">
        <w:rPr>
          <w:rFonts w:ascii="Verdana" w:hAnsi="Verdana" w:cs="Arial"/>
          <w:bCs/>
        </w:rPr>
        <w:t>its district and borough councils and Brighton and Hove Council</w:t>
      </w:r>
      <w:r>
        <w:rPr>
          <w:rFonts w:ascii="Verdana" w:hAnsi="Verdana" w:cs="Arial"/>
          <w:bCs/>
        </w:rPr>
        <w:t xml:space="preserve"> has already invested in </w:t>
      </w:r>
      <w:r w:rsidRPr="00797A05">
        <w:rPr>
          <w:rFonts w:ascii="Verdana" w:hAnsi="Verdana" w:cs="Arial"/>
          <w:bCs/>
        </w:rPr>
        <w:t xml:space="preserve">duct and dark fibre </w:t>
      </w:r>
      <w:r>
        <w:rPr>
          <w:rFonts w:ascii="Verdana" w:hAnsi="Verdana" w:cs="Arial"/>
          <w:bCs/>
        </w:rPr>
        <w:t xml:space="preserve">infrastructure known as the </w:t>
      </w:r>
      <w:r w:rsidRPr="00797A05">
        <w:rPr>
          <w:rFonts w:ascii="Verdana" w:hAnsi="Verdana" w:cs="Arial"/>
          <w:bCs/>
        </w:rPr>
        <w:t>“</w:t>
      </w:r>
      <w:proofErr w:type="spellStart"/>
      <w:r w:rsidRPr="00797A05">
        <w:rPr>
          <w:rFonts w:ascii="Verdana" w:hAnsi="Verdana" w:cs="Arial"/>
          <w:bCs/>
        </w:rPr>
        <w:t>OpenNetwork</w:t>
      </w:r>
      <w:proofErr w:type="spellEnd"/>
      <w:r w:rsidRPr="00797A05">
        <w:rPr>
          <w:rFonts w:ascii="Verdana" w:hAnsi="Verdana" w:cs="Arial"/>
          <w:bCs/>
        </w:rPr>
        <w:t>”</w:t>
      </w:r>
      <w:r w:rsidR="00BF7D44">
        <w:rPr>
          <w:rFonts w:ascii="Verdana" w:hAnsi="Verdana" w:cs="Arial"/>
          <w:bCs/>
        </w:rPr>
        <w:t>.</w:t>
      </w:r>
      <w:r w:rsidRPr="00797A05">
        <w:rPr>
          <w:rFonts w:ascii="Verdana" w:hAnsi="Verdana" w:cs="Arial"/>
          <w:bCs/>
        </w:rPr>
        <w:t xml:space="preserve"> </w:t>
      </w:r>
      <w:r w:rsidR="009E7954">
        <w:rPr>
          <w:rFonts w:ascii="Verdana" w:hAnsi="Verdana" w:cs="Arial"/>
          <w:bCs/>
        </w:rPr>
        <w:t>This network links</w:t>
      </w:r>
      <w:r w:rsidRPr="00797A05">
        <w:rPr>
          <w:rFonts w:ascii="Verdana" w:hAnsi="Verdana" w:cs="Arial"/>
          <w:bCs/>
        </w:rPr>
        <w:t xml:space="preserve"> strategic economic sites </w:t>
      </w:r>
      <w:r>
        <w:rPr>
          <w:rFonts w:ascii="Verdana" w:hAnsi="Verdana" w:cs="Arial"/>
          <w:bCs/>
        </w:rPr>
        <w:t xml:space="preserve">from Gatwick airport at the north of the county to the </w:t>
      </w:r>
      <w:r w:rsidRPr="00797A05">
        <w:rPr>
          <w:rFonts w:ascii="Verdana" w:hAnsi="Verdana" w:cs="Arial"/>
          <w:bCs/>
        </w:rPr>
        <w:t>Brighton</w:t>
      </w:r>
      <w:r>
        <w:rPr>
          <w:rFonts w:ascii="Verdana" w:hAnsi="Verdana" w:cs="Arial"/>
          <w:bCs/>
        </w:rPr>
        <w:t xml:space="preserve"> </w:t>
      </w:r>
      <w:r w:rsidRPr="00797A05">
        <w:rPr>
          <w:rFonts w:ascii="Verdana" w:hAnsi="Verdana" w:cs="Arial"/>
          <w:bCs/>
        </w:rPr>
        <w:t>Digital Exchange</w:t>
      </w:r>
      <w:r>
        <w:rPr>
          <w:rFonts w:ascii="Verdana" w:hAnsi="Verdana" w:cs="Arial"/>
          <w:bCs/>
        </w:rPr>
        <w:t xml:space="preserve"> on the coast</w:t>
      </w:r>
      <w:r w:rsidRPr="00797A05">
        <w:rPr>
          <w:rFonts w:ascii="Verdana" w:hAnsi="Verdana" w:cs="Arial"/>
          <w:bCs/>
        </w:rPr>
        <w:t>.</w:t>
      </w:r>
    </w:p>
    <w:p w14:paraId="011F1327" w14:textId="7365351C" w:rsidR="005C163D" w:rsidRPr="00B078FC" w:rsidRDefault="005C163D" w:rsidP="005C163D">
      <w:pPr>
        <w:widowControl w:val="0"/>
        <w:pBdr>
          <w:top w:val="nil"/>
          <w:left w:val="nil"/>
          <w:bottom w:val="nil"/>
          <w:right w:val="nil"/>
          <w:between w:val="nil"/>
        </w:pBdr>
        <w:spacing w:line="240" w:lineRule="auto"/>
        <w:rPr>
          <w:rFonts w:ascii="Verdana" w:hAnsi="Verdana" w:cs="Arial"/>
          <w:bCs/>
        </w:rPr>
      </w:pPr>
      <w:r w:rsidRPr="00B078FC">
        <w:rPr>
          <w:rFonts w:ascii="Verdana" w:hAnsi="Verdana" w:cs="Arial"/>
          <w:bCs/>
        </w:rPr>
        <w:t xml:space="preserve">The Council is exploring the potential to further extend the </w:t>
      </w:r>
      <w:proofErr w:type="spellStart"/>
      <w:r w:rsidRPr="00B078FC">
        <w:rPr>
          <w:rFonts w:ascii="Verdana" w:hAnsi="Verdana" w:cs="Arial"/>
          <w:bCs/>
        </w:rPr>
        <w:t>OpenNetwork</w:t>
      </w:r>
      <w:proofErr w:type="spellEnd"/>
      <w:r w:rsidRPr="00B078FC">
        <w:rPr>
          <w:rFonts w:ascii="Verdana" w:hAnsi="Verdana" w:cs="Arial"/>
          <w:bCs/>
        </w:rPr>
        <w:t xml:space="preserve"> to </w:t>
      </w:r>
      <w:r w:rsidR="00D5150E">
        <w:rPr>
          <w:rFonts w:ascii="Verdana" w:hAnsi="Verdana" w:cs="Arial"/>
          <w:bCs/>
        </w:rPr>
        <w:t xml:space="preserve">connect </w:t>
      </w:r>
      <w:r w:rsidR="009E7954">
        <w:rPr>
          <w:rFonts w:ascii="Verdana" w:hAnsi="Verdana" w:cs="Arial"/>
          <w:bCs/>
        </w:rPr>
        <w:t>the</w:t>
      </w:r>
      <w:r w:rsidR="00D5150E">
        <w:rPr>
          <w:rFonts w:ascii="Verdana" w:hAnsi="Verdana" w:cs="Arial"/>
          <w:bCs/>
        </w:rPr>
        <w:t xml:space="preserve"> West Sussex </w:t>
      </w:r>
      <w:r w:rsidR="009E7954">
        <w:rPr>
          <w:rFonts w:ascii="Verdana" w:hAnsi="Verdana" w:cs="Arial"/>
          <w:bCs/>
        </w:rPr>
        <w:t xml:space="preserve">coastal region </w:t>
      </w:r>
      <w:r w:rsidR="00D5150E">
        <w:rPr>
          <w:rFonts w:ascii="Verdana" w:hAnsi="Verdana" w:cs="Arial"/>
          <w:bCs/>
        </w:rPr>
        <w:t xml:space="preserve">to the </w:t>
      </w:r>
      <w:proofErr w:type="spellStart"/>
      <w:r w:rsidR="00D5150E">
        <w:rPr>
          <w:rFonts w:ascii="Verdana" w:hAnsi="Verdana" w:cs="Arial"/>
          <w:bCs/>
        </w:rPr>
        <w:t>OpenNetwork</w:t>
      </w:r>
      <w:proofErr w:type="spellEnd"/>
      <w:r w:rsidR="00D5150E">
        <w:rPr>
          <w:rFonts w:ascii="Verdana" w:hAnsi="Verdana" w:cs="Arial"/>
          <w:bCs/>
        </w:rPr>
        <w:t xml:space="preserve"> and </w:t>
      </w:r>
      <w:r w:rsidRPr="00B078FC">
        <w:rPr>
          <w:rFonts w:ascii="Verdana" w:hAnsi="Verdana" w:cs="Arial"/>
          <w:bCs/>
        </w:rPr>
        <w:t xml:space="preserve">maximise benefits. </w:t>
      </w:r>
      <w:r w:rsidR="009E7954">
        <w:rPr>
          <w:rFonts w:ascii="Verdana" w:hAnsi="Verdana" w:cs="Arial"/>
          <w:bCs/>
        </w:rPr>
        <w:t xml:space="preserve">A business case is </w:t>
      </w:r>
      <w:r w:rsidR="005C5840">
        <w:rPr>
          <w:rFonts w:ascii="Verdana" w:hAnsi="Verdana" w:cs="Arial"/>
          <w:bCs/>
        </w:rPr>
        <w:t xml:space="preserve">currently </w:t>
      </w:r>
      <w:r w:rsidR="009E7954">
        <w:rPr>
          <w:rFonts w:ascii="Verdana" w:hAnsi="Verdana" w:cs="Arial"/>
          <w:bCs/>
        </w:rPr>
        <w:t>being developed</w:t>
      </w:r>
      <w:r w:rsidR="005C5840">
        <w:rPr>
          <w:rFonts w:ascii="Verdana" w:hAnsi="Verdana" w:cs="Arial"/>
          <w:bCs/>
        </w:rPr>
        <w:t xml:space="preserve"> </w:t>
      </w:r>
      <w:r w:rsidR="009E7954">
        <w:rPr>
          <w:rFonts w:ascii="Verdana" w:hAnsi="Verdana" w:cs="Arial"/>
          <w:bCs/>
        </w:rPr>
        <w:t>to understand the</w:t>
      </w:r>
      <w:r w:rsidR="005C5840">
        <w:rPr>
          <w:rFonts w:ascii="Verdana" w:hAnsi="Verdana" w:cs="Arial"/>
          <w:bCs/>
        </w:rPr>
        <w:t xml:space="preserve"> use </w:t>
      </w:r>
      <w:r w:rsidR="005C5840">
        <w:rPr>
          <w:rFonts w:ascii="Verdana" w:hAnsi="Verdana" w:cs="Arial"/>
          <w:bCs/>
        </w:rPr>
        <w:lastRenderedPageBreak/>
        <w:t>cases and</w:t>
      </w:r>
      <w:r w:rsidR="009E7954">
        <w:rPr>
          <w:rFonts w:ascii="Verdana" w:hAnsi="Verdana" w:cs="Arial"/>
          <w:bCs/>
        </w:rPr>
        <w:t xml:space="preserve"> benefits that this level of connectivity can bring to the coastal region</w:t>
      </w:r>
      <w:r w:rsidRPr="00B078FC">
        <w:rPr>
          <w:rFonts w:ascii="Verdana" w:hAnsi="Verdana" w:cs="Arial"/>
          <w:bCs/>
        </w:rPr>
        <w:t xml:space="preserve">. </w:t>
      </w:r>
    </w:p>
    <w:p w14:paraId="65F1B4FB" w14:textId="79E42C90" w:rsidR="00AE2B10" w:rsidRDefault="009E7954" w:rsidP="005C163D">
      <w:pPr>
        <w:widowControl w:val="0"/>
        <w:pBdr>
          <w:top w:val="nil"/>
          <w:left w:val="nil"/>
          <w:bottom w:val="nil"/>
          <w:right w:val="nil"/>
          <w:between w:val="nil"/>
        </w:pBdr>
        <w:spacing w:line="240" w:lineRule="auto"/>
        <w:rPr>
          <w:rFonts w:ascii="Verdana" w:hAnsi="Verdana" w:cs="Arial"/>
          <w:bCs/>
        </w:rPr>
      </w:pPr>
      <w:r>
        <w:rPr>
          <w:rFonts w:ascii="Verdana" w:hAnsi="Verdana" w:cs="Arial"/>
          <w:bCs/>
        </w:rPr>
        <w:t xml:space="preserve">The business case will explore shortlisted options for the infrastructure </w:t>
      </w:r>
      <w:r w:rsidR="005C5840">
        <w:rPr>
          <w:rFonts w:ascii="Verdana" w:hAnsi="Verdana" w:cs="Arial"/>
          <w:bCs/>
        </w:rPr>
        <w:t>that wou</w:t>
      </w:r>
      <w:r w:rsidR="00AE2B10">
        <w:rPr>
          <w:rFonts w:ascii="Verdana" w:hAnsi="Verdana" w:cs="Arial"/>
          <w:bCs/>
        </w:rPr>
        <w:t>l</w:t>
      </w:r>
      <w:r w:rsidR="005C5840">
        <w:rPr>
          <w:rFonts w:ascii="Verdana" w:hAnsi="Verdana" w:cs="Arial"/>
          <w:bCs/>
        </w:rPr>
        <w:t xml:space="preserve">d enable </w:t>
      </w:r>
      <w:r>
        <w:rPr>
          <w:rFonts w:ascii="Verdana" w:hAnsi="Verdana" w:cs="Arial"/>
          <w:bCs/>
        </w:rPr>
        <w:t xml:space="preserve">such connectivity. </w:t>
      </w:r>
      <w:proofErr w:type="gramStart"/>
      <w:r w:rsidR="005C163D" w:rsidRPr="00B078FC">
        <w:rPr>
          <w:rFonts w:ascii="Verdana" w:hAnsi="Verdana" w:cs="Arial"/>
          <w:bCs/>
        </w:rPr>
        <w:t>The</w:t>
      </w:r>
      <w:r>
        <w:rPr>
          <w:rFonts w:ascii="Verdana" w:hAnsi="Verdana" w:cs="Arial"/>
          <w:bCs/>
        </w:rPr>
        <w:t>refore</w:t>
      </w:r>
      <w:proofErr w:type="gramEnd"/>
      <w:r>
        <w:rPr>
          <w:rFonts w:ascii="Verdana" w:hAnsi="Verdana" w:cs="Arial"/>
          <w:bCs/>
        </w:rPr>
        <w:t xml:space="preserve"> the</w:t>
      </w:r>
      <w:r w:rsidR="005C163D" w:rsidRPr="00B078FC">
        <w:rPr>
          <w:rFonts w:ascii="Verdana" w:hAnsi="Verdana" w:cs="Arial"/>
          <w:bCs/>
        </w:rPr>
        <w:t xml:space="preserve"> Council </w:t>
      </w:r>
      <w:r w:rsidR="00A419C1">
        <w:rPr>
          <w:rFonts w:ascii="Verdana" w:hAnsi="Verdana" w:cs="Arial"/>
          <w:bCs/>
        </w:rPr>
        <w:t xml:space="preserve">will be </w:t>
      </w:r>
      <w:r w:rsidR="005C163D" w:rsidRPr="00B078FC">
        <w:rPr>
          <w:rFonts w:ascii="Verdana" w:hAnsi="Verdana" w:cs="Arial"/>
          <w:bCs/>
        </w:rPr>
        <w:t>seeking a partner to support th</w:t>
      </w:r>
      <w:r w:rsidR="00AE2B10">
        <w:rPr>
          <w:rFonts w:ascii="Verdana" w:hAnsi="Verdana" w:cs="Arial"/>
          <w:bCs/>
        </w:rPr>
        <w:t>is element of the business case. The partner will bring its infrastructure design expertise and apply</w:t>
      </w:r>
      <w:r w:rsidR="004072D4">
        <w:rPr>
          <w:rFonts w:ascii="Verdana" w:hAnsi="Verdana" w:cs="Arial"/>
          <w:bCs/>
        </w:rPr>
        <w:t xml:space="preserve"> this</w:t>
      </w:r>
      <w:r w:rsidR="00AE2B10">
        <w:rPr>
          <w:rFonts w:ascii="Verdana" w:hAnsi="Verdana" w:cs="Arial"/>
          <w:bCs/>
        </w:rPr>
        <w:t xml:space="preserve"> to</w:t>
      </w:r>
      <w:r w:rsidR="000563E9">
        <w:rPr>
          <w:rFonts w:ascii="Verdana" w:hAnsi="Verdana" w:cs="Arial"/>
          <w:bCs/>
        </w:rPr>
        <w:t xml:space="preserve"> the</w:t>
      </w:r>
      <w:r w:rsidR="00AE2B10">
        <w:rPr>
          <w:rFonts w:ascii="Verdana" w:hAnsi="Verdana" w:cs="Arial"/>
          <w:bCs/>
        </w:rPr>
        <w:t xml:space="preserve"> potential 50km coastal extension of the </w:t>
      </w:r>
      <w:proofErr w:type="spellStart"/>
      <w:r w:rsidR="00AE2B10">
        <w:rPr>
          <w:rFonts w:ascii="Verdana" w:hAnsi="Verdana" w:cs="Arial"/>
          <w:bCs/>
        </w:rPr>
        <w:t>OpenNetwork</w:t>
      </w:r>
      <w:proofErr w:type="spellEnd"/>
      <w:r w:rsidR="00AE2B10">
        <w:rPr>
          <w:rFonts w:ascii="Verdana" w:hAnsi="Verdana" w:cs="Arial"/>
          <w:bCs/>
        </w:rPr>
        <w:t xml:space="preserve"> spine and its </w:t>
      </w:r>
      <w:r w:rsidR="004072D4">
        <w:rPr>
          <w:rFonts w:ascii="Verdana" w:hAnsi="Verdana" w:cs="Arial"/>
          <w:bCs/>
        </w:rPr>
        <w:t>connection points</w:t>
      </w:r>
      <w:r w:rsidR="00AE2B10">
        <w:rPr>
          <w:rFonts w:ascii="Verdana" w:hAnsi="Verdana" w:cs="Arial"/>
          <w:bCs/>
        </w:rPr>
        <w:t xml:space="preserve"> to </w:t>
      </w:r>
      <w:proofErr w:type="gramStart"/>
      <w:r w:rsidR="00AE2B10">
        <w:rPr>
          <w:rFonts w:ascii="Verdana" w:hAnsi="Verdana" w:cs="Arial"/>
          <w:bCs/>
        </w:rPr>
        <w:t>particular sites</w:t>
      </w:r>
      <w:proofErr w:type="gramEnd"/>
      <w:r w:rsidR="00AE2B10">
        <w:rPr>
          <w:rFonts w:ascii="Verdana" w:hAnsi="Verdana" w:cs="Arial"/>
          <w:bCs/>
        </w:rPr>
        <w:t xml:space="preserve">, as well as variant options currently being shortlisted. </w:t>
      </w:r>
    </w:p>
    <w:p w14:paraId="54A72C8C" w14:textId="4BFB5F55" w:rsidR="005C163D" w:rsidRPr="00B078FC" w:rsidRDefault="005C163D" w:rsidP="005C163D">
      <w:pPr>
        <w:widowControl w:val="0"/>
        <w:pBdr>
          <w:top w:val="nil"/>
          <w:left w:val="nil"/>
          <w:bottom w:val="nil"/>
          <w:right w:val="nil"/>
          <w:between w:val="nil"/>
        </w:pBdr>
        <w:spacing w:line="240" w:lineRule="auto"/>
        <w:rPr>
          <w:rFonts w:ascii="Verdana" w:hAnsi="Verdana" w:cs="Arial"/>
          <w:bCs/>
        </w:rPr>
      </w:pPr>
      <w:r w:rsidRPr="00B078FC">
        <w:rPr>
          <w:rFonts w:ascii="Verdana" w:hAnsi="Verdana" w:cs="Arial"/>
          <w:bCs/>
        </w:rPr>
        <w:t xml:space="preserve"> </w:t>
      </w:r>
    </w:p>
    <w:p w14:paraId="2761754E" w14:textId="355BA631" w:rsidR="00796AA5" w:rsidRPr="005C163D" w:rsidRDefault="00796AA5" w:rsidP="00796AA5">
      <w:pPr>
        <w:numPr>
          <w:ilvl w:val="0"/>
          <w:numId w:val="20"/>
        </w:numPr>
        <w:tabs>
          <w:tab w:val="clear" w:pos="425"/>
        </w:tabs>
        <w:jc w:val="both"/>
        <w:rPr>
          <w:rFonts w:ascii="Verdana" w:hAnsi="Verdana" w:cs="Arial"/>
          <w:b/>
          <w:sz w:val="24"/>
          <w:szCs w:val="24"/>
        </w:rPr>
      </w:pPr>
      <w:r w:rsidRPr="005C163D">
        <w:rPr>
          <w:rFonts w:ascii="Verdana" w:hAnsi="Verdana" w:cs="Arial"/>
          <w:b/>
          <w:sz w:val="24"/>
          <w:szCs w:val="24"/>
        </w:rPr>
        <w:t>OUR AIMS – WHAT WE WANT TO ACHIEVE</w:t>
      </w:r>
    </w:p>
    <w:p w14:paraId="602882C0" w14:textId="69A249AD" w:rsidR="00024EF6" w:rsidRPr="00B078FC" w:rsidRDefault="005C163D" w:rsidP="006108B9">
      <w:pPr>
        <w:jc w:val="both"/>
        <w:rPr>
          <w:rFonts w:ascii="Verdana" w:hAnsi="Verdana" w:cs="Arial"/>
        </w:rPr>
      </w:pPr>
      <w:bookmarkStart w:id="0" w:name="_Toc380485855"/>
      <w:bookmarkStart w:id="1" w:name="_Toc380490759"/>
      <w:r w:rsidRPr="00B078FC">
        <w:rPr>
          <w:rFonts w:ascii="Verdana" w:hAnsi="Verdana" w:cs="Arial"/>
        </w:rPr>
        <w:t>The Council</w:t>
      </w:r>
      <w:r w:rsidR="00AE2B10">
        <w:rPr>
          <w:rFonts w:ascii="Verdana" w:hAnsi="Verdana" w:cs="Arial"/>
        </w:rPr>
        <w:t>, working with public sector partners</w:t>
      </w:r>
      <w:r w:rsidRPr="00B078FC">
        <w:rPr>
          <w:rFonts w:ascii="Verdana" w:hAnsi="Verdana" w:cs="Arial"/>
        </w:rPr>
        <w:t xml:space="preserve"> </w:t>
      </w:r>
      <w:r w:rsidR="00AE2B10">
        <w:rPr>
          <w:rFonts w:ascii="Verdana" w:hAnsi="Verdana" w:cs="Arial"/>
        </w:rPr>
        <w:t xml:space="preserve">has </w:t>
      </w:r>
      <w:r w:rsidR="000563E9">
        <w:rPr>
          <w:rFonts w:ascii="Verdana" w:hAnsi="Verdana" w:cs="Arial"/>
        </w:rPr>
        <w:t>invested in the build of the new</w:t>
      </w:r>
      <w:r w:rsidR="00AE2B10">
        <w:rPr>
          <w:rFonts w:ascii="Verdana" w:hAnsi="Verdana" w:cs="Arial"/>
        </w:rPr>
        <w:t xml:space="preserve"> </w:t>
      </w:r>
      <w:r w:rsidR="002F370A" w:rsidRPr="002F370A">
        <w:rPr>
          <w:rFonts w:ascii="Verdana" w:hAnsi="Verdana" w:cs="Arial"/>
        </w:rPr>
        <w:t>50</w:t>
      </w:r>
      <w:r w:rsidR="00AE2B10" w:rsidRPr="002F370A">
        <w:rPr>
          <w:rFonts w:ascii="Verdana" w:hAnsi="Verdana" w:cs="Arial"/>
        </w:rPr>
        <w:t xml:space="preserve">km </w:t>
      </w:r>
      <w:proofErr w:type="spellStart"/>
      <w:r w:rsidR="00AE2B10" w:rsidRPr="002F370A">
        <w:rPr>
          <w:rFonts w:ascii="Verdana" w:hAnsi="Verdana" w:cs="Arial"/>
        </w:rPr>
        <w:t>OpenNetwork</w:t>
      </w:r>
      <w:proofErr w:type="spellEnd"/>
      <w:r w:rsidR="000563E9">
        <w:rPr>
          <w:rFonts w:ascii="Verdana" w:hAnsi="Verdana" w:cs="Arial"/>
        </w:rPr>
        <w:t xml:space="preserve"> which is in public ownership</w:t>
      </w:r>
      <w:r w:rsidR="00AE2B10">
        <w:rPr>
          <w:rFonts w:ascii="Verdana" w:hAnsi="Verdana" w:cs="Arial"/>
        </w:rPr>
        <w:t xml:space="preserve">.  Our </w:t>
      </w:r>
      <w:r w:rsidRPr="00B078FC">
        <w:rPr>
          <w:rFonts w:ascii="Verdana" w:hAnsi="Verdana" w:cs="Arial"/>
        </w:rPr>
        <w:t xml:space="preserve">aim is to further extend the network to </w:t>
      </w:r>
      <w:r w:rsidR="000563E9">
        <w:rPr>
          <w:rFonts w:ascii="Verdana" w:hAnsi="Verdana" w:cs="Arial"/>
        </w:rPr>
        <w:t xml:space="preserve">support the creation of an innovation ecosystem </w:t>
      </w:r>
      <w:r w:rsidRPr="00B078FC">
        <w:rPr>
          <w:rFonts w:ascii="Verdana" w:hAnsi="Verdana" w:cs="Arial"/>
        </w:rPr>
        <w:t xml:space="preserve">across the region. </w:t>
      </w:r>
    </w:p>
    <w:p w14:paraId="084BBD50" w14:textId="29DEA291" w:rsidR="005C163D" w:rsidRPr="00B078FC" w:rsidRDefault="005C163D" w:rsidP="006108B9">
      <w:pPr>
        <w:jc w:val="both"/>
        <w:rPr>
          <w:rFonts w:ascii="Verdana" w:hAnsi="Verdana" w:cs="Arial"/>
        </w:rPr>
      </w:pPr>
      <w:r w:rsidRPr="00B078FC">
        <w:rPr>
          <w:rFonts w:ascii="Verdana" w:hAnsi="Verdana" w:cs="Arial"/>
        </w:rPr>
        <w:t xml:space="preserve">The Council is </w:t>
      </w:r>
      <w:r w:rsidR="00AB7897" w:rsidRPr="00B078FC">
        <w:rPr>
          <w:rFonts w:ascii="Verdana" w:hAnsi="Verdana" w:cs="Arial"/>
        </w:rPr>
        <w:t>seeking a partner to</w:t>
      </w:r>
      <w:r w:rsidR="000563E9">
        <w:rPr>
          <w:rFonts w:ascii="Verdana" w:hAnsi="Verdana" w:cs="Arial"/>
        </w:rPr>
        <w:t xml:space="preserve"> </w:t>
      </w:r>
      <w:proofErr w:type="gramStart"/>
      <w:r w:rsidR="000563E9">
        <w:rPr>
          <w:rFonts w:ascii="Verdana" w:hAnsi="Verdana" w:cs="Arial"/>
        </w:rPr>
        <w:t xml:space="preserve">deliver </w:t>
      </w:r>
      <w:r w:rsidR="00AB7897" w:rsidRPr="00B078FC">
        <w:rPr>
          <w:rFonts w:ascii="Verdana" w:hAnsi="Verdana" w:cs="Arial"/>
        </w:rPr>
        <w:t>:</w:t>
      </w:r>
      <w:proofErr w:type="gramEnd"/>
    </w:p>
    <w:p w14:paraId="1EC989B3" w14:textId="46D2F071" w:rsidR="00695A25" w:rsidRPr="00B078FC" w:rsidRDefault="000563E9" w:rsidP="00695A25">
      <w:pPr>
        <w:pStyle w:val="ListParagraph"/>
        <w:numPr>
          <w:ilvl w:val="0"/>
          <w:numId w:val="25"/>
        </w:numPr>
        <w:jc w:val="both"/>
        <w:rPr>
          <w:rFonts w:ascii="Verdana" w:hAnsi="Verdana" w:cs="Arial"/>
        </w:rPr>
      </w:pPr>
      <w:r>
        <w:rPr>
          <w:rFonts w:ascii="Verdana" w:hAnsi="Verdana" w:cs="Arial"/>
        </w:rPr>
        <w:t>A h</w:t>
      </w:r>
      <w:r w:rsidR="00AB7897" w:rsidRPr="00B078FC">
        <w:rPr>
          <w:rFonts w:ascii="Verdana" w:hAnsi="Verdana" w:cs="Arial"/>
        </w:rPr>
        <w:t xml:space="preserve">igh-level design of a </w:t>
      </w:r>
      <w:r>
        <w:rPr>
          <w:rFonts w:ascii="Verdana" w:hAnsi="Verdana" w:cs="Arial"/>
        </w:rPr>
        <w:t xml:space="preserve">coastal spine </w:t>
      </w:r>
      <w:r w:rsidR="00AB7897" w:rsidRPr="00B078FC">
        <w:rPr>
          <w:rFonts w:ascii="Verdana" w:hAnsi="Verdana" w:cs="Arial"/>
        </w:rPr>
        <w:t>network (approx. 50km)</w:t>
      </w:r>
    </w:p>
    <w:p w14:paraId="6A171FD8" w14:textId="4642E2BA" w:rsidR="00AB7897" w:rsidRDefault="000563E9" w:rsidP="00AB7897">
      <w:pPr>
        <w:pStyle w:val="ListParagraph"/>
        <w:numPr>
          <w:ilvl w:val="0"/>
          <w:numId w:val="25"/>
        </w:numPr>
        <w:jc w:val="both"/>
        <w:rPr>
          <w:rFonts w:ascii="Verdana" w:hAnsi="Verdana" w:cs="Arial"/>
        </w:rPr>
      </w:pPr>
      <w:r>
        <w:rPr>
          <w:rFonts w:ascii="Verdana" w:hAnsi="Verdana" w:cs="Arial"/>
        </w:rPr>
        <w:t>A high-level d</w:t>
      </w:r>
      <w:r w:rsidR="00AB7897" w:rsidRPr="00B078FC">
        <w:rPr>
          <w:rFonts w:ascii="Verdana" w:hAnsi="Verdana" w:cs="Arial"/>
        </w:rPr>
        <w:t xml:space="preserve">esign </w:t>
      </w:r>
      <w:r>
        <w:rPr>
          <w:rFonts w:ascii="Verdana" w:hAnsi="Verdana" w:cs="Arial"/>
        </w:rPr>
        <w:t xml:space="preserve">of the spine’s </w:t>
      </w:r>
      <w:r w:rsidR="00AB7897" w:rsidRPr="00B078FC">
        <w:rPr>
          <w:rFonts w:ascii="Verdana" w:hAnsi="Verdana" w:cs="Arial"/>
        </w:rPr>
        <w:t>access network</w:t>
      </w:r>
      <w:r>
        <w:rPr>
          <w:rFonts w:ascii="Verdana" w:hAnsi="Verdana" w:cs="Arial"/>
        </w:rPr>
        <w:t xml:space="preserve"> to </w:t>
      </w:r>
      <w:proofErr w:type="gramStart"/>
      <w:r>
        <w:rPr>
          <w:rFonts w:ascii="Verdana" w:hAnsi="Verdana" w:cs="Arial"/>
        </w:rPr>
        <w:t>a number of</w:t>
      </w:r>
      <w:proofErr w:type="gramEnd"/>
      <w:r>
        <w:rPr>
          <w:rFonts w:ascii="Verdana" w:hAnsi="Verdana" w:cs="Arial"/>
        </w:rPr>
        <w:t xml:space="preserve"> strategic sites</w:t>
      </w:r>
      <w:r w:rsidR="00AB7897" w:rsidRPr="00B078FC">
        <w:rPr>
          <w:rFonts w:ascii="Verdana" w:hAnsi="Verdana" w:cs="Arial"/>
        </w:rPr>
        <w:t xml:space="preserve"> (number of locations TBC)</w:t>
      </w:r>
    </w:p>
    <w:p w14:paraId="7C277545" w14:textId="440E2201" w:rsidR="000563E9" w:rsidRDefault="000563E9" w:rsidP="00AB7897">
      <w:pPr>
        <w:pStyle w:val="ListParagraph"/>
        <w:numPr>
          <w:ilvl w:val="0"/>
          <w:numId w:val="25"/>
        </w:numPr>
        <w:jc w:val="both"/>
        <w:rPr>
          <w:rFonts w:ascii="Verdana" w:hAnsi="Verdana" w:cs="Arial"/>
        </w:rPr>
      </w:pPr>
      <w:r>
        <w:rPr>
          <w:rFonts w:ascii="Verdana" w:hAnsi="Verdana" w:cs="Arial"/>
        </w:rPr>
        <w:t xml:space="preserve">A high-level design of </w:t>
      </w:r>
      <w:proofErr w:type="gramStart"/>
      <w:r>
        <w:rPr>
          <w:rFonts w:ascii="Verdana" w:hAnsi="Verdana" w:cs="Arial"/>
        </w:rPr>
        <w:t xml:space="preserve">a number </w:t>
      </w:r>
      <w:r w:rsidR="004072D4">
        <w:rPr>
          <w:rFonts w:ascii="Verdana" w:hAnsi="Verdana" w:cs="Arial"/>
        </w:rPr>
        <w:t>of</w:t>
      </w:r>
      <w:proofErr w:type="gramEnd"/>
      <w:r w:rsidR="004072D4">
        <w:rPr>
          <w:rFonts w:ascii="Verdana" w:hAnsi="Verdana" w:cs="Arial"/>
        </w:rPr>
        <w:t xml:space="preserve"> </w:t>
      </w:r>
      <w:r>
        <w:rPr>
          <w:rFonts w:ascii="Verdana" w:hAnsi="Verdana" w:cs="Arial"/>
        </w:rPr>
        <w:t>(typically 1 or 2)</w:t>
      </w:r>
      <w:r w:rsidR="004072D4">
        <w:rPr>
          <w:rFonts w:ascii="Verdana" w:hAnsi="Verdana" w:cs="Arial"/>
        </w:rPr>
        <w:t xml:space="preserve"> </w:t>
      </w:r>
      <w:r>
        <w:rPr>
          <w:rFonts w:ascii="Verdana" w:hAnsi="Verdana" w:cs="Arial"/>
        </w:rPr>
        <w:t>variant</w:t>
      </w:r>
      <w:r w:rsidR="004072D4">
        <w:rPr>
          <w:rFonts w:ascii="Verdana" w:hAnsi="Verdana" w:cs="Arial"/>
        </w:rPr>
        <w:t>s</w:t>
      </w:r>
      <w:r>
        <w:rPr>
          <w:rFonts w:ascii="Verdana" w:hAnsi="Verdana" w:cs="Arial"/>
        </w:rPr>
        <w:t xml:space="preserve"> that will be comparators for the </w:t>
      </w:r>
      <w:r w:rsidR="002F370A">
        <w:rPr>
          <w:rFonts w:ascii="Verdana" w:hAnsi="Verdana" w:cs="Arial"/>
        </w:rPr>
        <w:t>short-listed</w:t>
      </w:r>
      <w:r>
        <w:rPr>
          <w:rFonts w:ascii="Verdana" w:hAnsi="Verdana" w:cs="Arial"/>
        </w:rPr>
        <w:t xml:space="preserve"> options in the business case. </w:t>
      </w:r>
    </w:p>
    <w:p w14:paraId="6485B587" w14:textId="67D92A45" w:rsidR="007523C6" w:rsidRPr="00B078FC" w:rsidRDefault="00B80041" w:rsidP="00AB7897">
      <w:pPr>
        <w:pStyle w:val="ListParagraph"/>
        <w:numPr>
          <w:ilvl w:val="0"/>
          <w:numId w:val="25"/>
        </w:numPr>
        <w:jc w:val="both"/>
        <w:rPr>
          <w:rFonts w:ascii="Verdana" w:hAnsi="Verdana" w:cs="Arial"/>
        </w:rPr>
      </w:pPr>
      <w:r>
        <w:rPr>
          <w:rFonts w:ascii="Verdana" w:hAnsi="Verdana" w:cs="Arial"/>
        </w:rPr>
        <w:t>H</w:t>
      </w:r>
      <w:r w:rsidR="007523C6">
        <w:rPr>
          <w:rFonts w:ascii="Verdana" w:hAnsi="Verdana" w:cs="Arial"/>
        </w:rPr>
        <w:t>igh level costings for the above designs</w:t>
      </w:r>
    </w:p>
    <w:p w14:paraId="2319A4A7" w14:textId="4544DEC3" w:rsidR="00AB7897" w:rsidRPr="00B078FC" w:rsidRDefault="00AB7897" w:rsidP="00AB7897">
      <w:pPr>
        <w:pStyle w:val="ListParagraph"/>
        <w:numPr>
          <w:ilvl w:val="0"/>
          <w:numId w:val="25"/>
        </w:numPr>
        <w:jc w:val="both"/>
        <w:rPr>
          <w:rFonts w:ascii="Verdana" w:hAnsi="Verdana" w:cs="Arial"/>
        </w:rPr>
      </w:pPr>
      <w:r w:rsidRPr="00B078FC">
        <w:rPr>
          <w:rFonts w:ascii="Verdana" w:hAnsi="Verdana" w:cs="Arial"/>
        </w:rPr>
        <w:t xml:space="preserve">Develop “blueprints” for business parks, residential </w:t>
      </w:r>
      <w:proofErr w:type="gramStart"/>
      <w:r w:rsidRPr="00B078FC">
        <w:rPr>
          <w:rFonts w:ascii="Verdana" w:hAnsi="Verdana" w:cs="Arial"/>
        </w:rPr>
        <w:t>sites</w:t>
      </w:r>
      <w:proofErr w:type="gramEnd"/>
      <w:r w:rsidRPr="00B078FC">
        <w:rPr>
          <w:rFonts w:ascii="Verdana" w:hAnsi="Verdana" w:cs="Arial"/>
        </w:rPr>
        <w:t xml:space="preserve"> and sites of innovation</w:t>
      </w:r>
    </w:p>
    <w:p w14:paraId="07FCAACE" w14:textId="0062ABCA" w:rsidR="00AB7897" w:rsidRDefault="00AB7897" w:rsidP="00AB7897">
      <w:pPr>
        <w:jc w:val="both"/>
        <w:rPr>
          <w:rFonts w:ascii="Verdana" w:hAnsi="Verdana" w:cs="Arial"/>
        </w:rPr>
      </w:pPr>
      <w:r w:rsidRPr="002F370A">
        <w:rPr>
          <w:rFonts w:ascii="Verdana" w:hAnsi="Verdana" w:cs="Arial"/>
        </w:rPr>
        <w:t>The outputs of the design</w:t>
      </w:r>
      <w:r w:rsidR="002F370A" w:rsidRPr="002F370A">
        <w:rPr>
          <w:rFonts w:ascii="Verdana" w:hAnsi="Verdana" w:cs="Arial"/>
        </w:rPr>
        <w:t xml:space="preserve"> and costings</w:t>
      </w:r>
      <w:r w:rsidRPr="002F370A">
        <w:rPr>
          <w:rFonts w:ascii="Verdana" w:hAnsi="Verdana" w:cs="Arial"/>
        </w:rPr>
        <w:t xml:space="preserve"> will then be used in defining high level costs for a Green Book Business Case.</w:t>
      </w:r>
      <w:r w:rsidR="00B078FC" w:rsidRPr="002F370A">
        <w:rPr>
          <w:rFonts w:ascii="Verdana" w:hAnsi="Verdana" w:cs="Arial"/>
        </w:rPr>
        <w:t xml:space="preserve"> </w:t>
      </w:r>
    </w:p>
    <w:p w14:paraId="6C028532" w14:textId="57390215" w:rsidR="00A227BD" w:rsidRPr="00797A05" w:rsidRDefault="00A227BD" w:rsidP="00AB7897">
      <w:pPr>
        <w:jc w:val="both"/>
        <w:rPr>
          <w:rFonts w:ascii="Verdana" w:hAnsi="Verdana" w:cs="Arial"/>
          <w:b/>
          <w:bCs/>
        </w:rPr>
      </w:pPr>
      <w:r w:rsidRPr="00797A05">
        <w:rPr>
          <w:rFonts w:ascii="Verdana" w:hAnsi="Verdana" w:cs="Arial"/>
          <w:b/>
          <w:bCs/>
        </w:rPr>
        <w:t>Map of current and proposed infrastructure</w:t>
      </w:r>
    </w:p>
    <w:p w14:paraId="2B32FB0A" w14:textId="4229B052" w:rsidR="00B078FC" w:rsidRPr="00B078FC" w:rsidRDefault="00B078FC" w:rsidP="00AB7897">
      <w:pPr>
        <w:jc w:val="both"/>
        <w:rPr>
          <w:rFonts w:ascii="Verdana" w:hAnsi="Verdana" w:cs="Arial"/>
        </w:rPr>
      </w:pPr>
      <w:r>
        <w:rPr>
          <w:rFonts w:ascii="Verdana" w:hAnsi="Verdana" w:cs="Arial"/>
        </w:rPr>
        <w:t>The</w:t>
      </w:r>
      <w:r w:rsidR="007523C6">
        <w:rPr>
          <w:rFonts w:ascii="Verdana" w:hAnsi="Verdana" w:cs="Arial"/>
        </w:rPr>
        <w:t xml:space="preserve"> red outline along the coast shows the in</w:t>
      </w:r>
      <w:r>
        <w:rPr>
          <w:rFonts w:ascii="Verdana" w:hAnsi="Verdana" w:cs="Arial"/>
        </w:rPr>
        <w:t xml:space="preserve">dicative area </w:t>
      </w:r>
      <w:r w:rsidR="007523C6">
        <w:rPr>
          <w:rFonts w:ascii="Verdana" w:hAnsi="Verdana" w:cs="Arial"/>
        </w:rPr>
        <w:t>under consideration (Brighton to Chichester) for extension</w:t>
      </w:r>
      <w:r w:rsidR="00A227BD">
        <w:rPr>
          <w:rFonts w:ascii="Verdana" w:hAnsi="Verdana" w:cs="Arial"/>
        </w:rPr>
        <w:t>.  T</w:t>
      </w:r>
      <w:r>
        <w:rPr>
          <w:rFonts w:ascii="Verdana" w:hAnsi="Verdana" w:cs="Arial"/>
        </w:rPr>
        <w:t>he</w:t>
      </w:r>
      <w:r w:rsidR="00A227BD">
        <w:rPr>
          <w:rFonts w:ascii="Verdana" w:hAnsi="Verdana" w:cs="Arial"/>
        </w:rPr>
        <w:t xml:space="preserve"> current</w:t>
      </w:r>
      <w:r>
        <w:rPr>
          <w:rFonts w:ascii="Verdana" w:hAnsi="Verdana" w:cs="Arial"/>
        </w:rPr>
        <w:t xml:space="preserve"> </w:t>
      </w:r>
      <w:proofErr w:type="spellStart"/>
      <w:r>
        <w:rPr>
          <w:rFonts w:ascii="Verdana" w:hAnsi="Verdana" w:cs="Arial"/>
        </w:rPr>
        <w:t>OpenNetwork</w:t>
      </w:r>
      <w:proofErr w:type="spellEnd"/>
      <w:r w:rsidR="007523C6">
        <w:rPr>
          <w:rFonts w:ascii="Verdana" w:hAnsi="Verdana" w:cs="Arial"/>
        </w:rPr>
        <w:t xml:space="preserve"> </w:t>
      </w:r>
      <w:r w:rsidR="00A227BD">
        <w:rPr>
          <w:rFonts w:ascii="Verdana" w:hAnsi="Verdana" w:cs="Arial"/>
        </w:rPr>
        <w:t>i</w:t>
      </w:r>
      <w:r w:rsidR="007523C6">
        <w:rPr>
          <w:rFonts w:ascii="Verdana" w:hAnsi="Verdana" w:cs="Arial"/>
        </w:rPr>
        <w:t>s itself shown to the east of the county in segments (Crawley to Brighton)</w:t>
      </w:r>
      <w:r>
        <w:rPr>
          <w:rFonts w:ascii="Verdana" w:hAnsi="Verdana" w:cs="Arial"/>
        </w:rPr>
        <w:t>.</w:t>
      </w:r>
    </w:p>
    <w:p w14:paraId="43DCBA0E" w14:textId="41DCB09E" w:rsidR="00B078FC" w:rsidRDefault="00B078FC" w:rsidP="00AB7897">
      <w:pPr>
        <w:jc w:val="both"/>
        <w:rPr>
          <w:rFonts w:ascii="Verdana" w:hAnsi="Verdana" w:cs="Arial"/>
          <w:sz w:val="20"/>
          <w:szCs w:val="20"/>
        </w:rPr>
      </w:pPr>
      <w:r>
        <w:rPr>
          <w:noProof/>
        </w:rPr>
        <w:lastRenderedPageBreak/>
        <w:drawing>
          <wp:anchor distT="0" distB="0" distL="114300" distR="114300" simplePos="0" relativeHeight="251658752" behindDoc="1" locked="0" layoutInCell="1" allowOverlap="1" wp14:anchorId="1C2D01D8" wp14:editId="506A53D5">
            <wp:simplePos x="0" y="0"/>
            <wp:positionH relativeFrom="margin">
              <wp:align>center</wp:align>
            </wp:positionH>
            <wp:positionV relativeFrom="paragraph">
              <wp:posOffset>149927</wp:posOffset>
            </wp:positionV>
            <wp:extent cx="6368835" cy="4395537"/>
            <wp:effectExtent l="0" t="0" r="0" b="5080"/>
            <wp:wrapTight wrapText="bothSides">
              <wp:wrapPolygon edited="0">
                <wp:start x="0" y="0"/>
                <wp:lineTo x="0" y="21531"/>
                <wp:lineTo x="21516" y="21531"/>
                <wp:lineTo x="2151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t="2815" r="4587" b="1026"/>
                    <a:stretch/>
                  </pic:blipFill>
                  <pic:spPr bwMode="auto">
                    <a:xfrm>
                      <a:off x="0" y="0"/>
                      <a:ext cx="6368835" cy="4395537"/>
                    </a:xfrm>
                    <a:prstGeom prst="rect">
                      <a:avLst/>
                    </a:prstGeom>
                    <a:ln>
                      <a:noFill/>
                    </a:ln>
                    <a:extLst>
                      <a:ext uri="{53640926-AAD7-44D8-BBD7-CCE9431645EC}">
                        <a14:shadowObscured xmlns:a14="http://schemas.microsoft.com/office/drawing/2010/main"/>
                      </a:ext>
                    </a:extLst>
                  </pic:spPr>
                </pic:pic>
              </a:graphicData>
            </a:graphic>
          </wp:anchor>
        </w:drawing>
      </w:r>
    </w:p>
    <w:p w14:paraId="01C63C5B" w14:textId="21C06384" w:rsidR="00796AA5" w:rsidRPr="005C163D" w:rsidRDefault="00796AA5" w:rsidP="00796AA5">
      <w:pPr>
        <w:pStyle w:val="Heading1"/>
        <w:spacing w:line="360" w:lineRule="auto"/>
        <w:rPr>
          <w:rFonts w:ascii="Verdana" w:hAnsi="Verdana"/>
          <w:sz w:val="24"/>
          <w:szCs w:val="24"/>
        </w:rPr>
      </w:pPr>
      <w:r w:rsidRPr="005C163D">
        <w:rPr>
          <w:rFonts w:ascii="Verdana" w:hAnsi="Verdana"/>
          <w:sz w:val="24"/>
          <w:szCs w:val="24"/>
        </w:rPr>
        <w:t>OUR TIMELINE</w:t>
      </w:r>
    </w:p>
    <w:tbl>
      <w:tblPr>
        <w:tblStyle w:val="TableGrid"/>
        <w:tblW w:w="0" w:type="auto"/>
        <w:tblLook w:val="04A0" w:firstRow="1" w:lastRow="0" w:firstColumn="1" w:lastColumn="0" w:noHBand="0" w:noVBand="1"/>
      </w:tblPr>
      <w:tblGrid>
        <w:gridCol w:w="1696"/>
        <w:gridCol w:w="6993"/>
      </w:tblGrid>
      <w:tr w:rsidR="00796AA5" w:rsidRPr="005C163D" w14:paraId="13D90650" w14:textId="77777777" w:rsidTr="00D359EC">
        <w:tc>
          <w:tcPr>
            <w:tcW w:w="1696" w:type="dxa"/>
            <w:tcBorders>
              <w:bottom w:val="nil"/>
            </w:tcBorders>
            <w:shd w:val="clear" w:color="auto" w:fill="244061" w:themeFill="accent1" w:themeFillShade="80"/>
          </w:tcPr>
          <w:p w14:paraId="4F0D33D9" w14:textId="77777777" w:rsidR="00796AA5" w:rsidRPr="005C163D" w:rsidRDefault="00796AA5" w:rsidP="00796AA5">
            <w:pPr>
              <w:rPr>
                <w:rFonts w:ascii="Verdana" w:hAnsi="Verdana"/>
                <w:b/>
              </w:rPr>
            </w:pPr>
            <w:r w:rsidRPr="005C163D">
              <w:rPr>
                <w:rFonts w:ascii="Verdana" w:hAnsi="Verdana"/>
                <w:b/>
              </w:rPr>
              <w:t>DATE</w:t>
            </w:r>
          </w:p>
        </w:tc>
        <w:tc>
          <w:tcPr>
            <w:tcW w:w="6993" w:type="dxa"/>
            <w:tcBorders>
              <w:bottom w:val="nil"/>
            </w:tcBorders>
            <w:shd w:val="clear" w:color="auto" w:fill="244061" w:themeFill="accent1" w:themeFillShade="80"/>
          </w:tcPr>
          <w:p w14:paraId="488AE752" w14:textId="77777777" w:rsidR="00796AA5" w:rsidRPr="005C163D" w:rsidRDefault="00796AA5" w:rsidP="00796AA5">
            <w:pPr>
              <w:rPr>
                <w:rFonts w:ascii="Verdana" w:hAnsi="Verdana"/>
                <w:b/>
              </w:rPr>
            </w:pPr>
            <w:r w:rsidRPr="005C163D">
              <w:rPr>
                <w:rFonts w:ascii="Verdana" w:hAnsi="Verdana"/>
                <w:b/>
              </w:rPr>
              <w:t>ACTIVITY</w:t>
            </w:r>
          </w:p>
        </w:tc>
      </w:tr>
      <w:tr w:rsidR="00796AA5" w:rsidRPr="005C163D" w14:paraId="7974863C" w14:textId="77777777" w:rsidTr="00D359EC">
        <w:tc>
          <w:tcPr>
            <w:tcW w:w="1696" w:type="dxa"/>
            <w:tcBorders>
              <w:top w:val="nil"/>
              <w:left w:val="nil"/>
              <w:bottom w:val="nil"/>
              <w:right w:val="nil"/>
            </w:tcBorders>
          </w:tcPr>
          <w:p w14:paraId="07D3F685" w14:textId="046CE50B" w:rsidR="00796AA5" w:rsidRPr="002F370A" w:rsidRDefault="00B078FC" w:rsidP="00796AA5">
            <w:pPr>
              <w:rPr>
                <w:rFonts w:ascii="Verdana" w:hAnsi="Verdana" w:cs="Arial"/>
              </w:rPr>
            </w:pPr>
            <w:r w:rsidRPr="002F370A">
              <w:rPr>
                <w:rFonts w:ascii="Verdana" w:hAnsi="Verdana" w:cs="Arial"/>
              </w:rPr>
              <w:t>7</w:t>
            </w:r>
            <w:r w:rsidR="00AB7897" w:rsidRPr="002F370A">
              <w:rPr>
                <w:rFonts w:ascii="Verdana" w:hAnsi="Verdana" w:cs="Arial"/>
              </w:rPr>
              <w:t>/</w:t>
            </w:r>
            <w:r w:rsidRPr="002F370A">
              <w:rPr>
                <w:rFonts w:ascii="Verdana" w:hAnsi="Verdana" w:cs="Arial"/>
              </w:rPr>
              <w:t>10</w:t>
            </w:r>
            <w:r w:rsidR="00AB7897" w:rsidRPr="002F370A">
              <w:rPr>
                <w:rFonts w:ascii="Verdana" w:hAnsi="Verdana" w:cs="Arial"/>
              </w:rPr>
              <w:t>/22</w:t>
            </w:r>
          </w:p>
        </w:tc>
        <w:tc>
          <w:tcPr>
            <w:tcW w:w="6993" w:type="dxa"/>
            <w:tcBorders>
              <w:top w:val="nil"/>
              <w:left w:val="nil"/>
              <w:bottom w:val="nil"/>
              <w:right w:val="nil"/>
            </w:tcBorders>
          </w:tcPr>
          <w:p w14:paraId="69A4FC6B" w14:textId="77777777" w:rsidR="00796AA5" w:rsidRPr="002F370A" w:rsidRDefault="00796AA5" w:rsidP="00796AA5">
            <w:pPr>
              <w:rPr>
                <w:rFonts w:ascii="Verdana" w:hAnsi="Verdana" w:cs="Arial"/>
              </w:rPr>
            </w:pPr>
            <w:r w:rsidRPr="002F370A">
              <w:rPr>
                <w:rFonts w:ascii="Verdana" w:hAnsi="Verdana" w:cs="Arial"/>
              </w:rPr>
              <w:t>Publication of the Request for Information</w:t>
            </w:r>
          </w:p>
        </w:tc>
      </w:tr>
      <w:tr w:rsidR="00796AA5" w:rsidRPr="005C163D" w14:paraId="2373FE2A" w14:textId="77777777" w:rsidTr="00D359EC">
        <w:tc>
          <w:tcPr>
            <w:tcW w:w="1696" w:type="dxa"/>
            <w:tcBorders>
              <w:top w:val="nil"/>
              <w:left w:val="nil"/>
              <w:bottom w:val="nil"/>
              <w:right w:val="nil"/>
            </w:tcBorders>
          </w:tcPr>
          <w:p w14:paraId="65ECE465" w14:textId="104169E9" w:rsidR="00796AA5" w:rsidRPr="002F370A" w:rsidRDefault="00B078FC" w:rsidP="00796AA5">
            <w:pPr>
              <w:rPr>
                <w:rFonts w:ascii="Verdana" w:hAnsi="Verdana" w:cs="Arial"/>
              </w:rPr>
            </w:pPr>
            <w:r w:rsidRPr="002F370A">
              <w:rPr>
                <w:rFonts w:ascii="Verdana" w:hAnsi="Verdana" w:cs="Arial"/>
              </w:rPr>
              <w:t>21</w:t>
            </w:r>
            <w:r w:rsidR="008553F7" w:rsidRPr="002F370A">
              <w:rPr>
                <w:rFonts w:ascii="Verdana" w:hAnsi="Verdana" w:cs="Arial"/>
              </w:rPr>
              <w:t>/10/2</w:t>
            </w:r>
            <w:r w:rsidR="00D359EC" w:rsidRPr="002F370A">
              <w:rPr>
                <w:rFonts w:ascii="Verdana" w:hAnsi="Verdana" w:cs="Arial"/>
              </w:rPr>
              <w:t>2</w:t>
            </w:r>
          </w:p>
        </w:tc>
        <w:tc>
          <w:tcPr>
            <w:tcW w:w="6993" w:type="dxa"/>
            <w:tcBorders>
              <w:top w:val="nil"/>
              <w:left w:val="nil"/>
              <w:bottom w:val="nil"/>
              <w:right w:val="nil"/>
            </w:tcBorders>
          </w:tcPr>
          <w:p w14:paraId="4C02D361" w14:textId="77777777" w:rsidR="00796AA5" w:rsidRPr="002F370A" w:rsidRDefault="00796AA5" w:rsidP="00796AA5">
            <w:pPr>
              <w:rPr>
                <w:rFonts w:ascii="Verdana" w:hAnsi="Verdana" w:cs="Arial"/>
              </w:rPr>
            </w:pPr>
            <w:r w:rsidRPr="002F370A">
              <w:rPr>
                <w:rFonts w:ascii="Verdana" w:hAnsi="Verdana" w:cs="Arial"/>
              </w:rPr>
              <w:t>Deadline for submission of a RFI Response</w:t>
            </w:r>
          </w:p>
        </w:tc>
      </w:tr>
      <w:tr w:rsidR="00796AA5" w:rsidRPr="005C163D" w14:paraId="61673DC0" w14:textId="77777777" w:rsidTr="00D359EC">
        <w:trPr>
          <w:trHeight w:val="263"/>
        </w:trPr>
        <w:tc>
          <w:tcPr>
            <w:tcW w:w="1696" w:type="dxa"/>
            <w:tcBorders>
              <w:top w:val="nil"/>
              <w:left w:val="nil"/>
              <w:bottom w:val="nil"/>
              <w:right w:val="nil"/>
            </w:tcBorders>
          </w:tcPr>
          <w:p w14:paraId="33EA6780" w14:textId="76A0F1C6" w:rsidR="00796AA5" w:rsidRPr="002F370A" w:rsidRDefault="00B078FC" w:rsidP="00796AA5">
            <w:pPr>
              <w:rPr>
                <w:rFonts w:ascii="Verdana" w:hAnsi="Verdana" w:cs="Arial"/>
              </w:rPr>
            </w:pPr>
            <w:r w:rsidRPr="002F370A">
              <w:rPr>
                <w:rFonts w:ascii="Verdana" w:hAnsi="Verdana" w:cs="Arial"/>
              </w:rPr>
              <w:t>24/</w:t>
            </w:r>
            <w:r w:rsidR="008553F7" w:rsidRPr="002F370A">
              <w:rPr>
                <w:rFonts w:ascii="Verdana" w:hAnsi="Verdana" w:cs="Arial"/>
              </w:rPr>
              <w:t>10/2</w:t>
            </w:r>
            <w:r w:rsidR="00D359EC" w:rsidRPr="002F370A">
              <w:rPr>
                <w:rFonts w:ascii="Verdana" w:hAnsi="Verdana" w:cs="Arial"/>
              </w:rPr>
              <w:t>2</w:t>
            </w:r>
          </w:p>
        </w:tc>
        <w:tc>
          <w:tcPr>
            <w:tcW w:w="6993" w:type="dxa"/>
            <w:tcBorders>
              <w:top w:val="nil"/>
              <w:left w:val="nil"/>
              <w:bottom w:val="nil"/>
              <w:right w:val="nil"/>
            </w:tcBorders>
          </w:tcPr>
          <w:p w14:paraId="429175F6" w14:textId="77777777" w:rsidR="00796AA5" w:rsidRPr="002F370A" w:rsidRDefault="00796AA5" w:rsidP="00796AA5">
            <w:pPr>
              <w:rPr>
                <w:rFonts w:ascii="Verdana" w:hAnsi="Verdana" w:cs="Arial"/>
              </w:rPr>
            </w:pPr>
            <w:r w:rsidRPr="002F370A">
              <w:rPr>
                <w:rFonts w:ascii="Verdana" w:hAnsi="Verdana" w:cs="Arial"/>
              </w:rPr>
              <w:t>Analysis of RFI responses</w:t>
            </w:r>
          </w:p>
        </w:tc>
      </w:tr>
      <w:tr w:rsidR="00796AA5" w:rsidRPr="005C163D" w14:paraId="24D8EBA4" w14:textId="77777777" w:rsidTr="00D359EC">
        <w:trPr>
          <w:trHeight w:val="263"/>
        </w:trPr>
        <w:tc>
          <w:tcPr>
            <w:tcW w:w="1696" w:type="dxa"/>
            <w:tcBorders>
              <w:top w:val="nil"/>
              <w:left w:val="nil"/>
              <w:bottom w:val="nil"/>
              <w:right w:val="nil"/>
            </w:tcBorders>
          </w:tcPr>
          <w:p w14:paraId="50B8D15B" w14:textId="4063875B" w:rsidR="00796AA5" w:rsidRPr="002F370A" w:rsidRDefault="00B078FC" w:rsidP="00796AA5">
            <w:pPr>
              <w:rPr>
                <w:rFonts w:ascii="Verdana" w:hAnsi="Verdana" w:cs="Arial"/>
              </w:rPr>
            </w:pPr>
            <w:r w:rsidRPr="002F370A">
              <w:rPr>
                <w:rFonts w:ascii="Verdana" w:hAnsi="Verdana" w:cs="Arial"/>
              </w:rPr>
              <w:t>28</w:t>
            </w:r>
            <w:r w:rsidR="008553F7" w:rsidRPr="002F370A">
              <w:rPr>
                <w:rFonts w:ascii="Verdana" w:hAnsi="Verdana" w:cs="Arial"/>
              </w:rPr>
              <w:t>/10/2</w:t>
            </w:r>
            <w:r w:rsidR="00D359EC" w:rsidRPr="002F370A">
              <w:rPr>
                <w:rFonts w:ascii="Verdana" w:hAnsi="Verdana" w:cs="Arial"/>
              </w:rPr>
              <w:t>2</w:t>
            </w:r>
          </w:p>
        </w:tc>
        <w:tc>
          <w:tcPr>
            <w:tcW w:w="6993" w:type="dxa"/>
            <w:tcBorders>
              <w:top w:val="nil"/>
              <w:left w:val="nil"/>
              <w:bottom w:val="nil"/>
              <w:right w:val="nil"/>
            </w:tcBorders>
          </w:tcPr>
          <w:p w14:paraId="5D446B65" w14:textId="6A69F5B6" w:rsidR="00796AA5" w:rsidRPr="002F370A" w:rsidRDefault="00796AA5" w:rsidP="00796AA5">
            <w:pPr>
              <w:rPr>
                <w:rFonts w:ascii="Verdana" w:hAnsi="Verdana" w:cs="Arial"/>
              </w:rPr>
            </w:pPr>
            <w:r w:rsidRPr="002F370A">
              <w:rPr>
                <w:rFonts w:ascii="Verdana" w:hAnsi="Verdana" w:cs="Arial"/>
              </w:rPr>
              <w:t>Confirm next steps to RFI Respondents</w:t>
            </w:r>
            <w:r w:rsidR="002F370A" w:rsidRPr="002F370A">
              <w:rPr>
                <w:rFonts w:ascii="Verdana" w:hAnsi="Verdana" w:cs="Arial"/>
              </w:rPr>
              <w:t xml:space="preserve"> </w:t>
            </w:r>
          </w:p>
        </w:tc>
      </w:tr>
    </w:tbl>
    <w:p w14:paraId="2A450EDF" w14:textId="26E00F94" w:rsidR="00024EF6" w:rsidRPr="005C163D" w:rsidRDefault="00024EF6" w:rsidP="00024EF6">
      <w:pPr>
        <w:pStyle w:val="Heading1"/>
        <w:spacing w:line="360" w:lineRule="auto"/>
        <w:rPr>
          <w:rFonts w:ascii="Verdana" w:hAnsi="Verdana"/>
          <w:sz w:val="24"/>
          <w:szCs w:val="24"/>
        </w:rPr>
      </w:pPr>
      <w:r w:rsidRPr="005C163D">
        <w:rPr>
          <w:rFonts w:ascii="Verdana" w:hAnsi="Verdana"/>
          <w:sz w:val="24"/>
          <w:szCs w:val="24"/>
        </w:rPr>
        <w:t>OUESTIONS AND CLARIFICATIONS</w:t>
      </w:r>
    </w:p>
    <w:p w14:paraId="521C7483" w14:textId="53898917" w:rsidR="00024EF6" w:rsidRDefault="00024EF6" w:rsidP="00227E95">
      <w:pPr>
        <w:ind w:left="425" w:hanging="425"/>
        <w:rPr>
          <w:rFonts w:ascii="Verdana" w:hAnsi="Verdana"/>
        </w:rPr>
      </w:pPr>
      <w:r w:rsidRPr="005C163D">
        <w:rPr>
          <w:rFonts w:ascii="Verdana" w:hAnsi="Verdana"/>
        </w:rPr>
        <w:t>•</w:t>
      </w:r>
      <w:r w:rsidRPr="005C163D">
        <w:rPr>
          <w:rFonts w:ascii="Verdana" w:hAnsi="Verdana"/>
        </w:rPr>
        <w:tab/>
      </w:r>
      <w:r w:rsidRPr="00B078FC">
        <w:rPr>
          <w:rFonts w:ascii="Verdana" w:hAnsi="Verdana"/>
        </w:rPr>
        <w:t xml:space="preserve">Potential Providers may raise questions or seek clarification regarding any aspect of this RFI document at any time </w:t>
      </w:r>
      <w:r w:rsidR="008553F7" w:rsidRPr="00B078FC">
        <w:rPr>
          <w:rFonts w:ascii="Verdana" w:hAnsi="Verdana"/>
        </w:rPr>
        <w:t xml:space="preserve">to </w:t>
      </w:r>
      <w:hyperlink r:id="rId14" w:history="1">
        <w:r w:rsidR="009F65A0" w:rsidRPr="00523AC0">
          <w:rPr>
            <w:rStyle w:val="Hyperlink"/>
            <w:rFonts w:ascii="Verdana" w:hAnsi="Verdana"/>
          </w:rPr>
          <w:t>rachel.ayres@westsussex.gov.uk</w:t>
        </w:r>
      </w:hyperlink>
    </w:p>
    <w:p w14:paraId="51F6D4E4" w14:textId="77777777" w:rsidR="009F65A0" w:rsidRPr="00B078FC" w:rsidRDefault="009F65A0" w:rsidP="00227E95">
      <w:pPr>
        <w:ind w:left="425" w:hanging="425"/>
        <w:rPr>
          <w:rFonts w:ascii="Verdana" w:hAnsi="Verdana"/>
        </w:rPr>
      </w:pPr>
    </w:p>
    <w:p w14:paraId="1EAA258A" w14:textId="7908F339" w:rsidR="00024EF6" w:rsidRPr="005C163D" w:rsidRDefault="00024EF6" w:rsidP="00024EF6">
      <w:pPr>
        <w:pStyle w:val="Heading1"/>
        <w:spacing w:line="360" w:lineRule="auto"/>
        <w:rPr>
          <w:rFonts w:ascii="Verdana" w:hAnsi="Verdana"/>
          <w:sz w:val="24"/>
          <w:szCs w:val="24"/>
        </w:rPr>
      </w:pPr>
      <w:r w:rsidRPr="005C163D">
        <w:rPr>
          <w:rFonts w:ascii="Verdana" w:hAnsi="Verdana"/>
          <w:sz w:val="24"/>
          <w:szCs w:val="24"/>
        </w:rPr>
        <w:lastRenderedPageBreak/>
        <w:t>GENERAL CONTACT POINT FOR THIS RFI</w:t>
      </w:r>
    </w:p>
    <w:tbl>
      <w:tblPr>
        <w:tblW w:w="0" w:type="auto"/>
        <w:tblInd w:w="720" w:type="dxa"/>
        <w:tblLook w:val="04A0" w:firstRow="1" w:lastRow="0" w:firstColumn="1" w:lastColumn="0" w:noHBand="0" w:noVBand="1"/>
      </w:tblPr>
      <w:tblGrid>
        <w:gridCol w:w="2883"/>
        <w:gridCol w:w="5423"/>
      </w:tblGrid>
      <w:tr w:rsidR="00024EF6" w:rsidRPr="005C163D" w14:paraId="268CB517" w14:textId="77777777" w:rsidTr="00496F6C">
        <w:tc>
          <w:tcPr>
            <w:tcW w:w="8463" w:type="dxa"/>
            <w:gridSpan w:val="2"/>
            <w:shd w:val="clear" w:color="auto" w:fill="C6D9F1" w:themeFill="text2" w:themeFillTint="33"/>
          </w:tcPr>
          <w:p w14:paraId="30757EC2" w14:textId="77777777" w:rsidR="00024EF6" w:rsidRPr="005C163D" w:rsidRDefault="00024EF6" w:rsidP="00024EF6">
            <w:pPr>
              <w:rPr>
                <w:rFonts w:ascii="Verdana" w:hAnsi="Verdana"/>
              </w:rPr>
            </w:pPr>
            <w:r w:rsidRPr="005C163D">
              <w:rPr>
                <w:rFonts w:ascii="Verdana" w:hAnsi="Verdana"/>
                <w:b/>
              </w:rPr>
              <w:t>RFI Lead</w:t>
            </w:r>
          </w:p>
        </w:tc>
      </w:tr>
      <w:tr w:rsidR="00024EF6" w:rsidRPr="00B078FC" w14:paraId="410696D6" w14:textId="77777777" w:rsidTr="00496F6C">
        <w:tc>
          <w:tcPr>
            <w:tcW w:w="2961" w:type="dxa"/>
            <w:shd w:val="clear" w:color="auto" w:fill="auto"/>
          </w:tcPr>
          <w:p w14:paraId="7F0BFA4F" w14:textId="77777777" w:rsidR="00024EF6" w:rsidRPr="00B078FC" w:rsidRDefault="00024EF6" w:rsidP="00024EF6">
            <w:pPr>
              <w:rPr>
                <w:rFonts w:ascii="Verdana" w:hAnsi="Verdana"/>
              </w:rPr>
            </w:pPr>
            <w:r w:rsidRPr="00B078FC">
              <w:rPr>
                <w:rFonts w:ascii="Verdana" w:hAnsi="Verdana"/>
              </w:rPr>
              <w:t>Name:</w:t>
            </w:r>
          </w:p>
        </w:tc>
        <w:tc>
          <w:tcPr>
            <w:tcW w:w="5502" w:type="dxa"/>
          </w:tcPr>
          <w:p w14:paraId="098EA96E" w14:textId="57AFA54A" w:rsidR="00024EF6" w:rsidRPr="00B078FC" w:rsidRDefault="00274CCA" w:rsidP="00024EF6">
            <w:pPr>
              <w:rPr>
                <w:rFonts w:ascii="Verdana" w:hAnsi="Verdana"/>
              </w:rPr>
            </w:pPr>
            <w:r w:rsidRPr="00B078FC">
              <w:rPr>
                <w:rFonts w:ascii="Verdana" w:hAnsi="Verdana"/>
              </w:rPr>
              <w:t>Rachel Ayres</w:t>
            </w:r>
          </w:p>
        </w:tc>
      </w:tr>
      <w:tr w:rsidR="00024EF6" w:rsidRPr="00B078FC" w14:paraId="411FA847" w14:textId="77777777" w:rsidTr="00496F6C">
        <w:tc>
          <w:tcPr>
            <w:tcW w:w="2961" w:type="dxa"/>
            <w:shd w:val="clear" w:color="auto" w:fill="auto"/>
          </w:tcPr>
          <w:p w14:paraId="34D55A39" w14:textId="77777777" w:rsidR="00024EF6" w:rsidRPr="00B078FC" w:rsidRDefault="00024EF6" w:rsidP="00024EF6">
            <w:pPr>
              <w:rPr>
                <w:rFonts w:ascii="Verdana" w:hAnsi="Verdana"/>
              </w:rPr>
            </w:pPr>
            <w:r w:rsidRPr="00B078FC">
              <w:rPr>
                <w:rFonts w:ascii="Verdana" w:hAnsi="Verdana"/>
              </w:rPr>
              <w:t>Telephone Number:</w:t>
            </w:r>
          </w:p>
        </w:tc>
        <w:tc>
          <w:tcPr>
            <w:tcW w:w="5502" w:type="dxa"/>
          </w:tcPr>
          <w:p w14:paraId="77F3054F" w14:textId="50DF705C" w:rsidR="00024EF6" w:rsidRPr="00B078FC" w:rsidRDefault="00474BFC" w:rsidP="00024EF6">
            <w:pPr>
              <w:rPr>
                <w:rFonts w:ascii="Verdana" w:hAnsi="Verdana"/>
              </w:rPr>
            </w:pPr>
            <w:r w:rsidRPr="00B078FC">
              <w:rPr>
                <w:rFonts w:ascii="Verdana" w:eastAsiaTheme="minorEastAsia" w:hAnsi="Verdana"/>
                <w:noProof/>
                <w:lang w:eastAsia="en-GB"/>
              </w:rPr>
              <w:t>0330 222 5702</w:t>
            </w:r>
          </w:p>
        </w:tc>
      </w:tr>
      <w:tr w:rsidR="00024EF6" w:rsidRPr="00B078FC" w14:paraId="1EDA8C47" w14:textId="77777777" w:rsidTr="00496F6C">
        <w:tc>
          <w:tcPr>
            <w:tcW w:w="2961" w:type="dxa"/>
            <w:shd w:val="clear" w:color="auto" w:fill="auto"/>
          </w:tcPr>
          <w:p w14:paraId="768779F1" w14:textId="77777777" w:rsidR="00024EF6" w:rsidRPr="00B078FC" w:rsidRDefault="00024EF6" w:rsidP="00024EF6">
            <w:pPr>
              <w:rPr>
                <w:rFonts w:ascii="Verdana" w:hAnsi="Verdana"/>
              </w:rPr>
            </w:pPr>
            <w:r w:rsidRPr="00B078FC">
              <w:rPr>
                <w:rFonts w:ascii="Verdana" w:hAnsi="Verdana"/>
              </w:rPr>
              <w:t>Email Address:</w:t>
            </w:r>
          </w:p>
        </w:tc>
        <w:tc>
          <w:tcPr>
            <w:tcW w:w="5502" w:type="dxa"/>
          </w:tcPr>
          <w:p w14:paraId="465DFDB3" w14:textId="627AE50C" w:rsidR="00024EF6" w:rsidRPr="00B078FC" w:rsidRDefault="00474BFC" w:rsidP="00024EF6">
            <w:pPr>
              <w:rPr>
                <w:rFonts w:ascii="Verdana" w:hAnsi="Verdana"/>
              </w:rPr>
            </w:pPr>
            <w:r w:rsidRPr="00B078FC">
              <w:rPr>
                <w:rFonts w:ascii="Verdana" w:hAnsi="Verdana"/>
              </w:rPr>
              <w:t>r</w:t>
            </w:r>
            <w:r w:rsidR="00274CCA" w:rsidRPr="00B078FC">
              <w:rPr>
                <w:rFonts w:ascii="Verdana" w:hAnsi="Verdana"/>
              </w:rPr>
              <w:t>achel.ayres@westsussex.gov.uk</w:t>
            </w:r>
          </w:p>
        </w:tc>
      </w:tr>
      <w:bookmarkEnd w:id="0"/>
      <w:bookmarkEnd w:id="1"/>
    </w:tbl>
    <w:p w14:paraId="7A66DF96" w14:textId="128956D7" w:rsidR="006D09DB" w:rsidRPr="00B078FC" w:rsidRDefault="006D09DB" w:rsidP="00024EF6">
      <w:pPr>
        <w:spacing w:after="0" w:line="240" w:lineRule="auto"/>
        <w:rPr>
          <w:rFonts w:ascii="Verdana" w:hAnsi="Verdana"/>
          <w:sz w:val="20"/>
          <w:szCs w:val="20"/>
        </w:rPr>
      </w:pPr>
    </w:p>
    <w:p w14:paraId="39D528AF" w14:textId="427B6738" w:rsidR="00AB7897" w:rsidRDefault="00AB7897" w:rsidP="00AB7897">
      <w:pPr>
        <w:pStyle w:val="Heading1"/>
        <w:rPr>
          <w:rFonts w:ascii="Verdana" w:hAnsi="Verdana"/>
          <w:sz w:val="24"/>
          <w:szCs w:val="24"/>
        </w:rPr>
      </w:pPr>
      <w:r w:rsidRPr="00AB7897">
        <w:rPr>
          <w:rFonts w:ascii="Verdana" w:hAnsi="Verdana"/>
          <w:sz w:val="24"/>
          <w:szCs w:val="24"/>
        </w:rPr>
        <w:t>Attachments</w:t>
      </w:r>
    </w:p>
    <w:p w14:paraId="5D6BD240" w14:textId="4AA84762" w:rsidR="00AB7897" w:rsidRPr="00B078FC" w:rsidRDefault="00AB7897" w:rsidP="00AB7897">
      <w:pPr>
        <w:ind w:firstLine="425"/>
        <w:rPr>
          <w:rFonts w:ascii="Verdana" w:hAnsi="Verdana"/>
        </w:rPr>
      </w:pPr>
      <w:r w:rsidRPr="00B078FC">
        <w:rPr>
          <w:rFonts w:ascii="Verdana" w:hAnsi="Verdana"/>
        </w:rPr>
        <w:t>Supplier Questionnaire</w:t>
      </w:r>
    </w:p>
    <w:sectPr w:rsidR="00AB7897" w:rsidRPr="00B078FC">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40BB6" w14:textId="77777777" w:rsidR="00C35EC5" w:rsidRDefault="00C35EC5" w:rsidP="002D7518">
      <w:pPr>
        <w:spacing w:after="0" w:line="240" w:lineRule="auto"/>
      </w:pPr>
      <w:r>
        <w:separator/>
      </w:r>
    </w:p>
  </w:endnote>
  <w:endnote w:type="continuationSeparator" w:id="0">
    <w:p w14:paraId="6E599706" w14:textId="77777777" w:rsidR="00C35EC5" w:rsidRDefault="00C35EC5" w:rsidP="002D7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ind Light">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53974" w14:textId="77777777" w:rsidR="00B95497" w:rsidRDefault="00B95497" w:rsidP="002D7518">
    <w:pPr>
      <w:pStyle w:val="Footer"/>
      <w:pBdr>
        <w:top w:val="single" w:sz="4" w:space="1" w:color="auto"/>
      </w:pBdr>
      <w:jc w:val="center"/>
    </w:pPr>
  </w:p>
  <w:p w14:paraId="3D49C286" w14:textId="77777777" w:rsidR="00B95497" w:rsidRPr="002D7518" w:rsidRDefault="00C35EC5" w:rsidP="002D7518">
    <w:pPr>
      <w:pStyle w:val="Footer"/>
      <w:pBdr>
        <w:top w:val="single" w:sz="4" w:space="1" w:color="auto"/>
      </w:pBdr>
      <w:jc w:val="center"/>
      <w:rPr>
        <w:rFonts w:ascii="Verdana" w:hAnsi="Verdana"/>
        <w:sz w:val="20"/>
      </w:rPr>
    </w:pPr>
    <w:sdt>
      <w:sdtPr>
        <w:rPr>
          <w:rFonts w:ascii="Verdana" w:hAnsi="Verdana"/>
          <w:sz w:val="20"/>
        </w:rPr>
        <w:id w:val="-1622983479"/>
        <w:docPartObj>
          <w:docPartGallery w:val="Page Numbers (Bottom of Page)"/>
          <w:docPartUnique/>
        </w:docPartObj>
      </w:sdtPr>
      <w:sdtEndPr/>
      <w:sdtContent>
        <w:sdt>
          <w:sdtPr>
            <w:rPr>
              <w:rFonts w:ascii="Verdana" w:hAnsi="Verdana"/>
              <w:sz w:val="20"/>
            </w:rPr>
            <w:id w:val="-1669238322"/>
            <w:docPartObj>
              <w:docPartGallery w:val="Page Numbers (Top of Page)"/>
              <w:docPartUnique/>
            </w:docPartObj>
          </w:sdtPr>
          <w:sdtEndPr/>
          <w:sdtContent>
            <w:r w:rsidR="00B95497" w:rsidRPr="002D7518">
              <w:rPr>
                <w:rFonts w:ascii="Verdana" w:hAnsi="Verdana"/>
                <w:sz w:val="20"/>
              </w:rPr>
              <w:t xml:space="preserve">Page </w:t>
            </w:r>
            <w:r w:rsidR="00B95497" w:rsidRPr="002D7518">
              <w:rPr>
                <w:rFonts w:ascii="Verdana" w:hAnsi="Verdana"/>
                <w:b/>
                <w:bCs/>
                <w:sz w:val="20"/>
              </w:rPr>
              <w:fldChar w:fldCharType="begin"/>
            </w:r>
            <w:r w:rsidR="00B95497" w:rsidRPr="002D7518">
              <w:rPr>
                <w:rFonts w:ascii="Verdana" w:hAnsi="Verdana"/>
                <w:b/>
                <w:bCs/>
                <w:sz w:val="20"/>
              </w:rPr>
              <w:instrText xml:space="preserve"> PAGE </w:instrText>
            </w:r>
            <w:r w:rsidR="00B95497" w:rsidRPr="002D7518">
              <w:rPr>
                <w:rFonts w:ascii="Verdana" w:hAnsi="Verdana"/>
                <w:b/>
                <w:bCs/>
                <w:sz w:val="20"/>
              </w:rPr>
              <w:fldChar w:fldCharType="separate"/>
            </w:r>
            <w:r w:rsidR="00CA2E8C">
              <w:rPr>
                <w:rFonts w:ascii="Verdana" w:hAnsi="Verdana"/>
                <w:b/>
                <w:bCs/>
                <w:noProof/>
                <w:sz w:val="20"/>
              </w:rPr>
              <w:t>1</w:t>
            </w:r>
            <w:r w:rsidR="00B95497" w:rsidRPr="002D7518">
              <w:rPr>
                <w:rFonts w:ascii="Verdana" w:hAnsi="Verdana"/>
                <w:b/>
                <w:bCs/>
                <w:sz w:val="20"/>
              </w:rPr>
              <w:fldChar w:fldCharType="end"/>
            </w:r>
            <w:r w:rsidR="00B95497" w:rsidRPr="002D7518">
              <w:rPr>
                <w:rFonts w:ascii="Verdana" w:hAnsi="Verdana"/>
                <w:sz w:val="20"/>
              </w:rPr>
              <w:t xml:space="preserve"> of </w:t>
            </w:r>
            <w:r w:rsidR="00B95497" w:rsidRPr="002D7518">
              <w:rPr>
                <w:rFonts w:ascii="Verdana" w:hAnsi="Verdana"/>
                <w:b/>
                <w:bCs/>
                <w:sz w:val="20"/>
              </w:rPr>
              <w:fldChar w:fldCharType="begin"/>
            </w:r>
            <w:r w:rsidR="00B95497" w:rsidRPr="002D7518">
              <w:rPr>
                <w:rFonts w:ascii="Verdana" w:hAnsi="Verdana"/>
                <w:b/>
                <w:bCs/>
                <w:sz w:val="20"/>
              </w:rPr>
              <w:instrText xml:space="preserve"> NUMPAGES  </w:instrText>
            </w:r>
            <w:r w:rsidR="00B95497" w:rsidRPr="002D7518">
              <w:rPr>
                <w:rFonts w:ascii="Verdana" w:hAnsi="Verdana"/>
                <w:b/>
                <w:bCs/>
                <w:sz w:val="20"/>
              </w:rPr>
              <w:fldChar w:fldCharType="separate"/>
            </w:r>
            <w:r w:rsidR="00CA2E8C">
              <w:rPr>
                <w:rFonts w:ascii="Verdana" w:hAnsi="Verdana"/>
                <w:b/>
                <w:bCs/>
                <w:noProof/>
                <w:sz w:val="20"/>
              </w:rPr>
              <w:t>2</w:t>
            </w:r>
            <w:r w:rsidR="00B95497" w:rsidRPr="002D7518">
              <w:rPr>
                <w:rFonts w:ascii="Verdana" w:hAnsi="Verdana"/>
                <w:b/>
                <w:bCs/>
                <w:sz w:val="20"/>
              </w:rPr>
              <w:fldChar w:fldCharType="end"/>
            </w:r>
          </w:sdtContent>
        </w:sdt>
      </w:sdtContent>
    </w:sdt>
  </w:p>
  <w:p w14:paraId="51B86F09" w14:textId="601A2FE7" w:rsidR="00B95497" w:rsidRPr="006C1DD2" w:rsidRDefault="00F079C4">
    <w:pPr>
      <w:pStyle w:val="Footer"/>
      <w:rPr>
        <w:sz w:val="24"/>
      </w:rPr>
    </w:pPr>
    <w:r>
      <w:rPr>
        <w:sz w:val="24"/>
      </w:rPr>
      <w:t>October</w:t>
    </w:r>
    <w:r w:rsidR="00084C1A">
      <w:rPr>
        <w:sz w:val="24"/>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9CDEF" w14:textId="77777777" w:rsidR="00C35EC5" w:rsidRDefault="00C35EC5" w:rsidP="002D7518">
      <w:pPr>
        <w:spacing w:after="0" w:line="240" w:lineRule="auto"/>
      </w:pPr>
      <w:r>
        <w:separator/>
      </w:r>
    </w:p>
  </w:footnote>
  <w:footnote w:type="continuationSeparator" w:id="0">
    <w:p w14:paraId="093E79A4" w14:textId="77777777" w:rsidR="00C35EC5" w:rsidRDefault="00C35EC5" w:rsidP="002D7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AAE76" w14:textId="56A5D7C7" w:rsidR="00B95497" w:rsidRPr="00413F91" w:rsidRDefault="00AB7897" w:rsidP="00D979E6">
    <w:pPr>
      <w:spacing w:after="0" w:line="240" w:lineRule="auto"/>
      <w:rPr>
        <w:rFonts w:ascii="Verdana" w:hAnsi="Verdana"/>
        <w:b/>
      </w:rPr>
    </w:pPr>
    <w:r>
      <w:rPr>
        <w:rFonts w:eastAsia="Hind Light" w:cs="Hind Light"/>
        <w:noProof/>
        <w:color w:val="000000"/>
        <w:lang w:eastAsia="en-GB"/>
      </w:rPr>
      <w:drawing>
        <wp:anchor distT="0" distB="0" distL="114300" distR="114300" simplePos="0" relativeHeight="251658240" behindDoc="1" locked="0" layoutInCell="1" allowOverlap="1" wp14:anchorId="737878CF" wp14:editId="0BC97F56">
          <wp:simplePos x="0" y="0"/>
          <wp:positionH relativeFrom="column">
            <wp:posOffset>4839335</wp:posOffset>
          </wp:positionH>
          <wp:positionV relativeFrom="paragraph">
            <wp:posOffset>-274320</wp:posOffset>
          </wp:positionV>
          <wp:extent cx="810895" cy="520065"/>
          <wp:effectExtent l="0" t="0" r="8255" b="0"/>
          <wp:wrapTight wrapText="bothSides">
            <wp:wrapPolygon edited="0">
              <wp:start x="0" y="0"/>
              <wp:lineTo x="0" y="20571"/>
              <wp:lineTo x="21312" y="20571"/>
              <wp:lineTo x="21312" y="0"/>
              <wp:lineTo x="0" y="0"/>
            </wp:wrapPolygon>
          </wp:wrapTight>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10895" cy="520065"/>
                  </a:xfrm>
                  <a:prstGeom prst="rect">
                    <a:avLst/>
                  </a:prstGeom>
                  <a:ln/>
                </pic:spPr>
              </pic:pic>
            </a:graphicData>
          </a:graphic>
        </wp:anchor>
      </w:drawing>
    </w:r>
    <w:r w:rsidRPr="00DF2914">
      <w:rPr>
        <w:b/>
        <w:bCs/>
        <w:noProof/>
        <w:sz w:val="44"/>
        <w:szCs w:val="44"/>
      </w:rPr>
      <w:drawing>
        <wp:anchor distT="0" distB="0" distL="114300" distR="114300" simplePos="0" relativeHeight="251660288" behindDoc="1" locked="0" layoutInCell="1" allowOverlap="1" wp14:anchorId="4CFC002D" wp14:editId="695FDCBE">
          <wp:simplePos x="0" y="0"/>
          <wp:positionH relativeFrom="margin">
            <wp:posOffset>5762625</wp:posOffset>
          </wp:positionH>
          <wp:positionV relativeFrom="paragraph">
            <wp:posOffset>-259080</wp:posOffset>
          </wp:positionV>
          <wp:extent cx="600710" cy="506095"/>
          <wp:effectExtent l="0" t="0" r="8890" b="8255"/>
          <wp:wrapTight wrapText="bothSides">
            <wp:wrapPolygon edited="0">
              <wp:start x="0" y="0"/>
              <wp:lineTo x="0" y="21139"/>
              <wp:lineTo x="21235" y="21139"/>
              <wp:lineTo x="2123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l="7078" t="10876" r="69893" b="25407"/>
                  <a:stretch/>
                </pic:blipFill>
                <pic:spPr bwMode="auto">
                  <a:xfrm>
                    <a:off x="0" y="0"/>
                    <a:ext cx="600710" cy="5060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95497">
      <w:rPr>
        <w:rFonts w:ascii="Verdana" w:hAnsi="Verdana"/>
        <w:b/>
      </w:rPr>
      <w:t xml:space="preserve">Request for Information </w:t>
    </w:r>
  </w:p>
  <w:p w14:paraId="41DE0E30" w14:textId="22730F0C" w:rsidR="00B95497" w:rsidRDefault="00AB7897" w:rsidP="00D979E6">
    <w:pPr>
      <w:pStyle w:val="Header"/>
      <w:pBdr>
        <w:bottom w:val="single" w:sz="4" w:space="1" w:color="auto"/>
      </w:pBdr>
    </w:pPr>
    <w:r>
      <w:t>Digital Infrastructure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1224A"/>
    <w:multiLevelType w:val="hybridMultilevel"/>
    <w:tmpl w:val="D44A931A"/>
    <w:lvl w:ilvl="0" w:tplc="08090003">
      <w:start w:val="1"/>
      <w:numFmt w:val="bullet"/>
      <w:lvlText w:val="o"/>
      <w:lvlJc w:val="left"/>
      <w:pPr>
        <w:ind w:left="404" w:hanging="360"/>
      </w:pPr>
      <w:rPr>
        <w:rFonts w:ascii="Courier New" w:hAnsi="Courier New" w:cs="Courier New" w:hint="default"/>
      </w:rPr>
    </w:lvl>
    <w:lvl w:ilvl="1" w:tplc="08090003" w:tentative="1">
      <w:start w:val="1"/>
      <w:numFmt w:val="bullet"/>
      <w:lvlText w:val="o"/>
      <w:lvlJc w:val="left"/>
      <w:pPr>
        <w:ind w:left="1124" w:hanging="360"/>
      </w:pPr>
      <w:rPr>
        <w:rFonts w:ascii="Courier New" w:hAnsi="Courier New" w:cs="Courier New" w:hint="default"/>
      </w:rPr>
    </w:lvl>
    <w:lvl w:ilvl="2" w:tplc="08090005" w:tentative="1">
      <w:start w:val="1"/>
      <w:numFmt w:val="bullet"/>
      <w:lvlText w:val=""/>
      <w:lvlJc w:val="left"/>
      <w:pPr>
        <w:ind w:left="1844" w:hanging="360"/>
      </w:pPr>
      <w:rPr>
        <w:rFonts w:ascii="Wingdings" w:hAnsi="Wingdings" w:hint="default"/>
      </w:rPr>
    </w:lvl>
    <w:lvl w:ilvl="3" w:tplc="08090001" w:tentative="1">
      <w:start w:val="1"/>
      <w:numFmt w:val="bullet"/>
      <w:lvlText w:val=""/>
      <w:lvlJc w:val="left"/>
      <w:pPr>
        <w:ind w:left="2564" w:hanging="360"/>
      </w:pPr>
      <w:rPr>
        <w:rFonts w:ascii="Symbol" w:hAnsi="Symbol" w:hint="default"/>
      </w:rPr>
    </w:lvl>
    <w:lvl w:ilvl="4" w:tplc="08090003" w:tentative="1">
      <w:start w:val="1"/>
      <w:numFmt w:val="bullet"/>
      <w:lvlText w:val="o"/>
      <w:lvlJc w:val="left"/>
      <w:pPr>
        <w:ind w:left="3284" w:hanging="360"/>
      </w:pPr>
      <w:rPr>
        <w:rFonts w:ascii="Courier New" w:hAnsi="Courier New" w:cs="Courier New" w:hint="default"/>
      </w:rPr>
    </w:lvl>
    <w:lvl w:ilvl="5" w:tplc="08090005" w:tentative="1">
      <w:start w:val="1"/>
      <w:numFmt w:val="bullet"/>
      <w:lvlText w:val=""/>
      <w:lvlJc w:val="left"/>
      <w:pPr>
        <w:ind w:left="4004" w:hanging="360"/>
      </w:pPr>
      <w:rPr>
        <w:rFonts w:ascii="Wingdings" w:hAnsi="Wingdings" w:hint="default"/>
      </w:rPr>
    </w:lvl>
    <w:lvl w:ilvl="6" w:tplc="08090001" w:tentative="1">
      <w:start w:val="1"/>
      <w:numFmt w:val="bullet"/>
      <w:lvlText w:val=""/>
      <w:lvlJc w:val="left"/>
      <w:pPr>
        <w:ind w:left="4724" w:hanging="360"/>
      </w:pPr>
      <w:rPr>
        <w:rFonts w:ascii="Symbol" w:hAnsi="Symbol" w:hint="default"/>
      </w:rPr>
    </w:lvl>
    <w:lvl w:ilvl="7" w:tplc="08090003" w:tentative="1">
      <w:start w:val="1"/>
      <w:numFmt w:val="bullet"/>
      <w:lvlText w:val="o"/>
      <w:lvlJc w:val="left"/>
      <w:pPr>
        <w:ind w:left="5444" w:hanging="360"/>
      </w:pPr>
      <w:rPr>
        <w:rFonts w:ascii="Courier New" w:hAnsi="Courier New" w:cs="Courier New" w:hint="default"/>
      </w:rPr>
    </w:lvl>
    <w:lvl w:ilvl="8" w:tplc="08090005" w:tentative="1">
      <w:start w:val="1"/>
      <w:numFmt w:val="bullet"/>
      <w:lvlText w:val=""/>
      <w:lvlJc w:val="left"/>
      <w:pPr>
        <w:ind w:left="6164" w:hanging="360"/>
      </w:pPr>
      <w:rPr>
        <w:rFonts w:ascii="Wingdings" w:hAnsi="Wingdings" w:hint="default"/>
      </w:rPr>
    </w:lvl>
  </w:abstractNum>
  <w:abstractNum w:abstractNumId="1" w15:restartNumberingAfterBreak="0">
    <w:nsid w:val="0A836FE1"/>
    <w:multiLevelType w:val="hybridMultilevel"/>
    <w:tmpl w:val="8FB0E9F2"/>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AC13CCC"/>
    <w:multiLevelType w:val="multilevel"/>
    <w:tmpl w:val="5F526272"/>
    <w:lvl w:ilvl="0">
      <w:start w:val="1"/>
      <w:numFmt w:val="decimal"/>
      <w:pStyle w:val="Heading1"/>
      <w:lvlText w:val="%1"/>
      <w:lvlJc w:val="left"/>
      <w:pPr>
        <w:tabs>
          <w:tab w:val="num" w:pos="425"/>
        </w:tabs>
        <w:ind w:left="425" w:hanging="425"/>
      </w:pPr>
      <w:rPr>
        <w:rFonts w:hint="default"/>
      </w:rPr>
    </w:lvl>
    <w:lvl w:ilvl="1">
      <w:start w:val="1"/>
      <w:numFmt w:val="decimal"/>
      <w:pStyle w:val="Heading2"/>
      <w:lvlText w:val="%1.%2"/>
      <w:lvlJc w:val="left"/>
      <w:pPr>
        <w:tabs>
          <w:tab w:val="num" w:pos="1136"/>
        </w:tabs>
        <w:ind w:left="1136" w:hanging="426"/>
      </w:pPr>
      <w:rPr>
        <w:rFonts w:hint="default"/>
      </w:rPr>
    </w:lvl>
    <w:lvl w:ilvl="2">
      <w:start w:val="1"/>
      <w:numFmt w:val="decimal"/>
      <w:pStyle w:val="Heading3"/>
      <w:lvlText w:val="%1.%2.%3"/>
      <w:lvlJc w:val="left"/>
      <w:pPr>
        <w:tabs>
          <w:tab w:val="num" w:pos="1701"/>
        </w:tabs>
        <w:ind w:left="1701" w:hanging="850"/>
      </w:pPr>
      <w:rPr>
        <w:rFonts w:hint="default"/>
      </w:rPr>
    </w:lvl>
    <w:lvl w:ilvl="3">
      <w:start w:val="1"/>
      <w:numFmt w:val="decimal"/>
      <w:pStyle w:val="Heading4"/>
      <w:lvlText w:val="%1.%2.%3.%4"/>
      <w:lvlJc w:val="left"/>
      <w:pPr>
        <w:tabs>
          <w:tab w:val="num" w:pos="2552"/>
        </w:tabs>
        <w:ind w:left="2552" w:hanging="851"/>
      </w:pPr>
      <w:rPr>
        <w:rFonts w:ascii="Tahoma" w:hAnsi="Tahoma"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113421CE"/>
    <w:multiLevelType w:val="hybridMultilevel"/>
    <w:tmpl w:val="031CB6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A35E7B"/>
    <w:multiLevelType w:val="hybridMultilevel"/>
    <w:tmpl w:val="CCF8D62C"/>
    <w:lvl w:ilvl="0" w:tplc="0809000F">
      <w:start w:val="1"/>
      <w:numFmt w:val="decimal"/>
      <w:lvlText w:val="%1."/>
      <w:lvlJc w:val="left"/>
      <w:pPr>
        <w:ind w:left="0" w:hanging="360"/>
      </w:pPr>
    </w:lvl>
    <w:lvl w:ilvl="1" w:tplc="08090019">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5" w15:restartNumberingAfterBreak="0">
    <w:nsid w:val="28690AFD"/>
    <w:multiLevelType w:val="hybridMultilevel"/>
    <w:tmpl w:val="92A2F4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0D324C"/>
    <w:multiLevelType w:val="hybridMultilevel"/>
    <w:tmpl w:val="B4CA2E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022EB2"/>
    <w:multiLevelType w:val="hybridMultilevel"/>
    <w:tmpl w:val="182E1A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297B10"/>
    <w:multiLevelType w:val="hybridMultilevel"/>
    <w:tmpl w:val="E45AD5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E32B53"/>
    <w:multiLevelType w:val="hybridMultilevel"/>
    <w:tmpl w:val="BB006D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BF756D"/>
    <w:multiLevelType w:val="hybridMultilevel"/>
    <w:tmpl w:val="05865892"/>
    <w:lvl w:ilvl="0" w:tplc="362CB060">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4523BE"/>
    <w:multiLevelType w:val="hybridMultilevel"/>
    <w:tmpl w:val="002ABE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D814CD"/>
    <w:multiLevelType w:val="hybridMultilevel"/>
    <w:tmpl w:val="5B843DE6"/>
    <w:lvl w:ilvl="0" w:tplc="08090001">
      <w:start w:val="1"/>
      <w:numFmt w:val="bullet"/>
      <w:lvlText w:val=""/>
      <w:lvlJc w:val="left"/>
      <w:pPr>
        <w:ind w:left="1572" w:hanging="360"/>
      </w:pPr>
      <w:rPr>
        <w:rFonts w:ascii="Symbol" w:hAnsi="Symbol" w:hint="default"/>
      </w:rPr>
    </w:lvl>
    <w:lvl w:ilvl="1" w:tplc="08090003">
      <w:start w:val="1"/>
      <w:numFmt w:val="bullet"/>
      <w:lvlText w:val="o"/>
      <w:lvlJc w:val="left"/>
      <w:pPr>
        <w:ind w:left="2292" w:hanging="360"/>
      </w:pPr>
      <w:rPr>
        <w:rFonts w:ascii="Courier New" w:hAnsi="Courier New" w:cs="Courier New" w:hint="default"/>
      </w:rPr>
    </w:lvl>
    <w:lvl w:ilvl="2" w:tplc="08090005">
      <w:start w:val="1"/>
      <w:numFmt w:val="bullet"/>
      <w:lvlText w:val=""/>
      <w:lvlJc w:val="left"/>
      <w:pPr>
        <w:ind w:left="3012" w:hanging="360"/>
      </w:pPr>
      <w:rPr>
        <w:rFonts w:ascii="Wingdings" w:hAnsi="Wingdings" w:hint="default"/>
      </w:rPr>
    </w:lvl>
    <w:lvl w:ilvl="3" w:tplc="08090001">
      <w:start w:val="1"/>
      <w:numFmt w:val="bullet"/>
      <w:lvlText w:val=""/>
      <w:lvlJc w:val="left"/>
      <w:pPr>
        <w:ind w:left="3732" w:hanging="360"/>
      </w:pPr>
      <w:rPr>
        <w:rFonts w:ascii="Symbol" w:hAnsi="Symbol" w:hint="default"/>
      </w:rPr>
    </w:lvl>
    <w:lvl w:ilvl="4" w:tplc="08090003">
      <w:start w:val="1"/>
      <w:numFmt w:val="bullet"/>
      <w:lvlText w:val="o"/>
      <w:lvlJc w:val="left"/>
      <w:pPr>
        <w:ind w:left="4452" w:hanging="360"/>
      </w:pPr>
      <w:rPr>
        <w:rFonts w:ascii="Courier New" w:hAnsi="Courier New" w:cs="Courier New" w:hint="default"/>
      </w:rPr>
    </w:lvl>
    <w:lvl w:ilvl="5" w:tplc="08090005">
      <w:start w:val="1"/>
      <w:numFmt w:val="bullet"/>
      <w:lvlText w:val=""/>
      <w:lvlJc w:val="left"/>
      <w:pPr>
        <w:ind w:left="5172" w:hanging="360"/>
      </w:pPr>
      <w:rPr>
        <w:rFonts w:ascii="Wingdings" w:hAnsi="Wingdings" w:hint="default"/>
      </w:rPr>
    </w:lvl>
    <w:lvl w:ilvl="6" w:tplc="08090001">
      <w:start w:val="1"/>
      <w:numFmt w:val="bullet"/>
      <w:lvlText w:val=""/>
      <w:lvlJc w:val="left"/>
      <w:pPr>
        <w:ind w:left="5892" w:hanging="360"/>
      </w:pPr>
      <w:rPr>
        <w:rFonts w:ascii="Symbol" w:hAnsi="Symbol" w:hint="default"/>
      </w:rPr>
    </w:lvl>
    <w:lvl w:ilvl="7" w:tplc="08090003">
      <w:start w:val="1"/>
      <w:numFmt w:val="bullet"/>
      <w:lvlText w:val="o"/>
      <w:lvlJc w:val="left"/>
      <w:pPr>
        <w:ind w:left="6612" w:hanging="360"/>
      </w:pPr>
      <w:rPr>
        <w:rFonts w:ascii="Courier New" w:hAnsi="Courier New" w:cs="Courier New" w:hint="default"/>
      </w:rPr>
    </w:lvl>
    <w:lvl w:ilvl="8" w:tplc="08090005">
      <w:start w:val="1"/>
      <w:numFmt w:val="bullet"/>
      <w:lvlText w:val=""/>
      <w:lvlJc w:val="left"/>
      <w:pPr>
        <w:ind w:left="7332" w:hanging="360"/>
      </w:pPr>
      <w:rPr>
        <w:rFonts w:ascii="Wingdings" w:hAnsi="Wingdings" w:hint="default"/>
      </w:rPr>
    </w:lvl>
  </w:abstractNum>
  <w:abstractNum w:abstractNumId="13" w15:restartNumberingAfterBreak="0">
    <w:nsid w:val="3E7A1595"/>
    <w:multiLevelType w:val="hybridMultilevel"/>
    <w:tmpl w:val="6F50AE3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FCC4408"/>
    <w:multiLevelType w:val="hybridMultilevel"/>
    <w:tmpl w:val="6B285A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146CF4"/>
    <w:multiLevelType w:val="hybridMultilevel"/>
    <w:tmpl w:val="2D0EC4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2F47D5"/>
    <w:multiLevelType w:val="hybridMultilevel"/>
    <w:tmpl w:val="ED7E9EE0"/>
    <w:lvl w:ilvl="0" w:tplc="08090017">
      <w:start w:val="1"/>
      <w:numFmt w:val="lowerLetter"/>
      <w:lvlText w:val="%1)"/>
      <w:lvlJc w:val="left"/>
      <w:pPr>
        <w:ind w:left="786" w:hanging="360"/>
      </w:pPr>
      <w:rPr>
        <w:rFonts w:hint="default"/>
        <w:color w:val="auto"/>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15:restartNumberingAfterBreak="0">
    <w:nsid w:val="494B0929"/>
    <w:multiLevelType w:val="hybridMultilevel"/>
    <w:tmpl w:val="17486D4C"/>
    <w:lvl w:ilvl="0" w:tplc="6A4099D6">
      <w:start w:val="1"/>
      <w:numFmt w:val="bullet"/>
      <w:lvlText w:val=""/>
      <w:lvlJc w:val="left"/>
      <w:pPr>
        <w:ind w:left="786" w:hanging="360"/>
      </w:pPr>
      <w:rPr>
        <w:rFonts w:ascii="Symbol" w:hAnsi="Symbol" w:hint="default"/>
        <w:color w:val="auto"/>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15:restartNumberingAfterBreak="0">
    <w:nsid w:val="495925BD"/>
    <w:multiLevelType w:val="hybridMultilevel"/>
    <w:tmpl w:val="8B3283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8A0795"/>
    <w:multiLevelType w:val="hybridMultilevel"/>
    <w:tmpl w:val="F98AC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216F89"/>
    <w:multiLevelType w:val="hybridMultilevel"/>
    <w:tmpl w:val="6D6413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B026A8"/>
    <w:multiLevelType w:val="hybridMultilevel"/>
    <w:tmpl w:val="5D20F3E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282ECC"/>
    <w:multiLevelType w:val="hybridMultilevel"/>
    <w:tmpl w:val="F100290C"/>
    <w:lvl w:ilvl="0" w:tplc="0809000F">
      <w:start w:val="1"/>
      <w:numFmt w:val="decimal"/>
      <w:lvlText w:val="%1."/>
      <w:lvlJc w:val="left"/>
      <w:pPr>
        <w:ind w:left="1495" w:hanging="360"/>
      </w:pPr>
    </w:lvl>
    <w:lvl w:ilvl="1" w:tplc="08090019">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23" w15:restartNumberingAfterBreak="0">
    <w:nsid w:val="6BE3331D"/>
    <w:multiLevelType w:val="hybridMultilevel"/>
    <w:tmpl w:val="ECE847C2"/>
    <w:lvl w:ilvl="0" w:tplc="08090001">
      <w:start w:val="1"/>
      <w:numFmt w:val="bullet"/>
      <w:lvlText w:val=""/>
      <w:lvlJc w:val="left"/>
      <w:pPr>
        <w:ind w:left="1095" w:hanging="73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E43597"/>
    <w:multiLevelType w:val="hybridMultilevel"/>
    <w:tmpl w:val="1E4A8782"/>
    <w:lvl w:ilvl="0" w:tplc="887ED104">
      <w:numFmt w:val="bullet"/>
      <w:lvlText w:val="-"/>
      <w:lvlJc w:val="left"/>
      <w:pPr>
        <w:ind w:left="720" w:hanging="360"/>
      </w:pPr>
      <w:rPr>
        <w:rFonts w:ascii="Verdana" w:eastAsiaTheme="minorHAns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22"/>
  </w:num>
  <w:num w:numId="4">
    <w:abstractNumId w:val="17"/>
  </w:num>
  <w:num w:numId="5">
    <w:abstractNumId w:val="4"/>
  </w:num>
  <w:num w:numId="6">
    <w:abstractNumId w:val="16"/>
  </w:num>
  <w:num w:numId="7">
    <w:abstractNumId w:val="1"/>
  </w:num>
  <w:num w:numId="8">
    <w:abstractNumId w:val="9"/>
  </w:num>
  <w:num w:numId="9">
    <w:abstractNumId w:val="21"/>
  </w:num>
  <w:num w:numId="10">
    <w:abstractNumId w:val="14"/>
  </w:num>
  <w:num w:numId="11">
    <w:abstractNumId w:val="6"/>
  </w:num>
  <w:num w:numId="12">
    <w:abstractNumId w:val="10"/>
  </w:num>
  <w:num w:numId="13">
    <w:abstractNumId w:val="8"/>
  </w:num>
  <w:num w:numId="14">
    <w:abstractNumId w:val="3"/>
  </w:num>
  <w:num w:numId="15">
    <w:abstractNumId w:val="5"/>
  </w:num>
  <w:num w:numId="16">
    <w:abstractNumId w:val="20"/>
  </w:num>
  <w:num w:numId="17">
    <w:abstractNumId w:val="15"/>
  </w:num>
  <w:num w:numId="18">
    <w:abstractNumId w:val="12"/>
  </w:num>
  <w:num w:numId="19">
    <w:abstractNumId w:val="7"/>
  </w:num>
  <w:num w:numId="20">
    <w:abstractNumId w:val="2"/>
  </w:num>
  <w:num w:numId="21">
    <w:abstractNumId w:val="11"/>
  </w:num>
  <w:num w:numId="22">
    <w:abstractNumId w:val="13"/>
  </w:num>
  <w:num w:numId="23">
    <w:abstractNumId w:val="23"/>
  </w:num>
  <w:num w:numId="24">
    <w:abstractNumId w:val="19"/>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12C"/>
    <w:rsid w:val="00001DCC"/>
    <w:rsid w:val="00024EF6"/>
    <w:rsid w:val="00034560"/>
    <w:rsid w:val="00047E6E"/>
    <w:rsid w:val="000563E9"/>
    <w:rsid w:val="00060354"/>
    <w:rsid w:val="00084C1A"/>
    <w:rsid w:val="000D5491"/>
    <w:rsid w:val="000E0906"/>
    <w:rsid w:val="000E6BAE"/>
    <w:rsid w:val="000F507A"/>
    <w:rsid w:val="00101744"/>
    <w:rsid w:val="0010234B"/>
    <w:rsid w:val="00111BDF"/>
    <w:rsid w:val="00162D6E"/>
    <w:rsid w:val="001F28FC"/>
    <w:rsid w:val="00213323"/>
    <w:rsid w:val="00227E95"/>
    <w:rsid w:val="00235CC2"/>
    <w:rsid w:val="002420E7"/>
    <w:rsid w:val="00251DAD"/>
    <w:rsid w:val="00254955"/>
    <w:rsid w:val="00274CCA"/>
    <w:rsid w:val="002D7518"/>
    <w:rsid w:val="002F370A"/>
    <w:rsid w:val="00311994"/>
    <w:rsid w:val="003231F9"/>
    <w:rsid w:val="0033150F"/>
    <w:rsid w:val="0035192B"/>
    <w:rsid w:val="0039187C"/>
    <w:rsid w:val="003C1F55"/>
    <w:rsid w:val="003D5151"/>
    <w:rsid w:val="004072D4"/>
    <w:rsid w:val="00411C05"/>
    <w:rsid w:val="00413F91"/>
    <w:rsid w:val="00450DB0"/>
    <w:rsid w:val="00471845"/>
    <w:rsid w:val="00474BFC"/>
    <w:rsid w:val="00495638"/>
    <w:rsid w:val="004A490D"/>
    <w:rsid w:val="004A62E5"/>
    <w:rsid w:val="004D08E4"/>
    <w:rsid w:val="004D1384"/>
    <w:rsid w:val="005413F6"/>
    <w:rsid w:val="0054228B"/>
    <w:rsid w:val="0055405A"/>
    <w:rsid w:val="005B5AB0"/>
    <w:rsid w:val="005C163D"/>
    <w:rsid w:val="005C5840"/>
    <w:rsid w:val="005C612C"/>
    <w:rsid w:val="005C6CF1"/>
    <w:rsid w:val="005F6D7B"/>
    <w:rsid w:val="00604CAB"/>
    <w:rsid w:val="006108B9"/>
    <w:rsid w:val="00650B1C"/>
    <w:rsid w:val="006937FB"/>
    <w:rsid w:val="00695A25"/>
    <w:rsid w:val="006A15F4"/>
    <w:rsid w:val="006C1DD2"/>
    <w:rsid w:val="006D09DB"/>
    <w:rsid w:val="006D6676"/>
    <w:rsid w:val="006E6921"/>
    <w:rsid w:val="00707DED"/>
    <w:rsid w:val="007136EB"/>
    <w:rsid w:val="007523C6"/>
    <w:rsid w:val="0075639C"/>
    <w:rsid w:val="00796AA5"/>
    <w:rsid w:val="00797A05"/>
    <w:rsid w:val="007C1620"/>
    <w:rsid w:val="007F0592"/>
    <w:rsid w:val="007F5C41"/>
    <w:rsid w:val="00810CCF"/>
    <w:rsid w:val="008553F7"/>
    <w:rsid w:val="00855D78"/>
    <w:rsid w:val="00875E60"/>
    <w:rsid w:val="00882E6F"/>
    <w:rsid w:val="00946C5C"/>
    <w:rsid w:val="00962178"/>
    <w:rsid w:val="00972333"/>
    <w:rsid w:val="009C0FC3"/>
    <w:rsid w:val="009D1C50"/>
    <w:rsid w:val="009E7954"/>
    <w:rsid w:val="009F65A0"/>
    <w:rsid w:val="009F719B"/>
    <w:rsid w:val="00A113EE"/>
    <w:rsid w:val="00A227BD"/>
    <w:rsid w:val="00A31416"/>
    <w:rsid w:val="00A37408"/>
    <w:rsid w:val="00A419C1"/>
    <w:rsid w:val="00A66ECE"/>
    <w:rsid w:val="00A81356"/>
    <w:rsid w:val="00A8523B"/>
    <w:rsid w:val="00AA5F33"/>
    <w:rsid w:val="00AA73F2"/>
    <w:rsid w:val="00AB7897"/>
    <w:rsid w:val="00AC7FC7"/>
    <w:rsid w:val="00AE2B10"/>
    <w:rsid w:val="00AF264F"/>
    <w:rsid w:val="00B078FC"/>
    <w:rsid w:val="00B45C80"/>
    <w:rsid w:val="00B80041"/>
    <w:rsid w:val="00B932DA"/>
    <w:rsid w:val="00B93D97"/>
    <w:rsid w:val="00B95497"/>
    <w:rsid w:val="00BB2EFD"/>
    <w:rsid w:val="00BC241C"/>
    <w:rsid w:val="00BC3A59"/>
    <w:rsid w:val="00BE44D4"/>
    <w:rsid w:val="00BF7D44"/>
    <w:rsid w:val="00C35EC5"/>
    <w:rsid w:val="00C45519"/>
    <w:rsid w:val="00C706E4"/>
    <w:rsid w:val="00C74719"/>
    <w:rsid w:val="00CA2E8C"/>
    <w:rsid w:val="00CD43AD"/>
    <w:rsid w:val="00D042CF"/>
    <w:rsid w:val="00D1175E"/>
    <w:rsid w:val="00D359EC"/>
    <w:rsid w:val="00D5150E"/>
    <w:rsid w:val="00D65C53"/>
    <w:rsid w:val="00D96BA3"/>
    <w:rsid w:val="00D979E6"/>
    <w:rsid w:val="00DC0045"/>
    <w:rsid w:val="00DD4BFC"/>
    <w:rsid w:val="00DE433A"/>
    <w:rsid w:val="00DF1D4D"/>
    <w:rsid w:val="00E42B2C"/>
    <w:rsid w:val="00E714DF"/>
    <w:rsid w:val="00E87933"/>
    <w:rsid w:val="00EA33F6"/>
    <w:rsid w:val="00EF592B"/>
    <w:rsid w:val="00F079C4"/>
    <w:rsid w:val="00F224DC"/>
    <w:rsid w:val="00F23495"/>
    <w:rsid w:val="00F34452"/>
    <w:rsid w:val="00FB3A3C"/>
    <w:rsid w:val="00FE2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85763"/>
  <w15:docId w15:val="{94A8FB0C-CF22-41D4-AC06-A7DB23555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12C"/>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qFormat/>
    <w:rsid w:val="006108B9"/>
    <w:pPr>
      <w:keepNext/>
      <w:numPr>
        <w:numId w:val="20"/>
      </w:numPr>
      <w:spacing w:before="240" w:after="60" w:line="240" w:lineRule="auto"/>
      <w:outlineLvl w:val="0"/>
    </w:pPr>
    <w:rPr>
      <w:rFonts w:ascii="Arial" w:eastAsia="Times New Roman" w:hAnsi="Arial" w:cs="Arial"/>
      <w:b/>
      <w:bCs/>
      <w:kern w:val="32"/>
      <w:szCs w:val="32"/>
    </w:rPr>
  </w:style>
  <w:style w:type="paragraph" w:styleId="Heading2">
    <w:name w:val="heading 2"/>
    <w:basedOn w:val="Normal"/>
    <w:next w:val="Normal"/>
    <w:link w:val="Heading2Char"/>
    <w:qFormat/>
    <w:rsid w:val="006108B9"/>
    <w:pPr>
      <w:keepNext/>
      <w:numPr>
        <w:ilvl w:val="1"/>
        <w:numId w:val="20"/>
      </w:numPr>
      <w:spacing w:before="300" w:after="60" w:line="240" w:lineRule="auto"/>
      <w:outlineLvl w:val="1"/>
    </w:pPr>
    <w:rPr>
      <w:rFonts w:ascii="Arial" w:eastAsia="Times New Roman" w:hAnsi="Arial" w:cs="Arial"/>
      <w:b/>
      <w:bCs/>
      <w:iCs/>
      <w:sz w:val="20"/>
      <w:szCs w:val="28"/>
    </w:rPr>
  </w:style>
  <w:style w:type="paragraph" w:styleId="Heading3">
    <w:name w:val="heading 3"/>
    <w:basedOn w:val="Normal"/>
    <w:next w:val="Normal"/>
    <w:link w:val="Heading3Char"/>
    <w:qFormat/>
    <w:rsid w:val="006108B9"/>
    <w:pPr>
      <w:widowControl w:val="0"/>
      <w:numPr>
        <w:ilvl w:val="2"/>
        <w:numId w:val="20"/>
      </w:numPr>
      <w:spacing w:before="240" w:after="60" w:line="240" w:lineRule="auto"/>
      <w:outlineLvl w:val="2"/>
    </w:pPr>
    <w:rPr>
      <w:rFonts w:ascii="Arial" w:eastAsia="Times New Roman" w:hAnsi="Arial" w:cs="Arial"/>
      <w:sz w:val="20"/>
      <w:szCs w:val="26"/>
    </w:rPr>
  </w:style>
  <w:style w:type="paragraph" w:styleId="Heading4">
    <w:name w:val="heading 4"/>
    <w:basedOn w:val="Normal"/>
    <w:next w:val="Normal"/>
    <w:link w:val="Heading4Char"/>
    <w:qFormat/>
    <w:rsid w:val="006108B9"/>
    <w:pPr>
      <w:numPr>
        <w:ilvl w:val="3"/>
        <w:numId w:val="20"/>
      </w:numPr>
      <w:spacing w:before="60" w:after="240" w:line="240" w:lineRule="auto"/>
      <w:outlineLvl w:val="3"/>
    </w:pPr>
    <w:rPr>
      <w:rFonts w:ascii="Arial" w:eastAsia="Times New Roman" w:hAnsi="Arial" w:cs="Times New Roman"/>
      <w:bCs/>
      <w:sz w:val="20"/>
      <w:szCs w:val="28"/>
    </w:rPr>
  </w:style>
  <w:style w:type="paragraph" w:styleId="Heading5">
    <w:name w:val="heading 5"/>
    <w:basedOn w:val="Normal"/>
    <w:next w:val="Normal"/>
    <w:link w:val="Heading5Char"/>
    <w:qFormat/>
    <w:rsid w:val="006108B9"/>
    <w:pPr>
      <w:numPr>
        <w:ilvl w:val="4"/>
        <w:numId w:val="20"/>
      </w:numPr>
      <w:spacing w:before="240" w:after="60" w:line="240" w:lineRule="auto"/>
      <w:outlineLvl w:val="4"/>
    </w:pPr>
    <w:rPr>
      <w:rFonts w:ascii="Tahoma" w:eastAsia="Times New Roman" w:hAnsi="Tahoma" w:cs="Times New Roman"/>
      <w:b/>
      <w:bCs/>
      <w:i/>
      <w:iCs/>
      <w:sz w:val="26"/>
      <w:szCs w:val="26"/>
    </w:rPr>
  </w:style>
  <w:style w:type="paragraph" w:styleId="Heading6">
    <w:name w:val="heading 6"/>
    <w:basedOn w:val="Normal"/>
    <w:next w:val="Normal"/>
    <w:link w:val="Heading6Char"/>
    <w:qFormat/>
    <w:rsid w:val="006108B9"/>
    <w:pPr>
      <w:numPr>
        <w:ilvl w:val="5"/>
        <w:numId w:val="20"/>
      </w:numPr>
      <w:spacing w:before="240" w:after="60" w:line="240" w:lineRule="auto"/>
      <w:outlineLvl w:val="5"/>
    </w:pPr>
    <w:rPr>
      <w:rFonts w:ascii="Arial" w:eastAsia="Times New Roman" w:hAnsi="Arial" w:cs="Times New Roman"/>
      <w:b/>
      <w:bCs/>
    </w:rPr>
  </w:style>
  <w:style w:type="paragraph" w:styleId="Heading7">
    <w:name w:val="heading 7"/>
    <w:basedOn w:val="Normal"/>
    <w:next w:val="Normal"/>
    <w:link w:val="Heading7Char"/>
    <w:qFormat/>
    <w:rsid w:val="006108B9"/>
    <w:pPr>
      <w:numPr>
        <w:ilvl w:val="6"/>
        <w:numId w:val="20"/>
      </w:numPr>
      <w:spacing w:before="240" w:after="60" w:line="240" w:lineRule="auto"/>
      <w:outlineLvl w:val="6"/>
    </w:pPr>
    <w:rPr>
      <w:rFonts w:ascii="Arial" w:eastAsia="Times New Roman" w:hAnsi="Arial" w:cs="Times New Roman"/>
      <w:sz w:val="20"/>
      <w:szCs w:val="24"/>
    </w:rPr>
  </w:style>
  <w:style w:type="paragraph" w:styleId="Heading8">
    <w:name w:val="heading 8"/>
    <w:basedOn w:val="Normal"/>
    <w:next w:val="Normal"/>
    <w:link w:val="Heading8Char"/>
    <w:qFormat/>
    <w:rsid w:val="006108B9"/>
    <w:pPr>
      <w:numPr>
        <w:ilvl w:val="7"/>
        <w:numId w:val="20"/>
      </w:numPr>
      <w:spacing w:before="240" w:after="60" w:line="240" w:lineRule="auto"/>
      <w:outlineLvl w:val="7"/>
    </w:pPr>
    <w:rPr>
      <w:rFonts w:ascii="Arial" w:eastAsia="Times New Roman" w:hAnsi="Arial" w:cs="Times New Roman"/>
      <w:i/>
      <w:iCs/>
      <w:sz w:val="20"/>
      <w:szCs w:val="24"/>
    </w:rPr>
  </w:style>
  <w:style w:type="paragraph" w:styleId="Heading9">
    <w:name w:val="heading 9"/>
    <w:basedOn w:val="Normal"/>
    <w:next w:val="Normal"/>
    <w:link w:val="Heading9Char"/>
    <w:qFormat/>
    <w:rsid w:val="006108B9"/>
    <w:pPr>
      <w:numPr>
        <w:ilvl w:val="8"/>
        <w:numId w:val="20"/>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12C"/>
    <w:pPr>
      <w:ind w:left="720"/>
      <w:contextualSpacing/>
    </w:pPr>
  </w:style>
  <w:style w:type="character" w:styleId="Hyperlink">
    <w:name w:val="Hyperlink"/>
    <w:basedOn w:val="DefaultParagraphFont"/>
    <w:uiPriority w:val="99"/>
    <w:unhideWhenUsed/>
    <w:rsid w:val="005C612C"/>
    <w:rPr>
      <w:color w:val="0000FF" w:themeColor="hyperlink"/>
      <w:u w:val="single"/>
    </w:rPr>
  </w:style>
  <w:style w:type="paragraph" w:styleId="Header">
    <w:name w:val="header"/>
    <w:basedOn w:val="Normal"/>
    <w:link w:val="HeaderChar"/>
    <w:uiPriority w:val="99"/>
    <w:unhideWhenUsed/>
    <w:rsid w:val="002D75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518"/>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2D75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7518"/>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882E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E6F"/>
    <w:rPr>
      <w:rFonts w:ascii="Tahoma" w:eastAsiaTheme="minorHAnsi" w:hAnsi="Tahoma" w:cs="Tahoma"/>
      <w:sz w:val="16"/>
      <w:szCs w:val="16"/>
      <w:lang w:eastAsia="en-US"/>
    </w:rPr>
  </w:style>
  <w:style w:type="character" w:customStyle="1" w:styleId="Heading1Char">
    <w:name w:val="Heading 1 Char"/>
    <w:basedOn w:val="DefaultParagraphFont"/>
    <w:link w:val="Heading1"/>
    <w:rsid w:val="006108B9"/>
    <w:rPr>
      <w:rFonts w:ascii="Arial" w:eastAsia="Times New Roman" w:hAnsi="Arial" w:cs="Arial"/>
      <w:b/>
      <w:bCs/>
      <w:kern w:val="32"/>
      <w:sz w:val="22"/>
      <w:szCs w:val="32"/>
      <w:lang w:eastAsia="en-US"/>
    </w:rPr>
  </w:style>
  <w:style w:type="character" w:customStyle="1" w:styleId="Heading2Char">
    <w:name w:val="Heading 2 Char"/>
    <w:basedOn w:val="DefaultParagraphFont"/>
    <w:link w:val="Heading2"/>
    <w:rsid w:val="006108B9"/>
    <w:rPr>
      <w:rFonts w:ascii="Arial" w:eastAsia="Times New Roman" w:hAnsi="Arial" w:cs="Arial"/>
      <w:b/>
      <w:bCs/>
      <w:iCs/>
      <w:szCs w:val="28"/>
      <w:lang w:eastAsia="en-US"/>
    </w:rPr>
  </w:style>
  <w:style w:type="character" w:customStyle="1" w:styleId="Heading3Char">
    <w:name w:val="Heading 3 Char"/>
    <w:basedOn w:val="DefaultParagraphFont"/>
    <w:link w:val="Heading3"/>
    <w:rsid w:val="006108B9"/>
    <w:rPr>
      <w:rFonts w:ascii="Arial" w:eastAsia="Times New Roman" w:hAnsi="Arial" w:cs="Arial"/>
      <w:szCs w:val="26"/>
      <w:lang w:eastAsia="en-US"/>
    </w:rPr>
  </w:style>
  <w:style w:type="character" w:customStyle="1" w:styleId="Heading4Char">
    <w:name w:val="Heading 4 Char"/>
    <w:basedOn w:val="DefaultParagraphFont"/>
    <w:link w:val="Heading4"/>
    <w:rsid w:val="006108B9"/>
    <w:rPr>
      <w:rFonts w:ascii="Arial" w:eastAsia="Times New Roman" w:hAnsi="Arial"/>
      <w:bCs/>
      <w:szCs w:val="28"/>
      <w:lang w:eastAsia="en-US"/>
    </w:rPr>
  </w:style>
  <w:style w:type="character" w:customStyle="1" w:styleId="Heading5Char">
    <w:name w:val="Heading 5 Char"/>
    <w:basedOn w:val="DefaultParagraphFont"/>
    <w:link w:val="Heading5"/>
    <w:rsid w:val="006108B9"/>
    <w:rPr>
      <w:rFonts w:ascii="Tahoma" w:eastAsia="Times New Roman" w:hAnsi="Tahoma"/>
      <w:b/>
      <w:bCs/>
      <w:i/>
      <w:iCs/>
      <w:sz w:val="26"/>
      <w:szCs w:val="26"/>
      <w:lang w:eastAsia="en-US"/>
    </w:rPr>
  </w:style>
  <w:style w:type="character" w:customStyle="1" w:styleId="Heading6Char">
    <w:name w:val="Heading 6 Char"/>
    <w:basedOn w:val="DefaultParagraphFont"/>
    <w:link w:val="Heading6"/>
    <w:rsid w:val="006108B9"/>
    <w:rPr>
      <w:rFonts w:ascii="Arial" w:eastAsia="Times New Roman" w:hAnsi="Arial"/>
      <w:b/>
      <w:bCs/>
      <w:sz w:val="22"/>
      <w:szCs w:val="22"/>
      <w:lang w:eastAsia="en-US"/>
    </w:rPr>
  </w:style>
  <w:style w:type="character" w:customStyle="1" w:styleId="Heading7Char">
    <w:name w:val="Heading 7 Char"/>
    <w:basedOn w:val="DefaultParagraphFont"/>
    <w:link w:val="Heading7"/>
    <w:rsid w:val="006108B9"/>
    <w:rPr>
      <w:rFonts w:ascii="Arial" w:eastAsia="Times New Roman" w:hAnsi="Arial"/>
      <w:szCs w:val="24"/>
      <w:lang w:eastAsia="en-US"/>
    </w:rPr>
  </w:style>
  <w:style w:type="character" w:customStyle="1" w:styleId="Heading8Char">
    <w:name w:val="Heading 8 Char"/>
    <w:basedOn w:val="DefaultParagraphFont"/>
    <w:link w:val="Heading8"/>
    <w:rsid w:val="006108B9"/>
    <w:rPr>
      <w:rFonts w:ascii="Arial" w:eastAsia="Times New Roman" w:hAnsi="Arial"/>
      <w:i/>
      <w:iCs/>
      <w:szCs w:val="24"/>
      <w:lang w:eastAsia="en-US"/>
    </w:rPr>
  </w:style>
  <w:style w:type="character" w:customStyle="1" w:styleId="Heading9Char">
    <w:name w:val="Heading 9 Char"/>
    <w:basedOn w:val="DefaultParagraphFont"/>
    <w:link w:val="Heading9"/>
    <w:rsid w:val="006108B9"/>
    <w:rPr>
      <w:rFonts w:ascii="Arial" w:eastAsia="Times New Roman" w:hAnsi="Arial" w:cs="Arial"/>
      <w:sz w:val="22"/>
      <w:szCs w:val="22"/>
      <w:lang w:eastAsia="en-US"/>
    </w:rPr>
  </w:style>
  <w:style w:type="character" w:styleId="CommentReference">
    <w:name w:val="annotation reference"/>
    <w:basedOn w:val="DefaultParagraphFont"/>
    <w:uiPriority w:val="99"/>
    <w:semiHidden/>
    <w:unhideWhenUsed/>
    <w:rsid w:val="00047E6E"/>
    <w:rPr>
      <w:sz w:val="16"/>
      <w:szCs w:val="16"/>
    </w:rPr>
  </w:style>
  <w:style w:type="paragraph" w:styleId="CommentText">
    <w:name w:val="annotation text"/>
    <w:basedOn w:val="Normal"/>
    <w:link w:val="CommentTextChar"/>
    <w:uiPriority w:val="99"/>
    <w:semiHidden/>
    <w:unhideWhenUsed/>
    <w:rsid w:val="00047E6E"/>
    <w:pPr>
      <w:spacing w:line="240" w:lineRule="auto"/>
    </w:pPr>
    <w:rPr>
      <w:sz w:val="20"/>
      <w:szCs w:val="20"/>
    </w:rPr>
  </w:style>
  <w:style w:type="character" w:customStyle="1" w:styleId="CommentTextChar">
    <w:name w:val="Comment Text Char"/>
    <w:basedOn w:val="DefaultParagraphFont"/>
    <w:link w:val="CommentText"/>
    <w:uiPriority w:val="99"/>
    <w:semiHidden/>
    <w:rsid w:val="00047E6E"/>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47E6E"/>
    <w:rPr>
      <w:b/>
      <w:bCs/>
    </w:rPr>
  </w:style>
  <w:style w:type="character" w:customStyle="1" w:styleId="CommentSubjectChar">
    <w:name w:val="Comment Subject Char"/>
    <w:basedOn w:val="CommentTextChar"/>
    <w:link w:val="CommentSubject"/>
    <w:uiPriority w:val="99"/>
    <w:semiHidden/>
    <w:rsid w:val="00047E6E"/>
    <w:rPr>
      <w:rFonts w:asciiTheme="minorHAnsi" w:eastAsiaTheme="minorHAnsi" w:hAnsiTheme="minorHAnsi" w:cstheme="minorBidi"/>
      <w:b/>
      <w:bCs/>
      <w:lang w:eastAsia="en-US"/>
    </w:rPr>
  </w:style>
  <w:style w:type="paragraph" w:styleId="Revision">
    <w:name w:val="Revision"/>
    <w:hidden/>
    <w:uiPriority w:val="99"/>
    <w:semiHidden/>
    <w:rsid w:val="00972333"/>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6E6921"/>
    <w:rPr>
      <w:color w:val="800080" w:themeColor="followedHyperlink"/>
      <w:u w:val="single"/>
    </w:rPr>
  </w:style>
  <w:style w:type="character" w:styleId="UnresolvedMention">
    <w:name w:val="Unresolved Mention"/>
    <w:basedOn w:val="DefaultParagraphFont"/>
    <w:uiPriority w:val="99"/>
    <w:semiHidden/>
    <w:unhideWhenUsed/>
    <w:rsid w:val="00796AA5"/>
    <w:rPr>
      <w:color w:val="605E5C"/>
      <w:shd w:val="clear" w:color="auto" w:fill="E1DFDD"/>
    </w:rPr>
  </w:style>
  <w:style w:type="paragraph" w:styleId="FootnoteText">
    <w:name w:val="footnote text"/>
    <w:basedOn w:val="Normal"/>
    <w:link w:val="FootnoteTextChar"/>
    <w:uiPriority w:val="99"/>
    <w:semiHidden/>
    <w:unhideWhenUsed/>
    <w:rsid w:val="008553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53F7"/>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8553F7"/>
    <w:rPr>
      <w:vertAlign w:val="superscript"/>
    </w:rPr>
  </w:style>
  <w:style w:type="table" w:styleId="TableGrid">
    <w:name w:val="Table Grid"/>
    <w:basedOn w:val="TableNormal"/>
    <w:uiPriority w:val="59"/>
    <w:rsid w:val="00AB7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11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achel.ayres@westsussex.gov.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55f4879f-2c68-4071-9ee2-2baf7e71d1b1;2022-09-21 13:39:26;FULLYMANUALCLASSIFIED;WSCC Category:2021-10-01 12:49:34|False|2021-10-01 12:49:34|MANUALCLASSIFIED|2021-10-01 12:49:34|MANUALCLASSIFIED|00000000-0000-0000-0000-000000000000;False</CSMeta2010Field>
    <j5da7913ca98450ab299b9b62231058f xmlns="1209568c-8f7e-4a25-939e-4f22fd0c2b25">
      <Terms xmlns="http://schemas.microsoft.com/office/infopath/2007/PartnerControls">
        <TermInfo xmlns="http://schemas.microsoft.com/office/infopath/2007/PartnerControls">
          <TermName xmlns="http://schemas.microsoft.com/office/infopath/2007/PartnerControls">Community:Economic development:Intelligence about business:Marketing</TermName>
          <TermId xmlns="http://schemas.microsoft.com/office/infopath/2007/PartnerControls">eb9bea4c-e0d8-4962-aa3a-d943757bc77d</TermId>
        </TermInfo>
        <TermInfo xmlns="http://schemas.microsoft.com/office/infopath/2007/PartnerControls">
          <TermName xmlns="http://schemas.microsoft.com/office/infopath/2007/PartnerControls">Environment:Planning:Development control:Registration</TermName>
          <TermId xmlns="http://schemas.microsoft.com/office/infopath/2007/PartnerControls">18a1a969-fcf2-466d-ac28-d7e1844783f9</TermId>
        </TermInfo>
        <TermInfo xmlns="http://schemas.microsoft.com/office/infopath/2007/PartnerControls">
          <TermName xmlns="http://schemas.microsoft.com/office/infopath/2007/PartnerControls">Community:Life events:Death:Bereavement</TermName>
          <TermId xmlns="http://schemas.microsoft.com/office/infopath/2007/PartnerControls">10c94249-70b9-4549-a8da-ca3fd1f6c6dd</TermId>
        </TermInfo>
        <TermInfo xmlns="http://schemas.microsoft.com/office/infopath/2007/PartnerControls">
          <TermName xmlns="http://schemas.microsoft.com/office/infopath/2007/PartnerControls">Environment:Planning:Building control:Registration</TermName>
          <TermId xmlns="http://schemas.microsoft.com/office/infopath/2007/PartnerControls">483fd958-9089-4637-b03c-95d17014d02d</TermId>
        </TermInfo>
        <TermInfo xmlns="http://schemas.microsoft.com/office/infopath/2007/PartnerControls">
          <TermName xmlns="http://schemas.microsoft.com/office/infopath/2007/PartnerControls">Care services:Children and families care services:Childminding and early years provision:Registration</TermName>
          <TermId xmlns="http://schemas.microsoft.com/office/infopath/2007/PartnerControls">4b61f9b8-cc9c-4cb2-8d00-486a838f5cf9</TermId>
        </TermInfo>
        <TermInfo xmlns="http://schemas.microsoft.com/office/infopath/2007/PartnerControls">
          <TermName xmlns="http://schemas.microsoft.com/office/infopath/2007/PartnerControls">Business services:Information and communication technology:Infrastructure:Communication channels</TermName>
          <TermId xmlns="http://schemas.microsoft.com/office/infopath/2007/PartnerControls">b775555b-6926-47d6-9278-809471c00863</TermId>
        </TermInfo>
        <TermInfo xmlns="http://schemas.microsoft.com/office/infopath/2007/PartnerControls">
          <TermName xmlns="http://schemas.microsoft.com/office/infopath/2007/PartnerControls">Business services:Management services:Corporate communication:Marketing</TermName>
          <TermId xmlns="http://schemas.microsoft.com/office/infopath/2007/PartnerControls">40d11201-133d-49f4-bef8-6dfa4d7696e7</TermId>
        </TermInfo>
        <TermInfo xmlns="http://schemas.microsoft.com/office/infopath/2007/PartnerControls">
          <TermName xmlns="http://schemas.microsoft.com/office/infopath/2007/PartnerControls">Asset management:Procurement</TermName>
          <TermId xmlns="http://schemas.microsoft.com/office/infopath/2007/PartnerControls">fd58add6-fbf0-4fb8-8e3b-52c34a12f5bf</TermId>
        </TermInfo>
      </Terms>
    </j5da7913ca98450ab299b9b62231058f>
    <TaxCatchAll xmlns="1209568c-8f7e-4a25-939e-4f22fd0c2b25">
      <Value>21</Value>
      <Value>1351</Value>
      <Value>1350</Value>
      <Value>61</Value>
      <Value>12</Value>
      <Value>951</Value>
      <Value>398</Value>
      <Value>396</Value>
    </TaxCatchAll>
  </documentManagement>
</p:properties>
</file>

<file path=customXml/item3.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4.xml><?xml version="1.0" encoding="utf-8"?>
<ct:contentTypeSchema xmlns:ct="http://schemas.microsoft.com/office/2006/metadata/contentType" xmlns:ma="http://schemas.microsoft.com/office/2006/metadata/properties/metaAttributes" ct:_="" ma:_="" ma:contentTypeName="WSCC Document" ma:contentTypeID="0x01010008FB9B3217D433459C91B5CF793C1D79008D222677D3D7FC4ABA52481C13E6D8BF" ma:contentTypeVersion="2" ma:contentTypeDescription="" ma:contentTypeScope="" ma:versionID="fb1f5434454f25c7a4dd81adbd103324">
  <xsd:schema xmlns:xsd="http://www.w3.org/2001/XMLSchema" xmlns:xs="http://www.w3.org/2001/XMLSchema" xmlns:p="http://schemas.microsoft.com/office/2006/metadata/properties" xmlns:ns1="http://schemas.microsoft.com/sharepoint/v3" xmlns:ns2="1209568c-8f7e-4a25-939e-4f22fd0c2b25" targetNamespace="http://schemas.microsoft.com/office/2006/metadata/properties" ma:root="true" ma:fieldsID="afbc4f31ac18519bc3adda4841c2332f" ns1:_="" ns2:_="">
    <xsd:import namespace="http://schemas.microsoft.com/sharepoint/v3"/>
    <xsd:import namespace="1209568c-8f7e-4a25-939e-4f22fd0c2b25"/>
    <xsd:element name="properties">
      <xsd:complexType>
        <xsd:sequence>
          <xsd:element name="documentManagement">
            <xsd:complexType>
              <xsd:all>
                <xsd:element ref="ns2:j5da7913ca98450ab299b9b62231058f" minOccurs="0"/>
                <xsd:element ref="ns2:TaxCatchAll" minOccurs="0"/>
                <xsd:element ref="ns2:TaxCatchAllLabel"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12" nillable="true" ma:displayName="Classification Status"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09568c-8f7e-4a25-939e-4f22fd0c2b25" elementFormDefault="qualified">
    <xsd:import namespace="http://schemas.microsoft.com/office/2006/documentManagement/types"/>
    <xsd:import namespace="http://schemas.microsoft.com/office/infopath/2007/PartnerControls"/>
    <xsd:element name="j5da7913ca98450ab299b9b62231058f" ma:index="8" nillable="true" ma:taxonomy="true" ma:internalName="j5da7913ca98450ab299b9b62231058f" ma:taxonomyFieldName="WSCC_x0020_Category" ma:displayName="WSCC Category" ma:default="" ma:fieldId="{35da7913-ca98-450a-b299-b9b62231058f}" ma:taxonomyMulti="true" ma:sspId="73f0a195-02ac-4a72-b655-6664c0f36d60" ma:termSetId="7de65220-e004-4a12-a7da-04480380f20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ca0a67a1-453f-417a-b7a9-642c7d681a41}" ma:internalName="TaxCatchAll" ma:showField="CatchAllData" ma:web="26a532ea-a4cc-483a-89ed-e60cf4efbc8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ca0a67a1-453f-417a-b7a9-642c7d681a41}" ma:internalName="TaxCatchAllLabel" ma:readOnly="true" ma:showField="CatchAllDataLabel" ma:web="26a532ea-a4cc-483a-89ed-e60cf4efbc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3f0a195-02ac-4a72-b655-6664c0f36d60" ContentTypeId="0x01010008FB9B3217D433459C91B5CF793C1D79"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ACC587-0277-4544-9C2A-9C5AA2903B70}">
  <ds:schemaRefs>
    <ds:schemaRef ds:uri="http://schemas.openxmlformats.org/officeDocument/2006/bibliography"/>
  </ds:schemaRefs>
</ds:datastoreItem>
</file>

<file path=customXml/itemProps2.xml><?xml version="1.0" encoding="utf-8"?>
<ds:datastoreItem xmlns:ds="http://schemas.openxmlformats.org/officeDocument/2006/customXml" ds:itemID="{306B79D0-F0A7-4266-9B63-144A61E635E4}">
  <ds:schemaRefs>
    <ds:schemaRef ds:uri="http://schemas.microsoft.com/office/2006/metadata/properties"/>
    <ds:schemaRef ds:uri="http://schemas.microsoft.com/office/infopath/2007/PartnerControls"/>
    <ds:schemaRef ds:uri="http://schemas.microsoft.com/sharepoint/v3"/>
    <ds:schemaRef ds:uri="1209568c-8f7e-4a25-939e-4f22fd0c2b25"/>
  </ds:schemaRefs>
</ds:datastoreItem>
</file>

<file path=customXml/itemProps3.xml><?xml version="1.0" encoding="utf-8"?>
<ds:datastoreItem xmlns:ds="http://schemas.openxmlformats.org/officeDocument/2006/customXml" ds:itemID="{D3C015BF-617F-45DA-8882-E774917CEC89}">
  <ds:schemaRefs>
    <ds:schemaRef ds:uri="http://schemas.microsoft.com/sharepoint/events"/>
  </ds:schemaRefs>
</ds:datastoreItem>
</file>

<file path=customXml/itemProps4.xml><?xml version="1.0" encoding="utf-8"?>
<ds:datastoreItem xmlns:ds="http://schemas.openxmlformats.org/officeDocument/2006/customXml" ds:itemID="{910EAEF0-E388-4FD8-B117-72E2F6410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09568c-8f7e-4a25-939e-4f22fd0c2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0FD21F-9AC3-4CDC-8936-3807647EA304}">
  <ds:schemaRefs>
    <ds:schemaRef ds:uri="Microsoft.SharePoint.Taxonomy.ContentTypeSync"/>
  </ds:schemaRefs>
</ds:datastoreItem>
</file>

<file path=customXml/itemProps6.xml><?xml version="1.0" encoding="utf-8"?>
<ds:datastoreItem xmlns:ds="http://schemas.openxmlformats.org/officeDocument/2006/customXml" ds:itemID="{30A1B4A6-7378-44CB-B6C0-9422261E1B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Young</dc:creator>
  <cp:lastModifiedBy>Rachel Ayres</cp:lastModifiedBy>
  <cp:revision>19</cp:revision>
  <cp:lastPrinted>2014-12-23T11:21:00Z</cp:lastPrinted>
  <dcterms:created xsi:type="dcterms:W3CDTF">2022-10-06T14:10:00Z</dcterms:created>
  <dcterms:modified xsi:type="dcterms:W3CDTF">2022-10-07T12:17:00Z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0x01010008FB9B3217D433459C91B5CF793C1D79008D222677D3D7FC4ABA52481C13E6D8BF</vt:lpwstr>
  </property>
  <property fmtid="{D5CDD505-2E9C-101B-9397-08002B2CF9AE}" pid="3" name="WSCC Category">
    <vt:lpwstr>12;#Community:Economic development:Intelligence about business:Marketing|eb9bea4c-e0d8-4962-aa3a-d943757bc77d;#396;#Environment:Planning:Development control:Registration|18a1a969-fcf2-466d-ac28-d7e1844783f9;#951;#Community:Life events:Death:Bereavement|10c94249-70b9-4549-a8da-ca3fd1f6c6dd;#1350;#Environment:Planning:Building control:Registration|483fd958-9089-4637-b03c-95d17014d02d;#1351;#Care services:Children and families care services:Childminding and early years provision:Registration|4b61f9b8-cc9c-4cb2-8d00-486a838f5cf9;#21;#Business services:Information and communication technology:Infrastructure:Communication channels|b775555b-6926-47d6-9278-809471c00863;#398;#Business services:Management services:Corporate communication:Marketing|40d11201-133d-49f4-bef8-6dfa4d7696e7;#61;#Asset management:Procurement|fd58add6-fbf0-4fb8-8e3b-52c34a12f5bf</vt:lpwstr>
  </property>
</Properties>
</file>