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B07C97" w14:textId="22B7388C" w:rsidR="00DA66B1" w:rsidRPr="00603DF6" w:rsidRDefault="00BC46DF" w:rsidP="00BC46DF">
      <w:pPr>
        <w:spacing w:after="0" w:line="240" w:lineRule="auto"/>
        <w:rPr>
          <w:rFonts w:cstheme="minorHAnsi"/>
          <w:b/>
          <w:bCs/>
          <w:u w:val="single"/>
        </w:rPr>
      </w:pPr>
      <w:r w:rsidRPr="00603DF6">
        <w:rPr>
          <w:rFonts w:cstheme="minorHAnsi"/>
          <w:b/>
          <w:bCs/>
          <w:u w:val="single"/>
        </w:rPr>
        <w:t xml:space="preserve">Draft </w:t>
      </w:r>
      <w:r w:rsidR="00B66A5F">
        <w:rPr>
          <w:rFonts w:cstheme="minorHAnsi"/>
          <w:b/>
          <w:bCs/>
          <w:u w:val="single"/>
        </w:rPr>
        <w:t>B</w:t>
      </w:r>
      <w:r w:rsidRPr="00603DF6">
        <w:rPr>
          <w:rFonts w:cstheme="minorHAnsi"/>
          <w:b/>
          <w:bCs/>
          <w:u w:val="single"/>
        </w:rPr>
        <w:t>rief for</w:t>
      </w:r>
      <w:r w:rsidR="00B66A5F">
        <w:rPr>
          <w:rFonts w:cstheme="minorHAnsi"/>
          <w:b/>
          <w:bCs/>
          <w:u w:val="single"/>
        </w:rPr>
        <w:t xml:space="preserve"> C</w:t>
      </w:r>
      <w:r w:rsidR="00B66A5F" w:rsidRPr="00603DF6">
        <w:rPr>
          <w:rFonts w:cstheme="minorHAnsi"/>
          <w:b/>
          <w:bCs/>
          <w:u w:val="single"/>
        </w:rPr>
        <w:t>ontractor</w:t>
      </w:r>
      <w:r w:rsidRPr="00603DF6">
        <w:rPr>
          <w:rFonts w:cstheme="minorHAnsi"/>
          <w:b/>
          <w:bCs/>
          <w:u w:val="single"/>
        </w:rPr>
        <w:t xml:space="preserve"> </w:t>
      </w:r>
      <w:r w:rsidR="00B66A5F">
        <w:rPr>
          <w:rFonts w:cstheme="minorHAnsi"/>
          <w:b/>
          <w:bCs/>
          <w:u w:val="single"/>
        </w:rPr>
        <w:t>F</w:t>
      </w:r>
      <w:r w:rsidR="00B66A5F" w:rsidRPr="00603DF6">
        <w:rPr>
          <w:rFonts w:cstheme="minorHAnsi"/>
          <w:b/>
          <w:bCs/>
          <w:u w:val="single"/>
        </w:rPr>
        <w:t xml:space="preserve">eedback </w:t>
      </w:r>
    </w:p>
    <w:p w14:paraId="6025899F" w14:textId="1B1D8D47" w:rsidR="00BC46DF" w:rsidRPr="00603DF6" w:rsidRDefault="00BC46DF" w:rsidP="00BC46DF">
      <w:pPr>
        <w:spacing w:after="0" w:line="240" w:lineRule="auto"/>
        <w:rPr>
          <w:rFonts w:cstheme="minorHAnsi"/>
        </w:rPr>
      </w:pPr>
    </w:p>
    <w:p w14:paraId="68B2B686" w14:textId="3AE0D60F" w:rsidR="00BC46DF" w:rsidRPr="00603DF6" w:rsidRDefault="00BC46DF" w:rsidP="00603DF6">
      <w:pPr>
        <w:tabs>
          <w:tab w:val="left" w:pos="851"/>
        </w:tabs>
        <w:spacing w:after="0" w:line="240" w:lineRule="auto"/>
        <w:jc w:val="both"/>
        <w:rPr>
          <w:rFonts w:cstheme="minorHAnsi"/>
        </w:rPr>
      </w:pPr>
      <w:r w:rsidRPr="00603DF6">
        <w:rPr>
          <w:rFonts w:cstheme="minorHAnsi"/>
        </w:rPr>
        <w:t xml:space="preserve">DEFRA is looking for a </w:t>
      </w:r>
      <w:r w:rsidR="001A705F">
        <w:rPr>
          <w:rFonts w:cstheme="minorHAnsi"/>
        </w:rPr>
        <w:t>research partner</w:t>
      </w:r>
      <w:r w:rsidRPr="00603DF6">
        <w:rPr>
          <w:rFonts w:cstheme="minorHAnsi"/>
        </w:rPr>
        <w:t xml:space="preserve"> for </w:t>
      </w:r>
      <w:r w:rsidR="001A705F">
        <w:rPr>
          <w:rFonts w:cstheme="minorHAnsi"/>
        </w:rPr>
        <w:t xml:space="preserve">a </w:t>
      </w:r>
      <w:r w:rsidRPr="00603DF6">
        <w:rPr>
          <w:rFonts w:cstheme="minorHAnsi"/>
        </w:rPr>
        <w:t xml:space="preserve">project to explore the extent and type of data collected about on farm activities by a range of vets </w:t>
      </w:r>
      <w:proofErr w:type="gramStart"/>
      <w:r w:rsidRPr="00603DF6">
        <w:rPr>
          <w:rFonts w:cstheme="minorHAnsi"/>
        </w:rPr>
        <w:t>and also</w:t>
      </w:r>
      <w:proofErr w:type="gramEnd"/>
      <w:r w:rsidRPr="00603DF6">
        <w:rPr>
          <w:rFonts w:cstheme="minorHAnsi"/>
        </w:rPr>
        <w:t xml:space="preserve"> a number of farmers. The research should cover data collection by farmers and by vets practicing on farms dealing with six in-scope species (see below).</w:t>
      </w:r>
    </w:p>
    <w:p w14:paraId="393F03C1" w14:textId="77777777" w:rsidR="00603DF6" w:rsidRPr="00603DF6" w:rsidRDefault="00603DF6" w:rsidP="00603DF6">
      <w:pPr>
        <w:tabs>
          <w:tab w:val="left" w:pos="851"/>
        </w:tabs>
        <w:spacing w:after="0" w:line="240" w:lineRule="auto"/>
        <w:jc w:val="both"/>
        <w:rPr>
          <w:rFonts w:cstheme="minorHAnsi"/>
        </w:rPr>
      </w:pPr>
    </w:p>
    <w:p w14:paraId="3F57E009" w14:textId="5E80DEEE" w:rsidR="00BC46DF" w:rsidRDefault="00BC46DF" w:rsidP="00603DF6">
      <w:pPr>
        <w:tabs>
          <w:tab w:val="left" w:pos="851"/>
        </w:tabs>
        <w:spacing w:after="0" w:line="240" w:lineRule="auto"/>
        <w:jc w:val="both"/>
        <w:rPr>
          <w:rFonts w:cstheme="minorHAnsi"/>
        </w:rPr>
      </w:pPr>
      <w:r w:rsidRPr="00603DF6">
        <w:rPr>
          <w:rFonts w:cstheme="minorHAnsi"/>
        </w:rPr>
        <w:t xml:space="preserve">This brief is for the purpose of enabling an initial discussion with potential contractors for this work to discuss the work further prior to the issue of formal ITT through the usual bidding processes. The whole process will be governed by </w:t>
      </w:r>
      <w:r w:rsidR="00CC4348" w:rsidRPr="00603DF6">
        <w:rPr>
          <w:rFonts w:cstheme="minorHAnsi"/>
        </w:rPr>
        <w:t>our standard processes for dealing with contractors so that the process is open and fair to all possible contractors who may wish to bid.  Full details of the process, requirements, timings etc will be included in the formal ITT when issued.</w:t>
      </w:r>
    </w:p>
    <w:p w14:paraId="10F5365E" w14:textId="2A3368D3" w:rsidR="001A705F" w:rsidRDefault="001A705F" w:rsidP="00603DF6">
      <w:pPr>
        <w:tabs>
          <w:tab w:val="left" w:pos="851"/>
        </w:tabs>
        <w:spacing w:after="0" w:line="240" w:lineRule="auto"/>
        <w:jc w:val="both"/>
        <w:rPr>
          <w:rFonts w:cstheme="minorHAnsi"/>
        </w:rPr>
      </w:pPr>
    </w:p>
    <w:p w14:paraId="74856A53" w14:textId="5B9127F5" w:rsidR="001A705F" w:rsidRDefault="001A705F" w:rsidP="00603DF6">
      <w:pPr>
        <w:tabs>
          <w:tab w:val="left" w:pos="851"/>
        </w:tabs>
        <w:spacing w:after="0" w:line="240" w:lineRule="auto"/>
        <w:jc w:val="both"/>
        <w:rPr>
          <w:rFonts w:cstheme="minorHAnsi"/>
        </w:rPr>
      </w:pPr>
      <w:r>
        <w:rPr>
          <w:rFonts w:cstheme="minorHAnsi"/>
        </w:rPr>
        <w:t xml:space="preserve">The project will focus on the following 2 </w:t>
      </w:r>
      <w:r w:rsidR="00B66A5F">
        <w:rPr>
          <w:rFonts w:cstheme="minorHAnsi"/>
        </w:rPr>
        <w:t>areas</w:t>
      </w:r>
      <w:r>
        <w:rPr>
          <w:rFonts w:cstheme="minorHAnsi"/>
        </w:rPr>
        <w:t>:</w:t>
      </w:r>
    </w:p>
    <w:p w14:paraId="114934BB" w14:textId="09010C38" w:rsidR="001A705F" w:rsidRPr="001A705F" w:rsidRDefault="001A705F" w:rsidP="00B66A5F">
      <w:pPr>
        <w:pStyle w:val="ListParagraph"/>
        <w:numPr>
          <w:ilvl w:val="0"/>
          <w:numId w:val="16"/>
        </w:numPr>
        <w:tabs>
          <w:tab w:val="left" w:pos="851"/>
        </w:tabs>
        <w:spacing w:before="120" w:after="0" w:line="240" w:lineRule="auto"/>
        <w:ind w:left="414" w:hanging="357"/>
        <w:jc w:val="both"/>
        <w:rPr>
          <w:rFonts w:cstheme="minorHAnsi"/>
        </w:rPr>
      </w:pPr>
      <w:r w:rsidRPr="001A705F">
        <w:rPr>
          <w:rFonts w:cstheme="minorHAnsi"/>
        </w:rPr>
        <w:t>PART 1: FARMER DATA</w:t>
      </w:r>
      <w:r w:rsidR="00B66A5F">
        <w:rPr>
          <w:rFonts w:cstheme="minorHAnsi"/>
          <w:lang w:val="en-GB"/>
        </w:rPr>
        <w:t xml:space="preserve"> </w:t>
      </w:r>
      <w:bookmarkStart w:id="0" w:name="_Hlk85803406"/>
      <w:r w:rsidR="00B66A5F">
        <w:rPr>
          <w:rFonts w:cstheme="minorHAnsi"/>
          <w:lang w:val="en-GB"/>
        </w:rPr>
        <w:t>RESEARCH</w:t>
      </w:r>
      <w:bookmarkEnd w:id="0"/>
    </w:p>
    <w:p w14:paraId="33FA8505" w14:textId="58670B69" w:rsidR="001A705F" w:rsidRPr="001A705F" w:rsidRDefault="001A705F" w:rsidP="00B66A5F">
      <w:pPr>
        <w:pStyle w:val="ListParagraph"/>
        <w:numPr>
          <w:ilvl w:val="0"/>
          <w:numId w:val="16"/>
        </w:numPr>
        <w:tabs>
          <w:tab w:val="left" w:pos="851"/>
        </w:tabs>
        <w:spacing w:before="120" w:after="0" w:line="240" w:lineRule="auto"/>
        <w:ind w:left="414" w:hanging="357"/>
        <w:jc w:val="both"/>
        <w:rPr>
          <w:rFonts w:cstheme="minorHAnsi"/>
        </w:rPr>
      </w:pPr>
      <w:r w:rsidRPr="001A705F">
        <w:rPr>
          <w:rFonts w:cstheme="minorHAnsi"/>
        </w:rPr>
        <w:t>PART 2: VET DATA</w:t>
      </w:r>
      <w:r w:rsidR="00B66A5F">
        <w:rPr>
          <w:rFonts w:cstheme="minorHAnsi"/>
          <w:lang w:val="en-GB"/>
        </w:rPr>
        <w:t xml:space="preserve"> RESEARCH</w:t>
      </w:r>
    </w:p>
    <w:p w14:paraId="57C1A193" w14:textId="77AC2079" w:rsidR="00BC46DF" w:rsidRPr="00603DF6" w:rsidRDefault="00BC46DF" w:rsidP="00BC46DF">
      <w:pPr>
        <w:spacing w:after="0" w:line="240" w:lineRule="auto"/>
        <w:rPr>
          <w:rFonts w:cstheme="minorHAnsi"/>
        </w:rPr>
      </w:pPr>
    </w:p>
    <w:p w14:paraId="2166B44D" w14:textId="72AF9ECC" w:rsidR="00CC4348" w:rsidRPr="00603DF6" w:rsidRDefault="00CC4348" w:rsidP="00BC46DF">
      <w:pPr>
        <w:spacing w:after="0" w:line="240" w:lineRule="auto"/>
        <w:rPr>
          <w:rFonts w:cstheme="minorHAnsi"/>
          <w:b/>
          <w:bCs/>
          <w:u w:val="single"/>
        </w:rPr>
      </w:pPr>
      <w:r w:rsidRPr="00603DF6">
        <w:rPr>
          <w:rFonts w:cstheme="minorHAnsi"/>
          <w:b/>
          <w:bCs/>
          <w:u w:val="single"/>
        </w:rPr>
        <w:t xml:space="preserve">PART 1: FARMER DATA </w:t>
      </w:r>
      <w:r w:rsidR="00B66A5F" w:rsidRPr="00B66A5F">
        <w:rPr>
          <w:rFonts w:cstheme="minorHAnsi"/>
          <w:b/>
          <w:bCs/>
          <w:u w:val="single"/>
        </w:rPr>
        <w:t>RESEARCH</w:t>
      </w:r>
    </w:p>
    <w:p w14:paraId="4F5F76C8" w14:textId="485A7D57" w:rsidR="00CC4348" w:rsidRPr="00603DF6" w:rsidRDefault="00CC4348" w:rsidP="00BC46DF">
      <w:pPr>
        <w:spacing w:after="0" w:line="240" w:lineRule="auto"/>
        <w:rPr>
          <w:rFonts w:cstheme="minorHAnsi"/>
        </w:rPr>
      </w:pPr>
    </w:p>
    <w:p w14:paraId="65BB6CD2" w14:textId="77777777" w:rsidR="00603DF6" w:rsidRPr="00603DF6" w:rsidRDefault="00603DF6" w:rsidP="00603DF6">
      <w:pPr>
        <w:spacing w:after="0" w:line="240" w:lineRule="auto"/>
        <w:rPr>
          <w:rFonts w:cstheme="minorHAnsi"/>
          <w:b/>
        </w:rPr>
      </w:pPr>
      <w:r w:rsidRPr="00603DF6">
        <w:rPr>
          <w:rFonts w:cstheme="minorHAnsi"/>
          <w:b/>
        </w:rPr>
        <w:t>Background</w:t>
      </w:r>
    </w:p>
    <w:p w14:paraId="624A8E93" w14:textId="77777777" w:rsidR="00603DF6" w:rsidRPr="00603DF6" w:rsidRDefault="00603DF6" w:rsidP="00603DF6">
      <w:pPr>
        <w:keepNext/>
        <w:spacing w:after="0" w:line="240" w:lineRule="auto"/>
        <w:jc w:val="both"/>
        <w:rPr>
          <w:rFonts w:cstheme="minorHAnsi"/>
        </w:rPr>
      </w:pPr>
    </w:p>
    <w:p w14:paraId="614C98E2" w14:textId="77777777" w:rsidR="00603DF6" w:rsidRPr="00603DF6" w:rsidRDefault="00603DF6" w:rsidP="00603DF6">
      <w:pPr>
        <w:pStyle w:val="ListParagraph"/>
        <w:numPr>
          <w:ilvl w:val="1"/>
          <w:numId w:val="14"/>
        </w:numPr>
        <w:spacing w:before="0" w:after="0" w:line="240" w:lineRule="auto"/>
        <w:ind w:left="851" w:hanging="851"/>
        <w:jc w:val="both"/>
        <w:rPr>
          <w:rFonts w:asciiTheme="minorHAnsi" w:hAnsiTheme="minorHAnsi" w:cstheme="minorHAnsi"/>
          <w:sz w:val="22"/>
        </w:rPr>
      </w:pPr>
      <w:r w:rsidRPr="00603DF6">
        <w:rPr>
          <w:rFonts w:asciiTheme="minorHAnsi" w:hAnsiTheme="minorHAnsi" w:cstheme="minorHAnsi"/>
          <w:sz w:val="22"/>
        </w:rPr>
        <w:t>The Authority is looking for a Research Partner to conduct research to explore the extent and type of data collected about on farm activities by a range of farmers. The research should cover data collection by farmers in six in-scope species (see below).</w:t>
      </w:r>
    </w:p>
    <w:p w14:paraId="5291FD21" w14:textId="77777777" w:rsidR="00603DF6" w:rsidRPr="00603DF6" w:rsidRDefault="00603DF6" w:rsidP="00603DF6">
      <w:pPr>
        <w:pStyle w:val="ListParagraph"/>
        <w:spacing w:before="0" w:after="0" w:line="240" w:lineRule="auto"/>
        <w:ind w:left="851"/>
        <w:jc w:val="both"/>
        <w:rPr>
          <w:rFonts w:asciiTheme="minorHAnsi" w:hAnsiTheme="minorHAnsi" w:cstheme="minorHAnsi"/>
          <w:sz w:val="22"/>
        </w:rPr>
      </w:pPr>
    </w:p>
    <w:p w14:paraId="45A8AB76" w14:textId="77777777" w:rsidR="00603DF6" w:rsidRPr="00603DF6" w:rsidRDefault="00603DF6" w:rsidP="00603DF6">
      <w:pPr>
        <w:pStyle w:val="ListParagraph"/>
        <w:numPr>
          <w:ilvl w:val="1"/>
          <w:numId w:val="14"/>
        </w:numPr>
        <w:spacing w:before="0" w:after="0" w:line="240" w:lineRule="auto"/>
        <w:ind w:left="851" w:hanging="851"/>
        <w:jc w:val="both"/>
        <w:rPr>
          <w:rFonts w:asciiTheme="minorHAnsi" w:hAnsiTheme="minorHAnsi" w:cstheme="minorHAnsi"/>
          <w:sz w:val="22"/>
        </w:rPr>
      </w:pPr>
      <w:r w:rsidRPr="00603DF6">
        <w:rPr>
          <w:rFonts w:asciiTheme="minorHAnsi" w:hAnsiTheme="minorHAnsi" w:cstheme="minorHAnsi"/>
          <w:sz w:val="22"/>
        </w:rPr>
        <w:t>DEFRA published ‘The Path to Sustainable Farming: An Agricultural Transition Plan 2021-2024’ in November 2020 and the plan period commenced on 1</w:t>
      </w:r>
      <w:r w:rsidRPr="00603DF6">
        <w:rPr>
          <w:rFonts w:asciiTheme="minorHAnsi" w:hAnsiTheme="minorHAnsi" w:cstheme="minorHAnsi"/>
          <w:sz w:val="22"/>
          <w:vertAlign w:val="superscript"/>
        </w:rPr>
        <w:t>st</w:t>
      </w:r>
      <w:r w:rsidRPr="00603DF6">
        <w:rPr>
          <w:rFonts w:asciiTheme="minorHAnsi" w:hAnsiTheme="minorHAnsi" w:cstheme="minorHAnsi"/>
          <w:sz w:val="22"/>
        </w:rPr>
        <w:t xml:space="preserve"> January 2021.  As part of this transition the Government is developing publicly-funded schemes that will make ongoing payments for demonstrable animal health and welfare improvements.  These will include: an animal health and welfare pathway to address treatment of endemic diseases; a capital grants scheme for investments that are known to raise levels of health and welfare; and a payment by results scheme. The objectives in this </w:t>
      </w:r>
      <w:r w:rsidRPr="00603DF6">
        <w:rPr>
          <w:rFonts w:asciiTheme="minorHAnsi" w:hAnsiTheme="minorHAnsi" w:cstheme="minorHAnsi"/>
          <w:sz w:val="22"/>
          <w:lang w:val="en-GB"/>
        </w:rPr>
        <w:t>ITT</w:t>
      </w:r>
      <w:r w:rsidRPr="00603DF6">
        <w:rPr>
          <w:rFonts w:asciiTheme="minorHAnsi" w:hAnsiTheme="minorHAnsi" w:cstheme="minorHAnsi"/>
          <w:sz w:val="22"/>
        </w:rPr>
        <w:t xml:space="preserve"> should help to address evidence gaps in this area and inform the commissioning of further research, tests, trials and pilots. </w:t>
      </w:r>
    </w:p>
    <w:p w14:paraId="72C6AADA" w14:textId="77777777" w:rsidR="00603DF6" w:rsidRPr="00603DF6" w:rsidRDefault="00603DF6" w:rsidP="00603DF6">
      <w:pPr>
        <w:pStyle w:val="ListParagraph"/>
        <w:rPr>
          <w:rFonts w:asciiTheme="minorHAnsi" w:hAnsiTheme="minorHAnsi" w:cstheme="minorHAnsi"/>
          <w:sz w:val="22"/>
        </w:rPr>
      </w:pPr>
    </w:p>
    <w:p w14:paraId="4A9556FE" w14:textId="77777777" w:rsidR="00603DF6" w:rsidRPr="00603DF6" w:rsidRDefault="00603DF6" w:rsidP="00603DF6">
      <w:pPr>
        <w:pStyle w:val="ListParagraph"/>
        <w:numPr>
          <w:ilvl w:val="1"/>
          <w:numId w:val="14"/>
        </w:numPr>
        <w:spacing w:before="0" w:after="0" w:line="240" w:lineRule="auto"/>
        <w:ind w:left="851" w:hanging="851"/>
        <w:jc w:val="both"/>
        <w:rPr>
          <w:rFonts w:asciiTheme="minorHAnsi" w:hAnsiTheme="minorHAnsi" w:cstheme="minorHAnsi"/>
          <w:sz w:val="22"/>
        </w:rPr>
      </w:pPr>
      <w:r w:rsidRPr="00603DF6">
        <w:rPr>
          <w:rFonts w:asciiTheme="minorHAnsi" w:hAnsiTheme="minorHAnsi" w:cstheme="minorHAnsi"/>
          <w:sz w:val="22"/>
        </w:rPr>
        <w:t>An annual review (including a veterinary visit) to review the health and welfare of the herd or flock has been identified as a key component of the Animal Health and Welfare Pathway (AHWP) currently being developed. The specific focus of the veterinary visit will vary between species and between farms that are members of the Red Tractor and other Assurance schemes and those that are not. However, for all species the visit will focus on herd/flock health and welfare, biosecurity, antimicrobial use and endemic disease control.</w:t>
      </w:r>
    </w:p>
    <w:p w14:paraId="5E373A65" w14:textId="77777777" w:rsidR="00603DF6" w:rsidRPr="00603DF6" w:rsidRDefault="00603DF6" w:rsidP="00603DF6">
      <w:pPr>
        <w:spacing w:after="0" w:line="240" w:lineRule="auto"/>
        <w:jc w:val="both"/>
        <w:rPr>
          <w:rFonts w:cstheme="minorHAnsi"/>
        </w:rPr>
      </w:pPr>
    </w:p>
    <w:p w14:paraId="07C812A8" w14:textId="77777777" w:rsidR="00603DF6" w:rsidRPr="00603DF6" w:rsidRDefault="00603DF6" w:rsidP="00603DF6">
      <w:pPr>
        <w:spacing w:after="0" w:line="240" w:lineRule="auto"/>
        <w:rPr>
          <w:rFonts w:cstheme="minorHAnsi"/>
          <w:b/>
          <w:bCs/>
          <w:lang w:val="en"/>
        </w:rPr>
      </w:pPr>
      <w:r w:rsidRPr="00603DF6">
        <w:rPr>
          <w:rFonts w:cstheme="minorHAnsi"/>
          <w:b/>
          <w:bCs/>
        </w:rPr>
        <w:t>Project Specification</w:t>
      </w:r>
    </w:p>
    <w:p w14:paraId="218061F8" w14:textId="77777777" w:rsidR="00603DF6" w:rsidRPr="00603DF6" w:rsidRDefault="00603DF6" w:rsidP="00603DF6">
      <w:pPr>
        <w:pStyle w:val="ListParagraph"/>
        <w:spacing w:before="0" w:after="0" w:line="240" w:lineRule="auto"/>
        <w:ind w:left="851"/>
        <w:jc w:val="both"/>
        <w:rPr>
          <w:rFonts w:asciiTheme="minorHAnsi" w:hAnsiTheme="minorHAnsi" w:cstheme="minorHAnsi"/>
          <w:sz w:val="22"/>
        </w:rPr>
      </w:pPr>
    </w:p>
    <w:p w14:paraId="553B1DA4" w14:textId="77777777" w:rsidR="00603DF6" w:rsidRPr="00603DF6" w:rsidRDefault="00603DF6" w:rsidP="00603DF6">
      <w:pPr>
        <w:pStyle w:val="ListParagraph"/>
        <w:numPr>
          <w:ilvl w:val="1"/>
          <w:numId w:val="14"/>
        </w:numPr>
        <w:spacing w:before="0" w:after="0" w:line="240" w:lineRule="auto"/>
        <w:ind w:left="851" w:hanging="851"/>
        <w:jc w:val="both"/>
        <w:rPr>
          <w:rFonts w:asciiTheme="minorHAnsi" w:hAnsiTheme="minorHAnsi" w:cstheme="minorHAnsi"/>
          <w:sz w:val="22"/>
        </w:rPr>
      </w:pPr>
      <w:r w:rsidRPr="00603DF6">
        <w:rPr>
          <w:rFonts w:asciiTheme="minorHAnsi" w:hAnsiTheme="minorHAnsi" w:cstheme="minorHAnsi"/>
          <w:sz w:val="22"/>
        </w:rPr>
        <w:t xml:space="preserve">To support the ongoing development of these schemes we want to better understand how health and welfare improvements can be assessed and delivered by gaining a fuller knowledge of </w:t>
      </w:r>
      <w:r w:rsidRPr="00603DF6">
        <w:rPr>
          <w:rFonts w:asciiTheme="minorHAnsi" w:hAnsiTheme="minorHAnsi" w:cstheme="minorHAnsi"/>
          <w:i/>
          <w:iCs/>
          <w:sz w:val="22"/>
        </w:rPr>
        <w:t>the data that farmers already collect</w:t>
      </w:r>
      <w:r w:rsidRPr="00603DF6">
        <w:rPr>
          <w:rFonts w:asciiTheme="minorHAnsi" w:hAnsiTheme="minorHAnsi" w:cstheme="minorHAnsi"/>
          <w:sz w:val="22"/>
        </w:rPr>
        <w:t xml:space="preserve"> for various purposes (see below).  </w:t>
      </w:r>
    </w:p>
    <w:p w14:paraId="57ECFF68" w14:textId="77777777" w:rsidR="00603DF6" w:rsidRPr="00603DF6" w:rsidRDefault="00603DF6" w:rsidP="00603DF6">
      <w:pPr>
        <w:pStyle w:val="ListParagraph"/>
        <w:spacing w:before="0" w:after="0" w:line="240" w:lineRule="auto"/>
        <w:ind w:left="851"/>
        <w:jc w:val="both"/>
        <w:rPr>
          <w:rFonts w:asciiTheme="minorHAnsi" w:hAnsiTheme="minorHAnsi" w:cstheme="minorHAnsi"/>
          <w:sz w:val="22"/>
        </w:rPr>
      </w:pPr>
    </w:p>
    <w:p w14:paraId="3A0F2906" w14:textId="77777777" w:rsidR="00603DF6" w:rsidRPr="00603DF6" w:rsidRDefault="00603DF6" w:rsidP="00603DF6">
      <w:pPr>
        <w:pStyle w:val="ListParagraph"/>
        <w:numPr>
          <w:ilvl w:val="1"/>
          <w:numId w:val="14"/>
        </w:numPr>
        <w:spacing w:before="0" w:after="0" w:line="240" w:lineRule="auto"/>
        <w:ind w:left="851" w:hanging="851"/>
        <w:jc w:val="both"/>
        <w:rPr>
          <w:rFonts w:asciiTheme="minorHAnsi" w:hAnsiTheme="minorHAnsi" w:cstheme="minorHAnsi"/>
          <w:sz w:val="22"/>
        </w:rPr>
      </w:pPr>
      <w:r w:rsidRPr="00603DF6">
        <w:rPr>
          <w:rFonts w:asciiTheme="minorHAnsi" w:hAnsiTheme="minorHAnsi" w:cstheme="minorHAnsi"/>
          <w:sz w:val="22"/>
        </w:rPr>
        <w:t xml:space="preserve">We also want to understand the impact on farmer costs of collecting these different types of data to provide an overall assessment of the burden under which farmers currently operate with regard to data collection.  It should be noted that this research is for indicative purposes only; it is not expected to provide a complete picture of the data burden on farmers </w:t>
      </w:r>
      <w:r w:rsidRPr="00603DF6">
        <w:rPr>
          <w:rFonts w:asciiTheme="minorHAnsi" w:hAnsiTheme="minorHAnsi" w:cstheme="minorHAnsi"/>
          <w:sz w:val="22"/>
        </w:rPr>
        <w:lastRenderedPageBreak/>
        <w:t>that is generalisable to the whole population.  So whilst we expect the work to cover each of the following sub-sectors we would expect a minimum number of interviews for each sector to be completed. The research should cover:</w:t>
      </w:r>
    </w:p>
    <w:p w14:paraId="72A5A8C3" w14:textId="77777777" w:rsidR="00603DF6" w:rsidRPr="00603DF6" w:rsidRDefault="00603DF6" w:rsidP="00603DF6">
      <w:pPr>
        <w:pStyle w:val="ListParagraph"/>
        <w:rPr>
          <w:rFonts w:asciiTheme="minorHAnsi" w:hAnsiTheme="minorHAnsi" w:cstheme="minorHAnsi"/>
          <w:sz w:val="22"/>
        </w:rPr>
      </w:pPr>
    </w:p>
    <w:p w14:paraId="58483C05" w14:textId="77777777" w:rsidR="00603DF6" w:rsidRPr="00603DF6" w:rsidRDefault="00603DF6" w:rsidP="00603DF6">
      <w:pPr>
        <w:pStyle w:val="ListParagraph"/>
        <w:numPr>
          <w:ilvl w:val="0"/>
          <w:numId w:val="11"/>
        </w:numPr>
        <w:spacing w:before="0" w:after="0" w:line="240" w:lineRule="auto"/>
        <w:jc w:val="both"/>
        <w:rPr>
          <w:rFonts w:asciiTheme="minorHAnsi" w:hAnsiTheme="minorHAnsi" w:cstheme="minorHAnsi"/>
          <w:sz w:val="22"/>
        </w:rPr>
      </w:pPr>
      <w:r w:rsidRPr="00603DF6">
        <w:rPr>
          <w:rFonts w:asciiTheme="minorHAnsi" w:hAnsiTheme="minorHAnsi" w:cstheme="minorHAnsi"/>
          <w:sz w:val="22"/>
        </w:rPr>
        <w:t>Pigs</w:t>
      </w:r>
    </w:p>
    <w:p w14:paraId="66337D55" w14:textId="77777777" w:rsidR="00603DF6" w:rsidRPr="00603DF6" w:rsidRDefault="00603DF6" w:rsidP="00603DF6">
      <w:pPr>
        <w:pStyle w:val="ListParagraph"/>
        <w:numPr>
          <w:ilvl w:val="0"/>
          <w:numId w:val="11"/>
        </w:numPr>
        <w:spacing w:before="0" w:after="0" w:line="240" w:lineRule="auto"/>
        <w:jc w:val="both"/>
        <w:rPr>
          <w:rFonts w:asciiTheme="minorHAnsi" w:hAnsiTheme="minorHAnsi" w:cstheme="minorHAnsi"/>
          <w:sz w:val="22"/>
        </w:rPr>
      </w:pPr>
      <w:r w:rsidRPr="00603DF6">
        <w:rPr>
          <w:rFonts w:asciiTheme="minorHAnsi" w:hAnsiTheme="minorHAnsi" w:cstheme="minorHAnsi"/>
          <w:sz w:val="22"/>
        </w:rPr>
        <w:t>Meat Chickens</w:t>
      </w:r>
    </w:p>
    <w:p w14:paraId="605C06D6" w14:textId="77777777" w:rsidR="00603DF6" w:rsidRPr="00603DF6" w:rsidRDefault="00603DF6" w:rsidP="00603DF6">
      <w:pPr>
        <w:pStyle w:val="ListParagraph"/>
        <w:numPr>
          <w:ilvl w:val="0"/>
          <w:numId w:val="11"/>
        </w:numPr>
        <w:spacing w:before="0" w:after="0" w:line="240" w:lineRule="auto"/>
        <w:jc w:val="both"/>
        <w:rPr>
          <w:rFonts w:asciiTheme="minorHAnsi" w:hAnsiTheme="minorHAnsi" w:cstheme="minorHAnsi"/>
          <w:sz w:val="22"/>
        </w:rPr>
      </w:pPr>
      <w:r w:rsidRPr="00603DF6">
        <w:rPr>
          <w:rFonts w:asciiTheme="minorHAnsi" w:hAnsiTheme="minorHAnsi" w:cstheme="minorHAnsi"/>
          <w:sz w:val="22"/>
        </w:rPr>
        <w:t>Laying Hens</w:t>
      </w:r>
    </w:p>
    <w:p w14:paraId="457F1B3B" w14:textId="77777777" w:rsidR="00603DF6" w:rsidRPr="00603DF6" w:rsidRDefault="00603DF6" w:rsidP="00603DF6">
      <w:pPr>
        <w:pStyle w:val="ListParagraph"/>
        <w:numPr>
          <w:ilvl w:val="0"/>
          <w:numId w:val="11"/>
        </w:numPr>
        <w:spacing w:before="0" w:after="0" w:line="240" w:lineRule="auto"/>
        <w:jc w:val="both"/>
        <w:rPr>
          <w:rFonts w:asciiTheme="minorHAnsi" w:hAnsiTheme="minorHAnsi" w:cstheme="minorHAnsi"/>
          <w:sz w:val="22"/>
        </w:rPr>
      </w:pPr>
      <w:r w:rsidRPr="00603DF6">
        <w:rPr>
          <w:rFonts w:asciiTheme="minorHAnsi" w:hAnsiTheme="minorHAnsi" w:cstheme="minorHAnsi"/>
          <w:sz w:val="22"/>
        </w:rPr>
        <w:t>Dairy Cattle</w:t>
      </w:r>
    </w:p>
    <w:p w14:paraId="384477F5" w14:textId="77777777" w:rsidR="00603DF6" w:rsidRPr="00603DF6" w:rsidRDefault="00603DF6" w:rsidP="00603DF6">
      <w:pPr>
        <w:pStyle w:val="ListParagraph"/>
        <w:numPr>
          <w:ilvl w:val="0"/>
          <w:numId w:val="11"/>
        </w:numPr>
        <w:spacing w:before="0" w:after="0" w:line="240" w:lineRule="auto"/>
        <w:jc w:val="both"/>
        <w:rPr>
          <w:rFonts w:asciiTheme="minorHAnsi" w:hAnsiTheme="minorHAnsi" w:cstheme="minorHAnsi"/>
          <w:sz w:val="22"/>
        </w:rPr>
      </w:pPr>
      <w:r w:rsidRPr="00603DF6">
        <w:rPr>
          <w:rFonts w:asciiTheme="minorHAnsi" w:hAnsiTheme="minorHAnsi" w:cstheme="minorHAnsi"/>
          <w:sz w:val="22"/>
        </w:rPr>
        <w:t>Beef Cattle</w:t>
      </w:r>
    </w:p>
    <w:p w14:paraId="35BABD75" w14:textId="77777777" w:rsidR="00603DF6" w:rsidRPr="00603DF6" w:rsidRDefault="00603DF6" w:rsidP="00603DF6">
      <w:pPr>
        <w:pStyle w:val="ListParagraph"/>
        <w:numPr>
          <w:ilvl w:val="0"/>
          <w:numId w:val="11"/>
        </w:numPr>
        <w:spacing w:before="0" w:after="0" w:line="240" w:lineRule="auto"/>
        <w:jc w:val="both"/>
        <w:rPr>
          <w:rFonts w:asciiTheme="minorHAnsi" w:hAnsiTheme="minorHAnsi" w:cstheme="minorHAnsi"/>
          <w:sz w:val="22"/>
        </w:rPr>
      </w:pPr>
      <w:r w:rsidRPr="00603DF6">
        <w:rPr>
          <w:rFonts w:asciiTheme="minorHAnsi" w:hAnsiTheme="minorHAnsi" w:cstheme="minorHAnsi"/>
          <w:sz w:val="22"/>
        </w:rPr>
        <w:t>Sheep</w:t>
      </w:r>
    </w:p>
    <w:p w14:paraId="580307F8" w14:textId="77777777" w:rsidR="00603DF6" w:rsidRPr="00603DF6" w:rsidRDefault="00603DF6" w:rsidP="00603DF6">
      <w:pPr>
        <w:pStyle w:val="ListParagraph"/>
        <w:rPr>
          <w:rFonts w:asciiTheme="minorHAnsi" w:hAnsiTheme="minorHAnsi" w:cstheme="minorHAnsi"/>
          <w:sz w:val="22"/>
        </w:rPr>
      </w:pPr>
    </w:p>
    <w:p w14:paraId="0755A677" w14:textId="77777777" w:rsidR="00603DF6" w:rsidRPr="00603DF6" w:rsidRDefault="00603DF6" w:rsidP="00603DF6">
      <w:pPr>
        <w:pStyle w:val="ListParagraph"/>
        <w:numPr>
          <w:ilvl w:val="1"/>
          <w:numId w:val="14"/>
        </w:numPr>
        <w:spacing w:before="0" w:after="0" w:line="240" w:lineRule="auto"/>
        <w:ind w:left="851" w:hanging="851"/>
        <w:jc w:val="both"/>
        <w:rPr>
          <w:rFonts w:asciiTheme="minorHAnsi" w:hAnsiTheme="minorHAnsi" w:cstheme="minorHAnsi"/>
          <w:sz w:val="22"/>
        </w:rPr>
      </w:pPr>
      <w:r w:rsidRPr="00603DF6">
        <w:rPr>
          <w:rFonts w:asciiTheme="minorHAnsi" w:hAnsiTheme="minorHAnsi" w:cstheme="minorHAnsi"/>
          <w:sz w:val="22"/>
        </w:rPr>
        <w:t>As part of the initial launch of the project the researchers will be required to meet with key members of staff from DEFRA and relevant agencies (online) to build up a picture of data currently collected. The project should build on this information.</w:t>
      </w:r>
    </w:p>
    <w:p w14:paraId="7BDFCFE2" w14:textId="77777777" w:rsidR="00603DF6" w:rsidRPr="00603DF6" w:rsidRDefault="00603DF6" w:rsidP="00603DF6">
      <w:pPr>
        <w:pStyle w:val="ListParagraph"/>
        <w:spacing w:before="0" w:after="0" w:line="240" w:lineRule="auto"/>
        <w:ind w:left="851"/>
        <w:jc w:val="both"/>
        <w:rPr>
          <w:rFonts w:asciiTheme="minorHAnsi" w:hAnsiTheme="minorHAnsi" w:cstheme="minorHAnsi"/>
          <w:sz w:val="22"/>
        </w:rPr>
      </w:pPr>
    </w:p>
    <w:p w14:paraId="54371B32" w14:textId="77777777" w:rsidR="00603DF6" w:rsidRPr="00603DF6" w:rsidRDefault="00603DF6" w:rsidP="00603DF6">
      <w:pPr>
        <w:pStyle w:val="ListParagraph"/>
        <w:numPr>
          <w:ilvl w:val="1"/>
          <w:numId w:val="14"/>
        </w:numPr>
        <w:spacing w:before="0" w:after="0" w:line="240" w:lineRule="auto"/>
        <w:ind w:left="851" w:hanging="851"/>
        <w:jc w:val="both"/>
        <w:rPr>
          <w:rFonts w:asciiTheme="minorHAnsi" w:hAnsiTheme="minorHAnsi" w:cstheme="minorHAnsi"/>
          <w:sz w:val="22"/>
        </w:rPr>
      </w:pPr>
      <w:r w:rsidRPr="00603DF6">
        <w:rPr>
          <w:rFonts w:asciiTheme="minorHAnsi" w:eastAsia="Arial" w:hAnsiTheme="minorHAnsi" w:cstheme="minorHAnsi"/>
          <w:sz w:val="22"/>
        </w:rPr>
        <w:t xml:space="preserve">The initial set of proposed areas we would want to cover in the interviews is as follows: </w:t>
      </w:r>
    </w:p>
    <w:p w14:paraId="611B1E03" w14:textId="77777777" w:rsidR="00603DF6" w:rsidRPr="00603DF6" w:rsidRDefault="00603DF6" w:rsidP="00603DF6">
      <w:pPr>
        <w:pStyle w:val="ListParagraph"/>
        <w:rPr>
          <w:rFonts w:asciiTheme="minorHAnsi" w:hAnsiTheme="minorHAnsi" w:cstheme="minorHAnsi"/>
          <w:sz w:val="22"/>
        </w:rPr>
      </w:pPr>
    </w:p>
    <w:p w14:paraId="685B328D" w14:textId="77777777" w:rsidR="00603DF6" w:rsidRPr="00603DF6" w:rsidRDefault="00603DF6" w:rsidP="00603DF6">
      <w:pPr>
        <w:pStyle w:val="ListParagraph"/>
        <w:numPr>
          <w:ilvl w:val="0"/>
          <w:numId w:val="15"/>
        </w:numPr>
        <w:spacing w:before="0" w:after="0" w:line="240" w:lineRule="auto"/>
        <w:rPr>
          <w:rFonts w:asciiTheme="minorHAnsi" w:hAnsiTheme="minorHAnsi" w:cstheme="minorHAnsi"/>
          <w:sz w:val="22"/>
        </w:rPr>
      </w:pPr>
      <w:r w:rsidRPr="00603DF6">
        <w:rPr>
          <w:rFonts w:asciiTheme="minorHAnsi" w:hAnsiTheme="minorHAnsi" w:cstheme="minorHAnsi"/>
          <w:sz w:val="22"/>
        </w:rPr>
        <w:t>data required to comply with statutory or legislative requirements;</w:t>
      </w:r>
    </w:p>
    <w:p w14:paraId="0DAF46C8" w14:textId="77777777" w:rsidR="00603DF6" w:rsidRPr="00603DF6" w:rsidRDefault="00603DF6" w:rsidP="00603DF6">
      <w:pPr>
        <w:pStyle w:val="ListParagraph"/>
        <w:numPr>
          <w:ilvl w:val="0"/>
          <w:numId w:val="15"/>
        </w:numPr>
        <w:spacing w:before="0" w:after="0" w:line="240" w:lineRule="auto"/>
        <w:rPr>
          <w:rFonts w:asciiTheme="minorHAnsi" w:hAnsiTheme="minorHAnsi" w:cstheme="minorHAnsi"/>
          <w:sz w:val="22"/>
        </w:rPr>
      </w:pPr>
      <w:r w:rsidRPr="00603DF6">
        <w:rPr>
          <w:rFonts w:asciiTheme="minorHAnsi" w:hAnsiTheme="minorHAnsi" w:cstheme="minorHAnsi"/>
          <w:sz w:val="22"/>
        </w:rPr>
        <w:t>data required to demonstrate compliance with assurance/supply chain schemes;</w:t>
      </w:r>
    </w:p>
    <w:p w14:paraId="183B2E4A" w14:textId="77777777" w:rsidR="00603DF6" w:rsidRPr="00603DF6" w:rsidRDefault="00603DF6" w:rsidP="00603DF6">
      <w:pPr>
        <w:pStyle w:val="ListParagraph"/>
        <w:numPr>
          <w:ilvl w:val="0"/>
          <w:numId w:val="15"/>
        </w:numPr>
        <w:spacing w:before="0" w:after="0" w:line="240" w:lineRule="auto"/>
        <w:rPr>
          <w:rFonts w:asciiTheme="minorHAnsi" w:hAnsiTheme="minorHAnsi" w:cstheme="minorHAnsi"/>
          <w:sz w:val="22"/>
        </w:rPr>
      </w:pPr>
      <w:r w:rsidRPr="00603DF6">
        <w:rPr>
          <w:rFonts w:asciiTheme="minorHAnsi" w:hAnsiTheme="minorHAnsi" w:cstheme="minorHAnsi"/>
          <w:sz w:val="22"/>
        </w:rPr>
        <w:t>data collected for the effective and efficient operation of the farm itself; and</w:t>
      </w:r>
    </w:p>
    <w:p w14:paraId="316B993C" w14:textId="77777777" w:rsidR="00603DF6" w:rsidRPr="00603DF6" w:rsidRDefault="00603DF6" w:rsidP="00603DF6">
      <w:pPr>
        <w:pStyle w:val="ListParagraph"/>
        <w:numPr>
          <w:ilvl w:val="0"/>
          <w:numId w:val="15"/>
        </w:numPr>
        <w:spacing w:before="0" w:after="0" w:line="240" w:lineRule="auto"/>
        <w:rPr>
          <w:rFonts w:asciiTheme="minorHAnsi" w:hAnsiTheme="minorHAnsi" w:cstheme="minorHAnsi"/>
          <w:sz w:val="22"/>
        </w:rPr>
      </w:pPr>
      <w:r w:rsidRPr="00603DF6">
        <w:rPr>
          <w:rFonts w:asciiTheme="minorHAnsi" w:hAnsiTheme="minorHAnsi" w:cstheme="minorHAnsi"/>
          <w:sz w:val="22"/>
        </w:rPr>
        <w:t>data collected for any other purposes e.g. applications for grants or other schemes, or research purposes (including identification of what these are).</w:t>
      </w:r>
    </w:p>
    <w:p w14:paraId="07E27029" w14:textId="77777777" w:rsidR="00603DF6" w:rsidRPr="00603DF6" w:rsidRDefault="00603DF6" w:rsidP="00603DF6">
      <w:pPr>
        <w:pStyle w:val="ListParagraph"/>
        <w:rPr>
          <w:rFonts w:asciiTheme="minorHAnsi" w:hAnsiTheme="minorHAnsi" w:cstheme="minorHAnsi"/>
          <w:sz w:val="22"/>
        </w:rPr>
      </w:pPr>
    </w:p>
    <w:p w14:paraId="14F594D0" w14:textId="77777777" w:rsidR="00603DF6" w:rsidRPr="00603DF6" w:rsidRDefault="00603DF6" w:rsidP="00603DF6">
      <w:pPr>
        <w:pStyle w:val="ListParagraph"/>
        <w:numPr>
          <w:ilvl w:val="1"/>
          <w:numId w:val="14"/>
        </w:numPr>
        <w:spacing w:before="0" w:after="0" w:line="240" w:lineRule="auto"/>
        <w:ind w:left="851" w:hanging="851"/>
        <w:jc w:val="both"/>
        <w:rPr>
          <w:rFonts w:asciiTheme="minorHAnsi" w:hAnsiTheme="minorHAnsi" w:cstheme="minorHAnsi"/>
          <w:sz w:val="22"/>
        </w:rPr>
      </w:pPr>
      <w:r w:rsidRPr="00603DF6">
        <w:rPr>
          <w:rFonts w:asciiTheme="minorHAnsi" w:hAnsiTheme="minorHAnsi" w:cstheme="minorHAnsi"/>
          <w:sz w:val="22"/>
        </w:rPr>
        <w:t>Researchers should combine the results of these interviews with other sources of information to draw together a comprehensive overview of the types, quality and formats of data gathered by farmers across all the sub-sectors outlined above.  Information gathered should also include the methods by which the data are collected e.g. paper forms, phoned into a supplier or agency, collected on a mobile app, or submitted on-line via a computer. The findings on the data should be set out  in a straightforward format.</w:t>
      </w:r>
    </w:p>
    <w:p w14:paraId="2C5AA0B8" w14:textId="77777777" w:rsidR="00603DF6" w:rsidRPr="00603DF6" w:rsidRDefault="00603DF6" w:rsidP="00603DF6">
      <w:pPr>
        <w:pStyle w:val="ListParagraph"/>
        <w:spacing w:before="0" w:after="0" w:line="240" w:lineRule="auto"/>
        <w:ind w:left="851"/>
        <w:jc w:val="both"/>
        <w:rPr>
          <w:rFonts w:asciiTheme="minorHAnsi" w:hAnsiTheme="minorHAnsi" w:cstheme="minorHAnsi"/>
          <w:sz w:val="22"/>
        </w:rPr>
      </w:pPr>
    </w:p>
    <w:p w14:paraId="2BD46C51" w14:textId="77777777" w:rsidR="00603DF6" w:rsidRPr="00603DF6" w:rsidRDefault="00603DF6" w:rsidP="00603DF6">
      <w:pPr>
        <w:spacing w:after="0" w:line="240" w:lineRule="auto"/>
        <w:rPr>
          <w:rFonts w:cstheme="minorHAnsi"/>
          <w:b/>
          <w:bCs/>
        </w:rPr>
      </w:pPr>
      <w:r w:rsidRPr="00603DF6">
        <w:rPr>
          <w:rFonts w:cstheme="minorHAnsi"/>
          <w:b/>
          <w:bCs/>
        </w:rPr>
        <w:t>Outputs and liaison</w:t>
      </w:r>
    </w:p>
    <w:p w14:paraId="0F4C1F1E" w14:textId="77777777" w:rsidR="00603DF6" w:rsidRPr="00603DF6" w:rsidRDefault="00603DF6" w:rsidP="00603DF6">
      <w:pPr>
        <w:pStyle w:val="ListParagraph"/>
        <w:spacing w:before="0" w:after="0" w:line="240" w:lineRule="auto"/>
        <w:ind w:left="851"/>
        <w:jc w:val="both"/>
        <w:rPr>
          <w:rFonts w:asciiTheme="minorHAnsi" w:hAnsiTheme="minorHAnsi" w:cstheme="minorHAnsi"/>
          <w:sz w:val="22"/>
        </w:rPr>
      </w:pPr>
    </w:p>
    <w:p w14:paraId="76528482" w14:textId="77777777" w:rsidR="00603DF6" w:rsidRPr="00603DF6" w:rsidRDefault="00603DF6" w:rsidP="00603DF6">
      <w:pPr>
        <w:pStyle w:val="ListParagraph"/>
        <w:numPr>
          <w:ilvl w:val="1"/>
          <w:numId w:val="14"/>
        </w:numPr>
        <w:spacing w:before="0" w:after="0" w:line="240" w:lineRule="auto"/>
        <w:ind w:left="851" w:hanging="851"/>
        <w:jc w:val="both"/>
        <w:rPr>
          <w:rFonts w:asciiTheme="minorHAnsi" w:hAnsiTheme="minorHAnsi" w:cstheme="minorHAnsi"/>
          <w:sz w:val="22"/>
        </w:rPr>
      </w:pPr>
      <w:r w:rsidRPr="00603DF6">
        <w:rPr>
          <w:rFonts w:asciiTheme="minorHAnsi" w:hAnsiTheme="minorHAnsi" w:cstheme="minorHAnsi"/>
          <w:sz w:val="22"/>
          <w:lang w:val="en"/>
        </w:rPr>
        <w:t>The supplier shall attend an inception meeting at the start of the project to agree initial steps, discuss potential data sources and frequency/format of progress updates.</w:t>
      </w:r>
    </w:p>
    <w:p w14:paraId="56B25B6C" w14:textId="77777777" w:rsidR="00603DF6" w:rsidRPr="00603DF6" w:rsidRDefault="00603DF6" w:rsidP="00603DF6">
      <w:pPr>
        <w:pStyle w:val="ListParagraph"/>
        <w:spacing w:before="0" w:after="0" w:line="240" w:lineRule="auto"/>
        <w:ind w:left="851"/>
        <w:jc w:val="both"/>
        <w:rPr>
          <w:rFonts w:asciiTheme="minorHAnsi" w:hAnsiTheme="minorHAnsi" w:cstheme="minorHAnsi"/>
          <w:sz w:val="22"/>
        </w:rPr>
      </w:pPr>
    </w:p>
    <w:p w14:paraId="136A232A" w14:textId="77777777" w:rsidR="00603DF6" w:rsidRPr="00603DF6" w:rsidRDefault="00603DF6" w:rsidP="00603DF6">
      <w:pPr>
        <w:pStyle w:val="ListParagraph"/>
        <w:numPr>
          <w:ilvl w:val="1"/>
          <w:numId w:val="14"/>
        </w:numPr>
        <w:spacing w:before="0" w:after="0" w:line="240" w:lineRule="auto"/>
        <w:ind w:left="851" w:hanging="851"/>
        <w:jc w:val="both"/>
        <w:rPr>
          <w:rFonts w:asciiTheme="minorHAnsi" w:hAnsiTheme="minorHAnsi" w:cstheme="minorHAnsi"/>
          <w:sz w:val="22"/>
        </w:rPr>
      </w:pPr>
      <w:r w:rsidRPr="00603DF6">
        <w:rPr>
          <w:rFonts w:asciiTheme="minorHAnsi" w:hAnsiTheme="minorHAnsi" w:cstheme="minorHAnsi"/>
          <w:sz w:val="22"/>
          <w:lang w:val="en"/>
        </w:rPr>
        <w:t>A provisional list of animal health and welfare data already collected shall be prepared by collating the existing evidence from a variety of sources. The Authority is keen to understand how these data types can be/are reliably and feasibly measured on farm to report on/assess health and welfare outcomes.</w:t>
      </w:r>
      <w:r w:rsidRPr="00603DF6">
        <w:rPr>
          <w:rFonts w:asciiTheme="minorHAnsi" w:hAnsiTheme="minorHAnsi" w:cstheme="minorHAnsi"/>
          <w:sz w:val="22"/>
        </w:rPr>
        <w:t>The provisional list of data types shall cover all species in scope (</w:t>
      </w:r>
      <w:r w:rsidRPr="00603DF6">
        <w:rPr>
          <w:rFonts w:asciiTheme="minorHAnsi" w:hAnsiTheme="minorHAnsi" w:cstheme="minorHAnsi"/>
          <w:sz w:val="22"/>
          <w:lang w:val="en"/>
        </w:rPr>
        <w:t>pigs, meat chickens, laying hens, dairy cattle, beef cattle and sheep)</w:t>
      </w:r>
      <w:r w:rsidRPr="00603DF6">
        <w:rPr>
          <w:rFonts w:asciiTheme="minorHAnsi" w:hAnsiTheme="minorHAnsi" w:cstheme="minorHAnsi"/>
          <w:sz w:val="22"/>
        </w:rPr>
        <w:t xml:space="preserve"> for all farm types (breeding and rearing) and all systems of production where possible.  Bidders may also indicate how different farm typologies might be applied/covered in their methodological approach to ensure a good range of farm types are covered.</w:t>
      </w:r>
    </w:p>
    <w:p w14:paraId="69D3CF6F" w14:textId="77777777" w:rsidR="00603DF6" w:rsidRPr="00603DF6" w:rsidRDefault="00603DF6" w:rsidP="00603DF6">
      <w:pPr>
        <w:pStyle w:val="ListParagraph"/>
        <w:rPr>
          <w:rFonts w:asciiTheme="minorHAnsi" w:hAnsiTheme="minorHAnsi" w:cstheme="minorHAnsi"/>
          <w:sz w:val="22"/>
          <w:lang w:val="en"/>
        </w:rPr>
      </w:pPr>
    </w:p>
    <w:p w14:paraId="7DC9B29B" w14:textId="77777777" w:rsidR="00603DF6" w:rsidRPr="00603DF6" w:rsidRDefault="00603DF6" w:rsidP="00603DF6">
      <w:pPr>
        <w:pStyle w:val="ListParagraph"/>
        <w:numPr>
          <w:ilvl w:val="1"/>
          <w:numId w:val="14"/>
        </w:numPr>
        <w:spacing w:before="0" w:after="0" w:line="240" w:lineRule="auto"/>
        <w:ind w:left="851" w:hanging="851"/>
        <w:jc w:val="both"/>
        <w:rPr>
          <w:rFonts w:asciiTheme="minorHAnsi" w:hAnsiTheme="minorHAnsi" w:cstheme="minorHAnsi"/>
          <w:sz w:val="22"/>
        </w:rPr>
      </w:pPr>
      <w:r w:rsidRPr="00603DF6">
        <w:rPr>
          <w:rFonts w:asciiTheme="minorHAnsi" w:hAnsiTheme="minorHAnsi" w:cstheme="minorHAnsi"/>
          <w:sz w:val="22"/>
          <w:lang w:val="en"/>
        </w:rPr>
        <w:t>Sources for developing the provisional list of data collected for each species might include:</w:t>
      </w:r>
    </w:p>
    <w:p w14:paraId="3DD5E9FB" w14:textId="77777777" w:rsidR="00603DF6" w:rsidRPr="00603DF6" w:rsidRDefault="00603DF6" w:rsidP="00603DF6">
      <w:pPr>
        <w:pStyle w:val="ListParagraph"/>
        <w:rPr>
          <w:rFonts w:asciiTheme="minorHAnsi" w:hAnsiTheme="minorHAnsi" w:cstheme="minorHAnsi"/>
          <w:sz w:val="22"/>
          <w:lang w:val="en"/>
        </w:rPr>
      </w:pPr>
    </w:p>
    <w:p w14:paraId="527E1DD2" w14:textId="77777777" w:rsidR="00603DF6" w:rsidRPr="00603DF6" w:rsidRDefault="00603DF6" w:rsidP="00603DF6">
      <w:pPr>
        <w:pStyle w:val="ListParagraph"/>
        <w:numPr>
          <w:ilvl w:val="0"/>
          <w:numId w:val="13"/>
        </w:numPr>
        <w:spacing w:before="0" w:after="0" w:line="240" w:lineRule="auto"/>
        <w:ind w:left="1276"/>
        <w:rPr>
          <w:rFonts w:asciiTheme="minorHAnsi" w:hAnsiTheme="minorHAnsi" w:cstheme="minorHAnsi"/>
          <w:sz w:val="22"/>
        </w:rPr>
      </w:pPr>
      <w:r w:rsidRPr="00603DF6">
        <w:rPr>
          <w:rFonts w:asciiTheme="minorHAnsi" w:hAnsiTheme="minorHAnsi" w:cstheme="minorHAnsi"/>
          <w:sz w:val="22"/>
          <w:lang w:val="en"/>
        </w:rPr>
        <w:t>Farm surveys such as the Farm Practices and/or Farm Business Surveys.</w:t>
      </w:r>
    </w:p>
    <w:p w14:paraId="4B4AE0BF" w14:textId="77777777" w:rsidR="00603DF6" w:rsidRPr="00603DF6" w:rsidRDefault="00603DF6" w:rsidP="00603DF6">
      <w:pPr>
        <w:pStyle w:val="ListParagraph"/>
        <w:numPr>
          <w:ilvl w:val="0"/>
          <w:numId w:val="13"/>
        </w:numPr>
        <w:spacing w:before="0" w:after="0" w:line="240" w:lineRule="auto"/>
        <w:ind w:left="1276"/>
        <w:rPr>
          <w:rFonts w:asciiTheme="minorHAnsi" w:hAnsiTheme="minorHAnsi" w:cstheme="minorHAnsi"/>
          <w:sz w:val="22"/>
        </w:rPr>
      </w:pPr>
      <w:r w:rsidRPr="00603DF6">
        <w:rPr>
          <w:rFonts w:asciiTheme="minorHAnsi" w:hAnsiTheme="minorHAnsi" w:cstheme="minorHAnsi"/>
          <w:sz w:val="22"/>
          <w:lang w:val="en"/>
        </w:rPr>
        <w:t>Examples of data collected via existing assurance schemes both in the UK and abroad where appropriate.</w:t>
      </w:r>
    </w:p>
    <w:p w14:paraId="129CE8F7" w14:textId="77777777" w:rsidR="00603DF6" w:rsidRPr="00603DF6" w:rsidRDefault="00603DF6" w:rsidP="00603DF6">
      <w:pPr>
        <w:pStyle w:val="ListParagraph"/>
        <w:numPr>
          <w:ilvl w:val="0"/>
          <w:numId w:val="13"/>
        </w:numPr>
        <w:spacing w:before="0" w:after="0" w:line="240" w:lineRule="auto"/>
        <w:ind w:left="1276"/>
        <w:rPr>
          <w:rFonts w:asciiTheme="minorHAnsi" w:hAnsiTheme="minorHAnsi" w:cstheme="minorHAnsi"/>
          <w:sz w:val="22"/>
        </w:rPr>
      </w:pPr>
      <w:r w:rsidRPr="00603DF6">
        <w:rPr>
          <w:rFonts w:asciiTheme="minorHAnsi" w:hAnsiTheme="minorHAnsi" w:cstheme="minorHAnsi"/>
          <w:sz w:val="22"/>
          <w:lang w:val="en"/>
        </w:rPr>
        <w:lastRenderedPageBreak/>
        <w:t>Data provided via assurance or supplier schemes as promoted by supermarkets, restaurant or catering suppliers.</w:t>
      </w:r>
    </w:p>
    <w:p w14:paraId="28A1FC96" w14:textId="77777777" w:rsidR="00603DF6" w:rsidRPr="00603DF6" w:rsidRDefault="00603DF6" w:rsidP="00603DF6">
      <w:pPr>
        <w:pStyle w:val="ListParagraph"/>
        <w:numPr>
          <w:ilvl w:val="0"/>
          <w:numId w:val="13"/>
        </w:numPr>
        <w:spacing w:before="0" w:after="0" w:line="240" w:lineRule="auto"/>
        <w:ind w:left="1276"/>
        <w:rPr>
          <w:rFonts w:asciiTheme="minorHAnsi" w:hAnsiTheme="minorHAnsi" w:cstheme="minorHAnsi"/>
          <w:sz w:val="22"/>
        </w:rPr>
      </w:pPr>
      <w:r w:rsidRPr="00603DF6">
        <w:rPr>
          <w:rFonts w:asciiTheme="minorHAnsi" w:hAnsiTheme="minorHAnsi" w:cstheme="minorHAnsi"/>
          <w:sz w:val="22"/>
          <w:lang w:val="en"/>
        </w:rPr>
        <w:t>Peer-reviewed literature.</w:t>
      </w:r>
    </w:p>
    <w:p w14:paraId="6963CA73" w14:textId="77777777" w:rsidR="00603DF6" w:rsidRPr="00603DF6" w:rsidRDefault="00603DF6" w:rsidP="00603DF6">
      <w:pPr>
        <w:pStyle w:val="ListParagraph"/>
        <w:numPr>
          <w:ilvl w:val="0"/>
          <w:numId w:val="13"/>
        </w:numPr>
        <w:spacing w:before="0" w:after="0" w:line="240" w:lineRule="auto"/>
        <w:ind w:left="1276"/>
        <w:rPr>
          <w:rFonts w:asciiTheme="minorHAnsi" w:hAnsiTheme="minorHAnsi" w:cstheme="minorHAnsi"/>
          <w:sz w:val="22"/>
        </w:rPr>
      </w:pPr>
      <w:r w:rsidRPr="00603DF6">
        <w:rPr>
          <w:rFonts w:asciiTheme="minorHAnsi" w:hAnsiTheme="minorHAnsi" w:cstheme="minorHAnsi"/>
          <w:sz w:val="22"/>
          <w:lang w:val="en"/>
        </w:rPr>
        <w:t>Existing cost information for data collection.</w:t>
      </w:r>
    </w:p>
    <w:p w14:paraId="345A9451" w14:textId="77777777" w:rsidR="00603DF6" w:rsidRPr="00603DF6" w:rsidRDefault="00603DF6" w:rsidP="00603DF6">
      <w:pPr>
        <w:pStyle w:val="ListParagraph"/>
        <w:rPr>
          <w:rFonts w:asciiTheme="minorHAnsi" w:hAnsiTheme="minorHAnsi" w:cstheme="minorHAnsi"/>
          <w:sz w:val="22"/>
          <w:lang w:val="en"/>
        </w:rPr>
      </w:pPr>
    </w:p>
    <w:p w14:paraId="11F8A88B" w14:textId="77777777" w:rsidR="00603DF6" w:rsidRPr="00603DF6" w:rsidRDefault="00603DF6" w:rsidP="00603DF6">
      <w:pPr>
        <w:pStyle w:val="ListParagraph"/>
        <w:numPr>
          <w:ilvl w:val="1"/>
          <w:numId w:val="14"/>
        </w:numPr>
        <w:spacing w:before="0" w:after="0" w:line="240" w:lineRule="auto"/>
        <w:ind w:left="851" w:hanging="851"/>
        <w:jc w:val="both"/>
        <w:rPr>
          <w:rFonts w:asciiTheme="minorHAnsi" w:hAnsiTheme="minorHAnsi" w:cstheme="minorHAnsi"/>
          <w:sz w:val="22"/>
        </w:rPr>
      </w:pPr>
      <w:r w:rsidRPr="00603DF6">
        <w:rPr>
          <w:rFonts w:asciiTheme="minorHAnsi" w:hAnsiTheme="minorHAnsi" w:cstheme="minorHAnsi"/>
          <w:sz w:val="22"/>
          <w:lang w:val="en"/>
        </w:rPr>
        <w:t>The supplier shall provide:</w:t>
      </w:r>
    </w:p>
    <w:p w14:paraId="0B668A0E" w14:textId="77777777" w:rsidR="00603DF6" w:rsidRPr="00603DF6" w:rsidRDefault="00603DF6" w:rsidP="00603DF6">
      <w:pPr>
        <w:pStyle w:val="ListParagraph"/>
        <w:spacing w:before="0" w:after="0" w:line="240" w:lineRule="auto"/>
        <w:ind w:left="851"/>
        <w:jc w:val="both"/>
        <w:rPr>
          <w:rFonts w:asciiTheme="minorHAnsi" w:hAnsiTheme="minorHAnsi" w:cstheme="minorHAnsi"/>
          <w:sz w:val="22"/>
        </w:rPr>
      </w:pPr>
    </w:p>
    <w:p w14:paraId="77CAFF58" w14:textId="77777777" w:rsidR="00603DF6" w:rsidRPr="00603DF6" w:rsidRDefault="00603DF6" w:rsidP="00603DF6">
      <w:pPr>
        <w:pStyle w:val="ListParagraph"/>
        <w:numPr>
          <w:ilvl w:val="0"/>
          <w:numId w:val="12"/>
        </w:numPr>
        <w:spacing w:before="0" w:after="0" w:line="240" w:lineRule="auto"/>
        <w:ind w:left="1276" w:hanging="425"/>
        <w:rPr>
          <w:rFonts w:asciiTheme="minorHAnsi" w:hAnsiTheme="minorHAnsi" w:cstheme="minorHAnsi"/>
          <w:sz w:val="22"/>
          <w:lang w:val="en"/>
        </w:rPr>
      </w:pPr>
      <w:r w:rsidRPr="00603DF6">
        <w:rPr>
          <w:rFonts w:asciiTheme="minorHAnsi" w:hAnsiTheme="minorHAnsi" w:cstheme="minorHAnsi"/>
          <w:sz w:val="22"/>
          <w:lang w:val="en"/>
        </w:rPr>
        <w:t xml:space="preserve">A data sources report (following inception and an initial meeting with DEFRA colleagues) highlighting potential data sources and contacts for this along with an outline list of data collected that we already know </w:t>
      </w:r>
      <w:proofErr w:type="gramStart"/>
      <w:r w:rsidRPr="00603DF6">
        <w:rPr>
          <w:rFonts w:asciiTheme="minorHAnsi" w:hAnsiTheme="minorHAnsi" w:cstheme="minorHAnsi"/>
          <w:sz w:val="22"/>
          <w:lang w:val="en"/>
        </w:rPr>
        <w:t>about;</w:t>
      </w:r>
      <w:proofErr w:type="gramEnd"/>
    </w:p>
    <w:p w14:paraId="41B2BF04" w14:textId="77777777" w:rsidR="00603DF6" w:rsidRPr="00603DF6" w:rsidRDefault="00603DF6" w:rsidP="00603DF6">
      <w:pPr>
        <w:pStyle w:val="ListParagraph"/>
        <w:numPr>
          <w:ilvl w:val="0"/>
          <w:numId w:val="12"/>
        </w:numPr>
        <w:spacing w:before="0" w:after="0" w:line="240" w:lineRule="auto"/>
        <w:ind w:left="1276" w:hanging="425"/>
        <w:rPr>
          <w:rFonts w:asciiTheme="minorHAnsi" w:hAnsiTheme="minorHAnsi" w:cstheme="minorHAnsi"/>
          <w:sz w:val="22"/>
          <w:lang w:val="en"/>
        </w:rPr>
      </w:pPr>
      <w:r w:rsidRPr="00603DF6">
        <w:rPr>
          <w:rFonts w:asciiTheme="minorHAnsi" w:hAnsiTheme="minorHAnsi" w:cstheme="minorHAnsi"/>
          <w:sz w:val="22"/>
          <w:lang w:val="en"/>
        </w:rPr>
        <w:t xml:space="preserve">Brief, written progress reports provided every two weeks during the project to update </w:t>
      </w:r>
      <w:r w:rsidRPr="00603DF6">
        <w:rPr>
          <w:rFonts w:asciiTheme="minorHAnsi" w:hAnsiTheme="minorHAnsi" w:cstheme="minorHAnsi"/>
          <w:sz w:val="22"/>
        </w:rPr>
        <w:t>the Authority’s</w:t>
      </w:r>
      <w:r w:rsidRPr="00603DF6">
        <w:rPr>
          <w:rFonts w:asciiTheme="minorHAnsi" w:hAnsiTheme="minorHAnsi" w:cstheme="minorHAnsi"/>
          <w:sz w:val="22"/>
          <w:lang w:val="en"/>
        </w:rPr>
        <w:t xml:space="preserve"> Project </w:t>
      </w:r>
      <w:proofErr w:type="gramStart"/>
      <w:r w:rsidRPr="00603DF6">
        <w:rPr>
          <w:rFonts w:asciiTheme="minorHAnsi" w:hAnsiTheme="minorHAnsi" w:cstheme="minorHAnsi"/>
          <w:sz w:val="22"/>
          <w:lang w:val="en"/>
        </w:rPr>
        <w:t>Manager;</w:t>
      </w:r>
      <w:proofErr w:type="gramEnd"/>
    </w:p>
    <w:p w14:paraId="0156D399" w14:textId="77777777" w:rsidR="00603DF6" w:rsidRPr="00603DF6" w:rsidRDefault="00603DF6" w:rsidP="00603DF6">
      <w:pPr>
        <w:pStyle w:val="ListParagraph"/>
        <w:numPr>
          <w:ilvl w:val="0"/>
          <w:numId w:val="12"/>
        </w:numPr>
        <w:spacing w:before="0" w:after="0" w:line="240" w:lineRule="auto"/>
        <w:ind w:left="1276" w:hanging="425"/>
        <w:rPr>
          <w:rFonts w:asciiTheme="minorHAnsi" w:hAnsiTheme="minorHAnsi" w:cstheme="minorHAnsi"/>
          <w:sz w:val="22"/>
          <w:lang w:val="en"/>
        </w:rPr>
      </w:pPr>
      <w:r w:rsidRPr="00603DF6">
        <w:rPr>
          <w:rFonts w:asciiTheme="minorHAnsi" w:hAnsiTheme="minorHAnsi" w:cstheme="minorHAnsi"/>
          <w:sz w:val="22"/>
          <w:lang w:val="en"/>
        </w:rPr>
        <w:t xml:space="preserve">A final report setting out the results, main data sources, categories, purposes and farmer incurred costs in written </w:t>
      </w:r>
      <w:proofErr w:type="gramStart"/>
      <w:r w:rsidRPr="00603DF6">
        <w:rPr>
          <w:rFonts w:asciiTheme="minorHAnsi" w:hAnsiTheme="minorHAnsi" w:cstheme="minorHAnsi"/>
          <w:sz w:val="22"/>
          <w:lang w:val="en"/>
        </w:rPr>
        <w:t>format;</w:t>
      </w:r>
      <w:proofErr w:type="gramEnd"/>
      <w:r w:rsidRPr="00603DF6">
        <w:rPr>
          <w:rFonts w:asciiTheme="minorHAnsi" w:hAnsiTheme="minorHAnsi" w:cstheme="minorHAnsi"/>
          <w:sz w:val="22"/>
          <w:lang w:val="en"/>
        </w:rPr>
        <w:t xml:space="preserve"> </w:t>
      </w:r>
    </w:p>
    <w:p w14:paraId="7B005192" w14:textId="77777777" w:rsidR="00603DF6" w:rsidRPr="00603DF6" w:rsidRDefault="00603DF6" w:rsidP="00603DF6">
      <w:pPr>
        <w:pStyle w:val="ListParagraph"/>
        <w:numPr>
          <w:ilvl w:val="0"/>
          <w:numId w:val="12"/>
        </w:numPr>
        <w:spacing w:before="0" w:after="0" w:line="240" w:lineRule="auto"/>
        <w:ind w:left="1276" w:hanging="425"/>
        <w:rPr>
          <w:rFonts w:asciiTheme="minorHAnsi" w:hAnsiTheme="minorHAnsi" w:cstheme="minorHAnsi"/>
          <w:sz w:val="22"/>
        </w:rPr>
      </w:pPr>
      <w:r w:rsidRPr="00603DF6">
        <w:rPr>
          <w:rFonts w:asciiTheme="minorHAnsi" w:hAnsiTheme="minorHAnsi" w:cstheme="minorHAnsi"/>
          <w:bCs/>
          <w:sz w:val="22"/>
          <w:lang w:val="en"/>
        </w:rPr>
        <w:t xml:space="preserve">The supplier shall also present the information gathered for the project as a database/spreadsheet of animal health and welfare data based on the purpose for which this is collected and identifying any overlaps and or gaps; </w:t>
      </w:r>
      <w:r w:rsidRPr="00603DF6">
        <w:rPr>
          <w:rFonts w:asciiTheme="minorHAnsi" w:hAnsiTheme="minorHAnsi" w:cstheme="minorHAnsi"/>
          <w:sz w:val="22"/>
          <w:lang w:val="en"/>
        </w:rPr>
        <w:t>and</w:t>
      </w:r>
    </w:p>
    <w:p w14:paraId="564648B2" w14:textId="77777777" w:rsidR="00603DF6" w:rsidRPr="00603DF6" w:rsidRDefault="00603DF6" w:rsidP="00603DF6">
      <w:pPr>
        <w:pStyle w:val="ListParagraph"/>
        <w:numPr>
          <w:ilvl w:val="0"/>
          <w:numId w:val="12"/>
        </w:numPr>
        <w:spacing w:before="0" w:after="0" w:line="240" w:lineRule="auto"/>
        <w:ind w:left="1276" w:hanging="425"/>
        <w:rPr>
          <w:rFonts w:asciiTheme="minorHAnsi" w:hAnsiTheme="minorHAnsi" w:cstheme="minorHAnsi"/>
          <w:sz w:val="22"/>
          <w:lang w:val="en"/>
        </w:rPr>
      </w:pPr>
      <w:r w:rsidRPr="00603DF6">
        <w:rPr>
          <w:rFonts w:asciiTheme="minorHAnsi" w:hAnsiTheme="minorHAnsi" w:cstheme="minorHAnsi"/>
          <w:sz w:val="22"/>
          <w:lang w:val="en"/>
        </w:rPr>
        <w:t>A final presentation including PowerPoint slides setting out the main findings to be presented following the final report submission.</w:t>
      </w:r>
    </w:p>
    <w:p w14:paraId="615FC761" w14:textId="77777777" w:rsidR="00603DF6" w:rsidRPr="00603DF6" w:rsidRDefault="00603DF6" w:rsidP="00603DF6">
      <w:pPr>
        <w:pStyle w:val="ListParagraph"/>
        <w:numPr>
          <w:ilvl w:val="0"/>
          <w:numId w:val="12"/>
        </w:numPr>
        <w:spacing w:before="0" w:after="0" w:line="240" w:lineRule="auto"/>
        <w:ind w:left="1276" w:hanging="425"/>
        <w:rPr>
          <w:rFonts w:asciiTheme="minorHAnsi" w:hAnsiTheme="minorHAnsi" w:cstheme="minorHAnsi"/>
          <w:sz w:val="22"/>
        </w:rPr>
      </w:pPr>
      <w:r w:rsidRPr="00603DF6">
        <w:rPr>
          <w:rFonts w:asciiTheme="minorHAnsi" w:hAnsiTheme="minorHAnsi" w:cstheme="minorHAnsi"/>
          <w:sz w:val="22"/>
        </w:rPr>
        <w:t>The supplier shall provide two contacts who represent the Project Manager and a Deputy Project Manager who are responsible to the Authority for fulfilment of the contract and for liaison with the Authority’s contact person</w:t>
      </w:r>
    </w:p>
    <w:p w14:paraId="3270B19A" w14:textId="77777777" w:rsidR="00603DF6" w:rsidRPr="00603DF6" w:rsidRDefault="00603DF6" w:rsidP="00603DF6">
      <w:pPr>
        <w:pStyle w:val="ListParagraph"/>
        <w:numPr>
          <w:ilvl w:val="0"/>
          <w:numId w:val="12"/>
        </w:numPr>
        <w:spacing w:before="0" w:after="0" w:line="240" w:lineRule="auto"/>
        <w:ind w:left="1276" w:hanging="425"/>
        <w:rPr>
          <w:rFonts w:asciiTheme="minorHAnsi" w:hAnsiTheme="minorHAnsi" w:cstheme="minorHAnsi"/>
          <w:sz w:val="22"/>
          <w:lang w:val="en"/>
        </w:rPr>
      </w:pPr>
      <w:r w:rsidRPr="00603DF6">
        <w:rPr>
          <w:rFonts w:asciiTheme="minorHAnsi" w:hAnsiTheme="minorHAnsi" w:cstheme="minorHAnsi"/>
          <w:sz w:val="22"/>
          <w:lang w:val="en"/>
        </w:rPr>
        <w:t xml:space="preserve">The supplier shall submit any survey designed for the project to the Authority’s Project Manager to be cleared past </w:t>
      </w:r>
      <w:r w:rsidRPr="00603DF6">
        <w:rPr>
          <w:rFonts w:asciiTheme="minorHAnsi" w:hAnsiTheme="minorHAnsi" w:cstheme="minorHAnsi"/>
          <w:sz w:val="22"/>
        </w:rPr>
        <w:t>the Authority</w:t>
      </w:r>
      <w:r w:rsidRPr="00603DF6">
        <w:rPr>
          <w:rFonts w:asciiTheme="minorHAnsi" w:hAnsiTheme="minorHAnsi" w:cstheme="minorHAnsi"/>
          <w:sz w:val="22"/>
          <w:lang w:val="en"/>
        </w:rPr>
        <w:t>’s Survey Control Unit.</w:t>
      </w:r>
    </w:p>
    <w:p w14:paraId="285A20DC" w14:textId="77777777" w:rsidR="00603DF6" w:rsidRPr="00603DF6" w:rsidRDefault="00603DF6" w:rsidP="00603DF6">
      <w:pPr>
        <w:pStyle w:val="ListParagraph"/>
        <w:numPr>
          <w:ilvl w:val="0"/>
          <w:numId w:val="12"/>
        </w:numPr>
        <w:spacing w:before="0" w:after="0" w:line="240" w:lineRule="auto"/>
        <w:ind w:left="1276" w:hanging="425"/>
        <w:rPr>
          <w:rFonts w:asciiTheme="minorHAnsi" w:hAnsiTheme="minorHAnsi" w:cstheme="minorHAnsi"/>
          <w:sz w:val="22"/>
          <w:lang w:val="en"/>
        </w:rPr>
      </w:pPr>
      <w:r w:rsidRPr="00603DF6">
        <w:rPr>
          <w:rFonts w:asciiTheme="minorHAnsi" w:hAnsiTheme="minorHAnsi" w:cstheme="minorHAnsi"/>
          <w:sz w:val="22"/>
          <w:lang w:val="en"/>
        </w:rPr>
        <w:t>The supplier shall recruit farmers for the research by appropriate channels with due consideration for data protection issues that may arise and in full compliance with GDPR regulations.</w:t>
      </w:r>
    </w:p>
    <w:p w14:paraId="24AB6F71" w14:textId="77777777" w:rsidR="00603DF6" w:rsidRPr="00603DF6" w:rsidRDefault="00603DF6" w:rsidP="00603DF6">
      <w:pPr>
        <w:pStyle w:val="ListParagraph"/>
        <w:numPr>
          <w:ilvl w:val="0"/>
          <w:numId w:val="12"/>
        </w:numPr>
        <w:spacing w:before="0" w:after="0" w:line="240" w:lineRule="auto"/>
        <w:ind w:left="1276" w:hanging="425"/>
        <w:rPr>
          <w:rFonts w:asciiTheme="minorHAnsi" w:hAnsiTheme="minorHAnsi" w:cstheme="minorHAnsi"/>
          <w:sz w:val="22"/>
          <w:lang w:val="en"/>
        </w:rPr>
      </w:pPr>
      <w:r w:rsidRPr="00603DF6">
        <w:rPr>
          <w:rFonts w:asciiTheme="minorHAnsi" w:hAnsiTheme="minorHAnsi" w:cstheme="minorHAnsi"/>
          <w:sz w:val="22"/>
          <w:lang w:val="en"/>
        </w:rPr>
        <w:t xml:space="preserve">The supplier shall respond to at least two sets of DEFRA comments when requested by </w:t>
      </w:r>
      <w:r w:rsidRPr="00603DF6">
        <w:rPr>
          <w:rFonts w:asciiTheme="minorHAnsi" w:hAnsiTheme="minorHAnsi" w:cstheme="minorHAnsi"/>
          <w:sz w:val="22"/>
        </w:rPr>
        <w:t>the Authority</w:t>
      </w:r>
      <w:r w:rsidRPr="00603DF6">
        <w:rPr>
          <w:rFonts w:asciiTheme="minorHAnsi" w:hAnsiTheme="minorHAnsi" w:cstheme="minorHAnsi"/>
          <w:sz w:val="22"/>
          <w:lang w:val="en"/>
        </w:rPr>
        <w:t xml:space="preserve"> and make appropriate amendments to the final report before sign-off.</w:t>
      </w:r>
    </w:p>
    <w:p w14:paraId="5FDEFB85" w14:textId="77777777" w:rsidR="00603DF6" w:rsidRPr="00603DF6" w:rsidRDefault="00603DF6" w:rsidP="00603DF6">
      <w:pPr>
        <w:pStyle w:val="ListParagraph"/>
        <w:numPr>
          <w:ilvl w:val="0"/>
          <w:numId w:val="12"/>
        </w:numPr>
        <w:spacing w:before="0" w:after="0" w:line="240" w:lineRule="auto"/>
        <w:ind w:left="1276" w:hanging="425"/>
        <w:rPr>
          <w:rFonts w:asciiTheme="minorHAnsi" w:hAnsiTheme="minorHAnsi" w:cstheme="minorHAnsi"/>
          <w:sz w:val="22"/>
          <w:lang w:val="en"/>
        </w:rPr>
      </w:pPr>
      <w:r w:rsidRPr="00603DF6">
        <w:rPr>
          <w:rFonts w:asciiTheme="minorHAnsi" w:hAnsiTheme="minorHAnsi" w:cstheme="minorHAnsi"/>
          <w:sz w:val="22"/>
          <w:lang w:val="en"/>
        </w:rPr>
        <w:t>The supplier shall supply a plan to describe their quality assurance and quality control procedures as part of the contract. Suppliers will be required to provide documentary evidence of their compliance with their own QA/QC procedures.</w:t>
      </w:r>
    </w:p>
    <w:p w14:paraId="0864035F" w14:textId="77777777" w:rsidR="00603DF6" w:rsidRPr="00603DF6" w:rsidRDefault="00603DF6" w:rsidP="00603DF6">
      <w:pPr>
        <w:pStyle w:val="ListParagraph"/>
        <w:numPr>
          <w:ilvl w:val="0"/>
          <w:numId w:val="12"/>
        </w:numPr>
        <w:spacing w:before="0" w:after="0" w:line="240" w:lineRule="auto"/>
        <w:ind w:left="1276" w:hanging="425"/>
        <w:rPr>
          <w:rFonts w:asciiTheme="minorHAnsi" w:hAnsiTheme="minorHAnsi" w:cstheme="minorHAnsi"/>
          <w:sz w:val="22"/>
          <w:lang w:val="en"/>
        </w:rPr>
      </w:pPr>
      <w:r w:rsidRPr="00603DF6">
        <w:rPr>
          <w:rFonts w:asciiTheme="minorHAnsi" w:hAnsiTheme="minorHAnsi" w:cstheme="minorHAnsi"/>
          <w:sz w:val="22"/>
          <w:lang w:val="en"/>
        </w:rPr>
        <w:t>The supplier shall clearly describe their data management facilities and procedures in proposals related to this work as part of their tender submission and all project outputs should be shared by secure methods.</w:t>
      </w:r>
    </w:p>
    <w:p w14:paraId="7FE2161F" w14:textId="77777777" w:rsidR="00603DF6" w:rsidRPr="00603DF6" w:rsidRDefault="00603DF6" w:rsidP="00603DF6">
      <w:pPr>
        <w:spacing w:after="0" w:line="240" w:lineRule="auto"/>
        <w:rPr>
          <w:rFonts w:cstheme="minorHAnsi"/>
          <w:lang w:val="en"/>
        </w:rPr>
      </w:pPr>
    </w:p>
    <w:p w14:paraId="1F778F76" w14:textId="77777777" w:rsidR="00603DF6" w:rsidRPr="00603DF6" w:rsidRDefault="00603DF6" w:rsidP="00603DF6">
      <w:pPr>
        <w:spacing w:after="0" w:line="240" w:lineRule="auto"/>
        <w:rPr>
          <w:rFonts w:cstheme="minorHAnsi"/>
          <w:b/>
          <w:u w:val="single"/>
        </w:rPr>
      </w:pPr>
    </w:p>
    <w:p w14:paraId="48C7606F" w14:textId="77777777" w:rsidR="00603DF6" w:rsidRPr="00603DF6" w:rsidRDefault="00603DF6" w:rsidP="00603DF6">
      <w:pPr>
        <w:spacing w:after="0" w:line="240" w:lineRule="auto"/>
        <w:rPr>
          <w:rFonts w:cstheme="minorHAnsi"/>
          <w:b/>
          <w:u w:val="single"/>
        </w:rPr>
      </w:pPr>
    </w:p>
    <w:p w14:paraId="23CB4F81" w14:textId="77777777" w:rsidR="00603DF6" w:rsidRPr="00603DF6" w:rsidRDefault="00603DF6" w:rsidP="00603DF6">
      <w:pPr>
        <w:pStyle w:val="ListParagraph"/>
        <w:spacing w:before="0" w:after="0" w:line="240" w:lineRule="auto"/>
        <w:ind w:left="851"/>
        <w:jc w:val="both"/>
        <w:rPr>
          <w:rFonts w:asciiTheme="minorHAnsi" w:hAnsiTheme="minorHAnsi" w:cstheme="minorHAnsi"/>
          <w:sz w:val="22"/>
        </w:rPr>
      </w:pPr>
      <w:r w:rsidRPr="00603DF6">
        <w:rPr>
          <w:rFonts w:asciiTheme="minorHAnsi" w:hAnsiTheme="minorHAnsi" w:cstheme="minorHAnsi"/>
          <w:b/>
          <w:sz w:val="22"/>
        </w:rPr>
        <w:t>Project Milestones and Outputs</w:t>
      </w:r>
    </w:p>
    <w:p w14:paraId="49B5BEC9" w14:textId="77777777" w:rsidR="00603DF6" w:rsidRPr="00603DF6" w:rsidRDefault="00603DF6" w:rsidP="00603DF6">
      <w:pPr>
        <w:pStyle w:val="ListParagraph"/>
        <w:spacing w:before="0" w:after="0" w:line="240" w:lineRule="auto"/>
        <w:ind w:left="851"/>
        <w:jc w:val="both"/>
        <w:rPr>
          <w:rFonts w:asciiTheme="minorHAnsi" w:hAnsiTheme="minorHAnsi" w:cstheme="minorHAnsi"/>
          <w:sz w:val="22"/>
        </w:rPr>
      </w:pPr>
    </w:p>
    <w:p w14:paraId="5C650454" w14:textId="77777777" w:rsidR="00603DF6" w:rsidRPr="00603DF6" w:rsidRDefault="00603DF6" w:rsidP="00603DF6">
      <w:pPr>
        <w:pStyle w:val="ListParagraph"/>
        <w:numPr>
          <w:ilvl w:val="1"/>
          <w:numId w:val="14"/>
        </w:numPr>
        <w:spacing w:before="0" w:after="0" w:line="240" w:lineRule="auto"/>
        <w:ind w:left="851" w:hanging="851"/>
        <w:jc w:val="both"/>
        <w:rPr>
          <w:rFonts w:asciiTheme="minorHAnsi" w:hAnsiTheme="minorHAnsi" w:cstheme="minorHAnsi"/>
          <w:sz w:val="22"/>
        </w:rPr>
      </w:pPr>
      <w:r w:rsidRPr="00603DF6">
        <w:rPr>
          <w:rFonts w:asciiTheme="minorHAnsi" w:hAnsiTheme="minorHAnsi" w:cstheme="minorHAnsi"/>
          <w:sz w:val="22"/>
        </w:rPr>
        <w:t>The table below provides a detailed description of the project milestones and their outputs.</w:t>
      </w:r>
      <w:r w:rsidRPr="00603DF6">
        <w:rPr>
          <w:rFonts w:asciiTheme="minorHAnsi" w:hAnsiTheme="minorHAnsi" w:cstheme="minorHAnsi"/>
          <w:sz w:val="22"/>
          <w:lang w:val="en-GB"/>
        </w:rPr>
        <w:t xml:space="preserve">  </w:t>
      </w:r>
      <w:r w:rsidRPr="00603DF6">
        <w:rPr>
          <w:rFonts w:asciiTheme="minorHAnsi" w:hAnsiTheme="minorHAnsi" w:cstheme="minorHAnsi"/>
          <w:sz w:val="22"/>
        </w:rPr>
        <w:t>The milestones for the project have associated actions and outputs to be completed.</w:t>
      </w:r>
    </w:p>
    <w:p w14:paraId="2A63E628" w14:textId="77777777" w:rsidR="00603DF6" w:rsidRPr="00603DF6" w:rsidRDefault="00603DF6" w:rsidP="00603DF6">
      <w:pPr>
        <w:pStyle w:val="ListParagraph"/>
        <w:spacing w:before="0" w:after="0" w:line="240" w:lineRule="auto"/>
        <w:ind w:left="851"/>
        <w:jc w:val="both"/>
        <w:rPr>
          <w:rFonts w:asciiTheme="minorHAnsi" w:hAnsiTheme="minorHAnsi" w:cstheme="minorHAnsi"/>
          <w:sz w:val="22"/>
        </w:rPr>
      </w:pPr>
    </w:p>
    <w:p w14:paraId="558145A0" w14:textId="3A366693" w:rsidR="00603DF6" w:rsidRPr="00603DF6" w:rsidRDefault="00603DF6" w:rsidP="00603DF6">
      <w:pPr>
        <w:pStyle w:val="ListParagraph"/>
        <w:numPr>
          <w:ilvl w:val="1"/>
          <w:numId w:val="14"/>
        </w:numPr>
        <w:spacing w:before="0" w:after="0" w:line="240" w:lineRule="auto"/>
        <w:ind w:left="851" w:hanging="851"/>
        <w:jc w:val="both"/>
        <w:rPr>
          <w:rFonts w:asciiTheme="minorHAnsi" w:hAnsiTheme="minorHAnsi" w:cstheme="minorHAnsi"/>
          <w:sz w:val="22"/>
        </w:rPr>
      </w:pPr>
      <w:r w:rsidRPr="00603DF6">
        <w:rPr>
          <w:rFonts w:asciiTheme="minorHAnsi" w:hAnsiTheme="minorHAnsi" w:cstheme="minorHAnsi"/>
          <w:sz w:val="22"/>
          <w:lang w:val="en-GB"/>
        </w:rPr>
        <w:t>Payments will be made based on project milestones delivered and these payment points will be agreed on inception.</w:t>
      </w:r>
    </w:p>
    <w:p w14:paraId="5B58F4B3" w14:textId="77777777" w:rsidR="00603DF6" w:rsidRPr="00603DF6" w:rsidRDefault="00603DF6" w:rsidP="00603DF6">
      <w:pPr>
        <w:pStyle w:val="ListParagraph"/>
        <w:spacing w:before="0" w:after="0" w:line="240" w:lineRule="auto"/>
        <w:ind w:left="851"/>
        <w:jc w:val="both"/>
        <w:rPr>
          <w:rFonts w:asciiTheme="minorHAnsi" w:hAnsiTheme="minorHAnsi" w:cstheme="minorHAnsi"/>
          <w:sz w:val="22"/>
        </w:rPr>
      </w:pPr>
    </w:p>
    <w:tbl>
      <w:tblPr>
        <w:tblW w:w="98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616"/>
        <w:gridCol w:w="4427"/>
        <w:gridCol w:w="3827"/>
      </w:tblGrid>
      <w:tr w:rsidR="00603DF6" w:rsidRPr="00603DF6" w14:paraId="4CB68AD9" w14:textId="77777777" w:rsidTr="000075FA">
        <w:tc>
          <w:tcPr>
            <w:tcW w:w="9870" w:type="dxa"/>
            <w:gridSpan w:val="3"/>
            <w:shd w:val="clear" w:color="auto" w:fill="000000"/>
          </w:tcPr>
          <w:p w14:paraId="7EB04E3E" w14:textId="77777777" w:rsidR="00603DF6" w:rsidRPr="00603DF6" w:rsidRDefault="00603DF6" w:rsidP="000075FA">
            <w:pPr>
              <w:spacing w:after="0" w:line="240" w:lineRule="auto"/>
              <w:rPr>
                <w:rFonts w:cstheme="minorHAnsi"/>
                <w:b/>
                <w:bCs/>
                <w:color w:val="000000"/>
              </w:rPr>
            </w:pPr>
            <w:r w:rsidRPr="00603DF6">
              <w:rPr>
                <w:rFonts w:cstheme="minorHAnsi"/>
                <w:b/>
                <w:bCs/>
                <w:color w:val="FFFFFF"/>
              </w:rPr>
              <w:t>Description of Project Milestones and Outputs</w:t>
            </w:r>
          </w:p>
        </w:tc>
      </w:tr>
      <w:tr w:rsidR="00603DF6" w:rsidRPr="00603DF6" w14:paraId="142F0502" w14:textId="77777777" w:rsidTr="000075FA">
        <w:tc>
          <w:tcPr>
            <w:tcW w:w="1616" w:type="dxa"/>
            <w:shd w:val="clear" w:color="auto" w:fill="F2F2F2"/>
          </w:tcPr>
          <w:p w14:paraId="11F97715" w14:textId="77777777" w:rsidR="00603DF6" w:rsidRPr="00603DF6" w:rsidRDefault="00603DF6" w:rsidP="000075FA">
            <w:pPr>
              <w:spacing w:after="0" w:line="240" w:lineRule="auto"/>
              <w:rPr>
                <w:rFonts w:cstheme="minorHAnsi"/>
                <w:b/>
                <w:bCs/>
              </w:rPr>
            </w:pPr>
            <w:r w:rsidRPr="00603DF6">
              <w:rPr>
                <w:rFonts w:cstheme="minorHAnsi"/>
                <w:b/>
                <w:bCs/>
              </w:rPr>
              <w:t>No.</w:t>
            </w:r>
          </w:p>
        </w:tc>
        <w:tc>
          <w:tcPr>
            <w:tcW w:w="4427" w:type="dxa"/>
            <w:shd w:val="clear" w:color="auto" w:fill="F2F2F2"/>
          </w:tcPr>
          <w:p w14:paraId="2A5A28B6" w14:textId="77777777" w:rsidR="00603DF6" w:rsidRPr="00603DF6" w:rsidRDefault="00603DF6" w:rsidP="000075FA">
            <w:pPr>
              <w:spacing w:after="0" w:line="240" w:lineRule="auto"/>
              <w:rPr>
                <w:rFonts w:cstheme="minorHAnsi"/>
                <w:b/>
              </w:rPr>
            </w:pPr>
            <w:r w:rsidRPr="00603DF6">
              <w:rPr>
                <w:rFonts w:cstheme="minorHAnsi"/>
                <w:b/>
              </w:rPr>
              <w:t>Milestone</w:t>
            </w:r>
          </w:p>
        </w:tc>
        <w:tc>
          <w:tcPr>
            <w:tcW w:w="3827" w:type="dxa"/>
            <w:shd w:val="clear" w:color="auto" w:fill="F2F2F2"/>
          </w:tcPr>
          <w:p w14:paraId="5FD89DEA" w14:textId="77777777" w:rsidR="00603DF6" w:rsidRPr="00603DF6" w:rsidRDefault="00603DF6" w:rsidP="000075FA">
            <w:pPr>
              <w:spacing w:after="0" w:line="240" w:lineRule="auto"/>
              <w:rPr>
                <w:rFonts w:cstheme="minorHAnsi"/>
                <w:b/>
              </w:rPr>
            </w:pPr>
            <w:r w:rsidRPr="00603DF6">
              <w:rPr>
                <w:rFonts w:cstheme="minorHAnsi"/>
                <w:b/>
              </w:rPr>
              <w:t>Milestone Outputs</w:t>
            </w:r>
          </w:p>
        </w:tc>
      </w:tr>
      <w:tr w:rsidR="00603DF6" w:rsidRPr="00603DF6" w14:paraId="2C4C191A" w14:textId="77777777" w:rsidTr="000075FA">
        <w:trPr>
          <w:trHeight w:val="1120"/>
        </w:trPr>
        <w:tc>
          <w:tcPr>
            <w:tcW w:w="1616" w:type="dxa"/>
            <w:shd w:val="clear" w:color="auto" w:fill="auto"/>
          </w:tcPr>
          <w:p w14:paraId="6ADFDFE3" w14:textId="77777777" w:rsidR="00603DF6" w:rsidRPr="00603DF6" w:rsidRDefault="00603DF6" w:rsidP="000075FA">
            <w:pPr>
              <w:shd w:val="clear" w:color="auto" w:fill="FFFFFF" w:themeFill="background1"/>
              <w:spacing w:after="0" w:line="240" w:lineRule="auto"/>
              <w:rPr>
                <w:rFonts w:cstheme="minorHAnsi"/>
                <w:b/>
                <w:bCs/>
              </w:rPr>
            </w:pPr>
            <w:r w:rsidRPr="00603DF6">
              <w:rPr>
                <w:rFonts w:cstheme="minorHAnsi"/>
                <w:b/>
                <w:bCs/>
              </w:rPr>
              <w:lastRenderedPageBreak/>
              <w:t>Milestone 1</w:t>
            </w:r>
          </w:p>
        </w:tc>
        <w:tc>
          <w:tcPr>
            <w:tcW w:w="4427" w:type="dxa"/>
            <w:shd w:val="clear" w:color="auto" w:fill="auto"/>
          </w:tcPr>
          <w:p w14:paraId="299CF037" w14:textId="77777777" w:rsidR="00603DF6" w:rsidRPr="00603DF6" w:rsidRDefault="00603DF6" w:rsidP="000075FA">
            <w:pPr>
              <w:shd w:val="clear" w:color="auto" w:fill="FFFFFF" w:themeFill="background1"/>
              <w:spacing w:after="0" w:line="240" w:lineRule="auto"/>
              <w:rPr>
                <w:rFonts w:cstheme="minorHAnsi"/>
              </w:rPr>
            </w:pPr>
            <w:r w:rsidRPr="00603DF6">
              <w:rPr>
                <w:rFonts w:cstheme="minorHAnsi"/>
              </w:rPr>
              <w:t>Meeting with DEFRA/Agency staff to discuss data sources and review of potential data sources</w:t>
            </w:r>
          </w:p>
        </w:tc>
        <w:tc>
          <w:tcPr>
            <w:tcW w:w="3827" w:type="dxa"/>
            <w:shd w:val="clear" w:color="auto" w:fill="auto"/>
          </w:tcPr>
          <w:p w14:paraId="04B8456D" w14:textId="77777777" w:rsidR="00603DF6" w:rsidRPr="00603DF6" w:rsidRDefault="00603DF6" w:rsidP="000075FA">
            <w:pPr>
              <w:shd w:val="clear" w:color="auto" w:fill="FFFFFF" w:themeFill="background1"/>
              <w:spacing w:after="0" w:line="240" w:lineRule="auto"/>
              <w:rPr>
                <w:rFonts w:cstheme="minorHAnsi"/>
              </w:rPr>
            </w:pPr>
            <w:r w:rsidRPr="00603DF6">
              <w:rPr>
                <w:rFonts w:cstheme="minorHAnsi"/>
                <w:bCs/>
              </w:rPr>
              <w:t>Initial note on potential data sources</w:t>
            </w:r>
          </w:p>
        </w:tc>
      </w:tr>
      <w:tr w:rsidR="00603DF6" w:rsidRPr="00603DF6" w14:paraId="21AEA6D0" w14:textId="77777777" w:rsidTr="000075FA">
        <w:tc>
          <w:tcPr>
            <w:tcW w:w="1616" w:type="dxa"/>
            <w:shd w:val="clear" w:color="auto" w:fill="auto"/>
          </w:tcPr>
          <w:p w14:paraId="7E6BBE40" w14:textId="77777777" w:rsidR="00603DF6" w:rsidRPr="00603DF6" w:rsidRDefault="00603DF6" w:rsidP="000075FA">
            <w:pPr>
              <w:shd w:val="clear" w:color="auto" w:fill="FFFFFF" w:themeFill="background1"/>
              <w:spacing w:after="0" w:line="240" w:lineRule="auto"/>
              <w:rPr>
                <w:rFonts w:cstheme="minorHAnsi"/>
                <w:b/>
                <w:bCs/>
              </w:rPr>
            </w:pPr>
            <w:r w:rsidRPr="00603DF6">
              <w:rPr>
                <w:rFonts w:cstheme="minorHAnsi"/>
                <w:b/>
                <w:bCs/>
              </w:rPr>
              <w:t>Milestone 2</w:t>
            </w:r>
          </w:p>
        </w:tc>
        <w:tc>
          <w:tcPr>
            <w:tcW w:w="4427" w:type="dxa"/>
            <w:shd w:val="clear" w:color="auto" w:fill="auto"/>
          </w:tcPr>
          <w:p w14:paraId="066EAC38" w14:textId="77777777" w:rsidR="00603DF6" w:rsidRPr="00603DF6" w:rsidRDefault="00603DF6" w:rsidP="000075FA">
            <w:pPr>
              <w:shd w:val="clear" w:color="auto" w:fill="FFFFFF" w:themeFill="background1"/>
              <w:spacing w:after="0" w:line="240" w:lineRule="auto"/>
              <w:rPr>
                <w:rFonts w:cstheme="minorHAnsi"/>
              </w:rPr>
            </w:pPr>
            <w:r w:rsidRPr="00603DF6">
              <w:rPr>
                <w:rFonts w:cstheme="minorHAnsi"/>
              </w:rPr>
              <w:t>Preparation of survey questionnaire for use with farmers (versions varying by species/mixed farms)</w:t>
            </w:r>
          </w:p>
          <w:p w14:paraId="5ED18355" w14:textId="77777777" w:rsidR="00603DF6" w:rsidRPr="00603DF6" w:rsidRDefault="00603DF6" w:rsidP="000075FA">
            <w:pPr>
              <w:shd w:val="clear" w:color="auto" w:fill="FFFFFF" w:themeFill="background1"/>
              <w:spacing w:after="0" w:line="240" w:lineRule="auto"/>
              <w:rPr>
                <w:rFonts w:cstheme="minorHAnsi"/>
              </w:rPr>
            </w:pPr>
          </w:p>
        </w:tc>
        <w:tc>
          <w:tcPr>
            <w:tcW w:w="3827" w:type="dxa"/>
            <w:shd w:val="clear" w:color="auto" w:fill="auto"/>
          </w:tcPr>
          <w:p w14:paraId="26A84D6A" w14:textId="77777777" w:rsidR="00603DF6" w:rsidRPr="00603DF6" w:rsidRDefault="00603DF6" w:rsidP="000075FA">
            <w:pPr>
              <w:shd w:val="clear" w:color="auto" w:fill="FFFFFF" w:themeFill="background1"/>
              <w:spacing w:after="0" w:line="240" w:lineRule="auto"/>
              <w:rPr>
                <w:rFonts w:cstheme="minorHAnsi"/>
              </w:rPr>
            </w:pPr>
            <w:r w:rsidRPr="00603DF6">
              <w:rPr>
                <w:rFonts w:cstheme="minorHAnsi"/>
                <w:bCs/>
              </w:rPr>
              <w:t>Draft survey questionnaire</w:t>
            </w:r>
          </w:p>
        </w:tc>
      </w:tr>
      <w:tr w:rsidR="00603DF6" w:rsidRPr="00603DF6" w14:paraId="5746808C" w14:textId="77777777" w:rsidTr="000075FA">
        <w:tc>
          <w:tcPr>
            <w:tcW w:w="1616" w:type="dxa"/>
            <w:shd w:val="clear" w:color="auto" w:fill="auto"/>
          </w:tcPr>
          <w:p w14:paraId="44424218" w14:textId="77777777" w:rsidR="00603DF6" w:rsidRPr="00603DF6" w:rsidRDefault="00603DF6" w:rsidP="000075FA">
            <w:pPr>
              <w:shd w:val="clear" w:color="auto" w:fill="FFFFFF" w:themeFill="background1"/>
              <w:spacing w:after="0" w:line="240" w:lineRule="auto"/>
              <w:rPr>
                <w:rFonts w:cstheme="minorHAnsi"/>
                <w:b/>
                <w:bCs/>
              </w:rPr>
            </w:pPr>
            <w:r w:rsidRPr="00603DF6">
              <w:rPr>
                <w:rFonts w:cstheme="minorHAnsi"/>
                <w:b/>
                <w:bCs/>
              </w:rPr>
              <w:t>Milestone 3</w:t>
            </w:r>
          </w:p>
        </w:tc>
        <w:tc>
          <w:tcPr>
            <w:tcW w:w="4427" w:type="dxa"/>
            <w:shd w:val="clear" w:color="auto" w:fill="auto"/>
          </w:tcPr>
          <w:p w14:paraId="3CEE65F7" w14:textId="77777777" w:rsidR="00603DF6" w:rsidRPr="00603DF6" w:rsidRDefault="00603DF6" w:rsidP="000075FA">
            <w:pPr>
              <w:shd w:val="clear" w:color="auto" w:fill="FFFFFF" w:themeFill="background1"/>
              <w:spacing w:after="0" w:line="240" w:lineRule="auto"/>
              <w:rPr>
                <w:rFonts w:cstheme="minorHAnsi"/>
              </w:rPr>
            </w:pPr>
            <w:r w:rsidRPr="00603DF6">
              <w:rPr>
                <w:rFonts w:cstheme="minorHAnsi"/>
              </w:rPr>
              <w:t>Agreement on final questionnaires for farmers and approval by survey control</w:t>
            </w:r>
          </w:p>
          <w:p w14:paraId="20CA8701" w14:textId="77777777" w:rsidR="00603DF6" w:rsidRPr="00603DF6" w:rsidRDefault="00603DF6" w:rsidP="000075FA">
            <w:pPr>
              <w:shd w:val="clear" w:color="auto" w:fill="FFFFFF" w:themeFill="background1"/>
              <w:spacing w:after="0" w:line="240" w:lineRule="auto"/>
              <w:rPr>
                <w:rFonts w:cstheme="minorHAnsi"/>
              </w:rPr>
            </w:pPr>
          </w:p>
        </w:tc>
        <w:tc>
          <w:tcPr>
            <w:tcW w:w="3827" w:type="dxa"/>
            <w:shd w:val="clear" w:color="auto" w:fill="auto"/>
          </w:tcPr>
          <w:p w14:paraId="14A9F5C7" w14:textId="77777777" w:rsidR="00603DF6" w:rsidRPr="00603DF6" w:rsidRDefault="00603DF6" w:rsidP="000075FA">
            <w:pPr>
              <w:shd w:val="clear" w:color="auto" w:fill="FFFFFF" w:themeFill="background1"/>
              <w:spacing w:after="0" w:line="240" w:lineRule="auto"/>
              <w:rPr>
                <w:rFonts w:cstheme="minorHAnsi"/>
              </w:rPr>
            </w:pPr>
            <w:r w:rsidRPr="00603DF6">
              <w:rPr>
                <w:rFonts w:cstheme="minorHAnsi"/>
              </w:rPr>
              <w:t>Final versions of questionnaires</w:t>
            </w:r>
          </w:p>
        </w:tc>
      </w:tr>
      <w:tr w:rsidR="00603DF6" w:rsidRPr="00603DF6" w14:paraId="1A5DB427" w14:textId="77777777" w:rsidTr="000075FA">
        <w:tc>
          <w:tcPr>
            <w:tcW w:w="1616" w:type="dxa"/>
            <w:shd w:val="clear" w:color="auto" w:fill="auto"/>
          </w:tcPr>
          <w:p w14:paraId="46BE6FF9" w14:textId="77777777" w:rsidR="00603DF6" w:rsidRPr="00603DF6" w:rsidRDefault="00603DF6" w:rsidP="000075FA">
            <w:pPr>
              <w:shd w:val="clear" w:color="auto" w:fill="FFFFFF" w:themeFill="background1"/>
              <w:spacing w:after="0" w:line="240" w:lineRule="auto"/>
              <w:rPr>
                <w:rFonts w:cstheme="minorHAnsi"/>
                <w:b/>
                <w:bCs/>
              </w:rPr>
            </w:pPr>
            <w:r w:rsidRPr="00603DF6">
              <w:rPr>
                <w:rFonts w:cstheme="minorHAnsi"/>
                <w:b/>
                <w:bCs/>
              </w:rPr>
              <w:t>Milestone 4</w:t>
            </w:r>
          </w:p>
        </w:tc>
        <w:tc>
          <w:tcPr>
            <w:tcW w:w="4427" w:type="dxa"/>
            <w:shd w:val="clear" w:color="auto" w:fill="auto"/>
          </w:tcPr>
          <w:p w14:paraId="12DA79A1" w14:textId="77777777" w:rsidR="00603DF6" w:rsidRPr="00603DF6" w:rsidRDefault="00603DF6" w:rsidP="000075FA">
            <w:pPr>
              <w:shd w:val="clear" w:color="auto" w:fill="FFFFFF" w:themeFill="background1"/>
              <w:spacing w:after="0" w:line="240" w:lineRule="auto"/>
              <w:rPr>
                <w:rFonts w:cstheme="minorHAnsi"/>
              </w:rPr>
            </w:pPr>
            <w:r w:rsidRPr="00603DF6">
              <w:rPr>
                <w:rFonts w:cstheme="minorHAnsi"/>
              </w:rPr>
              <w:t>Piloting of questionnaires with 5 farmers and any revisions where necessary</w:t>
            </w:r>
          </w:p>
          <w:p w14:paraId="6278C49E" w14:textId="77777777" w:rsidR="00603DF6" w:rsidRPr="00603DF6" w:rsidRDefault="00603DF6" w:rsidP="000075FA">
            <w:pPr>
              <w:shd w:val="clear" w:color="auto" w:fill="FFFFFF" w:themeFill="background1"/>
              <w:spacing w:after="0" w:line="240" w:lineRule="auto"/>
              <w:rPr>
                <w:rFonts w:cstheme="minorHAnsi"/>
              </w:rPr>
            </w:pPr>
          </w:p>
        </w:tc>
        <w:tc>
          <w:tcPr>
            <w:tcW w:w="3827" w:type="dxa"/>
            <w:shd w:val="clear" w:color="auto" w:fill="auto"/>
          </w:tcPr>
          <w:p w14:paraId="4E1BC4E7" w14:textId="77777777" w:rsidR="00603DF6" w:rsidRPr="00603DF6" w:rsidRDefault="00603DF6" w:rsidP="000075FA">
            <w:pPr>
              <w:shd w:val="clear" w:color="auto" w:fill="FFFFFF" w:themeFill="background1"/>
              <w:spacing w:after="0" w:line="240" w:lineRule="auto"/>
              <w:rPr>
                <w:rFonts w:cstheme="minorHAnsi"/>
              </w:rPr>
            </w:pPr>
            <w:r w:rsidRPr="00603DF6">
              <w:rPr>
                <w:rFonts w:cstheme="minorHAnsi"/>
              </w:rPr>
              <w:t>Revised final questionnaires</w:t>
            </w:r>
          </w:p>
        </w:tc>
      </w:tr>
      <w:tr w:rsidR="00603DF6" w:rsidRPr="00603DF6" w14:paraId="357BC9B5" w14:textId="77777777" w:rsidTr="000075FA">
        <w:tc>
          <w:tcPr>
            <w:tcW w:w="1616" w:type="dxa"/>
            <w:shd w:val="clear" w:color="auto" w:fill="auto"/>
          </w:tcPr>
          <w:p w14:paraId="17D4F4AB" w14:textId="77777777" w:rsidR="00603DF6" w:rsidRPr="00603DF6" w:rsidRDefault="00603DF6" w:rsidP="000075FA">
            <w:pPr>
              <w:shd w:val="clear" w:color="auto" w:fill="FFFFFF" w:themeFill="background1"/>
              <w:spacing w:after="0" w:line="240" w:lineRule="auto"/>
              <w:rPr>
                <w:rFonts w:cstheme="minorHAnsi"/>
                <w:b/>
                <w:bCs/>
              </w:rPr>
            </w:pPr>
            <w:r w:rsidRPr="00603DF6">
              <w:rPr>
                <w:rFonts w:cstheme="minorHAnsi"/>
                <w:b/>
                <w:bCs/>
              </w:rPr>
              <w:t>Milestone 5</w:t>
            </w:r>
          </w:p>
        </w:tc>
        <w:tc>
          <w:tcPr>
            <w:tcW w:w="4427" w:type="dxa"/>
            <w:shd w:val="clear" w:color="auto" w:fill="auto"/>
          </w:tcPr>
          <w:p w14:paraId="5FBAF5F2" w14:textId="77777777" w:rsidR="00603DF6" w:rsidRPr="00603DF6" w:rsidRDefault="00603DF6" w:rsidP="000075FA">
            <w:pPr>
              <w:shd w:val="clear" w:color="auto" w:fill="FFFFFF" w:themeFill="background1"/>
              <w:spacing w:after="0" w:line="240" w:lineRule="auto"/>
              <w:rPr>
                <w:rFonts w:cstheme="minorHAnsi"/>
                <w:b/>
              </w:rPr>
            </w:pPr>
            <w:r w:rsidRPr="00603DF6">
              <w:rPr>
                <w:rFonts w:cstheme="minorHAnsi"/>
                <w:b/>
              </w:rPr>
              <w:t>Draft Final Report</w:t>
            </w:r>
          </w:p>
          <w:p w14:paraId="227A3D1A" w14:textId="77777777" w:rsidR="00603DF6" w:rsidRPr="00603DF6" w:rsidRDefault="00603DF6" w:rsidP="000075FA">
            <w:pPr>
              <w:shd w:val="clear" w:color="auto" w:fill="FFFFFF" w:themeFill="background1"/>
              <w:spacing w:after="0" w:line="240" w:lineRule="auto"/>
              <w:rPr>
                <w:rFonts w:cstheme="minorHAnsi"/>
              </w:rPr>
            </w:pPr>
            <w:r w:rsidRPr="00603DF6">
              <w:rPr>
                <w:rFonts w:cstheme="minorHAnsi"/>
              </w:rPr>
              <w:t>A draft final report in Word format based on the outputs of the project collated together, but including the format to be agreed with the Authority</w:t>
            </w:r>
          </w:p>
          <w:p w14:paraId="4686CF68" w14:textId="77777777" w:rsidR="00603DF6" w:rsidRPr="00603DF6" w:rsidRDefault="00603DF6" w:rsidP="000075FA">
            <w:pPr>
              <w:shd w:val="clear" w:color="auto" w:fill="FFFFFF" w:themeFill="background1"/>
              <w:spacing w:after="0" w:line="240" w:lineRule="auto"/>
              <w:rPr>
                <w:rFonts w:cstheme="minorHAnsi"/>
                <w:b/>
              </w:rPr>
            </w:pPr>
          </w:p>
        </w:tc>
        <w:tc>
          <w:tcPr>
            <w:tcW w:w="3827" w:type="dxa"/>
            <w:shd w:val="clear" w:color="auto" w:fill="auto"/>
          </w:tcPr>
          <w:p w14:paraId="3CCFB521" w14:textId="77777777" w:rsidR="00603DF6" w:rsidRPr="00603DF6" w:rsidRDefault="00603DF6" w:rsidP="000075FA">
            <w:pPr>
              <w:shd w:val="clear" w:color="auto" w:fill="FFFFFF" w:themeFill="background1"/>
              <w:spacing w:after="0" w:line="240" w:lineRule="auto"/>
              <w:rPr>
                <w:rFonts w:cstheme="minorHAnsi"/>
              </w:rPr>
            </w:pPr>
            <w:r w:rsidRPr="00603DF6">
              <w:rPr>
                <w:rFonts w:cstheme="minorHAnsi"/>
              </w:rPr>
              <w:t>Final Report in Word format</w:t>
            </w:r>
          </w:p>
          <w:p w14:paraId="07647F7E" w14:textId="77777777" w:rsidR="00603DF6" w:rsidRPr="00603DF6" w:rsidRDefault="00603DF6" w:rsidP="000075FA">
            <w:pPr>
              <w:shd w:val="clear" w:color="auto" w:fill="FFFFFF" w:themeFill="background1"/>
              <w:spacing w:after="0" w:line="240" w:lineRule="auto"/>
              <w:rPr>
                <w:rFonts w:cstheme="minorHAnsi"/>
                <w:b/>
              </w:rPr>
            </w:pPr>
          </w:p>
        </w:tc>
      </w:tr>
      <w:tr w:rsidR="00603DF6" w:rsidRPr="00603DF6" w14:paraId="1C366DBE" w14:textId="77777777" w:rsidTr="000075FA">
        <w:tc>
          <w:tcPr>
            <w:tcW w:w="1616" w:type="dxa"/>
            <w:shd w:val="clear" w:color="auto" w:fill="FFFFFF"/>
          </w:tcPr>
          <w:p w14:paraId="68F602C9" w14:textId="77777777" w:rsidR="00603DF6" w:rsidRPr="00603DF6" w:rsidRDefault="00603DF6" w:rsidP="000075FA">
            <w:pPr>
              <w:shd w:val="clear" w:color="auto" w:fill="FFFFFF" w:themeFill="background1"/>
              <w:spacing w:after="0" w:line="240" w:lineRule="auto"/>
              <w:rPr>
                <w:rFonts w:cstheme="minorHAnsi"/>
                <w:b/>
                <w:bCs/>
              </w:rPr>
            </w:pPr>
            <w:r w:rsidRPr="00603DF6">
              <w:rPr>
                <w:rFonts w:cstheme="minorHAnsi"/>
                <w:b/>
                <w:bCs/>
              </w:rPr>
              <w:t>Milestone 6</w:t>
            </w:r>
          </w:p>
        </w:tc>
        <w:tc>
          <w:tcPr>
            <w:tcW w:w="4427" w:type="dxa"/>
            <w:shd w:val="clear" w:color="auto" w:fill="FFFFFF"/>
          </w:tcPr>
          <w:p w14:paraId="40D5D7A6" w14:textId="77777777" w:rsidR="00603DF6" w:rsidRPr="00603DF6" w:rsidRDefault="00603DF6" w:rsidP="000075FA">
            <w:pPr>
              <w:shd w:val="clear" w:color="auto" w:fill="FFFFFF" w:themeFill="background1"/>
              <w:spacing w:after="0" w:line="240" w:lineRule="auto"/>
              <w:rPr>
                <w:rFonts w:cstheme="minorHAnsi"/>
                <w:b/>
              </w:rPr>
            </w:pPr>
            <w:r w:rsidRPr="00603DF6">
              <w:rPr>
                <w:rFonts w:cstheme="minorHAnsi"/>
                <w:b/>
              </w:rPr>
              <w:t>Final Report</w:t>
            </w:r>
          </w:p>
          <w:p w14:paraId="66BED418" w14:textId="77777777" w:rsidR="00603DF6" w:rsidRPr="00603DF6" w:rsidRDefault="00603DF6" w:rsidP="000075FA">
            <w:pPr>
              <w:shd w:val="clear" w:color="auto" w:fill="FFFFFF" w:themeFill="background1"/>
              <w:spacing w:after="0" w:line="240" w:lineRule="auto"/>
              <w:rPr>
                <w:rFonts w:cstheme="minorHAnsi"/>
              </w:rPr>
            </w:pPr>
            <w:r w:rsidRPr="00603DF6">
              <w:rPr>
                <w:rFonts w:cstheme="minorHAnsi"/>
              </w:rPr>
              <w:t>A final report in Word format based on the outputs of the project collated together, but including the format to be agreed with the Authority</w:t>
            </w:r>
          </w:p>
          <w:p w14:paraId="41DB7FED" w14:textId="77777777" w:rsidR="00603DF6" w:rsidRPr="00603DF6" w:rsidRDefault="00603DF6" w:rsidP="000075FA">
            <w:pPr>
              <w:shd w:val="clear" w:color="auto" w:fill="FFFFFF" w:themeFill="background1"/>
              <w:spacing w:after="0" w:line="240" w:lineRule="auto"/>
              <w:rPr>
                <w:rFonts w:cstheme="minorHAnsi"/>
                <w:b/>
              </w:rPr>
            </w:pPr>
          </w:p>
        </w:tc>
        <w:tc>
          <w:tcPr>
            <w:tcW w:w="3827" w:type="dxa"/>
            <w:shd w:val="clear" w:color="auto" w:fill="FFFFFF"/>
          </w:tcPr>
          <w:p w14:paraId="1CC76D75" w14:textId="77777777" w:rsidR="00603DF6" w:rsidRPr="00603DF6" w:rsidRDefault="00603DF6" w:rsidP="000075FA">
            <w:pPr>
              <w:shd w:val="clear" w:color="auto" w:fill="FFFFFF" w:themeFill="background1"/>
              <w:spacing w:after="0" w:line="240" w:lineRule="auto"/>
              <w:rPr>
                <w:rFonts w:cstheme="minorHAnsi"/>
              </w:rPr>
            </w:pPr>
            <w:r w:rsidRPr="00603DF6">
              <w:rPr>
                <w:rFonts w:cstheme="minorHAnsi"/>
              </w:rPr>
              <w:t>Final Report in Word format</w:t>
            </w:r>
          </w:p>
          <w:p w14:paraId="29BEEA7C" w14:textId="77777777" w:rsidR="00603DF6" w:rsidRPr="00603DF6" w:rsidRDefault="00603DF6" w:rsidP="000075FA">
            <w:pPr>
              <w:shd w:val="clear" w:color="auto" w:fill="FFFFFF" w:themeFill="background1"/>
              <w:spacing w:after="0" w:line="240" w:lineRule="auto"/>
              <w:rPr>
                <w:rFonts w:cstheme="minorHAnsi"/>
                <w:b/>
              </w:rPr>
            </w:pPr>
          </w:p>
        </w:tc>
      </w:tr>
      <w:tr w:rsidR="00603DF6" w:rsidRPr="00603DF6" w14:paraId="4FB15765" w14:textId="77777777" w:rsidTr="000075FA">
        <w:tc>
          <w:tcPr>
            <w:tcW w:w="1616" w:type="dxa"/>
            <w:tcBorders>
              <w:top w:val="single" w:sz="4" w:space="0" w:color="BFBFBF"/>
              <w:left w:val="single" w:sz="4" w:space="0" w:color="BFBFBF"/>
              <w:bottom w:val="single" w:sz="4" w:space="0" w:color="BFBFBF"/>
              <w:right w:val="single" w:sz="4" w:space="0" w:color="BFBFBF"/>
            </w:tcBorders>
            <w:shd w:val="clear" w:color="auto" w:fill="FFFFFF"/>
          </w:tcPr>
          <w:p w14:paraId="6F1CCB91" w14:textId="77777777" w:rsidR="00603DF6" w:rsidRPr="00603DF6" w:rsidRDefault="00603DF6" w:rsidP="000075FA">
            <w:pPr>
              <w:shd w:val="clear" w:color="auto" w:fill="FFFFFF" w:themeFill="background1"/>
              <w:spacing w:after="0" w:line="240" w:lineRule="auto"/>
              <w:rPr>
                <w:rFonts w:cstheme="minorHAnsi"/>
                <w:b/>
                <w:bCs/>
              </w:rPr>
            </w:pPr>
            <w:r w:rsidRPr="00603DF6">
              <w:rPr>
                <w:rFonts w:cstheme="minorHAnsi"/>
                <w:b/>
                <w:bCs/>
              </w:rPr>
              <w:t>Milestone 7</w:t>
            </w:r>
          </w:p>
        </w:tc>
        <w:tc>
          <w:tcPr>
            <w:tcW w:w="4427" w:type="dxa"/>
            <w:tcBorders>
              <w:top w:val="single" w:sz="4" w:space="0" w:color="BFBFBF"/>
              <w:left w:val="single" w:sz="4" w:space="0" w:color="BFBFBF"/>
              <w:bottom w:val="single" w:sz="4" w:space="0" w:color="BFBFBF"/>
              <w:right w:val="single" w:sz="4" w:space="0" w:color="BFBFBF"/>
            </w:tcBorders>
            <w:shd w:val="clear" w:color="auto" w:fill="FFFFFF"/>
          </w:tcPr>
          <w:p w14:paraId="3EBA66B2" w14:textId="77777777" w:rsidR="00603DF6" w:rsidRPr="00603DF6" w:rsidRDefault="00603DF6" w:rsidP="000075FA">
            <w:pPr>
              <w:shd w:val="clear" w:color="auto" w:fill="FFFFFF" w:themeFill="background1"/>
              <w:spacing w:after="0" w:line="240" w:lineRule="auto"/>
              <w:rPr>
                <w:rFonts w:cstheme="minorHAnsi"/>
                <w:b/>
              </w:rPr>
            </w:pPr>
            <w:r w:rsidRPr="00603DF6">
              <w:rPr>
                <w:rFonts w:cstheme="minorHAnsi"/>
                <w:b/>
              </w:rPr>
              <w:t xml:space="preserve">Database </w:t>
            </w:r>
            <w:r w:rsidRPr="00603DF6">
              <w:rPr>
                <w:rFonts w:cstheme="minorHAnsi"/>
                <w:bCs/>
              </w:rPr>
              <w:t>containing details of all data collected by farmers and associated costs</w:t>
            </w:r>
          </w:p>
        </w:tc>
        <w:tc>
          <w:tcPr>
            <w:tcW w:w="3827" w:type="dxa"/>
            <w:tcBorders>
              <w:top w:val="single" w:sz="4" w:space="0" w:color="BFBFBF"/>
              <w:left w:val="single" w:sz="4" w:space="0" w:color="BFBFBF"/>
              <w:bottom w:val="single" w:sz="4" w:space="0" w:color="BFBFBF"/>
              <w:right w:val="single" w:sz="4" w:space="0" w:color="BFBFBF"/>
            </w:tcBorders>
            <w:shd w:val="clear" w:color="auto" w:fill="FFFFFF"/>
          </w:tcPr>
          <w:p w14:paraId="10029F99" w14:textId="77777777" w:rsidR="00603DF6" w:rsidRPr="00603DF6" w:rsidRDefault="00603DF6" w:rsidP="000075FA">
            <w:pPr>
              <w:shd w:val="clear" w:color="auto" w:fill="FFFFFF" w:themeFill="background1"/>
              <w:spacing w:after="0" w:line="240" w:lineRule="auto"/>
              <w:rPr>
                <w:rFonts w:cstheme="minorHAnsi"/>
              </w:rPr>
            </w:pPr>
            <w:r w:rsidRPr="00603DF6">
              <w:rPr>
                <w:rFonts w:cstheme="minorHAnsi"/>
              </w:rPr>
              <w:t>Excel database</w:t>
            </w:r>
          </w:p>
        </w:tc>
      </w:tr>
      <w:tr w:rsidR="00603DF6" w:rsidRPr="00603DF6" w14:paraId="209ADA96" w14:textId="77777777" w:rsidTr="000075FA">
        <w:tc>
          <w:tcPr>
            <w:tcW w:w="1616" w:type="dxa"/>
            <w:tcBorders>
              <w:top w:val="single" w:sz="4" w:space="0" w:color="BFBFBF"/>
              <w:left w:val="single" w:sz="4" w:space="0" w:color="BFBFBF"/>
              <w:bottom w:val="single" w:sz="4" w:space="0" w:color="BFBFBF"/>
              <w:right w:val="single" w:sz="4" w:space="0" w:color="BFBFBF"/>
            </w:tcBorders>
            <w:shd w:val="clear" w:color="auto" w:fill="FFFFFF"/>
          </w:tcPr>
          <w:p w14:paraId="61729AFA" w14:textId="77777777" w:rsidR="00603DF6" w:rsidRPr="00603DF6" w:rsidRDefault="00603DF6" w:rsidP="000075FA">
            <w:pPr>
              <w:shd w:val="clear" w:color="auto" w:fill="FFFFFF" w:themeFill="background1"/>
              <w:spacing w:after="0" w:line="240" w:lineRule="auto"/>
              <w:rPr>
                <w:rFonts w:cstheme="minorHAnsi"/>
                <w:b/>
                <w:bCs/>
              </w:rPr>
            </w:pPr>
            <w:r w:rsidRPr="00603DF6">
              <w:rPr>
                <w:rFonts w:cstheme="minorHAnsi"/>
                <w:b/>
                <w:bCs/>
              </w:rPr>
              <w:t>Milestone 8</w:t>
            </w:r>
          </w:p>
        </w:tc>
        <w:tc>
          <w:tcPr>
            <w:tcW w:w="4427" w:type="dxa"/>
            <w:tcBorders>
              <w:top w:val="single" w:sz="4" w:space="0" w:color="BFBFBF"/>
              <w:left w:val="single" w:sz="4" w:space="0" w:color="BFBFBF"/>
              <w:bottom w:val="single" w:sz="4" w:space="0" w:color="BFBFBF"/>
              <w:right w:val="single" w:sz="4" w:space="0" w:color="BFBFBF"/>
            </w:tcBorders>
            <w:shd w:val="clear" w:color="auto" w:fill="FFFFFF"/>
          </w:tcPr>
          <w:p w14:paraId="04B04822" w14:textId="77777777" w:rsidR="00603DF6" w:rsidRPr="00603DF6" w:rsidRDefault="00603DF6" w:rsidP="000075FA">
            <w:pPr>
              <w:shd w:val="clear" w:color="auto" w:fill="FFFFFF" w:themeFill="background1"/>
              <w:spacing w:after="0" w:line="240" w:lineRule="auto"/>
              <w:rPr>
                <w:rFonts w:cstheme="minorHAnsi"/>
                <w:b/>
              </w:rPr>
            </w:pPr>
            <w:r w:rsidRPr="00603DF6">
              <w:rPr>
                <w:rFonts w:cstheme="minorHAnsi"/>
                <w:b/>
              </w:rPr>
              <w:t xml:space="preserve">PowerPoint presentation </w:t>
            </w:r>
            <w:r w:rsidRPr="00603DF6">
              <w:rPr>
                <w:rFonts w:cstheme="minorHAnsi"/>
                <w:bCs/>
              </w:rPr>
              <w:t>and on-line or in-person presentation of project outputs</w:t>
            </w:r>
          </w:p>
        </w:tc>
        <w:tc>
          <w:tcPr>
            <w:tcW w:w="3827" w:type="dxa"/>
            <w:tcBorders>
              <w:top w:val="single" w:sz="4" w:space="0" w:color="BFBFBF"/>
              <w:left w:val="single" w:sz="4" w:space="0" w:color="BFBFBF"/>
              <w:bottom w:val="single" w:sz="4" w:space="0" w:color="BFBFBF"/>
              <w:right w:val="single" w:sz="4" w:space="0" w:color="BFBFBF"/>
            </w:tcBorders>
            <w:shd w:val="clear" w:color="auto" w:fill="FFFFFF"/>
          </w:tcPr>
          <w:p w14:paraId="79CBF59F" w14:textId="77777777" w:rsidR="00603DF6" w:rsidRPr="00603DF6" w:rsidRDefault="00603DF6" w:rsidP="000075FA">
            <w:pPr>
              <w:shd w:val="clear" w:color="auto" w:fill="FFFFFF" w:themeFill="background1"/>
              <w:spacing w:after="0" w:line="240" w:lineRule="auto"/>
              <w:rPr>
                <w:rFonts w:cstheme="minorHAnsi"/>
              </w:rPr>
            </w:pPr>
            <w:r w:rsidRPr="00603DF6">
              <w:rPr>
                <w:rFonts w:cstheme="minorHAnsi"/>
              </w:rPr>
              <w:t>PowerPoint presentation and on-line or in-person presentation</w:t>
            </w:r>
          </w:p>
        </w:tc>
      </w:tr>
    </w:tbl>
    <w:p w14:paraId="6FC06FDA" w14:textId="77777777" w:rsidR="00603DF6" w:rsidRPr="00603DF6" w:rsidRDefault="00603DF6" w:rsidP="00603DF6">
      <w:pPr>
        <w:shd w:val="clear" w:color="auto" w:fill="FFFFFF" w:themeFill="background1"/>
        <w:spacing w:after="0" w:line="240" w:lineRule="auto"/>
        <w:rPr>
          <w:rFonts w:eastAsia="Arial" w:cstheme="minorHAnsi"/>
        </w:rPr>
      </w:pPr>
    </w:p>
    <w:p w14:paraId="52874D6B" w14:textId="77777777" w:rsidR="00CC4348" w:rsidRPr="00603DF6" w:rsidRDefault="00CC4348" w:rsidP="00BC46DF">
      <w:pPr>
        <w:spacing w:after="0" w:line="240" w:lineRule="auto"/>
        <w:rPr>
          <w:rFonts w:cstheme="minorHAnsi"/>
        </w:rPr>
      </w:pPr>
    </w:p>
    <w:p w14:paraId="65957E08" w14:textId="3310ECD2" w:rsidR="00CC4348" w:rsidRPr="00603DF6" w:rsidRDefault="00CC4348" w:rsidP="00BC46DF">
      <w:pPr>
        <w:spacing w:after="0" w:line="240" w:lineRule="auto"/>
        <w:rPr>
          <w:rFonts w:cstheme="minorHAnsi"/>
        </w:rPr>
      </w:pPr>
    </w:p>
    <w:p w14:paraId="2B5A0E0E" w14:textId="38D9F9CA" w:rsidR="00CC4348" w:rsidRPr="00603DF6" w:rsidRDefault="00CC4348" w:rsidP="00BC46DF">
      <w:pPr>
        <w:spacing w:after="0" w:line="240" w:lineRule="auto"/>
        <w:rPr>
          <w:rFonts w:cstheme="minorHAnsi"/>
        </w:rPr>
      </w:pPr>
    </w:p>
    <w:p w14:paraId="5B6BB08C" w14:textId="77777777" w:rsidR="001E2030" w:rsidRDefault="001E2030">
      <w:pPr>
        <w:rPr>
          <w:rFonts w:cstheme="minorHAnsi"/>
          <w:b/>
          <w:bCs/>
          <w:u w:val="single"/>
        </w:rPr>
      </w:pPr>
      <w:r>
        <w:rPr>
          <w:rFonts w:cstheme="minorHAnsi"/>
          <w:b/>
          <w:bCs/>
          <w:u w:val="single"/>
        </w:rPr>
        <w:br w:type="page"/>
      </w:r>
    </w:p>
    <w:p w14:paraId="1D5097E5" w14:textId="305A4883" w:rsidR="00CC4348" w:rsidRPr="00603DF6" w:rsidRDefault="00CC4348" w:rsidP="00BC46DF">
      <w:pPr>
        <w:spacing w:after="0" w:line="240" w:lineRule="auto"/>
        <w:rPr>
          <w:rFonts w:cstheme="minorHAnsi"/>
          <w:b/>
          <w:bCs/>
          <w:u w:val="single"/>
        </w:rPr>
      </w:pPr>
      <w:r w:rsidRPr="00603DF6">
        <w:rPr>
          <w:rFonts w:cstheme="minorHAnsi"/>
          <w:b/>
          <w:bCs/>
          <w:u w:val="single"/>
        </w:rPr>
        <w:lastRenderedPageBreak/>
        <w:t xml:space="preserve">PART 2: VET DATA </w:t>
      </w:r>
      <w:r w:rsidR="00B66A5F" w:rsidRPr="00B66A5F">
        <w:rPr>
          <w:rFonts w:cstheme="minorHAnsi"/>
          <w:b/>
          <w:bCs/>
          <w:u w:val="single"/>
        </w:rPr>
        <w:t>RESEARCH</w:t>
      </w:r>
    </w:p>
    <w:p w14:paraId="096731D7" w14:textId="77777777" w:rsidR="00CC4348" w:rsidRPr="00603DF6" w:rsidRDefault="00CC4348" w:rsidP="00CC4348">
      <w:pPr>
        <w:spacing w:after="0" w:line="240" w:lineRule="auto"/>
        <w:rPr>
          <w:rFonts w:cstheme="minorHAnsi"/>
          <w:b/>
        </w:rPr>
      </w:pPr>
    </w:p>
    <w:p w14:paraId="57FC872E" w14:textId="11872A1C" w:rsidR="00CC4348" w:rsidRPr="00603DF6" w:rsidRDefault="00CC4348" w:rsidP="00CC4348">
      <w:pPr>
        <w:spacing w:after="0" w:line="240" w:lineRule="auto"/>
        <w:rPr>
          <w:rFonts w:cstheme="minorHAnsi"/>
          <w:b/>
        </w:rPr>
      </w:pPr>
      <w:r w:rsidRPr="00603DF6">
        <w:rPr>
          <w:rFonts w:cstheme="minorHAnsi"/>
          <w:b/>
        </w:rPr>
        <w:t>Background</w:t>
      </w:r>
    </w:p>
    <w:p w14:paraId="163EDEB8" w14:textId="77777777" w:rsidR="00603DF6" w:rsidRPr="00603DF6" w:rsidRDefault="00603DF6" w:rsidP="00603DF6">
      <w:pPr>
        <w:spacing w:after="0" w:line="240" w:lineRule="auto"/>
        <w:jc w:val="both"/>
        <w:rPr>
          <w:rFonts w:cstheme="minorHAnsi"/>
          <w:vanish/>
        </w:rPr>
      </w:pPr>
    </w:p>
    <w:p w14:paraId="21F3A409" w14:textId="5BDF07E6" w:rsidR="00CC4348" w:rsidRPr="00603DF6" w:rsidRDefault="00CC4348" w:rsidP="00603DF6">
      <w:pPr>
        <w:pStyle w:val="ListParagraph"/>
        <w:numPr>
          <w:ilvl w:val="1"/>
          <w:numId w:val="5"/>
        </w:numPr>
        <w:spacing w:before="0" w:after="0" w:line="240" w:lineRule="auto"/>
        <w:jc w:val="both"/>
        <w:rPr>
          <w:rFonts w:asciiTheme="minorHAnsi" w:hAnsiTheme="minorHAnsi" w:cstheme="minorHAnsi"/>
          <w:sz w:val="22"/>
        </w:rPr>
      </w:pPr>
      <w:r w:rsidRPr="00603DF6">
        <w:rPr>
          <w:rFonts w:asciiTheme="minorHAnsi" w:hAnsiTheme="minorHAnsi" w:cstheme="minorHAnsi"/>
          <w:sz w:val="22"/>
        </w:rPr>
        <w:t xml:space="preserve">The Authority is looking for a Research Partner </w:t>
      </w:r>
      <w:bookmarkStart w:id="1" w:name="_Hlk85551754"/>
      <w:r w:rsidRPr="00603DF6">
        <w:rPr>
          <w:rFonts w:asciiTheme="minorHAnsi" w:hAnsiTheme="minorHAnsi" w:cstheme="minorHAnsi"/>
          <w:sz w:val="22"/>
        </w:rPr>
        <w:t xml:space="preserve">to conduct research to </w:t>
      </w:r>
      <w:bookmarkEnd w:id="1"/>
      <w:r w:rsidRPr="00603DF6">
        <w:rPr>
          <w:rFonts w:asciiTheme="minorHAnsi" w:hAnsiTheme="minorHAnsi" w:cstheme="minorHAnsi"/>
          <w:sz w:val="22"/>
        </w:rPr>
        <w:t>improve our understanding of the extent and type of data collected about on farm activities by vets undertaking on farm work.</w:t>
      </w:r>
    </w:p>
    <w:p w14:paraId="1AE8C3BD" w14:textId="77777777" w:rsidR="00CC4348" w:rsidRPr="00603DF6" w:rsidRDefault="00CC4348" w:rsidP="00CC4348">
      <w:pPr>
        <w:pStyle w:val="ListParagraph"/>
        <w:spacing w:before="0" w:after="0" w:line="240" w:lineRule="auto"/>
        <w:jc w:val="both"/>
        <w:rPr>
          <w:rFonts w:asciiTheme="minorHAnsi" w:hAnsiTheme="minorHAnsi" w:cstheme="minorHAnsi"/>
          <w:sz w:val="22"/>
        </w:rPr>
      </w:pPr>
    </w:p>
    <w:p w14:paraId="6EA9F4A9" w14:textId="77777777" w:rsidR="00CC4348" w:rsidRPr="00603DF6" w:rsidRDefault="00CC4348" w:rsidP="00CC4348">
      <w:pPr>
        <w:pStyle w:val="ListParagraph"/>
        <w:numPr>
          <w:ilvl w:val="1"/>
          <w:numId w:val="5"/>
        </w:numPr>
        <w:spacing w:before="0" w:after="0" w:line="240" w:lineRule="auto"/>
        <w:jc w:val="both"/>
        <w:rPr>
          <w:rFonts w:asciiTheme="minorHAnsi" w:hAnsiTheme="minorHAnsi" w:cstheme="minorHAnsi"/>
          <w:sz w:val="22"/>
        </w:rPr>
      </w:pPr>
      <w:r w:rsidRPr="00603DF6">
        <w:rPr>
          <w:rFonts w:asciiTheme="minorHAnsi" w:hAnsiTheme="minorHAnsi" w:cstheme="minorHAnsi"/>
          <w:sz w:val="22"/>
        </w:rPr>
        <w:t>The research should cover data collection by vets working with the following six in-scope species:</w:t>
      </w:r>
    </w:p>
    <w:p w14:paraId="091BF0C8" w14:textId="77777777" w:rsidR="00CC4348" w:rsidRPr="00603DF6" w:rsidRDefault="00CC4348" w:rsidP="00CC4348">
      <w:pPr>
        <w:pStyle w:val="ListParagraph"/>
        <w:rPr>
          <w:rFonts w:asciiTheme="minorHAnsi" w:hAnsiTheme="minorHAnsi" w:cstheme="minorHAnsi"/>
          <w:sz w:val="22"/>
        </w:rPr>
      </w:pPr>
    </w:p>
    <w:p w14:paraId="0FF0E607" w14:textId="77777777" w:rsidR="00CC4348" w:rsidRPr="00603DF6" w:rsidRDefault="00CC4348" w:rsidP="00CC4348">
      <w:pPr>
        <w:pStyle w:val="ListParagraph"/>
        <w:numPr>
          <w:ilvl w:val="0"/>
          <w:numId w:val="4"/>
        </w:numPr>
        <w:spacing w:before="0" w:after="0" w:line="240" w:lineRule="auto"/>
        <w:ind w:hanging="11"/>
        <w:jc w:val="both"/>
        <w:rPr>
          <w:rFonts w:asciiTheme="minorHAnsi" w:hAnsiTheme="minorHAnsi" w:cstheme="minorHAnsi"/>
          <w:sz w:val="22"/>
        </w:rPr>
      </w:pPr>
      <w:r w:rsidRPr="00603DF6">
        <w:rPr>
          <w:rFonts w:asciiTheme="minorHAnsi" w:hAnsiTheme="minorHAnsi" w:cstheme="minorHAnsi"/>
          <w:sz w:val="22"/>
        </w:rPr>
        <w:t>Pigs</w:t>
      </w:r>
    </w:p>
    <w:p w14:paraId="27B544F4" w14:textId="77777777" w:rsidR="00CC4348" w:rsidRPr="00603DF6" w:rsidRDefault="00CC4348" w:rsidP="00CC4348">
      <w:pPr>
        <w:pStyle w:val="ListParagraph"/>
        <w:numPr>
          <w:ilvl w:val="0"/>
          <w:numId w:val="4"/>
        </w:numPr>
        <w:spacing w:before="0" w:after="0" w:line="240" w:lineRule="auto"/>
        <w:ind w:hanging="11"/>
        <w:jc w:val="both"/>
        <w:rPr>
          <w:rFonts w:asciiTheme="minorHAnsi" w:hAnsiTheme="minorHAnsi" w:cstheme="minorHAnsi"/>
          <w:sz w:val="22"/>
        </w:rPr>
      </w:pPr>
      <w:r w:rsidRPr="00603DF6">
        <w:rPr>
          <w:rFonts w:asciiTheme="minorHAnsi" w:hAnsiTheme="minorHAnsi" w:cstheme="minorHAnsi"/>
          <w:sz w:val="22"/>
        </w:rPr>
        <w:t>Meat Chickens</w:t>
      </w:r>
    </w:p>
    <w:p w14:paraId="70231722" w14:textId="77777777" w:rsidR="00CC4348" w:rsidRPr="00603DF6" w:rsidRDefault="00CC4348" w:rsidP="00CC4348">
      <w:pPr>
        <w:pStyle w:val="ListParagraph"/>
        <w:numPr>
          <w:ilvl w:val="0"/>
          <w:numId w:val="4"/>
        </w:numPr>
        <w:spacing w:before="0" w:after="0" w:line="240" w:lineRule="auto"/>
        <w:ind w:hanging="11"/>
        <w:jc w:val="both"/>
        <w:rPr>
          <w:rFonts w:asciiTheme="minorHAnsi" w:hAnsiTheme="minorHAnsi" w:cstheme="minorHAnsi"/>
          <w:sz w:val="22"/>
        </w:rPr>
      </w:pPr>
      <w:r w:rsidRPr="00603DF6">
        <w:rPr>
          <w:rFonts w:asciiTheme="minorHAnsi" w:hAnsiTheme="minorHAnsi" w:cstheme="minorHAnsi"/>
          <w:sz w:val="22"/>
        </w:rPr>
        <w:t>Laying Hens</w:t>
      </w:r>
    </w:p>
    <w:p w14:paraId="0D3B7308" w14:textId="77777777" w:rsidR="00CC4348" w:rsidRPr="00603DF6" w:rsidRDefault="00CC4348" w:rsidP="00CC4348">
      <w:pPr>
        <w:pStyle w:val="ListParagraph"/>
        <w:numPr>
          <w:ilvl w:val="0"/>
          <w:numId w:val="4"/>
        </w:numPr>
        <w:spacing w:before="0" w:after="0" w:line="240" w:lineRule="auto"/>
        <w:ind w:hanging="11"/>
        <w:jc w:val="both"/>
        <w:rPr>
          <w:rFonts w:asciiTheme="minorHAnsi" w:hAnsiTheme="minorHAnsi" w:cstheme="minorHAnsi"/>
          <w:sz w:val="22"/>
        </w:rPr>
      </w:pPr>
      <w:r w:rsidRPr="00603DF6">
        <w:rPr>
          <w:rFonts w:asciiTheme="minorHAnsi" w:hAnsiTheme="minorHAnsi" w:cstheme="minorHAnsi"/>
          <w:sz w:val="22"/>
        </w:rPr>
        <w:t>Dairy Cattle</w:t>
      </w:r>
    </w:p>
    <w:p w14:paraId="3CB8C12A" w14:textId="77777777" w:rsidR="00CC4348" w:rsidRPr="00603DF6" w:rsidRDefault="00CC4348" w:rsidP="00CC4348">
      <w:pPr>
        <w:pStyle w:val="ListParagraph"/>
        <w:numPr>
          <w:ilvl w:val="0"/>
          <w:numId w:val="4"/>
        </w:numPr>
        <w:spacing w:before="0" w:after="0" w:line="240" w:lineRule="auto"/>
        <w:ind w:hanging="11"/>
        <w:jc w:val="both"/>
        <w:rPr>
          <w:rFonts w:asciiTheme="minorHAnsi" w:hAnsiTheme="minorHAnsi" w:cstheme="minorHAnsi"/>
          <w:sz w:val="22"/>
        </w:rPr>
      </w:pPr>
      <w:r w:rsidRPr="00603DF6">
        <w:rPr>
          <w:rFonts w:asciiTheme="minorHAnsi" w:hAnsiTheme="minorHAnsi" w:cstheme="minorHAnsi"/>
          <w:sz w:val="22"/>
        </w:rPr>
        <w:t>Beef Cattle</w:t>
      </w:r>
    </w:p>
    <w:p w14:paraId="16D73822" w14:textId="77777777" w:rsidR="00CC4348" w:rsidRPr="00603DF6" w:rsidRDefault="00CC4348" w:rsidP="00CC4348">
      <w:pPr>
        <w:pStyle w:val="ListParagraph"/>
        <w:numPr>
          <w:ilvl w:val="0"/>
          <w:numId w:val="4"/>
        </w:numPr>
        <w:spacing w:before="0" w:after="0" w:line="240" w:lineRule="auto"/>
        <w:ind w:hanging="11"/>
        <w:jc w:val="both"/>
        <w:rPr>
          <w:rFonts w:asciiTheme="minorHAnsi" w:hAnsiTheme="minorHAnsi" w:cstheme="minorHAnsi"/>
          <w:sz w:val="22"/>
        </w:rPr>
      </w:pPr>
      <w:r w:rsidRPr="00603DF6">
        <w:rPr>
          <w:rFonts w:asciiTheme="minorHAnsi" w:hAnsiTheme="minorHAnsi" w:cstheme="minorHAnsi"/>
          <w:sz w:val="22"/>
        </w:rPr>
        <w:t>Sheep</w:t>
      </w:r>
      <w:r w:rsidRPr="00603DF6" w:rsidDel="00E57636">
        <w:rPr>
          <w:rFonts w:asciiTheme="minorHAnsi" w:hAnsiTheme="minorHAnsi" w:cstheme="minorHAnsi"/>
          <w:color w:val="FF0000"/>
          <w:sz w:val="22"/>
        </w:rPr>
        <w:t xml:space="preserve"> </w:t>
      </w:r>
    </w:p>
    <w:p w14:paraId="59913BF4" w14:textId="77777777" w:rsidR="00CC4348" w:rsidRPr="00603DF6" w:rsidRDefault="00CC4348" w:rsidP="00CC4348">
      <w:pPr>
        <w:pStyle w:val="ListParagraph"/>
        <w:rPr>
          <w:rFonts w:asciiTheme="minorHAnsi" w:hAnsiTheme="minorHAnsi" w:cstheme="minorHAnsi"/>
          <w:sz w:val="22"/>
        </w:rPr>
      </w:pPr>
    </w:p>
    <w:p w14:paraId="33B5E40C" w14:textId="77777777" w:rsidR="00CC4348" w:rsidRPr="00603DF6" w:rsidRDefault="00CC4348" w:rsidP="00CC4348">
      <w:pPr>
        <w:pStyle w:val="ListParagraph"/>
        <w:numPr>
          <w:ilvl w:val="1"/>
          <w:numId w:val="5"/>
        </w:numPr>
        <w:spacing w:before="0" w:after="0" w:line="240" w:lineRule="auto"/>
        <w:jc w:val="both"/>
        <w:rPr>
          <w:rFonts w:asciiTheme="minorHAnsi" w:hAnsiTheme="minorHAnsi" w:cstheme="minorHAnsi"/>
          <w:sz w:val="22"/>
        </w:rPr>
      </w:pPr>
      <w:r w:rsidRPr="00603DF6">
        <w:rPr>
          <w:rFonts w:asciiTheme="minorHAnsi" w:hAnsiTheme="minorHAnsi" w:cstheme="minorHAnsi"/>
          <w:sz w:val="22"/>
        </w:rPr>
        <w:t>DEFRA published ‘The Path to Sustainable Farming: An Agricultural Transition Plan 2021-2024’ in November 2020. And the plan period commenced on 1</w:t>
      </w:r>
      <w:r w:rsidRPr="00603DF6">
        <w:rPr>
          <w:rFonts w:asciiTheme="minorHAnsi" w:hAnsiTheme="minorHAnsi" w:cstheme="minorHAnsi"/>
          <w:sz w:val="22"/>
          <w:vertAlign w:val="superscript"/>
        </w:rPr>
        <w:t>st</w:t>
      </w:r>
      <w:r w:rsidRPr="00603DF6">
        <w:rPr>
          <w:rFonts w:asciiTheme="minorHAnsi" w:hAnsiTheme="minorHAnsi" w:cstheme="minorHAnsi"/>
          <w:sz w:val="22"/>
        </w:rPr>
        <w:t xml:space="preserve"> January 2021.  As part of this transition the Government is developing publicly-funded schemes that will make ongoing payments for demonstrable animal health and welfare improvements.  These will include: an animal health and welfare pathway to address treatment of endemic diseases; a capital grants scheme for investments that are known to raise levels of health and welfare; and a payment by results scheme. The objectives in this brief are to address evidence gaps in this area and fulfil the research requirement as well as informing the commissioning of further research, tests, trials and pilots.</w:t>
      </w:r>
    </w:p>
    <w:p w14:paraId="63FA631E" w14:textId="77777777" w:rsidR="00CC4348" w:rsidRPr="00603DF6" w:rsidRDefault="00CC4348" w:rsidP="00CC4348">
      <w:pPr>
        <w:pStyle w:val="ListParagraph"/>
        <w:spacing w:before="0" w:after="0" w:line="240" w:lineRule="auto"/>
        <w:jc w:val="both"/>
        <w:rPr>
          <w:rFonts w:asciiTheme="minorHAnsi" w:hAnsiTheme="minorHAnsi" w:cstheme="minorHAnsi"/>
          <w:sz w:val="22"/>
        </w:rPr>
      </w:pPr>
    </w:p>
    <w:p w14:paraId="17B97009" w14:textId="77777777" w:rsidR="00CC4348" w:rsidRPr="00603DF6" w:rsidRDefault="00CC4348" w:rsidP="00CC4348">
      <w:pPr>
        <w:pStyle w:val="ListParagraph"/>
        <w:numPr>
          <w:ilvl w:val="1"/>
          <w:numId w:val="5"/>
        </w:numPr>
        <w:spacing w:before="0" w:after="0" w:line="240" w:lineRule="auto"/>
        <w:jc w:val="both"/>
        <w:rPr>
          <w:rFonts w:asciiTheme="minorHAnsi" w:hAnsiTheme="minorHAnsi" w:cstheme="minorHAnsi"/>
          <w:sz w:val="22"/>
        </w:rPr>
      </w:pPr>
      <w:r w:rsidRPr="00603DF6">
        <w:rPr>
          <w:rFonts w:asciiTheme="minorHAnsi" w:hAnsiTheme="minorHAnsi" w:cstheme="minorHAnsi"/>
          <w:sz w:val="22"/>
        </w:rPr>
        <w:t>An annual review (including a veterinary visit) to review the health and welfare of the herd or flock has been identified as a key component of the Animal Health and Welfare Pathway (AHWP) currently being developed. The specific focus of the veterinary visit will vary between species and between farms that are members of the Red Tractor and other Assurance schemes and those that are not. However, for all species the visit will focus on herd/flock health and welfare, biosecurity, antimicrobial use and endemic disease control</w:t>
      </w:r>
    </w:p>
    <w:p w14:paraId="400BBF98" w14:textId="77777777" w:rsidR="00CC4348" w:rsidRPr="00603DF6" w:rsidRDefault="00CC4348" w:rsidP="00CC4348">
      <w:pPr>
        <w:pStyle w:val="ListParagraph"/>
        <w:rPr>
          <w:rFonts w:asciiTheme="minorHAnsi" w:hAnsiTheme="minorHAnsi" w:cstheme="minorHAnsi"/>
          <w:sz w:val="22"/>
        </w:rPr>
      </w:pPr>
    </w:p>
    <w:p w14:paraId="1DC1F826" w14:textId="77777777" w:rsidR="00CC4348" w:rsidRPr="00603DF6" w:rsidRDefault="00CC4348" w:rsidP="00CC4348">
      <w:pPr>
        <w:pStyle w:val="ListParagraph"/>
        <w:numPr>
          <w:ilvl w:val="1"/>
          <w:numId w:val="5"/>
        </w:numPr>
        <w:spacing w:before="0" w:after="0" w:line="240" w:lineRule="auto"/>
        <w:jc w:val="both"/>
        <w:rPr>
          <w:rFonts w:asciiTheme="minorHAnsi" w:hAnsiTheme="minorHAnsi" w:cstheme="minorHAnsi"/>
          <w:sz w:val="22"/>
        </w:rPr>
      </w:pPr>
      <w:r w:rsidRPr="00603DF6">
        <w:rPr>
          <w:rFonts w:asciiTheme="minorHAnsi" w:hAnsiTheme="minorHAnsi" w:cstheme="minorHAnsi"/>
          <w:sz w:val="22"/>
        </w:rPr>
        <w:t>There are wide variations in what is included in current veterinary visits which undertake a regular review of herd or flock health and welfare. These variations exist between species but also in herd/flock size, farm type, whether the farm is a member of an assurance scheme or not and between individual farms. There is also a wide spectrum of different types of veterinary practices and veterinary surgeons undertaking these visits. In some species veterinary surgeons are highly specialised, for example, in pigs the majority of the veterinary work is undertaken by specialist pig practices. Conversely, for some livestock sectors, commonly beef and sheep, and in some regions, a greater proportion of the veterinary work is undertaken by mixed species practitioners.</w:t>
      </w:r>
    </w:p>
    <w:p w14:paraId="355979AF" w14:textId="77777777" w:rsidR="00CC4348" w:rsidRPr="00603DF6" w:rsidRDefault="00CC4348" w:rsidP="00CC4348">
      <w:pPr>
        <w:pStyle w:val="ListParagraph"/>
        <w:rPr>
          <w:rFonts w:asciiTheme="minorHAnsi" w:hAnsiTheme="minorHAnsi" w:cstheme="minorHAnsi"/>
          <w:sz w:val="22"/>
        </w:rPr>
      </w:pPr>
    </w:p>
    <w:p w14:paraId="449E0B09" w14:textId="77777777" w:rsidR="00CC4348" w:rsidRPr="00603DF6" w:rsidRDefault="00CC4348" w:rsidP="00CC4348">
      <w:pPr>
        <w:pStyle w:val="ListParagraph"/>
        <w:numPr>
          <w:ilvl w:val="1"/>
          <w:numId w:val="5"/>
        </w:numPr>
        <w:spacing w:before="0" w:after="0" w:line="240" w:lineRule="auto"/>
        <w:jc w:val="both"/>
        <w:rPr>
          <w:rFonts w:asciiTheme="minorHAnsi" w:hAnsiTheme="minorHAnsi" w:cstheme="minorHAnsi"/>
          <w:sz w:val="22"/>
        </w:rPr>
      </w:pPr>
      <w:r w:rsidRPr="00603DF6">
        <w:rPr>
          <w:rFonts w:asciiTheme="minorHAnsi" w:hAnsiTheme="minorHAnsi" w:cstheme="minorHAnsi"/>
          <w:sz w:val="22"/>
        </w:rPr>
        <w:t xml:space="preserve">Veterinary practices are run as independent businesses that may be individual or part of a wider buying group, or corporately owned businesses and therefore there are no standard costing structures for services, procedures and content for veterinary visits and no harmonisation in record keeping. For example, the ways in which practices capture and store clinical information are diverse, ranging from mobile apps that can communicate with a practice management system, to practice management systems which may store data in a </w:t>
      </w:r>
      <w:r w:rsidRPr="00603DF6">
        <w:rPr>
          <w:rFonts w:asciiTheme="minorHAnsi" w:hAnsiTheme="minorHAnsi" w:cstheme="minorHAnsi"/>
          <w:sz w:val="22"/>
        </w:rPr>
        <w:lastRenderedPageBreak/>
        <w:t>database format or as individual documents to paper-based systems.  There are also differences in the degree to which vet practices undertake data management for their client farms, as well as differences in the ways in which veterinary practices charge for veterinary surgeon time (from hourly rates to contracts based on productivity metrics such as pence per litre), travel for visits and there are regional variations in costs</w:t>
      </w:r>
      <w:r w:rsidRPr="00603DF6">
        <w:rPr>
          <w:rFonts w:asciiTheme="minorHAnsi" w:hAnsiTheme="minorHAnsi" w:cstheme="minorHAnsi"/>
          <w:sz w:val="22"/>
          <w:lang w:val="en-GB"/>
        </w:rPr>
        <w:t>.</w:t>
      </w:r>
    </w:p>
    <w:p w14:paraId="7E1A37A6" w14:textId="77777777" w:rsidR="00CC4348" w:rsidRPr="00603DF6" w:rsidRDefault="00CC4348" w:rsidP="00CC4348">
      <w:pPr>
        <w:pStyle w:val="ListParagraph"/>
        <w:rPr>
          <w:rFonts w:asciiTheme="minorHAnsi" w:hAnsiTheme="minorHAnsi" w:cstheme="minorHAnsi"/>
          <w:sz w:val="22"/>
        </w:rPr>
      </w:pPr>
    </w:p>
    <w:p w14:paraId="4ED5E446" w14:textId="77777777" w:rsidR="00CC4348" w:rsidRPr="00603DF6" w:rsidRDefault="00CC4348" w:rsidP="00CC4348">
      <w:pPr>
        <w:pStyle w:val="ListParagraph"/>
        <w:numPr>
          <w:ilvl w:val="1"/>
          <w:numId w:val="5"/>
        </w:numPr>
        <w:spacing w:before="0" w:after="0" w:line="240" w:lineRule="auto"/>
        <w:jc w:val="both"/>
        <w:rPr>
          <w:rFonts w:asciiTheme="minorHAnsi" w:hAnsiTheme="minorHAnsi" w:cstheme="minorHAnsi"/>
          <w:sz w:val="22"/>
        </w:rPr>
      </w:pPr>
      <w:r w:rsidRPr="00603DF6">
        <w:rPr>
          <w:rFonts w:asciiTheme="minorHAnsi" w:hAnsiTheme="minorHAnsi" w:cstheme="minorHAnsi"/>
          <w:sz w:val="22"/>
        </w:rPr>
        <w:t>These factors constitute a major knowledge gap in the ways in which veterinary practices are structured, veterinary surgeons’ work and how veterinary visits are approached. All these factors will directly affect the costs of veterinary services and the practical delivery of the veterinary visit component of the AHWP. To accurately model the economics of the veterinary visit it is essential that these data gaps are filled. To answer the questions outlined below the AHWP is commissioning research to interview practising veterinary surgeons to better define the spectrum of approaches to undertaking veterinary visits, identify the diversity in different specialisms amongst veterinary surgeons, describe different practice structures and to outline costs for veterinary services.</w:t>
      </w:r>
    </w:p>
    <w:p w14:paraId="7EA32CC4" w14:textId="77777777" w:rsidR="00CC4348" w:rsidRPr="00603DF6" w:rsidRDefault="00CC4348" w:rsidP="00CC4348">
      <w:pPr>
        <w:pStyle w:val="ListParagraph"/>
        <w:rPr>
          <w:rFonts w:asciiTheme="minorHAnsi" w:hAnsiTheme="minorHAnsi" w:cstheme="minorHAnsi"/>
          <w:sz w:val="22"/>
        </w:rPr>
      </w:pPr>
    </w:p>
    <w:p w14:paraId="54F94527" w14:textId="77777777" w:rsidR="00CC4348" w:rsidRPr="00603DF6" w:rsidRDefault="00CC4348" w:rsidP="00CC4348">
      <w:pPr>
        <w:spacing w:after="0" w:line="240" w:lineRule="auto"/>
        <w:rPr>
          <w:rFonts w:cstheme="minorHAnsi"/>
          <w:b/>
          <w:bCs/>
        </w:rPr>
      </w:pPr>
      <w:r w:rsidRPr="00603DF6">
        <w:rPr>
          <w:rFonts w:cstheme="minorHAnsi"/>
          <w:b/>
          <w:bCs/>
        </w:rPr>
        <w:t>Project Specification</w:t>
      </w:r>
    </w:p>
    <w:p w14:paraId="79DEBD02" w14:textId="77777777" w:rsidR="00CC4348" w:rsidRPr="00603DF6" w:rsidRDefault="00CC4348" w:rsidP="00CC4348">
      <w:pPr>
        <w:pStyle w:val="ListParagraph"/>
        <w:rPr>
          <w:rFonts w:asciiTheme="minorHAnsi" w:hAnsiTheme="minorHAnsi" w:cstheme="minorHAnsi"/>
          <w:sz w:val="22"/>
        </w:rPr>
      </w:pPr>
    </w:p>
    <w:p w14:paraId="7105FFBE" w14:textId="77777777" w:rsidR="00CC4348" w:rsidRPr="00603DF6" w:rsidRDefault="00CC4348" w:rsidP="00CC4348">
      <w:pPr>
        <w:pStyle w:val="ListParagraph"/>
        <w:numPr>
          <w:ilvl w:val="1"/>
          <w:numId w:val="5"/>
        </w:numPr>
        <w:spacing w:before="0" w:after="0" w:line="240" w:lineRule="auto"/>
        <w:jc w:val="both"/>
        <w:rPr>
          <w:rFonts w:asciiTheme="minorHAnsi" w:hAnsiTheme="minorHAnsi" w:cstheme="minorHAnsi"/>
          <w:sz w:val="22"/>
        </w:rPr>
      </w:pPr>
      <w:r w:rsidRPr="00603DF6">
        <w:rPr>
          <w:rFonts w:asciiTheme="minorHAnsi" w:hAnsiTheme="minorHAnsi" w:cstheme="minorHAnsi"/>
          <w:sz w:val="22"/>
        </w:rPr>
        <w:t xml:space="preserve">To support the ongoing development of these schemes, we want to better understand how health and welfare improvements can be assessed and delivered by understanding </w:t>
      </w:r>
      <w:r w:rsidRPr="00603DF6">
        <w:rPr>
          <w:rFonts w:asciiTheme="minorHAnsi" w:hAnsiTheme="minorHAnsi" w:cstheme="minorHAnsi"/>
          <w:i/>
          <w:iCs/>
          <w:sz w:val="22"/>
        </w:rPr>
        <w:t>the data that vets already collect</w:t>
      </w:r>
      <w:r w:rsidRPr="00603DF6">
        <w:rPr>
          <w:rFonts w:asciiTheme="minorHAnsi" w:hAnsiTheme="minorHAnsi" w:cstheme="minorHAnsi"/>
          <w:sz w:val="22"/>
        </w:rPr>
        <w:t xml:space="preserve"> for various purposes, (see below).</w:t>
      </w:r>
    </w:p>
    <w:p w14:paraId="0E310C58" w14:textId="77777777" w:rsidR="00CC4348" w:rsidRPr="00603DF6" w:rsidRDefault="00CC4348" w:rsidP="00CC4348">
      <w:pPr>
        <w:pStyle w:val="ListParagraph"/>
        <w:spacing w:before="0" w:after="0" w:line="240" w:lineRule="auto"/>
        <w:jc w:val="both"/>
        <w:rPr>
          <w:rFonts w:asciiTheme="minorHAnsi" w:hAnsiTheme="minorHAnsi" w:cstheme="minorHAnsi"/>
          <w:sz w:val="22"/>
        </w:rPr>
      </w:pPr>
    </w:p>
    <w:p w14:paraId="0AB34A3D" w14:textId="77777777" w:rsidR="00CC4348" w:rsidRPr="00603DF6" w:rsidRDefault="00CC4348" w:rsidP="00CC4348">
      <w:pPr>
        <w:pStyle w:val="ListParagraph"/>
        <w:numPr>
          <w:ilvl w:val="1"/>
          <w:numId w:val="5"/>
        </w:numPr>
        <w:spacing w:before="0" w:after="0" w:line="240" w:lineRule="auto"/>
        <w:jc w:val="both"/>
        <w:rPr>
          <w:rFonts w:asciiTheme="minorHAnsi" w:hAnsiTheme="minorHAnsi" w:cstheme="minorHAnsi"/>
          <w:sz w:val="22"/>
        </w:rPr>
      </w:pPr>
      <w:r w:rsidRPr="00603DF6">
        <w:rPr>
          <w:rFonts w:asciiTheme="minorHAnsi" w:hAnsiTheme="minorHAnsi" w:cstheme="minorHAnsi"/>
          <w:sz w:val="22"/>
        </w:rPr>
        <w:t>We also want to understand the impact on vet costs of collecting these different types of data to provide an overall assessment of the burden under which farmers and vets currently operate with regard to data collection.  It should be noted that this research is for indicative purposes only; it is not expected to provide a complete picture of the data burden on farmers and vets that is generalisable to the whole population.  So whilst we expect the work to cover vets working with each of the species mentioned we would expect a methodology which can achieve this, using for example, interviews and or questionnaires.</w:t>
      </w:r>
    </w:p>
    <w:p w14:paraId="1B33B777" w14:textId="77777777" w:rsidR="00CC4348" w:rsidRPr="00603DF6" w:rsidRDefault="00CC4348" w:rsidP="00CC4348">
      <w:pPr>
        <w:pStyle w:val="ListParagraph"/>
        <w:rPr>
          <w:rFonts w:asciiTheme="minorHAnsi" w:hAnsiTheme="minorHAnsi" w:cstheme="minorHAnsi"/>
          <w:sz w:val="22"/>
        </w:rPr>
      </w:pPr>
    </w:p>
    <w:p w14:paraId="2A1217A4" w14:textId="77777777" w:rsidR="00CC4348" w:rsidRPr="00603DF6" w:rsidRDefault="00CC4348" w:rsidP="00CC4348">
      <w:pPr>
        <w:pStyle w:val="ListParagraph"/>
        <w:numPr>
          <w:ilvl w:val="1"/>
          <w:numId w:val="5"/>
        </w:numPr>
        <w:spacing w:before="0" w:after="0" w:line="240" w:lineRule="auto"/>
        <w:jc w:val="both"/>
        <w:rPr>
          <w:rFonts w:asciiTheme="minorHAnsi" w:hAnsiTheme="minorHAnsi" w:cstheme="minorHAnsi"/>
          <w:sz w:val="22"/>
        </w:rPr>
      </w:pPr>
      <w:r w:rsidRPr="00603DF6">
        <w:rPr>
          <w:rFonts w:asciiTheme="minorHAnsi" w:hAnsiTheme="minorHAnsi" w:cstheme="minorHAnsi"/>
          <w:sz w:val="22"/>
        </w:rPr>
        <w:t>As part of the initial launch of the project the researchers will be required to meet with key members of staff from DEFRA and relevant agencies  to build up a picture of data currently collected. The project should build on this information.</w:t>
      </w:r>
    </w:p>
    <w:p w14:paraId="1321A607" w14:textId="77777777" w:rsidR="00CC4348" w:rsidRPr="00603DF6" w:rsidRDefault="00CC4348" w:rsidP="00CC4348">
      <w:pPr>
        <w:pStyle w:val="ListParagraph"/>
        <w:rPr>
          <w:rFonts w:asciiTheme="minorHAnsi" w:eastAsia="Arial" w:hAnsiTheme="minorHAnsi" w:cstheme="minorHAnsi"/>
          <w:sz w:val="22"/>
        </w:rPr>
      </w:pPr>
    </w:p>
    <w:p w14:paraId="0CEB1DE8" w14:textId="77777777" w:rsidR="00CC4348" w:rsidRPr="00603DF6" w:rsidRDefault="00CC4348" w:rsidP="00CC4348">
      <w:pPr>
        <w:pStyle w:val="ListParagraph"/>
        <w:numPr>
          <w:ilvl w:val="1"/>
          <w:numId w:val="5"/>
        </w:numPr>
        <w:spacing w:before="0" w:after="0" w:line="240" w:lineRule="auto"/>
        <w:jc w:val="both"/>
        <w:rPr>
          <w:rFonts w:asciiTheme="minorHAnsi" w:hAnsiTheme="minorHAnsi" w:cstheme="minorHAnsi"/>
          <w:sz w:val="22"/>
        </w:rPr>
      </w:pPr>
      <w:r w:rsidRPr="00603DF6">
        <w:rPr>
          <w:rFonts w:asciiTheme="minorHAnsi" w:eastAsia="Arial" w:hAnsiTheme="minorHAnsi" w:cstheme="minorHAnsi"/>
          <w:sz w:val="22"/>
        </w:rPr>
        <w:t xml:space="preserve">The initial suggested set of proposed questions we would want to cover in the project is set out below, though we would expect the contractor to add to and/or refine these further. </w:t>
      </w:r>
    </w:p>
    <w:p w14:paraId="32E70C13" w14:textId="77777777" w:rsidR="00CC4348" w:rsidRPr="00603DF6" w:rsidRDefault="00CC4348" w:rsidP="00CC4348">
      <w:pPr>
        <w:pStyle w:val="ListParagraph"/>
        <w:rPr>
          <w:rFonts w:asciiTheme="minorHAnsi" w:eastAsia="Arial" w:hAnsiTheme="minorHAnsi" w:cstheme="minorHAnsi"/>
          <w:b/>
          <w:bCs/>
          <w:sz w:val="22"/>
        </w:rPr>
      </w:pPr>
    </w:p>
    <w:p w14:paraId="64C6F09E" w14:textId="77777777" w:rsidR="00CC4348" w:rsidRPr="00603DF6" w:rsidRDefault="00CC4348" w:rsidP="00CC4348">
      <w:pPr>
        <w:pStyle w:val="ListParagraph"/>
        <w:numPr>
          <w:ilvl w:val="1"/>
          <w:numId w:val="5"/>
        </w:numPr>
        <w:spacing w:before="0" w:after="0" w:line="240" w:lineRule="auto"/>
        <w:jc w:val="both"/>
        <w:rPr>
          <w:rFonts w:asciiTheme="minorHAnsi" w:hAnsiTheme="minorHAnsi" w:cstheme="minorHAnsi"/>
          <w:sz w:val="22"/>
        </w:rPr>
      </w:pPr>
      <w:r w:rsidRPr="00603DF6">
        <w:rPr>
          <w:rFonts w:asciiTheme="minorHAnsi" w:eastAsia="Arial" w:hAnsiTheme="minorHAnsi" w:cstheme="minorHAnsi"/>
          <w:b/>
          <w:bCs/>
          <w:sz w:val="22"/>
        </w:rPr>
        <w:t>For all species</w:t>
      </w:r>
      <w:r w:rsidRPr="00603DF6">
        <w:rPr>
          <w:rFonts w:asciiTheme="minorHAnsi" w:eastAsia="Arial" w:hAnsiTheme="minorHAnsi" w:cstheme="minorHAnsi"/>
          <w:sz w:val="22"/>
        </w:rPr>
        <w:t>, we need to understand the following from vets:</w:t>
      </w:r>
    </w:p>
    <w:p w14:paraId="3F09D4AF" w14:textId="77777777" w:rsidR="00CC4348" w:rsidRPr="00603DF6" w:rsidRDefault="00CC4348" w:rsidP="00CC4348">
      <w:pPr>
        <w:numPr>
          <w:ilvl w:val="0"/>
          <w:numId w:val="6"/>
        </w:numPr>
        <w:spacing w:after="0" w:line="240" w:lineRule="auto"/>
        <w:ind w:left="1276" w:hanging="567"/>
        <w:rPr>
          <w:rFonts w:eastAsia="Arial" w:cstheme="minorHAnsi"/>
        </w:rPr>
      </w:pPr>
      <w:r w:rsidRPr="00603DF6">
        <w:rPr>
          <w:rFonts w:eastAsia="Arial" w:cstheme="minorHAnsi"/>
        </w:rPr>
        <w:t>How much do you usually charge for on-farm vet visits and how is the cost determined? Does this include travel? Does this include vet time for off-farm work?</w:t>
      </w:r>
    </w:p>
    <w:p w14:paraId="77311E01" w14:textId="77777777" w:rsidR="00CC4348" w:rsidRPr="00603DF6" w:rsidRDefault="00CC4348" w:rsidP="00CC4348">
      <w:pPr>
        <w:numPr>
          <w:ilvl w:val="0"/>
          <w:numId w:val="6"/>
        </w:numPr>
        <w:spacing w:after="0" w:line="240" w:lineRule="auto"/>
        <w:ind w:left="1276" w:hanging="567"/>
        <w:rPr>
          <w:rFonts w:eastAsia="Arial" w:cstheme="minorHAnsi"/>
        </w:rPr>
      </w:pPr>
      <w:r w:rsidRPr="00603DF6">
        <w:rPr>
          <w:rFonts w:eastAsia="Arial" w:cstheme="minorHAnsi"/>
        </w:rPr>
        <w:t>How much do you charge for flock/herd health planning visits?</w:t>
      </w:r>
    </w:p>
    <w:p w14:paraId="325903CD" w14:textId="77777777" w:rsidR="00CC4348" w:rsidRPr="00603DF6" w:rsidRDefault="00CC4348" w:rsidP="00CC4348">
      <w:pPr>
        <w:numPr>
          <w:ilvl w:val="0"/>
          <w:numId w:val="6"/>
        </w:numPr>
        <w:spacing w:after="0" w:line="240" w:lineRule="auto"/>
        <w:ind w:left="1276" w:hanging="567"/>
        <w:rPr>
          <w:rFonts w:eastAsia="Arial" w:cstheme="minorHAnsi"/>
        </w:rPr>
      </w:pPr>
      <w:r w:rsidRPr="00603DF6">
        <w:rPr>
          <w:rFonts w:eastAsia="Arial" w:cstheme="minorHAnsi"/>
        </w:rPr>
        <w:t>Do you have a fixed fee for farm assurance health &amp; welfare visits? e.g. annual visit for Red Tractor Beef &amp; Lamb? If not, how do you charge for these visits?</w:t>
      </w:r>
    </w:p>
    <w:p w14:paraId="1BF397A2" w14:textId="77777777" w:rsidR="00CC4348" w:rsidRPr="00603DF6" w:rsidRDefault="00CC4348" w:rsidP="00CC4348">
      <w:pPr>
        <w:numPr>
          <w:ilvl w:val="0"/>
          <w:numId w:val="6"/>
        </w:numPr>
        <w:spacing w:after="0" w:line="240" w:lineRule="auto"/>
        <w:ind w:left="1276" w:hanging="567"/>
        <w:rPr>
          <w:rFonts w:eastAsia="Arial" w:cstheme="minorHAnsi"/>
        </w:rPr>
      </w:pPr>
      <w:r w:rsidRPr="00603DF6">
        <w:rPr>
          <w:rFonts w:eastAsia="Arial" w:cstheme="minorHAnsi"/>
        </w:rPr>
        <w:t>How long is the average travel time to farms?</w:t>
      </w:r>
    </w:p>
    <w:p w14:paraId="6B0CD241" w14:textId="77777777" w:rsidR="00CC4348" w:rsidRPr="00603DF6" w:rsidRDefault="00CC4348" w:rsidP="00CC4348">
      <w:pPr>
        <w:numPr>
          <w:ilvl w:val="0"/>
          <w:numId w:val="6"/>
        </w:numPr>
        <w:spacing w:after="0" w:line="240" w:lineRule="auto"/>
        <w:ind w:left="1276" w:hanging="567"/>
        <w:rPr>
          <w:rFonts w:eastAsia="Arial" w:cstheme="minorHAnsi"/>
        </w:rPr>
      </w:pPr>
      <w:r w:rsidRPr="00603DF6">
        <w:rPr>
          <w:rFonts w:cstheme="minorHAnsi"/>
        </w:rPr>
        <w:t>What proportion of your clients share business data with you?</w:t>
      </w:r>
    </w:p>
    <w:p w14:paraId="65EAEE7D" w14:textId="77777777" w:rsidR="00CC4348" w:rsidRPr="00603DF6" w:rsidRDefault="00CC4348" w:rsidP="00CC4348">
      <w:pPr>
        <w:numPr>
          <w:ilvl w:val="0"/>
          <w:numId w:val="6"/>
        </w:numPr>
        <w:spacing w:after="0" w:line="240" w:lineRule="auto"/>
        <w:ind w:left="1276" w:hanging="567"/>
        <w:rPr>
          <w:rFonts w:eastAsia="Arial" w:cstheme="minorHAnsi"/>
        </w:rPr>
      </w:pPr>
      <w:r w:rsidRPr="00603DF6">
        <w:rPr>
          <w:rFonts w:cstheme="minorHAnsi"/>
        </w:rPr>
        <w:t>With what proportion of your clients do you actively manage data?</w:t>
      </w:r>
    </w:p>
    <w:p w14:paraId="00CC1A64" w14:textId="77777777" w:rsidR="00CC4348" w:rsidRPr="00603DF6" w:rsidRDefault="00CC4348" w:rsidP="00CC4348">
      <w:pPr>
        <w:numPr>
          <w:ilvl w:val="0"/>
          <w:numId w:val="6"/>
        </w:numPr>
        <w:spacing w:after="0" w:line="240" w:lineRule="auto"/>
        <w:ind w:left="1276" w:hanging="567"/>
        <w:rPr>
          <w:rFonts w:eastAsia="Arial" w:cstheme="minorHAnsi"/>
        </w:rPr>
      </w:pPr>
      <w:r w:rsidRPr="00603DF6">
        <w:rPr>
          <w:rFonts w:eastAsia="Arial" w:cstheme="minorHAnsi"/>
        </w:rPr>
        <w:t>How many hours per week do vets work on average?</w:t>
      </w:r>
    </w:p>
    <w:p w14:paraId="311D0DCD" w14:textId="77777777" w:rsidR="00CC4348" w:rsidRPr="00603DF6" w:rsidRDefault="00CC4348" w:rsidP="00CC4348">
      <w:pPr>
        <w:numPr>
          <w:ilvl w:val="0"/>
          <w:numId w:val="6"/>
        </w:numPr>
        <w:spacing w:after="0" w:line="240" w:lineRule="auto"/>
        <w:ind w:left="1276" w:hanging="567"/>
        <w:rPr>
          <w:rFonts w:eastAsia="Arial" w:cstheme="minorHAnsi"/>
        </w:rPr>
      </w:pPr>
      <w:r w:rsidRPr="00603DF6">
        <w:rPr>
          <w:rFonts w:eastAsia="Arial" w:cstheme="minorHAnsi"/>
        </w:rPr>
        <w:t>How many of these hours are spent doing on-farm vet work compared to other tasks such as paperwork or travelling?</w:t>
      </w:r>
    </w:p>
    <w:p w14:paraId="42A7300A" w14:textId="77777777" w:rsidR="00CC4348" w:rsidRPr="00603DF6" w:rsidRDefault="00CC4348" w:rsidP="00CC4348">
      <w:pPr>
        <w:numPr>
          <w:ilvl w:val="0"/>
          <w:numId w:val="6"/>
        </w:numPr>
        <w:spacing w:after="0" w:line="240" w:lineRule="auto"/>
        <w:ind w:left="1276" w:hanging="567"/>
        <w:rPr>
          <w:rFonts w:eastAsia="Arial" w:cstheme="minorHAnsi"/>
        </w:rPr>
      </w:pPr>
      <w:r w:rsidRPr="00603DF6">
        <w:rPr>
          <w:rFonts w:eastAsia="Arial" w:cstheme="minorHAnsi"/>
        </w:rPr>
        <w:lastRenderedPageBreak/>
        <w:t xml:space="preserve">What qualifications do the vets in your practice have? E.g. </w:t>
      </w:r>
      <w:proofErr w:type="spellStart"/>
      <w:r w:rsidRPr="00603DF6">
        <w:rPr>
          <w:rFonts w:eastAsia="Arial" w:cstheme="minorHAnsi"/>
        </w:rPr>
        <w:t>Johne’s</w:t>
      </w:r>
      <w:proofErr w:type="spellEnd"/>
      <w:r w:rsidRPr="00603DF6">
        <w:rPr>
          <w:rFonts w:eastAsia="Arial" w:cstheme="minorHAnsi"/>
        </w:rPr>
        <w:t xml:space="preserve"> advisor, ROMs accreditation, </w:t>
      </w:r>
      <w:proofErr w:type="spellStart"/>
      <w:r w:rsidRPr="00603DF6">
        <w:rPr>
          <w:rFonts w:eastAsia="Arial" w:cstheme="minorHAnsi"/>
        </w:rPr>
        <w:t>BVDFree</w:t>
      </w:r>
      <w:proofErr w:type="spellEnd"/>
      <w:r w:rsidRPr="00603DF6">
        <w:rPr>
          <w:rFonts w:eastAsia="Arial" w:cstheme="minorHAnsi"/>
        </w:rPr>
        <w:t xml:space="preserve"> advisor, other OV </w:t>
      </w:r>
      <w:proofErr w:type="spellStart"/>
      <w:r w:rsidRPr="00603DF6">
        <w:rPr>
          <w:rFonts w:eastAsia="Arial" w:cstheme="minorHAnsi"/>
        </w:rPr>
        <w:t>qualifciations</w:t>
      </w:r>
      <w:proofErr w:type="spellEnd"/>
      <w:r w:rsidRPr="00603DF6">
        <w:rPr>
          <w:rFonts w:eastAsia="Arial" w:cstheme="minorHAnsi"/>
        </w:rPr>
        <w:t>.</w:t>
      </w:r>
    </w:p>
    <w:p w14:paraId="22EAC850" w14:textId="77777777" w:rsidR="00CC4348" w:rsidRPr="00603DF6" w:rsidRDefault="00CC4348" w:rsidP="00CC4348">
      <w:pPr>
        <w:numPr>
          <w:ilvl w:val="0"/>
          <w:numId w:val="6"/>
        </w:numPr>
        <w:spacing w:after="0" w:line="240" w:lineRule="auto"/>
        <w:ind w:left="1276" w:hanging="567"/>
        <w:rPr>
          <w:rFonts w:eastAsia="Arial" w:cstheme="minorHAnsi"/>
        </w:rPr>
      </w:pPr>
      <w:r w:rsidRPr="00603DF6">
        <w:rPr>
          <w:rFonts w:cstheme="minorHAnsi"/>
        </w:rPr>
        <w:t xml:space="preserve">How would a veterinary visit be approached for a mixed farm whereby the farmer may be registering and wanting a veterinary visit for more than one species covered by the Pathway? </w:t>
      </w:r>
    </w:p>
    <w:p w14:paraId="24136A99" w14:textId="77777777" w:rsidR="00CC4348" w:rsidRPr="00603DF6" w:rsidRDefault="00CC4348" w:rsidP="00CC4348">
      <w:pPr>
        <w:spacing w:after="0" w:line="240" w:lineRule="auto"/>
        <w:ind w:left="1276"/>
        <w:rPr>
          <w:rFonts w:eastAsia="Arial" w:cstheme="minorHAnsi"/>
        </w:rPr>
      </w:pPr>
    </w:p>
    <w:p w14:paraId="17ED38A4" w14:textId="77777777" w:rsidR="00CC4348" w:rsidRPr="00603DF6" w:rsidRDefault="00CC4348" w:rsidP="00CC4348">
      <w:pPr>
        <w:pStyle w:val="ListParagraph"/>
        <w:numPr>
          <w:ilvl w:val="1"/>
          <w:numId w:val="5"/>
        </w:numPr>
        <w:spacing w:before="0" w:after="0" w:line="240" w:lineRule="auto"/>
        <w:jc w:val="both"/>
        <w:rPr>
          <w:rFonts w:asciiTheme="minorHAnsi" w:hAnsiTheme="minorHAnsi" w:cstheme="minorHAnsi"/>
          <w:sz w:val="22"/>
        </w:rPr>
      </w:pPr>
      <w:r w:rsidRPr="00603DF6">
        <w:rPr>
          <w:rFonts w:asciiTheme="minorHAnsi" w:hAnsiTheme="minorHAnsi" w:cstheme="minorHAnsi"/>
          <w:sz w:val="22"/>
        </w:rPr>
        <w:t xml:space="preserve">In addition, we need to understand the following </w:t>
      </w:r>
      <w:r w:rsidRPr="00603DF6">
        <w:rPr>
          <w:rFonts w:asciiTheme="minorHAnsi" w:hAnsiTheme="minorHAnsi" w:cstheme="minorHAnsi"/>
          <w:b/>
          <w:bCs/>
          <w:sz w:val="22"/>
        </w:rPr>
        <w:t>for sheep specifically</w:t>
      </w:r>
      <w:r w:rsidRPr="00603DF6">
        <w:rPr>
          <w:rFonts w:asciiTheme="minorHAnsi" w:hAnsiTheme="minorHAnsi" w:cstheme="minorHAnsi"/>
          <w:sz w:val="22"/>
        </w:rPr>
        <w:t>:</w:t>
      </w:r>
    </w:p>
    <w:p w14:paraId="02A2A2E1" w14:textId="77777777" w:rsidR="00CC4348" w:rsidRPr="00603DF6" w:rsidRDefault="00CC4348" w:rsidP="00CC4348">
      <w:pPr>
        <w:spacing w:after="0" w:line="240" w:lineRule="auto"/>
        <w:jc w:val="both"/>
        <w:rPr>
          <w:rFonts w:cstheme="minorHAnsi"/>
        </w:rPr>
      </w:pPr>
    </w:p>
    <w:p w14:paraId="344F472A" w14:textId="77777777" w:rsidR="00CC4348" w:rsidRPr="00603DF6" w:rsidRDefault="00CC4348" w:rsidP="00CC4348">
      <w:pPr>
        <w:numPr>
          <w:ilvl w:val="0"/>
          <w:numId w:val="2"/>
        </w:numPr>
        <w:spacing w:after="0" w:line="240" w:lineRule="auto"/>
        <w:ind w:left="1276" w:hanging="578"/>
        <w:rPr>
          <w:rFonts w:cstheme="minorHAnsi"/>
        </w:rPr>
      </w:pPr>
      <w:r w:rsidRPr="00603DF6">
        <w:rPr>
          <w:rFonts w:eastAsia="Arial" w:cstheme="minorHAnsi"/>
        </w:rPr>
        <w:t>How long would a biosecurity assessment (potentially involving a scoring procedure) take?</w:t>
      </w:r>
    </w:p>
    <w:p w14:paraId="6069DD4A" w14:textId="77777777" w:rsidR="00CC4348" w:rsidRPr="00603DF6" w:rsidRDefault="00CC4348" w:rsidP="00CC4348">
      <w:pPr>
        <w:numPr>
          <w:ilvl w:val="0"/>
          <w:numId w:val="2"/>
        </w:numPr>
        <w:spacing w:after="0" w:line="240" w:lineRule="auto"/>
        <w:ind w:left="1276" w:hanging="578"/>
        <w:rPr>
          <w:rFonts w:cstheme="minorHAnsi"/>
        </w:rPr>
      </w:pPr>
      <w:r w:rsidRPr="00603DF6">
        <w:rPr>
          <w:rFonts w:eastAsia="Arial" w:cstheme="minorHAnsi"/>
        </w:rPr>
        <w:t>To what extent would this vary by farm size?</w:t>
      </w:r>
    </w:p>
    <w:p w14:paraId="585B5837" w14:textId="77777777" w:rsidR="00CC4348" w:rsidRPr="00603DF6" w:rsidRDefault="00CC4348" w:rsidP="00CC4348">
      <w:pPr>
        <w:numPr>
          <w:ilvl w:val="0"/>
          <w:numId w:val="2"/>
        </w:numPr>
        <w:spacing w:after="0" w:line="240" w:lineRule="auto"/>
        <w:ind w:left="1276" w:hanging="578"/>
        <w:rPr>
          <w:rFonts w:cstheme="minorHAnsi"/>
        </w:rPr>
      </w:pPr>
      <w:r w:rsidRPr="00603DF6">
        <w:rPr>
          <w:rFonts w:eastAsia="Arial" w:cstheme="minorHAnsi"/>
        </w:rPr>
        <w:t>How long would a full flock lameness assessment take for a small (x sheep), medium (y sheep), large (z sheep) flock?</w:t>
      </w:r>
    </w:p>
    <w:p w14:paraId="43542B3E" w14:textId="77777777" w:rsidR="00CC4348" w:rsidRPr="00603DF6" w:rsidRDefault="00CC4348" w:rsidP="00CC4348">
      <w:pPr>
        <w:numPr>
          <w:ilvl w:val="0"/>
          <w:numId w:val="2"/>
        </w:numPr>
        <w:spacing w:after="0" w:line="240" w:lineRule="auto"/>
        <w:ind w:left="1276" w:hanging="578"/>
        <w:rPr>
          <w:rFonts w:cstheme="minorHAnsi"/>
        </w:rPr>
      </w:pPr>
      <w:r w:rsidRPr="00603DF6">
        <w:rPr>
          <w:rFonts w:eastAsia="Arial" w:cstheme="minorHAnsi"/>
        </w:rPr>
        <w:t>How long would it take to determine the prevalence and cause(s) of lameness in a small/medium/large flock? N.B. This may involve verification of the lameness prevalence provided by the farmer and may involve examination of a representative proportion of the flock, not examination of every animal.</w:t>
      </w:r>
    </w:p>
    <w:p w14:paraId="0F0BCDA2" w14:textId="77777777" w:rsidR="00CC4348" w:rsidRPr="00603DF6" w:rsidRDefault="00CC4348" w:rsidP="00CC4348">
      <w:pPr>
        <w:numPr>
          <w:ilvl w:val="0"/>
          <w:numId w:val="2"/>
        </w:numPr>
        <w:spacing w:after="0" w:line="240" w:lineRule="auto"/>
        <w:ind w:left="1276" w:hanging="578"/>
        <w:rPr>
          <w:rFonts w:eastAsia="Arial" w:cstheme="minorHAnsi"/>
        </w:rPr>
      </w:pPr>
      <w:r w:rsidRPr="00603DF6">
        <w:rPr>
          <w:rFonts w:eastAsia="Arial" w:cstheme="minorHAnsi"/>
        </w:rPr>
        <w:t>What proportion of sheep keepers registered with the practice have had no vet visits within the last 12 months?</w:t>
      </w:r>
    </w:p>
    <w:p w14:paraId="52DC66BD" w14:textId="77777777" w:rsidR="00CC4348" w:rsidRPr="00603DF6" w:rsidRDefault="00CC4348" w:rsidP="00CC4348">
      <w:pPr>
        <w:numPr>
          <w:ilvl w:val="0"/>
          <w:numId w:val="2"/>
        </w:numPr>
        <w:spacing w:after="0" w:line="240" w:lineRule="auto"/>
        <w:ind w:left="1276" w:hanging="578"/>
        <w:rPr>
          <w:rFonts w:cstheme="minorHAnsi"/>
        </w:rPr>
      </w:pPr>
      <w:r w:rsidRPr="00603DF6">
        <w:rPr>
          <w:rFonts w:eastAsia="Arial" w:cstheme="minorHAnsi"/>
        </w:rPr>
        <w:t xml:space="preserve">What proportion of sheep keepers registered with the practice have routine (at least annual) vet visits for flock health planning purposes? </w:t>
      </w:r>
    </w:p>
    <w:p w14:paraId="6C5E44E9" w14:textId="77777777" w:rsidR="00CC4348" w:rsidRPr="00603DF6" w:rsidRDefault="00CC4348" w:rsidP="00CC4348">
      <w:pPr>
        <w:numPr>
          <w:ilvl w:val="0"/>
          <w:numId w:val="2"/>
        </w:numPr>
        <w:spacing w:after="0" w:line="240" w:lineRule="auto"/>
        <w:ind w:left="1276" w:hanging="578"/>
        <w:rPr>
          <w:rFonts w:cstheme="minorHAnsi"/>
        </w:rPr>
      </w:pPr>
      <w:r w:rsidRPr="00603DF6">
        <w:rPr>
          <w:rFonts w:eastAsia="Arial" w:cstheme="minorHAnsi"/>
        </w:rPr>
        <w:t>What proportion of sheep farms registered with the practice are members of assurance schemes (e.g. Red Tractor, Soil Association, etc)?</w:t>
      </w:r>
    </w:p>
    <w:p w14:paraId="7786A031" w14:textId="77777777" w:rsidR="00CC4348" w:rsidRPr="00603DF6" w:rsidRDefault="00CC4348" w:rsidP="00CC4348">
      <w:pPr>
        <w:spacing w:after="0" w:line="240" w:lineRule="auto"/>
        <w:jc w:val="both"/>
        <w:rPr>
          <w:rFonts w:cstheme="minorHAnsi"/>
        </w:rPr>
      </w:pPr>
    </w:p>
    <w:p w14:paraId="02BC7A41" w14:textId="77777777" w:rsidR="00CC4348" w:rsidRPr="00603DF6" w:rsidRDefault="00CC4348" w:rsidP="00CC4348">
      <w:pPr>
        <w:pStyle w:val="ListParagraph"/>
        <w:numPr>
          <w:ilvl w:val="1"/>
          <w:numId w:val="5"/>
        </w:numPr>
        <w:spacing w:before="0" w:after="0" w:line="240" w:lineRule="auto"/>
        <w:jc w:val="both"/>
        <w:rPr>
          <w:rFonts w:asciiTheme="minorHAnsi" w:hAnsiTheme="minorHAnsi" w:cstheme="minorHAnsi"/>
          <w:sz w:val="22"/>
        </w:rPr>
      </w:pPr>
      <w:r w:rsidRPr="00603DF6">
        <w:rPr>
          <w:rFonts w:asciiTheme="minorHAnsi" w:hAnsiTheme="minorHAnsi" w:cstheme="minorHAnsi"/>
          <w:sz w:val="22"/>
        </w:rPr>
        <w:t xml:space="preserve">In addition, we need to understand the following </w:t>
      </w:r>
      <w:r w:rsidRPr="00603DF6">
        <w:rPr>
          <w:rFonts w:asciiTheme="minorHAnsi" w:hAnsiTheme="minorHAnsi" w:cstheme="minorHAnsi"/>
          <w:b/>
          <w:bCs/>
          <w:sz w:val="22"/>
        </w:rPr>
        <w:t>for c</w:t>
      </w:r>
      <w:r w:rsidRPr="00603DF6">
        <w:rPr>
          <w:rFonts w:asciiTheme="minorHAnsi" w:eastAsia="Arial" w:hAnsiTheme="minorHAnsi" w:cstheme="minorHAnsi"/>
          <w:b/>
          <w:bCs/>
          <w:sz w:val="22"/>
        </w:rPr>
        <w:t>attle specifically</w:t>
      </w:r>
      <w:r w:rsidRPr="00603DF6">
        <w:rPr>
          <w:rFonts w:asciiTheme="minorHAnsi" w:eastAsia="Arial" w:hAnsiTheme="minorHAnsi" w:cstheme="minorHAnsi"/>
          <w:sz w:val="22"/>
        </w:rPr>
        <w:t>:</w:t>
      </w:r>
    </w:p>
    <w:p w14:paraId="13AACC3C" w14:textId="77777777" w:rsidR="00CC4348" w:rsidRPr="00603DF6" w:rsidRDefault="00CC4348" w:rsidP="00CC4348">
      <w:pPr>
        <w:pStyle w:val="ListParagraph"/>
        <w:spacing w:before="0" w:after="0" w:line="240" w:lineRule="auto"/>
        <w:jc w:val="both"/>
        <w:rPr>
          <w:rFonts w:asciiTheme="minorHAnsi" w:hAnsiTheme="minorHAnsi" w:cstheme="minorHAnsi"/>
          <w:sz w:val="22"/>
        </w:rPr>
      </w:pPr>
    </w:p>
    <w:p w14:paraId="1A69CB41" w14:textId="77777777" w:rsidR="00CC4348" w:rsidRPr="00603DF6" w:rsidRDefault="00CC4348" w:rsidP="00CC4348">
      <w:pPr>
        <w:numPr>
          <w:ilvl w:val="1"/>
          <w:numId w:val="7"/>
        </w:numPr>
        <w:spacing w:after="0" w:line="240" w:lineRule="auto"/>
        <w:ind w:left="1276" w:hanging="578"/>
        <w:rPr>
          <w:rFonts w:cstheme="minorHAnsi"/>
        </w:rPr>
      </w:pPr>
      <w:r w:rsidRPr="00603DF6">
        <w:rPr>
          <w:rFonts w:eastAsia="Arial" w:cstheme="minorHAnsi"/>
        </w:rPr>
        <w:t xml:space="preserve">How long would a biosecurity assessment (according to </w:t>
      </w:r>
      <w:proofErr w:type="spellStart"/>
      <w:r w:rsidRPr="00603DF6">
        <w:rPr>
          <w:rFonts w:eastAsia="Arial" w:cstheme="minorHAnsi"/>
        </w:rPr>
        <w:t>CHeCs</w:t>
      </w:r>
      <w:proofErr w:type="spellEnd"/>
      <w:r w:rsidRPr="00603DF6">
        <w:rPr>
          <w:rFonts w:eastAsia="Arial" w:cstheme="minorHAnsi"/>
        </w:rPr>
        <w:t xml:space="preserve"> standards) take?</w:t>
      </w:r>
    </w:p>
    <w:p w14:paraId="67A74298" w14:textId="77777777" w:rsidR="00CC4348" w:rsidRPr="00603DF6" w:rsidRDefault="00CC4348" w:rsidP="00CC4348">
      <w:pPr>
        <w:numPr>
          <w:ilvl w:val="1"/>
          <w:numId w:val="7"/>
        </w:numPr>
        <w:spacing w:after="0" w:line="240" w:lineRule="auto"/>
        <w:ind w:left="1276" w:hanging="578"/>
        <w:rPr>
          <w:rFonts w:cstheme="minorHAnsi"/>
        </w:rPr>
      </w:pPr>
      <w:r w:rsidRPr="00603DF6">
        <w:rPr>
          <w:rFonts w:eastAsia="Arial" w:cstheme="minorHAnsi"/>
        </w:rPr>
        <w:t>To what extent would this vary by farm size?</w:t>
      </w:r>
    </w:p>
    <w:p w14:paraId="16B2B416" w14:textId="77777777" w:rsidR="00CC4348" w:rsidRPr="00603DF6" w:rsidRDefault="00CC4348" w:rsidP="00CC4348">
      <w:pPr>
        <w:numPr>
          <w:ilvl w:val="1"/>
          <w:numId w:val="7"/>
        </w:numPr>
        <w:spacing w:after="0" w:line="240" w:lineRule="auto"/>
        <w:ind w:left="1276" w:hanging="578"/>
        <w:rPr>
          <w:rFonts w:cstheme="minorHAnsi"/>
        </w:rPr>
      </w:pPr>
      <w:r w:rsidRPr="00603DF6">
        <w:rPr>
          <w:rFonts w:eastAsia="Arial" w:cstheme="minorHAnsi"/>
        </w:rPr>
        <w:t>How long would a full herd lameness assessment take for a small (x cows), medium (y cows), large (z cows) herd?</w:t>
      </w:r>
    </w:p>
    <w:p w14:paraId="60B374ED" w14:textId="77777777" w:rsidR="00CC4348" w:rsidRPr="00603DF6" w:rsidRDefault="00CC4348" w:rsidP="00CC4348">
      <w:pPr>
        <w:numPr>
          <w:ilvl w:val="1"/>
          <w:numId w:val="7"/>
        </w:numPr>
        <w:spacing w:after="0" w:line="240" w:lineRule="auto"/>
        <w:ind w:left="1276" w:hanging="578"/>
        <w:rPr>
          <w:rFonts w:cstheme="minorHAnsi"/>
        </w:rPr>
      </w:pPr>
      <w:r w:rsidRPr="00603DF6">
        <w:rPr>
          <w:rFonts w:eastAsia="Arial" w:cstheme="minorHAnsi"/>
        </w:rPr>
        <w:t>How much would this cost to be done by a ROMs accredited scorer?</w:t>
      </w:r>
    </w:p>
    <w:p w14:paraId="5F998622" w14:textId="77777777" w:rsidR="00CC4348" w:rsidRPr="00603DF6" w:rsidRDefault="00CC4348" w:rsidP="00CC4348">
      <w:pPr>
        <w:numPr>
          <w:ilvl w:val="1"/>
          <w:numId w:val="7"/>
        </w:numPr>
        <w:spacing w:after="0" w:line="240" w:lineRule="auto"/>
        <w:ind w:left="1276" w:hanging="578"/>
        <w:rPr>
          <w:rFonts w:cstheme="minorHAnsi"/>
        </w:rPr>
      </w:pPr>
      <w:r w:rsidRPr="00603DF6">
        <w:rPr>
          <w:rFonts w:eastAsia="Arial" w:cstheme="minorHAnsi"/>
        </w:rPr>
        <w:t>What proportion of cattle farms registered with the practice have routine (at least annual) vet visits to assess the health and welfare of the herd?</w:t>
      </w:r>
    </w:p>
    <w:p w14:paraId="1FBB9E9F" w14:textId="77777777" w:rsidR="00CC4348" w:rsidRPr="00603DF6" w:rsidRDefault="00CC4348" w:rsidP="00CC4348">
      <w:pPr>
        <w:numPr>
          <w:ilvl w:val="1"/>
          <w:numId w:val="7"/>
        </w:numPr>
        <w:spacing w:after="0" w:line="240" w:lineRule="auto"/>
        <w:ind w:left="1276" w:hanging="578"/>
        <w:rPr>
          <w:rFonts w:cstheme="minorHAnsi"/>
        </w:rPr>
      </w:pPr>
      <w:r w:rsidRPr="00603DF6">
        <w:rPr>
          <w:rFonts w:eastAsia="Arial" w:cstheme="minorHAnsi"/>
        </w:rPr>
        <w:t>Please explain any distinction between beef and dairy herd.</w:t>
      </w:r>
    </w:p>
    <w:p w14:paraId="7BC0EC2F" w14:textId="77777777" w:rsidR="00CC4348" w:rsidRPr="00603DF6" w:rsidRDefault="00CC4348" w:rsidP="00CC4348">
      <w:pPr>
        <w:numPr>
          <w:ilvl w:val="1"/>
          <w:numId w:val="7"/>
        </w:numPr>
        <w:spacing w:after="0" w:line="240" w:lineRule="auto"/>
        <w:ind w:left="1276" w:hanging="578"/>
        <w:rPr>
          <w:rFonts w:cstheme="minorHAnsi"/>
        </w:rPr>
      </w:pPr>
      <w:r w:rsidRPr="00603DF6">
        <w:rPr>
          <w:rFonts w:eastAsia="Arial" w:cstheme="minorHAnsi"/>
        </w:rPr>
        <w:t>What proportion of cattle farms registered with the practice are members of assurance schemes (e.g. Red Tractor, Soil Association, etc)?</w:t>
      </w:r>
    </w:p>
    <w:p w14:paraId="3331D0A5" w14:textId="77777777" w:rsidR="00CC4348" w:rsidRPr="00603DF6" w:rsidRDefault="00CC4348" w:rsidP="00CC4348">
      <w:pPr>
        <w:numPr>
          <w:ilvl w:val="1"/>
          <w:numId w:val="7"/>
        </w:numPr>
        <w:spacing w:after="0" w:line="240" w:lineRule="auto"/>
        <w:ind w:left="1276" w:hanging="578"/>
        <w:rPr>
          <w:rFonts w:cstheme="minorHAnsi"/>
        </w:rPr>
      </w:pPr>
      <w:r w:rsidRPr="00603DF6">
        <w:rPr>
          <w:rFonts w:eastAsia="Arial" w:cstheme="minorHAnsi"/>
        </w:rPr>
        <w:t>Again, is there a distinction between beef and dairy herds please explain.</w:t>
      </w:r>
    </w:p>
    <w:p w14:paraId="191E104D" w14:textId="77777777" w:rsidR="00CC4348" w:rsidRPr="00603DF6" w:rsidRDefault="00CC4348" w:rsidP="00CC4348">
      <w:pPr>
        <w:numPr>
          <w:ilvl w:val="1"/>
          <w:numId w:val="7"/>
        </w:numPr>
        <w:spacing w:after="0" w:line="240" w:lineRule="auto"/>
        <w:ind w:left="1276" w:hanging="578"/>
        <w:rPr>
          <w:rFonts w:cstheme="minorHAnsi"/>
        </w:rPr>
      </w:pPr>
      <w:r w:rsidRPr="00603DF6">
        <w:rPr>
          <w:rFonts w:cstheme="minorHAnsi"/>
        </w:rPr>
        <w:t>How many vets in your practice have undertaken mobility scoring training (Healthy Feet or similar)?</w:t>
      </w:r>
    </w:p>
    <w:p w14:paraId="316422F4" w14:textId="77777777" w:rsidR="00CC4348" w:rsidRPr="00603DF6" w:rsidRDefault="00CC4348" w:rsidP="00CC4348">
      <w:pPr>
        <w:pStyle w:val="ListParagraph"/>
        <w:spacing w:before="0" w:after="0" w:line="240" w:lineRule="auto"/>
        <w:jc w:val="both"/>
        <w:rPr>
          <w:rFonts w:asciiTheme="minorHAnsi" w:hAnsiTheme="minorHAnsi" w:cstheme="minorHAnsi"/>
          <w:sz w:val="22"/>
        </w:rPr>
      </w:pPr>
    </w:p>
    <w:p w14:paraId="699DC155" w14:textId="77777777" w:rsidR="00CC4348" w:rsidRPr="00603DF6" w:rsidRDefault="00CC4348" w:rsidP="00CC4348">
      <w:pPr>
        <w:pStyle w:val="ListParagraph"/>
        <w:numPr>
          <w:ilvl w:val="1"/>
          <w:numId w:val="5"/>
        </w:numPr>
        <w:spacing w:before="0" w:after="0" w:line="240" w:lineRule="auto"/>
        <w:jc w:val="both"/>
        <w:rPr>
          <w:rFonts w:asciiTheme="minorHAnsi" w:hAnsiTheme="minorHAnsi" w:cstheme="minorHAnsi"/>
          <w:sz w:val="22"/>
        </w:rPr>
      </w:pPr>
      <w:r w:rsidRPr="00603DF6">
        <w:rPr>
          <w:rFonts w:asciiTheme="minorHAnsi" w:hAnsiTheme="minorHAnsi" w:cstheme="minorHAnsi"/>
          <w:sz w:val="22"/>
        </w:rPr>
        <w:t xml:space="preserve">In addition, we need to understand the following </w:t>
      </w:r>
      <w:r w:rsidRPr="00603DF6">
        <w:rPr>
          <w:rFonts w:asciiTheme="minorHAnsi" w:hAnsiTheme="minorHAnsi" w:cstheme="minorHAnsi"/>
          <w:b/>
          <w:bCs/>
          <w:sz w:val="22"/>
        </w:rPr>
        <w:t>for pigs</w:t>
      </w:r>
      <w:r w:rsidRPr="00603DF6">
        <w:rPr>
          <w:rFonts w:asciiTheme="minorHAnsi" w:eastAsia="Arial" w:hAnsiTheme="minorHAnsi" w:cstheme="minorHAnsi"/>
          <w:b/>
          <w:bCs/>
          <w:sz w:val="22"/>
        </w:rPr>
        <w:t xml:space="preserve"> specifically</w:t>
      </w:r>
    </w:p>
    <w:p w14:paraId="640EB9C9" w14:textId="77777777" w:rsidR="00CC4348" w:rsidRPr="00603DF6" w:rsidRDefault="00CC4348" w:rsidP="00CC4348">
      <w:pPr>
        <w:numPr>
          <w:ilvl w:val="1"/>
          <w:numId w:val="8"/>
        </w:numPr>
        <w:spacing w:after="0" w:line="240" w:lineRule="auto"/>
        <w:ind w:left="1276" w:hanging="567"/>
        <w:rPr>
          <w:rFonts w:cstheme="minorHAnsi"/>
        </w:rPr>
      </w:pPr>
      <w:r w:rsidRPr="00603DF6">
        <w:rPr>
          <w:rFonts w:eastAsia="Arial" w:cstheme="minorHAnsi"/>
        </w:rPr>
        <w:t xml:space="preserve">How long would a biosecurity assessment and score (e.g. </w:t>
      </w:r>
      <w:proofErr w:type="spellStart"/>
      <w:r w:rsidRPr="00603DF6">
        <w:rPr>
          <w:rFonts w:eastAsia="Arial" w:cstheme="minorHAnsi"/>
        </w:rPr>
        <w:t>UGent</w:t>
      </w:r>
      <w:proofErr w:type="spellEnd"/>
      <w:r w:rsidRPr="00603DF6">
        <w:rPr>
          <w:rFonts w:eastAsia="Arial" w:cstheme="minorHAnsi"/>
        </w:rPr>
        <w:t>) take?</w:t>
      </w:r>
    </w:p>
    <w:p w14:paraId="23FA410B" w14:textId="77777777" w:rsidR="00CC4348" w:rsidRPr="00603DF6" w:rsidRDefault="00CC4348" w:rsidP="00CC4348">
      <w:pPr>
        <w:numPr>
          <w:ilvl w:val="1"/>
          <w:numId w:val="8"/>
        </w:numPr>
        <w:spacing w:after="0" w:line="240" w:lineRule="auto"/>
        <w:ind w:left="1276" w:hanging="567"/>
        <w:rPr>
          <w:rFonts w:cstheme="minorHAnsi"/>
        </w:rPr>
      </w:pPr>
      <w:r w:rsidRPr="00603DF6">
        <w:rPr>
          <w:rFonts w:eastAsia="Arial" w:cstheme="minorHAnsi"/>
        </w:rPr>
        <w:t>To what extent would this vary by farm size or farm type?</w:t>
      </w:r>
    </w:p>
    <w:p w14:paraId="529E017C" w14:textId="77777777" w:rsidR="00CC4348" w:rsidRPr="00603DF6" w:rsidRDefault="00CC4348" w:rsidP="00CC4348">
      <w:pPr>
        <w:numPr>
          <w:ilvl w:val="1"/>
          <w:numId w:val="8"/>
        </w:numPr>
        <w:spacing w:after="0" w:line="240" w:lineRule="auto"/>
        <w:ind w:left="1276" w:hanging="567"/>
        <w:rPr>
          <w:rFonts w:cstheme="minorHAnsi"/>
        </w:rPr>
      </w:pPr>
      <w:r w:rsidRPr="00603DF6">
        <w:rPr>
          <w:rFonts w:eastAsia="Arial" w:cstheme="minorHAnsi"/>
        </w:rPr>
        <w:t xml:space="preserve">How long would a </w:t>
      </w:r>
      <w:r w:rsidRPr="00603DF6">
        <w:rPr>
          <w:rFonts w:eastAsia="Arial" w:cstheme="minorHAnsi"/>
          <w:color w:val="000000"/>
        </w:rPr>
        <w:t>serology test for the presence or absence of Porcine Respiratory and Reproduction Disease virus (PRRS) take on a per pig basis?</w:t>
      </w:r>
    </w:p>
    <w:p w14:paraId="12ABDE9F" w14:textId="77777777" w:rsidR="00CC4348" w:rsidRPr="00603DF6" w:rsidRDefault="00CC4348" w:rsidP="00CC4348">
      <w:pPr>
        <w:numPr>
          <w:ilvl w:val="1"/>
          <w:numId w:val="8"/>
        </w:numPr>
        <w:spacing w:after="0" w:line="240" w:lineRule="auto"/>
        <w:ind w:left="1276" w:hanging="567"/>
        <w:rPr>
          <w:rFonts w:cstheme="minorHAnsi"/>
        </w:rPr>
      </w:pPr>
      <w:r w:rsidRPr="00603DF6">
        <w:rPr>
          <w:rFonts w:eastAsia="Arial" w:cstheme="minorHAnsi"/>
          <w:color w:val="000000"/>
        </w:rPr>
        <w:t>How much would you charge for this service?</w:t>
      </w:r>
    </w:p>
    <w:p w14:paraId="668834CE" w14:textId="77777777" w:rsidR="00CC4348" w:rsidRPr="00603DF6" w:rsidRDefault="00CC4348" w:rsidP="00CC4348">
      <w:pPr>
        <w:numPr>
          <w:ilvl w:val="1"/>
          <w:numId w:val="8"/>
        </w:numPr>
        <w:spacing w:after="0" w:line="240" w:lineRule="auto"/>
        <w:ind w:left="1276" w:hanging="567"/>
        <w:rPr>
          <w:rFonts w:cstheme="minorHAnsi"/>
        </w:rPr>
      </w:pPr>
      <w:r w:rsidRPr="00603DF6">
        <w:rPr>
          <w:rFonts w:cstheme="minorHAnsi"/>
        </w:rPr>
        <w:t>How many vets are there that routinely undertake Red Tractor assurance farm visits?</w:t>
      </w:r>
    </w:p>
    <w:p w14:paraId="125EA1C6" w14:textId="77777777" w:rsidR="00CC4348" w:rsidRPr="00603DF6" w:rsidRDefault="00CC4348" w:rsidP="00CC4348">
      <w:pPr>
        <w:numPr>
          <w:ilvl w:val="1"/>
          <w:numId w:val="8"/>
        </w:numPr>
        <w:spacing w:after="0" w:line="240" w:lineRule="auto"/>
        <w:ind w:left="1276" w:hanging="567"/>
        <w:rPr>
          <w:rFonts w:cstheme="minorHAnsi"/>
        </w:rPr>
      </w:pPr>
      <w:r w:rsidRPr="00603DF6">
        <w:rPr>
          <w:rFonts w:cstheme="minorHAnsi"/>
        </w:rPr>
        <w:t>How many specialist pig practices and specialist pig vets are there that cover herds in England?</w:t>
      </w:r>
    </w:p>
    <w:p w14:paraId="5370E1B9" w14:textId="77777777" w:rsidR="00CC4348" w:rsidRPr="00603DF6" w:rsidRDefault="00CC4348" w:rsidP="00CC4348">
      <w:pPr>
        <w:numPr>
          <w:ilvl w:val="1"/>
          <w:numId w:val="8"/>
        </w:numPr>
        <w:spacing w:after="0" w:line="240" w:lineRule="auto"/>
        <w:ind w:left="1276" w:hanging="567"/>
        <w:rPr>
          <w:rFonts w:cstheme="minorHAnsi"/>
        </w:rPr>
      </w:pPr>
      <w:r w:rsidRPr="00603DF6">
        <w:rPr>
          <w:rFonts w:eastAsia="Arial" w:cstheme="minorHAnsi"/>
        </w:rPr>
        <w:lastRenderedPageBreak/>
        <w:t>What proportion of pig farms registered with the practice have routine (at least annual) vet visits to assess the health and welfare of the drove?</w:t>
      </w:r>
    </w:p>
    <w:p w14:paraId="2C906A46" w14:textId="77777777" w:rsidR="00CC4348" w:rsidRPr="00603DF6" w:rsidRDefault="00CC4348" w:rsidP="00CC4348">
      <w:pPr>
        <w:numPr>
          <w:ilvl w:val="1"/>
          <w:numId w:val="8"/>
        </w:numPr>
        <w:spacing w:after="0" w:line="240" w:lineRule="auto"/>
        <w:ind w:left="1276" w:hanging="567"/>
        <w:rPr>
          <w:rFonts w:cstheme="minorHAnsi"/>
        </w:rPr>
      </w:pPr>
      <w:r w:rsidRPr="00603DF6">
        <w:rPr>
          <w:rFonts w:eastAsia="Arial" w:cstheme="minorHAnsi"/>
        </w:rPr>
        <w:t>Similarly, what proportion of pig farms registered with the practice are members of assurance schemes (e.g. Red Tractor, Soil Association, etc)?</w:t>
      </w:r>
    </w:p>
    <w:p w14:paraId="3B49C0C5" w14:textId="77777777" w:rsidR="00CC4348" w:rsidRPr="00603DF6" w:rsidRDefault="00CC4348" w:rsidP="00CC4348">
      <w:pPr>
        <w:spacing w:after="0" w:line="240" w:lineRule="auto"/>
        <w:rPr>
          <w:rFonts w:cstheme="minorHAnsi"/>
          <w:b/>
          <w:bCs/>
          <w:u w:val="single"/>
        </w:rPr>
      </w:pPr>
    </w:p>
    <w:p w14:paraId="17750808" w14:textId="77777777" w:rsidR="00CC4348" w:rsidRPr="00603DF6" w:rsidRDefault="00CC4348" w:rsidP="00CC4348">
      <w:pPr>
        <w:spacing w:after="0" w:line="240" w:lineRule="auto"/>
        <w:rPr>
          <w:rFonts w:cstheme="minorHAnsi"/>
          <w:b/>
          <w:bCs/>
          <w:u w:val="single"/>
        </w:rPr>
      </w:pPr>
      <w:r w:rsidRPr="00603DF6">
        <w:rPr>
          <w:rFonts w:cstheme="minorHAnsi"/>
          <w:b/>
          <w:bCs/>
          <w:u w:val="single"/>
        </w:rPr>
        <w:t>Outputs and liaison</w:t>
      </w:r>
    </w:p>
    <w:p w14:paraId="7FC1D2CD" w14:textId="77777777" w:rsidR="00CC4348" w:rsidRPr="00603DF6" w:rsidRDefault="00CC4348" w:rsidP="00CC4348">
      <w:pPr>
        <w:pStyle w:val="ListParagraph"/>
        <w:spacing w:before="0" w:after="0" w:line="240" w:lineRule="auto"/>
        <w:jc w:val="both"/>
        <w:rPr>
          <w:rFonts w:asciiTheme="minorHAnsi" w:hAnsiTheme="minorHAnsi" w:cstheme="minorHAnsi"/>
          <w:sz w:val="22"/>
        </w:rPr>
      </w:pPr>
    </w:p>
    <w:p w14:paraId="49C0EFA5" w14:textId="77777777" w:rsidR="00CC4348" w:rsidRPr="00603DF6" w:rsidRDefault="00CC4348" w:rsidP="00CC4348">
      <w:pPr>
        <w:pStyle w:val="ListParagraph"/>
        <w:numPr>
          <w:ilvl w:val="1"/>
          <w:numId w:val="5"/>
        </w:numPr>
        <w:spacing w:before="0" w:after="0" w:line="240" w:lineRule="auto"/>
        <w:jc w:val="both"/>
        <w:rPr>
          <w:rFonts w:asciiTheme="minorHAnsi" w:hAnsiTheme="minorHAnsi" w:cstheme="minorHAnsi"/>
          <w:sz w:val="22"/>
        </w:rPr>
      </w:pPr>
      <w:r w:rsidRPr="00603DF6">
        <w:rPr>
          <w:rFonts w:asciiTheme="minorHAnsi" w:hAnsiTheme="minorHAnsi" w:cstheme="minorHAnsi"/>
          <w:sz w:val="22"/>
          <w:lang w:val="en"/>
        </w:rPr>
        <w:t xml:space="preserve">The supplier shall attend an inception meeting at the start of the project to agree the detailed work </w:t>
      </w:r>
      <w:proofErr w:type="spellStart"/>
      <w:r w:rsidRPr="00603DF6">
        <w:rPr>
          <w:rFonts w:asciiTheme="minorHAnsi" w:hAnsiTheme="minorHAnsi" w:cstheme="minorHAnsi"/>
          <w:sz w:val="22"/>
          <w:lang w:val="en"/>
        </w:rPr>
        <w:t>programme</w:t>
      </w:r>
      <w:proofErr w:type="spellEnd"/>
      <w:r w:rsidRPr="00603DF6">
        <w:rPr>
          <w:rFonts w:asciiTheme="minorHAnsi" w:hAnsiTheme="minorHAnsi" w:cstheme="minorHAnsi"/>
          <w:sz w:val="22"/>
          <w:lang w:val="en"/>
        </w:rPr>
        <w:t>, discuss potential data sources and format of progress updates.</w:t>
      </w:r>
    </w:p>
    <w:p w14:paraId="09B65972" w14:textId="77777777" w:rsidR="00CC4348" w:rsidRPr="00603DF6" w:rsidRDefault="00CC4348" w:rsidP="00CC4348">
      <w:pPr>
        <w:pStyle w:val="ListParagraph"/>
        <w:spacing w:before="0" w:after="0" w:line="240" w:lineRule="auto"/>
        <w:jc w:val="both"/>
        <w:rPr>
          <w:rFonts w:asciiTheme="minorHAnsi" w:hAnsiTheme="minorHAnsi" w:cstheme="minorHAnsi"/>
          <w:sz w:val="22"/>
        </w:rPr>
      </w:pPr>
    </w:p>
    <w:p w14:paraId="33922F59" w14:textId="77777777" w:rsidR="00CC4348" w:rsidRPr="00603DF6" w:rsidRDefault="00CC4348" w:rsidP="00CC4348">
      <w:pPr>
        <w:pStyle w:val="ListParagraph"/>
        <w:numPr>
          <w:ilvl w:val="1"/>
          <w:numId w:val="5"/>
        </w:numPr>
        <w:spacing w:before="0" w:after="0" w:line="240" w:lineRule="auto"/>
        <w:jc w:val="both"/>
        <w:rPr>
          <w:rFonts w:asciiTheme="minorHAnsi" w:hAnsiTheme="minorHAnsi" w:cstheme="minorHAnsi"/>
          <w:sz w:val="22"/>
        </w:rPr>
      </w:pPr>
      <w:r w:rsidRPr="00603DF6">
        <w:rPr>
          <w:rFonts w:asciiTheme="minorHAnsi" w:hAnsiTheme="minorHAnsi" w:cstheme="minorHAnsi"/>
          <w:bCs/>
          <w:sz w:val="22"/>
          <w:lang w:val="en"/>
        </w:rPr>
        <w:t>The supplier shall define a provisional list of potential data collected under each of the species sub-sector headings provided in this brief and any associated metrics.</w:t>
      </w:r>
    </w:p>
    <w:p w14:paraId="0A2F475F" w14:textId="77777777" w:rsidR="00CC4348" w:rsidRPr="00603DF6" w:rsidRDefault="00CC4348" w:rsidP="00CC4348">
      <w:pPr>
        <w:pStyle w:val="ListParagraph"/>
        <w:rPr>
          <w:rFonts w:asciiTheme="minorHAnsi" w:hAnsiTheme="minorHAnsi" w:cstheme="minorHAnsi"/>
          <w:sz w:val="22"/>
          <w:lang w:val="en"/>
        </w:rPr>
      </w:pPr>
    </w:p>
    <w:p w14:paraId="52D1B96A" w14:textId="77777777" w:rsidR="00CC4348" w:rsidRPr="00603DF6" w:rsidRDefault="00CC4348" w:rsidP="00CC4348">
      <w:pPr>
        <w:pStyle w:val="ListParagraph"/>
        <w:numPr>
          <w:ilvl w:val="1"/>
          <w:numId w:val="5"/>
        </w:numPr>
        <w:spacing w:before="0" w:after="0" w:line="240" w:lineRule="auto"/>
        <w:jc w:val="both"/>
        <w:rPr>
          <w:rFonts w:asciiTheme="minorHAnsi" w:hAnsiTheme="minorHAnsi" w:cstheme="minorHAnsi"/>
          <w:sz w:val="22"/>
        </w:rPr>
      </w:pPr>
      <w:r w:rsidRPr="00603DF6">
        <w:rPr>
          <w:rFonts w:asciiTheme="minorHAnsi" w:hAnsiTheme="minorHAnsi" w:cstheme="minorHAnsi"/>
          <w:sz w:val="22"/>
          <w:lang w:val="en"/>
        </w:rPr>
        <w:t>A provisional list of animal health and welfare data already collected shall be prepared by collating the existing evidence from a variety of sources. The Authority is keen to understand how these data can be/are reliably and feasibly measured on farm to report on/assess health and welfare outcomes.</w:t>
      </w:r>
    </w:p>
    <w:p w14:paraId="52C2F04C" w14:textId="77777777" w:rsidR="00CC4348" w:rsidRPr="00603DF6" w:rsidRDefault="00CC4348" w:rsidP="00CC4348">
      <w:pPr>
        <w:pStyle w:val="ListParagraph"/>
        <w:rPr>
          <w:rFonts w:asciiTheme="minorHAnsi" w:hAnsiTheme="minorHAnsi" w:cstheme="minorHAnsi"/>
          <w:sz w:val="22"/>
        </w:rPr>
      </w:pPr>
    </w:p>
    <w:p w14:paraId="1B8976D1" w14:textId="77777777" w:rsidR="00CC4348" w:rsidRPr="00603DF6" w:rsidRDefault="00CC4348" w:rsidP="00CC4348">
      <w:pPr>
        <w:pStyle w:val="ListParagraph"/>
        <w:numPr>
          <w:ilvl w:val="1"/>
          <w:numId w:val="5"/>
        </w:numPr>
        <w:spacing w:before="0" w:after="0" w:line="240" w:lineRule="auto"/>
        <w:jc w:val="both"/>
        <w:rPr>
          <w:rFonts w:asciiTheme="minorHAnsi" w:hAnsiTheme="minorHAnsi" w:cstheme="minorHAnsi"/>
          <w:sz w:val="22"/>
        </w:rPr>
      </w:pPr>
      <w:proofErr w:type="spellStart"/>
      <w:r w:rsidRPr="00603DF6">
        <w:rPr>
          <w:rFonts w:asciiTheme="minorHAnsi" w:hAnsiTheme="minorHAnsi" w:cstheme="minorHAnsi"/>
          <w:sz w:val="22"/>
          <w:lang w:val="en-GB"/>
        </w:rPr>
        <w:t>T</w:t>
      </w:r>
      <w:r w:rsidRPr="00603DF6">
        <w:rPr>
          <w:rFonts w:asciiTheme="minorHAnsi" w:hAnsiTheme="minorHAnsi" w:cstheme="minorHAnsi"/>
          <w:sz w:val="22"/>
        </w:rPr>
        <w:t>he</w:t>
      </w:r>
      <w:proofErr w:type="spellEnd"/>
      <w:r w:rsidRPr="00603DF6">
        <w:rPr>
          <w:rFonts w:asciiTheme="minorHAnsi" w:hAnsiTheme="minorHAnsi" w:cstheme="minorHAnsi"/>
          <w:sz w:val="22"/>
        </w:rPr>
        <w:t xml:space="preserve"> provisional list of data shall cover all species in scope (</w:t>
      </w:r>
      <w:r w:rsidRPr="00603DF6">
        <w:rPr>
          <w:rFonts w:asciiTheme="minorHAnsi" w:hAnsiTheme="minorHAnsi" w:cstheme="minorHAnsi"/>
          <w:sz w:val="22"/>
          <w:lang w:val="en"/>
        </w:rPr>
        <w:t>pigs, meat chickens, laying hens, dairy cattle, beef cattle and sheep)</w:t>
      </w:r>
      <w:r w:rsidRPr="00603DF6">
        <w:rPr>
          <w:rFonts w:asciiTheme="minorHAnsi" w:hAnsiTheme="minorHAnsi" w:cstheme="minorHAnsi"/>
          <w:sz w:val="22"/>
        </w:rPr>
        <w:t xml:space="preserve"> for all farm types (breeding and rearing) and all systems of production where possible.  Bidders may also indicate how different farm typologies might be applied/covered in their methodological approach to ensure a good range of farm types is covered.</w:t>
      </w:r>
    </w:p>
    <w:p w14:paraId="039FF64A" w14:textId="77777777" w:rsidR="00CC4348" w:rsidRPr="00603DF6" w:rsidRDefault="00CC4348" w:rsidP="00CC4348">
      <w:pPr>
        <w:pStyle w:val="ListParagraph"/>
        <w:rPr>
          <w:rFonts w:asciiTheme="minorHAnsi" w:hAnsiTheme="minorHAnsi" w:cstheme="minorHAnsi"/>
          <w:sz w:val="22"/>
          <w:lang w:val="en"/>
        </w:rPr>
      </w:pPr>
    </w:p>
    <w:p w14:paraId="2AB81780" w14:textId="77777777" w:rsidR="00CC4348" w:rsidRPr="00603DF6" w:rsidRDefault="00CC4348" w:rsidP="00CC4348">
      <w:pPr>
        <w:pStyle w:val="ListParagraph"/>
        <w:numPr>
          <w:ilvl w:val="1"/>
          <w:numId w:val="5"/>
        </w:numPr>
        <w:spacing w:before="0" w:after="0" w:line="240" w:lineRule="auto"/>
        <w:jc w:val="both"/>
        <w:rPr>
          <w:rFonts w:asciiTheme="minorHAnsi" w:hAnsiTheme="minorHAnsi" w:cstheme="minorHAnsi"/>
          <w:sz w:val="22"/>
        </w:rPr>
      </w:pPr>
      <w:r w:rsidRPr="00603DF6">
        <w:rPr>
          <w:rFonts w:asciiTheme="minorHAnsi" w:hAnsiTheme="minorHAnsi" w:cstheme="minorHAnsi"/>
          <w:sz w:val="22"/>
          <w:lang w:val="en"/>
        </w:rPr>
        <w:t>Sources for developing the provisional list of data collected for each species might include:</w:t>
      </w:r>
    </w:p>
    <w:p w14:paraId="736A6030" w14:textId="77777777" w:rsidR="00CC4348" w:rsidRPr="00603DF6" w:rsidRDefault="00CC4348" w:rsidP="00CC4348">
      <w:pPr>
        <w:pStyle w:val="ListParagraph"/>
        <w:spacing w:before="0" w:after="0" w:line="240" w:lineRule="auto"/>
        <w:rPr>
          <w:rFonts w:asciiTheme="minorHAnsi" w:hAnsiTheme="minorHAnsi" w:cstheme="minorHAnsi"/>
          <w:bCs/>
          <w:sz w:val="22"/>
          <w:lang w:val="en"/>
        </w:rPr>
      </w:pPr>
    </w:p>
    <w:p w14:paraId="52F917B5" w14:textId="77777777" w:rsidR="00CC4348" w:rsidRPr="00603DF6" w:rsidRDefault="00CC4348" w:rsidP="00CC4348">
      <w:pPr>
        <w:pStyle w:val="ListParagraph"/>
        <w:numPr>
          <w:ilvl w:val="0"/>
          <w:numId w:val="3"/>
        </w:numPr>
        <w:spacing w:before="0" w:after="0" w:line="240" w:lineRule="auto"/>
        <w:ind w:left="1134" w:hanging="425"/>
        <w:rPr>
          <w:rFonts w:asciiTheme="minorHAnsi" w:hAnsiTheme="minorHAnsi" w:cstheme="minorHAnsi"/>
          <w:sz w:val="22"/>
          <w:lang w:val="en"/>
        </w:rPr>
      </w:pPr>
      <w:r w:rsidRPr="00603DF6">
        <w:rPr>
          <w:rFonts w:asciiTheme="minorHAnsi" w:hAnsiTheme="minorHAnsi" w:cstheme="minorHAnsi"/>
          <w:sz w:val="22"/>
          <w:lang w:val="en"/>
        </w:rPr>
        <w:t>Farm surveys such as the Farm Practices and/or Farm Business Surveys.</w:t>
      </w:r>
    </w:p>
    <w:p w14:paraId="390F67C6" w14:textId="77777777" w:rsidR="00CC4348" w:rsidRPr="00603DF6" w:rsidRDefault="00CC4348" w:rsidP="00CC4348">
      <w:pPr>
        <w:pStyle w:val="ListParagraph"/>
        <w:numPr>
          <w:ilvl w:val="0"/>
          <w:numId w:val="3"/>
        </w:numPr>
        <w:spacing w:before="0" w:after="0" w:line="240" w:lineRule="auto"/>
        <w:ind w:left="1134" w:hanging="425"/>
        <w:rPr>
          <w:rFonts w:asciiTheme="minorHAnsi" w:hAnsiTheme="minorHAnsi" w:cstheme="minorHAnsi"/>
          <w:sz w:val="22"/>
          <w:lang w:val="en"/>
        </w:rPr>
      </w:pPr>
      <w:r w:rsidRPr="00603DF6">
        <w:rPr>
          <w:rFonts w:asciiTheme="minorHAnsi" w:hAnsiTheme="minorHAnsi" w:cstheme="minorHAnsi"/>
          <w:sz w:val="22"/>
          <w:lang w:val="en"/>
        </w:rPr>
        <w:t>Examples of data collected via existing assurance schemes both in the UK and abroad where appropriate.</w:t>
      </w:r>
    </w:p>
    <w:p w14:paraId="1F0CFBC9" w14:textId="77777777" w:rsidR="00CC4348" w:rsidRPr="00603DF6" w:rsidRDefault="00CC4348" w:rsidP="00CC4348">
      <w:pPr>
        <w:pStyle w:val="ListParagraph"/>
        <w:numPr>
          <w:ilvl w:val="0"/>
          <w:numId w:val="3"/>
        </w:numPr>
        <w:spacing w:before="0" w:after="0" w:line="240" w:lineRule="auto"/>
        <w:ind w:left="1134" w:hanging="425"/>
        <w:rPr>
          <w:rFonts w:asciiTheme="minorHAnsi" w:hAnsiTheme="minorHAnsi" w:cstheme="minorHAnsi"/>
          <w:sz w:val="22"/>
          <w:lang w:val="en"/>
        </w:rPr>
      </w:pPr>
      <w:r w:rsidRPr="00603DF6">
        <w:rPr>
          <w:rFonts w:asciiTheme="minorHAnsi" w:hAnsiTheme="minorHAnsi" w:cstheme="minorHAnsi"/>
          <w:sz w:val="22"/>
          <w:lang w:val="en"/>
        </w:rPr>
        <w:t>Data provided via assurance or supplier schemes as promoted by supermarkets, restaurant or catering suppliers.</w:t>
      </w:r>
    </w:p>
    <w:p w14:paraId="5024143A" w14:textId="77777777" w:rsidR="00CC4348" w:rsidRPr="00603DF6" w:rsidRDefault="00CC4348" w:rsidP="00CC4348">
      <w:pPr>
        <w:pStyle w:val="ListParagraph"/>
        <w:numPr>
          <w:ilvl w:val="0"/>
          <w:numId w:val="3"/>
        </w:numPr>
        <w:spacing w:before="0" w:after="0" w:line="240" w:lineRule="auto"/>
        <w:ind w:left="1134" w:hanging="425"/>
        <w:rPr>
          <w:rFonts w:asciiTheme="minorHAnsi" w:hAnsiTheme="minorHAnsi" w:cstheme="minorHAnsi"/>
          <w:sz w:val="22"/>
        </w:rPr>
      </w:pPr>
      <w:r w:rsidRPr="00603DF6">
        <w:rPr>
          <w:rFonts w:asciiTheme="minorHAnsi" w:hAnsiTheme="minorHAnsi" w:cstheme="minorHAnsi"/>
          <w:sz w:val="22"/>
          <w:lang w:val="en"/>
        </w:rPr>
        <w:t>Peer-reviewed literature.</w:t>
      </w:r>
    </w:p>
    <w:p w14:paraId="1328D67B" w14:textId="77777777" w:rsidR="00CC4348" w:rsidRPr="00603DF6" w:rsidRDefault="00CC4348" w:rsidP="00CC4348">
      <w:pPr>
        <w:pStyle w:val="ListParagraph"/>
        <w:numPr>
          <w:ilvl w:val="0"/>
          <w:numId w:val="3"/>
        </w:numPr>
        <w:spacing w:before="0" w:after="0" w:line="240" w:lineRule="auto"/>
        <w:ind w:left="1134" w:hanging="425"/>
        <w:rPr>
          <w:rFonts w:asciiTheme="minorHAnsi" w:hAnsiTheme="minorHAnsi" w:cstheme="minorHAnsi"/>
          <w:sz w:val="22"/>
        </w:rPr>
      </w:pPr>
      <w:r w:rsidRPr="00603DF6">
        <w:rPr>
          <w:rFonts w:asciiTheme="minorHAnsi" w:hAnsiTheme="minorHAnsi" w:cstheme="minorHAnsi"/>
          <w:sz w:val="22"/>
          <w:lang w:val="en"/>
        </w:rPr>
        <w:t>Existing cost information for data collection.</w:t>
      </w:r>
    </w:p>
    <w:p w14:paraId="20B8E542" w14:textId="77777777" w:rsidR="00CC4348" w:rsidRPr="00603DF6" w:rsidRDefault="00CC4348" w:rsidP="00CC4348">
      <w:pPr>
        <w:pStyle w:val="ListParagraph"/>
        <w:rPr>
          <w:rFonts w:asciiTheme="minorHAnsi" w:hAnsiTheme="minorHAnsi" w:cstheme="minorHAnsi"/>
          <w:bCs/>
          <w:sz w:val="22"/>
          <w:lang w:val="en"/>
        </w:rPr>
      </w:pPr>
    </w:p>
    <w:p w14:paraId="703FCDC5" w14:textId="77777777" w:rsidR="00CC4348" w:rsidRPr="00603DF6" w:rsidRDefault="00CC4348" w:rsidP="00CC4348">
      <w:pPr>
        <w:pStyle w:val="ListParagraph"/>
        <w:numPr>
          <w:ilvl w:val="1"/>
          <w:numId w:val="5"/>
        </w:numPr>
        <w:spacing w:before="0" w:after="0" w:line="240" w:lineRule="auto"/>
        <w:jc w:val="both"/>
        <w:rPr>
          <w:rFonts w:asciiTheme="minorHAnsi" w:hAnsiTheme="minorHAnsi" w:cstheme="minorHAnsi"/>
          <w:sz w:val="22"/>
        </w:rPr>
      </w:pPr>
      <w:r w:rsidRPr="00603DF6">
        <w:rPr>
          <w:rFonts w:asciiTheme="minorHAnsi" w:hAnsiTheme="minorHAnsi" w:cstheme="minorHAnsi"/>
          <w:bCs/>
          <w:sz w:val="22"/>
          <w:lang w:val="en"/>
        </w:rPr>
        <w:t>The supplier shall also develop a database/spreadsheet of animal health and welfare data based on the purpose for which this is collected and identifying any overlaps and or gaps.</w:t>
      </w:r>
    </w:p>
    <w:p w14:paraId="5AC5F2A1" w14:textId="77777777" w:rsidR="00CC4348" w:rsidRPr="00603DF6" w:rsidRDefault="00CC4348" w:rsidP="00CC4348">
      <w:pPr>
        <w:pStyle w:val="ListParagraph"/>
        <w:spacing w:before="0" w:after="0" w:line="240" w:lineRule="auto"/>
        <w:jc w:val="both"/>
        <w:rPr>
          <w:rFonts w:asciiTheme="minorHAnsi" w:hAnsiTheme="minorHAnsi" w:cstheme="minorHAnsi"/>
          <w:sz w:val="22"/>
        </w:rPr>
      </w:pPr>
    </w:p>
    <w:p w14:paraId="76F9F243" w14:textId="77777777" w:rsidR="00CC4348" w:rsidRPr="00603DF6" w:rsidRDefault="00CC4348" w:rsidP="00CC4348">
      <w:pPr>
        <w:pStyle w:val="ListParagraph"/>
        <w:numPr>
          <w:ilvl w:val="1"/>
          <w:numId w:val="5"/>
        </w:numPr>
        <w:spacing w:before="0" w:after="0" w:line="240" w:lineRule="auto"/>
        <w:jc w:val="both"/>
        <w:rPr>
          <w:rFonts w:asciiTheme="minorHAnsi" w:hAnsiTheme="minorHAnsi" w:cstheme="minorHAnsi"/>
          <w:sz w:val="22"/>
        </w:rPr>
      </w:pPr>
      <w:r w:rsidRPr="00603DF6">
        <w:rPr>
          <w:rFonts w:asciiTheme="minorHAnsi" w:hAnsiTheme="minorHAnsi" w:cstheme="minorHAnsi"/>
          <w:sz w:val="22"/>
          <w:lang w:val="en"/>
        </w:rPr>
        <w:t>As part of the final report the Researcher should set out a qualitative analysis and summary of the answers to the questions set out in the previous section, including consideration of variation between veterinary practices and reasons for this.</w:t>
      </w:r>
    </w:p>
    <w:p w14:paraId="6DCFE421" w14:textId="77777777" w:rsidR="00CC4348" w:rsidRPr="00603DF6" w:rsidRDefault="00CC4348" w:rsidP="00CC4348">
      <w:pPr>
        <w:pStyle w:val="ListParagraph"/>
        <w:rPr>
          <w:rFonts w:asciiTheme="minorHAnsi" w:hAnsiTheme="minorHAnsi" w:cstheme="minorHAnsi"/>
          <w:sz w:val="22"/>
          <w:lang w:val="en"/>
        </w:rPr>
      </w:pPr>
    </w:p>
    <w:p w14:paraId="5B6FC67D" w14:textId="77777777" w:rsidR="00CC4348" w:rsidRPr="00603DF6" w:rsidRDefault="00CC4348" w:rsidP="00CC4348">
      <w:pPr>
        <w:pStyle w:val="ListParagraph"/>
        <w:numPr>
          <w:ilvl w:val="1"/>
          <w:numId w:val="5"/>
        </w:numPr>
        <w:spacing w:before="0" w:after="0" w:line="240" w:lineRule="auto"/>
        <w:jc w:val="both"/>
        <w:rPr>
          <w:rFonts w:asciiTheme="minorHAnsi" w:hAnsiTheme="minorHAnsi" w:cstheme="minorHAnsi"/>
          <w:sz w:val="22"/>
        </w:rPr>
      </w:pPr>
      <w:r w:rsidRPr="00603DF6">
        <w:rPr>
          <w:rFonts w:asciiTheme="minorHAnsi" w:hAnsiTheme="minorHAnsi" w:cstheme="minorHAnsi"/>
          <w:sz w:val="22"/>
          <w:lang w:val="en"/>
        </w:rPr>
        <w:t>The supplier shall provide:</w:t>
      </w:r>
    </w:p>
    <w:p w14:paraId="6A1E9707" w14:textId="77777777" w:rsidR="00CC4348" w:rsidRPr="00603DF6" w:rsidRDefault="00CC4348" w:rsidP="00CC4348">
      <w:pPr>
        <w:pStyle w:val="ListParagraph"/>
        <w:numPr>
          <w:ilvl w:val="0"/>
          <w:numId w:val="9"/>
        </w:numPr>
        <w:spacing w:before="0" w:after="0" w:line="240" w:lineRule="auto"/>
        <w:ind w:left="1134" w:hanging="425"/>
        <w:rPr>
          <w:rFonts w:asciiTheme="minorHAnsi" w:hAnsiTheme="minorHAnsi" w:cstheme="minorHAnsi"/>
          <w:sz w:val="22"/>
          <w:lang w:val="en"/>
        </w:rPr>
      </w:pPr>
      <w:r w:rsidRPr="00603DF6">
        <w:rPr>
          <w:rFonts w:asciiTheme="minorHAnsi" w:hAnsiTheme="minorHAnsi" w:cstheme="minorHAnsi"/>
          <w:sz w:val="22"/>
          <w:lang w:val="en"/>
        </w:rPr>
        <w:t xml:space="preserve">An inception report (following inception and an initial meeting with DEFRA staff) highlighting agreed approach and potential data sources and contacts for this along with an outline list of data collected that we already know </w:t>
      </w:r>
      <w:proofErr w:type="gramStart"/>
      <w:r w:rsidRPr="00603DF6">
        <w:rPr>
          <w:rFonts w:asciiTheme="minorHAnsi" w:hAnsiTheme="minorHAnsi" w:cstheme="minorHAnsi"/>
          <w:sz w:val="22"/>
          <w:lang w:val="en"/>
        </w:rPr>
        <w:t>about;</w:t>
      </w:r>
      <w:proofErr w:type="gramEnd"/>
    </w:p>
    <w:p w14:paraId="3294DDC8" w14:textId="77777777" w:rsidR="00CC4348" w:rsidRPr="00603DF6" w:rsidRDefault="00CC4348" w:rsidP="00CC4348">
      <w:pPr>
        <w:pStyle w:val="ListParagraph"/>
        <w:numPr>
          <w:ilvl w:val="0"/>
          <w:numId w:val="9"/>
        </w:numPr>
        <w:spacing w:before="0" w:after="0" w:line="240" w:lineRule="auto"/>
        <w:ind w:left="1134" w:hanging="425"/>
        <w:rPr>
          <w:rFonts w:asciiTheme="minorHAnsi" w:hAnsiTheme="minorHAnsi" w:cstheme="minorHAnsi"/>
          <w:sz w:val="22"/>
          <w:lang w:val="en"/>
        </w:rPr>
      </w:pPr>
      <w:r w:rsidRPr="00603DF6">
        <w:rPr>
          <w:rFonts w:asciiTheme="minorHAnsi" w:hAnsiTheme="minorHAnsi" w:cstheme="minorHAnsi"/>
          <w:sz w:val="22"/>
          <w:lang w:val="en"/>
        </w:rPr>
        <w:t xml:space="preserve">Brief, written progress reports every two weeks during the project to update </w:t>
      </w:r>
      <w:r w:rsidRPr="00603DF6">
        <w:rPr>
          <w:rFonts w:asciiTheme="minorHAnsi" w:hAnsiTheme="minorHAnsi" w:cstheme="minorHAnsi"/>
          <w:sz w:val="22"/>
        </w:rPr>
        <w:t>the Authority’s</w:t>
      </w:r>
      <w:r w:rsidRPr="00603DF6">
        <w:rPr>
          <w:rFonts w:asciiTheme="minorHAnsi" w:hAnsiTheme="minorHAnsi" w:cstheme="minorHAnsi"/>
          <w:sz w:val="22"/>
          <w:lang w:val="en"/>
        </w:rPr>
        <w:t xml:space="preserve"> Project </w:t>
      </w:r>
      <w:proofErr w:type="gramStart"/>
      <w:r w:rsidRPr="00603DF6">
        <w:rPr>
          <w:rFonts w:asciiTheme="minorHAnsi" w:hAnsiTheme="minorHAnsi" w:cstheme="minorHAnsi"/>
          <w:sz w:val="22"/>
          <w:lang w:val="en"/>
        </w:rPr>
        <w:t>Manager;</w:t>
      </w:r>
      <w:proofErr w:type="gramEnd"/>
    </w:p>
    <w:p w14:paraId="140D0D43" w14:textId="77777777" w:rsidR="00CC4348" w:rsidRPr="00603DF6" w:rsidRDefault="00CC4348" w:rsidP="00CC4348">
      <w:pPr>
        <w:pStyle w:val="ListParagraph"/>
        <w:numPr>
          <w:ilvl w:val="0"/>
          <w:numId w:val="9"/>
        </w:numPr>
        <w:spacing w:before="0" w:after="0" w:line="240" w:lineRule="auto"/>
        <w:ind w:left="1134" w:hanging="425"/>
        <w:rPr>
          <w:rFonts w:asciiTheme="minorHAnsi" w:hAnsiTheme="minorHAnsi" w:cstheme="minorHAnsi"/>
          <w:sz w:val="22"/>
          <w:lang w:val="en"/>
        </w:rPr>
      </w:pPr>
      <w:r w:rsidRPr="00603DF6">
        <w:rPr>
          <w:rFonts w:asciiTheme="minorHAnsi" w:hAnsiTheme="minorHAnsi" w:cstheme="minorHAnsi"/>
          <w:sz w:val="22"/>
          <w:lang w:val="en"/>
        </w:rPr>
        <w:t>A final report setting out the results, main data sources, categories, purposes and costs in written format; and</w:t>
      </w:r>
    </w:p>
    <w:p w14:paraId="53C28161" w14:textId="77777777" w:rsidR="00CC4348" w:rsidRPr="00603DF6" w:rsidRDefault="00CC4348" w:rsidP="00CC4348">
      <w:pPr>
        <w:pStyle w:val="ListParagraph"/>
        <w:numPr>
          <w:ilvl w:val="0"/>
          <w:numId w:val="9"/>
        </w:numPr>
        <w:spacing w:before="0" w:after="0" w:line="240" w:lineRule="auto"/>
        <w:ind w:left="1134" w:hanging="425"/>
        <w:rPr>
          <w:rFonts w:asciiTheme="minorHAnsi" w:hAnsiTheme="minorHAnsi" w:cstheme="minorHAnsi"/>
          <w:sz w:val="22"/>
          <w:lang w:val="en"/>
        </w:rPr>
      </w:pPr>
      <w:r w:rsidRPr="00603DF6">
        <w:rPr>
          <w:rFonts w:asciiTheme="minorHAnsi" w:hAnsiTheme="minorHAnsi" w:cstheme="minorHAnsi"/>
          <w:sz w:val="22"/>
          <w:lang w:val="en"/>
        </w:rPr>
        <w:lastRenderedPageBreak/>
        <w:t>A final presentation including PowerPoint slides setting out the main findings to be presented following the final report submission.</w:t>
      </w:r>
    </w:p>
    <w:p w14:paraId="67EA4F5C" w14:textId="77777777" w:rsidR="00CC4348" w:rsidRPr="00603DF6" w:rsidRDefault="00CC4348" w:rsidP="00CC4348">
      <w:pPr>
        <w:spacing w:after="0" w:line="240" w:lineRule="auto"/>
        <w:rPr>
          <w:rFonts w:cstheme="minorHAnsi"/>
          <w:lang w:val="en"/>
        </w:rPr>
      </w:pPr>
    </w:p>
    <w:p w14:paraId="22F3768F" w14:textId="77777777" w:rsidR="00CC4348" w:rsidRPr="00603DF6" w:rsidRDefault="00CC4348" w:rsidP="00CC4348">
      <w:pPr>
        <w:pStyle w:val="ListParagraph"/>
        <w:numPr>
          <w:ilvl w:val="1"/>
          <w:numId w:val="5"/>
        </w:numPr>
        <w:spacing w:before="0" w:after="0" w:line="240" w:lineRule="auto"/>
        <w:jc w:val="both"/>
        <w:rPr>
          <w:rFonts w:asciiTheme="minorHAnsi" w:hAnsiTheme="minorHAnsi" w:cstheme="minorHAnsi"/>
          <w:sz w:val="22"/>
        </w:rPr>
      </w:pPr>
      <w:r w:rsidRPr="00603DF6">
        <w:rPr>
          <w:rFonts w:asciiTheme="minorHAnsi" w:hAnsiTheme="minorHAnsi" w:cstheme="minorHAnsi"/>
          <w:sz w:val="22"/>
          <w:lang w:val="en"/>
        </w:rPr>
        <w:t>The supplier shall also:</w:t>
      </w:r>
    </w:p>
    <w:p w14:paraId="71180245" w14:textId="77777777" w:rsidR="00CC4348" w:rsidRPr="00603DF6" w:rsidRDefault="00CC4348" w:rsidP="00CC4348">
      <w:pPr>
        <w:pStyle w:val="ListParagraph"/>
        <w:spacing w:before="0" w:after="0" w:line="240" w:lineRule="auto"/>
        <w:jc w:val="both"/>
        <w:rPr>
          <w:rFonts w:asciiTheme="minorHAnsi" w:hAnsiTheme="minorHAnsi" w:cstheme="minorHAnsi"/>
          <w:sz w:val="22"/>
        </w:rPr>
      </w:pPr>
    </w:p>
    <w:p w14:paraId="411C055B" w14:textId="77777777" w:rsidR="00CC4348" w:rsidRPr="00603DF6" w:rsidRDefault="00CC4348" w:rsidP="00CC4348">
      <w:pPr>
        <w:pStyle w:val="ListParagraph"/>
        <w:numPr>
          <w:ilvl w:val="0"/>
          <w:numId w:val="10"/>
        </w:numPr>
        <w:spacing w:before="0" w:after="0" w:line="240" w:lineRule="auto"/>
        <w:ind w:left="1276" w:hanging="567"/>
        <w:rPr>
          <w:rFonts w:asciiTheme="minorHAnsi" w:hAnsiTheme="minorHAnsi" w:cstheme="minorHAnsi"/>
          <w:sz w:val="22"/>
        </w:rPr>
      </w:pPr>
      <w:r w:rsidRPr="00603DF6">
        <w:rPr>
          <w:rFonts w:asciiTheme="minorHAnsi" w:hAnsiTheme="minorHAnsi" w:cstheme="minorHAnsi"/>
          <w:sz w:val="22"/>
        </w:rPr>
        <w:t>provide two contacts to act as Project Manager and Deputy Project Manager who are responsible to the Authority for fulfilment of the contract and for liaison with the Authority’s contact person.</w:t>
      </w:r>
    </w:p>
    <w:p w14:paraId="6B064A4C" w14:textId="77777777" w:rsidR="00CC4348" w:rsidRPr="00603DF6" w:rsidRDefault="00CC4348" w:rsidP="00CC4348">
      <w:pPr>
        <w:pStyle w:val="ListParagraph"/>
        <w:numPr>
          <w:ilvl w:val="0"/>
          <w:numId w:val="10"/>
        </w:numPr>
        <w:spacing w:before="0" w:after="0" w:line="240" w:lineRule="auto"/>
        <w:ind w:left="1276" w:hanging="567"/>
        <w:rPr>
          <w:rFonts w:asciiTheme="minorHAnsi" w:hAnsiTheme="minorHAnsi" w:cstheme="minorHAnsi"/>
          <w:sz w:val="22"/>
          <w:lang w:val="en"/>
        </w:rPr>
      </w:pPr>
      <w:r w:rsidRPr="00603DF6">
        <w:rPr>
          <w:rFonts w:asciiTheme="minorHAnsi" w:hAnsiTheme="minorHAnsi" w:cstheme="minorHAnsi"/>
          <w:sz w:val="22"/>
          <w:lang w:val="en"/>
        </w:rPr>
        <w:t xml:space="preserve">submit any survey designed for the project to the Authority’s Project Manager to be cleared past </w:t>
      </w:r>
      <w:r w:rsidRPr="00603DF6">
        <w:rPr>
          <w:rFonts w:asciiTheme="minorHAnsi" w:hAnsiTheme="minorHAnsi" w:cstheme="minorHAnsi"/>
          <w:sz w:val="22"/>
        </w:rPr>
        <w:t>the Authority</w:t>
      </w:r>
      <w:r w:rsidRPr="00603DF6">
        <w:rPr>
          <w:rFonts w:asciiTheme="minorHAnsi" w:hAnsiTheme="minorHAnsi" w:cstheme="minorHAnsi"/>
          <w:sz w:val="22"/>
          <w:lang w:val="en"/>
        </w:rPr>
        <w:t>’s Survey Control Unit.</w:t>
      </w:r>
    </w:p>
    <w:p w14:paraId="6B5D486F" w14:textId="77777777" w:rsidR="00CC4348" w:rsidRPr="00603DF6" w:rsidRDefault="00CC4348" w:rsidP="00CC4348">
      <w:pPr>
        <w:pStyle w:val="ListParagraph"/>
        <w:numPr>
          <w:ilvl w:val="0"/>
          <w:numId w:val="10"/>
        </w:numPr>
        <w:spacing w:before="0" w:after="0" w:line="240" w:lineRule="auto"/>
        <w:ind w:left="1276" w:hanging="567"/>
        <w:rPr>
          <w:rFonts w:asciiTheme="minorHAnsi" w:hAnsiTheme="minorHAnsi" w:cstheme="minorHAnsi"/>
          <w:sz w:val="22"/>
          <w:lang w:val="en"/>
        </w:rPr>
      </w:pPr>
      <w:r w:rsidRPr="00603DF6">
        <w:rPr>
          <w:rFonts w:asciiTheme="minorHAnsi" w:hAnsiTheme="minorHAnsi" w:cstheme="minorHAnsi"/>
          <w:sz w:val="22"/>
          <w:lang w:val="en"/>
        </w:rPr>
        <w:t>recruit vets for the research by appropriate channels with due consideration for data protection issues that may arise and in full compliance with GDPR regulations.</w:t>
      </w:r>
    </w:p>
    <w:p w14:paraId="74B0A9DB" w14:textId="77777777" w:rsidR="00CC4348" w:rsidRPr="00603DF6" w:rsidRDefault="00CC4348" w:rsidP="00CC4348">
      <w:pPr>
        <w:pStyle w:val="ListParagraph"/>
        <w:numPr>
          <w:ilvl w:val="0"/>
          <w:numId w:val="10"/>
        </w:numPr>
        <w:spacing w:before="0" w:after="0" w:line="240" w:lineRule="auto"/>
        <w:ind w:left="1276" w:hanging="567"/>
        <w:rPr>
          <w:rFonts w:asciiTheme="minorHAnsi" w:hAnsiTheme="minorHAnsi" w:cstheme="minorHAnsi"/>
          <w:sz w:val="22"/>
          <w:lang w:val="en"/>
        </w:rPr>
      </w:pPr>
      <w:r w:rsidRPr="00603DF6">
        <w:rPr>
          <w:rFonts w:asciiTheme="minorHAnsi" w:hAnsiTheme="minorHAnsi" w:cstheme="minorHAnsi"/>
          <w:sz w:val="22"/>
          <w:lang w:val="en"/>
        </w:rPr>
        <w:t xml:space="preserve">respond to at least two sets of DEFRA comments when requested by </w:t>
      </w:r>
      <w:r w:rsidRPr="00603DF6">
        <w:rPr>
          <w:rFonts w:asciiTheme="minorHAnsi" w:hAnsiTheme="minorHAnsi" w:cstheme="minorHAnsi"/>
          <w:sz w:val="22"/>
        </w:rPr>
        <w:t>the Authority</w:t>
      </w:r>
      <w:r w:rsidRPr="00603DF6">
        <w:rPr>
          <w:rFonts w:asciiTheme="minorHAnsi" w:hAnsiTheme="minorHAnsi" w:cstheme="minorHAnsi"/>
          <w:sz w:val="22"/>
          <w:lang w:val="en"/>
        </w:rPr>
        <w:t xml:space="preserve"> and make appropriate amendments to the final report before sign-off.</w:t>
      </w:r>
    </w:p>
    <w:p w14:paraId="3871272D" w14:textId="77777777" w:rsidR="00CC4348" w:rsidRPr="00603DF6" w:rsidRDefault="00CC4348" w:rsidP="00CC4348">
      <w:pPr>
        <w:pStyle w:val="ListParagraph"/>
        <w:numPr>
          <w:ilvl w:val="0"/>
          <w:numId w:val="10"/>
        </w:numPr>
        <w:spacing w:before="0" w:after="0" w:line="240" w:lineRule="auto"/>
        <w:ind w:left="1276" w:hanging="567"/>
        <w:rPr>
          <w:rFonts w:asciiTheme="minorHAnsi" w:hAnsiTheme="minorHAnsi" w:cstheme="minorHAnsi"/>
          <w:sz w:val="22"/>
          <w:lang w:val="en"/>
        </w:rPr>
      </w:pPr>
      <w:r w:rsidRPr="00603DF6">
        <w:rPr>
          <w:rFonts w:asciiTheme="minorHAnsi" w:hAnsiTheme="minorHAnsi" w:cstheme="minorHAnsi"/>
          <w:sz w:val="22"/>
          <w:lang w:val="en"/>
        </w:rPr>
        <w:t>supply a plan to describe their quality assurance and quality control procedures as part of the contract. Suppliers will be required to provide documentary evidence of their compliance with their own QA/QC procedures.</w:t>
      </w:r>
    </w:p>
    <w:p w14:paraId="67F8C37C" w14:textId="77777777" w:rsidR="00CC4348" w:rsidRPr="00603DF6" w:rsidRDefault="00CC4348" w:rsidP="00CC4348">
      <w:pPr>
        <w:pStyle w:val="ListParagraph"/>
        <w:numPr>
          <w:ilvl w:val="0"/>
          <w:numId w:val="10"/>
        </w:numPr>
        <w:spacing w:before="0" w:after="0" w:line="240" w:lineRule="auto"/>
        <w:ind w:left="1276" w:hanging="567"/>
        <w:rPr>
          <w:rFonts w:asciiTheme="minorHAnsi" w:hAnsiTheme="minorHAnsi" w:cstheme="minorHAnsi"/>
          <w:sz w:val="22"/>
          <w:lang w:val="en"/>
        </w:rPr>
      </w:pPr>
      <w:r w:rsidRPr="00603DF6">
        <w:rPr>
          <w:rFonts w:asciiTheme="minorHAnsi" w:hAnsiTheme="minorHAnsi" w:cstheme="minorHAnsi"/>
          <w:sz w:val="22"/>
          <w:lang w:val="en"/>
        </w:rPr>
        <w:t>clearly describe their data management facilities and procedures in proposals related to this work as part of their tender submission and all project outputs should be shared by secure methods.</w:t>
      </w:r>
    </w:p>
    <w:p w14:paraId="4D705997" w14:textId="77777777" w:rsidR="00CC4348" w:rsidRPr="00603DF6" w:rsidRDefault="00CC4348" w:rsidP="00CC4348">
      <w:pPr>
        <w:spacing w:after="0" w:line="240" w:lineRule="auto"/>
        <w:rPr>
          <w:rFonts w:cstheme="minorHAnsi"/>
          <w:lang w:val="en"/>
        </w:rPr>
      </w:pPr>
    </w:p>
    <w:p w14:paraId="6A29E51F" w14:textId="77777777" w:rsidR="00CC4348" w:rsidRPr="00603DF6" w:rsidRDefault="00CC4348" w:rsidP="00CC4348">
      <w:pPr>
        <w:spacing w:after="0" w:line="240" w:lineRule="auto"/>
        <w:rPr>
          <w:rFonts w:cstheme="minorHAnsi"/>
          <w:b/>
          <w:u w:val="single"/>
        </w:rPr>
      </w:pPr>
      <w:r w:rsidRPr="00603DF6">
        <w:rPr>
          <w:rFonts w:cstheme="minorHAnsi"/>
          <w:b/>
          <w:u w:val="single"/>
        </w:rPr>
        <w:t>Project Milestones and Outputs</w:t>
      </w:r>
    </w:p>
    <w:p w14:paraId="6447CC59" w14:textId="77777777" w:rsidR="00CC4348" w:rsidRPr="00603DF6" w:rsidRDefault="00CC4348" w:rsidP="00CC4348">
      <w:pPr>
        <w:pStyle w:val="ListParagraph"/>
        <w:spacing w:before="0" w:after="0" w:line="240" w:lineRule="auto"/>
        <w:jc w:val="both"/>
        <w:rPr>
          <w:rFonts w:asciiTheme="minorHAnsi" w:hAnsiTheme="minorHAnsi" w:cstheme="minorHAnsi"/>
          <w:sz w:val="22"/>
        </w:rPr>
      </w:pPr>
    </w:p>
    <w:p w14:paraId="3177565D" w14:textId="77777777" w:rsidR="00CC4348" w:rsidRPr="00603DF6" w:rsidRDefault="00CC4348" w:rsidP="00CC4348">
      <w:pPr>
        <w:pStyle w:val="ListParagraph"/>
        <w:numPr>
          <w:ilvl w:val="1"/>
          <w:numId w:val="5"/>
        </w:numPr>
        <w:spacing w:before="0" w:after="0" w:line="240" w:lineRule="auto"/>
        <w:jc w:val="both"/>
        <w:rPr>
          <w:rFonts w:asciiTheme="minorHAnsi" w:hAnsiTheme="minorHAnsi" w:cstheme="minorHAnsi"/>
          <w:sz w:val="22"/>
        </w:rPr>
      </w:pPr>
      <w:r w:rsidRPr="00603DF6">
        <w:rPr>
          <w:rFonts w:asciiTheme="minorHAnsi" w:hAnsiTheme="minorHAnsi" w:cstheme="minorHAnsi"/>
          <w:sz w:val="22"/>
        </w:rPr>
        <w:t>The table below provides a detailed description of the project milestones and their outputs.</w:t>
      </w:r>
    </w:p>
    <w:p w14:paraId="4A38F411" w14:textId="77777777" w:rsidR="00CC4348" w:rsidRPr="00603DF6" w:rsidRDefault="00CC4348" w:rsidP="00CC4348">
      <w:pPr>
        <w:spacing w:after="0" w:line="240" w:lineRule="auto"/>
        <w:ind w:left="720"/>
        <w:rPr>
          <w:rFonts w:cstheme="minorHAnsi"/>
        </w:rPr>
      </w:pPr>
      <w:r w:rsidRPr="00603DF6">
        <w:rPr>
          <w:rFonts w:cstheme="minorHAnsi"/>
        </w:rPr>
        <w:t>The milestones for the project have associated actions and outputs to be completed. Payments will be made based on project milestones delivered and these payment points will be agreed on inception.</w:t>
      </w:r>
    </w:p>
    <w:p w14:paraId="05F8188E" w14:textId="77777777" w:rsidR="00CC4348" w:rsidRPr="00603DF6" w:rsidRDefault="00CC4348" w:rsidP="00CC4348">
      <w:pPr>
        <w:spacing w:after="0" w:line="240" w:lineRule="auto"/>
        <w:ind w:left="720"/>
        <w:rPr>
          <w:rFonts w:cstheme="minorHAnsi"/>
        </w:rPr>
      </w:pPr>
    </w:p>
    <w:p w14:paraId="19D2B40A" w14:textId="77777777" w:rsidR="00CC4348" w:rsidRPr="00603DF6" w:rsidRDefault="00CC4348" w:rsidP="00CC4348">
      <w:pPr>
        <w:spacing w:after="0" w:line="240" w:lineRule="auto"/>
        <w:rPr>
          <w:rFonts w:cstheme="minorHAnsi"/>
        </w:rPr>
      </w:pPr>
    </w:p>
    <w:tbl>
      <w:tblPr>
        <w:tblW w:w="98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616"/>
        <w:gridCol w:w="4427"/>
        <w:gridCol w:w="3827"/>
      </w:tblGrid>
      <w:tr w:rsidR="00CC4348" w:rsidRPr="00603DF6" w14:paraId="2CF95504" w14:textId="77777777" w:rsidTr="000075FA">
        <w:tc>
          <w:tcPr>
            <w:tcW w:w="9870" w:type="dxa"/>
            <w:gridSpan w:val="3"/>
            <w:shd w:val="clear" w:color="auto" w:fill="000000"/>
          </w:tcPr>
          <w:p w14:paraId="43519CCE" w14:textId="77777777" w:rsidR="00CC4348" w:rsidRPr="00603DF6" w:rsidRDefault="00CC4348" w:rsidP="000075FA">
            <w:pPr>
              <w:spacing w:after="0" w:line="240" w:lineRule="auto"/>
              <w:ind w:firstLine="720"/>
              <w:jc w:val="center"/>
              <w:rPr>
                <w:rFonts w:cstheme="minorHAnsi"/>
                <w:b/>
                <w:bCs/>
                <w:color w:val="000000"/>
              </w:rPr>
            </w:pPr>
            <w:r w:rsidRPr="00603DF6">
              <w:rPr>
                <w:rFonts w:cstheme="minorHAnsi"/>
                <w:b/>
                <w:bCs/>
                <w:color w:val="FFFFFF"/>
              </w:rPr>
              <w:t>Description of Project Milestones and Outputs</w:t>
            </w:r>
          </w:p>
        </w:tc>
      </w:tr>
      <w:tr w:rsidR="00CC4348" w:rsidRPr="00603DF6" w14:paraId="6A4146D0" w14:textId="77777777" w:rsidTr="000075FA">
        <w:tc>
          <w:tcPr>
            <w:tcW w:w="1616" w:type="dxa"/>
            <w:shd w:val="clear" w:color="auto" w:fill="F2F2F2"/>
          </w:tcPr>
          <w:p w14:paraId="743F4D8C" w14:textId="77777777" w:rsidR="00CC4348" w:rsidRPr="00603DF6" w:rsidRDefault="00CC4348" w:rsidP="000075FA">
            <w:pPr>
              <w:spacing w:after="0" w:line="240" w:lineRule="auto"/>
              <w:rPr>
                <w:rFonts w:cstheme="minorHAnsi"/>
                <w:b/>
                <w:bCs/>
              </w:rPr>
            </w:pPr>
            <w:r w:rsidRPr="00603DF6">
              <w:rPr>
                <w:rFonts w:cstheme="minorHAnsi"/>
                <w:b/>
                <w:bCs/>
              </w:rPr>
              <w:t>No.</w:t>
            </w:r>
          </w:p>
        </w:tc>
        <w:tc>
          <w:tcPr>
            <w:tcW w:w="4427" w:type="dxa"/>
            <w:shd w:val="clear" w:color="auto" w:fill="F2F2F2"/>
          </w:tcPr>
          <w:p w14:paraId="3B8EDE8F" w14:textId="77777777" w:rsidR="00CC4348" w:rsidRPr="00603DF6" w:rsidRDefault="00CC4348" w:rsidP="000075FA">
            <w:pPr>
              <w:spacing w:after="0" w:line="240" w:lineRule="auto"/>
              <w:rPr>
                <w:rFonts w:cstheme="minorHAnsi"/>
                <w:b/>
              </w:rPr>
            </w:pPr>
            <w:r w:rsidRPr="00603DF6">
              <w:rPr>
                <w:rFonts w:cstheme="minorHAnsi"/>
                <w:b/>
              </w:rPr>
              <w:t>Milestone</w:t>
            </w:r>
          </w:p>
        </w:tc>
        <w:tc>
          <w:tcPr>
            <w:tcW w:w="3827" w:type="dxa"/>
            <w:shd w:val="clear" w:color="auto" w:fill="F2F2F2"/>
          </w:tcPr>
          <w:p w14:paraId="72FCE099" w14:textId="77777777" w:rsidR="00CC4348" w:rsidRPr="00603DF6" w:rsidRDefault="00CC4348" w:rsidP="000075FA">
            <w:pPr>
              <w:spacing w:after="0" w:line="240" w:lineRule="auto"/>
              <w:rPr>
                <w:rFonts w:cstheme="minorHAnsi"/>
                <w:b/>
              </w:rPr>
            </w:pPr>
            <w:r w:rsidRPr="00603DF6">
              <w:rPr>
                <w:rFonts w:cstheme="minorHAnsi"/>
                <w:b/>
              </w:rPr>
              <w:t>Milestone Outputs</w:t>
            </w:r>
          </w:p>
        </w:tc>
      </w:tr>
      <w:tr w:rsidR="00CC4348" w:rsidRPr="00603DF6" w14:paraId="39BB11E3" w14:textId="77777777" w:rsidTr="000075FA">
        <w:trPr>
          <w:trHeight w:val="1120"/>
        </w:trPr>
        <w:tc>
          <w:tcPr>
            <w:tcW w:w="1616" w:type="dxa"/>
            <w:shd w:val="clear" w:color="auto" w:fill="auto"/>
          </w:tcPr>
          <w:p w14:paraId="654695DE" w14:textId="77777777" w:rsidR="00CC4348" w:rsidRPr="00603DF6" w:rsidRDefault="00CC4348" w:rsidP="000075FA">
            <w:pPr>
              <w:spacing w:after="0" w:line="240" w:lineRule="auto"/>
              <w:rPr>
                <w:rFonts w:cstheme="minorHAnsi"/>
                <w:b/>
                <w:bCs/>
              </w:rPr>
            </w:pPr>
            <w:r w:rsidRPr="00603DF6">
              <w:rPr>
                <w:rFonts w:cstheme="minorHAnsi"/>
                <w:b/>
                <w:bCs/>
              </w:rPr>
              <w:t>Milestone 1</w:t>
            </w:r>
          </w:p>
        </w:tc>
        <w:tc>
          <w:tcPr>
            <w:tcW w:w="4427" w:type="dxa"/>
            <w:shd w:val="clear" w:color="auto" w:fill="auto"/>
          </w:tcPr>
          <w:p w14:paraId="5FF04C99" w14:textId="77777777" w:rsidR="00CC4348" w:rsidRPr="00603DF6" w:rsidRDefault="00CC4348" w:rsidP="000075FA">
            <w:pPr>
              <w:spacing w:after="0" w:line="240" w:lineRule="auto"/>
              <w:rPr>
                <w:rFonts w:cstheme="minorHAnsi"/>
              </w:rPr>
            </w:pPr>
            <w:r w:rsidRPr="00603DF6">
              <w:rPr>
                <w:rFonts w:cstheme="minorHAnsi"/>
              </w:rPr>
              <w:t>Meeting with DEFRA/Agency staff to discuss approach and data/contact sources.</w:t>
            </w:r>
          </w:p>
        </w:tc>
        <w:tc>
          <w:tcPr>
            <w:tcW w:w="3827" w:type="dxa"/>
            <w:shd w:val="clear" w:color="auto" w:fill="auto"/>
          </w:tcPr>
          <w:p w14:paraId="20B77974" w14:textId="77777777" w:rsidR="00CC4348" w:rsidRPr="00603DF6" w:rsidRDefault="00CC4348" w:rsidP="000075FA">
            <w:pPr>
              <w:spacing w:after="0" w:line="240" w:lineRule="auto"/>
              <w:rPr>
                <w:rFonts w:cstheme="minorHAnsi"/>
              </w:rPr>
            </w:pPr>
            <w:r w:rsidRPr="00603DF6">
              <w:rPr>
                <w:rFonts w:cstheme="minorHAnsi"/>
                <w:bCs/>
              </w:rPr>
              <w:t>Brief inception report (5 pages max).</w:t>
            </w:r>
          </w:p>
        </w:tc>
      </w:tr>
      <w:tr w:rsidR="00CC4348" w:rsidRPr="00603DF6" w14:paraId="6F742B33" w14:textId="77777777" w:rsidTr="000075FA">
        <w:tc>
          <w:tcPr>
            <w:tcW w:w="1616" w:type="dxa"/>
            <w:shd w:val="clear" w:color="auto" w:fill="FFFFFF" w:themeFill="background1"/>
          </w:tcPr>
          <w:p w14:paraId="58A9F486" w14:textId="77777777" w:rsidR="00CC4348" w:rsidRPr="00603DF6" w:rsidRDefault="00CC4348" w:rsidP="000075FA">
            <w:pPr>
              <w:spacing w:after="0" w:line="240" w:lineRule="auto"/>
              <w:rPr>
                <w:rFonts w:cstheme="minorHAnsi"/>
                <w:b/>
                <w:bCs/>
              </w:rPr>
            </w:pPr>
            <w:r w:rsidRPr="00603DF6">
              <w:rPr>
                <w:rFonts w:cstheme="minorHAnsi"/>
                <w:b/>
                <w:bCs/>
              </w:rPr>
              <w:t>Milestone 2</w:t>
            </w:r>
          </w:p>
        </w:tc>
        <w:tc>
          <w:tcPr>
            <w:tcW w:w="4427" w:type="dxa"/>
            <w:shd w:val="clear" w:color="auto" w:fill="FFFFFF" w:themeFill="background1"/>
          </w:tcPr>
          <w:p w14:paraId="0B16A854" w14:textId="77777777" w:rsidR="00CC4348" w:rsidRPr="00603DF6" w:rsidRDefault="00CC4348" w:rsidP="000075FA">
            <w:pPr>
              <w:spacing w:after="0" w:line="240" w:lineRule="auto"/>
              <w:rPr>
                <w:rFonts w:cstheme="minorHAnsi"/>
              </w:rPr>
            </w:pPr>
            <w:r w:rsidRPr="00603DF6">
              <w:rPr>
                <w:rFonts w:cstheme="minorHAnsi"/>
              </w:rPr>
              <w:t>Preparation of survey questionnaire for use with vets.</w:t>
            </w:r>
          </w:p>
          <w:p w14:paraId="7F44445A" w14:textId="77777777" w:rsidR="00CC4348" w:rsidRPr="00603DF6" w:rsidRDefault="00CC4348" w:rsidP="000075FA">
            <w:pPr>
              <w:spacing w:after="0" w:line="240" w:lineRule="auto"/>
              <w:rPr>
                <w:rFonts w:cstheme="minorHAnsi"/>
              </w:rPr>
            </w:pPr>
          </w:p>
        </w:tc>
        <w:tc>
          <w:tcPr>
            <w:tcW w:w="3827" w:type="dxa"/>
            <w:shd w:val="clear" w:color="auto" w:fill="FFFFFF" w:themeFill="background1"/>
          </w:tcPr>
          <w:p w14:paraId="78FF267B" w14:textId="77777777" w:rsidR="00CC4348" w:rsidRPr="00603DF6" w:rsidRDefault="00CC4348" w:rsidP="000075FA">
            <w:pPr>
              <w:spacing w:after="0" w:line="240" w:lineRule="auto"/>
              <w:rPr>
                <w:rFonts w:cstheme="minorHAnsi"/>
              </w:rPr>
            </w:pPr>
            <w:r w:rsidRPr="00603DF6">
              <w:rPr>
                <w:rFonts w:cstheme="minorHAnsi"/>
                <w:bCs/>
              </w:rPr>
              <w:t>Draft survey questionnaire.</w:t>
            </w:r>
          </w:p>
        </w:tc>
      </w:tr>
      <w:tr w:rsidR="00CC4348" w:rsidRPr="00603DF6" w14:paraId="39A080CF" w14:textId="77777777" w:rsidTr="000075FA">
        <w:tc>
          <w:tcPr>
            <w:tcW w:w="1616" w:type="dxa"/>
            <w:shd w:val="clear" w:color="auto" w:fill="FFFFFF" w:themeFill="background1"/>
          </w:tcPr>
          <w:p w14:paraId="56AA40BB" w14:textId="77777777" w:rsidR="00CC4348" w:rsidRPr="00603DF6" w:rsidRDefault="00CC4348" w:rsidP="000075FA">
            <w:pPr>
              <w:spacing w:after="0" w:line="240" w:lineRule="auto"/>
              <w:rPr>
                <w:rFonts w:cstheme="minorHAnsi"/>
                <w:b/>
                <w:bCs/>
              </w:rPr>
            </w:pPr>
            <w:r w:rsidRPr="00603DF6">
              <w:rPr>
                <w:rFonts w:cstheme="minorHAnsi"/>
                <w:b/>
                <w:bCs/>
              </w:rPr>
              <w:t>Milestone 3</w:t>
            </w:r>
          </w:p>
        </w:tc>
        <w:tc>
          <w:tcPr>
            <w:tcW w:w="4427" w:type="dxa"/>
            <w:shd w:val="clear" w:color="auto" w:fill="FFFFFF" w:themeFill="background1"/>
          </w:tcPr>
          <w:p w14:paraId="5C8233DA" w14:textId="77777777" w:rsidR="00CC4348" w:rsidRPr="00603DF6" w:rsidRDefault="00CC4348" w:rsidP="000075FA">
            <w:pPr>
              <w:spacing w:after="0" w:line="240" w:lineRule="auto"/>
              <w:rPr>
                <w:rFonts w:cstheme="minorHAnsi"/>
              </w:rPr>
            </w:pPr>
            <w:r w:rsidRPr="00603DF6">
              <w:rPr>
                <w:rFonts w:cstheme="minorHAnsi"/>
              </w:rPr>
              <w:t>Agreement on final questionnaires for vets  and approval by survey control.</w:t>
            </w:r>
          </w:p>
          <w:p w14:paraId="0A0C1DF2" w14:textId="77777777" w:rsidR="00CC4348" w:rsidRPr="00603DF6" w:rsidRDefault="00CC4348" w:rsidP="000075FA">
            <w:pPr>
              <w:spacing w:after="0" w:line="240" w:lineRule="auto"/>
              <w:rPr>
                <w:rFonts w:cstheme="minorHAnsi"/>
              </w:rPr>
            </w:pPr>
          </w:p>
        </w:tc>
        <w:tc>
          <w:tcPr>
            <w:tcW w:w="3827" w:type="dxa"/>
            <w:shd w:val="clear" w:color="auto" w:fill="FFFFFF" w:themeFill="background1"/>
          </w:tcPr>
          <w:p w14:paraId="0DE58809" w14:textId="77777777" w:rsidR="00CC4348" w:rsidRPr="00603DF6" w:rsidRDefault="00CC4348" w:rsidP="000075FA">
            <w:pPr>
              <w:spacing w:after="0" w:line="240" w:lineRule="auto"/>
              <w:rPr>
                <w:rFonts w:cstheme="minorHAnsi"/>
              </w:rPr>
            </w:pPr>
            <w:r w:rsidRPr="00603DF6">
              <w:rPr>
                <w:rFonts w:cstheme="minorHAnsi"/>
              </w:rPr>
              <w:t>Final versions of questionnaire.</w:t>
            </w:r>
          </w:p>
        </w:tc>
      </w:tr>
      <w:tr w:rsidR="00CC4348" w:rsidRPr="00603DF6" w14:paraId="6DC661C3" w14:textId="77777777" w:rsidTr="000075FA">
        <w:tc>
          <w:tcPr>
            <w:tcW w:w="1616" w:type="dxa"/>
            <w:shd w:val="clear" w:color="auto" w:fill="FFFFFF" w:themeFill="background1"/>
          </w:tcPr>
          <w:p w14:paraId="5D7A603C" w14:textId="77777777" w:rsidR="00CC4348" w:rsidRPr="00603DF6" w:rsidRDefault="00CC4348" w:rsidP="000075FA">
            <w:pPr>
              <w:spacing w:after="0" w:line="240" w:lineRule="auto"/>
              <w:rPr>
                <w:rFonts w:cstheme="minorHAnsi"/>
                <w:b/>
                <w:bCs/>
              </w:rPr>
            </w:pPr>
            <w:r w:rsidRPr="00603DF6">
              <w:rPr>
                <w:rFonts w:cstheme="minorHAnsi"/>
                <w:b/>
                <w:bCs/>
              </w:rPr>
              <w:t>Milestone 4</w:t>
            </w:r>
          </w:p>
        </w:tc>
        <w:tc>
          <w:tcPr>
            <w:tcW w:w="4427" w:type="dxa"/>
            <w:shd w:val="clear" w:color="auto" w:fill="FFFFFF" w:themeFill="background1"/>
          </w:tcPr>
          <w:p w14:paraId="3ACAD23C" w14:textId="77777777" w:rsidR="00CC4348" w:rsidRPr="00603DF6" w:rsidRDefault="00CC4348" w:rsidP="000075FA">
            <w:pPr>
              <w:spacing w:after="0" w:line="240" w:lineRule="auto"/>
              <w:rPr>
                <w:rFonts w:cstheme="minorHAnsi"/>
              </w:rPr>
            </w:pPr>
            <w:r w:rsidRPr="00603DF6">
              <w:rPr>
                <w:rFonts w:cstheme="minorHAnsi"/>
              </w:rPr>
              <w:t>Piloting of questionnaires with 5-10 vets and any revisions where necessary.</w:t>
            </w:r>
          </w:p>
          <w:p w14:paraId="11F02BFB" w14:textId="77777777" w:rsidR="00CC4348" w:rsidRPr="00603DF6" w:rsidRDefault="00CC4348" w:rsidP="000075FA">
            <w:pPr>
              <w:spacing w:after="0" w:line="240" w:lineRule="auto"/>
              <w:rPr>
                <w:rFonts w:cstheme="minorHAnsi"/>
              </w:rPr>
            </w:pPr>
          </w:p>
        </w:tc>
        <w:tc>
          <w:tcPr>
            <w:tcW w:w="3827" w:type="dxa"/>
            <w:shd w:val="clear" w:color="auto" w:fill="FFFFFF" w:themeFill="background1"/>
          </w:tcPr>
          <w:p w14:paraId="45D3EA0A" w14:textId="77777777" w:rsidR="00CC4348" w:rsidRPr="00603DF6" w:rsidRDefault="00CC4348" w:rsidP="000075FA">
            <w:pPr>
              <w:spacing w:after="0" w:line="240" w:lineRule="auto"/>
              <w:rPr>
                <w:rFonts w:cstheme="minorHAnsi"/>
              </w:rPr>
            </w:pPr>
            <w:r w:rsidRPr="00603DF6">
              <w:rPr>
                <w:rFonts w:cstheme="minorHAnsi"/>
              </w:rPr>
              <w:t>Revised final questionnaires.</w:t>
            </w:r>
          </w:p>
        </w:tc>
      </w:tr>
      <w:tr w:rsidR="00CC4348" w:rsidRPr="00603DF6" w14:paraId="73BE52F9" w14:textId="77777777" w:rsidTr="000075FA">
        <w:tc>
          <w:tcPr>
            <w:tcW w:w="1616" w:type="dxa"/>
            <w:shd w:val="clear" w:color="auto" w:fill="FFFFFF" w:themeFill="background1"/>
          </w:tcPr>
          <w:p w14:paraId="6EA177C3" w14:textId="77777777" w:rsidR="00CC4348" w:rsidRPr="00603DF6" w:rsidRDefault="00CC4348" w:rsidP="000075FA">
            <w:pPr>
              <w:spacing w:after="0" w:line="240" w:lineRule="auto"/>
              <w:rPr>
                <w:rFonts w:cstheme="minorHAnsi"/>
                <w:b/>
                <w:bCs/>
              </w:rPr>
            </w:pPr>
            <w:r w:rsidRPr="00603DF6">
              <w:rPr>
                <w:rFonts w:cstheme="minorHAnsi"/>
                <w:b/>
                <w:bCs/>
              </w:rPr>
              <w:t>Milestone 5</w:t>
            </w:r>
          </w:p>
        </w:tc>
        <w:tc>
          <w:tcPr>
            <w:tcW w:w="4427" w:type="dxa"/>
            <w:shd w:val="clear" w:color="auto" w:fill="FFFFFF" w:themeFill="background1"/>
          </w:tcPr>
          <w:p w14:paraId="437C72D8" w14:textId="77777777" w:rsidR="00CC4348" w:rsidRPr="00603DF6" w:rsidRDefault="00CC4348" w:rsidP="000075FA">
            <w:pPr>
              <w:spacing w:after="0" w:line="240" w:lineRule="auto"/>
              <w:rPr>
                <w:rFonts w:cstheme="minorHAnsi"/>
                <w:b/>
              </w:rPr>
            </w:pPr>
            <w:r w:rsidRPr="00603DF6">
              <w:rPr>
                <w:rFonts w:cstheme="minorHAnsi"/>
                <w:b/>
              </w:rPr>
              <w:t>Draft Final Report</w:t>
            </w:r>
          </w:p>
          <w:p w14:paraId="184E9DD1" w14:textId="77777777" w:rsidR="00CC4348" w:rsidRPr="00603DF6" w:rsidRDefault="00CC4348" w:rsidP="000075FA">
            <w:pPr>
              <w:spacing w:after="0" w:line="240" w:lineRule="auto"/>
              <w:rPr>
                <w:rFonts w:cstheme="minorHAnsi"/>
                <w:b/>
              </w:rPr>
            </w:pPr>
            <w:r w:rsidRPr="00603DF6">
              <w:rPr>
                <w:rFonts w:cstheme="minorHAnsi"/>
              </w:rPr>
              <w:t>A draft final report in Word format based on the outputs of the project collated together, but including the format to be agreed with the Authority.</w:t>
            </w:r>
          </w:p>
        </w:tc>
        <w:tc>
          <w:tcPr>
            <w:tcW w:w="3827" w:type="dxa"/>
            <w:shd w:val="clear" w:color="auto" w:fill="FFFFFF" w:themeFill="background1"/>
          </w:tcPr>
          <w:p w14:paraId="1B090A22" w14:textId="77777777" w:rsidR="00CC4348" w:rsidRPr="00603DF6" w:rsidRDefault="00CC4348" w:rsidP="000075FA">
            <w:pPr>
              <w:spacing w:after="0" w:line="240" w:lineRule="auto"/>
              <w:rPr>
                <w:rFonts w:cstheme="minorHAnsi"/>
              </w:rPr>
            </w:pPr>
            <w:r w:rsidRPr="00603DF6">
              <w:rPr>
                <w:rFonts w:cstheme="minorHAnsi"/>
              </w:rPr>
              <w:t>Final Report in Word format.</w:t>
            </w:r>
          </w:p>
          <w:p w14:paraId="44D67E76" w14:textId="77777777" w:rsidR="00CC4348" w:rsidRPr="00603DF6" w:rsidRDefault="00CC4348" w:rsidP="000075FA">
            <w:pPr>
              <w:spacing w:after="0" w:line="240" w:lineRule="auto"/>
              <w:rPr>
                <w:rFonts w:cstheme="minorHAnsi"/>
                <w:b/>
              </w:rPr>
            </w:pPr>
          </w:p>
        </w:tc>
      </w:tr>
      <w:tr w:rsidR="00CC4348" w:rsidRPr="00603DF6" w14:paraId="27A46819" w14:textId="77777777" w:rsidTr="000075FA">
        <w:tc>
          <w:tcPr>
            <w:tcW w:w="1616" w:type="dxa"/>
            <w:shd w:val="clear" w:color="auto" w:fill="FFFFFF"/>
          </w:tcPr>
          <w:p w14:paraId="6782200D" w14:textId="77777777" w:rsidR="00CC4348" w:rsidRPr="00603DF6" w:rsidRDefault="00CC4348" w:rsidP="000075FA">
            <w:pPr>
              <w:spacing w:after="0" w:line="240" w:lineRule="auto"/>
              <w:rPr>
                <w:rFonts w:cstheme="minorHAnsi"/>
                <w:b/>
                <w:bCs/>
              </w:rPr>
            </w:pPr>
            <w:r w:rsidRPr="00603DF6">
              <w:rPr>
                <w:rFonts w:cstheme="minorHAnsi"/>
                <w:b/>
                <w:bCs/>
              </w:rPr>
              <w:t>Milestone 6</w:t>
            </w:r>
          </w:p>
        </w:tc>
        <w:tc>
          <w:tcPr>
            <w:tcW w:w="4427" w:type="dxa"/>
            <w:shd w:val="clear" w:color="auto" w:fill="FFFFFF"/>
          </w:tcPr>
          <w:p w14:paraId="06148DD5" w14:textId="77777777" w:rsidR="00CC4348" w:rsidRPr="00603DF6" w:rsidRDefault="00CC4348" w:rsidP="000075FA">
            <w:pPr>
              <w:spacing w:after="0" w:line="240" w:lineRule="auto"/>
              <w:rPr>
                <w:rFonts w:cstheme="minorHAnsi"/>
                <w:b/>
              </w:rPr>
            </w:pPr>
            <w:r w:rsidRPr="00603DF6">
              <w:rPr>
                <w:rFonts w:cstheme="minorHAnsi"/>
                <w:b/>
              </w:rPr>
              <w:t>Final Report</w:t>
            </w:r>
          </w:p>
          <w:p w14:paraId="5D91E890" w14:textId="77777777" w:rsidR="00CC4348" w:rsidRPr="00603DF6" w:rsidRDefault="00CC4348" w:rsidP="000075FA">
            <w:pPr>
              <w:spacing w:after="0" w:line="240" w:lineRule="auto"/>
              <w:rPr>
                <w:rFonts w:cstheme="minorHAnsi"/>
                <w:b/>
              </w:rPr>
            </w:pPr>
            <w:r w:rsidRPr="00603DF6">
              <w:rPr>
                <w:rFonts w:cstheme="minorHAnsi"/>
              </w:rPr>
              <w:lastRenderedPageBreak/>
              <w:t>A final report in Word format based on the outputs of the project collated together, but including the format to be agreed with the Authority.</w:t>
            </w:r>
          </w:p>
        </w:tc>
        <w:tc>
          <w:tcPr>
            <w:tcW w:w="3827" w:type="dxa"/>
            <w:shd w:val="clear" w:color="auto" w:fill="FFFFFF"/>
          </w:tcPr>
          <w:p w14:paraId="4193C164" w14:textId="77777777" w:rsidR="00CC4348" w:rsidRPr="00603DF6" w:rsidRDefault="00CC4348" w:rsidP="000075FA">
            <w:pPr>
              <w:spacing w:after="0" w:line="240" w:lineRule="auto"/>
              <w:rPr>
                <w:rFonts w:cstheme="minorHAnsi"/>
              </w:rPr>
            </w:pPr>
            <w:r w:rsidRPr="00603DF6">
              <w:rPr>
                <w:rFonts w:cstheme="minorHAnsi"/>
              </w:rPr>
              <w:lastRenderedPageBreak/>
              <w:t>Final Report in Word format.</w:t>
            </w:r>
          </w:p>
          <w:p w14:paraId="5C6EF471" w14:textId="77777777" w:rsidR="00CC4348" w:rsidRPr="00603DF6" w:rsidRDefault="00CC4348" w:rsidP="000075FA">
            <w:pPr>
              <w:spacing w:after="0" w:line="240" w:lineRule="auto"/>
              <w:rPr>
                <w:rFonts w:cstheme="minorHAnsi"/>
                <w:b/>
              </w:rPr>
            </w:pPr>
          </w:p>
        </w:tc>
      </w:tr>
      <w:tr w:rsidR="00CC4348" w:rsidRPr="00603DF6" w14:paraId="6BAB1938" w14:textId="77777777" w:rsidTr="000075FA">
        <w:tc>
          <w:tcPr>
            <w:tcW w:w="1616" w:type="dxa"/>
            <w:tcBorders>
              <w:top w:val="single" w:sz="4" w:space="0" w:color="BFBFBF"/>
              <w:left w:val="single" w:sz="4" w:space="0" w:color="BFBFBF"/>
              <w:bottom w:val="single" w:sz="4" w:space="0" w:color="BFBFBF"/>
              <w:right w:val="single" w:sz="4" w:space="0" w:color="BFBFBF"/>
            </w:tcBorders>
            <w:shd w:val="clear" w:color="auto" w:fill="FFFFFF"/>
          </w:tcPr>
          <w:p w14:paraId="693A40C6" w14:textId="77777777" w:rsidR="00CC4348" w:rsidRPr="00603DF6" w:rsidRDefault="00CC4348" w:rsidP="000075FA">
            <w:pPr>
              <w:spacing w:after="0" w:line="240" w:lineRule="auto"/>
              <w:rPr>
                <w:rFonts w:cstheme="minorHAnsi"/>
                <w:b/>
                <w:bCs/>
              </w:rPr>
            </w:pPr>
            <w:r w:rsidRPr="00603DF6">
              <w:rPr>
                <w:rFonts w:cstheme="minorHAnsi"/>
                <w:b/>
                <w:bCs/>
              </w:rPr>
              <w:t>Milestone 7</w:t>
            </w:r>
          </w:p>
        </w:tc>
        <w:tc>
          <w:tcPr>
            <w:tcW w:w="4427" w:type="dxa"/>
            <w:tcBorders>
              <w:top w:val="single" w:sz="4" w:space="0" w:color="BFBFBF"/>
              <w:left w:val="single" w:sz="4" w:space="0" w:color="BFBFBF"/>
              <w:bottom w:val="single" w:sz="4" w:space="0" w:color="BFBFBF"/>
              <w:right w:val="single" w:sz="4" w:space="0" w:color="BFBFBF"/>
            </w:tcBorders>
            <w:shd w:val="clear" w:color="auto" w:fill="FFFFFF"/>
          </w:tcPr>
          <w:p w14:paraId="7AD3E6E2" w14:textId="77777777" w:rsidR="00CC4348" w:rsidRPr="00603DF6" w:rsidRDefault="00CC4348" w:rsidP="000075FA">
            <w:pPr>
              <w:spacing w:after="0" w:line="240" w:lineRule="auto"/>
              <w:rPr>
                <w:rFonts w:cstheme="minorHAnsi"/>
                <w:b/>
              </w:rPr>
            </w:pPr>
            <w:r w:rsidRPr="00603DF6">
              <w:rPr>
                <w:rFonts w:cstheme="minorHAnsi"/>
                <w:b/>
              </w:rPr>
              <w:t xml:space="preserve">Database </w:t>
            </w:r>
            <w:r w:rsidRPr="00603DF6">
              <w:rPr>
                <w:rFonts w:cstheme="minorHAnsi"/>
                <w:bCs/>
              </w:rPr>
              <w:t>containing details of all data collected and associated costs.</w:t>
            </w:r>
          </w:p>
        </w:tc>
        <w:tc>
          <w:tcPr>
            <w:tcW w:w="3827" w:type="dxa"/>
            <w:tcBorders>
              <w:top w:val="single" w:sz="4" w:space="0" w:color="BFBFBF"/>
              <w:left w:val="single" w:sz="4" w:space="0" w:color="BFBFBF"/>
              <w:bottom w:val="single" w:sz="4" w:space="0" w:color="BFBFBF"/>
              <w:right w:val="single" w:sz="4" w:space="0" w:color="BFBFBF"/>
            </w:tcBorders>
            <w:shd w:val="clear" w:color="auto" w:fill="FFFFFF"/>
          </w:tcPr>
          <w:p w14:paraId="2E4D6F14" w14:textId="77777777" w:rsidR="00CC4348" w:rsidRPr="00603DF6" w:rsidRDefault="00CC4348" w:rsidP="000075FA">
            <w:pPr>
              <w:spacing w:after="0" w:line="240" w:lineRule="auto"/>
              <w:rPr>
                <w:rFonts w:cstheme="minorHAnsi"/>
              </w:rPr>
            </w:pPr>
            <w:r w:rsidRPr="00603DF6">
              <w:rPr>
                <w:rFonts w:cstheme="minorHAnsi"/>
              </w:rPr>
              <w:t>Excel database.</w:t>
            </w:r>
          </w:p>
        </w:tc>
      </w:tr>
      <w:tr w:rsidR="00CC4348" w:rsidRPr="00603DF6" w14:paraId="54EB0089" w14:textId="77777777" w:rsidTr="000075FA">
        <w:tc>
          <w:tcPr>
            <w:tcW w:w="1616" w:type="dxa"/>
            <w:tcBorders>
              <w:top w:val="single" w:sz="4" w:space="0" w:color="BFBFBF"/>
              <w:left w:val="single" w:sz="4" w:space="0" w:color="BFBFBF"/>
              <w:bottom w:val="single" w:sz="4" w:space="0" w:color="BFBFBF"/>
              <w:right w:val="single" w:sz="4" w:space="0" w:color="BFBFBF"/>
            </w:tcBorders>
            <w:shd w:val="clear" w:color="auto" w:fill="FFFFFF"/>
          </w:tcPr>
          <w:p w14:paraId="1DF37A13" w14:textId="77777777" w:rsidR="00CC4348" w:rsidRPr="00603DF6" w:rsidRDefault="00CC4348" w:rsidP="000075FA">
            <w:pPr>
              <w:spacing w:after="0" w:line="240" w:lineRule="auto"/>
              <w:rPr>
                <w:rFonts w:cstheme="minorHAnsi"/>
                <w:b/>
                <w:bCs/>
              </w:rPr>
            </w:pPr>
            <w:r w:rsidRPr="00603DF6">
              <w:rPr>
                <w:rFonts w:cstheme="minorHAnsi"/>
                <w:b/>
                <w:bCs/>
              </w:rPr>
              <w:t>Milestone 8</w:t>
            </w:r>
          </w:p>
        </w:tc>
        <w:tc>
          <w:tcPr>
            <w:tcW w:w="4427" w:type="dxa"/>
            <w:tcBorders>
              <w:top w:val="single" w:sz="4" w:space="0" w:color="BFBFBF"/>
              <w:left w:val="single" w:sz="4" w:space="0" w:color="BFBFBF"/>
              <w:bottom w:val="single" w:sz="4" w:space="0" w:color="BFBFBF"/>
              <w:right w:val="single" w:sz="4" w:space="0" w:color="BFBFBF"/>
            </w:tcBorders>
            <w:shd w:val="clear" w:color="auto" w:fill="FFFFFF"/>
          </w:tcPr>
          <w:p w14:paraId="209EE0C7" w14:textId="77777777" w:rsidR="00CC4348" w:rsidRPr="00603DF6" w:rsidRDefault="00CC4348" w:rsidP="000075FA">
            <w:pPr>
              <w:spacing w:after="0" w:line="240" w:lineRule="auto"/>
              <w:rPr>
                <w:rFonts w:cstheme="minorHAnsi"/>
                <w:b/>
              </w:rPr>
            </w:pPr>
            <w:r w:rsidRPr="00603DF6">
              <w:rPr>
                <w:rFonts w:cstheme="minorHAnsi"/>
                <w:b/>
              </w:rPr>
              <w:t xml:space="preserve">Power Point presentation </w:t>
            </w:r>
            <w:r w:rsidRPr="00603DF6">
              <w:rPr>
                <w:rFonts w:cstheme="minorHAnsi"/>
                <w:bCs/>
              </w:rPr>
              <w:t>and on-line or in-person presentation of project outputs.</w:t>
            </w:r>
          </w:p>
        </w:tc>
        <w:tc>
          <w:tcPr>
            <w:tcW w:w="3827" w:type="dxa"/>
            <w:tcBorders>
              <w:top w:val="single" w:sz="4" w:space="0" w:color="BFBFBF"/>
              <w:left w:val="single" w:sz="4" w:space="0" w:color="BFBFBF"/>
              <w:bottom w:val="single" w:sz="4" w:space="0" w:color="BFBFBF"/>
              <w:right w:val="single" w:sz="4" w:space="0" w:color="BFBFBF"/>
            </w:tcBorders>
            <w:shd w:val="clear" w:color="auto" w:fill="FFFFFF"/>
          </w:tcPr>
          <w:p w14:paraId="0A21FCC6" w14:textId="77777777" w:rsidR="00CC4348" w:rsidRPr="00603DF6" w:rsidRDefault="00CC4348" w:rsidP="000075FA">
            <w:pPr>
              <w:spacing w:after="0" w:line="240" w:lineRule="auto"/>
              <w:rPr>
                <w:rFonts w:cstheme="minorHAnsi"/>
              </w:rPr>
            </w:pPr>
            <w:r w:rsidRPr="00603DF6">
              <w:rPr>
                <w:rFonts w:cstheme="minorHAnsi"/>
              </w:rPr>
              <w:t>Power Point presentation and on-line or in-person presentation.</w:t>
            </w:r>
          </w:p>
        </w:tc>
      </w:tr>
    </w:tbl>
    <w:p w14:paraId="568061FB" w14:textId="77777777" w:rsidR="00CC4348" w:rsidRPr="00603DF6" w:rsidRDefault="00CC4348" w:rsidP="00CC4348">
      <w:pPr>
        <w:spacing w:after="0" w:line="240" w:lineRule="auto"/>
        <w:rPr>
          <w:rFonts w:eastAsia="Arial" w:cstheme="minorHAnsi"/>
        </w:rPr>
      </w:pPr>
    </w:p>
    <w:p w14:paraId="46527E6A" w14:textId="084C0C00" w:rsidR="00CC4348" w:rsidRPr="00603DF6" w:rsidRDefault="00CC4348" w:rsidP="00CC4348">
      <w:pPr>
        <w:spacing w:after="0" w:line="240" w:lineRule="auto"/>
        <w:rPr>
          <w:rFonts w:cstheme="minorHAnsi"/>
          <w:b/>
          <w:bCs/>
          <w:u w:val="single"/>
        </w:rPr>
      </w:pPr>
    </w:p>
    <w:sectPr w:rsidR="00CC4348" w:rsidRPr="00603DF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8D9CD7" w14:textId="77777777" w:rsidR="00C601D0" w:rsidRDefault="00C601D0" w:rsidP="00603DF6">
      <w:pPr>
        <w:spacing w:after="0" w:line="240" w:lineRule="auto"/>
      </w:pPr>
      <w:r>
        <w:separator/>
      </w:r>
    </w:p>
  </w:endnote>
  <w:endnote w:type="continuationSeparator" w:id="0">
    <w:p w14:paraId="59A8DEA8" w14:textId="77777777" w:rsidR="00C601D0" w:rsidRDefault="00C601D0" w:rsidP="00603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5D36E" w14:textId="77777777" w:rsidR="00AC5984" w:rsidRDefault="00AC59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6779840"/>
      <w:docPartObj>
        <w:docPartGallery w:val="Page Numbers (Bottom of Page)"/>
        <w:docPartUnique/>
      </w:docPartObj>
    </w:sdtPr>
    <w:sdtEndPr>
      <w:rPr>
        <w:noProof/>
      </w:rPr>
    </w:sdtEndPr>
    <w:sdtContent>
      <w:p w14:paraId="56BD9B76" w14:textId="378C5A23" w:rsidR="00603DF6" w:rsidRDefault="00603D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41B24F" w14:textId="77777777" w:rsidR="00603DF6" w:rsidRDefault="00603D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13BC2" w14:textId="77777777" w:rsidR="00AC5984" w:rsidRDefault="00AC59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1604A1" w14:textId="77777777" w:rsidR="00C601D0" w:rsidRDefault="00C601D0" w:rsidP="00603DF6">
      <w:pPr>
        <w:spacing w:after="0" w:line="240" w:lineRule="auto"/>
      </w:pPr>
      <w:r>
        <w:separator/>
      </w:r>
    </w:p>
  </w:footnote>
  <w:footnote w:type="continuationSeparator" w:id="0">
    <w:p w14:paraId="02B93701" w14:textId="77777777" w:rsidR="00C601D0" w:rsidRDefault="00C601D0" w:rsidP="00603D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66F54" w14:textId="77777777" w:rsidR="00AC5984" w:rsidRDefault="00AC59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6E13E" w14:textId="1BCDE75D" w:rsidR="00B66A5F" w:rsidRDefault="00B66A5F">
    <w:pPr>
      <w:pStyle w:val="Header"/>
    </w:pPr>
    <w:r>
      <w:ptab w:relativeTo="margin" w:alignment="center" w:leader="none"/>
    </w:r>
    <w:r w:rsidRPr="00603DF6">
      <w:rPr>
        <w:rFonts w:cstheme="minorHAnsi"/>
        <w:b/>
        <w:bCs/>
        <w:u w:val="single"/>
      </w:rPr>
      <w:t xml:space="preserve">Farmer and Vet </w:t>
    </w:r>
    <w:r>
      <w:rPr>
        <w:rFonts w:cstheme="minorHAnsi"/>
        <w:b/>
        <w:bCs/>
        <w:u w:val="single"/>
      </w:rPr>
      <w:t>D</w:t>
    </w:r>
    <w:r w:rsidRPr="00603DF6">
      <w:rPr>
        <w:rFonts w:cstheme="minorHAnsi"/>
        <w:b/>
        <w:bCs/>
        <w:u w:val="single"/>
      </w:rPr>
      <w:t xml:space="preserve">ata </w:t>
    </w:r>
    <w:r>
      <w:rPr>
        <w:rFonts w:cstheme="minorHAnsi"/>
        <w:b/>
        <w:bCs/>
        <w:u w:val="single"/>
      </w:rPr>
      <w:t>Research Partner</w:t>
    </w:r>
    <w:r w:rsidR="00AC5984">
      <w:rPr>
        <w:rFonts w:cstheme="minorHAnsi"/>
        <w:b/>
        <w:bCs/>
        <w:u w:val="single"/>
      </w:rPr>
      <w:t xml:space="preserve"> (proj_34509)</w:t>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9F648" w14:textId="77777777" w:rsidR="00AC5984" w:rsidRDefault="00AC59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D4F8A"/>
    <w:multiLevelType w:val="hybridMultilevel"/>
    <w:tmpl w:val="3D740D6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10F9607D"/>
    <w:multiLevelType w:val="multilevel"/>
    <w:tmpl w:val="DBCE2D5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E62C15"/>
    <w:multiLevelType w:val="hybridMultilevel"/>
    <w:tmpl w:val="B4A471A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 w15:restartNumberingAfterBreak="0">
    <w:nsid w:val="14C03556"/>
    <w:multiLevelType w:val="multilevel"/>
    <w:tmpl w:val="E3827B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6755F9"/>
    <w:multiLevelType w:val="multilevel"/>
    <w:tmpl w:val="F5BCDDE8"/>
    <w:lvl w:ilvl="0">
      <w:start w:val="1"/>
      <w:numFmt w:val="bullet"/>
      <w:lvlText w:val=""/>
      <w:lvlJc w:val="left"/>
      <w:pPr>
        <w:ind w:left="720" w:hanging="72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11467A"/>
    <w:multiLevelType w:val="multilevel"/>
    <w:tmpl w:val="F7BED138"/>
    <w:lvl w:ilvl="0">
      <w:start w:val="1"/>
      <w:numFmt w:val="bullet"/>
      <w:lvlText w:val=""/>
      <w:lvlJc w:val="left"/>
      <w:pPr>
        <w:ind w:left="720" w:hanging="720"/>
      </w:pPr>
      <w:rPr>
        <w:rFonts w:ascii="Symbol" w:hAnsi="Symbol"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BF0916"/>
    <w:multiLevelType w:val="multilevel"/>
    <w:tmpl w:val="F7BED138"/>
    <w:lvl w:ilvl="0">
      <w:start w:val="1"/>
      <w:numFmt w:val="bullet"/>
      <w:lvlText w:val=""/>
      <w:lvlJc w:val="left"/>
      <w:pPr>
        <w:ind w:left="720" w:hanging="720"/>
      </w:pPr>
      <w:rPr>
        <w:rFonts w:ascii="Symbol" w:hAnsi="Symbol"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6C022AB"/>
    <w:multiLevelType w:val="multilevel"/>
    <w:tmpl w:val="F7BED138"/>
    <w:lvl w:ilvl="0">
      <w:start w:val="1"/>
      <w:numFmt w:val="bullet"/>
      <w:lvlText w:val=""/>
      <w:lvlJc w:val="left"/>
      <w:pPr>
        <w:ind w:left="720" w:hanging="720"/>
      </w:pPr>
      <w:rPr>
        <w:rFonts w:ascii="Symbol" w:hAnsi="Symbol"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AF16519"/>
    <w:multiLevelType w:val="hybridMultilevel"/>
    <w:tmpl w:val="7A3A778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FC6FBC"/>
    <w:multiLevelType w:val="hybridMultilevel"/>
    <w:tmpl w:val="205E23A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3E3962BC"/>
    <w:multiLevelType w:val="multilevel"/>
    <w:tmpl w:val="2D0EDC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4C1786"/>
    <w:multiLevelType w:val="hybridMultilevel"/>
    <w:tmpl w:val="29D43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8E0009"/>
    <w:multiLevelType w:val="multilevel"/>
    <w:tmpl w:val="F7BED138"/>
    <w:lvl w:ilvl="0">
      <w:start w:val="1"/>
      <w:numFmt w:val="bullet"/>
      <w:lvlText w:val=""/>
      <w:lvlJc w:val="left"/>
      <w:pPr>
        <w:ind w:left="720" w:hanging="720"/>
      </w:pPr>
      <w:rPr>
        <w:rFonts w:ascii="Symbol" w:hAnsi="Symbol"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B504A5C"/>
    <w:multiLevelType w:val="hybridMultilevel"/>
    <w:tmpl w:val="C09A76F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865FBE"/>
    <w:multiLevelType w:val="multilevel"/>
    <w:tmpl w:val="F5BCDDE8"/>
    <w:lvl w:ilvl="0">
      <w:start w:val="1"/>
      <w:numFmt w:val="bullet"/>
      <w:lvlText w:val=""/>
      <w:lvlJc w:val="left"/>
      <w:pPr>
        <w:ind w:left="720" w:hanging="72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031D9A"/>
    <w:multiLevelType w:val="hybridMultilevel"/>
    <w:tmpl w:val="C7F6BD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0"/>
  </w:num>
  <w:num w:numId="2">
    <w:abstractNumId w:val="14"/>
  </w:num>
  <w:num w:numId="3">
    <w:abstractNumId w:val="13"/>
  </w:num>
  <w:num w:numId="4">
    <w:abstractNumId w:val="11"/>
  </w:num>
  <w:num w:numId="5">
    <w:abstractNumId w:val="1"/>
  </w:num>
  <w:num w:numId="6">
    <w:abstractNumId w:val="4"/>
  </w:num>
  <w:num w:numId="7">
    <w:abstractNumId w:val="12"/>
  </w:num>
  <w:num w:numId="8">
    <w:abstractNumId w:val="6"/>
  </w:num>
  <w:num w:numId="9">
    <w:abstractNumId w:val="5"/>
  </w:num>
  <w:num w:numId="10">
    <w:abstractNumId w:val="7"/>
  </w:num>
  <w:num w:numId="11">
    <w:abstractNumId w:val="0"/>
  </w:num>
  <w:num w:numId="12">
    <w:abstractNumId w:val="15"/>
  </w:num>
  <w:num w:numId="13">
    <w:abstractNumId w:val="8"/>
  </w:num>
  <w:num w:numId="14">
    <w:abstractNumId w:val="3"/>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6DF"/>
    <w:rsid w:val="00026F08"/>
    <w:rsid w:val="001A705F"/>
    <w:rsid w:val="001E2030"/>
    <w:rsid w:val="00336F00"/>
    <w:rsid w:val="0047146F"/>
    <w:rsid w:val="00603DF6"/>
    <w:rsid w:val="00AC5984"/>
    <w:rsid w:val="00B24F19"/>
    <w:rsid w:val="00B66A5F"/>
    <w:rsid w:val="00BC46DF"/>
    <w:rsid w:val="00C601D0"/>
    <w:rsid w:val="00CC4348"/>
    <w:rsid w:val="00D94E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DC02F4"/>
  <w15:chartTrackingRefBased/>
  <w15:docId w15:val="{7756128C-7AE8-4CD0-B8FA-3D6B443C0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 1,Dot pt,No Spacing1,List Paragraph Char Char Char,Indicator Text,Bullet 1,List Paragraph1,Bullet Points,List Paragraph12,F5 List Paragraph,MAIN CONTENT,Bullet Style,Normal numbered,List Paragraph2,Style Bullet"/>
    <w:basedOn w:val="Normal"/>
    <w:link w:val="ListParagraphChar"/>
    <w:uiPriority w:val="34"/>
    <w:qFormat/>
    <w:rsid w:val="00BC46DF"/>
    <w:pPr>
      <w:spacing w:before="240" w:after="120" w:line="276" w:lineRule="auto"/>
      <w:ind w:left="720"/>
      <w:contextualSpacing/>
    </w:pPr>
    <w:rPr>
      <w:rFonts w:ascii="Arial" w:eastAsia="Calibri" w:hAnsi="Arial" w:cs="Times New Roman"/>
      <w:sz w:val="24"/>
      <w:lang w:val="x-none"/>
    </w:rPr>
  </w:style>
  <w:style w:type="character" w:customStyle="1" w:styleId="ListParagraphChar">
    <w:name w:val="List Paragraph Char"/>
    <w:aliases w:val="Numbered Para 1 Char,Dot pt Char,No Spacing1 Char,List Paragraph Char Char Char Char,Indicator Text Char,Bullet 1 Char,List Paragraph1 Char,Bullet Points Char,List Paragraph12 Char,F5 List Paragraph Char,MAIN CONTENT Char"/>
    <w:link w:val="ListParagraph"/>
    <w:uiPriority w:val="34"/>
    <w:qFormat/>
    <w:rsid w:val="00BC46DF"/>
    <w:rPr>
      <w:rFonts w:ascii="Arial" w:eastAsia="Calibri" w:hAnsi="Arial" w:cs="Times New Roman"/>
      <w:sz w:val="24"/>
      <w:lang w:val="x-none"/>
    </w:rPr>
  </w:style>
  <w:style w:type="paragraph" w:styleId="Header">
    <w:name w:val="header"/>
    <w:basedOn w:val="Normal"/>
    <w:link w:val="HeaderChar"/>
    <w:uiPriority w:val="99"/>
    <w:unhideWhenUsed/>
    <w:rsid w:val="00603D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DF6"/>
  </w:style>
  <w:style w:type="paragraph" w:styleId="Footer">
    <w:name w:val="footer"/>
    <w:basedOn w:val="Normal"/>
    <w:link w:val="FooterChar"/>
    <w:uiPriority w:val="99"/>
    <w:unhideWhenUsed/>
    <w:rsid w:val="00603D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10</Pages>
  <Words>3615</Words>
  <Characters>20610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Chadwick, Mike</dc:creator>
  <cp:keywords/>
  <dc:description/>
  <cp:lastModifiedBy> Jonathan Rosenfeld (DEFRA)</cp:lastModifiedBy>
  <cp:revision>2</cp:revision>
  <dcterms:created xsi:type="dcterms:W3CDTF">2021-10-24T12:05:00Z</dcterms:created>
  <dcterms:modified xsi:type="dcterms:W3CDTF">2021-10-24T12:05:00Z</dcterms:modified>
</cp:coreProperties>
</file>