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2F58" w14:textId="77777777" w:rsidR="00057077" w:rsidRDefault="00057077" w:rsidP="00057077">
      <w:pPr>
        <w:pStyle w:val="BlankDocumentTitle"/>
      </w:pPr>
      <w:r>
        <w:t>MODEL AGREEMENT FOR SERVICES SCHEDULES</w:t>
      </w:r>
    </w:p>
    <w:p w14:paraId="4F9B2B32" w14:textId="77777777" w:rsidR="00057077" w:rsidRDefault="00057077" w:rsidP="00057077">
      <w:pPr>
        <w:pStyle w:val="StdBodyText"/>
      </w:pPr>
    </w:p>
    <w:p w14:paraId="0ED4EA0B" w14:textId="7D4DA196" w:rsidR="00057077" w:rsidRDefault="00A0337F" w:rsidP="00A0337F">
      <w:pPr>
        <w:pStyle w:val="ScheduleHeading2"/>
        <w:numPr>
          <w:ilvl w:val="0"/>
          <w:numId w:val="0"/>
        </w:numPr>
      </w:pPr>
      <w:r>
        <w:t>SCHEDULE 8.7</w:t>
      </w:r>
    </w:p>
    <w:p w14:paraId="19236969" w14:textId="77777777" w:rsidR="00057077" w:rsidRDefault="00057077" w:rsidP="00057077">
      <w:pPr>
        <w:pStyle w:val="StdBodyText"/>
      </w:pPr>
      <w:bookmarkStart w:id="0" w:name="SCHEDULECONDUCTOFCLAIMS"/>
    </w:p>
    <w:p w14:paraId="7E8FAA92" w14:textId="77777777" w:rsidR="00057077" w:rsidRDefault="00057077" w:rsidP="00057077">
      <w:pPr>
        <w:pStyle w:val="ScheduleSubHeading"/>
      </w:pPr>
      <w:r>
        <w:t>CONDUCT OF CLAIMS</w:t>
      </w:r>
    </w:p>
    <w:bookmarkEnd w:id="0"/>
    <w:p w14:paraId="688FA38A" w14:textId="77777777" w:rsidR="00057077" w:rsidRDefault="00057077" w:rsidP="00057077">
      <w:pPr>
        <w:rPr>
          <w:rFonts w:eastAsia="Times New Roman" w:cs="Times New Roman"/>
          <w:szCs w:val="24"/>
          <w:lang w:eastAsia="en-GB"/>
        </w:rPr>
      </w:pPr>
      <w:r>
        <w:br w:type="page"/>
      </w:r>
    </w:p>
    <w:p w14:paraId="6981D2C0" w14:textId="77777777" w:rsidR="00057077" w:rsidRDefault="00057077" w:rsidP="00057077">
      <w:pPr>
        <w:pStyle w:val="ScheduleText1"/>
        <w:numPr>
          <w:ilvl w:val="0"/>
          <w:numId w:val="3"/>
        </w:numPr>
      </w:pPr>
      <w:r>
        <w:lastRenderedPageBreak/>
        <w:t>INDEMNITIES</w:t>
      </w:r>
    </w:p>
    <w:p w14:paraId="347F05FD" w14:textId="77777777" w:rsidR="00057077" w:rsidRDefault="00057077" w:rsidP="00057077">
      <w:pPr>
        <w:pStyle w:val="ScheduleText2"/>
      </w:pPr>
      <w:r>
        <w:t>This Schedule shall apply to the conduct, by a Party from whom an indemnity is sought under this Agreement (the “</w:t>
      </w:r>
      <w:r w:rsidRPr="00CF1CAE">
        <w:rPr>
          <w:rStyle w:val="StdBodyTextBoldChar"/>
        </w:rPr>
        <w:t>Indemnifier</w:t>
      </w:r>
      <w:r>
        <w:t>”), of claims made by a third person against a party having (or claiming to have) the benefit of the indemnity (the “</w:t>
      </w:r>
      <w:r w:rsidRPr="00CF1CAE">
        <w:rPr>
          <w:rStyle w:val="StdBodyTextBoldChar"/>
        </w:rPr>
        <w:t>Beneficiary</w:t>
      </w:r>
      <w:r>
        <w:t>”).</w:t>
      </w:r>
    </w:p>
    <w:p w14:paraId="08158684" w14:textId="77777777" w:rsidR="00057077" w:rsidRDefault="00057077" w:rsidP="00057077">
      <w:pPr>
        <w:pStyle w:val="ScheduleText2"/>
      </w:pPr>
      <w:r>
        <w:t>If the Beneficiary receives any notice of any claim for which it appears that the Beneficiary is, or may become, entitled to indemnification under this Agreement (a “</w:t>
      </w:r>
      <w:r w:rsidRPr="00CF1CAE">
        <w:rPr>
          <w:rStyle w:val="StdBodyTextBoldChar"/>
        </w:rPr>
        <w:t>Claim</w:t>
      </w:r>
      <w:r>
        <w:t>”), the Beneficiary shall give notice in writing to the Indemnifier as soon as reasonably practicable and in any event within 10 Working Days of receipt of the same.</w:t>
      </w:r>
    </w:p>
    <w:p w14:paraId="3CD633FF" w14:textId="14D9C21F" w:rsidR="00057077" w:rsidRDefault="00057077" w:rsidP="00057077">
      <w:pPr>
        <w:pStyle w:val="ScheduleText2"/>
      </w:pPr>
      <w:bookmarkStart w:id="1" w:name="_9kR3WTrAG9EFFGCedtjnhxFBiPyzp7219NIHNI4"/>
      <w:bookmarkStart w:id="2" w:name="_Ref_ContractCompanion_9kb9UsAB9"/>
      <w:r>
        <w:t xml:space="preserve">Subject to </w:t>
      </w:r>
      <w:bookmarkStart w:id="3" w:name="_9kMHG5YVtCIBGHBCDFg0wB79ADAs0zxAL"/>
      <w:r>
        <w:t xml:space="preserve">Paragraph </w:t>
      </w:r>
      <w:r>
        <w:fldChar w:fldCharType="begin"/>
      </w:r>
      <w:r>
        <w:instrText xml:space="preserve"> REF _Ref_ContractCompanion_9kb9UsAB3 \w \n \h \t \* MERGEFORMAT </w:instrText>
      </w:r>
      <w:r>
        <w:fldChar w:fldCharType="separate"/>
      </w:r>
      <w:r w:rsidR="003966E3">
        <w:t>2</w:t>
      </w:r>
      <w:r>
        <w:fldChar w:fldCharType="end"/>
      </w:r>
      <w:bookmarkEnd w:id="3"/>
      <w:r>
        <w:t>,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w:t>
      </w:r>
      <w:bookmarkEnd w:id="1"/>
      <w:r>
        <w:t xml:space="preserve">  If the Indemnifier does elect to conduct the Claim, the Beneficiary shall give the Indemnifier all reasonable cooperation, access and assistance for the purposes of such Claim and, subject to </w:t>
      </w:r>
      <w:bookmarkStart w:id="4" w:name="_9kMHG5YVtCIBGHEGEgTlGBuvotrsr1QSCv0C3x2"/>
      <w:r>
        <w:t xml:space="preserve">Paragraph </w:t>
      </w:r>
      <w:r>
        <w:fldChar w:fldCharType="begin"/>
      </w:r>
      <w:r>
        <w:instrText xml:space="preserve"> REF _Ref_ContractCompanion_9kb9UsAB6 \n \h \t \* MERGEFORMAT </w:instrText>
      </w:r>
      <w:r>
        <w:fldChar w:fldCharType="separate"/>
      </w:r>
      <w:r w:rsidR="003966E3">
        <w:t>2.2</w:t>
      </w:r>
      <w:r>
        <w:fldChar w:fldCharType="end"/>
      </w:r>
      <w:bookmarkEnd w:id="4"/>
      <w:r>
        <w:t>, the Beneficiary shall not make any admission which could be prejudicial to the defence or settlement of the Claim without the prior written consent of the Indemnifier.</w:t>
      </w:r>
      <w:bookmarkEnd w:id="2"/>
    </w:p>
    <w:p w14:paraId="00958067" w14:textId="65070AD7" w:rsidR="00057077" w:rsidRDefault="00057077" w:rsidP="00057077">
      <w:pPr>
        <w:pStyle w:val="ScheduleText2"/>
      </w:pPr>
      <w:bookmarkStart w:id="5" w:name="_Ref_ContractCompanion_9kb9UsABC"/>
      <w:bookmarkStart w:id="6" w:name="_9kR3WTrAG9EG99DjVzzywyAxl1JFxxMmUzxA58K"/>
      <w:r>
        <w:t xml:space="preserve">With respect to any Claim conducted by the Indemnifier pursuant to </w:t>
      </w:r>
      <w:bookmarkStart w:id="7" w:name="_9kMHG5YVtCIBGHHIEgfvlpjzHDkR01r943BPKJP"/>
      <w:r>
        <w:t xml:space="preserve">Paragraph </w:t>
      </w:r>
      <w:r>
        <w:fldChar w:fldCharType="begin"/>
      </w:r>
      <w:r>
        <w:instrText xml:space="preserve"> REF _Ref_ContractCompanion_9kb9UsAB9 \n \h \t \* MERGEFORMAT </w:instrText>
      </w:r>
      <w:r>
        <w:fldChar w:fldCharType="separate"/>
      </w:r>
      <w:r w:rsidR="003966E3">
        <w:t>1.3</w:t>
      </w:r>
      <w:r>
        <w:fldChar w:fldCharType="end"/>
      </w:r>
      <w:bookmarkEnd w:id="7"/>
      <w:r>
        <w:t>:</w:t>
      </w:r>
      <w:bookmarkEnd w:id="5"/>
      <w:bookmarkEnd w:id="6"/>
    </w:p>
    <w:p w14:paraId="026B9CD4" w14:textId="77777777" w:rsidR="00057077" w:rsidRDefault="00057077" w:rsidP="00057077">
      <w:pPr>
        <w:pStyle w:val="ScheduleText4"/>
      </w:pPr>
      <w:r>
        <w:t xml:space="preserve">the Indemnifier shall keep the Beneficiary fully informed and consult with it about material elements of the conduct of the </w:t>
      </w:r>
      <w:proofErr w:type="gramStart"/>
      <w:r>
        <w:t>Claim;</w:t>
      </w:r>
      <w:proofErr w:type="gramEnd"/>
    </w:p>
    <w:p w14:paraId="756C2756" w14:textId="77777777" w:rsidR="00057077" w:rsidRDefault="00057077" w:rsidP="00057077">
      <w:pPr>
        <w:pStyle w:val="ScheduleText4"/>
      </w:pPr>
      <w:r>
        <w:t xml:space="preserve">the Indemnifier shall not bring the name of the Beneficiary into </w:t>
      </w:r>
      <w:proofErr w:type="gramStart"/>
      <w:r>
        <w:t>disrepute;</w:t>
      </w:r>
      <w:proofErr w:type="gramEnd"/>
    </w:p>
    <w:p w14:paraId="512E0E08" w14:textId="77777777" w:rsidR="00057077" w:rsidRDefault="00057077" w:rsidP="00057077">
      <w:pPr>
        <w:pStyle w:val="ScheduleText4"/>
      </w:pPr>
      <w:r>
        <w:t>the Indemnifier shall not pay or settle such Claim without the prior written consent of the Beneficiary, such consent not to be unreasonably withheld or delayed; and</w:t>
      </w:r>
    </w:p>
    <w:p w14:paraId="6EDD16E7" w14:textId="77777777" w:rsidR="00057077" w:rsidRDefault="00057077" w:rsidP="00057077">
      <w:pPr>
        <w:pStyle w:val="ScheduleText4"/>
      </w:pPr>
      <w:r>
        <w:t>the Indemnifier shall conduct the Claim with all due diligence.</w:t>
      </w:r>
    </w:p>
    <w:p w14:paraId="32C49F7E" w14:textId="77777777" w:rsidR="00057077" w:rsidRDefault="00057077" w:rsidP="00057077">
      <w:pPr>
        <w:pStyle w:val="ScheduleText2"/>
      </w:pPr>
      <w:r>
        <w:t>The Beneficiary shall be entitled to have conduct of the Claim and shall be free to pay or settle any Claim on such terms as it thinks fit and without prejudice to its rights and remedies under this Agreement if:</w:t>
      </w:r>
    </w:p>
    <w:p w14:paraId="3C277D1D" w14:textId="2680823B" w:rsidR="00057077" w:rsidRDefault="00057077" w:rsidP="00057077">
      <w:pPr>
        <w:pStyle w:val="ScheduleText4"/>
      </w:pPr>
      <w:r>
        <w:t xml:space="preserve">the Indemnifier is not entitled to take conduct of the Claim in accordance with </w:t>
      </w:r>
      <w:bookmarkStart w:id="8" w:name="_9kMIH5YVtCIBGHHIEgfvlpjzHDkR01r943BPKJP"/>
      <w:r>
        <w:t xml:space="preserve">Paragraph </w:t>
      </w:r>
      <w:r>
        <w:fldChar w:fldCharType="begin"/>
      </w:r>
      <w:r>
        <w:instrText xml:space="preserve"> REF _Ref_ContractCompanion_9kb9UsAB9 \n \h \t \* MERGEFORMAT </w:instrText>
      </w:r>
      <w:r>
        <w:fldChar w:fldCharType="separate"/>
      </w:r>
      <w:r w:rsidR="003966E3">
        <w:t>1.3</w:t>
      </w:r>
      <w:r>
        <w:fldChar w:fldCharType="end"/>
      </w:r>
      <w:bookmarkEnd w:id="8"/>
      <w:r>
        <w:t>;</w:t>
      </w:r>
    </w:p>
    <w:p w14:paraId="51F7A14B" w14:textId="77777777" w:rsidR="00057077" w:rsidRDefault="00057077" w:rsidP="00057077">
      <w:pPr>
        <w:pStyle w:val="ScheduleText4"/>
      </w:pPr>
      <w:r>
        <w:t xml:space="preserve">the Indemnifier fails to notify the Beneficiary in writing of its intention to take conduct of the relevant Claim within 10 Working Days of the notice from the Beneficiary or if the Indemnifier notifies the </w:t>
      </w:r>
      <w:r>
        <w:lastRenderedPageBreak/>
        <w:t xml:space="preserve">Beneficiary in writing that it does not intend to take conduct of the </w:t>
      </w:r>
      <w:proofErr w:type="gramStart"/>
      <w:r>
        <w:t>Claim;</w:t>
      </w:r>
      <w:proofErr w:type="gramEnd"/>
      <w:r>
        <w:t xml:space="preserve"> or</w:t>
      </w:r>
    </w:p>
    <w:p w14:paraId="23F39955" w14:textId="42CE31B9" w:rsidR="00057077" w:rsidRDefault="00057077" w:rsidP="00057077">
      <w:pPr>
        <w:pStyle w:val="ScheduleText4"/>
      </w:pPr>
      <w:r>
        <w:t xml:space="preserve">the Indemnifier fails to comply in any material respect with the provisions of </w:t>
      </w:r>
      <w:bookmarkStart w:id="9" w:name="_9kMHG5YVtCIBGIBBFlX110y0Czn3LHzzOoW1zC7"/>
      <w:r>
        <w:t xml:space="preserve">Paragraph </w:t>
      </w:r>
      <w:r>
        <w:fldChar w:fldCharType="begin"/>
      </w:r>
      <w:r>
        <w:instrText xml:space="preserve"> REF _Ref_ContractCompanion_9kb9UsABC \n \h \t \* MERGEFORMAT </w:instrText>
      </w:r>
      <w:r>
        <w:fldChar w:fldCharType="separate"/>
      </w:r>
      <w:r w:rsidR="003966E3">
        <w:t>1.4</w:t>
      </w:r>
      <w:r>
        <w:fldChar w:fldCharType="end"/>
      </w:r>
      <w:bookmarkEnd w:id="9"/>
      <w:r>
        <w:t>.</w:t>
      </w:r>
    </w:p>
    <w:p w14:paraId="534E189C" w14:textId="77777777" w:rsidR="00057077" w:rsidRDefault="00057077" w:rsidP="00057077">
      <w:pPr>
        <w:pStyle w:val="ScheduleText1"/>
      </w:pPr>
      <w:bookmarkStart w:id="10" w:name="_Ref_ContractCompanion_9kb9UsAB3"/>
      <w:bookmarkStart w:id="11" w:name="_9kR3WTrAG9EF9ABDeyu9578B8qyxv8J"/>
      <w:r>
        <w:t>SENSITIVE CLAIMS</w:t>
      </w:r>
      <w:bookmarkEnd w:id="10"/>
      <w:bookmarkEnd w:id="11"/>
    </w:p>
    <w:p w14:paraId="7613047E" w14:textId="77777777" w:rsidR="00057077" w:rsidRDefault="00057077" w:rsidP="00057077">
      <w:pPr>
        <w:pStyle w:val="ScheduleText2"/>
      </w:pPr>
      <w:bookmarkStart w:id="12" w:name="_9kR3WTr8E8469BB"/>
      <w:bookmarkEnd w:id="12"/>
      <w:r>
        <w:t>With respect to any Claim which the Beneficiary, acting reasonably, considers is likely to have an adverse impact on the general public's perception of the Beneficiary (a “</w:t>
      </w:r>
      <w:r w:rsidRPr="00CF1CAE">
        <w:rPr>
          <w:rStyle w:val="StdBodyTextBoldChar"/>
        </w:rPr>
        <w:t>Sensitive Claim</w:t>
      </w:r>
      <w:r>
        <w:t xml:space="preserve">”), the Indemnifier shall be entitled to take conduct of any defence, dispute, </w:t>
      </w:r>
      <w:proofErr w:type="gramStart"/>
      <w:r>
        <w:t>compromise</w:t>
      </w:r>
      <w:proofErr w:type="gramEnd"/>
      <w:r>
        <w:t xml:space="preserve"> or appeal of the Sensitive Claim only with the Beneficiary's prior written consent.  If the Beneficiary withholds such consent and elects to conduct the defence, dispute, </w:t>
      </w:r>
      <w:proofErr w:type="gramStart"/>
      <w:r>
        <w:t>compromise</w:t>
      </w:r>
      <w:proofErr w:type="gramEnd"/>
      <w:r>
        <w:t xml:space="preserve"> or appeal of the Sensitive Claim itself, it shall conduct the Sensitive Claim with all due diligence and if it fails to do so, the Indemnifier shall only be liable to indemnify the Beneficiary in respect of that amount which would have been recoverable by the Beneficiary had it conducted the Sensitive Claim with all due diligence.</w:t>
      </w:r>
    </w:p>
    <w:p w14:paraId="52A03E39" w14:textId="079DE45E" w:rsidR="00057077" w:rsidRDefault="00057077" w:rsidP="00057077">
      <w:pPr>
        <w:pStyle w:val="ScheduleText2"/>
      </w:pPr>
      <w:bookmarkStart w:id="13" w:name="_Ref_ContractCompanion_9kb9UsAB6"/>
      <w:bookmarkStart w:id="14" w:name="_9kR3WTrAG9EFCECeRjE9stmrpqpzOQAtyA1v0EE"/>
      <w:r>
        <w:t xml:space="preserve">The Beneficiary shall be free at any time to give written notice to the Indemnifier that it is retaining or taking over (as the case may be) the conduct of any Claim, to which </w:t>
      </w:r>
      <w:bookmarkStart w:id="15" w:name="_9kMJI5YVtCIBGHHIEgfvlpjzHDkR01r943BPKJP"/>
      <w:r>
        <w:t xml:space="preserve">Paragraph </w:t>
      </w:r>
      <w:r>
        <w:fldChar w:fldCharType="begin"/>
      </w:r>
      <w:r>
        <w:instrText xml:space="preserve"> REF _Ref_ContractCompanion_9kb9UsAB9 \n \h \t \* MERGEFORMAT </w:instrText>
      </w:r>
      <w:r>
        <w:fldChar w:fldCharType="separate"/>
      </w:r>
      <w:r w:rsidR="003966E3">
        <w:t>1.3</w:t>
      </w:r>
      <w:r>
        <w:fldChar w:fldCharType="end"/>
      </w:r>
      <w:bookmarkEnd w:id="15"/>
      <w:r>
        <w:t xml:space="preserve"> applies if, in the reasonable opinion of the Beneficiary, the Claim is, or has become, a Sensitive Claim.</w:t>
      </w:r>
      <w:bookmarkEnd w:id="13"/>
      <w:bookmarkEnd w:id="14"/>
    </w:p>
    <w:p w14:paraId="687FF2A3" w14:textId="77777777" w:rsidR="00057077" w:rsidRDefault="00057077" w:rsidP="00057077">
      <w:pPr>
        <w:pStyle w:val="ScheduleText1"/>
      </w:pPr>
      <w:bookmarkStart w:id="16" w:name="_9kR3WTr8E846AD"/>
      <w:bookmarkEnd w:id="16"/>
      <w:r>
        <w:t>RECOVERY OF SUMS</w:t>
      </w:r>
    </w:p>
    <w:p w14:paraId="0F8C4091" w14:textId="77777777" w:rsidR="00057077" w:rsidRDefault="00057077" w:rsidP="00057077">
      <w:pPr>
        <w:pStyle w:val="ScheduleText2"/>
      </w:pPr>
      <w:r>
        <w:t xml:space="preserve">If the Indemnifier pays to the Beneficiary an amount in respect of an indemnity and the Beneficiary subsequently recovers (whether by payment, discount, credit, saving, </w:t>
      </w:r>
      <w:proofErr w:type="gramStart"/>
      <w:r>
        <w:t>relief</w:t>
      </w:r>
      <w:proofErr w:type="gramEnd"/>
      <w:r>
        <w:t xml:space="preserve"> or other benefit or otherwise) a sum which is directly referable to the fact, matter, event or circumstances giving rise to the Claim, the Beneficiary shall forthwith repay to the Indemnifier whichever is the lesser of:</w:t>
      </w:r>
    </w:p>
    <w:p w14:paraId="1295BCFE" w14:textId="77777777" w:rsidR="00057077" w:rsidRDefault="00057077" w:rsidP="00057077">
      <w:pPr>
        <w:pStyle w:val="ScheduleText4"/>
      </w:pPr>
      <w:r>
        <w:t>an amount equal to the sum recovered (or the value of the discount, credit, saving, relief, other benefit or amount otherwise obtained) less any out-of-pocket costs and expenses properly incurred by the Beneficiary in recovering or obtaining the same; and</w:t>
      </w:r>
    </w:p>
    <w:p w14:paraId="1580063C" w14:textId="77777777" w:rsidR="00057077" w:rsidRDefault="00057077" w:rsidP="00057077">
      <w:pPr>
        <w:pStyle w:val="ScheduleText4"/>
      </w:pPr>
      <w:r>
        <w:t>the amount paid to the Beneficiary by the Indemnifier in respect of the Claim under the relevant indemnity.</w:t>
      </w:r>
    </w:p>
    <w:p w14:paraId="6B7BFAD8" w14:textId="77777777" w:rsidR="00057077" w:rsidRDefault="00057077" w:rsidP="00057077">
      <w:pPr>
        <w:pStyle w:val="ScheduleText1"/>
      </w:pPr>
      <w:r>
        <w:t>MITIGATION</w:t>
      </w:r>
    </w:p>
    <w:p w14:paraId="0E532283" w14:textId="77777777" w:rsidR="00057077" w:rsidRDefault="00057077" w:rsidP="00057077">
      <w:pPr>
        <w:pStyle w:val="ScheduleText2"/>
      </w:pPr>
      <w:r>
        <w:t xml:space="preserve">Each of the Authority and the Supplier shall </w:t>
      </w:r>
      <w:proofErr w:type="gramStart"/>
      <w:r>
        <w:t>at all times</w:t>
      </w:r>
      <w:proofErr w:type="gramEnd"/>
      <w:r>
        <w:t xml:space="preserve"> take all reasonable steps to minimise and mitigate any loss for which the relevant Party is entitled to bring a claim against the other Party pursuant to the indemnities in this Schedule.</w:t>
      </w:r>
    </w:p>
    <w:p w14:paraId="5EA7541C" w14:textId="77777777" w:rsidR="006B2B5A" w:rsidRDefault="006B2B5A"/>
    <w:sectPr w:rsidR="006B2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77"/>
    <w:rsid w:val="00057077"/>
    <w:rsid w:val="002B6589"/>
    <w:rsid w:val="003966E3"/>
    <w:rsid w:val="0044286F"/>
    <w:rsid w:val="006B2B5A"/>
    <w:rsid w:val="0073282A"/>
    <w:rsid w:val="00993269"/>
    <w:rsid w:val="00A0337F"/>
    <w:rsid w:val="00F0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8646"/>
  <w15:chartTrackingRefBased/>
  <w15:docId w15:val="{13DE7EFB-8BDA-4DC4-A918-B2A09525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077"/>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DocumentTitle">
    <w:name w:val="Blank Document Title"/>
    <w:basedOn w:val="Normal"/>
    <w:next w:val="StdBodyText"/>
    <w:rsid w:val="00057077"/>
    <w:pPr>
      <w:spacing w:after="200"/>
      <w:jc w:val="center"/>
    </w:pPr>
    <w:rPr>
      <w:rFonts w:eastAsia="Times New Roman" w:cs="Times New Roman"/>
      <w:b/>
      <w:szCs w:val="24"/>
      <w:lang w:eastAsia="en-GB"/>
    </w:rPr>
  </w:style>
  <w:style w:type="paragraph" w:customStyle="1" w:styleId="StdBodyText">
    <w:name w:val="Std Body Text"/>
    <w:basedOn w:val="Normal"/>
    <w:qFormat/>
    <w:rsid w:val="00057077"/>
    <w:pPr>
      <w:spacing w:before="100" w:after="200"/>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057077"/>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057077"/>
    <w:rPr>
      <w:rFonts w:ascii="Arial" w:eastAsia="Times New Roman" w:hAnsi="Arial" w:cs="Times New Roman"/>
      <w:b/>
      <w:sz w:val="24"/>
      <w:szCs w:val="24"/>
      <w:lang w:eastAsia="en-GB"/>
    </w:rPr>
  </w:style>
  <w:style w:type="paragraph" w:customStyle="1" w:styleId="ScheduleHeading2">
    <w:name w:val="Schedule Heading 2"/>
    <w:basedOn w:val="Normal"/>
    <w:next w:val="ScheduleSubHeading"/>
    <w:rsid w:val="00057077"/>
    <w:pPr>
      <w:numPr>
        <w:ilvl w:val="1"/>
        <w:numId w:val="2"/>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057077"/>
    <w:pPr>
      <w:spacing w:before="100" w:after="300"/>
      <w:jc w:val="center"/>
    </w:pPr>
    <w:rPr>
      <w:rFonts w:eastAsia="Times New Roman" w:cs="Times New Roman"/>
      <w:b/>
      <w:szCs w:val="24"/>
      <w:lang w:eastAsia="en-GB"/>
    </w:rPr>
  </w:style>
  <w:style w:type="paragraph" w:customStyle="1" w:styleId="ScheduleText1">
    <w:name w:val="Schedule Text 1"/>
    <w:basedOn w:val="Normal"/>
    <w:next w:val="Normal"/>
    <w:rsid w:val="00057077"/>
    <w:pPr>
      <w:numPr>
        <w:numId w:val="1"/>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057077"/>
    <w:pPr>
      <w:numPr>
        <w:ilvl w:val="1"/>
      </w:numPr>
    </w:pPr>
    <w:rPr>
      <w:b w:val="0"/>
    </w:rPr>
  </w:style>
  <w:style w:type="paragraph" w:customStyle="1" w:styleId="ScheduleText3">
    <w:name w:val="Schedule Text 3"/>
    <w:basedOn w:val="Normal"/>
    <w:next w:val="Normal"/>
    <w:rsid w:val="00057077"/>
    <w:pPr>
      <w:numPr>
        <w:ilvl w:val="2"/>
        <w:numId w:val="1"/>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057077"/>
    <w:pPr>
      <w:numPr>
        <w:ilvl w:val="3"/>
        <w:numId w:val="1"/>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057077"/>
    <w:pPr>
      <w:numPr>
        <w:ilvl w:val="4"/>
        <w:numId w:val="1"/>
      </w:numPr>
      <w:tabs>
        <w:tab w:val="left" w:pos="720"/>
        <w:tab w:val="left" w:pos="2523"/>
      </w:tabs>
      <w:spacing w:before="100" w:after="200"/>
    </w:pPr>
    <w:rPr>
      <w:rFonts w:eastAsia="Times New Roman" w:cs="Times New Roman"/>
      <w:szCs w:val="24"/>
      <w:lang w:eastAsia="en-GB"/>
    </w:rPr>
  </w:style>
  <w:style w:type="paragraph" w:customStyle="1" w:styleId="ScheduleText6">
    <w:name w:val="Schedule Text 6"/>
    <w:basedOn w:val="ScheduleText5"/>
    <w:rsid w:val="00057077"/>
    <w:pPr>
      <w:numPr>
        <w:ilvl w:val="5"/>
      </w:numPr>
    </w:pPr>
  </w:style>
  <w:style w:type="paragraph" w:customStyle="1" w:styleId="ScheduleHeading">
    <w:name w:val="Schedule Heading"/>
    <w:basedOn w:val="ScheduleHeading2"/>
    <w:rsid w:val="00057077"/>
    <w:pPr>
      <w:numPr>
        <w:ilvl w:val="0"/>
      </w:numPr>
    </w:pPr>
  </w:style>
  <w:style w:type="paragraph" w:customStyle="1" w:styleId="ScheduleText7">
    <w:name w:val="Schedule Text 7"/>
    <w:basedOn w:val="ScheduleText6"/>
    <w:rsid w:val="00057077"/>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250CF-7EFD-4698-80EF-FD9D3068632F}">
  <ds:schemaRefs>
    <ds:schemaRef ds:uri="http://schemas.microsoft.com/sharepoint/v3/contenttype/forms"/>
  </ds:schemaRefs>
</ds:datastoreItem>
</file>

<file path=customXml/itemProps2.xml><?xml version="1.0" encoding="utf-8"?>
<ds:datastoreItem xmlns:ds="http://schemas.openxmlformats.org/officeDocument/2006/customXml" ds:itemID="{BB1EC3AB-6F64-4985-BE31-57D77BCD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6073-A31F-42D5-BEFF-4DC2ED5297CA}">
  <ds:schemaRefs>
    <ds:schemaRef ds:uri="http://schemas.microsoft.com/office/2006/metadata/properties"/>
    <ds:schemaRef ds:uri="ce06c1b5-0e50-4cbc-a9a5-cc76b116f6d1"/>
    <ds:schemaRef ds:uri="http://schemas.microsoft.com/office/2006/documentManagement/types"/>
    <ds:schemaRef ds:uri="http://schemas.openxmlformats.org/package/2006/metadata/core-properties"/>
    <ds:schemaRef ds:uri="http://www.w3.org/XML/1998/namespace"/>
    <ds:schemaRef ds:uri="http://purl.org/dc/terms/"/>
    <ds:schemaRef ds:uri="e3e4714b-b22f-4e5b-9218-d771a01b7a7d"/>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7</cp:revision>
  <dcterms:created xsi:type="dcterms:W3CDTF">2021-10-25T10:43:00Z</dcterms:created>
  <dcterms:modified xsi:type="dcterms:W3CDTF">2022-02-07T09:46:00Z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