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4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2e – Relevant Principal Services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RM6263 Digital Specialists and Programmes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2e RM6263 - 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prime,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2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You should not be limited by the number of rows within this document and should create additional rows in order to fulfil the obligation of this requirement.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02A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2A75"/>
  </w:style>
  <w:style w:type="paragraph" w:styleId="Footer">
    <w:name w:val="footer"/>
    <w:basedOn w:val="Normal"/>
    <w:link w:val="FooterChar"/>
    <w:uiPriority w:val="99"/>
    <w:unhideWhenUsed w:val="1"/>
    <w:rsid w:val="00F02A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2A7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1vkNBNS645RnUy0K4jf4MfJ8A==">AMUW2mXOG4WvASGcuFAE2EDjYSMCnNSuOYlz/CPRaS2smyfH2mBO09ABtDdaimobZAJgoqLXecAGZ1LUpHHstuFj6bbraqccpn82tMMkBBpJT7qt+YTJwvTgFJoKzjTPkdyWoi6AXBjq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2021-09-27T11:33:00Z</dcterms:created>
</cp:coreProperties>
</file>