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2133" w14:textId="76A0F4A9" w:rsidR="002557D2" w:rsidRPr="00806945" w:rsidRDefault="002557D2" w:rsidP="13B95BB8">
      <w:pPr>
        <w:jc w:val="both"/>
        <w:rPr>
          <w:rFonts w:eastAsia="Calibri" w:cs="Arial"/>
          <w:sz w:val="32"/>
          <w:szCs w:val="32"/>
        </w:rPr>
      </w:pPr>
    </w:p>
    <w:p w14:paraId="17D6F5A3" w14:textId="72FBCDCC" w:rsidR="004F037D" w:rsidRPr="00806945" w:rsidRDefault="00AC3B04" w:rsidP="13B95BB8">
      <w:pPr>
        <w:jc w:val="both"/>
        <w:rPr>
          <w:rFonts w:eastAsia="Calibri" w:cs="Arial"/>
          <w:b/>
          <w:bCs/>
          <w:color w:val="FF0000"/>
          <w:sz w:val="40"/>
          <w:szCs w:val="40"/>
        </w:rPr>
      </w:pPr>
      <w:r>
        <w:rPr>
          <w:rFonts w:eastAsia="Calibri" w:cs="Arial"/>
          <w:b/>
          <w:bCs/>
          <w:color w:val="FF0000"/>
          <w:sz w:val="40"/>
          <w:szCs w:val="40"/>
        </w:rPr>
        <w:t>INVITATION TO TENDER</w:t>
      </w:r>
    </w:p>
    <w:p w14:paraId="32BD35F0" w14:textId="73FCBC42" w:rsidR="004F037D" w:rsidRPr="00806945" w:rsidRDefault="004F037D" w:rsidP="13B95BB8">
      <w:pPr>
        <w:jc w:val="both"/>
        <w:rPr>
          <w:rFonts w:eastAsia="Calibri" w:cs="Arial"/>
          <w:color w:val="FF0000"/>
          <w:sz w:val="32"/>
          <w:szCs w:val="32"/>
        </w:rPr>
      </w:pPr>
    </w:p>
    <w:p w14:paraId="41CF3520" w14:textId="77777777" w:rsidR="004F037D" w:rsidRPr="00806945" w:rsidRDefault="004F037D" w:rsidP="13B95BB8">
      <w:pPr>
        <w:jc w:val="both"/>
        <w:rPr>
          <w:rFonts w:eastAsia="Calibri" w:cs="Arial"/>
          <w:sz w:val="32"/>
          <w:szCs w:val="32"/>
        </w:rPr>
      </w:pPr>
    </w:p>
    <w:tbl>
      <w:tblPr>
        <w:tblStyle w:val="TableGrid"/>
        <w:tblW w:w="0" w:type="auto"/>
        <w:tblLook w:val="04A0" w:firstRow="1" w:lastRow="0" w:firstColumn="1" w:lastColumn="0" w:noHBand="0" w:noVBand="1"/>
      </w:tblPr>
      <w:tblGrid>
        <w:gridCol w:w="2840"/>
        <w:gridCol w:w="3918"/>
      </w:tblGrid>
      <w:tr w:rsidR="003D273D" w:rsidRPr="00806945" w14:paraId="119AA20E" w14:textId="77777777" w:rsidTr="00CA06E8">
        <w:trPr>
          <w:trHeight w:val="675"/>
        </w:trPr>
        <w:tc>
          <w:tcPr>
            <w:tcW w:w="2840" w:type="dxa"/>
            <w:shd w:val="clear" w:color="auto" w:fill="BFBFBF" w:themeFill="background1" w:themeFillShade="BF"/>
            <w:vAlign w:val="center"/>
          </w:tcPr>
          <w:p w14:paraId="6FE1BEB0" w14:textId="63E1CB5F" w:rsidR="003D273D" w:rsidRPr="00BD7E64" w:rsidRDefault="003D273D" w:rsidP="13B95BB8">
            <w:pPr>
              <w:widowControl/>
              <w:overflowPunct/>
              <w:jc w:val="both"/>
              <w:textAlignment w:val="auto"/>
              <w:rPr>
                <w:rFonts w:cs="Arial"/>
                <w:sz w:val="28"/>
                <w:szCs w:val="28"/>
              </w:rPr>
            </w:pPr>
            <w:r w:rsidRPr="13B95BB8">
              <w:rPr>
                <w:rFonts w:cs="Arial"/>
                <w:sz w:val="28"/>
                <w:szCs w:val="28"/>
              </w:rPr>
              <w:t>Title:</w:t>
            </w:r>
          </w:p>
        </w:tc>
        <w:tc>
          <w:tcPr>
            <w:tcW w:w="3918" w:type="dxa"/>
            <w:vAlign w:val="center"/>
          </w:tcPr>
          <w:p w14:paraId="425D5535" w14:textId="04201672" w:rsidR="003D273D" w:rsidRPr="00BD7E64" w:rsidRDefault="003D273D" w:rsidP="13B95BB8">
            <w:pPr>
              <w:jc w:val="both"/>
              <w:rPr>
                <w:rFonts w:eastAsia="Calibri" w:cs="Arial"/>
                <w:sz w:val="28"/>
                <w:szCs w:val="28"/>
                <w:highlight w:val="yellow"/>
              </w:rPr>
            </w:pPr>
            <w:r w:rsidRPr="00CA06E8">
              <w:rPr>
                <w:rFonts w:eastAsia="Calibri" w:cs="Arial"/>
                <w:sz w:val="28"/>
                <w:szCs w:val="28"/>
              </w:rPr>
              <w:t>National Buildings Database</w:t>
            </w:r>
          </w:p>
        </w:tc>
      </w:tr>
      <w:tr w:rsidR="003D273D" w:rsidRPr="00806945" w14:paraId="1CEF7BFD" w14:textId="77777777" w:rsidTr="00CA06E8">
        <w:trPr>
          <w:trHeight w:val="694"/>
        </w:trPr>
        <w:tc>
          <w:tcPr>
            <w:tcW w:w="2840" w:type="dxa"/>
            <w:shd w:val="clear" w:color="auto" w:fill="BFBFBF" w:themeFill="background1" w:themeFillShade="BF"/>
            <w:vAlign w:val="center"/>
          </w:tcPr>
          <w:p w14:paraId="11AA9ACB" w14:textId="0DDB29AE" w:rsidR="003D273D" w:rsidRPr="00BD7E64" w:rsidRDefault="003D273D" w:rsidP="13B95BB8">
            <w:pPr>
              <w:jc w:val="both"/>
              <w:rPr>
                <w:rFonts w:cs="Arial"/>
                <w:sz w:val="28"/>
                <w:szCs w:val="28"/>
              </w:rPr>
            </w:pPr>
            <w:r w:rsidRPr="13B95BB8">
              <w:rPr>
                <w:rFonts w:cs="Arial"/>
                <w:sz w:val="28"/>
                <w:szCs w:val="28"/>
              </w:rPr>
              <w:t>Tender Reference Number:</w:t>
            </w:r>
          </w:p>
        </w:tc>
        <w:tc>
          <w:tcPr>
            <w:tcW w:w="3918" w:type="dxa"/>
            <w:vAlign w:val="center"/>
          </w:tcPr>
          <w:p w14:paraId="59012B85" w14:textId="4AF8491C" w:rsidR="003D273D" w:rsidRPr="00BD7E64" w:rsidRDefault="003D273D" w:rsidP="13B95BB8">
            <w:pPr>
              <w:jc w:val="both"/>
              <w:rPr>
                <w:rFonts w:eastAsia="Calibri" w:cs="Arial"/>
                <w:sz w:val="28"/>
                <w:szCs w:val="28"/>
              </w:rPr>
            </w:pPr>
            <w:r w:rsidRPr="002B5D77">
              <w:rPr>
                <w:rFonts w:eastAsia="Calibri" w:cs="Arial"/>
                <w:sz w:val="28"/>
                <w:szCs w:val="28"/>
              </w:rPr>
              <w:t>prj_1821</w:t>
            </w:r>
          </w:p>
        </w:tc>
      </w:tr>
      <w:tr w:rsidR="003D273D" w:rsidRPr="00806945" w14:paraId="6A4897C0" w14:textId="77777777" w:rsidTr="00CA06E8">
        <w:trPr>
          <w:trHeight w:val="828"/>
        </w:trPr>
        <w:tc>
          <w:tcPr>
            <w:tcW w:w="2840" w:type="dxa"/>
            <w:shd w:val="clear" w:color="auto" w:fill="BFBFBF" w:themeFill="background1" w:themeFillShade="BF"/>
            <w:vAlign w:val="center"/>
          </w:tcPr>
          <w:p w14:paraId="2A745741" w14:textId="2550DA41" w:rsidR="003D273D" w:rsidRPr="00BD7E64" w:rsidRDefault="003D273D" w:rsidP="13B95BB8">
            <w:pPr>
              <w:jc w:val="both"/>
              <w:rPr>
                <w:rFonts w:eastAsia="Arial" w:cs="Arial"/>
                <w:sz w:val="28"/>
                <w:szCs w:val="28"/>
              </w:rPr>
            </w:pPr>
            <w:r w:rsidRPr="13B95BB8">
              <w:rPr>
                <w:rFonts w:cs="Arial"/>
                <w:sz w:val="28"/>
                <w:szCs w:val="28"/>
              </w:rPr>
              <w:t>Deadline for Responses:</w:t>
            </w:r>
          </w:p>
        </w:tc>
        <w:tc>
          <w:tcPr>
            <w:tcW w:w="3918" w:type="dxa"/>
            <w:vAlign w:val="center"/>
          </w:tcPr>
          <w:p w14:paraId="4C4410E2" w14:textId="17B2EEAD" w:rsidR="003D273D" w:rsidRPr="00BD7E64" w:rsidRDefault="003D273D" w:rsidP="13B95BB8">
            <w:pPr>
              <w:jc w:val="both"/>
              <w:rPr>
                <w:rFonts w:eastAsia="Calibri" w:cs="Arial"/>
                <w:sz w:val="28"/>
                <w:szCs w:val="28"/>
              </w:rPr>
            </w:pPr>
            <w:r>
              <w:rPr>
                <w:rFonts w:cs="Arial"/>
                <w:sz w:val="24"/>
                <w:szCs w:val="24"/>
              </w:rPr>
              <w:t>21</w:t>
            </w:r>
            <w:r w:rsidRPr="00CA06E8">
              <w:rPr>
                <w:rFonts w:cs="Arial"/>
                <w:sz w:val="24"/>
                <w:szCs w:val="24"/>
                <w:vertAlign w:val="superscript"/>
              </w:rPr>
              <w:t>st</w:t>
            </w:r>
            <w:r>
              <w:rPr>
                <w:rFonts w:cs="Arial"/>
                <w:sz w:val="24"/>
                <w:szCs w:val="24"/>
              </w:rPr>
              <w:t xml:space="preserve"> July 2023 (2:00 pm)</w:t>
            </w:r>
          </w:p>
        </w:tc>
      </w:tr>
    </w:tbl>
    <w:p w14:paraId="6C84D1D5" w14:textId="3E72B7D7" w:rsidR="00BD7E64" w:rsidRDefault="00BD7E64" w:rsidP="13B95BB8">
      <w:pPr>
        <w:jc w:val="both"/>
        <w:rPr>
          <w:rFonts w:cs="Arial"/>
        </w:rPr>
      </w:pPr>
    </w:p>
    <w:p w14:paraId="52037677" w14:textId="77777777" w:rsidR="00BD7E64" w:rsidRPr="00806945" w:rsidRDefault="00BD7E64" w:rsidP="13B95BB8">
      <w:pPr>
        <w:jc w:val="both"/>
        <w:rPr>
          <w:rFonts w:cs="Arial"/>
          <w:sz w:val="24"/>
          <w:szCs w:val="24"/>
        </w:rPr>
      </w:pPr>
    </w:p>
    <w:p w14:paraId="1428205F" w14:textId="6439153A" w:rsidR="13B95BB8" w:rsidRDefault="13B95BB8" w:rsidP="13B95BB8">
      <w:pPr>
        <w:jc w:val="both"/>
      </w:pPr>
      <w:r>
        <w:br w:type="page"/>
      </w:r>
    </w:p>
    <w:p w14:paraId="433EBF67" w14:textId="70225781" w:rsidR="005876A6" w:rsidRPr="00806945" w:rsidRDefault="0C951B3E" w:rsidP="29C679D9">
      <w:pPr>
        <w:jc w:val="both"/>
        <w:rPr>
          <w:rFonts w:eastAsia="Arial" w:cs="Arial"/>
          <w:color w:val="FF0000"/>
          <w:sz w:val="24"/>
          <w:szCs w:val="24"/>
        </w:rPr>
      </w:pPr>
      <w:r w:rsidRPr="29C679D9">
        <w:rPr>
          <w:rFonts w:cs="Arial"/>
          <w:color w:val="FF0000"/>
          <w:sz w:val="24"/>
          <w:szCs w:val="24"/>
        </w:rPr>
        <w:lastRenderedPageBreak/>
        <w:t xml:space="preserve">Date: </w:t>
      </w:r>
      <w:r w:rsidR="00C6487C">
        <w:rPr>
          <w:rFonts w:cs="Arial"/>
          <w:color w:val="FF0000"/>
          <w:sz w:val="24"/>
          <w:szCs w:val="24"/>
        </w:rPr>
        <w:t>5</w:t>
      </w:r>
      <w:r w:rsidR="00C6487C" w:rsidRPr="00C6487C">
        <w:rPr>
          <w:rFonts w:cs="Arial"/>
          <w:color w:val="FF0000"/>
          <w:sz w:val="24"/>
          <w:szCs w:val="24"/>
          <w:vertAlign w:val="superscript"/>
        </w:rPr>
        <w:t>th</w:t>
      </w:r>
      <w:r w:rsidR="00C6487C">
        <w:rPr>
          <w:rFonts w:cs="Arial"/>
          <w:color w:val="FF0000"/>
          <w:sz w:val="24"/>
          <w:szCs w:val="24"/>
        </w:rPr>
        <w:t xml:space="preserve"> June 2023</w:t>
      </w:r>
      <w:r w:rsidR="00F7296E" w:rsidRPr="29C679D9">
        <w:rPr>
          <w:rFonts w:cs="Arial"/>
          <w:color w:val="FF0000"/>
          <w:sz w:val="24"/>
          <w:szCs w:val="24"/>
        </w:rPr>
        <w:t xml:space="preserve"> </w:t>
      </w:r>
    </w:p>
    <w:p w14:paraId="5941A357" w14:textId="77777777" w:rsidR="005876A6" w:rsidRPr="00806945" w:rsidRDefault="005876A6" w:rsidP="005876A6">
      <w:pPr>
        <w:jc w:val="both"/>
        <w:rPr>
          <w:rFonts w:cs="Arial"/>
          <w:sz w:val="24"/>
          <w:szCs w:val="24"/>
        </w:rPr>
      </w:pPr>
    </w:p>
    <w:p w14:paraId="4624210A" w14:textId="34226D83" w:rsidR="005876A6" w:rsidRPr="00806945" w:rsidRDefault="0C951B3E" w:rsidP="13B95BB8">
      <w:pPr>
        <w:jc w:val="both"/>
        <w:rPr>
          <w:rFonts w:cs="Arial"/>
          <w:sz w:val="24"/>
          <w:szCs w:val="24"/>
        </w:rPr>
      </w:pPr>
      <w:r w:rsidRPr="13B95BB8">
        <w:rPr>
          <w:rFonts w:cs="Arial"/>
          <w:sz w:val="24"/>
          <w:szCs w:val="24"/>
        </w:rPr>
        <w:t xml:space="preserve">The Department for Energy </w:t>
      </w:r>
      <w:r w:rsidR="00B67C06">
        <w:rPr>
          <w:rFonts w:cs="Arial"/>
          <w:sz w:val="24"/>
          <w:szCs w:val="24"/>
        </w:rPr>
        <w:t>Security and Net Zero</w:t>
      </w:r>
      <w:r w:rsidRPr="13B95BB8">
        <w:rPr>
          <w:rFonts w:eastAsia="Arial" w:cs="Arial"/>
          <w:sz w:val="24"/>
          <w:szCs w:val="24"/>
        </w:rPr>
        <w:t xml:space="preserve"> </w:t>
      </w:r>
      <w:r w:rsidR="00F755B1" w:rsidRPr="13B95BB8">
        <w:rPr>
          <w:rFonts w:eastAsia="Arial" w:cs="Arial"/>
          <w:sz w:val="24"/>
          <w:szCs w:val="24"/>
        </w:rPr>
        <w:t>(referred throughout these documents as “</w:t>
      </w:r>
      <w:r w:rsidR="00B67C06">
        <w:rPr>
          <w:rFonts w:eastAsia="Arial" w:cs="Arial"/>
          <w:sz w:val="24"/>
          <w:szCs w:val="24"/>
        </w:rPr>
        <w:t>DESNZ</w:t>
      </w:r>
      <w:r w:rsidR="00F755B1" w:rsidRPr="13B95BB8">
        <w:rPr>
          <w:rFonts w:eastAsia="Arial" w:cs="Arial"/>
          <w:sz w:val="24"/>
          <w:szCs w:val="24"/>
        </w:rPr>
        <w:t>” or the “Department”)</w:t>
      </w:r>
      <w:r w:rsidRPr="13B95BB8">
        <w:rPr>
          <w:rFonts w:cs="Arial"/>
          <w:sz w:val="24"/>
          <w:szCs w:val="24"/>
        </w:rPr>
        <w:t xml:space="preserve"> wishes to commission a</w:t>
      </w:r>
      <w:r w:rsidRPr="13B95BB8">
        <w:rPr>
          <w:rFonts w:eastAsia="Arial" w:cs="Arial"/>
          <w:sz w:val="24"/>
          <w:szCs w:val="24"/>
        </w:rPr>
        <w:t xml:space="preserve"> </w:t>
      </w:r>
      <w:r w:rsidRPr="13B95BB8">
        <w:rPr>
          <w:rFonts w:cs="Arial"/>
          <w:sz w:val="24"/>
          <w:szCs w:val="24"/>
        </w:rPr>
        <w:t xml:space="preserve">project to </w:t>
      </w:r>
      <w:r w:rsidR="00836768">
        <w:rPr>
          <w:rFonts w:cs="Arial"/>
          <w:sz w:val="24"/>
          <w:szCs w:val="24"/>
        </w:rPr>
        <w:t>develop a National Buildings Database.</w:t>
      </w:r>
    </w:p>
    <w:p w14:paraId="73144DB4" w14:textId="77777777" w:rsidR="005876A6" w:rsidRPr="00806945" w:rsidRDefault="005876A6" w:rsidP="005876A6">
      <w:pPr>
        <w:jc w:val="both"/>
        <w:rPr>
          <w:rFonts w:cs="Arial"/>
          <w:color w:val="FF0000"/>
          <w:sz w:val="24"/>
          <w:szCs w:val="24"/>
        </w:rPr>
      </w:pPr>
    </w:p>
    <w:p w14:paraId="2FBC61BF" w14:textId="020EAAA5" w:rsidR="005876A6" w:rsidRPr="00806945" w:rsidRDefault="0C951B3E" w:rsidP="0C951B3E">
      <w:pPr>
        <w:jc w:val="both"/>
        <w:rPr>
          <w:rFonts w:eastAsia="Arial" w:cs="Arial"/>
          <w:sz w:val="24"/>
          <w:szCs w:val="24"/>
        </w:rPr>
      </w:pPr>
      <w:bookmarkStart w:id="0" w:name="_Hlk519766478"/>
      <w:r w:rsidRPr="08F54A9A">
        <w:rPr>
          <w:rFonts w:cs="Arial"/>
          <w:sz w:val="24"/>
          <w:szCs w:val="24"/>
        </w:rPr>
        <w:t>Enclosed are the following sections</w:t>
      </w:r>
      <w:r w:rsidRPr="08F54A9A">
        <w:rPr>
          <w:rFonts w:eastAsia="Arial" w:cs="Arial"/>
          <w:sz w:val="24"/>
          <w:szCs w:val="24"/>
        </w:rPr>
        <w:t>:</w:t>
      </w:r>
    </w:p>
    <w:p w14:paraId="68FEAC2F" w14:textId="7E4B09E6" w:rsidR="005876A6" w:rsidRPr="00806945" w:rsidRDefault="005876A6" w:rsidP="13B95BB8">
      <w:pPr>
        <w:widowControl/>
        <w:numPr>
          <w:ilvl w:val="0"/>
          <w:numId w:val="4"/>
        </w:numPr>
        <w:overflowPunct/>
        <w:autoSpaceDE/>
        <w:autoSpaceDN/>
        <w:adjustRightInd/>
        <w:jc w:val="both"/>
        <w:textAlignment w:val="auto"/>
        <w:rPr>
          <w:rFonts w:cs="Arial"/>
          <w:sz w:val="24"/>
          <w:szCs w:val="24"/>
        </w:rPr>
      </w:pPr>
      <w:bookmarkStart w:id="1" w:name="_Hlk519765106"/>
      <w:r w:rsidRPr="13B95BB8">
        <w:rPr>
          <w:rFonts w:cs="Arial"/>
          <w:sz w:val="24"/>
          <w:szCs w:val="24"/>
        </w:rPr>
        <w:t xml:space="preserve">Section 1 (page </w:t>
      </w:r>
      <w:r w:rsidR="004330B0" w:rsidRPr="13B95BB8">
        <w:rPr>
          <w:rFonts w:cs="Arial"/>
          <w:sz w:val="24"/>
          <w:szCs w:val="24"/>
        </w:rPr>
        <w:t>6</w:t>
      </w:r>
      <w:r w:rsidRPr="13B95BB8">
        <w:rPr>
          <w:rFonts w:cs="Arial"/>
          <w:sz w:val="24"/>
          <w:szCs w:val="24"/>
        </w:rPr>
        <w:t>)</w:t>
      </w:r>
      <w:bookmarkStart w:id="2" w:name="_Hlk519773104"/>
      <w:r>
        <w:tab/>
      </w:r>
      <w:r w:rsidRPr="13B95BB8">
        <w:rPr>
          <w:rFonts w:cs="Arial"/>
          <w:sz w:val="24"/>
          <w:szCs w:val="24"/>
        </w:rPr>
        <w:t xml:space="preserve">Instructions on </w:t>
      </w:r>
      <w:r w:rsidR="00CF5D7A" w:rsidRPr="13B95BB8">
        <w:rPr>
          <w:rFonts w:cs="Arial"/>
          <w:sz w:val="24"/>
          <w:szCs w:val="24"/>
        </w:rPr>
        <w:t>t</w:t>
      </w:r>
      <w:r w:rsidRPr="13B95BB8">
        <w:rPr>
          <w:rFonts w:cs="Arial"/>
          <w:sz w:val="24"/>
          <w:szCs w:val="24"/>
        </w:rPr>
        <w:t>enderin</w:t>
      </w:r>
      <w:r w:rsidR="00CF5D7A" w:rsidRPr="13B95BB8">
        <w:rPr>
          <w:rFonts w:cs="Arial"/>
          <w:sz w:val="24"/>
          <w:szCs w:val="24"/>
        </w:rPr>
        <w:t>g</w:t>
      </w:r>
      <w:r w:rsidR="12627BCB" w:rsidRPr="13B95BB8">
        <w:rPr>
          <w:rFonts w:cs="Arial"/>
          <w:sz w:val="24"/>
          <w:szCs w:val="24"/>
        </w:rPr>
        <w:t xml:space="preserve"> procedures</w:t>
      </w:r>
    </w:p>
    <w:bookmarkEnd w:id="2"/>
    <w:p w14:paraId="0D207213" w14:textId="0D52EE60" w:rsidR="005876A6" w:rsidRPr="00806945" w:rsidRDefault="005876A6" w:rsidP="0C951B3E">
      <w:pPr>
        <w:widowControl/>
        <w:numPr>
          <w:ilvl w:val="0"/>
          <w:numId w:val="4"/>
        </w:numPr>
        <w:overflowPunct/>
        <w:autoSpaceDE/>
        <w:autoSpaceDN/>
        <w:adjustRightInd/>
        <w:jc w:val="both"/>
        <w:textAlignment w:val="auto"/>
        <w:rPr>
          <w:rFonts w:eastAsia="Arial" w:cs="Arial"/>
          <w:sz w:val="24"/>
          <w:szCs w:val="24"/>
        </w:rPr>
      </w:pPr>
      <w:r w:rsidRPr="13B95BB8">
        <w:rPr>
          <w:rFonts w:cs="Arial"/>
          <w:sz w:val="24"/>
          <w:szCs w:val="24"/>
        </w:rPr>
        <w:t xml:space="preserve">Section 2 (page </w:t>
      </w:r>
      <w:r w:rsidR="004330B0" w:rsidRPr="13B95BB8">
        <w:rPr>
          <w:rFonts w:cs="Arial"/>
          <w:sz w:val="24"/>
          <w:szCs w:val="24"/>
        </w:rPr>
        <w:t>11</w:t>
      </w:r>
      <w:r w:rsidRPr="13B95BB8">
        <w:rPr>
          <w:rFonts w:cs="Arial"/>
          <w:sz w:val="24"/>
          <w:szCs w:val="24"/>
        </w:rPr>
        <w:t>)</w:t>
      </w:r>
      <w:bookmarkStart w:id="3" w:name="_Hlk519773060"/>
      <w:r>
        <w:tab/>
      </w:r>
      <w:r w:rsidRPr="13B95BB8">
        <w:rPr>
          <w:rFonts w:cs="Arial"/>
          <w:sz w:val="24"/>
          <w:szCs w:val="24"/>
        </w:rPr>
        <w:t xml:space="preserve">Specification of </w:t>
      </w:r>
      <w:r w:rsidR="00C172D3" w:rsidRPr="13B95BB8">
        <w:rPr>
          <w:rFonts w:cs="Arial"/>
          <w:sz w:val="24"/>
          <w:szCs w:val="24"/>
        </w:rPr>
        <w:t>R</w:t>
      </w:r>
      <w:r w:rsidRPr="13B95BB8">
        <w:rPr>
          <w:rFonts w:cs="Arial"/>
          <w:sz w:val="24"/>
          <w:szCs w:val="24"/>
        </w:rPr>
        <w:t>equirements</w:t>
      </w:r>
    </w:p>
    <w:p w14:paraId="30C50511" w14:textId="5CF3685B" w:rsidR="005876A6" w:rsidRPr="00806945" w:rsidRDefault="005876A6" w:rsidP="0C951B3E">
      <w:pPr>
        <w:pStyle w:val="Numbered"/>
        <w:widowControl/>
        <w:numPr>
          <w:ilvl w:val="0"/>
          <w:numId w:val="4"/>
        </w:numPr>
        <w:spacing w:after="0"/>
        <w:jc w:val="both"/>
        <w:rPr>
          <w:rFonts w:eastAsia="Arial" w:cs="Arial"/>
          <w:sz w:val="24"/>
          <w:szCs w:val="24"/>
        </w:rPr>
      </w:pPr>
      <w:r w:rsidRPr="13B95BB8">
        <w:rPr>
          <w:rFonts w:cs="Arial"/>
          <w:sz w:val="24"/>
          <w:szCs w:val="24"/>
        </w:rPr>
        <w:t xml:space="preserve">Section 3 (page </w:t>
      </w:r>
      <w:r w:rsidR="004330B0" w:rsidRPr="13B95BB8">
        <w:rPr>
          <w:rFonts w:cs="Arial"/>
          <w:sz w:val="24"/>
          <w:szCs w:val="24"/>
        </w:rPr>
        <w:t>23</w:t>
      </w:r>
      <w:r w:rsidR="1937A355" w:rsidRPr="13B95BB8">
        <w:rPr>
          <w:rFonts w:cs="Arial"/>
          <w:sz w:val="24"/>
          <w:szCs w:val="24"/>
        </w:rPr>
        <w:t>)</w:t>
      </w:r>
      <w:r>
        <w:tab/>
      </w:r>
      <w:r w:rsidRPr="13B95BB8">
        <w:rPr>
          <w:rFonts w:cs="Arial"/>
          <w:sz w:val="24"/>
          <w:szCs w:val="24"/>
        </w:rPr>
        <w:t xml:space="preserve">Further </w:t>
      </w:r>
      <w:r w:rsidR="00CF5D7A" w:rsidRPr="13B95BB8">
        <w:rPr>
          <w:rFonts w:cs="Arial"/>
          <w:sz w:val="24"/>
          <w:szCs w:val="24"/>
        </w:rPr>
        <w:t>i</w:t>
      </w:r>
      <w:r w:rsidRPr="13B95BB8">
        <w:rPr>
          <w:rFonts w:cs="Arial"/>
          <w:sz w:val="24"/>
          <w:szCs w:val="24"/>
        </w:rPr>
        <w:t xml:space="preserve">nformation on </w:t>
      </w:r>
      <w:r w:rsidR="00CF5D7A" w:rsidRPr="13B95BB8">
        <w:rPr>
          <w:rFonts w:cs="Arial"/>
          <w:sz w:val="24"/>
          <w:szCs w:val="24"/>
        </w:rPr>
        <w:t>t</w:t>
      </w:r>
      <w:r w:rsidRPr="13B95BB8">
        <w:rPr>
          <w:rFonts w:cs="Arial"/>
          <w:sz w:val="24"/>
          <w:szCs w:val="24"/>
        </w:rPr>
        <w:t xml:space="preserve">ender </w:t>
      </w:r>
      <w:r w:rsidR="00CF5D7A" w:rsidRPr="13B95BB8">
        <w:rPr>
          <w:rFonts w:cs="Arial"/>
          <w:sz w:val="24"/>
          <w:szCs w:val="24"/>
        </w:rPr>
        <w:t>p</w:t>
      </w:r>
      <w:r w:rsidRPr="13B95BB8">
        <w:rPr>
          <w:rFonts w:cs="Arial"/>
          <w:sz w:val="24"/>
          <w:szCs w:val="24"/>
        </w:rPr>
        <w:t>rocedure</w:t>
      </w:r>
    </w:p>
    <w:p w14:paraId="11601F91" w14:textId="06D0627D" w:rsidR="005876A6" w:rsidRPr="00806945" w:rsidRDefault="005876A6" w:rsidP="0C951B3E">
      <w:pPr>
        <w:pStyle w:val="Numbered"/>
        <w:widowControl/>
        <w:numPr>
          <w:ilvl w:val="0"/>
          <w:numId w:val="4"/>
        </w:numPr>
        <w:spacing w:after="0"/>
        <w:jc w:val="both"/>
        <w:rPr>
          <w:rFonts w:eastAsia="Arial" w:cs="Arial"/>
          <w:sz w:val="24"/>
          <w:szCs w:val="24"/>
        </w:rPr>
      </w:pPr>
      <w:r w:rsidRPr="13B95BB8">
        <w:rPr>
          <w:rFonts w:cs="Arial"/>
          <w:sz w:val="24"/>
          <w:szCs w:val="24"/>
        </w:rPr>
        <w:t>Section</w:t>
      </w:r>
      <w:r w:rsidRPr="13B95BB8">
        <w:rPr>
          <w:rFonts w:eastAsia="Arial" w:cs="Arial"/>
          <w:sz w:val="24"/>
          <w:szCs w:val="24"/>
        </w:rPr>
        <w:t xml:space="preserve"> </w:t>
      </w:r>
      <w:r w:rsidRPr="13B95BB8">
        <w:rPr>
          <w:rFonts w:cs="Arial"/>
          <w:sz w:val="24"/>
          <w:szCs w:val="24"/>
        </w:rPr>
        <w:t>4 (page 2</w:t>
      </w:r>
      <w:r w:rsidR="004330B0" w:rsidRPr="13B95BB8">
        <w:rPr>
          <w:rFonts w:cs="Arial"/>
          <w:sz w:val="24"/>
          <w:szCs w:val="24"/>
        </w:rPr>
        <w:t>6</w:t>
      </w:r>
      <w:r w:rsidRPr="13B95BB8">
        <w:rPr>
          <w:rFonts w:cs="Arial"/>
          <w:sz w:val="24"/>
          <w:szCs w:val="24"/>
        </w:rPr>
        <w:t>)</w:t>
      </w:r>
      <w:r>
        <w:tab/>
      </w:r>
      <w:r w:rsidRPr="13B95BB8">
        <w:rPr>
          <w:rFonts w:cs="Arial"/>
          <w:sz w:val="24"/>
          <w:szCs w:val="24"/>
        </w:rPr>
        <w:t xml:space="preserve">Declarations </w:t>
      </w:r>
      <w:r w:rsidR="007D5F9B" w:rsidRPr="13B95BB8">
        <w:rPr>
          <w:rFonts w:cs="Arial"/>
          <w:sz w:val="24"/>
          <w:szCs w:val="24"/>
        </w:rPr>
        <w:t xml:space="preserve">to be submitted by the </w:t>
      </w:r>
      <w:proofErr w:type="gramStart"/>
      <w:r w:rsidR="00CF5D7A" w:rsidRPr="13B95BB8">
        <w:rPr>
          <w:rFonts w:cs="Arial"/>
          <w:sz w:val="24"/>
          <w:szCs w:val="24"/>
        </w:rPr>
        <w:t>t</w:t>
      </w:r>
      <w:r w:rsidR="007D5F9B" w:rsidRPr="13B95BB8">
        <w:rPr>
          <w:rFonts w:cs="Arial"/>
          <w:sz w:val="24"/>
          <w:szCs w:val="24"/>
        </w:rPr>
        <w:t>enderer</w:t>
      </w:r>
      <w:r w:rsidRPr="13B95BB8">
        <w:rPr>
          <w:rFonts w:eastAsia="Arial" w:cs="Arial"/>
          <w:sz w:val="24"/>
          <w:szCs w:val="24"/>
        </w:rPr>
        <w:t>;</w:t>
      </w:r>
      <w:proofErr w:type="gramEnd"/>
    </w:p>
    <w:p w14:paraId="2FA7AE9B" w14:textId="422FB54E" w:rsidR="005876A6" w:rsidRPr="00806945" w:rsidRDefault="005876A6" w:rsidP="13B95BB8">
      <w:pPr>
        <w:pStyle w:val="Numbered"/>
        <w:widowControl/>
        <w:numPr>
          <w:ilvl w:val="5"/>
          <w:numId w:val="4"/>
        </w:numPr>
        <w:spacing w:after="0"/>
        <w:ind w:left="1710"/>
        <w:jc w:val="both"/>
        <w:rPr>
          <w:rFonts w:cs="Arial"/>
          <w:sz w:val="24"/>
          <w:szCs w:val="24"/>
        </w:rPr>
      </w:pPr>
      <w:r w:rsidRPr="13B95BB8">
        <w:rPr>
          <w:rFonts w:cs="Arial"/>
          <w:sz w:val="24"/>
          <w:szCs w:val="24"/>
        </w:rPr>
        <w:t xml:space="preserve">Statement of </w:t>
      </w:r>
      <w:r w:rsidR="00CF5D7A" w:rsidRPr="13B95BB8">
        <w:rPr>
          <w:rFonts w:cs="Arial"/>
          <w:sz w:val="24"/>
          <w:szCs w:val="24"/>
        </w:rPr>
        <w:t>n</w:t>
      </w:r>
      <w:r w:rsidRPr="13B95BB8">
        <w:rPr>
          <w:rFonts w:cs="Arial"/>
          <w:sz w:val="24"/>
          <w:szCs w:val="24"/>
        </w:rPr>
        <w:t>on-</w:t>
      </w:r>
      <w:r w:rsidR="00CF5D7A" w:rsidRPr="13B95BB8">
        <w:rPr>
          <w:rFonts w:cs="Arial"/>
          <w:sz w:val="24"/>
          <w:szCs w:val="24"/>
        </w:rPr>
        <w:t>c</w:t>
      </w:r>
      <w:r w:rsidRPr="13B95BB8">
        <w:rPr>
          <w:rFonts w:cs="Arial"/>
          <w:sz w:val="24"/>
          <w:szCs w:val="24"/>
        </w:rPr>
        <w:t>ollusion</w:t>
      </w:r>
    </w:p>
    <w:p w14:paraId="4EE23B3C" w14:textId="293D34F8" w:rsidR="005876A6" w:rsidRPr="00806945" w:rsidRDefault="005876A6" w:rsidP="13B95BB8">
      <w:pPr>
        <w:pStyle w:val="Numbered"/>
        <w:widowControl/>
        <w:numPr>
          <w:ilvl w:val="5"/>
          <w:numId w:val="4"/>
        </w:numPr>
        <w:spacing w:after="0"/>
        <w:ind w:left="1710"/>
        <w:jc w:val="both"/>
      </w:pPr>
      <w:r w:rsidRPr="13B95BB8">
        <w:rPr>
          <w:rFonts w:cs="Arial"/>
          <w:sz w:val="24"/>
          <w:szCs w:val="24"/>
        </w:rPr>
        <w:t xml:space="preserve">Form of </w:t>
      </w:r>
      <w:r w:rsidR="00CF5D7A" w:rsidRPr="13B95BB8">
        <w:rPr>
          <w:rFonts w:cs="Arial"/>
          <w:sz w:val="24"/>
          <w:szCs w:val="24"/>
        </w:rPr>
        <w:t>t</w:t>
      </w:r>
      <w:r w:rsidRPr="13B95BB8">
        <w:rPr>
          <w:rFonts w:cs="Arial"/>
          <w:sz w:val="24"/>
          <w:szCs w:val="24"/>
        </w:rPr>
        <w:t>ender</w:t>
      </w:r>
    </w:p>
    <w:p w14:paraId="58075F36" w14:textId="564FDCB3" w:rsidR="005876A6" w:rsidRPr="00806945" w:rsidRDefault="005876A6" w:rsidP="13B95BB8">
      <w:pPr>
        <w:pStyle w:val="Numbered"/>
        <w:widowControl/>
        <w:numPr>
          <w:ilvl w:val="5"/>
          <w:numId w:val="4"/>
        </w:numPr>
        <w:spacing w:after="0"/>
        <w:ind w:left="1710"/>
        <w:jc w:val="both"/>
        <w:rPr>
          <w:rFonts w:cs="Arial"/>
          <w:sz w:val="24"/>
          <w:szCs w:val="24"/>
        </w:rPr>
      </w:pPr>
      <w:r w:rsidRPr="13B95BB8">
        <w:rPr>
          <w:rFonts w:cs="Arial"/>
          <w:sz w:val="24"/>
          <w:szCs w:val="24"/>
        </w:rPr>
        <w:t xml:space="preserve">Conflict of </w:t>
      </w:r>
      <w:r w:rsidR="00CF5D7A" w:rsidRPr="13B95BB8">
        <w:rPr>
          <w:rFonts w:cs="Arial"/>
          <w:sz w:val="24"/>
          <w:szCs w:val="24"/>
        </w:rPr>
        <w:t>i</w:t>
      </w:r>
      <w:r w:rsidRPr="13B95BB8">
        <w:rPr>
          <w:rFonts w:cs="Arial"/>
          <w:sz w:val="24"/>
          <w:szCs w:val="24"/>
        </w:rPr>
        <w:t>nteres</w:t>
      </w:r>
      <w:r w:rsidR="17D42989" w:rsidRPr="13B95BB8">
        <w:rPr>
          <w:rFonts w:cs="Arial"/>
          <w:sz w:val="24"/>
          <w:szCs w:val="24"/>
        </w:rPr>
        <w:t>t</w:t>
      </w:r>
    </w:p>
    <w:p w14:paraId="2DDC8278" w14:textId="77777777" w:rsidR="005876A6" w:rsidRPr="00806945" w:rsidRDefault="0C951B3E" w:rsidP="13B95BB8">
      <w:pPr>
        <w:pStyle w:val="Numbered"/>
        <w:widowControl/>
        <w:numPr>
          <w:ilvl w:val="5"/>
          <w:numId w:val="4"/>
        </w:numPr>
        <w:spacing w:after="0"/>
        <w:ind w:left="1710"/>
        <w:jc w:val="both"/>
        <w:rPr>
          <w:rFonts w:eastAsia="Arial" w:cs="Arial"/>
          <w:sz w:val="24"/>
          <w:szCs w:val="24"/>
        </w:rPr>
      </w:pPr>
      <w:r w:rsidRPr="13B95BB8">
        <w:rPr>
          <w:rFonts w:cs="Arial"/>
          <w:sz w:val="24"/>
          <w:szCs w:val="24"/>
        </w:rPr>
        <w:t>Standard Selection Questionnaire</w:t>
      </w:r>
    </w:p>
    <w:p w14:paraId="5700BC6A" w14:textId="77777777" w:rsidR="00E25D76" w:rsidRPr="00806945" w:rsidRDefault="00E25D76" w:rsidP="13B95BB8">
      <w:pPr>
        <w:pStyle w:val="Numbered"/>
        <w:widowControl/>
        <w:numPr>
          <w:ilvl w:val="5"/>
          <w:numId w:val="4"/>
        </w:numPr>
        <w:spacing w:after="0"/>
        <w:ind w:left="1710"/>
        <w:jc w:val="both"/>
        <w:rPr>
          <w:rFonts w:eastAsia="Arial" w:cs="Arial"/>
          <w:sz w:val="24"/>
          <w:szCs w:val="24"/>
        </w:rPr>
      </w:pPr>
      <w:bookmarkStart w:id="4" w:name="_Hlk519763303"/>
      <w:r w:rsidRPr="13B95BB8">
        <w:rPr>
          <w:rFonts w:cs="Arial"/>
          <w:sz w:val="24"/>
          <w:szCs w:val="24"/>
        </w:rPr>
        <w:t>The General Data Protection Regulation Assurance Questionnaire for Contractors</w:t>
      </w:r>
    </w:p>
    <w:bookmarkEnd w:id="4"/>
    <w:p w14:paraId="7F8605FD" w14:textId="00A14268" w:rsidR="005876A6" w:rsidRPr="00806945" w:rsidRDefault="0C951B3E" w:rsidP="13B95BB8">
      <w:pPr>
        <w:pStyle w:val="Numbered"/>
        <w:widowControl/>
        <w:numPr>
          <w:ilvl w:val="5"/>
          <w:numId w:val="4"/>
        </w:numPr>
        <w:spacing w:after="0"/>
        <w:ind w:left="1710"/>
        <w:jc w:val="both"/>
        <w:rPr>
          <w:rFonts w:eastAsia="Arial" w:cs="Arial"/>
          <w:sz w:val="24"/>
          <w:szCs w:val="24"/>
        </w:rPr>
      </w:pPr>
      <w:r w:rsidRPr="13B95BB8">
        <w:rPr>
          <w:rFonts w:cs="Arial"/>
          <w:sz w:val="24"/>
          <w:szCs w:val="24"/>
        </w:rPr>
        <w:t>Code of Practice for Research</w:t>
      </w:r>
      <w:r w:rsidR="00E25D76" w:rsidRPr="13B95BB8">
        <w:rPr>
          <w:rFonts w:cs="Arial"/>
          <w:sz w:val="24"/>
          <w:szCs w:val="24"/>
        </w:rPr>
        <w:t xml:space="preserve"> </w:t>
      </w:r>
    </w:p>
    <w:bookmarkEnd w:id="3"/>
    <w:p w14:paraId="0436EB4A" w14:textId="428D7EC0" w:rsidR="00E25D76" w:rsidRPr="00806945" w:rsidRDefault="0C951B3E" w:rsidP="00E25D76">
      <w:pPr>
        <w:pStyle w:val="Numbered"/>
        <w:widowControl/>
        <w:numPr>
          <w:ilvl w:val="0"/>
          <w:numId w:val="4"/>
        </w:numPr>
        <w:spacing w:after="0"/>
        <w:jc w:val="both"/>
        <w:rPr>
          <w:rFonts w:eastAsia="Arial" w:cs="Arial"/>
          <w:sz w:val="24"/>
          <w:szCs w:val="24"/>
        </w:rPr>
      </w:pPr>
      <w:r w:rsidRPr="00806945">
        <w:rPr>
          <w:rFonts w:cs="Arial"/>
          <w:sz w:val="24"/>
          <w:szCs w:val="24"/>
        </w:rPr>
        <w:t xml:space="preserve">Annex A: Pricing </w:t>
      </w:r>
      <w:r w:rsidR="00CF5D7A" w:rsidRPr="00806945">
        <w:rPr>
          <w:rFonts w:cs="Arial"/>
          <w:sz w:val="24"/>
          <w:szCs w:val="24"/>
        </w:rPr>
        <w:t>s</w:t>
      </w:r>
      <w:r w:rsidRPr="00806945">
        <w:rPr>
          <w:rFonts w:cs="Arial"/>
          <w:sz w:val="24"/>
          <w:szCs w:val="24"/>
        </w:rPr>
        <w:t>chedule</w:t>
      </w:r>
    </w:p>
    <w:p w14:paraId="57A47FCD" w14:textId="161361F2" w:rsidR="005876A6" w:rsidRPr="00806945" w:rsidRDefault="0C951B3E" w:rsidP="00E25D76">
      <w:pPr>
        <w:pStyle w:val="Numbered"/>
        <w:widowControl/>
        <w:numPr>
          <w:ilvl w:val="0"/>
          <w:numId w:val="4"/>
        </w:numPr>
        <w:spacing w:after="0"/>
        <w:jc w:val="both"/>
        <w:rPr>
          <w:rFonts w:eastAsia="Arial" w:cs="Arial"/>
          <w:sz w:val="24"/>
          <w:szCs w:val="24"/>
        </w:rPr>
      </w:pPr>
      <w:r w:rsidRPr="00806945">
        <w:rPr>
          <w:rFonts w:cs="Arial"/>
          <w:sz w:val="24"/>
          <w:szCs w:val="24"/>
        </w:rPr>
        <w:t xml:space="preserve">Annex B: Code of </w:t>
      </w:r>
      <w:r w:rsidR="00CF5D7A" w:rsidRPr="00806945">
        <w:rPr>
          <w:rFonts w:cs="Arial"/>
          <w:sz w:val="24"/>
          <w:szCs w:val="24"/>
        </w:rPr>
        <w:t>p</w:t>
      </w:r>
      <w:r w:rsidRPr="00806945">
        <w:rPr>
          <w:rFonts w:cs="Arial"/>
          <w:sz w:val="24"/>
          <w:szCs w:val="24"/>
        </w:rPr>
        <w:t xml:space="preserve">ractice for </w:t>
      </w:r>
      <w:r w:rsidR="00CF5D7A" w:rsidRPr="00806945">
        <w:rPr>
          <w:rFonts w:cs="Arial"/>
          <w:sz w:val="24"/>
          <w:szCs w:val="24"/>
        </w:rPr>
        <w:t>r</w:t>
      </w:r>
      <w:r w:rsidRPr="00806945">
        <w:rPr>
          <w:rFonts w:cs="Arial"/>
          <w:sz w:val="24"/>
          <w:szCs w:val="24"/>
        </w:rPr>
        <w:t>esearch</w:t>
      </w:r>
      <w:r w:rsidR="00E25D76" w:rsidRPr="00806945">
        <w:rPr>
          <w:rFonts w:cs="Arial"/>
          <w:sz w:val="24"/>
          <w:szCs w:val="24"/>
        </w:rPr>
        <w:t xml:space="preserve"> </w:t>
      </w:r>
    </w:p>
    <w:p w14:paraId="00FD9955" w14:textId="30690F19" w:rsidR="00730FC5" w:rsidRPr="00806945" w:rsidRDefault="00730FC5" w:rsidP="0C951B3E">
      <w:pPr>
        <w:pStyle w:val="Numbered"/>
        <w:widowControl/>
        <w:numPr>
          <w:ilvl w:val="0"/>
          <w:numId w:val="4"/>
        </w:numPr>
        <w:spacing w:after="0"/>
        <w:jc w:val="both"/>
        <w:rPr>
          <w:rFonts w:eastAsia="Arial" w:cs="Arial"/>
          <w:sz w:val="24"/>
          <w:szCs w:val="24"/>
        </w:rPr>
      </w:pPr>
      <w:r w:rsidRPr="00806945">
        <w:rPr>
          <w:rFonts w:eastAsia="Arial" w:cs="Arial"/>
          <w:sz w:val="24"/>
          <w:szCs w:val="24"/>
        </w:rPr>
        <w:t>Annex C:</w:t>
      </w:r>
      <w:r w:rsidR="004330B0" w:rsidRPr="00806945">
        <w:rPr>
          <w:rFonts w:eastAsia="Arial" w:cs="Arial"/>
          <w:sz w:val="24"/>
          <w:szCs w:val="24"/>
        </w:rPr>
        <w:t xml:space="preserve"> Exclusion </w:t>
      </w:r>
      <w:r w:rsidR="00CF5D7A" w:rsidRPr="00806945">
        <w:rPr>
          <w:rFonts w:eastAsia="Arial" w:cs="Arial"/>
          <w:sz w:val="24"/>
          <w:szCs w:val="24"/>
        </w:rPr>
        <w:t>g</w:t>
      </w:r>
      <w:r w:rsidR="004330B0" w:rsidRPr="00806945">
        <w:rPr>
          <w:rFonts w:eastAsia="Arial" w:cs="Arial"/>
          <w:sz w:val="24"/>
          <w:szCs w:val="24"/>
        </w:rPr>
        <w:t xml:space="preserve">rounds </w:t>
      </w:r>
    </w:p>
    <w:bookmarkEnd w:id="0"/>
    <w:p w14:paraId="5CC7C738" w14:textId="77777777" w:rsidR="005876A6" w:rsidRPr="00806945" w:rsidRDefault="005876A6" w:rsidP="005876A6">
      <w:pPr>
        <w:widowControl/>
        <w:overflowPunct/>
        <w:autoSpaceDE/>
        <w:autoSpaceDN/>
        <w:adjustRightInd/>
        <w:ind w:left="720"/>
        <w:jc w:val="both"/>
        <w:textAlignment w:val="auto"/>
        <w:rPr>
          <w:rFonts w:cs="Arial"/>
          <w:sz w:val="24"/>
          <w:szCs w:val="24"/>
        </w:rPr>
      </w:pPr>
    </w:p>
    <w:bookmarkEnd w:id="1"/>
    <w:p w14:paraId="773290D3" w14:textId="4AFF0E3F" w:rsidR="005876A6" w:rsidRPr="00806945" w:rsidRDefault="002E8511" w:rsidP="002E8511">
      <w:pPr>
        <w:jc w:val="both"/>
        <w:rPr>
          <w:rFonts w:eastAsia="Arial" w:cs="Arial"/>
          <w:sz w:val="24"/>
          <w:szCs w:val="24"/>
        </w:rPr>
      </w:pPr>
      <w:r w:rsidRPr="08F54A9A">
        <w:rPr>
          <w:rFonts w:cs="Arial"/>
          <w:sz w:val="24"/>
          <w:szCs w:val="24"/>
        </w:rPr>
        <w:t xml:space="preserve">Please register your interest in submitting a tender </w:t>
      </w:r>
      <w:r w:rsidR="1141B98A" w:rsidRPr="08F54A9A">
        <w:rPr>
          <w:rFonts w:cs="Arial"/>
          <w:sz w:val="24"/>
          <w:szCs w:val="24"/>
        </w:rPr>
        <w:t>through the Jaggaer platform</w:t>
      </w:r>
      <w:r w:rsidR="000E1A6E">
        <w:rPr>
          <w:rFonts w:cs="Arial"/>
          <w:sz w:val="24"/>
          <w:szCs w:val="24"/>
        </w:rPr>
        <w:t xml:space="preserve"> </w:t>
      </w:r>
      <w:r w:rsidR="000E1A6E" w:rsidRPr="000E1A6E">
        <w:rPr>
          <w:rFonts w:cs="Arial"/>
          <w:sz w:val="24"/>
          <w:szCs w:val="24"/>
        </w:rPr>
        <w:t>https://beisgroup.ukp.app.jaggaer.com</w:t>
      </w:r>
      <w:r w:rsidRPr="08F54A9A">
        <w:rPr>
          <w:rFonts w:eastAsia="Arial" w:cs="Arial"/>
          <w:sz w:val="24"/>
          <w:szCs w:val="24"/>
        </w:rPr>
        <w:t xml:space="preserve">. </w:t>
      </w:r>
      <w:r w:rsidRPr="08F54A9A">
        <w:rPr>
          <w:rFonts w:cs="Arial"/>
          <w:sz w:val="24"/>
          <w:szCs w:val="24"/>
        </w:rPr>
        <w:t>This will ensure you receive immediate notification of updates to the ITT process or answers to questions raised by potential bidders.</w:t>
      </w:r>
    </w:p>
    <w:p w14:paraId="69EAD48D" w14:textId="77777777" w:rsidR="005876A6" w:rsidRPr="00806945" w:rsidRDefault="005876A6" w:rsidP="005876A6">
      <w:pPr>
        <w:jc w:val="both"/>
        <w:rPr>
          <w:rFonts w:cs="Arial"/>
          <w:b/>
          <w:sz w:val="24"/>
          <w:szCs w:val="24"/>
        </w:rPr>
      </w:pPr>
    </w:p>
    <w:p w14:paraId="70E9269F" w14:textId="233E930B" w:rsidR="005876A6" w:rsidRPr="00806945" w:rsidRDefault="0C951B3E" w:rsidP="0C951B3E">
      <w:pPr>
        <w:jc w:val="both"/>
        <w:rPr>
          <w:rFonts w:eastAsia="Arial" w:cs="Arial"/>
          <w:sz w:val="24"/>
          <w:szCs w:val="24"/>
        </w:rPr>
      </w:pPr>
      <w:r w:rsidRPr="13B95BB8">
        <w:rPr>
          <w:rFonts w:cs="Arial"/>
          <w:sz w:val="24"/>
          <w:szCs w:val="24"/>
        </w:rPr>
        <w:t xml:space="preserve">Please read the instructions on the tendering procedures carefully since failure to comply with them may invalidate your tender. Your tender must be returned by </w:t>
      </w:r>
      <w:r w:rsidR="75E862DC" w:rsidRPr="13B95BB8">
        <w:rPr>
          <w:rFonts w:cs="Arial"/>
          <w:sz w:val="24"/>
          <w:szCs w:val="24"/>
        </w:rPr>
        <w:t>the closing date clearly displayed in the Jaggaer portal</w:t>
      </w:r>
      <w:r w:rsidRPr="13B95BB8">
        <w:rPr>
          <w:rFonts w:cs="Arial"/>
          <w:sz w:val="24"/>
          <w:szCs w:val="24"/>
        </w:rPr>
        <w:t>.</w:t>
      </w:r>
    </w:p>
    <w:p w14:paraId="3B7B9633" w14:textId="77777777" w:rsidR="005876A6" w:rsidRPr="00806945" w:rsidRDefault="005876A6" w:rsidP="005876A6">
      <w:pPr>
        <w:jc w:val="both"/>
        <w:rPr>
          <w:rFonts w:cs="Arial"/>
          <w:b/>
          <w:sz w:val="24"/>
          <w:szCs w:val="24"/>
        </w:rPr>
      </w:pPr>
    </w:p>
    <w:p w14:paraId="5999E1B7" w14:textId="77777777" w:rsidR="005876A6" w:rsidRPr="00806945" w:rsidRDefault="0C951B3E" w:rsidP="0C951B3E">
      <w:pPr>
        <w:jc w:val="both"/>
        <w:rPr>
          <w:rFonts w:eastAsia="Arial" w:cs="Arial"/>
          <w:sz w:val="24"/>
          <w:szCs w:val="24"/>
        </w:rPr>
      </w:pPr>
      <w:r w:rsidRPr="00806945">
        <w:rPr>
          <w:rFonts w:cs="Arial"/>
          <w:sz w:val="24"/>
          <w:szCs w:val="24"/>
        </w:rPr>
        <w:t>I look forward to receiving your response.</w:t>
      </w:r>
    </w:p>
    <w:p w14:paraId="7F75015E" w14:textId="77777777" w:rsidR="005876A6" w:rsidRPr="00806945" w:rsidRDefault="005876A6" w:rsidP="005876A6">
      <w:pPr>
        <w:jc w:val="both"/>
        <w:rPr>
          <w:rFonts w:cs="Arial"/>
          <w:sz w:val="24"/>
          <w:szCs w:val="24"/>
        </w:rPr>
      </w:pPr>
    </w:p>
    <w:p w14:paraId="46C275D3" w14:textId="77777777" w:rsidR="005876A6" w:rsidRPr="00806945" w:rsidRDefault="0C951B3E" w:rsidP="0C951B3E">
      <w:pPr>
        <w:jc w:val="both"/>
        <w:rPr>
          <w:rFonts w:eastAsia="Arial" w:cs="Arial"/>
          <w:sz w:val="24"/>
          <w:szCs w:val="24"/>
        </w:rPr>
      </w:pPr>
      <w:r w:rsidRPr="00806945">
        <w:rPr>
          <w:rFonts w:cs="Arial"/>
          <w:sz w:val="24"/>
          <w:szCs w:val="24"/>
        </w:rPr>
        <w:t>Yours sincerely,</w:t>
      </w:r>
    </w:p>
    <w:p w14:paraId="2D2EF11A" w14:textId="69E49862" w:rsidR="005876A6" w:rsidRDefault="005876A6" w:rsidP="005876A6">
      <w:pPr>
        <w:jc w:val="both"/>
        <w:rPr>
          <w:rFonts w:cs="Arial"/>
          <w:sz w:val="24"/>
          <w:szCs w:val="24"/>
        </w:rPr>
      </w:pPr>
    </w:p>
    <w:p w14:paraId="01B6C9B0" w14:textId="5C640F7F" w:rsidR="00BD7E64" w:rsidRDefault="00BD7E64" w:rsidP="005876A6">
      <w:pPr>
        <w:jc w:val="both"/>
        <w:rPr>
          <w:rFonts w:cs="Arial"/>
          <w:sz w:val="24"/>
          <w:szCs w:val="24"/>
        </w:rPr>
      </w:pPr>
    </w:p>
    <w:p w14:paraId="05B35B93" w14:textId="77777777" w:rsidR="00BD7E64" w:rsidRPr="00806945" w:rsidRDefault="00BD7E64" w:rsidP="005876A6">
      <w:pPr>
        <w:jc w:val="both"/>
        <w:rPr>
          <w:rFonts w:cs="Arial"/>
          <w:sz w:val="24"/>
          <w:szCs w:val="24"/>
        </w:rPr>
      </w:pPr>
    </w:p>
    <w:p w14:paraId="7CE436ED" w14:textId="791F0E4C" w:rsidR="005876A6" w:rsidRPr="00806945" w:rsidRDefault="005876A6" w:rsidP="005876A6">
      <w:pPr>
        <w:jc w:val="both"/>
        <w:rPr>
          <w:rFonts w:cs="Arial"/>
          <w:sz w:val="24"/>
          <w:szCs w:val="24"/>
        </w:rPr>
      </w:pPr>
    </w:p>
    <w:p w14:paraId="3774758B" w14:textId="16174734" w:rsidR="00CF5D7A" w:rsidRPr="00806945" w:rsidRDefault="00CF5D7A" w:rsidP="005876A6">
      <w:pPr>
        <w:jc w:val="both"/>
        <w:rPr>
          <w:rFonts w:cs="Arial"/>
          <w:sz w:val="24"/>
          <w:szCs w:val="24"/>
        </w:rPr>
      </w:pPr>
      <w:r w:rsidRPr="00806945">
        <w:rPr>
          <w:rFonts w:cs="Arial"/>
          <w:sz w:val="24"/>
          <w:szCs w:val="24"/>
        </w:rPr>
        <w:t xml:space="preserve">Name: </w:t>
      </w:r>
      <w:r w:rsidR="00292FCC">
        <w:rPr>
          <w:rFonts w:cs="Arial"/>
          <w:sz w:val="24"/>
          <w:szCs w:val="24"/>
        </w:rPr>
        <w:t>André Neto-Bradley</w:t>
      </w:r>
    </w:p>
    <w:p w14:paraId="5A1C230C" w14:textId="2F3C3162" w:rsidR="005876A6" w:rsidRPr="00806945" w:rsidRDefault="00CF5D7A" w:rsidP="0C951B3E">
      <w:pPr>
        <w:jc w:val="both"/>
        <w:rPr>
          <w:rFonts w:eastAsia="Arial" w:cs="Arial"/>
          <w:b/>
          <w:bCs/>
          <w:sz w:val="24"/>
          <w:szCs w:val="24"/>
        </w:rPr>
      </w:pPr>
      <w:r w:rsidRPr="13B95BB8">
        <w:rPr>
          <w:rFonts w:cs="Arial"/>
          <w:sz w:val="24"/>
          <w:szCs w:val="24"/>
        </w:rPr>
        <w:t xml:space="preserve"> </w:t>
      </w:r>
      <w:r w:rsidR="0C951B3E" w:rsidRPr="13B95BB8">
        <w:rPr>
          <w:rFonts w:eastAsia="Arial" w:cs="Arial"/>
          <w:b/>
          <w:bCs/>
          <w:sz w:val="24"/>
          <w:szCs w:val="24"/>
        </w:rPr>
        <w:br w:type="page"/>
      </w:r>
    </w:p>
    <w:p w14:paraId="0479746E" w14:textId="77777777" w:rsidR="005876A6" w:rsidRPr="00806945" w:rsidRDefault="0C951B3E" w:rsidP="13B95BB8">
      <w:pPr>
        <w:pStyle w:val="NormalWeb"/>
        <w:jc w:val="both"/>
        <w:rPr>
          <w:rFonts w:ascii="Arial" w:eastAsia="Arial" w:hAnsi="Arial" w:cs="Arial"/>
          <w:b/>
          <w:bCs/>
          <w:color w:val="222222"/>
          <w:sz w:val="28"/>
          <w:szCs w:val="28"/>
          <w:u w:val="single"/>
        </w:rPr>
      </w:pPr>
      <w:bookmarkStart w:id="5" w:name="_Hlk519763104"/>
      <w:r w:rsidRPr="13B95BB8">
        <w:rPr>
          <w:rFonts w:ascii="Arial" w:eastAsia="Arial" w:hAnsi="Arial" w:cs="Arial"/>
          <w:b/>
          <w:bCs/>
          <w:color w:val="222222"/>
          <w:sz w:val="28"/>
          <w:szCs w:val="28"/>
          <w:u w:val="single"/>
        </w:rPr>
        <w:lastRenderedPageBreak/>
        <w:t>Privacy Notice</w:t>
      </w:r>
    </w:p>
    <w:p w14:paraId="6EC52B29" w14:textId="77777777" w:rsidR="00DF1DBE" w:rsidRPr="00806945" w:rsidRDefault="00DF1DBE" w:rsidP="13B95BB8">
      <w:pPr>
        <w:jc w:val="both"/>
        <w:rPr>
          <w:rFonts w:cs="Arial"/>
          <w:sz w:val="24"/>
          <w:szCs w:val="24"/>
        </w:rPr>
      </w:pPr>
      <w:r w:rsidRPr="13B95BB8">
        <w:rPr>
          <w:rFonts w:cs="Arial"/>
          <w:sz w:val="24"/>
          <w:szCs w:val="24"/>
        </w:rPr>
        <w:t xml:space="preserve">This notice sets out how we will use your personal data, and your rights. It is made under Articles 13 and/or 14 of the General Data Protection Regulation (GDPR). </w:t>
      </w:r>
    </w:p>
    <w:p w14:paraId="1D15B929" w14:textId="77777777" w:rsidR="00DF1DBE" w:rsidRPr="00806945" w:rsidRDefault="00DF1DBE" w:rsidP="13B95BB8">
      <w:pPr>
        <w:jc w:val="both"/>
        <w:rPr>
          <w:rFonts w:cs="Arial"/>
        </w:rPr>
      </w:pPr>
    </w:p>
    <w:p w14:paraId="656D17B5" w14:textId="77777777" w:rsidR="00DF1DBE" w:rsidRPr="00806945" w:rsidRDefault="00DF1DBE" w:rsidP="13B95BB8">
      <w:pPr>
        <w:jc w:val="both"/>
        <w:rPr>
          <w:rFonts w:cs="Arial"/>
          <w:b/>
          <w:bCs/>
        </w:rPr>
      </w:pPr>
      <w:r w:rsidRPr="13B95BB8">
        <w:rPr>
          <w:rFonts w:cs="Arial"/>
          <w:b/>
          <w:bCs/>
        </w:rPr>
        <w:t xml:space="preserve">YOUR DATA </w:t>
      </w:r>
    </w:p>
    <w:p w14:paraId="25337557" w14:textId="77777777" w:rsidR="00DF1DBE" w:rsidRPr="00806945" w:rsidRDefault="00DF1DBE" w:rsidP="13B95BB8">
      <w:pPr>
        <w:jc w:val="both"/>
        <w:rPr>
          <w:rFonts w:cs="Arial"/>
        </w:rPr>
      </w:pPr>
    </w:p>
    <w:p w14:paraId="42294460" w14:textId="77777777" w:rsidR="00DF1DBE" w:rsidRPr="00806945" w:rsidRDefault="00DF1DBE" w:rsidP="13B95BB8">
      <w:pPr>
        <w:jc w:val="both"/>
        <w:rPr>
          <w:rFonts w:cs="Arial"/>
          <w:sz w:val="24"/>
          <w:szCs w:val="24"/>
        </w:rPr>
      </w:pPr>
      <w:r w:rsidRPr="13B95BB8">
        <w:rPr>
          <w:rFonts w:cs="Arial"/>
          <w:sz w:val="24"/>
          <w:szCs w:val="24"/>
        </w:rPr>
        <w:t xml:space="preserve">We will process the following personal data: </w:t>
      </w:r>
    </w:p>
    <w:p w14:paraId="4430F270" w14:textId="77777777" w:rsidR="00DF1DBE" w:rsidRPr="00806945" w:rsidRDefault="00DF1DBE" w:rsidP="13B95BB8">
      <w:pPr>
        <w:jc w:val="both"/>
        <w:rPr>
          <w:rFonts w:cs="Arial"/>
          <w:sz w:val="24"/>
          <w:szCs w:val="24"/>
        </w:rPr>
      </w:pPr>
    </w:p>
    <w:p w14:paraId="15D52B0C" w14:textId="3B115F76" w:rsidR="00DF1DBE" w:rsidRPr="00806945" w:rsidRDefault="00DF1DBE" w:rsidP="13B95BB8">
      <w:pPr>
        <w:jc w:val="both"/>
        <w:rPr>
          <w:rFonts w:cs="Arial"/>
          <w:sz w:val="24"/>
          <w:szCs w:val="24"/>
        </w:rPr>
      </w:pPr>
      <w:r w:rsidRPr="13B95BB8">
        <w:rPr>
          <w:rFonts w:cs="Arial"/>
          <w:sz w:val="24"/>
          <w:szCs w:val="24"/>
        </w:rPr>
        <w:t>Names and contact details of employees involved in preparing and submitting the bid;</w:t>
      </w:r>
      <w:r w:rsidR="009F147A" w:rsidRPr="13B95BB8">
        <w:rPr>
          <w:rFonts w:cs="Arial"/>
          <w:sz w:val="24"/>
          <w:szCs w:val="24"/>
        </w:rPr>
        <w:t xml:space="preserve"> </w:t>
      </w:r>
      <w:r w:rsidR="00131293" w:rsidRPr="13B95BB8">
        <w:rPr>
          <w:rFonts w:cs="Arial"/>
          <w:sz w:val="24"/>
          <w:szCs w:val="24"/>
        </w:rPr>
        <w:t>n</w:t>
      </w:r>
      <w:r w:rsidRPr="13B95BB8">
        <w:rPr>
          <w:rFonts w:cs="Arial"/>
          <w:sz w:val="24"/>
          <w:szCs w:val="24"/>
        </w:rPr>
        <w:t>ames and contact details of employees proposed to be involved in delivery of the contract;</w:t>
      </w:r>
      <w:r w:rsidR="000C1421" w:rsidRPr="13B95BB8">
        <w:rPr>
          <w:rFonts w:cs="Arial"/>
          <w:sz w:val="24"/>
          <w:szCs w:val="24"/>
        </w:rPr>
        <w:t xml:space="preserve"> </w:t>
      </w:r>
      <w:r w:rsidR="009F147A" w:rsidRPr="13B95BB8">
        <w:rPr>
          <w:rFonts w:cs="Arial"/>
          <w:sz w:val="24"/>
          <w:szCs w:val="24"/>
        </w:rPr>
        <w:t>n</w:t>
      </w:r>
      <w:r w:rsidRPr="13B95BB8">
        <w:rPr>
          <w:rFonts w:cs="Arial"/>
          <w:sz w:val="24"/>
          <w:szCs w:val="24"/>
        </w:rPr>
        <w:t xml:space="preserve">ames, contact details, age, </w:t>
      </w:r>
      <w:proofErr w:type="gramStart"/>
      <w:r w:rsidRPr="13B95BB8">
        <w:rPr>
          <w:rFonts w:cs="Arial"/>
          <w:sz w:val="24"/>
          <w:szCs w:val="24"/>
        </w:rPr>
        <w:t>qualifications</w:t>
      </w:r>
      <w:proofErr w:type="gramEnd"/>
      <w:r w:rsidRPr="13B95BB8">
        <w:rPr>
          <w:rFonts w:cs="Arial"/>
          <w:sz w:val="24"/>
          <w:szCs w:val="24"/>
        </w:rPr>
        <w:t xml:space="preserve"> and experience of employees whose CVs are submitted as part of the bid.</w:t>
      </w:r>
    </w:p>
    <w:p w14:paraId="2DE11BD7" w14:textId="77777777" w:rsidR="00DF1DBE" w:rsidRPr="00806945" w:rsidRDefault="00DF1DBE" w:rsidP="13B95BB8">
      <w:pPr>
        <w:jc w:val="both"/>
        <w:rPr>
          <w:rFonts w:cs="Arial"/>
          <w:sz w:val="24"/>
          <w:szCs w:val="24"/>
        </w:rPr>
      </w:pPr>
    </w:p>
    <w:p w14:paraId="2FF5CE97" w14:textId="77777777" w:rsidR="00DF1DBE" w:rsidRPr="00806945" w:rsidRDefault="00DF1DBE" w:rsidP="13B95BB8">
      <w:pPr>
        <w:jc w:val="both"/>
        <w:rPr>
          <w:rFonts w:cs="Arial"/>
          <w:i/>
          <w:iCs/>
          <w:sz w:val="24"/>
          <w:szCs w:val="24"/>
        </w:rPr>
      </w:pPr>
      <w:r w:rsidRPr="13B95BB8">
        <w:rPr>
          <w:rFonts w:cs="Arial"/>
          <w:i/>
          <w:iCs/>
          <w:sz w:val="24"/>
          <w:szCs w:val="24"/>
        </w:rPr>
        <w:t>Purpose</w:t>
      </w:r>
    </w:p>
    <w:p w14:paraId="04033546" w14:textId="2057F8D1" w:rsidR="00DF1DBE" w:rsidRPr="00806945" w:rsidRDefault="00DF1DBE" w:rsidP="13B95BB8">
      <w:pPr>
        <w:pStyle w:val="NormalWeb"/>
        <w:jc w:val="both"/>
        <w:rPr>
          <w:rFonts w:ascii="Arial" w:eastAsia="Arial" w:hAnsi="Arial" w:cs="Arial"/>
          <w:lang w:val="en"/>
        </w:rPr>
      </w:pPr>
      <w:r w:rsidRPr="13B95BB8">
        <w:rPr>
          <w:rFonts w:ascii="Arial" w:hAnsi="Arial" w:cs="Arial"/>
        </w:rPr>
        <w:t xml:space="preserve">We are processing your personal data </w:t>
      </w:r>
      <w:r w:rsidRPr="13B95BB8">
        <w:rPr>
          <w:rFonts w:ascii="Arial" w:eastAsia="Arial" w:hAnsi="Arial" w:cs="Arial"/>
          <w:lang w:val="en"/>
        </w:rPr>
        <w:t>for the purposes of the tender exercise described within the remainder of this Invitation to Tender, or in the event of legal challenge to such tender exercise.</w:t>
      </w:r>
    </w:p>
    <w:p w14:paraId="69F13680" w14:textId="3EBFD7A2" w:rsidR="00B711BC" w:rsidRPr="00806945" w:rsidRDefault="00B711BC" w:rsidP="13B95BB8">
      <w:pPr>
        <w:shd w:val="clear" w:color="auto" w:fill="FFFFFF" w:themeFill="background1"/>
        <w:spacing w:after="225"/>
        <w:jc w:val="both"/>
        <w:rPr>
          <w:rFonts w:cs="Arial"/>
          <w:color w:val="FF0000"/>
          <w:sz w:val="24"/>
          <w:szCs w:val="24"/>
        </w:rPr>
      </w:pPr>
      <w:r w:rsidRPr="13B95BB8">
        <w:rPr>
          <w:rFonts w:cs="Arial"/>
          <w:sz w:val="24"/>
          <w:szCs w:val="24"/>
        </w:rPr>
        <w:t xml:space="preserve">If you intend to use </w:t>
      </w:r>
      <w:r w:rsidR="007F0586" w:rsidRPr="13B95BB8">
        <w:rPr>
          <w:rFonts w:cs="Arial"/>
          <w:sz w:val="24"/>
          <w:szCs w:val="24"/>
        </w:rPr>
        <w:t xml:space="preserve">the above </w:t>
      </w:r>
      <w:r w:rsidRPr="13B95BB8">
        <w:rPr>
          <w:rFonts w:cs="Arial"/>
          <w:sz w:val="24"/>
          <w:szCs w:val="24"/>
        </w:rPr>
        <w:t xml:space="preserve">personal data collected in the procurement exercise </w:t>
      </w:r>
      <w:r w:rsidR="007F0586" w:rsidRPr="13B95BB8">
        <w:rPr>
          <w:rFonts w:cs="Arial"/>
          <w:sz w:val="24"/>
          <w:szCs w:val="24"/>
        </w:rPr>
        <w:t>to evaluate the procurement exercise and obtain feedback from tenderers, you need to highlight this here</w:t>
      </w:r>
      <w:r w:rsidR="00820EE1" w:rsidRPr="13B95BB8">
        <w:rPr>
          <w:rFonts w:cs="Arial"/>
          <w:sz w:val="24"/>
          <w:szCs w:val="24"/>
        </w:rPr>
        <w:t xml:space="preserve"> and update the section on retention</w:t>
      </w:r>
      <w:r w:rsidR="00820EE1" w:rsidRPr="13B95BB8">
        <w:rPr>
          <w:rFonts w:cs="Arial"/>
          <w:color w:val="FF0000"/>
          <w:sz w:val="24"/>
          <w:szCs w:val="24"/>
        </w:rPr>
        <w:t>.</w:t>
      </w:r>
    </w:p>
    <w:p w14:paraId="0A1F7DAC" w14:textId="77777777" w:rsidR="00DF1DBE" w:rsidRPr="00806945" w:rsidRDefault="00DF1DBE" w:rsidP="13B95BB8">
      <w:pPr>
        <w:jc w:val="both"/>
        <w:rPr>
          <w:rFonts w:cs="Arial"/>
          <w:i/>
          <w:iCs/>
          <w:sz w:val="24"/>
          <w:szCs w:val="24"/>
        </w:rPr>
      </w:pPr>
      <w:r w:rsidRPr="13B95BB8">
        <w:rPr>
          <w:rFonts w:cs="Arial"/>
          <w:i/>
          <w:iCs/>
          <w:sz w:val="24"/>
          <w:szCs w:val="24"/>
        </w:rPr>
        <w:t xml:space="preserve">Legal basis of processing </w:t>
      </w:r>
    </w:p>
    <w:p w14:paraId="7524EEA5" w14:textId="77777777" w:rsidR="00DF1DBE" w:rsidRPr="00806945" w:rsidRDefault="00DF1DBE" w:rsidP="13B95BB8">
      <w:pPr>
        <w:jc w:val="both"/>
        <w:rPr>
          <w:rFonts w:cs="Arial"/>
          <w:sz w:val="24"/>
          <w:szCs w:val="24"/>
        </w:rPr>
      </w:pPr>
    </w:p>
    <w:p w14:paraId="24E434DE" w14:textId="77777777" w:rsidR="00DF1DBE" w:rsidRPr="00806945" w:rsidRDefault="00DF1DBE" w:rsidP="13B95BB8">
      <w:pPr>
        <w:jc w:val="both"/>
        <w:rPr>
          <w:rFonts w:cs="Arial"/>
          <w:sz w:val="24"/>
          <w:szCs w:val="24"/>
        </w:rPr>
      </w:pPr>
      <w:r w:rsidRPr="13B95BB8">
        <w:rPr>
          <w:rFonts w:cs="Arial"/>
          <w:sz w:val="24"/>
          <w:szCs w:val="24"/>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1CCE51D" w14:textId="77777777" w:rsidR="00DF1DBE" w:rsidRPr="00806945" w:rsidRDefault="00DF1DBE" w:rsidP="13B95BB8">
      <w:pPr>
        <w:jc w:val="both"/>
        <w:rPr>
          <w:rFonts w:cs="Arial"/>
          <w:sz w:val="24"/>
          <w:szCs w:val="24"/>
        </w:rPr>
      </w:pPr>
    </w:p>
    <w:p w14:paraId="0C7E79C8" w14:textId="77777777" w:rsidR="00DF1DBE" w:rsidRPr="00806945" w:rsidRDefault="00DF1DBE" w:rsidP="13B95BB8">
      <w:pPr>
        <w:jc w:val="both"/>
        <w:rPr>
          <w:rFonts w:cs="Arial"/>
          <w:i/>
          <w:iCs/>
          <w:sz w:val="24"/>
          <w:szCs w:val="24"/>
        </w:rPr>
      </w:pPr>
      <w:r w:rsidRPr="13B95BB8">
        <w:rPr>
          <w:rFonts w:cs="Arial"/>
          <w:i/>
          <w:iCs/>
          <w:sz w:val="24"/>
          <w:szCs w:val="24"/>
        </w:rPr>
        <w:t>Recipients</w:t>
      </w:r>
    </w:p>
    <w:p w14:paraId="6B12A4E0" w14:textId="77777777" w:rsidR="00DF1DBE" w:rsidRPr="00806945" w:rsidRDefault="00DF1DBE" w:rsidP="13B95BB8">
      <w:pPr>
        <w:jc w:val="both"/>
        <w:rPr>
          <w:rFonts w:cs="Arial"/>
          <w:sz w:val="24"/>
          <w:szCs w:val="24"/>
        </w:rPr>
      </w:pPr>
    </w:p>
    <w:p w14:paraId="454C208F" w14:textId="77777777" w:rsidR="00DF1DBE" w:rsidRPr="00806945" w:rsidRDefault="00DF1DBE" w:rsidP="13B95BB8">
      <w:pPr>
        <w:jc w:val="both"/>
        <w:rPr>
          <w:rFonts w:eastAsiaTheme="minorEastAsia" w:cs="Arial"/>
          <w:sz w:val="24"/>
          <w:szCs w:val="24"/>
        </w:rPr>
      </w:pPr>
      <w:r w:rsidRPr="13B95BB8">
        <w:rPr>
          <w:rFonts w:cs="Arial"/>
          <w:sz w:val="24"/>
          <w:szCs w:val="24"/>
        </w:rPr>
        <w:t xml:space="preserve">Your personal data will be shared by us </w:t>
      </w:r>
      <w:r w:rsidRPr="13B95BB8">
        <w:rPr>
          <w:rFonts w:eastAsia="Arial" w:cs="Arial"/>
          <w:sz w:val="24"/>
          <w:szCs w:val="24"/>
          <w:lang w:val="en"/>
        </w:rPr>
        <w:t>with other Government Departments or public authorities where necessary as part of the tender exercise. We may share your data if we are required to do so by law, for example by court order or to prevent fraud or other crime.</w:t>
      </w:r>
    </w:p>
    <w:p w14:paraId="1489D91B" w14:textId="24881107" w:rsidR="00DF1DBE" w:rsidRPr="00806945" w:rsidRDefault="00DF1DBE" w:rsidP="13B95BB8">
      <w:pPr>
        <w:jc w:val="both"/>
        <w:rPr>
          <w:rFonts w:cs="Arial"/>
          <w:sz w:val="24"/>
          <w:szCs w:val="24"/>
        </w:rPr>
      </w:pPr>
    </w:p>
    <w:p w14:paraId="1302073F" w14:textId="4FDCBD39" w:rsidR="009F147A" w:rsidRPr="00806945" w:rsidRDefault="009F147A" w:rsidP="13B95BB8">
      <w:pPr>
        <w:jc w:val="both"/>
        <w:rPr>
          <w:rFonts w:cs="Arial"/>
          <w:sz w:val="24"/>
          <w:szCs w:val="24"/>
        </w:rPr>
      </w:pPr>
    </w:p>
    <w:p w14:paraId="62541C88" w14:textId="4FD76BAA" w:rsidR="009F147A" w:rsidRPr="00806945" w:rsidRDefault="009F147A" w:rsidP="13B95BB8">
      <w:pPr>
        <w:jc w:val="both"/>
        <w:rPr>
          <w:rFonts w:cs="Arial"/>
          <w:sz w:val="24"/>
          <w:szCs w:val="24"/>
        </w:rPr>
      </w:pPr>
    </w:p>
    <w:p w14:paraId="164A45EE" w14:textId="77777777" w:rsidR="009F147A" w:rsidRPr="00806945" w:rsidRDefault="009F147A" w:rsidP="13B95BB8">
      <w:pPr>
        <w:jc w:val="both"/>
        <w:rPr>
          <w:rFonts w:cs="Arial"/>
          <w:sz w:val="24"/>
          <w:szCs w:val="24"/>
        </w:rPr>
      </w:pPr>
    </w:p>
    <w:p w14:paraId="075A9B68" w14:textId="77777777" w:rsidR="00DF1DBE" w:rsidRPr="00806945" w:rsidRDefault="00DF1DBE" w:rsidP="13B95BB8">
      <w:pPr>
        <w:jc w:val="both"/>
        <w:rPr>
          <w:rFonts w:cs="Arial"/>
          <w:i/>
          <w:iCs/>
          <w:sz w:val="24"/>
          <w:szCs w:val="24"/>
        </w:rPr>
      </w:pPr>
      <w:r w:rsidRPr="13B95BB8">
        <w:rPr>
          <w:rFonts w:cs="Arial"/>
          <w:i/>
          <w:iCs/>
          <w:sz w:val="24"/>
          <w:szCs w:val="24"/>
        </w:rPr>
        <w:t xml:space="preserve">Retention </w:t>
      </w:r>
    </w:p>
    <w:p w14:paraId="62F193B3" w14:textId="7C4B9975" w:rsidR="1768A89B" w:rsidRPr="00806945" w:rsidRDefault="1768A89B" w:rsidP="13B95BB8">
      <w:pPr>
        <w:pStyle w:val="NormalWeb"/>
        <w:jc w:val="both"/>
        <w:rPr>
          <w:rFonts w:ascii="Arial" w:eastAsia="Arial" w:hAnsi="Arial" w:cs="Arial"/>
          <w:lang w:val="en"/>
        </w:rPr>
      </w:pPr>
      <w:r w:rsidRPr="13B95BB8">
        <w:rPr>
          <w:rFonts w:ascii="Arial" w:eastAsia="Arial" w:hAnsi="Arial" w:cs="Arial"/>
          <w:lang w:val="en"/>
        </w:rPr>
        <w:t xml:space="preserve">All tenders will be retained for a period of 6 years from the date of contract </w:t>
      </w:r>
      <w:proofErr w:type="gramStart"/>
      <w:r w:rsidRPr="13B95BB8">
        <w:rPr>
          <w:rFonts w:ascii="Arial" w:eastAsia="Arial" w:hAnsi="Arial" w:cs="Arial"/>
          <w:lang w:val="en"/>
        </w:rPr>
        <w:t>expiry, unless</w:t>
      </w:r>
      <w:proofErr w:type="gramEnd"/>
      <w:r w:rsidRPr="13B95BB8">
        <w:rPr>
          <w:rFonts w:ascii="Arial" w:eastAsia="Arial" w:hAnsi="Arial" w:cs="Arial"/>
          <w:lang w:val="en"/>
        </w:rPr>
        <w:t xml:space="preserve"> the contract is entered into as a deed in which case it will be kept for a period of 12 years from the date of contract expiry. </w:t>
      </w:r>
    </w:p>
    <w:p w14:paraId="77052ACD" w14:textId="77777777" w:rsidR="00DF1DBE" w:rsidRPr="00806945" w:rsidRDefault="00DF1DBE" w:rsidP="13B95BB8">
      <w:pPr>
        <w:jc w:val="both"/>
        <w:rPr>
          <w:rFonts w:cs="Arial"/>
          <w:b/>
          <w:bCs/>
        </w:rPr>
      </w:pPr>
      <w:r w:rsidRPr="13B95BB8">
        <w:rPr>
          <w:rFonts w:cs="Arial"/>
          <w:b/>
          <w:bCs/>
        </w:rPr>
        <w:t xml:space="preserve">YOUR RIGHTS </w:t>
      </w:r>
    </w:p>
    <w:p w14:paraId="1C47EC4B" w14:textId="77777777" w:rsidR="00DF1DBE" w:rsidRPr="00806945" w:rsidRDefault="00DF1DBE" w:rsidP="13B95BB8">
      <w:pPr>
        <w:jc w:val="both"/>
        <w:rPr>
          <w:rFonts w:cs="Arial"/>
        </w:rPr>
      </w:pPr>
    </w:p>
    <w:p w14:paraId="0E40A96E"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information about how your personal data are processed, and to request a copy of that personal data. </w:t>
      </w:r>
    </w:p>
    <w:p w14:paraId="61B08C91" w14:textId="77777777" w:rsidR="00DF1DBE" w:rsidRPr="00806945" w:rsidRDefault="00DF1DBE" w:rsidP="13B95BB8">
      <w:pPr>
        <w:jc w:val="both"/>
        <w:rPr>
          <w:rFonts w:cs="Arial"/>
          <w:sz w:val="24"/>
          <w:szCs w:val="24"/>
        </w:rPr>
      </w:pPr>
    </w:p>
    <w:p w14:paraId="4D0D8BF0"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inaccuracies in your personal data are rectified without delay. </w:t>
      </w:r>
    </w:p>
    <w:p w14:paraId="1BBE5A4B" w14:textId="77777777" w:rsidR="00DF1DBE" w:rsidRPr="00806945" w:rsidRDefault="00DF1DBE" w:rsidP="13B95BB8">
      <w:pPr>
        <w:jc w:val="both"/>
        <w:rPr>
          <w:rFonts w:cs="Arial"/>
          <w:sz w:val="24"/>
          <w:szCs w:val="24"/>
        </w:rPr>
      </w:pPr>
    </w:p>
    <w:p w14:paraId="709ABC7F"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incomplete personal data are completed, including by means of a supplementary statement. </w:t>
      </w:r>
    </w:p>
    <w:p w14:paraId="7B3E3863" w14:textId="77777777" w:rsidR="00DF1DBE" w:rsidRPr="00806945" w:rsidRDefault="00DF1DBE" w:rsidP="13B95BB8">
      <w:pPr>
        <w:jc w:val="both"/>
        <w:rPr>
          <w:rFonts w:cs="Arial"/>
          <w:sz w:val="24"/>
          <w:szCs w:val="24"/>
        </w:rPr>
      </w:pPr>
    </w:p>
    <w:p w14:paraId="1D062FAB"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your personal data are erased if there is no longer a justification for them to be processed. </w:t>
      </w:r>
    </w:p>
    <w:p w14:paraId="115F76C9" w14:textId="77777777" w:rsidR="00DF1DBE" w:rsidRPr="00806945" w:rsidRDefault="00DF1DBE" w:rsidP="13B95BB8">
      <w:pPr>
        <w:jc w:val="both"/>
        <w:rPr>
          <w:rFonts w:cs="Arial"/>
          <w:sz w:val="24"/>
          <w:szCs w:val="24"/>
        </w:rPr>
      </w:pPr>
    </w:p>
    <w:p w14:paraId="165CB153" w14:textId="77777777" w:rsidR="00DF1DBE" w:rsidRPr="00806945" w:rsidRDefault="00DF1DBE" w:rsidP="13B95BB8">
      <w:pPr>
        <w:jc w:val="both"/>
        <w:rPr>
          <w:rFonts w:cs="Arial"/>
          <w:sz w:val="24"/>
          <w:szCs w:val="24"/>
        </w:rPr>
      </w:pPr>
      <w:r w:rsidRPr="13B95BB8">
        <w:rPr>
          <w:rFonts w:cs="Arial"/>
          <w:sz w:val="24"/>
          <w:szCs w:val="24"/>
        </w:rPr>
        <w:t xml:space="preserve">You have the right in certain circumstances (for example, where accuracy is contested) to request that the processing of your personal data is restricted. </w:t>
      </w:r>
    </w:p>
    <w:p w14:paraId="7D0B6862" w14:textId="77777777" w:rsidR="00DF1DBE" w:rsidRPr="00806945" w:rsidRDefault="00DF1DBE" w:rsidP="13B95BB8">
      <w:pPr>
        <w:jc w:val="both"/>
        <w:rPr>
          <w:rFonts w:cs="Arial"/>
          <w:sz w:val="24"/>
          <w:szCs w:val="24"/>
        </w:rPr>
      </w:pPr>
    </w:p>
    <w:p w14:paraId="39B07063"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where it is processed for direct marketing purposes. </w:t>
      </w:r>
    </w:p>
    <w:p w14:paraId="40D45850" w14:textId="77777777" w:rsidR="00DF1DBE" w:rsidRPr="00806945" w:rsidRDefault="00DF1DBE" w:rsidP="13B95BB8">
      <w:pPr>
        <w:jc w:val="both"/>
        <w:rPr>
          <w:rFonts w:cs="Arial"/>
          <w:sz w:val="24"/>
          <w:szCs w:val="24"/>
        </w:rPr>
      </w:pPr>
    </w:p>
    <w:p w14:paraId="2D4CC071"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t>
      </w:r>
    </w:p>
    <w:p w14:paraId="747F7E8C" w14:textId="77777777" w:rsidR="00DF1DBE" w:rsidRPr="00806945" w:rsidRDefault="00DF1DBE" w:rsidP="13B95BB8">
      <w:pPr>
        <w:jc w:val="both"/>
        <w:rPr>
          <w:rFonts w:cs="Arial"/>
        </w:rPr>
      </w:pPr>
    </w:p>
    <w:p w14:paraId="5A26B658" w14:textId="77777777" w:rsidR="00DF1DBE" w:rsidRPr="00806945" w:rsidRDefault="00DF1DBE" w:rsidP="13B95BB8">
      <w:pPr>
        <w:jc w:val="both"/>
        <w:rPr>
          <w:rFonts w:cs="Arial"/>
          <w:b/>
          <w:bCs/>
        </w:rPr>
      </w:pPr>
      <w:r w:rsidRPr="13B95BB8">
        <w:rPr>
          <w:rFonts w:cs="Arial"/>
          <w:b/>
          <w:bCs/>
        </w:rPr>
        <w:t>INTERNATIONAL TRANSFERS</w:t>
      </w:r>
    </w:p>
    <w:p w14:paraId="1A2E46FB" w14:textId="77777777" w:rsidR="00DF1DBE" w:rsidRPr="00806945" w:rsidRDefault="00DF1DBE" w:rsidP="13B95BB8">
      <w:pPr>
        <w:jc w:val="both"/>
        <w:rPr>
          <w:rFonts w:cs="Arial"/>
          <w:b/>
          <w:bCs/>
        </w:rPr>
      </w:pPr>
    </w:p>
    <w:p w14:paraId="7C65CC11" w14:textId="1218DFE6" w:rsidR="00DF1DBE" w:rsidRPr="00806945" w:rsidRDefault="00DF1DBE" w:rsidP="13B95BB8">
      <w:pPr>
        <w:shd w:val="clear" w:color="auto" w:fill="FFFFFF" w:themeFill="background1"/>
        <w:spacing w:after="225" w:line="330" w:lineRule="atLeast"/>
        <w:jc w:val="both"/>
        <w:rPr>
          <w:rFonts w:eastAsia="Arial" w:cs="Arial"/>
          <w:sz w:val="24"/>
          <w:szCs w:val="24"/>
        </w:rPr>
      </w:pPr>
      <w:r w:rsidRPr="08F54A9A">
        <w:rPr>
          <w:rFonts w:cs="Arial"/>
          <w:sz w:val="24"/>
          <w:szCs w:val="24"/>
        </w:rPr>
        <w:t xml:space="preserve">Your personal data will not be processed outside the </w:t>
      </w:r>
      <w:r w:rsidR="00694798" w:rsidRPr="00A47E31">
        <w:rPr>
          <w:rFonts w:cs="Arial"/>
          <w:sz w:val="24"/>
          <w:szCs w:val="24"/>
        </w:rPr>
        <w:t>UK/EEA</w:t>
      </w:r>
      <w:r w:rsidRPr="00A47E31">
        <w:rPr>
          <w:rFonts w:cs="Arial"/>
          <w:sz w:val="24"/>
          <w:szCs w:val="24"/>
        </w:rPr>
        <w:t>.</w:t>
      </w:r>
    </w:p>
    <w:p w14:paraId="3AC42994" w14:textId="0E3758CC" w:rsidR="00993C4B" w:rsidRPr="00806945" w:rsidRDefault="00993C4B" w:rsidP="463793A7">
      <w:pPr>
        <w:shd w:val="clear" w:color="auto" w:fill="FFFFFF" w:themeFill="background1"/>
        <w:spacing w:after="225" w:line="330" w:lineRule="atLeast"/>
        <w:jc w:val="both"/>
        <w:rPr>
          <w:highlight w:val="yellow"/>
        </w:rPr>
      </w:pPr>
    </w:p>
    <w:p w14:paraId="5F5CB472" w14:textId="77777777" w:rsidR="00DF1DBE" w:rsidRPr="00806945" w:rsidRDefault="00DF1DBE" w:rsidP="13B95BB8">
      <w:pPr>
        <w:jc w:val="both"/>
        <w:rPr>
          <w:rFonts w:cs="Arial"/>
          <w:b/>
          <w:bCs/>
        </w:rPr>
      </w:pPr>
      <w:r w:rsidRPr="13B95BB8">
        <w:rPr>
          <w:rFonts w:cs="Arial"/>
          <w:b/>
          <w:bCs/>
        </w:rPr>
        <w:t xml:space="preserve">COMPLAINTS </w:t>
      </w:r>
    </w:p>
    <w:p w14:paraId="028373C7" w14:textId="77777777" w:rsidR="00DF1DBE" w:rsidRPr="00806945" w:rsidRDefault="00DF1DBE" w:rsidP="13B95BB8">
      <w:pPr>
        <w:jc w:val="both"/>
        <w:rPr>
          <w:rFonts w:cs="Arial"/>
        </w:rPr>
      </w:pPr>
    </w:p>
    <w:p w14:paraId="07FD3E29" w14:textId="77777777" w:rsidR="00DF1DBE" w:rsidRPr="00806945" w:rsidRDefault="00DF1DBE" w:rsidP="13B95BB8">
      <w:pPr>
        <w:jc w:val="both"/>
        <w:rPr>
          <w:rFonts w:cs="Arial"/>
          <w:sz w:val="24"/>
          <w:szCs w:val="24"/>
        </w:rPr>
      </w:pPr>
      <w:r w:rsidRPr="13B95BB8">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14:paraId="19466C76" w14:textId="77777777" w:rsidR="00DF1DBE" w:rsidRPr="00806945" w:rsidRDefault="00DF1DBE" w:rsidP="13B95BB8">
      <w:pPr>
        <w:jc w:val="both"/>
        <w:rPr>
          <w:rFonts w:cs="Arial"/>
          <w:sz w:val="24"/>
          <w:szCs w:val="24"/>
        </w:rPr>
      </w:pPr>
    </w:p>
    <w:p w14:paraId="3DBBB2DD" w14:textId="77777777" w:rsidR="00DF1DBE" w:rsidRPr="00806945" w:rsidRDefault="00DF1DBE" w:rsidP="007B01D6">
      <w:pPr>
        <w:rPr>
          <w:rFonts w:cs="Arial"/>
          <w:sz w:val="24"/>
          <w:szCs w:val="24"/>
        </w:rPr>
      </w:pPr>
      <w:r w:rsidRPr="13B95BB8">
        <w:rPr>
          <w:rFonts w:cs="Arial"/>
          <w:sz w:val="24"/>
          <w:szCs w:val="24"/>
        </w:rPr>
        <w:t>Information Commissioner's Office</w:t>
      </w:r>
      <w:r>
        <w:br/>
      </w:r>
      <w:r w:rsidRPr="13B95BB8">
        <w:rPr>
          <w:rFonts w:cs="Arial"/>
          <w:sz w:val="24"/>
          <w:szCs w:val="24"/>
        </w:rPr>
        <w:t>Wycliffe House</w:t>
      </w:r>
      <w:r>
        <w:br/>
      </w:r>
      <w:r w:rsidRPr="13B95BB8">
        <w:rPr>
          <w:rFonts w:cs="Arial"/>
          <w:sz w:val="24"/>
          <w:szCs w:val="24"/>
        </w:rPr>
        <w:t>Water Lane</w:t>
      </w:r>
      <w:r>
        <w:br/>
      </w:r>
      <w:r w:rsidRPr="13B95BB8">
        <w:rPr>
          <w:rFonts w:cs="Arial"/>
          <w:sz w:val="24"/>
          <w:szCs w:val="24"/>
        </w:rPr>
        <w:t>Wilmslow</w:t>
      </w:r>
      <w:r>
        <w:br/>
      </w:r>
      <w:r w:rsidRPr="13B95BB8">
        <w:rPr>
          <w:rFonts w:cs="Arial"/>
          <w:sz w:val="24"/>
          <w:szCs w:val="24"/>
        </w:rPr>
        <w:t>Cheshire</w:t>
      </w:r>
      <w:r>
        <w:br/>
      </w:r>
      <w:r w:rsidRPr="13B95BB8">
        <w:rPr>
          <w:rFonts w:cs="Arial"/>
          <w:sz w:val="24"/>
          <w:szCs w:val="24"/>
        </w:rPr>
        <w:t>SK9 5AF</w:t>
      </w:r>
    </w:p>
    <w:p w14:paraId="64C9A83B" w14:textId="77777777" w:rsidR="00DF1DBE" w:rsidRPr="00806945" w:rsidRDefault="00DF1DBE" w:rsidP="007B01D6">
      <w:pPr>
        <w:rPr>
          <w:rFonts w:cs="Arial"/>
          <w:sz w:val="24"/>
          <w:szCs w:val="24"/>
        </w:rPr>
      </w:pPr>
      <w:r w:rsidRPr="13B95BB8">
        <w:rPr>
          <w:rFonts w:cs="Arial"/>
          <w:sz w:val="24"/>
          <w:szCs w:val="24"/>
        </w:rPr>
        <w:t>0303 123 1113</w:t>
      </w:r>
    </w:p>
    <w:p w14:paraId="2747BCCC" w14:textId="77777777" w:rsidR="00DF1DBE" w:rsidRPr="00806945" w:rsidRDefault="00DF1DBE" w:rsidP="007B01D6">
      <w:pPr>
        <w:rPr>
          <w:rFonts w:cs="Arial"/>
          <w:sz w:val="24"/>
          <w:szCs w:val="24"/>
        </w:rPr>
      </w:pPr>
      <w:r w:rsidRPr="13B95BB8">
        <w:rPr>
          <w:rFonts w:cs="Arial"/>
          <w:sz w:val="24"/>
          <w:szCs w:val="24"/>
        </w:rPr>
        <w:t>casework@ico.org.uk</w:t>
      </w:r>
    </w:p>
    <w:p w14:paraId="06229E07" w14:textId="77777777" w:rsidR="00DF1DBE" w:rsidRPr="00806945" w:rsidRDefault="00DF1DBE" w:rsidP="13B95BB8">
      <w:pPr>
        <w:jc w:val="both"/>
        <w:rPr>
          <w:rFonts w:cs="Arial"/>
          <w:sz w:val="24"/>
          <w:szCs w:val="24"/>
        </w:rPr>
      </w:pPr>
    </w:p>
    <w:p w14:paraId="791523B1" w14:textId="77777777" w:rsidR="00DF1DBE" w:rsidRPr="00806945" w:rsidRDefault="00DF1DBE" w:rsidP="13B95BB8">
      <w:pPr>
        <w:jc w:val="both"/>
        <w:rPr>
          <w:rFonts w:cs="Arial"/>
          <w:sz w:val="24"/>
          <w:szCs w:val="24"/>
        </w:rPr>
      </w:pPr>
      <w:r w:rsidRPr="13B95BB8">
        <w:rPr>
          <w:rFonts w:cs="Arial"/>
          <w:sz w:val="24"/>
          <w:szCs w:val="24"/>
        </w:rPr>
        <w:t xml:space="preserve">Any complaint to the Information Commissioner is without prejudice to your right to seek redress through the courts. </w:t>
      </w:r>
    </w:p>
    <w:p w14:paraId="3B07437F" w14:textId="77777777" w:rsidR="00DF1DBE" w:rsidRPr="00806945" w:rsidRDefault="00DF1DBE" w:rsidP="13B95BB8">
      <w:pPr>
        <w:jc w:val="both"/>
        <w:rPr>
          <w:rFonts w:cs="Arial"/>
        </w:rPr>
      </w:pPr>
    </w:p>
    <w:p w14:paraId="20B54544" w14:textId="77777777" w:rsidR="00DF1DBE" w:rsidRPr="00806945" w:rsidRDefault="00DF1DBE" w:rsidP="13B95BB8">
      <w:pPr>
        <w:jc w:val="both"/>
        <w:rPr>
          <w:rFonts w:cs="Arial"/>
          <w:b/>
          <w:bCs/>
        </w:rPr>
      </w:pPr>
      <w:r w:rsidRPr="13B95BB8">
        <w:rPr>
          <w:rFonts w:cs="Arial"/>
          <w:b/>
          <w:bCs/>
        </w:rPr>
        <w:t xml:space="preserve">CONTACT DETAILS </w:t>
      </w:r>
    </w:p>
    <w:p w14:paraId="652F0B48" w14:textId="77777777" w:rsidR="00DF1DBE" w:rsidRPr="00806945" w:rsidRDefault="00DF1DBE" w:rsidP="13B95BB8">
      <w:pPr>
        <w:jc w:val="both"/>
        <w:rPr>
          <w:rFonts w:cs="Arial"/>
        </w:rPr>
      </w:pPr>
    </w:p>
    <w:p w14:paraId="58D0B13B" w14:textId="5B8A221D" w:rsidR="00DF1DBE" w:rsidRPr="00806945" w:rsidRDefault="183098AD" w:rsidP="13B95BB8">
      <w:pPr>
        <w:jc w:val="both"/>
        <w:rPr>
          <w:rFonts w:cs="Arial"/>
          <w:sz w:val="24"/>
          <w:szCs w:val="24"/>
        </w:rPr>
      </w:pPr>
      <w:r w:rsidRPr="13B95BB8">
        <w:rPr>
          <w:rFonts w:cs="Arial"/>
          <w:sz w:val="24"/>
          <w:szCs w:val="24"/>
        </w:rPr>
        <w:t xml:space="preserve">The data controller for your personal data is the Department for Energy </w:t>
      </w:r>
      <w:r w:rsidR="00FF6859">
        <w:rPr>
          <w:rFonts w:cs="Arial"/>
          <w:sz w:val="24"/>
          <w:szCs w:val="24"/>
        </w:rPr>
        <w:t>Security and Net Zero</w:t>
      </w:r>
      <w:r w:rsidRPr="13B95BB8">
        <w:rPr>
          <w:rFonts w:cs="Arial"/>
          <w:sz w:val="24"/>
          <w:szCs w:val="24"/>
        </w:rPr>
        <w:t xml:space="preserve"> (</w:t>
      </w:r>
      <w:r w:rsidR="00A8468B" w:rsidRPr="463793A7">
        <w:rPr>
          <w:rFonts w:cs="Arial"/>
          <w:sz w:val="24"/>
          <w:szCs w:val="24"/>
        </w:rPr>
        <w:t>DESNZ</w:t>
      </w:r>
      <w:r w:rsidRPr="13B95BB8">
        <w:rPr>
          <w:rFonts w:cs="Arial"/>
          <w:sz w:val="24"/>
          <w:szCs w:val="24"/>
        </w:rPr>
        <w:t xml:space="preserve">). </w:t>
      </w:r>
    </w:p>
    <w:p w14:paraId="592C09BC" w14:textId="77777777" w:rsidR="00DF1DBE" w:rsidRPr="00806945" w:rsidRDefault="00DF1DBE" w:rsidP="13B95BB8">
      <w:pPr>
        <w:jc w:val="both"/>
        <w:rPr>
          <w:rFonts w:cs="Arial"/>
          <w:sz w:val="24"/>
          <w:szCs w:val="24"/>
        </w:rPr>
      </w:pPr>
    </w:p>
    <w:p w14:paraId="46FDD1FE" w14:textId="6914EBC7" w:rsidR="00DF1DBE" w:rsidRPr="00806945" w:rsidRDefault="00DF1DBE" w:rsidP="13B95BB8">
      <w:pPr>
        <w:shd w:val="clear" w:color="auto" w:fill="FFFFFF" w:themeFill="background1"/>
        <w:spacing w:after="225" w:line="330" w:lineRule="atLeast"/>
        <w:jc w:val="both"/>
        <w:rPr>
          <w:rFonts w:eastAsia="Arial" w:cs="Arial"/>
          <w:sz w:val="24"/>
          <w:szCs w:val="24"/>
        </w:rPr>
      </w:pPr>
      <w:r w:rsidRPr="13B95BB8">
        <w:rPr>
          <w:rFonts w:cs="Arial"/>
          <w:sz w:val="24"/>
          <w:szCs w:val="24"/>
        </w:rPr>
        <w:t xml:space="preserve">You can contact the </w:t>
      </w:r>
      <w:r w:rsidR="00A8468B">
        <w:rPr>
          <w:rFonts w:cs="Arial"/>
          <w:sz w:val="24"/>
          <w:szCs w:val="24"/>
        </w:rPr>
        <w:t>DESNZ</w:t>
      </w:r>
      <w:r w:rsidR="00A8468B" w:rsidRPr="13B95BB8">
        <w:rPr>
          <w:rFonts w:cs="Arial"/>
          <w:sz w:val="24"/>
          <w:szCs w:val="24"/>
        </w:rPr>
        <w:t xml:space="preserve"> </w:t>
      </w:r>
      <w:r w:rsidRPr="13B95BB8">
        <w:rPr>
          <w:rFonts w:cs="Arial"/>
          <w:sz w:val="24"/>
          <w:szCs w:val="24"/>
        </w:rPr>
        <w:t xml:space="preserve">Data Protection Officer at: </w:t>
      </w:r>
      <w:r w:rsidR="00B30BC5">
        <w:rPr>
          <w:rFonts w:cs="Arial"/>
          <w:sz w:val="24"/>
          <w:szCs w:val="24"/>
        </w:rPr>
        <w:t>DESNZ</w:t>
      </w:r>
      <w:r w:rsidR="00B30BC5" w:rsidRPr="13B95BB8">
        <w:rPr>
          <w:rFonts w:cs="Arial"/>
          <w:sz w:val="24"/>
          <w:szCs w:val="24"/>
        </w:rPr>
        <w:t xml:space="preserve"> </w:t>
      </w:r>
      <w:r w:rsidRPr="13B95BB8">
        <w:rPr>
          <w:rFonts w:cs="Arial"/>
          <w:sz w:val="24"/>
          <w:szCs w:val="24"/>
        </w:rPr>
        <w:t xml:space="preserve">Data Protection Officer, Department for Business, Energy and Industrial Strategy, 1 Victoria Street, London SW1H 0ET. Email: </w:t>
      </w:r>
      <w:hyperlink r:id="rId12">
        <w:r w:rsidRPr="13B95BB8">
          <w:rPr>
            <w:rStyle w:val="Hyperlink"/>
            <w:rFonts w:cs="Arial"/>
            <w:sz w:val="24"/>
            <w:szCs w:val="24"/>
          </w:rPr>
          <w:t>dataprotection@beis.gov.uk</w:t>
        </w:r>
      </w:hyperlink>
      <w:r w:rsidRPr="13B95BB8">
        <w:rPr>
          <w:rFonts w:eastAsia="Arial" w:cs="Arial"/>
          <w:sz w:val="24"/>
          <w:szCs w:val="24"/>
        </w:rPr>
        <w:t>.</w:t>
      </w:r>
    </w:p>
    <w:p w14:paraId="126DC74E" w14:textId="77777777" w:rsidR="00DF1DBE" w:rsidRPr="00806945" w:rsidRDefault="00DF1DBE" w:rsidP="13B95BB8">
      <w:pPr>
        <w:ind w:firstLine="720"/>
        <w:jc w:val="both"/>
        <w:rPr>
          <w:rFonts w:cs="Arial"/>
        </w:rPr>
      </w:pPr>
    </w:p>
    <w:p w14:paraId="2FCA95BF" w14:textId="77777777" w:rsidR="005876A6" w:rsidRPr="00806945" w:rsidRDefault="005876A6" w:rsidP="005876A6">
      <w:pPr>
        <w:jc w:val="both"/>
        <w:rPr>
          <w:rFonts w:cs="Arial"/>
          <w:b/>
          <w:sz w:val="28"/>
          <w:szCs w:val="28"/>
        </w:rPr>
      </w:pPr>
    </w:p>
    <w:p w14:paraId="09DF80E7" w14:textId="77777777" w:rsidR="005876A6" w:rsidRPr="00806945" w:rsidRDefault="005876A6" w:rsidP="005876A6">
      <w:pPr>
        <w:jc w:val="both"/>
        <w:rPr>
          <w:rFonts w:cs="Arial"/>
          <w:b/>
        </w:rPr>
      </w:pPr>
    </w:p>
    <w:p w14:paraId="5E60E074" w14:textId="081CA487" w:rsidR="00A47E31" w:rsidRDefault="00A47E31">
      <w:pPr>
        <w:widowControl/>
        <w:overflowPunct/>
        <w:autoSpaceDE/>
        <w:autoSpaceDN/>
        <w:adjustRightInd/>
        <w:textAlignment w:val="auto"/>
        <w:rPr>
          <w:rFonts w:cs="Arial"/>
          <w:b/>
        </w:rPr>
      </w:pPr>
      <w:r>
        <w:rPr>
          <w:rFonts w:cs="Arial"/>
          <w:b/>
        </w:rPr>
        <w:br w:type="page"/>
      </w:r>
    </w:p>
    <w:p w14:paraId="4DE07F72" w14:textId="77777777" w:rsidR="005876A6" w:rsidRPr="00806945" w:rsidRDefault="005876A6" w:rsidP="005876A6">
      <w:pPr>
        <w:jc w:val="both"/>
        <w:rPr>
          <w:rFonts w:cs="Arial"/>
          <w:b/>
        </w:rPr>
      </w:pPr>
    </w:p>
    <w:p w14:paraId="458FA75E" w14:textId="77777777" w:rsidR="005876A6" w:rsidRPr="00806945" w:rsidRDefault="005876A6" w:rsidP="005876A6">
      <w:pPr>
        <w:jc w:val="both"/>
        <w:rPr>
          <w:rFonts w:cs="Arial"/>
          <w:b/>
        </w:rPr>
      </w:pPr>
    </w:p>
    <w:p w14:paraId="3314AA33" w14:textId="77777777" w:rsidR="005876A6" w:rsidRPr="00806945" w:rsidRDefault="005876A6" w:rsidP="005876A6">
      <w:pPr>
        <w:jc w:val="both"/>
        <w:rPr>
          <w:rFonts w:cs="Arial"/>
          <w:b/>
        </w:rPr>
      </w:pPr>
    </w:p>
    <w:p w14:paraId="1E21E58C" w14:textId="156FE46F" w:rsidR="005E2588" w:rsidRPr="00806945" w:rsidRDefault="005E2588" w:rsidP="005876A6">
      <w:pPr>
        <w:jc w:val="both"/>
        <w:rPr>
          <w:rFonts w:cs="Arial"/>
          <w:b/>
        </w:rPr>
      </w:pPr>
    </w:p>
    <w:bookmarkEnd w:id="5"/>
    <w:p w14:paraId="009B2F20" w14:textId="5C6B85F6" w:rsidR="005E2588" w:rsidRPr="00806945" w:rsidRDefault="005E2588" w:rsidP="005876A6">
      <w:pPr>
        <w:jc w:val="both"/>
        <w:rPr>
          <w:rFonts w:cs="Arial"/>
          <w:b/>
        </w:rPr>
      </w:pPr>
    </w:p>
    <w:p w14:paraId="23FF1612" w14:textId="1EF6D7CA" w:rsidR="005E2588" w:rsidRPr="00806945" w:rsidRDefault="00841D36" w:rsidP="005876A6">
      <w:pPr>
        <w:jc w:val="both"/>
        <w:rPr>
          <w:rFonts w:cs="Arial"/>
          <w:b/>
        </w:rPr>
      </w:pPr>
      <w:r w:rsidRPr="00806945">
        <w:rPr>
          <w:rFonts w:cs="Arial"/>
          <w:noProof/>
        </w:rPr>
        <mc:AlternateContent>
          <mc:Choice Requires="wps">
            <w:drawing>
              <wp:anchor distT="0" distB="0" distL="114300" distR="114300" simplePos="0" relativeHeight="251658241" behindDoc="0" locked="0" layoutInCell="1" allowOverlap="1" wp14:anchorId="41FDCCA6" wp14:editId="7EC11C52">
                <wp:simplePos x="0" y="0"/>
                <wp:positionH relativeFrom="margin">
                  <wp:align>center</wp:align>
                </wp:positionH>
                <wp:positionV relativeFrom="paragraph">
                  <wp:posOffset>14922</wp:posOffset>
                </wp:positionV>
                <wp:extent cx="5461000" cy="2501900"/>
                <wp:effectExtent l="0" t="0" r="2540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5A5F0B94"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292FCC">
                              <w:rPr>
                                <w:rFonts w:cs="Arial"/>
                              </w:rPr>
                              <w:t>National Buildings Database</w:t>
                            </w:r>
                            <w:r w:rsidR="00131293">
                              <w:rPr>
                                <w:rFonts w:cs="Arial"/>
                              </w:rPr>
                              <w:t xml:space="preserve"> </w:t>
                            </w:r>
                            <w:r w:rsidRPr="006D645F">
                              <w:rPr>
                                <w:rFonts w:cs="Arial"/>
                              </w:rPr>
                              <w:t xml:space="preserve"> </w:t>
                            </w:r>
                          </w:p>
                          <w:p w14:paraId="1531C4D4" w14:textId="20A7C1F9"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B85B2A" w:rsidRPr="00B85B2A">
                              <w:rPr>
                                <w:rFonts w:cs="Arial"/>
                              </w:rPr>
                              <w:t>prj_1821</w:t>
                            </w:r>
                            <w:r w:rsidR="00131293">
                              <w:rPr>
                                <w:rFonts w:cs="Arial"/>
                              </w:rPr>
                              <w:t xml:space="preserve"> </w:t>
                            </w:r>
                          </w:p>
                          <w:p w14:paraId="3158B316" w14:textId="19444EE9"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6D645F">
                              <w:rPr>
                                <w:rFonts w:cs="Arial"/>
                                <w:sz w:val="24"/>
                                <w:szCs w:val="24"/>
                              </w:rPr>
                              <w:t xml:space="preserve"> </w:t>
                            </w:r>
                            <w:r w:rsidR="00CA06E8" w:rsidRPr="00960EA2">
                              <w:rPr>
                                <w:rFonts w:cs="Arial"/>
                              </w:rPr>
                              <w:t>21</w:t>
                            </w:r>
                            <w:r w:rsidR="00CA06E8" w:rsidRPr="00960EA2">
                              <w:rPr>
                                <w:rFonts w:cs="Arial"/>
                                <w:vertAlign w:val="superscript"/>
                              </w:rPr>
                              <w:t>st</w:t>
                            </w:r>
                            <w:r w:rsidR="00CA06E8" w:rsidRPr="00960EA2">
                              <w:rPr>
                                <w:rFonts w:cs="Arial"/>
                              </w:rPr>
                              <w:t xml:space="preserve"> July </w:t>
                            </w:r>
                            <w:r w:rsidR="00663865" w:rsidRPr="00960EA2">
                              <w:rPr>
                                <w:rFonts w:cs="Arial"/>
                              </w:rPr>
                              <w:t>202</w:t>
                            </w:r>
                            <w:r w:rsidR="00663865">
                              <w:rPr>
                                <w:rFonts w:cs="Arial"/>
                              </w:rPr>
                              <w:t>3</w:t>
                            </w:r>
                            <w:r w:rsidR="00663865" w:rsidRPr="00960EA2">
                              <w:rPr>
                                <w:rFonts w:cs="Arial"/>
                              </w:rPr>
                              <w:t xml:space="preserve"> </w:t>
                            </w:r>
                            <w:r w:rsidR="00CA06E8" w:rsidRPr="00960EA2">
                              <w:rPr>
                                <w:rFonts w:cs="Arial"/>
                              </w:rPr>
                              <w:t>(</w:t>
                            </w:r>
                            <w:r w:rsidR="00663865">
                              <w:rPr>
                                <w:rFonts w:cs="Arial"/>
                              </w:rPr>
                              <w:t>2:00pm</w:t>
                            </w:r>
                            <w:r w:rsidR="00CA06E8" w:rsidRPr="00960EA2">
                              <w:rPr>
                                <w:rFonts w:cs="Arial"/>
                              </w:rPr>
                              <w:t>)</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41FDCCA6" id="_x0000_t202" coordsize="21600,21600" o:spt="202" path="m,l,21600r21600,l21600,xe">
                <v:stroke joinstyle="miter"/>
                <v:path gradientshapeok="t" o:connecttype="rect"/>
              </v:shapetype>
              <v:shape id="Text Box 29" o:spid="_x0000_s1026" type="#_x0000_t202" style="position:absolute;left:0;text-align:left;margin-left:0;margin-top:1.15pt;width:430pt;height:19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" fillcolor="#d8d8d8">
                <v:textbo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5A5F0B94"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292FCC">
                        <w:rPr>
                          <w:rFonts w:cs="Arial"/>
                        </w:rPr>
                        <w:t>National Buildings Database</w:t>
                      </w:r>
                      <w:r w:rsidR="00131293">
                        <w:rPr>
                          <w:rFonts w:cs="Arial"/>
                        </w:rPr>
                        <w:t xml:space="preserve"> </w:t>
                      </w:r>
                      <w:r w:rsidRPr="006D645F">
                        <w:rPr>
                          <w:rFonts w:cs="Arial"/>
                        </w:rPr>
                        <w:t xml:space="preserve"> </w:t>
                      </w:r>
                    </w:p>
                    <w:p w14:paraId="1531C4D4" w14:textId="20A7C1F9"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B85B2A" w:rsidRPr="00B85B2A">
                        <w:rPr>
                          <w:rFonts w:cs="Arial"/>
                        </w:rPr>
                        <w:t>prj_1821</w:t>
                      </w:r>
                      <w:r w:rsidR="00131293">
                        <w:rPr>
                          <w:rFonts w:cs="Arial"/>
                        </w:rPr>
                        <w:t xml:space="preserve"> </w:t>
                      </w:r>
                    </w:p>
                    <w:p w14:paraId="3158B316" w14:textId="19444EE9"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6D645F">
                        <w:rPr>
                          <w:rFonts w:cs="Arial"/>
                          <w:sz w:val="24"/>
                          <w:szCs w:val="24"/>
                        </w:rPr>
                        <w:t xml:space="preserve"> </w:t>
                      </w:r>
                      <w:r w:rsidR="00CA06E8" w:rsidRPr="00960EA2">
                        <w:rPr>
                          <w:rFonts w:cs="Arial"/>
                        </w:rPr>
                        <w:t>21</w:t>
                      </w:r>
                      <w:r w:rsidR="00CA06E8" w:rsidRPr="00960EA2">
                        <w:rPr>
                          <w:rFonts w:cs="Arial"/>
                          <w:vertAlign w:val="superscript"/>
                        </w:rPr>
                        <w:t>st</w:t>
                      </w:r>
                      <w:r w:rsidR="00CA06E8" w:rsidRPr="00960EA2">
                        <w:rPr>
                          <w:rFonts w:cs="Arial"/>
                        </w:rPr>
                        <w:t xml:space="preserve"> July </w:t>
                      </w:r>
                      <w:r w:rsidR="00663865" w:rsidRPr="00960EA2">
                        <w:rPr>
                          <w:rFonts w:cs="Arial"/>
                        </w:rPr>
                        <w:t>202</w:t>
                      </w:r>
                      <w:r w:rsidR="00663865">
                        <w:rPr>
                          <w:rFonts w:cs="Arial"/>
                        </w:rPr>
                        <w:t>3</w:t>
                      </w:r>
                      <w:r w:rsidR="00663865" w:rsidRPr="00960EA2">
                        <w:rPr>
                          <w:rFonts w:cs="Arial"/>
                        </w:rPr>
                        <w:t xml:space="preserve"> </w:t>
                      </w:r>
                      <w:r w:rsidR="00CA06E8" w:rsidRPr="00960EA2">
                        <w:rPr>
                          <w:rFonts w:cs="Arial"/>
                        </w:rPr>
                        <w:t>(</w:t>
                      </w:r>
                      <w:r w:rsidR="00663865">
                        <w:rPr>
                          <w:rFonts w:cs="Arial"/>
                        </w:rPr>
                        <w:t>2:00pm</w:t>
                      </w:r>
                      <w:r w:rsidR="00CA06E8" w:rsidRPr="00960EA2">
                        <w:rPr>
                          <w:rFonts w:cs="Arial"/>
                        </w:rPr>
                        <w:t>)</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v:textbox>
                <w10:wrap anchorx="margin"/>
              </v:shape>
            </w:pict>
          </mc:Fallback>
        </mc:AlternateContent>
      </w:r>
    </w:p>
    <w:p w14:paraId="3D467179" w14:textId="6CE46F8C" w:rsidR="005E2588" w:rsidRPr="00806945" w:rsidRDefault="005E2588" w:rsidP="005876A6">
      <w:pPr>
        <w:jc w:val="both"/>
        <w:rPr>
          <w:rFonts w:cs="Arial"/>
          <w:b/>
        </w:rPr>
      </w:pPr>
    </w:p>
    <w:p w14:paraId="7BCEE740" w14:textId="4493863D" w:rsidR="005E2588" w:rsidRPr="00806945" w:rsidRDefault="005E2588" w:rsidP="005876A6">
      <w:pPr>
        <w:jc w:val="both"/>
        <w:rPr>
          <w:rFonts w:cs="Arial"/>
          <w:b/>
        </w:rPr>
      </w:pPr>
    </w:p>
    <w:p w14:paraId="1D0BBEAF" w14:textId="41EF48F1" w:rsidR="005E2588" w:rsidRPr="00806945" w:rsidRDefault="005E2588" w:rsidP="005876A6">
      <w:pPr>
        <w:jc w:val="both"/>
        <w:rPr>
          <w:rFonts w:cs="Arial"/>
          <w:b/>
        </w:rPr>
      </w:pPr>
    </w:p>
    <w:p w14:paraId="7D490F96" w14:textId="653AE1D7" w:rsidR="005E2588" w:rsidRPr="00806945" w:rsidRDefault="005E2588" w:rsidP="005876A6">
      <w:pPr>
        <w:jc w:val="both"/>
        <w:rPr>
          <w:rFonts w:cs="Arial"/>
          <w:b/>
        </w:rPr>
      </w:pPr>
    </w:p>
    <w:p w14:paraId="39F87E73" w14:textId="24C17831" w:rsidR="005E2588" w:rsidRPr="00806945" w:rsidRDefault="005E2588" w:rsidP="005876A6">
      <w:pPr>
        <w:jc w:val="both"/>
        <w:rPr>
          <w:rFonts w:cs="Arial"/>
          <w:b/>
        </w:rPr>
      </w:pPr>
    </w:p>
    <w:p w14:paraId="66BB94CB" w14:textId="662CE573" w:rsidR="005E2588" w:rsidRPr="00806945" w:rsidRDefault="005E2588" w:rsidP="005876A6">
      <w:pPr>
        <w:jc w:val="both"/>
        <w:rPr>
          <w:rFonts w:cs="Arial"/>
          <w:b/>
        </w:rPr>
      </w:pPr>
    </w:p>
    <w:p w14:paraId="7AF1AB24" w14:textId="7A2DA511" w:rsidR="005E2588" w:rsidRPr="00806945" w:rsidRDefault="005E2588" w:rsidP="005876A6">
      <w:pPr>
        <w:jc w:val="both"/>
        <w:rPr>
          <w:rFonts w:cs="Arial"/>
          <w:b/>
        </w:rPr>
      </w:pPr>
    </w:p>
    <w:p w14:paraId="3058B738" w14:textId="32C88B6C" w:rsidR="005E2588" w:rsidRPr="00806945" w:rsidRDefault="005E2588" w:rsidP="005876A6">
      <w:pPr>
        <w:jc w:val="both"/>
        <w:rPr>
          <w:rFonts w:cs="Arial"/>
          <w:b/>
        </w:rPr>
      </w:pPr>
    </w:p>
    <w:p w14:paraId="15C23D42" w14:textId="7DA8DFB6" w:rsidR="005E2588" w:rsidRPr="00806945" w:rsidRDefault="005E2588" w:rsidP="005876A6">
      <w:pPr>
        <w:jc w:val="both"/>
        <w:rPr>
          <w:rFonts w:cs="Arial"/>
          <w:b/>
        </w:rPr>
      </w:pPr>
    </w:p>
    <w:p w14:paraId="4F6FAF79" w14:textId="49A13CF5" w:rsidR="005E2588" w:rsidRPr="00806945" w:rsidRDefault="005E2588" w:rsidP="005876A6">
      <w:pPr>
        <w:jc w:val="both"/>
        <w:rPr>
          <w:rFonts w:cs="Arial"/>
          <w:b/>
        </w:rPr>
      </w:pPr>
    </w:p>
    <w:p w14:paraId="716FA6D7" w14:textId="51730112" w:rsidR="005E2588" w:rsidRPr="00806945" w:rsidRDefault="005E2588" w:rsidP="005876A6">
      <w:pPr>
        <w:jc w:val="both"/>
        <w:rPr>
          <w:rFonts w:cs="Arial"/>
          <w:b/>
        </w:rPr>
      </w:pPr>
    </w:p>
    <w:p w14:paraId="081EC11C" w14:textId="1EE2FEFA" w:rsidR="005E2588" w:rsidRPr="00806945" w:rsidRDefault="005E2588" w:rsidP="005876A6">
      <w:pPr>
        <w:jc w:val="both"/>
        <w:rPr>
          <w:rFonts w:cs="Arial"/>
          <w:b/>
        </w:rPr>
      </w:pPr>
    </w:p>
    <w:p w14:paraId="055C9251" w14:textId="0540E543" w:rsidR="005E2588" w:rsidRPr="00806945" w:rsidRDefault="005E2588" w:rsidP="005876A6">
      <w:pPr>
        <w:jc w:val="both"/>
        <w:rPr>
          <w:rFonts w:cs="Arial"/>
          <w:b/>
        </w:rPr>
      </w:pPr>
    </w:p>
    <w:p w14:paraId="1FE49EE9" w14:textId="490FCE4F" w:rsidR="005E2588" w:rsidRPr="00806945" w:rsidRDefault="005E2588" w:rsidP="005876A6">
      <w:pPr>
        <w:jc w:val="both"/>
        <w:rPr>
          <w:rFonts w:cs="Arial"/>
          <w:b/>
        </w:rPr>
      </w:pPr>
    </w:p>
    <w:p w14:paraId="7E6A9393" w14:textId="5ACB9117" w:rsidR="004C5670" w:rsidRPr="00806945" w:rsidRDefault="004C5670" w:rsidP="005876A6">
      <w:pPr>
        <w:jc w:val="both"/>
        <w:rPr>
          <w:rFonts w:cs="Arial"/>
          <w:b/>
        </w:rPr>
      </w:pPr>
    </w:p>
    <w:p w14:paraId="439E0A33" w14:textId="06B2F69C" w:rsidR="004C5670" w:rsidRPr="00806945" w:rsidRDefault="004C5670" w:rsidP="005876A6">
      <w:pPr>
        <w:jc w:val="both"/>
        <w:rPr>
          <w:rFonts w:cs="Arial"/>
          <w:b/>
        </w:rPr>
      </w:pPr>
    </w:p>
    <w:p w14:paraId="39000D91" w14:textId="60770622" w:rsidR="004C5670" w:rsidRPr="00806945" w:rsidRDefault="004C5670" w:rsidP="005876A6">
      <w:pPr>
        <w:jc w:val="both"/>
        <w:rPr>
          <w:rFonts w:cs="Arial"/>
          <w:b/>
        </w:rPr>
      </w:pPr>
    </w:p>
    <w:p w14:paraId="1756E69A" w14:textId="0385DA86" w:rsidR="004C5670" w:rsidRPr="00806945" w:rsidRDefault="004C5670" w:rsidP="005876A6">
      <w:pPr>
        <w:jc w:val="both"/>
        <w:rPr>
          <w:rFonts w:cs="Arial"/>
          <w:b/>
        </w:rPr>
      </w:pPr>
    </w:p>
    <w:p w14:paraId="5A5CF267" w14:textId="2C6FC97F" w:rsidR="005E2588" w:rsidRPr="00806945" w:rsidRDefault="005E2588" w:rsidP="005876A6">
      <w:pPr>
        <w:jc w:val="both"/>
        <w:rPr>
          <w:rFonts w:cs="Arial"/>
          <w:b/>
        </w:rPr>
      </w:pPr>
    </w:p>
    <w:p w14:paraId="47D43144" w14:textId="415F0BAB" w:rsidR="005E2588" w:rsidRPr="00806945" w:rsidRDefault="005E2588" w:rsidP="005876A6">
      <w:pPr>
        <w:jc w:val="both"/>
        <w:rPr>
          <w:rFonts w:cs="Arial"/>
          <w:b/>
        </w:rPr>
      </w:pPr>
    </w:p>
    <w:p w14:paraId="0BC38618" w14:textId="0498C251" w:rsidR="005876A6" w:rsidRPr="00806945" w:rsidRDefault="005876A6" w:rsidP="005876A6">
      <w:pPr>
        <w:jc w:val="both"/>
        <w:rPr>
          <w:rFonts w:cs="Arial"/>
          <w:b/>
        </w:rPr>
      </w:pPr>
    </w:p>
    <w:p w14:paraId="66FBF34D" w14:textId="7224616F" w:rsidR="005876A6" w:rsidRPr="00806945" w:rsidRDefault="005876A6" w:rsidP="005876A6">
      <w:pPr>
        <w:jc w:val="both"/>
        <w:rPr>
          <w:rFonts w:cs="Arial"/>
          <w:b/>
        </w:rPr>
      </w:pPr>
    </w:p>
    <w:p w14:paraId="6AB1ADBB" w14:textId="01D9E0C7" w:rsidR="005876A6" w:rsidRPr="00806945" w:rsidRDefault="005876A6" w:rsidP="005876A6">
      <w:pPr>
        <w:jc w:val="both"/>
        <w:rPr>
          <w:rFonts w:cs="Arial"/>
          <w:b/>
          <w:sz w:val="28"/>
          <w:szCs w:val="28"/>
        </w:rPr>
      </w:pPr>
    </w:p>
    <w:p w14:paraId="3D62DA31" w14:textId="77777777" w:rsidR="005876A6" w:rsidRPr="00806945" w:rsidRDefault="005876A6" w:rsidP="005876A6">
      <w:pPr>
        <w:jc w:val="both"/>
        <w:rPr>
          <w:rFonts w:cs="Arial"/>
          <w:b/>
          <w:sz w:val="28"/>
          <w:szCs w:val="28"/>
        </w:rPr>
      </w:pPr>
    </w:p>
    <w:p w14:paraId="14595BED" w14:textId="77777777" w:rsidR="005876A6" w:rsidRPr="00806945" w:rsidRDefault="005876A6" w:rsidP="005876A6">
      <w:pPr>
        <w:jc w:val="both"/>
        <w:rPr>
          <w:rFonts w:cs="Arial"/>
          <w:b/>
          <w:sz w:val="28"/>
          <w:szCs w:val="28"/>
        </w:rPr>
      </w:pPr>
    </w:p>
    <w:p w14:paraId="43284992" w14:textId="77777777" w:rsidR="005876A6" w:rsidRPr="00806945" w:rsidRDefault="005876A6" w:rsidP="005876A6">
      <w:pPr>
        <w:jc w:val="both"/>
        <w:rPr>
          <w:rFonts w:cs="Arial"/>
          <w:b/>
          <w:sz w:val="28"/>
          <w:szCs w:val="28"/>
        </w:rPr>
      </w:pPr>
    </w:p>
    <w:p w14:paraId="7B9B41E6" w14:textId="77777777" w:rsidR="005876A6" w:rsidRPr="00806945" w:rsidRDefault="005876A6" w:rsidP="005876A6">
      <w:pPr>
        <w:jc w:val="both"/>
        <w:rPr>
          <w:rFonts w:cs="Arial"/>
          <w:sz w:val="24"/>
          <w:szCs w:val="24"/>
        </w:rPr>
      </w:pPr>
    </w:p>
    <w:p w14:paraId="0E3C08EC" w14:textId="6BF6E9DF" w:rsidR="005876A6" w:rsidRPr="00806945" w:rsidRDefault="005876A6" w:rsidP="005876A6">
      <w:pPr>
        <w:pStyle w:val="Numbered"/>
        <w:widowControl/>
        <w:jc w:val="both"/>
        <w:rPr>
          <w:rFonts w:cs="Arial"/>
          <w:b/>
          <w:sz w:val="28"/>
          <w:szCs w:val="28"/>
        </w:rPr>
      </w:pPr>
    </w:p>
    <w:p w14:paraId="7A7713CF" w14:textId="453FD985" w:rsidR="00867050" w:rsidRPr="00806945" w:rsidRDefault="00867050" w:rsidP="005876A6">
      <w:pPr>
        <w:pStyle w:val="Numbered"/>
        <w:widowControl/>
        <w:jc w:val="both"/>
        <w:rPr>
          <w:rFonts w:cs="Arial"/>
          <w:b/>
          <w:sz w:val="28"/>
          <w:szCs w:val="28"/>
        </w:rPr>
      </w:pPr>
    </w:p>
    <w:p w14:paraId="3D889DC1" w14:textId="3D18D82B" w:rsidR="00867050" w:rsidRPr="00806945" w:rsidRDefault="00867050" w:rsidP="005876A6">
      <w:pPr>
        <w:pStyle w:val="Numbered"/>
        <w:widowControl/>
        <w:jc w:val="both"/>
        <w:rPr>
          <w:rFonts w:cs="Arial"/>
          <w:b/>
          <w:sz w:val="28"/>
          <w:szCs w:val="28"/>
        </w:rPr>
      </w:pPr>
    </w:p>
    <w:p w14:paraId="7D29C867" w14:textId="46FA0F01" w:rsidR="00867050" w:rsidRPr="00806945" w:rsidRDefault="00867050" w:rsidP="005876A6">
      <w:pPr>
        <w:pStyle w:val="Numbered"/>
        <w:widowControl/>
        <w:jc w:val="both"/>
        <w:rPr>
          <w:rFonts w:cs="Arial"/>
          <w:b/>
          <w:sz w:val="28"/>
          <w:szCs w:val="28"/>
        </w:rPr>
      </w:pPr>
    </w:p>
    <w:p w14:paraId="021E6F4F" w14:textId="64A0EA49" w:rsidR="00867050" w:rsidRPr="00806945" w:rsidRDefault="00867050" w:rsidP="005876A6">
      <w:pPr>
        <w:pStyle w:val="Numbered"/>
        <w:widowControl/>
        <w:jc w:val="both"/>
        <w:rPr>
          <w:rFonts w:cs="Arial"/>
          <w:b/>
          <w:sz w:val="28"/>
          <w:szCs w:val="28"/>
        </w:rPr>
      </w:pPr>
    </w:p>
    <w:p w14:paraId="0C48E265" w14:textId="6321E813" w:rsidR="00867050" w:rsidRPr="00806945" w:rsidRDefault="00867050" w:rsidP="005876A6">
      <w:pPr>
        <w:pStyle w:val="Numbered"/>
        <w:widowControl/>
        <w:jc w:val="both"/>
        <w:rPr>
          <w:rFonts w:cs="Arial"/>
          <w:b/>
          <w:sz w:val="28"/>
          <w:szCs w:val="28"/>
        </w:rPr>
      </w:pPr>
    </w:p>
    <w:p w14:paraId="26D10143" w14:textId="77777777" w:rsidR="00867050" w:rsidRPr="00806945" w:rsidRDefault="00867050" w:rsidP="005876A6">
      <w:pPr>
        <w:pStyle w:val="Numbered"/>
        <w:widowControl/>
        <w:jc w:val="both"/>
        <w:rPr>
          <w:rFonts w:cs="Arial"/>
          <w:b/>
          <w:sz w:val="28"/>
          <w:szCs w:val="28"/>
        </w:rPr>
      </w:pPr>
    </w:p>
    <w:p w14:paraId="5F9930C2" w14:textId="77777777" w:rsidR="005876A6" w:rsidRPr="00806945" w:rsidRDefault="005876A6" w:rsidP="005876A6">
      <w:pPr>
        <w:jc w:val="both"/>
        <w:rPr>
          <w:rFonts w:cs="Arial"/>
          <w:b/>
          <w:sz w:val="28"/>
          <w:szCs w:val="28"/>
        </w:rPr>
      </w:pPr>
    </w:p>
    <w:p w14:paraId="12F059B3" w14:textId="77777777" w:rsidR="005876A6" w:rsidRPr="00806945" w:rsidRDefault="0C951B3E" w:rsidP="0C951B3E">
      <w:pPr>
        <w:jc w:val="both"/>
        <w:rPr>
          <w:rFonts w:eastAsia="Arial" w:cs="Arial"/>
          <w:b/>
          <w:bCs/>
          <w:sz w:val="28"/>
          <w:szCs w:val="28"/>
        </w:rPr>
      </w:pPr>
      <w:r w:rsidRPr="00806945">
        <w:rPr>
          <w:rFonts w:cs="Arial"/>
          <w:b/>
          <w:bCs/>
          <w:sz w:val="28"/>
          <w:szCs w:val="28"/>
        </w:rPr>
        <w:t>Contents</w:t>
      </w:r>
    </w:p>
    <w:p w14:paraId="29ADD117" w14:textId="710F22DF" w:rsidR="005876A6" w:rsidRPr="00806945" w:rsidRDefault="005876A6" w:rsidP="0C951B3E">
      <w:pPr>
        <w:jc w:val="both"/>
        <w:rPr>
          <w:rFonts w:eastAsia="Arial" w:cs="Arial"/>
          <w:b/>
          <w:bCs/>
          <w:color w:val="FF0000"/>
          <w:sz w:val="24"/>
          <w:szCs w:val="24"/>
        </w:rPr>
      </w:pPr>
      <w:bookmarkStart w:id="6" w:name="_Hlk519765465"/>
    </w:p>
    <w:bookmarkEnd w:id="6"/>
    <w:p w14:paraId="2D18F4C3" w14:textId="5D19AB4D" w:rsidR="00A47E31" w:rsidRDefault="005876A6">
      <w:pPr>
        <w:pStyle w:val="TOC1"/>
        <w:rPr>
          <w:rFonts w:asciiTheme="minorHAnsi" w:eastAsiaTheme="minorEastAsia" w:hAnsiTheme="minorHAnsi" w:cstheme="minorBidi"/>
          <w:noProof/>
          <w:kern w:val="2"/>
          <w14:ligatures w14:val="standardContextual"/>
        </w:rPr>
      </w:pPr>
      <w:r w:rsidRPr="00806945">
        <w:rPr>
          <w:b/>
          <w:sz w:val="24"/>
          <w:szCs w:val="24"/>
        </w:rPr>
        <w:fldChar w:fldCharType="begin"/>
      </w:r>
      <w:r w:rsidRPr="00806945">
        <w:rPr>
          <w:b/>
          <w:sz w:val="24"/>
          <w:szCs w:val="24"/>
        </w:rPr>
        <w:instrText xml:space="preserve"> TOC \b SectionOne \* MERGEFORMAT  \* MERGEFORMAT </w:instrText>
      </w:r>
      <w:r w:rsidRPr="00806945">
        <w:rPr>
          <w:b/>
          <w:sz w:val="24"/>
          <w:szCs w:val="24"/>
        </w:rPr>
        <w:fldChar w:fldCharType="separate"/>
      </w:r>
      <w:r w:rsidR="00A47E31" w:rsidRPr="00134591">
        <w:rPr>
          <w:rFonts w:eastAsia="Arial" w:cs="Arial"/>
          <w:noProof/>
        </w:rPr>
        <w:t>A.</w:t>
      </w:r>
      <w:r w:rsidR="00A47E31">
        <w:rPr>
          <w:rFonts w:asciiTheme="minorHAnsi" w:eastAsiaTheme="minorEastAsia" w:hAnsiTheme="minorHAnsi" w:cstheme="minorBidi"/>
          <w:noProof/>
          <w:kern w:val="2"/>
          <w14:ligatures w14:val="standardContextual"/>
        </w:rPr>
        <w:tab/>
      </w:r>
      <w:r w:rsidR="00A47E31" w:rsidRPr="00134591">
        <w:rPr>
          <w:rFonts w:eastAsia="Arial" w:cs="Arial"/>
          <w:noProof/>
        </w:rPr>
        <w:t>Indicative Timetable</w:t>
      </w:r>
      <w:r w:rsidR="00A47E31">
        <w:rPr>
          <w:noProof/>
        </w:rPr>
        <w:tab/>
      </w:r>
      <w:r w:rsidR="00A47E31">
        <w:rPr>
          <w:noProof/>
        </w:rPr>
        <w:fldChar w:fldCharType="begin"/>
      </w:r>
      <w:r w:rsidR="00A47E31">
        <w:rPr>
          <w:noProof/>
        </w:rPr>
        <w:instrText xml:space="preserve"> PAGEREF _Toc136872415 \h </w:instrText>
      </w:r>
      <w:r w:rsidR="00A47E31">
        <w:rPr>
          <w:noProof/>
        </w:rPr>
      </w:r>
      <w:r w:rsidR="00A47E31">
        <w:rPr>
          <w:noProof/>
        </w:rPr>
        <w:fldChar w:fldCharType="separate"/>
      </w:r>
      <w:r w:rsidR="007B65E3">
        <w:rPr>
          <w:noProof/>
        </w:rPr>
        <w:t>8</w:t>
      </w:r>
      <w:r w:rsidR="00A47E31">
        <w:rPr>
          <w:noProof/>
        </w:rPr>
        <w:fldChar w:fldCharType="end"/>
      </w:r>
    </w:p>
    <w:p w14:paraId="3172B8C7" w14:textId="37BDA215" w:rsidR="00A47E31" w:rsidRDefault="00A47E31">
      <w:pPr>
        <w:pStyle w:val="TOC1"/>
        <w:rPr>
          <w:rFonts w:asciiTheme="minorHAnsi" w:eastAsiaTheme="minorEastAsia" w:hAnsiTheme="minorHAnsi" w:cstheme="minorBidi"/>
          <w:noProof/>
          <w:kern w:val="2"/>
          <w14:ligatures w14:val="standardContextual"/>
        </w:rPr>
      </w:pPr>
      <w:r w:rsidRPr="00134591">
        <w:rPr>
          <w:rFonts w:eastAsia="Arial" w:cs="Arial"/>
          <w:noProof/>
        </w:rPr>
        <w:t>B.</w:t>
      </w:r>
      <w:r>
        <w:rPr>
          <w:rFonts w:asciiTheme="minorHAnsi" w:eastAsiaTheme="minorEastAsia" w:hAnsiTheme="minorHAnsi" w:cstheme="minorBidi"/>
          <w:noProof/>
          <w:kern w:val="2"/>
          <w14:ligatures w14:val="standardContextual"/>
        </w:rPr>
        <w:tab/>
      </w:r>
      <w:r w:rsidRPr="00134591">
        <w:rPr>
          <w:rFonts w:eastAsia="Arial" w:cs="Arial"/>
          <w:noProof/>
        </w:rPr>
        <w:t>Procedure for Submitting Tenders</w:t>
      </w:r>
      <w:r>
        <w:rPr>
          <w:noProof/>
        </w:rPr>
        <w:tab/>
      </w:r>
      <w:r>
        <w:rPr>
          <w:noProof/>
        </w:rPr>
        <w:fldChar w:fldCharType="begin"/>
      </w:r>
      <w:r>
        <w:rPr>
          <w:noProof/>
        </w:rPr>
        <w:instrText xml:space="preserve"> PAGEREF _Toc136872416 \h </w:instrText>
      </w:r>
      <w:r>
        <w:rPr>
          <w:noProof/>
        </w:rPr>
      </w:r>
      <w:r>
        <w:rPr>
          <w:noProof/>
        </w:rPr>
        <w:fldChar w:fldCharType="separate"/>
      </w:r>
      <w:r w:rsidR="007B65E3">
        <w:rPr>
          <w:noProof/>
        </w:rPr>
        <w:t>8</w:t>
      </w:r>
      <w:r>
        <w:rPr>
          <w:noProof/>
        </w:rPr>
        <w:fldChar w:fldCharType="end"/>
      </w:r>
    </w:p>
    <w:p w14:paraId="19277F44" w14:textId="71580CFF" w:rsidR="00A47E31" w:rsidRDefault="00A47E31">
      <w:pPr>
        <w:pStyle w:val="TOC1"/>
        <w:rPr>
          <w:rFonts w:asciiTheme="minorHAnsi" w:eastAsiaTheme="minorEastAsia" w:hAnsiTheme="minorHAnsi" w:cstheme="minorBidi"/>
          <w:noProof/>
          <w:kern w:val="2"/>
          <w14:ligatures w14:val="standardContextual"/>
        </w:rPr>
      </w:pPr>
      <w:r w:rsidRPr="00134591">
        <w:rPr>
          <w:rFonts w:eastAsia="Arial" w:cs="Arial"/>
          <w:noProof/>
        </w:rPr>
        <w:t>C.</w:t>
      </w:r>
      <w:r>
        <w:rPr>
          <w:rFonts w:asciiTheme="minorHAnsi" w:eastAsiaTheme="minorEastAsia" w:hAnsiTheme="minorHAnsi" w:cstheme="minorBidi"/>
          <w:noProof/>
          <w:kern w:val="2"/>
          <w14:ligatures w14:val="standardContextual"/>
        </w:rPr>
        <w:tab/>
      </w:r>
      <w:r w:rsidRPr="00134591">
        <w:rPr>
          <w:rFonts w:eastAsia="Arial" w:cs="Arial"/>
          <w:noProof/>
        </w:rPr>
        <w:t>Conflict of Interest</w:t>
      </w:r>
      <w:r>
        <w:rPr>
          <w:noProof/>
        </w:rPr>
        <w:tab/>
      </w:r>
      <w:r>
        <w:rPr>
          <w:noProof/>
        </w:rPr>
        <w:fldChar w:fldCharType="begin"/>
      </w:r>
      <w:r>
        <w:rPr>
          <w:noProof/>
        </w:rPr>
        <w:instrText xml:space="preserve"> PAGEREF _Toc136872417 \h </w:instrText>
      </w:r>
      <w:r>
        <w:rPr>
          <w:noProof/>
        </w:rPr>
      </w:r>
      <w:r>
        <w:rPr>
          <w:noProof/>
        </w:rPr>
        <w:fldChar w:fldCharType="separate"/>
      </w:r>
      <w:r w:rsidR="007B65E3">
        <w:rPr>
          <w:noProof/>
        </w:rPr>
        <w:t>9</w:t>
      </w:r>
      <w:r>
        <w:rPr>
          <w:noProof/>
        </w:rPr>
        <w:fldChar w:fldCharType="end"/>
      </w:r>
    </w:p>
    <w:p w14:paraId="1B4A066F" w14:textId="093C45A8" w:rsidR="00A47E31" w:rsidRDefault="00A47E31">
      <w:pPr>
        <w:pStyle w:val="TOC1"/>
        <w:rPr>
          <w:rFonts w:asciiTheme="minorHAnsi" w:eastAsiaTheme="minorEastAsia" w:hAnsiTheme="minorHAnsi" w:cstheme="minorBidi"/>
          <w:noProof/>
          <w:kern w:val="2"/>
          <w14:ligatures w14:val="standardContextual"/>
        </w:rPr>
      </w:pPr>
      <w:r w:rsidRPr="00134591">
        <w:rPr>
          <w:rFonts w:cs="Arial"/>
          <w:noProof/>
        </w:rPr>
        <w:t>D.</w:t>
      </w:r>
      <w:r>
        <w:rPr>
          <w:rFonts w:asciiTheme="minorHAnsi" w:eastAsiaTheme="minorEastAsia" w:hAnsiTheme="minorHAnsi" w:cstheme="minorBidi"/>
          <w:noProof/>
          <w:kern w:val="2"/>
          <w14:ligatures w14:val="standardContextual"/>
        </w:rPr>
        <w:tab/>
      </w:r>
      <w:r w:rsidRPr="00134591">
        <w:rPr>
          <w:rFonts w:cs="Arial"/>
          <w:noProof/>
        </w:rPr>
        <w:t>Evaluation of Responses</w:t>
      </w:r>
      <w:r>
        <w:rPr>
          <w:noProof/>
        </w:rPr>
        <w:tab/>
      </w:r>
      <w:r>
        <w:rPr>
          <w:noProof/>
        </w:rPr>
        <w:fldChar w:fldCharType="begin"/>
      </w:r>
      <w:r>
        <w:rPr>
          <w:noProof/>
        </w:rPr>
        <w:instrText xml:space="preserve"> PAGEREF _Toc136872418 \h </w:instrText>
      </w:r>
      <w:r>
        <w:rPr>
          <w:noProof/>
        </w:rPr>
      </w:r>
      <w:r>
        <w:rPr>
          <w:noProof/>
        </w:rPr>
        <w:fldChar w:fldCharType="separate"/>
      </w:r>
      <w:r w:rsidR="007B65E3">
        <w:rPr>
          <w:noProof/>
        </w:rPr>
        <w:t>10</w:t>
      </w:r>
      <w:r>
        <w:rPr>
          <w:noProof/>
        </w:rPr>
        <w:fldChar w:fldCharType="end"/>
      </w:r>
    </w:p>
    <w:p w14:paraId="01E582AE" w14:textId="52B06B06" w:rsidR="00A47E31" w:rsidRDefault="00A47E31">
      <w:pPr>
        <w:pStyle w:val="TOC1"/>
        <w:rPr>
          <w:rFonts w:asciiTheme="minorHAnsi" w:eastAsiaTheme="minorEastAsia" w:hAnsiTheme="minorHAnsi" w:cstheme="minorBidi"/>
          <w:noProof/>
          <w:kern w:val="2"/>
          <w14:ligatures w14:val="standardContextual"/>
        </w:rPr>
      </w:pPr>
      <w:r w:rsidRPr="00134591">
        <w:rPr>
          <w:rFonts w:cs="Arial"/>
          <w:noProof/>
        </w:rPr>
        <w:t>E.</w:t>
      </w:r>
      <w:r>
        <w:rPr>
          <w:rFonts w:asciiTheme="minorHAnsi" w:eastAsiaTheme="minorEastAsia" w:hAnsiTheme="minorHAnsi" w:cstheme="minorBidi"/>
          <w:noProof/>
          <w:kern w:val="2"/>
          <w14:ligatures w14:val="standardContextual"/>
        </w:rPr>
        <w:tab/>
      </w:r>
      <w:r w:rsidRPr="00134591">
        <w:rPr>
          <w:rFonts w:cs="Arial"/>
          <w:noProof/>
        </w:rPr>
        <w:t>Terms and conditions applying to this Invitation to Tender</w:t>
      </w:r>
      <w:r>
        <w:rPr>
          <w:noProof/>
        </w:rPr>
        <w:tab/>
      </w:r>
      <w:r>
        <w:rPr>
          <w:noProof/>
        </w:rPr>
        <w:fldChar w:fldCharType="begin"/>
      </w:r>
      <w:r>
        <w:rPr>
          <w:noProof/>
        </w:rPr>
        <w:instrText xml:space="preserve"> PAGEREF _Toc136872419 \h </w:instrText>
      </w:r>
      <w:r>
        <w:rPr>
          <w:noProof/>
        </w:rPr>
      </w:r>
      <w:r>
        <w:rPr>
          <w:noProof/>
        </w:rPr>
        <w:fldChar w:fldCharType="separate"/>
      </w:r>
      <w:r w:rsidR="007B65E3">
        <w:rPr>
          <w:noProof/>
        </w:rPr>
        <w:t>10</w:t>
      </w:r>
      <w:r>
        <w:rPr>
          <w:noProof/>
        </w:rPr>
        <w:fldChar w:fldCharType="end"/>
      </w:r>
    </w:p>
    <w:p w14:paraId="5CD30315" w14:textId="7DB58A74" w:rsidR="00A47E31" w:rsidRDefault="00A47E31">
      <w:pPr>
        <w:pStyle w:val="TOC1"/>
        <w:rPr>
          <w:rFonts w:asciiTheme="minorHAnsi" w:eastAsiaTheme="minorEastAsia" w:hAnsiTheme="minorHAnsi" w:cstheme="minorBidi"/>
          <w:noProof/>
          <w:kern w:val="2"/>
          <w14:ligatures w14:val="standardContextual"/>
        </w:rPr>
      </w:pPr>
      <w:r w:rsidRPr="00134591">
        <w:rPr>
          <w:rFonts w:cs="Arial"/>
          <w:noProof/>
        </w:rPr>
        <w:t>F.</w:t>
      </w:r>
      <w:r>
        <w:rPr>
          <w:rFonts w:asciiTheme="minorHAnsi" w:eastAsiaTheme="minorEastAsia" w:hAnsiTheme="minorHAnsi" w:cstheme="minorBidi"/>
          <w:noProof/>
          <w:kern w:val="2"/>
          <w14:ligatures w14:val="standardContextual"/>
        </w:rPr>
        <w:tab/>
      </w:r>
      <w:r w:rsidRPr="00134591">
        <w:rPr>
          <w:rFonts w:cs="Arial"/>
          <w:noProof/>
        </w:rPr>
        <w:t>Further Instructions to Contractors</w:t>
      </w:r>
      <w:r>
        <w:rPr>
          <w:noProof/>
        </w:rPr>
        <w:tab/>
      </w:r>
      <w:r>
        <w:rPr>
          <w:noProof/>
        </w:rPr>
        <w:fldChar w:fldCharType="begin"/>
      </w:r>
      <w:r>
        <w:rPr>
          <w:noProof/>
        </w:rPr>
        <w:instrText xml:space="preserve"> PAGEREF _Toc136872420 \h </w:instrText>
      </w:r>
      <w:r>
        <w:rPr>
          <w:noProof/>
        </w:rPr>
      </w:r>
      <w:r>
        <w:rPr>
          <w:noProof/>
        </w:rPr>
        <w:fldChar w:fldCharType="separate"/>
      </w:r>
      <w:r w:rsidR="007B65E3">
        <w:rPr>
          <w:noProof/>
        </w:rPr>
        <w:t>11</w:t>
      </w:r>
      <w:r>
        <w:rPr>
          <w:noProof/>
        </w:rPr>
        <w:fldChar w:fldCharType="end"/>
      </w:r>
    </w:p>
    <w:p w14:paraId="262A2D7A" w14:textId="288B10C0" w:rsidR="00A47E31" w:rsidRDefault="00A47E31">
      <w:pPr>
        <w:pStyle w:val="TOC1"/>
        <w:rPr>
          <w:rFonts w:asciiTheme="minorHAnsi" w:eastAsiaTheme="minorEastAsia" w:hAnsiTheme="minorHAnsi" w:cstheme="minorBidi"/>
          <w:noProof/>
          <w:kern w:val="2"/>
          <w14:ligatures w14:val="standardContextual"/>
        </w:rPr>
      </w:pPr>
      <w:r w:rsidRPr="00134591">
        <w:rPr>
          <w:rFonts w:cs="Arial"/>
          <w:noProof/>
        </w:rPr>
        <w:t>G.</w:t>
      </w:r>
      <w:r>
        <w:rPr>
          <w:rFonts w:asciiTheme="minorHAnsi" w:eastAsiaTheme="minorEastAsia" w:hAnsiTheme="minorHAnsi" w:cstheme="minorBidi"/>
          <w:noProof/>
          <w:kern w:val="2"/>
          <w14:ligatures w14:val="standardContextual"/>
        </w:rPr>
        <w:tab/>
      </w:r>
      <w:r w:rsidRPr="00134591">
        <w:rPr>
          <w:rFonts w:cs="Arial"/>
          <w:noProof/>
        </w:rPr>
        <w:t>Checklist of Documents to be Returned</w:t>
      </w:r>
      <w:r>
        <w:rPr>
          <w:noProof/>
        </w:rPr>
        <w:tab/>
      </w:r>
      <w:r>
        <w:rPr>
          <w:noProof/>
        </w:rPr>
        <w:fldChar w:fldCharType="begin"/>
      </w:r>
      <w:r>
        <w:rPr>
          <w:noProof/>
        </w:rPr>
        <w:instrText xml:space="preserve"> PAGEREF _Toc136872421 \h </w:instrText>
      </w:r>
      <w:r>
        <w:rPr>
          <w:noProof/>
        </w:rPr>
      </w:r>
      <w:r>
        <w:rPr>
          <w:noProof/>
        </w:rPr>
        <w:fldChar w:fldCharType="separate"/>
      </w:r>
      <w:r w:rsidR="007B65E3">
        <w:rPr>
          <w:noProof/>
        </w:rPr>
        <w:t>11</w:t>
      </w:r>
      <w:r>
        <w:rPr>
          <w:noProof/>
        </w:rPr>
        <w:fldChar w:fldCharType="end"/>
      </w:r>
    </w:p>
    <w:p w14:paraId="124A2B97" w14:textId="3B1F5A91" w:rsidR="005876A6" w:rsidRPr="00806945" w:rsidRDefault="005876A6" w:rsidP="005876A6">
      <w:pPr>
        <w:jc w:val="both"/>
        <w:rPr>
          <w:rFonts w:cs="Arial"/>
          <w:b/>
          <w:sz w:val="28"/>
          <w:szCs w:val="28"/>
        </w:rPr>
      </w:pPr>
      <w:r w:rsidRPr="00806945">
        <w:rPr>
          <w:rFonts w:cs="Arial"/>
          <w:b/>
          <w:sz w:val="24"/>
          <w:szCs w:val="24"/>
        </w:rPr>
        <w:fldChar w:fldCharType="end"/>
      </w:r>
      <w:r w:rsidRPr="00806945">
        <w:rPr>
          <w:rFonts w:cs="Arial"/>
          <w:b/>
          <w:sz w:val="28"/>
          <w:szCs w:val="28"/>
        </w:rPr>
        <w:fldChar w:fldCharType="begin"/>
      </w:r>
      <w:r w:rsidRPr="00806945">
        <w:rPr>
          <w:rFonts w:cs="Arial"/>
          <w:b/>
          <w:sz w:val="28"/>
          <w:szCs w:val="28"/>
        </w:rPr>
        <w:instrText xml:space="preserve"> TOC \b Section 2 \* MERGEFORMAT </w:instrText>
      </w:r>
      <w:r w:rsidRPr="00806945">
        <w:rPr>
          <w:rFonts w:cs="Arial"/>
          <w:b/>
          <w:sz w:val="28"/>
          <w:szCs w:val="28"/>
        </w:rPr>
        <w:fldChar w:fldCharType="end"/>
      </w:r>
    </w:p>
    <w:p w14:paraId="4276EA31" w14:textId="77777777" w:rsidR="005876A6" w:rsidRPr="00806945" w:rsidRDefault="005876A6" w:rsidP="005876A6">
      <w:pPr>
        <w:jc w:val="both"/>
        <w:rPr>
          <w:rFonts w:cs="Arial"/>
          <w:b/>
          <w:sz w:val="28"/>
          <w:szCs w:val="28"/>
        </w:rPr>
      </w:pPr>
    </w:p>
    <w:p w14:paraId="67032554" w14:textId="77777777" w:rsidR="005876A6" w:rsidRPr="00806945" w:rsidRDefault="005876A6" w:rsidP="005876A6">
      <w:pPr>
        <w:jc w:val="both"/>
        <w:rPr>
          <w:rFonts w:cs="Arial"/>
          <w:b/>
          <w:sz w:val="28"/>
          <w:szCs w:val="28"/>
        </w:rPr>
      </w:pPr>
    </w:p>
    <w:p w14:paraId="7EBBE4F3" w14:textId="77777777" w:rsidR="005876A6" w:rsidRPr="00806945" w:rsidRDefault="005876A6" w:rsidP="005876A6">
      <w:pPr>
        <w:jc w:val="both"/>
        <w:rPr>
          <w:rFonts w:cs="Arial"/>
          <w:b/>
          <w:sz w:val="24"/>
          <w:szCs w:val="24"/>
        </w:rPr>
      </w:pPr>
    </w:p>
    <w:p w14:paraId="094B2B87" w14:textId="77777777" w:rsidR="005876A6" w:rsidRPr="00806945" w:rsidRDefault="005876A6" w:rsidP="005876A6">
      <w:pPr>
        <w:jc w:val="both"/>
        <w:rPr>
          <w:rFonts w:cs="Arial"/>
          <w:b/>
          <w:sz w:val="24"/>
          <w:szCs w:val="24"/>
        </w:rPr>
      </w:pPr>
    </w:p>
    <w:p w14:paraId="71BB73DF" w14:textId="516881FB" w:rsidR="005876A6" w:rsidRPr="00806945" w:rsidRDefault="005876A6" w:rsidP="005876A6">
      <w:pPr>
        <w:jc w:val="both"/>
        <w:rPr>
          <w:rFonts w:cs="Arial"/>
          <w:b/>
          <w:sz w:val="24"/>
          <w:szCs w:val="24"/>
        </w:rPr>
      </w:pPr>
    </w:p>
    <w:p w14:paraId="3F591465" w14:textId="0ADC5BC4" w:rsidR="005876A6" w:rsidRPr="00806945" w:rsidRDefault="00841D36" w:rsidP="13B95BB8">
      <w:pPr>
        <w:widowControl/>
        <w:overflowPunct/>
        <w:autoSpaceDE/>
        <w:autoSpaceDN/>
        <w:adjustRightInd/>
        <w:jc w:val="both"/>
        <w:textAlignment w:val="auto"/>
        <w:rPr>
          <w:rFonts w:cs="Arial"/>
          <w:b/>
          <w:bCs/>
          <w:sz w:val="24"/>
          <w:szCs w:val="24"/>
        </w:rPr>
      </w:pPr>
      <w:r w:rsidRPr="13B95BB8">
        <w:rPr>
          <w:rFonts w:cs="Arial"/>
          <w:b/>
          <w:bCs/>
          <w:sz w:val="24"/>
          <w:szCs w:val="24"/>
        </w:rPr>
        <w:br w:type="page"/>
      </w:r>
    </w:p>
    <w:p w14:paraId="57702D33" w14:textId="77777777" w:rsidR="005876A6" w:rsidRPr="00806945" w:rsidRDefault="0C951B3E" w:rsidP="00667595">
      <w:pPr>
        <w:pStyle w:val="Heading1"/>
        <w:numPr>
          <w:ilvl w:val="0"/>
          <w:numId w:val="9"/>
        </w:numPr>
        <w:jc w:val="both"/>
        <w:rPr>
          <w:rFonts w:ascii="Arial" w:eastAsia="Arial" w:hAnsi="Arial" w:cs="Arial"/>
          <w:sz w:val="24"/>
          <w:szCs w:val="24"/>
        </w:rPr>
      </w:pPr>
      <w:bookmarkStart w:id="7" w:name="_Indicative_Timetable"/>
      <w:bookmarkStart w:id="8" w:name="_Ref382213948"/>
      <w:bookmarkStart w:id="9" w:name="_Toc405888275"/>
      <w:bookmarkStart w:id="10" w:name="_Toc136872415"/>
      <w:bookmarkStart w:id="11" w:name="SectionOne"/>
      <w:bookmarkEnd w:id="7"/>
      <w:r w:rsidRPr="13B95BB8">
        <w:rPr>
          <w:rFonts w:ascii="Arial" w:eastAsia="Arial" w:hAnsi="Arial" w:cs="Arial"/>
          <w:sz w:val="24"/>
          <w:szCs w:val="24"/>
        </w:rPr>
        <w:lastRenderedPageBreak/>
        <w:t>Indicative Timetable</w:t>
      </w:r>
      <w:bookmarkEnd w:id="8"/>
      <w:bookmarkEnd w:id="9"/>
      <w:bookmarkEnd w:id="10"/>
    </w:p>
    <w:p w14:paraId="0582D473" w14:textId="77777777" w:rsidR="005876A6" w:rsidRPr="00806945" w:rsidRDefault="005876A6" w:rsidP="005876A6">
      <w:pPr>
        <w:jc w:val="both"/>
        <w:rPr>
          <w:rFonts w:cs="Arial"/>
          <w:sz w:val="24"/>
          <w:szCs w:val="24"/>
        </w:rPr>
      </w:pPr>
    </w:p>
    <w:p w14:paraId="071CE7DE" w14:textId="3550FFD2" w:rsidR="005876A6" w:rsidRPr="00806945" w:rsidRDefault="0C951B3E" w:rsidP="0C951B3E">
      <w:pPr>
        <w:jc w:val="both"/>
        <w:rPr>
          <w:rFonts w:eastAsia="Arial" w:cs="Arial"/>
          <w:sz w:val="24"/>
          <w:szCs w:val="24"/>
        </w:rPr>
      </w:pPr>
      <w:r w:rsidRPr="08F54A9A">
        <w:rPr>
          <w:rFonts w:cs="Arial"/>
          <w:sz w:val="24"/>
          <w:szCs w:val="24"/>
        </w:rPr>
        <w:t xml:space="preserve">The anticipated timetable for this tender exercise is as follows.  </w:t>
      </w:r>
      <w:r w:rsidR="009F147A" w:rsidRPr="08F54A9A">
        <w:rPr>
          <w:rFonts w:cs="Arial"/>
          <w:sz w:val="24"/>
          <w:szCs w:val="24"/>
        </w:rPr>
        <w:t>The Department</w:t>
      </w:r>
      <w:r w:rsidRPr="08F54A9A">
        <w:rPr>
          <w:rFonts w:cs="Arial"/>
          <w:sz w:val="24"/>
          <w:szCs w:val="24"/>
        </w:rPr>
        <w:t xml:space="preserve"> reserves the right to vary this timetable. Any variations will be published on </w:t>
      </w:r>
      <w:r w:rsidR="00CD31AF">
        <w:rPr>
          <w:rFonts w:cs="Arial"/>
          <w:sz w:val="24"/>
          <w:szCs w:val="24"/>
        </w:rPr>
        <w:t>Jaggaer</w:t>
      </w:r>
      <w:r w:rsidRPr="08F54A9A">
        <w:rPr>
          <w:rFonts w:cs="Arial"/>
          <w:sz w:val="24"/>
          <w:szCs w:val="24"/>
        </w:rPr>
        <w:t xml:space="preserve"> or circulated to all organisations who have registered an interest in notifications.</w:t>
      </w:r>
    </w:p>
    <w:p w14:paraId="7AF7E9F0" w14:textId="77777777" w:rsidR="005876A6" w:rsidRPr="00806945" w:rsidRDefault="005876A6" w:rsidP="13B95BB8">
      <w:pPr>
        <w:ind w:left="720" w:hanging="720"/>
        <w:jc w:val="both"/>
        <w:rPr>
          <w:rFonts w:cs="Arial"/>
        </w:rPr>
      </w:pPr>
    </w:p>
    <w:tbl>
      <w:tblPr>
        <w:tblW w:w="9070" w:type="dxa"/>
        <w:tblCellMar>
          <w:left w:w="0" w:type="dxa"/>
          <w:right w:w="0" w:type="dxa"/>
        </w:tblCellMar>
        <w:tblLook w:val="04A0" w:firstRow="1" w:lastRow="0" w:firstColumn="1" w:lastColumn="0" w:noHBand="0" w:noVBand="1"/>
      </w:tblPr>
      <w:tblGrid>
        <w:gridCol w:w="6369"/>
        <w:gridCol w:w="2701"/>
      </w:tblGrid>
      <w:tr w:rsidR="005876A6" w:rsidRPr="00806945" w14:paraId="45F90D8C" w14:textId="77777777" w:rsidTr="13B95BB8">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D6A888" w14:textId="77777777" w:rsidR="005876A6" w:rsidRPr="00806945" w:rsidRDefault="0C951B3E" w:rsidP="13B95BB8">
            <w:pPr>
              <w:jc w:val="both"/>
              <w:rPr>
                <w:rFonts w:eastAsia="Arial,Calibri" w:cs="Arial"/>
                <w:b/>
                <w:bCs/>
                <w:sz w:val="24"/>
                <w:szCs w:val="24"/>
              </w:rPr>
            </w:pPr>
            <w:r w:rsidRPr="13B95BB8">
              <w:rPr>
                <w:rFonts w:cs="Arial"/>
                <w:b/>
                <w:bCs/>
                <w:sz w:val="24"/>
                <w:szCs w:val="24"/>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D0C2520" w14:textId="77777777" w:rsidR="005876A6" w:rsidRPr="00806945" w:rsidRDefault="0C951B3E" w:rsidP="13B95BB8">
            <w:pPr>
              <w:jc w:val="both"/>
              <w:rPr>
                <w:rFonts w:eastAsia="Arial,Calibri" w:cs="Arial"/>
                <w:b/>
                <w:bCs/>
                <w:sz w:val="24"/>
                <w:szCs w:val="24"/>
              </w:rPr>
            </w:pPr>
            <w:r w:rsidRPr="13B95BB8">
              <w:rPr>
                <w:rFonts w:cs="Arial"/>
                <w:b/>
                <w:bCs/>
                <w:sz w:val="24"/>
                <w:szCs w:val="24"/>
              </w:rPr>
              <w:t>Date</w:t>
            </w:r>
          </w:p>
        </w:tc>
      </w:tr>
      <w:tr w:rsidR="005876A6" w:rsidRPr="00806945" w14:paraId="5D335BF2"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9944A" w14:textId="77777777" w:rsidR="005876A6" w:rsidRPr="00806945" w:rsidRDefault="0C951B3E" w:rsidP="13B95BB8">
            <w:pPr>
              <w:jc w:val="both"/>
              <w:rPr>
                <w:rFonts w:eastAsia="Arial" w:cs="Arial"/>
                <w:sz w:val="24"/>
                <w:szCs w:val="24"/>
              </w:rPr>
            </w:pPr>
            <w:r w:rsidRPr="13B95BB8">
              <w:rPr>
                <w:rFonts w:cs="Arial"/>
                <w:sz w:val="24"/>
                <w:szCs w:val="24"/>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0AD251" w14:textId="74E98196" w:rsidR="005876A6" w:rsidRPr="00806945" w:rsidRDefault="00E80D4E" w:rsidP="13B95BB8">
            <w:pPr>
              <w:jc w:val="both"/>
              <w:rPr>
                <w:rFonts w:cs="Arial"/>
                <w:sz w:val="24"/>
                <w:szCs w:val="24"/>
              </w:rPr>
            </w:pPr>
            <w:r>
              <w:rPr>
                <w:rFonts w:cs="Arial"/>
                <w:sz w:val="24"/>
                <w:szCs w:val="24"/>
              </w:rPr>
              <w:t>5</w:t>
            </w:r>
            <w:r w:rsidRPr="00E80D4E">
              <w:rPr>
                <w:rFonts w:cs="Arial"/>
                <w:sz w:val="24"/>
                <w:szCs w:val="24"/>
                <w:vertAlign w:val="superscript"/>
              </w:rPr>
              <w:t>th</w:t>
            </w:r>
            <w:r>
              <w:rPr>
                <w:rFonts w:cs="Arial"/>
                <w:sz w:val="24"/>
                <w:szCs w:val="24"/>
              </w:rPr>
              <w:t xml:space="preserve"> </w:t>
            </w:r>
            <w:r w:rsidR="0035440E">
              <w:rPr>
                <w:rFonts w:cs="Arial"/>
                <w:sz w:val="24"/>
                <w:szCs w:val="24"/>
              </w:rPr>
              <w:t>June 2023</w:t>
            </w:r>
          </w:p>
        </w:tc>
      </w:tr>
      <w:tr w:rsidR="005876A6" w:rsidRPr="00806945" w14:paraId="2173A1C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B29C2" w14:textId="77777777" w:rsidR="005876A6" w:rsidRPr="00806945" w:rsidRDefault="0C951B3E" w:rsidP="13B95BB8">
            <w:pPr>
              <w:jc w:val="both"/>
              <w:rPr>
                <w:rFonts w:eastAsia="Arial" w:cs="Arial"/>
                <w:sz w:val="24"/>
                <w:szCs w:val="24"/>
              </w:rPr>
            </w:pPr>
            <w:r w:rsidRPr="13B95BB8">
              <w:rPr>
                <w:rFonts w:cs="Arial"/>
                <w:sz w:val="24"/>
                <w:szCs w:val="24"/>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25DBEF5" w14:textId="781206F4" w:rsidR="005876A6" w:rsidRPr="00806945" w:rsidRDefault="00BB0C5D" w:rsidP="13B95BB8">
            <w:pPr>
              <w:jc w:val="both"/>
              <w:rPr>
                <w:rFonts w:cs="Arial"/>
                <w:sz w:val="24"/>
                <w:szCs w:val="24"/>
              </w:rPr>
            </w:pPr>
            <w:r>
              <w:rPr>
                <w:rFonts w:cs="Arial"/>
                <w:sz w:val="24"/>
                <w:szCs w:val="24"/>
              </w:rPr>
              <w:t>1</w:t>
            </w:r>
            <w:r w:rsidR="00105825">
              <w:rPr>
                <w:rFonts w:cs="Arial"/>
                <w:sz w:val="24"/>
                <w:szCs w:val="24"/>
              </w:rPr>
              <w:t>6</w:t>
            </w:r>
            <w:r w:rsidR="00105825" w:rsidRPr="00105825">
              <w:rPr>
                <w:rFonts w:cs="Arial"/>
                <w:sz w:val="24"/>
                <w:szCs w:val="24"/>
                <w:vertAlign w:val="superscript"/>
              </w:rPr>
              <w:t>th</w:t>
            </w:r>
            <w:r w:rsidR="00105825">
              <w:rPr>
                <w:rFonts w:cs="Arial"/>
                <w:sz w:val="24"/>
                <w:szCs w:val="24"/>
              </w:rPr>
              <w:t xml:space="preserve"> June 2023 (12:00</w:t>
            </w:r>
            <w:r w:rsidR="00BC34EA">
              <w:rPr>
                <w:rFonts w:cs="Arial"/>
                <w:sz w:val="24"/>
                <w:szCs w:val="24"/>
              </w:rPr>
              <w:t>noon</w:t>
            </w:r>
            <w:r w:rsidR="00105825">
              <w:rPr>
                <w:rFonts w:cs="Arial"/>
                <w:sz w:val="24"/>
                <w:szCs w:val="24"/>
              </w:rPr>
              <w:t>)</w:t>
            </w:r>
          </w:p>
        </w:tc>
      </w:tr>
      <w:tr w:rsidR="005876A6" w:rsidRPr="00806945" w14:paraId="20D5AB8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5B42" w14:textId="77777777" w:rsidR="005876A6" w:rsidRPr="00806945" w:rsidRDefault="0C951B3E" w:rsidP="13B95BB8">
            <w:pPr>
              <w:jc w:val="both"/>
              <w:rPr>
                <w:rFonts w:eastAsia="Arial" w:cs="Arial"/>
                <w:sz w:val="24"/>
                <w:szCs w:val="24"/>
              </w:rPr>
            </w:pPr>
            <w:r w:rsidRPr="13B95BB8">
              <w:rPr>
                <w:rFonts w:cs="Arial"/>
                <w:sz w:val="24"/>
                <w:szCs w:val="24"/>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1743D882" w14:textId="098F7A73" w:rsidR="005876A6" w:rsidRPr="00806945" w:rsidRDefault="00105825" w:rsidP="13B95BB8">
            <w:pPr>
              <w:jc w:val="both"/>
              <w:rPr>
                <w:rFonts w:cs="Arial"/>
                <w:sz w:val="24"/>
                <w:szCs w:val="24"/>
              </w:rPr>
            </w:pPr>
            <w:r>
              <w:rPr>
                <w:rFonts w:cs="Arial"/>
                <w:sz w:val="24"/>
                <w:szCs w:val="24"/>
              </w:rPr>
              <w:t>21</w:t>
            </w:r>
            <w:r w:rsidRPr="00105825">
              <w:rPr>
                <w:rFonts w:cs="Arial"/>
                <w:sz w:val="24"/>
                <w:szCs w:val="24"/>
                <w:vertAlign w:val="superscript"/>
              </w:rPr>
              <w:t>st</w:t>
            </w:r>
            <w:r>
              <w:rPr>
                <w:rFonts w:cs="Arial"/>
                <w:sz w:val="24"/>
                <w:szCs w:val="24"/>
              </w:rPr>
              <w:t xml:space="preserve"> June 2023</w:t>
            </w:r>
          </w:p>
        </w:tc>
      </w:tr>
      <w:tr w:rsidR="005876A6" w:rsidRPr="00806945" w14:paraId="0E062A1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10C9" w14:textId="77777777" w:rsidR="005876A6" w:rsidRPr="00806945" w:rsidRDefault="0C951B3E" w:rsidP="13B95BB8">
            <w:pPr>
              <w:jc w:val="both"/>
              <w:rPr>
                <w:rFonts w:eastAsia="Arial" w:cs="Arial"/>
                <w:sz w:val="24"/>
                <w:szCs w:val="24"/>
              </w:rPr>
            </w:pPr>
            <w:r w:rsidRPr="13B95BB8">
              <w:rPr>
                <w:rFonts w:cs="Arial"/>
                <w:sz w:val="24"/>
                <w:szCs w:val="24"/>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F8DCD34" w14:textId="49BE411C" w:rsidR="005876A6" w:rsidRPr="00806945" w:rsidRDefault="00E80D4E" w:rsidP="13B95BB8">
            <w:pPr>
              <w:jc w:val="both"/>
              <w:rPr>
                <w:rFonts w:cs="Arial"/>
                <w:sz w:val="24"/>
                <w:szCs w:val="24"/>
              </w:rPr>
            </w:pPr>
            <w:r>
              <w:rPr>
                <w:rFonts w:cs="Arial"/>
                <w:sz w:val="24"/>
                <w:szCs w:val="24"/>
              </w:rPr>
              <w:t>21</w:t>
            </w:r>
            <w:r w:rsidRPr="00E80D4E">
              <w:rPr>
                <w:rFonts w:cs="Arial"/>
                <w:sz w:val="24"/>
                <w:szCs w:val="24"/>
                <w:vertAlign w:val="superscript"/>
              </w:rPr>
              <w:t>st</w:t>
            </w:r>
            <w:r>
              <w:rPr>
                <w:rFonts w:cs="Arial"/>
                <w:sz w:val="24"/>
                <w:szCs w:val="24"/>
              </w:rPr>
              <w:t xml:space="preserve"> July 2023</w:t>
            </w:r>
            <w:r w:rsidR="00405AC7">
              <w:rPr>
                <w:rFonts w:cs="Arial"/>
                <w:sz w:val="24"/>
                <w:szCs w:val="24"/>
              </w:rPr>
              <w:t xml:space="preserve"> (</w:t>
            </w:r>
            <w:r w:rsidR="00BC34EA">
              <w:rPr>
                <w:rFonts w:cs="Arial"/>
                <w:sz w:val="24"/>
                <w:szCs w:val="24"/>
              </w:rPr>
              <w:t>2:00pm</w:t>
            </w:r>
            <w:r w:rsidR="00405AC7">
              <w:rPr>
                <w:rFonts w:cs="Arial"/>
                <w:sz w:val="24"/>
                <w:szCs w:val="24"/>
              </w:rPr>
              <w:t>)</w:t>
            </w:r>
          </w:p>
        </w:tc>
      </w:tr>
      <w:tr w:rsidR="005876A6" w:rsidRPr="00806945" w14:paraId="48D699B5"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8804" w14:textId="77777777" w:rsidR="000C1421" w:rsidRPr="00806945" w:rsidRDefault="0C951B3E" w:rsidP="13B95BB8">
            <w:pPr>
              <w:jc w:val="both"/>
              <w:rPr>
                <w:rFonts w:cs="Arial"/>
                <w:sz w:val="24"/>
                <w:szCs w:val="24"/>
              </w:rPr>
            </w:pPr>
            <w:r w:rsidRPr="13B95BB8">
              <w:rPr>
                <w:rFonts w:cs="Arial"/>
                <w:sz w:val="24"/>
                <w:szCs w:val="24"/>
              </w:rPr>
              <w:t xml:space="preserve">Invite suppliers for bid </w:t>
            </w:r>
            <w:proofErr w:type="gramStart"/>
            <w:r w:rsidRPr="13B95BB8">
              <w:rPr>
                <w:rFonts w:cs="Arial"/>
                <w:sz w:val="24"/>
                <w:szCs w:val="24"/>
              </w:rPr>
              <w:t>clarification</w:t>
            </w:r>
            <w:proofErr w:type="gramEnd"/>
          </w:p>
          <w:p w14:paraId="1D89AB45" w14:textId="1153E795" w:rsidR="005876A6" w:rsidRPr="00806945" w:rsidRDefault="0C951B3E" w:rsidP="13B95BB8">
            <w:pPr>
              <w:jc w:val="both"/>
              <w:rPr>
                <w:rFonts w:eastAsia="Arial" w:cs="Arial"/>
                <w:sz w:val="24"/>
                <w:szCs w:val="24"/>
              </w:rPr>
            </w:pPr>
            <w:r w:rsidRPr="13B95BB8">
              <w:rPr>
                <w:rFonts w:cs="Arial"/>
                <w:sz w:val="24"/>
                <w:szCs w:val="24"/>
              </w:rPr>
              <w:t>(</w:t>
            </w:r>
            <w:proofErr w:type="gramStart"/>
            <w:r w:rsidRPr="13B95BB8">
              <w:rPr>
                <w:rFonts w:cs="Arial"/>
                <w:sz w:val="24"/>
                <w:szCs w:val="24"/>
              </w:rPr>
              <w:t>if</w:t>
            </w:r>
            <w:proofErr w:type="gramEnd"/>
            <w:r w:rsidRPr="13B95BB8">
              <w:rPr>
                <w:rFonts w:cs="Arial"/>
                <w:sz w:val="24"/>
                <w:szCs w:val="24"/>
              </w:rPr>
              <w:t xml:space="preserve"> needed)</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457C33A8" w14:textId="0AB0530D" w:rsidR="005876A6" w:rsidRPr="00806945" w:rsidRDefault="00D36378" w:rsidP="13B95BB8">
            <w:pPr>
              <w:jc w:val="both"/>
              <w:rPr>
                <w:rFonts w:cs="Arial"/>
                <w:sz w:val="24"/>
                <w:szCs w:val="24"/>
              </w:rPr>
            </w:pPr>
            <w:r>
              <w:rPr>
                <w:rFonts w:cs="Arial"/>
                <w:sz w:val="24"/>
                <w:szCs w:val="24"/>
              </w:rPr>
              <w:t>4</w:t>
            </w:r>
            <w:r w:rsidRPr="00D36378">
              <w:rPr>
                <w:rFonts w:cs="Arial"/>
                <w:sz w:val="24"/>
                <w:szCs w:val="24"/>
                <w:vertAlign w:val="superscript"/>
              </w:rPr>
              <w:t>th</w:t>
            </w:r>
            <w:r>
              <w:rPr>
                <w:rFonts w:cs="Arial"/>
                <w:sz w:val="24"/>
                <w:szCs w:val="24"/>
              </w:rPr>
              <w:t xml:space="preserve"> August 2023</w:t>
            </w:r>
          </w:p>
        </w:tc>
      </w:tr>
      <w:tr w:rsidR="005876A6" w:rsidRPr="00806945" w14:paraId="4D1AB911"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A13F" w14:textId="77777777" w:rsidR="005876A6" w:rsidRPr="00806945" w:rsidRDefault="0C951B3E" w:rsidP="13B95BB8">
            <w:pPr>
              <w:jc w:val="both"/>
              <w:rPr>
                <w:rFonts w:eastAsia="Arial" w:cs="Arial"/>
                <w:sz w:val="24"/>
                <w:szCs w:val="24"/>
              </w:rPr>
            </w:pPr>
            <w:r w:rsidRPr="13B95BB8">
              <w:rPr>
                <w:rFonts w:cs="Arial"/>
                <w:sz w:val="24"/>
                <w:szCs w:val="24"/>
              </w:rPr>
              <w:t>All suppliers alerted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30DDEEB1" w14:textId="171E0A22" w:rsidR="00405AC7" w:rsidRPr="00806945" w:rsidRDefault="005A17AC" w:rsidP="13B95BB8">
            <w:pPr>
              <w:jc w:val="both"/>
              <w:rPr>
                <w:rFonts w:cs="Arial"/>
                <w:sz w:val="24"/>
                <w:szCs w:val="24"/>
              </w:rPr>
            </w:pPr>
            <w:r>
              <w:rPr>
                <w:rFonts w:cs="Arial"/>
                <w:sz w:val="24"/>
                <w:szCs w:val="24"/>
              </w:rPr>
              <w:t>10</w:t>
            </w:r>
            <w:r w:rsidRPr="005A17AC">
              <w:rPr>
                <w:rFonts w:cs="Arial"/>
                <w:sz w:val="24"/>
                <w:szCs w:val="24"/>
                <w:vertAlign w:val="superscript"/>
              </w:rPr>
              <w:t>th</w:t>
            </w:r>
            <w:r>
              <w:rPr>
                <w:rFonts w:cs="Arial"/>
                <w:sz w:val="24"/>
                <w:szCs w:val="24"/>
              </w:rPr>
              <w:t xml:space="preserve"> August</w:t>
            </w:r>
            <w:r w:rsidR="00405AC7">
              <w:rPr>
                <w:rFonts w:cs="Arial"/>
                <w:sz w:val="24"/>
                <w:szCs w:val="24"/>
              </w:rPr>
              <w:t xml:space="preserve"> 2023</w:t>
            </w:r>
          </w:p>
        </w:tc>
      </w:tr>
      <w:tr w:rsidR="0068232A" w:rsidRPr="00806945" w14:paraId="7A4AAAAD"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546D0F" w14:textId="117FBEF1" w:rsidR="0068232A" w:rsidRPr="13B95BB8" w:rsidRDefault="0068232A" w:rsidP="13B95BB8">
            <w:pPr>
              <w:jc w:val="both"/>
              <w:rPr>
                <w:rFonts w:cs="Arial"/>
                <w:sz w:val="24"/>
                <w:szCs w:val="24"/>
              </w:rPr>
            </w:pPr>
            <w:proofErr w:type="gramStart"/>
            <w:r>
              <w:rPr>
                <w:rFonts w:cs="Arial"/>
                <w:sz w:val="24"/>
                <w:szCs w:val="24"/>
              </w:rPr>
              <w:t>Ten day</w:t>
            </w:r>
            <w:proofErr w:type="gramEnd"/>
            <w:r>
              <w:rPr>
                <w:rFonts w:cs="Arial"/>
                <w:sz w:val="24"/>
                <w:szCs w:val="24"/>
              </w:rPr>
              <w:t xml:space="preserve"> standstill</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DE8E29E" w14:textId="597A0CEF" w:rsidR="0068232A" w:rsidRDefault="0068232A" w:rsidP="13B95BB8">
            <w:pPr>
              <w:jc w:val="both"/>
              <w:rPr>
                <w:rFonts w:cs="Arial"/>
                <w:sz w:val="24"/>
                <w:szCs w:val="24"/>
              </w:rPr>
            </w:pPr>
            <w:r>
              <w:rPr>
                <w:rFonts w:cs="Arial"/>
                <w:sz w:val="24"/>
                <w:szCs w:val="24"/>
              </w:rPr>
              <w:t>11</w:t>
            </w:r>
            <w:r w:rsidRPr="00FF6859">
              <w:rPr>
                <w:rFonts w:cs="Arial"/>
                <w:sz w:val="24"/>
                <w:szCs w:val="24"/>
                <w:vertAlign w:val="superscript"/>
              </w:rPr>
              <w:t>th</w:t>
            </w:r>
            <w:r>
              <w:rPr>
                <w:rFonts w:cs="Arial"/>
                <w:sz w:val="24"/>
                <w:szCs w:val="24"/>
              </w:rPr>
              <w:t xml:space="preserve"> August to </w:t>
            </w:r>
            <w:r w:rsidR="00126247">
              <w:rPr>
                <w:rFonts w:cs="Arial"/>
                <w:sz w:val="24"/>
                <w:szCs w:val="24"/>
              </w:rPr>
              <w:t>21</w:t>
            </w:r>
            <w:r w:rsidR="00126247" w:rsidRPr="00FF6859">
              <w:rPr>
                <w:rFonts w:cs="Arial"/>
                <w:sz w:val="24"/>
                <w:szCs w:val="24"/>
                <w:vertAlign w:val="superscript"/>
              </w:rPr>
              <w:t>st</w:t>
            </w:r>
            <w:r w:rsidR="00126247">
              <w:rPr>
                <w:rFonts w:cs="Arial"/>
                <w:sz w:val="24"/>
                <w:szCs w:val="24"/>
              </w:rPr>
              <w:t xml:space="preserve"> August 2023</w:t>
            </w:r>
          </w:p>
        </w:tc>
      </w:tr>
      <w:tr w:rsidR="005876A6" w:rsidRPr="00806945" w14:paraId="7F01FBA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AA6EE" w14:textId="77777777" w:rsidR="005876A6" w:rsidRPr="00806945" w:rsidRDefault="0C951B3E" w:rsidP="13B95BB8">
            <w:pPr>
              <w:jc w:val="both"/>
              <w:rPr>
                <w:rFonts w:eastAsia="Arial" w:cs="Arial"/>
                <w:sz w:val="24"/>
                <w:szCs w:val="24"/>
              </w:rPr>
            </w:pPr>
            <w:r w:rsidRPr="13B95BB8">
              <w:rPr>
                <w:rFonts w:cs="Arial"/>
                <w:sz w:val="24"/>
                <w:szCs w:val="24"/>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22C591" w14:textId="63D47981" w:rsidR="005876A6" w:rsidRPr="00806945" w:rsidRDefault="005677EB" w:rsidP="13B95BB8">
            <w:pPr>
              <w:jc w:val="both"/>
              <w:rPr>
                <w:rFonts w:cs="Arial"/>
                <w:sz w:val="24"/>
                <w:szCs w:val="24"/>
              </w:rPr>
            </w:pPr>
            <w:r>
              <w:rPr>
                <w:rFonts w:cs="Arial"/>
                <w:sz w:val="24"/>
                <w:szCs w:val="24"/>
              </w:rPr>
              <w:t>25</w:t>
            </w:r>
            <w:r w:rsidRPr="005677EB">
              <w:rPr>
                <w:rFonts w:cs="Arial"/>
                <w:sz w:val="24"/>
                <w:szCs w:val="24"/>
                <w:vertAlign w:val="superscript"/>
              </w:rPr>
              <w:t>th</w:t>
            </w:r>
            <w:r>
              <w:rPr>
                <w:rFonts w:cs="Arial"/>
                <w:sz w:val="24"/>
                <w:szCs w:val="24"/>
              </w:rPr>
              <w:t xml:space="preserve"> August 2023</w:t>
            </w:r>
          </w:p>
        </w:tc>
      </w:tr>
      <w:tr w:rsidR="005876A6" w:rsidRPr="00806945" w14:paraId="66B2D5B3" w14:textId="77777777" w:rsidTr="13B95BB8">
        <w:tc>
          <w:tcPr>
            <w:tcW w:w="6369" w:type="dxa"/>
            <w:tcBorders>
              <w:top w:val="nil"/>
              <w:left w:val="single" w:sz="8" w:space="0" w:color="auto"/>
              <w:bottom w:val="nil"/>
              <w:right w:val="single" w:sz="8" w:space="0" w:color="auto"/>
            </w:tcBorders>
            <w:tcMar>
              <w:top w:w="0" w:type="dxa"/>
              <w:left w:w="108" w:type="dxa"/>
              <w:bottom w:w="0" w:type="dxa"/>
              <w:right w:w="108" w:type="dxa"/>
            </w:tcMar>
            <w:hideMark/>
          </w:tcPr>
          <w:p w14:paraId="0A1F32EC" w14:textId="77777777" w:rsidR="005876A6" w:rsidRPr="00806945" w:rsidRDefault="005876A6" w:rsidP="13B95BB8">
            <w:pPr>
              <w:jc w:val="both"/>
              <w:rPr>
                <w:rFonts w:cs="Arial"/>
                <w:sz w:val="24"/>
                <w:szCs w:val="24"/>
              </w:rPr>
            </w:pPr>
          </w:p>
        </w:tc>
        <w:tc>
          <w:tcPr>
            <w:tcW w:w="2701" w:type="dxa"/>
            <w:tcBorders>
              <w:top w:val="nil"/>
              <w:left w:val="nil"/>
              <w:bottom w:val="nil"/>
              <w:right w:val="single" w:sz="8" w:space="0" w:color="auto"/>
            </w:tcBorders>
            <w:tcMar>
              <w:top w:w="0" w:type="dxa"/>
              <w:left w:w="108" w:type="dxa"/>
              <w:bottom w:w="0" w:type="dxa"/>
              <w:right w:w="108" w:type="dxa"/>
            </w:tcMar>
            <w:hideMark/>
          </w:tcPr>
          <w:p w14:paraId="69F13CB5" w14:textId="77777777" w:rsidR="005876A6" w:rsidRPr="00806945" w:rsidRDefault="005876A6" w:rsidP="13B95BB8">
            <w:pPr>
              <w:jc w:val="both"/>
              <w:rPr>
                <w:rFonts w:cs="Arial"/>
                <w:sz w:val="24"/>
                <w:szCs w:val="24"/>
              </w:rPr>
            </w:pPr>
          </w:p>
        </w:tc>
      </w:tr>
      <w:tr w:rsidR="005876A6" w:rsidRPr="00806945" w14:paraId="4369332A"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D2E15" w14:textId="77777777" w:rsidR="005876A6" w:rsidRPr="00806945" w:rsidRDefault="0C951B3E" w:rsidP="13B95BB8">
            <w:pPr>
              <w:jc w:val="both"/>
              <w:rPr>
                <w:rFonts w:eastAsia="Arial" w:cs="Arial"/>
                <w:sz w:val="24"/>
                <w:szCs w:val="24"/>
              </w:rPr>
            </w:pPr>
            <w:r w:rsidRPr="13B95BB8">
              <w:rPr>
                <w:rFonts w:cs="Arial"/>
                <w:sz w:val="24"/>
                <w:szCs w:val="24"/>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59DD7B5" w14:textId="79E40233" w:rsidR="005876A6" w:rsidRPr="00806945" w:rsidRDefault="00C253A7" w:rsidP="13B95BB8">
            <w:pPr>
              <w:jc w:val="both"/>
              <w:rPr>
                <w:rFonts w:cs="Arial"/>
                <w:sz w:val="24"/>
                <w:szCs w:val="24"/>
              </w:rPr>
            </w:pPr>
            <w:r>
              <w:rPr>
                <w:rFonts w:cs="Arial"/>
                <w:sz w:val="24"/>
                <w:szCs w:val="24"/>
              </w:rPr>
              <w:t>28</w:t>
            </w:r>
            <w:r w:rsidRPr="00C253A7">
              <w:rPr>
                <w:rFonts w:cs="Arial"/>
                <w:sz w:val="24"/>
                <w:szCs w:val="24"/>
                <w:vertAlign w:val="superscript"/>
              </w:rPr>
              <w:t>th</w:t>
            </w:r>
            <w:r>
              <w:rPr>
                <w:rFonts w:cs="Arial"/>
                <w:sz w:val="24"/>
                <w:szCs w:val="24"/>
                <w:vertAlign w:val="superscript"/>
              </w:rPr>
              <w:t xml:space="preserve"> </w:t>
            </w:r>
            <w:r>
              <w:rPr>
                <w:rFonts w:cs="Arial"/>
                <w:sz w:val="24"/>
                <w:szCs w:val="24"/>
              </w:rPr>
              <w:t>August 2023</w:t>
            </w:r>
          </w:p>
        </w:tc>
      </w:tr>
    </w:tbl>
    <w:p w14:paraId="35DCA834" w14:textId="77777777" w:rsidR="005876A6" w:rsidRPr="00806945" w:rsidRDefault="005876A6" w:rsidP="13B95BB8">
      <w:pPr>
        <w:jc w:val="both"/>
        <w:rPr>
          <w:rFonts w:cs="Arial"/>
          <w:b/>
          <w:bCs/>
          <w:sz w:val="28"/>
          <w:szCs w:val="28"/>
        </w:rPr>
      </w:pPr>
    </w:p>
    <w:p w14:paraId="26983105" w14:textId="4A412285" w:rsidR="005876A6" w:rsidRPr="00806945" w:rsidDel="009764DB" w:rsidRDefault="0C951B3E" w:rsidP="0C951B3E">
      <w:pPr>
        <w:jc w:val="both"/>
        <w:rPr>
          <w:rFonts w:eastAsia="Arial"/>
        </w:rPr>
      </w:pPr>
      <w:r w:rsidRPr="08F54A9A">
        <w:rPr>
          <w:rFonts w:cs="Arial"/>
          <w:sz w:val="24"/>
          <w:szCs w:val="24"/>
        </w:rPr>
        <w:t xml:space="preserve">The contract is to be for a period of </w:t>
      </w:r>
      <w:r w:rsidR="00F91626">
        <w:rPr>
          <w:rFonts w:cs="Arial"/>
          <w:sz w:val="24"/>
          <w:szCs w:val="24"/>
        </w:rPr>
        <w:t xml:space="preserve">approximately </w:t>
      </w:r>
      <w:r w:rsidR="00534640">
        <w:rPr>
          <w:rFonts w:cs="Arial"/>
          <w:sz w:val="24"/>
          <w:szCs w:val="24"/>
        </w:rPr>
        <w:t>18</w:t>
      </w:r>
      <w:r w:rsidRPr="08F54A9A">
        <w:rPr>
          <w:rFonts w:cs="Arial"/>
          <w:sz w:val="24"/>
          <w:szCs w:val="24"/>
        </w:rPr>
        <w:t xml:space="preserve"> months unless terminated or extended by the Department in accordance with the terms of the contract.</w:t>
      </w:r>
      <w:r w:rsidR="00F77BD5">
        <w:rPr>
          <w:rFonts w:cs="Arial"/>
          <w:sz w:val="24"/>
          <w:szCs w:val="24"/>
        </w:rPr>
        <w:t xml:space="preserve"> </w:t>
      </w:r>
      <w:r w:rsidR="00063646">
        <w:rPr>
          <w:rFonts w:cs="Arial"/>
          <w:sz w:val="24"/>
          <w:szCs w:val="24"/>
        </w:rPr>
        <w:t>Please n</w:t>
      </w:r>
      <w:r w:rsidR="009764DB" w:rsidRPr="009764DB">
        <w:rPr>
          <w:rFonts w:cs="Arial"/>
          <w:sz w:val="24"/>
          <w:szCs w:val="24"/>
        </w:rPr>
        <w:t xml:space="preserve">ote that this project must complete and </w:t>
      </w:r>
      <w:r w:rsidR="0011414D">
        <w:rPr>
          <w:rFonts w:cs="Arial"/>
          <w:sz w:val="24"/>
          <w:szCs w:val="24"/>
        </w:rPr>
        <w:t xml:space="preserve">be </w:t>
      </w:r>
      <w:r w:rsidR="009764DB" w:rsidRPr="009764DB">
        <w:rPr>
          <w:rFonts w:cs="Arial"/>
          <w:sz w:val="24"/>
          <w:szCs w:val="24"/>
        </w:rPr>
        <w:t>deliver</w:t>
      </w:r>
      <w:r w:rsidR="00A4211B">
        <w:rPr>
          <w:rFonts w:cs="Arial"/>
          <w:sz w:val="24"/>
          <w:szCs w:val="24"/>
        </w:rPr>
        <w:t>ed</w:t>
      </w:r>
      <w:r w:rsidR="009764DB" w:rsidRPr="009764DB">
        <w:rPr>
          <w:rFonts w:cs="Arial"/>
          <w:sz w:val="24"/>
          <w:szCs w:val="24"/>
        </w:rPr>
        <w:t xml:space="preserve"> by the end of March 2025. No extensions past this date will be possible.</w:t>
      </w:r>
    </w:p>
    <w:p w14:paraId="4C0010D1" w14:textId="1F3B7062" w:rsidR="005876A6" w:rsidRPr="00806945" w:rsidRDefault="005876A6" w:rsidP="463793A7">
      <w:pPr>
        <w:jc w:val="both"/>
        <w:rPr>
          <w:rFonts w:cs="Arial"/>
          <w:sz w:val="24"/>
          <w:szCs w:val="24"/>
        </w:rPr>
      </w:pPr>
    </w:p>
    <w:p w14:paraId="230AD59F" w14:textId="2E6E4F23" w:rsidR="005876A6" w:rsidRPr="003026E2" w:rsidRDefault="0C951B3E" w:rsidP="463793A7">
      <w:pPr>
        <w:pStyle w:val="Heading1"/>
        <w:numPr>
          <w:ilvl w:val="0"/>
          <w:numId w:val="9"/>
        </w:numPr>
        <w:spacing w:line="259" w:lineRule="auto"/>
        <w:jc w:val="both"/>
        <w:rPr>
          <w:rFonts w:ascii="Arial" w:eastAsia="Arial" w:hAnsi="Arial" w:cs="Arial"/>
          <w:sz w:val="24"/>
          <w:szCs w:val="24"/>
        </w:rPr>
      </w:pPr>
      <w:bookmarkStart w:id="12" w:name="_Briefing_Session_[delete/amend"/>
      <w:bookmarkStart w:id="13" w:name="_Procedure_for_submitting"/>
      <w:bookmarkStart w:id="14" w:name="_Toc136872416"/>
      <w:bookmarkEnd w:id="12"/>
      <w:bookmarkEnd w:id="13"/>
      <w:r w:rsidRPr="13B95BB8">
        <w:rPr>
          <w:rFonts w:ascii="Arial" w:eastAsia="Arial" w:hAnsi="Arial" w:cs="Arial"/>
          <w:sz w:val="24"/>
          <w:szCs w:val="24"/>
        </w:rPr>
        <w:t>Procedure for Submitting Tenders</w:t>
      </w:r>
      <w:bookmarkEnd w:id="14"/>
    </w:p>
    <w:p w14:paraId="71B1FECA" w14:textId="77777777" w:rsidR="005876A6" w:rsidRPr="00806945" w:rsidRDefault="005876A6" w:rsidP="13B95BB8">
      <w:pPr>
        <w:jc w:val="both"/>
        <w:rPr>
          <w:rFonts w:cs="Arial"/>
        </w:rPr>
      </w:pPr>
    </w:p>
    <w:p w14:paraId="68AFF959" w14:textId="280538EB" w:rsidR="00787A9A" w:rsidRDefault="0C951B3E" w:rsidP="0C951B3E">
      <w:pPr>
        <w:jc w:val="both"/>
        <w:rPr>
          <w:rFonts w:eastAsia="Arial" w:cs="Arial"/>
          <w:sz w:val="24"/>
          <w:szCs w:val="24"/>
        </w:rPr>
      </w:pPr>
      <w:r w:rsidRPr="00806945">
        <w:rPr>
          <w:rFonts w:cs="Arial"/>
          <w:sz w:val="24"/>
          <w:szCs w:val="24"/>
        </w:rPr>
        <w:t xml:space="preserve">The maximum page limit for tenders is </w:t>
      </w:r>
      <w:r w:rsidR="00C22968">
        <w:rPr>
          <w:rFonts w:cs="Arial"/>
          <w:sz w:val="24"/>
          <w:szCs w:val="24"/>
        </w:rPr>
        <w:t>24</w:t>
      </w:r>
      <w:r w:rsidR="000C1421" w:rsidRPr="00806945">
        <w:rPr>
          <w:rFonts w:cs="Arial"/>
          <w:sz w:val="24"/>
          <w:szCs w:val="24"/>
        </w:rPr>
        <w:t xml:space="preserve"> </w:t>
      </w:r>
      <w:r w:rsidRPr="00806945">
        <w:rPr>
          <w:rFonts w:cs="Arial"/>
          <w:sz w:val="24"/>
          <w:szCs w:val="24"/>
        </w:rPr>
        <w:t xml:space="preserve">(excluding declarations, pricing </w:t>
      </w:r>
      <w:proofErr w:type="gramStart"/>
      <w:r w:rsidRPr="00806945">
        <w:rPr>
          <w:rFonts w:cs="Arial"/>
          <w:sz w:val="24"/>
          <w:szCs w:val="24"/>
        </w:rPr>
        <w:t>schedule  CVs</w:t>
      </w:r>
      <w:proofErr w:type="gramEnd"/>
      <w:r w:rsidR="005862FA">
        <w:rPr>
          <w:rFonts w:cs="Arial"/>
          <w:sz w:val="24"/>
          <w:szCs w:val="24"/>
        </w:rPr>
        <w:t xml:space="preserve">, </w:t>
      </w:r>
      <w:r w:rsidR="009B72AE">
        <w:rPr>
          <w:rFonts w:cs="Arial"/>
          <w:sz w:val="24"/>
          <w:szCs w:val="24"/>
        </w:rPr>
        <w:t xml:space="preserve">and </w:t>
      </w:r>
      <w:r w:rsidR="005862FA">
        <w:rPr>
          <w:rFonts w:cs="Arial"/>
          <w:sz w:val="24"/>
          <w:szCs w:val="24"/>
        </w:rPr>
        <w:t>risk register</w:t>
      </w:r>
      <w:r w:rsidRPr="00806945">
        <w:rPr>
          <w:rFonts w:cs="Arial"/>
          <w:sz w:val="24"/>
          <w:szCs w:val="24"/>
        </w:rPr>
        <w:t>)</w:t>
      </w:r>
      <w:r w:rsidR="00C00BA2">
        <w:rPr>
          <w:rFonts w:cs="Arial"/>
          <w:sz w:val="24"/>
          <w:szCs w:val="24"/>
        </w:rPr>
        <w:t xml:space="preserve">, </w:t>
      </w:r>
      <w:r w:rsidR="00C00BA2">
        <w:rPr>
          <w:sz w:val="24"/>
          <w:szCs w:val="24"/>
        </w:rPr>
        <w:t xml:space="preserve">using standard 2.54cm margins on each side, Arial font size </w:t>
      </w:r>
      <w:r w:rsidR="00C00BA2" w:rsidRPr="00C22968">
        <w:rPr>
          <w:sz w:val="24"/>
          <w:szCs w:val="24"/>
        </w:rPr>
        <w:t>11</w:t>
      </w:r>
      <w:r w:rsidR="00C00BA2" w:rsidRPr="0C951B3E">
        <w:rPr>
          <w:sz w:val="24"/>
          <w:szCs w:val="24"/>
        </w:rPr>
        <w:t>.</w:t>
      </w:r>
      <w:r w:rsidR="000C1421" w:rsidRPr="00806945">
        <w:rPr>
          <w:rFonts w:eastAsia="Arial" w:cs="Arial"/>
          <w:sz w:val="24"/>
          <w:szCs w:val="24"/>
        </w:rPr>
        <w:t xml:space="preserve"> </w:t>
      </w:r>
    </w:p>
    <w:p w14:paraId="3DD85693" w14:textId="77777777" w:rsidR="00787A9A" w:rsidRDefault="00787A9A" w:rsidP="0C951B3E">
      <w:pPr>
        <w:jc w:val="both"/>
        <w:rPr>
          <w:rFonts w:eastAsia="Arial" w:cs="Arial"/>
          <w:sz w:val="24"/>
          <w:szCs w:val="24"/>
        </w:rPr>
      </w:pPr>
    </w:p>
    <w:p w14:paraId="23F8CDA0" w14:textId="77777777" w:rsidR="009C6CB0" w:rsidRPr="003036A4" w:rsidRDefault="0C951B3E" w:rsidP="009C6CB0">
      <w:pPr>
        <w:rPr>
          <w:rFonts w:cs="Arial"/>
          <w:sz w:val="24"/>
          <w:szCs w:val="24"/>
          <w:lang w:val="en"/>
        </w:rPr>
      </w:pPr>
      <w:r w:rsidRPr="00806945">
        <w:rPr>
          <w:rFonts w:cs="Arial"/>
          <w:sz w:val="24"/>
          <w:szCs w:val="24"/>
          <w:lang w:val="en"/>
        </w:rPr>
        <w:t xml:space="preserve">To apply for this tender please register on the following </w:t>
      </w:r>
      <w:proofErr w:type="gramStart"/>
      <w:r w:rsidRPr="00806945">
        <w:rPr>
          <w:rFonts w:cs="Arial"/>
          <w:sz w:val="24"/>
          <w:szCs w:val="24"/>
          <w:lang w:val="en"/>
        </w:rPr>
        <w:t>website</w:t>
      </w:r>
      <w:proofErr w:type="gramEnd"/>
      <w:r w:rsidRPr="00806945">
        <w:rPr>
          <w:rFonts w:cs="Arial"/>
          <w:sz w:val="24"/>
          <w:szCs w:val="24"/>
          <w:lang w:val="en"/>
        </w:rPr>
        <w:t xml:space="preserve"> </w:t>
      </w:r>
    </w:p>
    <w:p w14:paraId="4C2B0633" w14:textId="77777777" w:rsidR="009C6CB0" w:rsidRPr="003036A4" w:rsidRDefault="009C6CB0" w:rsidP="009C6CB0">
      <w:pPr>
        <w:rPr>
          <w:rFonts w:cs="Arial"/>
          <w:sz w:val="24"/>
          <w:szCs w:val="24"/>
          <w:lang w:val="en"/>
        </w:rPr>
      </w:pPr>
      <w:r w:rsidRPr="003036A4">
        <w:rPr>
          <w:rFonts w:cs="Arial"/>
          <w:sz w:val="24"/>
          <w:szCs w:val="24"/>
          <w:lang w:val="en"/>
        </w:rPr>
        <w:t>https://beisgroup.ukp.app.jaggaer.com/.  For any registration queries, please contact the Jaggaer Helpdesk on 08000 698 632 or email customersupport@jaggaer.com.</w:t>
      </w:r>
    </w:p>
    <w:p w14:paraId="2999A267" w14:textId="77777777" w:rsidR="009C6CB0" w:rsidRPr="003036A4" w:rsidRDefault="009C6CB0" w:rsidP="009C6CB0">
      <w:pPr>
        <w:rPr>
          <w:rFonts w:cs="Arial"/>
          <w:sz w:val="24"/>
          <w:szCs w:val="24"/>
          <w:lang w:val="en"/>
        </w:rPr>
      </w:pPr>
    </w:p>
    <w:p w14:paraId="05F81506" w14:textId="77777777" w:rsidR="009C6CB0" w:rsidRPr="003036A4" w:rsidRDefault="009C6CB0" w:rsidP="009C6CB0">
      <w:pPr>
        <w:rPr>
          <w:rFonts w:cs="Arial"/>
          <w:sz w:val="24"/>
          <w:szCs w:val="24"/>
          <w:lang w:val="en"/>
        </w:rPr>
      </w:pPr>
      <w:r w:rsidRPr="003036A4">
        <w:rPr>
          <w:rFonts w:cs="Arial"/>
          <w:sz w:val="24"/>
          <w:szCs w:val="24"/>
          <w:lang w:val="en"/>
        </w:rPr>
        <w:t xml:space="preserve">Please upload your proposal before the deadline via </w:t>
      </w:r>
      <w:proofErr w:type="gramStart"/>
      <w:r w:rsidRPr="003036A4">
        <w:rPr>
          <w:rFonts w:cs="Arial"/>
          <w:sz w:val="24"/>
          <w:szCs w:val="24"/>
          <w:lang w:val="en"/>
        </w:rPr>
        <w:t>https://beisgroup.ukp.app.jaggaer.com/ .</w:t>
      </w:r>
      <w:proofErr w:type="gramEnd"/>
      <w:r w:rsidRPr="003036A4">
        <w:rPr>
          <w:rFonts w:cs="Arial"/>
          <w:sz w:val="24"/>
          <w:szCs w:val="24"/>
          <w:lang w:val="en"/>
        </w:rPr>
        <w:t xml:space="preserve"> </w:t>
      </w:r>
    </w:p>
    <w:p w14:paraId="194B4539" w14:textId="77777777" w:rsidR="009C6CB0" w:rsidRPr="003036A4" w:rsidRDefault="009C6CB0" w:rsidP="009C6CB0">
      <w:pPr>
        <w:rPr>
          <w:rFonts w:cs="Arial"/>
          <w:sz w:val="24"/>
          <w:szCs w:val="24"/>
          <w:lang w:val="en"/>
        </w:rPr>
      </w:pPr>
    </w:p>
    <w:p w14:paraId="77AB5E77" w14:textId="77777777" w:rsidR="009C6CB0" w:rsidRDefault="009C6CB0" w:rsidP="009C6CB0">
      <w:pPr>
        <w:rPr>
          <w:rFonts w:cs="Arial"/>
          <w:sz w:val="24"/>
          <w:szCs w:val="24"/>
          <w:lang w:val="en"/>
        </w:rPr>
      </w:pPr>
      <w:r w:rsidRPr="003036A4">
        <w:rPr>
          <w:rFonts w:cs="Arial"/>
          <w:sz w:val="24"/>
          <w:szCs w:val="24"/>
          <w:lang w:val="en"/>
        </w:rPr>
        <w:t xml:space="preserve">For questions regarding the procurement process please contact us via the </w:t>
      </w:r>
      <w:r w:rsidRPr="003036A4">
        <w:rPr>
          <w:rFonts w:cs="Arial"/>
          <w:sz w:val="24"/>
          <w:szCs w:val="24"/>
          <w:lang w:val="en"/>
        </w:rPr>
        <w:lastRenderedPageBreak/>
        <w:t>“Messages” tab of the ITT on Jaggaer.</w:t>
      </w:r>
    </w:p>
    <w:p w14:paraId="3F9BBC85" w14:textId="5D94F03E" w:rsidR="005876A6" w:rsidRPr="00806945" w:rsidRDefault="0C951B3E" w:rsidP="0C951B3E">
      <w:pPr>
        <w:jc w:val="both"/>
        <w:rPr>
          <w:rFonts w:eastAsia="Arial" w:cs="Arial"/>
          <w:sz w:val="24"/>
          <w:szCs w:val="24"/>
        </w:rPr>
      </w:pPr>
      <w:bookmarkStart w:id="15" w:name="OLE_LINK1"/>
      <w:bookmarkStart w:id="16" w:name="OLE_LINK2"/>
      <w:r w:rsidRPr="08F54A9A">
        <w:rPr>
          <w:rFonts w:cs="Arial"/>
          <w:color w:val="000000" w:themeColor="text1"/>
          <w:sz w:val="24"/>
          <w:szCs w:val="24"/>
        </w:rPr>
        <w:t xml:space="preserve">Tenders will be received up to the time and date stated. Please ensure that your tender is delivered not later than the appointed time on the appointed date. </w:t>
      </w:r>
      <w:r w:rsidR="009F147A" w:rsidRPr="08F54A9A">
        <w:rPr>
          <w:rFonts w:cs="Arial"/>
          <w:color w:val="000000" w:themeColor="text1"/>
          <w:sz w:val="24"/>
          <w:szCs w:val="24"/>
        </w:rPr>
        <w:t>The Department</w:t>
      </w:r>
      <w:r w:rsidR="0058735C" w:rsidRPr="08F54A9A">
        <w:rPr>
          <w:rFonts w:cs="Arial"/>
          <w:color w:val="000000" w:themeColor="text1"/>
          <w:sz w:val="24"/>
          <w:szCs w:val="24"/>
        </w:rPr>
        <w:t xml:space="preserve"> </w:t>
      </w:r>
      <w:r w:rsidRPr="08F54A9A">
        <w:rPr>
          <w:rFonts w:cs="Arial"/>
          <w:color w:val="000000" w:themeColor="text1"/>
          <w:sz w:val="24"/>
          <w:szCs w:val="24"/>
        </w:rPr>
        <w:t>does not undertake to consider tenders received after that time.</w:t>
      </w:r>
      <w:r w:rsidRPr="08F54A9A">
        <w:rPr>
          <w:rFonts w:eastAsia="Arial" w:cs="Arial"/>
          <w:color w:val="000000" w:themeColor="text1"/>
          <w:sz w:val="24"/>
          <w:szCs w:val="24"/>
        </w:rPr>
        <w:t xml:space="preserve"> </w:t>
      </w:r>
      <w:r w:rsidR="009F147A" w:rsidRPr="08F54A9A">
        <w:rPr>
          <w:rFonts w:cs="Arial"/>
          <w:sz w:val="24"/>
          <w:szCs w:val="24"/>
        </w:rPr>
        <w:t>The Department</w:t>
      </w:r>
      <w:r w:rsidR="0058735C" w:rsidRPr="08F54A9A">
        <w:rPr>
          <w:rFonts w:cs="Arial"/>
          <w:sz w:val="24"/>
          <w:szCs w:val="24"/>
        </w:rPr>
        <w:t xml:space="preserve"> </w:t>
      </w:r>
      <w:r w:rsidRPr="08F54A9A">
        <w:rPr>
          <w:rFonts w:cs="Arial"/>
          <w:sz w:val="24"/>
          <w:szCs w:val="24"/>
        </w:rPr>
        <w:t>requires tenders to remain valid for a period indicated in the specification of requirements.</w:t>
      </w:r>
      <w:bookmarkEnd w:id="15"/>
      <w:bookmarkEnd w:id="16"/>
    </w:p>
    <w:p w14:paraId="549C0C10" w14:textId="77777777" w:rsidR="005876A6" w:rsidRPr="00806945" w:rsidRDefault="005876A6" w:rsidP="005876A6">
      <w:pPr>
        <w:jc w:val="both"/>
        <w:rPr>
          <w:rFonts w:cs="Arial"/>
          <w:sz w:val="24"/>
          <w:szCs w:val="24"/>
        </w:rPr>
      </w:pPr>
    </w:p>
    <w:p w14:paraId="0187A22D" w14:textId="61C6DEB7" w:rsidR="005876A6" w:rsidRDefault="0C951B3E" w:rsidP="08F54A9A">
      <w:pPr>
        <w:pStyle w:val="ListParagraph"/>
        <w:spacing w:after="0" w:line="240" w:lineRule="auto"/>
        <w:ind w:left="0"/>
        <w:jc w:val="both"/>
        <w:rPr>
          <w:rFonts w:ascii="Arial" w:eastAsia="Arial" w:hAnsi="Arial" w:cs="Arial"/>
          <w:sz w:val="24"/>
          <w:szCs w:val="24"/>
          <w:lang w:eastAsia="en-GB"/>
        </w:rPr>
      </w:pPr>
      <w:r w:rsidRPr="08F54A9A">
        <w:rPr>
          <w:rFonts w:ascii="Arial" w:eastAsia="Arial" w:hAnsi="Arial" w:cs="Arial"/>
          <w:sz w:val="24"/>
          <w:szCs w:val="24"/>
        </w:rPr>
        <w:t xml:space="preserve">The Department shall have the right to disqualify you from the procurement if you fail to fully complete your response, or do not return </w:t>
      </w:r>
      <w:proofErr w:type="gramStart"/>
      <w:r w:rsidRPr="08F54A9A">
        <w:rPr>
          <w:rFonts w:ascii="Arial" w:eastAsia="Arial" w:hAnsi="Arial" w:cs="Arial"/>
          <w:sz w:val="24"/>
          <w:szCs w:val="24"/>
        </w:rPr>
        <w:t>all of</w:t>
      </w:r>
      <w:proofErr w:type="gramEnd"/>
      <w:r w:rsidRPr="08F54A9A">
        <w:rPr>
          <w:rFonts w:ascii="Arial" w:eastAsia="Arial" w:hAnsi="Arial" w:cs="Arial"/>
          <w:sz w:val="24"/>
          <w:szCs w:val="24"/>
        </w:rPr>
        <w:t xml:space="preserve"> the fully completed documentation and declarations requested in this ITT.  The Department shall also have the right to disqualify you if it later becomes aware of any omission or misrepresentation in your response to any question within this invitation to tender. </w:t>
      </w:r>
      <w:r w:rsidRPr="08F54A9A">
        <w:rPr>
          <w:rFonts w:ascii="Arial" w:eastAsia="Arial" w:hAnsi="Arial" w:cs="Arial"/>
          <w:sz w:val="24"/>
          <w:szCs w:val="24"/>
          <w:lang w:eastAsia="en-GB"/>
        </w:rPr>
        <w:t xml:space="preserve">If you require further information concerning the tender process, or the nature of the proposed contract, email </w:t>
      </w:r>
      <w:r w:rsidR="00C6487C" w:rsidRPr="00C6487C">
        <w:rPr>
          <w:rFonts w:ascii="Arial" w:eastAsia="Arial" w:hAnsi="Arial" w:cs="Arial"/>
          <w:sz w:val="24"/>
          <w:szCs w:val="24"/>
        </w:rPr>
        <w:t>builtenvironmentresearch@beis.gov.uk</w:t>
      </w:r>
      <w:r w:rsidR="00C6487C">
        <w:rPr>
          <w:rFonts w:ascii="Arial" w:eastAsia="Arial" w:hAnsi="Arial" w:cs="Arial"/>
          <w:sz w:val="24"/>
          <w:szCs w:val="24"/>
        </w:rPr>
        <w:t>.</w:t>
      </w:r>
      <w:r w:rsidRPr="08F54A9A">
        <w:rPr>
          <w:rFonts w:ascii="Arial" w:eastAsia="Arial" w:hAnsi="Arial" w:cs="Arial"/>
          <w:sz w:val="24"/>
          <w:szCs w:val="24"/>
        </w:rPr>
        <w:t xml:space="preserve"> </w:t>
      </w:r>
      <w:r w:rsidRPr="08F54A9A">
        <w:rPr>
          <w:rFonts w:ascii="Arial" w:eastAsia="Arial" w:hAnsi="Arial" w:cs="Arial"/>
          <w:sz w:val="24"/>
          <w:szCs w:val="24"/>
          <w:lang w:eastAsia="en-GB"/>
        </w:rPr>
        <w:t xml:space="preserve">All questions should be submitted </w:t>
      </w:r>
      <w:r w:rsidRPr="00DF0B19">
        <w:rPr>
          <w:rFonts w:ascii="Arial" w:eastAsia="Arial" w:hAnsi="Arial" w:cs="Arial"/>
          <w:sz w:val="24"/>
          <w:szCs w:val="24"/>
          <w:lang w:eastAsia="en-GB"/>
        </w:rPr>
        <w:t>by</w:t>
      </w:r>
      <w:r w:rsidRPr="00DF0B19">
        <w:rPr>
          <w:rFonts w:ascii="Arial" w:eastAsia="Arial" w:hAnsi="Arial" w:cs="Arial"/>
          <w:sz w:val="24"/>
          <w:szCs w:val="24"/>
        </w:rPr>
        <w:t xml:space="preserve"> </w:t>
      </w:r>
      <w:r w:rsidR="00DF0B19" w:rsidRPr="463793A7">
        <w:rPr>
          <w:rFonts w:ascii="Arial" w:eastAsia="Arial" w:hAnsi="Arial" w:cs="Arial"/>
          <w:sz w:val="24"/>
          <w:szCs w:val="24"/>
          <w:highlight w:val="yellow"/>
          <w:lang w:eastAsia="en-GB"/>
        </w:rPr>
        <w:t>16</w:t>
      </w:r>
      <w:r w:rsidR="00DF0B19" w:rsidRPr="463793A7">
        <w:rPr>
          <w:rFonts w:ascii="Arial" w:eastAsia="Arial" w:hAnsi="Arial" w:cs="Arial"/>
          <w:sz w:val="24"/>
          <w:szCs w:val="24"/>
          <w:highlight w:val="yellow"/>
          <w:vertAlign w:val="superscript"/>
          <w:lang w:eastAsia="en-GB"/>
        </w:rPr>
        <w:t>th</w:t>
      </w:r>
      <w:r w:rsidR="00DF0B19" w:rsidRPr="463793A7">
        <w:rPr>
          <w:rFonts w:ascii="Arial" w:eastAsia="Arial" w:hAnsi="Arial" w:cs="Arial"/>
          <w:sz w:val="24"/>
          <w:szCs w:val="24"/>
          <w:highlight w:val="yellow"/>
          <w:lang w:eastAsia="en-GB"/>
        </w:rPr>
        <w:t xml:space="preserve"> June 2023 (12:00 noon);</w:t>
      </w:r>
      <w:r w:rsidRPr="08F54A9A">
        <w:rPr>
          <w:rFonts w:ascii="Arial" w:eastAsia="Arial,Times New Roman" w:hAnsi="Arial" w:cs="Arial"/>
          <w:sz w:val="24"/>
          <w:szCs w:val="24"/>
          <w:lang w:eastAsia="en-GB"/>
        </w:rPr>
        <w:t xml:space="preserve"> </w:t>
      </w:r>
      <w:r w:rsidRPr="08F54A9A">
        <w:rPr>
          <w:rFonts w:ascii="Arial" w:eastAsia="Arial" w:hAnsi="Arial" w:cs="Arial"/>
          <w:sz w:val="24"/>
          <w:szCs w:val="24"/>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DF0B19" w:rsidRPr="463793A7">
        <w:rPr>
          <w:rFonts w:ascii="Arial" w:eastAsia="Arial" w:hAnsi="Arial" w:cs="Arial"/>
          <w:sz w:val="24"/>
          <w:szCs w:val="24"/>
          <w:highlight w:val="yellow"/>
          <w:lang w:eastAsia="en-GB"/>
        </w:rPr>
        <w:t>21</w:t>
      </w:r>
      <w:r w:rsidR="00DF0B19" w:rsidRPr="463793A7">
        <w:rPr>
          <w:rFonts w:ascii="Arial" w:eastAsia="Arial" w:hAnsi="Arial" w:cs="Arial"/>
          <w:sz w:val="24"/>
          <w:szCs w:val="24"/>
          <w:highlight w:val="yellow"/>
          <w:vertAlign w:val="superscript"/>
          <w:lang w:eastAsia="en-GB"/>
        </w:rPr>
        <w:t>st</w:t>
      </w:r>
      <w:r w:rsidR="00DF0B19" w:rsidRPr="463793A7">
        <w:rPr>
          <w:rFonts w:ascii="Arial" w:eastAsia="Arial" w:hAnsi="Arial" w:cs="Arial"/>
          <w:sz w:val="24"/>
          <w:szCs w:val="24"/>
          <w:highlight w:val="yellow"/>
          <w:lang w:eastAsia="en-GB"/>
        </w:rPr>
        <w:t xml:space="preserve"> June 2023</w:t>
      </w:r>
      <w:r w:rsidRPr="08F54A9A">
        <w:rPr>
          <w:rFonts w:ascii="Arial" w:eastAsia="Arial" w:hAnsi="Arial" w:cs="Arial"/>
          <w:sz w:val="24"/>
          <w:szCs w:val="24"/>
          <w:lang w:eastAsia="en-GB"/>
        </w:rPr>
        <w:t xml:space="preserve"> and circulate – unnamed - to all organisations that have expressed an interest in bidding.  All contractors should then take that reply into consideration when preparing their own bids, and we will evaluate bids on the assumption that they have done so.</w:t>
      </w:r>
    </w:p>
    <w:p w14:paraId="197E82C5" w14:textId="77777777" w:rsidR="003D4C0E" w:rsidRDefault="003D4C0E" w:rsidP="08F54A9A">
      <w:pPr>
        <w:pStyle w:val="ListParagraph"/>
        <w:spacing w:after="0" w:line="240" w:lineRule="auto"/>
        <w:ind w:left="0"/>
        <w:jc w:val="both"/>
        <w:rPr>
          <w:rFonts w:ascii="Arial" w:eastAsia="Arial" w:hAnsi="Arial" w:cs="Arial"/>
          <w:sz w:val="24"/>
          <w:szCs w:val="24"/>
          <w:lang w:eastAsia="en-GB"/>
        </w:rPr>
      </w:pPr>
    </w:p>
    <w:p w14:paraId="289622BC" w14:textId="03C94EDA" w:rsidR="003D4C0E" w:rsidRPr="00806945" w:rsidRDefault="003D4C0E" w:rsidP="08F54A9A">
      <w:pPr>
        <w:pStyle w:val="ListParagraph"/>
        <w:spacing w:after="0" w:line="240" w:lineRule="auto"/>
        <w:ind w:left="0"/>
        <w:jc w:val="both"/>
        <w:rPr>
          <w:rFonts w:ascii="Arial" w:eastAsia="Arial,Times New Roman" w:hAnsi="Arial" w:cs="Arial"/>
          <w:sz w:val="24"/>
          <w:szCs w:val="24"/>
          <w:lang w:eastAsia="en-GB"/>
        </w:rPr>
      </w:pPr>
      <w:r>
        <w:rPr>
          <w:rFonts w:ascii="Arial" w:eastAsia="Arial" w:hAnsi="Arial" w:cs="Arial"/>
          <w:sz w:val="24"/>
          <w:szCs w:val="24"/>
          <w:lang w:eastAsia="en-GB"/>
        </w:rPr>
        <w:t xml:space="preserve">All declarations must be submitted via the Qualification Envelope of the Jaggaer portal. If any additional declarations are required, please upload these to question 1.15.1 of the qualification </w:t>
      </w:r>
      <w:proofErr w:type="gramStart"/>
      <w:r>
        <w:rPr>
          <w:rFonts w:ascii="Arial" w:eastAsia="Arial" w:hAnsi="Arial" w:cs="Arial"/>
          <w:sz w:val="24"/>
          <w:szCs w:val="24"/>
          <w:lang w:eastAsia="en-GB"/>
        </w:rPr>
        <w:t>envelope</w:t>
      </w:r>
      <w:proofErr w:type="gramEnd"/>
      <w:r>
        <w:rPr>
          <w:rFonts w:ascii="Arial" w:eastAsia="Arial" w:hAnsi="Arial" w:cs="Arial"/>
          <w:sz w:val="24"/>
          <w:szCs w:val="24"/>
          <w:lang w:eastAsia="en-GB"/>
        </w:rPr>
        <w:t xml:space="preserve"> (Appendices).</w:t>
      </w:r>
    </w:p>
    <w:p w14:paraId="4B653C17"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05BF0A7D" w14:textId="77777777" w:rsidR="005876A6" w:rsidRPr="00806945" w:rsidRDefault="0C951B3E" w:rsidP="0C951B3E">
      <w:pPr>
        <w:pStyle w:val="ListParagraph"/>
        <w:spacing w:after="0" w:line="240" w:lineRule="auto"/>
        <w:ind w:left="0"/>
        <w:contextualSpacing w:val="0"/>
        <w:jc w:val="both"/>
        <w:rPr>
          <w:rFonts w:ascii="Arial" w:eastAsia="Arial,Times New Roman" w:hAnsi="Arial" w:cs="Arial"/>
          <w:sz w:val="24"/>
          <w:szCs w:val="24"/>
          <w:lang w:eastAsia="en-GB"/>
        </w:rPr>
      </w:pPr>
      <w:r w:rsidRPr="00806945">
        <w:rPr>
          <w:rFonts w:ascii="Arial" w:eastAsia="Arial" w:hAnsi="Arial" w:cs="Arial"/>
          <w:sz w:val="24"/>
          <w:szCs w:val="24"/>
          <w:lang w:eastAsia="en-GB"/>
        </w:rPr>
        <w:t xml:space="preserve">You will not be entitled to claim from the Department any costs or expenses that you may incur in preparing your tender </w:t>
      </w:r>
      <w:proofErr w:type="gramStart"/>
      <w:r w:rsidRPr="00806945">
        <w:rPr>
          <w:rFonts w:ascii="Arial" w:eastAsia="Arial" w:hAnsi="Arial" w:cs="Arial"/>
          <w:sz w:val="24"/>
          <w:szCs w:val="24"/>
          <w:lang w:eastAsia="en-GB"/>
        </w:rPr>
        <w:t>whether or not</w:t>
      </w:r>
      <w:proofErr w:type="gramEnd"/>
      <w:r w:rsidRPr="00806945">
        <w:rPr>
          <w:rFonts w:ascii="Arial" w:eastAsia="Arial" w:hAnsi="Arial" w:cs="Arial"/>
          <w:sz w:val="24"/>
          <w:szCs w:val="24"/>
          <w:lang w:eastAsia="en-GB"/>
        </w:rPr>
        <w:t xml:space="preserve"> your tender is successful.</w:t>
      </w:r>
    </w:p>
    <w:p w14:paraId="0D020AF8"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226B905B" w14:textId="77777777" w:rsidR="005876A6" w:rsidRPr="00806945" w:rsidRDefault="0C951B3E" w:rsidP="00667595">
      <w:pPr>
        <w:pStyle w:val="Heading1"/>
        <w:numPr>
          <w:ilvl w:val="0"/>
          <w:numId w:val="9"/>
        </w:numPr>
        <w:jc w:val="both"/>
        <w:rPr>
          <w:rFonts w:ascii="Arial" w:eastAsia="Arial" w:hAnsi="Arial" w:cs="Arial"/>
          <w:sz w:val="24"/>
          <w:szCs w:val="24"/>
        </w:rPr>
      </w:pPr>
      <w:bookmarkStart w:id="17" w:name="_Conflict_of_Interest"/>
      <w:bookmarkStart w:id="18" w:name="_Ref380584427"/>
      <w:bookmarkStart w:id="19" w:name="_Toc136872417"/>
      <w:bookmarkEnd w:id="17"/>
      <w:r w:rsidRPr="13B95BB8">
        <w:rPr>
          <w:rFonts w:ascii="Arial" w:eastAsia="Arial" w:hAnsi="Arial" w:cs="Arial"/>
          <w:sz w:val="24"/>
          <w:szCs w:val="24"/>
        </w:rPr>
        <w:t>Conflict of Interest</w:t>
      </w:r>
      <w:bookmarkEnd w:id="18"/>
      <w:bookmarkEnd w:id="19"/>
    </w:p>
    <w:p w14:paraId="138DB8BF" w14:textId="77777777" w:rsidR="005876A6" w:rsidRPr="00806945" w:rsidRDefault="005876A6" w:rsidP="005876A6">
      <w:pPr>
        <w:jc w:val="both"/>
        <w:rPr>
          <w:rFonts w:cs="Arial"/>
          <w:sz w:val="24"/>
          <w:szCs w:val="24"/>
        </w:rPr>
      </w:pPr>
    </w:p>
    <w:p w14:paraId="3EF52804" w14:textId="4A40466A" w:rsidR="005876A6" w:rsidRPr="00806945" w:rsidRDefault="0C951B3E" w:rsidP="0C951B3E">
      <w:pPr>
        <w:jc w:val="both"/>
        <w:rPr>
          <w:rFonts w:eastAsia="Arial" w:cs="Arial"/>
          <w:sz w:val="24"/>
          <w:szCs w:val="24"/>
        </w:rPr>
      </w:pPr>
      <w:r w:rsidRPr="00806945">
        <w:rPr>
          <w:rFonts w:cs="Arial"/>
          <w:sz w:val="24"/>
          <w:szCs w:val="24"/>
        </w:rPr>
        <w:t xml:space="preserve">The Department’s </w:t>
      </w:r>
      <w:r w:rsidR="00EF11BA" w:rsidRPr="00EF11BA">
        <w:rPr>
          <w:rFonts w:cs="Arial"/>
          <w:sz w:val="24"/>
          <w:szCs w:val="24"/>
        </w:rPr>
        <w:t>Mid-Tier Contract</w:t>
      </w:r>
      <w:r w:rsidR="00F2310C">
        <w:rPr>
          <w:rFonts w:cs="Arial"/>
          <w:sz w:val="24"/>
          <w:szCs w:val="24"/>
        </w:rPr>
        <w:t xml:space="preserve"> </w:t>
      </w:r>
      <w:r w:rsidRPr="00806945">
        <w:rPr>
          <w:rFonts w:cs="Arial"/>
          <w:sz w:val="24"/>
          <w:szCs w:val="24"/>
        </w:rPr>
        <w:t>terms and conditions of contract include reference to conflict of interest and require contractors to declare any potential conflict of interest to the Secretary of State.</w:t>
      </w:r>
    </w:p>
    <w:p w14:paraId="5E0CF6DF" w14:textId="77777777" w:rsidR="005876A6" w:rsidRPr="00806945" w:rsidRDefault="005876A6" w:rsidP="005876A6">
      <w:pPr>
        <w:jc w:val="both"/>
        <w:rPr>
          <w:rFonts w:cs="Arial"/>
          <w:sz w:val="24"/>
          <w:szCs w:val="24"/>
        </w:rPr>
      </w:pPr>
    </w:p>
    <w:p w14:paraId="3267A58D" w14:textId="77777777" w:rsidR="005876A6" w:rsidRPr="00806945" w:rsidRDefault="0C951B3E" w:rsidP="0C951B3E">
      <w:pPr>
        <w:pStyle w:val="ListParagraph"/>
        <w:spacing w:line="240" w:lineRule="auto"/>
        <w:ind w:left="0"/>
        <w:jc w:val="both"/>
        <w:rPr>
          <w:rFonts w:ascii="Arial" w:eastAsia="Arial,Times New Roman" w:hAnsi="Arial" w:cs="Arial"/>
          <w:sz w:val="24"/>
          <w:szCs w:val="24"/>
          <w:lang w:eastAsia="en-GB"/>
        </w:rPr>
      </w:pPr>
      <w:r w:rsidRPr="00806945">
        <w:rPr>
          <w:rFonts w:ascii="Arial" w:eastAsia="Arial"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4D46D23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0FB401A"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lastRenderedPageBreak/>
        <w:t xml:space="preserve">Where there may be a potential conflict of interest, it is suggested that the consortia or organisation designs a </w:t>
      </w:r>
      <w:proofErr w:type="gramStart"/>
      <w:r w:rsidRPr="00806945">
        <w:rPr>
          <w:rFonts w:ascii="Arial" w:eastAsia="Times New Roman" w:hAnsi="Arial" w:cs="Arial"/>
          <w:sz w:val="24"/>
          <w:szCs w:val="24"/>
          <w:lang w:eastAsia="en-GB"/>
        </w:rPr>
        <w:t>working arrangements</w:t>
      </w:r>
      <w:proofErr w:type="gramEnd"/>
      <w:r w:rsidRPr="00806945">
        <w:rPr>
          <w:rFonts w:ascii="Arial" w:eastAsia="Times New Roman" w:hAnsi="Arial" w:cs="Arial"/>
          <w:sz w:val="24"/>
          <w:szCs w:val="24"/>
          <w:lang w:eastAsia="en-GB"/>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31D70129" w14:textId="77777777" w:rsidR="005876A6" w:rsidRPr="00806945" w:rsidRDefault="005876A6" w:rsidP="005876A6">
      <w:pPr>
        <w:jc w:val="both"/>
        <w:rPr>
          <w:rFonts w:cs="Arial"/>
          <w:sz w:val="24"/>
          <w:szCs w:val="24"/>
        </w:rPr>
      </w:pPr>
      <w:r w:rsidRPr="00806945">
        <w:rPr>
          <w:rFonts w:cs="Arial"/>
          <w:sz w:val="24"/>
          <w:szCs w:val="24"/>
        </w:rPr>
        <w:t>The process by which this is managed in the procurement process is as follows:</w:t>
      </w:r>
    </w:p>
    <w:p w14:paraId="205441F6" w14:textId="77777777" w:rsidR="005876A6" w:rsidRPr="00806945" w:rsidRDefault="005876A6" w:rsidP="005876A6">
      <w:pPr>
        <w:jc w:val="both"/>
        <w:rPr>
          <w:rFonts w:cs="Arial"/>
          <w:sz w:val="24"/>
          <w:szCs w:val="24"/>
        </w:rPr>
      </w:pPr>
    </w:p>
    <w:p w14:paraId="5B733975" w14:textId="46526B9E" w:rsidR="005876A6" w:rsidRPr="00806945" w:rsidRDefault="005876A6" w:rsidP="00667595">
      <w:pPr>
        <w:numPr>
          <w:ilvl w:val="0"/>
          <w:numId w:val="5"/>
        </w:numPr>
        <w:jc w:val="both"/>
        <w:rPr>
          <w:rFonts w:cs="Arial"/>
          <w:sz w:val="24"/>
          <w:szCs w:val="24"/>
        </w:rPr>
      </w:pPr>
      <w:r w:rsidRPr="08F54A9A">
        <w:rPr>
          <w:rFonts w:cs="Arial"/>
          <w:b/>
          <w:bCs/>
          <w:sz w:val="24"/>
          <w:szCs w:val="24"/>
        </w:rPr>
        <w:t xml:space="preserve">During the bidding process, organisations may contact </w:t>
      </w:r>
      <w:r w:rsidR="00FF6859">
        <w:rPr>
          <w:rFonts w:cs="Arial"/>
          <w:b/>
          <w:bCs/>
          <w:sz w:val="24"/>
          <w:szCs w:val="24"/>
        </w:rPr>
        <w:t>DESNZ</w:t>
      </w:r>
      <w:r w:rsidRPr="08F54A9A">
        <w:rPr>
          <w:rFonts w:cs="Arial"/>
          <w:b/>
          <w:bCs/>
          <w:sz w:val="24"/>
          <w:szCs w:val="24"/>
        </w:rPr>
        <w:t xml:space="preserve"> to discuss </w:t>
      </w:r>
      <w:proofErr w:type="gramStart"/>
      <w:r w:rsidRPr="08F54A9A">
        <w:rPr>
          <w:rFonts w:cs="Arial"/>
          <w:b/>
          <w:bCs/>
          <w:sz w:val="24"/>
          <w:szCs w:val="24"/>
        </w:rPr>
        <w:t>whether or not</w:t>
      </w:r>
      <w:proofErr w:type="gramEnd"/>
      <w:r w:rsidRPr="08F54A9A">
        <w:rPr>
          <w:rFonts w:cs="Arial"/>
          <w:b/>
          <w:bCs/>
          <w:sz w:val="24"/>
          <w:szCs w:val="24"/>
        </w:rPr>
        <w:t xml:space="preserve"> their proposed arrangement is likely to yield a conflict of interest.</w:t>
      </w:r>
      <w:r w:rsidRPr="08F54A9A">
        <w:rPr>
          <w:rFonts w:cs="Arial"/>
          <w:sz w:val="24"/>
          <w:szCs w:val="24"/>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E701518" w14:textId="77777777" w:rsidR="005876A6" w:rsidRPr="00806945" w:rsidRDefault="005876A6" w:rsidP="005876A6">
      <w:pPr>
        <w:ind w:left="720"/>
        <w:jc w:val="both"/>
        <w:rPr>
          <w:rFonts w:cs="Arial"/>
          <w:sz w:val="24"/>
          <w:szCs w:val="24"/>
        </w:rPr>
      </w:pPr>
    </w:p>
    <w:p w14:paraId="5CE62085" w14:textId="39A79D6A" w:rsidR="005876A6" w:rsidRPr="00806945" w:rsidRDefault="005876A6" w:rsidP="00667595">
      <w:pPr>
        <w:numPr>
          <w:ilvl w:val="0"/>
          <w:numId w:val="5"/>
        </w:numPr>
        <w:jc w:val="both"/>
        <w:rPr>
          <w:rFonts w:cs="Arial"/>
          <w:sz w:val="24"/>
          <w:szCs w:val="24"/>
        </w:rPr>
      </w:pPr>
      <w:r w:rsidRPr="00806945">
        <w:rPr>
          <w:rFonts w:cs="Arial"/>
          <w:b/>
          <w:sz w:val="24"/>
          <w:szCs w:val="24"/>
        </w:rPr>
        <w:t xml:space="preserve">Contractors are asked to sign and return </w:t>
      </w:r>
      <w:r w:rsidR="0053459C" w:rsidRPr="00806945">
        <w:rPr>
          <w:rFonts w:cs="Arial"/>
          <w:b/>
          <w:sz w:val="24"/>
          <w:szCs w:val="24"/>
        </w:rPr>
        <w:t>‘</w:t>
      </w:r>
      <w:r w:rsidRPr="00806945">
        <w:rPr>
          <w:rFonts w:cs="Arial"/>
          <w:b/>
          <w:sz w:val="24"/>
          <w:szCs w:val="24"/>
        </w:rPr>
        <w:t>Declaration 3</w:t>
      </w:r>
      <w:r w:rsidR="0053459C" w:rsidRPr="00806945">
        <w:rPr>
          <w:rFonts w:cs="Arial"/>
          <w:b/>
          <w:sz w:val="24"/>
          <w:szCs w:val="24"/>
        </w:rPr>
        <w:t>’</w:t>
      </w:r>
      <w:r w:rsidRPr="00806945">
        <w:rPr>
          <w:rFonts w:cs="Arial"/>
          <w:b/>
          <w:sz w:val="24"/>
          <w:szCs w:val="24"/>
        </w:rPr>
        <w:t xml:space="preserve"> to indicate </w:t>
      </w:r>
      <w:proofErr w:type="gramStart"/>
      <w:r w:rsidRPr="00806945">
        <w:rPr>
          <w:rFonts w:cs="Arial"/>
          <w:b/>
          <w:sz w:val="24"/>
          <w:szCs w:val="24"/>
        </w:rPr>
        <w:t>whether or not</w:t>
      </w:r>
      <w:proofErr w:type="gramEnd"/>
      <w:r w:rsidRPr="00806945">
        <w:rPr>
          <w:rFonts w:cs="Arial"/>
          <w:b/>
          <w:sz w:val="24"/>
          <w:szCs w:val="24"/>
        </w:rPr>
        <w:t xml:space="preserve"> any conflict of interest may be, or be perceived to be, an issue.</w:t>
      </w:r>
      <w:r w:rsidRPr="00806945">
        <w:rPr>
          <w:rFonts w:cs="Arial"/>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806945">
        <w:rPr>
          <w:rFonts w:cs="Arial"/>
          <w:sz w:val="24"/>
          <w:szCs w:val="24"/>
        </w:rPr>
        <w:t>impartial</w:t>
      </w:r>
      <w:proofErr w:type="gramEnd"/>
      <w:r w:rsidRPr="00806945">
        <w:rPr>
          <w:rFonts w:cs="Arial"/>
          <w:sz w:val="24"/>
          <w:szCs w:val="24"/>
        </w:rPr>
        <w:t xml:space="preserve"> and credible approach to the research.</w:t>
      </w:r>
    </w:p>
    <w:p w14:paraId="037A7040" w14:textId="77777777" w:rsidR="005876A6" w:rsidRPr="00806945" w:rsidRDefault="005876A6" w:rsidP="005876A6">
      <w:pPr>
        <w:ind w:left="720"/>
        <w:jc w:val="both"/>
        <w:rPr>
          <w:rFonts w:cs="Arial"/>
          <w:sz w:val="24"/>
          <w:szCs w:val="24"/>
        </w:rPr>
      </w:pPr>
    </w:p>
    <w:p w14:paraId="0B310A3D" w14:textId="77777777" w:rsidR="005876A6" w:rsidRPr="00806945" w:rsidRDefault="005876A6" w:rsidP="00667595">
      <w:pPr>
        <w:numPr>
          <w:ilvl w:val="0"/>
          <w:numId w:val="5"/>
        </w:numPr>
        <w:jc w:val="both"/>
        <w:rPr>
          <w:rFonts w:cs="Arial"/>
          <w:sz w:val="24"/>
          <w:szCs w:val="24"/>
        </w:rPr>
      </w:pPr>
      <w:r w:rsidRPr="00806945">
        <w:rPr>
          <w:rFonts w:cs="Arial"/>
          <w:b/>
          <w:sz w:val="24"/>
          <w:szCs w:val="24"/>
        </w:rPr>
        <w:t>When tenders are scored, this declaration will be subject to a pass/fail score</w:t>
      </w:r>
      <w:r w:rsidRPr="00806945">
        <w:rPr>
          <w:rFonts w:cs="Arial"/>
          <w:sz w:val="24"/>
          <w:szCs w:val="24"/>
        </w:rPr>
        <w:t xml:space="preserve">, according to whether, </w:t>
      </w:r>
      <w:proofErr w:type="gramStart"/>
      <w:r w:rsidRPr="00806945">
        <w:rPr>
          <w:rFonts w:cs="Arial"/>
          <w:sz w:val="24"/>
          <w:szCs w:val="24"/>
        </w:rPr>
        <w:t>on the basis of</w:t>
      </w:r>
      <w:proofErr w:type="gramEnd"/>
      <w:r w:rsidRPr="00806945">
        <w:rPr>
          <w:rFonts w:cs="Arial"/>
          <w:sz w:val="24"/>
          <w:szCs w:val="24"/>
        </w:rPr>
        <w:t xml:space="preserve"> the information in the proposal and declaration, there remains a conflict of interest which may affect the impartiality of the research.</w:t>
      </w:r>
    </w:p>
    <w:p w14:paraId="73628878" w14:textId="77777777" w:rsidR="005876A6" w:rsidRPr="00806945" w:rsidRDefault="005876A6" w:rsidP="005876A6">
      <w:pPr>
        <w:ind w:left="720"/>
        <w:jc w:val="both"/>
        <w:rPr>
          <w:rFonts w:cs="Arial"/>
          <w:sz w:val="24"/>
          <w:szCs w:val="24"/>
        </w:rPr>
      </w:pPr>
    </w:p>
    <w:p w14:paraId="261A5A48" w14:textId="77777777" w:rsidR="005876A6" w:rsidRPr="00806945" w:rsidRDefault="005876A6" w:rsidP="005876A6">
      <w:pPr>
        <w:jc w:val="both"/>
        <w:rPr>
          <w:rFonts w:cs="Arial"/>
          <w:sz w:val="24"/>
          <w:szCs w:val="24"/>
        </w:rPr>
      </w:pPr>
      <w:r w:rsidRPr="00806945">
        <w:rPr>
          <w:rFonts w:cs="Arial"/>
          <w:sz w:val="24"/>
          <w:szCs w:val="24"/>
        </w:rPr>
        <w:t xml:space="preserve">Failure to declare or avoid conflict of interest at this or a later stage may result in exclusion from the procurement competition, or in the Department exercising its right to terminate any contract awarded. </w:t>
      </w:r>
    </w:p>
    <w:p w14:paraId="5C064B34" w14:textId="77777777" w:rsidR="005876A6" w:rsidRPr="00806945" w:rsidRDefault="005876A6" w:rsidP="13B95BB8">
      <w:pPr>
        <w:ind w:left="720"/>
        <w:jc w:val="both"/>
        <w:rPr>
          <w:rFonts w:cs="Arial"/>
        </w:rPr>
      </w:pPr>
    </w:p>
    <w:p w14:paraId="787FFBEE" w14:textId="77777777" w:rsidR="005876A6" w:rsidRPr="00806945" w:rsidRDefault="005876A6" w:rsidP="00667595">
      <w:pPr>
        <w:pStyle w:val="Heading1"/>
        <w:numPr>
          <w:ilvl w:val="0"/>
          <w:numId w:val="9"/>
        </w:numPr>
        <w:jc w:val="both"/>
        <w:rPr>
          <w:rFonts w:ascii="Arial" w:hAnsi="Arial" w:cs="Arial"/>
          <w:sz w:val="24"/>
          <w:szCs w:val="24"/>
        </w:rPr>
      </w:pPr>
      <w:bookmarkStart w:id="20" w:name="_Evaluation_of_Responses"/>
      <w:bookmarkStart w:id="21" w:name="_Toc136872418"/>
      <w:bookmarkEnd w:id="20"/>
      <w:r w:rsidRPr="13B95BB8">
        <w:rPr>
          <w:rFonts w:ascii="Arial" w:hAnsi="Arial" w:cs="Arial"/>
          <w:sz w:val="24"/>
          <w:szCs w:val="24"/>
        </w:rPr>
        <w:t>Evaluation of Responses</w:t>
      </w:r>
      <w:bookmarkEnd w:id="21"/>
    </w:p>
    <w:p w14:paraId="60F0C4D5" w14:textId="77777777" w:rsidR="005876A6" w:rsidRPr="00806945" w:rsidRDefault="005876A6" w:rsidP="13B95BB8">
      <w:pPr>
        <w:jc w:val="both"/>
        <w:rPr>
          <w:rFonts w:cs="Arial"/>
          <w:b/>
          <w:bCs/>
        </w:rPr>
      </w:pPr>
    </w:p>
    <w:p w14:paraId="0FBC0476" w14:textId="77777777" w:rsidR="005876A6" w:rsidRPr="00806945" w:rsidRDefault="005876A6" w:rsidP="13B95BB8">
      <w:pPr>
        <w:pStyle w:val="ListParagraph"/>
        <w:spacing w:after="0" w:line="240" w:lineRule="auto"/>
        <w:ind w:left="0"/>
        <w:jc w:val="both"/>
        <w:rPr>
          <w:rFonts w:ascii="Arial" w:eastAsia="Times New Roman" w:hAnsi="Arial" w:cs="Arial"/>
          <w:lang w:eastAsia="en-GB"/>
        </w:rPr>
      </w:pPr>
      <w:r w:rsidRPr="13B95BB8">
        <w:rPr>
          <w:rFonts w:ascii="Arial" w:eastAsia="Times New Roman" w:hAnsi="Arial" w:cs="Arial"/>
          <w:sz w:val="24"/>
          <w:szCs w:val="24"/>
          <w:lang w:eastAsia="en-GB"/>
        </w:rPr>
        <w:t>The tender process will be conducted to ensure that bids are evaluated fairly and transparently, in accordance with agreed assessment criteria.  Further details are provided in the specification</w:t>
      </w:r>
      <w:r w:rsidRPr="13B95BB8">
        <w:rPr>
          <w:rFonts w:ascii="Arial" w:eastAsia="Times New Roman" w:hAnsi="Arial" w:cs="Arial"/>
          <w:lang w:eastAsia="en-GB"/>
        </w:rPr>
        <w:t>.</w:t>
      </w:r>
    </w:p>
    <w:p w14:paraId="3B03D79E" w14:textId="77777777" w:rsidR="005876A6" w:rsidRPr="00806945" w:rsidRDefault="005876A6" w:rsidP="13B95BB8">
      <w:pPr>
        <w:jc w:val="both"/>
        <w:rPr>
          <w:rFonts w:cs="Arial"/>
        </w:rPr>
      </w:pPr>
    </w:p>
    <w:p w14:paraId="1D739D72" w14:textId="77777777" w:rsidR="005876A6" w:rsidRPr="00806945" w:rsidRDefault="005876A6" w:rsidP="00667595">
      <w:pPr>
        <w:pStyle w:val="Heading1"/>
        <w:numPr>
          <w:ilvl w:val="0"/>
          <w:numId w:val="9"/>
        </w:numPr>
        <w:jc w:val="both"/>
        <w:rPr>
          <w:rFonts w:ascii="Arial" w:hAnsi="Arial" w:cs="Arial"/>
          <w:sz w:val="24"/>
          <w:szCs w:val="24"/>
        </w:rPr>
      </w:pPr>
      <w:bookmarkStart w:id="22" w:name="_Further_Instructions_to"/>
      <w:bookmarkStart w:id="23" w:name="_Ref380583737"/>
      <w:bookmarkStart w:id="24" w:name="_Toc136872419"/>
      <w:bookmarkEnd w:id="22"/>
      <w:r w:rsidRPr="13B95BB8">
        <w:rPr>
          <w:rFonts w:ascii="Arial" w:hAnsi="Arial" w:cs="Arial"/>
          <w:sz w:val="24"/>
          <w:szCs w:val="24"/>
        </w:rPr>
        <w:lastRenderedPageBreak/>
        <w:t>Terms and conditions applying to this Invitation to Tender</w:t>
      </w:r>
      <w:bookmarkEnd w:id="23"/>
      <w:bookmarkEnd w:id="24"/>
    </w:p>
    <w:p w14:paraId="776BD81B" w14:textId="77777777" w:rsidR="005876A6" w:rsidRPr="00806945" w:rsidRDefault="005876A6" w:rsidP="005876A6">
      <w:pPr>
        <w:jc w:val="both"/>
        <w:rPr>
          <w:rFonts w:cs="Arial"/>
          <w:sz w:val="24"/>
          <w:szCs w:val="24"/>
        </w:rPr>
      </w:pPr>
    </w:p>
    <w:p w14:paraId="016201E5" w14:textId="5C0BCE85" w:rsidR="005876A6" w:rsidRPr="00806945" w:rsidRDefault="005876A6" w:rsidP="005876A6">
      <w:pPr>
        <w:jc w:val="both"/>
        <w:rPr>
          <w:rFonts w:cs="Arial"/>
          <w:sz w:val="24"/>
          <w:szCs w:val="24"/>
        </w:rPr>
      </w:pPr>
      <w:r w:rsidRPr="08F54A9A">
        <w:rPr>
          <w:rFonts w:cs="Arial"/>
          <w:sz w:val="24"/>
          <w:szCs w:val="24"/>
        </w:rPr>
        <w:t xml:space="preserve">The Department’s </w:t>
      </w:r>
      <w:r w:rsidR="00F2310C" w:rsidRPr="00F2310C">
        <w:rPr>
          <w:rFonts w:cs="Arial"/>
          <w:sz w:val="24"/>
          <w:szCs w:val="24"/>
        </w:rPr>
        <w:t>Mid-Tier Contract</w:t>
      </w:r>
      <w:r w:rsidRPr="08F54A9A">
        <w:rPr>
          <w:rFonts w:cs="Arial"/>
          <w:sz w:val="24"/>
          <w:szCs w:val="24"/>
        </w:rPr>
        <w:t xml:space="preserve"> Terms and Conditions of Contract will apply to this contract.  These are available to download on </w:t>
      </w:r>
      <w:proofErr w:type="gramStart"/>
      <w:r w:rsidR="000C432E" w:rsidRPr="000C432E">
        <w:rPr>
          <w:rFonts w:cs="Arial"/>
          <w:sz w:val="24"/>
          <w:szCs w:val="24"/>
        </w:rPr>
        <w:t xml:space="preserve">https://beisgroup.ukp.app.jaggaer.com/ </w:t>
      </w:r>
      <w:r w:rsidR="000C432E">
        <w:rPr>
          <w:rFonts w:cs="Arial"/>
          <w:sz w:val="24"/>
          <w:szCs w:val="24"/>
        </w:rPr>
        <w:t>.</w:t>
      </w:r>
      <w:proofErr w:type="gramEnd"/>
    </w:p>
    <w:p w14:paraId="27EF55D5" w14:textId="6CF77893" w:rsidR="005876A6" w:rsidRPr="00806945" w:rsidRDefault="005876A6" w:rsidP="13B95BB8">
      <w:pPr>
        <w:jc w:val="both"/>
        <w:rPr>
          <w:rFonts w:cs="Arial"/>
          <w:b/>
          <w:bCs/>
          <w:sz w:val="24"/>
          <w:szCs w:val="24"/>
        </w:rPr>
      </w:pPr>
      <w:bookmarkStart w:id="25" w:name="_Hlk519763401"/>
      <w:r w:rsidRPr="08F54A9A">
        <w:rPr>
          <w:rFonts w:cs="Arial"/>
          <w:sz w:val="24"/>
          <w:szCs w:val="24"/>
        </w:rPr>
        <w:t xml:space="preserve">Please read the Procurement Guidance on GDPR and Cyber-Security. If the Contractor will be a Joint Data Controller, the data protection provisions contained in the </w:t>
      </w:r>
      <w:r w:rsidR="00297211" w:rsidRPr="00297211">
        <w:rPr>
          <w:rFonts w:cs="Arial"/>
          <w:sz w:val="24"/>
          <w:szCs w:val="24"/>
        </w:rPr>
        <w:t>Mid-Tier Contract</w:t>
      </w:r>
      <w:r w:rsidRPr="08F54A9A">
        <w:rPr>
          <w:rFonts w:cs="Arial"/>
          <w:sz w:val="24"/>
          <w:szCs w:val="24"/>
        </w:rPr>
        <w:t xml:space="preserve"> Terms and Conditions will be replaced by a Data Sharing Agreement drafted by Government Legal Department. If this applies to your procurement, the change from the standard data protection provisions should be described in this section of the Invitat</w:t>
      </w:r>
      <w:r w:rsidR="005E63FA" w:rsidRPr="08F54A9A">
        <w:rPr>
          <w:rFonts w:cs="Arial"/>
          <w:sz w:val="24"/>
          <w:szCs w:val="24"/>
        </w:rPr>
        <w:t>i</w:t>
      </w:r>
      <w:r w:rsidRPr="08F54A9A">
        <w:rPr>
          <w:rFonts w:cs="Arial"/>
          <w:sz w:val="24"/>
          <w:szCs w:val="24"/>
        </w:rPr>
        <w:t>on to Tender.</w:t>
      </w:r>
    </w:p>
    <w:p w14:paraId="23BC833B" w14:textId="435AF4D4" w:rsidR="005876A6" w:rsidRPr="00806945" w:rsidRDefault="005876A6" w:rsidP="13B95BB8">
      <w:pPr>
        <w:jc w:val="both"/>
        <w:rPr>
          <w:rFonts w:cs="Arial"/>
          <w:b/>
          <w:bCs/>
          <w:sz w:val="24"/>
          <w:szCs w:val="24"/>
        </w:rPr>
      </w:pPr>
    </w:p>
    <w:p w14:paraId="4C95CC64" w14:textId="5FBE2154" w:rsidR="00C21A0A" w:rsidRPr="00806945" w:rsidRDefault="00C21A0A" w:rsidP="13B95BB8">
      <w:pPr>
        <w:jc w:val="both"/>
        <w:rPr>
          <w:rFonts w:cs="Arial"/>
          <w:b/>
          <w:bCs/>
        </w:rPr>
      </w:pPr>
      <w:r w:rsidRPr="08F54A9A">
        <w:rPr>
          <w:rFonts w:cs="Arial"/>
          <w:sz w:val="24"/>
          <w:szCs w:val="24"/>
        </w:rPr>
        <w:t xml:space="preserve">If the Contractor will transfer personal data outside of the European Economic Area or the countries highlighted in Procurement Guidance on GDPR and Cyber-Security, please inform your Procurement Business Partner, who will highlight the changes which will need to be made to the standard data protection provisions. </w:t>
      </w:r>
    </w:p>
    <w:p w14:paraId="12032BEA" w14:textId="77777777" w:rsidR="005876A6" w:rsidRPr="00806945" w:rsidRDefault="005876A6" w:rsidP="00667595">
      <w:pPr>
        <w:pStyle w:val="Heading1"/>
        <w:numPr>
          <w:ilvl w:val="0"/>
          <w:numId w:val="9"/>
        </w:numPr>
        <w:jc w:val="both"/>
        <w:rPr>
          <w:rFonts w:ascii="Arial" w:hAnsi="Arial" w:cs="Arial"/>
          <w:sz w:val="24"/>
          <w:szCs w:val="24"/>
        </w:rPr>
      </w:pPr>
      <w:bookmarkStart w:id="26" w:name="_Toc136872420"/>
      <w:bookmarkEnd w:id="25"/>
      <w:r w:rsidRPr="13B95BB8">
        <w:rPr>
          <w:rFonts w:ascii="Arial" w:hAnsi="Arial" w:cs="Arial"/>
          <w:sz w:val="24"/>
          <w:szCs w:val="24"/>
        </w:rPr>
        <w:t>Further Instructions to Contractors</w:t>
      </w:r>
      <w:bookmarkEnd w:id="26"/>
    </w:p>
    <w:p w14:paraId="1EB8780E" w14:textId="77777777" w:rsidR="005876A6" w:rsidRPr="00806945" w:rsidRDefault="005876A6" w:rsidP="005876A6">
      <w:pPr>
        <w:jc w:val="both"/>
        <w:rPr>
          <w:rFonts w:cs="Arial"/>
          <w:sz w:val="24"/>
          <w:szCs w:val="24"/>
          <w:lang w:eastAsia="en-US"/>
        </w:rPr>
      </w:pPr>
    </w:p>
    <w:p w14:paraId="25E26A38" w14:textId="6F039FD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amend the enclosed tender documents at any time prior to the deadline for receipt of tenders. Any such amendment will be numbered, </w:t>
      </w:r>
      <w:proofErr w:type="gramStart"/>
      <w:r w:rsidRPr="08F54A9A">
        <w:rPr>
          <w:rFonts w:ascii="Arial" w:eastAsia="Times New Roman" w:hAnsi="Arial" w:cs="Arial"/>
          <w:sz w:val="24"/>
          <w:szCs w:val="24"/>
          <w:lang w:eastAsia="en-GB"/>
        </w:rPr>
        <w:t>dated</w:t>
      </w:r>
      <w:proofErr w:type="gramEnd"/>
      <w:r w:rsidRPr="08F54A9A">
        <w:rPr>
          <w:rFonts w:ascii="Arial" w:eastAsia="Times New Roman" w:hAnsi="Arial" w:cs="Arial"/>
          <w:sz w:val="24"/>
          <w:szCs w:val="24"/>
          <w:lang w:eastAsia="en-GB"/>
        </w:rPr>
        <w:t xml:space="preserve"> and issued by </w:t>
      </w:r>
      <w:r w:rsidR="006660FB">
        <w:rPr>
          <w:rFonts w:ascii="Arial" w:eastAsia="Times New Roman" w:hAnsi="Arial" w:cs="Arial"/>
          <w:sz w:val="24"/>
          <w:szCs w:val="24"/>
          <w:highlight w:val="yellow"/>
          <w:lang w:eastAsia="en-GB"/>
        </w:rPr>
        <w:t>22</w:t>
      </w:r>
      <w:r w:rsidR="006660FB" w:rsidRPr="006660FB">
        <w:rPr>
          <w:rFonts w:ascii="Arial" w:eastAsia="Times New Roman" w:hAnsi="Arial" w:cs="Arial"/>
          <w:sz w:val="24"/>
          <w:szCs w:val="24"/>
          <w:highlight w:val="yellow"/>
          <w:vertAlign w:val="superscript"/>
          <w:lang w:eastAsia="en-GB"/>
        </w:rPr>
        <w:t>nd</w:t>
      </w:r>
      <w:r w:rsidR="006660FB">
        <w:rPr>
          <w:rFonts w:ascii="Arial" w:eastAsia="Times New Roman" w:hAnsi="Arial" w:cs="Arial"/>
          <w:sz w:val="24"/>
          <w:szCs w:val="24"/>
          <w:highlight w:val="yellow"/>
          <w:lang w:eastAsia="en-GB"/>
        </w:rPr>
        <w:t xml:space="preserve"> June 2023</w:t>
      </w:r>
      <w:r w:rsidRPr="08F54A9A">
        <w:rPr>
          <w:rFonts w:ascii="Arial" w:eastAsia="Times New Roman" w:hAnsi="Arial" w:cs="Arial"/>
          <w:sz w:val="24"/>
          <w:szCs w:val="24"/>
          <w:highlight w:val="yellow"/>
          <w:lang w:eastAsia="en-GB"/>
        </w:rPr>
        <w:t>.</w:t>
      </w:r>
      <w:r w:rsidRPr="08F54A9A">
        <w:rPr>
          <w:rFonts w:ascii="Arial" w:eastAsia="Times New Roman" w:hAnsi="Arial" w:cs="Arial"/>
          <w:sz w:val="24"/>
          <w:szCs w:val="24"/>
          <w:lang w:eastAsia="en-GB"/>
        </w:rPr>
        <w:t xml:space="preserve"> Where amendments are significant, the Department may at its discretion extend the deadline for receipt of tenders. </w:t>
      </w:r>
    </w:p>
    <w:p w14:paraId="7A11C038"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16080CAF" w14:textId="06067B36"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withdraw this contract opportunity without notice and will not be liable for any costs incurred by contractors during any stage of the process. Contractors should also note that, in the event a tender </w:t>
      </w:r>
      <w:proofErr w:type="gramStart"/>
      <w:r w:rsidRPr="08F54A9A">
        <w:rPr>
          <w:rFonts w:ascii="Arial" w:eastAsia="Times New Roman" w:hAnsi="Arial" w:cs="Arial"/>
          <w:sz w:val="24"/>
          <w:szCs w:val="24"/>
          <w:lang w:eastAsia="en-GB"/>
        </w:rPr>
        <w:t>is considered to be</w:t>
      </w:r>
      <w:proofErr w:type="gramEnd"/>
      <w:r w:rsidRPr="08F54A9A">
        <w:rPr>
          <w:rFonts w:ascii="Arial" w:eastAsia="Times New Roman" w:hAnsi="Arial" w:cs="Arial"/>
          <w:sz w:val="24"/>
          <w:szCs w:val="24"/>
          <w:lang w:eastAsia="en-GB"/>
        </w:rPr>
        <w:t xml:space="preserve"> fundamentally unacceptable on a key issue, regardless of its other merits, that tender may be rejected</w:t>
      </w:r>
      <w:r w:rsidRPr="0011414D">
        <w:rPr>
          <w:rFonts w:ascii="Arial" w:eastAsia="Times New Roman" w:hAnsi="Arial" w:cs="Arial"/>
          <w:sz w:val="24"/>
          <w:szCs w:val="24"/>
          <w:lang w:eastAsia="en-GB"/>
        </w:rPr>
        <w:t xml:space="preserve">. </w:t>
      </w:r>
      <w:r w:rsidRPr="463793A7">
        <w:rPr>
          <w:rFonts w:ascii="Arial" w:eastAsia="Times New Roman" w:hAnsi="Arial" w:cs="Arial"/>
          <w:sz w:val="24"/>
          <w:szCs w:val="24"/>
          <w:lang w:eastAsia="en-GB"/>
        </w:rPr>
        <w:t>By issuing this invitation the Department is not bound in any way and does not have to accept the lowest or any tender and reserves the right to accept a portion of any tender unless the tenderer expressly stipulates otherwise in their tender.</w:t>
      </w:r>
    </w:p>
    <w:p w14:paraId="4DDB59D5"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73122C6C" w14:textId="77777777" w:rsidR="005876A6" w:rsidRPr="00806945" w:rsidRDefault="005876A6" w:rsidP="00667595">
      <w:pPr>
        <w:pStyle w:val="Heading1"/>
        <w:numPr>
          <w:ilvl w:val="0"/>
          <w:numId w:val="9"/>
        </w:numPr>
        <w:jc w:val="both"/>
        <w:rPr>
          <w:rFonts w:ascii="Arial" w:hAnsi="Arial" w:cs="Arial"/>
          <w:sz w:val="24"/>
          <w:szCs w:val="24"/>
        </w:rPr>
      </w:pPr>
      <w:bookmarkStart w:id="27" w:name="_Toc136872421"/>
      <w:r w:rsidRPr="13B95BB8">
        <w:rPr>
          <w:rFonts w:ascii="Arial" w:hAnsi="Arial" w:cs="Arial"/>
          <w:sz w:val="24"/>
          <w:szCs w:val="24"/>
        </w:rPr>
        <w:t xml:space="preserve">Checklist of Documents to be </w:t>
      </w:r>
      <w:proofErr w:type="gramStart"/>
      <w:r w:rsidRPr="13B95BB8">
        <w:rPr>
          <w:rFonts w:ascii="Arial" w:hAnsi="Arial" w:cs="Arial"/>
          <w:sz w:val="24"/>
          <w:szCs w:val="24"/>
        </w:rPr>
        <w:t>Returned</w:t>
      </w:r>
      <w:bookmarkEnd w:id="27"/>
      <w:proofErr w:type="gramEnd"/>
    </w:p>
    <w:p w14:paraId="1B3F2898" w14:textId="77777777" w:rsidR="005876A6" w:rsidRPr="00806945" w:rsidRDefault="005876A6" w:rsidP="13B95BB8">
      <w:pPr>
        <w:jc w:val="both"/>
        <w:rPr>
          <w:rFonts w:cs="Arial"/>
        </w:rPr>
      </w:pPr>
    </w:p>
    <w:p w14:paraId="6104FE59" w14:textId="0A833794" w:rsidR="005876A6" w:rsidRPr="00806945" w:rsidRDefault="005876A6" w:rsidP="00667595">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 xml:space="preserve">Proposal (maximum </w:t>
      </w:r>
      <w:r w:rsidR="00C34817" w:rsidRPr="00BB09AB">
        <w:rPr>
          <w:rFonts w:ascii="Arial" w:eastAsia="Times New Roman" w:hAnsi="Arial" w:cs="Arial"/>
          <w:sz w:val="24"/>
          <w:szCs w:val="24"/>
          <w:lang w:eastAsia="en-GB"/>
        </w:rPr>
        <w:t>2</w:t>
      </w:r>
      <w:r w:rsidR="007D24BE" w:rsidRPr="00BB09AB">
        <w:rPr>
          <w:rFonts w:ascii="Arial" w:eastAsia="Times New Roman" w:hAnsi="Arial" w:cs="Arial"/>
          <w:sz w:val="24"/>
          <w:szCs w:val="24"/>
          <w:lang w:eastAsia="en-GB"/>
        </w:rPr>
        <w:t>4</w:t>
      </w:r>
      <w:r w:rsidRPr="13B95BB8">
        <w:rPr>
          <w:rFonts w:ascii="Arial" w:eastAsia="Times New Roman" w:hAnsi="Arial" w:cs="Arial"/>
          <w:color w:val="FF0000"/>
          <w:sz w:val="24"/>
          <w:szCs w:val="24"/>
          <w:lang w:eastAsia="en-GB"/>
        </w:rPr>
        <w:t xml:space="preserve"> </w:t>
      </w:r>
      <w:r w:rsidRPr="13B95BB8">
        <w:rPr>
          <w:rFonts w:ascii="Arial" w:eastAsia="Times New Roman" w:hAnsi="Arial" w:cs="Arial"/>
          <w:sz w:val="24"/>
          <w:szCs w:val="24"/>
          <w:lang w:eastAsia="en-GB"/>
        </w:rPr>
        <w:t xml:space="preserve">pages) </w:t>
      </w:r>
    </w:p>
    <w:p w14:paraId="179E7FD7" w14:textId="4613963A" w:rsidR="005876A6" w:rsidRPr="00806945" w:rsidRDefault="005876A6" w:rsidP="00667595">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Annex A</w:t>
      </w:r>
      <w:r w:rsidR="00E25D76" w:rsidRPr="13B95BB8">
        <w:rPr>
          <w:rFonts w:ascii="Arial" w:eastAsia="Times New Roman" w:hAnsi="Arial" w:cs="Arial"/>
          <w:sz w:val="24"/>
          <w:szCs w:val="24"/>
          <w:lang w:eastAsia="en-GB"/>
        </w:rPr>
        <w:t>: P</w:t>
      </w:r>
      <w:r w:rsidRPr="13B95BB8">
        <w:rPr>
          <w:rFonts w:ascii="Arial" w:eastAsia="Times New Roman" w:hAnsi="Arial" w:cs="Arial"/>
          <w:sz w:val="24"/>
          <w:szCs w:val="24"/>
          <w:lang w:eastAsia="en-GB"/>
        </w:rPr>
        <w:t xml:space="preserve">ricing </w:t>
      </w:r>
      <w:r w:rsidR="0053459C" w:rsidRPr="13B95BB8">
        <w:rPr>
          <w:rFonts w:ascii="Arial" w:eastAsia="Times New Roman" w:hAnsi="Arial" w:cs="Arial"/>
          <w:sz w:val="24"/>
          <w:szCs w:val="24"/>
          <w:lang w:eastAsia="en-GB"/>
        </w:rPr>
        <w:t>s</w:t>
      </w:r>
      <w:r w:rsidRPr="13B95BB8">
        <w:rPr>
          <w:rFonts w:ascii="Arial" w:eastAsia="Times New Roman" w:hAnsi="Arial" w:cs="Arial"/>
          <w:sz w:val="24"/>
          <w:szCs w:val="24"/>
          <w:lang w:eastAsia="en-GB"/>
        </w:rPr>
        <w:t>chedule</w:t>
      </w:r>
    </w:p>
    <w:p w14:paraId="369B16F9" w14:textId="77777777" w:rsidR="005876A6" w:rsidRPr="00806945" w:rsidRDefault="005876A6" w:rsidP="00667595">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1: Statement of non-collusion</w:t>
      </w:r>
    </w:p>
    <w:p w14:paraId="76CD2D50" w14:textId="77777777" w:rsidR="005876A6" w:rsidRPr="00806945" w:rsidRDefault="005876A6" w:rsidP="00667595">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2: Form of Tender</w:t>
      </w:r>
    </w:p>
    <w:p w14:paraId="3850549E" w14:textId="77777777" w:rsidR="005876A6" w:rsidRPr="00806945" w:rsidRDefault="005876A6" w:rsidP="00667595">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3: Conflict of Interest</w:t>
      </w:r>
    </w:p>
    <w:p w14:paraId="7CCB034B" w14:textId="77777777" w:rsidR="005876A6" w:rsidRPr="00806945" w:rsidRDefault="005876A6" w:rsidP="00667595">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lastRenderedPageBreak/>
        <w:t>Declaration 4: Standard Selection Questionnaire</w:t>
      </w:r>
    </w:p>
    <w:p w14:paraId="134A428B" w14:textId="398CDC62" w:rsidR="005876A6" w:rsidRPr="00806945" w:rsidRDefault="005876A6" w:rsidP="00667595">
      <w:pPr>
        <w:pStyle w:val="ListParagraph"/>
        <w:numPr>
          <w:ilvl w:val="0"/>
          <w:numId w:val="12"/>
        </w:numPr>
        <w:jc w:val="both"/>
        <w:rPr>
          <w:rFonts w:ascii="Arial" w:hAnsi="Arial" w:cs="Arial"/>
          <w:b/>
          <w:bCs/>
          <w:sz w:val="28"/>
          <w:szCs w:val="28"/>
        </w:rPr>
      </w:pPr>
      <w:r w:rsidRPr="08F54A9A">
        <w:rPr>
          <w:rFonts w:ascii="Arial" w:eastAsia="Times New Roman" w:hAnsi="Arial" w:cs="Arial"/>
          <w:sz w:val="24"/>
          <w:szCs w:val="24"/>
          <w:lang w:eastAsia="en-GB"/>
        </w:rPr>
        <w:t xml:space="preserve">Declaration 5: </w:t>
      </w:r>
      <w:r w:rsidR="00E25D76" w:rsidRPr="08F54A9A">
        <w:rPr>
          <w:rFonts w:ascii="Arial" w:hAnsi="Arial" w:cs="Arial"/>
          <w:sz w:val="24"/>
          <w:szCs w:val="24"/>
        </w:rPr>
        <w:t xml:space="preserve">The General Data Protection Regulation Assurance Questionnaire for Contractors </w:t>
      </w:r>
    </w:p>
    <w:p w14:paraId="22E7905C" w14:textId="41EEDA1E" w:rsidR="005876A6" w:rsidRPr="00806945" w:rsidRDefault="005876A6" w:rsidP="00667595">
      <w:pPr>
        <w:pStyle w:val="ListParagraph"/>
        <w:numPr>
          <w:ilvl w:val="0"/>
          <w:numId w:val="12"/>
        </w:numPr>
        <w:jc w:val="both"/>
        <w:rPr>
          <w:rFonts w:ascii="Arial" w:hAnsi="Arial" w:cs="Arial"/>
          <w:sz w:val="24"/>
          <w:szCs w:val="24"/>
        </w:rPr>
      </w:pPr>
      <w:bookmarkStart w:id="28" w:name="_Hlk519766598"/>
      <w:r w:rsidRPr="13B95BB8">
        <w:rPr>
          <w:rFonts w:ascii="Arial" w:hAnsi="Arial" w:cs="Arial"/>
          <w:sz w:val="24"/>
          <w:szCs w:val="24"/>
        </w:rPr>
        <w:t xml:space="preserve">Declaration 6: </w:t>
      </w:r>
      <w:r w:rsidR="00E25D76" w:rsidRPr="13B95BB8">
        <w:rPr>
          <w:rFonts w:ascii="Arial" w:eastAsia="Times New Roman" w:hAnsi="Arial" w:cs="Arial"/>
          <w:sz w:val="24"/>
          <w:szCs w:val="24"/>
          <w:lang w:eastAsia="en-GB"/>
        </w:rPr>
        <w:t xml:space="preserve">Code of Practice </w:t>
      </w:r>
    </w:p>
    <w:bookmarkEnd w:id="28"/>
    <w:p w14:paraId="2899E64D" w14:textId="77777777" w:rsidR="005876A6" w:rsidRPr="00806945" w:rsidRDefault="005876A6" w:rsidP="005876A6">
      <w:pPr>
        <w:ind w:left="1080"/>
        <w:jc w:val="both"/>
        <w:rPr>
          <w:rFonts w:cs="Arial"/>
          <w:b/>
          <w:sz w:val="28"/>
          <w:szCs w:val="28"/>
        </w:rPr>
      </w:pPr>
      <w:r w:rsidRPr="00806945">
        <w:rPr>
          <w:rFonts w:cs="Arial"/>
          <w:b/>
          <w:sz w:val="28"/>
          <w:szCs w:val="28"/>
        </w:rPr>
        <w:br w:type="page"/>
      </w:r>
      <w:bookmarkEnd w:id="11"/>
    </w:p>
    <w:p w14:paraId="19DB8431" w14:textId="77777777" w:rsidR="001507DB" w:rsidRPr="00806945" w:rsidRDefault="001507DB" w:rsidP="001507DB">
      <w:pPr>
        <w:jc w:val="both"/>
        <w:rPr>
          <w:rFonts w:cs="Arial"/>
          <w:b/>
          <w:sz w:val="28"/>
          <w:szCs w:val="28"/>
        </w:rPr>
      </w:pPr>
      <w:bookmarkStart w:id="29" w:name="SectionTwo"/>
    </w:p>
    <w:p w14:paraId="156B026D" w14:textId="77777777" w:rsidR="001507DB" w:rsidRPr="00806945" w:rsidRDefault="001507DB" w:rsidP="001507DB">
      <w:pPr>
        <w:jc w:val="both"/>
        <w:rPr>
          <w:rFonts w:cs="Arial"/>
          <w:b/>
          <w:sz w:val="28"/>
          <w:szCs w:val="28"/>
        </w:rPr>
      </w:pPr>
      <w:r w:rsidRPr="00806945">
        <w:rPr>
          <w:rFonts w:cs="Arial"/>
          <w:noProof/>
        </w:rPr>
        <mc:AlternateContent>
          <mc:Choice Requires="wps">
            <w:drawing>
              <wp:anchor distT="0" distB="0" distL="114300" distR="114300" simplePos="0" relativeHeight="251658245" behindDoc="0" locked="0" layoutInCell="1" allowOverlap="1" wp14:anchorId="0BEC9949" wp14:editId="0EC14B48">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3DE78822" w14:textId="77777777" w:rsidR="00960EA2" w:rsidRDefault="00960EA2" w:rsidP="00960EA2">
                            <w:pPr>
                              <w:rPr>
                                <w:rFonts w:cs="Arial"/>
                              </w:rPr>
                            </w:pPr>
                            <w:r w:rsidRPr="0000739E">
                              <w:rPr>
                                <w:rFonts w:cs="Arial"/>
                              </w:rPr>
                              <w:t xml:space="preserve">Invitation to </w:t>
                            </w:r>
                            <w:r>
                              <w:rPr>
                                <w:rFonts w:cs="Arial"/>
                              </w:rPr>
                              <w:t>t</w:t>
                            </w:r>
                            <w:r w:rsidRPr="0000739E">
                              <w:rPr>
                                <w:rFonts w:cs="Arial"/>
                              </w:rPr>
                              <w:t>ender for</w:t>
                            </w:r>
                            <w:r>
                              <w:rPr>
                                <w:rFonts w:cs="Arial"/>
                              </w:rPr>
                              <w:t xml:space="preserve">: National Buildings Database </w:t>
                            </w:r>
                            <w:r w:rsidRPr="006D645F">
                              <w:rPr>
                                <w:rFonts w:cs="Arial"/>
                              </w:rPr>
                              <w:t xml:space="preserve"> </w:t>
                            </w:r>
                          </w:p>
                          <w:p w14:paraId="765E5DB6" w14:textId="7C550D1E" w:rsidR="00960EA2" w:rsidRDefault="00960EA2" w:rsidP="00960EA2">
                            <w:pPr>
                              <w:rPr>
                                <w:rFonts w:cs="Arial"/>
                              </w:rPr>
                            </w:pPr>
                            <w:r>
                              <w:rPr>
                                <w:rFonts w:cs="Arial"/>
                              </w:rPr>
                              <w:t xml:space="preserve">Tender reference number: </w:t>
                            </w:r>
                            <w:r w:rsidR="00B85B2A" w:rsidRPr="00B85B2A">
                              <w:rPr>
                                <w:rFonts w:cs="Arial"/>
                              </w:rPr>
                              <w:t>prj_1821</w:t>
                            </w:r>
                            <w:r>
                              <w:rPr>
                                <w:rFonts w:cs="Arial"/>
                              </w:rPr>
                              <w:t xml:space="preserve"> </w:t>
                            </w:r>
                          </w:p>
                          <w:p w14:paraId="1D3DF566" w14:textId="7EFE8A0E" w:rsidR="00960EA2" w:rsidRDefault="00960EA2" w:rsidP="00960EA2">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sidRPr="00960EA2">
                              <w:rPr>
                                <w:rFonts w:cs="Arial"/>
                              </w:rPr>
                              <w:t>21</w:t>
                            </w:r>
                            <w:r w:rsidRPr="00960EA2">
                              <w:rPr>
                                <w:rFonts w:cs="Arial"/>
                                <w:vertAlign w:val="superscript"/>
                              </w:rPr>
                              <w:t>st</w:t>
                            </w:r>
                            <w:r w:rsidRPr="00960EA2">
                              <w:rPr>
                                <w:rFonts w:cs="Arial"/>
                              </w:rPr>
                              <w:t xml:space="preserve"> July 202</w:t>
                            </w:r>
                            <w:r w:rsidR="00931BAA">
                              <w:rPr>
                                <w:rFonts w:cs="Arial"/>
                              </w:rPr>
                              <w:t>3</w:t>
                            </w:r>
                            <w:r w:rsidRPr="00960EA2">
                              <w:rPr>
                                <w:rFonts w:cs="Arial"/>
                              </w:rPr>
                              <w:t xml:space="preserve"> (</w:t>
                            </w:r>
                            <w:r w:rsidR="00931BAA">
                              <w:rPr>
                                <w:rFonts w:cs="Arial"/>
                              </w:rPr>
                              <w:t>2:00pm</w:t>
                            </w:r>
                            <w:r w:rsidRPr="00960EA2">
                              <w:rPr>
                                <w:rFonts w:cs="Arial"/>
                              </w:rPr>
                              <w:t>)</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0BEC9949" id="Text Box 25" o:spid="_x0000_s1027" type="#_x0000_t202" style="position:absolute;left:0;text-align:left;margin-left:0;margin-top:-16.35pt;width:445.3pt;height:153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" fillcolor="#d8d8d8">
                <v:textbo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3DE78822" w14:textId="77777777" w:rsidR="00960EA2" w:rsidRDefault="00960EA2" w:rsidP="00960EA2">
                      <w:pPr>
                        <w:rPr>
                          <w:rFonts w:cs="Arial"/>
                        </w:rPr>
                      </w:pPr>
                      <w:r w:rsidRPr="0000739E">
                        <w:rPr>
                          <w:rFonts w:cs="Arial"/>
                        </w:rPr>
                        <w:t xml:space="preserve">Invitation to </w:t>
                      </w:r>
                      <w:r>
                        <w:rPr>
                          <w:rFonts w:cs="Arial"/>
                        </w:rPr>
                        <w:t>t</w:t>
                      </w:r>
                      <w:r w:rsidRPr="0000739E">
                        <w:rPr>
                          <w:rFonts w:cs="Arial"/>
                        </w:rPr>
                        <w:t>ender for</w:t>
                      </w:r>
                      <w:r>
                        <w:rPr>
                          <w:rFonts w:cs="Arial"/>
                        </w:rPr>
                        <w:t xml:space="preserve">: National Buildings Database </w:t>
                      </w:r>
                      <w:r w:rsidRPr="006D645F">
                        <w:rPr>
                          <w:rFonts w:cs="Arial"/>
                        </w:rPr>
                        <w:t xml:space="preserve"> </w:t>
                      </w:r>
                    </w:p>
                    <w:p w14:paraId="765E5DB6" w14:textId="7C550D1E" w:rsidR="00960EA2" w:rsidRDefault="00960EA2" w:rsidP="00960EA2">
                      <w:pPr>
                        <w:rPr>
                          <w:rFonts w:cs="Arial"/>
                        </w:rPr>
                      </w:pPr>
                      <w:r>
                        <w:rPr>
                          <w:rFonts w:cs="Arial"/>
                        </w:rPr>
                        <w:t xml:space="preserve">Tender reference number: </w:t>
                      </w:r>
                      <w:r w:rsidR="00B85B2A" w:rsidRPr="00B85B2A">
                        <w:rPr>
                          <w:rFonts w:cs="Arial"/>
                        </w:rPr>
                        <w:t>prj_1821</w:t>
                      </w:r>
                      <w:r>
                        <w:rPr>
                          <w:rFonts w:cs="Arial"/>
                        </w:rPr>
                        <w:t xml:space="preserve"> </w:t>
                      </w:r>
                    </w:p>
                    <w:p w14:paraId="1D3DF566" w14:textId="7EFE8A0E" w:rsidR="00960EA2" w:rsidRDefault="00960EA2" w:rsidP="00960EA2">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sidRPr="00960EA2">
                        <w:rPr>
                          <w:rFonts w:cs="Arial"/>
                        </w:rPr>
                        <w:t>21</w:t>
                      </w:r>
                      <w:r w:rsidRPr="00960EA2">
                        <w:rPr>
                          <w:rFonts w:cs="Arial"/>
                          <w:vertAlign w:val="superscript"/>
                        </w:rPr>
                        <w:t>st</w:t>
                      </w:r>
                      <w:r w:rsidRPr="00960EA2">
                        <w:rPr>
                          <w:rFonts w:cs="Arial"/>
                        </w:rPr>
                        <w:t xml:space="preserve"> July 202</w:t>
                      </w:r>
                      <w:r w:rsidR="00931BAA">
                        <w:rPr>
                          <w:rFonts w:cs="Arial"/>
                        </w:rPr>
                        <w:t>3</w:t>
                      </w:r>
                      <w:r w:rsidRPr="00960EA2">
                        <w:rPr>
                          <w:rFonts w:cs="Arial"/>
                        </w:rPr>
                        <w:t xml:space="preserve"> (</w:t>
                      </w:r>
                      <w:r w:rsidR="00931BAA">
                        <w:rPr>
                          <w:rFonts w:cs="Arial"/>
                        </w:rPr>
                        <w:t>2:00pm</w:t>
                      </w:r>
                      <w:r w:rsidRPr="00960EA2">
                        <w:rPr>
                          <w:rFonts w:cs="Arial"/>
                        </w:rPr>
                        <w:t>)</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v:textbox>
              </v:shape>
            </w:pict>
          </mc:Fallback>
        </mc:AlternateContent>
      </w:r>
    </w:p>
    <w:p w14:paraId="4548D308" w14:textId="77777777" w:rsidR="001507DB" w:rsidRPr="00806945" w:rsidRDefault="001507DB" w:rsidP="001507DB">
      <w:pPr>
        <w:jc w:val="both"/>
        <w:rPr>
          <w:rFonts w:cs="Arial"/>
          <w:b/>
          <w:sz w:val="28"/>
          <w:szCs w:val="28"/>
        </w:rPr>
      </w:pPr>
    </w:p>
    <w:p w14:paraId="15D4C608" w14:textId="77777777" w:rsidR="001507DB" w:rsidRPr="00806945" w:rsidRDefault="001507DB" w:rsidP="001507DB">
      <w:pPr>
        <w:jc w:val="both"/>
        <w:rPr>
          <w:rFonts w:cs="Arial"/>
          <w:b/>
          <w:sz w:val="28"/>
          <w:szCs w:val="28"/>
        </w:rPr>
      </w:pPr>
    </w:p>
    <w:p w14:paraId="1EBDD881" w14:textId="77777777" w:rsidR="001507DB" w:rsidRPr="00806945" w:rsidRDefault="001507DB" w:rsidP="001507DB">
      <w:pPr>
        <w:jc w:val="both"/>
        <w:rPr>
          <w:rFonts w:cs="Arial"/>
          <w:sz w:val="24"/>
          <w:szCs w:val="24"/>
        </w:rPr>
      </w:pPr>
    </w:p>
    <w:p w14:paraId="74279E28" w14:textId="77777777" w:rsidR="001507DB" w:rsidRPr="00806945" w:rsidRDefault="001507DB" w:rsidP="001507DB">
      <w:pPr>
        <w:pStyle w:val="Numbered"/>
        <w:widowControl/>
        <w:jc w:val="both"/>
        <w:rPr>
          <w:rFonts w:cs="Arial"/>
          <w:b/>
          <w:sz w:val="28"/>
          <w:szCs w:val="28"/>
        </w:rPr>
      </w:pPr>
    </w:p>
    <w:p w14:paraId="2EEB67CF" w14:textId="77777777" w:rsidR="001507DB" w:rsidRPr="00806945" w:rsidRDefault="001507DB" w:rsidP="13B95BB8">
      <w:pPr>
        <w:pStyle w:val="Numbered"/>
        <w:widowControl/>
        <w:jc w:val="both"/>
        <w:rPr>
          <w:rFonts w:cs="Arial"/>
          <w:b/>
          <w:bCs/>
          <w:sz w:val="28"/>
          <w:szCs w:val="28"/>
        </w:rPr>
      </w:pPr>
    </w:p>
    <w:p w14:paraId="739065FF" w14:textId="77777777" w:rsidR="001507DB" w:rsidRPr="00806945" w:rsidRDefault="001507DB" w:rsidP="13B95BB8">
      <w:pPr>
        <w:pStyle w:val="Numbered"/>
        <w:widowControl/>
        <w:jc w:val="both"/>
        <w:rPr>
          <w:rFonts w:cs="Arial"/>
          <w:b/>
          <w:bCs/>
          <w:sz w:val="28"/>
          <w:szCs w:val="28"/>
        </w:rPr>
      </w:pPr>
    </w:p>
    <w:p w14:paraId="14557391" w14:textId="77777777" w:rsidR="00841D36" w:rsidRPr="00806945" w:rsidRDefault="00841D36" w:rsidP="13B95BB8">
      <w:pPr>
        <w:pStyle w:val="Numbered"/>
        <w:widowControl/>
        <w:jc w:val="both"/>
        <w:rPr>
          <w:rFonts w:cs="Arial"/>
          <w:b/>
          <w:bCs/>
          <w:sz w:val="28"/>
          <w:szCs w:val="28"/>
        </w:rPr>
      </w:pPr>
    </w:p>
    <w:p w14:paraId="6D4006D4" w14:textId="77777777" w:rsidR="00841D36" w:rsidRPr="00806945" w:rsidRDefault="00841D36" w:rsidP="13B95BB8">
      <w:pPr>
        <w:pStyle w:val="Numbered"/>
        <w:widowControl/>
        <w:jc w:val="both"/>
        <w:rPr>
          <w:rFonts w:cs="Arial"/>
          <w:b/>
          <w:bCs/>
          <w:sz w:val="28"/>
          <w:szCs w:val="28"/>
        </w:rPr>
      </w:pPr>
    </w:p>
    <w:p w14:paraId="235273A6" w14:textId="77777777" w:rsidR="00841D36" w:rsidRPr="00806945" w:rsidRDefault="00841D36" w:rsidP="13B95BB8">
      <w:pPr>
        <w:pStyle w:val="Numbered"/>
        <w:widowControl/>
        <w:jc w:val="both"/>
        <w:rPr>
          <w:rFonts w:cs="Arial"/>
          <w:b/>
          <w:bCs/>
          <w:sz w:val="28"/>
          <w:szCs w:val="28"/>
        </w:rPr>
      </w:pPr>
    </w:p>
    <w:p w14:paraId="77CCE835" w14:textId="77777777" w:rsidR="00841D36" w:rsidRPr="00806945" w:rsidRDefault="00841D36" w:rsidP="13B95BB8">
      <w:pPr>
        <w:pStyle w:val="Numbered"/>
        <w:widowControl/>
        <w:jc w:val="both"/>
        <w:rPr>
          <w:rFonts w:cs="Arial"/>
          <w:b/>
          <w:bCs/>
          <w:sz w:val="28"/>
          <w:szCs w:val="28"/>
        </w:rPr>
      </w:pPr>
    </w:p>
    <w:p w14:paraId="7AEC8338" w14:textId="77777777" w:rsidR="00841D36" w:rsidRPr="00806945" w:rsidRDefault="00841D36" w:rsidP="13B95BB8">
      <w:pPr>
        <w:pStyle w:val="Numbered"/>
        <w:widowControl/>
        <w:jc w:val="both"/>
        <w:rPr>
          <w:rFonts w:cs="Arial"/>
          <w:b/>
          <w:bCs/>
          <w:sz w:val="28"/>
          <w:szCs w:val="28"/>
        </w:rPr>
      </w:pPr>
    </w:p>
    <w:p w14:paraId="7A15339A" w14:textId="77777777" w:rsidR="00841D36" w:rsidRPr="00806945" w:rsidRDefault="00841D36" w:rsidP="13B95BB8">
      <w:pPr>
        <w:pStyle w:val="Numbered"/>
        <w:widowControl/>
        <w:jc w:val="both"/>
        <w:rPr>
          <w:rFonts w:cs="Arial"/>
          <w:b/>
          <w:bCs/>
          <w:sz w:val="28"/>
          <w:szCs w:val="28"/>
        </w:rPr>
      </w:pPr>
    </w:p>
    <w:p w14:paraId="61BC63C1" w14:textId="77777777" w:rsidR="00841D36" w:rsidRPr="00806945" w:rsidRDefault="00841D36" w:rsidP="13B95BB8">
      <w:pPr>
        <w:pStyle w:val="Numbered"/>
        <w:widowControl/>
        <w:jc w:val="both"/>
        <w:rPr>
          <w:rFonts w:cs="Arial"/>
          <w:b/>
          <w:bCs/>
          <w:sz w:val="28"/>
          <w:szCs w:val="28"/>
        </w:rPr>
      </w:pPr>
    </w:p>
    <w:p w14:paraId="5B99CE71" w14:textId="77777777" w:rsidR="00841D36" w:rsidRPr="00806945" w:rsidRDefault="00841D36" w:rsidP="13B95BB8">
      <w:pPr>
        <w:pStyle w:val="Numbered"/>
        <w:widowControl/>
        <w:jc w:val="both"/>
        <w:rPr>
          <w:rFonts w:cs="Arial"/>
          <w:b/>
          <w:bCs/>
          <w:sz w:val="28"/>
          <w:szCs w:val="28"/>
        </w:rPr>
      </w:pPr>
    </w:p>
    <w:p w14:paraId="0C163C2B" w14:textId="77777777" w:rsidR="00841D36" w:rsidRPr="00806945" w:rsidRDefault="00841D36" w:rsidP="13B95BB8">
      <w:pPr>
        <w:pStyle w:val="Numbered"/>
        <w:widowControl/>
        <w:jc w:val="both"/>
        <w:rPr>
          <w:rFonts w:cs="Arial"/>
          <w:b/>
          <w:bCs/>
          <w:sz w:val="28"/>
          <w:szCs w:val="28"/>
        </w:rPr>
      </w:pPr>
    </w:p>
    <w:p w14:paraId="72AECFFC" w14:textId="77777777" w:rsidR="00841D36" w:rsidRPr="00806945" w:rsidRDefault="00841D36" w:rsidP="13B95BB8">
      <w:pPr>
        <w:pStyle w:val="Numbered"/>
        <w:widowControl/>
        <w:jc w:val="both"/>
        <w:rPr>
          <w:rFonts w:cs="Arial"/>
          <w:b/>
          <w:bCs/>
          <w:sz w:val="28"/>
          <w:szCs w:val="28"/>
        </w:rPr>
      </w:pPr>
    </w:p>
    <w:p w14:paraId="11664C80" w14:textId="77777777" w:rsidR="00841D36" w:rsidRPr="00806945" w:rsidRDefault="00841D36" w:rsidP="13B95BB8">
      <w:pPr>
        <w:pStyle w:val="Numbered"/>
        <w:widowControl/>
        <w:jc w:val="both"/>
        <w:rPr>
          <w:rFonts w:cs="Arial"/>
          <w:b/>
          <w:bCs/>
          <w:sz w:val="28"/>
          <w:szCs w:val="28"/>
        </w:rPr>
      </w:pPr>
    </w:p>
    <w:p w14:paraId="17EAAB58" w14:textId="77777777" w:rsidR="00841D36" w:rsidRPr="00806945" w:rsidRDefault="00841D36" w:rsidP="13B95BB8">
      <w:pPr>
        <w:pStyle w:val="Numbered"/>
        <w:widowControl/>
        <w:jc w:val="both"/>
        <w:rPr>
          <w:rFonts w:cs="Arial"/>
          <w:b/>
          <w:bCs/>
          <w:sz w:val="28"/>
          <w:szCs w:val="28"/>
        </w:rPr>
      </w:pPr>
    </w:p>
    <w:p w14:paraId="696E6D4C" w14:textId="77777777" w:rsidR="00841D36" w:rsidRPr="00806945" w:rsidRDefault="00841D36" w:rsidP="13B95BB8">
      <w:pPr>
        <w:pStyle w:val="Numbered"/>
        <w:widowControl/>
        <w:jc w:val="both"/>
        <w:rPr>
          <w:rFonts w:cs="Arial"/>
          <w:b/>
          <w:bCs/>
          <w:sz w:val="28"/>
          <w:szCs w:val="28"/>
        </w:rPr>
      </w:pPr>
    </w:p>
    <w:p w14:paraId="305446DA" w14:textId="77777777" w:rsidR="00841D36" w:rsidRPr="00806945" w:rsidRDefault="00841D36" w:rsidP="13B95BB8">
      <w:pPr>
        <w:pStyle w:val="Numbered"/>
        <w:widowControl/>
        <w:jc w:val="both"/>
        <w:rPr>
          <w:rFonts w:cs="Arial"/>
          <w:b/>
          <w:bCs/>
          <w:sz w:val="28"/>
          <w:szCs w:val="28"/>
        </w:rPr>
      </w:pPr>
    </w:p>
    <w:p w14:paraId="1DCFED3B" w14:textId="77777777" w:rsidR="00841D36" w:rsidRPr="00806945" w:rsidRDefault="00841D36" w:rsidP="13B95BB8">
      <w:pPr>
        <w:pStyle w:val="Numbered"/>
        <w:widowControl/>
        <w:jc w:val="both"/>
        <w:rPr>
          <w:rFonts w:cs="Arial"/>
          <w:b/>
          <w:bCs/>
          <w:sz w:val="28"/>
          <w:szCs w:val="28"/>
        </w:rPr>
      </w:pPr>
    </w:p>
    <w:p w14:paraId="0DB06E42" w14:textId="2C2EE33A" w:rsidR="00FF24AC" w:rsidRPr="00806945" w:rsidRDefault="001507DB" w:rsidP="13B95BB8">
      <w:pPr>
        <w:pStyle w:val="Numbered"/>
        <w:widowControl/>
        <w:jc w:val="both"/>
        <w:rPr>
          <w:rFonts w:cs="Arial"/>
          <w:b/>
          <w:bCs/>
          <w:sz w:val="28"/>
          <w:szCs w:val="28"/>
        </w:rPr>
      </w:pPr>
      <w:r w:rsidRPr="13B95BB8">
        <w:rPr>
          <w:rFonts w:cs="Arial"/>
          <w:b/>
          <w:bCs/>
          <w:sz w:val="28"/>
          <w:szCs w:val="28"/>
        </w:rPr>
        <w:t>Contents</w:t>
      </w:r>
    </w:p>
    <w:bookmarkStart w:id="30" w:name="_Hlk519765205"/>
    <w:bookmarkStart w:id="31" w:name="_Hlk519765384"/>
    <w:p w14:paraId="1EC4197B" w14:textId="7FC416FE" w:rsidR="00A47E31" w:rsidRDefault="001507DB">
      <w:pPr>
        <w:pStyle w:val="TOC1"/>
        <w:rPr>
          <w:rFonts w:asciiTheme="minorHAnsi" w:eastAsiaTheme="minorEastAsia" w:hAnsiTheme="minorHAnsi" w:cstheme="minorBidi"/>
          <w:noProof/>
          <w:kern w:val="2"/>
          <w14:ligatures w14:val="standardContextual"/>
        </w:rPr>
      </w:pPr>
      <w:r w:rsidRPr="13B95BB8">
        <w:rPr>
          <w:color w:val="000000"/>
          <w:sz w:val="24"/>
          <w:szCs w:val="24"/>
        </w:rPr>
        <w:fldChar w:fldCharType="begin"/>
      </w:r>
      <w:r w:rsidRPr="00806945">
        <w:rPr>
          <w:color w:val="000000"/>
          <w:sz w:val="24"/>
          <w:szCs w:val="24"/>
        </w:rPr>
        <w:instrText xml:space="preserve"> TOC \b SectionTwo \* MERGEFORMAT </w:instrText>
      </w:r>
      <w:r w:rsidRPr="13B95BB8">
        <w:rPr>
          <w:color w:val="000000"/>
          <w:sz w:val="24"/>
          <w:szCs w:val="24"/>
        </w:rPr>
        <w:fldChar w:fldCharType="separate"/>
      </w:r>
      <w:r w:rsidR="00A47E31" w:rsidRPr="00613C83">
        <w:rPr>
          <w:rFonts w:cs="Arial"/>
          <w:noProof/>
        </w:rPr>
        <w:t>1.</w:t>
      </w:r>
      <w:r w:rsidR="00A47E31">
        <w:rPr>
          <w:rFonts w:asciiTheme="minorHAnsi" w:eastAsiaTheme="minorEastAsia" w:hAnsiTheme="minorHAnsi" w:cstheme="minorBidi"/>
          <w:noProof/>
          <w:kern w:val="2"/>
          <w14:ligatures w14:val="standardContextual"/>
        </w:rPr>
        <w:tab/>
      </w:r>
      <w:r w:rsidR="00A47E31" w:rsidRPr="00613C83">
        <w:rPr>
          <w:rFonts w:cs="Arial"/>
          <w:noProof/>
        </w:rPr>
        <w:t>Introduction and summary of requirements</w:t>
      </w:r>
      <w:r w:rsidR="00A47E31">
        <w:rPr>
          <w:noProof/>
        </w:rPr>
        <w:tab/>
      </w:r>
      <w:r w:rsidR="00A47E31">
        <w:rPr>
          <w:noProof/>
        </w:rPr>
        <w:fldChar w:fldCharType="begin"/>
      </w:r>
      <w:r w:rsidR="00A47E31">
        <w:rPr>
          <w:noProof/>
        </w:rPr>
        <w:instrText xml:space="preserve"> PAGEREF _Toc136872430 \h </w:instrText>
      </w:r>
      <w:r w:rsidR="00A47E31">
        <w:rPr>
          <w:noProof/>
        </w:rPr>
      </w:r>
      <w:r w:rsidR="00A47E31">
        <w:rPr>
          <w:noProof/>
        </w:rPr>
        <w:fldChar w:fldCharType="separate"/>
      </w:r>
      <w:r w:rsidR="007B65E3">
        <w:rPr>
          <w:noProof/>
        </w:rPr>
        <w:t>15</w:t>
      </w:r>
      <w:r w:rsidR="00A47E31">
        <w:rPr>
          <w:noProof/>
        </w:rPr>
        <w:fldChar w:fldCharType="end"/>
      </w:r>
    </w:p>
    <w:p w14:paraId="641238CE" w14:textId="0F399BC4"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2.</w:t>
      </w:r>
      <w:r>
        <w:rPr>
          <w:rFonts w:asciiTheme="minorHAnsi" w:eastAsiaTheme="minorEastAsia" w:hAnsiTheme="minorHAnsi" w:cstheme="minorBidi"/>
          <w:noProof/>
          <w:kern w:val="2"/>
          <w14:ligatures w14:val="standardContextual"/>
        </w:rPr>
        <w:tab/>
      </w:r>
      <w:r w:rsidRPr="00613C83">
        <w:rPr>
          <w:rFonts w:cs="Arial"/>
          <w:noProof/>
        </w:rPr>
        <w:t>Background</w:t>
      </w:r>
      <w:r>
        <w:rPr>
          <w:noProof/>
        </w:rPr>
        <w:tab/>
      </w:r>
      <w:r>
        <w:rPr>
          <w:noProof/>
        </w:rPr>
        <w:fldChar w:fldCharType="begin"/>
      </w:r>
      <w:r>
        <w:rPr>
          <w:noProof/>
        </w:rPr>
        <w:instrText xml:space="preserve"> PAGEREF _Toc136872431 \h </w:instrText>
      </w:r>
      <w:r>
        <w:rPr>
          <w:noProof/>
        </w:rPr>
      </w:r>
      <w:r>
        <w:rPr>
          <w:noProof/>
        </w:rPr>
        <w:fldChar w:fldCharType="separate"/>
      </w:r>
      <w:r w:rsidR="007B65E3">
        <w:rPr>
          <w:noProof/>
        </w:rPr>
        <w:t>15</w:t>
      </w:r>
      <w:r>
        <w:rPr>
          <w:noProof/>
        </w:rPr>
        <w:fldChar w:fldCharType="end"/>
      </w:r>
    </w:p>
    <w:p w14:paraId="2A1A2EB9" w14:textId="57695188"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3.</w:t>
      </w:r>
      <w:r>
        <w:rPr>
          <w:rFonts w:asciiTheme="minorHAnsi" w:eastAsiaTheme="minorEastAsia" w:hAnsiTheme="minorHAnsi" w:cstheme="minorBidi"/>
          <w:noProof/>
          <w:kern w:val="2"/>
          <w14:ligatures w14:val="standardContextual"/>
        </w:rPr>
        <w:tab/>
      </w:r>
      <w:r w:rsidRPr="00613C83">
        <w:rPr>
          <w:rFonts w:cs="Arial"/>
          <w:noProof/>
        </w:rPr>
        <w:t>Aims and Objectives</w:t>
      </w:r>
      <w:r>
        <w:rPr>
          <w:noProof/>
        </w:rPr>
        <w:tab/>
      </w:r>
      <w:r>
        <w:rPr>
          <w:noProof/>
        </w:rPr>
        <w:fldChar w:fldCharType="begin"/>
      </w:r>
      <w:r>
        <w:rPr>
          <w:noProof/>
        </w:rPr>
        <w:instrText xml:space="preserve"> PAGEREF _Toc136872432 \h </w:instrText>
      </w:r>
      <w:r>
        <w:rPr>
          <w:noProof/>
        </w:rPr>
      </w:r>
      <w:r>
        <w:rPr>
          <w:noProof/>
        </w:rPr>
        <w:fldChar w:fldCharType="separate"/>
      </w:r>
      <w:r w:rsidR="007B65E3">
        <w:rPr>
          <w:noProof/>
        </w:rPr>
        <w:t>16</w:t>
      </w:r>
      <w:r>
        <w:rPr>
          <w:noProof/>
        </w:rPr>
        <w:fldChar w:fldCharType="end"/>
      </w:r>
    </w:p>
    <w:p w14:paraId="497F3AA9" w14:textId="36542B77"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4.</w:t>
      </w:r>
      <w:r>
        <w:rPr>
          <w:rFonts w:asciiTheme="minorHAnsi" w:eastAsiaTheme="minorEastAsia" w:hAnsiTheme="minorHAnsi" w:cstheme="minorBidi"/>
          <w:noProof/>
          <w:kern w:val="2"/>
          <w14:ligatures w14:val="standardContextual"/>
        </w:rPr>
        <w:tab/>
      </w:r>
      <w:r w:rsidRPr="00613C83">
        <w:rPr>
          <w:rFonts w:cs="Arial"/>
          <w:noProof/>
        </w:rPr>
        <w:t>Scope</w:t>
      </w:r>
      <w:r>
        <w:rPr>
          <w:noProof/>
        </w:rPr>
        <w:tab/>
      </w:r>
      <w:r>
        <w:rPr>
          <w:noProof/>
        </w:rPr>
        <w:fldChar w:fldCharType="begin"/>
      </w:r>
      <w:r>
        <w:rPr>
          <w:noProof/>
        </w:rPr>
        <w:instrText xml:space="preserve"> PAGEREF _Toc136872433 \h </w:instrText>
      </w:r>
      <w:r>
        <w:rPr>
          <w:noProof/>
        </w:rPr>
      </w:r>
      <w:r>
        <w:rPr>
          <w:noProof/>
        </w:rPr>
        <w:fldChar w:fldCharType="separate"/>
      </w:r>
      <w:r w:rsidR="007B65E3">
        <w:rPr>
          <w:noProof/>
        </w:rPr>
        <w:t>17</w:t>
      </w:r>
      <w:r>
        <w:rPr>
          <w:noProof/>
        </w:rPr>
        <w:fldChar w:fldCharType="end"/>
      </w:r>
    </w:p>
    <w:p w14:paraId="30FA3BDD" w14:textId="62886B48"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5.</w:t>
      </w:r>
      <w:r>
        <w:rPr>
          <w:rFonts w:asciiTheme="minorHAnsi" w:eastAsiaTheme="minorEastAsia" w:hAnsiTheme="minorHAnsi" w:cstheme="minorBidi"/>
          <w:noProof/>
          <w:kern w:val="2"/>
          <w14:ligatures w14:val="standardContextual"/>
        </w:rPr>
        <w:tab/>
      </w:r>
      <w:r w:rsidRPr="00613C83">
        <w:rPr>
          <w:rFonts w:cs="Arial"/>
          <w:noProof/>
        </w:rPr>
        <w:t>Methodology</w:t>
      </w:r>
      <w:r>
        <w:rPr>
          <w:noProof/>
        </w:rPr>
        <w:tab/>
      </w:r>
      <w:r>
        <w:rPr>
          <w:noProof/>
        </w:rPr>
        <w:fldChar w:fldCharType="begin"/>
      </w:r>
      <w:r>
        <w:rPr>
          <w:noProof/>
        </w:rPr>
        <w:instrText xml:space="preserve"> PAGEREF _Toc136872434 \h </w:instrText>
      </w:r>
      <w:r>
        <w:rPr>
          <w:noProof/>
        </w:rPr>
      </w:r>
      <w:r>
        <w:rPr>
          <w:noProof/>
        </w:rPr>
        <w:fldChar w:fldCharType="separate"/>
      </w:r>
      <w:r w:rsidR="007B65E3">
        <w:rPr>
          <w:noProof/>
        </w:rPr>
        <w:t>18</w:t>
      </w:r>
      <w:r>
        <w:rPr>
          <w:noProof/>
        </w:rPr>
        <w:fldChar w:fldCharType="end"/>
      </w:r>
    </w:p>
    <w:p w14:paraId="0AD7584B" w14:textId="5F0D772F"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6.</w:t>
      </w:r>
      <w:r>
        <w:rPr>
          <w:rFonts w:asciiTheme="minorHAnsi" w:eastAsiaTheme="minorEastAsia" w:hAnsiTheme="minorHAnsi" w:cstheme="minorBidi"/>
          <w:noProof/>
          <w:kern w:val="2"/>
          <w14:ligatures w14:val="standardContextual"/>
        </w:rPr>
        <w:tab/>
      </w:r>
      <w:r w:rsidRPr="00613C83">
        <w:rPr>
          <w:rFonts w:cs="Arial"/>
          <w:noProof/>
        </w:rPr>
        <w:t>Outputs Required</w:t>
      </w:r>
      <w:r>
        <w:rPr>
          <w:noProof/>
        </w:rPr>
        <w:tab/>
      </w:r>
      <w:r>
        <w:rPr>
          <w:noProof/>
        </w:rPr>
        <w:fldChar w:fldCharType="begin"/>
      </w:r>
      <w:r>
        <w:rPr>
          <w:noProof/>
        </w:rPr>
        <w:instrText xml:space="preserve"> PAGEREF _Toc136872435 \h </w:instrText>
      </w:r>
      <w:r>
        <w:rPr>
          <w:noProof/>
        </w:rPr>
      </w:r>
      <w:r>
        <w:rPr>
          <w:noProof/>
        </w:rPr>
        <w:fldChar w:fldCharType="separate"/>
      </w:r>
      <w:r w:rsidR="007B65E3">
        <w:rPr>
          <w:noProof/>
        </w:rPr>
        <w:t>28</w:t>
      </w:r>
      <w:r>
        <w:rPr>
          <w:noProof/>
        </w:rPr>
        <w:fldChar w:fldCharType="end"/>
      </w:r>
    </w:p>
    <w:p w14:paraId="0262E1E8" w14:textId="44FEF405"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7.</w:t>
      </w:r>
      <w:r>
        <w:rPr>
          <w:rFonts w:asciiTheme="minorHAnsi" w:eastAsiaTheme="minorEastAsia" w:hAnsiTheme="minorHAnsi" w:cstheme="minorBidi"/>
          <w:noProof/>
          <w:kern w:val="2"/>
          <w14:ligatures w14:val="standardContextual"/>
        </w:rPr>
        <w:tab/>
      </w:r>
      <w:r w:rsidRPr="00613C83">
        <w:rPr>
          <w:rFonts w:cs="Arial"/>
          <w:noProof/>
        </w:rPr>
        <w:t>Database Hosting Requirements</w:t>
      </w:r>
      <w:r>
        <w:rPr>
          <w:noProof/>
        </w:rPr>
        <w:tab/>
      </w:r>
      <w:r>
        <w:rPr>
          <w:noProof/>
        </w:rPr>
        <w:fldChar w:fldCharType="begin"/>
      </w:r>
      <w:r>
        <w:rPr>
          <w:noProof/>
        </w:rPr>
        <w:instrText xml:space="preserve"> PAGEREF _Toc136872436 \h </w:instrText>
      </w:r>
      <w:r>
        <w:rPr>
          <w:noProof/>
        </w:rPr>
      </w:r>
      <w:r>
        <w:rPr>
          <w:noProof/>
        </w:rPr>
        <w:fldChar w:fldCharType="separate"/>
      </w:r>
      <w:r w:rsidR="007B65E3">
        <w:rPr>
          <w:noProof/>
        </w:rPr>
        <w:t>30</w:t>
      </w:r>
      <w:r>
        <w:rPr>
          <w:noProof/>
        </w:rPr>
        <w:fldChar w:fldCharType="end"/>
      </w:r>
    </w:p>
    <w:p w14:paraId="26813EA6" w14:textId="649CF908"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8.</w:t>
      </w:r>
      <w:r>
        <w:rPr>
          <w:rFonts w:asciiTheme="minorHAnsi" w:eastAsiaTheme="minorEastAsia" w:hAnsiTheme="minorHAnsi" w:cstheme="minorBidi"/>
          <w:noProof/>
          <w:kern w:val="2"/>
          <w14:ligatures w14:val="standardContextual"/>
        </w:rPr>
        <w:tab/>
      </w:r>
      <w:r w:rsidRPr="00613C83">
        <w:rPr>
          <w:rFonts w:cs="Arial"/>
          <w:noProof/>
        </w:rPr>
        <w:t>Ownership and Publication</w:t>
      </w:r>
      <w:r>
        <w:rPr>
          <w:noProof/>
        </w:rPr>
        <w:tab/>
      </w:r>
      <w:r>
        <w:rPr>
          <w:noProof/>
        </w:rPr>
        <w:fldChar w:fldCharType="begin"/>
      </w:r>
      <w:r>
        <w:rPr>
          <w:noProof/>
        </w:rPr>
        <w:instrText xml:space="preserve"> PAGEREF _Toc136872437 \h </w:instrText>
      </w:r>
      <w:r>
        <w:rPr>
          <w:noProof/>
        </w:rPr>
      </w:r>
      <w:r>
        <w:rPr>
          <w:noProof/>
        </w:rPr>
        <w:fldChar w:fldCharType="separate"/>
      </w:r>
      <w:r w:rsidR="007B65E3">
        <w:rPr>
          <w:noProof/>
        </w:rPr>
        <w:t>31</w:t>
      </w:r>
      <w:r>
        <w:rPr>
          <w:noProof/>
        </w:rPr>
        <w:fldChar w:fldCharType="end"/>
      </w:r>
    </w:p>
    <w:p w14:paraId="474D3714" w14:textId="3153B4B6"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9.</w:t>
      </w:r>
      <w:r>
        <w:rPr>
          <w:rFonts w:asciiTheme="minorHAnsi" w:eastAsiaTheme="minorEastAsia" w:hAnsiTheme="minorHAnsi" w:cstheme="minorBidi"/>
          <w:noProof/>
          <w:kern w:val="2"/>
          <w14:ligatures w14:val="standardContextual"/>
        </w:rPr>
        <w:tab/>
      </w:r>
      <w:r w:rsidRPr="00613C83">
        <w:rPr>
          <w:rFonts w:cs="Arial"/>
          <w:noProof/>
        </w:rPr>
        <w:t>Quality Assurance</w:t>
      </w:r>
      <w:r>
        <w:rPr>
          <w:noProof/>
        </w:rPr>
        <w:tab/>
      </w:r>
      <w:r>
        <w:rPr>
          <w:noProof/>
        </w:rPr>
        <w:fldChar w:fldCharType="begin"/>
      </w:r>
      <w:r>
        <w:rPr>
          <w:noProof/>
        </w:rPr>
        <w:instrText xml:space="preserve"> PAGEREF _Toc136872438 \h </w:instrText>
      </w:r>
      <w:r>
        <w:rPr>
          <w:noProof/>
        </w:rPr>
      </w:r>
      <w:r>
        <w:rPr>
          <w:noProof/>
        </w:rPr>
        <w:fldChar w:fldCharType="separate"/>
      </w:r>
      <w:r w:rsidR="007B65E3">
        <w:rPr>
          <w:noProof/>
        </w:rPr>
        <w:t>31</w:t>
      </w:r>
      <w:r>
        <w:rPr>
          <w:noProof/>
        </w:rPr>
        <w:fldChar w:fldCharType="end"/>
      </w:r>
    </w:p>
    <w:p w14:paraId="7846E3C3" w14:textId="3F9F23D1"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10.</w:t>
      </w:r>
      <w:r>
        <w:rPr>
          <w:rFonts w:asciiTheme="minorHAnsi" w:eastAsiaTheme="minorEastAsia" w:hAnsiTheme="minorHAnsi" w:cstheme="minorBidi"/>
          <w:noProof/>
          <w:kern w:val="2"/>
          <w14:ligatures w14:val="standardContextual"/>
        </w:rPr>
        <w:tab/>
      </w:r>
      <w:r w:rsidRPr="00613C83">
        <w:rPr>
          <w:rFonts w:cs="Arial"/>
          <w:noProof/>
        </w:rPr>
        <w:t>Timetable</w:t>
      </w:r>
      <w:r>
        <w:rPr>
          <w:noProof/>
        </w:rPr>
        <w:tab/>
      </w:r>
      <w:r>
        <w:rPr>
          <w:noProof/>
        </w:rPr>
        <w:fldChar w:fldCharType="begin"/>
      </w:r>
      <w:r>
        <w:rPr>
          <w:noProof/>
        </w:rPr>
        <w:instrText xml:space="preserve"> PAGEREF _Toc136872439 \h </w:instrText>
      </w:r>
      <w:r>
        <w:rPr>
          <w:noProof/>
        </w:rPr>
      </w:r>
      <w:r>
        <w:rPr>
          <w:noProof/>
        </w:rPr>
        <w:fldChar w:fldCharType="separate"/>
      </w:r>
      <w:r w:rsidR="007B65E3">
        <w:rPr>
          <w:noProof/>
        </w:rPr>
        <w:t>34</w:t>
      </w:r>
      <w:r>
        <w:rPr>
          <w:noProof/>
        </w:rPr>
        <w:fldChar w:fldCharType="end"/>
      </w:r>
    </w:p>
    <w:p w14:paraId="529CA673" w14:textId="1319F0A4"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11.</w:t>
      </w:r>
      <w:r>
        <w:rPr>
          <w:rFonts w:asciiTheme="minorHAnsi" w:eastAsiaTheme="minorEastAsia" w:hAnsiTheme="minorHAnsi" w:cstheme="minorBidi"/>
          <w:noProof/>
          <w:kern w:val="2"/>
          <w14:ligatures w14:val="standardContextual"/>
        </w:rPr>
        <w:tab/>
      </w:r>
      <w:r w:rsidRPr="00613C83">
        <w:rPr>
          <w:rFonts w:cs="Arial"/>
          <w:noProof/>
        </w:rPr>
        <w:t>Ethics</w:t>
      </w:r>
      <w:r>
        <w:rPr>
          <w:noProof/>
        </w:rPr>
        <w:tab/>
      </w:r>
      <w:r>
        <w:rPr>
          <w:noProof/>
        </w:rPr>
        <w:fldChar w:fldCharType="begin"/>
      </w:r>
      <w:r>
        <w:rPr>
          <w:noProof/>
        </w:rPr>
        <w:instrText xml:space="preserve"> PAGEREF _Toc136872440 \h </w:instrText>
      </w:r>
      <w:r>
        <w:rPr>
          <w:noProof/>
        </w:rPr>
      </w:r>
      <w:r>
        <w:rPr>
          <w:noProof/>
        </w:rPr>
        <w:fldChar w:fldCharType="separate"/>
      </w:r>
      <w:r w:rsidR="007B65E3">
        <w:rPr>
          <w:noProof/>
        </w:rPr>
        <w:t>35</w:t>
      </w:r>
      <w:r>
        <w:rPr>
          <w:noProof/>
        </w:rPr>
        <w:fldChar w:fldCharType="end"/>
      </w:r>
    </w:p>
    <w:p w14:paraId="5EAA784C" w14:textId="37BC4E39"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12.</w:t>
      </w:r>
      <w:r>
        <w:rPr>
          <w:rFonts w:asciiTheme="minorHAnsi" w:eastAsiaTheme="minorEastAsia" w:hAnsiTheme="minorHAnsi" w:cstheme="minorBidi"/>
          <w:noProof/>
          <w:kern w:val="2"/>
          <w14:ligatures w14:val="standardContextual"/>
        </w:rPr>
        <w:tab/>
      </w:r>
      <w:r w:rsidRPr="00613C83">
        <w:rPr>
          <w:rFonts w:cs="Arial"/>
          <w:noProof/>
        </w:rPr>
        <w:t>Working Arrangements</w:t>
      </w:r>
      <w:r>
        <w:rPr>
          <w:noProof/>
        </w:rPr>
        <w:tab/>
      </w:r>
      <w:r>
        <w:rPr>
          <w:noProof/>
        </w:rPr>
        <w:fldChar w:fldCharType="begin"/>
      </w:r>
      <w:r>
        <w:rPr>
          <w:noProof/>
        </w:rPr>
        <w:instrText xml:space="preserve"> PAGEREF _Toc136872441 \h </w:instrText>
      </w:r>
      <w:r>
        <w:rPr>
          <w:noProof/>
        </w:rPr>
      </w:r>
      <w:r>
        <w:rPr>
          <w:noProof/>
        </w:rPr>
        <w:fldChar w:fldCharType="separate"/>
      </w:r>
      <w:r w:rsidR="007B65E3">
        <w:rPr>
          <w:noProof/>
        </w:rPr>
        <w:t>35</w:t>
      </w:r>
      <w:r>
        <w:rPr>
          <w:noProof/>
        </w:rPr>
        <w:fldChar w:fldCharType="end"/>
      </w:r>
    </w:p>
    <w:p w14:paraId="4CD5D260" w14:textId="15F283C8"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13.</w:t>
      </w:r>
      <w:r>
        <w:rPr>
          <w:rFonts w:asciiTheme="minorHAnsi" w:eastAsiaTheme="minorEastAsia" w:hAnsiTheme="minorHAnsi" w:cstheme="minorBidi"/>
          <w:noProof/>
          <w:kern w:val="2"/>
          <w14:ligatures w14:val="standardContextual"/>
        </w:rPr>
        <w:tab/>
      </w:r>
      <w:r w:rsidRPr="00613C83">
        <w:rPr>
          <w:rFonts w:cs="Arial"/>
          <w:noProof/>
        </w:rPr>
        <w:t>Data Protection</w:t>
      </w:r>
      <w:r>
        <w:rPr>
          <w:noProof/>
        </w:rPr>
        <w:tab/>
      </w:r>
      <w:r>
        <w:rPr>
          <w:noProof/>
        </w:rPr>
        <w:fldChar w:fldCharType="begin"/>
      </w:r>
      <w:r>
        <w:rPr>
          <w:noProof/>
        </w:rPr>
        <w:instrText xml:space="preserve"> PAGEREF _Toc136872442 \h </w:instrText>
      </w:r>
      <w:r>
        <w:rPr>
          <w:noProof/>
        </w:rPr>
      </w:r>
      <w:r>
        <w:rPr>
          <w:noProof/>
        </w:rPr>
        <w:fldChar w:fldCharType="separate"/>
      </w:r>
      <w:r w:rsidR="007B65E3">
        <w:rPr>
          <w:noProof/>
        </w:rPr>
        <w:t>36</w:t>
      </w:r>
      <w:r>
        <w:rPr>
          <w:noProof/>
        </w:rPr>
        <w:fldChar w:fldCharType="end"/>
      </w:r>
    </w:p>
    <w:p w14:paraId="41F493C0" w14:textId="51CD05F0"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14.</w:t>
      </w:r>
      <w:r>
        <w:rPr>
          <w:rFonts w:asciiTheme="minorHAnsi" w:eastAsiaTheme="minorEastAsia" w:hAnsiTheme="minorHAnsi" w:cstheme="minorBidi"/>
          <w:noProof/>
          <w:kern w:val="2"/>
          <w14:ligatures w14:val="standardContextual"/>
        </w:rPr>
        <w:tab/>
      </w:r>
      <w:r w:rsidRPr="00613C83">
        <w:rPr>
          <w:rFonts w:cs="Arial"/>
          <w:noProof/>
        </w:rPr>
        <w:t>Cyber Security</w:t>
      </w:r>
      <w:r>
        <w:rPr>
          <w:noProof/>
        </w:rPr>
        <w:tab/>
      </w:r>
      <w:r>
        <w:rPr>
          <w:noProof/>
        </w:rPr>
        <w:fldChar w:fldCharType="begin"/>
      </w:r>
      <w:r>
        <w:rPr>
          <w:noProof/>
        </w:rPr>
        <w:instrText xml:space="preserve"> PAGEREF _Toc136872443 \h </w:instrText>
      </w:r>
      <w:r>
        <w:rPr>
          <w:noProof/>
        </w:rPr>
      </w:r>
      <w:r>
        <w:rPr>
          <w:noProof/>
        </w:rPr>
        <w:fldChar w:fldCharType="separate"/>
      </w:r>
      <w:r w:rsidR="007B65E3">
        <w:rPr>
          <w:noProof/>
        </w:rPr>
        <w:t>40</w:t>
      </w:r>
      <w:r>
        <w:rPr>
          <w:noProof/>
        </w:rPr>
        <w:fldChar w:fldCharType="end"/>
      </w:r>
    </w:p>
    <w:p w14:paraId="5ED515A6" w14:textId="0CE13390"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15.</w:t>
      </w:r>
      <w:r>
        <w:rPr>
          <w:rFonts w:asciiTheme="minorHAnsi" w:eastAsiaTheme="minorEastAsia" w:hAnsiTheme="minorHAnsi" w:cstheme="minorBidi"/>
          <w:noProof/>
          <w:kern w:val="2"/>
          <w14:ligatures w14:val="standardContextual"/>
        </w:rPr>
        <w:tab/>
      </w:r>
      <w:r w:rsidRPr="00613C83">
        <w:rPr>
          <w:rFonts w:cs="Arial"/>
          <w:noProof/>
        </w:rPr>
        <w:t>Skills and experience</w:t>
      </w:r>
      <w:r>
        <w:rPr>
          <w:noProof/>
        </w:rPr>
        <w:tab/>
      </w:r>
      <w:r>
        <w:rPr>
          <w:noProof/>
        </w:rPr>
        <w:fldChar w:fldCharType="begin"/>
      </w:r>
      <w:r>
        <w:rPr>
          <w:noProof/>
        </w:rPr>
        <w:instrText xml:space="preserve"> PAGEREF _Toc136872444 \h </w:instrText>
      </w:r>
      <w:r>
        <w:rPr>
          <w:noProof/>
        </w:rPr>
      </w:r>
      <w:r>
        <w:rPr>
          <w:noProof/>
        </w:rPr>
        <w:fldChar w:fldCharType="separate"/>
      </w:r>
      <w:r w:rsidR="007B65E3">
        <w:rPr>
          <w:noProof/>
        </w:rPr>
        <w:t>40</w:t>
      </w:r>
      <w:r>
        <w:rPr>
          <w:noProof/>
        </w:rPr>
        <w:fldChar w:fldCharType="end"/>
      </w:r>
    </w:p>
    <w:p w14:paraId="2FAC6689" w14:textId="7A532509"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16.</w:t>
      </w:r>
      <w:r>
        <w:rPr>
          <w:rFonts w:asciiTheme="minorHAnsi" w:eastAsiaTheme="minorEastAsia" w:hAnsiTheme="minorHAnsi" w:cstheme="minorBidi"/>
          <w:noProof/>
          <w:kern w:val="2"/>
          <w14:ligatures w14:val="standardContextual"/>
        </w:rPr>
        <w:tab/>
      </w:r>
      <w:r w:rsidRPr="00613C83">
        <w:rPr>
          <w:rFonts w:cs="Arial"/>
          <w:noProof/>
        </w:rPr>
        <w:t>Consortium Bids</w:t>
      </w:r>
      <w:r>
        <w:rPr>
          <w:noProof/>
        </w:rPr>
        <w:tab/>
      </w:r>
      <w:r>
        <w:rPr>
          <w:noProof/>
        </w:rPr>
        <w:fldChar w:fldCharType="begin"/>
      </w:r>
      <w:r>
        <w:rPr>
          <w:noProof/>
        </w:rPr>
        <w:instrText xml:space="preserve"> PAGEREF _Toc136872445 \h </w:instrText>
      </w:r>
      <w:r>
        <w:rPr>
          <w:noProof/>
        </w:rPr>
      </w:r>
      <w:r>
        <w:rPr>
          <w:noProof/>
        </w:rPr>
        <w:fldChar w:fldCharType="separate"/>
      </w:r>
      <w:r w:rsidR="007B65E3">
        <w:rPr>
          <w:noProof/>
        </w:rPr>
        <w:t>41</w:t>
      </w:r>
      <w:r>
        <w:rPr>
          <w:noProof/>
        </w:rPr>
        <w:fldChar w:fldCharType="end"/>
      </w:r>
    </w:p>
    <w:p w14:paraId="03E65876" w14:textId="15478232"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17.</w:t>
      </w:r>
      <w:r>
        <w:rPr>
          <w:rFonts w:asciiTheme="minorHAnsi" w:eastAsiaTheme="minorEastAsia" w:hAnsiTheme="minorHAnsi" w:cstheme="minorBidi"/>
          <w:noProof/>
          <w:kern w:val="2"/>
          <w14:ligatures w14:val="standardContextual"/>
        </w:rPr>
        <w:tab/>
      </w:r>
      <w:r w:rsidRPr="00613C83">
        <w:rPr>
          <w:rFonts w:cs="Arial"/>
          <w:noProof/>
        </w:rPr>
        <w:t>Budget</w:t>
      </w:r>
      <w:r>
        <w:rPr>
          <w:noProof/>
        </w:rPr>
        <w:tab/>
      </w:r>
      <w:r>
        <w:rPr>
          <w:noProof/>
        </w:rPr>
        <w:fldChar w:fldCharType="begin"/>
      </w:r>
      <w:r>
        <w:rPr>
          <w:noProof/>
        </w:rPr>
        <w:instrText xml:space="preserve"> PAGEREF _Toc136872446 \h </w:instrText>
      </w:r>
      <w:r>
        <w:rPr>
          <w:noProof/>
        </w:rPr>
      </w:r>
      <w:r>
        <w:rPr>
          <w:noProof/>
        </w:rPr>
        <w:fldChar w:fldCharType="separate"/>
      </w:r>
      <w:r w:rsidR="007B65E3">
        <w:rPr>
          <w:noProof/>
        </w:rPr>
        <w:t>42</w:t>
      </w:r>
      <w:r>
        <w:rPr>
          <w:noProof/>
        </w:rPr>
        <w:fldChar w:fldCharType="end"/>
      </w:r>
    </w:p>
    <w:p w14:paraId="36DC4D4E" w14:textId="6F955C1A" w:rsidR="00A47E31" w:rsidRDefault="00A47E31">
      <w:pPr>
        <w:pStyle w:val="TOC1"/>
        <w:rPr>
          <w:rFonts w:asciiTheme="minorHAnsi" w:eastAsiaTheme="minorEastAsia" w:hAnsiTheme="minorHAnsi" w:cstheme="minorBidi"/>
          <w:noProof/>
          <w:kern w:val="2"/>
          <w14:ligatures w14:val="standardContextual"/>
        </w:rPr>
      </w:pPr>
      <w:r w:rsidRPr="00613C83">
        <w:rPr>
          <w:rFonts w:cs="Arial"/>
          <w:noProof/>
        </w:rPr>
        <w:t>18.</w:t>
      </w:r>
      <w:r>
        <w:rPr>
          <w:rFonts w:asciiTheme="minorHAnsi" w:eastAsiaTheme="minorEastAsia" w:hAnsiTheme="minorHAnsi" w:cstheme="minorBidi"/>
          <w:noProof/>
          <w:kern w:val="2"/>
          <w14:ligatures w14:val="standardContextual"/>
        </w:rPr>
        <w:tab/>
      </w:r>
      <w:r w:rsidRPr="00613C83">
        <w:rPr>
          <w:rFonts w:cs="Arial"/>
          <w:noProof/>
        </w:rPr>
        <w:t>Evaluation of Tenders</w:t>
      </w:r>
      <w:r>
        <w:rPr>
          <w:noProof/>
        </w:rPr>
        <w:tab/>
      </w:r>
      <w:r>
        <w:rPr>
          <w:noProof/>
        </w:rPr>
        <w:fldChar w:fldCharType="begin"/>
      </w:r>
      <w:r>
        <w:rPr>
          <w:noProof/>
        </w:rPr>
        <w:instrText xml:space="preserve"> PAGEREF _Toc136872447 \h </w:instrText>
      </w:r>
      <w:r>
        <w:rPr>
          <w:noProof/>
        </w:rPr>
      </w:r>
      <w:r>
        <w:rPr>
          <w:noProof/>
        </w:rPr>
        <w:fldChar w:fldCharType="separate"/>
      </w:r>
      <w:r w:rsidR="007B65E3">
        <w:rPr>
          <w:noProof/>
        </w:rPr>
        <w:t>44</w:t>
      </w:r>
      <w:r>
        <w:rPr>
          <w:noProof/>
        </w:rPr>
        <w:fldChar w:fldCharType="end"/>
      </w:r>
    </w:p>
    <w:p w14:paraId="3C8E8A25" w14:textId="73001285" w:rsidR="00A47E31" w:rsidRDefault="00A47E31">
      <w:pPr>
        <w:pStyle w:val="TOC4"/>
        <w:tabs>
          <w:tab w:val="right" w:leader="dot" w:pos="9016"/>
        </w:tabs>
        <w:rPr>
          <w:rFonts w:asciiTheme="minorHAnsi" w:eastAsiaTheme="minorEastAsia" w:hAnsiTheme="minorHAnsi" w:cstheme="minorBidi"/>
          <w:noProof/>
          <w:kern w:val="2"/>
          <w14:ligatures w14:val="standardContextual"/>
        </w:rPr>
      </w:pPr>
      <w:r w:rsidRPr="00613C83">
        <w:rPr>
          <w:rFonts w:cs="Arial"/>
          <w:noProof/>
        </w:rPr>
        <w:t>Criterion</w:t>
      </w:r>
      <w:r>
        <w:rPr>
          <w:noProof/>
        </w:rPr>
        <w:tab/>
      </w:r>
      <w:r>
        <w:rPr>
          <w:noProof/>
        </w:rPr>
        <w:fldChar w:fldCharType="begin"/>
      </w:r>
      <w:r>
        <w:rPr>
          <w:noProof/>
        </w:rPr>
        <w:instrText xml:space="preserve"> PAGEREF _Toc136872448 \h </w:instrText>
      </w:r>
      <w:r>
        <w:rPr>
          <w:noProof/>
        </w:rPr>
      </w:r>
      <w:r>
        <w:rPr>
          <w:noProof/>
        </w:rPr>
        <w:fldChar w:fldCharType="separate"/>
      </w:r>
      <w:r w:rsidR="007B65E3">
        <w:rPr>
          <w:noProof/>
        </w:rPr>
        <w:t>44</w:t>
      </w:r>
      <w:r>
        <w:rPr>
          <w:noProof/>
        </w:rPr>
        <w:fldChar w:fldCharType="end"/>
      </w:r>
    </w:p>
    <w:p w14:paraId="43567AFE" w14:textId="1F533D09" w:rsidR="00A47E31" w:rsidRDefault="00A47E31">
      <w:pPr>
        <w:pStyle w:val="TOC4"/>
        <w:tabs>
          <w:tab w:val="right" w:leader="dot" w:pos="9016"/>
        </w:tabs>
        <w:rPr>
          <w:rFonts w:asciiTheme="minorHAnsi" w:eastAsiaTheme="minorEastAsia" w:hAnsiTheme="minorHAnsi" w:cstheme="minorBidi"/>
          <w:noProof/>
          <w:kern w:val="2"/>
          <w14:ligatures w14:val="standardContextual"/>
        </w:rPr>
      </w:pPr>
      <w:r w:rsidRPr="00613C83">
        <w:rPr>
          <w:rFonts w:cs="Arial"/>
          <w:noProof/>
        </w:rPr>
        <w:t>Description</w:t>
      </w:r>
      <w:r>
        <w:rPr>
          <w:noProof/>
        </w:rPr>
        <w:tab/>
      </w:r>
      <w:r>
        <w:rPr>
          <w:noProof/>
        </w:rPr>
        <w:fldChar w:fldCharType="begin"/>
      </w:r>
      <w:r>
        <w:rPr>
          <w:noProof/>
        </w:rPr>
        <w:instrText xml:space="preserve"> PAGEREF _Toc136872449 \h </w:instrText>
      </w:r>
      <w:r>
        <w:rPr>
          <w:noProof/>
        </w:rPr>
      </w:r>
      <w:r>
        <w:rPr>
          <w:noProof/>
        </w:rPr>
        <w:fldChar w:fldCharType="separate"/>
      </w:r>
      <w:r w:rsidR="007B65E3">
        <w:rPr>
          <w:noProof/>
        </w:rPr>
        <w:t>44</w:t>
      </w:r>
      <w:r>
        <w:rPr>
          <w:noProof/>
        </w:rPr>
        <w:fldChar w:fldCharType="end"/>
      </w:r>
    </w:p>
    <w:p w14:paraId="67B93C09" w14:textId="1575464B" w:rsidR="00A47E31" w:rsidRDefault="00A47E31">
      <w:pPr>
        <w:pStyle w:val="TOC4"/>
        <w:tabs>
          <w:tab w:val="right" w:leader="dot" w:pos="9016"/>
        </w:tabs>
        <w:rPr>
          <w:rFonts w:asciiTheme="minorHAnsi" w:eastAsiaTheme="minorEastAsia" w:hAnsiTheme="minorHAnsi" w:cstheme="minorBidi"/>
          <w:noProof/>
          <w:kern w:val="2"/>
          <w14:ligatures w14:val="standardContextual"/>
        </w:rPr>
      </w:pPr>
      <w:r w:rsidRPr="00613C83">
        <w:rPr>
          <w:rFonts w:cs="Arial"/>
          <w:noProof/>
        </w:rPr>
        <w:t>Weighting</w:t>
      </w:r>
      <w:r>
        <w:rPr>
          <w:noProof/>
        </w:rPr>
        <w:tab/>
      </w:r>
      <w:r>
        <w:rPr>
          <w:noProof/>
        </w:rPr>
        <w:fldChar w:fldCharType="begin"/>
      </w:r>
      <w:r>
        <w:rPr>
          <w:noProof/>
        </w:rPr>
        <w:instrText xml:space="preserve"> PAGEREF _Toc136872450 \h </w:instrText>
      </w:r>
      <w:r>
        <w:rPr>
          <w:noProof/>
        </w:rPr>
      </w:r>
      <w:r>
        <w:rPr>
          <w:noProof/>
        </w:rPr>
        <w:fldChar w:fldCharType="separate"/>
      </w:r>
      <w:r w:rsidR="007B65E3">
        <w:rPr>
          <w:noProof/>
        </w:rPr>
        <w:t>44</w:t>
      </w:r>
      <w:r>
        <w:rPr>
          <w:noProof/>
        </w:rPr>
        <w:fldChar w:fldCharType="end"/>
      </w:r>
    </w:p>
    <w:p w14:paraId="015F0144" w14:textId="48411656" w:rsidR="001507DB" w:rsidRPr="00806945" w:rsidRDefault="001507DB" w:rsidP="13B95BB8">
      <w:pPr>
        <w:pStyle w:val="Numbered"/>
        <w:widowControl/>
        <w:jc w:val="both"/>
        <w:rPr>
          <w:rFonts w:cs="Arial"/>
          <w:color w:val="000000"/>
          <w:sz w:val="24"/>
          <w:szCs w:val="24"/>
        </w:rPr>
      </w:pPr>
      <w:r w:rsidRPr="13B95BB8">
        <w:rPr>
          <w:rFonts w:cs="Arial"/>
          <w:color w:val="000000" w:themeColor="text1"/>
          <w:sz w:val="24"/>
          <w:szCs w:val="24"/>
        </w:rPr>
        <w:fldChar w:fldCharType="end"/>
      </w:r>
      <w:bookmarkEnd w:id="30"/>
      <w:r>
        <w:tab/>
      </w:r>
      <w:r>
        <w:tab/>
      </w:r>
    </w:p>
    <w:bookmarkEnd w:id="31"/>
    <w:p w14:paraId="34C031D2"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C440DE5"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9D5EFE8"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F61740B"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8AD9EE3" w14:textId="77777777" w:rsidR="001507DB" w:rsidRPr="00806945" w:rsidRDefault="001507DB" w:rsidP="13B95BB8">
      <w:pPr>
        <w:pStyle w:val="Numbered"/>
        <w:widowControl/>
        <w:jc w:val="both"/>
        <w:rPr>
          <w:rFonts w:cs="Arial"/>
          <w:color w:val="222222"/>
          <w:sz w:val="24"/>
          <w:szCs w:val="24"/>
        </w:rPr>
      </w:pPr>
    </w:p>
    <w:p w14:paraId="67B562F3" w14:textId="77777777" w:rsidR="001507DB" w:rsidRPr="00806945" w:rsidRDefault="001507DB" w:rsidP="13B95BB8">
      <w:pPr>
        <w:pStyle w:val="Numbered"/>
        <w:widowControl/>
        <w:jc w:val="both"/>
        <w:rPr>
          <w:rFonts w:cs="Arial"/>
          <w:b/>
          <w:bCs/>
          <w:color w:val="222222"/>
        </w:rPr>
      </w:pPr>
      <w:r w:rsidRPr="00806945">
        <w:rPr>
          <w:rFonts w:cs="Arial"/>
          <w:b/>
          <w:bCs/>
          <w:color w:val="222222"/>
        </w:rPr>
        <w:tab/>
      </w:r>
      <w:r w:rsidRPr="00806945">
        <w:rPr>
          <w:rFonts w:cs="Arial"/>
          <w:b/>
          <w:bCs/>
          <w:color w:val="222222"/>
        </w:rPr>
        <w:tab/>
      </w:r>
      <w:r w:rsidRPr="00806945">
        <w:rPr>
          <w:rFonts w:cs="Arial"/>
          <w:b/>
          <w:bCs/>
          <w:color w:val="222222"/>
        </w:rPr>
        <w:tab/>
      </w:r>
    </w:p>
    <w:p w14:paraId="34A1E11D" w14:textId="77777777" w:rsidR="001507DB" w:rsidRPr="00806945" w:rsidRDefault="001507DB" w:rsidP="13B95BB8">
      <w:pPr>
        <w:shd w:val="clear" w:color="auto" w:fill="FFFFFF" w:themeFill="background1"/>
        <w:spacing w:line="312" w:lineRule="atLeast"/>
        <w:jc w:val="both"/>
        <w:rPr>
          <w:rFonts w:cs="Arial"/>
          <w:b/>
          <w:bCs/>
        </w:rPr>
      </w:pPr>
      <w:r w:rsidRPr="00806945">
        <w:rPr>
          <w:rFonts w:cs="Arial"/>
          <w:b/>
          <w:bCs/>
        </w:rPr>
        <w:tab/>
      </w:r>
    </w:p>
    <w:p w14:paraId="36A769EB" w14:textId="1A910074" w:rsidR="00CB1B1C" w:rsidRPr="00CB1B1C" w:rsidRDefault="001507DB" w:rsidP="00667595">
      <w:pPr>
        <w:pStyle w:val="Heading1"/>
        <w:numPr>
          <w:ilvl w:val="0"/>
          <w:numId w:val="7"/>
        </w:numPr>
        <w:jc w:val="both"/>
        <w:rPr>
          <w:rFonts w:ascii="Arial" w:hAnsi="Arial" w:cs="Arial"/>
          <w:sz w:val="24"/>
          <w:szCs w:val="24"/>
        </w:rPr>
      </w:pPr>
      <w:r w:rsidRPr="13B95BB8">
        <w:rPr>
          <w:rFonts w:ascii="Arial" w:hAnsi="Arial" w:cs="Arial"/>
        </w:rPr>
        <w:br w:type="page"/>
      </w:r>
      <w:bookmarkStart w:id="32" w:name="_Ref357535594"/>
      <w:bookmarkStart w:id="33" w:name="_Ref373505096"/>
      <w:bookmarkStart w:id="34" w:name="_Toc381969506"/>
      <w:bookmarkStart w:id="35" w:name="_Toc405888455"/>
      <w:bookmarkStart w:id="36" w:name="_Toc136872430"/>
      <w:r w:rsidRPr="13B95BB8">
        <w:rPr>
          <w:rFonts w:ascii="Arial" w:hAnsi="Arial" w:cs="Arial"/>
          <w:sz w:val="24"/>
          <w:szCs w:val="24"/>
        </w:rPr>
        <w:lastRenderedPageBreak/>
        <w:t>Introduction</w:t>
      </w:r>
      <w:bookmarkEnd w:id="32"/>
      <w:r w:rsidRPr="13B95BB8">
        <w:rPr>
          <w:rFonts w:ascii="Arial" w:hAnsi="Arial" w:cs="Arial"/>
          <w:sz w:val="24"/>
          <w:szCs w:val="24"/>
        </w:rPr>
        <w:t xml:space="preserve"> and summary of requirements</w:t>
      </w:r>
      <w:bookmarkEnd w:id="33"/>
      <w:bookmarkEnd w:id="34"/>
      <w:bookmarkEnd w:id="35"/>
      <w:bookmarkEnd w:id="36"/>
    </w:p>
    <w:p w14:paraId="31869933" w14:textId="77777777" w:rsidR="00B95D75" w:rsidRPr="00C56C7C" w:rsidRDefault="00B95D75" w:rsidP="003049A5">
      <w:pPr>
        <w:rPr>
          <w:color w:val="FF0000"/>
        </w:rPr>
      </w:pPr>
    </w:p>
    <w:p w14:paraId="04B0861F" w14:textId="770D48CF" w:rsidR="00AB5AA5" w:rsidRDefault="00FF6859" w:rsidP="00FD7E92">
      <w:pPr>
        <w:rPr>
          <w:rFonts w:cs="Arial"/>
        </w:rPr>
      </w:pPr>
      <w:r>
        <w:t>DESNZ</w:t>
      </w:r>
      <w:r w:rsidR="00B95D75" w:rsidRPr="004651C9">
        <w:t xml:space="preserve"> is looking for a </w:t>
      </w:r>
      <w:r w:rsidR="00D71CB6" w:rsidRPr="004651C9">
        <w:t xml:space="preserve">contractor to undertake </w:t>
      </w:r>
      <w:r w:rsidR="00D71CB6">
        <w:t>a</w:t>
      </w:r>
      <w:r w:rsidR="006E7D3A" w:rsidRPr="004651C9">
        <w:t xml:space="preserve"> research project to develop a database of the building stock across England, </w:t>
      </w:r>
      <w:proofErr w:type="gramStart"/>
      <w:r w:rsidR="006E7D3A" w:rsidRPr="004651C9">
        <w:t>Wales</w:t>
      </w:r>
      <w:proofErr w:type="gramEnd"/>
      <w:r w:rsidR="006E7D3A" w:rsidRPr="004651C9">
        <w:t xml:space="preserve"> and Scotland</w:t>
      </w:r>
      <w:r w:rsidR="00F673C7" w:rsidRPr="004651C9">
        <w:t>.</w:t>
      </w:r>
      <w:r w:rsidR="002F1079" w:rsidRPr="004651C9">
        <w:t xml:space="preserve"> This research project is needed to deliver a new evidence base to inform the department’s </w:t>
      </w:r>
      <w:r w:rsidR="00FA40CA" w:rsidRPr="004651C9">
        <w:t xml:space="preserve">understanding and </w:t>
      </w:r>
      <w:r w:rsidR="00FA40CA" w:rsidRPr="00AB5AA5">
        <w:rPr>
          <w:rFonts w:cs="Arial"/>
        </w:rPr>
        <w:t>analytical capabilities on decarbonisation options in the non-domestic building stock</w:t>
      </w:r>
      <w:r w:rsidR="00E8259B" w:rsidRPr="00AB5AA5">
        <w:rPr>
          <w:rFonts w:cs="Arial"/>
        </w:rPr>
        <w:t xml:space="preserve">. </w:t>
      </w:r>
    </w:p>
    <w:p w14:paraId="1370B350" w14:textId="77777777" w:rsidR="00FD7E92" w:rsidRDefault="00FD7E92" w:rsidP="00FD7E92">
      <w:pPr>
        <w:rPr>
          <w:rFonts w:cs="Arial"/>
        </w:rPr>
      </w:pPr>
    </w:p>
    <w:p w14:paraId="4D4E5FCD" w14:textId="6D2216DA" w:rsidR="00E8259B" w:rsidRDefault="00A031C9" w:rsidP="003049A5">
      <w:r>
        <w:t>The overarching aim of this project is to build and deliver a database of the whole building stock with</w:t>
      </w:r>
      <w:r w:rsidR="00655A35">
        <w:t xml:space="preserve"> high-level of</w:t>
      </w:r>
      <w:r>
        <w:t xml:space="preserve"> detail on the non</w:t>
      </w:r>
      <w:r w:rsidR="00655A35">
        <w:t>-domestic stock. This will include:</w:t>
      </w:r>
    </w:p>
    <w:p w14:paraId="04C62F03" w14:textId="3272916A" w:rsidR="00655A35" w:rsidRPr="000E1F0C" w:rsidRDefault="000E1F0C" w:rsidP="00667595">
      <w:pPr>
        <w:pStyle w:val="ListParagraph"/>
        <w:numPr>
          <w:ilvl w:val="0"/>
          <w:numId w:val="39"/>
        </w:numPr>
        <w:rPr>
          <w:rFonts w:ascii="Arial" w:hAnsi="Arial" w:cs="Arial"/>
        </w:rPr>
      </w:pPr>
      <w:r w:rsidRPr="000E1F0C">
        <w:rPr>
          <w:rFonts w:ascii="Arial" w:hAnsi="Arial" w:cs="Arial"/>
        </w:rPr>
        <w:t>A one-to-one representation of every building in the country (as identified by national datasets</w:t>
      </w:r>
      <w:proofErr w:type="gramStart"/>
      <w:r w:rsidRPr="000E1F0C">
        <w:rPr>
          <w:rFonts w:ascii="Arial" w:hAnsi="Arial" w:cs="Arial"/>
        </w:rPr>
        <w:t>)</w:t>
      </w:r>
      <w:r>
        <w:rPr>
          <w:rFonts w:ascii="Arial" w:hAnsi="Arial" w:cs="Arial"/>
        </w:rPr>
        <w:t>;</w:t>
      </w:r>
      <w:proofErr w:type="gramEnd"/>
    </w:p>
    <w:p w14:paraId="17F9FBE7" w14:textId="7041526B" w:rsidR="000E1F0C" w:rsidRDefault="000E1F0C" w:rsidP="00667595">
      <w:pPr>
        <w:pStyle w:val="ListParagraph"/>
        <w:numPr>
          <w:ilvl w:val="0"/>
          <w:numId w:val="39"/>
        </w:numPr>
        <w:rPr>
          <w:rFonts w:ascii="Arial" w:hAnsi="Arial" w:cs="Arial"/>
        </w:rPr>
      </w:pPr>
      <w:r w:rsidRPr="000E1F0C">
        <w:rPr>
          <w:rFonts w:ascii="Arial" w:hAnsi="Arial" w:cs="Arial"/>
        </w:rPr>
        <w:t xml:space="preserve">Information including but not limited to the building location, geometry, construction, end-uses, energy </w:t>
      </w:r>
      <w:proofErr w:type="gramStart"/>
      <w:r w:rsidRPr="000E1F0C">
        <w:rPr>
          <w:rFonts w:ascii="Arial" w:hAnsi="Arial" w:cs="Arial"/>
        </w:rPr>
        <w:t>consumption</w:t>
      </w:r>
      <w:r>
        <w:rPr>
          <w:rFonts w:ascii="Arial" w:hAnsi="Arial" w:cs="Arial"/>
        </w:rPr>
        <w:t>;</w:t>
      </w:r>
      <w:proofErr w:type="gramEnd"/>
    </w:p>
    <w:p w14:paraId="4A336636" w14:textId="1CE94FC3" w:rsidR="000E1F0C" w:rsidRDefault="002F1A35" w:rsidP="00667595">
      <w:pPr>
        <w:pStyle w:val="ListParagraph"/>
        <w:numPr>
          <w:ilvl w:val="0"/>
          <w:numId w:val="39"/>
        </w:numPr>
        <w:rPr>
          <w:rFonts w:ascii="Arial" w:hAnsi="Arial" w:cs="Arial"/>
        </w:rPr>
      </w:pPr>
      <w:r>
        <w:rPr>
          <w:rFonts w:ascii="Arial" w:hAnsi="Arial" w:cs="Arial"/>
        </w:rPr>
        <w:t>Conducting sector specific surveys</w:t>
      </w:r>
      <w:r w:rsidR="00667595">
        <w:rPr>
          <w:rFonts w:ascii="Arial" w:hAnsi="Arial" w:cs="Arial"/>
        </w:rPr>
        <w:t xml:space="preserve"> for non-domestic sectors</w:t>
      </w:r>
      <w:r>
        <w:rPr>
          <w:rFonts w:ascii="Arial" w:hAnsi="Arial" w:cs="Arial"/>
        </w:rPr>
        <w:t xml:space="preserve"> to gather additional data for validation and completion of the </w:t>
      </w:r>
      <w:proofErr w:type="gramStart"/>
      <w:r>
        <w:rPr>
          <w:rFonts w:ascii="Arial" w:hAnsi="Arial" w:cs="Arial"/>
        </w:rPr>
        <w:t>database;</w:t>
      </w:r>
      <w:proofErr w:type="gramEnd"/>
    </w:p>
    <w:p w14:paraId="2A0A6C4A" w14:textId="10D63B6E" w:rsidR="002F1A35" w:rsidRDefault="002F1A35" w:rsidP="00667595">
      <w:pPr>
        <w:pStyle w:val="ListParagraph"/>
        <w:numPr>
          <w:ilvl w:val="0"/>
          <w:numId w:val="39"/>
        </w:numPr>
        <w:rPr>
          <w:rFonts w:ascii="Arial" w:hAnsi="Arial" w:cs="Arial"/>
        </w:rPr>
      </w:pPr>
      <w:r>
        <w:rPr>
          <w:rFonts w:ascii="Arial" w:hAnsi="Arial" w:cs="Arial"/>
        </w:rPr>
        <w:t xml:space="preserve">Development of methods for regular updates and synthetic sample generation to ensure longevity and widespread utility of the </w:t>
      </w:r>
      <w:proofErr w:type="gramStart"/>
      <w:r>
        <w:rPr>
          <w:rFonts w:ascii="Arial" w:hAnsi="Arial" w:cs="Arial"/>
        </w:rPr>
        <w:t>database</w:t>
      </w:r>
      <w:r w:rsidR="00667595">
        <w:rPr>
          <w:rFonts w:ascii="Arial" w:hAnsi="Arial" w:cs="Arial"/>
        </w:rPr>
        <w:t>;</w:t>
      </w:r>
      <w:proofErr w:type="gramEnd"/>
    </w:p>
    <w:p w14:paraId="73CB79E2" w14:textId="4A5AC437" w:rsidR="00FE0F20" w:rsidRPr="00667595" w:rsidRDefault="00667595" w:rsidP="00667595">
      <w:pPr>
        <w:pStyle w:val="ListParagraph"/>
        <w:numPr>
          <w:ilvl w:val="0"/>
          <w:numId w:val="39"/>
        </w:numPr>
        <w:rPr>
          <w:rFonts w:ascii="Arial" w:hAnsi="Arial" w:cs="Arial"/>
        </w:rPr>
      </w:pPr>
      <w:r>
        <w:rPr>
          <w:rFonts w:ascii="Arial" w:hAnsi="Arial" w:cs="Arial"/>
        </w:rPr>
        <w:t>Clear, reproducible, guidance on using and maintaining this resource.</w:t>
      </w:r>
    </w:p>
    <w:p w14:paraId="57DCE3AB" w14:textId="535A6BFB" w:rsidR="00FE0F20" w:rsidRPr="004651C9" w:rsidRDefault="00FE0F20" w:rsidP="00FE0F20">
      <w:pPr>
        <w:jc w:val="both"/>
      </w:pPr>
      <w:r w:rsidRPr="004651C9">
        <w:t xml:space="preserve">The project will involve collecting information using different sources and methods. Physical building surveys are expected to verify data collected from other sources. The survey sample size should be such that suitable confidence </w:t>
      </w:r>
      <w:r w:rsidR="008E0E35" w:rsidRPr="004651C9">
        <w:t xml:space="preserve">can be had </w:t>
      </w:r>
      <w:r w:rsidRPr="004651C9">
        <w:t xml:space="preserve">in achieving </w:t>
      </w:r>
      <w:r w:rsidR="008E0E35" w:rsidRPr="004651C9">
        <w:t xml:space="preserve">the aims of the project </w:t>
      </w:r>
      <w:r w:rsidRPr="004651C9">
        <w:t xml:space="preserve">aims, with the number of surveys determined by bidders in accordance with their approach. </w:t>
      </w:r>
    </w:p>
    <w:p w14:paraId="2634FF19" w14:textId="77777777" w:rsidR="007824E9" w:rsidRPr="004651C9" w:rsidRDefault="007824E9" w:rsidP="13B95BB8">
      <w:pPr>
        <w:jc w:val="both"/>
      </w:pPr>
    </w:p>
    <w:p w14:paraId="3B30C94F" w14:textId="3021050D" w:rsidR="005B2A8F" w:rsidRPr="004651C9" w:rsidRDefault="00E4325A" w:rsidP="13B95BB8">
      <w:pPr>
        <w:jc w:val="both"/>
      </w:pPr>
      <w:r w:rsidRPr="004651C9">
        <w:t>Given the range of skills required to deliver this piece of work to a high standard across a diverse sector, consortium bids are welcome although a lead contractor should be identified as the main contact point.</w:t>
      </w:r>
    </w:p>
    <w:p w14:paraId="12F9B33E" w14:textId="77777777" w:rsidR="005B2A8F" w:rsidRPr="00C56C7C" w:rsidRDefault="005B2A8F" w:rsidP="13B95BB8">
      <w:pPr>
        <w:jc w:val="both"/>
        <w:rPr>
          <w:color w:val="FF0000"/>
        </w:rPr>
      </w:pPr>
    </w:p>
    <w:p w14:paraId="64BA5DF3" w14:textId="77777777" w:rsidR="001507DB" w:rsidRPr="00806945" w:rsidRDefault="001507DB" w:rsidP="00667595">
      <w:pPr>
        <w:pStyle w:val="Heading1"/>
        <w:numPr>
          <w:ilvl w:val="0"/>
          <w:numId w:val="7"/>
        </w:numPr>
        <w:jc w:val="both"/>
        <w:rPr>
          <w:rFonts w:ascii="Arial" w:hAnsi="Arial" w:cs="Arial"/>
          <w:sz w:val="24"/>
          <w:szCs w:val="24"/>
        </w:rPr>
      </w:pPr>
      <w:bookmarkStart w:id="37" w:name="_Ref357535668"/>
      <w:bookmarkStart w:id="38" w:name="_Toc381969507"/>
      <w:bookmarkStart w:id="39" w:name="_Toc405888456"/>
      <w:bookmarkStart w:id="40" w:name="_Toc136872431"/>
      <w:r w:rsidRPr="13B95BB8">
        <w:rPr>
          <w:rFonts w:ascii="Arial" w:hAnsi="Arial" w:cs="Arial"/>
          <w:sz w:val="24"/>
          <w:szCs w:val="24"/>
        </w:rPr>
        <w:t>Background</w:t>
      </w:r>
      <w:bookmarkEnd w:id="37"/>
      <w:bookmarkEnd w:id="38"/>
      <w:bookmarkEnd w:id="39"/>
      <w:bookmarkEnd w:id="40"/>
    </w:p>
    <w:p w14:paraId="5CB31309" w14:textId="77777777" w:rsidR="001507DB" w:rsidRDefault="001507DB" w:rsidP="13B95BB8">
      <w:pPr>
        <w:jc w:val="both"/>
        <w:rPr>
          <w:rFonts w:cs="Arial"/>
        </w:rPr>
      </w:pPr>
    </w:p>
    <w:p w14:paraId="52BB34CE" w14:textId="4DF48ED2" w:rsidR="001010FF" w:rsidRDefault="001010FF" w:rsidP="001010FF">
      <w:r w:rsidRPr="004E6186">
        <w:t>The UK has committed to achieving Net Zero by 2050, and delivering on this ambition will require extensive and systematic change and reduction in emissions across all sectors. This includes emissions associated with buildings, both domestic and non-domestic, which account for approximately 30% of UK GHG</w:t>
      </w:r>
      <w:r w:rsidRPr="004E6186">
        <w:rPr>
          <w:rStyle w:val="FootnoteReference"/>
        </w:rPr>
        <w:footnoteReference w:id="2"/>
      </w:r>
      <w:r w:rsidRPr="004E6186">
        <w:t xml:space="preserve">.  </w:t>
      </w:r>
    </w:p>
    <w:p w14:paraId="7ABCA98C" w14:textId="77777777" w:rsidR="001010FF" w:rsidRPr="004E6186" w:rsidRDefault="001010FF" w:rsidP="001010FF"/>
    <w:p w14:paraId="72E5A79D" w14:textId="4751A620" w:rsidR="001010FF" w:rsidRDefault="001010FF" w:rsidP="001010FF">
      <w:r w:rsidRPr="00492728">
        <w:t>The Heat and Buildings Strategy</w:t>
      </w:r>
      <w:r w:rsidRPr="00492728">
        <w:rPr>
          <w:rStyle w:val="FootnoteReference"/>
        </w:rPr>
        <w:footnoteReference w:id="3"/>
      </w:r>
      <w:r w:rsidRPr="00492728">
        <w:t xml:space="preserve"> recognises that decarbonising buildings is central to meeting our Net Zero </w:t>
      </w:r>
      <w:r w:rsidR="31E998DF" w:rsidRPr="00492728">
        <w:t>goals and</w:t>
      </w:r>
      <w:r w:rsidRPr="00492728">
        <w:t xml:space="preserve"> sets out a holistic roadmap to decarbonise heating and </w:t>
      </w:r>
      <w:r w:rsidRPr="00492728">
        <w:lastRenderedPageBreak/>
        <w:t>energy use in buildings. This is complemented by the Industrial Decarbonisation Strategy (IDS)</w:t>
      </w:r>
      <w:r w:rsidRPr="00492728">
        <w:rPr>
          <w:rStyle w:val="FootnoteReference"/>
        </w:rPr>
        <w:footnoteReference w:id="4"/>
      </w:r>
      <w:r w:rsidRPr="00492728">
        <w:t xml:space="preserve"> promoting fuel switching as well as the pursuit of energy efficiency, with a focus on heat recovery and clustering opportunities. Effectively implementing the ambitions and opportunities within these strategies for non-domestic buildings requires a granular understanding of the building stock.</w:t>
      </w:r>
    </w:p>
    <w:p w14:paraId="3E86A375" w14:textId="77777777" w:rsidR="001010FF" w:rsidRPr="00492728" w:rsidRDefault="001010FF" w:rsidP="001010FF"/>
    <w:p w14:paraId="6F5C17A3" w14:textId="77777777" w:rsidR="001010FF" w:rsidRDefault="001010FF" w:rsidP="001010FF">
      <w:r w:rsidRPr="00182BB6">
        <w:t xml:space="preserve">The challenge of decarbonising energy use in non-domestic buildings is considered one of the most complex policy areas for the department due to the broad range of building types and energy end-uses in the non-domestic building stock. This heterogeneity in typologies and end-uses requires consideration and analysis on a sector-by-sector basis. Yet despite this complexity of the non-domestic building stock, the underlying </w:t>
      </w:r>
      <w:proofErr w:type="gramStart"/>
      <w:r w:rsidRPr="00182BB6">
        <w:t>evidence</w:t>
      </w:r>
      <w:proofErr w:type="gramEnd"/>
      <w:r w:rsidRPr="00182BB6">
        <w:t xml:space="preserve"> and statistics available are not as comprehensive or sophisticated as those for the domestic sector. </w:t>
      </w:r>
    </w:p>
    <w:p w14:paraId="0B49C313" w14:textId="77777777" w:rsidR="00CE79DF" w:rsidRDefault="00CE79DF" w:rsidP="001010FF"/>
    <w:p w14:paraId="761B0F4C" w14:textId="10DA547B" w:rsidR="00CE79DF" w:rsidRPr="00880452" w:rsidRDefault="00CE79DF" w:rsidP="00CE79DF">
      <w:r>
        <w:t xml:space="preserve">The first phase of this project, the Non-Domestic Building Survey (NDBS), commissioned in 2021 has piloted a data modelling approach to combine existing data and resources with targeted sector specific surveys to produce a one-to-one representation of the building stock. </w:t>
      </w:r>
    </w:p>
    <w:p w14:paraId="028646D1" w14:textId="1D639F64" w:rsidR="079BEAFE" w:rsidRDefault="079BEAFE" w:rsidP="079BEAFE"/>
    <w:p w14:paraId="0726BC97" w14:textId="4D32D3D7" w:rsidR="00CE79DF" w:rsidRDefault="00CE79DF" w:rsidP="00CE79DF">
      <w:r>
        <w:t>The pilot study in phase 1 carried out by</w:t>
      </w:r>
      <w:r w:rsidR="00931007">
        <w:t xml:space="preserve"> a consortium led</w:t>
      </w:r>
      <w:r>
        <w:t xml:space="preserve"> by UCL Consultants focused on </w:t>
      </w:r>
      <w:r w:rsidRPr="079BEAFE">
        <w:rPr>
          <w:rFonts w:cs="Arial"/>
        </w:rPr>
        <w:t xml:space="preserve">the hospitality sector, chosen for its highly varied activities and energy uses, and successfully created a national database of every hospitality building identified by the Valuation Office Agency who collect data on virtually all buildings for assessing council tax and business rates. Phase 1 </w:t>
      </w:r>
      <w:r>
        <w:t xml:space="preserve">also scoped out available input data resources for the wider non-domestic stock and devised a methodology that eliminates the need for routine surveys with the potential for a live database that can regularly update as the data resources it draws upon are updated. </w:t>
      </w:r>
      <w:r w:rsidR="002219EF">
        <w:t>All outputs from</w:t>
      </w:r>
      <w:r w:rsidR="00442637">
        <w:t xml:space="preserve"> the</w:t>
      </w:r>
      <w:r w:rsidR="002219EF">
        <w:t xml:space="preserve"> now completed pilot study will be made available to the </w:t>
      </w:r>
      <w:r w:rsidR="004B486D">
        <w:t>successful bidder for use in this project.</w:t>
      </w:r>
    </w:p>
    <w:p w14:paraId="447726E1" w14:textId="77777777" w:rsidR="002F4E73" w:rsidRPr="002F4E73" w:rsidRDefault="002F4E73" w:rsidP="00CE79DF">
      <w:pPr>
        <w:rPr>
          <w:color w:val="FF0000"/>
        </w:rPr>
      </w:pPr>
    </w:p>
    <w:p w14:paraId="6D129376" w14:textId="537D0149" w:rsidR="002F4E73" w:rsidRPr="005A16A9" w:rsidRDefault="002F4E73" w:rsidP="002F4E73">
      <w:pPr>
        <w:rPr>
          <w:highlight w:val="yellow"/>
        </w:rPr>
      </w:pPr>
      <w:r>
        <w:t xml:space="preserve">The project </w:t>
      </w:r>
      <w:r w:rsidR="005A16A9">
        <w:t xml:space="preserve">will </w:t>
      </w:r>
      <w:r>
        <w:t xml:space="preserve">roll out the approach piloted in the first phase to all other non-domestic </w:t>
      </w:r>
      <w:proofErr w:type="gramStart"/>
      <w:r>
        <w:t>sectors, and</w:t>
      </w:r>
      <w:proofErr w:type="gramEnd"/>
      <w:r>
        <w:t xml:space="preserve"> include a representation of domestic buildings created from existing available data. </w:t>
      </w:r>
      <w:r w:rsidR="003E0372">
        <w:t>The</w:t>
      </w:r>
      <w:r>
        <w:t xml:space="preserve"> </w:t>
      </w:r>
      <w:r w:rsidR="005A16A9">
        <w:t xml:space="preserve">output will be a </w:t>
      </w:r>
      <w:r>
        <w:t>database of the entire building stock</w:t>
      </w:r>
      <w:r w:rsidR="005A16A9">
        <w:t xml:space="preserve"> which can enable digital twin approaches to decarbonisation policy design and analysis. In </w:t>
      </w:r>
      <w:r>
        <w:t xml:space="preserve">doing so this project represents an evolutionary leap in the department’s evidence base and approach to analysis on the building stock bringing the power of </w:t>
      </w:r>
      <w:proofErr w:type="gramStart"/>
      <w:r>
        <w:t>high resolution</w:t>
      </w:r>
      <w:proofErr w:type="gramEnd"/>
      <w:r>
        <w:t xml:space="preserve"> big data to our analysis and decision making. Crucially the information in the database will also fill key gaps in areas such as public sector buildings, and difficult to survey sectors not addressed in the department’s existing evidence base.</w:t>
      </w:r>
    </w:p>
    <w:p w14:paraId="1C7DD0A2" w14:textId="77777777" w:rsidR="00AF50C7" w:rsidRPr="00806945" w:rsidRDefault="00AF50C7" w:rsidP="13B95BB8">
      <w:pPr>
        <w:jc w:val="both"/>
        <w:rPr>
          <w:rFonts w:cs="Arial"/>
        </w:rPr>
      </w:pPr>
    </w:p>
    <w:p w14:paraId="5CEE1F5A" w14:textId="77777777" w:rsidR="001507DB" w:rsidRPr="00806945" w:rsidRDefault="001507DB" w:rsidP="00667595">
      <w:pPr>
        <w:pStyle w:val="Heading1"/>
        <w:numPr>
          <w:ilvl w:val="0"/>
          <w:numId w:val="7"/>
        </w:numPr>
        <w:jc w:val="both"/>
        <w:rPr>
          <w:rFonts w:ascii="Arial" w:hAnsi="Arial" w:cs="Arial"/>
          <w:sz w:val="24"/>
          <w:szCs w:val="24"/>
        </w:rPr>
      </w:pPr>
      <w:bookmarkStart w:id="41" w:name="_Ref357535689"/>
      <w:bookmarkStart w:id="42" w:name="_Toc381969508"/>
      <w:bookmarkStart w:id="43" w:name="_Toc405888457"/>
      <w:bookmarkStart w:id="44" w:name="_Toc136872432"/>
      <w:r w:rsidRPr="13B95BB8">
        <w:rPr>
          <w:rFonts w:ascii="Arial" w:hAnsi="Arial" w:cs="Arial"/>
          <w:sz w:val="24"/>
          <w:szCs w:val="24"/>
        </w:rPr>
        <w:t>Aims and Objectives</w:t>
      </w:r>
      <w:bookmarkEnd w:id="41"/>
      <w:bookmarkEnd w:id="42"/>
      <w:bookmarkEnd w:id="43"/>
      <w:bookmarkEnd w:id="44"/>
    </w:p>
    <w:p w14:paraId="3635ACCB" w14:textId="3C6AB933" w:rsidR="001507DB" w:rsidRDefault="001507DB" w:rsidP="001507DB">
      <w:pPr>
        <w:pStyle w:val="FootnoteText"/>
        <w:jc w:val="both"/>
        <w:rPr>
          <w:rFonts w:ascii="Arial" w:hAnsi="Arial" w:cs="Arial"/>
          <w:b/>
          <w:color w:val="000000"/>
          <w:sz w:val="24"/>
          <w:szCs w:val="24"/>
        </w:rPr>
      </w:pPr>
    </w:p>
    <w:p w14:paraId="2820B11B" w14:textId="77777777" w:rsidR="00A47E31" w:rsidRDefault="00A47E31" w:rsidP="000B2985">
      <w:pPr>
        <w:pStyle w:val="FootnoteText"/>
        <w:jc w:val="both"/>
        <w:rPr>
          <w:rFonts w:ascii="Arial" w:hAnsi="Arial" w:cs="Arial"/>
          <w:b/>
          <w:bCs/>
          <w:sz w:val="22"/>
          <w:szCs w:val="22"/>
        </w:rPr>
      </w:pPr>
    </w:p>
    <w:p w14:paraId="237E4CAC" w14:textId="71DF8C92" w:rsidR="000B2985" w:rsidRPr="009E4639" w:rsidRDefault="00AC7B70" w:rsidP="000B2985">
      <w:pPr>
        <w:pStyle w:val="FootnoteText"/>
        <w:jc w:val="both"/>
        <w:rPr>
          <w:rFonts w:ascii="Arial" w:hAnsi="Arial" w:cs="Arial"/>
          <w:b/>
          <w:bCs/>
          <w:sz w:val="22"/>
          <w:szCs w:val="22"/>
        </w:rPr>
      </w:pPr>
      <w:r w:rsidRPr="009E4639">
        <w:rPr>
          <w:rFonts w:ascii="Arial" w:hAnsi="Arial" w:cs="Arial"/>
          <w:b/>
          <w:bCs/>
          <w:sz w:val="22"/>
          <w:szCs w:val="22"/>
        </w:rPr>
        <w:lastRenderedPageBreak/>
        <w:t>Aim</w:t>
      </w:r>
    </w:p>
    <w:p w14:paraId="16444BE1" w14:textId="6D356E5A" w:rsidR="00AC7B70" w:rsidRPr="009E4639" w:rsidRDefault="000B2985" w:rsidP="000B2985">
      <w:pPr>
        <w:pStyle w:val="FootnoteText"/>
        <w:jc w:val="both"/>
        <w:rPr>
          <w:rFonts w:ascii="Arial" w:hAnsi="Arial" w:cs="Arial"/>
          <w:sz w:val="22"/>
          <w:szCs w:val="22"/>
        </w:rPr>
      </w:pPr>
      <w:r w:rsidRPr="079BEAFE">
        <w:rPr>
          <w:rFonts w:ascii="Arial" w:hAnsi="Arial" w:cs="Arial"/>
          <w:sz w:val="22"/>
          <w:szCs w:val="22"/>
        </w:rPr>
        <w:t xml:space="preserve">This project will aim to strengthen our evidence base on the building stock both domestic and non-domestic, with particular emphasis on addressing gaps in the non-domestic building stock across </w:t>
      </w:r>
      <w:r w:rsidR="006A058D">
        <w:rPr>
          <w:rFonts w:ascii="Arial" w:hAnsi="Arial" w:cs="Arial"/>
          <w:sz w:val="22"/>
          <w:szCs w:val="22"/>
        </w:rPr>
        <w:t xml:space="preserve">Great </w:t>
      </w:r>
      <w:r w:rsidR="006A058D" w:rsidRPr="0F557E74">
        <w:rPr>
          <w:rFonts w:ascii="Arial" w:hAnsi="Arial" w:cs="Arial"/>
          <w:sz w:val="22"/>
          <w:szCs w:val="22"/>
        </w:rPr>
        <w:t>Britain</w:t>
      </w:r>
      <w:r w:rsidRPr="079BEAFE">
        <w:rPr>
          <w:rFonts w:ascii="Arial" w:hAnsi="Arial" w:cs="Arial"/>
          <w:sz w:val="22"/>
          <w:szCs w:val="22"/>
        </w:rPr>
        <w:t xml:space="preserve">. This project will also aim to enable a paradigm shift in our approach to analysis and modelling of the building stock with the department. </w:t>
      </w:r>
    </w:p>
    <w:p w14:paraId="3EFC41AC" w14:textId="77777777" w:rsidR="00AC7B70" w:rsidRPr="009E4639" w:rsidRDefault="00AC7B70" w:rsidP="000B2985">
      <w:pPr>
        <w:pStyle w:val="FootnoteText"/>
        <w:jc w:val="both"/>
        <w:rPr>
          <w:rFonts w:ascii="Arial" w:hAnsi="Arial" w:cs="Arial"/>
          <w:sz w:val="22"/>
          <w:szCs w:val="22"/>
        </w:rPr>
      </w:pPr>
    </w:p>
    <w:p w14:paraId="63B3C1E6" w14:textId="57359AE4" w:rsidR="00AC7B70" w:rsidRPr="009E4639" w:rsidRDefault="00AC7B70" w:rsidP="000B2985">
      <w:pPr>
        <w:pStyle w:val="FootnoteText"/>
        <w:jc w:val="both"/>
        <w:rPr>
          <w:rFonts w:ascii="Arial" w:hAnsi="Arial" w:cs="Arial"/>
          <w:b/>
          <w:bCs/>
          <w:sz w:val="22"/>
          <w:szCs w:val="22"/>
        </w:rPr>
      </w:pPr>
      <w:r w:rsidRPr="009E4639">
        <w:rPr>
          <w:rFonts w:ascii="Arial" w:hAnsi="Arial" w:cs="Arial"/>
          <w:b/>
          <w:bCs/>
          <w:sz w:val="22"/>
          <w:szCs w:val="22"/>
        </w:rPr>
        <w:t>Objectives</w:t>
      </w:r>
    </w:p>
    <w:p w14:paraId="3F501AC2" w14:textId="6E70427E" w:rsidR="000B2985" w:rsidRPr="009E4639" w:rsidRDefault="000B2985" w:rsidP="000B2985">
      <w:pPr>
        <w:pStyle w:val="FootnoteText"/>
        <w:jc w:val="both"/>
        <w:rPr>
          <w:rFonts w:ascii="Arial" w:hAnsi="Arial" w:cs="Arial"/>
          <w:sz w:val="22"/>
          <w:szCs w:val="22"/>
        </w:rPr>
      </w:pPr>
      <w:r w:rsidRPr="009E4639">
        <w:rPr>
          <w:rFonts w:ascii="Arial" w:hAnsi="Arial" w:cs="Arial"/>
          <w:sz w:val="22"/>
          <w:szCs w:val="22"/>
        </w:rPr>
        <w:t>To deliver on this the project will have the following objectives:</w:t>
      </w:r>
    </w:p>
    <w:p w14:paraId="7F1F47C2" w14:textId="024DC101" w:rsidR="000B2985" w:rsidRPr="009E4639" w:rsidRDefault="008E6BC0" w:rsidP="00667595">
      <w:pPr>
        <w:pStyle w:val="FootnoteText"/>
        <w:numPr>
          <w:ilvl w:val="0"/>
          <w:numId w:val="27"/>
        </w:numPr>
        <w:jc w:val="both"/>
        <w:rPr>
          <w:rFonts w:ascii="Arial" w:hAnsi="Arial" w:cs="Arial"/>
          <w:sz w:val="22"/>
          <w:szCs w:val="22"/>
        </w:rPr>
      </w:pPr>
      <w:r>
        <w:rPr>
          <w:rFonts w:ascii="Arial" w:hAnsi="Arial" w:cs="Arial"/>
          <w:sz w:val="22"/>
          <w:szCs w:val="22"/>
        </w:rPr>
        <w:t xml:space="preserve">Build a database with </w:t>
      </w:r>
      <w:r w:rsidR="000B2985" w:rsidRPr="009E4639">
        <w:rPr>
          <w:rFonts w:ascii="Arial" w:hAnsi="Arial" w:cs="Arial"/>
          <w:sz w:val="22"/>
          <w:szCs w:val="22"/>
        </w:rPr>
        <w:t xml:space="preserve">a record of every building in the </w:t>
      </w:r>
      <w:r w:rsidR="0080176D">
        <w:rPr>
          <w:rFonts w:ascii="Arial" w:hAnsi="Arial" w:cs="Arial"/>
          <w:sz w:val="22"/>
          <w:szCs w:val="22"/>
        </w:rPr>
        <w:t xml:space="preserve">Great </w:t>
      </w:r>
      <w:r w:rsidR="0080176D" w:rsidRPr="463793A7">
        <w:rPr>
          <w:rFonts w:ascii="Arial" w:hAnsi="Arial" w:cs="Arial"/>
          <w:sz w:val="22"/>
          <w:szCs w:val="22"/>
        </w:rPr>
        <w:t>Britain</w:t>
      </w:r>
      <w:r>
        <w:rPr>
          <w:rFonts w:ascii="Arial" w:hAnsi="Arial" w:cs="Arial"/>
          <w:sz w:val="22"/>
          <w:szCs w:val="22"/>
        </w:rPr>
        <w:t xml:space="preserve"> (</w:t>
      </w:r>
      <w:r w:rsidR="00FF6859">
        <w:rPr>
          <w:rFonts w:ascii="Arial" w:hAnsi="Arial" w:cs="Arial"/>
          <w:sz w:val="22"/>
          <w:szCs w:val="22"/>
        </w:rPr>
        <w:t xml:space="preserve">using </w:t>
      </w:r>
      <w:r w:rsidR="00FF6859" w:rsidRPr="463793A7">
        <w:rPr>
          <w:rFonts w:ascii="Arial" w:hAnsi="Arial" w:cs="Arial"/>
          <w:sz w:val="22"/>
          <w:szCs w:val="22"/>
        </w:rPr>
        <w:t>the</w:t>
      </w:r>
      <w:r>
        <w:rPr>
          <w:rFonts w:ascii="Arial" w:hAnsi="Arial" w:cs="Arial"/>
          <w:sz w:val="22"/>
          <w:szCs w:val="22"/>
        </w:rPr>
        <w:t xml:space="preserve"> Valuation Office Agency records</w:t>
      </w:r>
      <w:r w:rsidR="00FF6859">
        <w:rPr>
          <w:rFonts w:ascii="Arial" w:hAnsi="Arial" w:cs="Arial"/>
          <w:sz w:val="22"/>
          <w:szCs w:val="22"/>
        </w:rPr>
        <w:t xml:space="preserve"> </w:t>
      </w:r>
      <w:r w:rsidR="001237F5">
        <w:rPr>
          <w:rFonts w:ascii="Arial" w:hAnsi="Arial" w:cs="Arial"/>
          <w:sz w:val="22"/>
          <w:szCs w:val="22"/>
        </w:rPr>
        <w:t>and/</w:t>
      </w:r>
      <w:r w:rsidR="00FF6859">
        <w:rPr>
          <w:rFonts w:ascii="Arial" w:hAnsi="Arial" w:cs="Arial"/>
          <w:sz w:val="22"/>
          <w:szCs w:val="22"/>
        </w:rPr>
        <w:t>or Scottish equivalent to identify premises to be included</w:t>
      </w:r>
      <w:r>
        <w:rPr>
          <w:rFonts w:ascii="Arial" w:hAnsi="Arial" w:cs="Arial"/>
          <w:sz w:val="22"/>
          <w:szCs w:val="22"/>
        </w:rPr>
        <w:t>).</w:t>
      </w:r>
    </w:p>
    <w:p w14:paraId="6E10E206" w14:textId="4AFB4942" w:rsidR="000B2985" w:rsidRPr="009E4639" w:rsidRDefault="000B2985" w:rsidP="00667595">
      <w:pPr>
        <w:pStyle w:val="FootnoteText"/>
        <w:numPr>
          <w:ilvl w:val="0"/>
          <w:numId w:val="27"/>
        </w:numPr>
        <w:jc w:val="both"/>
        <w:rPr>
          <w:rFonts w:ascii="Arial" w:hAnsi="Arial" w:cs="Arial"/>
          <w:sz w:val="22"/>
          <w:szCs w:val="22"/>
        </w:rPr>
      </w:pPr>
      <w:r w:rsidRPr="009E4639">
        <w:rPr>
          <w:rFonts w:ascii="Arial" w:hAnsi="Arial" w:cs="Arial"/>
          <w:sz w:val="22"/>
          <w:szCs w:val="22"/>
        </w:rPr>
        <w:t>Characterise key features (</w:t>
      </w:r>
      <w:r w:rsidR="00901CDA">
        <w:rPr>
          <w:rFonts w:ascii="Arial" w:hAnsi="Arial" w:cs="Arial"/>
          <w:sz w:val="22"/>
          <w:szCs w:val="22"/>
        </w:rPr>
        <w:t>including but not limited to</w:t>
      </w:r>
      <w:r w:rsidRPr="009E4639">
        <w:rPr>
          <w:rFonts w:ascii="Arial" w:hAnsi="Arial" w:cs="Arial"/>
          <w:sz w:val="22"/>
          <w:szCs w:val="22"/>
        </w:rPr>
        <w:t xml:space="preserve"> construction, geometry, </w:t>
      </w:r>
      <w:r w:rsidR="00FF6859">
        <w:rPr>
          <w:rFonts w:ascii="Arial" w:hAnsi="Arial" w:cs="Arial"/>
          <w:sz w:val="22"/>
          <w:szCs w:val="22"/>
        </w:rPr>
        <w:t xml:space="preserve">public sector status, </w:t>
      </w:r>
      <w:r w:rsidRPr="009E4639">
        <w:rPr>
          <w:rFonts w:ascii="Arial" w:hAnsi="Arial" w:cs="Arial"/>
          <w:sz w:val="22"/>
          <w:szCs w:val="22"/>
        </w:rPr>
        <w:t xml:space="preserve">and </w:t>
      </w:r>
      <w:r w:rsidR="00FF6859" w:rsidRPr="463793A7">
        <w:rPr>
          <w:rFonts w:ascii="Arial" w:hAnsi="Arial" w:cs="Arial"/>
          <w:sz w:val="22"/>
          <w:szCs w:val="22"/>
        </w:rPr>
        <w:t>activity</w:t>
      </w:r>
      <w:r w:rsidRPr="009E4639">
        <w:rPr>
          <w:rFonts w:ascii="Arial" w:hAnsi="Arial" w:cs="Arial"/>
          <w:sz w:val="22"/>
          <w:szCs w:val="22"/>
        </w:rPr>
        <w:t>) and energy consumption and end uses for every building in the database.</w:t>
      </w:r>
    </w:p>
    <w:p w14:paraId="18BBE676" w14:textId="74B9FED6" w:rsidR="000B2985" w:rsidRPr="009E4639" w:rsidRDefault="005904AA" w:rsidP="00667595">
      <w:pPr>
        <w:pStyle w:val="FootnoteText"/>
        <w:numPr>
          <w:ilvl w:val="0"/>
          <w:numId w:val="27"/>
        </w:numPr>
        <w:jc w:val="both"/>
        <w:rPr>
          <w:rFonts w:ascii="Arial" w:hAnsi="Arial" w:cs="Arial"/>
          <w:sz w:val="22"/>
          <w:szCs w:val="22"/>
        </w:rPr>
      </w:pPr>
      <w:r>
        <w:rPr>
          <w:rFonts w:ascii="Arial" w:hAnsi="Arial" w:cs="Arial"/>
          <w:sz w:val="22"/>
          <w:szCs w:val="22"/>
        </w:rPr>
        <w:t>D</w:t>
      </w:r>
      <w:r w:rsidR="0086699A">
        <w:rPr>
          <w:rFonts w:ascii="Arial" w:hAnsi="Arial" w:cs="Arial"/>
          <w:sz w:val="22"/>
          <w:szCs w:val="22"/>
        </w:rPr>
        <w:t xml:space="preserve">esign and recruit for </w:t>
      </w:r>
      <w:r w:rsidR="00322723">
        <w:rPr>
          <w:rFonts w:ascii="Arial" w:hAnsi="Arial" w:cs="Arial"/>
          <w:sz w:val="22"/>
          <w:szCs w:val="22"/>
        </w:rPr>
        <w:t xml:space="preserve">targeted specific surveys </w:t>
      </w:r>
      <w:r w:rsidR="00580551">
        <w:rPr>
          <w:rFonts w:ascii="Arial" w:hAnsi="Arial" w:cs="Arial"/>
          <w:sz w:val="22"/>
          <w:szCs w:val="22"/>
        </w:rPr>
        <w:t>to v</w:t>
      </w:r>
      <w:r w:rsidR="000B2985" w:rsidRPr="009E4639">
        <w:rPr>
          <w:rFonts w:ascii="Arial" w:hAnsi="Arial" w:cs="Arial"/>
          <w:sz w:val="22"/>
          <w:szCs w:val="22"/>
        </w:rPr>
        <w:t xml:space="preserve">alidate energy performance data and characteristics </w:t>
      </w:r>
      <w:r w:rsidR="00580551">
        <w:rPr>
          <w:rFonts w:ascii="Arial" w:hAnsi="Arial" w:cs="Arial"/>
          <w:sz w:val="22"/>
          <w:szCs w:val="22"/>
        </w:rPr>
        <w:t xml:space="preserve">and provide evidence </w:t>
      </w:r>
      <w:r w:rsidR="0072542F">
        <w:rPr>
          <w:rFonts w:ascii="Arial" w:hAnsi="Arial" w:cs="Arial"/>
          <w:sz w:val="22"/>
          <w:szCs w:val="22"/>
        </w:rPr>
        <w:t xml:space="preserve">for assumptions </w:t>
      </w:r>
      <w:r w:rsidR="00580551">
        <w:rPr>
          <w:rFonts w:ascii="Arial" w:hAnsi="Arial" w:cs="Arial"/>
          <w:sz w:val="22"/>
          <w:szCs w:val="22"/>
        </w:rPr>
        <w:t>to fill gaps in the database</w:t>
      </w:r>
      <w:r w:rsidR="0072542F">
        <w:rPr>
          <w:rFonts w:ascii="Arial" w:hAnsi="Arial" w:cs="Arial"/>
          <w:sz w:val="22"/>
          <w:szCs w:val="22"/>
        </w:rPr>
        <w:t>.</w:t>
      </w:r>
    </w:p>
    <w:p w14:paraId="7B84EE17" w14:textId="63861F92" w:rsidR="000B2985" w:rsidRPr="009E4639" w:rsidRDefault="000B2985" w:rsidP="00667595">
      <w:pPr>
        <w:pStyle w:val="FootnoteText"/>
        <w:numPr>
          <w:ilvl w:val="0"/>
          <w:numId w:val="27"/>
        </w:numPr>
        <w:jc w:val="both"/>
        <w:rPr>
          <w:rFonts w:ascii="Arial" w:hAnsi="Arial" w:cs="Arial"/>
          <w:sz w:val="22"/>
          <w:szCs w:val="22"/>
        </w:rPr>
      </w:pPr>
      <w:r w:rsidRPr="009E4639">
        <w:rPr>
          <w:rFonts w:ascii="Arial" w:hAnsi="Arial" w:cs="Arial"/>
          <w:sz w:val="22"/>
          <w:szCs w:val="22"/>
        </w:rPr>
        <w:t>Develop method for ongoing updates to database, and sampling synthetic shareable datasets from the database.</w:t>
      </w:r>
    </w:p>
    <w:p w14:paraId="0626166A" w14:textId="0EA66E8F" w:rsidR="000B2985" w:rsidRDefault="000B2985" w:rsidP="00667595">
      <w:pPr>
        <w:pStyle w:val="FootnoteText"/>
        <w:numPr>
          <w:ilvl w:val="0"/>
          <w:numId w:val="27"/>
        </w:numPr>
        <w:jc w:val="both"/>
        <w:rPr>
          <w:rFonts w:ascii="Arial" w:hAnsi="Arial" w:cs="Arial"/>
          <w:sz w:val="22"/>
          <w:szCs w:val="22"/>
        </w:rPr>
      </w:pPr>
      <w:r w:rsidRPr="009E4639">
        <w:rPr>
          <w:rFonts w:ascii="Arial" w:hAnsi="Arial" w:cs="Arial"/>
          <w:sz w:val="22"/>
          <w:szCs w:val="22"/>
        </w:rPr>
        <w:t>Make outputs that are accessible to other government departments and external researchers.</w:t>
      </w:r>
    </w:p>
    <w:p w14:paraId="140DD140" w14:textId="04F7DF1C" w:rsidR="000B2985" w:rsidRPr="008E2A1C" w:rsidRDefault="008E2A1C" w:rsidP="00667595">
      <w:pPr>
        <w:pStyle w:val="Heading1"/>
        <w:numPr>
          <w:ilvl w:val="0"/>
          <w:numId w:val="7"/>
        </w:numPr>
        <w:jc w:val="both"/>
        <w:rPr>
          <w:rFonts w:ascii="Arial" w:hAnsi="Arial" w:cs="Arial"/>
          <w:sz w:val="24"/>
          <w:szCs w:val="24"/>
        </w:rPr>
      </w:pPr>
      <w:bookmarkStart w:id="45" w:name="_Toc136872433"/>
      <w:r>
        <w:rPr>
          <w:rFonts w:ascii="Arial" w:hAnsi="Arial" w:cs="Arial"/>
          <w:sz w:val="24"/>
          <w:szCs w:val="24"/>
        </w:rPr>
        <w:t>Scope</w:t>
      </w:r>
      <w:bookmarkEnd w:id="45"/>
    </w:p>
    <w:p w14:paraId="37CA6E06" w14:textId="77777777" w:rsidR="008E2A1C" w:rsidRDefault="008E2A1C" w:rsidP="008E2A1C">
      <w:pPr>
        <w:pStyle w:val="FootnoteText"/>
        <w:jc w:val="both"/>
        <w:rPr>
          <w:rFonts w:ascii="Arial" w:hAnsi="Arial" w:cs="Arial"/>
          <w:sz w:val="22"/>
          <w:szCs w:val="22"/>
        </w:rPr>
      </w:pPr>
    </w:p>
    <w:p w14:paraId="7D19E35B" w14:textId="43239729" w:rsidR="000206D0" w:rsidRPr="000206D0" w:rsidRDefault="00933F49" w:rsidP="00C56C7C">
      <w:pPr>
        <w:pStyle w:val="FootnoteText"/>
        <w:jc w:val="both"/>
        <w:rPr>
          <w:rFonts w:ascii="Arial" w:hAnsi="Arial" w:cs="Arial"/>
          <w:b/>
          <w:bCs/>
          <w:sz w:val="22"/>
          <w:szCs w:val="22"/>
        </w:rPr>
      </w:pPr>
      <w:r>
        <w:rPr>
          <w:rFonts w:ascii="Arial" w:hAnsi="Arial" w:cs="Arial"/>
          <w:b/>
          <w:bCs/>
          <w:sz w:val="22"/>
          <w:szCs w:val="22"/>
        </w:rPr>
        <w:t>Building Stock</w:t>
      </w:r>
      <w:r w:rsidR="000206D0" w:rsidRPr="000206D0">
        <w:rPr>
          <w:rFonts w:ascii="Arial" w:hAnsi="Arial" w:cs="Arial"/>
          <w:b/>
          <w:bCs/>
          <w:sz w:val="22"/>
          <w:szCs w:val="22"/>
        </w:rPr>
        <w:t xml:space="preserve"> Scope</w:t>
      </w:r>
    </w:p>
    <w:p w14:paraId="7121473C" w14:textId="13E91407" w:rsidR="000B2985" w:rsidRPr="009E4639" w:rsidRDefault="00147AE0" w:rsidP="00667595">
      <w:pPr>
        <w:pStyle w:val="FootnoteText"/>
        <w:numPr>
          <w:ilvl w:val="0"/>
          <w:numId w:val="37"/>
        </w:numPr>
        <w:jc w:val="both"/>
        <w:rPr>
          <w:rFonts w:ascii="Arial" w:hAnsi="Arial" w:cs="Arial"/>
          <w:sz w:val="22"/>
          <w:szCs w:val="22"/>
        </w:rPr>
      </w:pPr>
      <w:r>
        <w:rPr>
          <w:rFonts w:ascii="Arial" w:hAnsi="Arial" w:cs="Arial"/>
          <w:sz w:val="22"/>
          <w:szCs w:val="22"/>
        </w:rPr>
        <w:t xml:space="preserve">This project will need to link existing data and carry out sector-specific surveys for the </w:t>
      </w:r>
      <w:r w:rsidR="00EE5C42">
        <w:rPr>
          <w:rFonts w:ascii="Arial" w:hAnsi="Arial" w:cs="Arial"/>
          <w:sz w:val="22"/>
          <w:szCs w:val="22"/>
        </w:rPr>
        <w:t xml:space="preserve">following </w:t>
      </w:r>
      <w:r w:rsidR="000B2985" w:rsidRPr="009E4639">
        <w:rPr>
          <w:rFonts w:ascii="Arial" w:hAnsi="Arial" w:cs="Arial"/>
          <w:sz w:val="22"/>
          <w:szCs w:val="22"/>
        </w:rPr>
        <w:t xml:space="preserve">14 non-domestic sectors: </w:t>
      </w:r>
    </w:p>
    <w:p w14:paraId="24B6B179" w14:textId="1D486ABF"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Shop</w:t>
      </w:r>
    </w:p>
    <w:p w14:paraId="0FC33F5C" w14:textId="2A763A8A"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Office</w:t>
      </w:r>
    </w:p>
    <w:p w14:paraId="50625C13" w14:textId="5204E5AF"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Factory</w:t>
      </w:r>
    </w:p>
    <w:p w14:paraId="687332D2" w14:textId="26D4FC78"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Warehouse</w:t>
      </w:r>
    </w:p>
    <w:p w14:paraId="26718E0A" w14:textId="465D4635"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Arts and Leisure</w:t>
      </w:r>
    </w:p>
    <w:p w14:paraId="6D62D0C0" w14:textId="5B657983"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Health</w:t>
      </w:r>
    </w:p>
    <w:p w14:paraId="02EF3BA8" w14:textId="4020D01C"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Education</w:t>
      </w:r>
    </w:p>
    <w:p w14:paraId="2ED050B5" w14:textId="3C5CA51F"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Sport</w:t>
      </w:r>
    </w:p>
    <w:p w14:paraId="08B4FDD6" w14:textId="70ABD1E8"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Community</w:t>
      </w:r>
    </w:p>
    <w:p w14:paraId="227AA933" w14:textId="4E281D70"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Transport</w:t>
      </w:r>
    </w:p>
    <w:p w14:paraId="56B9D4AE" w14:textId="77771B9E"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Agriculture</w:t>
      </w:r>
    </w:p>
    <w:p w14:paraId="3220F82B" w14:textId="4AC2E43E"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Emergency</w:t>
      </w:r>
    </w:p>
    <w:p w14:paraId="35DD651C" w14:textId="6CD3F995"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MOD</w:t>
      </w:r>
    </w:p>
    <w:p w14:paraId="102CDC1F" w14:textId="795F39EE" w:rsidR="000B2985" w:rsidRPr="009E4639" w:rsidRDefault="000B2985" w:rsidP="00667595">
      <w:pPr>
        <w:pStyle w:val="FootnoteText"/>
        <w:numPr>
          <w:ilvl w:val="1"/>
          <w:numId w:val="29"/>
        </w:numPr>
        <w:jc w:val="both"/>
        <w:rPr>
          <w:rFonts w:ascii="Arial" w:hAnsi="Arial" w:cs="Arial"/>
          <w:sz w:val="22"/>
          <w:szCs w:val="22"/>
        </w:rPr>
      </w:pPr>
      <w:r w:rsidRPr="009E4639">
        <w:rPr>
          <w:rFonts w:ascii="Arial" w:hAnsi="Arial" w:cs="Arial"/>
          <w:sz w:val="22"/>
          <w:szCs w:val="22"/>
        </w:rPr>
        <w:t>Utilities</w:t>
      </w:r>
    </w:p>
    <w:p w14:paraId="2405415E" w14:textId="0FBE7773" w:rsidR="000B2985" w:rsidRDefault="007824E9" w:rsidP="00667595">
      <w:pPr>
        <w:pStyle w:val="FootnoteText"/>
        <w:numPr>
          <w:ilvl w:val="0"/>
          <w:numId w:val="29"/>
        </w:numPr>
        <w:jc w:val="both"/>
        <w:rPr>
          <w:rFonts w:ascii="Arial" w:hAnsi="Arial" w:cs="Arial"/>
          <w:sz w:val="22"/>
          <w:szCs w:val="22"/>
        </w:rPr>
      </w:pPr>
      <w:r>
        <w:rPr>
          <w:rFonts w:ascii="Arial" w:hAnsi="Arial" w:cs="Arial"/>
          <w:sz w:val="22"/>
          <w:szCs w:val="22"/>
        </w:rPr>
        <w:t>The database is to also include</w:t>
      </w:r>
      <w:r w:rsidR="000B2985" w:rsidRPr="009E4639">
        <w:rPr>
          <w:rFonts w:ascii="Arial" w:hAnsi="Arial" w:cs="Arial"/>
          <w:sz w:val="22"/>
          <w:szCs w:val="22"/>
        </w:rPr>
        <w:t xml:space="preserve"> simplified representation of all domestic </w:t>
      </w:r>
      <w:r>
        <w:rPr>
          <w:rFonts w:ascii="Arial" w:hAnsi="Arial" w:cs="Arial"/>
          <w:sz w:val="22"/>
          <w:szCs w:val="22"/>
        </w:rPr>
        <w:t>premises identified through the Valuation Office Agency</w:t>
      </w:r>
      <w:r w:rsidR="00B26DB7">
        <w:rPr>
          <w:rFonts w:ascii="Arial" w:hAnsi="Arial" w:cs="Arial"/>
          <w:sz w:val="22"/>
          <w:szCs w:val="22"/>
        </w:rPr>
        <w:t xml:space="preserve">’s records with data on energy </w:t>
      </w:r>
      <w:r w:rsidR="00B26DB7">
        <w:rPr>
          <w:rFonts w:ascii="Arial" w:hAnsi="Arial" w:cs="Arial"/>
          <w:sz w:val="22"/>
          <w:szCs w:val="22"/>
        </w:rPr>
        <w:lastRenderedPageBreak/>
        <w:t xml:space="preserve">consumption, geometry, and construction matched in. Address matching method will need to be </w:t>
      </w:r>
      <w:r w:rsidR="41441469" w:rsidRPr="0D111A13">
        <w:rPr>
          <w:rFonts w:ascii="Arial" w:hAnsi="Arial" w:cs="Arial"/>
          <w:sz w:val="22"/>
          <w:szCs w:val="22"/>
        </w:rPr>
        <w:t>compatible</w:t>
      </w:r>
      <w:r w:rsidR="00B26DB7">
        <w:rPr>
          <w:rFonts w:ascii="Arial" w:hAnsi="Arial" w:cs="Arial"/>
          <w:sz w:val="22"/>
          <w:szCs w:val="22"/>
        </w:rPr>
        <w:t xml:space="preserve"> with the department’s domestic NEED </w:t>
      </w:r>
      <w:r w:rsidR="000206D0">
        <w:rPr>
          <w:rFonts w:ascii="Arial" w:hAnsi="Arial" w:cs="Arial"/>
          <w:sz w:val="22"/>
          <w:szCs w:val="22"/>
        </w:rPr>
        <w:t>framework</w:t>
      </w:r>
      <w:r w:rsidR="00FF6859">
        <w:rPr>
          <w:rStyle w:val="FootnoteReference"/>
          <w:rFonts w:ascii="Arial" w:hAnsi="Arial" w:cs="Arial"/>
          <w:sz w:val="22"/>
          <w:szCs w:val="22"/>
        </w:rPr>
        <w:footnoteReference w:id="5"/>
      </w:r>
      <w:r w:rsidR="000206D0">
        <w:rPr>
          <w:rFonts w:ascii="Arial" w:hAnsi="Arial" w:cs="Arial"/>
          <w:sz w:val="22"/>
          <w:szCs w:val="22"/>
        </w:rPr>
        <w:t>.</w:t>
      </w:r>
    </w:p>
    <w:p w14:paraId="450D38E7" w14:textId="77777777" w:rsidR="000206D0" w:rsidRDefault="000206D0" w:rsidP="000206D0">
      <w:pPr>
        <w:pStyle w:val="FootnoteText"/>
        <w:ind w:left="360"/>
        <w:jc w:val="both"/>
        <w:rPr>
          <w:rFonts w:ascii="Arial" w:hAnsi="Arial" w:cs="Arial"/>
          <w:sz w:val="22"/>
          <w:szCs w:val="22"/>
        </w:rPr>
      </w:pPr>
    </w:p>
    <w:p w14:paraId="46559379" w14:textId="2FD0784B" w:rsidR="000206D0" w:rsidRPr="000206D0" w:rsidRDefault="000206D0" w:rsidP="00C56C7C">
      <w:pPr>
        <w:pStyle w:val="FootnoteText"/>
        <w:jc w:val="both"/>
        <w:rPr>
          <w:rFonts w:ascii="Arial" w:hAnsi="Arial" w:cs="Arial"/>
          <w:b/>
          <w:bCs/>
          <w:sz w:val="22"/>
          <w:szCs w:val="22"/>
        </w:rPr>
      </w:pPr>
      <w:r w:rsidRPr="000206D0">
        <w:rPr>
          <w:rFonts w:ascii="Arial" w:hAnsi="Arial" w:cs="Arial"/>
          <w:b/>
          <w:bCs/>
          <w:sz w:val="22"/>
          <w:szCs w:val="22"/>
        </w:rPr>
        <w:t>Geographical Scope</w:t>
      </w:r>
    </w:p>
    <w:p w14:paraId="0A05B45A" w14:textId="70DC103D" w:rsidR="00AC7B70" w:rsidRPr="00806945" w:rsidRDefault="002C7D4E" w:rsidP="463793A7">
      <w:pPr>
        <w:pStyle w:val="FootnoteText"/>
        <w:numPr>
          <w:ilvl w:val="0"/>
          <w:numId w:val="29"/>
        </w:numPr>
        <w:jc w:val="both"/>
        <w:rPr>
          <w:rFonts w:ascii="Arial" w:hAnsi="Arial" w:cs="Arial"/>
          <w:sz w:val="22"/>
          <w:szCs w:val="22"/>
        </w:rPr>
      </w:pPr>
      <w:r>
        <w:rPr>
          <w:rFonts w:ascii="Arial" w:hAnsi="Arial" w:cs="Arial"/>
          <w:sz w:val="22"/>
          <w:szCs w:val="22"/>
        </w:rPr>
        <w:t xml:space="preserve">This project and the </w:t>
      </w:r>
      <w:r w:rsidR="5C616C82" w:rsidRPr="0D111A13">
        <w:rPr>
          <w:rFonts w:ascii="Arial" w:hAnsi="Arial" w:cs="Arial"/>
          <w:sz w:val="22"/>
          <w:szCs w:val="22"/>
        </w:rPr>
        <w:t>database</w:t>
      </w:r>
      <w:r>
        <w:rPr>
          <w:rFonts w:ascii="Arial" w:hAnsi="Arial" w:cs="Arial"/>
          <w:sz w:val="22"/>
          <w:szCs w:val="22"/>
        </w:rPr>
        <w:t xml:space="preserve"> produced must cover all buildings in</w:t>
      </w:r>
      <w:r w:rsidR="000B2985" w:rsidRPr="009E4639">
        <w:rPr>
          <w:rFonts w:ascii="Arial" w:hAnsi="Arial" w:cs="Arial"/>
          <w:sz w:val="22"/>
          <w:szCs w:val="22"/>
        </w:rPr>
        <w:t xml:space="preserve"> England, Wales, and Scotland (</w:t>
      </w:r>
      <w:r>
        <w:rPr>
          <w:rFonts w:ascii="Arial" w:hAnsi="Arial" w:cs="Arial"/>
          <w:sz w:val="22"/>
          <w:szCs w:val="22"/>
        </w:rPr>
        <w:t>Great Britain</w:t>
      </w:r>
      <w:r w:rsidR="000B2985" w:rsidRPr="009E4639">
        <w:rPr>
          <w:rFonts w:ascii="Arial" w:hAnsi="Arial" w:cs="Arial"/>
          <w:sz w:val="22"/>
          <w:szCs w:val="22"/>
        </w:rPr>
        <w:t>).</w:t>
      </w:r>
    </w:p>
    <w:p w14:paraId="7F7B4389" w14:textId="0AD47094" w:rsidR="002C451F" w:rsidRPr="009A090A" w:rsidRDefault="001507DB" w:rsidP="009A090A">
      <w:pPr>
        <w:pStyle w:val="Heading1"/>
        <w:numPr>
          <w:ilvl w:val="0"/>
          <w:numId w:val="36"/>
        </w:numPr>
        <w:jc w:val="both"/>
        <w:rPr>
          <w:rFonts w:ascii="Arial" w:hAnsi="Arial" w:cs="Arial"/>
          <w:sz w:val="24"/>
          <w:szCs w:val="24"/>
        </w:rPr>
      </w:pPr>
      <w:bookmarkStart w:id="46" w:name="_Toc381969509"/>
      <w:bookmarkStart w:id="47" w:name="_Toc405888458"/>
      <w:bookmarkStart w:id="48" w:name="_Toc136872434"/>
      <w:r w:rsidRPr="13B95BB8">
        <w:rPr>
          <w:rFonts w:ascii="Arial" w:hAnsi="Arial" w:cs="Arial"/>
          <w:sz w:val="24"/>
          <w:szCs w:val="24"/>
        </w:rPr>
        <w:t>Methodology</w:t>
      </w:r>
      <w:bookmarkEnd w:id="46"/>
      <w:bookmarkEnd w:id="47"/>
      <w:bookmarkEnd w:id="48"/>
    </w:p>
    <w:p w14:paraId="672B8C57" w14:textId="77777777" w:rsidR="001507DB" w:rsidRDefault="001507DB" w:rsidP="000660E2">
      <w:pPr>
        <w:jc w:val="both"/>
        <w:rPr>
          <w:rFonts w:cs="Arial"/>
          <w:b/>
          <w:sz w:val="24"/>
          <w:szCs w:val="24"/>
        </w:rPr>
      </w:pPr>
    </w:p>
    <w:p w14:paraId="456F25D5" w14:textId="42332496" w:rsidR="002749FF" w:rsidRDefault="00F96980" w:rsidP="000660E2">
      <w:pPr>
        <w:jc w:val="both"/>
        <w:rPr>
          <w:rFonts w:cs="Arial"/>
          <w:bCs/>
        </w:rPr>
      </w:pPr>
      <w:r w:rsidRPr="00382D8F">
        <w:rPr>
          <w:rFonts w:cs="Arial"/>
          <w:bCs/>
        </w:rPr>
        <w:t xml:space="preserve">The methodology for the development of this </w:t>
      </w:r>
      <w:r w:rsidR="006E47E9" w:rsidRPr="00382D8F">
        <w:rPr>
          <w:rFonts w:cs="Arial"/>
          <w:bCs/>
        </w:rPr>
        <w:t xml:space="preserve">database will be based on the </w:t>
      </w:r>
      <w:r w:rsidR="00382D8F" w:rsidRPr="00382D8F">
        <w:rPr>
          <w:rFonts w:cs="Arial"/>
          <w:bCs/>
        </w:rPr>
        <w:t xml:space="preserve">approach developed in the Non-Domestic Building Survey Pilot study. The successful bidder will be provided with </w:t>
      </w:r>
      <w:r w:rsidR="000D0318">
        <w:rPr>
          <w:rFonts w:cs="Arial"/>
          <w:bCs/>
        </w:rPr>
        <w:t xml:space="preserve">code and </w:t>
      </w:r>
      <w:r w:rsidR="00536EB3">
        <w:rPr>
          <w:rFonts w:cs="Arial"/>
          <w:bCs/>
        </w:rPr>
        <w:t xml:space="preserve">methodology for data engineering and linking of existing datasets, which they will have to use. </w:t>
      </w:r>
      <w:r w:rsidR="00AD11E1">
        <w:rPr>
          <w:rFonts w:cs="Arial"/>
          <w:bCs/>
        </w:rPr>
        <w:t xml:space="preserve">A description of the methodology developed is </w:t>
      </w:r>
      <w:r w:rsidR="002749FF">
        <w:rPr>
          <w:rFonts w:cs="Arial"/>
          <w:bCs/>
        </w:rPr>
        <w:t>detailed below</w:t>
      </w:r>
      <w:r w:rsidR="006B4E91">
        <w:rPr>
          <w:rFonts w:cs="Arial"/>
          <w:bCs/>
        </w:rPr>
        <w:t>.</w:t>
      </w:r>
    </w:p>
    <w:p w14:paraId="4556D2CD" w14:textId="77777777" w:rsidR="002749FF" w:rsidRDefault="002749FF" w:rsidP="000660E2">
      <w:pPr>
        <w:jc w:val="both"/>
        <w:rPr>
          <w:rFonts w:cs="Arial"/>
          <w:bCs/>
        </w:rPr>
      </w:pPr>
    </w:p>
    <w:p w14:paraId="03B561A0" w14:textId="5ECB8C07" w:rsidR="00F96980" w:rsidRPr="00382D8F" w:rsidRDefault="005E0AFB" w:rsidP="000660E2">
      <w:pPr>
        <w:jc w:val="both"/>
        <w:rPr>
          <w:rFonts w:cs="Arial"/>
          <w:bCs/>
        </w:rPr>
      </w:pPr>
      <w:r>
        <w:rPr>
          <w:rFonts w:cs="Arial"/>
          <w:bCs/>
        </w:rPr>
        <w:t xml:space="preserve">The method for </w:t>
      </w:r>
      <w:r w:rsidR="00536EB3">
        <w:rPr>
          <w:rFonts w:cs="Arial"/>
          <w:bCs/>
        </w:rPr>
        <w:t>design, recruitment, and analysis of survey</w:t>
      </w:r>
      <w:r w:rsidR="002749FF">
        <w:rPr>
          <w:rFonts w:cs="Arial"/>
          <w:bCs/>
        </w:rPr>
        <w:t xml:space="preserve"> and sector specific data collected</w:t>
      </w:r>
      <w:r w:rsidR="00536EB3" w:rsidDel="002749FF">
        <w:rPr>
          <w:rFonts w:cs="Arial"/>
          <w:bCs/>
        </w:rPr>
        <w:t xml:space="preserve"> </w:t>
      </w:r>
      <w:r>
        <w:rPr>
          <w:rFonts w:cs="Arial"/>
          <w:bCs/>
        </w:rPr>
        <w:t>is not prescriptively set, and bidders are free to propose their choice of approach to sector specific surveys</w:t>
      </w:r>
      <w:r w:rsidR="002749FF">
        <w:rPr>
          <w:rFonts w:cs="Arial"/>
          <w:bCs/>
        </w:rPr>
        <w:t xml:space="preserve"> and data collection</w:t>
      </w:r>
      <w:r>
        <w:rPr>
          <w:rFonts w:cs="Arial"/>
          <w:bCs/>
        </w:rPr>
        <w:t xml:space="preserve"> </w:t>
      </w:r>
      <w:proofErr w:type="gramStart"/>
      <w:r>
        <w:rPr>
          <w:rFonts w:cs="Arial"/>
          <w:bCs/>
        </w:rPr>
        <w:t>as long as</w:t>
      </w:r>
      <w:proofErr w:type="gramEnd"/>
      <w:r>
        <w:rPr>
          <w:rFonts w:cs="Arial"/>
          <w:bCs/>
        </w:rPr>
        <w:t xml:space="preserve"> this can be </w:t>
      </w:r>
      <w:r w:rsidR="001A2599">
        <w:rPr>
          <w:rFonts w:cs="Arial"/>
          <w:bCs/>
        </w:rPr>
        <w:t>justified</w:t>
      </w:r>
      <w:r w:rsidR="002749FF">
        <w:rPr>
          <w:rFonts w:cs="Arial"/>
          <w:bCs/>
        </w:rPr>
        <w:t xml:space="preserve"> as capable of </w:t>
      </w:r>
      <w:r w:rsidR="00283E79">
        <w:rPr>
          <w:rFonts w:cs="Arial"/>
          <w:bCs/>
        </w:rPr>
        <w:t xml:space="preserve">fulfilling the role of completing &amp; validating the </w:t>
      </w:r>
      <w:r w:rsidR="00F57EB6">
        <w:rPr>
          <w:rFonts w:cs="Arial"/>
          <w:bCs/>
        </w:rPr>
        <w:t>information in the database</w:t>
      </w:r>
      <w:r w:rsidR="001A2599">
        <w:rPr>
          <w:rFonts w:cs="Arial"/>
          <w:bCs/>
        </w:rPr>
        <w:t xml:space="preserve">. This will form a </w:t>
      </w:r>
      <w:proofErr w:type="gramStart"/>
      <w:r w:rsidR="001A2599">
        <w:rPr>
          <w:rFonts w:cs="Arial"/>
          <w:bCs/>
        </w:rPr>
        <w:t>key evaluation sub-criteria</w:t>
      </w:r>
      <w:proofErr w:type="gramEnd"/>
      <w:r w:rsidR="001A2599">
        <w:rPr>
          <w:rFonts w:cs="Arial"/>
          <w:bCs/>
        </w:rPr>
        <w:t xml:space="preserve"> for bids.</w:t>
      </w:r>
    </w:p>
    <w:p w14:paraId="058F35F2" w14:textId="77777777" w:rsidR="000660E2" w:rsidRDefault="000660E2" w:rsidP="000660E2">
      <w:pPr>
        <w:jc w:val="both"/>
        <w:rPr>
          <w:rFonts w:cs="Arial"/>
          <w:b/>
        </w:rPr>
      </w:pPr>
    </w:p>
    <w:p w14:paraId="10087E0F" w14:textId="2B4BD787" w:rsidR="00AD11E1" w:rsidRDefault="00AD11E1" w:rsidP="000660E2">
      <w:pPr>
        <w:jc w:val="both"/>
        <w:rPr>
          <w:rFonts w:cs="Arial"/>
          <w:b/>
          <w:u w:val="single"/>
        </w:rPr>
      </w:pPr>
      <w:r w:rsidRPr="463793A7">
        <w:rPr>
          <w:rFonts w:cs="Arial"/>
          <w:b/>
          <w:u w:val="single"/>
        </w:rPr>
        <w:t>Phase 1 Pilot Study</w:t>
      </w:r>
    </w:p>
    <w:p w14:paraId="37ADEA7D" w14:textId="77777777" w:rsidR="00FB51A3" w:rsidRDefault="00FB51A3" w:rsidP="000660E2">
      <w:pPr>
        <w:jc w:val="both"/>
        <w:rPr>
          <w:rFonts w:cs="Arial"/>
          <w:b/>
          <w:u w:val="single"/>
        </w:rPr>
      </w:pPr>
    </w:p>
    <w:p w14:paraId="5E206A80" w14:textId="15E5AB69" w:rsidR="00FB51A3" w:rsidRPr="00C7500C" w:rsidRDefault="00FB51A3" w:rsidP="00FB51A3">
      <w:pPr>
        <w:jc w:val="both"/>
        <w:rPr>
          <w:rFonts w:cs="Arial"/>
          <w:i/>
        </w:rPr>
      </w:pPr>
      <w:r w:rsidRPr="463793A7">
        <w:rPr>
          <w:rFonts w:cs="Arial"/>
          <w:i/>
        </w:rPr>
        <w:t>Outputs and Findings</w:t>
      </w:r>
    </w:p>
    <w:p w14:paraId="3A0B1B79" w14:textId="5929E775" w:rsidR="00FB51A3" w:rsidRPr="00C7500C" w:rsidRDefault="003D3451" w:rsidP="00FB51A3">
      <w:pPr>
        <w:pStyle w:val="paragraph0"/>
        <w:spacing w:before="0" w:beforeAutospacing="0" w:after="0" w:afterAutospacing="0"/>
        <w:textAlignment w:val="baseline"/>
        <w:rPr>
          <w:rStyle w:val="normaltextrun"/>
          <w:rFonts w:ascii="Arial" w:hAnsi="Arial" w:cs="Arial"/>
          <w:sz w:val="22"/>
          <w:szCs w:val="22"/>
        </w:rPr>
      </w:pPr>
      <w:r w:rsidRPr="463793A7">
        <w:rPr>
          <w:rStyle w:val="normaltextrun"/>
          <w:rFonts w:ascii="Arial" w:hAnsi="Arial" w:cs="Arial"/>
          <w:sz w:val="22"/>
          <w:szCs w:val="22"/>
        </w:rPr>
        <w:t>The</w:t>
      </w:r>
      <w:r w:rsidR="00FB51A3" w:rsidRPr="463793A7">
        <w:rPr>
          <w:rStyle w:val="normaltextrun"/>
          <w:rFonts w:ascii="Arial" w:hAnsi="Arial" w:cs="Arial"/>
          <w:sz w:val="22"/>
          <w:szCs w:val="22"/>
        </w:rPr>
        <w:t xml:space="preserve"> pilot phase developed and applied a data modelling methodology to produce a full three-dimensional model of the building stock</w:t>
      </w:r>
      <w:r w:rsidR="006E3131">
        <w:rPr>
          <w:rStyle w:val="normaltextrun"/>
          <w:rFonts w:ascii="Arial" w:hAnsi="Arial" w:cs="Arial"/>
          <w:sz w:val="22"/>
          <w:szCs w:val="22"/>
        </w:rPr>
        <w:t xml:space="preserve">, with </w:t>
      </w:r>
      <w:proofErr w:type="gramStart"/>
      <w:r w:rsidR="006E3131">
        <w:rPr>
          <w:rStyle w:val="normaltextrun"/>
          <w:rFonts w:ascii="Arial" w:hAnsi="Arial" w:cs="Arial"/>
          <w:sz w:val="22"/>
          <w:szCs w:val="22"/>
        </w:rPr>
        <w:t>one to one</w:t>
      </w:r>
      <w:proofErr w:type="gramEnd"/>
      <w:r w:rsidR="006E3131">
        <w:rPr>
          <w:rStyle w:val="normaltextrun"/>
          <w:rFonts w:ascii="Arial" w:hAnsi="Arial" w:cs="Arial"/>
          <w:sz w:val="22"/>
          <w:szCs w:val="22"/>
        </w:rPr>
        <w:t xml:space="preserve"> representation of every non-domestic premises in England and Wales. This included additional in-depth analysis of the Hospitality sector which was the pilot study sector.</w:t>
      </w:r>
      <w:r w:rsidR="00FB51A3" w:rsidRPr="463793A7">
        <w:rPr>
          <w:rStyle w:val="normaltextrun"/>
          <w:rFonts w:ascii="Arial" w:hAnsi="Arial" w:cs="Arial"/>
          <w:sz w:val="22"/>
          <w:szCs w:val="22"/>
        </w:rPr>
        <w:t xml:space="preserve"> Some key features </w:t>
      </w:r>
      <w:r w:rsidR="006E3131">
        <w:rPr>
          <w:rStyle w:val="normaltextrun"/>
          <w:rFonts w:ascii="Arial" w:hAnsi="Arial" w:cs="Arial"/>
          <w:sz w:val="22"/>
          <w:szCs w:val="22"/>
        </w:rPr>
        <w:t>of the database developed include</w:t>
      </w:r>
      <w:r w:rsidR="00FB51A3" w:rsidRPr="463793A7">
        <w:rPr>
          <w:rStyle w:val="normaltextrun"/>
          <w:rFonts w:ascii="Arial" w:hAnsi="Arial" w:cs="Arial"/>
          <w:sz w:val="22"/>
          <w:szCs w:val="22"/>
        </w:rPr>
        <w:t>:</w:t>
      </w:r>
    </w:p>
    <w:p w14:paraId="00ADE2F1" w14:textId="77777777" w:rsidR="00F34F68" w:rsidRDefault="00FB51A3" w:rsidP="006E3131">
      <w:pPr>
        <w:pStyle w:val="paragraph0"/>
        <w:numPr>
          <w:ilvl w:val="0"/>
          <w:numId w:val="43"/>
        </w:numPr>
        <w:spacing w:before="0" w:beforeAutospacing="0" w:after="0" w:afterAutospacing="0"/>
        <w:textAlignment w:val="baseline"/>
        <w:rPr>
          <w:rFonts w:ascii="Arial" w:hAnsi="Arial" w:cs="Arial"/>
          <w:sz w:val="22"/>
          <w:szCs w:val="22"/>
        </w:rPr>
      </w:pPr>
      <w:r w:rsidRPr="463793A7">
        <w:rPr>
          <w:rStyle w:val="normaltextrun"/>
          <w:rFonts w:ascii="Arial" w:hAnsi="Arial" w:cs="Arial"/>
          <w:sz w:val="22"/>
          <w:szCs w:val="22"/>
        </w:rPr>
        <w:t>Allowing floor areas to be derived even when they are not recorded by the VOA, </w:t>
      </w:r>
      <w:r w:rsidRPr="463793A7">
        <w:rPr>
          <w:rStyle w:val="eop"/>
          <w:rFonts w:ascii="Arial" w:hAnsi="Arial" w:cs="Arial"/>
          <w:sz w:val="22"/>
          <w:szCs w:val="22"/>
        </w:rPr>
        <w:t> </w:t>
      </w:r>
    </w:p>
    <w:p w14:paraId="6D45D256" w14:textId="77777777" w:rsidR="00F34F68" w:rsidRDefault="00FB51A3" w:rsidP="00F34F68">
      <w:pPr>
        <w:pStyle w:val="paragraph0"/>
        <w:numPr>
          <w:ilvl w:val="0"/>
          <w:numId w:val="43"/>
        </w:numPr>
        <w:spacing w:before="0" w:beforeAutospacing="0" w:after="0" w:afterAutospacing="0"/>
        <w:textAlignment w:val="baseline"/>
        <w:rPr>
          <w:rFonts w:ascii="Arial" w:hAnsi="Arial" w:cs="Arial"/>
          <w:sz w:val="22"/>
          <w:szCs w:val="22"/>
        </w:rPr>
      </w:pPr>
      <w:r w:rsidRPr="463793A7">
        <w:rPr>
          <w:rStyle w:val="normaltextrun"/>
          <w:rFonts w:ascii="Arial" w:hAnsi="Arial" w:cs="Arial"/>
          <w:sz w:val="22"/>
          <w:szCs w:val="22"/>
        </w:rPr>
        <w:t>Analysis of previously unreleased Energy Performance Certificate data enabled the space devoted to different activities within a premises to be explored.</w:t>
      </w:r>
      <w:r w:rsidRPr="463793A7">
        <w:rPr>
          <w:rStyle w:val="eop"/>
          <w:rFonts w:ascii="Arial" w:hAnsi="Arial" w:cs="Arial"/>
          <w:sz w:val="22"/>
          <w:szCs w:val="22"/>
        </w:rPr>
        <w:t> </w:t>
      </w:r>
    </w:p>
    <w:p w14:paraId="3F6ED253" w14:textId="720963C8" w:rsidR="00FB51A3" w:rsidRPr="00F34F68" w:rsidRDefault="00FB51A3" w:rsidP="463793A7">
      <w:pPr>
        <w:pStyle w:val="paragraph0"/>
        <w:numPr>
          <w:ilvl w:val="0"/>
          <w:numId w:val="43"/>
        </w:numPr>
        <w:spacing w:before="0" w:beforeAutospacing="0" w:after="0" w:afterAutospacing="0"/>
        <w:textAlignment w:val="baseline"/>
        <w:rPr>
          <w:rFonts w:ascii="Arial" w:hAnsi="Arial" w:cs="Arial"/>
          <w:sz w:val="22"/>
          <w:szCs w:val="22"/>
        </w:rPr>
      </w:pPr>
      <w:r w:rsidRPr="463793A7">
        <w:rPr>
          <w:rStyle w:val="normaltextrun"/>
          <w:rFonts w:ascii="Arial" w:hAnsi="Arial" w:cs="Arial"/>
          <w:sz w:val="22"/>
          <w:szCs w:val="22"/>
        </w:rPr>
        <w:t>A survey methodology was designed to collect more detailed information on buildings and business characteristics to complement the database. The survey results form a supplementary dataset rather than being integrated into the database.</w:t>
      </w:r>
      <w:r w:rsidRPr="463793A7">
        <w:rPr>
          <w:rStyle w:val="eop"/>
          <w:rFonts w:ascii="Arial" w:hAnsi="Arial" w:cs="Arial"/>
          <w:sz w:val="22"/>
          <w:szCs w:val="22"/>
        </w:rPr>
        <w:t> </w:t>
      </w:r>
    </w:p>
    <w:p w14:paraId="19878742" w14:textId="77777777" w:rsidR="00FB51A3" w:rsidRPr="00A41489" w:rsidRDefault="00FB51A3" w:rsidP="00FB51A3">
      <w:pPr>
        <w:ind w:left="360"/>
        <w:jc w:val="both"/>
        <w:rPr>
          <w:rFonts w:cs="Arial"/>
          <w:b/>
          <w:bCs/>
        </w:rPr>
      </w:pPr>
    </w:p>
    <w:p w14:paraId="7F5C9EED" w14:textId="682AD717" w:rsidR="00FB51A3" w:rsidRPr="006B58A8" w:rsidRDefault="00FB51A3" w:rsidP="00FB51A3">
      <w:pPr>
        <w:jc w:val="both"/>
        <w:rPr>
          <w:rFonts w:cs="Arial"/>
          <w:b/>
          <w:bCs/>
        </w:rPr>
      </w:pPr>
      <w:r w:rsidRPr="006B58A8">
        <w:rPr>
          <w:rFonts w:cs="Arial"/>
          <w:b/>
          <w:bCs/>
        </w:rPr>
        <w:t xml:space="preserve">This </w:t>
      </w:r>
      <w:r w:rsidR="00F12F35">
        <w:rPr>
          <w:rFonts w:cs="Arial"/>
          <w:b/>
          <w:bCs/>
        </w:rPr>
        <w:t>wa</w:t>
      </w:r>
      <w:r w:rsidRPr="006B58A8">
        <w:rPr>
          <w:rFonts w:cs="Arial"/>
          <w:b/>
          <w:bCs/>
        </w:rPr>
        <w:t xml:space="preserve">s the first analysis of the non-domestic building stock of England and Wales, based on an assessment of individual premises data with a near 100% sample. </w:t>
      </w:r>
      <w:r>
        <w:rPr>
          <w:rFonts w:cs="Arial"/>
          <w:b/>
          <w:bCs/>
        </w:rPr>
        <w:t>The pilot study delivered the following key findings:</w:t>
      </w:r>
    </w:p>
    <w:p w14:paraId="1F49F3E5" w14:textId="77777777" w:rsidR="00FB51A3" w:rsidRPr="006B58A8" w:rsidRDefault="00FB51A3" w:rsidP="00FB51A3">
      <w:pPr>
        <w:jc w:val="both"/>
        <w:rPr>
          <w:rFonts w:cs="Arial"/>
          <w:b/>
          <w:bCs/>
        </w:rPr>
      </w:pPr>
    </w:p>
    <w:p w14:paraId="731E4D2A" w14:textId="77777777" w:rsidR="00FB51A3" w:rsidRPr="00A41489" w:rsidRDefault="00FB51A3" w:rsidP="00FB51A3">
      <w:pPr>
        <w:ind w:left="720"/>
        <w:jc w:val="both"/>
        <w:rPr>
          <w:rFonts w:cs="Arial"/>
        </w:rPr>
      </w:pPr>
      <w:r w:rsidRPr="006B58A8">
        <w:rPr>
          <w:rFonts w:cs="Arial"/>
          <w:b/>
          <w:bCs/>
        </w:rPr>
        <w:t>Composition of the building stock</w:t>
      </w:r>
      <w:r>
        <w:rPr>
          <w:rFonts w:cs="Arial"/>
          <w:b/>
          <w:bCs/>
        </w:rPr>
        <w:t xml:space="preserve">: </w:t>
      </w:r>
      <w:r w:rsidRPr="00A41489">
        <w:rPr>
          <w:rFonts w:cs="Arial"/>
        </w:rPr>
        <w:t>The VOA records a total non-domestic floor area of 594 million m</w:t>
      </w:r>
      <w:r w:rsidRPr="463793A7">
        <w:rPr>
          <w:rFonts w:cs="Arial"/>
          <w:vertAlign w:val="superscript"/>
        </w:rPr>
        <w:t>2</w:t>
      </w:r>
      <w:r w:rsidRPr="00A41489">
        <w:rPr>
          <w:rFonts w:cs="Arial"/>
        </w:rPr>
        <w:t>, although 94% of premises are smaller than 1000m</w:t>
      </w:r>
      <w:r w:rsidRPr="463793A7">
        <w:rPr>
          <w:rFonts w:cs="Arial"/>
          <w:vertAlign w:val="superscript"/>
        </w:rPr>
        <w:t>2</w:t>
      </w:r>
      <w:r w:rsidRPr="00A41489">
        <w:rPr>
          <w:rFonts w:cs="Arial"/>
        </w:rPr>
        <w:t xml:space="preserve">. For the largest </w:t>
      </w:r>
      <w:r w:rsidRPr="00A41489">
        <w:rPr>
          <w:rFonts w:cs="Arial"/>
        </w:rPr>
        <w:lastRenderedPageBreak/>
        <w:t xml:space="preserve">classes of Factory, Warehouse, Office and Shop the top 10% of premises size contains over 60% of all floorspace in their classification. </w:t>
      </w:r>
    </w:p>
    <w:p w14:paraId="6C832E34" w14:textId="77777777" w:rsidR="00FB51A3" w:rsidRPr="006B58A8" w:rsidRDefault="00FB51A3" w:rsidP="00FB51A3">
      <w:pPr>
        <w:ind w:left="720"/>
        <w:jc w:val="both"/>
        <w:rPr>
          <w:rFonts w:cs="Arial"/>
          <w:b/>
          <w:bCs/>
        </w:rPr>
      </w:pPr>
    </w:p>
    <w:p w14:paraId="7F907B18" w14:textId="77777777" w:rsidR="00FB51A3" w:rsidRPr="00A41489" w:rsidRDefault="00FB51A3" w:rsidP="00FB51A3">
      <w:pPr>
        <w:ind w:left="720"/>
        <w:jc w:val="both"/>
        <w:rPr>
          <w:rFonts w:cs="Arial"/>
          <w:u w:val="single"/>
        </w:rPr>
      </w:pPr>
      <w:r>
        <w:rPr>
          <w:rFonts w:cs="Arial"/>
          <w:b/>
          <w:bCs/>
        </w:rPr>
        <w:t xml:space="preserve">Mixed-use buildings: </w:t>
      </w:r>
      <w:r w:rsidRPr="463793A7">
        <w:rPr>
          <w:rFonts w:cs="Arial"/>
        </w:rPr>
        <w:t>48% of all non-domestic premises share a building with other non-domestic premises, and a further 23% of non-domestic premises share a building with domestic premises. The demarcation between domestic and non-domestic premises varies across datasets. While VOA data class premises based on business activity, gas meter data are classified based on consumption, with commercial premises with lower consumption being treated as domestic and aggregated domestic supplies (for example in a large block of flats served by a single gas meter) treated as non-domestic. Within the EPC dataset, many self-catering premises, which are recorded as non-domestic in the VOA data and subject to commercial rates, are treated as domestic premises. This, combined with the number of domestic premises which share a building envelope with non-domestic premises, means it is not possible to treat domestic and non-domestic building stocks as discrete entities. The methods used in previous studies have not fully captured this complexity.</w:t>
      </w:r>
      <w:r w:rsidRPr="00A41489">
        <w:rPr>
          <w:rFonts w:cs="Arial"/>
          <w:u w:val="single"/>
        </w:rPr>
        <w:t xml:space="preserve"> </w:t>
      </w:r>
    </w:p>
    <w:p w14:paraId="64CF51CF" w14:textId="77777777" w:rsidR="00FB51A3" w:rsidRPr="006B58A8" w:rsidRDefault="00FB51A3" w:rsidP="00FB51A3">
      <w:pPr>
        <w:ind w:left="720"/>
        <w:jc w:val="both"/>
        <w:rPr>
          <w:rFonts w:cs="Arial"/>
          <w:b/>
          <w:bCs/>
        </w:rPr>
      </w:pPr>
    </w:p>
    <w:p w14:paraId="0082696A" w14:textId="066A7E2A" w:rsidR="00FB51A3" w:rsidRPr="00A41489" w:rsidRDefault="00FB51A3" w:rsidP="00FB51A3">
      <w:pPr>
        <w:ind w:left="720"/>
        <w:jc w:val="both"/>
        <w:rPr>
          <w:rFonts w:cs="Arial"/>
          <w:b/>
          <w:bCs/>
        </w:rPr>
      </w:pPr>
      <w:r w:rsidRPr="006B58A8">
        <w:rPr>
          <w:rFonts w:cs="Arial"/>
          <w:b/>
          <w:bCs/>
        </w:rPr>
        <w:t>Heritage status</w:t>
      </w:r>
      <w:r>
        <w:rPr>
          <w:rFonts w:cs="Arial"/>
          <w:b/>
          <w:bCs/>
        </w:rPr>
        <w:t xml:space="preserve">: </w:t>
      </w:r>
      <w:r w:rsidRPr="463793A7">
        <w:rPr>
          <w:rFonts w:cs="Arial"/>
        </w:rPr>
        <w:t>The distribution of heritage status varies across different sectors. In the Office and Hospitality and Shop classes, 50% of premises or more are either in a conservation area or in a building with listed status.</w:t>
      </w:r>
      <w:r w:rsidR="43D2FFB4" w:rsidRPr="463793A7">
        <w:rPr>
          <w:rFonts w:cs="Arial"/>
        </w:rPr>
        <w:t xml:space="preserve"> </w:t>
      </w:r>
      <w:r w:rsidRPr="463793A7">
        <w:rPr>
          <w:rFonts w:cs="Arial"/>
        </w:rPr>
        <w:t>The additional hurdles associated with making improvements to heritage buildings are likely to be important barriers to reducing energy consumption in these classes. Survey responses in the hospitality sector confirmed that heritage status was an important limitation for businesses considering decarbonisation strategies.</w:t>
      </w:r>
    </w:p>
    <w:p w14:paraId="2612BA9C" w14:textId="77777777" w:rsidR="00FB51A3" w:rsidRDefault="00FB51A3" w:rsidP="00FB51A3">
      <w:pPr>
        <w:ind w:left="720"/>
        <w:jc w:val="both"/>
        <w:rPr>
          <w:rFonts w:cs="Arial"/>
          <w:u w:val="single"/>
        </w:rPr>
      </w:pPr>
    </w:p>
    <w:p w14:paraId="378DC7DE" w14:textId="77777777" w:rsidR="00FB51A3" w:rsidRDefault="00FB51A3" w:rsidP="00FB51A3">
      <w:pPr>
        <w:ind w:left="720"/>
        <w:jc w:val="both"/>
        <w:rPr>
          <w:rStyle w:val="eop"/>
          <w:rFonts w:cs="Arial"/>
          <w:color w:val="000000"/>
          <w:shd w:val="clear" w:color="auto" w:fill="FFFFFF"/>
        </w:rPr>
      </w:pPr>
      <w:r w:rsidRPr="00A41489">
        <w:rPr>
          <w:rStyle w:val="normaltextrun"/>
          <w:rFonts w:cs="Arial"/>
          <w:b/>
          <w:bCs/>
          <w:color w:val="000000"/>
          <w:shd w:val="clear" w:color="auto" w:fill="FFFFFF"/>
        </w:rPr>
        <w:t>Hospitality Sector:</w:t>
      </w:r>
      <w:r w:rsidRPr="463793A7">
        <w:rPr>
          <w:rStyle w:val="normaltextrun"/>
          <w:rFonts w:cs="Arial"/>
          <w:color w:val="000000" w:themeColor="text1"/>
        </w:rPr>
        <w:t xml:space="preserve"> The Hospitality sector contains </w:t>
      </w:r>
      <w:proofErr w:type="gramStart"/>
      <w:r w:rsidRPr="463793A7">
        <w:rPr>
          <w:rStyle w:val="normaltextrun"/>
          <w:rFonts w:cs="Arial"/>
          <w:color w:val="000000" w:themeColor="text1"/>
        </w:rPr>
        <w:t>a number of</w:t>
      </w:r>
      <w:proofErr w:type="gramEnd"/>
      <w:r w:rsidRPr="463793A7">
        <w:rPr>
          <w:rStyle w:val="normaltextrun"/>
          <w:rFonts w:cs="Arial"/>
          <w:color w:val="000000" w:themeColor="text1"/>
        </w:rPr>
        <w:t xml:space="preserve"> activities which are known to be valued using criteria other than floor area. Previous</w:t>
      </w:r>
      <w:r>
        <w:rPr>
          <w:rStyle w:val="normaltextrun"/>
          <w:rFonts w:cs="Arial"/>
          <w:color w:val="000000"/>
          <w:shd w:val="clear" w:color="auto" w:fill="FFFFFF"/>
        </w:rPr>
        <w:t xml:space="preserve"> studies have either relied on VOA datasets for floor area for Hospitality (ND-NEED</w:t>
      </w:r>
      <w:r>
        <w:rPr>
          <w:rStyle w:val="superscript"/>
          <w:rFonts w:cs="Arial"/>
          <w:color w:val="000000"/>
          <w:sz w:val="19"/>
          <w:szCs w:val="19"/>
          <w:shd w:val="clear" w:color="auto" w:fill="FFFFFF"/>
          <w:vertAlign w:val="superscript"/>
        </w:rPr>
        <w:t>2</w:t>
      </w:r>
      <w:r>
        <w:rPr>
          <w:rStyle w:val="normaltextrun"/>
          <w:rFonts w:cs="Arial"/>
          <w:color w:val="000000"/>
          <w:shd w:val="clear" w:color="auto" w:fill="FFFFFF"/>
        </w:rPr>
        <w:t>), or inferred missing area based on measured surveys (BEES</w:t>
      </w:r>
      <w:r>
        <w:rPr>
          <w:rStyle w:val="superscript"/>
          <w:rFonts w:cs="Arial"/>
          <w:color w:val="000000"/>
          <w:sz w:val="19"/>
          <w:szCs w:val="19"/>
          <w:shd w:val="clear" w:color="auto" w:fill="FFFFFF"/>
          <w:vertAlign w:val="superscript"/>
        </w:rPr>
        <w:t>3</w:t>
      </w:r>
      <w:r>
        <w:rPr>
          <w:rStyle w:val="normaltextrun"/>
          <w:rFonts w:cs="Arial"/>
          <w:color w:val="000000"/>
          <w:shd w:val="clear" w:color="auto" w:fill="FFFFFF"/>
        </w:rPr>
        <w:t>). This study has undertaken the first mathematical estimation of missing floor area in the Hospitality class using a combination of EPC data and geometric models. The method has allowed floor area to be derived for 94% of Hospitality premises and results in a four-fold increase in floor area compared with VOA datasets, giving a total of 59.0 million m</w:t>
      </w:r>
      <w:r>
        <w:rPr>
          <w:rStyle w:val="normaltextrun"/>
          <w:rFonts w:cs="Arial"/>
          <w:color w:val="000000"/>
          <w:sz w:val="19"/>
          <w:szCs w:val="19"/>
          <w:shd w:val="clear" w:color="auto" w:fill="FFFFFF"/>
          <w:vertAlign w:val="superscript"/>
        </w:rPr>
        <w:t>2</w:t>
      </w:r>
      <w:r>
        <w:rPr>
          <w:rStyle w:val="normaltextrun"/>
          <w:rFonts w:cs="Arial"/>
          <w:color w:val="000000"/>
          <w:shd w:val="clear" w:color="auto" w:fill="FFFFFF"/>
        </w:rPr>
        <w:t>.</w:t>
      </w:r>
      <w:r>
        <w:rPr>
          <w:rStyle w:val="eop"/>
          <w:rFonts w:cs="Arial"/>
          <w:color w:val="000000"/>
          <w:shd w:val="clear" w:color="auto" w:fill="FFFFFF"/>
        </w:rPr>
        <w:t> </w:t>
      </w:r>
    </w:p>
    <w:p w14:paraId="553962C8" w14:textId="77777777" w:rsidR="00FB51A3" w:rsidRDefault="00FB51A3" w:rsidP="00FB51A3">
      <w:pPr>
        <w:ind w:left="720"/>
        <w:jc w:val="both"/>
        <w:rPr>
          <w:rStyle w:val="eop"/>
          <w:rFonts w:cs="Arial"/>
          <w:color w:val="000000"/>
          <w:shd w:val="clear" w:color="auto" w:fill="FFFFFF"/>
        </w:rPr>
      </w:pPr>
    </w:p>
    <w:p w14:paraId="158F6D9F" w14:textId="77777777" w:rsidR="00FB51A3" w:rsidRPr="00A41489" w:rsidRDefault="00FB51A3" w:rsidP="00FB51A3">
      <w:pPr>
        <w:ind w:left="720"/>
        <w:jc w:val="both"/>
        <w:rPr>
          <w:rFonts w:cs="Arial"/>
          <w:u w:val="single"/>
        </w:rPr>
      </w:pPr>
      <w:r w:rsidRPr="00A41489">
        <w:rPr>
          <w:rFonts w:cs="Arial"/>
          <w:b/>
          <w:bCs/>
          <w:u w:val="single"/>
        </w:rPr>
        <w:t>Surveys:</w:t>
      </w:r>
      <w:r>
        <w:rPr>
          <w:rFonts w:cs="Arial"/>
          <w:u w:val="single"/>
        </w:rPr>
        <w:t xml:space="preserve"> </w:t>
      </w:r>
      <w:r w:rsidRPr="463793A7">
        <w:rPr>
          <w:rFonts w:cs="Arial"/>
        </w:rPr>
        <w:t xml:space="preserve">It was found that respondents were less likely to be able to answer more technical questions about the size of premises and there was variability in their ability to answer questions about numbers and types of equipment. They were able to provide detailed views on decarbonisation challenges facing their organisations. Survey design will follow detailed data analysis of the pilot study to facilitate more accurate and precise targeting of future surveys. Matching business names and contact details to the database of premises was challenging and resulted in a bias in the survey sample. </w:t>
      </w:r>
      <w:proofErr w:type="gramStart"/>
      <w:r w:rsidRPr="463793A7">
        <w:rPr>
          <w:rFonts w:cs="Arial"/>
        </w:rPr>
        <w:t>In particular, survey</w:t>
      </w:r>
      <w:proofErr w:type="gramEnd"/>
      <w:r w:rsidRPr="463793A7">
        <w:rPr>
          <w:rFonts w:cs="Arial"/>
        </w:rPr>
        <w:t xml:space="preserve"> respondents were more likely to occupy a whole building than the population as a whole. The depth of analysis, which is possible based on the database, means that surveys are better used for qualitative exploration of specific issues in </w:t>
      </w:r>
      <w:r w:rsidRPr="463793A7">
        <w:rPr>
          <w:rFonts w:cs="Arial"/>
        </w:rPr>
        <w:lastRenderedPageBreak/>
        <w:t xml:space="preserve">future phases than as a method of quantifying the </w:t>
      </w:r>
      <w:proofErr w:type="gramStart"/>
      <w:r w:rsidRPr="463793A7">
        <w:rPr>
          <w:rFonts w:cs="Arial"/>
        </w:rPr>
        <w:t>stock as a whole</w:t>
      </w:r>
      <w:proofErr w:type="gramEnd"/>
      <w:r w:rsidRPr="463793A7">
        <w:rPr>
          <w:rFonts w:cs="Arial"/>
        </w:rPr>
        <w:t>.</w:t>
      </w:r>
    </w:p>
    <w:p w14:paraId="3CB6828D" w14:textId="77777777" w:rsidR="00FB51A3" w:rsidRPr="007101FF" w:rsidRDefault="00FB51A3" w:rsidP="000660E2">
      <w:pPr>
        <w:jc w:val="both"/>
        <w:rPr>
          <w:rFonts w:cs="Arial"/>
          <w:b/>
          <w:u w:val="single"/>
        </w:rPr>
      </w:pPr>
    </w:p>
    <w:p w14:paraId="1FDCA9ED" w14:textId="77777777" w:rsidR="00AD11E1" w:rsidRPr="00EB1AA8" w:rsidRDefault="00AD11E1" w:rsidP="000660E2">
      <w:pPr>
        <w:jc w:val="both"/>
        <w:rPr>
          <w:rFonts w:cs="Arial"/>
          <w:b/>
        </w:rPr>
      </w:pPr>
    </w:p>
    <w:p w14:paraId="0342C161" w14:textId="50409D52" w:rsidR="008103A7" w:rsidRPr="00AD11E1" w:rsidRDefault="00FB51A3" w:rsidP="00324105">
      <w:pPr>
        <w:jc w:val="both"/>
        <w:rPr>
          <w:b/>
          <w:i/>
        </w:rPr>
      </w:pPr>
      <w:r>
        <w:rPr>
          <w:b/>
          <w:bCs/>
          <w:i/>
          <w:iCs/>
        </w:rPr>
        <w:t xml:space="preserve">Methodology </w:t>
      </w:r>
      <w:r w:rsidR="000660E2" w:rsidRPr="463793A7">
        <w:rPr>
          <w:b/>
          <w:i/>
        </w:rPr>
        <w:t>Overview</w:t>
      </w:r>
      <w:r w:rsidR="005B2A8F" w:rsidRPr="463793A7">
        <w:rPr>
          <w:b/>
          <w:i/>
        </w:rPr>
        <w:t xml:space="preserve"> Schematic</w:t>
      </w:r>
    </w:p>
    <w:p w14:paraId="1D8D5BD3" w14:textId="069628D7" w:rsidR="006E47E9" w:rsidRDefault="00C56C7C" w:rsidP="00324105">
      <w:pPr>
        <w:jc w:val="both"/>
      </w:pPr>
      <w:r>
        <w:rPr>
          <w:noProof/>
        </w:rPr>
        <w:drawing>
          <wp:inline distT="0" distB="0" distL="0" distR="0" wp14:anchorId="4DB1323A" wp14:editId="483E285D">
            <wp:extent cx="5724212" cy="42300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1095" r="12895"/>
                    <a:stretch/>
                  </pic:blipFill>
                  <pic:spPr bwMode="auto">
                    <a:xfrm>
                      <a:off x="0" y="0"/>
                      <a:ext cx="5747963" cy="4247644"/>
                    </a:xfrm>
                    <a:prstGeom prst="rect">
                      <a:avLst/>
                    </a:prstGeom>
                    <a:noFill/>
                    <a:ln>
                      <a:noFill/>
                    </a:ln>
                    <a:extLst>
                      <a:ext uri="{53640926-AAD7-44D8-BBD7-CCE9431645EC}">
                        <a14:shadowObscured xmlns:a14="http://schemas.microsoft.com/office/drawing/2010/main"/>
                      </a:ext>
                    </a:extLst>
                  </pic:spPr>
                </pic:pic>
              </a:graphicData>
            </a:graphic>
          </wp:inline>
        </w:drawing>
      </w:r>
    </w:p>
    <w:p w14:paraId="04F8AFDA" w14:textId="77777777" w:rsidR="006E47E9" w:rsidRDefault="006E47E9" w:rsidP="00324105">
      <w:pPr>
        <w:jc w:val="both"/>
      </w:pPr>
    </w:p>
    <w:p w14:paraId="06FA9A58" w14:textId="07F485CA" w:rsidR="009E667A" w:rsidRPr="00EA4AFA" w:rsidRDefault="009E667A" w:rsidP="00667595">
      <w:pPr>
        <w:pStyle w:val="ListParagraph"/>
        <w:numPr>
          <w:ilvl w:val="0"/>
          <w:numId w:val="38"/>
        </w:numPr>
        <w:jc w:val="both"/>
        <w:rPr>
          <w:rFonts w:ascii="Arial" w:hAnsi="Arial" w:cs="Arial"/>
          <w:b/>
          <w:bCs/>
        </w:rPr>
      </w:pPr>
      <w:r w:rsidRPr="00EA4AFA">
        <w:rPr>
          <w:rFonts w:ascii="Arial" w:hAnsi="Arial" w:cs="Arial"/>
          <w:b/>
          <w:bCs/>
        </w:rPr>
        <w:t>Classification</w:t>
      </w:r>
    </w:p>
    <w:p w14:paraId="574B829A" w14:textId="35EA1F23" w:rsidR="008103A7" w:rsidRPr="00EA4AFA" w:rsidRDefault="008103A7" w:rsidP="00324105">
      <w:pPr>
        <w:jc w:val="both"/>
        <w:rPr>
          <w:rFonts w:cs="Arial"/>
        </w:rPr>
      </w:pPr>
      <w:r w:rsidRPr="00EA4AFA">
        <w:rPr>
          <w:rFonts w:cs="Arial"/>
        </w:rPr>
        <w:t>The initial step in this methodology</w:t>
      </w:r>
      <w:r w:rsidR="00102077" w:rsidRPr="00EA4AFA">
        <w:rPr>
          <w:rFonts w:cs="Arial"/>
        </w:rPr>
        <w:t xml:space="preserve"> involves the </w:t>
      </w:r>
      <w:r w:rsidR="00EA4AFA">
        <w:rPr>
          <w:rFonts w:cs="Arial"/>
        </w:rPr>
        <w:t>classifying</w:t>
      </w:r>
      <w:r w:rsidR="00F3677B">
        <w:rPr>
          <w:rFonts w:cs="Arial"/>
        </w:rPr>
        <w:t xml:space="preserve"> all premises identified by the VOA</w:t>
      </w:r>
      <w:r w:rsidR="00EC3175">
        <w:rPr>
          <w:rFonts w:cs="Arial"/>
        </w:rPr>
        <w:t xml:space="preserve"> according to the </w:t>
      </w:r>
      <w:r w:rsidR="006E08CD">
        <w:rPr>
          <w:rFonts w:cs="Arial"/>
        </w:rPr>
        <w:t>activities they contain.</w:t>
      </w:r>
      <w:r w:rsidR="00FF6859">
        <w:rPr>
          <w:rFonts w:cs="Arial"/>
        </w:rPr>
        <w:t xml:space="preserve"> This step has been carried out in Phase 1 and would be available to the successful bidder.</w:t>
      </w:r>
    </w:p>
    <w:p w14:paraId="2DE654E0" w14:textId="77777777" w:rsidR="00AF319B" w:rsidRPr="00EA4AFA" w:rsidRDefault="00AF319B" w:rsidP="00324105">
      <w:pPr>
        <w:jc w:val="both"/>
        <w:rPr>
          <w:rFonts w:cs="Arial"/>
        </w:rPr>
      </w:pPr>
    </w:p>
    <w:p w14:paraId="6507D4AB" w14:textId="048505ED" w:rsidR="00FF6859" w:rsidRDefault="00AF319B" w:rsidP="00FF6859">
      <w:pPr>
        <w:jc w:val="both"/>
        <w:rPr>
          <w:rFonts w:cs="Arial"/>
        </w:rPr>
      </w:pPr>
      <w:r w:rsidRPr="00EA4AFA">
        <w:rPr>
          <w:rFonts w:cs="Arial"/>
        </w:rPr>
        <w:t>This database is based upon the CaRB3 building classification developed by UCL</w:t>
      </w:r>
      <w:r w:rsidR="00CD7AC0">
        <w:rPr>
          <w:rStyle w:val="FootnoteReference"/>
          <w:rFonts w:cs="Arial"/>
        </w:rPr>
        <w:footnoteReference w:id="6"/>
      </w:r>
      <w:r w:rsidR="008103A7" w:rsidRPr="00EA4AFA">
        <w:rPr>
          <w:rFonts w:cs="Arial"/>
        </w:rPr>
        <w:t xml:space="preserve">. This provides a </w:t>
      </w:r>
      <w:r w:rsidR="00102077" w:rsidRPr="00EA4AFA">
        <w:rPr>
          <w:rFonts w:cs="Arial"/>
        </w:rPr>
        <w:t>complete classification of the non-domestic building stock and enables backwards compatibility</w:t>
      </w:r>
      <w:r w:rsidR="00EE2E42" w:rsidRPr="00EA4AFA">
        <w:rPr>
          <w:rFonts w:cs="Arial"/>
        </w:rPr>
        <w:t xml:space="preserve"> with previous studies and datasets.</w:t>
      </w:r>
      <w:r w:rsidR="00FF6859">
        <w:rPr>
          <w:rFonts w:cs="Arial"/>
        </w:rPr>
        <w:t xml:space="preserve"> The table below provides and approximate breakdown of premises by CaRB3 class of the building stock that will need to be represented </w:t>
      </w:r>
      <w:r w:rsidR="00FF6859">
        <w:rPr>
          <w:rFonts w:cs="Arial"/>
        </w:rPr>
        <w:lastRenderedPageBreak/>
        <w:t>in the database. Note that number of premises does not necessarily reflect number of buildings, and that some classes such as ‘Warehouse’ are likely to have much larger floor areas and energy consumptions.</w:t>
      </w:r>
    </w:p>
    <w:p w14:paraId="78769FD3" w14:textId="77777777" w:rsidR="00FF6859" w:rsidRDefault="00FF6859" w:rsidP="00FF6859">
      <w:pPr>
        <w:jc w:val="both"/>
        <w:rPr>
          <w:rFonts w:cs="Arial"/>
        </w:rPr>
      </w:pPr>
    </w:p>
    <w:p w14:paraId="79DE5D95" w14:textId="0196C352" w:rsidR="00FF6859" w:rsidRDefault="00FF6859" w:rsidP="00FF6859">
      <w:pPr>
        <w:pStyle w:val="Caption"/>
        <w:keepNext/>
      </w:pPr>
      <w:r>
        <w:t xml:space="preserve">Table </w:t>
      </w:r>
      <w:r w:rsidR="003D4C0E">
        <w:fldChar w:fldCharType="begin"/>
      </w:r>
      <w:r w:rsidR="003D4C0E">
        <w:instrText xml:space="preserve"> SEQ Table \* ARABIC </w:instrText>
      </w:r>
      <w:r w:rsidR="003D4C0E">
        <w:fldChar w:fldCharType="separate"/>
      </w:r>
      <w:r w:rsidR="007B65E3">
        <w:rPr>
          <w:noProof/>
        </w:rPr>
        <w:t>1</w:t>
      </w:r>
      <w:r w:rsidR="003D4C0E">
        <w:rPr>
          <w:noProof/>
        </w:rPr>
        <w:fldChar w:fldCharType="end"/>
      </w:r>
      <w:r>
        <w:t>: Breakdown of CaRB3 classes by approximate premises count</w:t>
      </w:r>
    </w:p>
    <w:tbl>
      <w:tblPr>
        <w:tblStyle w:val="TableGrid"/>
        <w:tblW w:w="0" w:type="auto"/>
        <w:tblLook w:val="04A0" w:firstRow="1" w:lastRow="0" w:firstColumn="1" w:lastColumn="0" w:noHBand="0" w:noVBand="1"/>
      </w:tblPr>
      <w:tblGrid>
        <w:gridCol w:w="3232"/>
        <w:gridCol w:w="3163"/>
        <w:gridCol w:w="2621"/>
      </w:tblGrid>
      <w:tr w:rsidR="00FF6859" w14:paraId="443065E7" w14:textId="77777777" w:rsidTr="463793A7">
        <w:trPr>
          <w:trHeight w:val="300"/>
        </w:trPr>
        <w:tc>
          <w:tcPr>
            <w:tcW w:w="3232" w:type="dxa"/>
          </w:tcPr>
          <w:p w14:paraId="62B907C0" w14:textId="77777777" w:rsidR="00FF6859" w:rsidRPr="00FF6859" w:rsidRDefault="00FF6859" w:rsidP="008A48AB">
            <w:pPr>
              <w:jc w:val="both"/>
              <w:rPr>
                <w:rFonts w:cs="Arial"/>
              </w:rPr>
            </w:pPr>
            <w:r w:rsidRPr="00FF6859">
              <w:rPr>
                <w:rFonts w:cs="Arial"/>
              </w:rPr>
              <w:t>CaRB3 Class</w:t>
            </w:r>
          </w:p>
        </w:tc>
        <w:tc>
          <w:tcPr>
            <w:tcW w:w="3163" w:type="dxa"/>
          </w:tcPr>
          <w:p w14:paraId="6F6B3CDE" w14:textId="77777777" w:rsidR="00FF6859" w:rsidRPr="00FF6859" w:rsidRDefault="00FF6859" w:rsidP="008A48AB">
            <w:pPr>
              <w:jc w:val="both"/>
              <w:rPr>
                <w:rFonts w:cs="Arial"/>
              </w:rPr>
            </w:pPr>
            <w:r w:rsidRPr="00FF6859">
              <w:rPr>
                <w:rFonts w:cs="Arial"/>
              </w:rPr>
              <w:t>Approximate No. of Premises (rounded)</w:t>
            </w:r>
          </w:p>
        </w:tc>
        <w:tc>
          <w:tcPr>
            <w:tcW w:w="2621" w:type="dxa"/>
          </w:tcPr>
          <w:p w14:paraId="000B14FA" w14:textId="77777777" w:rsidR="00FF6859" w:rsidRPr="00FF6859" w:rsidRDefault="00FF6859" w:rsidP="008A48AB">
            <w:pPr>
              <w:jc w:val="both"/>
              <w:rPr>
                <w:rFonts w:cs="Arial"/>
              </w:rPr>
            </w:pPr>
            <w:r w:rsidRPr="00FF6859">
              <w:rPr>
                <w:rFonts w:cs="Arial"/>
              </w:rPr>
              <w:t>% of Non-Domestic Stock</w:t>
            </w:r>
          </w:p>
        </w:tc>
      </w:tr>
      <w:tr w:rsidR="00FF6859" w14:paraId="576FFD84" w14:textId="77777777" w:rsidTr="463793A7">
        <w:trPr>
          <w:trHeight w:val="300"/>
        </w:trPr>
        <w:tc>
          <w:tcPr>
            <w:tcW w:w="3232" w:type="dxa"/>
          </w:tcPr>
          <w:p w14:paraId="0FC239C5" w14:textId="4151AF3B" w:rsidR="00FF6859" w:rsidRPr="00FF6859" w:rsidRDefault="00FF6859" w:rsidP="008A48AB">
            <w:pPr>
              <w:jc w:val="both"/>
              <w:rPr>
                <w:rFonts w:cs="Arial"/>
              </w:rPr>
            </w:pPr>
            <w:r w:rsidRPr="079BEAFE">
              <w:rPr>
                <w:rFonts w:cs="Arial"/>
              </w:rPr>
              <w:t xml:space="preserve">Agriculture, </w:t>
            </w:r>
            <w:r w:rsidR="20B0C2CF" w:rsidRPr="079BEAFE">
              <w:rPr>
                <w:rFonts w:cs="Arial"/>
              </w:rPr>
              <w:t>Countryside</w:t>
            </w:r>
            <w:r w:rsidRPr="079BEAFE">
              <w:rPr>
                <w:rFonts w:cs="Arial"/>
              </w:rPr>
              <w:t>, Animals</w:t>
            </w:r>
          </w:p>
        </w:tc>
        <w:tc>
          <w:tcPr>
            <w:tcW w:w="3163" w:type="dxa"/>
          </w:tcPr>
          <w:p w14:paraId="292EFC6E" w14:textId="77777777" w:rsidR="00FF6859" w:rsidRPr="00FF6859" w:rsidRDefault="00FF6859" w:rsidP="008A48AB">
            <w:pPr>
              <w:jc w:val="both"/>
              <w:rPr>
                <w:rFonts w:cs="Arial"/>
              </w:rPr>
            </w:pPr>
            <w:r w:rsidRPr="00FF6859">
              <w:rPr>
                <w:rFonts w:cs="Arial"/>
              </w:rPr>
              <w:t>67000</w:t>
            </w:r>
          </w:p>
        </w:tc>
        <w:tc>
          <w:tcPr>
            <w:tcW w:w="2621" w:type="dxa"/>
            <w:vAlign w:val="bottom"/>
          </w:tcPr>
          <w:p w14:paraId="0A96D4D7" w14:textId="77777777" w:rsidR="00FF6859" w:rsidRPr="00FF6859" w:rsidRDefault="00FF6859" w:rsidP="008A48AB">
            <w:pPr>
              <w:jc w:val="both"/>
              <w:rPr>
                <w:rFonts w:cs="Arial"/>
              </w:rPr>
            </w:pPr>
            <w:r w:rsidRPr="463793A7">
              <w:rPr>
                <w:rFonts w:cs="Arial"/>
                <w:color w:val="000000" w:themeColor="text1"/>
              </w:rPr>
              <w:t>1.7</w:t>
            </w:r>
          </w:p>
        </w:tc>
      </w:tr>
      <w:tr w:rsidR="00FF6859" w14:paraId="121B34D9" w14:textId="77777777" w:rsidTr="463793A7">
        <w:trPr>
          <w:trHeight w:val="300"/>
        </w:trPr>
        <w:tc>
          <w:tcPr>
            <w:tcW w:w="3232" w:type="dxa"/>
          </w:tcPr>
          <w:p w14:paraId="7E5DA0BE" w14:textId="77777777" w:rsidR="00FF6859" w:rsidRPr="00FF6859" w:rsidRDefault="00FF6859" w:rsidP="008A48AB">
            <w:pPr>
              <w:jc w:val="both"/>
              <w:rPr>
                <w:rFonts w:cs="Arial"/>
              </w:rPr>
            </w:pPr>
            <w:r w:rsidRPr="00FF6859">
              <w:rPr>
                <w:rFonts w:cs="Arial"/>
              </w:rPr>
              <w:t>Arts and Leisure</w:t>
            </w:r>
          </w:p>
        </w:tc>
        <w:tc>
          <w:tcPr>
            <w:tcW w:w="3163" w:type="dxa"/>
          </w:tcPr>
          <w:p w14:paraId="68EC9986" w14:textId="77777777" w:rsidR="00FF6859" w:rsidRPr="00FF6859" w:rsidRDefault="00FF6859" w:rsidP="008A48AB">
            <w:pPr>
              <w:jc w:val="both"/>
              <w:rPr>
                <w:rFonts w:cs="Arial"/>
              </w:rPr>
            </w:pPr>
            <w:r w:rsidRPr="00FF6859">
              <w:rPr>
                <w:rFonts w:cs="Arial"/>
              </w:rPr>
              <w:t>78000</w:t>
            </w:r>
          </w:p>
        </w:tc>
        <w:tc>
          <w:tcPr>
            <w:tcW w:w="2621" w:type="dxa"/>
            <w:vAlign w:val="bottom"/>
          </w:tcPr>
          <w:p w14:paraId="57CA974C" w14:textId="77777777" w:rsidR="00FF6859" w:rsidRPr="00FF6859" w:rsidRDefault="00FF6859" w:rsidP="008A48AB">
            <w:pPr>
              <w:jc w:val="both"/>
              <w:rPr>
                <w:rFonts w:cs="Arial"/>
              </w:rPr>
            </w:pPr>
            <w:r w:rsidRPr="463793A7">
              <w:rPr>
                <w:rFonts w:cs="Arial"/>
                <w:color w:val="000000" w:themeColor="text1"/>
              </w:rPr>
              <w:t>2.0</w:t>
            </w:r>
          </w:p>
        </w:tc>
      </w:tr>
      <w:tr w:rsidR="00FF6859" w14:paraId="2F48626F" w14:textId="77777777" w:rsidTr="463793A7">
        <w:trPr>
          <w:trHeight w:val="300"/>
        </w:trPr>
        <w:tc>
          <w:tcPr>
            <w:tcW w:w="3232" w:type="dxa"/>
          </w:tcPr>
          <w:p w14:paraId="38C7346F" w14:textId="77777777" w:rsidR="00FF6859" w:rsidRPr="00FF6859" w:rsidRDefault="00FF6859" w:rsidP="008A48AB">
            <w:pPr>
              <w:jc w:val="both"/>
              <w:rPr>
                <w:rFonts w:cs="Arial"/>
              </w:rPr>
            </w:pPr>
            <w:r w:rsidRPr="00FF6859">
              <w:rPr>
                <w:rFonts w:cs="Arial"/>
              </w:rPr>
              <w:t>Commercial</w:t>
            </w:r>
          </w:p>
        </w:tc>
        <w:tc>
          <w:tcPr>
            <w:tcW w:w="3163" w:type="dxa"/>
          </w:tcPr>
          <w:p w14:paraId="4D336ABA" w14:textId="77777777" w:rsidR="00FF6859" w:rsidRPr="00FF6859" w:rsidRDefault="00FF6859" w:rsidP="008A48AB">
            <w:pPr>
              <w:jc w:val="both"/>
              <w:rPr>
                <w:rFonts w:cs="Arial"/>
              </w:rPr>
            </w:pPr>
            <w:r w:rsidRPr="00FF6859">
              <w:rPr>
                <w:rFonts w:cs="Arial"/>
              </w:rPr>
              <w:t>300800</w:t>
            </w:r>
          </w:p>
        </w:tc>
        <w:tc>
          <w:tcPr>
            <w:tcW w:w="2621" w:type="dxa"/>
            <w:vAlign w:val="bottom"/>
          </w:tcPr>
          <w:p w14:paraId="48924AB2" w14:textId="77777777" w:rsidR="00FF6859" w:rsidRPr="00FF6859" w:rsidRDefault="00FF6859" w:rsidP="008A48AB">
            <w:pPr>
              <w:jc w:val="both"/>
              <w:rPr>
                <w:rFonts w:cs="Arial"/>
              </w:rPr>
            </w:pPr>
            <w:r w:rsidRPr="463793A7">
              <w:rPr>
                <w:rFonts w:cs="Arial"/>
                <w:color w:val="000000" w:themeColor="text1"/>
              </w:rPr>
              <w:t>7.8</w:t>
            </w:r>
          </w:p>
        </w:tc>
      </w:tr>
      <w:tr w:rsidR="00FF6859" w14:paraId="2C396221" w14:textId="77777777" w:rsidTr="463793A7">
        <w:trPr>
          <w:trHeight w:val="300"/>
        </w:trPr>
        <w:tc>
          <w:tcPr>
            <w:tcW w:w="3232" w:type="dxa"/>
          </w:tcPr>
          <w:p w14:paraId="06F51904" w14:textId="77777777" w:rsidR="00FF6859" w:rsidRPr="00FF6859" w:rsidRDefault="00FF6859" w:rsidP="008A48AB">
            <w:pPr>
              <w:jc w:val="both"/>
              <w:rPr>
                <w:rFonts w:cs="Arial"/>
              </w:rPr>
            </w:pPr>
            <w:r w:rsidRPr="00FF6859">
              <w:rPr>
                <w:rFonts w:cs="Arial"/>
              </w:rPr>
              <w:t>Community</w:t>
            </w:r>
          </w:p>
        </w:tc>
        <w:tc>
          <w:tcPr>
            <w:tcW w:w="3163" w:type="dxa"/>
          </w:tcPr>
          <w:p w14:paraId="03CD5605" w14:textId="77777777" w:rsidR="00FF6859" w:rsidRPr="00FF6859" w:rsidRDefault="00FF6859" w:rsidP="008A48AB">
            <w:pPr>
              <w:jc w:val="both"/>
              <w:rPr>
                <w:rFonts w:cs="Arial"/>
              </w:rPr>
            </w:pPr>
            <w:r w:rsidRPr="00FF6859">
              <w:rPr>
                <w:rFonts w:cs="Arial"/>
              </w:rPr>
              <w:t>127000</w:t>
            </w:r>
          </w:p>
        </w:tc>
        <w:tc>
          <w:tcPr>
            <w:tcW w:w="2621" w:type="dxa"/>
            <w:vAlign w:val="bottom"/>
          </w:tcPr>
          <w:p w14:paraId="7769ADB1" w14:textId="77777777" w:rsidR="00FF6859" w:rsidRPr="00FF6859" w:rsidRDefault="00FF6859" w:rsidP="008A48AB">
            <w:pPr>
              <w:jc w:val="both"/>
              <w:rPr>
                <w:rFonts w:cs="Arial"/>
              </w:rPr>
            </w:pPr>
            <w:r w:rsidRPr="463793A7">
              <w:rPr>
                <w:rFonts w:cs="Arial"/>
                <w:color w:val="000000" w:themeColor="text1"/>
              </w:rPr>
              <w:t>3.3</w:t>
            </w:r>
          </w:p>
        </w:tc>
      </w:tr>
      <w:tr w:rsidR="00FF6859" w14:paraId="07CE4057" w14:textId="77777777" w:rsidTr="463793A7">
        <w:trPr>
          <w:trHeight w:val="300"/>
        </w:trPr>
        <w:tc>
          <w:tcPr>
            <w:tcW w:w="3232" w:type="dxa"/>
          </w:tcPr>
          <w:p w14:paraId="30764529" w14:textId="77777777" w:rsidR="00FF6859" w:rsidRPr="00FF6859" w:rsidRDefault="00FF6859" w:rsidP="008A48AB">
            <w:pPr>
              <w:jc w:val="both"/>
              <w:rPr>
                <w:rFonts w:cs="Arial"/>
              </w:rPr>
            </w:pPr>
            <w:r w:rsidRPr="00FF6859">
              <w:rPr>
                <w:rFonts w:cs="Arial"/>
              </w:rPr>
              <w:t>Education</w:t>
            </w:r>
          </w:p>
        </w:tc>
        <w:tc>
          <w:tcPr>
            <w:tcW w:w="3163" w:type="dxa"/>
          </w:tcPr>
          <w:p w14:paraId="44480013" w14:textId="77777777" w:rsidR="00FF6859" w:rsidRPr="00FF6859" w:rsidRDefault="00FF6859" w:rsidP="008A48AB">
            <w:pPr>
              <w:jc w:val="both"/>
              <w:rPr>
                <w:rFonts w:cs="Arial"/>
              </w:rPr>
            </w:pPr>
            <w:r w:rsidRPr="00FF6859">
              <w:rPr>
                <w:rFonts w:cs="Arial"/>
              </w:rPr>
              <w:t>221000</w:t>
            </w:r>
          </w:p>
        </w:tc>
        <w:tc>
          <w:tcPr>
            <w:tcW w:w="2621" w:type="dxa"/>
            <w:vAlign w:val="bottom"/>
          </w:tcPr>
          <w:p w14:paraId="1937AC00" w14:textId="77777777" w:rsidR="00FF6859" w:rsidRPr="00FF6859" w:rsidRDefault="00FF6859" w:rsidP="008A48AB">
            <w:pPr>
              <w:jc w:val="both"/>
              <w:rPr>
                <w:rFonts w:cs="Arial"/>
              </w:rPr>
            </w:pPr>
            <w:r w:rsidRPr="463793A7">
              <w:rPr>
                <w:rFonts w:cs="Arial"/>
                <w:color w:val="000000" w:themeColor="text1"/>
              </w:rPr>
              <w:t>5.7</w:t>
            </w:r>
          </w:p>
        </w:tc>
      </w:tr>
      <w:tr w:rsidR="00FF6859" w14:paraId="64607152" w14:textId="77777777" w:rsidTr="463793A7">
        <w:trPr>
          <w:trHeight w:val="300"/>
        </w:trPr>
        <w:tc>
          <w:tcPr>
            <w:tcW w:w="3232" w:type="dxa"/>
          </w:tcPr>
          <w:p w14:paraId="0E86EFE6" w14:textId="77777777" w:rsidR="00FF6859" w:rsidRPr="00FF6859" w:rsidRDefault="00FF6859" w:rsidP="008A48AB">
            <w:pPr>
              <w:jc w:val="both"/>
              <w:rPr>
                <w:rFonts w:cs="Arial"/>
              </w:rPr>
            </w:pPr>
            <w:r w:rsidRPr="00FF6859">
              <w:rPr>
                <w:rFonts w:cs="Arial"/>
              </w:rPr>
              <w:t>Emergency</w:t>
            </w:r>
          </w:p>
        </w:tc>
        <w:tc>
          <w:tcPr>
            <w:tcW w:w="3163" w:type="dxa"/>
          </w:tcPr>
          <w:p w14:paraId="69ADF70F" w14:textId="77777777" w:rsidR="00FF6859" w:rsidRPr="00FF6859" w:rsidRDefault="00FF6859" w:rsidP="008A48AB">
            <w:pPr>
              <w:jc w:val="both"/>
              <w:rPr>
                <w:rFonts w:cs="Arial"/>
              </w:rPr>
            </w:pPr>
            <w:r w:rsidRPr="00FF6859">
              <w:rPr>
                <w:rFonts w:cs="Arial"/>
              </w:rPr>
              <w:t>6900</w:t>
            </w:r>
          </w:p>
        </w:tc>
        <w:tc>
          <w:tcPr>
            <w:tcW w:w="2621" w:type="dxa"/>
            <w:vAlign w:val="bottom"/>
          </w:tcPr>
          <w:p w14:paraId="51EBF69B" w14:textId="77777777" w:rsidR="00FF6859" w:rsidRPr="00FF6859" w:rsidRDefault="00FF6859" w:rsidP="008A48AB">
            <w:pPr>
              <w:jc w:val="both"/>
              <w:rPr>
                <w:rFonts w:cs="Arial"/>
              </w:rPr>
            </w:pPr>
            <w:r w:rsidRPr="463793A7">
              <w:rPr>
                <w:rFonts w:cs="Arial"/>
                <w:color w:val="000000" w:themeColor="text1"/>
              </w:rPr>
              <w:t>0.2</w:t>
            </w:r>
          </w:p>
        </w:tc>
      </w:tr>
      <w:tr w:rsidR="00FF6859" w14:paraId="7FD588A9" w14:textId="77777777" w:rsidTr="463793A7">
        <w:trPr>
          <w:trHeight w:val="300"/>
        </w:trPr>
        <w:tc>
          <w:tcPr>
            <w:tcW w:w="3232" w:type="dxa"/>
          </w:tcPr>
          <w:p w14:paraId="62E84EE6" w14:textId="77777777" w:rsidR="00FF6859" w:rsidRPr="00FF6859" w:rsidRDefault="00FF6859" w:rsidP="008A48AB">
            <w:pPr>
              <w:jc w:val="both"/>
              <w:rPr>
                <w:rFonts w:cs="Arial"/>
              </w:rPr>
            </w:pPr>
            <w:r w:rsidRPr="00FF6859">
              <w:rPr>
                <w:rFonts w:cs="Arial"/>
              </w:rPr>
              <w:t>Excluded</w:t>
            </w:r>
          </w:p>
        </w:tc>
        <w:tc>
          <w:tcPr>
            <w:tcW w:w="3163" w:type="dxa"/>
          </w:tcPr>
          <w:p w14:paraId="0527ADEB" w14:textId="77777777" w:rsidR="00FF6859" w:rsidRPr="00FF6859" w:rsidRDefault="00FF6859" w:rsidP="008A48AB">
            <w:pPr>
              <w:jc w:val="both"/>
              <w:rPr>
                <w:rFonts w:cs="Arial"/>
              </w:rPr>
            </w:pPr>
            <w:r w:rsidRPr="00FF6859">
              <w:rPr>
                <w:rFonts w:cs="Arial"/>
              </w:rPr>
              <w:t>4548000</w:t>
            </w:r>
          </w:p>
        </w:tc>
        <w:tc>
          <w:tcPr>
            <w:tcW w:w="2621" w:type="dxa"/>
            <w:vAlign w:val="bottom"/>
          </w:tcPr>
          <w:p w14:paraId="5E47B41C" w14:textId="77777777" w:rsidR="00FF6859" w:rsidRPr="00FF6859" w:rsidRDefault="00FF6859" w:rsidP="008A48AB">
            <w:pPr>
              <w:jc w:val="both"/>
              <w:rPr>
                <w:rFonts w:cs="Arial"/>
              </w:rPr>
            </w:pPr>
            <w:r w:rsidRPr="463793A7">
              <w:rPr>
                <w:rFonts w:cs="Arial"/>
                <w:color w:val="000000" w:themeColor="text1"/>
              </w:rPr>
              <w:t>0.0</w:t>
            </w:r>
          </w:p>
        </w:tc>
      </w:tr>
      <w:tr w:rsidR="00FF6859" w14:paraId="1A812871" w14:textId="77777777" w:rsidTr="463793A7">
        <w:trPr>
          <w:trHeight w:val="300"/>
        </w:trPr>
        <w:tc>
          <w:tcPr>
            <w:tcW w:w="3232" w:type="dxa"/>
          </w:tcPr>
          <w:p w14:paraId="3DE8AA37" w14:textId="77777777" w:rsidR="00FF6859" w:rsidRPr="00FF6859" w:rsidRDefault="00FF6859" w:rsidP="008A48AB">
            <w:pPr>
              <w:jc w:val="both"/>
              <w:rPr>
                <w:rFonts w:cs="Arial"/>
              </w:rPr>
            </w:pPr>
            <w:r w:rsidRPr="00FF6859">
              <w:rPr>
                <w:rFonts w:cs="Arial"/>
              </w:rPr>
              <w:t>Factory</w:t>
            </w:r>
          </w:p>
        </w:tc>
        <w:tc>
          <w:tcPr>
            <w:tcW w:w="3163" w:type="dxa"/>
          </w:tcPr>
          <w:p w14:paraId="21D6CC56" w14:textId="77777777" w:rsidR="00FF6859" w:rsidRPr="00FF6859" w:rsidRDefault="00FF6859" w:rsidP="008A48AB">
            <w:pPr>
              <w:jc w:val="both"/>
              <w:rPr>
                <w:rFonts w:cs="Arial"/>
              </w:rPr>
            </w:pPr>
            <w:r w:rsidRPr="00FF6859">
              <w:rPr>
                <w:rFonts w:cs="Arial"/>
              </w:rPr>
              <w:t>445000</w:t>
            </w:r>
          </w:p>
        </w:tc>
        <w:tc>
          <w:tcPr>
            <w:tcW w:w="2621" w:type="dxa"/>
            <w:vAlign w:val="bottom"/>
          </w:tcPr>
          <w:p w14:paraId="4869B63D" w14:textId="77777777" w:rsidR="00FF6859" w:rsidRPr="00FF6859" w:rsidRDefault="00FF6859" w:rsidP="008A48AB">
            <w:pPr>
              <w:jc w:val="both"/>
              <w:rPr>
                <w:rFonts w:cs="Arial"/>
              </w:rPr>
            </w:pPr>
            <w:r w:rsidRPr="463793A7">
              <w:rPr>
                <w:rFonts w:cs="Arial"/>
                <w:color w:val="000000" w:themeColor="text1"/>
              </w:rPr>
              <w:t>11.5</w:t>
            </w:r>
          </w:p>
        </w:tc>
      </w:tr>
      <w:tr w:rsidR="00FF6859" w14:paraId="024BD1F5" w14:textId="77777777" w:rsidTr="463793A7">
        <w:trPr>
          <w:trHeight w:val="300"/>
        </w:trPr>
        <w:tc>
          <w:tcPr>
            <w:tcW w:w="3232" w:type="dxa"/>
          </w:tcPr>
          <w:p w14:paraId="67F92834" w14:textId="77777777" w:rsidR="00FF6859" w:rsidRPr="00FF6859" w:rsidRDefault="00FF6859" w:rsidP="008A48AB">
            <w:pPr>
              <w:jc w:val="both"/>
              <w:rPr>
                <w:rFonts w:cs="Arial"/>
              </w:rPr>
            </w:pPr>
            <w:r w:rsidRPr="00FF6859">
              <w:rPr>
                <w:rFonts w:cs="Arial"/>
              </w:rPr>
              <w:t>Health</w:t>
            </w:r>
          </w:p>
        </w:tc>
        <w:tc>
          <w:tcPr>
            <w:tcW w:w="3163" w:type="dxa"/>
          </w:tcPr>
          <w:p w14:paraId="5C8832B9" w14:textId="77777777" w:rsidR="00FF6859" w:rsidRPr="00FF6859" w:rsidRDefault="00FF6859" w:rsidP="008A48AB">
            <w:pPr>
              <w:jc w:val="both"/>
              <w:rPr>
                <w:rFonts w:cs="Arial"/>
              </w:rPr>
            </w:pPr>
            <w:r w:rsidRPr="00FF6859">
              <w:rPr>
                <w:rFonts w:cs="Arial"/>
              </w:rPr>
              <w:t>48000</w:t>
            </w:r>
          </w:p>
        </w:tc>
        <w:tc>
          <w:tcPr>
            <w:tcW w:w="2621" w:type="dxa"/>
            <w:vAlign w:val="bottom"/>
          </w:tcPr>
          <w:p w14:paraId="700EC942" w14:textId="77777777" w:rsidR="00FF6859" w:rsidRPr="00FF6859" w:rsidRDefault="00FF6859" w:rsidP="008A48AB">
            <w:pPr>
              <w:jc w:val="both"/>
              <w:rPr>
                <w:rFonts w:cs="Arial"/>
              </w:rPr>
            </w:pPr>
            <w:r w:rsidRPr="463793A7">
              <w:rPr>
                <w:rFonts w:cs="Arial"/>
                <w:color w:val="000000" w:themeColor="text1"/>
              </w:rPr>
              <w:t>1.2</w:t>
            </w:r>
          </w:p>
        </w:tc>
      </w:tr>
      <w:tr w:rsidR="00FF6859" w14:paraId="17D92B5E" w14:textId="77777777" w:rsidTr="463793A7">
        <w:trPr>
          <w:trHeight w:val="300"/>
        </w:trPr>
        <w:tc>
          <w:tcPr>
            <w:tcW w:w="3232" w:type="dxa"/>
          </w:tcPr>
          <w:p w14:paraId="31C2438D" w14:textId="77777777" w:rsidR="00FF6859" w:rsidRPr="00FF6859" w:rsidRDefault="00FF6859" w:rsidP="008A48AB">
            <w:pPr>
              <w:jc w:val="both"/>
              <w:rPr>
                <w:rFonts w:cs="Arial"/>
              </w:rPr>
            </w:pPr>
            <w:r w:rsidRPr="00FF6859">
              <w:rPr>
                <w:rFonts w:cs="Arial"/>
              </w:rPr>
              <w:t>Hospitality</w:t>
            </w:r>
          </w:p>
        </w:tc>
        <w:tc>
          <w:tcPr>
            <w:tcW w:w="3163" w:type="dxa"/>
          </w:tcPr>
          <w:p w14:paraId="04A63DC3" w14:textId="77777777" w:rsidR="00FF6859" w:rsidRPr="00FF6859" w:rsidRDefault="00FF6859" w:rsidP="008A48AB">
            <w:pPr>
              <w:jc w:val="both"/>
              <w:rPr>
                <w:rFonts w:cs="Arial"/>
              </w:rPr>
            </w:pPr>
            <w:r w:rsidRPr="00FF6859">
              <w:rPr>
                <w:rFonts w:cs="Arial"/>
              </w:rPr>
              <w:t>483000</w:t>
            </w:r>
          </w:p>
        </w:tc>
        <w:tc>
          <w:tcPr>
            <w:tcW w:w="2621" w:type="dxa"/>
            <w:vAlign w:val="bottom"/>
          </w:tcPr>
          <w:p w14:paraId="789C1B88" w14:textId="77777777" w:rsidR="00FF6859" w:rsidRPr="00FF6859" w:rsidRDefault="00FF6859" w:rsidP="008A48AB">
            <w:pPr>
              <w:jc w:val="both"/>
              <w:rPr>
                <w:rFonts w:cs="Arial"/>
              </w:rPr>
            </w:pPr>
            <w:r w:rsidRPr="463793A7">
              <w:rPr>
                <w:rFonts w:cs="Arial"/>
                <w:color w:val="000000" w:themeColor="text1"/>
              </w:rPr>
              <w:t>12.4</w:t>
            </w:r>
          </w:p>
        </w:tc>
      </w:tr>
      <w:tr w:rsidR="00FF6859" w14:paraId="300539EF" w14:textId="77777777" w:rsidTr="463793A7">
        <w:trPr>
          <w:trHeight w:val="300"/>
        </w:trPr>
        <w:tc>
          <w:tcPr>
            <w:tcW w:w="3232" w:type="dxa"/>
          </w:tcPr>
          <w:p w14:paraId="01616B7A" w14:textId="77777777" w:rsidR="00FF6859" w:rsidRPr="00FF6859" w:rsidRDefault="00FF6859" w:rsidP="008A48AB">
            <w:pPr>
              <w:jc w:val="both"/>
              <w:rPr>
                <w:rFonts w:cs="Arial"/>
              </w:rPr>
            </w:pPr>
            <w:r w:rsidRPr="00FF6859">
              <w:rPr>
                <w:rFonts w:cs="Arial"/>
              </w:rPr>
              <w:t>Miscellaneous</w:t>
            </w:r>
          </w:p>
        </w:tc>
        <w:tc>
          <w:tcPr>
            <w:tcW w:w="3163" w:type="dxa"/>
          </w:tcPr>
          <w:p w14:paraId="1164CEE3" w14:textId="77777777" w:rsidR="00FF6859" w:rsidRPr="00FF6859" w:rsidRDefault="00FF6859" w:rsidP="008A48AB">
            <w:pPr>
              <w:jc w:val="both"/>
              <w:rPr>
                <w:rFonts w:cs="Arial"/>
              </w:rPr>
            </w:pPr>
            <w:r w:rsidRPr="00FF6859">
              <w:rPr>
                <w:rFonts w:cs="Arial"/>
              </w:rPr>
              <w:t>30000</w:t>
            </w:r>
          </w:p>
        </w:tc>
        <w:tc>
          <w:tcPr>
            <w:tcW w:w="2621" w:type="dxa"/>
            <w:vAlign w:val="bottom"/>
          </w:tcPr>
          <w:p w14:paraId="63618A58" w14:textId="77777777" w:rsidR="00FF6859" w:rsidRPr="00FF6859" w:rsidRDefault="00FF6859" w:rsidP="008A48AB">
            <w:pPr>
              <w:jc w:val="both"/>
              <w:rPr>
                <w:rFonts w:cs="Arial"/>
              </w:rPr>
            </w:pPr>
            <w:r w:rsidRPr="463793A7">
              <w:rPr>
                <w:rFonts w:cs="Arial"/>
                <w:color w:val="000000" w:themeColor="text1"/>
              </w:rPr>
              <w:t>0.8</w:t>
            </w:r>
          </w:p>
        </w:tc>
      </w:tr>
      <w:tr w:rsidR="00FF6859" w14:paraId="5255C8A6" w14:textId="77777777" w:rsidTr="463793A7">
        <w:trPr>
          <w:trHeight w:val="300"/>
        </w:trPr>
        <w:tc>
          <w:tcPr>
            <w:tcW w:w="3232" w:type="dxa"/>
          </w:tcPr>
          <w:p w14:paraId="538C4D74" w14:textId="77777777" w:rsidR="00FF6859" w:rsidRPr="00FF6859" w:rsidRDefault="00FF6859" w:rsidP="008A48AB">
            <w:pPr>
              <w:jc w:val="both"/>
              <w:rPr>
                <w:rFonts w:cs="Arial"/>
              </w:rPr>
            </w:pPr>
            <w:r w:rsidRPr="00FF6859">
              <w:rPr>
                <w:rFonts w:cs="Arial"/>
              </w:rPr>
              <w:t>MoD</w:t>
            </w:r>
          </w:p>
        </w:tc>
        <w:tc>
          <w:tcPr>
            <w:tcW w:w="3163" w:type="dxa"/>
          </w:tcPr>
          <w:p w14:paraId="48844DDB" w14:textId="77777777" w:rsidR="00FF6859" w:rsidRPr="00FF6859" w:rsidRDefault="00FF6859" w:rsidP="008A48AB">
            <w:pPr>
              <w:jc w:val="both"/>
              <w:rPr>
                <w:rFonts w:cs="Arial"/>
              </w:rPr>
            </w:pPr>
            <w:r w:rsidRPr="00FF6859">
              <w:rPr>
                <w:rFonts w:cs="Arial"/>
              </w:rPr>
              <w:t>5200</w:t>
            </w:r>
          </w:p>
        </w:tc>
        <w:tc>
          <w:tcPr>
            <w:tcW w:w="2621" w:type="dxa"/>
            <w:vAlign w:val="bottom"/>
          </w:tcPr>
          <w:p w14:paraId="16ABA7EC" w14:textId="77777777" w:rsidR="00FF6859" w:rsidRPr="00FF6859" w:rsidRDefault="00FF6859" w:rsidP="008A48AB">
            <w:pPr>
              <w:jc w:val="both"/>
              <w:rPr>
                <w:rFonts w:cs="Arial"/>
              </w:rPr>
            </w:pPr>
            <w:r w:rsidRPr="463793A7">
              <w:rPr>
                <w:rFonts w:cs="Arial"/>
                <w:color w:val="000000" w:themeColor="text1"/>
              </w:rPr>
              <w:t>0.1</w:t>
            </w:r>
          </w:p>
        </w:tc>
      </w:tr>
      <w:tr w:rsidR="00FF6859" w14:paraId="55185809" w14:textId="77777777" w:rsidTr="463793A7">
        <w:trPr>
          <w:trHeight w:val="300"/>
        </w:trPr>
        <w:tc>
          <w:tcPr>
            <w:tcW w:w="3232" w:type="dxa"/>
          </w:tcPr>
          <w:p w14:paraId="3FFF5FD2" w14:textId="77777777" w:rsidR="00FF6859" w:rsidRPr="00FF6859" w:rsidRDefault="00FF6859" w:rsidP="008A48AB">
            <w:pPr>
              <w:jc w:val="both"/>
              <w:rPr>
                <w:rFonts w:cs="Arial"/>
              </w:rPr>
            </w:pPr>
            <w:r w:rsidRPr="00FF6859">
              <w:rPr>
                <w:rFonts w:cs="Arial"/>
              </w:rPr>
              <w:t>Office</w:t>
            </w:r>
          </w:p>
        </w:tc>
        <w:tc>
          <w:tcPr>
            <w:tcW w:w="3163" w:type="dxa"/>
          </w:tcPr>
          <w:p w14:paraId="430BDB1F" w14:textId="77777777" w:rsidR="00FF6859" w:rsidRPr="00FF6859" w:rsidRDefault="00FF6859" w:rsidP="008A48AB">
            <w:pPr>
              <w:jc w:val="both"/>
              <w:rPr>
                <w:rFonts w:cs="Arial"/>
              </w:rPr>
            </w:pPr>
            <w:r w:rsidRPr="00FF6859">
              <w:rPr>
                <w:rFonts w:cs="Arial"/>
              </w:rPr>
              <w:t>593000</w:t>
            </w:r>
          </w:p>
        </w:tc>
        <w:tc>
          <w:tcPr>
            <w:tcW w:w="2621" w:type="dxa"/>
            <w:vAlign w:val="bottom"/>
          </w:tcPr>
          <w:p w14:paraId="38E21A51" w14:textId="77777777" w:rsidR="00FF6859" w:rsidRPr="00FF6859" w:rsidRDefault="00FF6859" w:rsidP="008A48AB">
            <w:pPr>
              <w:jc w:val="both"/>
              <w:rPr>
                <w:rFonts w:cs="Arial"/>
              </w:rPr>
            </w:pPr>
            <w:r w:rsidRPr="463793A7">
              <w:rPr>
                <w:rFonts w:cs="Arial"/>
                <w:color w:val="000000" w:themeColor="text1"/>
              </w:rPr>
              <w:t>15.3</w:t>
            </w:r>
          </w:p>
        </w:tc>
      </w:tr>
      <w:tr w:rsidR="00FF6859" w14:paraId="51C6B4F9" w14:textId="77777777" w:rsidTr="463793A7">
        <w:trPr>
          <w:trHeight w:val="300"/>
        </w:trPr>
        <w:tc>
          <w:tcPr>
            <w:tcW w:w="3232" w:type="dxa"/>
          </w:tcPr>
          <w:p w14:paraId="21F63D78" w14:textId="77777777" w:rsidR="00FF6859" w:rsidRPr="00FF6859" w:rsidRDefault="00FF6859" w:rsidP="008A48AB">
            <w:pPr>
              <w:jc w:val="both"/>
              <w:rPr>
                <w:rFonts w:cs="Arial"/>
              </w:rPr>
            </w:pPr>
            <w:r w:rsidRPr="00FF6859">
              <w:rPr>
                <w:rFonts w:cs="Arial"/>
              </w:rPr>
              <w:t>Shop</w:t>
            </w:r>
          </w:p>
        </w:tc>
        <w:tc>
          <w:tcPr>
            <w:tcW w:w="3163" w:type="dxa"/>
          </w:tcPr>
          <w:p w14:paraId="7EA0E328" w14:textId="77777777" w:rsidR="00FF6859" w:rsidRPr="00FF6859" w:rsidRDefault="00FF6859" w:rsidP="008A48AB">
            <w:pPr>
              <w:jc w:val="both"/>
              <w:rPr>
                <w:rFonts w:cs="Arial"/>
              </w:rPr>
            </w:pPr>
            <w:r w:rsidRPr="00FF6859">
              <w:rPr>
                <w:rFonts w:cs="Arial"/>
              </w:rPr>
              <w:t>732000</w:t>
            </w:r>
          </w:p>
        </w:tc>
        <w:tc>
          <w:tcPr>
            <w:tcW w:w="2621" w:type="dxa"/>
            <w:vAlign w:val="bottom"/>
          </w:tcPr>
          <w:p w14:paraId="7D376911" w14:textId="77777777" w:rsidR="00FF6859" w:rsidRPr="00FF6859" w:rsidRDefault="00FF6859" w:rsidP="008A48AB">
            <w:pPr>
              <w:jc w:val="both"/>
              <w:rPr>
                <w:rFonts w:cs="Arial"/>
              </w:rPr>
            </w:pPr>
            <w:r w:rsidRPr="463793A7">
              <w:rPr>
                <w:rFonts w:cs="Arial"/>
                <w:color w:val="000000" w:themeColor="text1"/>
              </w:rPr>
              <w:t>18.9</w:t>
            </w:r>
          </w:p>
        </w:tc>
      </w:tr>
      <w:tr w:rsidR="00FF6859" w14:paraId="0AFDD7CF" w14:textId="77777777" w:rsidTr="463793A7">
        <w:trPr>
          <w:trHeight w:val="300"/>
        </w:trPr>
        <w:tc>
          <w:tcPr>
            <w:tcW w:w="3232" w:type="dxa"/>
          </w:tcPr>
          <w:p w14:paraId="4F19A1C7" w14:textId="77777777" w:rsidR="00FF6859" w:rsidRPr="00FF6859" w:rsidRDefault="00FF6859" w:rsidP="008A48AB">
            <w:pPr>
              <w:jc w:val="both"/>
              <w:rPr>
                <w:rFonts w:cs="Arial"/>
              </w:rPr>
            </w:pPr>
            <w:r w:rsidRPr="00FF6859">
              <w:rPr>
                <w:rFonts w:cs="Arial"/>
              </w:rPr>
              <w:t>Sport</w:t>
            </w:r>
          </w:p>
        </w:tc>
        <w:tc>
          <w:tcPr>
            <w:tcW w:w="3163" w:type="dxa"/>
          </w:tcPr>
          <w:p w14:paraId="256029A9" w14:textId="77777777" w:rsidR="00FF6859" w:rsidRPr="00FF6859" w:rsidRDefault="00FF6859" w:rsidP="008A48AB">
            <w:pPr>
              <w:jc w:val="both"/>
              <w:rPr>
                <w:rFonts w:cs="Arial"/>
              </w:rPr>
            </w:pPr>
            <w:r w:rsidRPr="00FF6859">
              <w:rPr>
                <w:rFonts w:cs="Arial"/>
              </w:rPr>
              <w:t>65000</w:t>
            </w:r>
          </w:p>
        </w:tc>
        <w:tc>
          <w:tcPr>
            <w:tcW w:w="2621" w:type="dxa"/>
            <w:vAlign w:val="bottom"/>
          </w:tcPr>
          <w:p w14:paraId="752AEE1D" w14:textId="77777777" w:rsidR="00FF6859" w:rsidRPr="00FF6859" w:rsidRDefault="00FF6859" w:rsidP="008A48AB">
            <w:pPr>
              <w:jc w:val="both"/>
              <w:rPr>
                <w:rFonts w:cs="Arial"/>
              </w:rPr>
            </w:pPr>
            <w:r w:rsidRPr="463793A7">
              <w:rPr>
                <w:rFonts w:cs="Arial"/>
                <w:color w:val="000000" w:themeColor="text1"/>
              </w:rPr>
              <w:t>1.7</w:t>
            </w:r>
          </w:p>
        </w:tc>
      </w:tr>
      <w:tr w:rsidR="00FF6859" w14:paraId="47DDEDA6" w14:textId="77777777" w:rsidTr="463793A7">
        <w:trPr>
          <w:trHeight w:val="300"/>
        </w:trPr>
        <w:tc>
          <w:tcPr>
            <w:tcW w:w="3232" w:type="dxa"/>
          </w:tcPr>
          <w:p w14:paraId="474CCAAF" w14:textId="77777777" w:rsidR="00FF6859" w:rsidRPr="00FF6859" w:rsidRDefault="00FF6859" w:rsidP="008A48AB">
            <w:pPr>
              <w:jc w:val="both"/>
              <w:rPr>
                <w:rFonts w:cs="Arial"/>
              </w:rPr>
            </w:pPr>
            <w:r w:rsidRPr="00FF6859">
              <w:rPr>
                <w:rFonts w:cs="Arial"/>
              </w:rPr>
              <w:t>Transport</w:t>
            </w:r>
          </w:p>
        </w:tc>
        <w:tc>
          <w:tcPr>
            <w:tcW w:w="3163" w:type="dxa"/>
          </w:tcPr>
          <w:p w14:paraId="68087509" w14:textId="77777777" w:rsidR="00FF6859" w:rsidRPr="00FF6859" w:rsidRDefault="00FF6859" w:rsidP="008A48AB">
            <w:pPr>
              <w:jc w:val="both"/>
              <w:rPr>
                <w:rFonts w:cs="Arial"/>
              </w:rPr>
            </w:pPr>
            <w:r w:rsidRPr="00FF6859">
              <w:rPr>
                <w:rFonts w:cs="Arial"/>
              </w:rPr>
              <w:t>67000</w:t>
            </w:r>
          </w:p>
        </w:tc>
        <w:tc>
          <w:tcPr>
            <w:tcW w:w="2621" w:type="dxa"/>
            <w:vAlign w:val="bottom"/>
          </w:tcPr>
          <w:p w14:paraId="277ED5D4" w14:textId="77777777" w:rsidR="00FF6859" w:rsidRPr="00FF6859" w:rsidRDefault="00FF6859" w:rsidP="008A48AB">
            <w:pPr>
              <w:jc w:val="both"/>
              <w:rPr>
                <w:rFonts w:cs="Arial"/>
              </w:rPr>
            </w:pPr>
            <w:r w:rsidRPr="463793A7">
              <w:rPr>
                <w:rFonts w:cs="Arial"/>
                <w:color w:val="000000" w:themeColor="text1"/>
              </w:rPr>
              <w:t>1.7</w:t>
            </w:r>
          </w:p>
        </w:tc>
      </w:tr>
      <w:tr w:rsidR="00FF6859" w14:paraId="44B6DED3" w14:textId="77777777" w:rsidTr="463793A7">
        <w:trPr>
          <w:trHeight w:val="300"/>
        </w:trPr>
        <w:tc>
          <w:tcPr>
            <w:tcW w:w="3232" w:type="dxa"/>
          </w:tcPr>
          <w:p w14:paraId="27F2C5A9" w14:textId="77777777" w:rsidR="00FF6859" w:rsidRPr="00FF6859" w:rsidRDefault="00FF6859" w:rsidP="008A48AB">
            <w:pPr>
              <w:jc w:val="both"/>
              <w:rPr>
                <w:rFonts w:cs="Arial"/>
              </w:rPr>
            </w:pPr>
            <w:r w:rsidRPr="00FF6859">
              <w:rPr>
                <w:rFonts w:cs="Arial"/>
              </w:rPr>
              <w:t>Utilities</w:t>
            </w:r>
          </w:p>
        </w:tc>
        <w:tc>
          <w:tcPr>
            <w:tcW w:w="3163" w:type="dxa"/>
          </w:tcPr>
          <w:p w14:paraId="27959B65" w14:textId="77777777" w:rsidR="00FF6859" w:rsidRPr="00FF6859" w:rsidRDefault="00FF6859" w:rsidP="008A48AB">
            <w:pPr>
              <w:jc w:val="both"/>
              <w:rPr>
                <w:rFonts w:cs="Arial"/>
              </w:rPr>
            </w:pPr>
            <w:r w:rsidRPr="00FF6859">
              <w:rPr>
                <w:rFonts w:cs="Arial"/>
              </w:rPr>
              <w:t>338000</w:t>
            </w:r>
          </w:p>
        </w:tc>
        <w:tc>
          <w:tcPr>
            <w:tcW w:w="2621" w:type="dxa"/>
            <w:vAlign w:val="bottom"/>
          </w:tcPr>
          <w:p w14:paraId="3177319B" w14:textId="77777777" w:rsidR="00FF6859" w:rsidRPr="00FF6859" w:rsidRDefault="00FF6859" w:rsidP="008A48AB">
            <w:pPr>
              <w:jc w:val="both"/>
              <w:rPr>
                <w:rFonts w:cs="Arial"/>
              </w:rPr>
            </w:pPr>
            <w:r w:rsidRPr="463793A7">
              <w:rPr>
                <w:rFonts w:cs="Arial"/>
                <w:color w:val="000000" w:themeColor="text1"/>
              </w:rPr>
              <w:t>8.7</w:t>
            </w:r>
          </w:p>
        </w:tc>
      </w:tr>
      <w:tr w:rsidR="00FF6859" w14:paraId="487E5448" w14:textId="77777777" w:rsidTr="463793A7">
        <w:trPr>
          <w:trHeight w:val="300"/>
        </w:trPr>
        <w:tc>
          <w:tcPr>
            <w:tcW w:w="3232" w:type="dxa"/>
          </w:tcPr>
          <w:p w14:paraId="368F247D" w14:textId="77777777" w:rsidR="00FF6859" w:rsidRPr="00FF6859" w:rsidRDefault="00FF6859" w:rsidP="008A48AB">
            <w:pPr>
              <w:jc w:val="both"/>
              <w:rPr>
                <w:rFonts w:cs="Arial"/>
              </w:rPr>
            </w:pPr>
            <w:r w:rsidRPr="00FF6859">
              <w:rPr>
                <w:rFonts w:cs="Arial"/>
              </w:rPr>
              <w:t>Warehouse</w:t>
            </w:r>
          </w:p>
        </w:tc>
        <w:tc>
          <w:tcPr>
            <w:tcW w:w="3163" w:type="dxa"/>
          </w:tcPr>
          <w:p w14:paraId="2C778F1A" w14:textId="77777777" w:rsidR="00FF6859" w:rsidRPr="00FF6859" w:rsidRDefault="00FF6859" w:rsidP="008A48AB">
            <w:pPr>
              <w:jc w:val="both"/>
              <w:rPr>
                <w:rFonts w:cs="Arial"/>
              </w:rPr>
            </w:pPr>
            <w:r w:rsidRPr="00FF6859">
              <w:rPr>
                <w:rFonts w:cs="Arial"/>
              </w:rPr>
              <w:t>274000</w:t>
            </w:r>
          </w:p>
        </w:tc>
        <w:tc>
          <w:tcPr>
            <w:tcW w:w="2621" w:type="dxa"/>
            <w:vAlign w:val="bottom"/>
          </w:tcPr>
          <w:p w14:paraId="01B99B10" w14:textId="77777777" w:rsidR="00FF6859" w:rsidRPr="00FF6859" w:rsidRDefault="00FF6859" w:rsidP="008A48AB">
            <w:pPr>
              <w:jc w:val="both"/>
              <w:rPr>
                <w:rFonts w:cs="Arial"/>
              </w:rPr>
            </w:pPr>
            <w:r w:rsidRPr="463793A7">
              <w:rPr>
                <w:rFonts w:cs="Arial"/>
                <w:color w:val="000000" w:themeColor="text1"/>
              </w:rPr>
              <w:t>7.1</w:t>
            </w:r>
          </w:p>
        </w:tc>
      </w:tr>
      <w:tr w:rsidR="00FF6859" w14:paraId="1E6D9607" w14:textId="77777777" w:rsidTr="463793A7">
        <w:trPr>
          <w:trHeight w:val="300"/>
        </w:trPr>
        <w:tc>
          <w:tcPr>
            <w:tcW w:w="3232" w:type="dxa"/>
          </w:tcPr>
          <w:p w14:paraId="31743317" w14:textId="77777777" w:rsidR="00FF6859" w:rsidRPr="00FF6859" w:rsidRDefault="00FF6859" w:rsidP="008A48AB">
            <w:pPr>
              <w:jc w:val="both"/>
              <w:rPr>
                <w:rFonts w:cs="Arial"/>
                <w:i/>
                <w:iCs/>
                <w:color w:val="808080" w:themeColor="background1" w:themeShade="80"/>
              </w:rPr>
            </w:pPr>
            <w:r w:rsidRPr="00FF6859">
              <w:rPr>
                <w:rFonts w:cs="Arial"/>
                <w:i/>
                <w:iCs/>
                <w:color w:val="808080" w:themeColor="background1" w:themeShade="80"/>
              </w:rPr>
              <w:t>Domestic</w:t>
            </w:r>
          </w:p>
        </w:tc>
        <w:tc>
          <w:tcPr>
            <w:tcW w:w="3163" w:type="dxa"/>
          </w:tcPr>
          <w:p w14:paraId="51D8B72C" w14:textId="77777777" w:rsidR="00FF6859" w:rsidRPr="00FF6859" w:rsidRDefault="00FF6859" w:rsidP="008A48AB">
            <w:pPr>
              <w:jc w:val="both"/>
              <w:rPr>
                <w:rFonts w:cs="Arial"/>
                <w:i/>
                <w:iCs/>
                <w:color w:val="808080" w:themeColor="background1" w:themeShade="80"/>
              </w:rPr>
            </w:pPr>
            <w:r w:rsidRPr="00FF6859">
              <w:rPr>
                <w:rFonts w:cs="Arial"/>
                <w:i/>
                <w:iCs/>
                <w:color w:val="808080" w:themeColor="background1" w:themeShade="80"/>
              </w:rPr>
              <w:t>30700000</w:t>
            </w:r>
          </w:p>
        </w:tc>
        <w:tc>
          <w:tcPr>
            <w:tcW w:w="2621" w:type="dxa"/>
          </w:tcPr>
          <w:p w14:paraId="01F7E735" w14:textId="77777777" w:rsidR="00FF6859" w:rsidRPr="00FF6859" w:rsidRDefault="00FF6859" w:rsidP="008A48AB">
            <w:pPr>
              <w:jc w:val="both"/>
              <w:rPr>
                <w:rFonts w:cs="Arial"/>
                <w:i/>
                <w:iCs/>
                <w:color w:val="808080" w:themeColor="background1" w:themeShade="80"/>
              </w:rPr>
            </w:pPr>
            <w:r w:rsidRPr="00FF6859">
              <w:rPr>
                <w:rFonts w:cs="Arial"/>
                <w:i/>
                <w:iCs/>
                <w:color w:val="808080" w:themeColor="background1" w:themeShade="80"/>
              </w:rPr>
              <w:t>-</w:t>
            </w:r>
          </w:p>
        </w:tc>
      </w:tr>
    </w:tbl>
    <w:p w14:paraId="2E1537E9" w14:textId="6D213FBE" w:rsidR="00FF6859" w:rsidRPr="00EA4AFA" w:rsidRDefault="00FF6859" w:rsidP="00FF6859">
      <w:pPr>
        <w:jc w:val="both"/>
        <w:rPr>
          <w:rFonts w:cs="Arial"/>
        </w:rPr>
      </w:pPr>
    </w:p>
    <w:p w14:paraId="5820ED1D" w14:textId="77777777" w:rsidR="009E667A" w:rsidRPr="00EA4AFA" w:rsidRDefault="009E667A" w:rsidP="00324105">
      <w:pPr>
        <w:jc w:val="both"/>
        <w:rPr>
          <w:rFonts w:cs="Arial"/>
        </w:rPr>
      </w:pPr>
    </w:p>
    <w:p w14:paraId="538D9D0B" w14:textId="22C9EDF0" w:rsidR="009E667A" w:rsidRPr="004579D0" w:rsidRDefault="009E667A" w:rsidP="00667595">
      <w:pPr>
        <w:pStyle w:val="ListParagraph"/>
        <w:numPr>
          <w:ilvl w:val="0"/>
          <w:numId w:val="38"/>
        </w:numPr>
        <w:jc w:val="both"/>
        <w:rPr>
          <w:rFonts w:ascii="Arial" w:hAnsi="Arial" w:cs="Arial"/>
          <w:b/>
          <w:bCs/>
        </w:rPr>
      </w:pPr>
      <w:r w:rsidRPr="004579D0">
        <w:rPr>
          <w:rFonts w:ascii="Arial" w:hAnsi="Arial" w:cs="Arial"/>
          <w:b/>
          <w:bCs/>
        </w:rPr>
        <w:t>Data Linking</w:t>
      </w:r>
    </w:p>
    <w:p w14:paraId="57535AB3" w14:textId="5E9973CE" w:rsidR="00F96980" w:rsidRDefault="00684321" w:rsidP="00324105">
      <w:pPr>
        <w:jc w:val="both"/>
        <w:rPr>
          <w:rFonts w:cs="Arial"/>
        </w:rPr>
      </w:pPr>
      <w:r w:rsidRPr="00684321">
        <w:rPr>
          <w:rFonts w:cs="Arial"/>
        </w:rPr>
        <w:t xml:space="preserve">Following the </w:t>
      </w:r>
      <w:r w:rsidR="00AD3347">
        <w:rPr>
          <w:rFonts w:cs="Arial"/>
        </w:rPr>
        <w:t>classification</w:t>
      </w:r>
      <w:r w:rsidR="5F3BFF05" w:rsidRPr="0D111A13">
        <w:rPr>
          <w:rFonts w:cs="Arial"/>
        </w:rPr>
        <w:t>,</w:t>
      </w:r>
      <w:r w:rsidR="00AD3347">
        <w:rPr>
          <w:rFonts w:cs="Arial"/>
        </w:rPr>
        <w:t xml:space="preserve"> the VOA data is linked with Ordnance Survey data to </w:t>
      </w:r>
      <w:r w:rsidR="00D4710A">
        <w:rPr>
          <w:rFonts w:cs="Arial"/>
        </w:rPr>
        <w:t xml:space="preserve">develop this into a spatial database of premises. This allows the complexity of the stock and its geographic distribution to be </w:t>
      </w:r>
      <w:r w:rsidR="009F36D7">
        <w:rPr>
          <w:rFonts w:cs="Arial"/>
        </w:rPr>
        <w:t>assessed alongside the distribution of age, building services and rural/urban split across different activity classifications.</w:t>
      </w:r>
    </w:p>
    <w:p w14:paraId="4411BBDB" w14:textId="77777777" w:rsidR="00243FB8" w:rsidRDefault="00243FB8" w:rsidP="00324105">
      <w:pPr>
        <w:jc w:val="both"/>
        <w:rPr>
          <w:rFonts w:cs="Arial"/>
        </w:rPr>
      </w:pPr>
    </w:p>
    <w:p w14:paraId="4DB747C1" w14:textId="03F015BD" w:rsidR="00243FB8" w:rsidRPr="00684321" w:rsidRDefault="00243FB8" w:rsidP="00324105">
      <w:pPr>
        <w:jc w:val="both"/>
        <w:rPr>
          <w:rFonts w:cs="Arial"/>
        </w:rPr>
      </w:pPr>
      <w:r w:rsidRPr="00243FB8">
        <w:rPr>
          <w:rFonts w:cs="Arial"/>
        </w:rPr>
        <w:t xml:space="preserve">Additional data sets </w:t>
      </w:r>
      <w:r w:rsidR="00FF6859">
        <w:rPr>
          <w:rFonts w:cs="Arial"/>
        </w:rPr>
        <w:t>a</w:t>
      </w:r>
      <w:r w:rsidRPr="00243FB8">
        <w:rPr>
          <w:rFonts w:cs="Arial"/>
        </w:rPr>
        <w:t>re linked to the spatial database to enable specific aspects of the stock to be explored. For example, listed buildings and conservation area data allowed the heritage status and potential impact of this on ease of decarbonisation to be investigated.</w:t>
      </w:r>
    </w:p>
    <w:p w14:paraId="59939EA6" w14:textId="77777777" w:rsidR="006E08CD" w:rsidRPr="00EA4AFA" w:rsidRDefault="006E08CD" w:rsidP="00324105">
      <w:pPr>
        <w:jc w:val="both"/>
        <w:rPr>
          <w:rFonts w:cs="Arial"/>
          <w:b/>
          <w:bCs/>
        </w:rPr>
      </w:pPr>
    </w:p>
    <w:p w14:paraId="6D5EE8AA" w14:textId="33AF1FBD" w:rsidR="00324105" w:rsidRPr="004579D0" w:rsidRDefault="00401AD8" w:rsidP="00324105">
      <w:pPr>
        <w:jc w:val="both"/>
        <w:rPr>
          <w:rFonts w:cs="Arial"/>
          <w:i/>
          <w:iCs/>
          <w:u w:val="single"/>
        </w:rPr>
      </w:pPr>
      <w:r w:rsidRPr="004579D0">
        <w:rPr>
          <w:rFonts w:cs="Arial"/>
          <w:i/>
          <w:iCs/>
          <w:u w:val="single"/>
        </w:rPr>
        <w:t>Data Sources</w:t>
      </w:r>
    </w:p>
    <w:p w14:paraId="54A2CE8A" w14:textId="2DDEA83E" w:rsidR="00324105" w:rsidRPr="00EA4AFA" w:rsidRDefault="006922D5" w:rsidP="00401AD8">
      <w:pPr>
        <w:jc w:val="both"/>
        <w:rPr>
          <w:rFonts w:cs="Arial"/>
          <w:bCs/>
        </w:rPr>
      </w:pPr>
      <w:r w:rsidRPr="00EA4AFA">
        <w:rPr>
          <w:rFonts w:cs="Arial"/>
          <w:bCs/>
        </w:rPr>
        <w:t xml:space="preserve">The existing data sources combined </w:t>
      </w:r>
      <w:r w:rsidR="00230EFD" w:rsidRPr="00EA4AFA">
        <w:rPr>
          <w:rFonts w:cs="Arial"/>
          <w:bCs/>
        </w:rPr>
        <w:t xml:space="preserve">in the database </w:t>
      </w:r>
      <w:r w:rsidR="00175B9E" w:rsidRPr="00EA4AFA">
        <w:rPr>
          <w:rFonts w:cs="Arial"/>
          <w:bCs/>
        </w:rPr>
        <w:t xml:space="preserve">for England and Wales </w:t>
      </w:r>
      <w:r w:rsidRPr="00EA4AFA">
        <w:rPr>
          <w:rFonts w:cs="Arial"/>
          <w:bCs/>
        </w:rPr>
        <w:t>include</w:t>
      </w:r>
      <w:r w:rsidR="00745A72" w:rsidRPr="00EA4AFA">
        <w:rPr>
          <w:rFonts w:cs="Arial"/>
          <w:bCs/>
        </w:rPr>
        <w:t xml:space="preserve"> the following:</w:t>
      </w:r>
    </w:p>
    <w:p w14:paraId="06520E01" w14:textId="17917025" w:rsidR="00745A72" w:rsidRPr="00EB1AA8" w:rsidRDefault="00745A72" w:rsidP="463793A7">
      <w:pPr>
        <w:jc w:val="both"/>
        <w:rPr>
          <w:rFonts w:cs="Arial"/>
        </w:rPr>
      </w:pPr>
    </w:p>
    <w:p w14:paraId="3AB881EE" w14:textId="1C9B3531" w:rsidR="00745A72" w:rsidRPr="00EB1AA8" w:rsidRDefault="076E7EBA" w:rsidP="463793A7">
      <w:pPr>
        <w:pStyle w:val="Caption"/>
        <w:keepNext/>
      </w:pPr>
      <w:r>
        <w:t>Table</w:t>
      </w:r>
      <w:r w:rsidR="7F52E69E">
        <w:t xml:space="preserve"> </w:t>
      </w:r>
      <w:r w:rsidRPr="463793A7">
        <w:rPr>
          <w:noProof/>
        </w:rPr>
        <w:t>2</w:t>
      </w:r>
      <w:r>
        <w:t>: Description of Variables of Interest in Key Data Sources</w:t>
      </w:r>
    </w:p>
    <w:tbl>
      <w:tblPr>
        <w:tblStyle w:val="TableGrid"/>
        <w:tblW w:w="0" w:type="auto"/>
        <w:tblLook w:val="04A0" w:firstRow="1" w:lastRow="0" w:firstColumn="1" w:lastColumn="0" w:noHBand="0" w:noVBand="1"/>
      </w:tblPr>
      <w:tblGrid>
        <w:gridCol w:w="3539"/>
        <w:gridCol w:w="5477"/>
      </w:tblGrid>
      <w:tr w:rsidR="00175B9E" w:rsidRPr="00EB1AA8" w14:paraId="720DFB3D" w14:textId="77777777" w:rsidTr="004579D0">
        <w:tc>
          <w:tcPr>
            <w:tcW w:w="3539" w:type="dxa"/>
          </w:tcPr>
          <w:p w14:paraId="678B99E2" w14:textId="6A8C49C9" w:rsidR="00175B9E" w:rsidRPr="004579D0" w:rsidRDefault="00175B9E" w:rsidP="00401AD8">
            <w:pPr>
              <w:jc w:val="both"/>
              <w:rPr>
                <w:rFonts w:cs="Arial"/>
                <w:b/>
              </w:rPr>
            </w:pPr>
            <w:r w:rsidRPr="004579D0">
              <w:rPr>
                <w:rFonts w:cs="Arial"/>
                <w:b/>
              </w:rPr>
              <w:t>Dataset</w:t>
            </w:r>
          </w:p>
        </w:tc>
        <w:tc>
          <w:tcPr>
            <w:tcW w:w="5477" w:type="dxa"/>
          </w:tcPr>
          <w:p w14:paraId="719B68BC" w14:textId="25927240" w:rsidR="00175B9E" w:rsidRPr="004579D0" w:rsidRDefault="00175B9E" w:rsidP="00401AD8">
            <w:pPr>
              <w:jc w:val="both"/>
              <w:rPr>
                <w:rFonts w:cs="Arial"/>
                <w:b/>
              </w:rPr>
            </w:pPr>
            <w:r w:rsidRPr="004579D0">
              <w:rPr>
                <w:rFonts w:cs="Arial"/>
                <w:b/>
              </w:rPr>
              <w:t>Variables of Interest</w:t>
            </w:r>
          </w:p>
        </w:tc>
      </w:tr>
      <w:tr w:rsidR="009F7167" w:rsidRPr="00EB1AA8" w14:paraId="62BD24CE" w14:textId="77777777" w:rsidTr="004579D0">
        <w:tc>
          <w:tcPr>
            <w:tcW w:w="3539" w:type="dxa"/>
          </w:tcPr>
          <w:p w14:paraId="3AF1AE2D" w14:textId="4CEE69B9" w:rsidR="009F7167" w:rsidRPr="00EB1AA8" w:rsidRDefault="009F7167" w:rsidP="00401AD8">
            <w:pPr>
              <w:jc w:val="both"/>
              <w:rPr>
                <w:rFonts w:cs="Arial"/>
                <w:bCs/>
              </w:rPr>
            </w:pPr>
            <w:r w:rsidRPr="00EB1AA8">
              <w:rPr>
                <w:rFonts w:cs="Arial"/>
                <w:bCs/>
              </w:rPr>
              <w:t>Valuation Office Agency (VOA</w:t>
            </w:r>
            <w:r w:rsidR="00001DD1" w:rsidRPr="00EB1AA8">
              <w:rPr>
                <w:rFonts w:cs="Arial"/>
                <w:bCs/>
              </w:rPr>
              <w:t>)</w:t>
            </w:r>
          </w:p>
        </w:tc>
        <w:tc>
          <w:tcPr>
            <w:tcW w:w="5477" w:type="dxa"/>
          </w:tcPr>
          <w:p w14:paraId="64B3D9F3" w14:textId="0399E1DE" w:rsidR="009F7167" w:rsidRPr="00EB1AA8" w:rsidRDefault="00CB6227" w:rsidP="00401AD8">
            <w:pPr>
              <w:jc w:val="both"/>
              <w:rPr>
                <w:rFonts w:cs="Arial"/>
                <w:bCs/>
              </w:rPr>
            </w:pPr>
            <w:r w:rsidRPr="00EB1AA8">
              <w:rPr>
                <w:rFonts w:cs="Arial"/>
                <w:bCs/>
              </w:rPr>
              <w:t xml:space="preserve">Floor areas, </w:t>
            </w:r>
            <w:r w:rsidR="0097059B">
              <w:rPr>
                <w:rFonts w:cs="Arial"/>
                <w:bCs/>
              </w:rPr>
              <w:t>activities,</w:t>
            </w:r>
            <w:r w:rsidR="006D637E">
              <w:rPr>
                <w:rFonts w:cs="Arial"/>
                <w:bCs/>
              </w:rPr>
              <w:t xml:space="preserve"> UPRNs</w:t>
            </w:r>
          </w:p>
        </w:tc>
      </w:tr>
      <w:tr w:rsidR="009F7167" w:rsidRPr="00EB1AA8" w14:paraId="1DB908D2" w14:textId="77777777" w:rsidTr="004579D0">
        <w:tc>
          <w:tcPr>
            <w:tcW w:w="3539" w:type="dxa"/>
          </w:tcPr>
          <w:p w14:paraId="0D39D166" w14:textId="194D66E5" w:rsidR="009F7167" w:rsidRPr="00EB1AA8" w:rsidRDefault="00001DD1" w:rsidP="00401AD8">
            <w:pPr>
              <w:jc w:val="both"/>
              <w:rPr>
                <w:rFonts w:cs="Arial"/>
                <w:bCs/>
              </w:rPr>
            </w:pPr>
            <w:r w:rsidRPr="00EB1AA8">
              <w:rPr>
                <w:rFonts w:cs="Arial"/>
                <w:bCs/>
              </w:rPr>
              <w:t>Energy Performance Certificates</w:t>
            </w:r>
          </w:p>
        </w:tc>
        <w:tc>
          <w:tcPr>
            <w:tcW w:w="5477" w:type="dxa"/>
          </w:tcPr>
          <w:p w14:paraId="7E22F25E" w14:textId="0BEDABB8" w:rsidR="009F7167" w:rsidRPr="00EB1AA8" w:rsidRDefault="009F54B2" w:rsidP="00401AD8">
            <w:pPr>
              <w:jc w:val="both"/>
              <w:rPr>
                <w:rFonts w:cs="Arial"/>
                <w:bCs/>
              </w:rPr>
            </w:pPr>
            <w:r w:rsidRPr="00EB1AA8">
              <w:rPr>
                <w:rFonts w:cs="Arial"/>
                <w:bCs/>
              </w:rPr>
              <w:t>Building age and form, fabric characteristics, level of retrofit.</w:t>
            </w:r>
          </w:p>
        </w:tc>
      </w:tr>
      <w:tr w:rsidR="009F7167" w:rsidRPr="00EB1AA8" w14:paraId="69EDF445" w14:textId="77777777" w:rsidTr="004579D0">
        <w:tc>
          <w:tcPr>
            <w:tcW w:w="3539" w:type="dxa"/>
          </w:tcPr>
          <w:p w14:paraId="5E941FC0" w14:textId="69081AE1" w:rsidR="009F7167" w:rsidRPr="00EB1AA8" w:rsidRDefault="00001DD1" w:rsidP="00401AD8">
            <w:pPr>
              <w:jc w:val="both"/>
              <w:rPr>
                <w:rFonts w:cs="Arial"/>
                <w:bCs/>
              </w:rPr>
            </w:pPr>
            <w:r w:rsidRPr="00EB1AA8">
              <w:rPr>
                <w:rFonts w:cs="Arial"/>
                <w:bCs/>
              </w:rPr>
              <w:t>Display Energy Certificates</w:t>
            </w:r>
          </w:p>
        </w:tc>
        <w:tc>
          <w:tcPr>
            <w:tcW w:w="5477" w:type="dxa"/>
          </w:tcPr>
          <w:p w14:paraId="7393032E" w14:textId="603A7275" w:rsidR="009F7167" w:rsidRPr="00EB1AA8" w:rsidRDefault="009F54B2" w:rsidP="00401AD8">
            <w:pPr>
              <w:jc w:val="both"/>
              <w:rPr>
                <w:rFonts w:cs="Arial"/>
                <w:bCs/>
              </w:rPr>
            </w:pPr>
            <w:r w:rsidRPr="00EB1AA8">
              <w:rPr>
                <w:rFonts w:cs="Arial"/>
                <w:bCs/>
              </w:rPr>
              <w:t>Building age and form, fabric characteristics, level of retrofit.</w:t>
            </w:r>
          </w:p>
        </w:tc>
      </w:tr>
      <w:tr w:rsidR="000660E2" w:rsidRPr="00EB1AA8" w14:paraId="28FE9CFD" w14:textId="77777777" w:rsidTr="004579D0">
        <w:tc>
          <w:tcPr>
            <w:tcW w:w="3539" w:type="dxa"/>
          </w:tcPr>
          <w:p w14:paraId="12920963" w14:textId="36A81200" w:rsidR="000660E2" w:rsidRPr="00EB1AA8" w:rsidRDefault="000660E2" w:rsidP="00401AD8">
            <w:pPr>
              <w:jc w:val="both"/>
              <w:rPr>
                <w:rFonts w:cs="Arial"/>
                <w:bCs/>
              </w:rPr>
            </w:pPr>
            <w:r w:rsidRPr="00EB1AA8">
              <w:rPr>
                <w:rFonts w:cs="Arial"/>
                <w:bCs/>
              </w:rPr>
              <w:t>IDBR</w:t>
            </w:r>
          </w:p>
        </w:tc>
        <w:tc>
          <w:tcPr>
            <w:tcW w:w="5477" w:type="dxa"/>
          </w:tcPr>
          <w:p w14:paraId="077EDD5B" w14:textId="0316A5A5" w:rsidR="000660E2" w:rsidRPr="00EB1AA8" w:rsidRDefault="007201E5" w:rsidP="00401AD8">
            <w:pPr>
              <w:jc w:val="both"/>
              <w:rPr>
                <w:rFonts w:cs="Arial"/>
                <w:bCs/>
              </w:rPr>
            </w:pPr>
            <w:r>
              <w:rPr>
                <w:rFonts w:cs="Arial"/>
                <w:bCs/>
              </w:rPr>
              <w:t>End Uses</w:t>
            </w:r>
          </w:p>
        </w:tc>
      </w:tr>
      <w:tr w:rsidR="009F7167" w:rsidRPr="00EB1AA8" w14:paraId="0C5E6C62" w14:textId="77777777" w:rsidTr="004579D0">
        <w:tc>
          <w:tcPr>
            <w:tcW w:w="3539" w:type="dxa"/>
          </w:tcPr>
          <w:p w14:paraId="68C0DEF2" w14:textId="1D26FE26" w:rsidR="009F7167" w:rsidRPr="00EB1AA8" w:rsidRDefault="00001DD1" w:rsidP="00401AD8">
            <w:pPr>
              <w:jc w:val="both"/>
              <w:rPr>
                <w:rFonts w:cs="Arial"/>
                <w:bCs/>
              </w:rPr>
            </w:pPr>
            <w:r w:rsidRPr="00EB1AA8">
              <w:rPr>
                <w:rFonts w:cs="Arial"/>
                <w:bCs/>
              </w:rPr>
              <w:t>Meter Data</w:t>
            </w:r>
          </w:p>
        </w:tc>
        <w:tc>
          <w:tcPr>
            <w:tcW w:w="5477" w:type="dxa"/>
          </w:tcPr>
          <w:p w14:paraId="4A35C8A0" w14:textId="4A85C2CB" w:rsidR="009F7167" w:rsidRPr="00EB1AA8" w:rsidRDefault="009F54B2" w:rsidP="00401AD8">
            <w:pPr>
              <w:jc w:val="both"/>
              <w:rPr>
                <w:rFonts w:cs="Arial"/>
                <w:bCs/>
              </w:rPr>
            </w:pPr>
            <w:r w:rsidRPr="00EB1AA8">
              <w:rPr>
                <w:rFonts w:cs="Arial"/>
                <w:bCs/>
              </w:rPr>
              <w:t>Energy consumption</w:t>
            </w:r>
          </w:p>
        </w:tc>
      </w:tr>
      <w:tr w:rsidR="009F7167" w:rsidRPr="00EB1AA8" w14:paraId="7772753F" w14:textId="77777777" w:rsidTr="004579D0">
        <w:tc>
          <w:tcPr>
            <w:tcW w:w="3539" w:type="dxa"/>
          </w:tcPr>
          <w:p w14:paraId="1D709F4E" w14:textId="60BC8C2B" w:rsidR="009F7167" w:rsidRPr="00EB1AA8" w:rsidRDefault="00001DD1" w:rsidP="00401AD8">
            <w:pPr>
              <w:jc w:val="both"/>
              <w:rPr>
                <w:rFonts w:cs="Arial"/>
                <w:bCs/>
              </w:rPr>
            </w:pPr>
            <w:r w:rsidRPr="00EB1AA8">
              <w:rPr>
                <w:rFonts w:cs="Arial"/>
                <w:bCs/>
              </w:rPr>
              <w:t>Land Registry</w:t>
            </w:r>
          </w:p>
        </w:tc>
        <w:tc>
          <w:tcPr>
            <w:tcW w:w="5477" w:type="dxa"/>
          </w:tcPr>
          <w:p w14:paraId="049C338E" w14:textId="679F8541" w:rsidR="009F7167" w:rsidRPr="00EB1AA8" w:rsidRDefault="009E00CB" w:rsidP="00401AD8">
            <w:pPr>
              <w:jc w:val="both"/>
              <w:rPr>
                <w:rFonts w:cs="Arial"/>
                <w:bCs/>
              </w:rPr>
            </w:pPr>
            <w:r>
              <w:rPr>
                <w:rFonts w:cs="Arial"/>
                <w:bCs/>
              </w:rPr>
              <w:t>Conservation status</w:t>
            </w:r>
          </w:p>
        </w:tc>
      </w:tr>
      <w:tr w:rsidR="009F7167" w:rsidRPr="00EB1AA8" w14:paraId="603F932F" w14:textId="77777777" w:rsidTr="004579D0">
        <w:tc>
          <w:tcPr>
            <w:tcW w:w="3539" w:type="dxa"/>
          </w:tcPr>
          <w:p w14:paraId="7D08E798" w14:textId="44730326" w:rsidR="009F7167" w:rsidRPr="00EB1AA8" w:rsidRDefault="00A603A4" w:rsidP="00401AD8">
            <w:pPr>
              <w:jc w:val="both"/>
              <w:rPr>
                <w:rFonts w:cs="Arial"/>
                <w:bCs/>
              </w:rPr>
            </w:pPr>
            <w:r w:rsidRPr="00EB1AA8">
              <w:rPr>
                <w:rFonts w:cs="Arial"/>
                <w:bCs/>
              </w:rPr>
              <w:t>Ord</w:t>
            </w:r>
            <w:r w:rsidR="002D43AA" w:rsidRPr="00EB1AA8">
              <w:rPr>
                <w:rFonts w:cs="Arial"/>
                <w:bCs/>
              </w:rPr>
              <w:t xml:space="preserve">nance Survey </w:t>
            </w:r>
            <w:proofErr w:type="spellStart"/>
            <w:r w:rsidR="002D43AA" w:rsidRPr="00EB1AA8">
              <w:rPr>
                <w:rFonts w:cs="Arial"/>
                <w:bCs/>
              </w:rPr>
              <w:t>AddressBase</w:t>
            </w:r>
            <w:proofErr w:type="spellEnd"/>
            <w:r w:rsidR="006D637E">
              <w:rPr>
                <w:rFonts w:cs="Arial"/>
                <w:bCs/>
              </w:rPr>
              <w:t>, Maps, etc.</w:t>
            </w:r>
          </w:p>
        </w:tc>
        <w:tc>
          <w:tcPr>
            <w:tcW w:w="5477" w:type="dxa"/>
          </w:tcPr>
          <w:p w14:paraId="59A9C035" w14:textId="2833AA28" w:rsidR="009F7167" w:rsidRPr="00EB1AA8" w:rsidRDefault="006D637E" w:rsidP="00401AD8">
            <w:pPr>
              <w:jc w:val="both"/>
              <w:rPr>
                <w:rFonts w:cs="Arial"/>
                <w:bCs/>
              </w:rPr>
            </w:pPr>
            <w:r>
              <w:rPr>
                <w:rFonts w:cs="Arial"/>
                <w:bCs/>
              </w:rPr>
              <w:t>Location and geometry</w:t>
            </w:r>
          </w:p>
        </w:tc>
      </w:tr>
      <w:tr w:rsidR="009F7167" w:rsidRPr="00EB1AA8" w14:paraId="050F88F9" w14:textId="77777777" w:rsidTr="004579D0">
        <w:tc>
          <w:tcPr>
            <w:tcW w:w="3539" w:type="dxa"/>
          </w:tcPr>
          <w:p w14:paraId="01FE5B6D" w14:textId="6E3E18AC" w:rsidR="009F7167" w:rsidRPr="00EB1AA8" w:rsidRDefault="00637399" w:rsidP="00401AD8">
            <w:pPr>
              <w:jc w:val="both"/>
              <w:rPr>
                <w:rFonts w:cs="Arial"/>
                <w:bCs/>
              </w:rPr>
            </w:pPr>
            <w:r w:rsidRPr="00EB1AA8">
              <w:rPr>
                <w:rFonts w:cs="Arial"/>
                <w:bCs/>
              </w:rPr>
              <w:t>LIDAR</w:t>
            </w:r>
          </w:p>
        </w:tc>
        <w:tc>
          <w:tcPr>
            <w:tcW w:w="5477" w:type="dxa"/>
          </w:tcPr>
          <w:p w14:paraId="160626E9" w14:textId="05B6A321" w:rsidR="009F7167" w:rsidRPr="00EB1AA8" w:rsidRDefault="009F54B2" w:rsidP="00401AD8">
            <w:pPr>
              <w:jc w:val="both"/>
              <w:rPr>
                <w:rFonts w:cs="Arial"/>
                <w:bCs/>
              </w:rPr>
            </w:pPr>
            <w:r w:rsidRPr="00EB1AA8">
              <w:rPr>
                <w:rFonts w:cs="Arial"/>
                <w:bCs/>
              </w:rPr>
              <w:t>Building height</w:t>
            </w:r>
          </w:p>
        </w:tc>
      </w:tr>
    </w:tbl>
    <w:p w14:paraId="3F0628AE" w14:textId="77777777" w:rsidR="00745A72" w:rsidRDefault="00745A72" w:rsidP="00401AD8">
      <w:pPr>
        <w:jc w:val="both"/>
        <w:rPr>
          <w:rFonts w:cs="Arial"/>
          <w:bCs/>
          <w:sz w:val="24"/>
          <w:szCs w:val="24"/>
        </w:rPr>
      </w:pPr>
    </w:p>
    <w:p w14:paraId="6F249FB1" w14:textId="562B6697" w:rsidR="00230EFD" w:rsidRDefault="00CA71AB" w:rsidP="00401AD8">
      <w:pPr>
        <w:jc w:val="both"/>
        <w:rPr>
          <w:rFonts w:cs="Arial"/>
          <w:bCs/>
        </w:rPr>
      </w:pPr>
      <w:r w:rsidRPr="00EB1AA8">
        <w:rPr>
          <w:rFonts w:cs="Arial"/>
          <w:bCs/>
        </w:rPr>
        <w:t>The above sources have been matched for all non-domestic buildings in England and Wales</w:t>
      </w:r>
      <w:r w:rsidR="006E47E9">
        <w:rPr>
          <w:rFonts w:cs="Arial"/>
          <w:bCs/>
        </w:rPr>
        <w:t xml:space="preserve">. In this second phase of the project there will </w:t>
      </w:r>
      <w:r w:rsidR="00556E0D">
        <w:rPr>
          <w:rFonts w:cs="Arial"/>
          <w:bCs/>
        </w:rPr>
        <w:t xml:space="preserve">be a need to identify </w:t>
      </w:r>
      <w:r w:rsidR="00584B99">
        <w:rPr>
          <w:rFonts w:cs="Arial"/>
          <w:bCs/>
        </w:rPr>
        <w:t xml:space="preserve">Scotland-specific versions of some of these datasets to use for this project and </w:t>
      </w:r>
      <w:r w:rsidR="007F3F33">
        <w:rPr>
          <w:rFonts w:cs="Arial"/>
          <w:bCs/>
        </w:rPr>
        <w:t>carry out required data engineering to link and process these in the same manner as data for England and Wales.</w:t>
      </w:r>
      <w:r w:rsidR="00FF6859">
        <w:rPr>
          <w:rFonts w:cs="Arial"/>
          <w:bCs/>
        </w:rPr>
        <w:t xml:space="preserve"> </w:t>
      </w:r>
      <w:proofErr w:type="gramStart"/>
      <w:r w:rsidR="00FF6859">
        <w:rPr>
          <w:rFonts w:cs="Arial"/>
          <w:bCs/>
        </w:rPr>
        <w:t>Specifically</w:t>
      </w:r>
      <w:proofErr w:type="gramEnd"/>
      <w:r w:rsidR="00FF6859">
        <w:rPr>
          <w:rFonts w:cs="Arial"/>
          <w:bCs/>
        </w:rPr>
        <w:t xml:space="preserve"> this second phase of the project will need to consider use of the following alternatives to the datasets identified in the table above:</w:t>
      </w:r>
    </w:p>
    <w:p w14:paraId="6767AFDD" w14:textId="4F71F43F" w:rsidR="00FF6859" w:rsidRPr="00FF6859" w:rsidRDefault="00FF6859" w:rsidP="00FF6859">
      <w:pPr>
        <w:pStyle w:val="ListParagraph"/>
        <w:numPr>
          <w:ilvl w:val="0"/>
          <w:numId w:val="29"/>
        </w:numPr>
        <w:jc w:val="both"/>
        <w:rPr>
          <w:rFonts w:ascii="Arial" w:hAnsi="Arial" w:cs="Arial"/>
        </w:rPr>
      </w:pPr>
      <w:r w:rsidRPr="463793A7">
        <w:rPr>
          <w:rFonts w:ascii="Arial" w:hAnsi="Arial" w:cs="Arial"/>
        </w:rPr>
        <w:t>Scottish Assessors Association (as an equivalent to the VOA</w:t>
      </w:r>
      <w:proofErr w:type="gramStart"/>
      <w:r w:rsidRPr="463793A7">
        <w:rPr>
          <w:rFonts w:ascii="Arial" w:hAnsi="Arial" w:cs="Arial"/>
        </w:rPr>
        <w:t>)</w:t>
      </w:r>
      <w:r>
        <w:rPr>
          <w:rFonts w:ascii="Arial" w:hAnsi="Arial" w:cs="Arial"/>
          <w:bCs/>
        </w:rPr>
        <w:t>;</w:t>
      </w:r>
      <w:proofErr w:type="gramEnd"/>
    </w:p>
    <w:p w14:paraId="35955288" w14:textId="7DAF906C" w:rsidR="00FF6859" w:rsidRPr="00FF6859" w:rsidRDefault="00FF6859" w:rsidP="00FF6859">
      <w:pPr>
        <w:pStyle w:val="ListParagraph"/>
        <w:numPr>
          <w:ilvl w:val="0"/>
          <w:numId w:val="29"/>
        </w:numPr>
        <w:jc w:val="both"/>
        <w:rPr>
          <w:rFonts w:ascii="Arial" w:hAnsi="Arial" w:cs="Arial"/>
        </w:rPr>
      </w:pPr>
      <w:r w:rsidRPr="463793A7">
        <w:rPr>
          <w:rFonts w:ascii="Arial" w:hAnsi="Arial" w:cs="Arial"/>
        </w:rPr>
        <w:t xml:space="preserve">Scottish EPC </w:t>
      </w:r>
      <w:proofErr w:type="gramStart"/>
      <w:r w:rsidRPr="463793A7">
        <w:rPr>
          <w:rFonts w:ascii="Arial" w:hAnsi="Arial" w:cs="Arial"/>
        </w:rPr>
        <w:t>register</w:t>
      </w:r>
      <w:r>
        <w:rPr>
          <w:rFonts w:ascii="Arial" w:hAnsi="Arial" w:cs="Arial"/>
          <w:bCs/>
        </w:rPr>
        <w:t>;</w:t>
      </w:r>
      <w:proofErr w:type="gramEnd"/>
    </w:p>
    <w:p w14:paraId="4A0D20DC" w14:textId="0BCBA6B3" w:rsidR="00FF6859" w:rsidRPr="00FF6859" w:rsidRDefault="00FF6859" w:rsidP="00FF6859">
      <w:pPr>
        <w:pStyle w:val="ListParagraph"/>
        <w:numPr>
          <w:ilvl w:val="0"/>
          <w:numId w:val="29"/>
        </w:numPr>
        <w:jc w:val="both"/>
        <w:rPr>
          <w:rFonts w:ascii="Arial" w:hAnsi="Arial" w:cs="Arial"/>
        </w:rPr>
      </w:pPr>
      <w:r w:rsidRPr="463793A7">
        <w:rPr>
          <w:rFonts w:ascii="Arial" w:hAnsi="Arial" w:cs="Arial"/>
        </w:rPr>
        <w:t xml:space="preserve">Land Register of </w:t>
      </w:r>
      <w:proofErr w:type="gramStart"/>
      <w:r w:rsidRPr="463793A7">
        <w:rPr>
          <w:rFonts w:ascii="Arial" w:hAnsi="Arial" w:cs="Arial"/>
        </w:rPr>
        <w:t>Scotland</w:t>
      </w:r>
      <w:r>
        <w:rPr>
          <w:rFonts w:ascii="Arial" w:hAnsi="Arial" w:cs="Arial"/>
          <w:bCs/>
        </w:rPr>
        <w:t>;</w:t>
      </w:r>
      <w:proofErr w:type="gramEnd"/>
    </w:p>
    <w:p w14:paraId="28F78784" w14:textId="00E300B5" w:rsidR="00FF6859" w:rsidRPr="00931007" w:rsidRDefault="00FF6859" w:rsidP="463793A7">
      <w:pPr>
        <w:pStyle w:val="ListParagraph"/>
        <w:numPr>
          <w:ilvl w:val="0"/>
          <w:numId w:val="29"/>
        </w:numPr>
        <w:jc w:val="both"/>
        <w:rPr>
          <w:rFonts w:cs="Arial"/>
          <w:bCs/>
        </w:rPr>
      </w:pPr>
      <w:r w:rsidRPr="463793A7">
        <w:rPr>
          <w:rFonts w:ascii="Arial" w:hAnsi="Arial" w:cs="Arial"/>
        </w:rPr>
        <w:t>In addition to alternative sources of additional meter data.</w:t>
      </w:r>
    </w:p>
    <w:p w14:paraId="54D494EC" w14:textId="77777777" w:rsidR="00734F08" w:rsidRDefault="00734F08" w:rsidP="00401AD8">
      <w:pPr>
        <w:jc w:val="both"/>
        <w:rPr>
          <w:rFonts w:cs="Arial"/>
          <w:bCs/>
        </w:rPr>
      </w:pPr>
    </w:p>
    <w:p w14:paraId="1E80EB1C" w14:textId="3269F64B" w:rsidR="00734F08" w:rsidRPr="004579D0" w:rsidRDefault="00734F08" w:rsidP="00667595">
      <w:pPr>
        <w:pStyle w:val="ListParagraph"/>
        <w:numPr>
          <w:ilvl w:val="0"/>
          <w:numId w:val="38"/>
        </w:numPr>
        <w:jc w:val="both"/>
        <w:rPr>
          <w:rFonts w:ascii="Arial" w:hAnsi="Arial" w:cs="Arial"/>
          <w:b/>
          <w:bCs/>
        </w:rPr>
      </w:pPr>
      <w:r w:rsidRPr="004579D0">
        <w:rPr>
          <w:rFonts w:ascii="Arial" w:hAnsi="Arial" w:cs="Arial"/>
          <w:b/>
          <w:bCs/>
        </w:rPr>
        <w:t>Analysis</w:t>
      </w:r>
    </w:p>
    <w:p w14:paraId="78F1D113" w14:textId="73BE2BF3" w:rsidR="00EA4AFA" w:rsidRDefault="00EA4AFA" w:rsidP="00EA4AFA">
      <w:pPr>
        <w:jc w:val="both"/>
        <w:rPr>
          <w:rFonts w:cs="Arial"/>
          <w:bCs/>
        </w:rPr>
      </w:pPr>
      <w:r>
        <w:rPr>
          <w:rFonts w:cs="Arial"/>
          <w:bCs/>
        </w:rPr>
        <w:t xml:space="preserve">With the </w:t>
      </w:r>
      <w:r w:rsidR="00935E29">
        <w:rPr>
          <w:rFonts w:cs="Arial"/>
          <w:bCs/>
        </w:rPr>
        <w:t xml:space="preserve">spine of the database classified and existing data linked in </w:t>
      </w:r>
      <w:r w:rsidR="008948A6">
        <w:rPr>
          <w:rFonts w:cs="Arial"/>
          <w:bCs/>
        </w:rPr>
        <w:t xml:space="preserve">additional </w:t>
      </w:r>
      <w:proofErr w:type="gramStart"/>
      <w:r w:rsidR="008948A6">
        <w:rPr>
          <w:rFonts w:cs="Arial"/>
          <w:bCs/>
        </w:rPr>
        <w:t>in depth</w:t>
      </w:r>
      <w:proofErr w:type="gramEnd"/>
      <w:r w:rsidR="008948A6">
        <w:rPr>
          <w:rFonts w:cs="Arial"/>
          <w:bCs/>
        </w:rPr>
        <w:t xml:space="preserve"> analysis, optimisation and modelling of energy end-uses</w:t>
      </w:r>
      <w:r w:rsidR="00E4383B">
        <w:rPr>
          <w:rFonts w:cs="Arial"/>
          <w:bCs/>
        </w:rPr>
        <w:t>, consumption, and geometry is carried out to increase the fidelity and detail of the database instances.</w:t>
      </w:r>
      <w:r w:rsidR="006A1D1D">
        <w:rPr>
          <w:rFonts w:cs="Arial"/>
          <w:bCs/>
        </w:rPr>
        <w:t xml:space="preserve"> This involves using algorithms developed in phase 1 </w:t>
      </w:r>
      <w:r w:rsidR="009558F6">
        <w:rPr>
          <w:rFonts w:cs="Arial"/>
          <w:bCs/>
        </w:rPr>
        <w:t xml:space="preserve">(which will be </w:t>
      </w:r>
      <w:r w:rsidR="006A1D1D">
        <w:rPr>
          <w:rFonts w:cs="Arial"/>
          <w:bCs/>
        </w:rPr>
        <w:t>made available to the successful bidder</w:t>
      </w:r>
      <w:r w:rsidR="009558F6">
        <w:rPr>
          <w:rFonts w:cs="Arial"/>
          <w:bCs/>
        </w:rPr>
        <w:t>) that</w:t>
      </w:r>
      <w:r w:rsidR="006A1D1D">
        <w:rPr>
          <w:rFonts w:cs="Arial"/>
          <w:bCs/>
        </w:rPr>
        <w:t xml:space="preserve"> triage data available </w:t>
      </w:r>
      <w:r w:rsidR="009558F6">
        <w:rPr>
          <w:rFonts w:cs="Arial"/>
          <w:bCs/>
        </w:rPr>
        <w:t>for key attributes and deduces which is likely to be the most reliable estimate</w:t>
      </w:r>
      <w:r w:rsidR="00E72B16">
        <w:rPr>
          <w:rFonts w:cs="Arial"/>
          <w:bCs/>
        </w:rPr>
        <w:t>.</w:t>
      </w:r>
    </w:p>
    <w:p w14:paraId="509531AD" w14:textId="77777777" w:rsidR="00FF6859" w:rsidRDefault="00FF6859" w:rsidP="00EA4AFA">
      <w:pPr>
        <w:jc w:val="both"/>
        <w:rPr>
          <w:rFonts w:cs="Arial"/>
          <w:bCs/>
        </w:rPr>
      </w:pPr>
    </w:p>
    <w:p w14:paraId="458AA0D7" w14:textId="03391FF0" w:rsidR="00FF6859" w:rsidRDefault="00FF6859" w:rsidP="00EA4AFA">
      <w:pPr>
        <w:jc w:val="both"/>
        <w:rPr>
          <w:rFonts w:cs="Arial"/>
          <w:bCs/>
        </w:rPr>
      </w:pPr>
      <w:r>
        <w:rPr>
          <w:rFonts w:cs="Arial"/>
          <w:bCs/>
        </w:rPr>
        <w:t>Beyond optimising identification of floor area, geometry and self-contained units, analysis in this project will also need to explore methods for flagging public sector buildings using a</w:t>
      </w:r>
      <w:r w:rsidR="00C413EE">
        <w:rPr>
          <w:rFonts w:cs="Arial"/>
          <w:bCs/>
        </w:rPr>
        <w:t xml:space="preserve"> similar </w:t>
      </w:r>
      <w:r w:rsidR="00C413EE">
        <w:rPr>
          <w:rFonts w:cs="Arial"/>
          <w:bCs/>
        </w:rPr>
        <w:lastRenderedPageBreak/>
        <w:t xml:space="preserve">triage of </w:t>
      </w:r>
      <w:r w:rsidR="004E10EF">
        <w:rPr>
          <w:rFonts w:cs="Arial"/>
          <w:bCs/>
        </w:rPr>
        <w:t xml:space="preserve">a range of </w:t>
      </w:r>
      <w:r w:rsidR="00C413EE">
        <w:rPr>
          <w:rFonts w:cs="Arial"/>
          <w:bCs/>
        </w:rPr>
        <w:t xml:space="preserve">input data to make a reliable determination, </w:t>
      </w:r>
      <w:r w:rsidR="004E10EF">
        <w:rPr>
          <w:rFonts w:cs="Arial"/>
          <w:bCs/>
        </w:rPr>
        <w:t>and not only relying on</w:t>
      </w:r>
      <w:r w:rsidR="00C413EE">
        <w:rPr>
          <w:rFonts w:cs="Arial"/>
          <w:bCs/>
        </w:rPr>
        <w:t xml:space="preserve"> using the Display Energy Certificates</w:t>
      </w:r>
      <w:r w:rsidR="004E10EF">
        <w:rPr>
          <w:rFonts w:cs="Arial"/>
          <w:bCs/>
        </w:rPr>
        <w:t xml:space="preserve"> for this purpose.</w:t>
      </w:r>
    </w:p>
    <w:p w14:paraId="40450CDA" w14:textId="77777777" w:rsidR="004579D0" w:rsidRPr="00EA4AFA" w:rsidRDefault="004579D0" w:rsidP="00EA4AFA">
      <w:pPr>
        <w:jc w:val="both"/>
        <w:rPr>
          <w:rFonts w:cs="Arial"/>
          <w:bCs/>
        </w:rPr>
      </w:pPr>
    </w:p>
    <w:p w14:paraId="5EE28BFC" w14:textId="4F6754C5" w:rsidR="00734F08" w:rsidRDefault="00734F08" w:rsidP="00667595">
      <w:pPr>
        <w:pStyle w:val="ListParagraph"/>
        <w:numPr>
          <w:ilvl w:val="0"/>
          <w:numId w:val="38"/>
        </w:numPr>
        <w:jc w:val="both"/>
        <w:rPr>
          <w:rFonts w:ascii="Arial" w:hAnsi="Arial" w:cs="Arial"/>
          <w:b/>
          <w:bCs/>
        </w:rPr>
      </w:pPr>
      <w:r w:rsidRPr="004579D0">
        <w:rPr>
          <w:rFonts w:ascii="Arial" w:hAnsi="Arial" w:cs="Arial"/>
          <w:b/>
          <w:bCs/>
        </w:rPr>
        <w:t>S</w:t>
      </w:r>
      <w:r w:rsidR="00FF6859">
        <w:rPr>
          <w:rFonts w:ascii="Arial" w:hAnsi="Arial" w:cs="Arial"/>
          <w:b/>
          <w:bCs/>
        </w:rPr>
        <w:t>ector Specific</w:t>
      </w:r>
      <w:r w:rsidR="009A090A">
        <w:rPr>
          <w:rFonts w:ascii="Arial" w:hAnsi="Arial" w:cs="Arial"/>
          <w:b/>
          <w:bCs/>
        </w:rPr>
        <w:t xml:space="preserve"> Data Collection</w:t>
      </w:r>
      <w:r w:rsidR="00F5780D">
        <w:rPr>
          <w:rFonts w:ascii="Arial" w:hAnsi="Arial" w:cs="Arial"/>
          <w:b/>
          <w:bCs/>
        </w:rPr>
        <w:t xml:space="preserve"> &amp;</w:t>
      </w:r>
      <w:r w:rsidR="00FF6859">
        <w:rPr>
          <w:rFonts w:ascii="Arial" w:hAnsi="Arial" w:cs="Arial"/>
          <w:b/>
          <w:bCs/>
        </w:rPr>
        <w:t xml:space="preserve"> </w:t>
      </w:r>
      <w:r w:rsidRPr="004579D0">
        <w:rPr>
          <w:rFonts w:ascii="Arial" w:hAnsi="Arial" w:cs="Arial"/>
          <w:b/>
          <w:bCs/>
        </w:rPr>
        <w:t>Survey Validation</w:t>
      </w:r>
      <w:r w:rsidR="00FF6859">
        <w:rPr>
          <w:rFonts w:ascii="Arial" w:hAnsi="Arial" w:cs="Arial"/>
          <w:b/>
          <w:bCs/>
        </w:rPr>
        <w:t xml:space="preserve"> </w:t>
      </w:r>
    </w:p>
    <w:p w14:paraId="3C3A2C76" w14:textId="48BE3F42" w:rsidR="00684321" w:rsidRDefault="00684321" w:rsidP="00684321">
      <w:pPr>
        <w:jc w:val="both"/>
        <w:rPr>
          <w:rFonts w:cs="Arial"/>
        </w:rPr>
      </w:pPr>
      <w:r w:rsidRPr="079BEAFE">
        <w:rPr>
          <w:rFonts w:cs="Arial"/>
        </w:rPr>
        <w:t xml:space="preserve">Finally </w:t>
      </w:r>
      <w:r w:rsidR="0050250C" w:rsidRPr="079BEAFE">
        <w:rPr>
          <w:rFonts w:cs="Arial"/>
        </w:rPr>
        <w:t xml:space="preserve">following </w:t>
      </w:r>
      <w:r w:rsidRPr="079BEAFE">
        <w:rPr>
          <w:rFonts w:cs="Arial"/>
        </w:rPr>
        <w:t>linking, analysis, and modelling of existing datasets</w:t>
      </w:r>
      <w:r w:rsidR="004077FA" w:rsidRPr="079BEAFE">
        <w:rPr>
          <w:rFonts w:cs="Arial"/>
        </w:rPr>
        <w:t>, sector specific</w:t>
      </w:r>
      <w:r w:rsidR="00826874" w:rsidRPr="079BEAFE">
        <w:rPr>
          <w:rFonts w:cs="Arial"/>
        </w:rPr>
        <w:t xml:space="preserve"> data and</w:t>
      </w:r>
      <w:r w:rsidR="004077FA" w:rsidRPr="079BEAFE">
        <w:rPr>
          <w:rFonts w:cs="Arial"/>
        </w:rPr>
        <w:t xml:space="preserve"> survey</w:t>
      </w:r>
      <w:r w:rsidR="004F4008" w:rsidRPr="079BEAFE">
        <w:rPr>
          <w:rFonts w:cs="Arial"/>
        </w:rPr>
        <w:t>s</w:t>
      </w:r>
      <w:r w:rsidRPr="079BEAFE" w:rsidDel="004077FA">
        <w:rPr>
          <w:rFonts w:cs="Arial"/>
        </w:rPr>
        <w:t xml:space="preserve"> </w:t>
      </w:r>
      <w:r w:rsidR="004F4008" w:rsidRPr="463793A7">
        <w:rPr>
          <w:rFonts w:cs="Arial"/>
        </w:rPr>
        <w:t>are</w:t>
      </w:r>
      <w:r w:rsidR="006B1FBF" w:rsidRPr="079BEAFE">
        <w:rPr>
          <w:rFonts w:cs="Arial"/>
        </w:rPr>
        <w:t xml:space="preserve"> used to validate the database as well as inform assumptions to fill gaps in the database.</w:t>
      </w:r>
      <w:r w:rsidR="00E85B48" w:rsidRPr="079BEAFE">
        <w:rPr>
          <w:rFonts w:cs="Arial"/>
        </w:rPr>
        <w:t xml:space="preserve"> This will inv</w:t>
      </w:r>
      <w:r w:rsidR="007B0398" w:rsidRPr="079BEAFE">
        <w:rPr>
          <w:rFonts w:cs="Arial"/>
        </w:rPr>
        <w:t>olve design, recruiting</w:t>
      </w:r>
      <w:r w:rsidR="00054297" w:rsidRPr="079BEAFE">
        <w:rPr>
          <w:rFonts w:cs="Arial"/>
        </w:rPr>
        <w:t>,</w:t>
      </w:r>
      <w:r w:rsidR="007B0398" w:rsidRPr="079BEAFE">
        <w:rPr>
          <w:rFonts w:cs="Arial"/>
        </w:rPr>
        <w:t xml:space="preserve"> and carrying out sector specific surveys and using the outputs to inform assumptions and </w:t>
      </w:r>
      <w:r w:rsidR="00146E36" w:rsidRPr="079BEAFE">
        <w:rPr>
          <w:rFonts w:cs="Arial"/>
        </w:rPr>
        <w:t>d</w:t>
      </w:r>
      <w:r w:rsidR="007B0398" w:rsidRPr="079BEAFE">
        <w:rPr>
          <w:rFonts w:cs="Arial"/>
        </w:rPr>
        <w:t>i</w:t>
      </w:r>
      <w:r w:rsidR="00146E36" w:rsidRPr="079BEAFE">
        <w:rPr>
          <w:rFonts w:cs="Arial"/>
        </w:rPr>
        <w:t>s</w:t>
      </w:r>
      <w:r w:rsidR="007B0398" w:rsidRPr="079BEAFE">
        <w:rPr>
          <w:rFonts w:cs="Arial"/>
        </w:rPr>
        <w:t xml:space="preserve">tributions used for filling data gaps. </w:t>
      </w:r>
      <w:r w:rsidR="00C06540">
        <w:rPr>
          <w:rFonts w:cs="Arial"/>
        </w:rPr>
        <w:t xml:space="preserve">We expect that </w:t>
      </w:r>
      <w:r w:rsidR="0080314A">
        <w:rPr>
          <w:rFonts w:cs="Arial"/>
        </w:rPr>
        <w:t>existing data will be used to populate a field in the first instance, and only where there are gaps</w:t>
      </w:r>
      <w:r w:rsidR="00920D3F">
        <w:rPr>
          <w:rFonts w:cs="Arial"/>
        </w:rPr>
        <w:t xml:space="preserve">, </w:t>
      </w:r>
      <w:r w:rsidR="31AED12A" w:rsidRPr="463793A7">
        <w:rPr>
          <w:rFonts w:cs="Arial"/>
        </w:rPr>
        <w:t>unreliability</w:t>
      </w:r>
      <w:r w:rsidR="00920D3F">
        <w:rPr>
          <w:rFonts w:cs="Arial"/>
        </w:rPr>
        <w:t xml:space="preserve">, or </w:t>
      </w:r>
      <w:r w:rsidR="0080314A">
        <w:rPr>
          <w:rFonts w:cs="Arial"/>
        </w:rPr>
        <w:t xml:space="preserve">uncertainty </w:t>
      </w:r>
      <w:r w:rsidR="00920D3F">
        <w:rPr>
          <w:rFonts w:cs="Arial"/>
        </w:rPr>
        <w:t xml:space="preserve">in this data </w:t>
      </w:r>
      <w:r w:rsidR="0080314A">
        <w:rPr>
          <w:rFonts w:cs="Arial"/>
        </w:rPr>
        <w:t>will modell</w:t>
      </w:r>
      <w:r w:rsidR="00920D3F">
        <w:rPr>
          <w:rFonts w:cs="Arial"/>
        </w:rPr>
        <w:t>ing then be used.</w:t>
      </w:r>
      <w:r w:rsidR="007B0398" w:rsidRPr="079BEAFE">
        <w:rPr>
          <w:rFonts w:cs="Arial"/>
        </w:rPr>
        <w:t xml:space="preserve"> In addition</w:t>
      </w:r>
      <w:r w:rsidR="110143C3" w:rsidRPr="463793A7">
        <w:rPr>
          <w:rFonts w:cs="Arial"/>
        </w:rPr>
        <w:t>,</w:t>
      </w:r>
      <w:r w:rsidR="007B0398" w:rsidRPr="079BEAFE">
        <w:rPr>
          <w:rFonts w:cs="Arial"/>
        </w:rPr>
        <w:t xml:space="preserve"> </w:t>
      </w:r>
      <w:r w:rsidR="00146E36" w:rsidRPr="079BEAFE">
        <w:rPr>
          <w:rFonts w:cs="Arial"/>
        </w:rPr>
        <w:t xml:space="preserve">sector specific existing datasets identified by the contractor can be used to </w:t>
      </w:r>
      <w:r w:rsidR="00223067" w:rsidRPr="079BEAFE">
        <w:rPr>
          <w:rFonts w:cs="Arial"/>
        </w:rPr>
        <w:t>validate and complete the dataset.</w:t>
      </w:r>
    </w:p>
    <w:p w14:paraId="7E44D56E" w14:textId="77777777" w:rsidR="00CD7626" w:rsidRDefault="00CD7626" w:rsidP="00684321">
      <w:pPr>
        <w:jc w:val="both"/>
        <w:rPr>
          <w:rFonts w:cs="Arial"/>
        </w:rPr>
      </w:pPr>
    </w:p>
    <w:p w14:paraId="5BF3BFB4" w14:textId="077ABAD7" w:rsidR="00CD7626" w:rsidRDefault="00CD7626" w:rsidP="00684321">
      <w:pPr>
        <w:jc w:val="both"/>
        <w:rPr>
          <w:rFonts w:cs="Arial"/>
        </w:rPr>
      </w:pPr>
      <w:r w:rsidRPr="079BEAFE">
        <w:rPr>
          <w:rFonts w:cs="Arial"/>
        </w:rPr>
        <w:t xml:space="preserve">Specific methodology for surveys and sector specific data collection may vary by sector and DESNZ will be able to assist in </w:t>
      </w:r>
      <w:r w:rsidR="7231FA30" w:rsidRPr="463793A7">
        <w:rPr>
          <w:rFonts w:cs="Arial"/>
        </w:rPr>
        <w:t>supplying</w:t>
      </w:r>
      <w:r w:rsidRPr="079BEAFE">
        <w:rPr>
          <w:rFonts w:cs="Arial"/>
        </w:rPr>
        <w:t xml:space="preserve"> secto</w:t>
      </w:r>
      <w:r w:rsidR="00F12F35">
        <w:rPr>
          <w:rFonts w:cs="Arial"/>
        </w:rPr>
        <w:t>r</w:t>
      </w:r>
      <w:r w:rsidRPr="079BEAFE">
        <w:rPr>
          <w:rFonts w:cs="Arial"/>
        </w:rPr>
        <w:t>-specific data from the government estate.</w:t>
      </w:r>
    </w:p>
    <w:p w14:paraId="31836EF7" w14:textId="75521883" w:rsidR="00CF05BE" w:rsidRPr="00CF05BE" w:rsidRDefault="00CF05BE" w:rsidP="00CF05BE">
      <w:pPr>
        <w:jc w:val="both"/>
        <w:rPr>
          <w:rFonts w:cs="Arial"/>
          <w:b/>
        </w:rPr>
      </w:pPr>
    </w:p>
    <w:p w14:paraId="7FE69AD0" w14:textId="77777777" w:rsidR="00401AD8" w:rsidRDefault="00401AD8" w:rsidP="00401AD8">
      <w:pPr>
        <w:jc w:val="both"/>
        <w:rPr>
          <w:rFonts w:cs="Arial"/>
          <w:b/>
          <w:sz w:val="24"/>
          <w:szCs w:val="24"/>
        </w:rPr>
      </w:pPr>
    </w:p>
    <w:p w14:paraId="3EE884B6" w14:textId="2A1BEDB8" w:rsidR="00DD2B25" w:rsidRPr="007101FF" w:rsidRDefault="00CA30A8" w:rsidP="008E40F2">
      <w:pPr>
        <w:jc w:val="both"/>
        <w:rPr>
          <w:b/>
          <w:u w:val="single"/>
        </w:rPr>
      </w:pPr>
      <w:r w:rsidRPr="463793A7">
        <w:rPr>
          <w:b/>
          <w:u w:val="single"/>
        </w:rPr>
        <w:t>Indicative Work Package</w:t>
      </w:r>
      <w:r w:rsidR="00860F94" w:rsidRPr="463793A7">
        <w:rPr>
          <w:b/>
          <w:u w:val="single"/>
        </w:rPr>
        <w:t xml:space="preserve"> Breakdown</w:t>
      </w:r>
    </w:p>
    <w:p w14:paraId="12989B65" w14:textId="77777777" w:rsidR="00860F94" w:rsidRDefault="00860F94" w:rsidP="008E40F2">
      <w:pPr>
        <w:jc w:val="both"/>
        <w:rPr>
          <w:b/>
          <w:bCs/>
        </w:rPr>
      </w:pPr>
    </w:p>
    <w:p w14:paraId="26006921" w14:textId="5D9F177F" w:rsidR="00424C00" w:rsidRDefault="00424C00" w:rsidP="001109A4">
      <w:r>
        <w:t xml:space="preserve">The distinct work packages to be carried out by the main contractor relate to delivering on the project objectives and producing the required outputs. </w:t>
      </w:r>
      <w:r w:rsidR="00510BBD">
        <w:t xml:space="preserve">This will involve using the methodology </w:t>
      </w:r>
      <w:r w:rsidR="00EA1BF2">
        <w:t>developed in the pilot study</w:t>
      </w:r>
      <w:r w:rsidR="00262B1E">
        <w:t xml:space="preserve"> (described above)</w:t>
      </w:r>
      <w:r w:rsidR="00510BBD">
        <w:t xml:space="preserve"> </w:t>
      </w:r>
      <w:r w:rsidR="00CF05BE">
        <w:t xml:space="preserve">and starting with the database outputs from the pilot study. </w:t>
      </w:r>
      <w:r>
        <w:t xml:space="preserve">An indicative description of activities and methods to be used within each work package is provided below. </w:t>
      </w:r>
      <w:r w:rsidR="000061D3">
        <w:t xml:space="preserve">An alternative work package breakdown may be proposed </w:t>
      </w:r>
      <w:proofErr w:type="gramStart"/>
      <w:r w:rsidR="000061D3">
        <w:t>as long as</w:t>
      </w:r>
      <w:proofErr w:type="gramEnd"/>
      <w:r w:rsidR="000061D3">
        <w:t xml:space="preserve"> this will be meet the objectives and deliverables required of this project.</w:t>
      </w:r>
      <w:r>
        <w:t xml:space="preserve"> </w:t>
      </w:r>
    </w:p>
    <w:p w14:paraId="68F5C623" w14:textId="77777777" w:rsidR="008103A7" w:rsidRPr="001404A2" w:rsidRDefault="008103A7" w:rsidP="00424C00"/>
    <w:p w14:paraId="78CDE43C" w14:textId="19197011" w:rsidR="00424C00" w:rsidRDefault="00424C00" w:rsidP="00424C00">
      <w:pPr>
        <w:rPr>
          <w:rFonts w:cs="Arial"/>
          <w:i/>
          <w:u w:val="single"/>
        </w:rPr>
      </w:pPr>
      <w:r w:rsidRPr="463793A7">
        <w:rPr>
          <w:rFonts w:cs="Arial"/>
          <w:b/>
          <w:i/>
          <w:u w:val="single"/>
        </w:rPr>
        <w:t>WP 1</w:t>
      </w:r>
      <w:r w:rsidRPr="463793A7">
        <w:rPr>
          <w:rFonts w:cs="Arial"/>
          <w:i/>
          <w:u w:val="single"/>
        </w:rPr>
        <w:t xml:space="preserve"> – </w:t>
      </w:r>
      <w:r w:rsidR="00035AB5" w:rsidRPr="463793A7">
        <w:rPr>
          <w:rFonts w:cs="Arial"/>
          <w:i/>
          <w:u w:val="single"/>
        </w:rPr>
        <w:t>Data collection</w:t>
      </w:r>
      <w:r w:rsidRPr="463793A7">
        <w:rPr>
          <w:rFonts w:cs="Arial"/>
          <w:i/>
          <w:u w:val="single"/>
        </w:rPr>
        <w:t xml:space="preserve"> design</w:t>
      </w:r>
      <w:r w:rsidR="00035AB5" w:rsidRPr="463793A7">
        <w:rPr>
          <w:rFonts w:cs="Arial"/>
          <w:i/>
          <w:u w:val="single"/>
        </w:rPr>
        <w:t>,</w:t>
      </w:r>
      <w:r w:rsidRPr="463793A7">
        <w:rPr>
          <w:rFonts w:cs="Arial"/>
          <w:i/>
          <w:u w:val="single"/>
        </w:rPr>
        <w:t xml:space="preserve"> refinement, recruitment &amp; planning </w:t>
      </w:r>
    </w:p>
    <w:p w14:paraId="33392C71" w14:textId="0CAE1B21" w:rsidR="009B479B" w:rsidRDefault="009B479B" w:rsidP="00424C00">
      <w:pPr>
        <w:rPr>
          <w:rFonts w:cs="Arial"/>
          <w:i/>
          <w:u w:val="single"/>
        </w:rPr>
      </w:pPr>
    </w:p>
    <w:p w14:paraId="0DB9DC6B" w14:textId="21C6BA32" w:rsidR="00424C00" w:rsidRPr="001109A4" w:rsidRDefault="0086779C" w:rsidP="00EA1BF2">
      <w:pPr>
        <w:rPr>
          <w:rFonts w:cs="Arial"/>
          <w:szCs w:val="24"/>
        </w:rPr>
      </w:pPr>
      <w:r w:rsidRPr="00EA1BF2">
        <w:rPr>
          <w:rFonts w:cs="Arial"/>
          <w:bCs/>
          <w:iCs/>
          <w:szCs w:val="24"/>
        </w:rPr>
        <w:t xml:space="preserve">Design of data collection </w:t>
      </w:r>
      <w:r w:rsidR="00EA1BF2" w:rsidRPr="00EA1BF2">
        <w:rPr>
          <w:rFonts w:cs="Arial"/>
          <w:bCs/>
          <w:iCs/>
          <w:szCs w:val="24"/>
        </w:rPr>
        <w:t>for each of the non-domestic sectors in scope for this project will need to start by r</w:t>
      </w:r>
      <w:r w:rsidR="00424C00" w:rsidRPr="00EA1BF2">
        <w:rPr>
          <w:rFonts w:cs="Arial"/>
          <w:iCs/>
          <w:szCs w:val="24"/>
        </w:rPr>
        <w:t>eview</w:t>
      </w:r>
      <w:r w:rsidR="00EA1BF2" w:rsidRPr="00EA1BF2">
        <w:rPr>
          <w:rFonts w:cs="Arial"/>
          <w:szCs w:val="24"/>
        </w:rPr>
        <w:t>ing</w:t>
      </w:r>
      <w:r w:rsidR="00424C00" w:rsidRPr="001109A4">
        <w:rPr>
          <w:rFonts w:cs="Arial"/>
          <w:szCs w:val="24"/>
        </w:rPr>
        <w:t xml:space="preserve"> and implement</w:t>
      </w:r>
      <w:r w:rsidR="00EA1BF2">
        <w:rPr>
          <w:rFonts w:cs="Arial"/>
          <w:szCs w:val="24"/>
        </w:rPr>
        <w:t>ing</w:t>
      </w:r>
      <w:r w:rsidR="00424C00" w:rsidRPr="001109A4">
        <w:rPr>
          <w:rFonts w:cs="Arial"/>
          <w:szCs w:val="24"/>
        </w:rPr>
        <w:t xml:space="preserve"> recommendations &amp; lessons learnt through</w:t>
      </w:r>
      <w:r w:rsidR="00EA1BF2">
        <w:rPr>
          <w:rFonts w:cs="Arial"/>
          <w:szCs w:val="24"/>
        </w:rPr>
        <w:t xml:space="preserve"> the</w:t>
      </w:r>
      <w:r w:rsidR="00424C00" w:rsidRPr="001109A4">
        <w:rPr>
          <w:rFonts w:cs="Arial"/>
          <w:szCs w:val="24"/>
        </w:rPr>
        <w:t xml:space="preserve"> pilot sector survey in phase 1, in particular:</w:t>
      </w:r>
    </w:p>
    <w:p w14:paraId="2E49A9D9" w14:textId="77777777" w:rsidR="00424C00" w:rsidRPr="001109A4" w:rsidRDefault="00424C00" w:rsidP="00667595">
      <w:pPr>
        <w:pStyle w:val="ListParagraph"/>
        <w:numPr>
          <w:ilvl w:val="1"/>
          <w:numId w:val="30"/>
        </w:numPr>
        <w:spacing w:after="240" w:line="240" w:lineRule="auto"/>
        <w:ind w:hanging="357"/>
        <w:rPr>
          <w:rFonts w:ascii="Arial" w:hAnsi="Arial" w:cs="Arial"/>
          <w:szCs w:val="24"/>
        </w:rPr>
      </w:pPr>
      <w:r w:rsidRPr="001109A4">
        <w:rPr>
          <w:rFonts w:ascii="Arial" w:hAnsi="Arial" w:cs="Arial"/>
          <w:szCs w:val="24"/>
        </w:rPr>
        <w:t xml:space="preserve">Consider how stratification of sample by size within sectors with larger buildings can be optimised within CaRB3 </w:t>
      </w:r>
      <w:proofErr w:type="gramStart"/>
      <w:r w:rsidRPr="001109A4">
        <w:rPr>
          <w:rFonts w:ascii="Arial" w:hAnsi="Arial" w:cs="Arial"/>
          <w:szCs w:val="24"/>
        </w:rPr>
        <w:t>typologies;</w:t>
      </w:r>
      <w:proofErr w:type="gramEnd"/>
    </w:p>
    <w:p w14:paraId="5B05AD6B" w14:textId="77777777" w:rsidR="00424C00" w:rsidRPr="001109A4" w:rsidRDefault="00424C00" w:rsidP="00667595">
      <w:pPr>
        <w:pStyle w:val="ListParagraph"/>
        <w:numPr>
          <w:ilvl w:val="1"/>
          <w:numId w:val="30"/>
        </w:numPr>
        <w:spacing w:after="240" w:line="240" w:lineRule="auto"/>
        <w:ind w:hanging="357"/>
        <w:rPr>
          <w:rFonts w:ascii="Arial" w:hAnsi="Arial" w:cs="Arial"/>
          <w:szCs w:val="24"/>
        </w:rPr>
      </w:pPr>
      <w:r w:rsidRPr="001109A4">
        <w:rPr>
          <w:rFonts w:ascii="Arial" w:hAnsi="Arial" w:cs="Arial"/>
          <w:szCs w:val="24"/>
        </w:rPr>
        <w:t xml:space="preserve">Reviewing distribution of energy consumption across sub-sectors to structure sample according to </w:t>
      </w:r>
      <w:proofErr w:type="gramStart"/>
      <w:r w:rsidRPr="001109A4">
        <w:rPr>
          <w:rFonts w:ascii="Arial" w:hAnsi="Arial" w:cs="Arial"/>
          <w:szCs w:val="24"/>
        </w:rPr>
        <w:t>this;</w:t>
      </w:r>
      <w:proofErr w:type="gramEnd"/>
    </w:p>
    <w:p w14:paraId="78745164" w14:textId="77777777" w:rsidR="00424C00" w:rsidRPr="001109A4" w:rsidRDefault="00424C00" w:rsidP="00667595">
      <w:pPr>
        <w:pStyle w:val="ListParagraph"/>
        <w:numPr>
          <w:ilvl w:val="1"/>
          <w:numId w:val="30"/>
        </w:numPr>
        <w:spacing w:after="240" w:line="240" w:lineRule="auto"/>
        <w:ind w:hanging="357"/>
        <w:rPr>
          <w:rFonts w:ascii="Arial" w:hAnsi="Arial" w:cs="Arial"/>
          <w:szCs w:val="24"/>
        </w:rPr>
      </w:pPr>
      <w:r w:rsidRPr="001109A4">
        <w:rPr>
          <w:rFonts w:ascii="Arial" w:hAnsi="Arial" w:cs="Arial"/>
          <w:szCs w:val="24"/>
        </w:rPr>
        <w:t xml:space="preserve">Energy and emission information pack incentive was not effective at increasing recruitment </w:t>
      </w:r>
      <w:proofErr w:type="gramStart"/>
      <w:r w:rsidRPr="001109A4">
        <w:rPr>
          <w:rFonts w:ascii="Arial" w:hAnsi="Arial" w:cs="Arial"/>
          <w:szCs w:val="24"/>
        </w:rPr>
        <w:t>rate;</w:t>
      </w:r>
      <w:proofErr w:type="gramEnd"/>
    </w:p>
    <w:p w14:paraId="5AA6FCCD" w14:textId="5E50AE40" w:rsidR="00EA1BF2" w:rsidRPr="00E8512B" w:rsidRDefault="00424C00" w:rsidP="00E8512B">
      <w:pPr>
        <w:pStyle w:val="ListParagraph"/>
        <w:numPr>
          <w:ilvl w:val="1"/>
          <w:numId w:val="30"/>
        </w:numPr>
        <w:spacing w:after="240" w:line="240" w:lineRule="auto"/>
        <w:ind w:hanging="357"/>
        <w:rPr>
          <w:rFonts w:ascii="Arial" w:hAnsi="Arial" w:cs="Arial"/>
          <w:szCs w:val="24"/>
        </w:rPr>
      </w:pPr>
      <w:r w:rsidRPr="001109A4">
        <w:rPr>
          <w:rFonts w:ascii="Arial" w:hAnsi="Arial" w:cs="Arial"/>
          <w:szCs w:val="24"/>
        </w:rPr>
        <w:t xml:space="preserve">Sections of questions within the survey questionnaire will need to be adapted for sector specific features, </w:t>
      </w:r>
      <w:proofErr w:type="gramStart"/>
      <w:r w:rsidRPr="001109A4">
        <w:rPr>
          <w:rFonts w:ascii="Arial" w:hAnsi="Arial" w:cs="Arial"/>
          <w:szCs w:val="24"/>
        </w:rPr>
        <w:t>e.g.</w:t>
      </w:r>
      <w:proofErr w:type="gramEnd"/>
      <w:r w:rsidRPr="001109A4">
        <w:rPr>
          <w:rFonts w:ascii="Arial" w:hAnsi="Arial" w:cs="Arial"/>
          <w:szCs w:val="24"/>
        </w:rPr>
        <w:t xml:space="preserve"> occupancy and running hours, and end-uses and equipment.</w:t>
      </w:r>
    </w:p>
    <w:p w14:paraId="09ABABE7" w14:textId="75347112" w:rsidR="00424C00" w:rsidRPr="00542DE2" w:rsidRDefault="00542DE2" w:rsidP="00542DE2">
      <w:pPr>
        <w:spacing w:after="240"/>
        <w:rPr>
          <w:rFonts w:cs="Arial"/>
          <w:szCs w:val="24"/>
        </w:rPr>
      </w:pPr>
      <w:r>
        <w:rPr>
          <w:rFonts w:cs="Arial"/>
          <w:bCs/>
          <w:iCs/>
          <w:szCs w:val="24"/>
        </w:rPr>
        <w:t>S</w:t>
      </w:r>
      <w:r w:rsidR="00424C00" w:rsidRPr="00542DE2">
        <w:rPr>
          <w:rFonts w:cs="Arial"/>
          <w:bCs/>
          <w:iCs/>
          <w:szCs w:val="24"/>
        </w:rPr>
        <w:t>ector specific surveys</w:t>
      </w:r>
      <w:r>
        <w:rPr>
          <w:rFonts w:cs="Arial"/>
          <w:bCs/>
          <w:iCs/>
          <w:szCs w:val="24"/>
        </w:rPr>
        <w:t xml:space="preserve"> will </w:t>
      </w:r>
      <w:r w:rsidR="00757A6E">
        <w:rPr>
          <w:rFonts w:cs="Arial"/>
          <w:bCs/>
          <w:iCs/>
          <w:szCs w:val="24"/>
        </w:rPr>
        <w:t xml:space="preserve">need to be designed </w:t>
      </w:r>
      <w:proofErr w:type="gramStart"/>
      <w:r w:rsidR="00757A6E">
        <w:rPr>
          <w:rFonts w:cs="Arial"/>
          <w:bCs/>
          <w:iCs/>
          <w:szCs w:val="24"/>
        </w:rPr>
        <w:t>taking into account</w:t>
      </w:r>
      <w:proofErr w:type="gramEnd"/>
      <w:r w:rsidR="00757A6E">
        <w:rPr>
          <w:rFonts w:cs="Arial"/>
          <w:bCs/>
          <w:iCs/>
          <w:szCs w:val="24"/>
        </w:rPr>
        <w:t xml:space="preserve"> any other possible data available for that sector. The design must include a</w:t>
      </w:r>
      <w:r w:rsidR="00424C00" w:rsidRPr="00542DE2">
        <w:rPr>
          <w:rFonts w:cs="Arial"/>
          <w:bCs/>
          <w:iCs/>
          <w:szCs w:val="24"/>
        </w:rPr>
        <w:t xml:space="preserve"> finalised number of surveys required</w:t>
      </w:r>
      <w:r w:rsidR="00757A6E">
        <w:rPr>
          <w:rFonts w:cs="Arial"/>
          <w:bCs/>
          <w:iCs/>
          <w:szCs w:val="24"/>
        </w:rPr>
        <w:t>,</w:t>
      </w:r>
      <w:r w:rsidR="00424C00" w:rsidRPr="00542DE2">
        <w:rPr>
          <w:rFonts w:cs="Arial"/>
          <w:bCs/>
          <w:iCs/>
          <w:szCs w:val="24"/>
        </w:rPr>
        <w:t xml:space="preserve"> </w:t>
      </w:r>
      <w:r w:rsidR="00424C00" w:rsidRPr="00542DE2">
        <w:rPr>
          <w:rFonts w:cs="Arial"/>
          <w:bCs/>
          <w:iCs/>
          <w:szCs w:val="24"/>
        </w:rPr>
        <w:lastRenderedPageBreak/>
        <w:t>sector specific research questions</w:t>
      </w:r>
      <w:r w:rsidR="001109A4" w:rsidRPr="00542DE2">
        <w:rPr>
          <w:rFonts w:cs="Arial"/>
          <w:bCs/>
          <w:iCs/>
          <w:szCs w:val="24"/>
        </w:rPr>
        <w:t>, and str</w:t>
      </w:r>
      <w:r w:rsidR="00424C00" w:rsidRPr="00542DE2">
        <w:rPr>
          <w:rFonts w:cs="Arial"/>
          <w:bCs/>
          <w:iCs/>
          <w:szCs w:val="24"/>
        </w:rPr>
        <w:t xml:space="preserve">atified sector by sector samples </w:t>
      </w:r>
      <w:r w:rsidR="001109A4" w:rsidRPr="00542DE2">
        <w:rPr>
          <w:rFonts w:cs="Arial"/>
          <w:bCs/>
          <w:iCs/>
          <w:szCs w:val="24"/>
        </w:rPr>
        <w:t xml:space="preserve">and recruitment </w:t>
      </w:r>
      <w:proofErr w:type="gramStart"/>
      <w:r w:rsidR="001109A4" w:rsidRPr="00542DE2">
        <w:rPr>
          <w:rFonts w:cs="Arial"/>
          <w:bCs/>
          <w:iCs/>
          <w:szCs w:val="24"/>
        </w:rPr>
        <w:t>strategy</w:t>
      </w:r>
      <w:proofErr w:type="gramEnd"/>
    </w:p>
    <w:p w14:paraId="19EE6036" w14:textId="5589C2A3" w:rsidR="00424C00" w:rsidRPr="00E8512B" w:rsidRDefault="00E8512B" w:rsidP="00E8512B">
      <w:pPr>
        <w:rPr>
          <w:rFonts w:cs="Arial"/>
          <w:szCs w:val="24"/>
        </w:rPr>
      </w:pPr>
      <w:r>
        <w:rPr>
          <w:rFonts w:cs="Arial"/>
          <w:bCs/>
          <w:iCs/>
          <w:szCs w:val="24"/>
        </w:rPr>
        <w:t>This work package will run c</w:t>
      </w:r>
      <w:r w:rsidR="00424C00" w:rsidRPr="00E8512B">
        <w:rPr>
          <w:rFonts w:cs="Arial"/>
          <w:bCs/>
          <w:iCs/>
          <w:szCs w:val="24"/>
        </w:rPr>
        <w:t>oncurrent with stakeholder engagement activities in WP 2 identify and recruit survey samples in each sector.</w:t>
      </w:r>
    </w:p>
    <w:p w14:paraId="300D67F4" w14:textId="77777777" w:rsidR="00E8512B" w:rsidRDefault="00E8512B" w:rsidP="00E8512B">
      <w:pPr>
        <w:rPr>
          <w:rFonts w:cs="Arial"/>
          <w:bCs/>
          <w:iCs/>
          <w:szCs w:val="24"/>
        </w:rPr>
      </w:pPr>
    </w:p>
    <w:p w14:paraId="06096818" w14:textId="0B86FB36" w:rsidR="00BC56BC" w:rsidRDefault="00E8512B" w:rsidP="00E8512B">
      <w:pPr>
        <w:rPr>
          <w:rFonts w:cs="Arial"/>
          <w:bCs/>
          <w:iCs/>
          <w:szCs w:val="24"/>
        </w:rPr>
      </w:pPr>
      <w:r>
        <w:rPr>
          <w:rFonts w:cs="Arial"/>
          <w:bCs/>
          <w:iCs/>
          <w:szCs w:val="24"/>
        </w:rPr>
        <w:t>There will be a need for engagement</w:t>
      </w:r>
      <w:r w:rsidR="00BC56BC" w:rsidRPr="00E8512B">
        <w:rPr>
          <w:rFonts w:cs="Arial"/>
          <w:bCs/>
          <w:iCs/>
          <w:szCs w:val="24"/>
        </w:rPr>
        <w:t xml:space="preserve"> with Department analysts on the </w:t>
      </w:r>
      <w:r w:rsidR="005554E6" w:rsidRPr="00E8512B">
        <w:rPr>
          <w:rFonts w:cs="Arial"/>
          <w:bCs/>
          <w:iCs/>
          <w:szCs w:val="24"/>
        </w:rPr>
        <w:t xml:space="preserve">sharing of survey sample recruitment details to inform </w:t>
      </w:r>
      <w:proofErr w:type="gramStart"/>
      <w:r w:rsidR="00E85B48" w:rsidRPr="00E8512B">
        <w:rPr>
          <w:rFonts w:cs="Arial"/>
          <w:bCs/>
          <w:iCs/>
          <w:szCs w:val="24"/>
        </w:rPr>
        <w:t>other</w:t>
      </w:r>
      <w:proofErr w:type="gramEnd"/>
      <w:r w:rsidR="00E85B48" w:rsidRPr="00E8512B">
        <w:rPr>
          <w:rFonts w:cs="Arial"/>
          <w:bCs/>
          <w:iCs/>
          <w:szCs w:val="24"/>
        </w:rPr>
        <w:t xml:space="preserve"> relevant research</w:t>
      </w:r>
      <w:r w:rsidR="005554E6" w:rsidRPr="00E8512B">
        <w:rPr>
          <w:rFonts w:cs="Arial"/>
          <w:bCs/>
          <w:iCs/>
          <w:szCs w:val="24"/>
        </w:rPr>
        <w:t xml:space="preserve"> being planned by the department.</w:t>
      </w:r>
    </w:p>
    <w:p w14:paraId="0163F8FD" w14:textId="77777777" w:rsidR="00E8512B" w:rsidRPr="00E8512B" w:rsidRDefault="00E8512B" w:rsidP="00E8512B">
      <w:pPr>
        <w:rPr>
          <w:rFonts w:cs="Arial"/>
          <w:szCs w:val="24"/>
        </w:rPr>
      </w:pPr>
    </w:p>
    <w:p w14:paraId="03F704CC" w14:textId="77777777" w:rsidR="00424C00" w:rsidRPr="008103A7" w:rsidRDefault="00424C00" w:rsidP="00424C00">
      <w:pPr>
        <w:rPr>
          <w:rFonts w:cs="Arial"/>
          <w:bCs/>
          <w:i/>
          <w:szCs w:val="24"/>
          <w:u w:val="single"/>
        </w:rPr>
      </w:pPr>
      <w:r w:rsidRPr="008103A7">
        <w:rPr>
          <w:rFonts w:cs="Arial"/>
          <w:b/>
          <w:i/>
          <w:szCs w:val="24"/>
          <w:u w:val="single"/>
        </w:rPr>
        <w:t>WP 2</w:t>
      </w:r>
      <w:r w:rsidRPr="008103A7">
        <w:rPr>
          <w:rFonts w:cs="Arial"/>
          <w:bCs/>
          <w:i/>
          <w:szCs w:val="24"/>
          <w:u w:val="single"/>
        </w:rPr>
        <w:t xml:space="preserve"> – Stakeholder engagement </w:t>
      </w:r>
    </w:p>
    <w:p w14:paraId="367FA9C7" w14:textId="4313EDB6" w:rsidR="00424C00" w:rsidRPr="00D612DC" w:rsidRDefault="00D612DC" w:rsidP="00D612DC">
      <w:pPr>
        <w:spacing w:after="240"/>
        <w:rPr>
          <w:rFonts w:cs="Arial"/>
          <w:szCs w:val="24"/>
        </w:rPr>
      </w:pPr>
      <w:r>
        <w:rPr>
          <w:rFonts w:cs="Arial"/>
          <w:szCs w:val="24"/>
        </w:rPr>
        <w:t>Early engagement</w:t>
      </w:r>
      <w:r w:rsidR="00424C00" w:rsidRPr="00D612DC">
        <w:rPr>
          <w:rFonts w:cs="Arial"/>
          <w:szCs w:val="24"/>
        </w:rPr>
        <w:t xml:space="preserve"> with prominent sector organisation</w:t>
      </w:r>
      <w:r>
        <w:rPr>
          <w:rFonts w:cs="Arial"/>
          <w:szCs w:val="24"/>
        </w:rPr>
        <w:t>s</w:t>
      </w:r>
      <w:r w:rsidR="00424C00" w:rsidRPr="00D612DC">
        <w:rPr>
          <w:rFonts w:cs="Arial"/>
          <w:szCs w:val="24"/>
        </w:rPr>
        <w:t xml:space="preserve"> and relevant parent organisations/companies </w:t>
      </w:r>
      <w:r>
        <w:rPr>
          <w:rFonts w:cs="Arial"/>
          <w:szCs w:val="24"/>
        </w:rPr>
        <w:t xml:space="preserve">will need to be carried out concurrently with survey design and recruitment in WP1 </w:t>
      </w:r>
      <w:r w:rsidR="00424C00" w:rsidRPr="00D612DC">
        <w:rPr>
          <w:rFonts w:cs="Arial"/>
          <w:szCs w:val="24"/>
        </w:rPr>
        <w:t>to gain endorsement and facilitate recruitment within given sectors.</w:t>
      </w:r>
    </w:p>
    <w:p w14:paraId="5AA0FC73" w14:textId="08937C6D" w:rsidR="00424C00" w:rsidRPr="0090520B" w:rsidRDefault="00F57EB6" w:rsidP="463793A7">
      <w:pPr>
        <w:spacing w:after="240"/>
        <w:rPr>
          <w:rFonts w:cs="Arial"/>
        </w:rPr>
      </w:pPr>
      <w:r w:rsidRPr="079BEAFE">
        <w:rPr>
          <w:rFonts w:cs="Arial"/>
        </w:rPr>
        <w:t xml:space="preserve">This will need </w:t>
      </w:r>
      <w:r w:rsidRPr="463793A7">
        <w:rPr>
          <w:rFonts w:cs="Arial"/>
        </w:rPr>
        <w:t>t</w:t>
      </w:r>
      <w:r w:rsidR="0090520B" w:rsidRPr="463793A7">
        <w:rPr>
          <w:rFonts w:cs="Arial"/>
        </w:rPr>
        <w:t>o</w:t>
      </w:r>
      <w:r w:rsidR="0090520B" w:rsidRPr="079BEAFE">
        <w:rPr>
          <w:rFonts w:cs="Arial"/>
        </w:rPr>
        <w:t xml:space="preserve"> i</w:t>
      </w:r>
      <w:r w:rsidR="00424C00" w:rsidRPr="079BEAFE">
        <w:rPr>
          <w:rFonts w:cs="Arial"/>
        </w:rPr>
        <w:t xml:space="preserve">dentify </w:t>
      </w:r>
      <w:r w:rsidR="16481A89" w:rsidRPr="079BEAFE">
        <w:rPr>
          <w:rFonts w:cs="Arial"/>
        </w:rPr>
        <w:t xml:space="preserve">a </w:t>
      </w:r>
      <w:r w:rsidR="00424C00" w:rsidRPr="079BEAFE">
        <w:rPr>
          <w:rFonts w:cs="Arial"/>
        </w:rPr>
        <w:t>process for gaining access to sector specific existing datasets. Data can be supplemented by onsite building surveys, however the number of surveys required should be minimised by gaining sufficient access to good quality existing data (</w:t>
      </w:r>
      <w:proofErr w:type="gramStart"/>
      <w:r w:rsidR="00424C00" w:rsidRPr="079BEAFE">
        <w:rPr>
          <w:rFonts w:cs="Arial"/>
        </w:rPr>
        <w:t>e.g.</w:t>
      </w:r>
      <w:proofErr w:type="gramEnd"/>
      <w:r w:rsidR="00424C00" w:rsidRPr="079BEAFE">
        <w:rPr>
          <w:rFonts w:cs="Arial"/>
        </w:rPr>
        <w:t xml:space="preserve"> government or commercial sources, FM contractors, industry trade bodies etc.).  </w:t>
      </w:r>
    </w:p>
    <w:p w14:paraId="0E0B2596" w14:textId="2A9CF92A" w:rsidR="00C318E1" w:rsidRPr="00C3124A" w:rsidRDefault="00C318E1" w:rsidP="00C3124A">
      <w:pPr>
        <w:spacing w:after="240"/>
        <w:rPr>
          <w:rFonts w:cs="Arial"/>
        </w:rPr>
      </w:pPr>
      <w:r w:rsidRPr="463793A7">
        <w:rPr>
          <w:rFonts w:cs="Arial"/>
        </w:rPr>
        <w:t xml:space="preserve">Formation </w:t>
      </w:r>
      <w:r w:rsidR="004F3E68" w:rsidRPr="463793A7">
        <w:rPr>
          <w:rFonts w:cs="Arial"/>
        </w:rPr>
        <w:t>of the external steering group will be coordinated as part of this work package (see note at end of section).</w:t>
      </w:r>
    </w:p>
    <w:p w14:paraId="6D01BAB7" w14:textId="77777777" w:rsidR="00424C00" w:rsidRDefault="00424C00" w:rsidP="00424C00">
      <w:pPr>
        <w:rPr>
          <w:rFonts w:cs="Arial"/>
          <w:i/>
          <w:u w:val="single"/>
        </w:rPr>
      </w:pPr>
      <w:r w:rsidRPr="463793A7">
        <w:rPr>
          <w:rFonts w:cs="Arial"/>
          <w:b/>
          <w:i/>
          <w:u w:val="single"/>
        </w:rPr>
        <w:t>WP 3</w:t>
      </w:r>
      <w:r w:rsidRPr="463793A7">
        <w:rPr>
          <w:rFonts w:cs="Arial"/>
          <w:i/>
          <w:u w:val="single"/>
        </w:rPr>
        <w:t xml:space="preserve"> – Data integration &amp; engineering</w:t>
      </w:r>
    </w:p>
    <w:p w14:paraId="51B71E50" w14:textId="6153AFB0" w:rsidR="00811D42" w:rsidRDefault="00811D42" w:rsidP="00424C00">
      <w:pPr>
        <w:rPr>
          <w:rFonts w:cs="Arial"/>
        </w:rPr>
      </w:pPr>
      <w:r w:rsidRPr="463793A7">
        <w:rPr>
          <w:rFonts w:cs="Arial"/>
        </w:rPr>
        <w:t xml:space="preserve">All data identified and collected for this project will need to </w:t>
      </w:r>
      <w:proofErr w:type="gramStart"/>
      <w:r w:rsidRPr="463793A7">
        <w:rPr>
          <w:rFonts w:cs="Arial"/>
        </w:rPr>
        <w:t>in</w:t>
      </w:r>
      <w:r w:rsidR="000072BB" w:rsidRPr="463793A7">
        <w:rPr>
          <w:rFonts w:cs="Arial"/>
        </w:rPr>
        <w:t>tegrated</w:t>
      </w:r>
      <w:proofErr w:type="gramEnd"/>
      <w:r w:rsidR="000072BB" w:rsidRPr="463793A7">
        <w:rPr>
          <w:rFonts w:cs="Arial"/>
        </w:rPr>
        <w:t xml:space="preserve">, processed, and engineering. This </w:t>
      </w:r>
      <w:r w:rsidR="00D66DFF" w:rsidRPr="463793A7">
        <w:rPr>
          <w:rFonts w:cs="Arial"/>
        </w:rPr>
        <w:t xml:space="preserve">will involve ongoing work to </w:t>
      </w:r>
      <w:r w:rsidR="003C63D9" w:rsidRPr="463793A7">
        <w:rPr>
          <w:rFonts w:cs="Arial"/>
        </w:rPr>
        <w:t>implement data management and database engineering including:</w:t>
      </w:r>
    </w:p>
    <w:p w14:paraId="1A52F8A5" w14:textId="77777777" w:rsidR="000072BB" w:rsidRPr="000072BB" w:rsidRDefault="000072BB" w:rsidP="00424C00">
      <w:pPr>
        <w:rPr>
          <w:rFonts w:cs="Arial"/>
          <w:u w:val="single"/>
        </w:rPr>
      </w:pPr>
    </w:p>
    <w:p w14:paraId="7664F0BE" w14:textId="34B55518" w:rsidR="00424C00" w:rsidRPr="00BC2A43" w:rsidRDefault="6905A36B" w:rsidP="079BEAFE">
      <w:pPr>
        <w:pStyle w:val="ListParagraph"/>
        <w:numPr>
          <w:ilvl w:val="0"/>
          <w:numId w:val="30"/>
        </w:numPr>
        <w:rPr>
          <w:rFonts w:ascii="Arial" w:hAnsi="Arial" w:cs="Arial"/>
        </w:rPr>
      </w:pPr>
      <w:r w:rsidRPr="079BEAFE">
        <w:rPr>
          <w:rFonts w:ascii="Arial" w:hAnsi="Arial" w:cs="Arial"/>
        </w:rPr>
        <w:t>Putting</w:t>
      </w:r>
      <w:r w:rsidR="00424C00" w:rsidRPr="079BEAFE">
        <w:rPr>
          <w:rFonts w:ascii="Arial" w:hAnsi="Arial" w:cs="Arial"/>
        </w:rPr>
        <w:t xml:space="preserve"> in place data sharing arrangements and agreements for data access by contractor. There will be a need for </w:t>
      </w:r>
      <w:r w:rsidR="003C606A" w:rsidRPr="463793A7">
        <w:rPr>
          <w:rFonts w:ascii="Arial" w:hAnsi="Arial" w:cs="Arial"/>
        </w:rPr>
        <w:t>data</w:t>
      </w:r>
      <w:r w:rsidR="00FC3118" w:rsidRPr="079BEAFE">
        <w:rPr>
          <w:rFonts w:ascii="Arial" w:hAnsi="Arial" w:cs="Arial"/>
        </w:rPr>
        <w:t xml:space="preserve"> management and</w:t>
      </w:r>
      <w:r w:rsidR="00424C00" w:rsidRPr="079BEAFE">
        <w:rPr>
          <w:rFonts w:ascii="Arial" w:hAnsi="Arial" w:cs="Arial"/>
        </w:rPr>
        <w:t xml:space="preserve"> commercial input to ensure agreements are correctly set up. </w:t>
      </w:r>
      <w:r w:rsidR="00424C00" w:rsidRPr="079BEAFE">
        <w:rPr>
          <w:rFonts w:ascii="Arial" w:hAnsi="Arial" w:cs="Arial"/>
          <w:u w:val="single"/>
        </w:rPr>
        <w:t xml:space="preserve">This will be a shared responsibility between the contractor and </w:t>
      </w:r>
      <w:r w:rsidR="00FF6859" w:rsidRPr="079BEAFE">
        <w:rPr>
          <w:rFonts w:ascii="Arial" w:hAnsi="Arial" w:cs="Arial"/>
          <w:u w:val="single"/>
        </w:rPr>
        <w:t xml:space="preserve">the </w:t>
      </w:r>
      <w:r w:rsidR="00424C00" w:rsidRPr="079BEAFE">
        <w:rPr>
          <w:rFonts w:ascii="Arial" w:hAnsi="Arial" w:cs="Arial"/>
          <w:u w:val="single"/>
        </w:rPr>
        <w:t>DESNZ</w:t>
      </w:r>
      <w:r w:rsidR="00FF6859" w:rsidRPr="079BEAFE">
        <w:rPr>
          <w:rFonts w:ascii="Arial" w:hAnsi="Arial" w:cs="Arial"/>
          <w:u w:val="single"/>
        </w:rPr>
        <w:t xml:space="preserve"> project manager</w:t>
      </w:r>
      <w:r w:rsidR="00424C00" w:rsidRPr="079BEAFE">
        <w:rPr>
          <w:rFonts w:ascii="Arial" w:hAnsi="Arial" w:cs="Arial"/>
          <w:u w:val="single"/>
        </w:rPr>
        <w:t>.</w:t>
      </w:r>
    </w:p>
    <w:p w14:paraId="7948B248" w14:textId="793F2085" w:rsidR="00D1658B" w:rsidRPr="008103A7" w:rsidRDefault="00D1658B" w:rsidP="079BEAFE">
      <w:pPr>
        <w:pStyle w:val="ListParagraph"/>
        <w:numPr>
          <w:ilvl w:val="0"/>
          <w:numId w:val="30"/>
        </w:numPr>
        <w:rPr>
          <w:rFonts w:ascii="Arial" w:hAnsi="Arial" w:cs="Arial"/>
        </w:rPr>
      </w:pPr>
      <w:proofErr w:type="spellStart"/>
      <w:r w:rsidRPr="0F557E74">
        <w:rPr>
          <w:rFonts w:ascii="Arial" w:hAnsi="Arial" w:cs="Arial"/>
        </w:rPr>
        <w:t>Lias</w:t>
      </w:r>
      <w:r w:rsidR="003C63D9" w:rsidRPr="0F557E74">
        <w:rPr>
          <w:rFonts w:ascii="Arial" w:hAnsi="Arial" w:cs="Arial"/>
        </w:rPr>
        <w:t>ing</w:t>
      </w:r>
      <w:proofErr w:type="spellEnd"/>
      <w:r w:rsidRPr="079BEAFE">
        <w:rPr>
          <w:rFonts w:ascii="Arial" w:hAnsi="Arial" w:cs="Arial"/>
        </w:rPr>
        <w:t xml:space="preserve"> with Department’s </w:t>
      </w:r>
      <w:r w:rsidR="00633D58" w:rsidRPr="079BEAFE">
        <w:rPr>
          <w:rFonts w:ascii="Arial" w:hAnsi="Arial" w:cs="Arial"/>
        </w:rPr>
        <w:t>Cloud Based Analytical System (</w:t>
      </w:r>
      <w:r w:rsidRPr="079BEAFE">
        <w:rPr>
          <w:rFonts w:ascii="Arial" w:hAnsi="Arial" w:cs="Arial"/>
        </w:rPr>
        <w:t>CBAS</w:t>
      </w:r>
      <w:r w:rsidR="00633D58" w:rsidRPr="079BEAFE">
        <w:rPr>
          <w:rFonts w:ascii="Arial" w:hAnsi="Arial" w:cs="Arial"/>
        </w:rPr>
        <w:t>)</w:t>
      </w:r>
      <w:r w:rsidRPr="079BEAFE">
        <w:rPr>
          <w:rFonts w:ascii="Arial" w:hAnsi="Arial" w:cs="Arial"/>
        </w:rPr>
        <w:t xml:space="preserve"> team to specify storage and processing requirements that will need to be in place for deliver and upload of the final database.</w:t>
      </w:r>
    </w:p>
    <w:p w14:paraId="1974A961" w14:textId="625A6E51" w:rsidR="00424C00" w:rsidRPr="008103A7" w:rsidRDefault="00424C00" w:rsidP="079BEAFE">
      <w:pPr>
        <w:pStyle w:val="ListParagraph"/>
        <w:numPr>
          <w:ilvl w:val="0"/>
          <w:numId w:val="30"/>
        </w:numPr>
        <w:rPr>
          <w:rFonts w:ascii="Arial" w:hAnsi="Arial" w:cs="Arial"/>
        </w:rPr>
      </w:pPr>
      <w:r w:rsidRPr="079BEAFE">
        <w:rPr>
          <w:rFonts w:ascii="Arial" w:hAnsi="Arial" w:cs="Arial"/>
        </w:rPr>
        <w:t>Agree</w:t>
      </w:r>
      <w:r w:rsidR="003C63D9" w:rsidRPr="079BEAFE">
        <w:rPr>
          <w:rFonts w:ascii="Arial" w:hAnsi="Arial" w:cs="Arial"/>
        </w:rPr>
        <w:t>ing</w:t>
      </w:r>
      <w:r w:rsidRPr="079BEAFE">
        <w:rPr>
          <w:rFonts w:ascii="Arial" w:hAnsi="Arial" w:cs="Arial"/>
        </w:rPr>
        <w:t xml:space="preserve"> a template/format for results data with DESNZ modellers and statisticians such that the data can be used to update DESNZ internal models (the contractor will not be asked to produce a model as part of the project). </w:t>
      </w:r>
      <w:r w:rsidR="00FB6651" w:rsidRPr="079BEAFE">
        <w:rPr>
          <w:rFonts w:ascii="Arial" w:hAnsi="Arial" w:cs="Arial"/>
        </w:rPr>
        <w:t xml:space="preserve">Note that this will need to be </w:t>
      </w:r>
      <w:r w:rsidR="0E576FD8" w:rsidRPr="079BEAFE">
        <w:rPr>
          <w:rFonts w:ascii="Arial" w:hAnsi="Arial" w:cs="Arial"/>
        </w:rPr>
        <w:t>agreed</w:t>
      </w:r>
      <w:r w:rsidR="00965E72" w:rsidRPr="079BEAFE">
        <w:rPr>
          <w:rFonts w:ascii="Arial" w:hAnsi="Arial" w:cs="Arial"/>
        </w:rPr>
        <w:t xml:space="preserve"> at the beginning of the project with the possibility for smaller iterative adjustments </w:t>
      </w:r>
      <w:r w:rsidR="00C318E1" w:rsidRPr="079BEAFE">
        <w:rPr>
          <w:rFonts w:ascii="Arial" w:hAnsi="Arial" w:cs="Arial"/>
        </w:rPr>
        <w:t>as the project develops.</w:t>
      </w:r>
    </w:p>
    <w:p w14:paraId="3432F111" w14:textId="731D152A" w:rsidR="00424C00" w:rsidRPr="008103A7" w:rsidRDefault="000A514F" w:rsidP="00667595">
      <w:pPr>
        <w:pStyle w:val="ListParagraph"/>
        <w:numPr>
          <w:ilvl w:val="0"/>
          <w:numId w:val="30"/>
        </w:numPr>
        <w:rPr>
          <w:rFonts w:ascii="Arial" w:hAnsi="Arial" w:cs="Arial"/>
        </w:rPr>
      </w:pPr>
      <w:r w:rsidRPr="463793A7">
        <w:rPr>
          <w:rFonts w:ascii="Arial" w:hAnsi="Arial" w:cs="Arial"/>
        </w:rPr>
        <w:t>Provid</w:t>
      </w:r>
      <w:r w:rsidR="003C63D9" w:rsidRPr="463793A7">
        <w:rPr>
          <w:rFonts w:ascii="Arial" w:hAnsi="Arial" w:cs="Arial"/>
        </w:rPr>
        <w:t>ing</w:t>
      </w:r>
      <w:r w:rsidRPr="463793A7">
        <w:rPr>
          <w:rFonts w:ascii="Arial" w:hAnsi="Arial" w:cs="Arial"/>
        </w:rPr>
        <w:t xml:space="preserve"> d</w:t>
      </w:r>
      <w:r w:rsidR="00424C00" w:rsidRPr="463793A7">
        <w:rPr>
          <w:rFonts w:ascii="Arial" w:hAnsi="Arial" w:cs="Arial"/>
        </w:rPr>
        <w:t>ata engineering support for sector specific modelling and survey processing as WP5 &amp; 6 progress</w:t>
      </w:r>
    </w:p>
    <w:p w14:paraId="2156E408" w14:textId="77777777" w:rsidR="00424C00" w:rsidRDefault="00424C00" w:rsidP="00667595">
      <w:pPr>
        <w:pStyle w:val="ListParagraph"/>
        <w:numPr>
          <w:ilvl w:val="0"/>
          <w:numId w:val="30"/>
        </w:numPr>
        <w:rPr>
          <w:rFonts w:ascii="Arial" w:hAnsi="Arial" w:cs="Arial"/>
        </w:rPr>
      </w:pPr>
      <w:r w:rsidRPr="463793A7">
        <w:rPr>
          <w:rFonts w:ascii="Arial" w:hAnsi="Arial" w:cs="Arial"/>
        </w:rPr>
        <w:lastRenderedPageBreak/>
        <w:t xml:space="preserve">Cleaning of data and presentation of that data to DESNZ in a format useful for input into the Department’s models. </w:t>
      </w:r>
    </w:p>
    <w:p w14:paraId="71034FC6" w14:textId="03DE16DB" w:rsidR="009B479B" w:rsidRPr="00D612DC" w:rsidRDefault="000072BB" w:rsidP="00D612DC">
      <w:pPr>
        <w:spacing w:before="240"/>
        <w:ind w:left="720"/>
        <w:rPr>
          <w:rFonts w:cs="Arial"/>
          <w:b/>
          <w:i/>
          <w:u w:val="single"/>
        </w:rPr>
      </w:pPr>
      <w:r w:rsidRPr="463793A7">
        <w:rPr>
          <w:rFonts w:cs="Arial"/>
          <w:b/>
          <w:i/>
          <w:u w:val="single"/>
        </w:rPr>
        <w:t>WP 3a -</w:t>
      </w:r>
      <w:r w:rsidRPr="463793A7">
        <w:rPr>
          <w:rFonts w:cs="Arial"/>
          <w:i/>
          <w:u w:val="single"/>
        </w:rPr>
        <w:t xml:space="preserve"> </w:t>
      </w:r>
      <w:r w:rsidR="009B479B" w:rsidRPr="463793A7">
        <w:rPr>
          <w:rFonts w:cs="Arial"/>
          <w:i/>
          <w:u w:val="single"/>
        </w:rPr>
        <w:t xml:space="preserve">Data </w:t>
      </w:r>
      <w:r w:rsidR="00811D42" w:rsidRPr="463793A7">
        <w:rPr>
          <w:rFonts w:cs="Arial"/>
          <w:i/>
          <w:u w:val="single"/>
        </w:rPr>
        <w:t>Management Plan</w:t>
      </w:r>
    </w:p>
    <w:p w14:paraId="27184116" w14:textId="50053C1F" w:rsidR="009B479B" w:rsidRPr="00D612DC" w:rsidRDefault="009B479B" w:rsidP="00D612DC">
      <w:pPr>
        <w:spacing w:before="240"/>
        <w:ind w:left="720"/>
        <w:rPr>
          <w:rFonts w:cs="Arial"/>
        </w:rPr>
      </w:pPr>
      <w:r w:rsidRPr="079BEAFE">
        <w:rPr>
          <w:rFonts w:cs="Arial"/>
        </w:rPr>
        <w:t xml:space="preserve">A Data Management Plan detailing how data will be collected and managed during and after the research project, should be </w:t>
      </w:r>
      <w:r w:rsidR="4F2AA8F2" w:rsidRPr="079BEAFE">
        <w:rPr>
          <w:rFonts w:cs="Arial"/>
        </w:rPr>
        <w:t>developed</w:t>
      </w:r>
      <w:r w:rsidRPr="079BEAFE">
        <w:rPr>
          <w:rFonts w:cs="Arial"/>
        </w:rPr>
        <w:t xml:space="preserve"> in the early stages of the project and presented to the Department for approval before any data is collected from trial participants. This plan should include details on the following areas:</w:t>
      </w:r>
    </w:p>
    <w:p w14:paraId="6885C108" w14:textId="77777777" w:rsidR="009B479B" w:rsidRPr="00D612DC" w:rsidRDefault="009B479B" w:rsidP="00D612DC">
      <w:pPr>
        <w:pStyle w:val="ListParagraph"/>
        <w:numPr>
          <w:ilvl w:val="0"/>
          <w:numId w:val="40"/>
        </w:numPr>
        <w:spacing w:before="240"/>
        <w:ind w:left="1440"/>
        <w:rPr>
          <w:rFonts w:ascii="Arial" w:hAnsi="Arial" w:cs="Arial"/>
        </w:rPr>
      </w:pPr>
      <w:r w:rsidRPr="00D612DC">
        <w:rPr>
          <w:rFonts w:ascii="Arial" w:hAnsi="Arial" w:cs="Arial"/>
        </w:rPr>
        <w:t>Data collection.</w:t>
      </w:r>
    </w:p>
    <w:p w14:paraId="6E4B3A27" w14:textId="77777777" w:rsidR="009B479B" w:rsidRPr="00D612DC" w:rsidRDefault="009B479B" w:rsidP="00D612DC">
      <w:pPr>
        <w:pStyle w:val="ListParagraph"/>
        <w:numPr>
          <w:ilvl w:val="0"/>
          <w:numId w:val="40"/>
        </w:numPr>
        <w:spacing w:before="240"/>
        <w:ind w:left="1440"/>
        <w:rPr>
          <w:rFonts w:ascii="Arial" w:hAnsi="Arial" w:cs="Arial"/>
        </w:rPr>
      </w:pPr>
      <w:r w:rsidRPr="00D612DC">
        <w:rPr>
          <w:rFonts w:ascii="Arial" w:hAnsi="Arial" w:cs="Arial"/>
        </w:rPr>
        <w:t>Data processing, quality assurance and control.</w:t>
      </w:r>
    </w:p>
    <w:p w14:paraId="5702D9BC" w14:textId="77777777" w:rsidR="009B479B" w:rsidRPr="00D612DC" w:rsidRDefault="009B479B" w:rsidP="00D612DC">
      <w:pPr>
        <w:pStyle w:val="ListParagraph"/>
        <w:numPr>
          <w:ilvl w:val="0"/>
          <w:numId w:val="40"/>
        </w:numPr>
        <w:spacing w:before="240"/>
        <w:ind w:left="1440"/>
        <w:rPr>
          <w:rFonts w:ascii="Arial" w:hAnsi="Arial" w:cs="Arial"/>
        </w:rPr>
      </w:pPr>
      <w:r w:rsidRPr="00D612DC">
        <w:rPr>
          <w:rFonts w:ascii="Arial" w:hAnsi="Arial" w:cs="Arial"/>
        </w:rPr>
        <w:t>Data analysis and synthesis.</w:t>
      </w:r>
    </w:p>
    <w:p w14:paraId="2367ECF9" w14:textId="77777777" w:rsidR="009B479B" w:rsidRPr="00D612DC" w:rsidRDefault="009B479B" w:rsidP="00D612DC">
      <w:pPr>
        <w:pStyle w:val="ListParagraph"/>
        <w:numPr>
          <w:ilvl w:val="0"/>
          <w:numId w:val="40"/>
        </w:numPr>
        <w:spacing w:before="240"/>
        <w:ind w:left="1440"/>
        <w:rPr>
          <w:rFonts w:ascii="Arial" w:hAnsi="Arial" w:cs="Arial"/>
        </w:rPr>
      </w:pPr>
      <w:r w:rsidRPr="00D612DC">
        <w:rPr>
          <w:rFonts w:ascii="Arial" w:hAnsi="Arial" w:cs="Arial"/>
        </w:rPr>
        <w:t xml:space="preserve">Data security, </w:t>
      </w:r>
      <w:proofErr w:type="gramStart"/>
      <w:r w:rsidRPr="00D612DC">
        <w:rPr>
          <w:rFonts w:ascii="Arial" w:hAnsi="Arial" w:cs="Arial"/>
        </w:rPr>
        <w:t>access</w:t>
      </w:r>
      <w:proofErr w:type="gramEnd"/>
      <w:r w:rsidRPr="00D612DC">
        <w:rPr>
          <w:rFonts w:ascii="Arial" w:hAnsi="Arial" w:cs="Arial"/>
        </w:rPr>
        <w:t xml:space="preserve"> and storage.</w:t>
      </w:r>
    </w:p>
    <w:p w14:paraId="64FAC09B" w14:textId="3F5659FF" w:rsidR="009B479B" w:rsidRPr="00D612DC" w:rsidRDefault="009B479B" w:rsidP="00D612DC">
      <w:pPr>
        <w:spacing w:before="240"/>
        <w:ind w:left="720"/>
        <w:rPr>
          <w:rFonts w:cs="Arial"/>
        </w:rPr>
      </w:pPr>
      <w:r w:rsidRPr="00D612DC">
        <w:rPr>
          <w:rFonts w:cs="Arial"/>
        </w:rPr>
        <w:t xml:space="preserve">Bidders should provide an outline of this plan in their bids with specific reference to how any personal data will be managed in accordance with GDPR and the requirements set out in Section </w:t>
      </w:r>
      <w:r w:rsidR="00E80133">
        <w:rPr>
          <w:rFonts w:cs="Arial"/>
        </w:rPr>
        <w:t>13</w:t>
      </w:r>
      <w:r w:rsidRPr="00D612DC">
        <w:rPr>
          <w:rFonts w:cs="Arial"/>
        </w:rPr>
        <w:t>. This should also include a description of the data flows within the project between data collected from trial participants and all organisations involved within the project.</w:t>
      </w:r>
    </w:p>
    <w:p w14:paraId="79F72094" w14:textId="77777777" w:rsidR="009B479B" w:rsidRPr="009B479B" w:rsidRDefault="009B479B" w:rsidP="463793A7">
      <w:pPr>
        <w:rPr>
          <w:rFonts w:cs="Arial"/>
        </w:rPr>
      </w:pPr>
    </w:p>
    <w:p w14:paraId="1D76CBFE" w14:textId="1E1CDE3A" w:rsidR="00424C00" w:rsidRPr="008103A7" w:rsidRDefault="00424C00" w:rsidP="00424C00">
      <w:pPr>
        <w:spacing w:after="200" w:line="276" w:lineRule="auto"/>
        <w:ind w:left="720"/>
        <w:rPr>
          <w:rFonts w:cs="Arial"/>
          <w:i/>
          <w:u w:val="single"/>
        </w:rPr>
      </w:pPr>
      <w:r w:rsidRPr="463793A7">
        <w:rPr>
          <w:rFonts w:cs="Arial"/>
          <w:b/>
          <w:i/>
          <w:u w:val="single"/>
        </w:rPr>
        <w:t xml:space="preserve">WP </w:t>
      </w:r>
      <w:r w:rsidRPr="463793A7">
        <w:rPr>
          <w:rFonts w:cs="Arial"/>
          <w:b/>
          <w:bCs/>
          <w:i/>
          <w:iCs/>
          <w:u w:val="single"/>
        </w:rPr>
        <w:t>3</w:t>
      </w:r>
      <w:r w:rsidR="009B479B" w:rsidRPr="463793A7">
        <w:rPr>
          <w:rFonts w:cs="Arial"/>
          <w:b/>
          <w:bCs/>
          <w:i/>
          <w:iCs/>
          <w:u w:val="single"/>
        </w:rPr>
        <w:t>b</w:t>
      </w:r>
      <w:r w:rsidRPr="463793A7">
        <w:rPr>
          <w:rFonts w:cs="Arial"/>
          <w:i/>
          <w:u w:val="single"/>
        </w:rPr>
        <w:t xml:space="preserve"> – Flagging Public Sector Buildings</w:t>
      </w:r>
    </w:p>
    <w:p w14:paraId="14697013" w14:textId="7607F6CF" w:rsidR="00541030" w:rsidRDefault="00424C00" w:rsidP="00541030">
      <w:pPr>
        <w:ind w:left="720"/>
        <w:rPr>
          <w:rFonts w:cs="Arial"/>
        </w:rPr>
      </w:pPr>
      <w:r w:rsidRPr="463793A7">
        <w:rPr>
          <w:rFonts w:cs="Arial"/>
        </w:rPr>
        <w:t>Building on the lessons learnt from the first phase, including the review of available data</w:t>
      </w:r>
      <w:r w:rsidR="000A514F" w:rsidRPr="463793A7">
        <w:rPr>
          <w:rFonts w:cs="Arial"/>
        </w:rPr>
        <w:t>,</w:t>
      </w:r>
      <w:r w:rsidRPr="463793A7">
        <w:rPr>
          <w:rFonts w:cs="Arial"/>
        </w:rPr>
        <w:t xml:space="preserve"> a robust </w:t>
      </w:r>
      <w:r w:rsidR="000A514F" w:rsidRPr="463793A7">
        <w:rPr>
          <w:rFonts w:cs="Arial"/>
        </w:rPr>
        <w:t>approach will be developed to reliably</w:t>
      </w:r>
      <w:r w:rsidRPr="463793A7">
        <w:rPr>
          <w:rFonts w:cs="Arial"/>
        </w:rPr>
        <w:t xml:space="preserve"> identify public sector buildings</w:t>
      </w:r>
      <w:r w:rsidR="000072BB" w:rsidRPr="463793A7">
        <w:rPr>
          <w:rFonts w:cs="Arial"/>
        </w:rPr>
        <w:t xml:space="preserve"> across all non-domestic sectors</w:t>
      </w:r>
      <w:r w:rsidR="005A49B1" w:rsidRPr="463793A7">
        <w:rPr>
          <w:rFonts w:cs="Arial"/>
        </w:rPr>
        <w:t>. This must cover buildings that</w:t>
      </w:r>
      <w:r w:rsidRPr="463793A7">
        <w:rPr>
          <w:rFonts w:cs="Arial"/>
        </w:rPr>
        <w:t xml:space="preserve"> do not have a </w:t>
      </w:r>
      <w:r w:rsidR="008D7D24" w:rsidRPr="463793A7">
        <w:rPr>
          <w:rFonts w:cs="Arial"/>
        </w:rPr>
        <w:t>Display Energy Certificate (</w:t>
      </w:r>
      <w:r w:rsidRPr="463793A7">
        <w:rPr>
          <w:rFonts w:cs="Arial"/>
        </w:rPr>
        <w:t>DEC</w:t>
      </w:r>
      <w:r w:rsidR="008D7D24" w:rsidRPr="463793A7">
        <w:rPr>
          <w:rFonts w:cs="Arial"/>
        </w:rPr>
        <w:t>)</w:t>
      </w:r>
      <w:r w:rsidR="005A49B1" w:rsidRPr="463793A7">
        <w:rPr>
          <w:rFonts w:cs="Arial"/>
        </w:rPr>
        <w:t xml:space="preserve"> as well as those with a DEC</w:t>
      </w:r>
      <w:r w:rsidRPr="463793A7" w:rsidDel="005A49B1">
        <w:rPr>
          <w:rFonts w:cs="Arial"/>
        </w:rPr>
        <w:t>.</w:t>
      </w:r>
    </w:p>
    <w:p w14:paraId="50F3F086" w14:textId="77777777" w:rsidR="008D7D24" w:rsidRDefault="008D7D24" w:rsidP="00541030">
      <w:pPr>
        <w:ind w:left="720"/>
        <w:rPr>
          <w:rFonts w:cs="Arial"/>
          <w:bCs/>
          <w:iCs/>
          <w:szCs w:val="24"/>
        </w:rPr>
      </w:pPr>
    </w:p>
    <w:p w14:paraId="53687220" w14:textId="1268085E" w:rsidR="00424C00" w:rsidRDefault="00D612DC" w:rsidP="00541030">
      <w:pPr>
        <w:ind w:left="720"/>
        <w:rPr>
          <w:rFonts w:cs="Arial"/>
          <w:bCs/>
          <w:iCs/>
          <w:szCs w:val="24"/>
        </w:rPr>
      </w:pPr>
      <w:proofErr w:type="gramStart"/>
      <w:r>
        <w:rPr>
          <w:rFonts w:cs="Arial"/>
          <w:bCs/>
          <w:iCs/>
          <w:szCs w:val="24"/>
        </w:rPr>
        <w:t>In order to</w:t>
      </w:r>
      <w:proofErr w:type="gramEnd"/>
      <w:r>
        <w:rPr>
          <w:rFonts w:cs="Arial"/>
          <w:bCs/>
          <w:iCs/>
          <w:szCs w:val="24"/>
        </w:rPr>
        <w:t xml:space="preserve"> ensure reliability of this flag in the database some form of verification</w:t>
      </w:r>
      <w:r w:rsidR="00424C00" w:rsidRPr="00541030">
        <w:rPr>
          <w:rFonts w:cs="Arial"/>
          <w:bCs/>
          <w:iCs/>
          <w:szCs w:val="24"/>
        </w:rPr>
        <w:t xml:space="preserve"> and</w:t>
      </w:r>
      <w:r>
        <w:rPr>
          <w:rFonts w:cs="Arial"/>
          <w:bCs/>
          <w:iCs/>
          <w:szCs w:val="24"/>
        </w:rPr>
        <w:t>/or</w:t>
      </w:r>
      <w:r w:rsidR="00424C00" w:rsidRPr="00541030">
        <w:rPr>
          <w:rFonts w:cs="Arial"/>
          <w:bCs/>
          <w:iCs/>
          <w:szCs w:val="24"/>
        </w:rPr>
        <w:t xml:space="preserve"> calibrat</w:t>
      </w:r>
      <w:r>
        <w:rPr>
          <w:rFonts w:cs="Arial"/>
          <w:bCs/>
          <w:iCs/>
          <w:szCs w:val="24"/>
        </w:rPr>
        <w:t>ion of the</w:t>
      </w:r>
      <w:r w:rsidR="00424C00" w:rsidRPr="00541030">
        <w:rPr>
          <w:rFonts w:cs="Arial"/>
          <w:bCs/>
          <w:iCs/>
          <w:szCs w:val="24"/>
        </w:rPr>
        <w:t xml:space="preserve"> approach</w:t>
      </w:r>
      <w:r>
        <w:rPr>
          <w:rFonts w:cs="Arial"/>
          <w:bCs/>
          <w:iCs/>
          <w:szCs w:val="24"/>
        </w:rPr>
        <w:t xml:space="preserve"> should be undertaken</w:t>
      </w:r>
      <w:r w:rsidR="00424C00" w:rsidRPr="00541030">
        <w:rPr>
          <w:rFonts w:cs="Arial"/>
          <w:bCs/>
          <w:iCs/>
          <w:szCs w:val="24"/>
        </w:rPr>
        <w:t xml:space="preserve"> with responses to the surveys carried out in WP5</w:t>
      </w:r>
      <w:r>
        <w:rPr>
          <w:rFonts w:cs="Arial"/>
          <w:bCs/>
          <w:iCs/>
          <w:szCs w:val="24"/>
        </w:rPr>
        <w:t xml:space="preserve"> and other forms of sector specific data collected</w:t>
      </w:r>
      <w:r w:rsidR="00424C00" w:rsidRPr="00541030">
        <w:rPr>
          <w:rFonts w:cs="Arial"/>
          <w:bCs/>
          <w:iCs/>
          <w:szCs w:val="24"/>
        </w:rPr>
        <w:t>.</w:t>
      </w:r>
    </w:p>
    <w:p w14:paraId="56C33160" w14:textId="77777777" w:rsidR="00D612DC" w:rsidRPr="00541030" w:rsidRDefault="00D612DC" w:rsidP="00541030">
      <w:pPr>
        <w:ind w:left="720"/>
        <w:rPr>
          <w:rFonts w:cs="Arial"/>
          <w:bCs/>
          <w:iCs/>
          <w:szCs w:val="24"/>
        </w:rPr>
      </w:pPr>
    </w:p>
    <w:p w14:paraId="68EF0F2A" w14:textId="77777777" w:rsidR="00424C00" w:rsidRDefault="00424C00" w:rsidP="00424C00">
      <w:pPr>
        <w:spacing w:after="200" w:line="276" w:lineRule="auto"/>
        <w:rPr>
          <w:rFonts w:cs="Arial"/>
          <w:i/>
          <w:u w:val="single"/>
        </w:rPr>
      </w:pPr>
      <w:r w:rsidRPr="463793A7">
        <w:rPr>
          <w:rFonts w:cs="Arial"/>
          <w:b/>
          <w:i/>
          <w:u w:val="single"/>
        </w:rPr>
        <w:t>WP 4</w:t>
      </w:r>
      <w:r w:rsidRPr="463793A7">
        <w:rPr>
          <w:rFonts w:cs="Arial"/>
          <w:i/>
          <w:u w:val="single"/>
        </w:rPr>
        <w:t xml:space="preserve"> – Methods for updating &amp; making data </w:t>
      </w:r>
      <w:proofErr w:type="gramStart"/>
      <w:r w:rsidRPr="463793A7">
        <w:rPr>
          <w:rFonts w:cs="Arial"/>
          <w:i/>
          <w:u w:val="single"/>
        </w:rPr>
        <w:t>accessible</w:t>
      </w:r>
      <w:proofErr w:type="gramEnd"/>
    </w:p>
    <w:p w14:paraId="1CCBC228" w14:textId="320861C2" w:rsidR="000072BB" w:rsidRPr="00541030" w:rsidRDefault="00231820" w:rsidP="00424C00">
      <w:pPr>
        <w:spacing w:after="200" w:line="276" w:lineRule="auto"/>
        <w:rPr>
          <w:rFonts w:cs="Arial"/>
        </w:rPr>
      </w:pPr>
      <w:r w:rsidRPr="463793A7">
        <w:rPr>
          <w:rFonts w:cs="Arial"/>
        </w:rPr>
        <w:t>Methods will need to be developed and designed which enable DESNZ to update the database on a regular basis (annual</w:t>
      </w:r>
      <w:r w:rsidR="00D1572A" w:rsidRPr="463793A7">
        <w:rPr>
          <w:rFonts w:cs="Arial"/>
        </w:rPr>
        <w:t>ly</w:t>
      </w:r>
      <w:r w:rsidRPr="463793A7">
        <w:rPr>
          <w:rFonts w:cs="Arial"/>
        </w:rPr>
        <w:t xml:space="preserve"> or biannual</w:t>
      </w:r>
      <w:r w:rsidR="00D1572A" w:rsidRPr="463793A7">
        <w:rPr>
          <w:rFonts w:cs="Arial"/>
        </w:rPr>
        <w:t xml:space="preserve">ly) as well as extract synthetic shareable samples of geographic or sectoral subsets of the database. These </w:t>
      </w:r>
      <w:r w:rsidR="00423D46" w:rsidRPr="463793A7">
        <w:rPr>
          <w:rFonts w:cs="Arial"/>
        </w:rPr>
        <w:t xml:space="preserve">should adopt latest developments in research in this field and </w:t>
      </w:r>
      <w:r w:rsidR="00541030" w:rsidRPr="463793A7">
        <w:rPr>
          <w:rFonts w:cs="Arial"/>
        </w:rPr>
        <w:t>data sharing &amp; management best practice consistent with the Data Management Plan to be developed in WP3.</w:t>
      </w:r>
    </w:p>
    <w:p w14:paraId="36259A6C" w14:textId="77777777" w:rsidR="00424C00" w:rsidRPr="008103A7" w:rsidRDefault="00424C00" w:rsidP="00424C00">
      <w:pPr>
        <w:spacing w:after="200" w:line="276" w:lineRule="auto"/>
        <w:ind w:left="720"/>
        <w:rPr>
          <w:rFonts w:cs="Arial"/>
          <w:bCs/>
          <w:i/>
          <w:szCs w:val="24"/>
          <w:u w:val="single"/>
        </w:rPr>
      </w:pPr>
      <w:r w:rsidRPr="008103A7">
        <w:rPr>
          <w:rFonts w:cs="Arial"/>
          <w:b/>
          <w:i/>
          <w:szCs w:val="24"/>
          <w:u w:val="single"/>
        </w:rPr>
        <w:t>WP 4a</w:t>
      </w:r>
      <w:r w:rsidRPr="008103A7">
        <w:rPr>
          <w:rFonts w:cs="Arial"/>
          <w:bCs/>
          <w:i/>
          <w:szCs w:val="24"/>
          <w:u w:val="single"/>
        </w:rPr>
        <w:t xml:space="preserve"> – Methods for updating </w:t>
      </w:r>
      <w:proofErr w:type="gramStart"/>
      <w:r w:rsidRPr="008103A7">
        <w:rPr>
          <w:rFonts w:cs="Arial"/>
          <w:bCs/>
          <w:i/>
          <w:szCs w:val="24"/>
          <w:u w:val="single"/>
        </w:rPr>
        <w:t>database</w:t>
      </w:r>
      <w:proofErr w:type="gramEnd"/>
    </w:p>
    <w:p w14:paraId="5BA1E4BE" w14:textId="40041FA8" w:rsidR="00424C00" w:rsidRPr="008103A7" w:rsidRDefault="00424C00" w:rsidP="00667595">
      <w:pPr>
        <w:pStyle w:val="ListParagraph"/>
        <w:numPr>
          <w:ilvl w:val="1"/>
          <w:numId w:val="30"/>
        </w:numPr>
        <w:rPr>
          <w:rFonts w:ascii="Arial" w:hAnsi="Arial" w:cs="Arial"/>
        </w:rPr>
      </w:pPr>
      <w:r w:rsidRPr="463793A7">
        <w:rPr>
          <w:rFonts w:ascii="Arial" w:hAnsi="Arial" w:cs="Arial"/>
        </w:rPr>
        <w:lastRenderedPageBreak/>
        <w:t xml:space="preserve">Investigate </w:t>
      </w:r>
      <w:r w:rsidR="00690A78" w:rsidRPr="463793A7">
        <w:rPr>
          <w:rFonts w:ascii="Arial" w:hAnsi="Arial" w:cs="Arial"/>
        </w:rPr>
        <w:t xml:space="preserve">and select a method </w:t>
      </w:r>
      <w:r w:rsidRPr="463793A7">
        <w:rPr>
          <w:rFonts w:ascii="Arial" w:hAnsi="Arial" w:cs="Arial"/>
        </w:rPr>
        <w:t>to ensure data can be collected for a frequent light touch update (annual</w:t>
      </w:r>
      <w:r w:rsidR="006C689A" w:rsidRPr="463793A7">
        <w:rPr>
          <w:rFonts w:ascii="Arial" w:hAnsi="Arial" w:cs="Arial"/>
        </w:rPr>
        <w:t xml:space="preserve"> or biennial</w:t>
      </w:r>
      <w:r w:rsidRPr="463793A7">
        <w:rPr>
          <w:rFonts w:ascii="Arial" w:hAnsi="Arial" w:cs="Arial"/>
        </w:rPr>
        <w:t>).</w:t>
      </w:r>
    </w:p>
    <w:p w14:paraId="6CD1401C" w14:textId="77777777" w:rsidR="00424C00" w:rsidRPr="008103A7" w:rsidRDefault="00424C00" w:rsidP="00667595">
      <w:pPr>
        <w:pStyle w:val="ListParagraph"/>
        <w:numPr>
          <w:ilvl w:val="1"/>
          <w:numId w:val="30"/>
        </w:numPr>
        <w:rPr>
          <w:rFonts w:ascii="Arial" w:hAnsi="Arial" w:cs="Arial"/>
          <w:bCs/>
          <w:iCs/>
          <w:szCs w:val="24"/>
        </w:rPr>
      </w:pPr>
      <w:r w:rsidRPr="008103A7">
        <w:rPr>
          <w:rFonts w:ascii="Arial" w:hAnsi="Arial" w:cs="Arial"/>
          <w:bCs/>
          <w:iCs/>
          <w:szCs w:val="24"/>
        </w:rPr>
        <w:t>Work closely with digital systems teams in DESNZ to ensure the database works within the government digital infrastructure.</w:t>
      </w:r>
    </w:p>
    <w:p w14:paraId="32957260" w14:textId="77777777" w:rsidR="00424C00" w:rsidRPr="008103A7" w:rsidRDefault="00424C00" w:rsidP="00667595">
      <w:pPr>
        <w:pStyle w:val="ListParagraph"/>
        <w:numPr>
          <w:ilvl w:val="1"/>
          <w:numId w:val="30"/>
        </w:numPr>
        <w:rPr>
          <w:rFonts w:ascii="Arial" w:hAnsi="Arial" w:cs="Arial"/>
          <w:bCs/>
          <w:iCs/>
          <w:szCs w:val="24"/>
        </w:rPr>
      </w:pPr>
      <w:r w:rsidRPr="008103A7">
        <w:rPr>
          <w:rFonts w:ascii="Arial" w:hAnsi="Arial" w:cs="Arial"/>
          <w:bCs/>
          <w:iCs/>
          <w:szCs w:val="24"/>
        </w:rPr>
        <w:t xml:space="preserve">Establish methodology options for how this might be achieved and scope any costs associated with ongoing data gathering. </w:t>
      </w:r>
    </w:p>
    <w:p w14:paraId="2A519EA0" w14:textId="77777777" w:rsidR="00424C00" w:rsidRPr="008103A7" w:rsidRDefault="00424C00" w:rsidP="00667595">
      <w:pPr>
        <w:pStyle w:val="ListParagraph"/>
        <w:numPr>
          <w:ilvl w:val="1"/>
          <w:numId w:val="30"/>
        </w:numPr>
        <w:rPr>
          <w:rFonts w:ascii="Arial" w:hAnsi="Arial" w:cs="Arial"/>
          <w:bCs/>
          <w:iCs/>
          <w:szCs w:val="24"/>
        </w:rPr>
      </w:pPr>
      <w:r w:rsidRPr="008103A7">
        <w:rPr>
          <w:rFonts w:ascii="Arial" w:hAnsi="Arial" w:cs="Arial"/>
          <w:bCs/>
          <w:iCs/>
          <w:szCs w:val="24"/>
        </w:rPr>
        <w:t>This could include integrating with other polices and data collection schemes already live (</w:t>
      </w:r>
      <w:proofErr w:type="gramStart"/>
      <w:r w:rsidRPr="008103A7">
        <w:rPr>
          <w:rFonts w:ascii="Arial" w:hAnsi="Arial" w:cs="Arial"/>
          <w:bCs/>
          <w:iCs/>
          <w:szCs w:val="24"/>
        </w:rPr>
        <w:t>e.g.</w:t>
      </w:r>
      <w:proofErr w:type="gramEnd"/>
      <w:r w:rsidRPr="008103A7">
        <w:rPr>
          <w:rFonts w:ascii="Arial" w:hAnsi="Arial" w:cs="Arial"/>
          <w:bCs/>
          <w:iCs/>
          <w:szCs w:val="24"/>
        </w:rPr>
        <w:t xml:space="preserve"> ESOS or CCA’s) or propose standard contracts or disclosure agreements to set up ongoing data collections. This is in addition to any data sharing agreements put in place in WP3. </w:t>
      </w:r>
    </w:p>
    <w:p w14:paraId="183F1A1F" w14:textId="1FBDD5B7" w:rsidR="00424C00" w:rsidRPr="008103A7" w:rsidRDefault="00424C00" w:rsidP="00667595">
      <w:pPr>
        <w:pStyle w:val="ListParagraph"/>
        <w:numPr>
          <w:ilvl w:val="1"/>
          <w:numId w:val="30"/>
        </w:numPr>
        <w:rPr>
          <w:rFonts w:ascii="Arial" w:hAnsi="Arial" w:cs="Arial"/>
          <w:i/>
          <w:u w:val="single"/>
        </w:rPr>
      </w:pPr>
      <w:r w:rsidRPr="463793A7">
        <w:rPr>
          <w:rFonts w:ascii="Arial" w:hAnsi="Arial" w:cs="Arial"/>
        </w:rPr>
        <w:t>There will be a need for DESNZ data protection and</w:t>
      </w:r>
      <w:r w:rsidRPr="463793A7" w:rsidDel="003C606A">
        <w:rPr>
          <w:rFonts w:ascii="Arial" w:hAnsi="Arial" w:cs="Arial"/>
        </w:rPr>
        <w:t xml:space="preserve"> </w:t>
      </w:r>
      <w:r w:rsidRPr="463793A7">
        <w:rPr>
          <w:rFonts w:ascii="Arial" w:hAnsi="Arial" w:cs="Arial"/>
        </w:rPr>
        <w:t>commercial input to ensure agreements are set up correctly with government as well as recommendations for a new governance framework to monitor the data access and agreements over time.</w:t>
      </w:r>
      <w:r w:rsidR="005A49B1" w:rsidRPr="463793A7">
        <w:rPr>
          <w:rFonts w:ascii="Arial" w:hAnsi="Arial" w:cs="Arial"/>
        </w:rPr>
        <w:t xml:space="preserve"> This will be a </w:t>
      </w:r>
      <w:r w:rsidR="00EB6470" w:rsidRPr="463793A7">
        <w:rPr>
          <w:rFonts w:ascii="Arial" w:hAnsi="Arial" w:cs="Arial"/>
        </w:rPr>
        <w:t>sh</w:t>
      </w:r>
      <w:r w:rsidR="00BA6BAE" w:rsidRPr="463793A7">
        <w:rPr>
          <w:rFonts w:ascii="Arial" w:hAnsi="Arial" w:cs="Arial"/>
        </w:rPr>
        <w:t>a</w:t>
      </w:r>
      <w:r w:rsidR="00EB6470" w:rsidRPr="463793A7">
        <w:rPr>
          <w:rFonts w:ascii="Arial" w:hAnsi="Arial" w:cs="Arial"/>
        </w:rPr>
        <w:t>red task between the contractor and department.</w:t>
      </w:r>
    </w:p>
    <w:p w14:paraId="47D9E15E" w14:textId="77777777" w:rsidR="00424C00" w:rsidRPr="008103A7" w:rsidRDefault="00424C00" w:rsidP="00424C00">
      <w:pPr>
        <w:spacing w:after="200" w:line="276" w:lineRule="auto"/>
        <w:ind w:left="720"/>
        <w:rPr>
          <w:rFonts w:cs="Arial"/>
          <w:bCs/>
          <w:i/>
          <w:szCs w:val="24"/>
          <w:u w:val="single"/>
        </w:rPr>
      </w:pPr>
      <w:r w:rsidRPr="008103A7">
        <w:rPr>
          <w:rFonts w:cs="Arial"/>
          <w:b/>
          <w:i/>
          <w:szCs w:val="24"/>
          <w:u w:val="single"/>
        </w:rPr>
        <w:t>WP 4b</w:t>
      </w:r>
      <w:r w:rsidRPr="008103A7">
        <w:rPr>
          <w:rFonts w:cs="Arial"/>
          <w:bCs/>
          <w:i/>
          <w:szCs w:val="24"/>
          <w:u w:val="single"/>
        </w:rPr>
        <w:t xml:space="preserve"> – Methods for making database </w:t>
      </w:r>
      <w:proofErr w:type="gramStart"/>
      <w:r w:rsidRPr="008103A7">
        <w:rPr>
          <w:rFonts w:cs="Arial"/>
          <w:bCs/>
          <w:i/>
          <w:szCs w:val="24"/>
          <w:u w:val="single"/>
        </w:rPr>
        <w:t>accessible</w:t>
      </w:r>
      <w:proofErr w:type="gramEnd"/>
    </w:p>
    <w:p w14:paraId="0CA79F47" w14:textId="1BB7853E" w:rsidR="00424C00" w:rsidRPr="008103A7" w:rsidRDefault="00424C00" w:rsidP="00667595">
      <w:pPr>
        <w:pStyle w:val="ListParagraph"/>
        <w:numPr>
          <w:ilvl w:val="1"/>
          <w:numId w:val="30"/>
        </w:numPr>
        <w:rPr>
          <w:rFonts w:ascii="Arial" w:hAnsi="Arial" w:cs="Arial"/>
        </w:rPr>
      </w:pPr>
      <w:r w:rsidRPr="463793A7">
        <w:rPr>
          <w:rFonts w:ascii="Arial" w:hAnsi="Arial" w:cs="Arial"/>
        </w:rPr>
        <w:t xml:space="preserve">Investigate </w:t>
      </w:r>
      <w:r w:rsidR="00FF6859" w:rsidRPr="463793A7">
        <w:rPr>
          <w:rFonts w:ascii="Arial" w:hAnsi="Arial" w:cs="Arial"/>
        </w:rPr>
        <w:t>and select a method</w:t>
      </w:r>
      <w:r w:rsidRPr="463793A7">
        <w:rPr>
          <w:rFonts w:ascii="Arial" w:hAnsi="Arial" w:cs="Arial"/>
        </w:rPr>
        <w:t xml:space="preserve"> to make National Buildings Database outputs accessible across government as well as to external users.</w:t>
      </w:r>
    </w:p>
    <w:p w14:paraId="15962F40" w14:textId="29D01016" w:rsidR="00424C00" w:rsidRPr="008103A7" w:rsidRDefault="00424C00" w:rsidP="00667595">
      <w:pPr>
        <w:pStyle w:val="ListParagraph"/>
        <w:numPr>
          <w:ilvl w:val="1"/>
          <w:numId w:val="30"/>
        </w:numPr>
        <w:rPr>
          <w:rFonts w:ascii="Arial" w:hAnsi="Arial" w:cs="Arial"/>
        </w:rPr>
      </w:pPr>
      <w:r w:rsidRPr="463793A7">
        <w:rPr>
          <w:rFonts w:ascii="Arial" w:hAnsi="Arial" w:cs="Arial"/>
        </w:rPr>
        <w:t>Determine suitable geographical scales of aggregation and synthetic data creation techniques for users</w:t>
      </w:r>
      <w:r w:rsidR="00292467" w:rsidRPr="463793A7">
        <w:rPr>
          <w:rFonts w:ascii="Arial" w:hAnsi="Arial" w:cs="Arial"/>
        </w:rPr>
        <w:t>’</w:t>
      </w:r>
      <w:r w:rsidRPr="463793A7">
        <w:rPr>
          <w:rFonts w:ascii="Arial" w:hAnsi="Arial" w:cs="Arial"/>
        </w:rPr>
        <w:t xml:space="preserve"> needs. </w:t>
      </w:r>
    </w:p>
    <w:p w14:paraId="3D9F7687" w14:textId="77777777" w:rsidR="00424C00" w:rsidRPr="008103A7" w:rsidRDefault="00424C00" w:rsidP="00667595">
      <w:pPr>
        <w:pStyle w:val="ListParagraph"/>
        <w:numPr>
          <w:ilvl w:val="1"/>
          <w:numId w:val="30"/>
        </w:numPr>
        <w:rPr>
          <w:rFonts w:ascii="Arial" w:hAnsi="Arial" w:cs="Arial"/>
          <w:bCs/>
          <w:iCs/>
          <w:szCs w:val="24"/>
        </w:rPr>
      </w:pPr>
      <w:r w:rsidRPr="008103A7">
        <w:rPr>
          <w:rFonts w:ascii="Arial" w:hAnsi="Arial" w:cs="Arial"/>
          <w:bCs/>
          <w:iCs/>
          <w:szCs w:val="24"/>
        </w:rPr>
        <w:t>Establish workable methodology options for how this might be achieved and scope any resource requirements. (Note: Should there be any further data gathering required the contractor would not be involved and DESNZ would bear the cost).</w:t>
      </w:r>
    </w:p>
    <w:p w14:paraId="2992EF70" w14:textId="2F363D94" w:rsidR="00424C00" w:rsidRPr="008103A7" w:rsidRDefault="00424C00" w:rsidP="00667595">
      <w:pPr>
        <w:pStyle w:val="ListParagraph"/>
        <w:numPr>
          <w:ilvl w:val="1"/>
          <w:numId w:val="30"/>
        </w:numPr>
        <w:rPr>
          <w:rFonts w:ascii="Arial" w:hAnsi="Arial" w:cs="Arial"/>
        </w:rPr>
      </w:pPr>
      <w:r w:rsidRPr="463793A7">
        <w:rPr>
          <w:rFonts w:ascii="Arial" w:hAnsi="Arial" w:cs="Arial"/>
        </w:rPr>
        <w:t xml:space="preserve">There will need to </w:t>
      </w:r>
      <w:r w:rsidR="000438AD" w:rsidRPr="463793A7">
        <w:rPr>
          <w:rFonts w:ascii="Arial" w:hAnsi="Arial" w:cs="Arial"/>
        </w:rPr>
        <w:t>be data management and</w:t>
      </w:r>
      <w:r w:rsidRPr="463793A7">
        <w:rPr>
          <w:rFonts w:ascii="Arial" w:hAnsi="Arial" w:cs="Arial"/>
        </w:rPr>
        <w:t xml:space="preserve"> statistical disclosure input</w:t>
      </w:r>
      <w:r w:rsidR="000438AD" w:rsidRPr="463793A7">
        <w:rPr>
          <w:rFonts w:ascii="Arial" w:hAnsi="Arial" w:cs="Arial"/>
        </w:rPr>
        <w:t xml:space="preserve"> from DESNZ</w:t>
      </w:r>
      <w:r w:rsidRPr="463793A7">
        <w:rPr>
          <w:rFonts w:ascii="Arial" w:hAnsi="Arial" w:cs="Arial"/>
        </w:rPr>
        <w:t xml:space="preserve"> to ensure accessible data is GDPR and disclosure risk compliant. </w:t>
      </w:r>
      <w:r w:rsidR="00EB6470" w:rsidRPr="463793A7">
        <w:rPr>
          <w:rFonts w:ascii="Arial" w:hAnsi="Arial" w:cs="Arial"/>
        </w:rPr>
        <w:t>The contractor will have to carry out suitable intruder testing of synthetic samples to ensure these are not a disclosure risk.</w:t>
      </w:r>
    </w:p>
    <w:p w14:paraId="56FB0D63" w14:textId="6DB29065" w:rsidR="00FC3118" w:rsidRDefault="00424C00" w:rsidP="00424C00">
      <w:pPr>
        <w:spacing w:after="200" w:line="276" w:lineRule="auto"/>
        <w:rPr>
          <w:rFonts w:cs="Arial"/>
          <w:i/>
          <w:u w:val="single"/>
        </w:rPr>
      </w:pPr>
      <w:r w:rsidRPr="463793A7">
        <w:rPr>
          <w:rFonts w:cs="Arial"/>
          <w:b/>
          <w:i/>
          <w:u w:val="single"/>
        </w:rPr>
        <w:t>WP 5</w:t>
      </w:r>
      <w:r w:rsidRPr="463793A7">
        <w:rPr>
          <w:rFonts w:cs="Arial"/>
          <w:i/>
          <w:u w:val="single"/>
        </w:rPr>
        <w:t xml:space="preserve"> – Non-Domestic</w:t>
      </w:r>
      <w:r w:rsidR="00FC3118" w:rsidRPr="463793A7">
        <w:rPr>
          <w:rFonts w:cs="Arial"/>
          <w:i/>
          <w:u w:val="single"/>
        </w:rPr>
        <w:t xml:space="preserve"> Data Collection, Surveys</w:t>
      </w:r>
      <w:r w:rsidRPr="463793A7" w:rsidDel="00FC3118">
        <w:rPr>
          <w:rFonts w:cs="Arial"/>
          <w:i/>
          <w:u w:val="single"/>
        </w:rPr>
        <w:t xml:space="preserve"> </w:t>
      </w:r>
      <w:r w:rsidRPr="463793A7">
        <w:rPr>
          <w:rFonts w:cs="Arial"/>
          <w:i/>
          <w:u w:val="single"/>
        </w:rPr>
        <w:t>and Data Modelling</w:t>
      </w:r>
    </w:p>
    <w:p w14:paraId="03B6FB43" w14:textId="2511096B" w:rsidR="00FC3118" w:rsidRPr="007C700F" w:rsidRDefault="008E1861" w:rsidP="00424C00">
      <w:pPr>
        <w:spacing w:after="200" w:line="276" w:lineRule="auto"/>
        <w:rPr>
          <w:rFonts w:cs="Arial"/>
        </w:rPr>
      </w:pPr>
      <w:r w:rsidRPr="463793A7">
        <w:rPr>
          <w:rFonts w:cs="Arial"/>
        </w:rPr>
        <w:t xml:space="preserve">For each non-domestic sector identified in the scope in Section </w:t>
      </w:r>
      <w:r w:rsidR="005A0AEB" w:rsidRPr="463793A7">
        <w:rPr>
          <w:rFonts w:cs="Arial"/>
        </w:rPr>
        <w:t>4</w:t>
      </w:r>
      <w:r w:rsidRPr="463793A7">
        <w:rPr>
          <w:rFonts w:cs="Arial"/>
        </w:rPr>
        <w:t>, data collection, surveys, and data modelling will need to be carried out to</w:t>
      </w:r>
      <w:r w:rsidR="00FB25F0" w:rsidRPr="463793A7">
        <w:rPr>
          <w:rFonts w:cs="Arial"/>
        </w:rPr>
        <w:t xml:space="preserve"> fully populate, </w:t>
      </w:r>
      <w:proofErr w:type="gramStart"/>
      <w:r w:rsidR="00FB25F0" w:rsidRPr="463793A7">
        <w:rPr>
          <w:rFonts w:cs="Arial"/>
        </w:rPr>
        <w:t>analyse</w:t>
      </w:r>
      <w:proofErr w:type="gramEnd"/>
      <w:r w:rsidR="00FB25F0" w:rsidRPr="463793A7">
        <w:rPr>
          <w:rFonts w:cs="Arial"/>
        </w:rPr>
        <w:t xml:space="preserve"> and validate the database instances for the given sector. This will build on the survey design and recruitment activities in WP1 to:</w:t>
      </w:r>
    </w:p>
    <w:p w14:paraId="477D1359" w14:textId="77777777" w:rsidR="00424C00" w:rsidRPr="008103A7" w:rsidRDefault="00424C00" w:rsidP="00667595">
      <w:pPr>
        <w:pStyle w:val="ListParagraph"/>
        <w:numPr>
          <w:ilvl w:val="0"/>
          <w:numId w:val="30"/>
        </w:numPr>
        <w:spacing w:line="240" w:lineRule="auto"/>
        <w:ind w:left="714" w:hanging="357"/>
        <w:rPr>
          <w:rFonts w:ascii="Arial" w:hAnsi="Arial" w:cs="Arial"/>
          <w:bCs/>
          <w:iCs/>
          <w:szCs w:val="24"/>
        </w:rPr>
      </w:pPr>
      <w:r w:rsidRPr="463793A7">
        <w:rPr>
          <w:rFonts w:ascii="Arial" w:hAnsi="Arial" w:cs="Arial"/>
        </w:rPr>
        <w:t xml:space="preserve">Fully develop the sector specific data modelling methodology, including factoring in sector specific datasets, </w:t>
      </w:r>
      <w:proofErr w:type="gramStart"/>
      <w:r w:rsidRPr="463793A7">
        <w:rPr>
          <w:rFonts w:ascii="Arial" w:hAnsi="Arial" w:cs="Arial"/>
        </w:rPr>
        <w:t>features</w:t>
      </w:r>
      <w:proofErr w:type="gramEnd"/>
      <w:r w:rsidRPr="463793A7">
        <w:rPr>
          <w:rFonts w:ascii="Arial" w:hAnsi="Arial" w:cs="Arial"/>
        </w:rPr>
        <w:t xml:space="preserve"> and research questions </w:t>
      </w:r>
    </w:p>
    <w:p w14:paraId="7D5ED43A" w14:textId="77777777" w:rsidR="00424C00" w:rsidRPr="008103A7" w:rsidRDefault="00424C00" w:rsidP="00667595">
      <w:pPr>
        <w:pStyle w:val="ListParagraph"/>
        <w:numPr>
          <w:ilvl w:val="0"/>
          <w:numId w:val="30"/>
        </w:numPr>
        <w:spacing w:line="240" w:lineRule="auto"/>
        <w:ind w:left="714" w:hanging="357"/>
        <w:rPr>
          <w:rFonts w:ascii="Arial" w:hAnsi="Arial" w:cs="Arial"/>
          <w:bCs/>
          <w:iCs/>
          <w:szCs w:val="24"/>
        </w:rPr>
      </w:pPr>
      <w:r w:rsidRPr="463793A7">
        <w:rPr>
          <w:rFonts w:ascii="Arial" w:hAnsi="Arial" w:cs="Arial"/>
        </w:rPr>
        <w:lastRenderedPageBreak/>
        <w:t>For each sector carry out onsite sector-specific surveys to gather data for modelling and validation.</w:t>
      </w:r>
    </w:p>
    <w:p w14:paraId="3A00C289" w14:textId="411EBAD6" w:rsidR="00424C00" w:rsidRPr="008103A7" w:rsidRDefault="00424C00" w:rsidP="00667595">
      <w:pPr>
        <w:pStyle w:val="ListParagraph"/>
        <w:numPr>
          <w:ilvl w:val="0"/>
          <w:numId w:val="30"/>
        </w:numPr>
        <w:spacing w:line="240" w:lineRule="auto"/>
        <w:ind w:left="714" w:hanging="357"/>
        <w:rPr>
          <w:rFonts w:ascii="Arial" w:hAnsi="Arial" w:cs="Arial"/>
        </w:rPr>
      </w:pPr>
      <w:r w:rsidRPr="463793A7">
        <w:rPr>
          <w:rFonts w:ascii="Arial" w:hAnsi="Arial" w:cs="Arial"/>
        </w:rPr>
        <w:t xml:space="preserve">For each sector </w:t>
      </w:r>
      <w:r w:rsidR="00723AEE" w:rsidRPr="463793A7">
        <w:rPr>
          <w:rFonts w:ascii="Arial" w:hAnsi="Arial" w:cs="Arial"/>
        </w:rPr>
        <w:t>use</w:t>
      </w:r>
      <w:r w:rsidR="00EF74B2" w:rsidRPr="463793A7">
        <w:rPr>
          <w:rFonts w:ascii="Arial" w:hAnsi="Arial" w:cs="Arial"/>
        </w:rPr>
        <w:t xml:space="preserve"> surveys to validate and inform assumptions to fill gaps in database.</w:t>
      </w:r>
    </w:p>
    <w:p w14:paraId="33348008" w14:textId="1C74A80A" w:rsidR="00424C00" w:rsidRPr="008103A7" w:rsidRDefault="00424C00" w:rsidP="079BEAFE">
      <w:pPr>
        <w:pStyle w:val="ListParagraph"/>
        <w:numPr>
          <w:ilvl w:val="0"/>
          <w:numId w:val="30"/>
        </w:numPr>
        <w:spacing w:line="240" w:lineRule="auto"/>
        <w:ind w:left="714" w:hanging="357"/>
        <w:rPr>
          <w:rFonts w:ascii="Arial" w:hAnsi="Arial" w:cs="Arial"/>
        </w:rPr>
      </w:pPr>
      <w:r w:rsidRPr="079BEAFE">
        <w:rPr>
          <w:rFonts w:ascii="Arial" w:hAnsi="Arial" w:cs="Arial"/>
        </w:rPr>
        <w:t xml:space="preserve">Carry out data analysis and </w:t>
      </w:r>
      <w:r w:rsidR="00FF6859" w:rsidRPr="079BEAFE">
        <w:rPr>
          <w:rFonts w:ascii="Arial" w:hAnsi="Arial" w:cs="Arial"/>
        </w:rPr>
        <w:t xml:space="preserve">summary </w:t>
      </w:r>
      <w:r w:rsidRPr="079BEAFE">
        <w:rPr>
          <w:rFonts w:ascii="Arial" w:hAnsi="Arial" w:cs="Arial"/>
        </w:rPr>
        <w:t xml:space="preserve">reporting </w:t>
      </w:r>
      <w:r w:rsidRPr="079BEAFE" w:rsidDel="00424C00">
        <w:rPr>
          <w:rFonts w:ascii="Arial" w:hAnsi="Arial" w:cs="Arial"/>
        </w:rPr>
        <w:t xml:space="preserve">on </w:t>
      </w:r>
      <w:r w:rsidR="00FF6859" w:rsidRPr="079BEAFE">
        <w:rPr>
          <w:rFonts w:ascii="Arial" w:hAnsi="Arial" w:cs="Arial"/>
        </w:rPr>
        <w:t xml:space="preserve">each </w:t>
      </w:r>
      <w:r w:rsidR="4DD58E2F" w:rsidRPr="079BEAFE">
        <w:rPr>
          <w:rFonts w:ascii="Arial" w:hAnsi="Arial" w:cs="Arial"/>
        </w:rPr>
        <w:t>sector for</w:t>
      </w:r>
      <w:r w:rsidRPr="079BEAFE">
        <w:rPr>
          <w:rFonts w:ascii="Arial" w:hAnsi="Arial" w:cs="Arial"/>
        </w:rPr>
        <w:t xml:space="preserve"> DESNZ.</w:t>
      </w:r>
    </w:p>
    <w:p w14:paraId="22183A16" w14:textId="77777777" w:rsidR="00BD6EB0" w:rsidRDefault="00BD6EB0" w:rsidP="00BD6EB0">
      <w:pPr>
        <w:rPr>
          <w:rFonts w:cs="Arial"/>
          <w:bCs/>
          <w:i/>
          <w:szCs w:val="24"/>
          <w:u w:val="single"/>
        </w:rPr>
      </w:pPr>
      <w:r w:rsidRPr="463793A7">
        <w:rPr>
          <w:rFonts w:cs="Arial"/>
          <w:b/>
          <w:i/>
          <w:u w:val="single"/>
        </w:rPr>
        <w:t>WP 6</w:t>
      </w:r>
      <w:r w:rsidRPr="463793A7">
        <w:rPr>
          <w:rFonts w:cs="Arial"/>
          <w:i/>
          <w:u w:val="single"/>
        </w:rPr>
        <w:t xml:space="preserve"> – Domestic Sector Data Modelling</w:t>
      </w:r>
    </w:p>
    <w:p w14:paraId="0358DBB8" w14:textId="77777777" w:rsidR="00106DD1" w:rsidRPr="008103A7" w:rsidRDefault="00106DD1" w:rsidP="00BD6EB0">
      <w:pPr>
        <w:rPr>
          <w:rFonts w:cs="Arial"/>
          <w:bCs/>
          <w:i/>
          <w:szCs w:val="24"/>
          <w:u w:val="single"/>
        </w:rPr>
      </w:pPr>
    </w:p>
    <w:p w14:paraId="25E34380" w14:textId="076AEC41" w:rsidR="001D231D" w:rsidRDefault="00563C76" w:rsidP="00FC3118">
      <w:pPr>
        <w:rPr>
          <w:rFonts w:cs="Arial"/>
        </w:rPr>
      </w:pPr>
      <w:r w:rsidRPr="463793A7">
        <w:rPr>
          <w:rFonts w:cs="Arial"/>
        </w:rPr>
        <w:t>Data modelling of domestic buildings will focus only on matching of</w:t>
      </w:r>
      <w:r w:rsidR="00044D8A" w:rsidRPr="463793A7">
        <w:rPr>
          <w:rFonts w:cs="Arial"/>
        </w:rPr>
        <w:t xml:space="preserve"> existing data</w:t>
      </w:r>
      <w:r w:rsidR="001D231D" w:rsidRPr="463793A7">
        <w:rPr>
          <w:rFonts w:cs="Arial"/>
        </w:rPr>
        <w:t>sets to produce a simplified representation of all domestic premises which can be linked in future to other government data on domestic buildings.</w:t>
      </w:r>
      <w:r w:rsidR="00106DD1" w:rsidRPr="463793A7">
        <w:rPr>
          <w:rFonts w:cs="Arial"/>
        </w:rPr>
        <w:t xml:space="preserve"> At a minimum this representation should for each building include:</w:t>
      </w:r>
    </w:p>
    <w:p w14:paraId="0D63B335" w14:textId="77777777" w:rsidR="001D231D" w:rsidRDefault="001D231D" w:rsidP="00FC3118">
      <w:pPr>
        <w:rPr>
          <w:rFonts w:cs="Arial"/>
          <w:bCs/>
          <w:iCs/>
          <w:szCs w:val="24"/>
        </w:rPr>
      </w:pPr>
    </w:p>
    <w:p w14:paraId="2850E9AF" w14:textId="62EC3950"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Building address/identifier</w:t>
      </w:r>
    </w:p>
    <w:p w14:paraId="2E326DD0"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B</w:t>
      </w:r>
      <w:r w:rsidRPr="00653DC9">
        <w:rPr>
          <w:rFonts w:ascii="Arial" w:hAnsi="Arial" w:cs="Arial"/>
        </w:rPr>
        <w:t>uilding ownership</w:t>
      </w:r>
    </w:p>
    <w:p w14:paraId="5FAB9243"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Floor area</w:t>
      </w:r>
    </w:p>
    <w:p w14:paraId="10CFF476"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Connection to gas grid (and location of meter)</w:t>
      </w:r>
    </w:p>
    <w:p w14:paraId="14E20AC4"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Fabric c</w:t>
      </w:r>
      <w:r w:rsidRPr="00653DC9">
        <w:rPr>
          <w:rFonts w:ascii="Arial" w:hAnsi="Arial" w:cs="Arial"/>
        </w:rPr>
        <w:t xml:space="preserve">onstruction </w:t>
      </w:r>
    </w:p>
    <w:p w14:paraId="3EC3C803"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L</w:t>
      </w:r>
      <w:r w:rsidRPr="00653DC9">
        <w:rPr>
          <w:rFonts w:ascii="Arial" w:hAnsi="Arial" w:cs="Arial"/>
        </w:rPr>
        <w:t>ocation</w:t>
      </w:r>
    </w:p>
    <w:p w14:paraId="77DCE783"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G</w:t>
      </w:r>
      <w:r w:rsidRPr="00653DC9">
        <w:rPr>
          <w:rFonts w:ascii="Arial" w:hAnsi="Arial" w:cs="Arial"/>
        </w:rPr>
        <w:t>eometry</w:t>
      </w:r>
    </w:p>
    <w:p w14:paraId="70AA9748" w14:textId="77777777" w:rsidR="001D231D" w:rsidRDefault="001D231D" w:rsidP="001D231D">
      <w:pPr>
        <w:pStyle w:val="ListParagraph"/>
        <w:numPr>
          <w:ilvl w:val="2"/>
          <w:numId w:val="28"/>
        </w:numPr>
        <w:spacing w:after="240" w:line="240" w:lineRule="auto"/>
        <w:ind w:hanging="357"/>
        <w:rPr>
          <w:rFonts w:ascii="Arial" w:hAnsi="Arial" w:cs="Arial"/>
        </w:rPr>
      </w:pPr>
      <w:r>
        <w:rPr>
          <w:rFonts w:ascii="Arial" w:hAnsi="Arial" w:cs="Arial"/>
        </w:rPr>
        <w:t>E</w:t>
      </w:r>
      <w:r w:rsidRPr="00653DC9">
        <w:rPr>
          <w:rFonts w:ascii="Arial" w:hAnsi="Arial" w:cs="Arial"/>
        </w:rPr>
        <w:t>nergy consumption</w:t>
      </w:r>
    </w:p>
    <w:p w14:paraId="16792F24" w14:textId="687FE43C" w:rsidR="00BD6EB0" w:rsidRPr="00FC3118" w:rsidRDefault="00BD6EB0" w:rsidP="00FC3118">
      <w:pPr>
        <w:rPr>
          <w:rFonts w:cs="Arial"/>
          <w:bCs/>
          <w:iCs/>
          <w:szCs w:val="24"/>
        </w:rPr>
      </w:pPr>
      <w:r w:rsidRPr="463793A7">
        <w:rPr>
          <w:rFonts w:cs="Arial"/>
        </w:rPr>
        <w:t>.</w:t>
      </w:r>
    </w:p>
    <w:p w14:paraId="4F97F8C8" w14:textId="77777777" w:rsidR="009D01FC" w:rsidRDefault="009D01FC" w:rsidP="009D01FC">
      <w:pPr>
        <w:rPr>
          <w:rFonts w:cs="Arial"/>
          <w:bCs/>
          <w:iCs/>
          <w:szCs w:val="24"/>
        </w:rPr>
      </w:pPr>
    </w:p>
    <w:p w14:paraId="73091D4E" w14:textId="2965AF10" w:rsidR="00106DD1" w:rsidRPr="00106DD1" w:rsidRDefault="00106DD1" w:rsidP="00106DD1">
      <w:pPr>
        <w:rPr>
          <w:rFonts w:cs="Arial"/>
        </w:rPr>
      </w:pPr>
      <w:r w:rsidRPr="463793A7">
        <w:rPr>
          <w:rFonts w:cs="Arial"/>
        </w:rPr>
        <w:t>Suitable additional existing datasets for domestic buildings will be identified in collaboration with DESNZ and used in data modelling to produce this simplified representation of all domestic buildings.</w:t>
      </w:r>
    </w:p>
    <w:p w14:paraId="7A23CEBC" w14:textId="77777777" w:rsidR="00106DD1" w:rsidRDefault="00106DD1" w:rsidP="009D01FC">
      <w:pPr>
        <w:rPr>
          <w:rFonts w:cs="Arial"/>
          <w:bCs/>
          <w:iCs/>
          <w:szCs w:val="24"/>
        </w:rPr>
      </w:pPr>
    </w:p>
    <w:p w14:paraId="4212470E" w14:textId="4EB44674" w:rsidR="00BD6EB0" w:rsidRPr="009D01FC" w:rsidRDefault="00BD6EB0" w:rsidP="009D01FC">
      <w:pPr>
        <w:rPr>
          <w:rFonts w:cs="Arial"/>
        </w:rPr>
      </w:pPr>
      <w:r w:rsidRPr="463793A7">
        <w:rPr>
          <w:rFonts w:cs="Arial"/>
        </w:rPr>
        <w:t>This work package</w:t>
      </w:r>
      <w:r w:rsidRPr="463793A7" w:rsidDel="00044D8A">
        <w:rPr>
          <w:rFonts w:cs="Arial"/>
        </w:rPr>
        <w:t xml:space="preserve"> will </w:t>
      </w:r>
      <w:r w:rsidR="00044D8A" w:rsidRPr="463793A7">
        <w:rPr>
          <w:rFonts w:cs="Arial"/>
        </w:rPr>
        <w:t xml:space="preserve">involve liaising with NEED data teams at DESNZ to ensure that </w:t>
      </w:r>
      <w:r w:rsidR="009D01FC" w:rsidRPr="463793A7">
        <w:rPr>
          <w:rFonts w:cs="Arial"/>
        </w:rPr>
        <w:t>domestic data records are address matched in a manner compatible with the NEED datasets</w:t>
      </w:r>
      <w:r w:rsidRPr="463793A7">
        <w:rPr>
          <w:rFonts w:cs="Arial"/>
        </w:rPr>
        <w:t>.</w:t>
      </w:r>
    </w:p>
    <w:p w14:paraId="721D644C" w14:textId="77777777" w:rsidR="00106DD1" w:rsidRDefault="00106DD1" w:rsidP="00BD6EB0">
      <w:pPr>
        <w:rPr>
          <w:rFonts w:cs="Arial"/>
          <w:b/>
          <w:i/>
          <w:szCs w:val="24"/>
          <w:u w:val="single"/>
        </w:rPr>
      </w:pPr>
    </w:p>
    <w:p w14:paraId="7C24633C" w14:textId="7494235C" w:rsidR="00BD6EB0" w:rsidRPr="008103A7" w:rsidRDefault="00BD6EB0" w:rsidP="00BD6EB0">
      <w:pPr>
        <w:rPr>
          <w:rFonts w:cs="Arial"/>
          <w:bCs/>
          <w:i/>
          <w:szCs w:val="24"/>
          <w:u w:val="single"/>
        </w:rPr>
      </w:pPr>
      <w:r w:rsidRPr="008103A7">
        <w:rPr>
          <w:rFonts w:cs="Arial"/>
          <w:b/>
          <w:i/>
          <w:szCs w:val="24"/>
          <w:u w:val="single"/>
        </w:rPr>
        <w:t>WP 7</w:t>
      </w:r>
      <w:r w:rsidRPr="008103A7">
        <w:rPr>
          <w:rFonts w:cs="Arial"/>
          <w:bCs/>
          <w:i/>
          <w:szCs w:val="24"/>
          <w:u w:val="single"/>
        </w:rPr>
        <w:t xml:space="preserve"> – Handover &amp; Documentation</w:t>
      </w:r>
    </w:p>
    <w:p w14:paraId="534B7F3C" w14:textId="77777777" w:rsidR="00BF3599" w:rsidRDefault="00BF3599" w:rsidP="00BF3599">
      <w:pPr>
        <w:rPr>
          <w:rFonts w:cs="Arial"/>
          <w:bCs/>
          <w:iCs/>
          <w:szCs w:val="24"/>
        </w:rPr>
      </w:pPr>
    </w:p>
    <w:p w14:paraId="5EB55905" w14:textId="1CA17418" w:rsidR="00BD6EB0" w:rsidRPr="00BF3599" w:rsidRDefault="00BF3599" w:rsidP="00BF3599">
      <w:pPr>
        <w:rPr>
          <w:rFonts w:cs="Arial"/>
          <w:bCs/>
          <w:iCs/>
          <w:szCs w:val="24"/>
        </w:rPr>
      </w:pPr>
      <w:r>
        <w:rPr>
          <w:rFonts w:cs="Arial"/>
          <w:bCs/>
          <w:iCs/>
          <w:szCs w:val="24"/>
        </w:rPr>
        <w:t>Will need to p</w:t>
      </w:r>
      <w:r w:rsidR="005009CE" w:rsidRPr="00BF3599">
        <w:rPr>
          <w:rFonts w:cs="Arial"/>
          <w:bCs/>
          <w:iCs/>
          <w:szCs w:val="24"/>
        </w:rPr>
        <w:t>roduce</w:t>
      </w:r>
      <w:r w:rsidR="00BD6EB0" w:rsidRPr="00BF3599">
        <w:rPr>
          <w:rFonts w:cs="Arial"/>
          <w:bCs/>
          <w:iCs/>
          <w:szCs w:val="24"/>
        </w:rPr>
        <w:t xml:space="preserve"> documentation and guidance which allows DESNZ analysts to use, maintain, and update the database with no further involvement of the contractor.</w:t>
      </w:r>
      <w:r>
        <w:rPr>
          <w:rFonts w:cs="Arial"/>
          <w:bCs/>
          <w:iCs/>
          <w:szCs w:val="24"/>
        </w:rPr>
        <w:t xml:space="preserve"> </w:t>
      </w:r>
      <w:r w:rsidR="00BD6EB0" w:rsidRPr="00BF3599">
        <w:rPr>
          <w:rFonts w:cs="Arial"/>
          <w:bCs/>
          <w:iCs/>
          <w:szCs w:val="24"/>
        </w:rPr>
        <w:t>The contractor will have to provide training on the use of the database to key DESNZ analyst</w:t>
      </w:r>
      <w:r w:rsidR="006635F6" w:rsidRPr="00BF3599">
        <w:rPr>
          <w:rFonts w:cs="Arial"/>
          <w:bCs/>
          <w:iCs/>
          <w:szCs w:val="24"/>
        </w:rPr>
        <w:t>s following delivery of a draft of the database which can be used for training.</w:t>
      </w:r>
      <w:r>
        <w:rPr>
          <w:rFonts w:cs="Arial"/>
          <w:bCs/>
          <w:iCs/>
          <w:szCs w:val="24"/>
        </w:rPr>
        <w:t xml:space="preserve"> </w:t>
      </w:r>
      <w:r w:rsidR="00BD6EB0" w:rsidRPr="00BF3599">
        <w:rPr>
          <w:rFonts w:cs="Arial"/>
          <w:bCs/>
          <w:iCs/>
          <w:szCs w:val="24"/>
        </w:rPr>
        <w:t>Contractor will need to coordinate with DESNZ analysts to quality assure and refine the database to DESNZ computing requirements prior to final signoff for handover of the database.</w:t>
      </w:r>
    </w:p>
    <w:p w14:paraId="75F2803A" w14:textId="77777777" w:rsidR="00DD2B25" w:rsidRDefault="00DD2B25" w:rsidP="008E40F2">
      <w:pPr>
        <w:jc w:val="both"/>
        <w:rPr>
          <w:b/>
          <w:bCs/>
        </w:rPr>
      </w:pPr>
    </w:p>
    <w:p w14:paraId="071BE620" w14:textId="529F28AE" w:rsidR="008E40F2" w:rsidRPr="00875637" w:rsidRDefault="008E40F2" w:rsidP="008E40F2">
      <w:pPr>
        <w:jc w:val="both"/>
        <w:rPr>
          <w:b/>
          <w:bCs/>
        </w:rPr>
      </w:pPr>
      <w:r>
        <w:rPr>
          <w:b/>
          <w:bCs/>
        </w:rPr>
        <w:t>External Steering Group</w:t>
      </w:r>
    </w:p>
    <w:p w14:paraId="5458060E" w14:textId="77777777" w:rsidR="008E40F2" w:rsidRDefault="008E40F2" w:rsidP="008E40F2">
      <w:pPr>
        <w:jc w:val="both"/>
      </w:pPr>
      <w:r>
        <w:t xml:space="preserve">We expect all bids to include the formation of an external steering group that provides critical challenge to the project. The group should be comprised of industry experts (including those with survey expertise) and relevant academics that are able to advise the project development </w:t>
      </w:r>
      <w:r>
        <w:lastRenderedPageBreak/>
        <w:t xml:space="preserve">in an independent manner to the main contractor. </w:t>
      </w:r>
    </w:p>
    <w:p w14:paraId="4FED3C46" w14:textId="77777777" w:rsidR="008E40F2" w:rsidRDefault="008E40F2" w:rsidP="008E40F2">
      <w:pPr>
        <w:jc w:val="both"/>
      </w:pPr>
    </w:p>
    <w:p w14:paraId="779415F9" w14:textId="251CA40C" w:rsidR="008E40F2" w:rsidRPr="008E40F2" w:rsidRDefault="008E40F2" w:rsidP="008E40F2">
      <w:pPr>
        <w:rPr>
          <w:rFonts w:eastAsia="Verdana,Arial"/>
        </w:rPr>
      </w:pPr>
      <w:r w:rsidRPr="00FB59AD">
        <w:rPr>
          <w:b/>
          <w:bCs/>
        </w:rPr>
        <w:t xml:space="preserve">Interaction with </w:t>
      </w:r>
      <w:r w:rsidR="00FF6859" w:rsidRPr="463793A7">
        <w:rPr>
          <w:b/>
          <w:bCs/>
        </w:rPr>
        <w:t>DESNZ</w:t>
      </w:r>
      <w:r>
        <w:br/>
      </w:r>
      <w:r w:rsidRPr="004E2CE1">
        <w:rPr>
          <w:rFonts w:eastAsia="Verdana,Arial" w:cs="Arial"/>
        </w:rPr>
        <w:t xml:space="preserve">We see a close degree of interaction with </w:t>
      </w:r>
      <w:r w:rsidR="00FF6859" w:rsidRPr="463793A7">
        <w:rPr>
          <w:rFonts w:eastAsia="Verdana,Arial" w:cs="Arial"/>
        </w:rPr>
        <w:t>DESNZ</w:t>
      </w:r>
      <w:r w:rsidRPr="004E2CE1">
        <w:rPr>
          <w:rFonts w:eastAsia="Verdana,Arial" w:cs="Arial"/>
        </w:rPr>
        <w:t xml:space="preserve"> required</w:t>
      </w:r>
      <w:r>
        <w:rPr>
          <w:rFonts w:eastAsia="Verdana,Arial" w:cs="Arial"/>
        </w:rPr>
        <w:t xml:space="preserve">. </w:t>
      </w:r>
      <w:r w:rsidRPr="00894DC6">
        <w:rPr>
          <w:rFonts w:eastAsia="Verdana,Arial" w:cs="Arial"/>
        </w:rPr>
        <w:t>Please see Section 1</w:t>
      </w:r>
      <w:r w:rsidR="00FC3118">
        <w:rPr>
          <w:rFonts w:eastAsia="Verdana,Arial" w:cs="Arial"/>
        </w:rPr>
        <w:t xml:space="preserve">2 </w:t>
      </w:r>
      <w:r w:rsidRPr="00894DC6">
        <w:rPr>
          <w:rFonts w:eastAsia="Verdana,Arial" w:cs="Arial"/>
        </w:rPr>
        <w:t>for further details.</w:t>
      </w:r>
    </w:p>
    <w:p w14:paraId="0CB3C764" w14:textId="77777777" w:rsidR="001507DB" w:rsidRPr="00806945" w:rsidRDefault="001507DB" w:rsidP="00667595">
      <w:pPr>
        <w:pStyle w:val="Heading1"/>
        <w:numPr>
          <w:ilvl w:val="0"/>
          <w:numId w:val="36"/>
        </w:numPr>
        <w:jc w:val="both"/>
        <w:rPr>
          <w:rFonts w:ascii="Arial" w:hAnsi="Arial" w:cs="Arial"/>
          <w:sz w:val="24"/>
          <w:szCs w:val="24"/>
        </w:rPr>
      </w:pPr>
      <w:bookmarkStart w:id="49" w:name="_Ref357541705"/>
      <w:bookmarkStart w:id="50" w:name="_Toc381969510"/>
      <w:bookmarkStart w:id="51" w:name="_Toc405888459"/>
      <w:bookmarkStart w:id="52" w:name="_Toc136872435"/>
      <w:r w:rsidRPr="13B95BB8">
        <w:rPr>
          <w:rFonts w:ascii="Arial" w:hAnsi="Arial" w:cs="Arial"/>
          <w:sz w:val="24"/>
          <w:szCs w:val="24"/>
        </w:rPr>
        <w:t>Outputs Required</w:t>
      </w:r>
      <w:bookmarkEnd w:id="49"/>
      <w:bookmarkEnd w:id="50"/>
      <w:bookmarkEnd w:id="51"/>
      <w:bookmarkEnd w:id="52"/>
    </w:p>
    <w:p w14:paraId="67F4FC60" w14:textId="77777777" w:rsidR="001507DB" w:rsidRDefault="001507DB" w:rsidP="00653DC9">
      <w:pPr>
        <w:jc w:val="both"/>
        <w:rPr>
          <w:rFonts w:cs="Arial"/>
          <w:b/>
          <w:bCs/>
        </w:rPr>
      </w:pPr>
    </w:p>
    <w:p w14:paraId="6C53267F" w14:textId="3579FC39" w:rsidR="00744C31" w:rsidRDefault="00744C31" w:rsidP="00653DC9">
      <w:pPr>
        <w:jc w:val="both"/>
        <w:rPr>
          <w:rFonts w:cs="Arial"/>
        </w:rPr>
      </w:pPr>
      <w:r w:rsidRPr="0014249B">
        <w:rPr>
          <w:rFonts w:cs="Arial"/>
        </w:rPr>
        <w:t xml:space="preserve">The outputs to be delivered by this project closely relate to the objectives of the project outlined in Section </w:t>
      </w:r>
      <w:r w:rsidR="0014249B" w:rsidRPr="0014249B">
        <w:rPr>
          <w:rFonts w:cs="Arial"/>
        </w:rPr>
        <w:t>3.</w:t>
      </w:r>
    </w:p>
    <w:p w14:paraId="0958914A" w14:textId="77777777" w:rsidR="00AD4A96" w:rsidRPr="0014249B" w:rsidRDefault="00AD4A96" w:rsidP="00653DC9">
      <w:pPr>
        <w:jc w:val="both"/>
        <w:rPr>
          <w:rFonts w:cs="Arial"/>
        </w:rPr>
      </w:pPr>
    </w:p>
    <w:p w14:paraId="5782A5F7" w14:textId="405C0339" w:rsidR="00653DC9" w:rsidRPr="0014249B" w:rsidRDefault="00653DC9" w:rsidP="0014249B">
      <w:pPr>
        <w:spacing w:after="240" w:line="320" w:lineRule="atLeast"/>
        <w:rPr>
          <w:rFonts w:cs="Arial"/>
        </w:rPr>
      </w:pPr>
      <w:r w:rsidRPr="0014249B">
        <w:rPr>
          <w:rFonts w:cs="Arial"/>
          <w:b/>
          <w:bCs/>
        </w:rPr>
        <w:t>National Buildings Database</w:t>
      </w:r>
    </w:p>
    <w:p w14:paraId="4A25DD54" w14:textId="3A73D9DC" w:rsidR="00653DC9" w:rsidRPr="00653DC9" w:rsidRDefault="00653DC9" w:rsidP="00667595">
      <w:pPr>
        <w:pStyle w:val="ListParagraph"/>
        <w:numPr>
          <w:ilvl w:val="1"/>
          <w:numId w:val="28"/>
        </w:numPr>
        <w:spacing w:after="240" w:line="240" w:lineRule="auto"/>
        <w:ind w:hanging="357"/>
        <w:rPr>
          <w:rFonts w:ascii="Arial" w:hAnsi="Arial" w:cs="Arial"/>
        </w:rPr>
      </w:pPr>
      <w:r w:rsidRPr="00653DC9">
        <w:rPr>
          <w:rFonts w:ascii="Arial" w:hAnsi="Arial" w:cs="Arial"/>
        </w:rPr>
        <w:t xml:space="preserve">A </w:t>
      </w:r>
      <w:r w:rsidR="00F74B5F">
        <w:rPr>
          <w:rFonts w:ascii="Arial" w:hAnsi="Arial" w:cs="Arial"/>
        </w:rPr>
        <w:t xml:space="preserve">relational database containing </w:t>
      </w:r>
      <w:r w:rsidR="00226A07">
        <w:rPr>
          <w:rFonts w:ascii="Arial" w:hAnsi="Arial" w:cs="Arial"/>
        </w:rPr>
        <w:t xml:space="preserve">linked existing data supplemented with sector specific surveys to provide a </w:t>
      </w:r>
      <w:r w:rsidRPr="00653DC9">
        <w:rPr>
          <w:rFonts w:ascii="Arial" w:hAnsi="Arial" w:cs="Arial"/>
        </w:rPr>
        <w:t>one-to-one representation of every building in the country</w:t>
      </w:r>
      <w:r w:rsidR="00226A07">
        <w:rPr>
          <w:rFonts w:ascii="Arial" w:hAnsi="Arial" w:cs="Arial"/>
        </w:rPr>
        <w:t xml:space="preserve"> (as identified by the Valuation Office Agency)</w:t>
      </w:r>
      <w:r w:rsidRPr="00653DC9">
        <w:rPr>
          <w:rFonts w:ascii="Arial" w:hAnsi="Arial" w:cs="Arial"/>
        </w:rPr>
        <w:t>, both domestic and non-domestic</w:t>
      </w:r>
      <w:r w:rsidR="00F922D0">
        <w:rPr>
          <w:rFonts w:ascii="Arial" w:hAnsi="Arial" w:cs="Arial"/>
        </w:rPr>
        <w:t>.</w:t>
      </w:r>
    </w:p>
    <w:p w14:paraId="7F2FE238" w14:textId="660B620C" w:rsidR="00BF12D7" w:rsidRDefault="006D286D" w:rsidP="00667595">
      <w:pPr>
        <w:pStyle w:val="ListParagraph"/>
        <w:numPr>
          <w:ilvl w:val="1"/>
          <w:numId w:val="28"/>
        </w:numPr>
        <w:spacing w:after="240" w:line="240" w:lineRule="auto"/>
        <w:ind w:hanging="357"/>
        <w:rPr>
          <w:rFonts w:ascii="Arial" w:hAnsi="Arial" w:cs="Arial"/>
        </w:rPr>
      </w:pPr>
      <w:r>
        <w:rPr>
          <w:rFonts w:ascii="Arial" w:hAnsi="Arial" w:cs="Arial"/>
        </w:rPr>
        <w:t>The database will need to be entirely completed for all non-domestic sectors in scope (following the incorporation of survey insights)</w:t>
      </w:r>
      <w:r w:rsidR="00BF12D7">
        <w:rPr>
          <w:rFonts w:ascii="Arial" w:hAnsi="Arial" w:cs="Arial"/>
        </w:rPr>
        <w:t xml:space="preserve">. </w:t>
      </w:r>
      <w:r w:rsidR="00FC3118">
        <w:rPr>
          <w:rFonts w:ascii="Arial" w:hAnsi="Arial" w:cs="Arial"/>
        </w:rPr>
        <w:t>K</w:t>
      </w:r>
      <w:r w:rsidR="00BF12D7">
        <w:rPr>
          <w:rFonts w:ascii="Arial" w:hAnsi="Arial" w:cs="Arial"/>
        </w:rPr>
        <w:t xml:space="preserve">ey fields </w:t>
      </w:r>
      <w:r w:rsidR="00FC3118">
        <w:rPr>
          <w:rFonts w:ascii="Arial" w:hAnsi="Arial" w:cs="Arial"/>
        </w:rPr>
        <w:t>include but are not limited to</w:t>
      </w:r>
      <w:r w:rsidR="00BF12D7">
        <w:rPr>
          <w:rFonts w:ascii="Arial" w:hAnsi="Arial" w:cs="Arial"/>
        </w:rPr>
        <w:t>:</w:t>
      </w:r>
    </w:p>
    <w:p w14:paraId="35097E16" w14:textId="77777777" w:rsidR="00BF12D7" w:rsidRDefault="00BF12D7" w:rsidP="00667595">
      <w:pPr>
        <w:pStyle w:val="ListParagraph"/>
        <w:numPr>
          <w:ilvl w:val="2"/>
          <w:numId w:val="28"/>
        </w:numPr>
        <w:spacing w:after="240" w:line="240" w:lineRule="auto"/>
        <w:ind w:hanging="357"/>
        <w:rPr>
          <w:rFonts w:ascii="Arial" w:hAnsi="Arial" w:cs="Arial"/>
        </w:rPr>
      </w:pPr>
      <w:r>
        <w:rPr>
          <w:rFonts w:ascii="Arial" w:hAnsi="Arial" w:cs="Arial"/>
        </w:rPr>
        <w:t>Building use</w:t>
      </w:r>
    </w:p>
    <w:p w14:paraId="7E1157A1" w14:textId="77777777" w:rsidR="00BF12D7" w:rsidRDefault="00BF12D7" w:rsidP="00667595">
      <w:pPr>
        <w:pStyle w:val="ListParagraph"/>
        <w:numPr>
          <w:ilvl w:val="2"/>
          <w:numId w:val="28"/>
        </w:numPr>
        <w:spacing w:after="240" w:line="240" w:lineRule="auto"/>
        <w:ind w:hanging="357"/>
        <w:rPr>
          <w:rFonts w:ascii="Arial" w:hAnsi="Arial" w:cs="Arial"/>
        </w:rPr>
      </w:pPr>
      <w:r>
        <w:rPr>
          <w:rFonts w:ascii="Arial" w:hAnsi="Arial" w:cs="Arial"/>
        </w:rPr>
        <w:t>B</w:t>
      </w:r>
      <w:r w:rsidR="00653DC9" w:rsidRPr="00653DC9">
        <w:rPr>
          <w:rFonts w:ascii="Arial" w:hAnsi="Arial" w:cs="Arial"/>
        </w:rPr>
        <w:t>uilding ownership</w:t>
      </w:r>
    </w:p>
    <w:p w14:paraId="46126163" w14:textId="77777777" w:rsidR="00BF12D7" w:rsidRDefault="00BF12D7" w:rsidP="00667595">
      <w:pPr>
        <w:pStyle w:val="ListParagraph"/>
        <w:numPr>
          <w:ilvl w:val="2"/>
          <w:numId w:val="28"/>
        </w:numPr>
        <w:spacing w:after="240" w:line="240" w:lineRule="auto"/>
        <w:ind w:hanging="357"/>
        <w:rPr>
          <w:rFonts w:ascii="Arial" w:hAnsi="Arial" w:cs="Arial"/>
        </w:rPr>
      </w:pPr>
      <w:r>
        <w:rPr>
          <w:rFonts w:ascii="Arial" w:hAnsi="Arial" w:cs="Arial"/>
        </w:rPr>
        <w:t>Floor area</w:t>
      </w:r>
    </w:p>
    <w:p w14:paraId="25F73B48" w14:textId="77777777" w:rsidR="00BF12D7" w:rsidRDefault="00BF12D7" w:rsidP="00667595">
      <w:pPr>
        <w:pStyle w:val="ListParagraph"/>
        <w:numPr>
          <w:ilvl w:val="2"/>
          <w:numId w:val="28"/>
        </w:numPr>
        <w:spacing w:after="240" w:line="240" w:lineRule="auto"/>
        <w:ind w:hanging="357"/>
        <w:rPr>
          <w:rFonts w:ascii="Arial" w:hAnsi="Arial" w:cs="Arial"/>
        </w:rPr>
      </w:pPr>
      <w:r>
        <w:rPr>
          <w:rFonts w:ascii="Arial" w:hAnsi="Arial" w:cs="Arial"/>
        </w:rPr>
        <w:t>Public Sector flag</w:t>
      </w:r>
    </w:p>
    <w:p w14:paraId="4B995586" w14:textId="77777777" w:rsidR="00D839D6" w:rsidRDefault="00D839D6" w:rsidP="00667595">
      <w:pPr>
        <w:pStyle w:val="ListParagraph"/>
        <w:numPr>
          <w:ilvl w:val="2"/>
          <w:numId w:val="28"/>
        </w:numPr>
        <w:spacing w:after="240" w:line="240" w:lineRule="auto"/>
        <w:ind w:hanging="357"/>
        <w:rPr>
          <w:rFonts w:ascii="Arial" w:hAnsi="Arial" w:cs="Arial"/>
        </w:rPr>
      </w:pPr>
      <w:r>
        <w:rPr>
          <w:rFonts w:ascii="Arial" w:hAnsi="Arial" w:cs="Arial"/>
        </w:rPr>
        <w:t>Connection to gas grid (and location of meter)</w:t>
      </w:r>
    </w:p>
    <w:p w14:paraId="75A52F46" w14:textId="40EAAACC" w:rsidR="00D839D6" w:rsidRDefault="00D839D6" w:rsidP="00667595">
      <w:pPr>
        <w:pStyle w:val="ListParagraph"/>
        <w:numPr>
          <w:ilvl w:val="2"/>
          <w:numId w:val="28"/>
        </w:numPr>
        <w:spacing w:after="240" w:line="240" w:lineRule="auto"/>
        <w:ind w:hanging="357"/>
        <w:rPr>
          <w:rFonts w:ascii="Arial" w:hAnsi="Arial" w:cs="Arial"/>
        </w:rPr>
      </w:pPr>
      <w:r>
        <w:rPr>
          <w:rFonts w:ascii="Arial" w:hAnsi="Arial" w:cs="Arial"/>
        </w:rPr>
        <w:t>Fabric c</w:t>
      </w:r>
      <w:r w:rsidR="00653DC9" w:rsidRPr="00653DC9">
        <w:rPr>
          <w:rFonts w:ascii="Arial" w:hAnsi="Arial" w:cs="Arial"/>
        </w:rPr>
        <w:t xml:space="preserve">onstruction </w:t>
      </w:r>
    </w:p>
    <w:p w14:paraId="7F767C12" w14:textId="77777777" w:rsidR="00D839D6" w:rsidRDefault="00D839D6" w:rsidP="00667595">
      <w:pPr>
        <w:pStyle w:val="ListParagraph"/>
        <w:numPr>
          <w:ilvl w:val="2"/>
          <w:numId w:val="28"/>
        </w:numPr>
        <w:spacing w:after="240" w:line="240" w:lineRule="auto"/>
        <w:ind w:hanging="357"/>
        <w:rPr>
          <w:rFonts w:ascii="Arial" w:hAnsi="Arial" w:cs="Arial"/>
        </w:rPr>
      </w:pPr>
      <w:r>
        <w:rPr>
          <w:rFonts w:ascii="Arial" w:hAnsi="Arial" w:cs="Arial"/>
        </w:rPr>
        <w:t>L</w:t>
      </w:r>
      <w:r w:rsidR="00653DC9" w:rsidRPr="00653DC9">
        <w:rPr>
          <w:rFonts w:ascii="Arial" w:hAnsi="Arial" w:cs="Arial"/>
        </w:rPr>
        <w:t>ocation</w:t>
      </w:r>
    </w:p>
    <w:p w14:paraId="4827BE78" w14:textId="77777777" w:rsidR="00E53974" w:rsidRDefault="00D839D6" w:rsidP="00667595">
      <w:pPr>
        <w:pStyle w:val="ListParagraph"/>
        <w:numPr>
          <w:ilvl w:val="2"/>
          <w:numId w:val="28"/>
        </w:numPr>
        <w:spacing w:after="240" w:line="240" w:lineRule="auto"/>
        <w:ind w:hanging="357"/>
        <w:rPr>
          <w:rFonts w:ascii="Arial" w:hAnsi="Arial" w:cs="Arial"/>
        </w:rPr>
      </w:pPr>
      <w:r>
        <w:rPr>
          <w:rFonts w:ascii="Arial" w:hAnsi="Arial" w:cs="Arial"/>
        </w:rPr>
        <w:t>G</w:t>
      </w:r>
      <w:r w:rsidR="00653DC9" w:rsidRPr="00653DC9">
        <w:rPr>
          <w:rFonts w:ascii="Arial" w:hAnsi="Arial" w:cs="Arial"/>
        </w:rPr>
        <w:t>eometry</w:t>
      </w:r>
    </w:p>
    <w:p w14:paraId="29A8CF3C" w14:textId="6A6B9915" w:rsidR="00653DC9" w:rsidRDefault="00E53974" w:rsidP="00667595">
      <w:pPr>
        <w:pStyle w:val="ListParagraph"/>
        <w:numPr>
          <w:ilvl w:val="2"/>
          <w:numId w:val="28"/>
        </w:numPr>
        <w:spacing w:after="240" w:line="240" w:lineRule="auto"/>
        <w:ind w:hanging="357"/>
        <w:rPr>
          <w:rFonts w:ascii="Arial" w:hAnsi="Arial" w:cs="Arial"/>
        </w:rPr>
      </w:pPr>
      <w:r>
        <w:rPr>
          <w:rFonts w:ascii="Arial" w:hAnsi="Arial" w:cs="Arial"/>
        </w:rPr>
        <w:t>E</w:t>
      </w:r>
      <w:r w:rsidR="00653DC9" w:rsidRPr="00653DC9">
        <w:rPr>
          <w:rFonts w:ascii="Arial" w:hAnsi="Arial" w:cs="Arial"/>
        </w:rPr>
        <w:t>nergy consumption</w:t>
      </w:r>
    </w:p>
    <w:p w14:paraId="44806F74" w14:textId="77777777" w:rsidR="00AD4A96" w:rsidRPr="00AD4A96" w:rsidRDefault="00AD4A96" w:rsidP="00667595">
      <w:pPr>
        <w:pStyle w:val="ListParagraph"/>
        <w:numPr>
          <w:ilvl w:val="2"/>
          <w:numId w:val="28"/>
        </w:numPr>
        <w:spacing w:after="240" w:line="240" w:lineRule="auto"/>
        <w:ind w:hanging="357"/>
        <w:rPr>
          <w:rFonts w:ascii="Arial" w:hAnsi="Arial" w:cs="Arial"/>
        </w:rPr>
      </w:pPr>
      <w:r w:rsidRPr="00AD4A96">
        <w:rPr>
          <w:rFonts w:ascii="Arial" w:hAnsi="Arial" w:cs="Arial"/>
        </w:rPr>
        <w:t>Primary heating system type</w:t>
      </w:r>
    </w:p>
    <w:p w14:paraId="5E9FFA82" w14:textId="77777777" w:rsidR="00AD4A96" w:rsidRPr="00AD4A96" w:rsidRDefault="00AD4A96" w:rsidP="00667595">
      <w:pPr>
        <w:pStyle w:val="ListParagraph"/>
        <w:numPr>
          <w:ilvl w:val="2"/>
          <w:numId w:val="28"/>
        </w:numPr>
        <w:spacing w:after="240" w:line="240" w:lineRule="auto"/>
        <w:ind w:hanging="357"/>
        <w:rPr>
          <w:rFonts w:ascii="Arial" w:hAnsi="Arial" w:cs="Arial"/>
        </w:rPr>
      </w:pPr>
      <w:r w:rsidRPr="00AD4A96">
        <w:rPr>
          <w:rFonts w:ascii="Arial" w:hAnsi="Arial" w:cs="Arial"/>
        </w:rPr>
        <w:t>Secondary heating system type</w:t>
      </w:r>
    </w:p>
    <w:p w14:paraId="31DE2EBA" w14:textId="77777777" w:rsidR="00AD4A96" w:rsidRPr="00AD4A96" w:rsidRDefault="00AD4A96" w:rsidP="00667595">
      <w:pPr>
        <w:pStyle w:val="ListParagraph"/>
        <w:numPr>
          <w:ilvl w:val="2"/>
          <w:numId w:val="28"/>
        </w:numPr>
        <w:spacing w:after="240" w:line="240" w:lineRule="auto"/>
        <w:ind w:hanging="357"/>
        <w:rPr>
          <w:rFonts w:ascii="Arial" w:hAnsi="Arial" w:cs="Arial"/>
        </w:rPr>
      </w:pPr>
      <w:r w:rsidRPr="00AD4A96">
        <w:rPr>
          <w:rFonts w:ascii="Arial" w:hAnsi="Arial" w:cs="Arial"/>
        </w:rPr>
        <w:t>Heat distribution system type</w:t>
      </w:r>
    </w:p>
    <w:p w14:paraId="33B35423" w14:textId="77777777" w:rsidR="00AD4A96" w:rsidRPr="00AD4A96" w:rsidRDefault="00AD4A96" w:rsidP="00667595">
      <w:pPr>
        <w:pStyle w:val="ListParagraph"/>
        <w:numPr>
          <w:ilvl w:val="2"/>
          <w:numId w:val="28"/>
        </w:numPr>
        <w:spacing w:after="240" w:line="240" w:lineRule="auto"/>
        <w:ind w:hanging="357"/>
        <w:rPr>
          <w:rFonts w:ascii="Arial" w:hAnsi="Arial" w:cs="Arial"/>
        </w:rPr>
      </w:pPr>
      <w:r w:rsidRPr="00AD4A96">
        <w:rPr>
          <w:rFonts w:ascii="Arial" w:hAnsi="Arial" w:cs="Arial"/>
        </w:rPr>
        <w:t>Back-up generation system</w:t>
      </w:r>
    </w:p>
    <w:p w14:paraId="01AF8FE5" w14:textId="77777777" w:rsidR="00AD4A96" w:rsidRPr="00AD4A96" w:rsidRDefault="00AD4A96" w:rsidP="00667595">
      <w:pPr>
        <w:pStyle w:val="ListParagraph"/>
        <w:numPr>
          <w:ilvl w:val="2"/>
          <w:numId w:val="28"/>
        </w:numPr>
        <w:spacing w:after="240" w:line="240" w:lineRule="auto"/>
        <w:ind w:hanging="357"/>
        <w:rPr>
          <w:rFonts w:ascii="Arial" w:hAnsi="Arial" w:cs="Arial"/>
        </w:rPr>
      </w:pPr>
      <w:r w:rsidRPr="00AD4A96">
        <w:rPr>
          <w:rFonts w:ascii="Arial" w:hAnsi="Arial" w:cs="Arial"/>
        </w:rPr>
        <w:t>Grid connection capacity</w:t>
      </w:r>
    </w:p>
    <w:p w14:paraId="765C0C65" w14:textId="4A842AA8" w:rsidR="00653DC9" w:rsidRPr="00653DC9" w:rsidRDefault="00653DC9" w:rsidP="00667595">
      <w:pPr>
        <w:pStyle w:val="ListParagraph"/>
        <w:numPr>
          <w:ilvl w:val="1"/>
          <w:numId w:val="28"/>
        </w:numPr>
        <w:spacing w:after="240" w:line="240" w:lineRule="auto"/>
        <w:ind w:hanging="357"/>
        <w:rPr>
          <w:rFonts w:ascii="Arial" w:hAnsi="Arial" w:cs="Arial"/>
        </w:rPr>
      </w:pPr>
      <w:r w:rsidRPr="00653DC9">
        <w:rPr>
          <w:rFonts w:ascii="Arial" w:hAnsi="Arial" w:cs="Arial"/>
        </w:rPr>
        <w:t>Provided to D</w:t>
      </w:r>
      <w:r w:rsidR="00AD4A96">
        <w:rPr>
          <w:rFonts w:ascii="Arial" w:hAnsi="Arial" w:cs="Arial"/>
        </w:rPr>
        <w:t>E</w:t>
      </w:r>
      <w:r w:rsidRPr="00653DC9">
        <w:rPr>
          <w:rFonts w:ascii="Arial" w:hAnsi="Arial" w:cs="Arial"/>
        </w:rPr>
        <w:t>SNZ in a format agreed with the central modelling team such that it can be fed into the Department’s modelling capability for both domestic and non-domestic buildings</w:t>
      </w:r>
      <w:r w:rsidR="00AD4A96">
        <w:rPr>
          <w:rFonts w:ascii="Arial" w:hAnsi="Arial" w:cs="Arial"/>
        </w:rPr>
        <w:t xml:space="preserve"> (See Section 7).</w:t>
      </w:r>
    </w:p>
    <w:p w14:paraId="44546D96" w14:textId="6639CF69" w:rsidR="00653DC9" w:rsidRPr="0014249B" w:rsidRDefault="0014249B" w:rsidP="0014249B">
      <w:pPr>
        <w:spacing w:after="240" w:line="320" w:lineRule="atLeast"/>
        <w:rPr>
          <w:rFonts w:cs="Arial"/>
        </w:rPr>
      </w:pPr>
      <w:r>
        <w:rPr>
          <w:rFonts w:cs="Arial"/>
          <w:b/>
          <w:bCs/>
        </w:rPr>
        <w:t>Database u</w:t>
      </w:r>
      <w:r w:rsidR="00653DC9" w:rsidRPr="0014249B">
        <w:rPr>
          <w:rFonts w:cs="Arial"/>
          <w:b/>
          <w:bCs/>
        </w:rPr>
        <w:t>ser guidance</w:t>
      </w:r>
      <w:r>
        <w:rPr>
          <w:rFonts w:cs="Arial"/>
          <w:b/>
          <w:bCs/>
        </w:rPr>
        <w:t xml:space="preserve">, </w:t>
      </w:r>
      <w:r w:rsidR="00653DC9" w:rsidRPr="0014249B">
        <w:rPr>
          <w:rFonts w:cs="Arial"/>
          <w:b/>
          <w:bCs/>
        </w:rPr>
        <w:t>documentation</w:t>
      </w:r>
      <w:r>
        <w:rPr>
          <w:rFonts w:cs="Arial"/>
          <w:b/>
          <w:bCs/>
        </w:rPr>
        <w:t>, and training</w:t>
      </w:r>
      <w:r w:rsidR="00653DC9" w:rsidRPr="0014249B">
        <w:rPr>
          <w:rFonts w:cs="Arial"/>
          <w:b/>
          <w:bCs/>
        </w:rPr>
        <w:t xml:space="preserve"> </w:t>
      </w:r>
    </w:p>
    <w:p w14:paraId="0AE6FD3D" w14:textId="1AA2998E" w:rsidR="00007BB0" w:rsidRDefault="00F3349F" w:rsidP="00667595">
      <w:pPr>
        <w:pStyle w:val="ListParagraph"/>
        <w:numPr>
          <w:ilvl w:val="1"/>
          <w:numId w:val="28"/>
        </w:numPr>
        <w:spacing w:after="240" w:line="240" w:lineRule="auto"/>
        <w:ind w:left="1434" w:hanging="357"/>
        <w:rPr>
          <w:rFonts w:ascii="Arial" w:hAnsi="Arial" w:cs="Arial"/>
        </w:rPr>
      </w:pPr>
      <w:r w:rsidRPr="03E20BDC">
        <w:rPr>
          <w:rFonts w:ascii="Arial" w:hAnsi="Arial" w:cs="Arial"/>
        </w:rPr>
        <w:t>A</w:t>
      </w:r>
      <w:r w:rsidR="00653DC9" w:rsidRPr="03E20BDC">
        <w:rPr>
          <w:rFonts w:ascii="Arial" w:hAnsi="Arial" w:cs="Arial"/>
        </w:rPr>
        <w:t xml:space="preserve"> user guide and documentation </w:t>
      </w:r>
      <w:r w:rsidR="00D66AB4" w:rsidRPr="03E20BDC">
        <w:rPr>
          <w:rFonts w:ascii="Arial" w:hAnsi="Arial" w:cs="Arial"/>
        </w:rPr>
        <w:t>on the use and maintenance of</w:t>
      </w:r>
      <w:r w:rsidR="00653DC9" w:rsidRPr="03E20BDC">
        <w:rPr>
          <w:rFonts w:ascii="Arial" w:hAnsi="Arial" w:cs="Arial"/>
        </w:rPr>
        <w:t xml:space="preserve"> the database, </w:t>
      </w:r>
      <w:r w:rsidR="00D66AB4" w:rsidRPr="03E20BDC">
        <w:rPr>
          <w:rFonts w:ascii="Arial" w:hAnsi="Arial" w:cs="Arial"/>
        </w:rPr>
        <w:t xml:space="preserve">which will enable anyone with </w:t>
      </w:r>
      <w:r w:rsidR="00007BB0" w:rsidRPr="03E20BDC">
        <w:rPr>
          <w:rFonts w:ascii="Arial" w:hAnsi="Arial" w:cs="Arial"/>
        </w:rPr>
        <w:t xml:space="preserve">programming and database management skills to </w:t>
      </w:r>
      <w:r w:rsidR="22614838" w:rsidRPr="03E20BDC">
        <w:rPr>
          <w:rFonts w:ascii="Arial" w:hAnsi="Arial" w:cs="Arial"/>
        </w:rPr>
        <w:t>understand</w:t>
      </w:r>
      <w:r w:rsidR="00007BB0" w:rsidRPr="03E20BDC">
        <w:rPr>
          <w:rFonts w:ascii="Arial" w:hAnsi="Arial" w:cs="Arial"/>
        </w:rPr>
        <w:t xml:space="preserve"> and use the database without prior knowledge of the project and how the database was produced.</w:t>
      </w:r>
    </w:p>
    <w:p w14:paraId="67A4164D" w14:textId="52BA8F0D" w:rsidR="00F3349F" w:rsidRDefault="00F3349F" w:rsidP="00667595">
      <w:pPr>
        <w:pStyle w:val="ListParagraph"/>
        <w:numPr>
          <w:ilvl w:val="1"/>
          <w:numId w:val="28"/>
        </w:numPr>
        <w:spacing w:after="240" w:line="240" w:lineRule="auto"/>
        <w:ind w:left="1434" w:hanging="357"/>
        <w:rPr>
          <w:rFonts w:ascii="Arial" w:hAnsi="Arial" w:cs="Arial"/>
        </w:rPr>
      </w:pPr>
      <w:r>
        <w:rPr>
          <w:rFonts w:ascii="Arial" w:hAnsi="Arial" w:cs="Arial"/>
        </w:rPr>
        <w:lastRenderedPageBreak/>
        <w:t xml:space="preserve">In </w:t>
      </w:r>
      <w:proofErr w:type="gramStart"/>
      <w:r>
        <w:rPr>
          <w:rFonts w:ascii="Arial" w:hAnsi="Arial" w:cs="Arial"/>
        </w:rPr>
        <w:t>addition</w:t>
      </w:r>
      <w:proofErr w:type="gramEnd"/>
      <w:r>
        <w:rPr>
          <w:rFonts w:ascii="Arial" w:hAnsi="Arial" w:cs="Arial"/>
        </w:rPr>
        <w:t xml:space="preserve"> this will also include as detailed as possible a data dictionary which includes a clear reference to </w:t>
      </w:r>
      <w:r w:rsidR="00972203">
        <w:rPr>
          <w:rFonts w:ascii="Arial" w:hAnsi="Arial" w:cs="Arial"/>
        </w:rPr>
        <w:t>where variables are located, where they have come from, and any encoding or units of values therein.</w:t>
      </w:r>
    </w:p>
    <w:p w14:paraId="75FCE6BC" w14:textId="016E4696" w:rsidR="00653DC9" w:rsidRPr="00653DC9" w:rsidRDefault="003D5710" w:rsidP="00667595">
      <w:pPr>
        <w:pStyle w:val="ListParagraph"/>
        <w:numPr>
          <w:ilvl w:val="1"/>
          <w:numId w:val="28"/>
        </w:numPr>
        <w:spacing w:after="240" w:line="240" w:lineRule="auto"/>
        <w:ind w:left="1434" w:hanging="357"/>
        <w:rPr>
          <w:rFonts w:ascii="Arial" w:hAnsi="Arial" w:cs="Arial"/>
        </w:rPr>
      </w:pPr>
      <w:r>
        <w:rPr>
          <w:rFonts w:ascii="Arial" w:hAnsi="Arial" w:cs="Arial"/>
        </w:rPr>
        <w:t>There will be an i</w:t>
      </w:r>
      <w:r w:rsidR="00CB701E">
        <w:rPr>
          <w:rFonts w:ascii="Arial" w:hAnsi="Arial" w:cs="Arial"/>
        </w:rPr>
        <w:t>n</w:t>
      </w:r>
      <w:r>
        <w:rPr>
          <w:rFonts w:ascii="Arial" w:hAnsi="Arial" w:cs="Arial"/>
        </w:rPr>
        <w:t>teractive live training session carried out with</w:t>
      </w:r>
      <w:r w:rsidR="00653DC9" w:rsidRPr="00653DC9">
        <w:rPr>
          <w:rFonts w:ascii="Arial" w:hAnsi="Arial" w:cs="Arial"/>
        </w:rPr>
        <w:t xml:space="preserve"> DESNZ analysts</w:t>
      </w:r>
      <w:r>
        <w:rPr>
          <w:rFonts w:ascii="Arial" w:hAnsi="Arial" w:cs="Arial"/>
        </w:rPr>
        <w:t xml:space="preserve">, using the draft database to provide analysts with a good working knowledge of the database structure, </w:t>
      </w:r>
      <w:r w:rsidR="002C658F">
        <w:rPr>
          <w:rFonts w:ascii="Arial" w:hAnsi="Arial" w:cs="Arial"/>
        </w:rPr>
        <w:t>and organisation such that they are able to quality assure and use the draft database before delivery of the final database.</w:t>
      </w:r>
    </w:p>
    <w:p w14:paraId="07D93F63" w14:textId="1D5C831B" w:rsidR="00653DC9" w:rsidRDefault="00653DC9" w:rsidP="00667595">
      <w:pPr>
        <w:pStyle w:val="ListParagraph"/>
        <w:numPr>
          <w:ilvl w:val="1"/>
          <w:numId w:val="28"/>
        </w:numPr>
        <w:spacing w:after="240" w:line="240" w:lineRule="auto"/>
        <w:ind w:left="1434" w:hanging="357"/>
        <w:rPr>
          <w:rFonts w:ascii="Arial" w:hAnsi="Arial" w:cs="Arial"/>
        </w:rPr>
      </w:pPr>
      <w:r w:rsidRPr="00653DC9">
        <w:rPr>
          <w:rFonts w:ascii="Arial" w:hAnsi="Arial" w:cs="Arial"/>
        </w:rPr>
        <w:t>This will include description of all key variables, caveats, and data matching procedure used</w:t>
      </w:r>
      <w:r w:rsidR="00972203">
        <w:rPr>
          <w:rFonts w:ascii="Arial" w:hAnsi="Arial" w:cs="Arial"/>
        </w:rPr>
        <w:t>.</w:t>
      </w:r>
    </w:p>
    <w:p w14:paraId="0662035B" w14:textId="443BDFA6" w:rsidR="00972203" w:rsidRPr="00972203" w:rsidRDefault="00972203" w:rsidP="00667595">
      <w:pPr>
        <w:pStyle w:val="ListParagraph"/>
        <w:numPr>
          <w:ilvl w:val="1"/>
          <w:numId w:val="28"/>
        </w:numPr>
        <w:spacing w:after="240" w:line="240" w:lineRule="auto"/>
        <w:ind w:left="1434" w:hanging="357"/>
        <w:rPr>
          <w:rFonts w:ascii="Arial" w:hAnsi="Arial" w:cs="Arial"/>
        </w:rPr>
      </w:pPr>
      <w:r>
        <w:rPr>
          <w:rFonts w:ascii="Arial" w:hAnsi="Arial" w:cs="Arial"/>
        </w:rPr>
        <w:t>This package of documentation must</w:t>
      </w:r>
      <w:r w:rsidRPr="00653DC9">
        <w:rPr>
          <w:rFonts w:ascii="Arial" w:hAnsi="Arial" w:cs="Arial"/>
        </w:rPr>
        <w:t xml:space="preserve"> ensure DESNZ analysts will be able to use, develop, and analyse the dataset in-house without requiring further assistance from the contractor</w:t>
      </w:r>
      <w:r>
        <w:rPr>
          <w:rFonts w:ascii="Arial" w:hAnsi="Arial" w:cs="Arial"/>
        </w:rPr>
        <w:t>.</w:t>
      </w:r>
    </w:p>
    <w:p w14:paraId="600EB33F" w14:textId="48B98861" w:rsidR="00653DC9" w:rsidRPr="0014249B" w:rsidRDefault="00653DC9" w:rsidP="0014249B">
      <w:pPr>
        <w:spacing w:after="240" w:line="320" w:lineRule="atLeast"/>
        <w:rPr>
          <w:rFonts w:cs="Arial"/>
        </w:rPr>
      </w:pPr>
      <w:r w:rsidRPr="0014249B">
        <w:rPr>
          <w:rFonts w:cs="Arial"/>
          <w:b/>
          <w:bCs/>
        </w:rPr>
        <w:t xml:space="preserve">Method for continuously updating the </w:t>
      </w:r>
      <w:proofErr w:type="gramStart"/>
      <w:r w:rsidRPr="0014249B">
        <w:rPr>
          <w:rFonts w:cs="Arial"/>
          <w:b/>
          <w:bCs/>
        </w:rPr>
        <w:t>database</w:t>
      </w:r>
      <w:proofErr w:type="gramEnd"/>
    </w:p>
    <w:p w14:paraId="2EFF50C1" w14:textId="5F7464BE" w:rsidR="00653DC9" w:rsidRPr="00653DC9" w:rsidRDefault="007E3DA5" w:rsidP="00667595">
      <w:pPr>
        <w:pStyle w:val="ListParagraph"/>
        <w:numPr>
          <w:ilvl w:val="1"/>
          <w:numId w:val="28"/>
        </w:numPr>
        <w:spacing w:after="240" w:line="240" w:lineRule="auto"/>
        <w:ind w:left="1434" w:hanging="357"/>
        <w:rPr>
          <w:rFonts w:ascii="Arial" w:hAnsi="Arial" w:cs="Arial"/>
        </w:rPr>
      </w:pPr>
      <w:r>
        <w:rPr>
          <w:rFonts w:ascii="Arial" w:hAnsi="Arial" w:cs="Arial"/>
        </w:rPr>
        <w:t>C</w:t>
      </w:r>
      <w:r w:rsidR="00226A07">
        <w:rPr>
          <w:rFonts w:ascii="Arial" w:hAnsi="Arial" w:cs="Arial"/>
        </w:rPr>
        <w:t>ode and instructions to enable</w:t>
      </w:r>
      <w:r w:rsidR="00653DC9" w:rsidRPr="00653DC9">
        <w:rPr>
          <w:rFonts w:ascii="Arial" w:hAnsi="Arial" w:cs="Arial"/>
        </w:rPr>
        <w:t xml:space="preserve"> DESNZ analysts to update building records </w:t>
      </w:r>
      <w:r w:rsidR="00226A07">
        <w:rPr>
          <w:rFonts w:ascii="Arial" w:hAnsi="Arial" w:cs="Arial"/>
        </w:rPr>
        <w:t>i</w:t>
      </w:r>
      <w:r w:rsidR="00653DC9" w:rsidRPr="00653DC9">
        <w:rPr>
          <w:rFonts w:ascii="Arial" w:hAnsi="Arial" w:cs="Arial"/>
        </w:rPr>
        <w:t>n the database when underlying datasets such as the VOA, EPC or OS data get updated</w:t>
      </w:r>
      <w:r>
        <w:rPr>
          <w:rFonts w:ascii="Arial" w:hAnsi="Arial" w:cs="Arial"/>
        </w:rPr>
        <w:t>.</w:t>
      </w:r>
    </w:p>
    <w:p w14:paraId="13C9BFED" w14:textId="236854B1" w:rsidR="00653DC9" w:rsidRPr="00653DC9" w:rsidRDefault="00653DC9" w:rsidP="00667595">
      <w:pPr>
        <w:pStyle w:val="ListParagraph"/>
        <w:numPr>
          <w:ilvl w:val="1"/>
          <w:numId w:val="28"/>
        </w:numPr>
        <w:spacing w:after="240" w:line="240" w:lineRule="auto"/>
        <w:ind w:left="1434" w:hanging="357"/>
        <w:rPr>
          <w:rFonts w:ascii="Arial" w:hAnsi="Arial" w:cs="Arial"/>
        </w:rPr>
      </w:pPr>
      <w:r w:rsidRPr="00653DC9">
        <w:rPr>
          <w:rFonts w:ascii="Arial" w:hAnsi="Arial" w:cs="Arial"/>
        </w:rPr>
        <w:t>Any code required to run the data matching will be provided with the method</w:t>
      </w:r>
      <w:r w:rsidR="00226A07">
        <w:rPr>
          <w:rFonts w:ascii="Arial" w:hAnsi="Arial" w:cs="Arial"/>
        </w:rPr>
        <w:t xml:space="preserve"> and will be fully functional</w:t>
      </w:r>
      <w:r w:rsidR="007E3DA5">
        <w:rPr>
          <w:rFonts w:ascii="Arial" w:hAnsi="Arial" w:cs="Arial"/>
        </w:rPr>
        <w:t>.</w:t>
      </w:r>
    </w:p>
    <w:p w14:paraId="3DD4A956" w14:textId="57789ABB" w:rsidR="00653DC9" w:rsidRPr="00653DC9" w:rsidRDefault="007E3DA5" w:rsidP="00667595">
      <w:pPr>
        <w:pStyle w:val="ListParagraph"/>
        <w:numPr>
          <w:ilvl w:val="1"/>
          <w:numId w:val="28"/>
        </w:numPr>
        <w:spacing w:after="240" w:line="240" w:lineRule="auto"/>
        <w:ind w:left="1434" w:hanging="357"/>
        <w:rPr>
          <w:rFonts w:ascii="Arial" w:hAnsi="Arial" w:cs="Arial"/>
        </w:rPr>
      </w:pPr>
      <w:r>
        <w:rPr>
          <w:rFonts w:ascii="Arial" w:hAnsi="Arial" w:cs="Arial"/>
        </w:rPr>
        <w:t xml:space="preserve">Contractor will work closely with DESNZ to identify if any </w:t>
      </w:r>
      <w:r w:rsidR="00653DC9" w:rsidRPr="00653DC9">
        <w:rPr>
          <w:rFonts w:ascii="Arial" w:hAnsi="Arial" w:cs="Arial"/>
        </w:rPr>
        <w:t xml:space="preserve">new governance arrangement </w:t>
      </w:r>
      <w:r>
        <w:rPr>
          <w:rFonts w:ascii="Arial" w:hAnsi="Arial" w:cs="Arial"/>
        </w:rPr>
        <w:t>relating to</w:t>
      </w:r>
      <w:r w:rsidR="00653DC9" w:rsidRPr="00653DC9">
        <w:rPr>
          <w:rFonts w:ascii="Arial" w:hAnsi="Arial" w:cs="Arial"/>
        </w:rPr>
        <w:t xml:space="preserve"> the core data sharing agreements </w:t>
      </w:r>
      <w:r>
        <w:rPr>
          <w:rFonts w:ascii="Arial" w:hAnsi="Arial" w:cs="Arial"/>
        </w:rPr>
        <w:t>will need to be put in place with sufficient notice to enable DESNZ to implement these before final delivery of the database.</w:t>
      </w:r>
    </w:p>
    <w:p w14:paraId="22711199" w14:textId="54A49373" w:rsidR="00653DC9" w:rsidRPr="0030590C" w:rsidRDefault="00653DC9" w:rsidP="0014249B">
      <w:pPr>
        <w:spacing w:after="240" w:line="320" w:lineRule="atLeast"/>
        <w:rPr>
          <w:rFonts w:cs="Arial"/>
          <w:b/>
          <w:bCs/>
        </w:rPr>
      </w:pPr>
      <w:r w:rsidRPr="0030590C">
        <w:rPr>
          <w:rFonts w:cs="Arial"/>
          <w:b/>
          <w:bCs/>
        </w:rPr>
        <w:t>Method for</w:t>
      </w:r>
      <w:r w:rsidR="00AD4A96" w:rsidRPr="0030590C">
        <w:rPr>
          <w:rFonts w:cs="Arial"/>
          <w:b/>
          <w:bCs/>
        </w:rPr>
        <w:t xml:space="preserve"> generating shareable synthetic samples of </w:t>
      </w:r>
      <w:proofErr w:type="gramStart"/>
      <w:r w:rsidR="00AD4A96" w:rsidRPr="0030590C">
        <w:rPr>
          <w:rFonts w:cs="Arial"/>
          <w:b/>
          <w:bCs/>
        </w:rPr>
        <w:t>database</w:t>
      </w:r>
      <w:proofErr w:type="gramEnd"/>
    </w:p>
    <w:p w14:paraId="66BCEDC0" w14:textId="3B00EE29" w:rsidR="00653DC9" w:rsidRPr="0030590C" w:rsidRDefault="00AD4A96"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 xml:space="preserve">The contractor will have to deliver </w:t>
      </w:r>
      <w:r w:rsidR="007233C2" w:rsidRPr="0030590C">
        <w:rPr>
          <w:rFonts w:ascii="Arial" w:hAnsi="Arial" w:cs="Arial"/>
        </w:rPr>
        <w:t xml:space="preserve">fully functional code/algorithm </w:t>
      </w:r>
      <w:r w:rsidR="00780B23" w:rsidRPr="0030590C">
        <w:rPr>
          <w:rFonts w:ascii="Arial" w:hAnsi="Arial" w:cs="Arial"/>
        </w:rPr>
        <w:t xml:space="preserve">and any other required instructions </w:t>
      </w:r>
      <w:r w:rsidR="007233C2" w:rsidRPr="0030590C">
        <w:rPr>
          <w:rFonts w:ascii="Arial" w:hAnsi="Arial" w:cs="Arial"/>
        </w:rPr>
        <w:t>to allo</w:t>
      </w:r>
      <w:r w:rsidR="00780B23" w:rsidRPr="0030590C">
        <w:rPr>
          <w:rFonts w:ascii="Arial" w:hAnsi="Arial" w:cs="Arial"/>
        </w:rPr>
        <w:t>w</w:t>
      </w:r>
      <w:r w:rsidR="007233C2" w:rsidRPr="0030590C">
        <w:rPr>
          <w:rFonts w:ascii="Arial" w:hAnsi="Arial" w:cs="Arial"/>
        </w:rPr>
        <w:t xml:space="preserve"> </w:t>
      </w:r>
      <w:r w:rsidR="00653DC9" w:rsidRPr="0030590C">
        <w:rPr>
          <w:rFonts w:ascii="Arial" w:hAnsi="Arial" w:cs="Arial"/>
        </w:rPr>
        <w:t xml:space="preserve">DESNZ analysts </w:t>
      </w:r>
      <w:r w:rsidR="007233C2" w:rsidRPr="0030590C">
        <w:rPr>
          <w:rFonts w:ascii="Arial" w:hAnsi="Arial" w:cs="Arial"/>
        </w:rPr>
        <w:t>to generate sample</w:t>
      </w:r>
      <w:r w:rsidR="00653DC9" w:rsidRPr="0030590C">
        <w:rPr>
          <w:rFonts w:ascii="Arial" w:hAnsi="Arial" w:cs="Arial"/>
        </w:rPr>
        <w:t xml:space="preserve"> of anonymous synthetic data</w:t>
      </w:r>
      <w:r w:rsidR="00605505" w:rsidRPr="0030590C">
        <w:rPr>
          <w:rFonts w:ascii="Arial" w:hAnsi="Arial" w:cs="Arial"/>
        </w:rPr>
        <w:t xml:space="preserve"> from the database which are</w:t>
      </w:r>
      <w:r w:rsidR="00653DC9" w:rsidRPr="0030590C">
        <w:rPr>
          <w:rFonts w:ascii="Arial" w:hAnsi="Arial" w:cs="Arial"/>
        </w:rPr>
        <w:t xml:space="preserve"> shareable across HMG and externally.</w:t>
      </w:r>
    </w:p>
    <w:p w14:paraId="6B08B197" w14:textId="49076EB2" w:rsidR="00653DC9" w:rsidRPr="0030590C" w:rsidRDefault="00653DC9"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 xml:space="preserve">This will </w:t>
      </w:r>
      <w:r w:rsidR="00780B23" w:rsidRPr="0030590C">
        <w:rPr>
          <w:rFonts w:ascii="Arial" w:hAnsi="Arial" w:cs="Arial"/>
        </w:rPr>
        <w:t xml:space="preserve">involve </w:t>
      </w:r>
      <w:r w:rsidR="0030590C" w:rsidRPr="0030590C">
        <w:rPr>
          <w:rFonts w:ascii="Arial" w:hAnsi="Arial" w:cs="Arial"/>
        </w:rPr>
        <w:t>researching</w:t>
      </w:r>
      <w:r w:rsidR="00780B23" w:rsidRPr="0030590C">
        <w:rPr>
          <w:rFonts w:ascii="Arial" w:hAnsi="Arial" w:cs="Arial"/>
        </w:rPr>
        <w:t xml:space="preserve"> </w:t>
      </w:r>
      <w:r w:rsidR="0030590C" w:rsidRPr="0030590C">
        <w:rPr>
          <w:rFonts w:ascii="Arial" w:hAnsi="Arial" w:cs="Arial"/>
        </w:rPr>
        <w:t>appropriate</w:t>
      </w:r>
      <w:r w:rsidR="00780B23" w:rsidRPr="0030590C">
        <w:rPr>
          <w:rFonts w:ascii="Arial" w:hAnsi="Arial" w:cs="Arial"/>
        </w:rPr>
        <w:t xml:space="preserve"> </w:t>
      </w:r>
      <w:r w:rsidRPr="0030590C">
        <w:rPr>
          <w:rFonts w:ascii="Arial" w:hAnsi="Arial" w:cs="Arial"/>
        </w:rPr>
        <w:t xml:space="preserve">use of synthetic population sampling methods </w:t>
      </w:r>
      <w:r w:rsidR="00780B23" w:rsidRPr="0030590C">
        <w:rPr>
          <w:rFonts w:ascii="Arial" w:hAnsi="Arial" w:cs="Arial"/>
        </w:rPr>
        <w:t xml:space="preserve">to </w:t>
      </w:r>
      <w:r w:rsidRPr="0030590C">
        <w:rPr>
          <w:rFonts w:ascii="Arial" w:hAnsi="Arial" w:cs="Arial"/>
        </w:rPr>
        <w:t>generate samples of synthetic but representative buildings for a small area of interest (Local Authority or Output Area)</w:t>
      </w:r>
      <w:r w:rsidR="00780B23" w:rsidRPr="0030590C">
        <w:rPr>
          <w:rFonts w:ascii="Arial" w:hAnsi="Arial" w:cs="Arial"/>
        </w:rPr>
        <w:t>.</w:t>
      </w:r>
    </w:p>
    <w:p w14:paraId="1D651FD2" w14:textId="77777777" w:rsidR="009F482E" w:rsidRPr="0030590C" w:rsidRDefault="009F482E" w:rsidP="009F482E">
      <w:pPr>
        <w:jc w:val="both"/>
      </w:pPr>
      <w:r w:rsidRPr="0030590C">
        <w:rPr>
          <w:b/>
          <w:bCs/>
        </w:rPr>
        <w:t xml:space="preserve">Report writing, presentations and </w:t>
      </w:r>
      <w:proofErr w:type="gramStart"/>
      <w:r w:rsidRPr="0030590C">
        <w:rPr>
          <w:b/>
          <w:bCs/>
        </w:rPr>
        <w:t>updates</w:t>
      </w:r>
      <w:proofErr w:type="gramEnd"/>
    </w:p>
    <w:p w14:paraId="4B826BFE" w14:textId="77777777" w:rsidR="009F482E" w:rsidRPr="0030590C" w:rsidRDefault="009F482E" w:rsidP="009F482E">
      <w:pPr>
        <w:jc w:val="both"/>
        <w:rPr>
          <w:rFonts w:cs="Arial"/>
          <w:b/>
          <w:bCs/>
          <w:iCs/>
        </w:rPr>
      </w:pPr>
    </w:p>
    <w:p w14:paraId="6575CBA8" w14:textId="55A68001" w:rsidR="009F482E" w:rsidRDefault="009F482E"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A</w:t>
      </w:r>
      <w:r w:rsidR="00B339A3">
        <w:rPr>
          <w:rFonts w:ascii="Arial" w:hAnsi="Arial" w:cs="Arial"/>
        </w:rPr>
        <w:t xml:space="preserve"> final</w:t>
      </w:r>
      <w:r w:rsidRPr="0030590C">
        <w:rPr>
          <w:rFonts w:ascii="Arial" w:hAnsi="Arial" w:cs="Arial"/>
        </w:rPr>
        <w:t xml:space="preserve"> </w:t>
      </w:r>
      <w:r w:rsidR="0091220E">
        <w:rPr>
          <w:rFonts w:ascii="Arial" w:hAnsi="Arial" w:cs="Arial"/>
        </w:rPr>
        <w:t>technical summary</w:t>
      </w:r>
      <w:r w:rsidRPr="0030590C">
        <w:rPr>
          <w:rFonts w:ascii="Arial" w:hAnsi="Arial" w:cs="Arial"/>
        </w:rPr>
        <w:t xml:space="preserve"> report using a DESNZ template, with an executive summary, is required. This should provide a high-level summary of the method,</w:t>
      </w:r>
      <w:r w:rsidR="000D5661" w:rsidRPr="0030590C">
        <w:rPr>
          <w:rFonts w:ascii="Arial" w:hAnsi="Arial" w:cs="Arial"/>
        </w:rPr>
        <w:t xml:space="preserve"> snapshot of the building stock represented in the database and </w:t>
      </w:r>
      <w:r w:rsidR="00FE16FB" w:rsidRPr="0030590C">
        <w:rPr>
          <w:rFonts w:ascii="Arial" w:hAnsi="Arial" w:cs="Arial"/>
        </w:rPr>
        <w:t xml:space="preserve">short </w:t>
      </w:r>
      <w:proofErr w:type="gramStart"/>
      <w:r w:rsidR="00FE16FB" w:rsidRPr="0030590C">
        <w:rPr>
          <w:rFonts w:ascii="Arial" w:hAnsi="Arial" w:cs="Arial"/>
        </w:rPr>
        <w:t>deep-dives</w:t>
      </w:r>
      <w:proofErr w:type="gramEnd"/>
      <w:r w:rsidR="00FE16FB" w:rsidRPr="0030590C">
        <w:rPr>
          <w:rFonts w:ascii="Arial" w:hAnsi="Arial" w:cs="Arial"/>
        </w:rPr>
        <w:t xml:space="preserve"> on </w:t>
      </w:r>
      <w:r w:rsidR="00E21658">
        <w:rPr>
          <w:rFonts w:ascii="Arial" w:hAnsi="Arial" w:cs="Arial"/>
        </w:rPr>
        <w:t>all</w:t>
      </w:r>
      <w:r w:rsidR="00FE16FB" w:rsidRPr="0030590C">
        <w:rPr>
          <w:rFonts w:ascii="Arial" w:hAnsi="Arial" w:cs="Arial"/>
        </w:rPr>
        <w:t xml:space="preserve"> sectors.</w:t>
      </w:r>
      <w:r w:rsidRPr="0030590C">
        <w:rPr>
          <w:rFonts w:ascii="Arial" w:hAnsi="Arial" w:cs="Arial"/>
        </w:rPr>
        <w:t xml:space="preserve"> </w:t>
      </w:r>
      <w:r w:rsidR="00FF6859" w:rsidRPr="463793A7">
        <w:rPr>
          <w:rFonts w:ascii="Arial" w:hAnsi="Arial" w:cs="Arial"/>
        </w:rPr>
        <w:t>DESNZ</w:t>
      </w:r>
      <w:r w:rsidRPr="0030590C">
        <w:rPr>
          <w:rFonts w:ascii="Arial" w:hAnsi="Arial" w:cs="Arial"/>
        </w:rPr>
        <w:t xml:space="preserve"> intends to publish this on the Government website on completion. </w:t>
      </w:r>
      <w:r w:rsidR="000F7994">
        <w:rPr>
          <w:rFonts w:ascii="Arial" w:hAnsi="Arial" w:cs="Arial"/>
        </w:rPr>
        <w:t xml:space="preserve">This report </w:t>
      </w:r>
      <w:r w:rsidR="00893761">
        <w:rPr>
          <w:rFonts w:ascii="Arial" w:hAnsi="Arial" w:cs="Arial"/>
        </w:rPr>
        <w:t>should be concise with a total length (excluding data tables) of no more than 200 pages.</w:t>
      </w:r>
    </w:p>
    <w:p w14:paraId="1D08D9D2" w14:textId="7547A289" w:rsidR="0091220E" w:rsidRPr="00653DC9" w:rsidRDefault="0091220E" w:rsidP="00667595">
      <w:pPr>
        <w:pStyle w:val="ListParagraph"/>
        <w:numPr>
          <w:ilvl w:val="2"/>
          <w:numId w:val="28"/>
        </w:numPr>
        <w:spacing w:after="240" w:line="240" w:lineRule="auto"/>
        <w:rPr>
          <w:rFonts w:ascii="Arial" w:hAnsi="Arial" w:cs="Arial"/>
        </w:rPr>
      </w:pPr>
      <w:r w:rsidRPr="0091220E">
        <w:rPr>
          <w:rFonts w:ascii="Arial" w:hAnsi="Arial" w:cs="Arial"/>
        </w:rPr>
        <w:lastRenderedPageBreak/>
        <w:t xml:space="preserve">This will include </w:t>
      </w:r>
      <w:r w:rsidR="00E72B16" w:rsidRPr="463793A7">
        <w:rPr>
          <w:rFonts w:ascii="Arial" w:hAnsi="Arial" w:cs="Arial"/>
        </w:rPr>
        <w:t>sector</w:t>
      </w:r>
      <w:r w:rsidR="00E72B16">
        <w:rPr>
          <w:rFonts w:ascii="Arial" w:hAnsi="Arial" w:cs="Arial"/>
        </w:rPr>
        <w:t xml:space="preserve"> summaries for all sectors</w:t>
      </w:r>
      <w:r w:rsidRPr="0091220E">
        <w:rPr>
          <w:rFonts w:ascii="Arial" w:hAnsi="Arial" w:cs="Arial"/>
        </w:rPr>
        <w:t xml:space="preserve"> </w:t>
      </w:r>
      <w:r w:rsidRPr="00653DC9">
        <w:rPr>
          <w:rFonts w:ascii="Arial" w:hAnsi="Arial" w:cs="Arial"/>
        </w:rPr>
        <w:t>which will:</w:t>
      </w:r>
    </w:p>
    <w:p w14:paraId="6AB51C85" w14:textId="77777777" w:rsidR="00EA7192" w:rsidRDefault="0091220E" w:rsidP="00EA7192">
      <w:pPr>
        <w:pStyle w:val="ListParagraph"/>
        <w:numPr>
          <w:ilvl w:val="3"/>
          <w:numId w:val="28"/>
        </w:numPr>
        <w:spacing w:after="240" w:line="240" w:lineRule="auto"/>
        <w:rPr>
          <w:rFonts w:ascii="Arial" w:hAnsi="Arial" w:cs="Arial"/>
        </w:rPr>
      </w:pPr>
      <w:r>
        <w:rPr>
          <w:rFonts w:ascii="Arial" w:hAnsi="Arial" w:cs="Arial"/>
        </w:rPr>
        <w:t xml:space="preserve">Provide succinct (5-6 page) overview of key trends and stock characteristics across 3 or 4 key sectors which account for </w:t>
      </w:r>
      <w:proofErr w:type="gramStart"/>
      <w:r>
        <w:rPr>
          <w:rFonts w:ascii="Arial" w:hAnsi="Arial" w:cs="Arial"/>
        </w:rPr>
        <w:t>the majority of</w:t>
      </w:r>
      <w:proofErr w:type="gramEnd"/>
      <w:r>
        <w:rPr>
          <w:rFonts w:ascii="Arial" w:hAnsi="Arial" w:cs="Arial"/>
        </w:rPr>
        <w:t xml:space="preserve"> non-domestic building sectors. This should include any additional findings from surveys in these sectors.</w:t>
      </w:r>
    </w:p>
    <w:p w14:paraId="26D898AA" w14:textId="752ECF90" w:rsidR="00E72B16" w:rsidRPr="00EA7192" w:rsidRDefault="00EA7192" w:rsidP="00EA7192">
      <w:pPr>
        <w:pStyle w:val="ListParagraph"/>
        <w:numPr>
          <w:ilvl w:val="1"/>
          <w:numId w:val="28"/>
        </w:numPr>
        <w:spacing w:after="240" w:line="240" w:lineRule="auto"/>
        <w:rPr>
          <w:rFonts w:ascii="Arial" w:hAnsi="Arial" w:cs="Arial"/>
        </w:rPr>
      </w:pPr>
      <w:r>
        <w:rPr>
          <w:rFonts w:ascii="Arial" w:hAnsi="Arial" w:cs="Arial"/>
        </w:rPr>
        <w:t>A</w:t>
      </w:r>
      <w:r w:rsidR="002D4D57">
        <w:rPr>
          <w:rFonts w:ascii="Arial" w:hAnsi="Arial" w:cs="Arial"/>
        </w:rPr>
        <w:t>longside the report there will also need to be</w:t>
      </w:r>
      <w:r w:rsidR="00E72B16" w:rsidRPr="002D4D57">
        <w:rPr>
          <w:rFonts w:ascii="Arial" w:hAnsi="Arial" w:cs="Arial"/>
        </w:rPr>
        <w:t xml:space="preserve"> </w:t>
      </w:r>
      <w:r w:rsidR="000F7994" w:rsidRPr="002D4D57">
        <w:rPr>
          <w:rFonts w:ascii="Arial" w:hAnsi="Arial" w:cs="Arial"/>
        </w:rPr>
        <w:t>summary data tables which break</w:t>
      </w:r>
      <w:r w:rsidR="002D4D57" w:rsidRPr="002D4D57">
        <w:rPr>
          <w:rFonts w:ascii="Arial" w:hAnsi="Arial" w:cs="Arial"/>
        </w:rPr>
        <w:t xml:space="preserve"> </w:t>
      </w:r>
      <w:r w:rsidR="000F7994" w:rsidRPr="002D4D57">
        <w:rPr>
          <w:rFonts w:ascii="Arial" w:hAnsi="Arial" w:cs="Arial"/>
        </w:rPr>
        <w:t>down floor area, energy end uses, and consumption by sector and sub-sector for reference use.</w:t>
      </w:r>
    </w:p>
    <w:p w14:paraId="7312EACF" w14:textId="77777777" w:rsidR="009F482E" w:rsidRPr="0030590C" w:rsidRDefault="009F482E"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 xml:space="preserve">A final slide pack summarising the approach and key findings in a way that it is understandable to an audience of varying technical ability (including policy professionals, </w:t>
      </w:r>
      <w:proofErr w:type="gramStart"/>
      <w:r w:rsidRPr="0030590C">
        <w:rPr>
          <w:rFonts w:ascii="Arial" w:hAnsi="Arial" w:cs="Arial"/>
        </w:rPr>
        <w:t>analysts</w:t>
      </w:r>
      <w:proofErr w:type="gramEnd"/>
      <w:r w:rsidRPr="0030590C">
        <w:rPr>
          <w:rFonts w:ascii="Arial" w:hAnsi="Arial" w:cs="Arial"/>
        </w:rPr>
        <w:t xml:space="preserve"> and technical experts). </w:t>
      </w:r>
    </w:p>
    <w:p w14:paraId="37C6EDED" w14:textId="77777777" w:rsidR="009F482E" w:rsidRPr="0030590C" w:rsidRDefault="009F482E"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A short (less than 3 pages) policymakers’ summary paper written for a non-technical audience.</w:t>
      </w:r>
    </w:p>
    <w:p w14:paraId="65A27822" w14:textId="6852642D" w:rsidR="009F482E" w:rsidRPr="0030590C" w:rsidRDefault="009F482E"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 xml:space="preserve">Separate interim presentations should also be prepared on each of the output areas identified in the sub-sections above. These should cover the progress in each of the output areas identified above. These interim draft presentations will serve as the primary way to communicate official project progress to </w:t>
      </w:r>
      <w:r w:rsidR="00FF6859" w:rsidRPr="463793A7">
        <w:rPr>
          <w:rFonts w:ascii="Arial" w:hAnsi="Arial" w:cs="Arial"/>
        </w:rPr>
        <w:t>DESNZ</w:t>
      </w:r>
      <w:r w:rsidRPr="0030590C">
        <w:rPr>
          <w:rFonts w:ascii="Arial" w:hAnsi="Arial" w:cs="Arial"/>
        </w:rPr>
        <w:t xml:space="preserve"> </w:t>
      </w:r>
      <w:proofErr w:type="gramStart"/>
      <w:r w:rsidRPr="0030590C">
        <w:rPr>
          <w:rFonts w:ascii="Arial" w:hAnsi="Arial" w:cs="Arial"/>
        </w:rPr>
        <w:t>and also</w:t>
      </w:r>
      <w:proofErr w:type="gramEnd"/>
      <w:r w:rsidRPr="0030590C">
        <w:rPr>
          <w:rFonts w:ascii="Arial" w:hAnsi="Arial" w:cs="Arial"/>
        </w:rPr>
        <w:t xml:space="preserve"> act as the primary trigger for invoicing. </w:t>
      </w:r>
    </w:p>
    <w:p w14:paraId="24E7A4CB" w14:textId="21AA4F98" w:rsidR="009F482E" w:rsidRPr="0030590C" w:rsidRDefault="009F482E" w:rsidP="00667595">
      <w:pPr>
        <w:pStyle w:val="ListParagraph"/>
        <w:numPr>
          <w:ilvl w:val="1"/>
          <w:numId w:val="28"/>
        </w:numPr>
        <w:spacing w:after="240" w:line="240" w:lineRule="auto"/>
        <w:ind w:left="1434" w:hanging="357"/>
        <w:rPr>
          <w:rFonts w:ascii="Arial" w:hAnsi="Arial" w:cs="Arial"/>
        </w:rPr>
      </w:pPr>
      <w:r w:rsidRPr="0030590C">
        <w:rPr>
          <w:rFonts w:ascii="Arial" w:hAnsi="Arial" w:cs="Arial"/>
        </w:rPr>
        <w:t xml:space="preserve">Quarterly progress meetings giving a formal overview of project progress are required. It is expected that these meetings will also be attended by a representative from the project teams’ independent steering group (see Section </w:t>
      </w:r>
      <w:r w:rsidR="00FE16FB" w:rsidRPr="0030590C">
        <w:rPr>
          <w:rFonts w:ascii="Arial" w:hAnsi="Arial" w:cs="Arial"/>
        </w:rPr>
        <w:t>5</w:t>
      </w:r>
      <w:r w:rsidRPr="0030590C">
        <w:rPr>
          <w:rFonts w:ascii="Arial" w:hAnsi="Arial" w:cs="Arial"/>
        </w:rPr>
        <w:t xml:space="preserve">, ‘External Steering Group’ sub-section). </w:t>
      </w:r>
    </w:p>
    <w:p w14:paraId="023A7C67" w14:textId="722E29CC" w:rsidR="009F482E" w:rsidRPr="001A6892" w:rsidRDefault="00FF6859" w:rsidP="00667595">
      <w:pPr>
        <w:pStyle w:val="ListParagraph"/>
        <w:numPr>
          <w:ilvl w:val="1"/>
          <w:numId w:val="28"/>
        </w:numPr>
        <w:spacing w:after="240" w:line="240" w:lineRule="auto"/>
        <w:ind w:left="1434" w:hanging="357"/>
        <w:rPr>
          <w:rFonts w:ascii="Arial" w:hAnsi="Arial" w:cs="Arial"/>
        </w:rPr>
      </w:pPr>
      <w:r w:rsidRPr="463793A7">
        <w:rPr>
          <w:rFonts w:ascii="Arial" w:hAnsi="Arial" w:cs="Arial"/>
        </w:rPr>
        <w:t>Progress</w:t>
      </w:r>
      <w:r w:rsidR="009F482E" w:rsidRPr="0030590C">
        <w:rPr>
          <w:rFonts w:ascii="Arial" w:hAnsi="Arial" w:cs="Arial"/>
        </w:rPr>
        <w:t xml:space="preserve"> updates </w:t>
      </w:r>
      <w:r>
        <w:rPr>
          <w:rFonts w:ascii="Arial" w:hAnsi="Arial" w:cs="Arial"/>
        </w:rPr>
        <w:t xml:space="preserve">to be delivered at weekly virtual meetings with DESNZ project manager </w:t>
      </w:r>
      <w:r w:rsidR="009F482E" w:rsidRPr="0030590C">
        <w:rPr>
          <w:rFonts w:ascii="Arial" w:hAnsi="Arial" w:cs="Arial"/>
        </w:rPr>
        <w:t>also required.</w:t>
      </w:r>
    </w:p>
    <w:p w14:paraId="1DDEFE8C" w14:textId="5EDBB294" w:rsidR="00EE4D95" w:rsidRDefault="002A1355" w:rsidP="00667595">
      <w:pPr>
        <w:pStyle w:val="Heading1"/>
        <w:numPr>
          <w:ilvl w:val="0"/>
          <w:numId w:val="36"/>
        </w:numPr>
        <w:jc w:val="both"/>
        <w:rPr>
          <w:rFonts w:ascii="Arial" w:hAnsi="Arial" w:cs="Arial"/>
          <w:sz w:val="24"/>
          <w:szCs w:val="24"/>
        </w:rPr>
      </w:pPr>
      <w:bookmarkStart w:id="53" w:name="_Toc136872436"/>
      <w:bookmarkStart w:id="54" w:name="_Toc381969511"/>
      <w:bookmarkStart w:id="55" w:name="_Toc405888460"/>
      <w:bookmarkStart w:id="56" w:name="_Ref373505205"/>
      <w:bookmarkStart w:id="57" w:name="_Ref357541720"/>
      <w:r>
        <w:rPr>
          <w:rFonts w:ascii="Arial" w:hAnsi="Arial" w:cs="Arial"/>
          <w:sz w:val="24"/>
          <w:szCs w:val="24"/>
        </w:rPr>
        <w:t>Database Hosting Requirements</w:t>
      </w:r>
      <w:bookmarkEnd w:id="53"/>
    </w:p>
    <w:p w14:paraId="7B87162F" w14:textId="77777777" w:rsidR="00677290" w:rsidRPr="00677290" w:rsidRDefault="00677290" w:rsidP="00677290"/>
    <w:p w14:paraId="1C738E0F" w14:textId="31733A37" w:rsidR="00EE4D95" w:rsidRDefault="006B039B" w:rsidP="00EE4D95">
      <w:r>
        <w:t xml:space="preserve">The database </w:t>
      </w:r>
      <w:r w:rsidR="00AD1DC7">
        <w:t xml:space="preserve">to be delivered at the end of the project and </w:t>
      </w:r>
      <w:r w:rsidR="002A1355">
        <w:t>described in</w:t>
      </w:r>
      <w:r w:rsidR="00EE4D95">
        <w:t xml:space="preserve"> </w:t>
      </w:r>
      <w:r>
        <w:t xml:space="preserve">Sections </w:t>
      </w:r>
      <w:r w:rsidR="008278EF">
        <w:t>5</w:t>
      </w:r>
      <w:r>
        <w:t xml:space="preserve"> and </w:t>
      </w:r>
      <w:r w:rsidR="008278EF">
        <w:t>6</w:t>
      </w:r>
      <w:r w:rsidR="002A1355">
        <w:t xml:space="preserve"> will </w:t>
      </w:r>
      <w:r w:rsidR="00AD1DC7">
        <w:t>be hosted on the Department’s secure internal computing facility (CBAS) which is itself a Microsoft Azure hosted cloud</w:t>
      </w:r>
      <w:r w:rsidR="005A3E03">
        <w:t>-based</w:t>
      </w:r>
      <w:r w:rsidR="00AD1DC7">
        <w:t xml:space="preserve"> computing </w:t>
      </w:r>
      <w:r w:rsidR="005A3E03">
        <w:t>setup.</w:t>
      </w:r>
      <w:r w:rsidR="00251CC3">
        <w:t xml:space="preserve"> During development of the database the contractor will need to lia</w:t>
      </w:r>
      <w:r w:rsidR="3AD935EC">
        <w:t>i</w:t>
      </w:r>
      <w:r w:rsidR="00251CC3">
        <w:t>se with Department’s CBAS team t</w:t>
      </w:r>
      <w:r w:rsidR="00722283">
        <w:t xml:space="preserve">o specify storage and processing requirements that will need to be in place for </w:t>
      </w:r>
      <w:r w:rsidR="009D0C0E">
        <w:t>deliver and upload of the final database.</w:t>
      </w:r>
      <w:r w:rsidR="0E4B0E26">
        <w:t xml:space="preserve"> For reference the database and outputs from Phase 1 require approximately 800GB of storage. It is very likely that the completed database and ou</w:t>
      </w:r>
      <w:r w:rsidR="6D9D80BE">
        <w:t>tputs from this project will exceed 1TB.</w:t>
      </w:r>
    </w:p>
    <w:p w14:paraId="7A5492FA" w14:textId="77777777" w:rsidR="00A879CB" w:rsidRDefault="00A879CB" w:rsidP="00EE4D95"/>
    <w:p w14:paraId="4856C258" w14:textId="097C42DD" w:rsidR="00F305CD" w:rsidRDefault="00F305CD" w:rsidP="00EE4D95">
      <w:r>
        <w:t xml:space="preserve">The </w:t>
      </w:r>
      <w:r w:rsidR="00D96E05">
        <w:t xml:space="preserve">relational </w:t>
      </w:r>
      <w:r>
        <w:t xml:space="preserve">database from the pilot study </w:t>
      </w:r>
      <w:r w:rsidR="00A879CB">
        <w:t>has been developed in PostgreSQL</w:t>
      </w:r>
      <w:r w:rsidR="005A3E03">
        <w:t xml:space="preserve"> and</w:t>
      </w:r>
      <w:r w:rsidR="00C0316C">
        <w:t xml:space="preserve"> queries, </w:t>
      </w:r>
      <w:proofErr w:type="gramStart"/>
      <w:r w:rsidR="00C0316C">
        <w:t>code</w:t>
      </w:r>
      <w:proofErr w:type="gramEnd"/>
      <w:r w:rsidR="00C0316C">
        <w:t xml:space="preserve"> and algorithms from the pilot study to be shared with the contractor have been developed </w:t>
      </w:r>
      <w:r w:rsidR="009D0C0E">
        <w:t xml:space="preserve">to </w:t>
      </w:r>
      <w:r w:rsidR="00C0316C">
        <w:t xml:space="preserve">work </w:t>
      </w:r>
      <w:r w:rsidR="00C16F9F">
        <w:t>in</w:t>
      </w:r>
      <w:r w:rsidR="00C0316C">
        <w:t xml:space="preserve"> Postgre</w:t>
      </w:r>
      <w:r w:rsidR="009D0C0E">
        <w:t xml:space="preserve">SQL. The final </w:t>
      </w:r>
      <w:r w:rsidR="00A110B4">
        <w:t xml:space="preserve">database to be delivered should similarly be </w:t>
      </w:r>
      <w:r w:rsidR="00D96E05">
        <w:t>PostgreSQL relational database.</w:t>
      </w:r>
    </w:p>
    <w:p w14:paraId="401EBA70" w14:textId="77777777" w:rsidR="008616F7" w:rsidRDefault="008616F7" w:rsidP="00EE4D95"/>
    <w:p w14:paraId="2629CA53" w14:textId="263981C1" w:rsidR="008616F7" w:rsidRPr="00EE4D95" w:rsidRDefault="008616F7" w:rsidP="00EE4D95">
      <w:r>
        <w:t>For the duration of the project the contractor may choose to use their own computing facility for development, engineering, and analysis of the database</w:t>
      </w:r>
      <w:r w:rsidR="00F305CD">
        <w:t>. This can</w:t>
      </w:r>
      <w:r w:rsidR="00D96E05">
        <w:t xml:space="preserve"> be either </w:t>
      </w:r>
      <w:r w:rsidR="00677290">
        <w:t xml:space="preserve">servers on their own premises, or a </w:t>
      </w:r>
      <w:proofErr w:type="gramStart"/>
      <w:r w:rsidR="00677290">
        <w:t>cloud based</w:t>
      </w:r>
      <w:proofErr w:type="gramEnd"/>
      <w:r w:rsidR="00677290">
        <w:t xml:space="preserve"> service (AWS, Azure, etc.) so long as the Data </w:t>
      </w:r>
      <w:r w:rsidR="00677290">
        <w:lastRenderedPageBreak/>
        <w:t>Protection requirements in Section 1</w:t>
      </w:r>
      <w:r w:rsidR="00DA25E8">
        <w:t>3 and 14</w:t>
      </w:r>
      <w:r w:rsidR="00677290">
        <w:t xml:space="preserve"> are adhered to. </w:t>
      </w:r>
    </w:p>
    <w:p w14:paraId="3C82DFCB" w14:textId="43DDB121" w:rsidR="001507DB" w:rsidRDefault="001507DB" w:rsidP="00667595">
      <w:pPr>
        <w:pStyle w:val="Heading1"/>
        <w:numPr>
          <w:ilvl w:val="0"/>
          <w:numId w:val="36"/>
        </w:numPr>
        <w:jc w:val="both"/>
        <w:rPr>
          <w:rFonts w:ascii="Arial" w:hAnsi="Arial" w:cs="Arial"/>
          <w:sz w:val="24"/>
          <w:szCs w:val="24"/>
        </w:rPr>
      </w:pPr>
      <w:bookmarkStart w:id="58" w:name="_Toc136872437"/>
      <w:r w:rsidRPr="13B95BB8">
        <w:rPr>
          <w:rFonts w:ascii="Arial" w:hAnsi="Arial" w:cs="Arial"/>
          <w:sz w:val="24"/>
          <w:szCs w:val="24"/>
        </w:rPr>
        <w:t>Ownership and Publication</w:t>
      </w:r>
      <w:bookmarkEnd w:id="54"/>
      <w:bookmarkEnd w:id="55"/>
      <w:bookmarkEnd w:id="58"/>
    </w:p>
    <w:p w14:paraId="35CAD82E" w14:textId="77777777" w:rsidR="007473C3" w:rsidRDefault="007473C3" w:rsidP="007473C3"/>
    <w:p w14:paraId="4FAFE486" w14:textId="7A79AE0F" w:rsidR="007473C3" w:rsidRDefault="00FF6859" w:rsidP="007473C3">
      <w:pPr>
        <w:jc w:val="both"/>
        <w:rPr>
          <w:rFonts w:cs="Arial"/>
        </w:rPr>
      </w:pPr>
      <w:r w:rsidRPr="463793A7">
        <w:rPr>
          <w:rFonts w:cs="Arial"/>
        </w:rPr>
        <w:t>DESNZ</w:t>
      </w:r>
      <w:r w:rsidR="007473C3" w:rsidRPr="0767CDD6">
        <w:rPr>
          <w:rFonts w:cs="Arial"/>
        </w:rPr>
        <w:t xml:space="preserve"> is committed to openness and transparency. All outputs (</w:t>
      </w:r>
      <w:proofErr w:type="gramStart"/>
      <w:r w:rsidR="007473C3" w:rsidRPr="0767CDD6">
        <w:rPr>
          <w:rFonts w:cs="Arial"/>
        </w:rPr>
        <w:t>with the exception of</w:t>
      </w:r>
      <w:proofErr w:type="gramEnd"/>
      <w:r w:rsidR="007473C3" w:rsidRPr="0767CDD6">
        <w:rPr>
          <w:rFonts w:cs="Arial"/>
        </w:rPr>
        <w:t xml:space="preserve"> project updates) should be accessible, non-disclosive and suitable for publication and further use. </w:t>
      </w:r>
    </w:p>
    <w:p w14:paraId="29DED7F4" w14:textId="77777777" w:rsidR="007473C3" w:rsidRDefault="007473C3" w:rsidP="007473C3">
      <w:pPr>
        <w:jc w:val="both"/>
        <w:rPr>
          <w:rFonts w:cs="Arial"/>
        </w:rPr>
      </w:pPr>
    </w:p>
    <w:p w14:paraId="650F6C01" w14:textId="77777777" w:rsidR="007473C3" w:rsidRPr="009E1A2E" w:rsidRDefault="007473C3" w:rsidP="007473C3">
      <w:pPr>
        <w:jc w:val="both"/>
        <w:rPr>
          <w:rFonts w:cs="Arial"/>
        </w:rPr>
      </w:pPr>
      <w:r w:rsidRPr="009E1A2E">
        <w:rPr>
          <w:rFonts w:cs="Arial"/>
        </w:rPr>
        <w:t xml:space="preserve">The exceptions to this are where data is commercial in confidence.   </w:t>
      </w:r>
    </w:p>
    <w:p w14:paraId="1BAF3D54" w14:textId="77777777" w:rsidR="007473C3" w:rsidRPr="009E1A2E" w:rsidRDefault="007473C3" w:rsidP="007473C3">
      <w:pPr>
        <w:jc w:val="both"/>
        <w:rPr>
          <w:rFonts w:cs="Arial"/>
        </w:rPr>
      </w:pPr>
    </w:p>
    <w:p w14:paraId="2CD086A0" w14:textId="7432B87B" w:rsidR="007473C3" w:rsidRPr="009E1A2E" w:rsidRDefault="007473C3" w:rsidP="007473C3">
      <w:pPr>
        <w:jc w:val="both"/>
        <w:rPr>
          <w:rFonts w:cs="Arial"/>
        </w:rPr>
      </w:pPr>
      <w:r w:rsidRPr="009E1A2E">
        <w:rPr>
          <w:rFonts w:cs="Arial"/>
        </w:rPr>
        <w:t xml:space="preserve">If these exceptions apply to any part of the outputs, contractors should indicate this in their proposal alongside any approaches to resolving these. </w:t>
      </w:r>
      <w:r w:rsidRPr="463793A7">
        <w:rPr>
          <w:rFonts w:cs="Arial"/>
        </w:rPr>
        <w:t> </w:t>
      </w:r>
      <w:r w:rsidRPr="009E1A2E">
        <w:rPr>
          <w:rFonts w:cs="Arial"/>
        </w:rPr>
        <w:t xml:space="preserve"> </w:t>
      </w:r>
    </w:p>
    <w:p w14:paraId="56C96A10" w14:textId="77777777" w:rsidR="007473C3" w:rsidRPr="009E1A2E" w:rsidRDefault="007473C3" w:rsidP="007473C3">
      <w:pPr>
        <w:jc w:val="both"/>
        <w:rPr>
          <w:rFonts w:cs="Arial"/>
        </w:rPr>
      </w:pPr>
    </w:p>
    <w:p w14:paraId="02C80D39" w14:textId="44A76226" w:rsidR="007473C3" w:rsidRPr="007473C3" w:rsidRDefault="007473C3" w:rsidP="007473C3">
      <w:pPr>
        <w:jc w:val="both"/>
        <w:rPr>
          <w:rFonts w:cs="Arial"/>
        </w:rPr>
      </w:pPr>
      <w:r w:rsidRPr="009E1A2E">
        <w:rPr>
          <w:rFonts w:cs="Arial"/>
        </w:rPr>
        <w:t xml:space="preserve">Unless the above exceptions have been stated in a proposal, </w:t>
      </w:r>
      <w:r>
        <w:rPr>
          <w:rFonts w:cs="Arial"/>
        </w:rPr>
        <w:t xml:space="preserve">it is expected </w:t>
      </w:r>
      <w:r w:rsidR="00FF6859" w:rsidRPr="463793A7">
        <w:rPr>
          <w:rFonts w:cs="Arial"/>
        </w:rPr>
        <w:t>DESNZ</w:t>
      </w:r>
      <w:r>
        <w:rPr>
          <w:rFonts w:cs="Arial"/>
        </w:rPr>
        <w:t xml:space="preserve"> will have complete ownership of </w:t>
      </w:r>
      <w:r w:rsidRPr="009E1A2E">
        <w:rPr>
          <w:rFonts w:cs="Arial"/>
        </w:rPr>
        <w:t>all outputs</w:t>
      </w:r>
      <w:r>
        <w:rPr>
          <w:rFonts w:cs="Arial"/>
        </w:rPr>
        <w:t xml:space="preserve"> and </w:t>
      </w:r>
      <w:r w:rsidRPr="002E3D1B">
        <w:rPr>
          <w:rFonts w:cs="Arial"/>
        </w:rPr>
        <w:t>elements required to completely replicate or update all outputs</w:t>
      </w:r>
      <w:r w:rsidRPr="009E1A2E">
        <w:rPr>
          <w:rFonts w:cs="Arial"/>
        </w:rPr>
        <w:t xml:space="preserve"> from </w:t>
      </w:r>
      <w:r w:rsidRPr="003501C3">
        <w:rPr>
          <w:rFonts w:cs="Arial"/>
        </w:rPr>
        <w:t>this commissioned</w:t>
      </w:r>
      <w:r w:rsidRPr="00630C6D">
        <w:rPr>
          <w:rFonts w:cs="Arial"/>
        </w:rPr>
        <w:t xml:space="preserve"> research project.</w:t>
      </w:r>
      <w:r w:rsidRPr="0767CDD6">
        <w:rPr>
          <w:rFonts w:cs="Arial"/>
        </w:rPr>
        <w:t>  </w:t>
      </w:r>
    </w:p>
    <w:p w14:paraId="03D03E53" w14:textId="77777777" w:rsidR="001507DB" w:rsidRPr="00806945" w:rsidRDefault="001507DB" w:rsidP="13B95BB8">
      <w:pPr>
        <w:jc w:val="both"/>
        <w:rPr>
          <w:rFonts w:cs="Arial"/>
        </w:rPr>
      </w:pPr>
    </w:p>
    <w:p w14:paraId="66F3A5E1" w14:textId="77777777" w:rsidR="001507DB" w:rsidRDefault="001507DB" w:rsidP="00667595">
      <w:pPr>
        <w:pStyle w:val="Heading1"/>
        <w:numPr>
          <w:ilvl w:val="0"/>
          <w:numId w:val="36"/>
        </w:numPr>
        <w:jc w:val="both"/>
        <w:rPr>
          <w:rFonts w:ascii="Arial" w:hAnsi="Arial" w:cs="Arial"/>
          <w:sz w:val="24"/>
          <w:szCs w:val="24"/>
        </w:rPr>
      </w:pPr>
      <w:bookmarkStart w:id="59" w:name="_Toc136872438"/>
      <w:r w:rsidRPr="13B95BB8">
        <w:rPr>
          <w:rFonts w:ascii="Arial" w:hAnsi="Arial" w:cs="Arial"/>
          <w:sz w:val="24"/>
          <w:szCs w:val="24"/>
        </w:rPr>
        <w:t>Quality Assurance</w:t>
      </w:r>
      <w:bookmarkEnd w:id="59"/>
      <w:r w:rsidRPr="13B95BB8">
        <w:rPr>
          <w:rFonts w:ascii="Arial" w:hAnsi="Arial" w:cs="Arial"/>
          <w:sz w:val="24"/>
          <w:szCs w:val="24"/>
        </w:rPr>
        <w:t xml:space="preserve"> </w:t>
      </w:r>
      <w:bookmarkEnd w:id="56"/>
    </w:p>
    <w:p w14:paraId="5A53BCAF" w14:textId="77777777" w:rsidR="005A144B" w:rsidRPr="005A144B" w:rsidRDefault="005A144B" w:rsidP="005A144B"/>
    <w:p w14:paraId="14A60E66" w14:textId="77777777" w:rsidR="009E7351" w:rsidRPr="001D0E63" w:rsidRDefault="009E7351" w:rsidP="009E7351">
      <w:pPr>
        <w:pStyle w:val="paragraph0"/>
        <w:spacing w:before="0" w:beforeAutospacing="0" w:after="0" w:afterAutospacing="0"/>
        <w:jc w:val="both"/>
        <w:textAlignment w:val="baseline"/>
        <w:rPr>
          <w:rFonts w:ascii="Arial" w:hAnsi="Arial" w:cs="Arial"/>
          <w:sz w:val="22"/>
          <w:szCs w:val="22"/>
        </w:rPr>
      </w:pPr>
      <w:r w:rsidRPr="001D0E63">
        <w:rPr>
          <w:rStyle w:val="normaltextrun"/>
          <w:rFonts w:ascii="Arial" w:hAnsi="Arial" w:cs="Arial"/>
          <w:sz w:val="22"/>
          <w:szCs w:val="22"/>
        </w:rPr>
        <w:t>Tenderers must set out their approach to quality assurance in their proposal. To demonstrate relevant experience in producing high quality reporting, the lead contactor must:</w:t>
      </w:r>
      <w:r w:rsidRPr="001D0E63">
        <w:rPr>
          <w:rStyle w:val="eop"/>
          <w:rFonts w:ascii="Arial" w:hAnsi="Arial" w:cs="Arial"/>
          <w:sz w:val="22"/>
          <w:szCs w:val="22"/>
        </w:rPr>
        <w:t> </w:t>
      </w:r>
    </w:p>
    <w:p w14:paraId="41832D35" w14:textId="77777777" w:rsidR="009E7351" w:rsidRPr="001D0E63" w:rsidRDefault="009E7351" w:rsidP="009E7351">
      <w:pPr>
        <w:pStyle w:val="paragraph0"/>
        <w:spacing w:before="0" w:beforeAutospacing="0" w:after="0" w:afterAutospacing="0"/>
        <w:jc w:val="both"/>
        <w:textAlignment w:val="baseline"/>
        <w:rPr>
          <w:rFonts w:ascii="Arial" w:hAnsi="Arial" w:cs="Arial"/>
          <w:sz w:val="22"/>
          <w:szCs w:val="22"/>
        </w:rPr>
      </w:pPr>
      <w:r w:rsidRPr="001D0E63">
        <w:rPr>
          <w:rStyle w:val="normaltextrun"/>
          <w:rFonts w:ascii="Arial" w:hAnsi="Arial" w:cs="Arial"/>
          <w:sz w:val="22"/>
          <w:szCs w:val="22"/>
        </w:rPr>
        <w:t> </w:t>
      </w:r>
      <w:r w:rsidRPr="001D0E63">
        <w:rPr>
          <w:rStyle w:val="eop"/>
          <w:rFonts w:ascii="Arial" w:hAnsi="Arial" w:cs="Arial"/>
          <w:sz w:val="22"/>
          <w:szCs w:val="22"/>
        </w:rPr>
        <w:t> </w:t>
      </w:r>
    </w:p>
    <w:p w14:paraId="606A0F09" w14:textId="77777777" w:rsidR="009E7351" w:rsidRPr="001D0E63" w:rsidRDefault="009E7351" w:rsidP="00667595">
      <w:pPr>
        <w:pStyle w:val="NormalWeb"/>
        <w:numPr>
          <w:ilvl w:val="0"/>
          <w:numId w:val="32"/>
        </w:numPr>
        <w:spacing w:before="0" w:beforeAutospacing="0"/>
        <w:jc w:val="both"/>
        <w:rPr>
          <w:rFonts w:ascii="Arial" w:hAnsi="Arial" w:cs="Arial"/>
          <w:bCs/>
          <w:sz w:val="22"/>
          <w:szCs w:val="22"/>
        </w:rPr>
      </w:pPr>
      <w:r w:rsidRPr="001D0E63">
        <w:rPr>
          <w:rFonts w:ascii="Arial" w:hAnsi="Arial" w:cs="Arial"/>
          <w:bCs/>
          <w:sz w:val="22"/>
          <w:szCs w:val="22"/>
        </w:rPr>
        <w:t xml:space="preserve">Ensure that quality assurance is undertaken by individuals who were not directly involved in the research, </w:t>
      </w:r>
      <w:proofErr w:type="gramStart"/>
      <w:r w:rsidRPr="001D0E63">
        <w:rPr>
          <w:rFonts w:ascii="Arial" w:hAnsi="Arial" w:cs="Arial"/>
          <w:bCs/>
          <w:sz w:val="22"/>
          <w:szCs w:val="22"/>
        </w:rPr>
        <w:t>analysis</w:t>
      </w:r>
      <w:proofErr w:type="gramEnd"/>
      <w:r w:rsidRPr="001D0E63">
        <w:rPr>
          <w:rFonts w:ascii="Arial" w:hAnsi="Arial" w:cs="Arial"/>
          <w:bCs/>
          <w:sz w:val="22"/>
          <w:szCs w:val="22"/>
        </w:rPr>
        <w:t xml:space="preserve"> or model development. </w:t>
      </w:r>
    </w:p>
    <w:p w14:paraId="5FCFC2BB" w14:textId="36B31547" w:rsidR="009E7351" w:rsidRPr="001D0E63" w:rsidRDefault="009E7351" w:rsidP="00667595">
      <w:pPr>
        <w:pStyle w:val="NormalWeb"/>
        <w:numPr>
          <w:ilvl w:val="0"/>
          <w:numId w:val="32"/>
        </w:numPr>
        <w:spacing w:before="0" w:beforeAutospacing="0"/>
        <w:jc w:val="both"/>
        <w:rPr>
          <w:rFonts w:ascii="Arial" w:hAnsi="Arial" w:cs="Arial"/>
          <w:bCs/>
          <w:sz w:val="22"/>
          <w:szCs w:val="22"/>
        </w:rPr>
      </w:pPr>
      <w:r w:rsidRPr="001D0E63">
        <w:rPr>
          <w:rFonts w:ascii="Arial" w:hAnsi="Arial" w:cs="Arial"/>
          <w:bCs/>
          <w:sz w:val="22"/>
          <w:szCs w:val="22"/>
        </w:rPr>
        <w:t xml:space="preserve">Specify who will be responsible for quality assurance before it comes to </w:t>
      </w:r>
      <w:r w:rsidR="00FF6859" w:rsidRPr="463793A7">
        <w:rPr>
          <w:rFonts w:ascii="Arial" w:hAnsi="Arial" w:cs="Arial"/>
          <w:sz w:val="22"/>
          <w:szCs w:val="22"/>
        </w:rPr>
        <w:t>DESNZ</w:t>
      </w:r>
      <w:r w:rsidRPr="001D0E63">
        <w:rPr>
          <w:rFonts w:ascii="Arial" w:hAnsi="Arial" w:cs="Arial"/>
          <w:bCs/>
          <w:sz w:val="22"/>
          <w:szCs w:val="22"/>
        </w:rPr>
        <w:t>. </w:t>
      </w:r>
    </w:p>
    <w:p w14:paraId="406E6071" w14:textId="77777777" w:rsidR="009E7351" w:rsidRPr="001D0E63" w:rsidRDefault="009E7351" w:rsidP="00667595">
      <w:pPr>
        <w:pStyle w:val="ListParagraph"/>
        <w:numPr>
          <w:ilvl w:val="0"/>
          <w:numId w:val="32"/>
        </w:numPr>
        <w:jc w:val="both"/>
        <w:rPr>
          <w:rFonts w:ascii="Arial" w:eastAsia="Times New Roman" w:hAnsi="Arial" w:cs="Arial"/>
          <w:bCs/>
          <w:lang w:eastAsia="en-GB"/>
        </w:rPr>
      </w:pPr>
      <w:r w:rsidRPr="001D0E63">
        <w:rPr>
          <w:rFonts w:ascii="Arial" w:eastAsia="Times New Roman" w:hAnsi="Arial" w:cs="Arial"/>
          <w:bCs/>
          <w:lang w:eastAsia="en-GB"/>
        </w:rPr>
        <w:t xml:space="preserve">Specify escalation points within the </w:t>
      </w:r>
      <w:r w:rsidRPr="001D0E63">
        <w:rPr>
          <w:rFonts w:ascii="Arial" w:eastAsia="Times New Roman" w:hAnsi="Arial" w:cs="Arial"/>
          <w:lang w:eastAsia="en-GB"/>
        </w:rPr>
        <w:t>supplier’s</w:t>
      </w:r>
      <w:r w:rsidRPr="001D0E63">
        <w:rPr>
          <w:rFonts w:ascii="Arial" w:eastAsia="Times New Roman" w:hAnsi="Arial" w:cs="Arial"/>
          <w:bCs/>
          <w:lang w:eastAsia="en-GB"/>
        </w:rPr>
        <w:t xml:space="preserve"> organisation, should issues not be addressed at an earlier stage.</w:t>
      </w:r>
      <w:r w:rsidRPr="001D0E63">
        <w:rPr>
          <w:rFonts w:ascii="Arial" w:eastAsia="Times New Roman" w:hAnsi="Arial" w:cs="Arial"/>
          <w:lang w:eastAsia="en-GB"/>
        </w:rPr>
        <w:t xml:space="preserve"> This must be a person who is in a senior position within the supplier’s organisation.</w:t>
      </w:r>
    </w:p>
    <w:p w14:paraId="6576A717" w14:textId="623F1745" w:rsidR="009E7351" w:rsidRDefault="009E7351" w:rsidP="009E7351">
      <w:pPr>
        <w:pStyle w:val="paragraph0"/>
        <w:spacing w:before="0" w:beforeAutospacing="0" w:after="0" w:afterAutospacing="0"/>
        <w:jc w:val="both"/>
        <w:textAlignment w:val="baseline"/>
        <w:rPr>
          <w:rStyle w:val="normaltextrun"/>
          <w:rFonts w:ascii="Arial" w:hAnsi="Arial" w:cs="Arial"/>
          <w:sz w:val="22"/>
          <w:szCs w:val="22"/>
        </w:rPr>
      </w:pPr>
      <w:r w:rsidRPr="00211C5A">
        <w:rPr>
          <w:rStyle w:val="normaltextrun"/>
          <w:rFonts w:ascii="Arial" w:hAnsi="Arial" w:cs="Arial"/>
          <w:sz w:val="22"/>
          <w:szCs w:val="22"/>
        </w:rPr>
        <w:t xml:space="preserve">Sign-off for the quality assurance must be by someone of sufficient seniority within the contractor organisation to be able to take responsibility for the work done.  </w:t>
      </w:r>
      <w:r w:rsidR="00FF6859" w:rsidRPr="463793A7">
        <w:rPr>
          <w:rStyle w:val="normaltextrun"/>
          <w:rFonts w:ascii="Arial" w:hAnsi="Arial" w:cs="Arial"/>
          <w:sz w:val="22"/>
          <w:szCs w:val="22"/>
        </w:rPr>
        <w:t>DESNZ</w:t>
      </w:r>
      <w:r w:rsidRPr="00211C5A">
        <w:rPr>
          <w:rStyle w:val="normaltextrun"/>
          <w:rFonts w:ascii="Arial" w:hAnsi="Arial" w:cs="Arial"/>
          <w:sz w:val="22"/>
          <w:szCs w:val="22"/>
        </w:rPr>
        <w:t xml:space="preserve"> reserves the right to refuse to sign off outputs which do not meet the required standard specified in this invitation to tender. </w:t>
      </w:r>
    </w:p>
    <w:p w14:paraId="6A81A660" w14:textId="77777777" w:rsidR="00573FCD" w:rsidRDefault="00573FCD" w:rsidP="009E7351">
      <w:pPr>
        <w:pStyle w:val="paragraph0"/>
        <w:spacing w:before="0" w:beforeAutospacing="0" w:after="0" w:afterAutospacing="0"/>
        <w:jc w:val="both"/>
        <w:textAlignment w:val="baseline"/>
        <w:rPr>
          <w:rStyle w:val="normaltextrun"/>
          <w:rFonts w:ascii="Arial" w:hAnsi="Arial" w:cs="Arial"/>
          <w:sz w:val="22"/>
          <w:szCs w:val="22"/>
        </w:rPr>
      </w:pPr>
    </w:p>
    <w:p w14:paraId="35EB9F7E" w14:textId="1A4AB8C8" w:rsidR="00573FCD" w:rsidRPr="00211C5A" w:rsidRDefault="00407C9D" w:rsidP="009E7351">
      <w:pPr>
        <w:pStyle w:val="paragraph0"/>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Close</w:t>
      </w:r>
      <w:r w:rsidR="00573FCD">
        <w:rPr>
          <w:rStyle w:val="normaltextrun"/>
          <w:rFonts w:ascii="Arial" w:hAnsi="Arial" w:cs="Arial"/>
          <w:sz w:val="22"/>
          <w:szCs w:val="22"/>
        </w:rPr>
        <w:t xml:space="preserve"> collaborat</w:t>
      </w:r>
      <w:r>
        <w:rPr>
          <w:rStyle w:val="normaltextrun"/>
          <w:rFonts w:ascii="Arial" w:hAnsi="Arial" w:cs="Arial"/>
          <w:sz w:val="22"/>
          <w:szCs w:val="22"/>
        </w:rPr>
        <w:t>ion</w:t>
      </w:r>
      <w:r w:rsidR="00573FCD">
        <w:rPr>
          <w:rStyle w:val="normaltextrun"/>
          <w:rFonts w:ascii="Arial" w:hAnsi="Arial" w:cs="Arial"/>
          <w:sz w:val="22"/>
          <w:szCs w:val="22"/>
        </w:rPr>
        <w:t xml:space="preserve"> with </w:t>
      </w:r>
      <w:r w:rsidR="00FF6859" w:rsidRPr="463793A7">
        <w:rPr>
          <w:rStyle w:val="normaltextrun"/>
          <w:rFonts w:ascii="Arial" w:hAnsi="Arial" w:cs="Arial"/>
          <w:sz w:val="22"/>
          <w:szCs w:val="22"/>
        </w:rPr>
        <w:t>DESNZ</w:t>
      </w:r>
      <w:r w:rsidR="00573FCD">
        <w:rPr>
          <w:rStyle w:val="normaltextrun"/>
          <w:rFonts w:ascii="Arial" w:hAnsi="Arial" w:cs="Arial"/>
          <w:sz w:val="22"/>
          <w:szCs w:val="22"/>
        </w:rPr>
        <w:t xml:space="preserve"> </w:t>
      </w:r>
      <w:r w:rsidR="000D0B8A">
        <w:rPr>
          <w:rStyle w:val="normaltextrun"/>
          <w:rFonts w:ascii="Arial" w:hAnsi="Arial" w:cs="Arial"/>
          <w:sz w:val="22"/>
          <w:szCs w:val="22"/>
        </w:rPr>
        <w:t>on the QA and review of all outputs</w:t>
      </w:r>
      <w:r>
        <w:rPr>
          <w:rStyle w:val="normaltextrun"/>
          <w:rFonts w:ascii="Arial" w:hAnsi="Arial" w:cs="Arial"/>
          <w:sz w:val="22"/>
          <w:szCs w:val="22"/>
        </w:rPr>
        <w:t xml:space="preserve"> will be critical,</w:t>
      </w:r>
      <w:r w:rsidR="000D0B8A">
        <w:rPr>
          <w:rStyle w:val="normaltextrun"/>
          <w:rFonts w:ascii="Arial" w:hAnsi="Arial" w:cs="Arial"/>
          <w:sz w:val="22"/>
          <w:szCs w:val="22"/>
        </w:rPr>
        <w:t xml:space="preserve"> especially the database and guidance/documentation. </w:t>
      </w:r>
      <w:r w:rsidR="003B0B97">
        <w:rPr>
          <w:rStyle w:val="normaltextrun"/>
          <w:rFonts w:ascii="Arial" w:hAnsi="Arial" w:cs="Arial"/>
          <w:sz w:val="22"/>
          <w:szCs w:val="22"/>
        </w:rPr>
        <w:t xml:space="preserve">Given the complexity and </w:t>
      </w:r>
      <w:r w:rsidR="00CB48C8">
        <w:rPr>
          <w:rStyle w:val="normaltextrun"/>
          <w:rFonts w:ascii="Arial" w:hAnsi="Arial" w:cs="Arial"/>
          <w:sz w:val="22"/>
          <w:szCs w:val="22"/>
        </w:rPr>
        <w:t>paradigm changing nature of this project for the Department’s evidence base, e</w:t>
      </w:r>
      <w:r w:rsidR="00912756">
        <w:rPr>
          <w:rStyle w:val="normaltextrun"/>
          <w:rFonts w:ascii="Arial" w:hAnsi="Arial" w:cs="Arial"/>
          <w:sz w:val="22"/>
          <w:szCs w:val="22"/>
        </w:rPr>
        <w:t xml:space="preserve">arly </w:t>
      </w:r>
      <w:r w:rsidR="00063D9E">
        <w:rPr>
          <w:rStyle w:val="normaltextrun"/>
          <w:rFonts w:ascii="Arial" w:hAnsi="Arial" w:cs="Arial"/>
          <w:sz w:val="22"/>
          <w:szCs w:val="22"/>
        </w:rPr>
        <w:t xml:space="preserve">and iterative </w:t>
      </w:r>
      <w:r w:rsidR="00912756">
        <w:rPr>
          <w:rStyle w:val="normaltextrun"/>
          <w:rFonts w:ascii="Arial" w:hAnsi="Arial" w:cs="Arial"/>
          <w:sz w:val="22"/>
          <w:szCs w:val="22"/>
        </w:rPr>
        <w:t xml:space="preserve">review by </w:t>
      </w:r>
      <w:r w:rsidR="00FF6859" w:rsidRPr="463793A7">
        <w:rPr>
          <w:rStyle w:val="normaltextrun"/>
          <w:rFonts w:ascii="Arial" w:hAnsi="Arial" w:cs="Arial"/>
          <w:sz w:val="22"/>
          <w:szCs w:val="22"/>
        </w:rPr>
        <w:t>DESNZ</w:t>
      </w:r>
      <w:r w:rsidR="00912756">
        <w:rPr>
          <w:rStyle w:val="normaltextrun"/>
          <w:rFonts w:ascii="Arial" w:hAnsi="Arial" w:cs="Arial"/>
          <w:sz w:val="22"/>
          <w:szCs w:val="22"/>
        </w:rPr>
        <w:t xml:space="preserve"> of work-in-progress</w:t>
      </w:r>
      <w:r w:rsidR="00CB48C8">
        <w:rPr>
          <w:rStyle w:val="normaltextrun"/>
          <w:rFonts w:ascii="Arial" w:hAnsi="Arial" w:cs="Arial"/>
          <w:sz w:val="22"/>
          <w:szCs w:val="22"/>
        </w:rPr>
        <w:t xml:space="preserve"> (</w:t>
      </w:r>
      <w:proofErr w:type="gramStart"/>
      <w:r w:rsidR="00CB48C8">
        <w:rPr>
          <w:rStyle w:val="normaltextrun"/>
          <w:rFonts w:ascii="Arial" w:hAnsi="Arial" w:cs="Arial"/>
          <w:sz w:val="22"/>
          <w:szCs w:val="22"/>
        </w:rPr>
        <w:t>e.g.</w:t>
      </w:r>
      <w:proofErr w:type="gramEnd"/>
      <w:r w:rsidR="00CB48C8">
        <w:rPr>
          <w:rStyle w:val="normaltextrun"/>
          <w:rFonts w:ascii="Arial" w:hAnsi="Arial" w:cs="Arial"/>
          <w:sz w:val="22"/>
          <w:szCs w:val="22"/>
        </w:rPr>
        <w:t xml:space="preserve"> </w:t>
      </w:r>
      <w:r w:rsidR="00064014">
        <w:rPr>
          <w:rStyle w:val="normaltextrun"/>
          <w:rFonts w:ascii="Arial" w:hAnsi="Arial" w:cs="Arial"/>
          <w:sz w:val="22"/>
          <w:szCs w:val="22"/>
        </w:rPr>
        <w:t>early drafts of guidance and documentation for the database)</w:t>
      </w:r>
      <w:r w:rsidR="00912756">
        <w:rPr>
          <w:rStyle w:val="normaltextrun"/>
          <w:rFonts w:ascii="Arial" w:hAnsi="Arial" w:cs="Arial"/>
          <w:sz w:val="22"/>
          <w:szCs w:val="22"/>
        </w:rPr>
        <w:t xml:space="preserve"> will be </w:t>
      </w:r>
      <w:r w:rsidR="00AB68BE">
        <w:rPr>
          <w:rStyle w:val="normaltextrun"/>
          <w:rFonts w:ascii="Arial" w:hAnsi="Arial" w:cs="Arial"/>
          <w:sz w:val="22"/>
          <w:szCs w:val="22"/>
        </w:rPr>
        <w:t>essential t</w:t>
      </w:r>
      <w:r w:rsidR="003B0B97">
        <w:rPr>
          <w:rStyle w:val="normaltextrun"/>
          <w:rFonts w:ascii="Arial" w:hAnsi="Arial" w:cs="Arial"/>
          <w:sz w:val="22"/>
          <w:szCs w:val="22"/>
        </w:rPr>
        <w:t>o ensuring outputs are of an acceptable standard when delivered</w:t>
      </w:r>
      <w:r w:rsidR="00064014">
        <w:rPr>
          <w:rStyle w:val="normaltextrun"/>
          <w:rFonts w:ascii="Arial" w:hAnsi="Arial" w:cs="Arial"/>
          <w:sz w:val="22"/>
          <w:szCs w:val="22"/>
        </w:rPr>
        <w:t>.</w:t>
      </w:r>
    </w:p>
    <w:p w14:paraId="13F5079B" w14:textId="77777777" w:rsidR="009E7351" w:rsidRPr="00211C5A" w:rsidRDefault="009E7351" w:rsidP="009E7351">
      <w:pPr>
        <w:pStyle w:val="paragraph0"/>
        <w:spacing w:before="0" w:beforeAutospacing="0" w:after="0" w:afterAutospacing="0"/>
        <w:jc w:val="both"/>
        <w:textAlignment w:val="baseline"/>
        <w:rPr>
          <w:rStyle w:val="normaltextrun"/>
          <w:rFonts w:ascii="Arial" w:hAnsi="Arial" w:cs="Arial"/>
          <w:sz w:val="22"/>
          <w:szCs w:val="22"/>
        </w:rPr>
      </w:pPr>
    </w:p>
    <w:p w14:paraId="3A318E84" w14:textId="77777777" w:rsidR="009E7351" w:rsidRPr="00211C5A" w:rsidRDefault="009E7351" w:rsidP="009E7351">
      <w:pPr>
        <w:pStyle w:val="paragraph0"/>
        <w:spacing w:before="0" w:beforeAutospacing="0" w:after="0" w:afterAutospacing="0"/>
        <w:jc w:val="both"/>
        <w:textAlignment w:val="baseline"/>
        <w:rPr>
          <w:rStyle w:val="eop"/>
          <w:rFonts w:ascii="Arial" w:hAnsi="Arial" w:cs="Arial"/>
          <w:sz w:val="22"/>
          <w:szCs w:val="22"/>
        </w:rPr>
      </w:pPr>
      <w:r w:rsidRPr="00211C5A">
        <w:rPr>
          <w:rStyle w:val="normaltextrun"/>
          <w:rFonts w:ascii="Arial" w:hAnsi="Arial" w:cs="Arial"/>
          <w:sz w:val="22"/>
          <w:szCs w:val="22"/>
        </w:rPr>
        <w:t xml:space="preserve">The Contractor must state how </w:t>
      </w:r>
      <w:proofErr w:type="gramStart"/>
      <w:r w:rsidRPr="00211C5A">
        <w:rPr>
          <w:rStyle w:val="normaltextrun"/>
          <w:rFonts w:ascii="Arial" w:hAnsi="Arial" w:cs="Arial"/>
          <w:sz w:val="22"/>
          <w:szCs w:val="22"/>
        </w:rPr>
        <w:t>all of</w:t>
      </w:r>
      <w:proofErr w:type="gramEnd"/>
      <w:r w:rsidRPr="00211C5A">
        <w:rPr>
          <w:rStyle w:val="normaltextrun"/>
          <w:rFonts w:ascii="Arial" w:hAnsi="Arial" w:cs="Arial"/>
          <w:sz w:val="22"/>
          <w:szCs w:val="22"/>
        </w:rPr>
        <w:t xml:space="preserve"> the work on the project will be quality assured by producing a Quality Assurance (QA) plan that should be included within the proposal. </w:t>
      </w:r>
    </w:p>
    <w:p w14:paraId="6224C2CD" w14:textId="77777777" w:rsidR="009E7351" w:rsidRPr="005A144B" w:rsidRDefault="009E7351" w:rsidP="009E7351">
      <w:pPr>
        <w:pStyle w:val="paragraph0"/>
        <w:spacing w:before="0" w:beforeAutospacing="0" w:after="0" w:afterAutospacing="0"/>
        <w:jc w:val="both"/>
        <w:textAlignment w:val="baseline"/>
        <w:rPr>
          <w:rStyle w:val="eop"/>
          <w:rFonts w:ascii="Arial" w:hAnsi="Arial" w:cs="Arial"/>
          <w:sz w:val="22"/>
          <w:szCs w:val="22"/>
          <w:highlight w:val="magenta"/>
        </w:rPr>
      </w:pPr>
    </w:p>
    <w:p w14:paraId="37522DF5" w14:textId="0D2D0AA0" w:rsidR="009E7351" w:rsidRPr="003B4F6A" w:rsidRDefault="009E7351" w:rsidP="009E7351">
      <w:pPr>
        <w:pStyle w:val="paragraph0"/>
        <w:spacing w:before="0" w:beforeAutospacing="0" w:after="0" w:afterAutospacing="0"/>
        <w:jc w:val="both"/>
        <w:textAlignment w:val="baseline"/>
        <w:rPr>
          <w:rStyle w:val="eop"/>
          <w:rFonts w:ascii="Arial" w:hAnsi="Arial" w:cs="Arial"/>
          <w:sz w:val="22"/>
          <w:szCs w:val="22"/>
        </w:rPr>
      </w:pPr>
      <w:r w:rsidRPr="003B4F6A">
        <w:rPr>
          <w:rStyle w:val="eop"/>
          <w:rFonts w:ascii="Arial" w:hAnsi="Arial" w:cs="Arial"/>
          <w:sz w:val="22"/>
          <w:szCs w:val="22"/>
        </w:rPr>
        <w:t xml:space="preserve">For any primary research </w:t>
      </w:r>
      <w:r w:rsidR="003B4F6A">
        <w:rPr>
          <w:rStyle w:val="eop"/>
          <w:rFonts w:ascii="Arial" w:hAnsi="Arial" w:cs="Arial"/>
          <w:sz w:val="22"/>
          <w:szCs w:val="22"/>
        </w:rPr>
        <w:t xml:space="preserve">including the survey data collection </w:t>
      </w:r>
      <w:r w:rsidRPr="003B4F6A">
        <w:rPr>
          <w:rStyle w:val="eop"/>
          <w:rFonts w:ascii="Arial" w:hAnsi="Arial" w:cs="Arial"/>
          <w:sz w:val="22"/>
          <w:szCs w:val="22"/>
        </w:rPr>
        <w:t>the contractors must:</w:t>
      </w:r>
    </w:p>
    <w:p w14:paraId="66B9D0AA" w14:textId="77777777" w:rsidR="009E7351" w:rsidRPr="003B4F6A" w:rsidRDefault="009E7351" w:rsidP="00667595">
      <w:pPr>
        <w:pStyle w:val="paragraph0"/>
        <w:numPr>
          <w:ilvl w:val="0"/>
          <w:numId w:val="34"/>
        </w:numPr>
        <w:spacing w:before="0" w:beforeAutospacing="0" w:after="0" w:afterAutospacing="0"/>
        <w:jc w:val="both"/>
        <w:textAlignment w:val="baseline"/>
        <w:rPr>
          <w:rStyle w:val="eop"/>
          <w:rFonts w:ascii="Arial" w:hAnsi="Arial" w:cs="Arial"/>
          <w:sz w:val="22"/>
          <w:szCs w:val="22"/>
        </w:rPr>
      </w:pPr>
      <w:r w:rsidRPr="003B4F6A">
        <w:rPr>
          <w:rStyle w:val="eop"/>
          <w:rFonts w:ascii="Arial" w:hAnsi="Arial" w:cs="Arial"/>
          <w:sz w:val="22"/>
          <w:szCs w:val="22"/>
        </w:rPr>
        <w:lastRenderedPageBreak/>
        <w:t xml:space="preserve">Set out a clear, methodological approach including how the research would be designed, sampled, analysed, reported and quality assured. </w:t>
      </w:r>
    </w:p>
    <w:p w14:paraId="01870099" w14:textId="77777777" w:rsidR="009E7351" w:rsidRPr="005A144B" w:rsidRDefault="009E7351" w:rsidP="009E7351">
      <w:pPr>
        <w:pStyle w:val="paragraph0"/>
        <w:spacing w:before="0" w:beforeAutospacing="0" w:after="0" w:afterAutospacing="0"/>
        <w:jc w:val="both"/>
        <w:textAlignment w:val="baseline"/>
        <w:rPr>
          <w:rStyle w:val="eop"/>
          <w:rFonts w:ascii="Arial" w:hAnsi="Arial" w:cs="Arial"/>
          <w:sz w:val="22"/>
          <w:szCs w:val="22"/>
          <w:highlight w:val="magenta"/>
        </w:rPr>
      </w:pPr>
    </w:p>
    <w:p w14:paraId="332EA435" w14:textId="4932B979" w:rsidR="009E7351" w:rsidRPr="005B6FD8" w:rsidRDefault="009E7351" w:rsidP="009E7351">
      <w:pPr>
        <w:pStyle w:val="paragraph0"/>
        <w:spacing w:before="0" w:beforeAutospacing="0" w:after="0" w:afterAutospacing="0"/>
        <w:jc w:val="both"/>
        <w:textAlignment w:val="baseline"/>
        <w:rPr>
          <w:rStyle w:val="normaltextrun"/>
          <w:rFonts w:ascii="Arial" w:hAnsi="Arial" w:cs="Arial"/>
          <w:b/>
          <w:bCs/>
          <w:sz w:val="22"/>
          <w:szCs w:val="22"/>
        </w:rPr>
      </w:pPr>
      <w:r w:rsidRPr="005B6FD8">
        <w:rPr>
          <w:rStyle w:val="normaltextrun"/>
          <w:rFonts w:ascii="Arial" w:hAnsi="Arial" w:cs="Arial"/>
          <w:b/>
          <w:bCs/>
          <w:sz w:val="22"/>
          <w:szCs w:val="22"/>
        </w:rPr>
        <w:t>Modelling</w:t>
      </w:r>
      <w:r w:rsidR="003C2715">
        <w:rPr>
          <w:rStyle w:val="normaltextrun"/>
          <w:rFonts w:ascii="Arial" w:hAnsi="Arial" w:cs="Arial"/>
          <w:b/>
          <w:bCs/>
          <w:sz w:val="22"/>
          <w:szCs w:val="22"/>
        </w:rPr>
        <w:t xml:space="preserve"> &amp; Database</w:t>
      </w:r>
      <w:r w:rsidRPr="005B6FD8">
        <w:rPr>
          <w:rStyle w:val="normaltextrun"/>
          <w:rFonts w:ascii="Arial" w:hAnsi="Arial" w:cs="Arial"/>
          <w:b/>
          <w:bCs/>
          <w:sz w:val="22"/>
          <w:szCs w:val="22"/>
        </w:rPr>
        <w:t xml:space="preserve"> QA:</w:t>
      </w:r>
    </w:p>
    <w:p w14:paraId="1F5E48B1" w14:textId="77777777" w:rsidR="009E7351" w:rsidRPr="005B6FD8" w:rsidRDefault="009E7351" w:rsidP="009E7351">
      <w:pPr>
        <w:pStyle w:val="paragraph0"/>
        <w:spacing w:before="0" w:beforeAutospacing="0" w:after="0" w:afterAutospacing="0"/>
        <w:jc w:val="both"/>
        <w:textAlignment w:val="baseline"/>
        <w:rPr>
          <w:rStyle w:val="eop"/>
          <w:rFonts w:ascii="Arial" w:eastAsia="Arial" w:hAnsi="Arial" w:cs="Arial"/>
          <w:sz w:val="22"/>
          <w:szCs w:val="22"/>
        </w:rPr>
      </w:pPr>
    </w:p>
    <w:p w14:paraId="7F177F8F" w14:textId="77777777" w:rsidR="009E7351" w:rsidRPr="005B6FD8" w:rsidRDefault="009E7351" w:rsidP="009E7351">
      <w:pPr>
        <w:jc w:val="both"/>
        <w:rPr>
          <w:rFonts w:eastAsia="Arial" w:cs="Arial"/>
        </w:rPr>
      </w:pPr>
      <w:r w:rsidRPr="005B6FD8">
        <w:rPr>
          <w:rFonts w:eastAsia="Arial" w:cs="Arial"/>
        </w:rPr>
        <w:t xml:space="preserve">All models and modelling must be quality assured and documented. This includes any imputations and assumptions-driven data processing.  </w:t>
      </w:r>
    </w:p>
    <w:p w14:paraId="43857D8F" w14:textId="77777777" w:rsidR="009E7351" w:rsidRPr="005B6FD8" w:rsidRDefault="009E7351" w:rsidP="009E7351">
      <w:pPr>
        <w:jc w:val="both"/>
        <w:rPr>
          <w:rFonts w:eastAsia="Arial" w:cs="Arial"/>
        </w:rPr>
      </w:pPr>
      <w:r w:rsidRPr="005B6FD8">
        <w:rPr>
          <w:rFonts w:eastAsia="Arial" w:cs="Arial"/>
        </w:rPr>
        <w:t xml:space="preserve"> </w:t>
      </w:r>
    </w:p>
    <w:p w14:paraId="36269787" w14:textId="403902A8" w:rsidR="00160B5E" w:rsidRPr="005B6FD8" w:rsidRDefault="003D4C0E" w:rsidP="009E7351">
      <w:pPr>
        <w:jc w:val="both"/>
        <w:rPr>
          <w:rFonts w:eastAsia="Arial" w:cs="Arial"/>
          <w:u w:val="single"/>
        </w:rPr>
      </w:pPr>
      <w:hyperlink r:id="rId14">
        <w:r w:rsidR="009E7351" w:rsidRPr="005B6FD8">
          <w:rPr>
            <w:rStyle w:val="Hyperlink"/>
            <w:rFonts w:eastAsia="Arial" w:cs="Arial"/>
            <w:color w:val="auto"/>
          </w:rPr>
          <w:t>This link</w:t>
        </w:r>
      </w:hyperlink>
      <w:r w:rsidR="009E7351" w:rsidRPr="005B6FD8">
        <w:rPr>
          <w:rStyle w:val="FootnoteReference"/>
          <w:rFonts w:eastAsia="Arial" w:cs="Arial"/>
          <w:u w:val="single"/>
        </w:rPr>
        <w:footnoteReference w:id="7"/>
      </w:r>
      <w:r w:rsidR="009E7351" w:rsidRPr="005B6FD8">
        <w:rPr>
          <w:rFonts w:eastAsia="Arial" w:cs="Arial"/>
        </w:rPr>
        <w:t xml:space="preserve"> contains an externally accessible version of the </w:t>
      </w:r>
      <w:r w:rsidR="00FF6859">
        <w:rPr>
          <w:rFonts w:eastAsia="Arial" w:cs="Arial"/>
        </w:rPr>
        <w:t>DESNZ</w:t>
      </w:r>
      <w:r w:rsidR="009E7351" w:rsidRPr="005B6FD8">
        <w:rPr>
          <w:rFonts w:eastAsia="Arial" w:cs="Arial"/>
        </w:rPr>
        <w:t xml:space="preserve"> Modelling QA tools and guidance including a QA log template. The </w:t>
      </w:r>
      <w:bookmarkStart w:id="60" w:name="_Hlk27564297"/>
      <w:r w:rsidR="009E7351" w:rsidRPr="005B6FD8">
        <w:rPr>
          <w:rFonts w:eastAsia="Arial" w:cs="Arial"/>
        </w:rPr>
        <w:t>QA log should be filled out during the project and submitted at project completion as a deliverable to demonstrate the QA undertaken</w:t>
      </w:r>
      <w:bookmarkEnd w:id="60"/>
      <w:r w:rsidR="009E7351" w:rsidRPr="005B6FD8">
        <w:rPr>
          <w:rFonts w:eastAsia="Arial" w:cs="Arial"/>
        </w:rPr>
        <w:t>.</w:t>
      </w:r>
      <w:r w:rsidR="009E7351" w:rsidRPr="005B6FD8">
        <w:rPr>
          <w:rFonts w:eastAsia="Arial" w:cs="Arial"/>
          <w:u w:val="single"/>
        </w:rPr>
        <w:t xml:space="preserve"> </w:t>
      </w:r>
    </w:p>
    <w:p w14:paraId="600A9505" w14:textId="77777777" w:rsidR="009E7351" w:rsidRPr="005B6FD8" w:rsidRDefault="009E7351" w:rsidP="009E7351">
      <w:pPr>
        <w:jc w:val="both"/>
        <w:rPr>
          <w:rFonts w:eastAsia="Arial" w:cs="Arial"/>
        </w:rPr>
      </w:pPr>
      <w:r w:rsidRPr="005B6FD8">
        <w:rPr>
          <w:rFonts w:eastAsia="Arial" w:cs="Arial"/>
        </w:rPr>
        <w:t xml:space="preserve"> </w:t>
      </w:r>
    </w:p>
    <w:p w14:paraId="1103D170" w14:textId="165447E1" w:rsidR="009E7351" w:rsidRPr="005B6FD8" w:rsidRDefault="009E7351" w:rsidP="009E7351">
      <w:pPr>
        <w:jc w:val="both"/>
        <w:rPr>
          <w:rFonts w:eastAsia="Arial" w:cs="Arial"/>
        </w:rPr>
      </w:pPr>
      <w:r w:rsidRPr="005B6FD8">
        <w:rPr>
          <w:rFonts w:eastAsia="Arial" w:cs="Arial"/>
        </w:rPr>
        <w:t xml:space="preserve">When models are submitted to </w:t>
      </w:r>
      <w:r w:rsidR="00FF6859" w:rsidRPr="463793A7">
        <w:rPr>
          <w:rFonts w:eastAsia="Arial" w:cs="Arial"/>
        </w:rPr>
        <w:t>DESNZ</w:t>
      </w:r>
      <w:r w:rsidRPr="005B6FD8">
        <w:rPr>
          <w:rFonts w:eastAsia="Arial" w:cs="Arial"/>
        </w:rPr>
        <w:t xml:space="preserve">, during the project or at completion, they should be accompanied by confirmation by a senior (partner or equivalent) of the contracting organisation, that the assurance has taken place in accordance with approaches outlined in the QA plan agreed with </w:t>
      </w:r>
      <w:r w:rsidR="00FF6859" w:rsidRPr="463793A7">
        <w:rPr>
          <w:rFonts w:eastAsia="Arial" w:cs="Arial"/>
        </w:rPr>
        <w:t>DESNZ</w:t>
      </w:r>
      <w:r w:rsidRPr="005B6FD8">
        <w:rPr>
          <w:rFonts w:eastAsia="Arial" w:cs="Arial"/>
        </w:rPr>
        <w:t>.</w:t>
      </w:r>
    </w:p>
    <w:p w14:paraId="5A866963" w14:textId="77777777" w:rsidR="009E7351" w:rsidRPr="005B6FD8" w:rsidRDefault="009E7351" w:rsidP="009E7351">
      <w:pPr>
        <w:jc w:val="both"/>
        <w:rPr>
          <w:rFonts w:eastAsia="Arial" w:cs="Arial"/>
        </w:rPr>
      </w:pPr>
      <w:r w:rsidRPr="005B6FD8">
        <w:rPr>
          <w:rFonts w:eastAsia="Arial" w:cs="Arial"/>
        </w:rPr>
        <w:t xml:space="preserve"> </w:t>
      </w:r>
    </w:p>
    <w:p w14:paraId="7185E18A" w14:textId="7B20A022" w:rsidR="009E7351" w:rsidRPr="005B6FD8" w:rsidRDefault="009E7351" w:rsidP="009E7351">
      <w:pPr>
        <w:jc w:val="both"/>
        <w:rPr>
          <w:rFonts w:eastAsia="Arial" w:cs="Arial"/>
        </w:rPr>
      </w:pPr>
      <w:r w:rsidRPr="005B6FD8">
        <w:rPr>
          <w:rFonts w:eastAsia="Arial" w:cs="Arial"/>
        </w:rPr>
        <w:t xml:space="preserve">For all projects, Contractors must supply quality assurance evidence for any existing models they wish to submit to </w:t>
      </w:r>
      <w:r w:rsidR="00FF6859" w:rsidRPr="463793A7">
        <w:rPr>
          <w:rFonts w:eastAsia="Arial" w:cs="Arial"/>
        </w:rPr>
        <w:t>DESNZ</w:t>
      </w:r>
      <w:r w:rsidRPr="463793A7">
        <w:rPr>
          <w:rFonts w:eastAsia="Arial" w:cs="Arial"/>
        </w:rPr>
        <w:t>.</w:t>
      </w:r>
      <w:r w:rsidRPr="005B6FD8">
        <w:rPr>
          <w:rFonts w:eastAsia="Arial" w:cs="Arial"/>
        </w:rPr>
        <w:t xml:space="preserve"> This must be:</w:t>
      </w:r>
    </w:p>
    <w:p w14:paraId="382A5E86" w14:textId="13DF2C00" w:rsidR="009E7351" w:rsidRPr="005B6FD8" w:rsidRDefault="009E7351" w:rsidP="00667595">
      <w:pPr>
        <w:pStyle w:val="ListParagraph"/>
        <w:numPr>
          <w:ilvl w:val="0"/>
          <w:numId w:val="33"/>
        </w:numPr>
        <w:spacing w:after="0"/>
        <w:jc w:val="both"/>
        <w:textAlignment w:val="baseline"/>
        <w:rPr>
          <w:rFonts w:ascii="Arial" w:hAnsi="Arial" w:cs="Arial"/>
          <w:color w:val="000000" w:themeColor="text1"/>
        </w:rPr>
      </w:pPr>
      <w:r w:rsidRPr="005B6FD8">
        <w:rPr>
          <w:rFonts w:ascii="Arial" w:eastAsia="Arial" w:hAnsi="Arial" w:cs="Arial"/>
        </w:rPr>
        <w:t xml:space="preserve">to a standard that is at least the equivalent of </w:t>
      </w:r>
      <w:r w:rsidR="00FF6859" w:rsidRPr="463793A7">
        <w:rPr>
          <w:rFonts w:ascii="Arial" w:eastAsia="Arial" w:hAnsi="Arial" w:cs="Arial"/>
        </w:rPr>
        <w:t>DESNZ</w:t>
      </w:r>
      <w:r w:rsidRPr="463793A7">
        <w:rPr>
          <w:rFonts w:ascii="Arial" w:eastAsia="Arial" w:hAnsi="Arial" w:cs="Arial"/>
        </w:rPr>
        <w:t>’s</w:t>
      </w:r>
      <w:r w:rsidRPr="005B6FD8">
        <w:rPr>
          <w:rFonts w:ascii="Arial" w:eastAsia="Arial" w:hAnsi="Arial" w:cs="Arial"/>
        </w:rPr>
        <w:t xml:space="preserve"> internal standard</w:t>
      </w:r>
      <w:r w:rsidR="005B6FD8" w:rsidRPr="005B6FD8">
        <w:rPr>
          <w:rFonts w:ascii="Arial" w:eastAsia="Arial" w:hAnsi="Arial" w:cs="Arial"/>
        </w:rPr>
        <w:t>.</w:t>
      </w:r>
    </w:p>
    <w:p w14:paraId="4C790A07" w14:textId="09418E6D" w:rsidR="009E7351" w:rsidRPr="003C2715" w:rsidRDefault="009E7351" w:rsidP="00667595">
      <w:pPr>
        <w:pStyle w:val="ListParagraph"/>
        <w:numPr>
          <w:ilvl w:val="0"/>
          <w:numId w:val="33"/>
        </w:numPr>
        <w:spacing w:after="0"/>
        <w:jc w:val="both"/>
        <w:textAlignment w:val="baseline"/>
        <w:rPr>
          <w:rFonts w:ascii="Arial" w:hAnsi="Arial" w:cs="Arial"/>
          <w:color w:val="000000" w:themeColor="text1"/>
        </w:rPr>
      </w:pPr>
      <w:r w:rsidRPr="005B6FD8">
        <w:rPr>
          <w:rFonts w:ascii="Arial" w:eastAsia="Arial" w:hAnsi="Arial" w:cs="Arial"/>
        </w:rPr>
        <w:t xml:space="preserve">accepted as suitable by </w:t>
      </w:r>
      <w:r w:rsidR="00FF6859" w:rsidRPr="463793A7">
        <w:rPr>
          <w:rFonts w:ascii="Arial" w:eastAsia="Arial" w:hAnsi="Arial" w:cs="Arial"/>
        </w:rPr>
        <w:t>DESNZ</w:t>
      </w:r>
      <w:r w:rsidRPr="005B6FD8">
        <w:rPr>
          <w:rFonts w:ascii="Arial" w:eastAsia="Arial" w:hAnsi="Arial" w:cs="Arial"/>
        </w:rPr>
        <w:t>.</w:t>
      </w:r>
    </w:p>
    <w:p w14:paraId="6617DDCF" w14:textId="77777777" w:rsidR="003C2715" w:rsidRDefault="003C2715" w:rsidP="003C2715">
      <w:pPr>
        <w:jc w:val="both"/>
        <w:rPr>
          <w:rFonts w:cs="Arial"/>
          <w:color w:val="000000" w:themeColor="text1"/>
        </w:rPr>
      </w:pPr>
    </w:p>
    <w:p w14:paraId="3D3E3BFF" w14:textId="3D20F39B" w:rsidR="003C2715" w:rsidRPr="003C2715" w:rsidRDefault="003C2715" w:rsidP="003C2715">
      <w:pPr>
        <w:pStyle w:val="paragraph0"/>
        <w:spacing w:before="0" w:beforeAutospacing="0" w:after="0" w:afterAutospacing="0"/>
        <w:jc w:val="both"/>
        <w:rPr>
          <w:rStyle w:val="eop"/>
          <w:rFonts w:ascii="Arial" w:hAnsi="Arial" w:cs="Arial"/>
          <w:b/>
          <w:bCs/>
          <w:color w:val="FF0000"/>
          <w:sz w:val="22"/>
          <w:szCs w:val="22"/>
        </w:rPr>
      </w:pPr>
      <w:r>
        <w:rPr>
          <w:rStyle w:val="eop"/>
          <w:rFonts w:ascii="Arial" w:hAnsi="Arial" w:cs="Arial"/>
          <w:b/>
          <w:bCs/>
          <w:sz w:val="22"/>
          <w:szCs w:val="22"/>
        </w:rPr>
        <w:t>Database Guidance and Documentation</w:t>
      </w:r>
      <w:r w:rsidRPr="003C2715">
        <w:rPr>
          <w:rStyle w:val="eop"/>
          <w:rFonts w:ascii="Arial" w:hAnsi="Arial" w:cs="Arial"/>
          <w:b/>
          <w:bCs/>
          <w:sz w:val="22"/>
          <w:szCs w:val="22"/>
        </w:rPr>
        <w:t xml:space="preserve"> QA:</w:t>
      </w:r>
    </w:p>
    <w:p w14:paraId="3F4B0CFE" w14:textId="77777777" w:rsidR="003C2715" w:rsidRDefault="003C2715" w:rsidP="003C2715">
      <w:pPr>
        <w:jc w:val="both"/>
        <w:rPr>
          <w:rFonts w:cs="Arial"/>
          <w:color w:val="000000" w:themeColor="text1"/>
        </w:rPr>
      </w:pPr>
    </w:p>
    <w:p w14:paraId="040AD1C6" w14:textId="152BC8A5" w:rsidR="003C2715" w:rsidRDefault="003C2715" w:rsidP="003C2715">
      <w:pPr>
        <w:jc w:val="both"/>
        <w:rPr>
          <w:rFonts w:cs="Arial"/>
          <w:color w:val="000000" w:themeColor="text1"/>
        </w:rPr>
      </w:pPr>
      <w:r>
        <w:rPr>
          <w:rFonts w:cs="Arial"/>
          <w:color w:val="000000" w:themeColor="text1"/>
        </w:rPr>
        <w:t>The Contractor will be expected to produce high quality documentation and guidance on the use of the database that meet the following criteria:</w:t>
      </w:r>
    </w:p>
    <w:p w14:paraId="321362B7" w14:textId="77777777" w:rsidR="003C2715" w:rsidRDefault="003C2715" w:rsidP="003C2715">
      <w:pPr>
        <w:jc w:val="both"/>
        <w:rPr>
          <w:rFonts w:cs="Arial"/>
          <w:color w:val="000000" w:themeColor="text1"/>
        </w:rPr>
      </w:pPr>
    </w:p>
    <w:p w14:paraId="2E07659F" w14:textId="666EAF8B" w:rsidR="003C2715" w:rsidRDefault="003C2715" w:rsidP="003C2715">
      <w:pPr>
        <w:jc w:val="both"/>
        <w:rPr>
          <w:rFonts w:cs="Arial"/>
          <w:color w:val="000000" w:themeColor="text1"/>
        </w:rPr>
      </w:pPr>
      <w:r>
        <w:rPr>
          <w:rFonts w:cs="Arial"/>
          <w:color w:val="000000" w:themeColor="text1"/>
        </w:rPr>
        <w:t>General:</w:t>
      </w:r>
    </w:p>
    <w:p w14:paraId="2ABEE6B6" w14:textId="75120303" w:rsidR="00FD0625" w:rsidRPr="003C2715" w:rsidRDefault="00521257" w:rsidP="00667595">
      <w:pPr>
        <w:pStyle w:val="NormalWeb"/>
        <w:numPr>
          <w:ilvl w:val="0"/>
          <w:numId w:val="32"/>
        </w:numPr>
        <w:spacing w:before="0" w:beforeAutospacing="0"/>
        <w:jc w:val="both"/>
        <w:rPr>
          <w:rFonts w:ascii="Arial" w:hAnsi="Arial" w:cs="Arial"/>
          <w:bCs/>
          <w:sz w:val="22"/>
          <w:szCs w:val="22"/>
        </w:rPr>
      </w:pPr>
      <w:r>
        <w:rPr>
          <w:rFonts w:ascii="Arial" w:hAnsi="Arial" w:cs="Arial"/>
          <w:bCs/>
          <w:sz w:val="22"/>
          <w:szCs w:val="22"/>
        </w:rPr>
        <w:t xml:space="preserve">Provide a clear overview of how the database is structured and </w:t>
      </w:r>
      <w:r w:rsidR="003B4FCD">
        <w:rPr>
          <w:rFonts w:ascii="Arial" w:hAnsi="Arial" w:cs="Arial"/>
          <w:bCs/>
          <w:sz w:val="22"/>
          <w:szCs w:val="22"/>
        </w:rPr>
        <w:t>where to find</w:t>
      </w:r>
      <w:r w:rsidR="00FD0625" w:rsidRPr="003C2715">
        <w:rPr>
          <w:rFonts w:ascii="Arial" w:hAnsi="Arial" w:cs="Arial"/>
          <w:bCs/>
          <w:sz w:val="22"/>
          <w:szCs w:val="22"/>
        </w:rPr>
        <w:t xml:space="preserve">, in plain </w:t>
      </w:r>
      <w:proofErr w:type="gramStart"/>
      <w:r w:rsidR="00FD0625" w:rsidRPr="003C2715">
        <w:rPr>
          <w:rFonts w:ascii="Arial" w:hAnsi="Arial" w:cs="Arial"/>
          <w:bCs/>
          <w:sz w:val="22"/>
          <w:szCs w:val="22"/>
        </w:rPr>
        <w:t>English</w:t>
      </w:r>
      <w:r w:rsidR="00116F05">
        <w:rPr>
          <w:rFonts w:ascii="Arial" w:hAnsi="Arial" w:cs="Arial"/>
          <w:bCs/>
          <w:sz w:val="22"/>
          <w:szCs w:val="22"/>
        </w:rPr>
        <w:t>;</w:t>
      </w:r>
      <w:proofErr w:type="gramEnd"/>
    </w:p>
    <w:p w14:paraId="71E3F7B4" w14:textId="31F34A1A" w:rsidR="003B4FCD" w:rsidRDefault="00FD0625"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Clearly structured so that information presented </w:t>
      </w:r>
      <w:r w:rsidR="003B4FCD">
        <w:rPr>
          <w:rFonts w:ascii="Arial" w:hAnsi="Arial" w:cs="Arial"/>
          <w:bCs/>
          <w:sz w:val="22"/>
          <w:szCs w:val="22"/>
        </w:rPr>
        <w:t xml:space="preserve">is </w:t>
      </w:r>
      <w:r w:rsidR="00ED348F">
        <w:rPr>
          <w:rFonts w:ascii="Arial" w:hAnsi="Arial" w:cs="Arial"/>
          <w:bCs/>
          <w:sz w:val="22"/>
          <w:szCs w:val="22"/>
        </w:rPr>
        <w:t xml:space="preserve">logical and easy to </w:t>
      </w:r>
      <w:proofErr w:type="gramStart"/>
      <w:r w:rsidR="00ED348F">
        <w:rPr>
          <w:rFonts w:ascii="Arial" w:hAnsi="Arial" w:cs="Arial"/>
          <w:bCs/>
          <w:sz w:val="22"/>
          <w:szCs w:val="22"/>
        </w:rPr>
        <w:t>find</w:t>
      </w:r>
      <w:r w:rsidR="00116F05">
        <w:rPr>
          <w:rFonts w:ascii="Arial" w:hAnsi="Arial" w:cs="Arial"/>
          <w:bCs/>
          <w:sz w:val="22"/>
          <w:szCs w:val="22"/>
        </w:rPr>
        <w:t>;</w:t>
      </w:r>
      <w:proofErr w:type="gramEnd"/>
    </w:p>
    <w:p w14:paraId="2CAE819F" w14:textId="1AC6C6B0" w:rsidR="003C2715" w:rsidRPr="003B4FCD" w:rsidRDefault="003B4FCD" w:rsidP="00667595">
      <w:pPr>
        <w:pStyle w:val="NormalWeb"/>
        <w:numPr>
          <w:ilvl w:val="0"/>
          <w:numId w:val="32"/>
        </w:numPr>
        <w:spacing w:before="0" w:beforeAutospacing="0"/>
        <w:jc w:val="both"/>
        <w:rPr>
          <w:rFonts w:ascii="Arial" w:hAnsi="Arial" w:cs="Arial"/>
          <w:bCs/>
          <w:sz w:val="22"/>
          <w:szCs w:val="22"/>
        </w:rPr>
      </w:pPr>
      <w:r>
        <w:rPr>
          <w:rFonts w:ascii="Arial" w:hAnsi="Arial" w:cs="Arial"/>
          <w:bCs/>
          <w:sz w:val="22"/>
          <w:szCs w:val="22"/>
        </w:rPr>
        <w:t>Documentation</w:t>
      </w:r>
      <w:r w:rsidR="00FD0625" w:rsidRPr="003B4FCD">
        <w:rPr>
          <w:rFonts w:ascii="Arial" w:hAnsi="Arial" w:cs="Arial"/>
          <w:bCs/>
          <w:sz w:val="22"/>
          <w:szCs w:val="22"/>
        </w:rPr>
        <w:t xml:space="preserve"> is concise and </w:t>
      </w:r>
      <w:r>
        <w:rPr>
          <w:rFonts w:ascii="Arial" w:hAnsi="Arial" w:cs="Arial"/>
          <w:bCs/>
          <w:sz w:val="22"/>
          <w:szCs w:val="22"/>
        </w:rPr>
        <w:t>makes prudent use of</w:t>
      </w:r>
      <w:r w:rsidR="00FD0625" w:rsidRPr="003B4FCD">
        <w:rPr>
          <w:rFonts w:ascii="Arial" w:hAnsi="Arial" w:cs="Arial"/>
          <w:bCs/>
          <w:sz w:val="22"/>
          <w:szCs w:val="22"/>
        </w:rPr>
        <w:t xml:space="preserve"> annexes.</w:t>
      </w:r>
    </w:p>
    <w:p w14:paraId="75AC5195" w14:textId="3D4480A5" w:rsidR="00E27C9C" w:rsidRDefault="759071EB" w:rsidP="003C2715">
      <w:pPr>
        <w:jc w:val="both"/>
        <w:rPr>
          <w:rFonts w:cs="Arial"/>
          <w:color w:val="000000" w:themeColor="text1"/>
        </w:rPr>
      </w:pPr>
      <w:r w:rsidRPr="463793A7">
        <w:rPr>
          <w:rFonts w:cs="Arial"/>
          <w:color w:val="000000" w:themeColor="text1"/>
        </w:rPr>
        <w:t>Reproducibility</w:t>
      </w:r>
      <w:r w:rsidR="00E27C9C" w:rsidRPr="463793A7">
        <w:rPr>
          <w:rFonts w:cs="Arial"/>
          <w:color w:val="000000" w:themeColor="text1"/>
        </w:rPr>
        <w:t>:</w:t>
      </w:r>
    </w:p>
    <w:p w14:paraId="64215115" w14:textId="6C4C183D" w:rsidR="00116F05" w:rsidRPr="003C2715" w:rsidRDefault="00B103B1" w:rsidP="00667595">
      <w:pPr>
        <w:pStyle w:val="NormalWeb"/>
        <w:numPr>
          <w:ilvl w:val="0"/>
          <w:numId w:val="32"/>
        </w:numPr>
        <w:spacing w:before="0" w:beforeAutospacing="0"/>
        <w:jc w:val="both"/>
        <w:rPr>
          <w:rFonts w:ascii="Arial" w:hAnsi="Arial" w:cs="Arial"/>
          <w:bCs/>
          <w:sz w:val="22"/>
          <w:szCs w:val="22"/>
        </w:rPr>
      </w:pPr>
      <w:r>
        <w:rPr>
          <w:rFonts w:ascii="Arial" w:hAnsi="Arial" w:cs="Arial"/>
          <w:bCs/>
          <w:sz w:val="22"/>
          <w:szCs w:val="22"/>
        </w:rPr>
        <w:t>The documentation and guidance provided with the database and methods for update and sampling must b</w:t>
      </w:r>
      <w:r w:rsidR="006615ED">
        <w:rPr>
          <w:rFonts w:ascii="Arial" w:hAnsi="Arial" w:cs="Arial"/>
          <w:bCs/>
          <w:sz w:val="22"/>
          <w:szCs w:val="22"/>
        </w:rPr>
        <w:t xml:space="preserve">e complete so as to enable </w:t>
      </w:r>
      <w:r w:rsidR="00FF6859" w:rsidRPr="463793A7">
        <w:rPr>
          <w:rFonts w:ascii="Arial" w:hAnsi="Arial" w:cs="Arial"/>
          <w:sz w:val="22"/>
          <w:szCs w:val="22"/>
        </w:rPr>
        <w:t>DESNZ</w:t>
      </w:r>
      <w:r w:rsidR="006615ED">
        <w:rPr>
          <w:rFonts w:ascii="Arial" w:hAnsi="Arial" w:cs="Arial"/>
          <w:bCs/>
          <w:sz w:val="22"/>
          <w:szCs w:val="22"/>
        </w:rPr>
        <w:t xml:space="preserve"> analysts to replicate any steps and analysis without further input from the </w:t>
      </w:r>
      <w:proofErr w:type="gramStart"/>
      <w:r w:rsidR="006615ED">
        <w:rPr>
          <w:rFonts w:ascii="Arial" w:hAnsi="Arial" w:cs="Arial"/>
          <w:bCs/>
          <w:sz w:val="22"/>
          <w:szCs w:val="22"/>
        </w:rPr>
        <w:t>contractor</w:t>
      </w:r>
      <w:r w:rsidR="00592952">
        <w:rPr>
          <w:rFonts w:ascii="Arial" w:hAnsi="Arial" w:cs="Arial"/>
          <w:bCs/>
          <w:sz w:val="22"/>
          <w:szCs w:val="22"/>
        </w:rPr>
        <w:t>;</w:t>
      </w:r>
      <w:proofErr w:type="gramEnd"/>
    </w:p>
    <w:p w14:paraId="6D307C80" w14:textId="2E11294F" w:rsidR="00116F05" w:rsidRDefault="00592952" w:rsidP="00667595">
      <w:pPr>
        <w:pStyle w:val="NormalWeb"/>
        <w:numPr>
          <w:ilvl w:val="0"/>
          <w:numId w:val="32"/>
        </w:numPr>
        <w:spacing w:before="0" w:beforeAutospacing="0"/>
        <w:jc w:val="both"/>
        <w:rPr>
          <w:rFonts w:ascii="Arial" w:hAnsi="Arial" w:cs="Arial"/>
          <w:bCs/>
          <w:sz w:val="22"/>
          <w:szCs w:val="22"/>
        </w:rPr>
      </w:pPr>
      <w:r>
        <w:rPr>
          <w:rFonts w:ascii="Arial" w:hAnsi="Arial" w:cs="Arial"/>
          <w:bCs/>
          <w:sz w:val="22"/>
          <w:szCs w:val="22"/>
        </w:rPr>
        <w:t>All modelling required to use, update, and sample from the database mu</w:t>
      </w:r>
      <w:r w:rsidR="00583328">
        <w:rPr>
          <w:rFonts w:ascii="Arial" w:hAnsi="Arial" w:cs="Arial"/>
          <w:bCs/>
          <w:sz w:val="22"/>
          <w:szCs w:val="22"/>
        </w:rPr>
        <w:t>s</w:t>
      </w:r>
      <w:r>
        <w:rPr>
          <w:rFonts w:ascii="Arial" w:hAnsi="Arial" w:cs="Arial"/>
          <w:bCs/>
          <w:sz w:val="22"/>
          <w:szCs w:val="22"/>
        </w:rPr>
        <w:t>t be clearly</w:t>
      </w:r>
      <w:r w:rsidR="00583328">
        <w:rPr>
          <w:rFonts w:ascii="Arial" w:hAnsi="Arial" w:cs="Arial"/>
          <w:bCs/>
          <w:sz w:val="22"/>
          <w:szCs w:val="22"/>
        </w:rPr>
        <w:t xml:space="preserve"> detailed</w:t>
      </w:r>
      <w:r w:rsidR="00B422F6">
        <w:rPr>
          <w:rFonts w:ascii="Arial" w:hAnsi="Arial" w:cs="Arial"/>
          <w:bCs/>
          <w:sz w:val="22"/>
          <w:szCs w:val="22"/>
        </w:rPr>
        <w:t xml:space="preserve"> </w:t>
      </w:r>
      <w:r w:rsidR="00583328">
        <w:rPr>
          <w:rFonts w:ascii="Arial" w:hAnsi="Arial" w:cs="Arial"/>
          <w:bCs/>
          <w:sz w:val="22"/>
          <w:szCs w:val="22"/>
        </w:rPr>
        <w:t>in particular with a clear explanation or visualisation of how input dat</w:t>
      </w:r>
      <w:r w:rsidR="00B422F6">
        <w:rPr>
          <w:rFonts w:ascii="Arial" w:hAnsi="Arial" w:cs="Arial"/>
          <w:bCs/>
          <w:sz w:val="22"/>
          <w:szCs w:val="22"/>
        </w:rPr>
        <w:t>a</w:t>
      </w:r>
      <w:r w:rsidR="00583328">
        <w:rPr>
          <w:rFonts w:ascii="Arial" w:hAnsi="Arial" w:cs="Arial"/>
          <w:bCs/>
          <w:sz w:val="22"/>
          <w:szCs w:val="22"/>
        </w:rPr>
        <w:t>, tools</w:t>
      </w:r>
      <w:r w:rsidR="00B422F6">
        <w:rPr>
          <w:rFonts w:ascii="Arial" w:hAnsi="Arial" w:cs="Arial"/>
          <w:bCs/>
          <w:sz w:val="22"/>
          <w:szCs w:val="22"/>
        </w:rPr>
        <w:t xml:space="preserve">/algorithms, and any code are used to produce desired </w:t>
      </w:r>
      <w:proofErr w:type="gramStart"/>
      <w:r w:rsidR="00B422F6">
        <w:rPr>
          <w:rFonts w:ascii="Arial" w:hAnsi="Arial" w:cs="Arial"/>
          <w:bCs/>
          <w:sz w:val="22"/>
          <w:szCs w:val="22"/>
        </w:rPr>
        <w:t>results</w:t>
      </w:r>
      <w:r w:rsidR="00116F05">
        <w:rPr>
          <w:rFonts w:ascii="Arial" w:hAnsi="Arial" w:cs="Arial"/>
          <w:bCs/>
          <w:sz w:val="22"/>
          <w:szCs w:val="22"/>
        </w:rPr>
        <w:t>;</w:t>
      </w:r>
      <w:proofErr w:type="gramEnd"/>
    </w:p>
    <w:p w14:paraId="5D06158A" w14:textId="4C4204E4" w:rsidR="00A6407D" w:rsidRDefault="006129EA" w:rsidP="00667595">
      <w:pPr>
        <w:pStyle w:val="NormalWeb"/>
        <w:numPr>
          <w:ilvl w:val="0"/>
          <w:numId w:val="32"/>
        </w:numPr>
        <w:spacing w:before="0" w:beforeAutospacing="0"/>
        <w:jc w:val="both"/>
        <w:rPr>
          <w:rFonts w:ascii="Arial" w:hAnsi="Arial" w:cs="Arial"/>
          <w:bCs/>
          <w:sz w:val="22"/>
          <w:szCs w:val="22"/>
        </w:rPr>
      </w:pPr>
      <w:r>
        <w:rPr>
          <w:rFonts w:ascii="Arial" w:hAnsi="Arial" w:cs="Arial"/>
          <w:bCs/>
          <w:sz w:val="22"/>
          <w:szCs w:val="22"/>
        </w:rPr>
        <w:lastRenderedPageBreak/>
        <w:t xml:space="preserve">More information on best practice in reproducible </w:t>
      </w:r>
      <w:r w:rsidR="006375C4">
        <w:rPr>
          <w:rFonts w:ascii="Arial" w:hAnsi="Arial" w:cs="Arial"/>
          <w:bCs/>
          <w:sz w:val="22"/>
          <w:szCs w:val="22"/>
        </w:rPr>
        <w:t>research</w:t>
      </w:r>
      <w:r w:rsidR="00CE3955">
        <w:rPr>
          <w:rFonts w:ascii="Arial" w:hAnsi="Arial" w:cs="Arial"/>
          <w:bCs/>
          <w:sz w:val="22"/>
          <w:szCs w:val="22"/>
        </w:rPr>
        <w:t xml:space="preserve"> is available from ‘The Turing Way’</w:t>
      </w:r>
      <w:r w:rsidR="00CE3955">
        <w:rPr>
          <w:rStyle w:val="FootnoteReference"/>
          <w:rFonts w:ascii="Arial" w:hAnsi="Arial" w:cs="Arial"/>
          <w:bCs/>
          <w:sz w:val="22"/>
          <w:szCs w:val="22"/>
        </w:rPr>
        <w:footnoteReference w:id="8"/>
      </w:r>
      <w:r>
        <w:rPr>
          <w:rFonts w:ascii="Arial" w:hAnsi="Arial" w:cs="Arial"/>
          <w:bCs/>
          <w:sz w:val="22"/>
          <w:szCs w:val="22"/>
        </w:rPr>
        <w:t>.</w:t>
      </w:r>
      <w:r w:rsidR="00A23918">
        <w:rPr>
          <w:rFonts w:ascii="Arial" w:hAnsi="Arial" w:cs="Arial"/>
          <w:bCs/>
          <w:sz w:val="22"/>
          <w:szCs w:val="22"/>
        </w:rPr>
        <w:t xml:space="preserve"> </w:t>
      </w:r>
    </w:p>
    <w:p w14:paraId="5A829618" w14:textId="77777777" w:rsidR="009E7351" w:rsidRPr="003C2715" w:rsidRDefault="009E7351" w:rsidP="009E7351">
      <w:pPr>
        <w:pStyle w:val="paragraph0"/>
        <w:spacing w:before="0" w:beforeAutospacing="0" w:after="0" w:afterAutospacing="0"/>
        <w:jc w:val="both"/>
        <w:textAlignment w:val="baseline"/>
        <w:rPr>
          <w:rStyle w:val="eop"/>
          <w:rFonts w:ascii="Arial" w:eastAsia="Arial" w:hAnsi="Arial" w:cs="Arial"/>
          <w:b/>
          <w:bCs/>
          <w:sz w:val="22"/>
          <w:szCs w:val="22"/>
        </w:rPr>
      </w:pPr>
    </w:p>
    <w:p w14:paraId="5EC4F19B" w14:textId="0CB8F144" w:rsidR="009E7351" w:rsidRPr="003C2715" w:rsidRDefault="009E7351" w:rsidP="009E7351">
      <w:pPr>
        <w:pStyle w:val="paragraph0"/>
        <w:spacing w:before="0" w:beforeAutospacing="0" w:after="0" w:afterAutospacing="0"/>
        <w:jc w:val="both"/>
        <w:rPr>
          <w:rStyle w:val="eop"/>
          <w:rFonts w:ascii="Arial" w:hAnsi="Arial" w:cs="Arial"/>
          <w:b/>
          <w:bCs/>
          <w:color w:val="FF0000"/>
          <w:sz w:val="22"/>
          <w:szCs w:val="22"/>
        </w:rPr>
      </w:pPr>
      <w:r w:rsidRPr="003C2715">
        <w:rPr>
          <w:rStyle w:val="eop"/>
          <w:rFonts w:ascii="Arial" w:hAnsi="Arial" w:cs="Arial"/>
          <w:b/>
          <w:bCs/>
          <w:sz w:val="22"/>
          <w:szCs w:val="22"/>
        </w:rPr>
        <w:t>Reporting QA:</w:t>
      </w:r>
    </w:p>
    <w:p w14:paraId="4475ADD0" w14:textId="77777777"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p>
    <w:p w14:paraId="7199CA9E" w14:textId="7EEEFB78"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r w:rsidRPr="003C2715">
        <w:rPr>
          <w:rStyle w:val="normaltextrun"/>
          <w:rFonts w:ascii="Arial" w:hAnsi="Arial" w:cs="Arial"/>
          <w:sz w:val="22"/>
          <w:szCs w:val="22"/>
        </w:rPr>
        <w:t>The Contractor will be expected to produce high quality report</w:t>
      </w:r>
      <w:r w:rsidR="003C2715" w:rsidRPr="003C2715">
        <w:rPr>
          <w:rStyle w:val="normaltextrun"/>
          <w:rFonts w:ascii="Arial" w:hAnsi="Arial" w:cs="Arial"/>
          <w:sz w:val="22"/>
          <w:szCs w:val="22"/>
        </w:rPr>
        <w:t>s</w:t>
      </w:r>
      <w:r w:rsidRPr="003C2715">
        <w:rPr>
          <w:rStyle w:val="normaltextrun"/>
          <w:rFonts w:ascii="Arial" w:hAnsi="Arial" w:cs="Arial"/>
          <w:sz w:val="22"/>
          <w:szCs w:val="22"/>
        </w:rPr>
        <w:t xml:space="preserve"> that meet</w:t>
      </w:r>
      <w:r w:rsidR="003C2715" w:rsidRPr="003C2715">
        <w:rPr>
          <w:rStyle w:val="normaltextrun"/>
          <w:rFonts w:ascii="Arial" w:hAnsi="Arial" w:cs="Arial"/>
          <w:sz w:val="22"/>
          <w:szCs w:val="22"/>
        </w:rPr>
        <w:t>s</w:t>
      </w:r>
      <w:r w:rsidRPr="003C2715">
        <w:rPr>
          <w:rStyle w:val="normaltextrun"/>
          <w:rFonts w:ascii="Arial" w:hAnsi="Arial" w:cs="Arial"/>
          <w:sz w:val="22"/>
          <w:szCs w:val="22"/>
        </w:rPr>
        <w:t xml:space="preserve"> the following criteria:</w:t>
      </w:r>
      <w:r w:rsidRPr="003C2715">
        <w:rPr>
          <w:rStyle w:val="eop"/>
          <w:rFonts w:ascii="Arial" w:hAnsi="Arial" w:cs="Arial"/>
          <w:sz w:val="22"/>
          <w:szCs w:val="22"/>
        </w:rPr>
        <w:t> </w:t>
      </w:r>
    </w:p>
    <w:p w14:paraId="33FF093C" w14:textId="77777777"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r w:rsidRPr="003C2715">
        <w:rPr>
          <w:rStyle w:val="eop"/>
          <w:rFonts w:ascii="Arial" w:hAnsi="Arial" w:cs="Arial"/>
          <w:sz w:val="22"/>
          <w:szCs w:val="22"/>
        </w:rPr>
        <w:t> </w:t>
      </w:r>
    </w:p>
    <w:p w14:paraId="5A1203C2" w14:textId="77777777"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r w:rsidRPr="003C2715">
        <w:rPr>
          <w:rStyle w:val="normaltextrun"/>
          <w:rFonts w:ascii="Arial" w:hAnsi="Arial" w:cs="Arial"/>
          <w:sz w:val="22"/>
          <w:szCs w:val="22"/>
        </w:rPr>
        <w:t>General:</w:t>
      </w:r>
      <w:r w:rsidRPr="003C2715">
        <w:rPr>
          <w:rStyle w:val="eop"/>
          <w:rFonts w:ascii="Arial" w:hAnsi="Arial" w:cs="Arial"/>
          <w:sz w:val="22"/>
          <w:szCs w:val="22"/>
        </w:rPr>
        <w:t> </w:t>
      </w:r>
    </w:p>
    <w:p w14:paraId="002715D4"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Answer the research questions clearly, in plain </w:t>
      </w:r>
      <w:proofErr w:type="gramStart"/>
      <w:r w:rsidRPr="003C2715">
        <w:rPr>
          <w:rFonts w:ascii="Arial" w:hAnsi="Arial" w:cs="Arial"/>
          <w:bCs/>
          <w:sz w:val="22"/>
          <w:szCs w:val="22"/>
        </w:rPr>
        <w:t>English</w:t>
      </w:r>
      <w:proofErr w:type="gramEnd"/>
      <w:r w:rsidRPr="003C2715">
        <w:rPr>
          <w:rFonts w:ascii="Arial" w:hAnsi="Arial" w:cs="Arial"/>
          <w:bCs/>
          <w:sz w:val="22"/>
          <w:szCs w:val="22"/>
        </w:rPr>
        <w:t> </w:t>
      </w:r>
    </w:p>
    <w:p w14:paraId="767D0C27"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Clearly structured so that information presented in each section of each report is </w:t>
      </w:r>
      <w:proofErr w:type="gramStart"/>
      <w:r w:rsidRPr="003C2715">
        <w:rPr>
          <w:rFonts w:ascii="Arial" w:hAnsi="Arial" w:cs="Arial"/>
          <w:bCs/>
          <w:sz w:val="22"/>
          <w:szCs w:val="22"/>
        </w:rPr>
        <w:t>clear</w:t>
      </w:r>
      <w:proofErr w:type="gramEnd"/>
      <w:r w:rsidRPr="003C2715">
        <w:rPr>
          <w:rFonts w:ascii="Arial" w:hAnsi="Arial" w:cs="Arial"/>
          <w:bCs/>
          <w:sz w:val="22"/>
          <w:szCs w:val="22"/>
        </w:rPr>
        <w:t> </w:t>
      </w:r>
    </w:p>
    <w:p w14:paraId="36481F78"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Connections between sections are </w:t>
      </w:r>
      <w:proofErr w:type="gramStart"/>
      <w:r w:rsidRPr="003C2715">
        <w:rPr>
          <w:rFonts w:ascii="Arial" w:hAnsi="Arial" w:cs="Arial"/>
          <w:bCs/>
          <w:sz w:val="22"/>
          <w:szCs w:val="22"/>
        </w:rPr>
        <w:t>clear</w:t>
      </w:r>
      <w:proofErr w:type="gramEnd"/>
      <w:r w:rsidRPr="003C2715">
        <w:rPr>
          <w:rFonts w:ascii="Arial" w:hAnsi="Arial" w:cs="Arial"/>
          <w:bCs/>
          <w:sz w:val="22"/>
          <w:szCs w:val="22"/>
        </w:rPr>
        <w:t> </w:t>
      </w:r>
    </w:p>
    <w:p w14:paraId="07EC04A8" w14:textId="54F39D42"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Executive summaries of no more than two sides that set out the findings clearly and their relevance to </w:t>
      </w:r>
      <w:r w:rsidR="00FF6859" w:rsidRPr="463793A7">
        <w:rPr>
          <w:rFonts w:ascii="Arial" w:hAnsi="Arial" w:cs="Arial"/>
          <w:sz w:val="22"/>
          <w:szCs w:val="22"/>
        </w:rPr>
        <w:t>DESNZ</w:t>
      </w:r>
      <w:r w:rsidRPr="003C2715">
        <w:rPr>
          <w:rFonts w:ascii="Arial" w:hAnsi="Arial" w:cs="Arial"/>
          <w:bCs/>
          <w:sz w:val="22"/>
          <w:szCs w:val="22"/>
        </w:rPr>
        <w:t xml:space="preserve"> </w:t>
      </w:r>
      <w:proofErr w:type="gramStart"/>
      <w:r w:rsidRPr="003C2715">
        <w:rPr>
          <w:rFonts w:ascii="Arial" w:hAnsi="Arial" w:cs="Arial"/>
          <w:bCs/>
          <w:sz w:val="22"/>
          <w:szCs w:val="22"/>
        </w:rPr>
        <w:t>policies</w:t>
      </w:r>
      <w:proofErr w:type="gramEnd"/>
      <w:r w:rsidRPr="003C2715">
        <w:rPr>
          <w:rFonts w:ascii="Arial" w:hAnsi="Arial" w:cs="Arial"/>
          <w:bCs/>
          <w:sz w:val="22"/>
          <w:szCs w:val="22"/>
        </w:rPr>
        <w:t> </w:t>
      </w:r>
    </w:p>
    <w:p w14:paraId="047B4E24"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All sections have clear introductions and conclusions (including findings being written concisely upfront) </w:t>
      </w:r>
    </w:p>
    <w:p w14:paraId="09717BE5"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The report is concise and does not include vast annexes.</w:t>
      </w:r>
    </w:p>
    <w:p w14:paraId="61AAB83C" w14:textId="77777777"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r w:rsidRPr="003C2715">
        <w:rPr>
          <w:rStyle w:val="normaltextrun"/>
          <w:rFonts w:ascii="Arial" w:hAnsi="Arial" w:cs="Arial"/>
          <w:sz w:val="22"/>
          <w:szCs w:val="22"/>
        </w:rPr>
        <w:t>Use of good quality English:</w:t>
      </w:r>
      <w:r w:rsidRPr="003C2715">
        <w:rPr>
          <w:rStyle w:val="eop"/>
          <w:rFonts w:ascii="Arial" w:hAnsi="Arial" w:cs="Arial"/>
          <w:sz w:val="22"/>
          <w:szCs w:val="22"/>
        </w:rPr>
        <w:t> </w:t>
      </w:r>
    </w:p>
    <w:p w14:paraId="6D6AD0E7"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Thoroughly reviewed for writing quality </w:t>
      </w:r>
    </w:p>
    <w:p w14:paraId="35DD1878"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No jargon is </w:t>
      </w:r>
      <w:proofErr w:type="gramStart"/>
      <w:r w:rsidRPr="003C2715">
        <w:rPr>
          <w:rFonts w:ascii="Arial" w:hAnsi="Arial" w:cs="Arial"/>
          <w:bCs/>
          <w:sz w:val="22"/>
          <w:szCs w:val="22"/>
        </w:rPr>
        <w:t>used</w:t>
      </w:r>
      <w:proofErr w:type="gramEnd"/>
      <w:r w:rsidRPr="003C2715">
        <w:rPr>
          <w:rFonts w:ascii="Arial" w:hAnsi="Arial" w:cs="Arial"/>
          <w:bCs/>
          <w:sz w:val="22"/>
          <w:szCs w:val="22"/>
        </w:rPr>
        <w:t xml:space="preserve"> and all terms are defined and referenced clearly </w:t>
      </w:r>
    </w:p>
    <w:p w14:paraId="7E007275"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All acronyms are written out in full the first time that they are mentioned in each section of each </w:t>
      </w:r>
      <w:proofErr w:type="gramStart"/>
      <w:r w:rsidRPr="003C2715">
        <w:rPr>
          <w:rFonts w:ascii="Arial" w:hAnsi="Arial" w:cs="Arial"/>
          <w:bCs/>
          <w:sz w:val="22"/>
          <w:szCs w:val="22"/>
        </w:rPr>
        <w:t>report</w:t>
      </w:r>
      <w:proofErr w:type="gramEnd"/>
      <w:r w:rsidRPr="003C2715">
        <w:rPr>
          <w:rFonts w:ascii="Arial" w:hAnsi="Arial" w:cs="Arial"/>
          <w:bCs/>
          <w:sz w:val="22"/>
          <w:szCs w:val="22"/>
        </w:rPr>
        <w:t> </w:t>
      </w:r>
    </w:p>
    <w:p w14:paraId="7233DB8D"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No grammar and phrasing errors </w:t>
      </w:r>
    </w:p>
    <w:p w14:paraId="4A7AA389"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No typographical errors </w:t>
      </w:r>
      <w:proofErr w:type="gramStart"/>
      <w:r w:rsidRPr="003C2715">
        <w:rPr>
          <w:rFonts w:ascii="Arial" w:hAnsi="Arial" w:cs="Arial"/>
          <w:bCs/>
          <w:sz w:val="22"/>
          <w:szCs w:val="22"/>
        </w:rPr>
        <w:t>present</w:t>
      </w:r>
      <w:proofErr w:type="gramEnd"/>
      <w:r w:rsidRPr="003C2715">
        <w:rPr>
          <w:rFonts w:ascii="Arial" w:hAnsi="Arial" w:cs="Arial"/>
          <w:bCs/>
          <w:sz w:val="22"/>
          <w:szCs w:val="22"/>
        </w:rPr>
        <w:t> </w:t>
      </w:r>
    </w:p>
    <w:p w14:paraId="5DE0AD96"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Concise sentences and paragraphs </w:t>
      </w:r>
    </w:p>
    <w:p w14:paraId="0F704623"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Emphasis on clarity and brevity </w:t>
      </w:r>
    </w:p>
    <w:p w14:paraId="613F5CBE" w14:textId="77777777"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r w:rsidRPr="003C2715">
        <w:rPr>
          <w:rStyle w:val="normaltextrun"/>
          <w:rFonts w:ascii="Arial" w:hAnsi="Arial" w:cs="Arial"/>
          <w:sz w:val="22"/>
          <w:szCs w:val="22"/>
        </w:rPr>
        <w:t>Visualisations:</w:t>
      </w:r>
      <w:r w:rsidRPr="003C2715">
        <w:rPr>
          <w:rStyle w:val="eop"/>
          <w:rFonts w:ascii="Arial" w:hAnsi="Arial" w:cs="Arial"/>
          <w:sz w:val="22"/>
          <w:szCs w:val="22"/>
        </w:rPr>
        <w:t> </w:t>
      </w:r>
    </w:p>
    <w:p w14:paraId="56D5CF6C"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All visualisations are </w:t>
      </w:r>
      <w:proofErr w:type="gramStart"/>
      <w:r w:rsidRPr="003C2715">
        <w:rPr>
          <w:rFonts w:ascii="Arial" w:hAnsi="Arial" w:cs="Arial"/>
          <w:bCs/>
          <w:sz w:val="22"/>
          <w:szCs w:val="22"/>
        </w:rPr>
        <w:t>labelled</w:t>
      </w:r>
      <w:proofErr w:type="gramEnd"/>
      <w:r w:rsidRPr="003C2715">
        <w:rPr>
          <w:rFonts w:ascii="Arial" w:hAnsi="Arial" w:cs="Arial"/>
          <w:bCs/>
          <w:sz w:val="22"/>
          <w:szCs w:val="22"/>
        </w:rPr>
        <w:t> </w:t>
      </w:r>
    </w:p>
    <w:p w14:paraId="63833960"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All axes are labelled, including with appropriate </w:t>
      </w:r>
      <w:proofErr w:type="gramStart"/>
      <w:r w:rsidRPr="003C2715">
        <w:rPr>
          <w:rFonts w:ascii="Arial" w:hAnsi="Arial" w:cs="Arial"/>
          <w:bCs/>
          <w:sz w:val="22"/>
          <w:szCs w:val="22"/>
        </w:rPr>
        <w:t>units</w:t>
      </w:r>
      <w:proofErr w:type="gramEnd"/>
      <w:r w:rsidRPr="003C2715">
        <w:rPr>
          <w:rFonts w:ascii="Arial" w:hAnsi="Arial" w:cs="Arial"/>
          <w:bCs/>
          <w:sz w:val="22"/>
          <w:szCs w:val="22"/>
        </w:rPr>
        <w:t> </w:t>
      </w:r>
    </w:p>
    <w:p w14:paraId="3C3CFB3B"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Clear and appropriate use of visualisations (large enough size, data can be read clearly without reference to the raw data, and there are not too many visualisations presented at once) </w:t>
      </w:r>
    </w:p>
    <w:p w14:paraId="0A7EDABB"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All visualisations are clearly explained and </w:t>
      </w:r>
      <w:proofErr w:type="gramStart"/>
      <w:r w:rsidRPr="003C2715">
        <w:rPr>
          <w:rFonts w:ascii="Arial" w:hAnsi="Arial" w:cs="Arial"/>
          <w:bCs/>
          <w:sz w:val="22"/>
          <w:szCs w:val="22"/>
        </w:rPr>
        <w:t>discussed</w:t>
      </w:r>
      <w:proofErr w:type="gramEnd"/>
      <w:r w:rsidRPr="003C2715">
        <w:rPr>
          <w:rFonts w:ascii="Arial" w:hAnsi="Arial" w:cs="Arial"/>
          <w:bCs/>
          <w:sz w:val="22"/>
          <w:szCs w:val="22"/>
        </w:rPr>
        <w:t> </w:t>
      </w:r>
    </w:p>
    <w:p w14:paraId="3F99F8AC"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 range of different types of visualisations are used to provide more interesting and innovative ways of presenting the </w:t>
      </w:r>
      <w:proofErr w:type="gramStart"/>
      <w:r w:rsidRPr="003C2715">
        <w:rPr>
          <w:rFonts w:ascii="Arial" w:hAnsi="Arial" w:cs="Arial"/>
          <w:bCs/>
          <w:sz w:val="22"/>
          <w:szCs w:val="22"/>
        </w:rPr>
        <w:t>results</w:t>
      </w:r>
      <w:proofErr w:type="gramEnd"/>
      <w:r w:rsidRPr="003C2715">
        <w:rPr>
          <w:rFonts w:ascii="Arial" w:hAnsi="Arial" w:cs="Arial"/>
          <w:bCs/>
          <w:sz w:val="22"/>
          <w:szCs w:val="22"/>
        </w:rPr>
        <w:t> </w:t>
      </w:r>
    </w:p>
    <w:p w14:paraId="10E5B5EE" w14:textId="77777777" w:rsidR="009E7351" w:rsidRPr="003C2715" w:rsidRDefault="009E7351" w:rsidP="009E7351">
      <w:pPr>
        <w:pStyle w:val="paragraph0"/>
        <w:spacing w:before="0" w:beforeAutospacing="0" w:after="0" w:afterAutospacing="0"/>
        <w:jc w:val="both"/>
        <w:textAlignment w:val="baseline"/>
        <w:rPr>
          <w:rFonts w:ascii="Arial" w:hAnsi="Arial" w:cs="Arial"/>
          <w:sz w:val="22"/>
          <w:szCs w:val="22"/>
        </w:rPr>
      </w:pPr>
      <w:r w:rsidRPr="003C2715">
        <w:rPr>
          <w:rStyle w:val="normaltextrun"/>
          <w:rFonts w:ascii="Arial" w:hAnsi="Arial" w:cs="Arial"/>
          <w:sz w:val="22"/>
          <w:szCs w:val="22"/>
        </w:rPr>
        <w:t>Data quality:</w:t>
      </w:r>
      <w:r w:rsidRPr="003C2715">
        <w:rPr>
          <w:rStyle w:val="eop"/>
          <w:rFonts w:ascii="Arial" w:hAnsi="Arial" w:cs="Arial"/>
          <w:sz w:val="22"/>
          <w:szCs w:val="22"/>
        </w:rPr>
        <w:t> </w:t>
      </w:r>
    </w:p>
    <w:p w14:paraId="57811DF6"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Limitations in the research approach need to be clearly stated and </w:t>
      </w:r>
      <w:proofErr w:type="gramStart"/>
      <w:r w:rsidRPr="003C2715">
        <w:rPr>
          <w:rFonts w:ascii="Arial" w:hAnsi="Arial" w:cs="Arial"/>
          <w:bCs/>
          <w:sz w:val="22"/>
          <w:szCs w:val="22"/>
        </w:rPr>
        <w:t>justified</w:t>
      </w:r>
      <w:proofErr w:type="gramEnd"/>
      <w:r w:rsidRPr="003C2715">
        <w:rPr>
          <w:rFonts w:ascii="Arial" w:hAnsi="Arial" w:cs="Arial"/>
          <w:bCs/>
          <w:sz w:val="22"/>
          <w:szCs w:val="22"/>
        </w:rPr>
        <w:t> </w:t>
      </w:r>
    </w:p>
    <w:p w14:paraId="0F67508B"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lastRenderedPageBreak/>
        <w:t xml:space="preserve">Further research should be stated to build upon the limitations that cannot be addressed in the </w:t>
      </w:r>
      <w:proofErr w:type="gramStart"/>
      <w:r w:rsidRPr="003C2715">
        <w:rPr>
          <w:rFonts w:ascii="Arial" w:hAnsi="Arial" w:cs="Arial"/>
          <w:bCs/>
          <w:sz w:val="22"/>
          <w:szCs w:val="22"/>
        </w:rPr>
        <w:t>research</w:t>
      </w:r>
      <w:proofErr w:type="gramEnd"/>
      <w:r w:rsidRPr="003C2715">
        <w:rPr>
          <w:rFonts w:ascii="Arial" w:hAnsi="Arial" w:cs="Arial"/>
          <w:bCs/>
          <w:sz w:val="22"/>
          <w:szCs w:val="22"/>
        </w:rPr>
        <w:t> </w:t>
      </w:r>
    </w:p>
    <w:p w14:paraId="0989A6BD"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Where the findings are stronger and more robust and where they are not needs to be stated clearly </w:t>
      </w:r>
    </w:p>
    <w:p w14:paraId="00CE43A8" w14:textId="77777777" w:rsidR="009E7351"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Appropriate and consistent use of units </w:t>
      </w:r>
    </w:p>
    <w:p w14:paraId="2C2F9DA1" w14:textId="78C56ED2" w:rsidR="001507DB" w:rsidRPr="003C2715" w:rsidRDefault="009E7351" w:rsidP="00667595">
      <w:pPr>
        <w:pStyle w:val="NormalWeb"/>
        <w:numPr>
          <w:ilvl w:val="0"/>
          <w:numId w:val="32"/>
        </w:numPr>
        <w:spacing w:before="0" w:beforeAutospacing="0"/>
        <w:jc w:val="both"/>
        <w:rPr>
          <w:rFonts w:ascii="Arial" w:hAnsi="Arial" w:cs="Arial"/>
          <w:bCs/>
          <w:sz w:val="22"/>
          <w:szCs w:val="22"/>
        </w:rPr>
      </w:pPr>
      <w:r w:rsidRPr="003C2715">
        <w:rPr>
          <w:rFonts w:ascii="Arial" w:hAnsi="Arial" w:cs="Arial"/>
          <w:bCs/>
          <w:sz w:val="22"/>
          <w:szCs w:val="22"/>
        </w:rPr>
        <w:t xml:space="preserve">All numerical units should include the range of uncertainty / error </w:t>
      </w:r>
      <w:proofErr w:type="gramStart"/>
      <w:r w:rsidRPr="003C2715">
        <w:rPr>
          <w:rFonts w:ascii="Arial" w:hAnsi="Arial" w:cs="Arial"/>
          <w:bCs/>
          <w:sz w:val="22"/>
          <w:szCs w:val="22"/>
        </w:rPr>
        <w:t>margin</w:t>
      </w:r>
      <w:proofErr w:type="gramEnd"/>
      <w:r w:rsidRPr="003C2715">
        <w:rPr>
          <w:rFonts w:ascii="Arial" w:hAnsi="Arial" w:cs="Arial"/>
          <w:bCs/>
          <w:sz w:val="22"/>
          <w:szCs w:val="22"/>
        </w:rPr>
        <w:t> </w:t>
      </w:r>
    </w:p>
    <w:p w14:paraId="39BEEAC0" w14:textId="77777777" w:rsidR="001507DB" w:rsidRPr="00806945" w:rsidRDefault="001507DB" w:rsidP="00667595">
      <w:pPr>
        <w:pStyle w:val="Heading1"/>
        <w:numPr>
          <w:ilvl w:val="0"/>
          <w:numId w:val="36"/>
        </w:numPr>
        <w:jc w:val="both"/>
        <w:rPr>
          <w:rFonts w:ascii="Arial" w:hAnsi="Arial" w:cs="Arial"/>
          <w:sz w:val="24"/>
          <w:szCs w:val="24"/>
        </w:rPr>
      </w:pPr>
      <w:bookmarkStart w:id="61" w:name="_Ref373505215"/>
      <w:bookmarkStart w:id="62" w:name="_Toc381969513"/>
      <w:bookmarkStart w:id="63" w:name="_Toc405888462"/>
      <w:bookmarkStart w:id="64" w:name="_Toc136872439"/>
      <w:r w:rsidRPr="13B95BB8">
        <w:rPr>
          <w:rFonts w:ascii="Arial" w:hAnsi="Arial" w:cs="Arial"/>
          <w:sz w:val="24"/>
          <w:szCs w:val="24"/>
        </w:rPr>
        <w:t>Timetable</w:t>
      </w:r>
      <w:bookmarkEnd w:id="57"/>
      <w:bookmarkEnd w:id="61"/>
      <w:bookmarkEnd w:id="62"/>
      <w:bookmarkEnd w:id="63"/>
      <w:bookmarkEnd w:id="64"/>
    </w:p>
    <w:p w14:paraId="6C40A99B" w14:textId="77777777" w:rsidR="001507DB" w:rsidRDefault="001507DB" w:rsidP="13B95BB8">
      <w:pPr>
        <w:jc w:val="both"/>
        <w:rPr>
          <w:rFonts w:cs="Arial"/>
        </w:rPr>
      </w:pPr>
    </w:p>
    <w:p w14:paraId="3B1B2725" w14:textId="77777777" w:rsidR="00357FAB" w:rsidRPr="00116F05" w:rsidRDefault="00357FAB" w:rsidP="00357FAB">
      <w:pPr>
        <w:jc w:val="both"/>
        <w:rPr>
          <w:rFonts w:cs="Arial"/>
        </w:rPr>
      </w:pPr>
      <w:r w:rsidRPr="00116F05">
        <w:rPr>
          <w:rFonts w:cs="Arial"/>
        </w:rPr>
        <w:t>Suppliers should be prepared for a quick start-up date for this project and be ready, if successful, to engage with the Authority at the times indicated.</w:t>
      </w:r>
    </w:p>
    <w:p w14:paraId="1BB97A67" w14:textId="77777777" w:rsidR="00357FAB" w:rsidRPr="00357FAB" w:rsidRDefault="00357FAB" w:rsidP="00357FAB">
      <w:pPr>
        <w:jc w:val="both"/>
        <w:rPr>
          <w:rFonts w:cs="Arial"/>
          <w:highlight w:val="magenta"/>
        </w:rPr>
      </w:pPr>
    </w:p>
    <w:p w14:paraId="35999198" w14:textId="3CA7A0E8" w:rsidR="00357FAB" w:rsidRDefault="00357FAB" w:rsidP="00357FAB">
      <w:pPr>
        <w:widowControl/>
        <w:overflowPunct/>
        <w:autoSpaceDE/>
        <w:autoSpaceDN/>
        <w:adjustRightInd/>
        <w:jc w:val="both"/>
        <w:rPr>
          <w:rFonts w:cs="Arial"/>
        </w:rPr>
      </w:pPr>
      <w:r w:rsidRPr="00116F05">
        <w:rPr>
          <w:rFonts w:cs="Arial"/>
        </w:rPr>
        <w:t xml:space="preserve">The indicative timetable for this project is given in Table 1 below. The timetable is based on the methodology proposed in Section </w:t>
      </w:r>
      <w:r w:rsidR="00D6787E" w:rsidRPr="463793A7">
        <w:rPr>
          <w:rFonts w:cs="Arial"/>
        </w:rPr>
        <w:t>5</w:t>
      </w:r>
      <w:r w:rsidRPr="00116F05">
        <w:rPr>
          <w:rFonts w:cs="Arial"/>
        </w:rPr>
        <w:t xml:space="preserve"> (based on work packages 1 to 7). Any deviation from this methodology will require bidders to submit an updated timetable of works that fits within the bounds of the overall project timeframes (see contract end date stated below).</w:t>
      </w:r>
    </w:p>
    <w:p w14:paraId="0E46F456" w14:textId="77777777" w:rsidR="00BC56BC" w:rsidRDefault="00BC56BC" w:rsidP="00357FAB">
      <w:pPr>
        <w:widowControl/>
        <w:overflowPunct/>
        <w:autoSpaceDE/>
        <w:autoSpaceDN/>
        <w:adjustRightInd/>
        <w:jc w:val="both"/>
        <w:rPr>
          <w:rFonts w:cs="Arial"/>
        </w:rPr>
      </w:pPr>
    </w:p>
    <w:p w14:paraId="73B94378" w14:textId="098EDF96" w:rsidR="00BC56BC" w:rsidRPr="00116F05" w:rsidRDefault="00BC56BC" w:rsidP="00357FAB">
      <w:pPr>
        <w:widowControl/>
        <w:overflowPunct/>
        <w:autoSpaceDE/>
        <w:autoSpaceDN/>
        <w:adjustRightInd/>
        <w:jc w:val="both"/>
        <w:rPr>
          <w:rFonts w:cs="Arial"/>
          <w:sz w:val="18"/>
          <w:szCs w:val="18"/>
        </w:rPr>
      </w:pPr>
      <w:r>
        <w:rPr>
          <w:rFonts w:cs="Arial"/>
        </w:rPr>
        <w:t xml:space="preserve">Note that this project must </w:t>
      </w:r>
      <w:r w:rsidR="0007543D">
        <w:rPr>
          <w:rFonts w:cs="Arial"/>
        </w:rPr>
        <w:t xml:space="preserve">be </w:t>
      </w:r>
      <w:r>
        <w:rPr>
          <w:rFonts w:cs="Arial"/>
        </w:rPr>
        <w:t>complete</w:t>
      </w:r>
      <w:r w:rsidR="00AF213A">
        <w:rPr>
          <w:rFonts w:cs="Arial"/>
        </w:rPr>
        <w:t>d</w:t>
      </w:r>
      <w:r>
        <w:rPr>
          <w:rFonts w:cs="Arial"/>
        </w:rPr>
        <w:t xml:space="preserve"> and deliver by the end of March 2025. No extensions past this date will be possible.</w:t>
      </w:r>
    </w:p>
    <w:p w14:paraId="5F733554" w14:textId="77777777" w:rsidR="00357FAB" w:rsidRPr="00677290" w:rsidRDefault="00357FAB" w:rsidP="00357FAB">
      <w:pPr>
        <w:widowControl/>
        <w:overflowPunct/>
        <w:autoSpaceDE/>
        <w:autoSpaceDN/>
        <w:adjustRightInd/>
        <w:rPr>
          <w:rFonts w:cs="Arial"/>
          <w:sz w:val="18"/>
          <w:szCs w:val="18"/>
        </w:rPr>
      </w:pPr>
      <w:r w:rsidRPr="00677290">
        <w:rPr>
          <w:rFonts w:cs="Arial"/>
        </w:rPr>
        <w:t> </w:t>
      </w:r>
    </w:p>
    <w:p w14:paraId="61D1D1CC" w14:textId="77777777" w:rsidR="00357FAB" w:rsidRPr="00677290" w:rsidRDefault="00357FAB" w:rsidP="00357FAB">
      <w:pPr>
        <w:widowControl/>
        <w:overflowPunct/>
        <w:autoSpaceDE/>
        <w:autoSpaceDN/>
        <w:adjustRightInd/>
        <w:rPr>
          <w:rFonts w:cs="Arial"/>
          <w:b/>
          <w:bCs/>
          <w:color w:val="4F81BD"/>
          <w:sz w:val="18"/>
          <w:szCs w:val="18"/>
        </w:rPr>
      </w:pPr>
      <w:r w:rsidRPr="00677290">
        <w:rPr>
          <w:rFonts w:cs="Arial"/>
          <w:b/>
          <w:bCs/>
        </w:rPr>
        <w:t>Table </w:t>
      </w:r>
      <w:r w:rsidRPr="00677290">
        <w:rPr>
          <w:rFonts w:cs="Arial"/>
          <w:b/>
          <w:bCs/>
          <w:color w:val="000000"/>
          <w:shd w:val="clear" w:color="auto" w:fill="E1E3E6"/>
        </w:rPr>
        <w:t>1</w:t>
      </w:r>
      <w:r w:rsidRPr="00677290">
        <w:rPr>
          <w:rFonts w:cs="Arial"/>
          <w:b/>
          <w:bCs/>
        </w:rPr>
        <w:t>: Timetable of works</w:t>
      </w:r>
      <w:r w:rsidRPr="00677290">
        <w:rPr>
          <w:rFonts w:cs="Arial"/>
          <w:b/>
          <w:bCs/>
          <w:color w:val="4F81BD"/>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8"/>
        <w:gridCol w:w="2062"/>
      </w:tblGrid>
      <w:tr w:rsidR="00357FAB" w:rsidRPr="00357FAB" w14:paraId="17E9722E" w14:textId="77777777" w:rsidTr="03E20BDC">
        <w:trPr>
          <w:trHeight w:val="474"/>
        </w:trPr>
        <w:tc>
          <w:tcPr>
            <w:tcW w:w="693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96A69BB" w14:textId="77777777" w:rsidR="00357FAB" w:rsidRPr="0098231E" w:rsidRDefault="00357FAB">
            <w:pPr>
              <w:widowControl/>
              <w:overflowPunct/>
              <w:autoSpaceDE/>
              <w:autoSpaceDN/>
              <w:adjustRightInd/>
              <w:rPr>
                <w:rFonts w:cs="Arial"/>
                <w:sz w:val="24"/>
                <w:szCs w:val="24"/>
              </w:rPr>
            </w:pPr>
            <w:r w:rsidRPr="0098231E">
              <w:rPr>
                <w:rFonts w:cs="Arial"/>
                <w:b/>
                <w:bCs/>
              </w:rPr>
              <w:t>Timetable</w:t>
            </w:r>
            <w:r w:rsidRPr="0098231E">
              <w:rPr>
                <w:rFonts w:cs="Arial"/>
              </w:rPr>
              <w:t> </w:t>
            </w:r>
          </w:p>
        </w:tc>
        <w:tc>
          <w:tcPr>
            <w:tcW w:w="2062" w:type="dxa"/>
            <w:tcBorders>
              <w:top w:val="single" w:sz="6" w:space="0" w:color="auto"/>
              <w:left w:val="nil"/>
              <w:bottom w:val="single" w:sz="6" w:space="0" w:color="auto"/>
              <w:right w:val="single" w:sz="6" w:space="0" w:color="auto"/>
            </w:tcBorders>
            <w:shd w:val="clear" w:color="auto" w:fill="EAF1DD" w:themeFill="accent3" w:themeFillTint="33"/>
            <w:vAlign w:val="center"/>
            <w:hideMark/>
          </w:tcPr>
          <w:p w14:paraId="126716FC" w14:textId="77777777" w:rsidR="00357FAB" w:rsidRPr="0098231E" w:rsidRDefault="00357FAB">
            <w:pPr>
              <w:widowControl/>
              <w:overflowPunct/>
              <w:autoSpaceDE/>
              <w:autoSpaceDN/>
              <w:adjustRightInd/>
              <w:rPr>
                <w:rFonts w:cs="Arial"/>
                <w:sz w:val="24"/>
                <w:szCs w:val="24"/>
              </w:rPr>
            </w:pPr>
            <w:r w:rsidRPr="0098231E">
              <w:rPr>
                <w:rFonts w:cs="Arial"/>
                <w:b/>
                <w:bCs/>
              </w:rPr>
              <w:t>Deadline</w:t>
            </w:r>
            <w:r w:rsidRPr="0098231E">
              <w:rPr>
                <w:rFonts w:cs="Arial"/>
              </w:rPr>
              <w:t> (w/c)</w:t>
            </w:r>
          </w:p>
        </w:tc>
      </w:tr>
      <w:tr w:rsidR="00357FAB" w:rsidRPr="00357FAB" w14:paraId="6FC74D16" w14:textId="77777777" w:rsidTr="03E20BDC">
        <w:tc>
          <w:tcPr>
            <w:tcW w:w="6938" w:type="dxa"/>
            <w:tcBorders>
              <w:top w:val="nil"/>
              <w:left w:val="single" w:sz="6" w:space="0" w:color="auto"/>
              <w:bottom w:val="single" w:sz="6" w:space="0" w:color="auto"/>
              <w:right w:val="single" w:sz="6" w:space="0" w:color="auto"/>
            </w:tcBorders>
            <w:shd w:val="clear" w:color="auto" w:fill="auto"/>
            <w:hideMark/>
          </w:tcPr>
          <w:p w14:paraId="71CDFDC3" w14:textId="1B43B0CC" w:rsidR="00357FAB" w:rsidRPr="0098231E" w:rsidRDefault="004263B9">
            <w:pPr>
              <w:widowControl/>
              <w:overflowPunct/>
              <w:autoSpaceDE/>
              <w:autoSpaceDN/>
              <w:adjustRightInd/>
              <w:rPr>
                <w:rFonts w:cs="Arial"/>
                <w:sz w:val="24"/>
                <w:szCs w:val="24"/>
              </w:rPr>
            </w:pPr>
            <w:r w:rsidRPr="0098231E">
              <w:rPr>
                <w:rFonts w:cs="Arial"/>
              </w:rPr>
              <w:t>Kick-off</w:t>
            </w:r>
            <w:r w:rsidR="00357FAB" w:rsidRPr="0098231E">
              <w:rPr>
                <w:rFonts w:cs="Arial"/>
              </w:rPr>
              <w:t xml:space="preserve"> Meeting  </w:t>
            </w:r>
          </w:p>
        </w:tc>
        <w:tc>
          <w:tcPr>
            <w:tcW w:w="2062" w:type="dxa"/>
            <w:tcBorders>
              <w:top w:val="nil"/>
              <w:left w:val="nil"/>
              <w:bottom w:val="single" w:sz="6" w:space="0" w:color="auto"/>
              <w:right w:val="single" w:sz="6" w:space="0" w:color="auto"/>
            </w:tcBorders>
            <w:shd w:val="clear" w:color="auto" w:fill="auto"/>
          </w:tcPr>
          <w:p w14:paraId="068D24BE" w14:textId="4DBB99FE" w:rsidR="00357FAB" w:rsidRPr="0098231E" w:rsidRDefault="000C48DF">
            <w:pPr>
              <w:widowControl/>
              <w:overflowPunct/>
              <w:autoSpaceDE/>
              <w:autoSpaceDN/>
              <w:adjustRightInd/>
              <w:jc w:val="center"/>
              <w:rPr>
                <w:rFonts w:cs="Arial"/>
              </w:rPr>
            </w:pPr>
            <w:r w:rsidRPr="0098231E">
              <w:rPr>
                <w:rFonts w:cs="Arial"/>
              </w:rPr>
              <w:t>28</w:t>
            </w:r>
            <w:r w:rsidR="00357FAB" w:rsidRPr="0098231E">
              <w:rPr>
                <w:rFonts w:cs="Arial"/>
              </w:rPr>
              <w:t>/0</w:t>
            </w:r>
            <w:r w:rsidRPr="0098231E">
              <w:rPr>
                <w:rFonts w:cs="Arial"/>
              </w:rPr>
              <w:t>8</w:t>
            </w:r>
            <w:r w:rsidR="00357FAB" w:rsidRPr="0098231E">
              <w:rPr>
                <w:rFonts w:cs="Arial"/>
              </w:rPr>
              <w:t>/202</w:t>
            </w:r>
            <w:r w:rsidR="0070575F" w:rsidRPr="0098231E">
              <w:rPr>
                <w:rFonts w:cs="Arial"/>
              </w:rPr>
              <w:t>3</w:t>
            </w:r>
          </w:p>
        </w:tc>
      </w:tr>
      <w:tr w:rsidR="00357FAB" w:rsidRPr="00357FAB" w14:paraId="030FDFE9"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4BE52A72" w14:textId="46BE3130" w:rsidR="00357FAB" w:rsidRPr="0098231E" w:rsidRDefault="009E244D">
            <w:pPr>
              <w:widowControl/>
              <w:overflowPunct/>
              <w:autoSpaceDE/>
              <w:autoSpaceDN/>
              <w:adjustRightInd/>
              <w:rPr>
                <w:rFonts w:cs="Arial"/>
              </w:rPr>
            </w:pPr>
            <w:r w:rsidRPr="0098231E">
              <w:rPr>
                <w:rFonts w:cs="Arial"/>
              </w:rPr>
              <w:t xml:space="preserve">Data </w:t>
            </w:r>
            <w:r w:rsidR="00A30C8C" w:rsidRPr="0098231E">
              <w:rPr>
                <w:rFonts w:cs="Arial"/>
              </w:rPr>
              <w:t>a</w:t>
            </w:r>
            <w:r w:rsidRPr="0098231E">
              <w:rPr>
                <w:rFonts w:cs="Arial"/>
              </w:rPr>
              <w:t xml:space="preserve">ccess </w:t>
            </w:r>
            <w:r w:rsidR="00A30C8C" w:rsidRPr="0098231E">
              <w:rPr>
                <w:rFonts w:cs="Arial"/>
              </w:rPr>
              <w:t>arrangements for contractor in place</w:t>
            </w:r>
          </w:p>
        </w:tc>
        <w:tc>
          <w:tcPr>
            <w:tcW w:w="2062" w:type="dxa"/>
            <w:tcBorders>
              <w:top w:val="nil"/>
              <w:left w:val="nil"/>
              <w:bottom w:val="single" w:sz="6" w:space="0" w:color="auto"/>
              <w:right w:val="single" w:sz="6" w:space="0" w:color="auto"/>
            </w:tcBorders>
            <w:shd w:val="clear" w:color="auto" w:fill="auto"/>
          </w:tcPr>
          <w:p w14:paraId="319A2F28" w14:textId="688C6236" w:rsidR="00357FAB" w:rsidRPr="0098231E" w:rsidRDefault="00F82BB3">
            <w:pPr>
              <w:widowControl/>
              <w:overflowPunct/>
              <w:autoSpaceDE/>
              <w:autoSpaceDN/>
              <w:adjustRightInd/>
              <w:jc w:val="center"/>
              <w:rPr>
                <w:rFonts w:cs="Arial"/>
              </w:rPr>
            </w:pPr>
            <w:r w:rsidRPr="0098231E">
              <w:rPr>
                <w:rFonts w:cs="Arial"/>
              </w:rPr>
              <w:t>09</w:t>
            </w:r>
            <w:r w:rsidR="00357FAB" w:rsidRPr="0098231E">
              <w:rPr>
                <w:rFonts w:cs="Arial"/>
              </w:rPr>
              <w:t>/</w:t>
            </w:r>
            <w:r w:rsidRPr="0098231E">
              <w:rPr>
                <w:rFonts w:cs="Arial"/>
              </w:rPr>
              <w:t>10</w:t>
            </w:r>
            <w:r w:rsidR="00357FAB" w:rsidRPr="0098231E">
              <w:rPr>
                <w:rFonts w:cs="Arial"/>
              </w:rPr>
              <w:t>/202</w:t>
            </w:r>
            <w:r w:rsidR="0098231E" w:rsidRPr="0098231E">
              <w:rPr>
                <w:rFonts w:cs="Arial"/>
              </w:rPr>
              <w:t>3</w:t>
            </w:r>
          </w:p>
        </w:tc>
      </w:tr>
      <w:tr w:rsidR="00357FAB" w:rsidRPr="00357FAB" w14:paraId="5010346F" w14:textId="77777777" w:rsidTr="03E20BDC">
        <w:tc>
          <w:tcPr>
            <w:tcW w:w="6938" w:type="dxa"/>
            <w:tcBorders>
              <w:top w:val="nil"/>
              <w:left w:val="single" w:sz="6" w:space="0" w:color="auto"/>
              <w:bottom w:val="single" w:sz="6" w:space="0" w:color="auto"/>
              <w:right w:val="single" w:sz="6" w:space="0" w:color="auto"/>
            </w:tcBorders>
            <w:shd w:val="clear" w:color="auto" w:fill="auto"/>
            <w:hideMark/>
          </w:tcPr>
          <w:p w14:paraId="130DA0F9" w14:textId="2A60F229" w:rsidR="00357FAB" w:rsidRPr="0098231E" w:rsidRDefault="00E90B05">
            <w:pPr>
              <w:widowControl/>
              <w:overflowPunct/>
              <w:autoSpaceDE/>
              <w:autoSpaceDN/>
              <w:adjustRightInd/>
              <w:rPr>
                <w:rFonts w:cs="Arial"/>
                <w:sz w:val="24"/>
                <w:szCs w:val="24"/>
              </w:rPr>
            </w:pPr>
            <w:r w:rsidRPr="0098231E">
              <w:rPr>
                <w:rFonts w:cs="Arial"/>
              </w:rPr>
              <w:t>Appraisal of sector-specific existing datasets</w:t>
            </w:r>
          </w:p>
        </w:tc>
        <w:tc>
          <w:tcPr>
            <w:tcW w:w="2062" w:type="dxa"/>
            <w:tcBorders>
              <w:top w:val="nil"/>
              <w:left w:val="nil"/>
              <w:bottom w:val="single" w:sz="6" w:space="0" w:color="auto"/>
              <w:right w:val="single" w:sz="6" w:space="0" w:color="auto"/>
            </w:tcBorders>
            <w:shd w:val="clear" w:color="auto" w:fill="auto"/>
          </w:tcPr>
          <w:p w14:paraId="0CE53433" w14:textId="6993B0D3" w:rsidR="00357FAB" w:rsidRPr="0098231E" w:rsidRDefault="00812463">
            <w:pPr>
              <w:widowControl/>
              <w:overflowPunct/>
              <w:autoSpaceDE/>
              <w:autoSpaceDN/>
              <w:adjustRightInd/>
              <w:jc w:val="center"/>
              <w:rPr>
                <w:rFonts w:cs="Arial"/>
              </w:rPr>
            </w:pPr>
            <w:r w:rsidRPr="0098231E">
              <w:rPr>
                <w:rFonts w:cs="Arial"/>
              </w:rPr>
              <w:t>27</w:t>
            </w:r>
            <w:r w:rsidR="00357FAB" w:rsidRPr="0098231E">
              <w:rPr>
                <w:rFonts w:cs="Arial"/>
              </w:rPr>
              <w:t>/1</w:t>
            </w:r>
            <w:r w:rsidRPr="0098231E">
              <w:rPr>
                <w:rFonts w:cs="Arial"/>
              </w:rPr>
              <w:t>1</w:t>
            </w:r>
            <w:r w:rsidR="00357FAB" w:rsidRPr="0098231E">
              <w:rPr>
                <w:rFonts w:cs="Arial"/>
              </w:rPr>
              <w:t>/202</w:t>
            </w:r>
            <w:r w:rsidR="0098231E" w:rsidRPr="0098231E">
              <w:rPr>
                <w:rFonts w:cs="Arial"/>
              </w:rPr>
              <w:t>3</w:t>
            </w:r>
          </w:p>
        </w:tc>
      </w:tr>
      <w:tr w:rsidR="00357FAB" w:rsidRPr="00357FAB" w14:paraId="49168B24"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18B8711A" w14:textId="387335F1" w:rsidR="00357FAB" w:rsidRPr="0098231E" w:rsidRDefault="00FE7DEC">
            <w:pPr>
              <w:widowControl/>
              <w:overflowPunct/>
              <w:autoSpaceDE/>
              <w:autoSpaceDN/>
              <w:adjustRightInd/>
              <w:rPr>
                <w:rFonts w:cs="Arial"/>
              </w:rPr>
            </w:pPr>
            <w:r w:rsidRPr="0098231E">
              <w:rPr>
                <w:rFonts w:cs="Arial"/>
              </w:rPr>
              <w:t>Draft s</w:t>
            </w:r>
            <w:r w:rsidR="00DC5A17" w:rsidRPr="0098231E">
              <w:rPr>
                <w:rFonts w:cs="Arial"/>
              </w:rPr>
              <w:t>urvey design and recruitment plan</w:t>
            </w:r>
          </w:p>
        </w:tc>
        <w:tc>
          <w:tcPr>
            <w:tcW w:w="2062" w:type="dxa"/>
            <w:tcBorders>
              <w:top w:val="nil"/>
              <w:left w:val="nil"/>
              <w:bottom w:val="single" w:sz="6" w:space="0" w:color="auto"/>
              <w:right w:val="single" w:sz="6" w:space="0" w:color="auto"/>
            </w:tcBorders>
            <w:shd w:val="clear" w:color="auto" w:fill="auto"/>
          </w:tcPr>
          <w:p w14:paraId="76D79FB3" w14:textId="54B9DBE4" w:rsidR="00357FAB" w:rsidRPr="0098231E" w:rsidRDefault="009E244D">
            <w:pPr>
              <w:widowControl/>
              <w:overflowPunct/>
              <w:autoSpaceDE/>
              <w:autoSpaceDN/>
              <w:adjustRightInd/>
              <w:jc w:val="center"/>
              <w:rPr>
                <w:rFonts w:cs="Arial"/>
              </w:rPr>
            </w:pPr>
            <w:r w:rsidRPr="0098231E">
              <w:rPr>
                <w:rFonts w:cs="Arial"/>
              </w:rPr>
              <w:t>18</w:t>
            </w:r>
            <w:r w:rsidR="00357FAB" w:rsidRPr="0098231E">
              <w:rPr>
                <w:rFonts w:cs="Arial"/>
              </w:rPr>
              <w:t>/1</w:t>
            </w:r>
            <w:r w:rsidRPr="0098231E">
              <w:rPr>
                <w:rFonts w:cs="Arial"/>
              </w:rPr>
              <w:t>2</w:t>
            </w:r>
            <w:r w:rsidR="00357FAB" w:rsidRPr="0098231E">
              <w:rPr>
                <w:rFonts w:cs="Arial"/>
              </w:rPr>
              <w:t>/202</w:t>
            </w:r>
            <w:r w:rsidR="0098231E" w:rsidRPr="0098231E">
              <w:rPr>
                <w:rFonts w:cs="Arial"/>
              </w:rPr>
              <w:t>3</w:t>
            </w:r>
          </w:p>
        </w:tc>
      </w:tr>
      <w:tr w:rsidR="00357FAB" w:rsidRPr="00357FAB" w14:paraId="05C54EA4"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00E4BA53" w14:textId="4CF4AD16" w:rsidR="00357FAB" w:rsidRPr="00237CC6" w:rsidRDefault="009E244D">
            <w:pPr>
              <w:widowControl/>
              <w:overflowPunct/>
              <w:autoSpaceDE/>
              <w:autoSpaceDN/>
              <w:adjustRightInd/>
              <w:rPr>
                <w:rFonts w:cs="Arial"/>
              </w:rPr>
            </w:pPr>
            <w:r w:rsidRPr="00237CC6">
              <w:rPr>
                <w:rFonts w:cs="Arial"/>
              </w:rPr>
              <w:t>Sector survey sample</w:t>
            </w:r>
            <w:r w:rsidR="00812463" w:rsidRPr="00237CC6">
              <w:rPr>
                <w:rFonts w:cs="Arial"/>
              </w:rPr>
              <w:t xml:space="preserve"> (following round of engagement)</w:t>
            </w:r>
          </w:p>
        </w:tc>
        <w:tc>
          <w:tcPr>
            <w:tcW w:w="2062" w:type="dxa"/>
            <w:tcBorders>
              <w:top w:val="nil"/>
              <w:left w:val="nil"/>
              <w:bottom w:val="single" w:sz="6" w:space="0" w:color="auto"/>
              <w:right w:val="single" w:sz="6" w:space="0" w:color="auto"/>
            </w:tcBorders>
            <w:shd w:val="clear" w:color="auto" w:fill="auto"/>
          </w:tcPr>
          <w:p w14:paraId="61CCB840" w14:textId="6A7B4141" w:rsidR="00357FAB" w:rsidRPr="00237CC6" w:rsidRDefault="002F6638">
            <w:pPr>
              <w:widowControl/>
              <w:overflowPunct/>
              <w:autoSpaceDE/>
              <w:autoSpaceDN/>
              <w:adjustRightInd/>
              <w:jc w:val="center"/>
              <w:rPr>
                <w:rFonts w:cs="Arial"/>
              </w:rPr>
            </w:pPr>
            <w:r w:rsidRPr="00237CC6">
              <w:rPr>
                <w:rFonts w:cs="Arial"/>
              </w:rPr>
              <w:t>12</w:t>
            </w:r>
            <w:r w:rsidR="00357FAB" w:rsidRPr="00237CC6">
              <w:rPr>
                <w:rFonts w:cs="Arial"/>
              </w:rPr>
              <w:t>/</w:t>
            </w:r>
            <w:r w:rsidRPr="00237CC6">
              <w:rPr>
                <w:rFonts w:cs="Arial"/>
              </w:rPr>
              <w:t>02</w:t>
            </w:r>
            <w:r w:rsidR="00357FAB" w:rsidRPr="00237CC6">
              <w:rPr>
                <w:rFonts w:cs="Arial"/>
              </w:rPr>
              <w:t>/202</w:t>
            </w:r>
            <w:r w:rsidRPr="00237CC6">
              <w:rPr>
                <w:rFonts w:cs="Arial"/>
              </w:rPr>
              <w:t>4</w:t>
            </w:r>
          </w:p>
        </w:tc>
      </w:tr>
      <w:tr w:rsidR="00357FAB" w:rsidRPr="00357FAB" w14:paraId="423B1953"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7D668AEB" w14:textId="0699EF37" w:rsidR="00357FAB" w:rsidRPr="00237CC6" w:rsidRDefault="001F6E6B">
            <w:pPr>
              <w:widowControl/>
              <w:overflowPunct/>
              <w:autoSpaceDE/>
              <w:autoSpaceDN/>
              <w:adjustRightInd/>
              <w:rPr>
                <w:rFonts w:cs="Arial"/>
              </w:rPr>
            </w:pPr>
            <w:r w:rsidRPr="00237CC6">
              <w:rPr>
                <w:rFonts w:cs="Arial"/>
              </w:rPr>
              <w:t>Survey</w:t>
            </w:r>
            <w:r w:rsidR="002F6638" w:rsidRPr="00237CC6">
              <w:rPr>
                <w:rFonts w:cs="Arial"/>
              </w:rPr>
              <w:t xml:space="preserve"> collection starts</w:t>
            </w:r>
          </w:p>
        </w:tc>
        <w:tc>
          <w:tcPr>
            <w:tcW w:w="2062" w:type="dxa"/>
            <w:tcBorders>
              <w:top w:val="nil"/>
              <w:left w:val="nil"/>
              <w:bottom w:val="single" w:sz="6" w:space="0" w:color="auto"/>
              <w:right w:val="single" w:sz="6" w:space="0" w:color="auto"/>
            </w:tcBorders>
            <w:shd w:val="clear" w:color="auto" w:fill="auto"/>
          </w:tcPr>
          <w:p w14:paraId="61EC530E" w14:textId="113C1076" w:rsidR="00357FAB" w:rsidRPr="00237CC6" w:rsidRDefault="002F6638">
            <w:pPr>
              <w:widowControl/>
              <w:overflowPunct/>
              <w:autoSpaceDE/>
              <w:autoSpaceDN/>
              <w:adjustRightInd/>
              <w:jc w:val="center"/>
              <w:rPr>
                <w:rFonts w:cs="Arial"/>
              </w:rPr>
            </w:pPr>
            <w:r w:rsidRPr="00237CC6">
              <w:rPr>
                <w:rFonts w:cs="Arial"/>
              </w:rPr>
              <w:t>26</w:t>
            </w:r>
            <w:r w:rsidR="00357FAB" w:rsidRPr="00237CC6">
              <w:rPr>
                <w:rFonts w:cs="Arial"/>
              </w:rPr>
              <w:t>/0</w:t>
            </w:r>
            <w:r w:rsidRPr="00237CC6">
              <w:rPr>
                <w:rFonts w:cs="Arial"/>
              </w:rPr>
              <w:t>2</w:t>
            </w:r>
            <w:r w:rsidR="00357FAB" w:rsidRPr="00237CC6">
              <w:rPr>
                <w:rFonts w:cs="Arial"/>
              </w:rPr>
              <w:t>/202</w:t>
            </w:r>
            <w:r w:rsidRPr="00237CC6">
              <w:rPr>
                <w:rFonts w:cs="Arial"/>
              </w:rPr>
              <w:t>4</w:t>
            </w:r>
          </w:p>
        </w:tc>
      </w:tr>
      <w:tr w:rsidR="00357FAB" w:rsidRPr="00357FAB" w14:paraId="2D8A63AF"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70476BCD" w14:textId="3B769A8E" w:rsidR="00357FAB" w:rsidRPr="00237CC6" w:rsidDel="000B6898" w:rsidRDefault="002D0256">
            <w:pPr>
              <w:widowControl/>
              <w:overflowPunct/>
              <w:autoSpaceDE/>
              <w:autoSpaceDN/>
              <w:adjustRightInd/>
              <w:rPr>
                <w:rFonts w:cs="Arial"/>
              </w:rPr>
            </w:pPr>
            <w:r w:rsidRPr="00237CC6">
              <w:rPr>
                <w:rFonts w:cs="Arial"/>
              </w:rPr>
              <w:t>Proposal for method to make database accessible (for review)</w:t>
            </w:r>
          </w:p>
        </w:tc>
        <w:tc>
          <w:tcPr>
            <w:tcW w:w="2062" w:type="dxa"/>
            <w:tcBorders>
              <w:top w:val="nil"/>
              <w:left w:val="nil"/>
              <w:bottom w:val="single" w:sz="6" w:space="0" w:color="auto"/>
              <w:right w:val="single" w:sz="6" w:space="0" w:color="auto"/>
            </w:tcBorders>
            <w:shd w:val="clear" w:color="auto" w:fill="auto"/>
          </w:tcPr>
          <w:p w14:paraId="7EFF91D4" w14:textId="4A9949C2" w:rsidR="00357FAB" w:rsidRPr="00237CC6" w:rsidRDefault="00357FAB">
            <w:pPr>
              <w:widowControl/>
              <w:overflowPunct/>
              <w:autoSpaceDE/>
              <w:autoSpaceDN/>
              <w:adjustRightInd/>
              <w:jc w:val="center"/>
              <w:rPr>
                <w:rFonts w:cs="Arial"/>
              </w:rPr>
            </w:pPr>
            <w:r w:rsidRPr="00237CC6">
              <w:rPr>
                <w:rFonts w:cs="Arial"/>
              </w:rPr>
              <w:t>21/03/202</w:t>
            </w:r>
            <w:r w:rsidR="002F6638" w:rsidRPr="00237CC6">
              <w:rPr>
                <w:rFonts w:cs="Arial"/>
              </w:rPr>
              <w:t>4</w:t>
            </w:r>
          </w:p>
        </w:tc>
      </w:tr>
      <w:tr w:rsidR="002F6638" w:rsidRPr="00357FAB" w14:paraId="0010EF3E"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6DAB3B5E" w14:textId="371745C7" w:rsidR="002F6638" w:rsidRPr="00237CC6" w:rsidRDefault="002F6638">
            <w:pPr>
              <w:widowControl/>
              <w:overflowPunct/>
              <w:autoSpaceDE/>
              <w:autoSpaceDN/>
              <w:adjustRightInd/>
              <w:rPr>
                <w:rFonts w:cs="Arial"/>
              </w:rPr>
            </w:pPr>
            <w:r w:rsidRPr="00237CC6">
              <w:rPr>
                <w:rFonts w:cs="Arial"/>
              </w:rPr>
              <w:t>Survey collection ends</w:t>
            </w:r>
          </w:p>
        </w:tc>
        <w:tc>
          <w:tcPr>
            <w:tcW w:w="2062" w:type="dxa"/>
            <w:tcBorders>
              <w:top w:val="nil"/>
              <w:left w:val="nil"/>
              <w:bottom w:val="single" w:sz="6" w:space="0" w:color="auto"/>
              <w:right w:val="single" w:sz="6" w:space="0" w:color="auto"/>
            </w:tcBorders>
            <w:shd w:val="clear" w:color="auto" w:fill="auto"/>
          </w:tcPr>
          <w:p w14:paraId="5D1169B3" w14:textId="6E71880C" w:rsidR="002F6638" w:rsidRPr="00237CC6" w:rsidRDefault="00237CC6">
            <w:pPr>
              <w:widowControl/>
              <w:overflowPunct/>
              <w:autoSpaceDE/>
              <w:autoSpaceDN/>
              <w:adjustRightInd/>
              <w:jc w:val="center"/>
              <w:rPr>
                <w:rFonts w:cs="Arial"/>
              </w:rPr>
            </w:pPr>
            <w:r w:rsidRPr="00237CC6">
              <w:rPr>
                <w:rFonts w:cs="Arial"/>
              </w:rPr>
              <w:t>26/08/2024</w:t>
            </w:r>
          </w:p>
        </w:tc>
      </w:tr>
      <w:tr w:rsidR="00357FAB" w:rsidRPr="00357FAB" w14:paraId="15B6D940"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311EF92E" w14:textId="0DFCC2D6" w:rsidR="00357FAB" w:rsidRPr="00237CC6" w:rsidRDefault="00357FAB">
            <w:pPr>
              <w:widowControl/>
              <w:overflowPunct/>
              <w:autoSpaceDE/>
              <w:autoSpaceDN/>
              <w:adjustRightInd/>
              <w:rPr>
                <w:rFonts w:cs="Arial"/>
              </w:rPr>
            </w:pPr>
            <w:r w:rsidRPr="00237CC6">
              <w:rPr>
                <w:rFonts w:cs="Arial"/>
              </w:rPr>
              <w:t>Draft stock database (incorporating sector specific survey results), including</w:t>
            </w:r>
            <w:r w:rsidR="008C7DD6" w:rsidRPr="00237CC6">
              <w:rPr>
                <w:rFonts w:cs="Arial"/>
              </w:rPr>
              <w:t xml:space="preserve"> draft</w:t>
            </w:r>
            <w:r w:rsidRPr="00237CC6">
              <w:rPr>
                <w:rFonts w:cs="Arial"/>
              </w:rPr>
              <w:t xml:space="preserve"> Assumption Log, Dataset, User Guide</w:t>
            </w:r>
            <w:r w:rsidR="005708F5" w:rsidRPr="00237CC6">
              <w:rPr>
                <w:rFonts w:cs="Arial"/>
              </w:rPr>
              <w:t>, Data Dictionary</w:t>
            </w:r>
            <w:r w:rsidR="008C7DD6" w:rsidRPr="00237CC6">
              <w:rPr>
                <w:rFonts w:cs="Arial"/>
              </w:rPr>
              <w:t>.</w:t>
            </w:r>
            <w:r w:rsidR="005708F5" w:rsidRPr="00237CC6">
              <w:rPr>
                <w:rFonts w:cs="Arial"/>
              </w:rPr>
              <w:t xml:space="preserve"> </w:t>
            </w:r>
          </w:p>
        </w:tc>
        <w:tc>
          <w:tcPr>
            <w:tcW w:w="2062" w:type="dxa"/>
            <w:tcBorders>
              <w:top w:val="nil"/>
              <w:left w:val="nil"/>
              <w:bottom w:val="single" w:sz="6" w:space="0" w:color="auto"/>
              <w:right w:val="single" w:sz="6" w:space="0" w:color="auto"/>
            </w:tcBorders>
            <w:shd w:val="clear" w:color="auto" w:fill="auto"/>
          </w:tcPr>
          <w:p w14:paraId="0C4A33EE" w14:textId="7AE371B5" w:rsidR="00357FAB" w:rsidRPr="00237CC6" w:rsidRDefault="00F40991">
            <w:pPr>
              <w:widowControl/>
              <w:overflowPunct/>
              <w:autoSpaceDE/>
              <w:autoSpaceDN/>
              <w:adjustRightInd/>
              <w:jc w:val="center"/>
              <w:rPr>
                <w:rFonts w:cs="Arial"/>
              </w:rPr>
            </w:pPr>
            <w:r w:rsidRPr="00237CC6">
              <w:rPr>
                <w:rFonts w:cs="Arial"/>
              </w:rPr>
              <w:t>23</w:t>
            </w:r>
            <w:r w:rsidR="00357FAB" w:rsidRPr="00237CC6">
              <w:rPr>
                <w:rFonts w:cs="Arial"/>
              </w:rPr>
              <w:t>/0</w:t>
            </w:r>
            <w:r w:rsidRPr="00237CC6">
              <w:rPr>
                <w:rFonts w:cs="Arial"/>
              </w:rPr>
              <w:t>9</w:t>
            </w:r>
            <w:r w:rsidR="00357FAB" w:rsidRPr="00237CC6">
              <w:rPr>
                <w:rFonts w:cs="Arial"/>
              </w:rPr>
              <w:t>/202</w:t>
            </w:r>
            <w:r w:rsidRPr="00237CC6">
              <w:rPr>
                <w:rFonts w:cs="Arial"/>
              </w:rPr>
              <w:t>4</w:t>
            </w:r>
          </w:p>
        </w:tc>
      </w:tr>
      <w:tr w:rsidR="00357FAB" w:rsidRPr="00357FAB" w14:paraId="14BD4BBE"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7CBE8912" w14:textId="29B5D2A1" w:rsidR="00357FAB" w:rsidRPr="00DB0EBD" w:rsidRDefault="00572528">
            <w:pPr>
              <w:widowControl/>
              <w:overflowPunct/>
              <w:autoSpaceDE/>
              <w:autoSpaceDN/>
              <w:adjustRightInd/>
              <w:rPr>
                <w:rFonts w:cs="Arial"/>
              </w:rPr>
            </w:pPr>
            <w:r w:rsidRPr="00DB0EBD">
              <w:rPr>
                <w:rFonts w:cs="Arial"/>
              </w:rPr>
              <w:t xml:space="preserve">Training Session for </w:t>
            </w:r>
            <w:r w:rsidR="00FF6859" w:rsidRPr="463793A7">
              <w:rPr>
                <w:rFonts w:cs="Arial"/>
              </w:rPr>
              <w:t>DESNZ</w:t>
            </w:r>
            <w:r w:rsidRPr="00DB0EBD">
              <w:rPr>
                <w:rFonts w:cs="Arial"/>
              </w:rPr>
              <w:t xml:space="preserve"> Analysts (using Draft stock database)</w:t>
            </w:r>
          </w:p>
        </w:tc>
        <w:tc>
          <w:tcPr>
            <w:tcW w:w="2062" w:type="dxa"/>
            <w:tcBorders>
              <w:top w:val="nil"/>
              <w:left w:val="nil"/>
              <w:bottom w:val="single" w:sz="6" w:space="0" w:color="auto"/>
              <w:right w:val="single" w:sz="6" w:space="0" w:color="auto"/>
            </w:tcBorders>
            <w:shd w:val="clear" w:color="auto" w:fill="auto"/>
          </w:tcPr>
          <w:p w14:paraId="349D61CA" w14:textId="1094E1C3" w:rsidR="00357FAB" w:rsidRPr="00DB0EBD" w:rsidRDefault="00DB0EBD">
            <w:pPr>
              <w:widowControl/>
              <w:overflowPunct/>
              <w:autoSpaceDE/>
              <w:autoSpaceDN/>
              <w:adjustRightInd/>
              <w:jc w:val="center"/>
              <w:rPr>
                <w:rFonts w:cs="Arial"/>
              </w:rPr>
            </w:pPr>
            <w:r w:rsidRPr="00DB0EBD">
              <w:rPr>
                <w:rFonts w:cs="Arial"/>
              </w:rPr>
              <w:t>09/12/2024</w:t>
            </w:r>
          </w:p>
        </w:tc>
      </w:tr>
      <w:tr w:rsidR="00F40991" w:rsidRPr="00357FAB" w14:paraId="7A8D19A9"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5B500775" w14:textId="3DE98279" w:rsidR="00F40991" w:rsidRPr="00DB0EBD" w:rsidRDefault="00F40991" w:rsidP="00F40991">
            <w:pPr>
              <w:widowControl/>
              <w:overflowPunct/>
              <w:autoSpaceDE/>
              <w:autoSpaceDN/>
              <w:adjustRightInd/>
              <w:rPr>
                <w:rFonts w:cs="Arial"/>
              </w:rPr>
            </w:pPr>
            <w:r w:rsidRPr="00DB0EBD">
              <w:rPr>
                <w:rFonts w:cs="Arial"/>
              </w:rPr>
              <w:t xml:space="preserve">Draft of the final report for </w:t>
            </w:r>
            <w:r w:rsidR="00FF6859" w:rsidRPr="463793A7">
              <w:rPr>
                <w:rFonts w:cs="Arial"/>
              </w:rPr>
              <w:t>DESNZ</w:t>
            </w:r>
            <w:r w:rsidRPr="00DB0EBD">
              <w:rPr>
                <w:rFonts w:cs="Arial"/>
              </w:rPr>
              <w:t xml:space="preserve"> review</w:t>
            </w:r>
          </w:p>
        </w:tc>
        <w:tc>
          <w:tcPr>
            <w:tcW w:w="2062" w:type="dxa"/>
            <w:tcBorders>
              <w:top w:val="nil"/>
              <w:left w:val="nil"/>
              <w:bottom w:val="single" w:sz="6" w:space="0" w:color="auto"/>
              <w:right w:val="single" w:sz="6" w:space="0" w:color="auto"/>
            </w:tcBorders>
            <w:shd w:val="clear" w:color="auto" w:fill="auto"/>
          </w:tcPr>
          <w:p w14:paraId="283B0074" w14:textId="505064C9" w:rsidR="00F40991" w:rsidRPr="00DB0EBD" w:rsidRDefault="00331356" w:rsidP="00F40991">
            <w:pPr>
              <w:widowControl/>
              <w:overflowPunct/>
              <w:autoSpaceDE/>
              <w:autoSpaceDN/>
              <w:adjustRightInd/>
              <w:jc w:val="center"/>
              <w:rPr>
                <w:rFonts w:cs="Arial"/>
              </w:rPr>
            </w:pPr>
            <w:r>
              <w:rPr>
                <w:rFonts w:cs="Arial"/>
              </w:rPr>
              <w:t>13</w:t>
            </w:r>
            <w:r w:rsidR="00F40991" w:rsidRPr="00DB0EBD">
              <w:rPr>
                <w:rFonts w:cs="Arial"/>
              </w:rPr>
              <w:t>/0</w:t>
            </w:r>
            <w:r>
              <w:rPr>
                <w:rFonts w:cs="Arial"/>
              </w:rPr>
              <w:t>1</w:t>
            </w:r>
            <w:r w:rsidR="00F40991" w:rsidRPr="00DB0EBD">
              <w:rPr>
                <w:rFonts w:cs="Arial"/>
              </w:rPr>
              <w:t>/202</w:t>
            </w:r>
            <w:r>
              <w:rPr>
                <w:rFonts w:cs="Arial"/>
              </w:rPr>
              <w:t>5</w:t>
            </w:r>
          </w:p>
        </w:tc>
      </w:tr>
      <w:tr w:rsidR="00357FAB" w:rsidRPr="00357FAB" w14:paraId="0752A41C"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3D0F64D5" w14:textId="0E959BF1" w:rsidR="00357FAB" w:rsidRPr="00DB0EBD" w:rsidRDefault="00357FAB">
            <w:pPr>
              <w:widowControl/>
              <w:overflowPunct/>
              <w:autoSpaceDE/>
              <w:autoSpaceDN/>
              <w:adjustRightInd/>
              <w:rPr>
                <w:rFonts w:cs="Arial"/>
              </w:rPr>
            </w:pPr>
            <w:r w:rsidRPr="00DB0EBD">
              <w:rPr>
                <w:rFonts w:cs="Arial"/>
              </w:rPr>
              <w:t xml:space="preserve">Final stock database (incorporating sector specific survey results), including Assumption Log, Dataset, </w:t>
            </w:r>
            <w:r w:rsidR="00DB0EBD" w:rsidRPr="00DB0EBD">
              <w:rPr>
                <w:rFonts w:cs="Arial"/>
              </w:rPr>
              <w:t>User Guide, Data Dictionary.</w:t>
            </w:r>
          </w:p>
        </w:tc>
        <w:tc>
          <w:tcPr>
            <w:tcW w:w="2062" w:type="dxa"/>
            <w:tcBorders>
              <w:top w:val="nil"/>
              <w:left w:val="nil"/>
              <w:bottom w:val="single" w:sz="6" w:space="0" w:color="auto"/>
              <w:right w:val="single" w:sz="6" w:space="0" w:color="auto"/>
            </w:tcBorders>
            <w:shd w:val="clear" w:color="auto" w:fill="auto"/>
          </w:tcPr>
          <w:p w14:paraId="129C0AAF" w14:textId="5A09768D" w:rsidR="00357FAB" w:rsidRPr="00DB0EBD" w:rsidRDefault="0014504C">
            <w:pPr>
              <w:widowControl/>
              <w:overflowPunct/>
              <w:autoSpaceDE/>
              <w:autoSpaceDN/>
              <w:adjustRightInd/>
              <w:jc w:val="center"/>
              <w:rPr>
                <w:rFonts w:cs="Arial"/>
              </w:rPr>
            </w:pPr>
            <w:r w:rsidRPr="00DB0EBD">
              <w:rPr>
                <w:rFonts w:cs="Arial"/>
              </w:rPr>
              <w:t>1</w:t>
            </w:r>
            <w:r w:rsidR="00572528" w:rsidRPr="00DB0EBD">
              <w:rPr>
                <w:rFonts w:cs="Arial"/>
              </w:rPr>
              <w:t>0</w:t>
            </w:r>
            <w:r w:rsidR="00357FAB" w:rsidRPr="00DB0EBD">
              <w:rPr>
                <w:rFonts w:cs="Arial"/>
              </w:rPr>
              <w:t>/0</w:t>
            </w:r>
            <w:r w:rsidR="00526F77" w:rsidRPr="00DB0EBD">
              <w:rPr>
                <w:rFonts w:cs="Arial"/>
              </w:rPr>
              <w:t>2</w:t>
            </w:r>
            <w:r w:rsidR="00357FAB" w:rsidRPr="00DB0EBD">
              <w:rPr>
                <w:rFonts w:cs="Arial"/>
              </w:rPr>
              <w:t>/202</w:t>
            </w:r>
            <w:r w:rsidR="00BF1B21" w:rsidRPr="00DB0EBD">
              <w:rPr>
                <w:rFonts w:cs="Arial"/>
              </w:rPr>
              <w:t>5</w:t>
            </w:r>
          </w:p>
        </w:tc>
      </w:tr>
      <w:tr w:rsidR="00357FAB" w:rsidRPr="00357FAB" w14:paraId="1D0737D5"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086E730F" w14:textId="77777777" w:rsidR="00357FAB" w:rsidRPr="00DB0EBD" w:rsidRDefault="00357FAB">
            <w:pPr>
              <w:widowControl/>
              <w:overflowPunct/>
              <w:autoSpaceDE/>
              <w:autoSpaceDN/>
              <w:adjustRightInd/>
              <w:rPr>
                <w:rFonts w:cs="Arial"/>
              </w:rPr>
            </w:pPr>
            <w:r w:rsidRPr="00DB0EBD">
              <w:rPr>
                <w:rFonts w:cs="Arial"/>
              </w:rPr>
              <w:t>Final report (includes Executive summary and final versions of all draft deliverables)</w:t>
            </w:r>
          </w:p>
        </w:tc>
        <w:tc>
          <w:tcPr>
            <w:tcW w:w="2062" w:type="dxa"/>
            <w:tcBorders>
              <w:top w:val="nil"/>
              <w:left w:val="nil"/>
              <w:bottom w:val="single" w:sz="6" w:space="0" w:color="auto"/>
              <w:right w:val="single" w:sz="6" w:space="0" w:color="auto"/>
            </w:tcBorders>
            <w:shd w:val="clear" w:color="auto" w:fill="auto"/>
          </w:tcPr>
          <w:p w14:paraId="1040B25C" w14:textId="53C5C137" w:rsidR="00357FAB" w:rsidRPr="00DB0EBD" w:rsidRDefault="00572528">
            <w:pPr>
              <w:widowControl/>
              <w:overflowPunct/>
              <w:autoSpaceDE/>
              <w:autoSpaceDN/>
              <w:adjustRightInd/>
              <w:jc w:val="center"/>
              <w:rPr>
                <w:rFonts w:cs="Arial"/>
              </w:rPr>
            </w:pPr>
            <w:r w:rsidRPr="00DB0EBD">
              <w:rPr>
                <w:rFonts w:cs="Arial"/>
              </w:rPr>
              <w:t>17</w:t>
            </w:r>
            <w:r w:rsidR="00357FAB" w:rsidRPr="00DB0EBD">
              <w:rPr>
                <w:rFonts w:cs="Arial"/>
              </w:rPr>
              <w:t>/0</w:t>
            </w:r>
            <w:r w:rsidR="0014504C" w:rsidRPr="00DB0EBD">
              <w:rPr>
                <w:rFonts w:cs="Arial"/>
              </w:rPr>
              <w:t>2</w:t>
            </w:r>
            <w:r w:rsidR="00357FAB" w:rsidRPr="00DB0EBD">
              <w:rPr>
                <w:rFonts w:cs="Arial"/>
              </w:rPr>
              <w:t>/202</w:t>
            </w:r>
            <w:r w:rsidR="00526F77" w:rsidRPr="00DB0EBD">
              <w:rPr>
                <w:rFonts w:cs="Arial"/>
              </w:rPr>
              <w:t>5</w:t>
            </w:r>
          </w:p>
        </w:tc>
      </w:tr>
      <w:tr w:rsidR="00526F77" w:rsidRPr="00357FAB" w14:paraId="5FCFAEE2"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0ABF4982" w14:textId="5AB1FED6" w:rsidR="00526F77" w:rsidRPr="00DB0EBD" w:rsidRDefault="00526F77" w:rsidP="00526F77">
            <w:pPr>
              <w:widowControl/>
              <w:overflowPunct/>
              <w:autoSpaceDE/>
              <w:autoSpaceDN/>
              <w:adjustRightInd/>
              <w:rPr>
                <w:rFonts w:cs="Arial"/>
              </w:rPr>
            </w:pPr>
            <w:r w:rsidRPr="00DB0EBD">
              <w:rPr>
                <w:rFonts w:cs="Arial"/>
              </w:rPr>
              <w:t>Dissemination Presentation </w:t>
            </w:r>
          </w:p>
        </w:tc>
        <w:tc>
          <w:tcPr>
            <w:tcW w:w="2062" w:type="dxa"/>
            <w:tcBorders>
              <w:top w:val="nil"/>
              <w:left w:val="nil"/>
              <w:bottom w:val="single" w:sz="6" w:space="0" w:color="auto"/>
              <w:right w:val="single" w:sz="6" w:space="0" w:color="auto"/>
            </w:tcBorders>
            <w:shd w:val="clear" w:color="auto" w:fill="auto"/>
          </w:tcPr>
          <w:p w14:paraId="6773C815" w14:textId="2333D70E" w:rsidR="00526F77" w:rsidRPr="00DB0EBD" w:rsidRDefault="0014504C" w:rsidP="00526F77">
            <w:pPr>
              <w:widowControl/>
              <w:overflowPunct/>
              <w:autoSpaceDE/>
              <w:autoSpaceDN/>
              <w:adjustRightInd/>
              <w:jc w:val="center"/>
              <w:rPr>
                <w:rFonts w:cs="Arial"/>
              </w:rPr>
            </w:pPr>
            <w:r w:rsidRPr="00DB0EBD">
              <w:rPr>
                <w:rFonts w:cs="Arial"/>
              </w:rPr>
              <w:t>2</w:t>
            </w:r>
            <w:r w:rsidR="00572528" w:rsidRPr="00DB0EBD">
              <w:rPr>
                <w:rFonts w:cs="Arial"/>
              </w:rPr>
              <w:t>4</w:t>
            </w:r>
            <w:r w:rsidR="00526F77" w:rsidRPr="00DB0EBD">
              <w:rPr>
                <w:rFonts w:cs="Arial"/>
              </w:rPr>
              <w:t>/0</w:t>
            </w:r>
            <w:r w:rsidRPr="00DB0EBD">
              <w:rPr>
                <w:rFonts w:cs="Arial"/>
              </w:rPr>
              <w:t>2</w:t>
            </w:r>
            <w:r w:rsidR="00526F77" w:rsidRPr="00DB0EBD">
              <w:rPr>
                <w:rFonts w:cs="Arial"/>
              </w:rPr>
              <w:t>/2025</w:t>
            </w:r>
          </w:p>
        </w:tc>
      </w:tr>
      <w:tr w:rsidR="00526F77" w:rsidRPr="00357FAB" w14:paraId="3EA57BEB" w14:textId="77777777" w:rsidTr="03E20BDC">
        <w:tc>
          <w:tcPr>
            <w:tcW w:w="6938" w:type="dxa"/>
            <w:tcBorders>
              <w:top w:val="nil"/>
              <w:left w:val="single" w:sz="6" w:space="0" w:color="auto"/>
              <w:bottom w:val="single" w:sz="6" w:space="0" w:color="auto"/>
              <w:right w:val="single" w:sz="6" w:space="0" w:color="auto"/>
            </w:tcBorders>
            <w:shd w:val="clear" w:color="auto" w:fill="auto"/>
          </w:tcPr>
          <w:p w14:paraId="38F5BA00" w14:textId="77777777" w:rsidR="00526F77" w:rsidRPr="00DB0EBD" w:rsidRDefault="00526F77" w:rsidP="00526F77">
            <w:pPr>
              <w:widowControl/>
              <w:overflowPunct/>
              <w:autoSpaceDE/>
              <w:autoSpaceDN/>
              <w:adjustRightInd/>
              <w:rPr>
                <w:rFonts w:cs="Arial"/>
              </w:rPr>
            </w:pPr>
            <w:r w:rsidRPr="00DB0EBD">
              <w:rPr>
                <w:rFonts w:cs="Arial"/>
              </w:rPr>
              <w:t>Contract End Date </w:t>
            </w:r>
          </w:p>
        </w:tc>
        <w:tc>
          <w:tcPr>
            <w:tcW w:w="2062" w:type="dxa"/>
            <w:tcBorders>
              <w:top w:val="nil"/>
              <w:left w:val="nil"/>
              <w:bottom w:val="single" w:sz="6" w:space="0" w:color="auto"/>
              <w:right w:val="single" w:sz="6" w:space="0" w:color="auto"/>
            </w:tcBorders>
            <w:shd w:val="clear" w:color="auto" w:fill="auto"/>
          </w:tcPr>
          <w:p w14:paraId="45ED60C0" w14:textId="574408CC" w:rsidR="00526F77" w:rsidRPr="00DB0EBD" w:rsidRDefault="00572528" w:rsidP="00526F77">
            <w:pPr>
              <w:widowControl/>
              <w:overflowPunct/>
              <w:autoSpaceDE/>
              <w:autoSpaceDN/>
              <w:adjustRightInd/>
              <w:jc w:val="center"/>
              <w:rPr>
                <w:rFonts w:cs="Arial"/>
              </w:rPr>
            </w:pPr>
            <w:r w:rsidRPr="00DB0EBD">
              <w:rPr>
                <w:rFonts w:cs="Arial"/>
              </w:rPr>
              <w:t>03</w:t>
            </w:r>
            <w:r w:rsidR="00526F77" w:rsidRPr="00DB0EBD">
              <w:rPr>
                <w:rFonts w:cs="Arial"/>
              </w:rPr>
              <w:t>/0</w:t>
            </w:r>
            <w:r w:rsidRPr="00DB0EBD">
              <w:rPr>
                <w:rFonts w:cs="Arial"/>
              </w:rPr>
              <w:t>3</w:t>
            </w:r>
            <w:r w:rsidR="00526F77" w:rsidRPr="00DB0EBD">
              <w:rPr>
                <w:rFonts w:cs="Arial"/>
              </w:rPr>
              <w:t>/2025</w:t>
            </w:r>
          </w:p>
        </w:tc>
      </w:tr>
    </w:tbl>
    <w:p w14:paraId="6D8FBBDD" w14:textId="77777777" w:rsidR="00357FAB" w:rsidRPr="00DB0EBD" w:rsidRDefault="00357FAB" w:rsidP="00357FAB">
      <w:pPr>
        <w:widowControl/>
        <w:overflowPunct/>
        <w:autoSpaceDE/>
        <w:autoSpaceDN/>
        <w:adjustRightInd/>
        <w:rPr>
          <w:rFonts w:cs="Arial"/>
          <w:sz w:val="18"/>
          <w:szCs w:val="18"/>
        </w:rPr>
      </w:pPr>
      <w:r w:rsidRPr="00DB0EBD">
        <w:rPr>
          <w:rFonts w:cs="Arial"/>
        </w:rPr>
        <w:t> </w:t>
      </w:r>
    </w:p>
    <w:p w14:paraId="3E26F0CA" w14:textId="1C8C281F" w:rsidR="00357FAB" w:rsidRPr="00DB0EBD" w:rsidRDefault="00357FAB" w:rsidP="00357FAB">
      <w:pPr>
        <w:widowControl/>
        <w:overflowPunct/>
        <w:autoSpaceDE/>
        <w:autoSpaceDN/>
        <w:adjustRightInd/>
        <w:rPr>
          <w:rFonts w:cs="Arial"/>
          <w:sz w:val="18"/>
          <w:szCs w:val="18"/>
        </w:rPr>
      </w:pPr>
    </w:p>
    <w:p w14:paraId="76F0579C" w14:textId="487AC1D4" w:rsidR="00357FAB" w:rsidRPr="00956CE2" w:rsidRDefault="00357FAB" w:rsidP="00357FAB">
      <w:pPr>
        <w:widowControl/>
        <w:overflowPunct/>
        <w:autoSpaceDE/>
        <w:autoSpaceDN/>
        <w:adjustRightInd/>
        <w:jc w:val="both"/>
        <w:rPr>
          <w:rFonts w:cs="Arial"/>
          <w:sz w:val="18"/>
          <w:szCs w:val="18"/>
        </w:rPr>
      </w:pPr>
      <w:r w:rsidRPr="008C7DD6">
        <w:rPr>
          <w:rFonts w:cs="Arial"/>
        </w:rPr>
        <w:lastRenderedPageBreak/>
        <w:t xml:space="preserve">Weekly updates by email and/or phone should be held between the Contractor’s Project Manager and </w:t>
      </w:r>
      <w:r w:rsidR="00FF6859" w:rsidRPr="463793A7">
        <w:rPr>
          <w:rFonts w:cs="Arial"/>
        </w:rPr>
        <w:t>DESNZ</w:t>
      </w:r>
      <w:r w:rsidRPr="463793A7">
        <w:rPr>
          <w:rFonts w:cs="Arial"/>
        </w:rPr>
        <w:t>’s</w:t>
      </w:r>
      <w:r w:rsidRPr="008C7DD6">
        <w:rPr>
          <w:rFonts w:cs="Arial"/>
        </w:rPr>
        <w:t xml:space="preserve"> Project Manager. These timings may vary, and </w:t>
      </w:r>
      <w:r w:rsidR="00FF6859" w:rsidRPr="463793A7">
        <w:rPr>
          <w:rFonts w:cs="Arial"/>
        </w:rPr>
        <w:t>DESNZ</w:t>
      </w:r>
      <w:r w:rsidRPr="463793A7">
        <w:rPr>
          <w:rFonts w:cs="Arial"/>
        </w:rPr>
        <w:t>’</w:t>
      </w:r>
      <w:r w:rsidRPr="008C7DD6">
        <w:rPr>
          <w:rFonts w:cs="Arial"/>
        </w:rPr>
        <w:t xml:space="preserve"> Project Manager will inform the supplier’s Contract Manager, in good time, if this is the case.</w:t>
      </w:r>
    </w:p>
    <w:p w14:paraId="25F729CF" w14:textId="77777777" w:rsidR="001507DB" w:rsidRPr="00806945" w:rsidRDefault="001507DB" w:rsidP="001507DB">
      <w:pPr>
        <w:jc w:val="both"/>
        <w:rPr>
          <w:rFonts w:cs="Arial"/>
          <w:b/>
          <w:bCs/>
          <w:iCs/>
          <w:sz w:val="24"/>
          <w:szCs w:val="24"/>
        </w:rPr>
      </w:pPr>
    </w:p>
    <w:p w14:paraId="160BC11E" w14:textId="3CFB19AE" w:rsidR="001507DB" w:rsidRPr="00806945" w:rsidRDefault="001507DB" w:rsidP="00667595">
      <w:pPr>
        <w:pStyle w:val="Heading1"/>
        <w:numPr>
          <w:ilvl w:val="0"/>
          <w:numId w:val="36"/>
        </w:numPr>
        <w:jc w:val="both"/>
        <w:rPr>
          <w:rFonts w:ascii="Arial" w:hAnsi="Arial" w:cs="Arial"/>
          <w:sz w:val="24"/>
          <w:szCs w:val="24"/>
        </w:rPr>
      </w:pPr>
      <w:bookmarkStart w:id="65" w:name="_Toc381969515"/>
      <w:bookmarkStart w:id="66" w:name="_Toc405888464"/>
      <w:bookmarkStart w:id="67" w:name="_Toc136872440"/>
      <w:bookmarkStart w:id="68" w:name="_Toc271272913"/>
      <w:r w:rsidRPr="13B95BB8">
        <w:rPr>
          <w:rFonts w:ascii="Arial" w:hAnsi="Arial" w:cs="Arial"/>
          <w:sz w:val="24"/>
          <w:szCs w:val="24"/>
        </w:rPr>
        <w:t>Ethics</w:t>
      </w:r>
      <w:bookmarkEnd w:id="65"/>
      <w:bookmarkEnd w:id="66"/>
      <w:bookmarkEnd w:id="67"/>
      <w:r w:rsidRPr="13B95BB8">
        <w:rPr>
          <w:rFonts w:ascii="Arial" w:hAnsi="Arial" w:cs="Arial"/>
          <w:sz w:val="24"/>
          <w:szCs w:val="24"/>
        </w:rPr>
        <w:t xml:space="preserve"> </w:t>
      </w:r>
    </w:p>
    <w:p w14:paraId="5BFC6A59" w14:textId="77777777" w:rsidR="001507DB" w:rsidRPr="00806945" w:rsidRDefault="001507DB" w:rsidP="13B95BB8">
      <w:pPr>
        <w:pStyle w:val="ListParagraph"/>
        <w:spacing w:after="0" w:line="240" w:lineRule="auto"/>
        <w:ind w:left="0"/>
        <w:jc w:val="both"/>
        <w:rPr>
          <w:rFonts w:ascii="Arial" w:hAnsi="Arial" w:cs="Arial"/>
        </w:rPr>
      </w:pPr>
    </w:p>
    <w:p w14:paraId="010749E5" w14:textId="23E63BDD" w:rsidR="00511D39" w:rsidRPr="00511D39" w:rsidRDefault="00511D39" w:rsidP="00511D39">
      <w:pPr>
        <w:pStyle w:val="xxxxmsonormal"/>
        <w:autoSpaceDE w:val="0"/>
        <w:autoSpaceDN w:val="0"/>
        <w:jc w:val="both"/>
        <w:rPr>
          <w:sz w:val="24"/>
          <w:szCs w:val="24"/>
        </w:rPr>
      </w:pPr>
      <w:r w:rsidRPr="00511D39">
        <w:rPr>
          <w:rFonts w:ascii="Arial" w:hAnsi="Arial" w:cs="Arial"/>
          <w:sz w:val="24"/>
          <w:szCs w:val="24"/>
        </w:rPr>
        <w:t>Where applicable, applicants will need to identify and propose arrangements for initial scrutiny and on-going monitoring of ethical issues. The appropriate handling of ethical issues is part of the tender assessment exercise and proposals will be evaluated on this as part of the addressi</w:t>
      </w:r>
      <w:r w:rsidRPr="00D13EDA">
        <w:rPr>
          <w:rFonts w:ascii="Arial" w:hAnsi="Arial" w:cs="Arial"/>
          <w:sz w:val="24"/>
          <w:szCs w:val="24"/>
        </w:rPr>
        <w:t>ng challenges and risks within the “</w:t>
      </w:r>
      <w:r w:rsidR="00551F66" w:rsidRPr="00D13EDA">
        <w:rPr>
          <w:rFonts w:ascii="Arial" w:hAnsi="Arial" w:cs="Arial"/>
          <w:sz w:val="24"/>
          <w:szCs w:val="24"/>
        </w:rPr>
        <w:t>Project Management</w:t>
      </w:r>
      <w:r w:rsidR="00D13EDA" w:rsidRPr="00D13EDA">
        <w:rPr>
          <w:rFonts w:ascii="Arial" w:hAnsi="Arial" w:cs="Arial"/>
          <w:sz w:val="24"/>
          <w:szCs w:val="24"/>
        </w:rPr>
        <w:t xml:space="preserve"> and Risk</w:t>
      </w:r>
      <w:r w:rsidRPr="00D13EDA">
        <w:rPr>
          <w:rFonts w:ascii="Arial" w:hAnsi="Arial" w:cs="Arial"/>
          <w:sz w:val="24"/>
          <w:szCs w:val="24"/>
        </w:rPr>
        <w:t>” criterion.</w:t>
      </w:r>
    </w:p>
    <w:p w14:paraId="0FAA8BEB" w14:textId="77777777" w:rsidR="00511D39" w:rsidRPr="00511D39" w:rsidRDefault="00511D39" w:rsidP="00511D39">
      <w:pPr>
        <w:pStyle w:val="xxxxmsonormal"/>
        <w:jc w:val="both"/>
        <w:rPr>
          <w:sz w:val="24"/>
          <w:szCs w:val="24"/>
        </w:rPr>
      </w:pPr>
      <w:r w:rsidRPr="00511D39">
        <w:rPr>
          <w:rFonts w:ascii="Arial" w:hAnsi="Arial" w:cs="Arial"/>
          <w:sz w:val="24"/>
          <w:szCs w:val="24"/>
        </w:rPr>
        <w:t> </w:t>
      </w:r>
    </w:p>
    <w:p w14:paraId="1CC672EB" w14:textId="77777777" w:rsidR="00511D39" w:rsidRPr="00511D39" w:rsidRDefault="00511D39" w:rsidP="00511D39">
      <w:pPr>
        <w:pStyle w:val="xxxxmsonormal"/>
        <w:autoSpaceDE w:val="0"/>
        <w:autoSpaceDN w:val="0"/>
        <w:jc w:val="both"/>
        <w:rPr>
          <w:sz w:val="24"/>
          <w:szCs w:val="24"/>
        </w:rPr>
      </w:pPr>
      <w:r w:rsidRPr="00511D39">
        <w:rPr>
          <w:rFonts w:ascii="Arial" w:hAnsi="Arial" w:cs="Arial"/>
          <w:sz w:val="24"/>
          <w:szCs w:val="24"/>
        </w:rPr>
        <w:t xml:space="preserve">We expect contractors to adhere to the following </w:t>
      </w:r>
      <w:hyperlink r:id="rId15" w:tgtFrame="_blank" w:history="1">
        <w:r w:rsidRPr="00511D39">
          <w:rPr>
            <w:rStyle w:val="Hyperlink"/>
            <w:rFonts w:ascii="Arial" w:hAnsi="Arial" w:cs="Arial"/>
            <w:sz w:val="24"/>
            <w:szCs w:val="24"/>
            <w:shd w:val="clear" w:color="auto" w:fill="FFFFFF"/>
          </w:rPr>
          <w:t>Government Social Research Principals:</w:t>
        </w:r>
      </w:hyperlink>
    </w:p>
    <w:p w14:paraId="0433575C" w14:textId="77777777" w:rsidR="00511D39" w:rsidRPr="00511D39" w:rsidRDefault="00511D39" w:rsidP="00511D39">
      <w:pPr>
        <w:pStyle w:val="xxxxmsonormal"/>
        <w:autoSpaceDE w:val="0"/>
        <w:autoSpaceDN w:val="0"/>
        <w:jc w:val="both"/>
        <w:rPr>
          <w:sz w:val="24"/>
          <w:szCs w:val="24"/>
        </w:rPr>
      </w:pPr>
      <w:r w:rsidRPr="00511D39">
        <w:rPr>
          <w:rFonts w:ascii="Arial" w:hAnsi="Arial" w:cs="Arial"/>
          <w:sz w:val="24"/>
          <w:szCs w:val="24"/>
        </w:rPr>
        <w:t> </w:t>
      </w:r>
    </w:p>
    <w:p w14:paraId="40AB262C"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1.</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Clear and defined public benefit</w:t>
      </w:r>
    </w:p>
    <w:p w14:paraId="00E43B98"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2.</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Sound application, conduct and interpretation</w:t>
      </w:r>
    </w:p>
    <w:p w14:paraId="4ECEEAAB"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3.</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Data protection regulations</w:t>
      </w:r>
    </w:p>
    <w:p w14:paraId="730D81A7"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4.</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Specific and informed consent</w:t>
      </w:r>
    </w:p>
    <w:p w14:paraId="6833DFAC"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5.</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Enabling participation</w:t>
      </w:r>
    </w:p>
    <w:p w14:paraId="2918BB01"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6.</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Minimising personal and social harm</w:t>
      </w:r>
    </w:p>
    <w:p w14:paraId="16E4D90E" w14:textId="43F2F21D" w:rsidR="001507DB" w:rsidRPr="0059669A" w:rsidRDefault="00511D39" w:rsidP="0059669A">
      <w:pPr>
        <w:pStyle w:val="xxxxmsonormal"/>
        <w:jc w:val="both"/>
      </w:pPr>
      <w:r>
        <w:t> </w:t>
      </w:r>
    </w:p>
    <w:p w14:paraId="6467A0CF" w14:textId="77777777" w:rsidR="001507DB" w:rsidRPr="00806945" w:rsidRDefault="001507DB" w:rsidP="00667595">
      <w:pPr>
        <w:pStyle w:val="Heading1"/>
        <w:numPr>
          <w:ilvl w:val="0"/>
          <w:numId w:val="36"/>
        </w:numPr>
        <w:jc w:val="both"/>
        <w:rPr>
          <w:rFonts w:ascii="Arial" w:hAnsi="Arial" w:cs="Arial"/>
          <w:sz w:val="24"/>
          <w:szCs w:val="24"/>
        </w:rPr>
      </w:pPr>
      <w:bookmarkStart w:id="69" w:name="_Ref338852517"/>
      <w:bookmarkStart w:id="70" w:name="_Toc381969516"/>
      <w:bookmarkStart w:id="71" w:name="_Toc405888465"/>
      <w:bookmarkStart w:id="72" w:name="_Toc136872441"/>
      <w:bookmarkStart w:id="73" w:name="_Hlk519763658"/>
      <w:bookmarkEnd w:id="68"/>
      <w:r w:rsidRPr="13B95BB8">
        <w:rPr>
          <w:rFonts w:ascii="Arial" w:hAnsi="Arial" w:cs="Arial"/>
          <w:sz w:val="24"/>
          <w:szCs w:val="24"/>
        </w:rPr>
        <w:t>Working Arrangements</w:t>
      </w:r>
      <w:bookmarkEnd w:id="69"/>
      <w:bookmarkEnd w:id="70"/>
      <w:bookmarkEnd w:id="71"/>
      <w:bookmarkEnd w:id="72"/>
    </w:p>
    <w:p w14:paraId="76912446" w14:textId="77777777" w:rsidR="001507DB" w:rsidRPr="00806945" w:rsidRDefault="001507DB" w:rsidP="001507DB">
      <w:pPr>
        <w:jc w:val="both"/>
        <w:rPr>
          <w:rFonts w:cs="Arial"/>
          <w:b/>
          <w:bCs/>
          <w:iCs/>
          <w:sz w:val="24"/>
          <w:szCs w:val="24"/>
        </w:rPr>
      </w:pPr>
    </w:p>
    <w:p w14:paraId="39299408" w14:textId="3172DFFC" w:rsidR="001507DB" w:rsidRDefault="001507DB" w:rsidP="079BEAFE">
      <w:pPr>
        <w:jc w:val="both"/>
        <w:rPr>
          <w:rFonts w:cs="Arial"/>
          <w:sz w:val="24"/>
          <w:szCs w:val="24"/>
        </w:rPr>
      </w:pPr>
      <w:r w:rsidRPr="079BEAFE">
        <w:rPr>
          <w:rFonts w:cs="Arial"/>
          <w:sz w:val="24"/>
          <w:szCs w:val="24"/>
        </w:rPr>
        <w:t xml:space="preserve">The successful contractor will be expected to identify one named point of contract through whom all enquiries can be filtered. </w:t>
      </w:r>
      <w:r w:rsidRPr="463793A7">
        <w:rPr>
          <w:rFonts w:cs="Arial"/>
          <w:sz w:val="24"/>
          <w:szCs w:val="24"/>
        </w:rPr>
        <w:t xml:space="preserve">A </w:t>
      </w:r>
      <w:r w:rsidR="00FF6859" w:rsidRPr="463793A7">
        <w:rPr>
          <w:rFonts w:cs="Arial"/>
          <w:sz w:val="24"/>
          <w:szCs w:val="24"/>
        </w:rPr>
        <w:t>DESNZ</w:t>
      </w:r>
      <w:r w:rsidRPr="079BEAFE">
        <w:rPr>
          <w:rFonts w:cs="Arial"/>
          <w:sz w:val="24"/>
          <w:szCs w:val="24"/>
        </w:rPr>
        <w:t xml:space="preserve"> </w:t>
      </w:r>
      <w:r w:rsidR="0053459C" w:rsidRPr="079BEAFE">
        <w:rPr>
          <w:rFonts w:cs="Arial"/>
          <w:sz w:val="24"/>
          <w:szCs w:val="24"/>
        </w:rPr>
        <w:t>P</w:t>
      </w:r>
      <w:r w:rsidRPr="079BEAFE">
        <w:rPr>
          <w:rFonts w:cs="Arial"/>
          <w:sz w:val="24"/>
          <w:szCs w:val="24"/>
        </w:rPr>
        <w:t xml:space="preserve">roject </w:t>
      </w:r>
      <w:r w:rsidR="0053459C" w:rsidRPr="079BEAFE">
        <w:rPr>
          <w:rFonts w:cs="Arial"/>
          <w:sz w:val="24"/>
          <w:szCs w:val="24"/>
        </w:rPr>
        <w:t>M</w:t>
      </w:r>
      <w:r w:rsidRPr="079BEAFE">
        <w:rPr>
          <w:rFonts w:cs="Arial"/>
          <w:sz w:val="24"/>
          <w:szCs w:val="24"/>
        </w:rPr>
        <w:t>anager will be assigned to the project and will be the central point of contact</w:t>
      </w:r>
      <w:r w:rsidR="004F3C81" w:rsidRPr="079BEAFE">
        <w:rPr>
          <w:rFonts w:cs="Arial"/>
          <w:sz w:val="24"/>
          <w:szCs w:val="24"/>
        </w:rPr>
        <w:t xml:space="preserve">. </w:t>
      </w:r>
      <w:r w:rsidR="4E77840E" w:rsidRPr="079BEAFE">
        <w:rPr>
          <w:rFonts w:cs="Arial"/>
          <w:sz w:val="24"/>
          <w:szCs w:val="24"/>
        </w:rPr>
        <w:t>Additionally,</w:t>
      </w:r>
      <w:r w:rsidR="00E55040" w:rsidRPr="079BEAFE">
        <w:rPr>
          <w:rFonts w:cs="Arial"/>
          <w:sz w:val="24"/>
          <w:szCs w:val="24"/>
        </w:rPr>
        <w:t xml:space="preserve"> members of </w:t>
      </w:r>
      <w:r w:rsidR="00FF6859" w:rsidRPr="463793A7">
        <w:rPr>
          <w:rFonts w:cs="Arial"/>
          <w:sz w:val="24"/>
          <w:szCs w:val="24"/>
        </w:rPr>
        <w:t>DESNZ</w:t>
      </w:r>
      <w:r w:rsidR="00E55040" w:rsidRPr="079BEAFE">
        <w:rPr>
          <w:rFonts w:cs="Arial"/>
          <w:sz w:val="24"/>
          <w:szCs w:val="24"/>
        </w:rPr>
        <w:t xml:space="preserve"> analytical teams will be assigned as secondary points of contact on technical/data related </w:t>
      </w:r>
      <w:r w:rsidR="003C4AD8" w:rsidRPr="079BEAFE">
        <w:rPr>
          <w:rFonts w:cs="Arial"/>
          <w:sz w:val="24"/>
          <w:szCs w:val="24"/>
        </w:rPr>
        <w:t>matters.</w:t>
      </w:r>
    </w:p>
    <w:p w14:paraId="0D584520" w14:textId="77777777" w:rsidR="00FF0B04" w:rsidRDefault="00FF0B04" w:rsidP="00FF0B04">
      <w:pPr>
        <w:rPr>
          <w:rFonts w:cs="Arial"/>
          <w:bCs/>
          <w:sz w:val="24"/>
          <w:szCs w:val="24"/>
        </w:rPr>
      </w:pPr>
    </w:p>
    <w:p w14:paraId="0E60A2E9" w14:textId="15AD6DFB" w:rsidR="00FF0B04" w:rsidRPr="006C07D4" w:rsidRDefault="00FF0B04" w:rsidP="079BEAFE">
      <w:pPr>
        <w:jc w:val="both"/>
        <w:rPr>
          <w:rFonts w:cs="Arial"/>
          <w:sz w:val="24"/>
          <w:szCs w:val="24"/>
        </w:rPr>
      </w:pPr>
      <w:r w:rsidRPr="079BEAFE">
        <w:rPr>
          <w:rFonts w:cs="Arial"/>
          <w:sz w:val="24"/>
          <w:szCs w:val="24"/>
        </w:rPr>
        <w:t xml:space="preserve">This database will form the future evidence base for decision making on the non-domestic building stock for the department’s analytical and modelling capabilities. This therefore necessitates working closely with </w:t>
      </w:r>
      <w:r w:rsidR="00FF6859" w:rsidRPr="463793A7">
        <w:rPr>
          <w:rFonts w:cs="Arial"/>
          <w:sz w:val="24"/>
          <w:szCs w:val="24"/>
        </w:rPr>
        <w:t>DESNZ</w:t>
      </w:r>
      <w:r w:rsidRPr="079BEAFE">
        <w:rPr>
          <w:rFonts w:cs="Arial"/>
          <w:sz w:val="24"/>
          <w:szCs w:val="24"/>
        </w:rPr>
        <w:t xml:space="preserve"> to evaluate </w:t>
      </w:r>
      <w:r w:rsidR="001B2D48" w:rsidRPr="079BEAFE">
        <w:rPr>
          <w:rFonts w:cs="Arial"/>
          <w:sz w:val="24"/>
          <w:szCs w:val="24"/>
        </w:rPr>
        <w:t xml:space="preserve">needs relative to </w:t>
      </w:r>
      <w:r w:rsidR="1DB48280" w:rsidRPr="079BEAFE">
        <w:rPr>
          <w:rFonts w:cs="Arial"/>
          <w:sz w:val="24"/>
          <w:szCs w:val="24"/>
        </w:rPr>
        <w:t>current analytical</w:t>
      </w:r>
      <w:r w:rsidR="001B2D48" w:rsidRPr="079BEAFE">
        <w:rPr>
          <w:rFonts w:cs="Arial"/>
          <w:sz w:val="24"/>
          <w:szCs w:val="24"/>
        </w:rPr>
        <w:t xml:space="preserve"> capabilities and</w:t>
      </w:r>
      <w:r w:rsidRPr="079BEAFE">
        <w:rPr>
          <w:rFonts w:cs="Arial"/>
          <w:sz w:val="24"/>
          <w:szCs w:val="24"/>
        </w:rPr>
        <w:t xml:space="preserve"> proposed develop</w:t>
      </w:r>
      <w:r w:rsidR="001B2D48" w:rsidRPr="079BEAFE">
        <w:rPr>
          <w:rFonts w:cs="Arial"/>
          <w:sz w:val="24"/>
          <w:szCs w:val="24"/>
        </w:rPr>
        <w:t>ments to ensure</w:t>
      </w:r>
      <w:r w:rsidRPr="079BEAFE">
        <w:rPr>
          <w:rFonts w:cs="Arial"/>
          <w:sz w:val="24"/>
          <w:szCs w:val="24"/>
        </w:rPr>
        <w:t xml:space="preserve"> </w:t>
      </w:r>
      <w:r w:rsidR="001B2D48" w:rsidRPr="079BEAFE">
        <w:rPr>
          <w:rFonts w:cs="Arial"/>
          <w:sz w:val="24"/>
          <w:szCs w:val="24"/>
        </w:rPr>
        <w:t>the</w:t>
      </w:r>
      <w:r w:rsidRPr="079BEAFE">
        <w:rPr>
          <w:rFonts w:cs="Arial"/>
          <w:sz w:val="24"/>
          <w:szCs w:val="24"/>
        </w:rPr>
        <w:t xml:space="preserve"> database </w:t>
      </w:r>
      <w:r w:rsidR="004F3C81" w:rsidRPr="079BEAFE">
        <w:rPr>
          <w:rFonts w:cs="Arial"/>
          <w:sz w:val="24"/>
          <w:szCs w:val="24"/>
        </w:rPr>
        <w:t xml:space="preserve">can be readily integrated with </w:t>
      </w:r>
      <w:r w:rsidR="00FF6859" w:rsidRPr="463793A7">
        <w:rPr>
          <w:rFonts w:cs="Arial"/>
          <w:sz w:val="24"/>
          <w:szCs w:val="24"/>
        </w:rPr>
        <w:t>DESNZ</w:t>
      </w:r>
      <w:r w:rsidR="004F3C81" w:rsidRPr="079BEAFE">
        <w:rPr>
          <w:rFonts w:cs="Arial"/>
          <w:sz w:val="24"/>
          <w:szCs w:val="24"/>
        </w:rPr>
        <w:t xml:space="preserve"> analytical and modelling capabilities after handover</w:t>
      </w:r>
      <w:r w:rsidRPr="079BEAFE">
        <w:rPr>
          <w:rFonts w:cs="Arial"/>
          <w:sz w:val="24"/>
          <w:szCs w:val="24"/>
        </w:rPr>
        <w:t xml:space="preserve">. We therefore expect the contractors to agree a template/format for results/data with </w:t>
      </w:r>
      <w:r w:rsidR="00FF6859" w:rsidRPr="463793A7">
        <w:rPr>
          <w:rFonts w:cs="Arial"/>
          <w:sz w:val="24"/>
          <w:szCs w:val="24"/>
        </w:rPr>
        <w:t>DESNZ</w:t>
      </w:r>
      <w:r w:rsidRPr="079BEAFE">
        <w:rPr>
          <w:rFonts w:cs="Arial"/>
          <w:sz w:val="24"/>
          <w:szCs w:val="24"/>
        </w:rPr>
        <w:t xml:space="preserve"> modellers and statisticians such that the data can be used to update </w:t>
      </w:r>
      <w:r w:rsidR="00FF6859" w:rsidRPr="463793A7">
        <w:rPr>
          <w:rFonts w:cs="Arial"/>
          <w:sz w:val="24"/>
          <w:szCs w:val="24"/>
        </w:rPr>
        <w:t>DESNZ</w:t>
      </w:r>
      <w:r w:rsidRPr="079BEAFE">
        <w:rPr>
          <w:rFonts w:cs="Arial"/>
          <w:sz w:val="24"/>
          <w:szCs w:val="24"/>
        </w:rPr>
        <w:t xml:space="preserve"> </w:t>
      </w:r>
      <w:r w:rsidRPr="079BEAFE">
        <w:rPr>
          <w:rFonts w:cs="Arial"/>
          <w:sz w:val="24"/>
          <w:szCs w:val="24"/>
        </w:rPr>
        <w:lastRenderedPageBreak/>
        <w:t>internal models.</w:t>
      </w:r>
      <w:r w:rsidR="004F3C81" w:rsidRPr="079BEAFE">
        <w:rPr>
          <w:rFonts w:cs="Arial"/>
          <w:sz w:val="24"/>
          <w:szCs w:val="24"/>
        </w:rPr>
        <w:t xml:space="preserve"> We also expect that the contractor will liaise with </w:t>
      </w:r>
      <w:r w:rsidR="003C4AD8" w:rsidRPr="079BEAFE">
        <w:rPr>
          <w:rFonts w:cs="Arial"/>
          <w:sz w:val="24"/>
          <w:szCs w:val="24"/>
        </w:rPr>
        <w:t xml:space="preserve">secondary technical points of contact on key decisions about data formats, database structure, and encoding of variables. </w:t>
      </w:r>
      <w:r w:rsidR="00FF6859" w:rsidRPr="463793A7">
        <w:rPr>
          <w:rFonts w:cs="Arial"/>
          <w:sz w:val="24"/>
          <w:szCs w:val="24"/>
        </w:rPr>
        <w:t>DESNZ</w:t>
      </w:r>
      <w:r w:rsidRPr="079BEAFE">
        <w:rPr>
          <w:rFonts w:cs="Arial"/>
          <w:sz w:val="24"/>
          <w:szCs w:val="24"/>
        </w:rPr>
        <w:t xml:space="preserve"> will also endeavour to make available as many internally held data sets as possible</w:t>
      </w:r>
      <w:r w:rsidR="00FF6859" w:rsidRPr="079BEAFE">
        <w:rPr>
          <w:rFonts w:cs="Arial"/>
          <w:sz w:val="24"/>
          <w:szCs w:val="24"/>
        </w:rPr>
        <w:t xml:space="preserve"> at the beginning of the project so that these may be available to the contractor</w:t>
      </w:r>
      <w:r w:rsidRPr="079BEAFE">
        <w:rPr>
          <w:rFonts w:cs="Arial"/>
          <w:sz w:val="24"/>
          <w:szCs w:val="24"/>
        </w:rPr>
        <w:t>.</w:t>
      </w:r>
      <w:r w:rsidR="004F3C81" w:rsidRPr="079BEAFE">
        <w:rPr>
          <w:rFonts w:cs="Arial"/>
          <w:sz w:val="24"/>
          <w:szCs w:val="24"/>
        </w:rPr>
        <w:t xml:space="preserve"> </w:t>
      </w:r>
    </w:p>
    <w:p w14:paraId="1F7E5360" w14:textId="77777777" w:rsidR="00B0470A" w:rsidRDefault="00B0470A" w:rsidP="0053459C">
      <w:pPr>
        <w:jc w:val="both"/>
        <w:rPr>
          <w:rFonts w:cs="Arial"/>
          <w:bCs/>
          <w:sz w:val="24"/>
          <w:szCs w:val="24"/>
        </w:rPr>
      </w:pPr>
    </w:p>
    <w:p w14:paraId="0CEB653E" w14:textId="41CE60A3" w:rsidR="00B0470A" w:rsidRPr="000913B9" w:rsidRDefault="00B0470A" w:rsidP="00B0470A">
      <w:pPr>
        <w:jc w:val="both"/>
        <w:rPr>
          <w:rFonts w:cs="Arial"/>
          <w:b/>
          <w:sz w:val="24"/>
          <w:szCs w:val="24"/>
        </w:rPr>
      </w:pPr>
      <w:r w:rsidRPr="00766A4A">
        <w:rPr>
          <w:rFonts w:cs="Arial"/>
          <w:bCs/>
          <w:sz w:val="24"/>
          <w:szCs w:val="24"/>
        </w:rPr>
        <w:t>Any physical site surveys</w:t>
      </w:r>
      <w:r w:rsidRPr="007E4C15">
        <w:rPr>
          <w:rFonts w:cs="Arial"/>
          <w:bCs/>
          <w:sz w:val="24"/>
          <w:szCs w:val="24"/>
        </w:rPr>
        <w:t xml:space="preserve"> are expected to be in line with industry best practice, follow all mandatory health &amp; safety guidelines</w:t>
      </w:r>
      <w:r w:rsidR="00C36474">
        <w:rPr>
          <w:rFonts w:cs="Arial"/>
          <w:bCs/>
          <w:sz w:val="24"/>
          <w:szCs w:val="24"/>
        </w:rPr>
        <w:t>.</w:t>
      </w:r>
    </w:p>
    <w:p w14:paraId="6CB59393" w14:textId="77777777" w:rsidR="00B0470A" w:rsidRPr="00806945" w:rsidRDefault="00B0470A" w:rsidP="0053459C">
      <w:pPr>
        <w:jc w:val="both"/>
        <w:rPr>
          <w:rFonts w:cs="Arial"/>
          <w:bCs/>
          <w:sz w:val="24"/>
          <w:szCs w:val="24"/>
        </w:rPr>
      </w:pPr>
    </w:p>
    <w:p w14:paraId="61EB5D76" w14:textId="77777777" w:rsidR="0053459C" w:rsidRPr="00806945" w:rsidRDefault="0053459C" w:rsidP="001507DB">
      <w:pPr>
        <w:ind w:left="360"/>
        <w:jc w:val="both"/>
        <w:rPr>
          <w:rFonts w:cs="Arial"/>
          <w:bCs/>
          <w:sz w:val="24"/>
          <w:szCs w:val="24"/>
        </w:rPr>
      </w:pPr>
    </w:p>
    <w:p w14:paraId="0B20C177" w14:textId="4FCFB72F" w:rsidR="001507DB" w:rsidRPr="00CB5CAD" w:rsidRDefault="001507DB" w:rsidP="00667595">
      <w:pPr>
        <w:pStyle w:val="Heading1"/>
        <w:numPr>
          <w:ilvl w:val="0"/>
          <w:numId w:val="36"/>
        </w:numPr>
        <w:jc w:val="both"/>
        <w:rPr>
          <w:rFonts w:ascii="Arial" w:hAnsi="Arial" w:cs="Arial"/>
          <w:sz w:val="24"/>
          <w:szCs w:val="24"/>
        </w:rPr>
      </w:pPr>
      <w:bookmarkStart w:id="74" w:name="_Toc136872442"/>
      <w:bookmarkEnd w:id="73"/>
      <w:r w:rsidRPr="00806945">
        <w:rPr>
          <w:rFonts w:ascii="Arial" w:hAnsi="Arial" w:cs="Arial"/>
          <w:sz w:val="24"/>
          <w:szCs w:val="24"/>
        </w:rPr>
        <w:t>Data Protection</w:t>
      </w:r>
      <w:bookmarkStart w:id="75" w:name="_Hlk519763797"/>
      <w:bookmarkEnd w:id="74"/>
      <w:r w:rsidR="0053459C" w:rsidRPr="00806945">
        <w:rPr>
          <w:rFonts w:ascii="Arial" w:hAnsi="Arial" w:cs="Arial"/>
          <w:sz w:val="24"/>
          <w:szCs w:val="24"/>
        </w:rPr>
        <w:t xml:space="preserve"> </w:t>
      </w:r>
    </w:p>
    <w:p w14:paraId="02AA9B72" w14:textId="74B280B0" w:rsidR="001507DB" w:rsidRPr="00806945" w:rsidRDefault="001507DB" w:rsidP="0053459C">
      <w:pPr>
        <w:jc w:val="both"/>
        <w:rPr>
          <w:rFonts w:cs="Arial"/>
          <w:sz w:val="24"/>
          <w:szCs w:val="24"/>
        </w:rPr>
      </w:pPr>
      <w:r w:rsidRPr="08F54A9A">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6">
        <w:r w:rsidRPr="08F54A9A">
          <w:rPr>
            <w:rStyle w:val="Hyperlink"/>
            <w:rFonts w:cs="Arial"/>
            <w:sz w:val="24"/>
            <w:szCs w:val="24"/>
          </w:rPr>
          <w:t>here.</w:t>
        </w:r>
      </w:hyperlink>
    </w:p>
    <w:p w14:paraId="01500B5D" w14:textId="77777777" w:rsidR="001507DB" w:rsidRPr="00806945" w:rsidRDefault="001507DB" w:rsidP="001507DB">
      <w:pPr>
        <w:jc w:val="both"/>
        <w:rPr>
          <w:rFonts w:cs="Arial"/>
          <w:sz w:val="24"/>
          <w:szCs w:val="24"/>
        </w:rPr>
      </w:pPr>
    </w:p>
    <w:p w14:paraId="76D0A135" w14:textId="646430BC" w:rsidR="001507DB" w:rsidRPr="00806945" w:rsidRDefault="001507DB" w:rsidP="001507DB">
      <w:pPr>
        <w:jc w:val="both"/>
        <w:rPr>
          <w:rFonts w:eastAsia="ArialMT" w:cs="Arial"/>
          <w:sz w:val="24"/>
          <w:szCs w:val="24"/>
        </w:rPr>
      </w:pPr>
      <w:r w:rsidRPr="00806945">
        <w:rPr>
          <w:rFonts w:eastAsia="ArialMT" w:cs="Arial"/>
          <w:sz w:val="24"/>
          <w:szCs w:val="24"/>
        </w:rPr>
        <w:t xml:space="preserve">The only processing that the Contractor is authorised to do is listed in Annex 1 by </w:t>
      </w:r>
      <w:r w:rsidR="00FF6859" w:rsidRPr="463793A7">
        <w:rPr>
          <w:rFonts w:eastAsia="ArialMT" w:cs="Arial"/>
          <w:sz w:val="24"/>
          <w:szCs w:val="24"/>
        </w:rPr>
        <w:t>DESNZ</w:t>
      </w:r>
      <w:r w:rsidRPr="00806945">
        <w:rPr>
          <w:rFonts w:eastAsia="ArialMT" w:cs="Arial"/>
          <w:sz w:val="24"/>
          <w:szCs w:val="24"/>
        </w:rPr>
        <w:t>, “the Authority” and may not be determined by the Contractor.</w:t>
      </w:r>
    </w:p>
    <w:p w14:paraId="3CC577D3" w14:textId="77777777" w:rsidR="001507DB" w:rsidRPr="00806945" w:rsidRDefault="001507DB" w:rsidP="001507DB">
      <w:pPr>
        <w:jc w:val="both"/>
        <w:rPr>
          <w:rFonts w:cs="Arial"/>
          <w:sz w:val="24"/>
          <w:szCs w:val="24"/>
        </w:rPr>
      </w:pPr>
    </w:p>
    <w:p w14:paraId="7E92AB8C" w14:textId="77777777" w:rsidR="001507DB" w:rsidRPr="00806945" w:rsidRDefault="001507DB" w:rsidP="001507DB">
      <w:pPr>
        <w:jc w:val="both"/>
        <w:rPr>
          <w:rFonts w:cs="Arial"/>
          <w:b/>
          <w:sz w:val="24"/>
          <w:szCs w:val="24"/>
        </w:rPr>
      </w:pPr>
      <w:r w:rsidRPr="00806945">
        <w:rPr>
          <w:rFonts w:cs="Arial"/>
          <w:b/>
          <w:sz w:val="24"/>
          <w:szCs w:val="24"/>
          <w:u w:val="single"/>
        </w:rPr>
        <w:t>Annex 1: Processing, Personal Data and Data Subjects</w:t>
      </w:r>
      <w:r w:rsidRPr="00806945">
        <w:rPr>
          <w:rFonts w:cs="Arial"/>
          <w:b/>
          <w:sz w:val="24"/>
          <w:szCs w:val="24"/>
        </w:rPr>
        <w:t xml:space="preserve"> </w:t>
      </w:r>
    </w:p>
    <w:p w14:paraId="5BCC0827" w14:textId="77777777" w:rsidR="001507DB" w:rsidRPr="00806945" w:rsidRDefault="001507DB" w:rsidP="001507DB">
      <w:pPr>
        <w:jc w:val="both"/>
        <w:rPr>
          <w:rFonts w:cs="Arial"/>
          <w:b/>
          <w:color w:val="FF0000"/>
          <w:sz w:val="24"/>
          <w:szCs w:val="24"/>
        </w:rPr>
      </w:pPr>
    </w:p>
    <w:p w14:paraId="3D61A865" w14:textId="77777777" w:rsidR="001507DB" w:rsidRPr="00806945" w:rsidRDefault="001507DB" w:rsidP="00667595">
      <w:pPr>
        <w:pStyle w:val="ListParagraph"/>
        <w:numPr>
          <w:ilvl w:val="0"/>
          <w:numId w:val="23"/>
        </w:numPr>
        <w:autoSpaceDE w:val="0"/>
        <w:autoSpaceDN w:val="0"/>
        <w:adjustRightInd w:val="0"/>
        <w:ind w:left="360"/>
        <w:jc w:val="both"/>
        <w:rPr>
          <w:rFonts w:ascii="Arial" w:eastAsia="ArialMT" w:hAnsi="Arial" w:cs="Arial"/>
          <w:sz w:val="24"/>
          <w:szCs w:val="24"/>
        </w:rPr>
      </w:pPr>
      <w:r w:rsidRPr="13B95BB8">
        <w:rPr>
          <w:rFonts w:ascii="Arial" w:eastAsia="ArialMT" w:hAnsi="Arial" w:cs="Arial"/>
          <w:sz w:val="24"/>
          <w:szCs w:val="24"/>
        </w:rPr>
        <w:t xml:space="preserve">The contact details of the Authority’s Data Protection Officer are: </w:t>
      </w:r>
    </w:p>
    <w:p w14:paraId="6685F791" w14:textId="25647223" w:rsidR="001507DB" w:rsidRPr="00806945" w:rsidRDefault="00FF6859" w:rsidP="00AF0193">
      <w:pPr>
        <w:pStyle w:val="NormalWeb"/>
        <w:rPr>
          <w:rFonts w:ascii="Arial" w:hAnsi="Arial" w:cs="Arial"/>
          <w:lang w:val="en"/>
        </w:rPr>
      </w:pPr>
      <w:bookmarkStart w:id="76" w:name="_Hlk514683299"/>
      <w:bookmarkStart w:id="77" w:name="_Hlk519695032"/>
      <w:r w:rsidRPr="463793A7">
        <w:rPr>
          <w:rFonts w:ascii="Arial" w:hAnsi="Arial" w:cs="Arial"/>
          <w:lang w:val="en"/>
        </w:rPr>
        <w:t>DESNZ</w:t>
      </w:r>
      <w:r w:rsidR="001507DB" w:rsidRPr="13B95BB8">
        <w:rPr>
          <w:rFonts w:ascii="Arial" w:hAnsi="Arial" w:cs="Arial"/>
          <w:lang w:val="en"/>
        </w:rPr>
        <w:t xml:space="preserve"> Data Protection Officer </w:t>
      </w:r>
      <w:r w:rsidR="001507DB">
        <w:br/>
      </w:r>
      <w:r w:rsidR="001507DB" w:rsidRPr="13B95BB8">
        <w:rPr>
          <w:rFonts w:ascii="Arial" w:hAnsi="Arial" w:cs="Arial"/>
          <w:lang w:val="en"/>
        </w:rPr>
        <w:t xml:space="preserve">Department for Energy </w:t>
      </w:r>
      <w:r>
        <w:rPr>
          <w:rFonts w:ascii="Arial" w:hAnsi="Arial" w:cs="Arial"/>
          <w:lang w:val="en"/>
        </w:rPr>
        <w:t>Security and Net Zero</w:t>
      </w:r>
      <w:r w:rsidR="001507DB" w:rsidRPr="13B95BB8">
        <w:rPr>
          <w:rFonts w:ascii="Arial" w:hAnsi="Arial" w:cs="Arial"/>
          <w:lang w:val="en"/>
        </w:rPr>
        <w:t xml:space="preserve"> </w:t>
      </w:r>
      <w:r w:rsidR="001507DB">
        <w:br/>
      </w:r>
      <w:r w:rsidR="001507DB" w:rsidRPr="13B95BB8">
        <w:rPr>
          <w:rFonts w:ascii="Arial" w:hAnsi="Arial" w:cs="Arial"/>
          <w:lang w:val="en"/>
        </w:rPr>
        <w:t xml:space="preserve">1 Victoria Street </w:t>
      </w:r>
      <w:r w:rsidR="001507DB">
        <w:br/>
      </w:r>
      <w:r w:rsidR="001507DB" w:rsidRPr="13B95BB8">
        <w:rPr>
          <w:rFonts w:ascii="Arial" w:hAnsi="Arial" w:cs="Arial"/>
          <w:lang w:val="en"/>
        </w:rPr>
        <w:t xml:space="preserve">London </w:t>
      </w:r>
      <w:r w:rsidR="001507DB">
        <w:br/>
      </w:r>
      <w:r w:rsidR="001507DB" w:rsidRPr="13B95BB8">
        <w:rPr>
          <w:rFonts w:ascii="Arial" w:hAnsi="Arial" w:cs="Arial"/>
          <w:lang w:val="en"/>
        </w:rPr>
        <w:t xml:space="preserve">SW1H 0ET </w:t>
      </w:r>
    </w:p>
    <w:p w14:paraId="3C775D74" w14:textId="77777777" w:rsidR="001507DB" w:rsidRPr="00806945" w:rsidRDefault="001507DB" w:rsidP="001507DB">
      <w:pPr>
        <w:pStyle w:val="NormalWeb"/>
        <w:jc w:val="both"/>
        <w:rPr>
          <w:rFonts w:ascii="Arial" w:hAnsi="Arial" w:cs="Arial"/>
          <w:lang w:val="en"/>
        </w:rPr>
      </w:pPr>
      <w:r w:rsidRPr="00806945">
        <w:rPr>
          <w:rFonts w:ascii="Arial" w:hAnsi="Arial" w:cs="Arial"/>
          <w:lang w:val="en"/>
        </w:rPr>
        <w:t xml:space="preserve">Email: </w:t>
      </w:r>
      <w:hyperlink r:id="rId17" w:history="1">
        <w:r w:rsidRPr="00806945">
          <w:rPr>
            <w:rStyle w:val="Hyperlink"/>
            <w:rFonts w:ascii="Arial" w:hAnsi="Arial" w:cs="Arial"/>
            <w:color w:val="auto"/>
            <w:lang w:val="en"/>
          </w:rPr>
          <w:t>dataprotection@beis.gov.uk</w:t>
        </w:r>
      </w:hyperlink>
      <w:bookmarkEnd w:id="76"/>
    </w:p>
    <w:bookmarkEnd w:id="77"/>
    <w:p w14:paraId="4A48F492" w14:textId="77777777" w:rsidR="001507DB" w:rsidRPr="00806945" w:rsidRDefault="001507DB" w:rsidP="00667595">
      <w:pPr>
        <w:pStyle w:val="ListParagraph"/>
        <w:numPr>
          <w:ilvl w:val="0"/>
          <w:numId w:val="23"/>
        </w:numPr>
        <w:autoSpaceDE w:val="0"/>
        <w:autoSpaceDN w:val="0"/>
        <w:adjustRightInd w:val="0"/>
        <w:ind w:left="360"/>
        <w:jc w:val="both"/>
        <w:rPr>
          <w:rFonts w:ascii="Arial" w:eastAsia="ArialMT" w:hAnsi="Arial" w:cs="Arial"/>
          <w:sz w:val="24"/>
          <w:szCs w:val="24"/>
        </w:rPr>
      </w:pPr>
      <w:r w:rsidRPr="00806945">
        <w:rPr>
          <w:rFonts w:ascii="Arial" w:eastAsia="ArialMT" w:hAnsi="Arial" w:cs="Arial"/>
          <w:sz w:val="24"/>
          <w:szCs w:val="24"/>
        </w:rPr>
        <w:t xml:space="preserve">The contact details of the Contractor’s Data Protection Officer (or </w:t>
      </w:r>
      <w:r w:rsidRPr="00806945">
        <w:rPr>
          <w:rFonts w:ascii="Arial" w:eastAsia="Times New Roman" w:hAnsi="Arial" w:cs="Arial"/>
          <w:sz w:val="24"/>
          <w:szCs w:val="24"/>
        </w:rPr>
        <w:t xml:space="preserve">if not applicable, details of the person responsible for data protection in the organisation) </w:t>
      </w:r>
      <w:r w:rsidRPr="00806945">
        <w:rPr>
          <w:rFonts w:ascii="Arial" w:eastAsia="ArialMT" w:hAnsi="Arial" w:cs="Arial"/>
          <w:sz w:val="24"/>
          <w:szCs w:val="24"/>
        </w:rPr>
        <w:t xml:space="preserve">are: </w:t>
      </w:r>
      <w:r w:rsidRPr="00806945">
        <w:rPr>
          <w:rFonts w:ascii="Arial" w:eastAsia="ArialMT" w:hAnsi="Arial" w:cs="Arial"/>
          <w:sz w:val="24"/>
          <w:szCs w:val="24"/>
          <w:highlight w:val="yellow"/>
        </w:rPr>
        <w:t>[To be completed by the Contractor]</w:t>
      </w:r>
    </w:p>
    <w:p w14:paraId="6BDB5F2D" w14:textId="77777777" w:rsidR="001507DB" w:rsidRPr="00806945" w:rsidRDefault="001507DB" w:rsidP="001507DB">
      <w:pPr>
        <w:pStyle w:val="ListParagraph"/>
        <w:autoSpaceDE w:val="0"/>
        <w:autoSpaceDN w:val="0"/>
        <w:adjustRightInd w:val="0"/>
        <w:ind w:left="360"/>
        <w:jc w:val="both"/>
        <w:rPr>
          <w:rFonts w:ascii="Arial" w:eastAsia="ArialMT" w:hAnsi="Arial" w:cs="Arial"/>
          <w:sz w:val="24"/>
          <w:szCs w:val="24"/>
        </w:rPr>
      </w:pPr>
    </w:p>
    <w:p w14:paraId="59DF2EE4" w14:textId="77777777" w:rsidR="001507DB" w:rsidRPr="00806945" w:rsidRDefault="001507DB" w:rsidP="00667595">
      <w:pPr>
        <w:pStyle w:val="ListParagraph"/>
        <w:numPr>
          <w:ilvl w:val="0"/>
          <w:numId w:val="23"/>
        </w:numPr>
        <w:autoSpaceDE w:val="0"/>
        <w:autoSpaceDN w:val="0"/>
        <w:adjustRightInd w:val="0"/>
        <w:ind w:left="360"/>
        <w:jc w:val="both"/>
        <w:rPr>
          <w:rFonts w:ascii="Arial" w:eastAsia="ArialMT" w:hAnsi="Arial" w:cs="Arial"/>
          <w:sz w:val="24"/>
          <w:szCs w:val="24"/>
        </w:rPr>
      </w:pPr>
      <w:r w:rsidRPr="00806945">
        <w:rPr>
          <w:rFonts w:ascii="Arial" w:eastAsia="ArialMT" w:hAnsi="Arial" w:cs="Arial"/>
          <w:sz w:val="24"/>
          <w:szCs w:val="24"/>
        </w:rPr>
        <w:t>The Contractor shall comply with any further written instructions with respect to processing by the Authority.</w:t>
      </w:r>
    </w:p>
    <w:p w14:paraId="6216D03F" w14:textId="77777777" w:rsidR="001507DB" w:rsidRPr="00806945" w:rsidRDefault="001507DB" w:rsidP="001507DB">
      <w:pPr>
        <w:pStyle w:val="ListParagraph"/>
        <w:autoSpaceDE w:val="0"/>
        <w:autoSpaceDN w:val="0"/>
        <w:adjustRightInd w:val="0"/>
        <w:ind w:left="360"/>
        <w:jc w:val="both"/>
        <w:rPr>
          <w:rFonts w:ascii="Arial" w:eastAsia="ArialMT" w:hAnsi="Arial" w:cs="Arial"/>
          <w:sz w:val="24"/>
          <w:szCs w:val="24"/>
        </w:rPr>
      </w:pPr>
    </w:p>
    <w:p w14:paraId="203FDE8D" w14:textId="77777777" w:rsidR="001507DB" w:rsidRPr="00806945" w:rsidRDefault="001507DB" w:rsidP="00667595">
      <w:pPr>
        <w:pStyle w:val="ListParagraph"/>
        <w:numPr>
          <w:ilvl w:val="0"/>
          <w:numId w:val="23"/>
        </w:numPr>
        <w:autoSpaceDE w:val="0"/>
        <w:autoSpaceDN w:val="0"/>
        <w:adjustRightInd w:val="0"/>
        <w:ind w:left="360"/>
        <w:jc w:val="both"/>
        <w:rPr>
          <w:rFonts w:ascii="Arial" w:eastAsia="ArialMT" w:hAnsi="Arial" w:cs="Arial"/>
          <w:sz w:val="24"/>
          <w:szCs w:val="24"/>
        </w:rPr>
      </w:pPr>
      <w:r w:rsidRPr="08F54A9A">
        <w:rPr>
          <w:rFonts w:ascii="Arial" w:eastAsia="ArialMT" w:hAnsi="Arial" w:cs="Arial"/>
          <w:sz w:val="24"/>
          <w:szCs w:val="24"/>
        </w:rPr>
        <w:lastRenderedPageBreak/>
        <w:t>Any such further instructions shall be incorporated into this Annex 1.</w:t>
      </w:r>
    </w:p>
    <w:p w14:paraId="173FB357" w14:textId="77777777" w:rsidR="001507DB" w:rsidRPr="00806945" w:rsidRDefault="001507DB" w:rsidP="001507D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1507DB" w:rsidRPr="00806945" w14:paraId="6DE55F6E" w14:textId="77777777" w:rsidTr="13B95BB8">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CFCB94" w14:textId="77777777" w:rsidR="001507DB" w:rsidRPr="00806945" w:rsidRDefault="001507DB" w:rsidP="001507DB">
            <w:pPr>
              <w:jc w:val="both"/>
              <w:rPr>
                <w:rFonts w:cs="Arial"/>
                <w:b/>
                <w:sz w:val="24"/>
                <w:szCs w:val="24"/>
              </w:rPr>
            </w:pPr>
            <w:r w:rsidRPr="00806945">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C19E5F" w14:textId="77777777" w:rsidR="001507DB" w:rsidRPr="00806945" w:rsidRDefault="001507DB" w:rsidP="001507DB">
            <w:pPr>
              <w:jc w:val="both"/>
              <w:rPr>
                <w:rFonts w:cs="Arial"/>
                <w:b/>
                <w:sz w:val="24"/>
                <w:szCs w:val="24"/>
              </w:rPr>
            </w:pPr>
            <w:r w:rsidRPr="00806945">
              <w:rPr>
                <w:rFonts w:cs="Arial"/>
                <w:b/>
                <w:sz w:val="24"/>
                <w:szCs w:val="24"/>
              </w:rPr>
              <w:t>Details</w:t>
            </w:r>
          </w:p>
        </w:tc>
      </w:tr>
      <w:tr w:rsidR="001507DB" w:rsidRPr="00806945" w14:paraId="4A5354C8" w14:textId="77777777" w:rsidTr="13B95BB8">
        <w:trPr>
          <w:trHeight w:val="983"/>
        </w:trPr>
        <w:tc>
          <w:tcPr>
            <w:tcW w:w="3113" w:type="dxa"/>
            <w:tcBorders>
              <w:top w:val="single" w:sz="4" w:space="0" w:color="auto"/>
              <w:left w:val="single" w:sz="4" w:space="0" w:color="auto"/>
              <w:bottom w:val="single" w:sz="4" w:space="0" w:color="auto"/>
              <w:right w:val="single" w:sz="4" w:space="0" w:color="auto"/>
            </w:tcBorders>
            <w:hideMark/>
          </w:tcPr>
          <w:p w14:paraId="138AE34B" w14:textId="77777777" w:rsidR="001507DB" w:rsidRPr="00806945" w:rsidRDefault="001507DB" w:rsidP="13B95BB8">
            <w:pPr>
              <w:jc w:val="both"/>
              <w:rPr>
                <w:rFonts w:cs="Arial"/>
                <w:sz w:val="24"/>
                <w:szCs w:val="24"/>
              </w:rPr>
            </w:pPr>
            <w:bookmarkStart w:id="78" w:name="_Hlk519695174"/>
            <w:r w:rsidRPr="13B95BB8">
              <w:rPr>
                <w:rFonts w:cs="Arial"/>
                <w:sz w:val="24"/>
                <w:szCs w:val="24"/>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278053B" w14:textId="5F69A797" w:rsidR="00B47F9F" w:rsidRPr="00C010B1" w:rsidRDefault="00B47F9F" w:rsidP="00B47F9F">
            <w:pPr>
              <w:rPr>
                <w:rFonts w:eastAsia="Arial-ItalicMT" w:cs="Arial"/>
                <w:sz w:val="24"/>
                <w:szCs w:val="24"/>
              </w:rPr>
            </w:pPr>
            <w:r w:rsidRPr="00174DE4">
              <w:rPr>
                <w:rFonts w:eastAsia="Arial-ItalicMT" w:cs="Arial"/>
                <w:iCs/>
                <w:sz w:val="24"/>
                <w:szCs w:val="24"/>
              </w:rPr>
              <w:t xml:space="preserve">The processing is needed </w:t>
            </w:r>
            <w:proofErr w:type="gramStart"/>
            <w:r w:rsidRPr="00174DE4">
              <w:rPr>
                <w:rFonts w:eastAsia="Arial-ItalicMT" w:cs="Arial"/>
                <w:iCs/>
                <w:sz w:val="24"/>
                <w:szCs w:val="24"/>
              </w:rPr>
              <w:t>in order to</w:t>
            </w:r>
            <w:proofErr w:type="gramEnd"/>
            <w:r w:rsidRPr="00174DE4">
              <w:rPr>
                <w:rFonts w:eastAsia="Arial-ItalicMT" w:cs="Arial"/>
                <w:iCs/>
                <w:sz w:val="24"/>
                <w:szCs w:val="24"/>
              </w:rPr>
              <w:t xml:space="preserve"> ensure that the Contractor can effectively deliver the </w:t>
            </w:r>
            <w:r>
              <w:rPr>
                <w:rFonts w:eastAsia="Arial-ItalicMT" w:cs="Arial"/>
                <w:iCs/>
                <w:sz w:val="24"/>
                <w:szCs w:val="24"/>
              </w:rPr>
              <w:t xml:space="preserve">National Buildings Database. Given the </w:t>
            </w:r>
            <w:proofErr w:type="gramStart"/>
            <w:r>
              <w:rPr>
                <w:rFonts w:eastAsia="Arial-ItalicMT" w:cs="Arial"/>
                <w:iCs/>
                <w:sz w:val="24"/>
                <w:szCs w:val="24"/>
              </w:rPr>
              <w:t>wide ranging</w:t>
            </w:r>
            <w:proofErr w:type="gramEnd"/>
            <w:r>
              <w:rPr>
                <w:rFonts w:eastAsia="Arial-ItalicMT" w:cs="Arial"/>
                <w:iCs/>
                <w:sz w:val="24"/>
                <w:szCs w:val="24"/>
              </w:rPr>
              <w:t xml:space="preserve"> nature of the project, the processing of the names of individuals working in other governmental department as well as third-party industry contacts</w:t>
            </w:r>
            <w:r w:rsidR="00B03E9C">
              <w:rPr>
                <w:rFonts w:eastAsia="Arial-ItalicMT" w:cs="Arial"/>
                <w:iCs/>
                <w:sz w:val="24"/>
                <w:szCs w:val="24"/>
              </w:rPr>
              <w:t xml:space="preserve"> and survey</w:t>
            </w:r>
            <w:r w:rsidR="00BC2A62">
              <w:rPr>
                <w:rFonts w:eastAsia="Arial-ItalicMT" w:cs="Arial"/>
                <w:iCs/>
                <w:sz w:val="24"/>
                <w:szCs w:val="24"/>
              </w:rPr>
              <w:t xml:space="preserve"> stakeholder</w:t>
            </w:r>
            <w:r>
              <w:rPr>
                <w:rFonts w:eastAsia="Arial-ItalicMT" w:cs="Arial"/>
                <w:iCs/>
                <w:sz w:val="24"/>
                <w:szCs w:val="24"/>
              </w:rPr>
              <w:t xml:space="preserve"> is required to ensure a success of the project.  </w:t>
            </w:r>
            <w:r w:rsidRPr="00174DE4">
              <w:rPr>
                <w:rFonts w:eastAsia="Arial-ItalicMT" w:cs="Arial"/>
                <w:iCs/>
                <w:sz w:val="24"/>
                <w:szCs w:val="24"/>
              </w:rPr>
              <w:t xml:space="preserve"> </w:t>
            </w:r>
          </w:p>
          <w:p w14:paraId="4D4BE0EC" w14:textId="3B9ED8E6" w:rsidR="001507DB" w:rsidRPr="00806945" w:rsidRDefault="001507DB" w:rsidP="13B95BB8">
            <w:pPr>
              <w:jc w:val="both"/>
              <w:rPr>
                <w:rFonts w:eastAsia="Arial-ItalicMT" w:cs="Arial"/>
                <w:sz w:val="24"/>
                <w:szCs w:val="24"/>
              </w:rPr>
            </w:pPr>
            <w:r w:rsidRPr="13B95BB8">
              <w:rPr>
                <w:rFonts w:eastAsia="Arial-ItalicMT" w:cs="Arial"/>
                <w:sz w:val="24"/>
                <w:szCs w:val="24"/>
              </w:rPr>
              <w:t xml:space="preserve"> </w:t>
            </w:r>
          </w:p>
          <w:p w14:paraId="7300A50F" w14:textId="77777777" w:rsidR="001507DB" w:rsidRPr="00806945" w:rsidRDefault="001507DB" w:rsidP="13B95BB8">
            <w:pPr>
              <w:jc w:val="both"/>
              <w:rPr>
                <w:rFonts w:cs="Arial"/>
                <w:sz w:val="24"/>
                <w:szCs w:val="24"/>
              </w:rPr>
            </w:pPr>
            <w:r w:rsidRPr="13B95BB8">
              <w:rPr>
                <w:rFonts w:cs="Arial"/>
                <w:sz w:val="24"/>
                <w:szCs w:val="24"/>
              </w:rPr>
              <w:t xml:space="preserve">The processing of names and business contact details of staff of both the Authority and the Contractor will be necessary to deliver the services exchanged </w:t>
            </w:r>
            <w:proofErr w:type="gramStart"/>
            <w:r w:rsidRPr="13B95BB8">
              <w:rPr>
                <w:rFonts w:cs="Arial"/>
                <w:sz w:val="24"/>
                <w:szCs w:val="24"/>
              </w:rPr>
              <w:t>during the course of</w:t>
            </w:r>
            <w:proofErr w:type="gramEnd"/>
            <w:r w:rsidRPr="13B95BB8">
              <w:rPr>
                <w:rFonts w:cs="Arial"/>
                <w:sz w:val="24"/>
                <w:szCs w:val="24"/>
              </w:rPr>
              <w:t xml:space="preserve"> the Contract, and to undertake contract and performance management. </w:t>
            </w:r>
          </w:p>
          <w:p w14:paraId="7AC91CCB" w14:textId="77777777" w:rsidR="001507DB" w:rsidRPr="00806945" w:rsidRDefault="001507DB" w:rsidP="13B95BB8">
            <w:pPr>
              <w:jc w:val="both"/>
              <w:rPr>
                <w:rFonts w:cs="Arial"/>
                <w:sz w:val="24"/>
                <w:szCs w:val="24"/>
                <w:highlight w:val="yellow"/>
              </w:rPr>
            </w:pPr>
          </w:p>
          <w:p w14:paraId="10628AC4" w14:textId="77777777" w:rsidR="001507DB" w:rsidRPr="00806945" w:rsidRDefault="001507DB" w:rsidP="13B95BB8">
            <w:pPr>
              <w:jc w:val="both"/>
              <w:rPr>
                <w:rFonts w:cs="Arial"/>
                <w:sz w:val="24"/>
                <w:szCs w:val="24"/>
              </w:rPr>
            </w:pPr>
            <w:r w:rsidRPr="13B95BB8">
              <w:rPr>
                <w:rFonts w:cs="Arial"/>
                <w:sz w:val="24"/>
                <w:szCs w:val="24"/>
              </w:rPr>
              <w:t>The Contract itself will include the names and business contact details of staff of both the Authority and the Contractor involved in managing the Contract.</w:t>
            </w:r>
          </w:p>
          <w:p w14:paraId="2F722DC9" w14:textId="77777777" w:rsidR="001507DB" w:rsidRPr="00806945" w:rsidRDefault="001507DB" w:rsidP="13B95BB8">
            <w:pPr>
              <w:jc w:val="both"/>
              <w:rPr>
                <w:rFonts w:cs="Arial"/>
                <w:sz w:val="24"/>
                <w:szCs w:val="24"/>
              </w:rPr>
            </w:pPr>
          </w:p>
        </w:tc>
      </w:tr>
      <w:bookmarkEnd w:id="78"/>
      <w:tr w:rsidR="001507DB" w:rsidRPr="00806945" w14:paraId="63B87F07" w14:textId="77777777" w:rsidTr="13B95BB8">
        <w:trPr>
          <w:trHeight w:val="1462"/>
        </w:trPr>
        <w:tc>
          <w:tcPr>
            <w:tcW w:w="3113" w:type="dxa"/>
            <w:tcBorders>
              <w:top w:val="single" w:sz="4" w:space="0" w:color="auto"/>
              <w:left w:val="single" w:sz="4" w:space="0" w:color="auto"/>
              <w:bottom w:val="single" w:sz="4" w:space="0" w:color="auto"/>
              <w:right w:val="single" w:sz="4" w:space="0" w:color="auto"/>
            </w:tcBorders>
            <w:hideMark/>
          </w:tcPr>
          <w:p w14:paraId="79E8518C" w14:textId="77777777" w:rsidR="001507DB" w:rsidRPr="00806945" w:rsidRDefault="001507DB" w:rsidP="001507DB">
            <w:pPr>
              <w:jc w:val="both"/>
              <w:rPr>
                <w:rFonts w:cs="Arial"/>
                <w:sz w:val="24"/>
                <w:szCs w:val="24"/>
              </w:rPr>
            </w:pPr>
            <w:r w:rsidRPr="00806945">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08D6058" w14:textId="1DA7152F" w:rsidR="001507DB" w:rsidRPr="00806945" w:rsidRDefault="001507DB" w:rsidP="13B95BB8">
            <w:pPr>
              <w:jc w:val="both"/>
              <w:rPr>
                <w:rFonts w:cs="Arial"/>
                <w:sz w:val="24"/>
                <w:szCs w:val="24"/>
              </w:rPr>
            </w:pPr>
            <w:r w:rsidRPr="13B95BB8">
              <w:rPr>
                <w:rFonts w:cs="Arial"/>
                <w:sz w:val="24"/>
                <w:szCs w:val="24"/>
              </w:rPr>
              <w:t xml:space="preserve">Processing will take place </w:t>
            </w:r>
            <w:r w:rsidRPr="463793A7">
              <w:rPr>
                <w:rFonts w:cs="Arial"/>
                <w:sz w:val="24"/>
                <w:szCs w:val="24"/>
                <w:highlight w:val="yellow"/>
              </w:rPr>
              <w:t xml:space="preserve">from </w:t>
            </w:r>
            <w:r w:rsidR="00EE1A05" w:rsidRPr="463793A7">
              <w:rPr>
                <w:rFonts w:cs="Arial"/>
                <w:sz w:val="24"/>
                <w:szCs w:val="24"/>
                <w:highlight w:val="yellow"/>
              </w:rPr>
              <w:t>28</w:t>
            </w:r>
            <w:r w:rsidR="00EE1A05" w:rsidRPr="463793A7">
              <w:rPr>
                <w:rFonts w:cs="Arial"/>
                <w:sz w:val="24"/>
                <w:szCs w:val="24"/>
                <w:highlight w:val="yellow"/>
                <w:vertAlign w:val="superscript"/>
              </w:rPr>
              <w:t xml:space="preserve">th </w:t>
            </w:r>
            <w:r w:rsidR="00EE1A05" w:rsidRPr="463793A7">
              <w:rPr>
                <w:rFonts w:cs="Arial"/>
                <w:sz w:val="24"/>
                <w:szCs w:val="24"/>
                <w:highlight w:val="yellow"/>
              </w:rPr>
              <w:t>August 2023</w:t>
            </w:r>
            <w:r w:rsidRPr="463793A7">
              <w:rPr>
                <w:rFonts w:cs="Arial"/>
                <w:sz w:val="24"/>
                <w:szCs w:val="24"/>
                <w:highlight w:val="yellow"/>
              </w:rPr>
              <w:t xml:space="preserve"> for the duration of the Contract</w:t>
            </w:r>
            <w:r w:rsidR="00291AEF" w:rsidRPr="463793A7">
              <w:rPr>
                <w:rFonts w:cs="Arial"/>
                <w:sz w:val="24"/>
                <w:szCs w:val="24"/>
                <w:highlight w:val="yellow"/>
              </w:rPr>
              <w:t xml:space="preserve"> (18 months)</w:t>
            </w:r>
            <w:r w:rsidRPr="463793A7">
              <w:rPr>
                <w:rFonts w:cs="Arial"/>
                <w:sz w:val="24"/>
                <w:szCs w:val="24"/>
                <w:highlight w:val="yellow"/>
              </w:rPr>
              <w:t xml:space="preserve"> </w:t>
            </w:r>
            <w:r w:rsidR="00291AEF" w:rsidRPr="463793A7">
              <w:rPr>
                <w:rFonts w:cs="Arial"/>
                <w:sz w:val="24"/>
                <w:szCs w:val="24"/>
                <w:highlight w:val="yellow"/>
              </w:rPr>
              <w:t>plus a 6-month retention period.</w:t>
            </w:r>
            <w:r w:rsidRPr="463793A7">
              <w:rPr>
                <w:rFonts w:cs="Arial"/>
                <w:sz w:val="24"/>
                <w:szCs w:val="24"/>
                <w:highlight w:val="yellow"/>
              </w:rPr>
              <w:t xml:space="preserve"> The Contract will end on </w:t>
            </w:r>
            <w:r w:rsidR="00EE1A05" w:rsidRPr="463793A7">
              <w:rPr>
                <w:rFonts w:cs="Arial"/>
                <w:sz w:val="24"/>
                <w:szCs w:val="24"/>
                <w:highlight w:val="yellow"/>
              </w:rPr>
              <w:t>3</w:t>
            </w:r>
            <w:r w:rsidR="00EE1A05" w:rsidRPr="463793A7">
              <w:rPr>
                <w:rFonts w:cs="Arial"/>
                <w:sz w:val="24"/>
                <w:szCs w:val="24"/>
                <w:highlight w:val="yellow"/>
                <w:vertAlign w:val="superscript"/>
              </w:rPr>
              <w:t>rd</w:t>
            </w:r>
            <w:r w:rsidR="00EE1A05" w:rsidRPr="463793A7">
              <w:rPr>
                <w:rFonts w:cs="Arial"/>
                <w:sz w:val="24"/>
                <w:szCs w:val="24"/>
                <w:highlight w:val="yellow"/>
              </w:rPr>
              <w:t xml:space="preserve"> March 2025.</w:t>
            </w:r>
          </w:p>
          <w:p w14:paraId="204A76B3" w14:textId="61C54F21" w:rsidR="001507DB" w:rsidRPr="00806945" w:rsidRDefault="001507DB" w:rsidP="13B95BB8">
            <w:pPr>
              <w:jc w:val="both"/>
              <w:rPr>
                <w:rFonts w:cs="Arial"/>
                <w:sz w:val="24"/>
                <w:szCs w:val="24"/>
              </w:rPr>
            </w:pPr>
          </w:p>
        </w:tc>
      </w:tr>
      <w:tr w:rsidR="001507DB" w:rsidRPr="00806945" w14:paraId="2DE36250" w14:textId="77777777" w:rsidTr="13B95BB8">
        <w:trPr>
          <w:trHeight w:val="699"/>
        </w:trPr>
        <w:tc>
          <w:tcPr>
            <w:tcW w:w="3113" w:type="dxa"/>
            <w:tcBorders>
              <w:top w:val="single" w:sz="4" w:space="0" w:color="auto"/>
              <w:left w:val="single" w:sz="4" w:space="0" w:color="auto"/>
              <w:bottom w:val="single" w:sz="4" w:space="0" w:color="auto"/>
              <w:right w:val="single" w:sz="4" w:space="0" w:color="auto"/>
            </w:tcBorders>
            <w:hideMark/>
          </w:tcPr>
          <w:p w14:paraId="37EE0CC1" w14:textId="77777777" w:rsidR="001507DB" w:rsidRPr="00806945" w:rsidRDefault="001507DB" w:rsidP="001507DB">
            <w:pPr>
              <w:jc w:val="both"/>
              <w:rPr>
                <w:rFonts w:cs="Arial"/>
                <w:sz w:val="24"/>
                <w:szCs w:val="24"/>
              </w:rPr>
            </w:pPr>
            <w:r w:rsidRPr="00806945">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4D5813A3" w14:textId="5C7286F9" w:rsidR="001507DB" w:rsidRPr="00806945" w:rsidRDefault="001507DB" w:rsidP="13B95BB8">
            <w:pPr>
              <w:jc w:val="both"/>
              <w:rPr>
                <w:rFonts w:cs="Arial"/>
                <w:sz w:val="24"/>
                <w:szCs w:val="24"/>
              </w:rPr>
            </w:pPr>
            <w:r w:rsidRPr="13B95BB8">
              <w:rPr>
                <w:rFonts w:cs="Arial"/>
                <w:sz w:val="24"/>
                <w:szCs w:val="24"/>
              </w:rPr>
              <w:t xml:space="preserve">The nature of the processing will include collection, recording, organisation, structuring, storage, adaptation or alteration, retrieval, consultation, use, dissemination or otherwise making available, alignment or combination, restriction, </w:t>
            </w:r>
            <w:proofErr w:type="gramStart"/>
            <w:r w:rsidRPr="13B95BB8">
              <w:rPr>
                <w:rFonts w:cs="Arial"/>
                <w:sz w:val="24"/>
                <w:szCs w:val="24"/>
              </w:rPr>
              <w:t>erasure</w:t>
            </w:r>
            <w:proofErr w:type="gramEnd"/>
            <w:r w:rsidRPr="13B95BB8">
              <w:rPr>
                <w:rFonts w:cs="Arial"/>
                <w:sz w:val="24"/>
                <w:szCs w:val="24"/>
              </w:rPr>
              <w:t xml:space="preserve"> or destruction of data etc.</w:t>
            </w:r>
          </w:p>
          <w:p w14:paraId="46F6414F" w14:textId="77777777" w:rsidR="001507DB" w:rsidRPr="00806945" w:rsidRDefault="001507DB" w:rsidP="13B95BB8">
            <w:pPr>
              <w:jc w:val="both"/>
              <w:rPr>
                <w:rFonts w:cs="Arial"/>
                <w:sz w:val="24"/>
                <w:szCs w:val="24"/>
              </w:rPr>
            </w:pPr>
          </w:p>
          <w:p w14:paraId="70345F85" w14:textId="15CCC4DD" w:rsidR="001507DB" w:rsidRDefault="001507DB" w:rsidP="003B7095">
            <w:pPr>
              <w:rPr>
                <w:rFonts w:cs="Arial"/>
                <w:sz w:val="24"/>
                <w:szCs w:val="24"/>
              </w:rPr>
            </w:pPr>
            <w:r w:rsidRPr="13B95BB8">
              <w:rPr>
                <w:rFonts w:cs="Arial"/>
                <w:sz w:val="24"/>
                <w:szCs w:val="24"/>
              </w:rPr>
              <w:t xml:space="preserve">Processing takes place for the purposes of </w:t>
            </w:r>
            <w:r w:rsidR="005261F7">
              <w:rPr>
                <w:rFonts w:cs="Arial"/>
                <w:sz w:val="24"/>
                <w:szCs w:val="24"/>
              </w:rPr>
              <w:t>research.</w:t>
            </w:r>
            <w:r w:rsidRPr="13B95BB8">
              <w:rPr>
                <w:rFonts w:cs="Arial"/>
                <w:sz w:val="24"/>
                <w:szCs w:val="24"/>
              </w:rPr>
              <w:t xml:space="preserve"> </w:t>
            </w:r>
            <w:r w:rsidR="003B7095">
              <w:rPr>
                <w:rFonts w:cs="Arial"/>
                <w:sz w:val="24"/>
                <w:szCs w:val="24"/>
              </w:rPr>
              <w:t xml:space="preserve">This will include sharing (between </w:t>
            </w:r>
            <w:r w:rsidR="00FF6859" w:rsidRPr="463793A7">
              <w:rPr>
                <w:rFonts w:cs="Arial"/>
                <w:sz w:val="24"/>
                <w:szCs w:val="24"/>
              </w:rPr>
              <w:lastRenderedPageBreak/>
              <w:t>DESNZ</w:t>
            </w:r>
            <w:r w:rsidR="003B7095">
              <w:rPr>
                <w:rFonts w:cs="Arial"/>
                <w:sz w:val="24"/>
                <w:szCs w:val="24"/>
              </w:rPr>
              <w:t xml:space="preserve"> and the contractor) of the contact details of relevant </w:t>
            </w:r>
            <w:r w:rsidR="008D1B6D">
              <w:rPr>
                <w:rFonts w:cs="Arial"/>
                <w:sz w:val="24"/>
                <w:szCs w:val="24"/>
              </w:rPr>
              <w:t>stakeholders</w:t>
            </w:r>
            <w:r w:rsidR="003B7095">
              <w:rPr>
                <w:rFonts w:cs="Arial"/>
                <w:sz w:val="24"/>
                <w:szCs w:val="24"/>
              </w:rPr>
              <w:t xml:space="preserve"> in other governmental departments as well as third party researchers and companies that have interests and expertise in the non-domestic building space.</w:t>
            </w:r>
            <w:r w:rsidR="008D1B6D">
              <w:rPr>
                <w:rFonts w:cs="Arial"/>
                <w:sz w:val="24"/>
                <w:szCs w:val="24"/>
              </w:rPr>
              <w:t xml:space="preserve"> </w:t>
            </w:r>
            <w:r w:rsidR="003B7095">
              <w:rPr>
                <w:rFonts w:cs="Arial"/>
                <w:sz w:val="24"/>
                <w:szCs w:val="24"/>
              </w:rPr>
              <w:t xml:space="preserve">The engagement of these individuals is expected under the terms of the ITT </w:t>
            </w:r>
            <w:r w:rsidR="008D1B6D">
              <w:rPr>
                <w:rFonts w:cs="Arial"/>
                <w:sz w:val="24"/>
                <w:szCs w:val="24"/>
              </w:rPr>
              <w:t xml:space="preserve">to facilitate identification of sector-specific data and support recruitment for sector survey samples. </w:t>
            </w:r>
          </w:p>
          <w:p w14:paraId="437C1F60" w14:textId="77777777" w:rsidR="008D1B6D" w:rsidRDefault="008D1B6D" w:rsidP="003B7095">
            <w:pPr>
              <w:rPr>
                <w:rFonts w:cs="Arial"/>
                <w:color w:val="FF0000"/>
                <w:sz w:val="24"/>
                <w:szCs w:val="24"/>
              </w:rPr>
            </w:pPr>
          </w:p>
          <w:p w14:paraId="418E2728" w14:textId="52411EEC" w:rsidR="008D1B6D" w:rsidRPr="003B7095" w:rsidRDefault="00234348" w:rsidP="003B7095">
            <w:pPr>
              <w:rPr>
                <w:rFonts w:cs="Arial"/>
                <w:color w:val="FF0000"/>
                <w:sz w:val="24"/>
                <w:szCs w:val="24"/>
              </w:rPr>
            </w:pPr>
            <w:r>
              <w:rPr>
                <w:rFonts w:cs="Arial"/>
                <w:sz w:val="24"/>
                <w:szCs w:val="24"/>
              </w:rPr>
              <w:t>S</w:t>
            </w:r>
            <w:r w:rsidR="008D1B6D">
              <w:rPr>
                <w:rFonts w:cs="Arial"/>
                <w:sz w:val="24"/>
                <w:szCs w:val="24"/>
              </w:rPr>
              <w:t xml:space="preserve">urvey respondent contact details will also </w:t>
            </w:r>
            <w:proofErr w:type="gramStart"/>
            <w:r w:rsidR="005E51CE">
              <w:rPr>
                <w:rFonts w:cs="Arial"/>
                <w:sz w:val="24"/>
                <w:szCs w:val="24"/>
              </w:rPr>
              <w:t>held</w:t>
            </w:r>
            <w:proofErr w:type="gramEnd"/>
            <w:r w:rsidR="005E51CE">
              <w:rPr>
                <w:rFonts w:cs="Arial"/>
                <w:sz w:val="24"/>
                <w:szCs w:val="24"/>
              </w:rPr>
              <w:t xml:space="preserve"> and processed for the purpose of administering the survey roll out</w:t>
            </w:r>
            <w:r>
              <w:rPr>
                <w:rFonts w:cs="Arial"/>
                <w:sz w:val="24"/>
                <w:szCs w:val="24"/>
              </w:rPr>
              <w:t xml:space="preserve"> and will not feature in any final deliverables.</w:t>
            </w:r>
          </w:p>
          <w:p w14:paraId="5C157FB3" w14:textId="77777777" w:rsidR="001507DB" w:rsidRPr="00806945" w:rsidRDefault="001507DB" w:rsidP="13B95BB8">
            <w:pPr>
              <w:jc w:val="both"/>
              <w:rPr>
                <w:rFonts w:cs="Arial"/>
                <w:sz w:val="24"/>
                <w:szCs w:val="24"/>
              </w:rPr>
            </w:pPr>
          </w:p>
          <w:p w14:paraId="3FD0DEDA" w14:textId="77777777" w:rsidR="001507DB" w:rsidRPr="00806945" w:rsidRDefault="001507DB" w:rsidP="13B95BB8">
            <w:pPr>
              <w:jc w:val="both"/>
              <w:rPr>
                <w:rFonts w:cs="Arial"/>
                <w:sz w:val="24"/>
                <w:szCs w:val="24"/>
              </w:rPr>
            </w:pPr>
            <w:r w:rsidRPr="13B95BB8">
              <w:rPr>
                <w:rFonts w:cs="Arial"/>
                <w:sz w:val="24"/>
                <w:szCs w:val="24"/>
              </w:rPr>
              <w:t>The nature of processing will include the storage and use of names and business contact details of staff of both the Authority and the Contractor</w:t>
            </w:r>
            <w:r w:rsidRPr="13B95BB8">
              <w:rPr>
                <w:rFonts w:cs="Arial"/>
                <w:color w:val="000000" w:themeColor="text1"/>
                <w:sz w:val="24"/>
                <w:szCs w:val="24"/>
              </w:rPr>
              <w:t xml:space="preserve"> as necessary to deliver the services and to undertake contract and performance management. </w:t>
            </w:r>
            <w:r w:rsidRPr="13B95BB8">
              <w:rPr>
                <w:rFonts w:cs="Arial"/>
                <w:sz w:val="24"/>
                <w:szCs w:val="24"/>
              </w:rPr>
              <w:t>The Contract itself will include the names and business contact details of staff of both the Authority and the Contractor involved in managing the Contract.</w:t>
            </w:r>
          </w:p>
          <w:p w14:paraId="4B022F74" w14:textId="77777777" w:rsidR="001507DB" w:rsidRPr="00806945" w:rsidRDefault="001507DB" w:rsidP="13B95BB8">
            <w:pPr>
              <w:jc w:val="both"/>
              <w:rPr>
                <w:rFonts w:cs="Arial"/>
                <w:color w:val="000000"/>
                <w:sz w:val="24"/>
                <w:szCs w:val="24"/>
              </w:rPr>
            </w:pPr>
          </w:p>
        </w:tc>
      </w:tr>
      <w:tr w:rsidR="001507DB" w:rsidRPr="00806945" w14:paraId="1BBE4E60" w14:textId="77777777" w:rsidTr="13B95BB8">
        <w:trPr>
          <w:trHeight w:val="1412"/>
        </w:trPr>
        <w:tc>
          <w:tcPr>
            <w:tcW w:w="3113" w:type="dxa"/>
            <w:tcBorders>
              <w:top w:val="single" w:sz="4" w:space="0" w:color="auto"/>
              <w:left w:val="single" w:sz="4" w:space="0" w:color="auto"/>
              <w:bottom w:val="single" w:sz="4" w:space="0" w:color="auto"/>
              <w:right w:val="single" w:sz="4" w:space="0" w:color="auto"/>
            </w:tcBorders>
            <w:hideMark/>
          </w:tcPr>
          <w:p w14:paraId="073F637E" w14:textId="77777777" w:rsidR="001507DB" w:rsidRPr="00806945" w:rsidRDefault="001507DB" w:rsidP="001507DB">
            <w:pPr>
              <w:jc w:val="both"/>
              <w:rPr>
                <w:rFonts w:cs="Arial"/>
                <w:sz w:val="24"/>
                <w:szCs w:val="24"/>
              </w:rPr>
            </w:pPr>
            <w:r w:rsidRPr="00806945">
              <w:rPr>
                <w:rFonts w:cs="Arial"/>
                <w:sz w:val="24"/>
                <w:szCs w:val="24"/>
              </w:rPr>
              <w:lastRenderedPageBreak/>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600D2B35" w14:textId="77777777" w:rsidR="005D1F50" w:rsidRPr="001119F6" w:rsidRDefault="005D1F50" w:rsidP="005D1F50">
            <w:pPr>
              <w:rPr>
                <w:rFonts w:cs="Arial"/>
                <w:sz w:val="24"/>
                <w:szCs w:val="24"/>
              </w:rPr>
            </w:pPr>
            <w:r>
              <w:rPr>
                <w:rFonts w:cs="Arial"/>
                <w:sz w:val="24"/>
                <w:szCs w:val="24"/>
              </w:rPr>
              <w:t xml:space="preserve">Names, email addresses, office location, position, and telephone numbers (which for sole traders may be their personal telephone number as well as business telephone number). </w:t>
            </w:r>
          </w:p>
          <w:p w14:paraId="2775D53E" w14:textId="77777777" w:rsidR="001507DB" w:rsidRPr="00806945" w:rsidRDefault="001507DB" w:rsidP="13B95BB8">
            <w:pPr>
              <w:jc w:val="both"/>
              <w:rPr>
                <w:rFonts w:cs="Arial"/>
                <w:sz w:val="24"/>
                <w:szCs w:val="24"/>
              </w:rPr>
            </w:pPr>
          </w:p>
          <w:p w14:paraId="6E82621B" w14:textId="77777777" w:rsidR="001507DB" w:rsidRPr="00806945" w:rsidRDefault="001507DB" w:rsidP="13B95BB8">
            <w:pPr>
              <w:jc w:val="both"/>
              <w:rPr>
                <w:rFonts w:cs="Arial"/>
                <w:sz w:val="24"/>
                <w:szCs w:val="24"/>
              </w:rPr>
            </w:pPr>
            <w:r w:rsidRPr="13B95BB8">
              <w:rPr>
                <w:rFonts w:cs="Arial"/>
                <w:sz w:val="24"/>
                <w:szCs w:val="24"/>
              </w:rPr>
              <w:t>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p w14:paraId="1AFA9F4F" w14:textId="77777777" w:rsidR="001507DB" w:rsidRPr="00806945" w:rsidRDefault="001507DB" w:rsidP="13B95BB8">
            <w:pPr>
              <w:jc w:val="both"/>
              <w:rPr>
                <w:rFonts w:cs="Arial"/>
                <w:sz w:val="24"/>
                <w:szCs w:val="24"/>
              </w:rPr>
            </w:pPr>
          </w:p>
        </w:tc>
      </w:tr>
      <w:tr w:rsidR="001507DB" w:rsidRPr="00806945" w14:paraId="119E0CF9" w14:textId="77777777" w:rsidTr="13B95BB8">
        <w:trPr>
          <w:trHeight w:val="1560"/>
        </w:trPr>
        <w:tc>
          <w:tcPr>
            <w:tcW w:w="3113" w:type="dxa"/>
            <w:tcBorders>
              <w:top w:val="single" w:sz="4" w:space="0" w:color="auto"/>
              <w:left w:val="single" w:sz="4" w:space="0" w:color="auto"/>
              <w:bottom w:val="single" w:sz="4" w:space="0" w:color="auto"/>
              <w:right w:val="single" w:sz="4" w:space="0" w:color="auto"/>
            </w:tcBorders>
            <w:hideMark/>
          </w:tcPr>
          <w:p w14:paraId="6ED186F3" w14:textId="77777777" w:rsidR="001507DB" w:rsidRPr="00806945" w:rsidRDefault="001507DB" w:rsidP="001507DB">
            <w:pPr>
              <w:jc w:val="both"/>
              <w:rPr>
                <w:rFonts w:cs="Arial"/>
                <w:sz w:val="24"/>
                <w:szCs w:val="24"/>
              </w:rPr>
            </w:pPr>
            <w:r w:rsidRPr="00806945">
              <w:rPr>
                <w:rFonts w:cs="Arial"/>
                <w:sz w:val="24"/>
                <w:szCs w:val="24"/>
              </w:rPr>
              <w:lastRenderedPageBreak/>
              <w:t>Categories of Data Subject</w:t>
            </w:r>
          </w:p>
        </w:tc>
        <w:tc>
          <w:tcPr>
            <w:tcW w:w="5415" w:type="dxa"/>
            <w:tcBorders>
              <w:top w:val="single" w:sz="4" w:space="0" w:color="auto"/>
              <w:left w:val="single" w:sz="4" w:space="0" w:color="auto"/>
              <w:bottom w:val="single" w:sz="4" w:space="0" w:color="auto"/>
              <w:right w:val="single" w:sz="4" w:space="0" w:color="auto"/>
            </w:tcBorders>
          </w:tcPr>
          <w:p w14:paraId="3A6F4AF0" w14:textId="36012476" w:rsidR="00116B1D" w:rsidRPr="005A19BC" w:rsidRDefault="00116B1D" w:rsidP="00116B1D">
            <w:pPr>
              <w:rPr>
                <w:rFonts w:cs="Arial"/>
                <w:sz w:val="24"/>
                <w:szCs w:val="24"/>
              </w:rPr>
            </w:pPr>
            <w:r w:rsidRPr="005A19BC">
              <w:rPr>
                <w:rFonts w:cs="Arial"/>
                <w:sz w:val="24"/>
                <w:szCs w:val="24"/>
              </w:rPr>
              <w:t>Staff of the Authority or the Contractor (including volunteers, agents, and temporary workers), customers/clients, patients, students/pupils, staff of other governmental departments and the devolved administrations, academics working the fields related to the project and companies</w:t>
            </w:r>
            <w:r w:rsidR="008D1CA8">
              <w:rPr>
                <w:rFonts w:cs="Arial"/>
                <w:sz w:val="24"/>
                <w:szCs w:val="24"/>
              </w:rPr>
              <w:t xml:space="preserve"> and representatives of these companies</w:t>
            </w:r>
            <w:r w:rsidRPr="005A19BC">
              <w:rPr>
                <w:rFonts w:cs="Arial"/>
                <w:sz w:val="24"/>
                <w:szCs w:val="24"/>
              </w:rPr>
              <w:t xml:space="preserve"> that own or occupy non-domestic buildings</w:t>
            </w:r>
            <w:r w:rsidR="008D1CA8">
              <w:rPr>
                <w:rFonts w:cs="Arial"/>
                <w:sz w:val="24"/>
                <w:szCs w:val="24"/>
              </w:rPr>
              <w:t xml:space="preserve"> to be surveyed.</w:t>
            </w:r>
          </w:p>
          <w:p w14:paraId="2379EC02" w14:textId="77777777" w:rsidR="001507DB" w:rsidRPr="00806945" w:rsidRDefault="001507DB" w:rsidP="13B95BB8">
            <w:pPr>
              <w:jc w:val="both"/>
              <w:rPr>
                <w:rFonts w:cs="Arial"/>
                <w:sz w:val="24"/>
                <w:szCs w:val="24"/>
              </w:rPr>
            </w:pPr>
          </w:p>
          <w:p w14:paraId="175FBE14" w14:textId="77777777" w:rsidR="001507DB" w:rsidRPr="00806945" w:rsidRDefault="001507DB" w:rsidP="13B95BB8">
            <w:pPr>
              <w:jc w:val="both"/>
              <w:rPr>
                <w:rFonts w:cs="Arial"/>
                <w:sz w:val="24"/>
                <w:szCs w:val="24"/>
              </w:rPr>
            </w:pPr>
            <w:r w:rsidRPr="13B95BB8">
              <w:rPr>
                <w:rFonts w:cs="Arial"/>
                <w:sz w:val="24"/>
                <w:szCs w:val="24"/>
              </w:rPr>
              <w:t xml:space="preserve">Staff of the Authority and the Contractor, including where those employees are named within the Contract itself or involved within contract management. </w:t>
            </w:r>
          </w:p>
          <w:p w14:paraId="4F0BC554" w14:textId="77777777" w:rsidR="001507DB" w:rsidRPr="00806945" w:rsidRDefault="001507DB" w:rsidP="13B95BB8">
            <w:pPr>
              <w:jc w:val="both"/>
              <w:rPr>
                <w:rFonts w:cs="Arial"/>
                <w:sz w:val="24"/>
                <w:szCs w:val="24"/>
                <w:highlight w:val="yellow"/>
              </w:rPr>
            </w:pPr>
          </w:p>
        </w:tc>
      </w:tr>
      <w:tr w:rsidR="001507DB" w:rsidRPr="00806945" w14:paraId="6002AA73" w14:textId="77777777" w:rsidTr="13B95BB8">
        <w:trPr>
          <w:trHeight w:val="416"/>
        </w:trPr>
        <w:tc>
          <w:tcPr>
            <w:tcW w:w="3113" w:type="dxa"/>
            <w:tcBorders>
              <w:top w:val="single" w:sz="4" w:space="0" w:color="auto"/>
              <w:left w:val="single" w:sz="4" w:space="0" w:color="auto"/>
              <w:bottom w:val="single" w:sz="4" w:space="0" w:color="auto"/>
              <w:right w:val="single" w:sz="4" w:space="0" w:color="auto"/>
            </w:tcBorders>
            <w:hideMark/>
          </w:tcPr>
          <w:p w14:paraId="77645DAF" w14:textId="77777777" w:rsidR="001507DB" w:rsidRPr="00806945" w:rsidRDefault="001507DB" w:rsidP="13B95BB8">
            <w:pPr>
              <w:jc w:val="both"/>
              <w:rPr>
                <w:rFonts w:cs="Arial"/>
                <w:sz w:val="24"/>
                <w:szCs w:val="24"/>
              </w:rPr>
            </w:pPr>
            <w:r w:rsidRPr="13B95BB8">
              <w:rPr>
                <w:rFonts w:cs="Arial"/>
                <w:sz w:val="24"/>
                <w:szCs w:val="24"/>
              </w:rPr>
              <w:t xml:space="preserve">Plan for return and destruction of the data once the processing is </w:t>
            </w:r>
            <w:proofErr w:type="gramStart"/>
            <w:r w:rsidRPr="13B95BB8">
              <w:rPr>
                <w:rFonts w:cs="Arial"/>
                <w:sz w:val="24"/>
                <w:szCs w:val="24"/>
              </w:rPr>
              <w:t>complete</w:t>
            </w:r>
            <w:proofErr w:type="gramEnd"/>
          </w:p>
          <w:p w14:paraId="606AE960" w14:textId="1C48E9DB" w:rsidR="001507DB" w:rsidRPr="00806945" w:rsidRDefault="001507DB" w:rsidP="13B95BB8">
            <w:pPr>
              <w:jc w:val="both"/>
              <w:rPr>
                <w:rFonts w:cs="Arial"/>
                <w:sz w:val="24"/>
                <w:szCs w:val="24"/>
              </w:rPr>
            </w:pPr>
            <w:r w:rsidRPr="13B95BB8">
              <w:rPr>
                <w:rFonts w:cs="Arial"/>
                <w:sz w:val="24"/>
                <w:szCs w:val="24"/>
              </w:rPr>
              <w:t>UNLESS requirement under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7467FC90" w14:textId="1277BCE3" w:rsidR="001507DB" w:rsidRPr="00F4526E" w:rsidRDefault="001507DB" w:rsidP="00F4526E">
            <w:pPr>
              <w:jc w:val="both"/>
              <w:rPr>
                <w:rFonts w:cs="Arial"/>
                <w:sz w:val="24"/>
                <w:szCs w:val="24"/>
              </w:rPr>
            </w:pPr>
            <w:r w:rsidRPr="13B95BB8">
              <w:rPr>
                <w:rFonts w:cs="Arial"/>
                <w:sz w:val="24"/>
                <w:szCs w:val="24"/>
              </w:rPr>
              <w:t xml:space="preserve">The Personal Data will be retained by the Contractor for a </w:t>
            </w:r>
            <w:r w:rsidR="00F4526E">
              <w:rPr>
                <w:rFonts w:cs="Arial"/>
                <w:sz w:val="24"/>
                <w:szCs w:val="24"/>
              </w:rPr>
              <w:t>6 month</w:t>
            </w:r>
            <w:r w:rsidRPr="13B95BB8">
              <w:rPr>
                <w:rFonts w:cs="Arial"/>
                <w:sz w:val="24"/>
                <w:szCs w:val="24"/>
              </w:rPr>
              <w:t xml:space="preserve"> retention period, following which</w:t>
            </w:r>
            <w:r w:rsidR="00F4526E">
              <w:rPr>
                <w:rFonts w:cs="Arial"/>
                <w:sz w:val="24"/>
                <w:szCs w:val="24"/>
              </w:rPr>
              <w:t xml:space="preserve"> t</w:t>
            </w:r>
            <w:r w:rsidRPr="13B95BB8">
              <w:rPr>
                <w:rFonts w:cs="Arial"/>
                <w:sz w:val="24"/>
                <w:szCs w:val="24"/>
              </w:rPr>
              <w:t>he Contractor will</w:t>
            </w:r>
            <w:r w:rsidR="00F4526E">
              <w:rPr>
                <w:rFonts w:cs="Arial"/>
                <w:sz w:val="24"/>
                <w:szCs w:val="24"/>
              </w:rPr>
              <w:t xml:space="preserve"> </w:t>
            </w:r>
            <w:r w:rsidRPr="00F4526E">
              <w:rPr>
                <w:rFonts w:cs="Arial"/>
                <w:sz w:val="24"/>
                <w:szCs w:val="24"/>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and the Contractor retention period.</w:t>
            </w:r>
            <w:r w:rsidR="00F4526E">
              <w:rPr>
                <w:rFonts w:cs="Arial"/>
                <w:sz w:val="24"/>
                <w:szCs w:val="24"/>
              </w:rPr>
              <w:t xml:space="preserve"> </w:t>
            </w:r>
            <w:r w:rsidRPr="00F4526E">
              <w:rPr>
                <w:rFonts w:cs="Arial"/>
                <w:sz w:val="24"/>
                <w:szCs w:val="24"/>
              </w:rPr>
              <w:t xml:space="preserve">The Contractor will certify to the Authority that it has completed such deletion. </w:t>
            </w:r>
          </w:p>
          <w:p w14:paraId="4A8E9E7F" w14:textId="77777777" w:rsidR="00F4526E" w:rsidRDefault="00F4526E" w:rsidP="13B95BB8">
            <w:pPr>
              <w:jc w:val="both"/>
              <w:rPr>
                <w:rFonts w:cs="Arial"/>
                <w:sz w:val="24"/>
                <w:szCs w:val="24"/>
              </w:rPr>
            </w:pPr>
          </w:p>
          <w:p w14:paraId="4189D6CF" w14:textId="6C4267A2" w:rsidR="001507DB" w:rsidRPr="00806945" w:rsidRDefault="001507DB" w:rsidP="13B95BB8">
            <w:pPr>
              <w:jc w:val="both"/>
              <w:rPr>
                <w:rFonts w:cs="Arial"/>
                <w:sz w:val="24"/>
                <w:szCs w:val="24"/>
              </w:rPr>
            </w:pPr>
            <w:r w:rsidRPr="13B95BB8">
              <w:rPr>
                <w:rFonts w:cs="Arial"/>
                <w:sz w:val="24"/>
                <w:szCs w:val="24"/>
              </w:rPr>
              <w:t xml:space="preserve">Where Personal Data is contained within the Contract documentation, this will be retained in line with the Department’s privacy notice found within the Invitation to Tender. </w:t>
            </w:r>
          </w:p>
        </w:tc>
      </w:tr>
    </w:tbl>
    <w:p w14:paraId="783C4C94" w14:textId="0A05463F" w:rsidR="5EFA2A3C" w:rsidRPr="00806945" w:rsidRDefault="5EFA2A3C" w:rsidP="13B95BB8">
      <w:pPr>
        <w:jc w:val="both"/>
        <w:rPr>
          <w:rFonts w:cs="Arial"/>
        </w:rPr>
      </w:pPr>
    </w:p>
    <w:p w14:paraId="1D844628" w14:textId="6EC76C42" w:rsidR="001507DB" w:rsidRPr="00806945" w:rsidRDefault="001507DB" w:rsidP="001507DB">
      <w:pPr>
        <w:jc w:val="both"/>
        <w:rPr>
          <w:rFonts w:cs="Arial"/>
          <w:sz w:val="24"/>
          <w:szCs w:val="24"/>
        </w:rPr>
      </w:pPr>
    </w:p>
    <w:p w14:paraId="76843116" w14:textId="57B4CC2E" w:rsidR="001507DB" w:rsidRPr="00806945" w:rsidRDefault="001507DB" w:rsidP="463793A7">
      <w:pPr>
        <w:shd w:val="clear" w:color="auto" w:fill="FFFFFF" w:themeFill="background1"/>
        <w:spacing w:before="100" w:beforeAutospacing="1" w:after="100" w:afterAutospacing="1"/>
        <w:jc w:val="both"/>
        <w:rPr>
          <w:rFonts w:cs="Arial"/>
          <w:sz w:val="24"/>
          <w:szCs w:val="24"/>
        </w:rPr>
      </w:pPr>
      <w:r w:rsidRPr="00806945">
        <w:rPr>
          <w:rFonts w:cs="Arial"/>
          <w:sz w:val="24"/>
          <w:szCs w:val="24"/>
        </w:rPr>
        <w:t xml:space="preserve">The nature of the service will require the Contractor to collect personal data directly from data subjects. The Contractor will use the agreed </w:t>
      </w:r>
      <w:r w:rsidR="00FF6859" w:rsidRPr="463793A7">
        <w:rPr>
          <w:rFonts w:cs="Arial"/>
          <w:sz w:val="24"/>
          <w:szCs w:val="24"/>
        </w:rPr>
        <w:t>DESNZ</w:t>
      </w:r>
      <w:r w:rsidRPr="00806945">
        <w:rPr>
          <w:rFonts w:cs="Arial"/>
          <w:sz w:val="24"/>
          <w:szCs w:val="24"/>
        </w:rPr>
        <w:t xml:space="preserve"> privacy notice as instructed by the Authority. </w:t>
      </w:r>
    </w:p>
    <w:p w14:paraId="116777AB" w14:textId="7E633E58" w:rsidR="001507DB" w:rsidRPr="00806945" w:rsidRDefault="00FF6859" w:rsidP="463793A7">
      <w:pPr>
        <w:shd w:val="clear" w:color="auto" w:fill="FFFFFF" w:themeFill="background1"/>
        <w:spacing w:before="100" w:beforeAutospacing="1" w:after="100" w:afterAutospacing="1"/>
        <w:jc w:val="both"/>
        <w:rPr>
          <w:rFonts w:cs="Arial"/>
          <w:sz w:val="24"/>
          <w:szCs w:val="24"/>
        </w:rPr>
      </w:pPr>
      <w:r w:rsidRPr="463793A7">
        <w:rPr>
          <w:rFonts w:cs="Arial"/>
          <w:sz w:val="24"/>
          <w:szCs w:val="24"/>
        </w:rPr>
        <w:t>DESNZ</w:t>
      </w:r>
      <w:r w:rsidR="001507DB" w:rsidRPr="00806945">
        <w:rPr>
          <w:rFonts w:cs="Arial"/>
          <w:sz w:val="24"/>
          <w:szCs w:val="24"/>
        </w:rPr>
        <w:t xml:space="preserve"> will be relying on consent as the relevant legal basis of processing. The Contractor will ensure that all communications requesting the provision on personal </w:t>
      </w:r>
      <w:r w:rsidR="001507DB" w:rsidRPr="00806945">
        <w:rPr>
          <w:rFonts w:cs="Arial"/>
          <w:sz w:val="24"/>
          <w:szCs w:val="24"/>
        </w:rPr>
        <w:lastRenderedPageBreak/>
        <w:t xml:space="preserve">data allow for the data subject to provide </w:t>
      </w:r>
      <w:r w:rsidR="001507DB" w:rsidRPr="463793A7">
        <w:rPr>
          <w:rFonts w:cs="Arial"/>
          <w:color w:val="000000" w:themeColor="text1"/>
          <w:sz w:val="24"/>
          <w:szCs w:val="24"/>
        </w:rPr>
        <w:t xml:space="preserve">clear, affirmative, informed, freely given and unambiguous consent, which requires a positive ‘opt-in.’ The Contractor will have mechanisms in place to ensure that consent is recorded and shown through an audit trail. </w:t>
      </w:r>
    </w:p>
    <w:p w14:paraId="4966999C" w14:textId="507938F6" w:rsidR="001507DB" w:rsidRPr="00CB5CAD" w:rsidRDefault="001507DB" w:rsidP="00667595">
      <w:pPr>
        <w:pStyle w:val="Heading1"/>
        <w:numPr>
          <w:ilvl w:val="0"/>
          <w:numId w:val="36"/>
        </w:numPr>
        <w:jc w:val="both"/>
        <w:rPr>
          <w:rFonts w:ascii="Arial" w:hAnsi="Arial" w:cs="Arial"/>
          <w:sz w:val="24"/>
          <w:szCs w:val="24"/>
        </w:rPr>
      </w:pPr>
      <w:bookmarkStart w:id="79" w:name="_Toc136872443"/>
      <w:r w:rsidRPr="00806945">
        <w:rPr>
          <w:rFonts w:ascii="Arial" w:hAnsi="Arial" w:cs="Arial"/>
          <w:sz w:val="24"/>
          <w:szCs w:val="24"/>
        </w:rPr>
        <w:t>Cyber Security</w:t>
      </w:r>
      <w:bookmarkEnd w:id="79"/>
    </w:p>
    <w:p w14:paraId="79D326FE" w14:textId="2DE6A022" w:rsidR="001507DB" w:rsidRPr="00806945" w:rsidRDefault="001507DB" w:rsidP="001507DB">
      <w:pPr>
        <w:widowControl/>
        <w:overflowPunct/>
        <w:spacing w:after="138"/>
        <w:jc w:val="both"/>
        <w:textAlignment w:val="auto"/>
        <w:rPr>
          <w:rFonts w:eastAsia="Calibri" w:cs="Arial"/>
          <w:color w:val="000000"/>
          <w:sz w:val="24"/>
          <w:szCs w:val="24"/>
        </w:rPr>
      </w:pPr>
      <w:r w:rsidRPr="00806945">
        <w:rPr>
          <w:rFonts w:cs="Arial"/>
          <w:sz w:val="24"/>
          <w:szCs w:val="24"/>
        </w:rPr>
        <w:t xml:space="preserve">In line with </w:t>
      </w:r>
      <w:hyperlink r:id="rId18" w:history="1">
        <w:r w:rsidRPr="00806945">
          <w:rPr>
            <w:rStyle w:val="Hyperlink"/>
            <w:rFonts w:cs="Arial"/>
            <w:sz w:val="24"/>
            <w:szCs w:val="24"/>
          </w:rPr>
          <w:t>HM Government’s Cyber Essentials Scheme</w:t>
        </w:r>
      </w:hyperlink>
      <w:r w:rsidRPr="00806945">
        <w:rPr>
          <w:rFonts w:cs="Arial"/>
          <w:sz w:val="24"/>
          <w:szCs w:val="24"/>
        </w:rPr>
        <w:t xml:space="preserve">, the Contractor will hold valid </w:t>
      </w:r>
      <w:r w:rsidRPr="00C36474">
        <w:rPr>
          <w:rFonts w:cs="Arial"/>
          <w:sz w:val="24"/>
          <w:szCs w:val="24"/>
        </w:rPr>
        <w:t xml:space="preserve">Cyber Essentials </w:t>
      </w:r>
      <w:r w:rsidR="00C36474">
        <w:rPr>
          <w:rFonts w:cs="Arial"/>
          <w:sz w:val="24"/>
          <w:szCs w:val="24"/>
        </w:rPr>
        <w:t xml:space="preserve">certification </w:t>
      </w:r>
      <w:r w:rsidRPr="00806945">
        <w:rPr>
          <w:rFonts w:cs="Arial"/>
          <w:sz w:val="24"/>
          <w:szCs w:val="24"/>
        </w:rPr>
        <w:t xml:space="preserve">by the time of contract award. Evidence of the certification must be provided to the Authority </w:t>
      </w:r>
      <w:proofErr w:type="gramStart"/>
      <w:r w:rsidRPr="00806945">
        <w:rPr>
          <w:rFonts w:cs="Arial"/>
          <w:sz w:val="24"/>
          <w:szCs w:val="24"/>
        </w:rPr>
        <w:t>in order for</w:t>
      </w:r>
      <w:proofErr w:type="gramEnd"/>
      <w:r w:rsidRPr="00806945">
        <w:rPr>
          <w:rFonts w:cs="Arial"/>
          <w:sz w:val="24"/>
          <w:szCs w:val="24"/>
        </w:rPr>
        <w:t xml:space="preserve"> the contract to be awarded. </w:t>
      </w:r>
    </w:p>
    <w:p w14:paraId="348BD0FD" w14:textId="77777777" w:rsidR="001507DB" w:rsidRPr="00806945" w:rsidRDefault="001507DB" w:rsidP="001507DB">
      <w:pPr>
        <w:jc w:val="both"/>
        <w:rPr>
          <w:rFonts w:cs="Arial"/>
          <w:sz w:val="24"/>
          <w:szCs w:val="24"/>
        </w:rPr>
      </w:pPr>
    </w:p>
    <w:p w14:paraId="72DD5758" w14:textId="08BE8A46" w:rsidR="001507DB" w:rsidRPr="00806945" w:rsidRDefault="001507DB" w:rsidP="001507DB">
      <w:pPr>
        <w:widowControl/>
        <w:overflowPunct/>
        <w:spacing w:after="138"/>
        <w:jc w:val="both"/>
        <w:textAlignment w:val="auto"/>
        <w:rPr>
          <w:rFonts w:eastAsia="Calibri" w:cs="Arial"/>
          <w:color w:val="000000"/>
          <w:sz w:val="24"/>
          <w:szCs w:val="24"/>
        </w:rPr>
      </w:pPr>
      <w:r w:rsidRPr="00806945">
        <w:rPr>
          <w:rFonts w:eastAsia="Calibri" w:cs="Arial"/>
          <w:color w:val="000000"/>
          <w:sz w:val="24"/>
          <w:szCs w:val="24"/>
        </w:rPr>
        <w:t xml:space="preserve">Evidence of renewal of certification must then be provided to the Authority on each anniversary of the first applicable certificate obtained by the Contractor for the duration of the Contract. In the event the Contractor fails to comply, the Authority reserves the right to terminate the Contract for material breach in line with the </w:t>
      </w:r>
      <w:r w:rsidR="00FC728D" w:rsidRPr="00FC728D">
        <w:rPr>
          <w:rFonts w:eastAsia="Calibri" w:cs="Arial"/>
          <w:color w:val="000000"/>
          <w:sz w:val="24"/>
          <w:szCs w:val="24"/>
        </w:rPr>
        <w:t>Mid-Tier Contract</w:t>
      </w:r>
      <w:r w:rsidRPr="00806945">
        <w:rPr>
          <w:rFonts w:eastAsia="Calibri" w:cs="Arial"/>
          <w:color w:val="000000"/>
          <w:sz w:val="24"/>
          <w:szCs w:val="24"/>
        </w:rPr>
        <w:t xml:space="preserve"> Terms and Conditions of Contract.</w:t>
      </w:r>
    </w:p>
    <w:p w14:paraId="306CB837" w14:textId="77777777" w:rsidR="001507DB" w:rsidRPr="00806945" w:rsidRDefault="001507DB" w:rsidP="001507DB">
      <w:pPr>
        <w:widowControl/>
        <w:overflowPunct/>
        <w:jc w:val="both"/>
        <w:textAlignment w:val="auto"/>
        <w:rPr>
          <w:rFonts w:eastAsia="Calibri" w:cs="Arial"/>
          <w:color w:val="000000"/>
          <w:sz w:val="24"/>
          <w:szCs w:val="24"/>
        </w:rPr>
      </w:pPr>
    </w:p>
    <w:p w14:paraId="55E3E986" w14:textId="77777777" w:rsidR="001507DB" w:rsidRPr="00806945" w:rsidRDefault="001507DB" w:rsidP="001507DB">
      <w:pPr>
        <w:widowControl/>
        <w:overflowPunct/>
        <w:jc w:val="both"/>
        <w:textAlignment w:val="auto"/>
        <w:rPr>
          <w:rFonts w:cs="Arial"/>
          <w:sz w:val="24"/>
          <w:szCs w:val="24"/>
        </w:rPr>
      </w:pPr>
      <w:r w:rsidRPr="00806945">
        <w:rPr>
          <w:rFonts w:eastAsia="Calibri" w:cs="Arial"/>
          <w:sz w:val="24"/>
          <w:szCs w:val="24"/>
        </w:rPr>
        <w:t xml:space="preserve">If the Contractor already holds </w:t>
      </w:r>
      <w:r w:rsidRPr="00806945">
        <w:rPr>
          <w:rFonts w:cs="Arial"/>
          <w:sz w:val="24"/>
          <w:szCs w:val="24"/>
        </w:rPr>
        <w:t>ISO27001 accreditation, no further Cyber Essentials certification will be necessary provided</w:t>
      </w:r>
      <w:r w:rsidRPr="00806945">
        <w:rPr>
          <w:rFonts w:eastAsia="Calibri" w:cs="Arial"/>
          <w:sz w:val="24"/>
          <w:szCs w:val="24"/>
        </w:rPr>
        <w:t xml:space="preserve"> </w:t>
      </w:r>
      <w:r w:rsidRPr="00806945">
        <w:rPr>
          <w:rFonts w:cs="Arial"/>
          <w:sz w:val="24"/>
          <w:szCs w:val="24"/>
        </w:rPr>
        <w:t>that</w:t>
      </w:r>
      <w:r w:rsidRPr="00806945">
        <w:rPr>
          <w:rFonts w:eastAsia="Calibri" w:cs="Arial"/>
          <w:sz w:val="24"/>
          <w:szCs w:val="24"/>
        </w:rPr>
        <w:t xml:space="preserve"> t</w:t>
      </w:r>
      <w:r w:rsidRPr="00806945">
        <w:rPr>
          <w:rFonts w:cs="Arial"/>
          <w:sz w:val="24"/>
          <w:szCs w:val="24"/>
        </w:rPr>
        <w:t>he certification</w:t>
      </w:r>
      <w:r w:rsidRPr="00806945">
        <w:rPr>
          <w:rFonts w:eastAsia="Calibri" w:cs="Arial"/>
          <w:sz w:val="24"/>
          <w:szCs w:val="24"/>
        </w:rPr>
        <w:t xml:space="preserve"> </w:t>
      </w:r>
      <w:r w:rsidRPr="00806945">
        <w:rPr>
          <w:rFonts w:cs="Arial"/>
          <w:sz w:val="24"/>
          <w:szCs w:val="24"/>
        </w:rPr>
        <w:t>body</w:t>
      </w:r>
      <w:r w:rsidRPr="00806945">
        <w:rPr>
          <w:rFonts w:eastAsia="Calibri" w:cs="Arial"/>
          <w:sz w:val="24"/>
          <w:szCs w:val="24"/>
        </w:rPr>
        <w:t xml:space="preserve"> </w:t>
      </w:r>
      <w:r w:rsidRPr="00806945">
        <w:rPr>
          <w:rFonts w:cs="Arial"/>
          <w:sz w:val="24"/>
          <w:szCs w:val="24"/>
        </w:rPr>
        <w:t>carrying</w:t>
      </w:r>
      <w:r w:rsidRPr="00806945">
        <w:rPr>
          <w:rFonts w:eastAsia="Calibri" w:cs="Arial"/>
          <w:sz w:val="24"/>
          <w:szCs w:val="24"/>
        </w:rPr>
        <w:t xml:space="preserve"> </w:t>
      </w:r>
      <w:r w:rsidRPr="00806945">
        <w:rPr>
          <w:rFonts w:cs="Arial"/>
          <w:sz w:val="24"/>
          <w:szCs w:val="24"/>
        </w:rPr>
        <w:t>out</w:t>
      </w:r>
      <w:r w:rsidRPr="00806945">
        <w:rPr>
          <w:rFonts w:eastAsia="Calibri" w:cs="Arial"/>
          <w:sz w:val="24"/>
          <w:szCs w:val="24"/>
        </w:rPr>
        <w:t xml:space="preserve"> </w:t>
      </w:r>
      <w:r w:rsidRPr="00806945">
        <w:rPr>
          <w:rFonts w:cs="Arial"/>
          <w:sz w:val="24"/>
          <w:szCs w:val="24"/>
        </w:rPr>
        <w:t>this</w:t>
      </w:r>
      <w:r w:rsidRPr="00806945">
        <w:rPr>
          <w:rFonts w:eastAsia="Calibri" w:cs="Arial"/>
          <w:sz w:val="24"/>
          <w:szCs w:val="24"/>
        </w:rPr>
        <w:t xml:space="preserve"> </w:t>
      </w:r>
      <w:r w:rsidRPr="00806945">
        <w:rPr>
          <w:rFonts w:cs="Arial"/>
          <w:sz w:val="24"/>
          <w:szCs w:val="24"/>
        </w:rPr>
        <w:t>verification</w:t>
      </w:r>
      <w:r w:rsidRPr="00806945">
        <w:rPr>
          <w:rFonts w:eastAsia="Calibri" w:cs="Arial"/>
          <w:sz w:val="24"/>
          <w:szCs w:val="24"/>
        </w:rPr>
        <w:t xml:space="preserve"> </w:t>
      </w:r>
      <w:r w:rsidRPr="00806945">
        <w:rPr>
          <w:rFonts w:cs="Arial"/>
          <w:sz w:val="24"/>
          <w:szCs w:val="24"/>
        </w:rPr>
        <w:t>is</w:t>
      </w:r>
      <w:r w:rsidRPr="00806945">
        <w:rPr>
          <w:rFonts w:eastAsia="Calibri" w:cs="Arial"/>
          <w:sz w:val="24"/>
          <w:szCs w:val="24"/>
        </w:rPr>
        <w:t xml:space="preserve"> </w:t>
      </w:r>
      <w:r w:rsidRPr="00806945">
        <w:rPr>
          <w:rFonts w:cs="Arial"/>
          <w:sz w:val="24"/>
          <w:szCs w:val="24"/>
        </w:rPr>
        <w:t>approved</w:t>
      </w:r>
      <w:r w:rsidRPr="00806945">
        <w:rPr>
          <w:rFonts w:eastAsia="Calibri" w:cs="Arial"/>
          <w:sz w:val="24"/>
          <w:szCs w:val="24"/>
        </w:rPr>
        <w:t xml:space="preserve"> </w:t>
      </w:r>
      <w:r w:rsidRPr="00806945">
        <w:rPr>
          <w:rFonts w:cs="Arial"/>
          <w:sz w:val="24"/>
          <w:szCs w:val="24"/>
        </w:rPr>
        <w:t>to</w:t>
      </w:r>
      <w:r w:rsidRPr="00806945">
        <w:rPr>
          <w:rFonts w:eastAsia="Calibri" w:cs="Arial"/>
          <w:sz w:val="24"/>
          <w:szCs w:val="24"/>
        </w:rPr>
        <w:t xml:space="preserve"> </w:t>
      </w:r>
      <w:r w:rsidRPr="00806945">
        <w:rPr>
          <w:rFonts w:cs="Arial"/>
          <w:sz w:val="24"/>
          <w:szCs w:val="24"/>
        </w:rPr>
        <w:t>issue</w:t>
      </w:r>
      <w:r w:rsidRPr="00806945">
        <w:rPr>
          <w:rFonts w:eastAsia="Calibri" w:cs="Arial"/>
          <w:sz w:val="24"/>
          <w:szCs w:val="24"/>
        </w:rPr>
        <w:t xml:space="preserve"> </w:t>
      </w:r>
      <w:r w:rsidRPr="00806945">
        <w:rPr>
          <w:rFonts w:cs="Arial"/>
          <w:sz w:val="24"/>
          <w:szCs w:val="24"/>
        </w:rPr>
        <w:t>a</w:t>
      </w:r>
      <w:r w:rsidRPr="00806945">
        <w:rPr>
          <w:rFonts w:eastAsia="Calibri" w:cs="Arial"/>
          <w:sz w:val="24"/>
          <w:szCs w:val="24"/>
        </w:rPr>
        <w:t xml:space="preserve"> </w:t>
      </w:r>
      <w:r w:rsidRPr="00806945">
        <w:rPr>
          <w:rFonts w:cs="Arial"/>
          <w:sz w:val="24"/>
          <w:szCs w:val="24"/>
        </w:rPr>
        <w:t>Cyber</w:t>
      </w:r>
      <w:r w:rsidRPr="00806945">
        <w:rPr>
          <w:rFonts w:eastAsia="Calibri" w:cs="Arial"/>
          <w:sz w:val="24"/>
          <w:szCs w:val="24"/>
        </w:rPr>
        <w:t xml:space="preserve"> </w:t>
      </w:r>
      <w:r w:rsidRPr="00806945">
        <w:rPr>
          <w:rFonts w:cs="Arial"/>
          <w:sz w:val="24"/>
          <w:szCs w:val="24"/>
        </w:rPr>
        <w:t>Essentials</w:t>
      </w:r>
      <w:r w:rsidRPr="00806945">
        <w:rPr>
          <w:rFonts w:eastAsia="Calibri" w:cs="Arial"/>
          <w:sz w:val="24"/>
          <w:szCs w:val="24"/>
        </w:rPr>
        <w:t xml:space="preserve"> </w:t>
      </w:r>
      <w:r w:rsidRPr="00806945">
        <w:rPr>
          <w:rFonts w:cs="Arial"/>
          <w:sz w:val="24"/>
          <w:szCs w:val="24"/>
        </w:rPr>
        <w:t>certificate</w:t>
      </w:r>
      <w:r w:rsidRPr="00806945">
        <w:rPr>
          <w:rFonts w:eastAsia="Calibri" w:cs="Arial"/>
          <w:sz w:val="24"/>
          <w:szCs w:val="24"/>
        </w:rPr>
        <w:t xml:space="preserve"> </w:t>
      </w:r>
      <w:r w:rsidRPr="00806945">
        <w:rPr>
          <w:rFonts w:cs="Arial"/>
          <w:sz w:val="24"/>
          <w:szCs w:val="24"/>
        </w:rPr>
        <w:t>by</w:t>
      </w:r>
      <w:r w:rsidRPr="00806945">
        <w:rPr>
          <w:rFonts w:eastAsia="Calibri" w:cs="Arial"/>
          <w:sz w:val="24"/>
          <w:szCs w:val="24"/>
        </w:rPr>
        <w:t xml:space="preserve"> </w:t>
      </w:r>
      <w:r w:rsidRPr="00806945">
        <w:rPr>
          <w:rFonts w:cs="Arial"/>
          <w:sz w:val="24"/>
          <w:szCs w:val="24"/>
        </w:rPr>
        <w:t>one</w:t>
      </w:r>
      <w:r w:rsidRPr="00806945">
        <w:rPr>
          <w:rFonts w:eastAsia="Calibri" w:cs="Arial"/>
          <w:sz w:val="24"/>
          <w:szCs w:val="24"/>
        </w:rPr>
        <w:t xml:space="preserve"> </w:t>
      </w:r>
      <w:r w:rsidRPr="00806945">
        <w:rPr>
          <w:rFonts w:cs="Arial"/>
          <w:sz w:val="24"/>
          <w:szCs w:val="24"/>
        </w:rPr>
        <w:t>of</w:t>
      </w:r>
      <w:r w:rsidRPr="00806945">
        <w:rPr>
          <w:rFonts w:eastAsia="Calibri" w:cs="Arial"/>
          <w:sz w:val="24"/>
          <w:szCs w:val="24"/>
        </w:rPr>
        <w:t xml:space="preserve"> </w:t>
      </w:r>
      <w:r w:rsidRPr="00806945">
        <w:rPr>
          <w:rFonts w:cs="Arial"/>
          <w:sz w:val="24"/>
          <w:szCs w:val="24"/>
        </w:rPr>
        <w:t>the</w:t>
      </w:r>
      <w:r w:rsidRPr="00806945">
        <w:rPr>
          <w:rFonts w:eastAsia="Calibri" w:cs="Arial"/>
          <w:sz w:val="24"/>
          <w:szCs w:val="24"/>
        </w:rPr>
        <w:t xml:space="preserve"> </w:t>
      </w:r>
      <w:r w:rsidRPr="00806945">
        <w:rPr>
          <w:rFonts w:cs="Arial"/>
          <w:sz w:val="24"/>
          <w:szCs w:val="24"/>
        </w:rPr>
        <w:t>accreditation</w:t>
      </w:r>
      <w:r w:rsidRPr="00806945">
        <w:rPr>
          <w:rFonts w:eastAsia="Calibri" w:cs="Arial"/>
          <w:sz w:val="24"/>
          <w:szCs w:val="24"/>
        </w:rPr>
        <w:t xml:space="preserve"> </w:t>
      </w:r>
      <w:r w:rsidRPr="00806945">
        <w:rPr>
          <w:rFonts w:cs="Arial"/>
          <w:sz w:val="24"/>
          <w:szCs w:val="24"/>
        </w:rPr>
        <w:t>bodies.</w:t>
      </w:r>
    </w:p>
    <w:p w14:paraId="56AD3E47" w14:textId="77777777" w:rsidR="001507DB" w:rsidRPr="00806945" w:rsidRDefault="001507DB" w:rsidP="001507DB">
      <w:pPr>
        <w:widowControl/>
        <w:overflowPunct/>
        <w:jc w:val="both"/>
        <w:textAlignment w:val="auto"/>
        <w:rPr>
          <w:rFonts w:eastAsia="Calibri" w:cs="Arial"/>
          <w:color w:val="000000"/>
          <w:sz w:val="24"/>
          <w:szCs w:val="24"/>
          <w:highlight w:val="cyan"/>
        </w:rPr>
      </w:pPr>
    </w:p>
    <w:p w14:paraId="267FEA18" w14:textId="560A6BF1" w:rsidR="001507DB" w:rsidRPr="00CB5CAD" w:rsidRDefault="001507DB" w:rsidP="00667595">
      <w:pPr>
        <w:pStyle w:val="Heading1"/>
        <w:numPr>
          <w:ilvl w:val="0"/>
          <w:numId w:val="36"/>
        </w:numPr>
        <w:jc w:val="both"/>
        <w:rPr>
          <w:rFonts w:ascii="Arial" w:hAnsi="Arial" w:cs="Arial"/>
          <w:sz w:val="24"/>
          <w:szCs w:val="24"/>
        </w:rPr>
      </w:pPr>
      <w:bookmarkStart w:id="80" w:name="_Toc515970211"/>
      <w:bookmarkStart w:id="81" w:name="_Toc136872444"/>
      <w:r w:rsidRPr="08F54A9A">
        <w:rPr>
          <w:rFonts w:ascii="Arial" w:hAnsi="Arial" w:cs="Arial"/>
          <w:sz w:val="24"/>
          <w:szCs w:val="24"/>
        </w:rPr>
        <w:t>Skills and experience</w:t>
      </w:r>
      <w:bookmarkEnd w:id="80"/>
      <w:bookmarkEnd w:id="81"/>
    </w:p>
    <w:p w14:paraId="1444607B" w14:textId="58C94F1A" w:rsidR="001507DB" w:rsidRPr="00806945" w:rsidRDefault="00FF6859" w:rsidP="005350B2">
      <w:pPr>
        <w:pStyle w:val="PTablebodyCharCharChar"/>
        <w:tabs>
          <w:tab w:val="clear" w:pos="7823"/>
          <w:tab w:val="right" w:pos="709"/>
        </w:tabs>
        <w:spacing w:after="0"/>
        <w:ind w:left="0"/>
        <w:rPr>
          <w:rFonts w:ascii="Arial" w:hAnsi="Arial" w:cs="Arial"/>
          <w:highlight w:val="yellow"/>
        </w:rPr>
      </w:pPr>
      <w:r w:rsidRPr="463793A7">
        <w:rPr>
          <w:rFonts w:ascii="Arial" w:hAnsi="Arial" w:cs="Arial"/>
        </w:rPr>
        <w:t>DESNZ</w:t>
      </w:r>
      <w:r w:rsidR="001507DB" w:rsidRPr="13B95BB8">
        <w:rPr>
          <w:rFonts w:ascii="Arial" w:hAnsi="Arial" w:cs="Arial"/>
        </w:rPr>
        <w:t xml:space="preserve"> would like you to demonstrate that you have the experience and capabilities to undertake the project. Your tender response should include a summary of each proposed team members experience and capabilities</w:t>
      </w:r>
      <w:r w:rsidR="005350B2" w:rsidRPr="005350B2">
        <w:rPr>
          <w:rFonts w:ascii="Arial" w:hAnsi="Arial" w:cs="Arial"/>
        </w:rPr>
        <w:t xml:space="preserve">, including the CVs of the key project members (CVs not counted towards the page limit, to be submitted as Appendices). </w:t>
      </w:r>
    </w:p>
    <w:p w14:paraId="1E360648" w14:textId="77777777" w:rsidR="001507DB" w:rsidRPr="00806945" w:rsidRDefault="001507DB" w:rsidP="005350B2">
      <w:pPr>
        <w:pStyle w:val="PTablebodyCharCharChar"/>
        <w:spacing w:after="0"/>
        <w:ind w:left="0"/>
        <w:rPr>
          <w:rFonts w:ascii="Arial" w:hAnsi="Arial" w:cs="Arial"/>
        </w:rPr>
      </w:pPr>
    </w:p>
    <w:p w14:paraId="199BC975" w14:textId="77777777" w:rsidR="001507DB" w:rsidRPr="00806945" w:rsidRDefault="001507DB" w:rsidP="005350B2">
      <w:pPr>
        <w:pStyle w:val="PTablebodyCharCharChar"/>
        <w:tabs>
          <w:tab w:val="clear" w:pos="7823"/>
          <w:tab w:val="right" w:pos="709"/>
        </w:tabs>
        <w:spacing w:after="0"/>
        <w:ind w:left="0"/>
        <w:rPr>
          <w:rFonts w:ascii="Arial" w:hAnsi="Arial" w:cs="Arial"/>
        </w:rPr>
      </w:pPr>
      <w:r w:rsidRPr="13B95BB8">
        <w:rPr>
          <w:rFonts w:ascii="Arial" w:hAnsi="Arial" w:cs="Arial"/>
        </w:rPr>
        <w:t xml:space="preserve">Contractors should propose named members of the project </w:t>
      </w:r>
      <w:proofErr w:type="gramStart"/>
      <w:r w:rsidRPr="13B95BB8">
        <w:rPr>
          <w:rFonts w:ascii="Arial" w:hAnsi="Arial" w:cs="Arial"/>
        </w:rPr>
        <w:t>team, and</w:t>
      </w:r>
      <w:proofErr w:type="gramEnd"/>
      <w:r w:rsidRPr="13B95BB8">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088C440E" w14:textId="77777777" w:rsidR="001507DB" w:rsidRPr="00806945" w:rsidRDefault="001507DB" w:rsidP="005350B2">
      <w:pPr>
        <w:pStyle w:val="PTablebodyCharCharChar"/>
        <w:spacing w:after="0"/>
        <w:ind w:left="0"/>
        <w:rPr>
          <w:rFonts w:ascii="Arial" w:hAnsi="Arial" w:cs="Arial"/>
        </w:rPr>
      </w:pPr>
    </w:p>
    <w:p w14:paraId="081B898F" w14:textId="77777777" w:rsidR="001507DB" w:rsidRDefault="001507DB" w:rsidP="005350B2">
      <w:pPr>
        <w:jc w:val="both"/>
        <w:rPr>
          <w:rFonts w:cs="Arial"/>
          <w:sz w:val="24"/>
          <w:szCs w:val="24"/>
        </w:rPr>
      </w:pPr>
      <w:r w:rsidRPr="00806945">
        <w:rPr>
          <w:rFonts w:cs="Arial"/>
          <w:sz w:val="24"/>
          <w:szCs w:val="24"/>
        </w:rPr>
        <w:t>Contractors should identify the individual(s) who will be responsible for managing the project.</w:t>
      </w:r>
      <w:bookmarkStart w:id="82" w:name="_Ref338852499"/>
    </w:p>
    <w:p w14:paraId="09402BBC" w14:textId="77777777" w:rsidR="00536E62" w:rsidRDefault="00536E62" w:rsidP="005350B2">
      <w:pPr>
        <w:jc w:val="both"/>
        <w:rPr>
          <w:rFonts w:cs="Arial"/>
          <w:sz w:val="24"/>
          <w:szCs w:val="24"/>
        </w:rPr>
      </w:pPr>
    </w:p>
    <w:p w14:paraId="452E6AB5" w14:textId="77777777" w:rsidR="00536E62" w:rsidRPr="00536E62" w:rsidRDefault="00536E62" w:rsidP="00D97D69">
      <w:pPr>
        <w:jc w:val="both"/>
        <w:rPr>
          <w:rFonts w:cs="Arial"/>
          <w:sz w:val="24"/>
          <w:szCs w:val="24"/>
        </w:rPr>
      </w:pPr>
      <w:r w:rsidRPr="00536E62">
        <w:rPr>
          <w:rFonts w:cs="Arial"/>
          <w:sz w:val="24"/>
          <w:szCs w:val="24"/>
        </w:rPr>
        <w:t>We expect the skills of the project team to include:</w:t>
      </w:r>
    </w:p>
    <w:p w14:paraId="20C0893B" w14:textId="3C05AB14"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 xml:space="preserve">Past experience related to analysis of the non-domestic building </w:t>
      </w:r>
      <w:proofErr w:type="gramStart"/>
      <w:r w:rsidRPr="00536E62">
        <w:rPr>
          <w:rFonts w:ascii="Arial" w:hAnsi="Arial" w:cs="Arial"/>
          <w:sz w:val="24"/>
          <w:szCs w:val="24"/>
        </w:rPr>
        <w:t>stock</w:t>
      </w:r>
      <w:proofErr w:type="gramEnd"/>
    </w:p>
    <w:p w14:paraId="155D705B" w14:textId="1DF9B945"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lastRenderedPageBreak/>
        <w:t>Previous</w:t>
      </w:r>
      <w:r w:rsidRPr="00536E62" w:rsidDel="003D0624">
        <w:rPr>
          <w:rFonts w:ascii="Arial" w:hAnsi="Arial" w:cs="Arial"/>
          <w:sz w:val="24"/>
          <w:szCs w:val="24"/>
        </w:rPr>
        <w:t xml:space="preserve"> </w:t>
      </w:r>
      <w:r w:rsidR="003D0624">
        <w:rPr>
          <w:rFonts w:ascii="Arial" w:hAnsi="Arial" w:cs="Arial"/>
          <w:sz w:val="24"/>
          <w:szCs w:val="24"/>
        </w:rPr>
        <w:t>demonstration</w:t>
      </w:r>
      <w:r w:rsidR="003D0624" w:rsidRPr="00536E62">
        <w:rPr>
          <w:rFonts w:ascii="Arial" w:hAnsi="Arial" w:cs="Arial"/>
          <w:sz w:val="24"/>
          <w:szCs w:val="24"/>
        </w:rPr>
        <w:t xml:space="preserve"> </w:t>
      </w:r>
      <w:r w:rsidRPr="00536E62">
        <w:rPr>
          <w:rFonts w:ascii="Arial" w:hAnsi="Arial" w:cs="Arial"/>
          <w:sz w:val="24"/>
          <w:szCs w:val="24"/>
        </w:rPr>
        <w:t xml:space="preserve">of the design and execution of building surveys (including sample design and statistics) </w:t>
      </w:r>
    </w:p>
    <w:p w14:paraId="3CAC1752" w14:textId="65A9F9F5"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Relevant data processing and handling expertise</w:t>
      </w:r>
    </w:p>
    <w:p w14:paraId="31076A79" w14:textId="084FCDFA"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 xml:space="preserve">Statistical, sampling and survey expertise, and experience in undertaking large scale and detailed site-based energy </w:t>
      </w:r>
      <w:proofErr w:type="gramStart"/>
      <w:r w:rsidRPr="00536E62">
        <w:rPr>
          <w:rFonts w:ascii="Arial" w:hAnsi="Arial" w:cs="Arial"/>
          <w:sz w:val="24"/>
          <w:szCs w:val="24"/>
        </w:rPr>
        <w:t>surveys</w:t>
      </w:r>
      <w:proofErr w:type="gramEnd"/>
      <w:r w:rsidRPr="00536E62">
        <w:rPr>
          <w:rFonts w:ascii="Arial" w:hAnsi="Arial" w:cs="Arial"/>
          <w:sz w:val="24"/>
          <w:szCs w:val="24"/>
        </w:rPr>
        <w:t xml:space="preserve"> </w:t>
      </w:r>
    </w:p>
    <w:p w14:paraId="048C7AF4" w14:textId="56E610C0"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 xml:space="preserve">A deep technical understanding of energy using equipment and abatement options in the non-domestic buildings sector. </w:t>
      </w:r>
    </w:p>
    <w:p w14:paraId="1C5591B3" w14:textId="7073E246"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Expertise in engaging relevant actors and respondents in these sectors.</w:t>
      </w:r>
    </w:p>
    <w:p w14:paraId="19C33634" w14:textId="01BCDCE2" w:rsidR="00536E62" w:rsidRPr="00536E62"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Excellent project management skills.</w:t>
      </w:r>
    </w:p>
    <w:p w14:paraId="2378D678" w14:textId="3452FBDE" w:rsidR="001507DB" w:rsidRDefault="00536E62" w:rsidP="00D97D69">
      <w:pPr>
        <w:pStyle w:val="ListParagraph"/>
        <w:numPr>
          <w:ilvl w:val="0"/>
          <w:numId w:val="26"/>
        </w:numPr>
        <w:spacing w:line="240" w:lineRule="auto"/>
        <w:jc w:val="both"/>
        <w:rPr>
          <w:rFonts w:ascii="Arial" w:hAnsi="Arial" w:cs="Arial"/>
          <w:sz w:val="24"/>
          <w:szCs w:val="24"/>
        </w:rPr>
      </w:pPr>
      <w:r w:rsidRPr="00536E62">
        <w:rPr>
          <w:rFonts w:ascii="Arial" w:hAnsi="Arial" w:cs="Arial"/>
          <w:sz w:val="24"/>
          <w:szCs w:val="24"/>
        </w:rPr>
        <w:t>Problem solving experience.</w:t>
      </w:r>
    </w:p>
    <w:p w14:paraId="6FF5CFA6" w14:textId="77777777" w:rsidR="008806C7" w:rsidRPr="008806C7" w:rsidRDefault="008806C7" w:rsidP="008806C7">
      <w:pPr>
        <w:jc w:val="both"/>
        <w:rPr>
          <w:rFonts w:cs="Arial"/>
          <w:sz w:val="24"/>
          <w:szCs w:val="24"/>
        </w:rPr>
      </w:pPr>
    </w:p>
    <w:p w14:paraId="6DC870D0" w14:textId="77777777" w:rsidR="001507DB" w:rsidRPr="00806945" w:rsidRDefault="001507DB" w:rsidP="00667595">
      <w:pPr>
        <w:pStyle w:val="Heading1"/>
        <w:numPr>
          <w:ilvl w:val="0"/>
          <w:numId w:val="36"/>
        </w:numPr>
        <w:jc w:val="both"/>
        <w:rPr>
          <w:rFonts w:ascii="Arial" w:hAnsi="Arial" w:cs="Arial"/>
          <w:sz w:val="24"/>
          <w:szCs w:val="24"/>
        </w:rPr>
      </w:pPr>
      <w:bookmarkStart w:id="83" w:name="_Ref373505239"/>
      <w:bookmarkStart w:id="84" w:name="_Toc381969518"/>
      <w:bookmarkStart w:id="85" w:name="_Toc405888467"/>
      <w:bookmarkStart w:id="86" w:name="_Toc515970212"/>
      <w:bookmarkStart w:id="87" w:name="_Toc136872445"/>
      <w:r w:rsidRPr="13B95BB8">
        <w:rPr>
          <w:rFonts w:ascii="Arial" w:hAnsi="Arial" w:cs="Arial"/>
          <w:sz w:val="24"/>
          <w:szCs w:val="24"/>
        </w:rPr>
        <w:t>Consortium Bids</w:t>
      </w:r>
      <w:bookmarkEnd w:id="83"/>
      <w:bookmarkEnd w:id="84"/>
      <w:bookmarkEnd w:id="85"/>
      <w:bookmarkEnd w:id="86"/>
      <w:bookmarkEnd w:id="87"/>
    </w:p>
    <w:p w14:paraId="3D9CD6BF" w14:textId="77777777" w:rsidR="001507DB" w:rsidRPr="00806945" w:rsidRDefault="001507DB" w:rsidP="001507DB">
      <w:pPr>
        <w:jc w:val="both"/>
        <w:rPr>
          <w:rFonts w:cs="Arial"/>
          <w:sz w:val="24"/>
          <w:szCs w:val="24"/>
        </w:rPr>
      </w:pPr>
    </w:p>
    <w:p w14:paraId="44E7288A" w14:textId="77777777" w:rsidR="001507DB" w:rsidRPr="00806945" w:rsidRDefault="001507DB" w:rsidP="001507DB">
      <w:pPr>
        <w:pStyle w:val="FootnoteText"/>
        <w:ind w:left="360"/>
        <w:jc w:val="both"/>
        <w:rPr>
          <w:rFonts w:ascii="Arial" w:hAnsi="Arial" w:cs="Arial"/>
          <w:sz w:val="24"/>
          <w:szCs w:val="24"/>
          <w:lang w:eastAsia="en-GB"/>
        </w:rPr>
      </w:pPr>
      <w:r w:rsidRPr="00806945">
        <w:rPr>
          <w:rFonts w:ascii="Arial" w:hAnsi="Arial" w:cs="Arial"/>
          <w:sz w:val="24"/>
          <w:szCs w:val="24"/>
          <w:lang w:eastAsia="en-GB"/>
        </w:rPr>
        <w:t xml:space="preserve">In the case of a consortium tender, only one submission covering </w:t>
      </w:r>
      <w:proofErr w:type="gramStart"/>
      <w:r w:rsidRPr="00806945">
        <w:rPr>
          <w:rFonts w:ascii="Arial" w:hAnsi="Arial" w:cs="Arial"/>
          <w:sz w:val="24"/>
          <w:szCs w:val="24"/>
          <w:lang w:eastAsia="en-GB"/>
        </w:rPr>
        <w:t>all of</w:t>
      </w:r>
      <w:proofErr w:type="gramEnd"/>
      <w:r w:rsidRPr="00806945">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806945">
        <w:rPr>
          <w:rFonts w:ascii="Arial" w:hAnsi="Arial" w:cs="Arial"/>
          <w:sz w:val="24"/>
          <w:szCs w:val="24"/>
        </w:rPr>
        <w:t xml:space="preserve">expect the bidder to indicate who in the consortium will be the </w:t>
      </w:r>
      <w:r w:rsidRPr="00806945">
        <w:rPr>
          <w:rFonts w:ascii="Arial" w:hAnsi="Arial" w:cs="Arial"/>
          <w:sz w:val="24"/>
          <w:szCs w:val="24"/>
          <w:lang w:eastAsia="en-GB"/>
        </w:rPr>
        <w:t>lead contact for this project, and the organisation and governance associated with the consortia.</w:t>
      </w:r>
    </w:p>
    <w:p w14:paraId="730B1716" w14:textId="77777777" w:rsidR="001507DB" w:rsidRPr="00806945" w:rsidRDefault="001507DB" w:rsidP="001507DB">
      <w:pPr>
        <w:pStyle w:val="FootnoteText"/>
        <w:ind w:left="567"/>
        <w:jc w:val="both"/>
        <w:rPr>
          <w:rFonts w:ascii="Arial" w:hAnsi="Arial" w:cs="Arial"/>
          <w:sz w:val="24"/>
          <w:szCs w:val="24"/>
          <w:lang w:eastAsia="en-GB"/>
        </w:rPr>
      </w:pPr>
    </w:p>
    <w:p w14:paraId="0B81A8D9" w14:textId="77777777" w:rsidR="001507DB" w:rsidRPr="00806945" w:rsidRDefault="001507DB" w:rsidP="001507DB">
      <w:pPr>
        <w:pStyle w:val="FootnoteText"/>
        <w:ind w:left="360"/>
        <w:jc w:val="both"/>
        <w:rPr>
          <w:rFonts w:ascii="Arial" w:hAnsi="Arial" w:cs="Arial"/>
          <w:sz w:val="24"/>
          <w:szCs w:val="24"/>
          <w:lang w:eastAsia="en-GB"/>
        </w:rPr>
      </w:pPr>
      <w:r w:rsidRPr="00806945">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08373812" w14:textId="77777777" w:rsidR="001507DB" w:rsidRPr="00806945" w:rsidRDefault="001507DB" w:rsidP="001507DB">
      <w:pPr>
        <w:pStyle w:val="FootnoteText"/>
        <w:ind w:left="567"/>
        <w:jc w:val="both"/>
        <w:rPr>
          <w:rFonts w:ascii="Arial" w:hAnsi="Arial" w:cs="Arial"/>
          <w:sz w:val="24"/>
          <w:szCs w:val="24"/>
          <w:lang w:eastAsia="en-GB"/>
        </w:rPr>
      </w:pPr>
    </w:p>
    <w:p w14:paraId="496EB699" w14:textId="22C808FE" w:rsidR="001507DB" w:rsidRPr="00806945" w:rsidRDefault="001507DB" w:rsidP="001507DB">
      <w:pPr>
        <w:pStyle w:val="NoSpacing"/>
        <w:ind w:left="360"/>
        <w:jc w:val="both"/>
        <w:rPr>
          <w:rFonts w:ascii="Arial" w:hAnsi="Arial" w:cs="Arial"/>
          <w:sz w:val="24"/>
          <w:szCs w:val="24"/>
        </w:rPr>
      </w:pPr>
      <w:r w:rsidRPr="00806945">
        <w:rPr>
          <w:rFonts w:ascii="Arial" w:hAnsi="Arial" w:cs="Arial"/>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w:t>
      </w:r>
      <w:r w:rsidR="00E378B6">
        <w:rPr>
          <w:rFonts w:ascii="Arial" w:hAnsi="Arial" w:cs="Arial"/>
          <w:sz w:val="24"/>
          <w:szCs w:val="24"/>
        </w:rPr>
        <w:t>19</w:t>
      </w:r>
      <w:r w:rsidRPr="00806945">
        <w:rPr>
          <w:rFonts w:ascii="Arial" w:hAnsi="Arial" w:cs="Arial"/>
          <w:sz w:val="24"/>
          <w:szCs w:val="24"/>
        </w:rPr>
        <w:t xml:space="preserve"> of the Public Contracts Regulations 20</w:t>
      </w:r>
      <w:r w:rsidR="00E378B6">
        <w:rPr>
          <w:rFonts w:ascii="Arial" w:hAnsi="Arial" w:cs="Arial"/>
          <w:sz w:val="24"/>
          <w:szCs w:val="24"/>
        </w:rPr>
        <w:t>15</w:t>
      </w:r>
      <w:r w:rsidRPr="00806945">
        <w:rPr>
          <w:rFonts w:ascii="Arial" w:hAnsi="Arial" w:cs="Arial"/>
          <w:sz w:val="24"/>
          <w:szCs w:val="24"/>
        </w:rPr>
        <w:t xml:space="preserve"> </w:t>
      </w:r>
    </w:p>
    <w:p w14:paraId="375FDDEE" w14:textId="77777777" w:rsidR="001507DB" w:rsidRPr="00806945" w:rsidRDefault="001507DB" w:rsidP="001507DB">
      <w:pPr>
        <w:pStyle w:val="NoSpacing"/>
        <w:jc w:val="both"/>
        <w:rPr>
          <w:rFonts w:ascii="Arial" w:hAnsi="Arial" w:cs="Arial"/>
          <w:sz w:val="24"/>
          <w:szCs w:val="24"/>
        </w:rPr>
      </w:pPr>
    </w:p>
    <w:p w14:paraId="73D1BED6" w14:textId="77777777" w:rsidR="001507DB" w:rsidRDefault="001507DB" w:rsidP="001507DB">
      <w:pPr>
        <w:pStyle w:val="NoSpacing"/>
        <w:ind w:left="360"/>
        <w:jc w:val="both"/>
        <w:rPr>
          <w:rFonts w:ascii="Arial" w:hAnsi="Arial" w:cs="Arial"/>
          <w:sz w:val="24"/>
          <w:szCs w:val="24"/>
        </w:rPr>
      </w:pPr>
      <w:r w:rsidRPr="00806945">
        <w:rPr>
          <w:rFonts w:ascii="Arial" w:hAnsi="Arial" w:cs="Arial"/>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0AEF6D85" w14:textId="77777777" w:rsidR="00926DD6" w:rsidRDefault="00926DD6" w:rsidP="001507DB">
      <w:pPr>
        <w:pStyle w:val="NoSpacing"/>
        <w:ind w:left="360"/>
        <w:jc w:val="both"/>
        <w:rPr>
          <w:rFonts w:ascii="Arial" w:hAnsi="Arial" w:cs="Arial"/>
          <w:sz w:val="24"/>
          <w:szCs w:val="24"/>
        </w:rPr>
      </w:pPr>
    </w:p>
    <w:p w14:paraId="03F85C39" w14:textId="77777777" w:rsidR="00926DD6" w:rsidRPr="00E4650D" w:rsidRDefault="00926DD6" w:rsidP="00926DD6">
      <w:pPr>
        <w:pStyle w:val="NoSpacing"/>
        <w:ind w:left="360"/>
        <w:jc w:val="both"/>
        <w:rPr>
          <w:rFonts w:ascii="Arial" w:hAnsi="Arial" w:cs="Arial"/>
          <w:sz w:val="24"/>
          <w:szCs w:val="24"/>
        </w:rPr>
      </w:pPr>
      <w:r w:rsidRPr="00C55E4C">
        <w:rPr>
          <w:rFonts w:ascii="Arial" w:hAnsi="Arial" w:cs="Arial"/>
          <w:sz w:val="24"/>
          <w:szCs w:val="24"/>
        </w:rPr>
        <w:lastRenderedPageBreak/>
        <w:t>Contractors must provide details as to how they wil</w:t>
      </w:r>
      <w:r>
        <w:rPr>
          <w:rFonts w:ascii="Arial" w:hAnsi="Arial" w:cs="Arial"/>
          <w:sz w:val="24"/>
          <w:szCs w:val="24"/>
        </w:rPr>
        <w:t>l</w:t>
      </w:r>
      <w:r w:rsidRPr="00C55E4C">
        <w:rPr>
          <w:rFonts w:ascii="Arial" w:hAnsi="Arial" w:cs="Arial"/>
          <w:sz w:val="24"/>
          <w:szCs w:val="24"/>
        </w:rPr>
        <w:t xml:space="preserve"> manage sub-contractors and what percentage of the tendered activity (in terms of monetary value) will be sub-contracted.</w:t>
      </w:r>
    </w:p>
    <w:p w14:paraId="7B83A25A" w14:textId="77777777" w:rsidR="00926DD6" w:rsidRPr="00806945" w:rsidRDefault="00926DD6" w:rsidP="00F50CC4">
      <w:pPr>
        <w:pStyle w:val="NoSpacing"/>
        <w:jc w:val="both"/>
        <w:rPr>
          <w:rFonts w:ascii="Arial" w:hAnsi="Arial" w:cs="Arial"/>
          <w:sz w:val="24"/>
          <w:szCs w:val="24"/>
        </w:rPr>
      </w:pPr>
    </w:p>
    <w:p w14:paraId="50930D9B" w14:textId="77777777" w:rsidR="001507DB" w:rsidRPr="00806945" w:rsidRDefault="001507DB" w:rsidP="13B95BB8">
      <w:pPr>
        <w:pStyle w:val="FootnoteText"/>
        <w:jc w:val="both"/>
        <w:rPr>
          <w:rFonts w:ascii="Arial" w:hAnsi="Arial" w:cs="Arial"/>
          <w:sz w:val="22"/>
          <w:szCs w:val="22"/>
          <w:lang w:eastAsia="en-GB"/>
        </w:rPr>
      </w:pPr>
    </w:p>
    <w:p w14:paraId="347DC282" w14:textId="77777777" w:rsidR="001507DB" w:rsidRPr="00806945" w:rsidRDefault="001507DB" w:rsidP="00667595">
      <w:pPr>
        <w:pStyle w:val="Heading1"/>
        <w:numPr>
          <w:ilvl w:val="0"/>
          <w:numId w:val="36"/>
        </w:numPr>
        <w:jc w:val="both"/>
        <w:rPr>
          <w:rFonts w:ascii="Arial" w:hAnsi="Arial" w:cs="Arial"/>
          <w:sz w:val="24"/>
          <w:szCs w:val="24"/>
        </w:rPr>
      </w:pPr>
      <w:bookmarkStart w:id="88" w:name="_Ref357541811"/>
      <w:bookmarkStart w:id="89" w:name="_Toc381969519"/>
      <w:bookmarkStart w:id="90" w:name="_Toc405888468"/>
      <w:bookmarkStart w:id="91" w:name="_Toc136872446"/>
      <w:bookmarkStart w:id="92" w:name="_Toc246831559"/>
      <w:bookmarkStart w:id="93" w:name="_Toc271272917"/>
      <w:bookmarkStart w:id="94" w:name="_Ref338852577"/>
      <w:bookmarkEnd w:id="82"/>
      <w:r w:rsidRPr="13B95BB8">
        <w:rPr>
          <w:rFonts w:ascii="Arial" w:hAnsi="Arial" w:cs="Arial"/>
          <w:sz w:val="24"/>
          <w:szCs w:val="24"/>
        </w:rPr>
        <w:t>Budget</w:t>
      </w:r>
      <w:bookmarkEnd w:id="88"/>
      <w:bookmarkEnd w:id="89"/>
      <w:bookmarkEnd w:id="90"/>
      <w:bookmarkEnd w:id="91"/>
      <w:r w:rsidRPr="13B95BB8">
        <w:rPr>
          <w:rFonts w:ascii="Arial" w:hAnsi="Arial" w:cs="Arial"/>
          <w:sz w:val="24"/>
          <w:szCs w:val="24"/>
        </w:rPr>
        <w:t xml:space="preserve"> </w:t>
      </w:r>
    </w:p>
    <w:p w14:paraId="579BCED7" w14:textId="77777777" w:rsidR="001507DB" w:rsidRPr="00806945" w:rsidRDefault="001507DB" w:rsidP="13B95BB8">
      <w:pPr>
        <w:jc w:val="both"/>
        <w:rPr>
          <w:rFonts w:cs="Arial"/>
          <w:b/>
          <w:bCs/>
        </w:rPr>
      </w:pPr>
    </w:p>
    <w:p w14:paraId="2EE5708D" w14:textId="2994CF04" w:rsidR="001507DB" w:rsidRDefault="00EE081C" w:rsidP="00EE081C">
      <w:pPr>
        <w:pStyle w:val="ListParagraph"/>
        <w:spacing w:line="240" w:lineRule="auto"/>
        <w:ind w:left="360"/>
        <w:jc w:val="both"/>
        <w:rPr>
          <w:rFonts w:ascii="Arial" w:hAnsi="Arial" w:cs="Arial"/>
          <w:sz w:val="24"/>
          <w:szCs w:val="24"/>
        </w:rPr>
      </w:pPr>
      <w:r w:rsidRPr="00EE081C">
        <w:rPr>
          <w:rFonts w:ascii="Arial" w:hAnsi="Arial" w:cs="Arial"/>
          <w:sz w:val="24"/>
          <w:szCs w:val="24"/>
        </w:rPr>
        <w:t xml:space="preserve">The budget for this project is </w:t>
      </w:r>
      <w:r w:rsidRPr="00BC2A43">
        <w:rPr>
          <w:rFonts w:ascii="Arial" w:hAnsi="Arial" w:cs="Arial"/>
          <w:b/>
          <w:sz w:val="24"/>
          <w:szCs w:val="24"/>
        </w:rPr>
        <w:t>£2,</w:t>
      </w:r>
      <w:r w:rsidR="00FF6859">
        <w:rPr>
          <w:rFonts w:ascii="Arial" w:hAnsi="Arial" w:cs="Arial"/>
          <w:b/>
          <w:bCs/>
          <w:sz w:val="24"/>
          <w:szCs w:val="24"/>
        </w:rPr>
        <w:t>6</w:t>
      </w:r>
      <w:r w:rsidR="00B15DE4">
        <w:rPr>
          <w:rFonts w:ascii="Arial" w:hAnsi="Arial" w:cs="Arial"/>
          <w:b/>
          <w:bCs/>
          <w:sz w:val="24"/>
          <w:szCs w:val="24"/>
        </w:rPr>
        <w:t>5</w:t>
      </w:r>
      <w:r w:rsidR="00FF6859" w:rsidRPr="463793A7" w:rsidDel="00B15DE4">
        <w:rPr>
          <w:rFonts w:ascii="Arial" w:hAnsi="Arial" w:cs="Arial"/>
          <w:b/>
          <w:sz w:val="24"/>
          <w:szCs w:val="24"/>
        </w:rPr>
        <w:t>0</w:t>
      </w:r>
      <w:r w:rsidR="00FF6859" w:rsidRPr="463793A7">
        <w:rPr>
          <w:rFonts w:ascii="Arial" w:hAnsi="Arial" w:cs="Arial"/>
          <w:b/>
          <w:sz w:val="24"/>
          <w:szCs w:val="24"/>
        </w:rPr>
        <w:t>,000 to</w:t>
      </w:r>
      <w:r w:rsidRPr="00EE081C">
        <w:rPr>
          <w:rFonts w:ascii="Arial" w:hAnsi="Arial" w:cs="Arial"/>
          <w:sz w:val="24"/>
          <w:szCs w:val="24"/>
        </w:rPr>
        <w:t xml:space="preserve"> </w:t>
      </w:r>
      <w:r w:rsidRPr="00F50CC4">
        <w:rPr>
          <w:rFonts w:ascii="Arial" w:hAnsi="Arial" w:cs="Arial"/>
          <w:b/>
          <w:bCs/>
          <w:sz w:val="24"/>
          <w:szCs w:val="24"/>
        </w:rPr>
        <w:t>£2,880,000</w:t>
      </w:r>
      <w:r w:rsidRPr="00EE081C">
        <w:rPr>
          <w:rFonts w:ascii="Arial" w:hAnsi="Arial" w:cs="Arial"/>
          <w:sz w:val="24"/>
          <w:szCs w:val="24"/>
        </w:rPr>
        <w:t xml:space="preserve"> excluding VAT. Please do not submit bids that exceed this amount.</w:t>
      </w:r>
    </w:p>
    <w:p w14:paraId="52268B04" w14:textId="77777777" w:rsidR="00EE081C" w:rsidRPr="00806945" w:rsidRDefault="00EE081C" w:rsidP="00EE081C">
      <w:pPr>
        <w:pStyle w:val="ListParagraph"/>
        <w:spacing w:line="240" w:lineRule="auto"/>
        <w:ind w:left="360"/>
        <w:jc w:val="both"/>
        <w:rPr>
          <w:rFonts w:ascii="Arial" w:hAnsi="Arial" w:cs="Arial"/>
          <w:sz w:val="24"/>
          <w:szCs w:val="24"/>
        </w:rPr>
      </w:pPr>
    </w:p>
    <w:p w14:paraId="331B9E53" w14:textId="3AE4D0C9" w:rsidR="001507DB" w:rsidRPr="00806945" w:rsidRDefault="001507DB" w:rsidP="001507DB">
      <w:pPr>
        <w:pStyle w:val="ListParagraph"/>
        <w:spacing w:line="240" w:lineRule="auto"/>
        <w:ind w:left="360"/>
        <w:jc w:val="both"/>
        <w:rPr>
          <w:rFonts w:ascii="Arial" w:hAnsi="Arial" w:cs="Arial"/>
          <w:sz w:val="24"/>
          <w:szCs w:val="24"/>
        </w:rPr>
      </w:pPr>
      <w:r w:rsidRPr="00806945">
        <w:rPr>
          <w:rFonts w:ascii="Arial" w:hAnsi="Arial" w:cs="Arial"/>
          <w:sz w:val="24"/>
          <w:szCs w:val="24"/>
        </w:rPr>
        <w:t>Contractors should provide a full and detailed breakdown of costs</w:t>
      </w:r>
      <w:r w:rsidRPr="463793A7">
        <w:rPr>
          <w:rFonts w:ascii="Arial" w:hAnsi="Arial" w:cs="Arial"/>
          <w:sz w:val="24"/>
          <w:szCs w:val="24"/>
        </w:rPr>
        <w:t>.</w:t>
      </w:r>
      <w:r w:rsidRPr="00806945">
        <w:rPr>
          <w:rFonts w:ascii="Arial" w:hAnsi="Arial" w:cs="Arial"/>
          <w:sz w:val="24"/>
          <w:szCs w:val="24"/>
        </w:rPr>
        <w:t xml:space="preserve"> This should include staff (and day rate) allocated to specific tasks. </w:t>
      </w:r>
      <w:bookmarkEnd w:id="92"/>
      <w:bookmarkEnd w:id="93"/>
      <w:bookmarkEnd w:id="94"/>
    </w:p>
    <w:p w14:paraId="4595AC78" w14:textId="77777777" w:rsidR="001507DB" w:rsidRPr="00806945" w:rsidRDefault="001507DB" w:rsidP="001507DB">
      <w:pPr>
        <w:pStyle w:val="ListParagraph"/>
        <w:spacing w:line="240" w:lineRule="auto"/>
        <w:ind w:left="0"/>
        <w:jc w:val="both"/>
        <w:rPr>
          <w:rFonts w:ascii="Arial" w:hAnsi="Arial" w:cs="Arial"/>
          <w:sz w:val="24"/>
          <w:szCs w:val="24"/>
        </w:rPr>
      </w:pPr>
    </w:p>
    <w:p w14:paraId="1A065B07" w14:textId="77777777" w:rsidR="001507DB" w:rsidRPr="00806945" w:rsidRDefault="001507DB" w:rsidP="001507DB">
      <w:pPr>
        <w:pStyle w:val="ListParagraph"/>
        <w:spacing w:line="240" w:lineRule="auto"/>
        <w:ind w:left="360"/>
        <w:jc w:val="both"/>
        <w:rPr>
          <w:rFonts w:ascii="Arial" w:hAnsi="Arial" w:cs="Arial"/>
          <w:sz w:val="24"/>
          <w:szCs w:val="24"/>
        </w:rPr>
      </w:pPr>
      <w:r w:rsidRPr="00806945">
        <w:rPr>
          <w:rFonts w:ascii="Arial" w:hAnsi="Arial" w:cs="Arial"/>
          <w:sz w:val="24"/>
          <w:szCs w:val="24"/>
        </w:rPr>
        <w:t>Cost will be a criterion against which bids which will be assessed.</w:t>
      </w:r>
    </w:p>
    <w:p w14:paraId="00DED072" w14:textId="77777777" w:rsidR="001507DB" w:rsidRPr="00806945" w:rsidRDefault="001507DB" w:rsidP="001507DB">
      <w:pPr>
        <w:pStyle w:val="ListParagraph"/>
        <w:spacing w:line="240" w:lineRule="auto"/>
        <w:ind w:left="0"/>
        <w:jc w:val="both"/>
        <w:rPr>
          <w:rFonts w:ascii="Arial" w:hAnsi="Arial" w:cs="Arial"/>
          <w:sz w:val="24"/>
          <w:szCs w:val="24"/>
        </w:rPr>
      </w:pPr>
    </w:p>
    <w:p w14:paraId="4CE84A60" w14:textId="77777777" w:rsidR="003567F7" w:rsidRDefault="001507DB" w:rsidP="001507DB">
      <w:pPr>
        <w:pStyle w:val="ListParagraph"/>
        <w:spacing w:after="0" w:line="240" w:lineRule="auto"/>
        <w:ind w:left="360"/>
        <w:jc w:val="both"/>
        <w:rPr>
          <w:rFonts w:ascii="Arial" w:hAnsi="Arial" w:cs="Arial"/>
          <w:sz w:val="24"/>
          <w:szCs w:val="24"/>
        </w:rPr>
      </w:pPr>
      <w:r w:rsidRPr="08F54A9A">
        <w:rPr>
          <w:rFonts w:ascii="Arial" w:hAnsi="Arial" w:cs="Arial"/>
          <w:sz w:val="24"/>
          <w:szCs w:val="24"/>
        </w:rPr>
        <w:t xml:space="preserve">Payments will be linked to delivery of key milestones. The indicative milestones and phasing of payments is as follows. </w:t>
      </w:r>
    </w:p>
    <w:p w14:paraId="2F5F0448" w14:textId="77777777" w:rsidR="00CB54C6" w:rsidRDefault="00CB54C6" w:rsidP="001507DB">
      <w:pPr>
        <w:pStyle w:val="ListParagraph"/>
        <w:spacing w:after="0" w:line="240" w:lineRule="auto"/>
        <w:ind w:left="360"/>
        <w:jc w:val="both"/>
        <w:rPr>
          <w:rFonts w:ascii="Arial" w:hAnsi="Arial" w:cs="Arial"/>
          <w:sz w:val="24"/>
          <w:szCs w:val="24"/>
        </w:rPr>
      </w:pPr>
    </w:p>
    <w:p w14:paraId="2F215F0B" w14:textId="6C119C50" w:rsidR="00CB54C6" w:rsidRDefault="00CB54C6" w:rsidP="00CB54C6">
      <w:pPr>
        <w:pStyle w:val="ListParagraph"/>
        <w:spacing w:after="0" w:line="240" w:lineRule="auto"/>
        <w:ind w:left="0"/>
        <w:jc w:val="both"/>
        <w:rPr>
          <w:rFonts w:ascii="Arial" w:eastAsia="Arial" w:hAnsi="Arial" w:cs="Arial"/>
          <w:sz w:val="24"/>
          <w:szCs w:val="24"/>
        </w:rPr>
      </w:pPr>
      <w:r w:rsidRPr="463793A7">
        <w:rPr>
          <w:rFonts w:ascii="Arial" w:eastAsia="Arial" w:hAnsi="Arial" w:cs="Arial"/>
          <w:sz w:val="24"/>
          <w:szCs w:val="24"/>
        </w:rPr>
        <w:t>Indicative cost table:</w:t>
      </w:r>
    </w:p>
    <w:tbl>
      <w:tblPr>
        <w:tblStyle w:val="TableGrid"/>
        <w:tblW w:w="0" w:type="auto"/>
        <w:tblLook w:val="04A0" w:firstRow="1" w:lastRow="0" w:firstColumn="1" w:lastColumn="0" w:noHBand="0" w:noVBand="1"/>
      </w:tblPr>
      <w:tblGrid>
        <w:gridCol w:w="3397"/>
        <w:gridCol w:w="4536"/>
        <w:gridCol w:w="1083"/>
      </w:tblGrid>
      <w:tr w:rsidR="00CB54C6" w:rsidRPr="00956CE2" w14:paraId="5C4DD20E" w14:textId="77777777">
        <w:trPr>
          <w:trHeight w:val="560"/>
        </w:trPr>
        <w:tc>
          <w:tcPr>
            <w:tcW w:w="3397" w:type="dxa"/>
            <w:shd w:val="clear" w:color="auto" w:fill="EAF1DD" w:themeFill="accent3" w:themeFillTint="33"/>
            <w:vAlign w:val="center"/>
          </w:tcPr>
          <w:p w14:paraId="2E47FA12" w14:textId="77777777" w:rsidR="00CB54C6" w:rsidRPr="00956CE2" w:rsidRDefault="00CB54C6">
            <w:pPr>
              <w:widowControl/>
              <w:overflowPunct/>
              <w:autoSpaceDE/>
              <w:autoSpaceDN/>
              <w:adjustRightInd/>
              <w:rPr>
                <w:rFonts w:cs="Arial"/>
                <w:b/>
                <w:bCs/>
              </w:rPr>
            </w:pPr>
            <w:r w:rsidRPr="00956CE2">
              <w:rPr>
                <w:rFonts w:cs="Arial"/>
                <w:b/>
                <w:bCs/>
              </w:rPr>
              <w:t>Milestone</w:t>
            </w:r>
          </w:p>
        </w:tc>
        <w:tc>
          <w:tcPr>
            <w:tcW w:w="4536" w:type="dxa"/>
            <w:shd w:val="clear" w:color="auto" w:fill="EAF1DD" w:themeFill="accent3" w:themeFillTint="33"/>
            <w:vAlign w:val="center"/>
          </w:tcPr>
          <w:p w14:paraId="1A514C8C" w14:textId="77777777" w:rsidR="00CB54C6" w:rsidRPr="00956CE2" w:rsidRDefault="00CB54C6">
            <w:pPr>
              <w:widowControl/>
              <w:overflowPunct/>
              <w:autoSpaceDE/>
              <w:autoSpaceDN/>
              <w:adjustRightInd/>
              <w:rPr>
                <w:rFonts w:cs="Arial"/>
                <w:b/>
                <w:bCs/>
              </w:rPr>
            </w:pPr>
            <w:r w:rsidRPr="00956CE2">
              <w:rPr>
                <w:rFonts w:cs="Arial"/>
                <w:b/>
                <w:bCs/>
              </w:rPr>
              <w:t>Acceptance criteria</w:t>
            </w:r>
          </w:p>
        </w:tc>
        <w:tc>
          <w:tcPr>
            <w:tcW w:w="1083" w:type="dxa"/>
            <w:shd w:val="clear" w:color="auto" w:fill="EAF1DD" w:themeFill="accent3" w:themeFillTint="33"/>
            <w:vAlign w:val="center"/>
          </w:tcPr>
          <w:p w14:paraId="3BF25FB1" w14:textId="77777777" w:rsidR="00CB54C6" w:rsidRPr="00956CE2" w:rsidRDefault="00CB54C6">
            <w:pPr>
              <w:widowControl/>
              <w:overflowPunct/>
              <w:autoSpaceDE/>
              <w:autoSpaceDN/>
              <w:adjustRightInd/>
              <w:rPr>
                <w:rFonts w:cs="Arial"/>
                <w:b/>
                <w:bCs/>
              </w:rPr>
            </w:pPr>
            <w:r w:rsidRPr="00956CE2">
              <w:rPr>
                <w:rFonts w:cs="Arial"/>
                <w:b/>
                <w:bCs/>
              </w:rPr>
              <w:t>Phasing</w:t>
            </w:r>
          </w:p>
        </w:tc>
      </w:tr>
      <w:tr w:rsidR="00CB54C6" w:rsidRPr="00956CE2" w14:paraId="376E583B" w14:textId="77777777">
        <w:tc>
          <w:tcPr>
            <w:tcW w:w="3397" w:type="dxa"/>
          </w:tcPr>
          <w:p w14:paraId="0FAA16BE" w14:textId="6C8522E5" w:rsidR="00CB54C6" w:rsidRPr="00956CE2" w:rsidRDefault="00C76B73">
            <w:pPr>
              <w:widowControl/>
              <w:overflowPunct/>
              <w:autoSpaceDE/>
              <w:autoSpaceDN/>
              <w:adjustRightInd/>
              <w:rPr>
                <w:rFonts w:cs="Arial"/>
              </w:rPr>
            </w:pPr>
            <w:r>
              <w:rPr>
                <w:rFonts w:cs="Arial"/>
              </w:rPr>
              <w:t>1</w:t>
            </w:r>
            <w:r w:rsidR="00CB54C6">
              <w:rPr>
                <w:rFonts w:cs="Arial"/>
              </w:rPr>
              <w:t xml:space="preserve">. Draft survey </w:t>
            </w:r>
            <w:r>
              <w:rPr>
                <w:rFonts w:cs="Arial"/>
              </w:rPr>
              <w:t>design &amp; recruitment plan</w:t>
            </w:r>
            <w:r w:rsidR="00CB54C6" w:rsidRPr="00956CE2">
              <w:rPr>
                <w:rFonts w:cs="Arial"/>
              </w:rPr>
              <w:t xml:space="preserve"> </w:t>
            </w:r>
            <w:r w:rsidR="00CB54C6">
              <w:rPr>
                <w:rFonts w:cs="Arial"/>
              </w:rPr>
              <w:t>(</w:t>
            </w:r>
            <w:r>
              <w:rPr>
                <w:rFonts w:cs="Arial"/>
              </w:rPr>
              <w:t>all sectors</w:t>
            </w:r>
            <w:r w:rsidR="00CB54C6">
              <w:rPr>
                <w:rFonts w:cs="Arial"/>
              </w:rPr>
              <w:t>)</w:t>
            </w:r>
            <w:r w:rsidR="006A491F">
              <w:rPr>
                <w:rFonts w:cs="Arial"/>
              </w:rPr>
              <w:t xml:space="preserve"> (3</w:t>
            </w:r>
            <w:r w:rsidR="006A491F" w:rsidRPr="463793A7">
              <w:rPr>
                <w:rFonts w:cs="Arial"/>
                <w:vertAlign w:val="superscript"/>
              </w:rPr>
              <w:t>rd</w:t>
            </w:r>
            <w:r w:rsidR="006A491F">
              <w:rPr>
                <w:rFonts w:cs="Arial"/>
              </w:rPr>
              <w:t xml:space="preserve"> Month)</w:t>
            </w:r>
          </w:p>
        </w:tc>
        <w:tc>
          <w:tcPr>
            <w:tcW w:w="4536" w:type="dxa"/>
          </w:tcPr>
          <w:p w14:paraId="0B37336B" w14:textId="1C779178" w:rsidR="00CB54C6" w:rsidRPr="00956CE2" w:rsidRDefault="00CB54C6">
            <w:pPr>
              <w:widowControl/>
              <w:overflowPunct/>
              <w:autoSpaceDE/>
              <w:autoSpaceDN/>
              <w:adjustRightInd/>
              <w:rPr>
                <w:rFonts w:cs="Arial"/>
              </w:rPr>
            </w:pPr>
            <w:r>
              <w:rPr>
                <w:rFonts w:cs="Arial"/>
              </w:rPr>
              <w:t xml:space="preserve">A </w:t>
            </w:r>
            <w:r w:rsidR="00396160">
              <w:rPr>
                <w:rFonts w:cs="Arial"/>
              </w:rPr>
              <w:t>ready</w:t>
            </w:r>
            <w:r>
              <w:rPr>
                <w:rFonts w:cs="Arial"/>
              </w:rPr>
              <w:t xml:space="preserve"> to execute survey</w:t>
            </w:r>
            <w:r w:rsidR="00396160">
              <w:rPr>
                <w:rFonts w:cs="Arial"/>
              </w:rPr>
              <w:t xml:space="preserve"> plan that outline</w:t>
            </w:r>
            <w:r w:rsidR="00E34750">
              <w:rPr>
                <w:rFonts w:cs="Arial"/>
              </w:rPr>
              <w:t>s</w:t>
            </w:r>
            <w:r w:rsidR="00396160">
              <w:rPr>
                <w:rFonts w:cs="Arial"/>
              </w:rPr>
              <w:t xml:space="preserve"> survey design</w:t>
            </w:r>
            <w:r w:rsidR="00CC49AE">
              <w:rPr>
                <w:rFonts w:cs="Arial"/>
              </w:rPr>
              <w:t>, final sample sizes and recruitment strategy.</w:t>
            </w:r>
            <w:r>
              <w:rPr>
                <w:rFonts w:cs="Arial"/>
              </w:rPr>
              <w:t xml:space="preserve"> It must include (for each </w:t>
            </w:r>
            <w:r w:rsidR="00CC49AE">
              <w:rPr>
                <w:rFonts w:cs="Arial"/>
              </w:rPr>
              <w:t>sector</w:t>
            </w:r>
            <w:r>
              <w:rPr>
                <w:rFonts w:cs="Arial"/>
              </w:rPr>
              <w:t>), but not limited to, detailed justification for the number of surveys to be carried out, the type of surveys to be carried</w:t>
            </w:r>
            <w:r w:rsidR="00F443BC">
              <w:rPr>
                <w:rFonts w:cs="Arial"/>
              </w:rPr>
              <w:t xml:space="preserve">, </w:t>
            </w:r>
            <w:r>
              <w:rPr>
                <w:rFonts w:cs="Arial"/>
              </w:rPr>
              <w:t xml:space="preserve">the data fields to be collected, </w:t>
            </w:r>
            <w:r w:rsidR="00F443BC">
              <w:rPr>
                <w:rFonts w:cs="Arial"/>
              </w:rPr>
              <w:t xml:space="preserve">sector-specific modifications to these fields, </w:t>
            </w:r>
            <w:r>
              <w:rPr>
                <w:rFonts w:cs="Arial"/>
              </w:rPr>
              <w:t>timeframes for collection, a</w:t>
            </w:r>
            <w:r w:rsidR="00F443BC">
              <w:rPr>
                <w:rFonts w:cs="Arial"/>
              </w:rPr>
              <w:t>nd a strategy for survey recruitment.</w:t>
            </w:r>
          </w:p>
          <w:p w14:paraId="5FBC52C8" w14:textId="77777777" w:rsidR="00CB54C6" w:rsidRPr="00956CE2" w:rsidRDefault="00CB54C6">
            <w:pPr>
              <w:widowControl/>
              <w:overflowPunct/>
              <w:autoSpaceDE/>
              <w:autoSpaceDN/>
              <w:adjustRightInd/>
              <w:rPr>
                <w:rFonts w:cs="Arial"/>
              </w:rPr>
            </w:pPr>
          </w:p>
        </w:tc>
        <w:tc>
          <w:tcPr>
            <w:tcW w:w="1083" w:type="dxa"/>
          </w:tcPr>
          <w:p w14:paraId="56C0A45D" w14:textId="4648AEE5" w:rsidR="00CB54C6" w:rsidRPr="00956CE2" w:rsidRDefault="00CB54C6">
            <w:pPr>
              <w:widowControl/>
              <w:overflowPunct/>
              <w:autoSpaceDE/>
              <w:autoSpaceDN/>
              <w:adjustRightInd/>
              <w:rPr>
                <w:rFonts w:cs="Arial"/>
              </w:rPr>
            </w:pPr>
            <w:r>
              <w:rPr>
                <w:rFonts w:cs="Arial"/>
              </w:rPr>
              <w:t>1</w:t>
            </w:r>
            <w:r w:rsidR="00747621">
              <w:rPr>
                <w:rFonts w:cs="Arial"/>
              </w:rPr>
              <w:t>0</w:t>
            </w:r>
            <w:r w:rsidRPr="00956CE2">
              <w:rPr>
                <w:rFonts w:cs="Arial"/>
              </w:rPr>
              <w:t>%</w:t>
            </w:r>
          </w:p>
        </w:tc>
      </w:tr>
      <w:tr w:rsidR="00C76B73" w:rsidRPr="00956CE2" w14:paraId="30366091" w14:textId="77777777">
        <w:tc>
          <w:tcPr>
            <w:tcW w:w="3397" w:type="dxa"/>
          </w:tcPr>
          <w:p w14:paraId="783F1DF1" w14:textId="7B8F8B96" w:rsidR="00C76B73" w:rsidRDefault="00D349A4">
            <w:pPr>
              <w:widowControl/>
              <w:overflowPunct/>
              <w:autoSpaceDE/>
              <w:autoSpaceDN/>
              <w:adjustRightInd/>
              <w:rPr>
                <w:rFonts w:cs="Arial"/>
              </w:rPr>
            </w:pPr>
            <w:r>
              <w:rPr>
                <w:rFonts w:cs="Arial"/>
              </w:rPr>
              <w:t>2.</w:t>
            </w:r>
            <w:r w:rsidR="00F0638D">
              <w:rPr>
                <w:rFonts w:cs="Arial"/>
              </w:rPr>
              <w:t xml:space="preserve"> Interim report on proposed approach for </w:t>
            </w:r>
            <w:r w:rsidR="00AA5E69">
              <w:rPr>
                <w:rFonts w:cs="Arial"/>
              </w:rPr>
              <w:t>data update methodology and accessible data sampling methodology.</w:t>
            </w:r>
            <w:r w:rsidR="006A491F">
              <w:rPr>
                <w:rFonts w:cs="Arial"/>
              </w:rPr>
              <w:t xml:space="preserve"> (5</w:t>
            </w:r>
            <w:r w:rsidR="006A491F" w:rsidRPr="463793A7">
              <w:rPr>
                <w:rFonts w:cs="Arial"/>
                <w:vertAlign w:val="superscript"/>
              </w:rPr>
              <w:t>th</w:t>
            </w:r>
            <w:r w:rsidR="006A491F">
              <w:rPr>
                <w:rFonts w:cs="Arial"/>
              </w:rPr>
              <w:t xml:space="preserve"> Month)</w:t>
            </w:r>
          </w:p>
        </w:tc>
        <w:tc>
          <w:tcPr>
            <w:tcW w:w="4536" w:type="dxa"/>
          </w:tcPr>
          <w:p w14:paraId="73570366" w14:textId="77777777" w:rsidR="00C76B73" w:rsidRDefault="00AA5E69">
            <w:pPr>
              <w:widowControl/>
              <w:overflowPunct/>
              <w:autoSpaceDE/>
              <w:autoSpaceDN/>
              <w:adjustRightInd/>
              <w:rPr>
                <w:rFonts w:cs="Arial"/>
              </w:rPr>
            </w:pPr>
            <w:r>
              <w:rPr>
                <w:rFonts w:cs="Arial"/>
              </w:rPr>
              <w:t xml:space="preserve">The interim report will need to outline clearly </w:t>
            </w:r>
            <w:r w:rsidR="00EF7497">
              <w:rPr>
                <w:rFonts w:cs="Arial"/>
              </w:rPr>
              <w:t xml:space="preserve">any literature reviewed, and the rationale for the proposed approach to data update and sampling methodologies. A clear outline of the </w:t>
            </w:r>
            <w:r w:rsidR="006D64AB">
              <w:rPr>
                <w:rFonts w:cs="Arial"/>
              </w:rPr>
              <w:t>data processing steps and/or algorithm to be developed must be provided.</w:t>
            </w:r>
          </w:p>
          <w:p w14:paraId="286CAE19" w14:textId="51A99F74" w:rsidR="006D64AB" w:rsidRDefault="006D64AB">
            <w:pPr>
              <w:widowControl/>
              <w:overflowPunct/>
              <w:autoSpaceDE/>
              <w:autoSpaceDN/>
              <w:adjustRightInd/>
              <w:rPr>
                <w:rFonts w:cs="Arial"/>
              </w:rPr>
            </w:pPr>
          </w:p>
        </w:tc>
        <w:tc>
          <w:tcPr>
            <w:tcW w:w="1083" w:type="dxa"/>
          </w:tcPr>
          <w:p w14:paraId="6C5FBF2F" w14:textId="2ACFF8DA" w:rsidR="00C76B73" w:rsidRDefault="00C76B73">
            <w:pPr>
              <w:widowControl/>
              <w:overflowPunct/>
              <w:autoSpaceDE/>
              <w:autoSpaceDN/>
              <w:adjustRightInd/>
              <w:rPr>
                <w:rFonts w:cs="Arial"/>
              </w:rPr>
            </w:pPr>
            <w:r>
              <w:rPr>
                <w:rFonts w:cs="Arial"/>
              </w:rPr>
              <w:t>10%</w:t>
            </w:r>
          </w:p>
        </w:tc>
      </w:tr>
      <w:tr w:rsidR="00CB54C6" w:rsidRPr="00956CE2" w14:paraId="6FDD8BC1" w14:textId="77777777">
        <w:tc>
          <w:tcPr>
            <w:tcW w:w="3397" w:type="dxa"/>
          </w:tcPr>
          <w:p w14:paraId="1F3B9E1C" w14:textId="1FD3B467" w:rsidR="00CB54C6" w:rsidRDefault="00CB54C6">
            <w:pPr>
              <w:widowControl/>
              <w:overflowPunct/>
              <w:autoSpaceDE/>
              <w:autoSpaceDN/>
              <w:adjustRightInd/>
              <w:rPr>
                <w:rFonts w:cs="Arial"/>
              </w:rPr>
            </w:pPr>
            <w:r>
              <w:rPr>
                <w:rFonts w:cs="Arial"/>
              </w:rPr>
              <w:t>3. Survey</w:t>
            </w:r>
            <w:r w:rsidR="00466205">
              <w:rPr>
                <w:rFonts w:cs="Arial"/>
              </w:rPr>
              <w:t xml:space="preserve"> summary</w:t>
            </w:r>
            <w:r>
              <w:rPr>
                <w:rFonts w:cs="Arial"/>
              </w:rPr>
              <w:t xml:space="preserve"> results (</w:t>
            </w:r>
            <w:r w:rsidR="00466205">
              <w:rPr>
                <w:rFonts w:cs="Arial"/>
              </w:rPr>
              <w:t xml:space="preserve">interim overview of results + </w:t>
            </w:r>
            <w:r w:rsidR="00466205">
              <w:rPr>
                <w:rFonts w:cs="Arial"/>
              </w:rPr>
              <w:lastRenderedPageBreak/>
              <w:t>interim presentation</w:t>
            </w:r>
            <w:r>
              <w:rPr>
                <w:rFonts w:cs="Arial"/>
              </w:rPr>
              <w:t>)</w:t>
            </w:r>
            <w:r w:rsidR="006A491F">
              <w:rPr>
                <w:rFonts w:cs="Arial"/>
              </w:rPr>
              <w:t xml:space="preserve"> (10</w:t>
            </w:r>
            <w:r w:rsidR="006A491F" w:rsidRPr="463793A7">
              <w:rPr>
                <w:rFonts w:cs="Arial"/>
                <w:vertAlign w:val="superscript"/>
              </w:rPr>
              <w:t>th</w:t>
            </w:r>
            <w:r w:rsidR="006A491F">
              <w:rPr>
                <w:rFonts w:cs="Arial"/>
              </w:rPr>
              <w:t xml:space="preserve"> Month)</w:t>
            </w:r>
          </w:p>
        </w:tc>
        <w:tc>
          <w:tcPr>
            <w:tcW w:w="4536" w:type="dxa"/>
          </w:tcPr>
          <w:p w14:paraId="2DE17693" w14:textId="77777777" w:rsidR="00CB54C6" w:rsidRDefault="00A50A82">
            <w:pPr>
              <w:widowControl/>
              <w:overflowPunct/>
              <w:autoSpaceDE/>
              <w:autoSpaceDN/>
              <w:adjustRightInd/>
              <w:rPr>
                <w:rFonts w:cs="Arial"/>
              </w:rPr>
            </w:pPr>
            <w:r>
              <w:rPr>
                <w:rFonts w:cs="Arial"/>
              </w:rPr>
              <w:lastRenderedPageBreak/>
              <w:t xml:space="preserve">Interim summary report/datasheet and presentation on the headline figure from the </w:t>
            </w:r>
            <w:r>
              <w:rPr>
                <w:rFonts w:cs="Arial"/>
              </w:rPr>
              <w:lastRenderedPageBreak/>
              <w:t xml:space="preserve">surveys by </w:t>
            </w:r>
            <w:r w:rsidR="00BF3077">
              <w:rPr>
                <w:rFonts w:cs="Arial"/>
              </w:rPr>
              <w:t>sector</w:t>
            </w:r>
            <w:r w:rsidR="00CB54C6">
              <w:rPr>
                <w:rFonts w:cs="Arial"/>
              </w:rPr>
              <w:t xml:space="preserve"> - with all necessary data cleansing and processing completed. </w:t>
            </w:r>
          </w:p>
          <w:p w14:paraId="4D2D675F" w14:textId="6C2A4D39" w:rsidR="006D64AB" w:rsidRDefault="006D64AB">
            <w:pPr>
              <w:widowControl/>
              <w:overflowPunct/>
              <w:autoSpaceDE/>
              <w:autoSpaceDN/>
              <w:adjustRightInd/>
              <w:rPr>
                <w:rFonts w:cs="Arial"/>
              </w:rPr>
            </w:pPr>
          </w:p>
        </w:tc>
        <w:tc>
          <w:tcPr>
            <w:tcW w:w="1083" w:type="dxa"/>
          </w:tcPr>
          <w:p w14:paraId="61E38120" w14:textId="77777777" w:rsidR="00CB54C6" w:rsidRPr="00956CE2" w:rsidRDefault="00CB54C6">
            <w:pPr>
              <w:widowControl/>
              <w:overflowPunct/>
              <w:autoSpaceDE/>
              <w:autoSpaceDN/>
              <w:adjustRightInd/>
              <w:rPr>
                <w:rFonts w:cs="Arial"/>
              </w:rPr>
            </w:pPr>
            <w:r>
              <w:rPr>
                <w:rFonts w:cs="Arial"/>
              </w:rPr>
              <w:lastRenderedPageBreak/>
              <w:t>10%</w:t>
            </w:r>
          </w:p>
        </w:tc>
      </w:tr>
      <w:tr w:rsidR="00CB54C6" w:rsidRPr="00956CE2" w14:paraId="1942E273" w14:textId="77777777">
        <w:tc>
          <w:tcPr>
            <w:tcW w:w="3397" w:type="dxa"/>
          </w:tcPr>
          <w:p w14:paraId="214750DE" w14:textId="2F3AFA40" w:rsidR="00CB54C6" w:rsidRDefault="00CB54C6">
            <w:pPr>
              <w:widowControl/>
              <w:overflowPunct/>
              <w:autoSpaceDE/>
              <w:autoSpaceDN/>
              <w:adjustRightInd/>
              <w:rPr>
                <w:rFonts w:cs="Arial"/>
              </w:rPr>
            </w:pPr>
            <w:r>
              <w:rPr>
                <w:rFonts w:cs="Arial"/>
              </w:rPr>
              <w:t>4. Draft stock database</w:t>
            </w:r>
            <w:r w:rsidR="00BF3077">
              <w:rPr>
                <w:rFonts w:cs="Arial"/>
              </w:rPr>
              <w:t>.</w:t>
            </w:r>
            <w:r w:rsidR="006A491F">
              <w:rPr>
                <w:rFonts w:cs="Arial"/>
              </w:rPr>
              <w:t xml:space="preserve"> (12</w:t>
            </w:r>
            <w:r w:rsidR="006A491F" w:rsidRPr="463793A7">
              <w:rPr>
                <w:rFonts w:cs="Arial"/>
                <w:vertAlign w:val="superscript"/>
              </w:rPr>
              <w:t>th</w:t>
            </w:r>
            <w:r w:rsidR="006A491F">
              <w:rPr>
                <w:rFonts w:cs="Arial"/>
              </w:rPr>
              <w:t xml:space="preserve"> Month)</w:t>
            </w:r>
          </w:p>
        </w:tc>
        <w:tc>
          <w:tcPr>
            <w:tcW w:w="4536" w:type="dxa"/>
          </w:tcPr>
          <w:p w14:paraId="47F621E6" w14:textId="2A8ADD39" w:rsidR="00CB54C6" w:rsidRDefault="00CB54C6">
            <w:pPr>
              <w:widowControl/>
              <w:overflowPunct/>
              <w:autoSpaceDE/>
              <w:autoSpaceDN/>
              <w:adjustRightInd/>
              <w:rPr>
                <w:rFonts w:cs="Arial"/>
              </w:rPr>
            </w:pPr>
            <w:r>
              <w:rPr>
                <w:rFonts w:cs="Arial"/>
              </w:rPr>
              <w:t xml:space="preserve">A draft version of the database that contains the database structure, reflect comments from </w:t>
            </w:r>
            <w:r w:rsidR="00FF6859" w:rsidRPr="463793A7">
              <w:rPr>
                <w:rFonts w:cs="Arial"/>
              </w:rPr>
              <w:t>DESNZ</w:t>
            </w:r>
            <w:r>
              <w:rPr>
                <w:rFonts w:cs="Arial"/>
              </w:rPr>
              <w:t xml:space="preserve"> to date on the structuring and format of the database, and a finalised approach </w:t>
            </w:r>
            <w:r w:rsidR="00BF3077">
              <w:rPr>
                <w:rFonts w:cs="Arial"/>
              </w:rPr>
              <w:t>to additional sector specific datasets to be integrated.</w:t>
            </w:r>
          </w:p>
          <w:p w14:paraId="154029FB" w14:textId="38F801C1" w:rsidR="00CB54C6" w:rsidRDefault="00CB54C6" w:rsidP="00BF3077">
            <w:pPr>
              <w:widowControl/>
              <w:overflowPunct/>
              <w:autoSpaceDE/>
              <w:autoSpaceDN/>
              <w:adjustRightInd/>
              <w:rPr>
                <w:rFonts w:cs="Arial"/>
              </w:rPr>
            </w:pPr>
          </w:p>
        </w:tc>
        <w:tc>
          <w:tcPr>
            <w:tcW w:w="1083" w:type="dxa"/>
          </w:tcPr>
          <w:p w14:paraId="599737C2" w14:textId="213171A6" w:rsidR="00CB54C6" w:rsidRDefault="00466205">
            <w:pPr>
              <w:widowControl/>
              <w:overflowPunct/>
              <w:autoSpaceDE/>
              <w:autoSpaceDN/>
              <w:adjustRightInd/>
              <w:rPr>
                <w:rFonts w:cs="Arial"/>
              </w:rPr>
            </w:pPr>
            <w:r>
              <w:rPr>
                <w:rFonts w:cs="Arial"/>
              </w:rPr>
              <w:t>2</w:t>
            </w:r>
            <w:r w:rsidR="00C76B73">
              <w:rPr>
                <w:rFonts w:cs="Arial"/>
              </w:rPr>
              <w:t>0</w:t>
            </w:r>
            <w:r w:rsidR="00CB54C6">
              <w:rPr>
                <w:rFonts w:cs="Arial"/>
              </w:rPr>
              <w:t>%</w:t>
            </w:r>
          </w:p>
        </w:tc>
      </w:tr>
      <w:tr w:rsidR="00CB54C6" w:rsidRPr="00956CE2" w14:paraId="26CE0FD8" w14:textId="77777777">
        <w:tc>
          <w:tcPr>
            <w:tcW w:w="3397" w:type="dxa"/>
          </w:tcPr>
          <w:p w14:paraId="35F60881" w14:textId="13FA4189" w:rsidR="00CB54C6" w:rsidRPr="00BF3077" w:rsidRDefault="00BF3077" w:rsidP="00BF3077">
            <w:pPr>
              <w:rPr>
                <w:rFonts w:cs="Arial"/>
              </w:rPr>
            </w:pPr>
            <w:r>
              <w:rPr>
                <w:rFonts w:cs="Arial"/>
              </w:rPr>
              <w:t xml:space="preserve">5. </w:t>
            </w:r>
            <w:r w:rsidR="00FF6859" w:rsidRPr="463793A7">
              <w:rPr>
                <w:rFonts w:cs="Arial"/>
              </w:rPr>
              <w:t>DESNZ</w:t>
            </w:r>
            <w:r>
              <w:rPr>
                <w:rFonts w:cs="Arial"/>
              </w:rPr>
              <w:t xml:space="preserve"> Analyst Training Session</w:t>
            </w:r>
            <w:r w:rsidR="00855A38">
              <w:rPr>
                <w:rFonts w:cs="Arial"/>
              </w:rPr>
              <w:t xml:space="preserve"> + documentation and guidance </w:t>
            </w:r>
            <w:r w:rsidR="007574AE">
              <w:rPr>
                <w:rFonts w:cs="Arial"/>
              </w:rPr>
              <w:t>drafts</w:t>
            </w:r>
            <w:r w:rsidR="006A491F">
              <w:rPr>
                <w:rFonts w:cs="Arial"/>
              </w:rPr>
              <w:t xml:space="preserve"> (14</w:t>
            </w:r>
            <w:r w:rsidR="006A491F" w:rsidRPr="463793A7">
              <w:rPr>
                <w:rFonts w:cs="Arial"/>
                <w:vertAlign w:val="superscript"/>
              </w:rPr>
              <w:t>th</w:t>
            </w:r>
            <w:r w:rsidR="006A491F">
              <w:rPr>
                <w:rFonts w:cs="Arial"/>
              </w:rPr>
              <w:t xml:space="preserve"> Month)</w:t>
            </w:r>
          </w:p>
        </w:tc>
        <w:tc>
          <w:tcPr>
            <w:tcW w:w="4536" w:type="dxa"/>
          </w:tcPr>
          <w:p w14:paraId="0098B448" w14:textId="3F3B801F" w:rsidR="00CB54C6" w:rsidRDefault="008C08AE">
            <w:pPr>
              <w:widowControl/>
              <w:overflowPunct/>
              <w:autoSpaceDE/>
              <w:autoSpaceDN/>
              <w:adjustRightInd/>
              <w:rPr>
                <w:rFonts w:cs="Arial"/>
              </w:rPr>
            </w:pPr>
            <w:r>
              <w:rPr>
                <w:rFonts w:cs="Arial"/>
              </w:rPr>
              <w:t>Training session on the use of the database (using the draft database</w:t>
            </w:r>
            <w:r w:rsidR="007574AE">
              <w:rPr>
                <w:rFonts w:cs="Arial"/>
              </w:rPr>
              <w:t xml:space="preserve"> and guidance and documentation</w:t>
            </w:r>
            <w:r>
              <w:rPr>
                <w:rFonts w:cs="Arial"/>
              </w:rPr>
              <w:t xml:space="preserve">) will be provided to target user group of </w:t>
            </w:r>
            <w:r w:rsidR="00FF6859" w:rsidRPr="463793A7">
              <w:rPr>
                <w:rFonts w:cs="Arial"/>
              </w:rPr>
              <w:t>DESNZ</w:t>
            </w:r>
            <w:r>
              <w:rPr>
                <w:rFonts w:cs="Arial"/>
              </w:rPr>
              <w:t xml:space="preserve"> analysts. This will include a thorough review of the database structure, key </w:t>
            </w:r>
            <w:r w:rsidR="63DFF78F" w:rsidRPr="0D111A13">
              <w:rPr>
                <w:rFonts w:cs="Arial"/>
              </w:rPr>
              <w:t>schemas</w:t>
            </w:r>
            <w:r>
              <w:rPr>
                <w:rFonts w:cs="Arial"/>
              </w:rPr>
              <w:t xml:space="preserve">, </w:t>
            </w:r>
            <w:r w:rsidR="00BE266D">
              <w:rPr>
                <w:rFonts w:cs="Arial"/>
              </w:rPr>
              <w:t>and review of useful queries.</w:t>
            </w:r>
          </w:p>
          <w:p w14:paraId="3AB11594" w14:textId="7906452C" w:rsidR="00BE266D" w:rsidRDefault="00BE266D">
            <w:pPr>
              <w:widowControl/>
              <w:overflowPunct/>
              <w:autoSpaceDE/>
              <w:autoSpaceDN/>
              <w:adjustRightInd/>
              <w:rPr>
                <w:rFonts w:cs="Arial"/>
              </w:rPr>
            </w:pPr>
          </w:p>
        </w:tc>
        <w:tc>
          <w:tcPr>
            <w:tcW w:w="1083" w:type="dxa"/>
          </w:tcPr>
          <w:p w14:paraId="3695AB01" w14:textId="2A45C3C6" w:rsidR="00CB54C6" w:rsidRDefault="00BF3077">
            <w:pPr>
              <w:widowControl/>
              <w:overflowPunct/>
              <w:autoSpaceDE/>
              <w:autoSpaceDN/>
              <w:adjustRightInd/>
              <w:rPr>
                <w:rFonts w:cs="Arial"/>
              </w:rPr>
            </w:pPr>
            <w:r>
              <w:rPr>
                <w:rFonts w:cs="Arial"/>
              </w:rPr>
              <w:t>10%</w:t>
            </w:r>
          </w:p>
        </w:tc>
      </w:tr>
      <w:tr w:rsidR="00BF3077" w:rsidRPr="00956CE2" w14:paraId="74BA854D" w14:textId="77777777">
        <w:tc>
          <w:tcPr>
            <w:tcW w:w="3397" w:type="dxa"/>
          </w:tcPr>
          <w:p w14:paraId="3A88F323" w14:textId="53D0CEC8" w:rsidR="00BF3077" w:rsidRDefault="00BF3077" w:rsidP="00BF3077">
            <w:pPr>
              <w:widowControl/>
              <w:overflowPunct/>
              <w:autoSpaceDE/>
              <w:autoSpaceDN/>
              <w:adjustRightInd/>
              <w:rPr>
                <w:rFonts w:cs="Arial"/>
              </w:rPr>
            </w:pPr>
            <w:r>
              <w:rPr>
                <w:rFonts w:cs="Arial"/>
              </w:rPr>
              <w:t>6. Final stock database and user guidance documentation</w:t>
            </w:r>
            <w:r w:rsidR="00515735">
              <w:rPr>
                <w:rFonts w:cs="Arial"/>
              </w:rPr>
              <w:t xml:space="preserve"> and methods for update and data sampling</w:t>
            </w:r>
            <w:r w:rsidR="006A491F">
              <w:rPr>
                <w:rFonts w:cs="Arial"/>
              </w:rPr>
              <w:t xml:space="preserve"> (17</w:t>
            </w:r>
            <w:r w:rsidR="006A491F" w:rsidRPr="463793A7">
              <w:rPr>
                <w:rFonts w:cs="Arial"/>
                <w:vertAlign w:val="superscript"/>
              </w:rPr>
              <w:t>th</w:t>
            </w:r>
            <w:r w:rsidR="006A491F">
              <w:rPr>
                <w:rFonts w:cs="Arial"/>
              </w:rPr>
              <w:t xml:space="preserve"> Month)</w:t>
            </w:r>
          </w:p>
        </w:tc>
        <w:tc>
          <w:tcPr>
            <w:tcW w:w="4536" w:type="dxa"/>
          </w:tcPr>
          <w:p w14:paraId="44094234" w14:textId="19BB7CB7" w:rsidR="00BF3077" w:rsidRDefault="00BF3077" w:rsidP="00BF3077">
            <w:pPr>
              <w:widowControl/>
              <w:overflowPunct/>
              <w:autoSpaceDE/>
              <w:autoSpaceDN/>
              <w:adjustRightInd/>
              <w:rPr>
                <w:rFonts w:cs="Arial"/>
              </w:rPr>
            </w:pPr>
            <w:r w:rsidRPr="00EB3084">
              <w:rPr>
                <w:rFonts w:cs="Arial"/>
              </w:rPr>
              <w:t xml:space="preserve">Final version of </w:t>
            </w:r>
            <w:r>
              <w:rPr>
                <w:rFonts w:cs="Arial"/>
              </w:rPr>
              <w:t>database, fully quality assured / reviewed,</w:t>
            </w:r>
            <w:r w:rsidRPr="00EB3084">
              <w:rPr>
                <w:rFonts w:cs="Arial"/>
              </w:rPr>
              <w:t xml:space="preserve"> ready for </w:t>
            </w:r>
            <w:r>
              <w:rPr>
                <w:rFonts w:cs="Arial"/>
              </w:rPr>
              <w:t>use</w:t>
            </w:r>
            <w:r w:rsidRPr="00EB3084">
              <w:rPr>
                <w:rFonts w:cs="Arial"/>
              </w:rPr>
              <w:t xml:space="preserve">. </w:t>
            </w:r>
            <w:r>
              <w:rPr>
                <w:rFonts w:cs="Arial"/>
              </w:rPr>
              <w:t>The database will</w:t>
            </w:r>
            <w:r w:rsidRPr="00EB3084">
              <w:rPr>
                <w:rFonts w:cs="Arial"/>
              </w:rPr>
              <w:t xml:space="preserve"> address all the research questions set out in this specification. Feedback given by </w:t>
            </w:r>
            <w:r w:rsidR="00FF6859" w:rsidRPr="463793A7">
              <w:rPr>
                <w:rFonts w:cs="Arial"/>
              </w:rPr>
              <w:t>DESNZ</w:t>
            </w:r>
            <w:r w:rsidRPr="00EB3084">
              <w:rPr>
                <w:rFonts w:cs="Arial"/>
              </w:rPr>
              <w:t xml:space="preserve"> in the drafting process has been addressed</w:t>
            </w:r>
            <w:r>
              <w:rPr>
                <w:rFonts w:cs="Arial"/>
              </w:rPr>
              <w:t xml:space="preserve"> and all the necessary code, assumptions will have been fully handed over to </w:t>
            </w:r>
            <w:r w:rsidR="00FF6859" w:rsidRPr="463793A7">
              <w:rPr>
                <w:rFonts w:cs="Arial"/>
              </w:rPr>
              <w:t>DESNZ</w:t>
            </w:r>
            <w:r w:rsidRPr="00EB3084">
              <w:rPr>
                <w:rFonts w:cs="Arial"/>
              </w:rPr>
              <w:t>.</w:t>
            </w:r>
          </w:p>
          <w:p w14:paraId="51939CA5" w14:textId="3174DECD" w:rsidR="00BA050C" w:rsidRDefault="0040576C" w:rsidP="00BF3077">
            <w:pPr>
              <w:widowControl/>
              <w:overflowPunct/>
              <w:autoSpaceDE/>
              <w:autoSpaceDN/>
              <w:adjustRightInd/>
              <w:rPr>
                <w:rFonts w:cs="Arial"/>
              </w:rPr>
            </w:pPr>
            <w:r>
              <w:rPr>
                <w:rFonts w:cs="Arial"/>
              </w:rPr>
              <w:t xml:space="preserve">Finalised documentation and user guidance will be provided with </w:t>
            </w:r>
            <w:r w:rsidR="00FF6859" w:rsidRPr="463793A7">
              <w:rPr>
                <w:rFonts w:cs="Arial"/>
              </w:rPr>
              <w:t>DESNZ</w:t>
            </w:r>
            <w:r>
              <w:rPr>
                <w:rFonts w:cs="Arial"/>
              </w:rPr>
              <w:t xml:space="preserve"> feedback addressed.</w:t>
            </w:r>
          </w:p>
          <w:p w14:paraId="786C908B" w14:textId="77777777" w:rsidR="0040576C" w:rsidRDefault="0040576C" w:rsidP="00BF3077">
            <w:pPr>
              <w:widowControl/>
              <w:overflowPunct/>
              <w:autoSpaceDE/>
              <w:autoSpaceDN/>
              <w:adjustRightInd/>
              <w:rPr>
                <w:rFonts w:cs="Arial"/>
              </w:rPr>
            </w:pPr>
          </w:p>
          <w:p w14:paraId="32E45CDC" w14:textId="390017A8" w:rsidR="0040576C" w:rsidRPr="00EB3084" w:rsidRDefault="0040576C" w:rsidP="00BF3077">
            <w:pPr>
              <w:widowControl/>
              <w:overflowPunct/>
              <w:autoSpaceDE/>
              <w:autoSpaceDN/>
              <w:adjustRightInd/>
              <w:rPr>
                <w:rFonts w:cs="Arial"/>
              </w:rPr>
            </w:pPr>
            <w:r>
              <w:rPr>
                <w:rFonts w:cs="Arial"/>
              </w:rPr>
              <w:t xml:space="preserve">Fully </w:t>
            </w:r>
            <w:r w:rsidR="008C08AE">
              <w:rPr>
                <w:rFonts w:cs="Arial"/>
              </w:rPr>
              <w:t>operational</w:t>
            </w:r>
            <w:r>
              <w:rPr>
                <w:rFonts w:cs="Arial"/>
              </w:rPr>
              <w:t xml:space="preserve"> methods/code for </w:t>
            </w:r>
            <w:r w:rsidR="008C08AE">
              <w:rPr>
                <w:rFonts w:cs="Arial"/>
              </w:rPr>
              <w:t>updating the database and generating accessible data samples will be provided.</w:t>
            </w:r>
          </w:p>
        </w:tc>
        <w:tc>
          <w:tcPr>
            <w:tcW w:w="1083" w:type="dxa"/>
          </w:tcPr>
          <w:p w14:paraId="7DCB20E9" w14:textId="3CC023CF" w:rsidR="00BF3077" w:rsidRDefault="00BF3077" w:rsidP="00BF3077">
            <w:pPr>
              <w:widowControl/>
              <w:overflowPunct/>
              <w:autoSpaceDE/>
              <w:autoSpaceDN/>
              <w:adjustRightInd/>
              <w:rPr>
                <w:rFonts w:cs="Arial"/>
              </w:rPr>
            </w:pPr>
            <w:r>
              <w:rPr>
                <w:rFonts w:cs="Arial"/>
              </w:rPr>
              <w:t>30%</w:t>
            </w:r>
          </w:p>
        </w:tc>
      </w:tr>
      <w:tr w:rsidR="00CB54C6" w:rsidRPr="00956CE2" w14:paraId="18905433" w14:textId="77777777">
        <w:tc>
          <w:tcPr>
            <w:tcW w:w="3397" w:type="dxa"/>
          </w:tcPr>
          <w:p w14:paraId="4A429A13" w14:textId="7E7F55D6" w:rsidR="00CB54C6" w:rsidRPr="00956CE2" w:rsidRDefault="00D349A4">
            <w:pPr>
              <w:widowControl/>
              <w:overflowPunct/>
              <w:autoSpaceDE/>
              <w:autoSpaceDN/>
              <w:adjustRightInd/>
              <w:rPr>
                <w:rFonts w:cs="Arial"/>
              </w:rPr>
            </w:pPr>
            <w:r>
              <w:rPr>
                <w:rFonts w:cs="Arial"/>
              </w:rPr>
              <w:t>7</w:t>
            </w:r>
            <w:r w:rsidR="00CB54C6">
              <w:rPr>
                <w:rFonts w:cs="Arial"/>
              </w:rPr>
              <w:t xml:space="preserve">. </w:t>
            </w:r>
            <w:r w:rsidR="00CB54C6" w:rsidRPr="00956CE2">
              <w:rPr>
                <w:rFonts w:cs="Arial"/>
              </w:rPr>
              <w:t xml:space="preserve">Final report, </w:t>
            </w:r>
            <w:r w:rsidR="00CB54C6">
              <w:rPr>
                <w:rFonts w:cs="Arial"/>
              </w:rPr>
              <w:t>executive summary,</w:t>
            </w:r>
            <w:r w:rsidR="00CB54C6" w:rsidRPr="00956CE2">
              <w:rPr>
                <w:rFonts w:cs="Arial"/>
              </w:rPr>
              <w:t xml:space="preserve"> slide pack</w:t>
            </w:r>
            <w:r w:rsidR="00CB54C6">
              <w:rPr>
                <w:rFonts w:cs="Arial"/>
              </w:rPr>
              <w:t xml:space="preserve"> (dissemination presentation)</w:t>
            </w:r>
            <w:r w:rsidR="00BF3077">
              <w:rPr>
                <w:rFonts w:cs="Arial"/>
              </w:rPr>
              <w:t>.</w:t>
            </w:r>
            <w:r w:rsidR="006A491F">
              <w:rPr>
                <w:rFonts w:cs="Arial"/>
              </w:rPr>
              <w:t xml:space="preserve"> (18</w:t>
            </w:r>
            <w:r w:rsidR="006A491F" w:rsidRPr="463793A7">
              <w:rPr>
                <w:rFonts w:cs="Arial"/>
                <w:vertAlign w:val="superscript"/>
              </w:rPr>
              <w:t>th</w:t>
            </w:r>
            <w:r w:rsidR="006A491F">
              <w:rPr>
                <w:rFonts w:cs="Arial"/>
              </w:rPr>
              <w:t xml:space="preserve"> Month)</w:t>
            </w:r>
          </w:p>
        </w:tc>
        <w:tc>
          <w:tcPr>
            <w:tcW w:w="4536" w:type="dxa"/>
          </w:tcPr>
          <w:p w14:paraId="781DA51D" w14:textId="0CF68B2D" w:rsidR="00CB54C6" w:rsidRPr="00956CE2" w:rsidRDefault="00CB54C6">
            <w:pPr>
              <w:widowControl/>
              <w:overflowPunct/>
              <w:autoSpaceDE/>
              <w:autoSpaceDN/>
              <w:adjustRightInd/>
              <w:rPr>
                <w:rFonts w:cs="Arial"/>
              </w:rPr>
            </w:pPr>
            <w:r w:rsidRPr="00956CE2">
              <w:rPr>
                <w:rFonts w:cs="Arial"/>
              </w:rPr>
              <w:t xml:space="preserve">Final version of report ready for publication. </w:t>
            </w:r>
            <w:r>
              <w:rPr>
                <w:rFonts w:cs="Arial"/>
              </w:rPr>
              <w:t xml:space="preserve">Executive summary, </w:t>
            </w:r>
            <w:r w:rsidRPr="00956CE2">
              <w:rPr>
                <w:rFonts w:cs="Arial"/>
              </w:rPr>
              <w:t xml:space="preserve">slide pack </w:t>
            </w:r>
            <w:r>
              <w:rPr>
                <w:rFonts w:cs="Arial"/>
              </w:rPr>
              <w:t>(presented at the dissemination presentation)</w:t>
            </w:r>
            <w:r w:rsidRPr="00956CE2">
              <w:rPr>
                <w:rFonts w:cs="Arial"/>
              </w:rPr>
              <w:t xml:space="preserve">. These will address all the research questions set out in this specification. Feedback given by </w:t>
            </w:r>
            <w:r w:rsidR="00FF6859" w:rsidRPr="463793A7">
              <w:rPr>
                <w:rFonts w:cs="Arial"/>
              </w:rPr>
              <w:t>DESNZ</w:t>
            </w:r>
            <w:r w:rsidRPr="00956CE2">
              <w:rPr>
                <w:rFonts w:cs="Arial"/>
              </w:rPr>
              <w:t xml:space="preserve"> in the drafting process has been addressed.</w:t>
            </w:r>
          </w:p>
          <w:p w14:paraId="24543E0D" w14:textId="77777777" w:rsidR="00CB54C6" w:rsidRPr="00956CE2" w:rsidRDefault="00CB54C6">
            <w:pPr>
              <w:widowControl/>
              <w:overflowPunct/>
              <w:autoSpaceDE/>
              <w:autoSpaceDN/>
              <w:adjustRightInd/>
              <w:rPr>
                <w:rFonts w:cs="Arial"/>
              </w:rPr>
            </w:pPr>
          </w:p>
        </w:tc>
        <w:tc>
          <w:tcPr>
            <w:tcW w:w="1083" w:type="dxa"/>
          </w:tcPr>
          <w:p w14:paraId="4EDD3D95" w14:textId="65C26B89" w:rsidR="00CB54C6" w:rsidRPr="00956CE2" w:rsidRDefault="00CB54C6">
            <w:pPr>
              <w:widowControl/>
              <w:overflowPunct/>
              <w:autoSpaceDE/>
              <w:autoSpaceDN/>
              <w:adjustRightInd/>
              <w:rPr>
                <w:rFonts w:cs="Arial"/>
              </w:rPr>
            </w:pPr>
            <w:r>
              <w:rPr>
                <w:rFonts w:cs="Arial"/>
              </w:rPr>
              <w:t>1</w:t>
            </w:r>
            <w:r w:rsidR="00BF3077">
              <w:rPr>
                <w:rFonts w:cs="Arial"/>
              </w:rPr>
              <w:t>0</w:t>
            </w:r>
            <w:r w:rsidRPr="00956CE2">
              <w:rPr>
                <w:rFonts w:cs="Arial"/>
              </w:rPr>
              <w:t xml:space="preserve"> %</w:t>
            </w:r>
          </w:p>
        </w:tc>
      </w:tr>
    </w:tbl>
    <w:p w14:paraId="4405D74C" w14:textId="77777777" w:rsidR="00CB54C6" w:rsidRDefault="00CB54C6" w:rsidP="001507DB">
      <w:pPr>
        <w:pStyle w:val="ListParagraph"/>
        <w:spacing w:after="0" w:line="240" w:lineRule="auto"/>
        <w:ind w:left="360"/>
        <w:jc w:val="both"/>
        <w:rPr>
          <w:rFonts w:ascii="Arial" w:hAnsi="Arial" w:cs="Arial"/>
          <w:sz w:val="24"/>
          <w:szCs w:val="24"/>
        </w:rPr>
      </w:pPr>
    </w:p>
    <w:p w14:paraId="15B14763" w14:textId="77777777" w:rsidR="003567F7" w:rsidRDefault="003567F7" w:rsidP="001507DB">
      <w:pPr>
        <w:pStyle w:val="ListParagraph"/>
        <w:spacing w:after="0" w:line="240" w:lineRule="auto"/>
        <w:ind w:left="360"/>
        <w:jc w:val="both"/>
        <w:rPr>
          <w:rFonts w:ascii="Arial" w:hAnsi="Arial" w:cs="Arial"/>
          <w:sz w:val="24"/>
          <w:szCs w:val="24"/>
        </w:rPr>
      </w:pPr>
    </w:p>
    <w:p w14:paraId="7EEF6207" w14:textId="6E21EB40" w:rsidR="001507DB" w:rsidRPr="00806945" w:rsidRDefault="001507DB" w:rsidP="001507DB">
      <w:pPr>
        <w:pStyle w:val="ListParagraph"/>
        <w:spacing w:after="0" w:line="240" w:lineRule="auto"/>
        <w:ind w:left="360"/>
        <w:jc w:val="both"/>
        <w:rPr>
          <w:rFonts w:ascii="Arial" w:hAnsi="Arial" w:cs="Arial"/>
          <w:sz w:val="24"/>
          <w:szCs w:val="24"/>
        </w:rPr>
      </w:pPr>
      <w:r w:rsidRPr="08F54A9A">
        <w:rPr>
          <w:rFonts w:ascii="Arial" w:hAnsi="Arial" w:cs="Arial"/>
          <w:sz w:val="24"/>
          <w:szCs w:val="24"/>
        </w:rPr>
        <w:lastRenderedPageBreak/>
        <w:t>This can be adjusted and agreed with the contractor based on the tender response. Please advise in your tender response how this breakdown reflects your usual payment processes:</w:t>
      </w:r>
    </w:p>
    <w:p w14:paraId="4090A4B9" w14:textId="77777777" w:rsidR="001507DB" w:rsidRPr="00806945" w:rsidRDefault="001507DB" w:rsidP="001507DB">
      <w:pPr>
        <w:pStyle w:val="ListParagraph"/>
        <w:spacing w:after="0" w:line="240" w:lineRule="auto"/>
        <w:ind w:left="0"/>
        <w:jc w:val="both"/>
        <w:rPr>
          <w:rFonts w:ascii="Arial" w:hAnsi="Arial" w:cs="Arial"/>
          <w:sz w:val="24"/>
          <w:szCs w:val="24"/>
        </w:rPr>
      </w:pPr>
    </w:p>
    <w:p w14:paraId="080C2E18" w14:textId="77777777" w:rsidR="001507DB" w:rsidRPr="00806945" w:rsidRDefault="001507DB" w:rsidP="001507DB">
      <w:pPr>
        <w:ind w:left="360"/>
        <w:jc w:val="both"/>
        <w:rPr>
          <w:rFonts w:eastAsia="MS Mincho" w:cs="Arial"/>
          <w:sz w:val="24"/>
          <w:szCs w:val="24"/>
          <w:lang w:eastAsia="en-US"/>
        </w:rPr>
      </w:pPr>
      <w:r w:rsidRPr="08F54A9A">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650FCE0" w14:textId="77777777" w:rsidR="001507DB" w:rsidRPr="00806945" w:rsidRDefault="001507DB" w:rsidP="001507DB">
      <w:pPr>
        <w:jc w:val="both"/>
        <w:rPr>
          <w:rFonts w:eastAsia="MS Mincho" w:cs="Arial"/>
          <w:sz w:val="24"/>
          <w:szCs w:val="24"/>
          <w:lang w:eastAsia="en-US"/>
        </w:rPr>
      </w:pPr>
    </w:p>
    <w:p w14:paraId="7C01F304" w14:textId="20377253" w:rsidR="001507DB" w:rsidRPr="00806945" w:rsidRDefault="001507DB" w:rsidP="001507DB">
      <w:pPr>
        <w:ind w:left="360"/>
        <w:jc w:val="both"/>
        <w:rPr>
          <w:rFonts w:eastAsia="MS Mincho" w:cs="Arial"/>
          <w:sz w:val="24"/>
          <w:szCs w:val="24"/>
          <w:lang w:eastAsia="en-US"/>
        </w:rPr>
      </w:pPr>
      <w:r w:rsidRPr="00806945">
        <w:rPr>
          <w:rFonts w:eastAsia="MS Mincho" w:cs="Arial"/>
          <w:sz w:val="24"/>
          <w:szCs w:val="24"/>
          <w:lang w:eastAsia="en-US"/>
        </w:rPr>
        <w:t xml:space="preserve">The Department aims to pay all correctly submitted invoices as soon as possible with a target of 10 days from the date of receipt and within 30 days at the latest in line with </w:t>
      </w:r>
      <w:r w:rsidR="00FC728D" w:rsidRPr="00FC728D">
        <w:rPr>
          <w:rFonts w:eastAsia="MS Mincho" w:cs="Arial"/>
          <w:sz w:val="24"/>
          <w:szCs w:val="24"/>
          <w:lang w:eastAsia="en-US"/>
        </w:rPr>
        <w:t>Mid-Tier Contract</w:t>
      </w:r>
      <w:r w:rsidRPr="00806945">
        <w:rPr>
          <w:rFonts w:eastAsia="MS Mincho" w:cs="Arial"/>
          <w:sz w:val="24"/>
          <w:szCs w:val="24"/>
          <w:lang w:eastAsia="en-US"/>
        </w:rPr>
        <w:t xml:space="preserve"> terms and conditions of contract.</w:t>
      </w:r>
    </w:p>
    <w:p w14:paraId="71D4D1E4" w14:textId="77777777" w:rsidR="001507DB" w:rsidRPr="00806945" w:rsidRDefault="001507DB" w:rsidP="001507DB">
      <w:pPr>
        <w:jc w:val="both"/>
        <w:rPr>
          <w:rFonts w:cs="Arial"/>
          <w:highlight w:val="yellow"/>
        </w:rPr>
      </w:pPr>
    </w:p>
    <w:p w14:paraId="0C851855" w14:textId="77777777" w:rsidR="001507DB" w:rsidRPr="00806945" w:rsidRDefault="001507DB" w:rsidP="00667595">
      <w:pPr>
        <w:pStyle w:val="Heading1"/>
        <w:numPr>
          <w:ilvl w:val="0"/>
          <w:numId w:val="36"/>
        </w:numPr>
        <w:jc w:val="both"/>
        <w:rPr>
          <w:rFonts w:ascii="Arial" w:hAnsi="Arial" w:cs="Arial"/>
          <w:sz w:val="24"/>
          <w:szCs w:val="24"/>
        </w:rPr>
      </w:pPr>
      <w:bookmarkStart w:id="95" w:name="_Ref357541836"/>
      <w:bookmarkStart w:id="96" w:name="_Toc381969520"/>
      <w:bookmarkStart w:id="97" w:name="_Toc405888469"/>
      <w:bookmarkStart w:id="98" w:name="_Toc136872447"/>
      <w:r w:rsidRPr="13B95BB8">
        <w:rPr>
          <w:rFonts w:ascii="Arial" w:hAnsi="Arial" w:cs="Arial"/>
          <w:sz w:val="24"/>
          <w:szCs w:val="24"/>
        </w:rPr>
        <w:t>Evaluation of Tenders</w:t>
      </w:r>
      <w:bookmarkEnd w:id="95"/>
      <w:bookmarkEnd w:id="96"/>
      <w:bookmarkEnd w:id="97"/>
      <w:bookmarkEnd w:id="98"/>
    </w:p>
    <w:p w14:paraId="69033C22" w14:textId="77777777" w:rsidR="001507DB" w:rsidRPr="00806945" w:rsidRDefault="001507DB" w:rsidP="001507DB">
      <w:pPr>
        <w:jc w:val="both"/>
        <w:rPr>
          <w:rFonts w:cs="Arial"/>
          <w:sz w:val="24"/>
          <w:szCs w:val="24"/>
        </w:rPr>
      </w:pPr>
      <w:bookmarkStart w:id="99" w:name="_Hlk519764055"/>
    </w:p>
    <w:p w14:paraId="3C26DA97" w14:textId="26BCE593" w:rsidR="001507DB" w:rsidRPr="00806945" w:rsidRDefault="001507DB" w:rsidP="001507DB">
      <w:pPr>
        <w:ind w:left="360"/>
        <w:jc w:val="both"/>
        <w:rPr>
          <w:rFonts w:cs="Arial"/>
          <w:sz w:val="24"/>
          <w:szCs w:val="24"/>
        </w:rPr>
      </w:pPr>
      <w:bookmarkStart w:id="100" w:name="_Hlk519765572"/>
      <w:r w:rsidRPr="08F54A9A">
        <w:rPr>
          <w:rFonts w:cs="Arial"/>
          <w:sz w:val="24"/>
          <w:szCs w:val="24"/>
        </w:rPr>
        <w:t xml:space="preserve">Contractors are invited to submit full tenders of no more than </w:t>
      </w:r>
      <w:r w:rsidR="00C04263">
        <w:rPr>
          <w:rFonts w:cs="Arial"/>
          <w:sz w:val="24"/>
          <w:szCs w:val="24"/>
        </w:rPr>
        <w:t>24</w:t>
      </w:r>
      <w:r w:rsidRPr="08F54A9A">
        <w:rPr>
          <w:rFonts w:cs="Arial"/>
          <w:sz w:val="24"/>
          <w:szCs w:val="24"/>
        </w:rPr>
        <w:t xml:space="preserve"> pages, excluding declarations. Tenders will be evaluated by at least three </w:t>
      </w:r>
      <w:r w:rsidR="00FF6859" w:rsidRPr="463793A7">
        <w:rPr>
          <w:rFonts w:cs="Arial"/>
          <w:sz w:val="24"/>
          <w:szCs w:val="24"/>
        </w:rPr>
        <w:t>DESNZ</w:t>
      </w:r>
      <w:r w:rsidRPr="08F54A9A">
        <w:rPr>
          <w:rFonts w:cs="Arial"/>
          <w:sz w:val="24"/>
          <w:szCs w:val="24"/>
        </w:rPr>
        <w:t xml:space="preserve"> staff.</w:t>
      </w:r>
    </w:p>
    <w:p w14:paraId="399C9E75" w14:textId="77777777" w:rsidR="001507DB" w:rsidRPr="00806945" w:rsidRDefault="001507DB" w:rsidP="001507DB">
      <w:pPr>
        <w:jc w:val="both"/>
        <w:rPr>
          <w:rFonts w:cs="Arial"/>
          <w:sz w:val="24"/>
          <w:szCs w:val="24"/>
        </w:rPr>
      </w:pPr>
    </w:p>
    <w:p w14:paraId="4877D2E8" w14:textId="75D5613B" w:rsidR="001507DB" w:rsidRPr="00806945" w:rsidRDefault="00FF6859" w:rsidP="13B95BB8">
      <w:pPr>
        <w:pStyle w:val="NoSpacing"/>
        <w:ind w:left="360"/>
        <w:jc w:val="both"/>
        <w:rPr>
          <w:rFonts w:ascii="Arial" w:hAnsi="Arial" w:cs="Arial"/>
          <w:sz w:val="24"/>
          <w:szCs w:val="24"/>
        </w:rPr>
      </w:pPr>
      <w:r w:rsidRPr="463793A7">
        <w:rPr>
          <w:rFonts w:ascii="Arial" w:hAnsi="Arial" w:cs="Arial"/>
          <w:sz w:val="24"/>
          <w:szCs w:val="24"/>
        </w:rPr>
        <w:t>DESNZ</w:t>
      </w:r>
      <w:r w:rsidR="001507DB" w:rsidRPr="13B95BB8">
        <w:rPr>
          <w:rFonts w:ascii="Arial" w:hAnsi="Arial" w:cs="Arial"/>
          <w:sz w:val="24"/>
          <w:szCs w:val="24"/>
        </w:rPr>
        <w:t xml:space="preserve"> will select the bidder that scores highest against the criteria and weighting listed below:</w:t>
      </w:r>
    </w:p>
    <w:p w14:paraId="37E2F768" w14:textId="77777777" w:rsidR="001507DB" w:rsidRPr="00806945" w:rsidRDefault="001507DB" w:rsidP="001507DB">
      <w:pPr>
        <w:pStyle w:val="NoSpacing"/>
        <w:jc w:val="both"/>
        <w:rPr>
          <w:rFonts w:ascii="Arial" w:hAnsi="Arial" w:cs="Arial"/>
          <w:sz w:val="24"/>
          <w:szCs w:val="24"/>
        </w:rPr>
      </w:pPr>
    </w:p>
    <w:p w14:paraId="193A248E" w14:textId="30E9FF14" w:rsidR="001507DB" w:rsidRDefault="001507DB" w:rsidP="001507DB">
      <w:pPr>
        <w:widowControl/>
        <w:numPr>
          <w:ilvl w:val="0"/>
          <w:numId w:val="1"/>
        </w:numPr>
        <w:overflowPunct/>
        <w:autoSpaceDE/>
        <w:autoSpaceDN/>
        <w:adjustRightInd/>
        <w:jc w:val="both"/>
        <w:textAlignment w:val="auto"/>
        <w:rPr>
          <w:rFonts w:cs="Arial"/>
          <w:sz w:val="24"/>
          <w:szCs w:val="24"/>
        </w:rPr>
      </w:pPr>
      <w:r w:rsidRPr="00806945">
        <w:rPr>
          <w:rFonts w:cs="Arial"/>
          <w:b/>
          <w:sz w:val="24"/>
          <w:szCs w:val="24"/>
        </w:rPr>
        <w:t>Conflict of interest:</w:t>
      </w:r>
      <w:r w:rsidRPr="00806945">
        <w:rPr>
          <w:rFonts w:cs="Arial"/>
          <w:sz w:val="24"/>
          <w:szCs w:val="24"/>
        </w:rPr>
        <w:t xml:space="preserve"> pass/fail. See page </w:t>
      </w:r>
      <w:r w:rsidRPr="00806945">
        <w:rPr>
          <w:rFonts w:cs="Arial"/>
          <w:sz w:val="24"/>
          <w:szCs w:val="24"/>
        </w:rPr>
        <w:fldChar w:fldCharType="begin"/>
      </w:r>
      <w:r w:rsidRPr="00806945">
        <w:rPr>
          <w:rFonts w:cs="Arial"/>
          <w:sz w:val="24"/>
          <w:szCs w:val="24"/>
        </w:rPr>
        <w:instrText xml:space="preserve"> PAGEREF _Ref380584427 \h </w:instrText>
      </w:r>
      <w:r w:rsidRPr="00806945">
        <w:rPr>
          <w:rFonts w:cs="Arial"/>
          <w:sz w:val="24"/>
          <w:szCs w:val="24"/>
        </w:rPr>
      </w:r>
      <w:r w:rsidRPr="00806945">
        <w:rPr>
          <w:rFonts w:cs="Arial"/>
          <w:sz w:val="24"/>
          <w:szCs w:val="24"/>
        </w:rPr>
        <w:fldChar w:fldCharType="separate"/>
      </w:r>
      <w:r w:rsidR="007B65E3">
        <w:rPr>
          <w:rFonts w:cs="Arial"/>
          <w:noProof/>
          <w:sz w:val="24"/>
          <w:szCs w:val="24"/>
        </w:rPr>
        <w:t>9</w:t>
      </w:r>
      <w:r w:rsidRPr="00806945">
        <w:rPr>
          <w:rFonts w:cs="Arial"/>
          <w:sz w:val="24"/>
          <w:szCs w:val="24"/>
        </w:rPr>
        <w:fldChar w:fldCharType="end"/>
      </w:r>
      <w:r w:rsidRPr="00806945">
        <w:rPr>
          <w:rFonts w:cs="Arial"/>
          <w:sz w:val="24"/>
          <w:szCs w:val="24"/>
        </w:rPr>
        <w:t xml:space="preserve"> of the ITT for further </w:t>
      </w:r>
      <w:proofErr w:type="gramStart"/>
      <w:r w:rsidRPr="00806945">
        <w:rPr>
          <w:rFonts w:cs="Arial"/>
          <w:sz w:val="24"/>
          <w:szCs w:val="24"/>
        </w:rPr>
        <w:t>information</w:t>
      </w:r>
      <w:proofErr w:type="gramEnd"/>
    </w:p>
    <w:p w14:paraId="007805A7" w14:textId="5A8CC368" w:rsidR="0010586E" w:rsidRPr="00806945" w:rsidRDefault="004E16F1" w:rsidP="001507DB">
      <w:pPr>
        <w:widowControl/>
        <w:numPr>
          <w:ilvl w:val="0"/>
          <w:numId w:val="1"/>
        </w:numPr>
        <w:overflowPunct/>
        <w:autoSpaceDE/>
        <w:autoSpaceDN/>
        <w:adjustRightInd/>
        <w:jc w:val="both"/>
        <w:textAlignment w:val="auto"/>
        <w:rPr>
          <w:rFonts w:cs="Arial"/>
          <w:sz w:val="24"/>
          <w:szCs w:val="24"/>
        </w:rPr>
      </w:pPr>
      <w:r>
        <w:rPr>
          <w:rFonts w:cs="Arial"/>
          <w:b/>
          <w:sz w:val="24"/>
          <w:szCs w:val="24"/>
        </w:rPr>
        <w:t>Bid price over budget:</w:t>
      </w:r>
      <w:r>
        <w:rPr>
          <w:rFonts w:cs="Arial"/>
          <w:sz w:val="24"/>
          <w:szCs w:val="24"/>
        </w:rPr>
        <w:t xml:space="preserve"> </w:t>
      </w:r>
      <w:proofErr w:type="gramStart"/>
      <w:r>
        <w:rPr>
          <w:rFonts w:cs="Arial"/>
          <w:sz w:val="24"/>
          <w:szCs w:val="24"/>
        </w:rPr>
        <w:t>Fail</w:t>
      </w:r>
      <w:proofErr w:type="gramEnd"/>
    </w:p>
    <w:p w14:paraId="669911E8" w14:textId="77777777" w:rsidR="001507DB" w:rsidRPr="00806945" w:rsidRDefault="001507DB" w:rsidP="001507DB">
      <w:pPr>
        <w:widowControl/>
        <w:overflowPunct/>
        <w:autoSpaceDE/>
        <w:autoSpaceDN/>
        <w:adjustRightInd/>
        <w:jc w:val="both"/>
        <w:textAlignment w:val="auto"/>
        <w:rPr>
          <w:rFonts w:cs="Arial"/>
          <w:sz w:val="24"/>
          <w:szCs w:val="24"/>
        </w:rPr>
      </w:pPr>
    </w:p>
    <w:p w14:paraId="1950E593" w14:textId="77777777" w:rsidR="001507DB" w:rsidRPr="00806945" w:rsidRDefault="001507DB" w:rsidP="13B95BB8">
      <w:pPr>
        <w:spacing w:line="276" w:lineRule="auto"/>
        <w:jc w:val="both"/>
        <w:rPr>
          <w:rFonts w:cs="Arial"/>
          <w:b/>
          <w:bCs/>
        </w:rPr>
      </w:pPr>
    </w:p>
    <w:p w14:paraId="4F83E848" w14:textId="77777777" w:rsidR="001507DB" w:rsidRPr="00806945" w:rsidRDefault="001507DB" w:rsidP="13B95BB8">
      <w:pPr>
        <w:spacing w:line="276" w:lineRule="auto"/>
        <w:ind w:left="360"/>
        <w:jc w:val="both"/>
        <w:rPr>
          <w:rFonts w:cs="Arial"/>
          <w:b/>
          <w:bCs/>
        </w:rPr>
      </w:pPr>
      <w:bookmarkStart w:id="101" w:name="_Hlk519764132"/>
      <w:bookmarkEnd w:id="75"/>
      <w:r w:rsidRPr="13B95BB8">
        <w:rPr>
          <w:rFonts w:cs="Arial"/>
          <w:b/>
          <w:bCs/>
        </w:rPr>
        <w:t>EVALUATION CRITERIA AND SCORING METHODOLOGY</w:t>
      </w:r>
    </w:p>
    <w:p w14:paraId="1272EE9F" w14:textId="77777777" w:rsidR="001507DB" w:rsidRPr="00806945" w:rsidRDefault="001507DB" w:rsidP="13B95BB8">
      <w:pPr>
        <w:spacing w:line="276" w:lineRule="auto"/>
        <w:jc w:val="both"/>
        <w:rPr>
          <w:rFonts w:cs="Arial"/>
          <w:b/>
          <w:bCs/>
        </w:rPr>
      </w:pPr>
    </w:p>
    <w:p w14:paraId="7C1C898D" w14:textId="77777777" w:rsidR="001507DB" w:rsidRPr="00806945" w:rsidRDefault="001507DB" w:rsidP="13B95BB8">
      <w:pPr>
        <w:ind w:left="1197"/>
        <w:jc w:val="both"/>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8"/>
        <w:gridCol w:w="2261"/>
      </w:tblGrid>
      <w:tr w:rsidR="001507DB" w:rsidRPr="00806945" w14:paraId="367F9867" w14:textId="77777777" w:rsidTr="635CA350">
        <w:tc>
          <w:tcPr>
            <w:tcW w:w="1133" w:type="dxa"/>
            <w:shd w:val="clear" w:color="auto" w:fill="BFBFBF" w:themeFill="background1" w:themeFillShade="BF"/>
            <w:vAlign w:val="center"/>
          </w:tcPr>
          <w:p w14:paraId="6DD5DEA1" w14:textId="77777777" w:rsidR="001507DB" w:rsidRPr="00806945" w:rsidRDefault="001507DB" w:rsidP="13B95BB8">
            <w:pPr>
              <w:pStyle w:val="Heading4"/>
              <w:jc w:val="both"/>
              <w:rPr>
                <w:rFonts w:ascii="Arial" w:hAnsi="Arial" w:cs="Arial"/>
                <w:color w:val="auto"/>
              </w:rPr>
            </w:pPr>
            <w:bookmarkStart w:id="102" w:name="p2"/>
            <w:bookmarkStart w:id="103" w:name="_Toc515970215"/>
            <w:bookmarkStart w:id="104" w:name="_Toc136872448"/>
            <w:r w:rsidRPr="13B95BB8">
              <w:rPr>
                <w:rFonts w:ascii="Arial" w:hAnsi="Arial" w:cs="Arial"/>
                <w:color w:val="auto"/>
              </w:rPr>
              <w:t>Criterion</w:t>
            </w:r>
            <w:bookmarkEnd w:id="102"/>
            <w:bookmarkEnd w:id="103"/>
            <w:bookmarkEnd w:id="104"/>
          </w:p>
        </w:tc>
        <w:tc>
          <w:tcPr>
            <w:tcW w:w="5928" w:type="dxa"/>
            <w:shd w:val="clear" w:color="auto" w:fill="BFBFBF" w:themeFill="background1" w:themeFillShade="BF"/>
            <w:vAlign w:val="center"/>
          </w:tcPr>
          <w:p w14:paraId="40CAC2CB" w14:textId="77777777" w:rsidR="001507DB" w:rsidRPr="00806945" w:rsidRDefault="001507DB" w:rsidP="13B95BB8">
            <w:pPr>
              <w:pStyle w:val="Heading4"/>
              <w:jc w:val="both"/>
              <w:rPr>
                <w:rFonts w:ascii="Arial" w:hAnsi="Arial" w:cs="Arial"/>
                <w:color w:val="auto"/>
              </w:rPr>
            </w:pPr>
            <w:bookmarkStart w:id="105" w:name="_Toc515970216"/>
            <w:bookmarkStart w:id="106" w:name="_Toc136872449"/>
            <w:r w:rsidRPr="13B95BB8">
              <w:rPr>
                <w:rFonts w:ascii="Arial" w:hAnsi="Arial" w:cs="Arial"/>
                <w:color w:val="auto"/>
              </w:rPr>
              <w:t>Description</w:t>
            </w:r>
            <w:bookmarkEnd w:id="105"/>
            <w:bookmarkEnd w:id="106"/>
          </w:p>
        </w:tc>
        <w:tc>
          <w:tcPr>
            <w:tcW w:w="2261" w:type="dxa"/>
            <w:shd w:val="clear" w:color="auto" w:fill="BFBFBF" w:themeFill="background1" w:themeFillShade="BF"/>
            <w:vAlign w:val="center"/>
          </w:tcPr>
          <w:p w14:paraId="3D9FCCC6" w14:textId="77777777" w:rsidR="001507DB" w:rsidRPr="00806945" w:rsidRDefault="001507DB" w:rsidP="13B95BB8">
            <w:pPr>
              <w:pStyle w:val="Heading4"/>
              <w:jc w:val="both"/>
              <w:rPr>
                <w:rFonts w:ascii="Arial" w:hAnsi="Arial" w:cs="Arial"/>
                <w:color w:val="auto"/>
              </w:rPr>
            </w:pPr>
            <w:bookmarkStart w:id="107" w:name="_Toc515970217"/>
            <w:bookmarkStart w:id="108" w:name="_Toc136872450"/>
            <w:r w:rsidRPr="13B95BB8">
              <w:rPr>
                <w:rFonts w:ascii="Arial" w:hAnsi="Arial" w:cs="Arial"/>
                <w:color w:val="auto"/>
              </w:rPr>
              <w:t>Weighting</w:t>
            </w:r>
            <w:bookmarkEnd w:id="107"/>
            <w:bookmarkEnd w:id="108"/>
          </w:p>
        </w:tc>
      </w:tr>
      <w:tr w:rsidR="001507DB" w:rsidRPr="00806945" w14:paraId="4F347A68" w14:textId="77777777" w:rsidTr="635CA350">
        <w:tc>
          <w:tcPr>
            <w:tcW w:w="1133" w:type="dxa"/>
          </w:tcPr>
          <w:p w14:paraId="58068467" w14:textId="77777777" w:rsidR="001507DB" w:rsidRPr="00867425" w:rsidRDefault="001507DB" w:rsidP="13B95BB8">
            <w:pPr>
              <w:jc w:val="both"/>
              <w:rPr>
                <w:rFonts w:cs="Arial"/>
                <w:b/>
                <w:bCs/>
              </w:rPr>
            </w:pPr>
            <w:r w:rsidRPr="00867425">
              <w:rPr>
                <w:rFonts w:cs="Arial"/>
                <w:b/>
                <w:bCs/>
              </w:rPr>
              <w:t>01</w:t>
            </w:r>
          </w:p>
        </w:tc>
        <w:tc>
          <w:tcPr>
            <w:tcW w:w="5928" w:type="dxa"/>
            <w:shd w:val="clear" w:color="auto" w:fill="auto"/>
          </w:tcPr>
          <w:p w14:paraId="1E925102" w14:textId="77777777" w:rsidR="001507DB" w:rsidRDefault="00E45564" w:rsidP="13B95BB8">
            <w:pPr>
              <w:jc w:val="both"/>
              <w:rPr>
                <w:rFonts w:cs="Arial"/>
                <w:b/>
                <w:bCs/>
              </w:rPr>
            </w:pPr>
            <w:r w:rsidRPr="00867425">
              <w:rPr>
                <w:rFonts w:cs="Arial"/>
                <w:b/>
                <w:bCs/>
              </w:rPr>
              <w:t>Method</w:t>
            </w:r>
            <w:r w:rsidR="00B80447" w:rsidRPr="00867425">
              <w:rPr>
                <w:rFonts w:cs="Arial"/>
                <w:b/>
                <w:bCs/>
              </w:rPr>
              <w:t>ology</w:t>
            </w:r>
          </w:p>
          <w:p w14:paraId="0D124D38" w14:textId="614B5FF1" w:rsidR="00867425" w:rsidRPr="00764E5B" w:rsidRDefault="00867425" w:rsidP="13B95BB8">
            <w:pPr>
              <w:jc w:val="both"/>
              <w:rPr>
                <w:rFonts w:cs="Arial"/>
              </w:rPr>
            </w:pPr>
            <w:r w:rsidRPr="00764E5B">
              <w:rPr>
                <w:rFonts w:cs="Arial"/>
              </w:rPr>
              <w:t>This criterion is</w:t>
            </w:r>
            <w:r w:rsidR="00764E5B" w:rsidRPr="00764E5B">
              <w:rPr>
                <w:rFonts w:cs="Arial"/>
              </w:rPr>
              <w:t xml:space="preserve"> made up of </w:t>
            </w:r>
            <w:r w:rsidR="00CA07B5">
              <w:rPr>
                <w:rFonts w:cs="Arial"/>
              </w:rPr>
              <w:t>four</w:t>
            </w:r>
            <w:r w:rsidR="00764E5B" w:rsidRPr="00764E5B">
              <w:rPr>
                <w:rFonts w:cs="Arial"/>
              </w:rPr>
              <w:t xml:space="preserve"> sub-criteria:</w:t>
            </w:r>
          </w:p>
        </w:tc>
        <w:tc>
          <w:tcPr>
            <w:tcW w:w="2261" w:type="dxa"/>
            <w:shd w:val="clear" w:color="auto" w:fill="auto"/>
          </w:tcPr>
          <w:p w14:paraId="1229231B" w14:textId="31C1EE0E" w:rsidR="001507DB" w:rsidRPr="00867425" w:rsidRDefault="00F035F1" w:rsidP="13B95BB8">
            <w:pPr>
              <w:jc w:val="both"/>
              <w:rPr>
                <w:rFonts w:cs="Arial"/>
                <w:b/>
                <w:bCs/>
              </w:rPr>
            </w:pPr>
            <w:r w:rsidRPr="00867425">
              <w:rPr>
                <w:rFonts w:cs="Arial"/>
                <w:b/>
                <w:bCs/>
              </w:rPr>
              <w:t>40</w:t>
            </w:r>
            <w:r w:rsidR="001507DB" w:rsidRPr="00867425">
              <w:rPr>
                <w:rFonts w:cs="Arial"/>
                <w:b/>
                <w:bCs/>
              </w:rPr>
              <w:t>%</w:t>
            </w:r>
          </w:p>
        </w:tc>
      </w:tr>
      <w:tr w:rsidR="001507DB" w:rsidRPr="00806945" w14:paraId="17EE8498" w14:textId="77777777" w:rsidTr="635CA350">
        <w:tc>
          <w:tcPr>
            <w:tcW w:w="1133" w:type="dxa"/>
          </w:tcPr>
          <w:p w14:paraId="2B48B914" w14:textId="77777777" w:rsidR="001507DB" w:rsidRPr="00806945" w:rsidRDefault="001507DB" w:rsidP="13B95BB8">
            <w:pPr>
              <w:jc w:val="both"/>
              <w:rPr>
                <w:rFonts w:cs="Arial"/>
              </w:rPr>
            </w:pPr>
          </w:p>
        </w:tc>
        <w:tc>
          <w:tcPr>
            <w:tcW w:w="5928" w:type="dxa"/>
            <w:shd w:val="clear" w:color="auto" w:fill="auto"/>
          </w:tcPr>
          <w:p w14:paraId="5D3AED71" w14:textId="6FA5A97D" w:rsidR="00D70F84" w:rsidRDefault="001507DB" w:rsidP="13B95BB8">
            <w:pPr>
              <w:jc w:val="both"/>
              <w:rPr>
                <w:rFonts w:cs="Arial"/>
              </w:rPr>
            </w:pPr>
            <w:r w:rsidRPr="13B95BB8">
              <w:rPr>
                <w:rFonts w:cs="Arial"/>
              </w:rPr>
              <w:t xml:space="preserve">01a – </w:t>
            </w:r>
            <w:r w:rsidR="00D70F84">
              <w:rPr>
                <w:rFonts w:cs="Arial"/>
              </w:rPr>
              <w:t>Database development approach</w:t>
            </w:r>
          </w:p>
          <w:p w14:paraId="1FF1112E" w14:textId="5E4805E8" w:rsidR="001507DB" w:rsidRPr="00806945" w:rsidRDefault="00882928" w:rsidP="13B95BB8">
            <w:pPr>
              <w:jc w:val="both"/>
              <w:rPr>
                <w:rFonts w:cs="Arial"/>
              </w:rPr>
            </w:pPr>
            <w:r w:rsidRPr="463793A7">
              <w:rPr>
                <w:rFonts w:cs="Arial"/>
              </w:rPr>
              <w:t>Demonstrate</w:t>
            </w:r>
            <w:r w:rsidRPr="00882928">
              <w:rPr>
                <w:rFonts w:cs="Arial"/>
              </w:rPr>
              <w:t xml:space="preserve"> the ability, via the proposed method of their creation, to </w:t>
            </w:r>
            <w:r w:rsidR="00051E1B">
              <w:rPr>
                <w:rFonts w:cs="Arial"/>
              </w:rPr>
              <w:t>build</w:t>
            </w:r>
            <w:r w:rsidR="0044259F">
              <w:rPr>
                <w:rFonts w:cs="Arial"/>
              </w:rPr>
              <w:t xml:space="preserve"> the database using the piloted methodology and </w:t>
            </w:r>
            <w:r w:rsidR="00051E1B">
              <w:rPr>
                <w:rFonts w:cs="Arial"/>
              </w:rPr>
              <w:t xml:space="preserve">complete and validate </w:t>
            </w:r>
            <w:r w:rsidR="00CC2D0D">
              <w:rPr>
                <w:rFonts w:cs="Arial"/>
              </w:rPr>
              <w:t xml:space="preserve">instances </w:t>
            </w:r>
            <w:r w:rsidR="00C52866">
              <w:rPr>
                <w:rFonts w:cs="Arial"/>
              </w:rPr>
              <w:t>using surveys and other data sources</w:t>
            </w:r>
            <w:r w:rsidR="00051E1B">
              <w:rPr>
                <w:rFonts w:cs="Arial"/>
              </w:rPr>
              <w:t xml:space="preserve"> employing</w:t>
            </w:r>
            <w:r w:rsidRPr="00882928">
              <w:rPr>
                <w:rFonts w:cs="Arial"/>
              </w:rPr>
              <w:t xml:space="preserve"> high quality, robust, rigorous research</w:t>
            </w:r>
            <w:r w:rsidR="00051E1B">
              <w:rPr>
                <w:rFonts w:cs="Arial"/>
              </w:rPr>
              <w:t xml:space="preserve"> methods</w:t>
            </w:r>
            <w:r w:rsidRPr="00882928">
              <w:rPr>
                <w:rFonts w:cs="Arial"/>
              </w:rPr>
              <w:t xml:space="preserve"> which demonstrates best practice. Includes evidence of the effectiveness of the</w:t>
            </w:r>
            <w:r w:rsidR="00051E1B">
              <w:rPr>
                <w:rFonts w:cs="Arial"/>
              </w:rPr>
              <w:t>ir</w:t>
            </w:r>
            <w:r w:rsidRPr="00882928">
              <w:rPr>
                <w:rFonts w:cs="Arial"/>
              </w:rPr>
              <w:t xml:space="preserve"> proposed </w:t>
            </w:r>
            <w:r w:rsidR="00051E1B">
              <w:rPr>
                <w:rFonts w:cs="Arial"/>
              </w:rPr>
              <w:t>appro</w:t>
            </w:r>
            <w:r w:rsidR="00987518">
              <w:rPr>
                <w:rFonts w:cs="Arial"/>
              </w:rPr>
              <w:t>a</w:t>
            </w:r>
            <w:r w:rsidR="00051E1B">
              <w:rPr>
                <w:rFonts w:cs="Arial"/>
              </w:rPr>
              <w:t>ch</w:t>
            </w:r>
            <w:r w:rsidRPr="00882928">
              <w:rPr>
                <w:rFonts w:cs="Arial"/>
              </w:rPr>
              <w:t>.</w:t>
            </w:r>
            <w:r w:rsidR="00933152">
              <w:rPr>
                <w:rFonts w:cs="Arial"/>
              </w:rPr>
              <w:t xml:space="preserve"> This will include </w:t>
            </w:r>
            <w:r w:rsidR="006F05D8">
              <w:rPr>
                <w:rFonts w:cs="Arial"/>
              </w:rPr>
              <w:t xml:space="preserve">a credible outline of a data management plan as </w:t>
            </w:r>
            <w:r w:rsidR="005207AC" w:rsidRPr="463793A7">
              <w:rPr>
                <w:rFonts w:cs="Arial"/>
              </w:rPr>
              <w:t>outlined</w:t>
            </w:r>
            <w:r w:rsidR="006F05D8">
              <w:rPr>
                <w:rFonts w:cs="Arial"/>
              </w:rPr>
              <w:t xml:space="preserve"> in Section 5.</w:t>
            </w:r>
          </w:p>
        </w:tc>
        <w:tc>
          <w:tcPr>
            <w:tcW w:w="2261" w:type="dxa"/>
            <w:shd w:val="clear" w:color="auto" w:fill="auto"/>
          </w:tcPr>
          <w:p w14:paraId="7E2CCE2D" w14:textId="7F044CE9" w:rsidR="001507DB" w:rsidRPr="00867425" w:rsidRDefault="00130F45" w:rsidP="13B95BB8">
            <w:pPr>
              <w:jc w:val="both"/>
              <w:rPr>
                <w:rFonts w:cs="Arial"/>
                <w:i/>
                <w:iCs/>
              </w:rPr>
            </w:pPr>
            <w:r>
              <w:rPr>
                <w:rFonts w:cs="Arial"/>
                <w:i/>
                <w:iCs/>
              </w:rPr>
              <w:t>7.5</w:t>
            </w:r>
            <w:r w:rsidR="0037795F">
              <w:rPr>
                <w:rFonts w:cs="Arial"/>
                <w:i/>
                <w:iCs/>
              </w:rPr>
              <w:t>%</w:t>
            </w:r>
          </w:p>
        </w:tc>
      </w:tr>
      <w:tr w:rsidR="001507DB" w:rsidRPr="00806945" w14:paraId="3AC5BF9F" w14:textId="77777777" w:rsidTr="635CA350">
        <w:tc>
          <w:tcPr>
            <w:tcW w:w="1133" w:type="dxa"/>
          </w:tcPr>
          <w:p w14:paraId="34617297" w14:textId="77777777" w:rsidR="001507DB" w:rsidRPr="00806945" w:rsidRDefault="001507DB" w:rsidP="13B95BB8">
            <w:pPr>
              <w:jc w:val="both"/>
              <w:rPr>
                <w:rFonts w:cs="Arial"/>
              </w:rPr>
            </w:pPr>
          </w:p>
        </w:tc>
        <w:tc>
          <w:tcPr>
            <w:tcW w:w="5928" w:type="dxa"/>
            <w:shd w:val="clear" w:color="auto" w:fill="auto"/>
          </w:tcPr>
          <w:p w14:paraId="021F97D9" w14:textId="37EE4702" w:rsidR="001507DB" w:rsidRDefault="001507DB" w:rsidP="13B95BB8">
            <w:pPr>
              <w:jc w:val="both"/>
              <w:rPr>
                <w:rFonts w:cs="Arial"/>
              </w:rPr>
            </w:pPr>
            <w:r w:rsidRPr="13B95BB8">
              <w:rPr>
                <w:rFonts w:cs="Arial"/>
              </w:rPr>
              <w:t xml:space="preserve">01b – </w:t>
            </w:r>
            <w:r w:rsidR="00706235">
              <w:rPr>
                <w:rFonts w:cs="Arial"/>
              </w:rPr>
              <w:t>Sector</w:t>
            </w:r>
            <w:r w:rsidR="00933152">
              <w:rPr>
                <w:rFonts w:cs="Arial"/>
              </w:rPr>
              <w:t>-Specific Data Collection &amp; Surveys</w:t>
            </w:r>
          </w:p>
          <w:p w14:paraId="1975ED9D" w14:textId="3F5D2DA7" w:rsidR="006B63C8" w:rsidRPr="00806945" w:rsidRDefault="61271518" w:rsidP="13B95BB8">
            <w:pPr>
              <w:jc w:val="both"/>
              <w:rPr>
                <w:rFonts w:cs="Arial"/>
              </w:rPr>
            </w:pPr>
            <w:r w:rsidRPr="079BEAFE">
              <w:rPr>
                <w:rFonts w:cs="Arial"/>
              </w:rPr>
              <w:t xml:space="preserve">The </w:t>
            </w:r>
            <w:r w:rsidR="1E45F733" w:rsidRPr="079BEAFE">
              <w:rPr>
                <w:rFonts w:cs="Arial"/>
              </w:rPr>
              <w:t>proposed approach</w:t>
            </w:r>
            <w:r w:rsidR="7030B682" w:rsidRPr="079BEAFE">
              <w:rPr>
                <w:rFonts w:cs="Arial"/>
              </w:rPr>
              <w:t xml:space="preserve"> to data collection and surveys</w:t>
            </w:r>
            <w:r w:rsidRPr="079BEAFE">
              <w:rPr>
                <w:rFonts w:cs="Arial"/>
              </w:rPr>
              <w:t xml:space="preserve">, including survey method, </w:t>
            </w:r>
            <w:r w:rsidR="5B976283" w:rsidRPr="079BEAFE">
              <w:rPr>
                <w:rFonts w:cs="Arial"/>
              </w:rPr>
              <w:t>recruitment</w:t>
            </w:r>
            <w:r w:rsidRPr="079BEAFE">
              <w:rPr>
                <w:rFonts w:cs="Arial"/>
              </w:rPr>
              <w:t>, and sample size outlined</w:t>
            </w:r>
            <w:r w:rsidR="150E53EF" w:rsidRPr="079BEAFE">
              <w:rPr>
                <w:rFonts w:cs="Arial"/>
              </w:rPr>
              <w:t>. M</w:t>
            </w:r>
            <w:r w:rsidRPr="079BEAFE">
              <w:rPr>
                <w:rFonts w:cs="Arial"/>
              </w:rPr>
              <w:t>ust be technically credible</w:t>
            </w:r>
            <w:r w:rsidR="56E35FB6" w:rsidRPr="079BEAFE">
              <w:rPr>
                <w:rFonts w:cs="Arial"/>
              </w:rPr>
              <w:t xml:space="preserve"> as a means for collecting the required outputs to validate and inform assumptions for filling gaps</w:t>
            </w:r>
            <w:r w:rsidR="44252D14" w:rsidRPr="079BEAFE">
              <w:rPr>
                <w:rFonts w:cs="Arial"/>
              </w:rPr>
              <w:t xml:space="preserve"> in the database.</w:t>
            </w:r>
          </w:p>
        </w:tc>
        <w:tc>
          <w:tcPr>
            <w:tcW w:w="2261" w:type="dxa"/>
            <w:shd w:val="clear" w:color="auto" w:fill="auto"/>
          </w:tcPr>
          <w:p w14:paraId="5C2962F2" w14:textId="00A883BA" w:rsidR="001507DB" w:rsidRPr="00867425" w:rsidRDefault="007C1690" w:rsidP="13B95BB8">
            <w:pPr>
              <w:jc w:val="both"/>
              <w:rPr>
                <w:rFonts w:cs="Arial"/>
                <w:i/>
                <w:iCs/>
              </w:rPr>
            </w:pPr>
            <w:r w:rsidRPr="463793A7">
              <w:rPr>
                <w:rFonts w:cs="Arial"/>
                <w:i/>
                <w:iCs/>
              </w:rPr>
              <w:t>1</w:t>
            </w:r>
            <w:r w:rsidR="006F05D8" w:rsidRPr="463793A7">
              <w:rPr>
                <w:rFonts w:cs="Arial"/>
                <w:i/>
                <w:iCs/>
              </w:rPr>
              <w:t>0</w:t>
            </w:r>
            <w:r w:rsidRPr="00867425">
              <w:rPr>
                <w:rFonts w:cs="Arial"/>
                <w:i/>
                <w:iCs/>
              </w:rPr>
              <w:t>%</w:t>
            </w:r>
          </w:p>
        </w:tc>
      </w:tr>
      <w:tr w:rsidR="001507DB" w:rsidRPr="00806945" w14:paraId="51465002" w14:textId="77777777" w:rsidTr="635CA350">
        <w:tc>
          <w:tcPr>
            <w:tcW w:w="1133" w:type="dxa"/>
          </w:tcPr>
          <w:p w14:paraId="4F550B35" w14:textId="77777777" w:rsidR="001507DB" w:rsidRPr="00806945" w:rsidRDefault="001507DB" w:rsidP="13B95BB8">
            <w:pPr>
              <w:jc w:val="both"/>
              <w:rPr>
                <w:rFonts w:cs="Arial"/>
              </w:rPr>
            </w:pPr>
          </w:p>
        </w:tc>
        <w:tc>
          <w:tcPr>
            <w:tcW w:w="5928" w:type="dxa"/>
            <w:shd w:val="clear" w:color="auto" w:fill="auto"/>
          </w:tcPr>
          <w:p w14:paraId="300E0131" w14:textId="77777777" w:rsidR="001507DB" w:rsidRDefault="001507DB" w:rsidP="13B95BB8">
            <w:pPr>
              <w:jc w:val="both"/>
              <w:rPr>
                <w:rFonts w:cs="Arial"/>
              </w:rPr>
            </w:pPr>
            <w:r w:rsidRPr="13B95BB8">
              <w:rPr>
                <w:rFonts w:cs="Arial"/>
              </w:rPr>
              <w:t xml:space="preserve">01c – </w:t>
            </w:r>
            <w:r w:rsidR="00935377">
              <w:rPr>
                <w:rFonts w:cs="Arial"/>
              </w:rPr>
              <w:t>Handover, Documentation, Training</w:t>
            </w:r>
          </w:p>
          <w:p w14:paraId="0C9BBEEF" w14:textId="17B81644" w:rsidR="0037795F" w:rsidRPr="00806945" w:rsidRDefault="34308D0B" w:rsidP="13B95BB8">
            <w:pPr>
              <w:jc w:val="both"/>
              <w:rPr>
                <w:rFonts w:cs="Arial"/>
              </w:rPr>
            </w:pPr>
            <w:r w:rsidRPr="079BEAFE">
              <w:rPr>
                <w:rFonts w:cs="Arial"/>
              </w:rPr>
              <w:t xml:space="preserve">Outline an approach to documentation and training that will include robust reference </w:t>
            </w:r>
            <w:r w:rsidR="0B334074" w:rsidRPr="079BEAFE">
              <w:rPr>
                <w:rFonts w:cs="Arial"/>
              </w:rPr>
              <w:t xml:space="preserve">material and user guidance, as well as appropriate training to ensure that </w:t>
            </w:r>
            <w:r w:rsidR="00FF6859" w:rsidRPr="463793A7">
              <w:rPr>
                <w:rFonts w:cs="Arial"/>
              </w:rPr>
              <w:t>DESNZ</w:t>
            </w:r>
            <w:r w:rsidR="7D0DA748" w:rsidRPr="079BEAFE">
              <w:rPr>
                <w:rFonts w:cs="Arial"/>
              </w:rPr>
              <w:t xml:space="preserve"> analysts are made aware of and can use and access all </w:t>
            </w:r>
            <w:r w:rsidR="13156244" w:rsidRPr="079BEAFE">
              <w:rPr>
                <w:rFonts w:cs="Arial"/>
              </w:rPr>
              <w:t>functionality</w:t>
            </w:r>
            <w:r w:rsidR="7D0DA748" w:rsidRPr="079BEAFE">
              <w:rPr>
                <w:rFonts w:cs="Arial"/>
              </w:rPr>
              <w:t xml:space="preserve"> of the database after handover.</w:t>
            </w:r>
            <w:r w:rsidR="7E331EA0" w:rsidRPr="079BEAFE">
              <w:rPr>
                <w:rFonts w:cs="Arial"/>
              </w:rPr>
              <w:t xml:space="preserve"> </w:t>
            </w:r>
          </w:p>
        </w:tc>
        <w:tc>
          <w:tcPr>
            <w:tcW w:w="2261" w:type="dxa"/>
            <w:shd w:val="clear" w:color="auto" w:fill="auto"/>
          </w:tcPr>
          <w:p w14:paraId="4DF87FA9" w14:textId="474C095F" w:rsidR="001507DB" w:rsidRPr="00867425" w:rsidRDefault="00130F45" w:rsidP="13B95BB8">
            <w:pPr>
              <w:jc w:val="both"/>
              <w:rPr>
                <w:rFonts w:cs="Arial"/>
                <w:i/>
                <w:iCs/>
              </w:rPr>
            </w:pPr>
            <w:r>
              <w:rPr>
                <w:rFonts w:cs="Arial"/>
                <w:i/>
                <w:iCs/>
              </w:rPr>
              <w:t>7.5</w:t>
            </w:r>
            <w:r w:rsidR="00882928">
              <w:rPr>
                <w:rFonts w:cs="Arial"/>
                <w:i/>
                <w:iCs/>
              </w:rPr>
              <w:t>%</w:t>
            </w:r>
          </w:p>
        </w:tc>
      </w:tr>
      <w:tr w:rsidR="006F05D8" w:rsidRPr="00806945" w14:paraId="05BD9830" w14:textId="77777777" w:rsidTr="635CA350">
        <w:trPr>
          <w:trHeight w:val="300"/>
        </w:trPr>
        <w:tc>
          <w:tcPr>
            <w:tcW w:w="1133" w:type="dxa"/>
          </w:tcPr>
          <w:p w14:paraId="06639068" w14:textId="77777777" w:rsidR="006F05D8" w:rsidRPr="00806945" w:rsidRDefault="006F05D8" w:rsidP="13B95BB8">
            <w:pPr>
              <w:jc w:val="both"/>
              <w:rPr>
                <w:rFonts w:cs="Arial"/>
              </w:rPr>
            </w:pPr>
          </w:p>
        </w:tc>
        <w:tc>
          <w:tcPr>
            <w:tcW w:w="5928" w:type="dxa"/>
            <w:shd w:val="clear" w:color="auto" w:fill="auto"/>
          </w:tcPr>
          <w:p w14:paraId="21626844" w14:textId="77777777" w:rsidR="006F05D8" w:rsidRDefault="006F05D8" w:rsidP="13B95BB8">
            <w:pPr>
              <w:jc w:val="both"/>
              <w:rPr>
                <w:rFonts w:cs="Arial"/>
              </w:rPr>
            </w:pPr>
            <w:r>
              <w:rPr>
                <w:rFonts w:cs="Arial"/>
              </w:rPr>
              <w:t>01d – Working with DESNZ</w:t>
            </w:r>
          </w:p>
          <w:p w14:paraId="34A79FC7" w14:textId="633DF639" w:rsidR="00DD078B" w:rsidRPr="13B95BB8" w:rsidRDefault="00D73F25" w:rsidP="13B95BB8">
            <w:pPr>
              <w:jc w:val="both"/>
              <w:rPr>
                <w:rFonts w:cs="Arial"/>
              </w:rPr>
            </w:pPr>
            <w:r>
              <w:rPr>
                <w:rFonts w:cs="Arial"/>
              </w:rPr>
              <w:t xml:space="preserve">Explain approach for working with DESNZ, including how analysts and key teams will be engaged </w:t>
            </w:r>
            <w:r w:rsidR="4C4A4AA5" w:rsidRPr="463793A7">
              <w:rPr>
                <w:rFonts w:cs="Arial"/>
              </w:rPr>
              <w:t>to determine data formatting requirements</w:t>
            </w:r>
            <w:r w:rsidRPr="463793A7">
              <w:rPr>
                <w:rFonts w:cs="Arial"/>
              </w:rPr>
              <w:t xml:space="preserve"> </w:t>
            </w:r>
            <w:r>
              <w:rPr>
                <w:rFonts w:cs="Arial"/>
              </w:rPr>
              <w:t>and provide input to the development of database, training, and guidance.</w:t>
            </w:r>
          </w:p>
        </w:tc>
        <w:tc>
          <w:tcPr>
            <w:tcW w:w="2261" w:type="dxa"/>
            <w:shd w:val="clear" w:color="auto" w:fill="auto"/>
          </w:tcPr>
          <w:p w14:paraId="1DA95F66" w14:textId="261D4AC1" w:rsidR="006F05D8" w:rsidRDefault="006F05D8" w:rsidP="13B95BB8">
            <w:pPr>
              <w:jc w:val="both"/>
              <w:rPr>
                <w:rFonts w:cs="Arial"/>
                <w:i/>
                <w:iCs/>
              </w:rPr>
            </w:pPr>
            <w:r>
              <w:rPr>
                <w:rFonts w:cs="Arial"/>
                <w:i/>
                <w:iCs/>
              </w:rPr>
              <w:t>5%</w:t>
            </w:r>
          </w:p>
        </w:tc>
      </w:tr>
      <w:tr w:rsidR="0037795F" w:rsidRPr="00806945" w14:paraId="11B767E7" w14:textId="77777777" w:rsidTr="635CA350">
        <w:tc>
          <w:tcPr>
            <w:tcW w:w="1133" w:type="dxa"/>
          </w:tcPr>
          <w:p w14:paraId="4041A5DD" w14:textId="77777777" w:rsidR="0037795F" w:rsidRPr="00806945" w:rsidRDefault="0037795F" w:rsidP="13B95BB8">
            <w:pPr>
              <w:jc w:val="both"/>
              <w:rPr>
                <w:rFonts w:cs="Arial"/>
              </w:rPr>
            </w:pPr>
          </w:p>
        </w:tc>
        <w:tc>
          <w:tcPr>
            <w:tcW w:w="5928" w:type="dxa"/>
            <w:shd w:val="clear" w:color="auto" w:fill="auto"/>
          </w:tcPr>
          <w:p w14:paraId="12AAE8CA" w14:textId="1463DF34" w:rsidR="0037795F" w:rsidRDefault="0037795F" w:rsidP="13B95BB8">
            <w:pPr>
              <w:jc w:val="both"/>
              <w:rPr>
                <w:rFonts w:cs="Arial"/>
              </w:rPr>
            </w:pPr>
            <w:r w:rsidRPr="463793A7">
              <w:rPr>
                <w:rFonts w:cs="Arial"/>
              </w:rPr>
              <w:t>01</w:t>
            </w:r>
            <w:r w:rsidR="006F05D8" w:rsidRPr="463793A7">
              <w:rPr>
                <w:rFonts w:cs="Arial"/>
              </w:rPr>
              <w:t>e</w:t>
            </w:r>
            <w:r>
              <w:rPr>
                <w:rFonts w:cs="Arial"/>
              </w:rPr>
              <w:t xml:space="preserve"> – Methods for updating and sampling </w:t>
            </w:r>
            <w:proofErr w:type="gramStart"/>
            <w:r>
              <w:rPr>
                <w:rFonts w:cs="Arial"/>
              </w:rPr>
              <w:t>database</w:t>
            </w:r>
            <w:proofErr w:type="gramEnd"/>
          </w:p>
          <w:p w14:paraId="3184E049" w14:textId="6DB6980D" w:rsidR="0037795F" w:rsidRPr="13B95BB8" w:rsidRDefault="00FF629F" w:rsidP="13B95BB8">
            <w:pPr>
              <w:jc w:val="both"/>
              <w:rPr>
                <w:rFonts w:cs="Arial"/>
              </w:rPr>
            </w:pPr>
            <w:r>
              <w:rPr>
                <w:rFonts w:cs="Arial"/>
              </w:rPr>
              <w:t>Demonstrated through proposed approach</w:t>
            </w:r>
            <w:r w:rsidR="0005344F">
              <w:rPr>
                <w:rFonts w:cs="Arial"/>
              </w:rPr>
              <w:t xml:space="preserve"> to investigate and develop </w:t>
            </w:r>
            <w:r w:rsidR="006B63C8">
              <w:rPr>
                <w:rFonts w:cs="Arial"/>
              </w:rPr>
              <w:t>a robust, replicable, and transparent method/algorithm for updating and generating accessible sample from the data, employing latest development in the field where applicable as part of a rigorous research approach.</w:t>
            </w:r>
          </w:p>
        </w:tc>
        <w:tc>
          <w:tcPr>
            <w:tcW w:w="2261" w:type="dxa"/>
            <w:shd w:val="clear" w:color="auto" w:fill="auto"/>
          </w:tcPr>
          <w:p w14:paraId="519D118E" w14:textId="0D254041" w:rsidR="0037795F" w:rsidRPr="00867425" w:rsidRDefault="00882928" w:rsidP="13B95BB8">
            <w:pPr>
              <w:jc w:val="both"/>
              <w:rPr>
                <w:rFonts w:cs="Arial"/>
                <w:i/>
                <w:iCs/>
              </w:rPr>
            </w:pPr>
            <w:r>
              <w:rPr>
                <w:rFonts w:cs="Arial"/>
                <w:i/>
                <w:iCs/>
              </w:rPr>
              <w:t>10%</w:t>
            </w:r>
          </w:p>
        </w:tc>
      </w:tr>
      <w:tr w:rsidR="001507DB" w:rsidRPr="00806945" w14:paraId="76A16D92" w14:textId="77777777" w:rsidTr="635CA350">
        <w:tc>
          <w:tcPr>
            <w:tcW w:w="1133" w:type="dxa"/>
          </w:tcPr>
          <w:p w14:paraId="11783FDC" w14:textId="77777777" w:rsidR="001507DB" w:rsidRPr="00867425" w:rsidRDefault="001507DB" w:rsidP="13B95BB8">
            <w:pPr>
              <w:jc w:val="both"/>
              <w:rPr>
                <w:rFonts w:cs="Arial"/>
                <w:b/>
                <w:bCs/>
              </w:rPr>
            </w:pPr>
            <w:r w:rsidRPr="00867425">
              <w:rPr>
                <w:rFonts w:cs="Arial"/>
                <w:b/>
                <w:bCs/>
              </w:rPr>
              <w:t>02</w:t>
            </w:r>
          </w:p>
        </w:tc>
        <w:tc>
          <w:tcPr>
            <w:tcW w:w="5928" w:type="dxa"/>
            <w:shd w:val="clear" w:color="auto" w:fill="auto"/>
          </w:tcPr>
          <w:p w14:paraId="12BCC15A" w14:textId="77777777" w:rsidR="001507DB" w:rsidRDefault="00544284" w:rsidP="13B95BB8">
            <w:pPr>
              <w:jc w:val="both"/>
              <w:rPr>
                <w:rFonts w:cs="Arial"/>
                <w:b/>
                <w:bCs/>
              </w:rPr>
            </w:pPr>
            <w:r w:rsidRPr="00867425">
              <w:rPr>
                <w:rFonts w:cs="Arial"/>
                <w:b/>
                <w:bCs/>
              </w:rPr>
              <w:t xml:space="preserve">Resource </w:t>
            </w:r>
            <w:r w:rsidR="00F035F1" w:rsidRPr="00867425">
              <w:rPr>
                <w:rFonts w:cs="Arial"/>
                <w:b/>
                <w:bCs/>
              </w:rPr>
              <w:t xml:space="preserve">and </w:t>
            </w:r>
            <w:r w:rsidR="00397A8A" w:rsidRPr="00867425">
              <w:rPr>
                <w:rFonts w:cs="Arial"/>
                <w:b/>
                <w:bCs/>
              </w:rPr>
              <w:t>Technical Capability</w:t>
            </w:r>
          </w:p>
          <w:p w14:paraId="4D369A50" w14:textId="6E5264D9" w:rsidR="00B367A3" w:rsidRPr="00867425" w:rsidRDefault="00B367A3" w:rsidP="13B95BB8">
            <w:pPr>
              <w:jc w:val="both"/>
              <w:rPr>
                <w:rFonts w:cs="Arial"/>
                <w:b/>
                <w:bCs/>
              </w:rPr>
            </w:pPr>
            <w:r w:rsidRPr="00764E5B">
              <w:rPr>
                <w:rFonts w:cs="Arial"/>
              </w:rPr>
              <w:t>This criterion is made up of three sub-criteria:</w:t>
            </w:r>
          </w:p>
        </w:tc>
        <w:tc>
          <w:tcPr>
            <w:tcW w:w="2261" w:type="dxa"/>
            <w:shd w:val="clear" w:color="auto" w:fill="auto"/>
          </w:tcPr>
          <w:p w14:paraId="42CABC2A" w14:textId="77777777" w:rsidR="001507DB" w:rsidRPr="00867425" w:rsidRDefault="001507DB" w:rsidP="13B95BB8">
            <w:pPr>
              <w:jc w:val="both"/>
              <w:rPr>
                <w:rFonts w:cs="Arial"/>
                <w:b/>
                <w:bCs/>
              </w:rPr>
            </w:pPr>
            <w:r w:rsidRPr="00867425">
              <w:rPr>
                <w:rFonts w:cs="Arial"/>
                <w:b/>
                <w:bCs/>
              </w:rPr>
              <w:t>25%</w:t>
            </w:r>
          </w:p>
        </w:tc>
      </w:tr>
      <w:tr w:rsidR="00F6185C" w:rsidRPr="00806945" w14:paraId="5E2A82A7" w14:textId="77777777" w:rsidTr="635CA350">
        <w:tc>
          <w:tcPr>
            <w:tcW w:w="1133" w:type="dxa"/>
          </w:tcPr>
          <w:p w14:paraId="7615689E" w14:textId="77777777" w:rsidR="00F6185C" w:rsidRPr="13B95BB8" w:rsidRDefault="00F6185C" w:rsidP="00F6185C">
            <w:pPr>
              <w:jc w:val="both"/>
              <w:rPr>
                <w:rFonts w:cs="Arial"/>
              </w:rPr>
            </w:pPr>
          </w:p>
        </w:tc>
        <w:tc>
          <w:tcPr>
            <w:tcW w:w="5928" w:type="dxa"/>
            <w:shd w:val="clear" w:color="auto" w:fill="auto"/>
          </w:tcPr>
          <w:p w14:paraId="2E5B6C03" w14:textId="5AFC2B27" w:rsidR="00F6185C" w:rsidRDefault="00F6185C" w:rsidP="00F6185C">
            <w:pPr>
              <w:jc w:val="both"/>
            </w:pPr>
            <w:r>
              <w:t xml:space="preserve">02a – </w:t>
            </w:r>
            <w:r w:rsidRPr="00633A96">
              <w:t xml:space="preserve">Allocated resource to the project with the necessary depth of knowledge / skills to ensure a high-quality output, including the necessary data handling and processing skills </w:t>
            </w:r>
            <w:r w:rsidR="00FF6859">
              <w:t>demonstrated through individual 2-page CVs</w:t>
            </w:r>
          </w:p>
        </w:tc>
        <w:tc>
          <w:tcPr>
            <w:tcW w:w="2261" w:type="dxa"/>
            <w:shd w:val="clear" w:color="auto" w:fill="auto"/>
          </w:tcPr>
          <w:p w14:paraId="044B7740" w14:textId="4E9BD001" w:rsidR="00F6185C" w:rsidRPr="13B95BB8" w:rsidRDefault="00134C77" w:rsidP="00F6185C">
            <w:pPr>
              <w:jc w:val="both"/>
              <w:rPr>
                <w:rFonts w:cs="Arial"/>
              </w:rPr>
            </w:pPr>
            <w:r>
              <w:rPr>
                <w:rFonts w:cs="Arial"/>
              </w:rPr>
              <w:t>7.5%</w:t>
            </w:r>
          </w:p>
        </w:tc>
      </w:tr>
      <w:tr w:rsidR="00F6185C" w:rsidRPr="00806945" w14:paraId="542ED9D1" w14:textId="77777777" w:rsidTr="635CA350">
        <w:tc>
          <w:tcPr>
            <w:tcW w:w="1133" w:type="dxa"/>
          </w:tcPr>
          <w:p w14:paraId="1156D36C" w14:textId="77777777" w:rsidR="00F6185C" w:rsidRPr="13B95BB8" w:rsidRDefault="00F6185C" w:rsidP="00F6185C">
            <w:pPr>
              <w:jc w:val="both"/>
              <w:rPr>
                <w:rFonts w:cs="Arial"/>
              </w:rPr>
            </w:pPr>
          </w:p>
        </w:tc>
        <w:tc>
          <w:tcPr>
            <w:tcW w:w="5928" w:type="dxa"/>
            <w:shd w:val="clear" w:color="auto" w:fill="auto"/>
          </w:tcPr>
          <w:p w14:paraId="4AF9A309" w14:textId="6E1751CB" w:rsidR="00F6185C" w:rsidRDefault="00F6185C" w:rsidP="00F6185C">
            <w:pPr>
              <w:jc w:val="both"/>
              <w:rPr>
                <w:rFonts w:cs="Arial"/>
              </w:rPr>
            </w:pPr>
            <w:r>
              <w:t xml:space="preserve">02b – </w:t>
            </w:r>
            <w:r w:rsidRPr="00633A96">
              <w:t xml:space="preserve">Allocated an appropriate </w:t>
            </w:r>
            <w:r w:rsidR="00FF6859">
              <w:t xml:space="preserve">quantity </w:t>
            </w:r>
            <w:r w:rsidRPr="00633A96">
              <w:t>of resource to the project to ensure its timely completion to a high standard (quantity of resource).</w:t>
            </w:r>
            <w:r w:rsidR="00FF6859">
              <w:t xml:space="preserve"> Bidder should supply a project team organogram indicating which team members will be working on specific work</w:t>
            </w:r>
            <w:r w:rsidR="00FD5115">
              <w:t xml:space="preserve"> </w:t>
            </w:r>
            <w:r w:rsidR="00FF6859">
              <w:t xml:space="preserve">packages. </w:t>
            </w:r>
          </w:p>
        </w:tc>
        <w:tc>
          <w:tcPr>
            <w:tcW w:w="2261" w:type="dxa"/>
            <w:shd w:val="clear" w:color="auto" w:fill="auto"/>
          </w:tcPr>
          <w:p w14:paraId="65F07113" w14:textId="5A7D87D8" w:rsidR="00F6185C" w:rsidRPr="13B95BB8" w:rsidRDefault="00134C77" w:rsidP="00F6185C">
            <w:pPr>
              <w:jc w:val="both"/>
              <w:rPr>
                <w:rFonts w:cs="Arial"/>
              </w:rPr>
            </w:pPr>
            <w:r>
              <w:rPr>
                <w:rFonts w:cs="Arial"/>
              </w:rPr>
              <w:t>10%</w:t>
            </w:r>
          </w:p>
        </w:tc>
      </w:tr>
      <w:tr w:rsidR="00F6185C" w:rsidRPr="00806945" w14:paraId="1210E825" w14:textId="77777777" w:rsidTr="635CA350">
        <w:tc>
          <w:tcPr>
            <w:tcW w:w="1133" w:type="dxa"/>
          </w:tcPr>
          <w:p w14:paraId="5F5128FE" w14:textId="77777777" w:rsidR="00F6185C" w:rsidRPr="13B95BB8" w:rsidRDefault="00F6185C" w:rsidP="00F6185C">
            <w:pPr>
              <w:jc w:val="both"/>
              <w:rPr>
                <w:rFonts w:cs="Arial"/>
              </w:rPr>
            </w:pPr>
          </w:p>
        </w:tc>
        <w:tc>
          <w:tcPr>
            <w:tcW w:w="5928" w:type="dxa"/>
            <w:shd w:val="clear" w:color="auto" w:fill="auto"/>
          </w:tcPr>
          <w:p w14:paraId="479E909C" w14:textId="32F6AE3A" w:rsidR="00F6185C" w:rsidRDefault="074A758A" w:rsidP="00F6185C">
            <w:pPr>
              <w:jc w:val="both"/>
              <w:rPr>
                <w:rFonts w:cs="Arial"/>
              </w:rPr>
            </w:pPr>
            <w:r>
              <w:t>02c – Allocated resource to the project that includes the range of skills required, across all relevant areas, to successfully deliver the project (breadth of skills).</w:t>
            </w:r>
            <w:r w:rsidR="2D9A9A93">
              <w:t xml:space="preserve"> Bidders should </w:t>
            </w:r>
            <w:r w:rsidR="0E14D760">
              <w:t xml:space="preserve">use the annotated organogram for </w:t>
            </w:r>
            <w:r w:rsidR="7351AA0E">
              <w:t>Criterion</w:t>
            </w:r>
            <w:r w:rsidR="0E14D760">
              <w:t xml:space="preserve"> 02b to support an explanation of how allocated team members provide the right combination of skills of each work package.</w:t>
            </w:r>
            <w:r>
              <w:t xml:space="preserve"> </w:t>
            </w:r>
            <w:r w:rsidR="3DB8D39F">
              <w:t xml:space="preserve">Bidder should also explain how they propose to establish an external steering group with required skill and experience to provide robust oversight of the research </w:t>
            </w:r>
            <w:r w:rsidR="3DB8D39F">
              <w:lastRenderedPageBreak/>
              <w:t>approach.</w:t>
            </w:r>
          </w:p>
        </w:tc>
        <w:tc>
          <w:tcPr>
            <w:tcW w:w="2261" w:type="dxa"/>
            <w:shd w:val="clear" w:color="auto" w:fill="auto"/>
          </w:tcPr>
          <w:p w14:paraId="291E7F93" w14:textId="0612FEBE" w:rsidR="00F6185C" w:rsidRPr="13B95BB8" w:rsidRDefault="00F6185C" w:rsidP="00F6185C">
            <w:pPr>
              <w:jc w:val="both"/>
              <w:rPr>
                <w:rFonts w:cs="Arial"/>
              </w:rPr>
            </w:pPr>
            <w:r>
              <w:rPr>
                <w:rFonts w:cs="Arial"/>
              </w:rPr>
              <w:lastRenderedPageBreak/>
              <w:t>7.5%</w:t>
            </w:r>
          </w:p>
        </w:tc>
      </w:tr>
      <w:tr w:rsidR="001507DB" w:rsidRPr="00806945" w14:paraId="2D0192A8" w14:textId="77777777" w:rsidTr="635CA350">
        <w:tc>
          <w:tcPr>
            <w:tcW w:w="1133" w:type="dxa"/>
          </w:tcPr>
          <w:p w14:paraId="29F583D5" w14:textId="77777777" w:rsidR="001507DB" w:rsidRPr="00455283" w:rsidRDefault="001507DB" w:rsidP="13B95BB8">
            <w:pPr>
              <w:jc w:val="both"/>
              <w:rPr>
                <w:rFonts w:cs="Arial"/>
                <w:b/>
                <w:bCs/>
              </w:rPr>
            </w:pPr>
            <w:r w:rsidRPr="00455283">
              <w:rPr>
                <w:rFonts w:cs="Arial"/>
                <w:b/>
                <w:bCs/>
              </w:rPr>
              <w:t>03</w:t>
            </w:r>
          </w:p>
        </w:tc>
        <w:tc>
          <w:tcPr>
            <w:tcW w:w="5928" w:type="dxa"/>
            <w:shd w:val="clear" w:color="auto" w:fill="auto"/>
          </w:tcPr>
          <w:p w14:paraId="63F6DA7A" w14:textId="77777777" w:rsidR="001507DB" w:rsidRPr="00455283" w:rsidRDefault="002B7088" w:rsidP="13B95BB8">
            <w:pPr>
              <w:jc w:val="both"/>
              <w:rPr>
                <w:rFonts w:cs="Arial"/>
                <w:b/>
                <w:bCs/>
              </w:rPr>
            </w:pPr>
            <w:r w:rsidRPr="00455283">
              <w:rPr>
                <w:rFonts w:cs="Arial"/>
                <w:b/>
                <w:bCs/>
              </w:rPr>
              <w:t>Project Management and Risk</w:t>
            </w:r>
          </w:p>
          <w:p w14:paraId="5A25FE57" w14:textId="65331438" w:rsidR="00F035F1" w:rsidRPr="00F035F1" w:rsidRDefault="00F035F1" w:rsidP="00F035F1">
            <w:pPr>
              <w:jc w:val="both"/>
              <w:rPr>
                <w:rFonts w:cs="Arial"/>
              </w:rPr>
            </w:pPr>
            <w:r w:rsidRPr="00F035F1">
              <w:rPr>
                <w:rFonts w:cs="Arial"/>
              </w:rPr>
              <w:t xml:space="preserve">With specific reference to the research design and methodology, outputs and working arrangements, as stated above, </w:t>
            </w:r>
            <w:r w:rsidR="00804971">
              <w:rPr>
                <w:rFonts w:cs="Arial"/>
              </w:rPr>
              <w:t>bidders</w:t>
            </w:r>
            <w:r w:rsidR="00804971" w:rsidRPr="00F035F1">
              <w:rPr>
                <w:rFonts w:cs="Arial"/>
              </w:rPr>
              <w:t xml:space="preserve"> </w:t>
            </w:r>
            <w:r w:rsidRPr="00F035F1">
              <w:rPr>
                <w:rFonts w:cs="Arial"/>
              </w:rPr>
              <w:t>must submit a detailed contract delivery plan containing the following information:</w:t>
            </w:r>
          </w:p>
          <w:p w14:paraId="2E6F3BD8" w14:textId="77777777" w:rsidR="00F035F1" w:rsidRDefault="00F035F1" w:rsidP="00F035F1">
            <w:pPr>
              <w:jc w:val="both"/>
              <w:rPr>
                <w:rFonts w:cs="Arial"/>
              </w:rPr>
            </w:pPr>
          </w:p>
          <w:p w14:paraId="7E9B27CB" w14:textId="7E917CD7" w:rsidR="00F035F1" w:rsidRPr="00F035F1" w:rsidRDefault="00F035F1" w:rsidP="00F035F1">
            <w:pPr>
              <w:jc w:val="both"/>
              <w:rPr>
                <w:rFonts w:cs="Arial"/>
              </w:rPr>
            </w:pPr>
            <w:r w:rsidRPr="00F035F1">
              <w:rPr>
                <w:rFonts w:cs="Arial"/>
              </w:rPr>
              <w:t>A full project plan detailing:</w:t>
            </w:r>
          </w:p>
          <w:p w14:paraId="108913A2" w14:textId="0800B4D5" w:rsidR="00860172" w:rsidRDefault="005D42E7" w:rsidP="00667595">
            <w:pPr>
              <w:pStyle w:val="ListParagraph"/>
              <w:numPr>
                <w:ilvl w:val="0"/>
                <w:numId w:val="35"/>
              </w:numPr>
              <w:jc w:val="both"/>
              <w:rPr>
                <w:rFonts w:ascii="Arial" w:hAnsi="Arial" w:cs="Arial"/>
              </w:rPr>
            </w:pPr>
            <w:r>
              <w:rPr>
                <w:rFonts w:ascii="Arial" w:hAnsi="Arial" w:cs="Arial"/>
              </w:rPr>
              <w:t xml:space="preserve">Project </w:t>
            </w:r>
            <w:r w:rsidR="76066AF3" w:rsidRPr="463793A7">
              <w:rPr>
                <w:rFonts w:ascii="Arial" w:hAnsi="Arial" w:cs="Arial"/>
              </w:rPr>
              <w:t>G</w:t>
            </w:r>
            <w:r w:rsidRPr="463793A7">
              <w:rPr>
                <w:rFonts w:ascii="Arial" w:hAnsi="Arial" w:cs="Arial"/>
              </w:rPr>
              <w:t>an</w:t>
            </w:r>
            <w:r w:rsidR="4B09F2B6" w:rsidRPr="463793A7">
              <w:rPr>
                <w:rFonts w:ascii="Arial" w:hAnsi="Arial" w:cs="Arial"/>
              </w:rPr>
              <w:t>t</w:t>
            </w:r>
            <w:r w:rsidRPr="463793A7">
              <w:rPr>
                <w:rFonts w:ascii="Arial" w:hAnsi="Arial" w:cs="Arial"/>
              </w:rPr>
              <w:t>t</w:t>
            </w:r>
            <w:r>
              <w:rPr>
                <w:rFonts w:ascii="Arial" w:hAnsi="Arial" w:cs="Arial"/>
              </w:rPr>
              <w:t xml:space="preserve"> chart with</w:t>
            </w:r>
            <w:r w:rsidR="00F035F1" w:rsidRPr="00F035F1">
              <w:rPr>
                <w:rFonts w:ascii="Arial" w:hAnsi="Arial" w:cs="Arial"/>
              </w:rPr>
              <w:t xml:space="preserve"> tasks to be undertaken and milestones to be </w:t>
            </w:r>
            <w:proofErr w:type="gramStart"/>
            <w:r w:rsidR="00F035F1" w:rsidRPr="00F035F1">
              <w:rPr>
                <w:rFonts w:ascii="Arial" w:hAnsi="Arial" w:cs="Arial"/>
              </w:rPr>
              <w:t>reached</w:t>
            </w:r>
            <w:proofErr w:type="gramEnd"/>
          </w:p>
          <w:p w14:paraId="21528EEF" w14:textId="6074BF3A" w:rsidR="00F035F1" w:rsidRPr="00F035F1" w:rsidRDefault="001534F6" w:rsidP="00667595">
            <w:pPr>
              <w:pStyle w:val="ListParagraph"/>
              <w:numPr>
                <w:ilvl w:val="0"/>
                <w:numId w:val="35"/>
              </w:numPr>
              <w:jc w:val="both"/>
              <w:rPr>
                <w:rFonts w:ascii="Arial" w:hAnsi="Arial" w:cs="Arial"/>
              </w:rPr>
            </w:pPr>
            <w:r w:rsidRPr="463793A7">
              <w:rPr>
                <w:rFonts w:ascii="Arial" w:hAnsi="Arial" w:cs="Arial"/>
              </w:rPr>
              <w:t>A</w:t>
            </w:r>
            <w:r w:rsidR="005D42E7">
              <w:rPr>
                <w:rFonts w:ascii="Arial" w:hAnsi="Arial" w:cs="Arial"/>
              </w:rPr>
              <w:t xml:space="preserve"> project risk register.</w:t>
            </w:r>
          </w:p>
          <w:p w14:paraId="774227C9" w14:textId="57BD58FA" w:rsidR="00F035F1" w:rsidRPr="00F035F1" w:rsidRDefault="00F035F1" w:rsidP="00667595">
            <w:pPr>
              <w:pStyle w:val="ListParagraph"/>
              <w:numPr>
                <w:ilvl w:val="0"/>
                <w:numId w:val="35"/>
              </w:numPr>
              <w:jc w:val="both"/>
              <w:rPr>
                <w:rFonts w:ascii="Arial" w:hAnsi="Arial" w:cs="Arial"/>
              </w:rPr>
            </w:pPr>
            <w:r w:rsidRPr="00F035F1">
              <w:rPr>
                <w:rFonts w:ascii="Arial" w:hAnsi="Arial" w:cs="Arial"/>
              </w:rPr>
              <w:t>The individuals responsible for undertaking tasks (including seniority of staff and number of days allocated for each task)</w:t>
            </w:r>
          </w:p>
          <w:p w14:paraId="3FFD365E" w14:textId="458183FF" w:rsidR="00F035F1" w:rsidRPr="00F035F1" w:rsidRDefault="00F035F1" w:rsidP="00667595">
            <w:pPr>
              <w:pStyle w:val="ListParagraph"/>
              <w:numPr>
                <w:ilvl w:val="0"/>
                <w:numId w:val="35"/>
              </w:numPr>
              <w:jc w:val="both"/>
              <w:rPr>
                <w:rFonts w:ascii="Arial" w:hAnsi="Arial" w:cs="Arial"/>
              </w:rPr>
            </w:pPr>
            <w:r w:rsidRPr="00F035F1">
              <w:rPr>
                <w:rFonts w:ascii="Arial" w:hAnsi="Arial" w:cs="Arial"/>
              </w:rPr>
              <w:t>A robust and rigorous quality assurance process</w:t>
            </w:r>
          </w:p>
          <w:p w14:paraId="5338183E" w14:textId="7145D6ED" w:rsidR="005D42E7" w:rsidRDefault="005D42E7" w:rsidP="00667595">
            <w:pPr>
              <w:pStyle w:val="ListParagraph"/>
              <w:numPr>
                <w:ilvl w:val="0"/>
                <w:numId w:val="35"/>
              </w:numPr>
              <w:jc w:val="both"/>
              <w:rPr>
                <w:rFonts w:ascii="Arial" w:hAnsi="Arial" w:cs="Arial"/>
              </w:rPr>
            </w:pPr>
            <w:r>
              <w:rPr>
                <w:rFonts w:ascii="Arial" w:hAnsi="Arial" w:cs="Arial"/>
              </w:rPr>
              <w:t xml:space="preserve">A </w:t>
            </w:r>
            <w:r w:rsidR="007118B4">
              <w:rPr>
                <w:rFonts w:ascii="Arial" w:hAnsi="Arial" w:cs="Arial"/>
              </w:rPr>
              <w:t>realistic plan to ensure that the project will be deliverable by no later than March 2025.</w:t>
            </w:r>
          </w:p>
          <w:p w14:paraId="7BC75CC9" w14:textId="0784DE58" w:rsidR="00D1658B" w:rsidRPr="00F035F1" w:rsidRDefault="00D1658B" w:rsidP="00667595">
            <w:pPr>
              <w:pStyle w:val="ListParagraph"/>
              <w:numPr>
                <w:ilvl w:val="0"/>
                <w:numId w:val="35"/>
              </w:numPr>
              <w:jc w:val="both"/>
              <w:rPr>
                <w:rFonts w:ascii="Arial" w:hAnsi="Arial" w:cs="Arial"/>
              </w:rPr>
            </w:pPr>
            <w:r>
              <w:rPr>
                <w:rFonts w:ascii="Arial" w:hAnsi="Arial" w:cs="Arial"/>
              </w:rPr>
              <w:t xml:space="preserve">A clear statement on data management and handling, including how any </w:t>
            </w:r>
            <w:r w:rsidR="2C8EA89D" w:rsidRPr="463793A7">
              <w:rPr>
                <w:rFonts w:ascii="Arial" w:hAnsi="Arial" w:cs="Arial"/>
              </w:rPr>
              <w:t>restrictions</w:t>
            </w:r>
            <w:r w:rsidR="005D42E7">
              <w:rPr>
                <w:rFonts w:ascii="Arial" w:hAnsi="Arial" w:cs="Arial"/>
              </w:rPr>
              <w:t xml:space="preserve"> on cloud computing and storage locations will be adhered to for sensitive data.</w:t>
            </w:r>
          </w:p>
          <w:p w14:paraId="4ACF5DB7" w14:textId="6A32E05B" w:rsidR="00F035F1" w:rsidRPr="00806945" w:rsidRDefault="00F035F1" w:rsidP="00F035F1">
            <w:pPr>
              <w:jc w:val="both"/>
              <w:rPr>
                <w:rFonts w:cs="Arial"/>
              </w:rPr>
            </w:pPr>
            <w:r w:rsidRPr="00F035F1">
              <w:rPr>
                <w:rFonts w:cs="Arial"/>
              </w:rPr>
              <w:t xml:space="preserve">Contractors should identify key risks for the project and set out the steps that will be taken to manage and mitigate against them. Contractors should also set out how risks will be identified, assessed, </w:t>
            </w:r>
            <w:proofErr w:type="gramStart"/>
            <w:r w:rsidRPr="00F035F1">
              <w:rPr>
                <w:rFonts w:cs="Arial"/>
              </w:rPr>
              <w:t>managed</w:t>
            </w:r>
            <w:proofErr w:type="gramEnd"/>
            <w:r w:rsidRPr="00F035F1">
              <w:rPr>
                <w:rFonts w:cs="Arial"/>
              </w:rPr>
              <w:t xml:space="preserve"> and monitored throughout the project. Appropriate handling of ethical issues should also be considered</w:t>
            </w:r>
            <w:r w:rsidR="00AE6B1E">
              <w:rPr>
                <w:rFonts w:cs="Arial"/>
              </w:rPr>
              <w:t>.</w:t>
            </w:r>
          </w:p>
        </w:tc>
        <w:tc>
          <w:tcPr>
            <w:tcW w:w="2261" w:type="dxa"/>
            <w:shd w:val="clear" w:color="auto" w:fill="auto"/>
          </w:tcPr>
          <w:p w14:paraId="104B1F6F" w14:textId="15FAC3EF" w:rsidR="001507DB" w:rsidRPr="00455283" w:rsidRDefault="002B7088" w:rsidP="13B95BB8">
            <w:pPr>
              <w:jc w:val="both"/>
              <w:rPr>
                <w:rFonts w:cs="Arial"/>
                <w:b/>
                <w:bCs/>
              </w:rPr>
            </w:pPr>
            <w:r w:rsidRPr="00455283">
              <w:rPr>
                <w:rFonts w:cs="Arial"/>
                <w:b/>
                <w:bCs/>
              </w:rPr>
              <w:t>10</w:t>
            </w:r>
            <w:r w:rsidR="001507DB" w:rsidRPr="00455283">
              <w:rPr>
                <w:rFonts w:cs="Arial"/>
                <w:b/>
                <w:bCs/>
              </w:rPr>
              <w:t>%</w:t>
            </w:r>
          </w:p>
        </w:tc>
      </w:tr>
      <w:tr w:rsidR="009071D8" w:rsidRPr="00806945" w14:paraId="1BB78CCE" w14:textId="77777777" w:rsidTr="635CA350">
        <w:tc>
          <w:tcPr>
            <w:tcW w:w="1133" w:type="dxa"/>
          </w:tcPr>
          <w:p w14:paraId="30640CC0" w14:textId="77777777" w:rsidR="009071D8" w:rsidRPr="00882928" w:rsidRDefault="009071D8" w:rsidP="009071D8">
            <w:pPr>
              <w:jc w:val="both"/>
              <w:rPr>
                <w:rFonts w:cs="Arial"/>
                <w:b/>
                <w:bCs/>
              </w:rPr>
            </w:pPr>
            <w:r w:rsidRPr="00882928">
              <w:rPr>
                <w:rFonts w:cs="Arial"/>
                <w:b/>
                <w:bCs/>
              </w:rPr>
              <w:t>04</w:t>
            </w:r>
          </w:p>
        </w:tc>
        <w:tc>
          <w:tcPr>
            <w:tcW w:w="5928" w:type="dxa"/>
            <w:shd w:val="clear" w:color="auto" w:fill="auto"/>
          </w:tcPr>
          <w:p w14:paraId="3EB27C07" w14:textId="77B4D147" w:rsidR="009071D8" w:rsidRPr="000B7493" w:rsidRDefault="00372214" w:rsidP="009071D8">
            <w:pPr>
              <w:jc w:val="both"/>
              <w:rPr>
                <w:rFonts w:cs="Arial"/>
                <w:b/>
                <w:bCs/>
              </w:rPr>
            </w:pPr>
            <w:r>
              <w:rPr>
                <w:rFonts w:cs="Arial"/>
                <w:b/>
                <w:bCs/>
              </w:rPr>
              <w:t>Price</w:t>
            </w:r>
          </w:p>
          <w:p w14:paraId="0DEFB04A" w14:textId="2FBC3750" w:rsidR="009071D8" w:rsidRPr="00A102E4" w:rsidRDefault="009071D8" w:rsidP="605987F4">
            <w:pPr>
              <w:rPr>
                <w:rFonts w:cs="Arial"/>
              </w:rPr>
            </w:pPr>
            <w:r w:rsidRPr="00A102E4">
              <w:rPr>
                <w:rStyle w:val="normaltextrun"/>
                <w:rFonts w:cs="Arial"/>
                <w:color w:val="000000"/>
                <w:shd w:val="clear" w:color="auto" w:fill="FFFFFF"/>
              </w:rPr>
              <w:t xml:space="preserve">The </w:t>
            </w:r>
            <w:r w:rsidR="00100727" w:rsidRPr="605987F4">
              <w:rPr>
                <w:rStyle w:val="normaltextrun"/>
                <w:rFonts w:cs="Arial"/>
                <w:color w:val="000000" w:themeColor="text1"/>
              </w:rPr>
              <w:t>price </w:t>
            </w:r>
            <w:r w:rsidRPr="00A102E4">
              <w:rPr>
                <w:rStyle w:val="normaltextrun"/>
                <w:rFonts w:cs="Arial"/>
                <w:color w:val="000000"/>
                <w:shd w:val="clear" w:color="auto" w:fill="FFFFFF"/>
              </w:rPr>
              <w:t>will be marked proportionately to the</w:t>
            </w:r>
            <w:r w:rsidR="00DC7825">
              <w:rPr>
                <w:rStyle w:val="normaltextrun"/>
                <w:rFonts w:cs="Arial"/>
                <w:color w:val="000000"/>
                <w:shd w:val="clear" w:color="auto" w:fill="FFFFFF"/>
              </w:rPr>
              <w:t xml:space="preserve"> </w:t>
            </w:r>
            <w:r w:rsidR="00DC7825">
              <w:rPr>
                <w:rStyle w:val="normaltextrun"/>
                <w:color w:val="000000"/>
                <w:shd w:val="clear" w:color="auto" w:fill="FFFFFF"/>
              </w:rPr>
              <w:t>maximum</w:t>
            </w:r>
            <w:r w:rsidRPr="00A102E4">
              <w:rPr>
                <w:rStyle w:val="normaltextrun"/>
                <w:rFonts w:cs="Arial"/>
                <w:color w:val="000000"/>
                <w:shd w:val="clear" w:color="auto" w:fill="FFFFFF"/>
              </w:rPr>
              <w:t xml:space="preserve"> budget. </w:t>
            </w:r>
            <w:r w:rsidRPr="00A102E4">
              <w:rPr>
                <w:rFonts w:eastAsia="Calibri" w:cs="Arial"/>
                <w:color w:val="000000" w:themeColor="text1"/>
              </w:rPr>
              <w:t>Suppliers whose submissions are over budget are ruled out. Remaining suppliers are then evaluated so that the lowest priced bid compared to the budget receives full marks, and other suppliers receive marks proportional to their proposal compared to the published budget.</w:t>
            </w:r>
          </w:p>
          <w:p w14:paraId="32725479" w14:textId="59A67E71" w:rsidR="009071D8" w:rsidRPr="00A102E4" w:rsidRDefault="009071D8" w:rsidP="605987F4">
            <w:pPr>
              <w:rPr>
                <w:rFonts w:eastAsia="Calibri" w:cs="Arial"/>
                <w:color w:val="000000" w:themeColor="text1"/>
              </w:rPr>
            </w:pPr>
          </w:p>
          <w:p w14:paraId="0949F3CD" w14:textId="04C4EB99" w:rsidR="009071D8" w:rsidRPr="00A102E4" w:rsidRDefault="5A319595" w:rsidP="605987F4">
            <w:pPr>
              <w:rPr>
                <w:rFonts w:eastAsia="Calibri" w:cs="Arial"/>
                <w:color w:val="000000" w:themeColor="text1"/>
              </w:rPr>
            </w:pPr>
            <w:r w:rsidRPr="635CA350">
              <w:rPr>
                <w:rFonts w:eastAsia="Calibri" w:cs="Arial"/>
                <w:color w:val="000000" w:themeColor="text1"/>
              </w:rPr>
              <w:t xml:space="preserve">Applicants are expected to </w:t>
            </w:r>
            <w:r w:rsidR="4697498A" w:rsidRPr="635CA350">
              <w:rPr>
                <w:rFonts w:eastAsia="Calibri" w:cs="Arial"/>
                <w:color w:val="000000" w:themeColor="text1"/>
              </w:rPr>
              <w:t>completely</w:t>
            </w:r>
            <w:r w:rsidRPr="635CA350">
              <w:rPr>
                <w:rFonts w:eastAsia="Calibri" w:cs="Arial"/>
                <w:color w:val="000000" w:themeColor="text1"/>
              </w:rPr>
              <w:t xml:space="preserve"> fill in and attach </w:t>
            </w:r>
            <w:r w:rsidR="4F9EBF6A" w:rsidRPr="635CA350">
              <w:rPr>
                <w:rFonts w:eastAsia="Calibri" w:cs="Arial"/>
                <w:color w:val="000000" w:themeColor="text1"/>
              </w:rPr>
              <w:t>Annex A: Pricing Schedule</w:t>
            </w:r>
            <w:r w:rsidR="63B00093" w:rsidRPr="635CA350">
              <w:rPr>
                <w:rFonts w:eastAsia="Calibri" w:cs="Arial"/>
                <w:color w:val="000000" w:themeColor="text1"/>
              </w:rPr>
              <w:t>.</w:t>
            </w:r>
          </w:p>
        </w:tc>
        <w:tc>
          <w:tcPr>
            <w:tcW w:w="2261" w:type="dxa"/>
            <w:shd w:val="clear" w:color="auto" w:fill="auto"/>
          </w:tcPr>
          <w:p w14:paraId="751AAEF9" w14:textId="633C6AF6" w:rsidR="009071D8" w:rsidRPr="00882928" w:rsidRDefault="15DE858A" w:rsidP="009071D8">
            <w:pPr>
              <w:jc w:val="both"/>
              <w:rPr>
                <w:rFonts w:cs="Arial"/>
                <w:b/>
                <w:bCs/>
              </w:rPr>
            </w:pPr>
            <w:r w:rsidRPr="463793A7">
              <w:rPr>
                <w:rFonts w:cs="Arial"/>
                <w:b/>
                <w:bCs/>
              </w:rPr>
              <w:t>15</w:t>
            </w:r>
            <w:r w:rsidR="009071D8" w:rsidRPr="463793A7">
              <w:rPr>
                <w:rFonts w:cs="Arial"/>
                <w:b/>
                <w:bCs/>
              </w:rPr>
              <w:t>%</w:t>
            </w:r>
          </w:p>
        </w:tc>
      </w:tr>
      <w:tr w:rsidR="009071D8" w:rsidRPr="00806945" w14:paraId="004DE3C3" w14:textId="77777777" w:rsidTr="635CA350">
        <w:tc>
          <w:tcPr>
            <w:tcW w:w="1133" w:type="dxa"/>
          </w:tcPr>
          <w:p w14:paraId="4CC63E81" w14:textId="253D9350" w:rsidR="009071D8" w:rsidRPr="00882928" w:rsidRDefault="009071D8" w:rsidP="009071D8">
            <w:pPr>
              <w:jc w:val="both"/>
              <w:rPr>
                <w:rFonts w:cs="Arial"/>
                <w:b/>
                <w:bCs/>
              </w:rPr>
            </w:pPr>
            <w:r w:rsidRPr="00882928">
              <w:rPr>
                <w:rFonts w:cs="Arial"/>
                <w:b/>
                <w:bCs/>
              </w:rPr>
              <w:t>05</w:t>
            </w:r>
          </w:p>
        </w:tc>
        <w:tc>
          <w:tcPr>
            <w:tcW w:w="5928" w:type="dxa"/>
            <w:shd w:val="clear" w:color="auto" w:fill="auto"/>
          </w:tcPr>
          <w:p w14:paraId="21894AC4" w14:textId="657EF0EF" w:rsidR="009071D8" w:rsidRPr="000219B0" w:rsidRDefault="009071D8" w:rsidP="009071D8">
            <w:pPr>
              <w:jc w:val="both"/>
              <w:rPr>
                <w:rFonts w:cs="Arial"/>
                <w:b/>
                <w:bCs/>
              </w:rPr>
            </w:pPr>
            <w:r w:rsidRPr="000219B0">
              <w:rPr>
                <w:rFonts w:cs="Arial"/>
                <w:b/>
                <w:bCs/>
              </w:rPr>
              <w:t>Social Value</w:t>
            </w:r>
          </w:p>
          <w:p w14:paraId="3E14868E" w14:textId="0D7E5DE5" w:rsidR="00FF4611" w:rsidRPr="00FF4611" w:rsidRDefault="00FF4611" w:rsidP="00FF4611">
            <w:pPr>
              <w:jc w:val="both"/>
              <w:rPr>
                <w:rFonts w:cs="Arial"/>
                <w:u w:val="single"/>
              </w:rPr>
            </w:pPr>
            <w:r w:rsidRPr="00FF4611">
              <w:rPr>
                <w:rFonts w:cs="Arial"/>
              </w:rPr>
              <w:t xml:space="preserve">Using a maximum of </w:t>
            </w:r>
            <w:r w:rsidR="003F52DC" w:rsidRPr="463793A7">
              <w:rPr>
                <w:rFonts w:cs="Arial"/>
                <w:b/>
                <w:bCs/>
              </w:rPr>
              <w:t>500</w:t>
            </w:r>
            <w:r w:rsidR="00EA452F" w:rsidRPr="463793A7">
              <w:rPr>
                <w:rFonts w:cs="Arial"/>
                <w:b/>
              </w:rPr>
              <w:t xml:space="preserve"> Words</w:t>
            </w:r>
            <w:r w:rsidRPr="00FF4611">
              <w:rPr>
                <w:rFonts w:cs="Arial"/>
              </w:rPr>
              <w:t xml:space="preserve"> describe the commitment your organisation will make to ensure that opportunities under the contract </w:t>
            </w:r>
            <w:r w:rsidR="008A3DCC" w:rsidRPr="008A3DCC">
              <w:rPr>
                <w:rFonts w:cs="Arial"/>
              </w:rPr>
              <w:t xml:space="preserve">influence staff, suppliers, customer, and </w:t>
            </w:r>
            <w:r w:rsidR="008A3DCC" w:rsidRPr="008A3DCC">
              <w:rPr>
                <w:rFonts w:cs="Arial"/>
              </w:rPr>
              <w:lastRenderedPageBreak/>
              <w:t>communities to support environmental protection and improvement.</w:t>
            </w:r>
            <w:r w:rsidRPr="00FF4611">
              <w:rPr>
                <w:rFonts w:cs="Arial"/>
              </w:rPr>
              <w:t xml:space="preserve"> Please include:</w:t>
            </w:r>
          </w:p>
          <w:p w14:paraId="347ACF34" w14:textId="77777777" w:rsidR="00FF4611" w:rsidRPr="00FF4611" w:rsidRDefault="00FF4611" w:rsidP="00FF4611">
            <w:pPr>
              <w:jc w:val="both"/>
              <w:rPr>
                <w:rFonts w:cs="Arial"/>
              </w:rPr>
            </w:pPr>
            <w:r w:rsidRPr="00FF4611">
              <w:rPr>
                <w:rFonts w:cs="Arial"/>
              </w:rPr>
              <w:t>● your ‘Method Statement’, stating how you will achieve this and how your commitment meets the Award Criteria, and</w:t>
            </w:r>
          </w:p>
          <w:p w14:paraId="666BBAA8" w14:textId="77777777" w:rsidR="00FF4611" w:rsidRPr="00FF4611" w:rsidRDefault="00FF4611" w:rsidP="00FF4611">
            <w:pPr>
              <w:jc w:val="both"/>
              <w:rPr>
                <w:rFonts w:cs="Arial"/>
              </w:rPr>
            </w:pPr>
            <w:r w:rsidRPr="00FF4611">
              <w:rPr>
                <w:rFonts w:cs="Arial"/>
              </w:rPr>
              <w:t>● a timed project plan and process, including how you will implement your commitment and by when. Also, how you will monitor, measure and report on your commitments/the impact of your proposals. You should include but not be limited to:</w:t>
            </w:r>
          </w:p>
          <w:p w14:paraId="4DE4A4C9" w14:textId="77777777" w:rsidR="00FF4611" w:rsidRPr="00FF4611" w:rsidRDefault="00FF4611" w:rsidP="00FF4611">
            <w:pPr>
              <w:jc w:val="both"/>
              <w:rPr>
                <w:rFonts w:cs="Arial"/>
              </w:rPr>
            </w:pPr>
            <w:r w:rsidRPr="00FF4611">
              <w:rPr>
                <w:rFonts w:cs="Arial"/>
              </w:rPr>
              <w:t>○ timed action plan</w:t>
            </w:r>
          </w:p>
          <w:p w14:paraId="5792801F" w14:textId="77777777" w:rsidR="00FF4611" w:rsidRPr="00FF4611" w:rsidRDefault="00FF4611" w:rsidP="00FF4611">
            <w:pPr>
              <w:jc w:val="both"/>
              <w:rPr>
                <w:rFonts w:cs="Arial"/>
              </w:rPr>
            </w:pPr>
            <w:r w:rsidRPr="00FF4611">
              <w:rPr>
                <w:rFonts w:cs="Arial"/>
              </w:rPr>
              <w:t>○ use of metrics</w:t>
            </w:r>
          </w:p>
          <w:p w14:paraId="2A49FB95" w14:textId="77777777" w:rsidR="00FF4611" w:rsidRPr="00FF4611" w:rsidRDefault="00FF4611" w:rsidP="00FF4611">
            <w:pPr>
              <w:jc w:val="both"/>
              <w:rPr>
                <w:rFonts w:cs="Arial"/>
              </w:rPr>
            </w:pPr>
            <w:r w:rsidRPr="00FF4611">
              <w:rPr>
                <w:rFonts w:cs="Arial"/>
              </w:rPr>
              <w:t>○ tools/processes used to gather data</w:t>
            </w:r>
          </w:p>
          <w:p w14:paraId="73454031" w14:textId="77777777" w:rsidR="00FF4611" w:rsidRPr="00FF4611" w:rsidRDefault="00FF4611" w:rsidP="00FF4611">
            <w:pPr>
              <w:jc w:val="both"/>
              <w:rPr>
                <w:rFonts w:cs="Arial"/>
              </w:rPr>
            </w:pPr>
            <w:r w:rsidRPr="00FF4611">
              <w:rPr>
                <w:rFonts w:cs="Arial"/>
              </w:rPr>
              <w:t>○ reporting</w:t>
            </w:r>
          </w:p>
          <w:p w14:paraId="42BC996D" w14:textId="77777777" w:rsidR="00FF4611" w:rsidRPr="00FF4611" w:rsidRDefault="00FF4611" w:rsidP="00FF4611">
            <w:pPr>
              <w:jc w:val="both"/>
              <w:rPr>
                <w:rFonts w:cs="Arial"/>
              </w:rPr>
            </w:pPr>
            <w:r w:rsidRPr="00FF4611">
              <w:rPr>
                <w:rFonts w:cs="Arial"/>
              </w:rPr>
              <w:t>○ feedback and improvement</w:t>
            </w:r>
          </w:p>
          <w:p w14:paraId="77983CEC" w14:textId="77777777" w:rsidR="00325437" w:rsidRDefault="00FF4611" w:rsidP="00B43B81">
            <w:pPr>
              <w:jc w:val="both"/>
              <w:rPr>
                <w:rFonts w:cs="Arial"/>
              </w:rPr>
            </w:pPr>
            <w:r w:rsidRPr="00FF4611">
              <w:rPr>
                <w:rFonts w:cs="Arial"/>
              </w:rPr>
              <w:t xml:space="preserve">○ transparency </w:t>
            </w:r>
          </w:p>
          <w:p w14:paraId="783A0D36" w14:textId="77777777" w:rsidR="00325437" w:rsidRDefault="00325437" w:rsidP="00B43B81">
            <w:pPr>
              <w:jc w:val="both"/>
              <w:rPr>
                <w:rFonts w:cs="Arial"/>
              </w:rPr>
            </w:pPr>
          </w:p>
          <w:p w14:paraId="6C58ACD5" w14:textId="390FFEF5" w:rsidR="009071D8" w:rsidRPr="13B95BB8" w:rsidRDefault="00325437" w:rsidP="00B43B81">
            <w:pPr>
              <w:jc w:val="both"/>
              <w:rPr>
                <w:rFonts w:cs="Arial"/>
              </w:rPr>
            </w:pPr>
            <w:r>
              <w:rPr>
                <w:rFonts w:cs="Arial"/>
              </w:rPr>
              <w:t xml:space="preserve">Further information can be found </w:t>
            </w:r>
            <w:hyperlink r:id="rId19" w:history="1">
              <w:r w:rsidRPr="00325437">
                <w:rPr>
                  <w:rStyle w:val="Hyperlink"/>
                  <w:rFonts w:cs="Arial"/>
                </w:rPr>
                <w:t>here</w:t>
              </w:r>
            </w:hyperlink>
            <w:r w:rsidR="00F16B01">
              <w:rPr>
                <w:rFonts w:cs="Arial"/>
              </w:rPr>
              <w:t xml:space="preserve">: </w:t>
            </w:r>
            <w:hyperlink r:id="rId20" w:history="1">
              <w:r w:rsidR="00BA49EB">
                <w:rPr>
                  <w:rStyle w:val="cf01"/>
                  <w:color w:val="0000FF"/>
                  <w:u w:val="single"/>
                </w:rPr>
                <w:t>https://www.gov.uk/government/publications/procurement-policy-note-0620-taking-account-of-social-value-in-the-award-of-central-government-contracts</w:t>
              </w:r>
            </w:hyperlink>
            <w:r>
              <w:rPr>
                <w:rFonts w:cs="Arial"/>
              </w:rPr>
              <w:t xml:space="preserve"> </w:t>
            </w:r>
          </w:p>
        </w:tc>
        <w:tc>
          <w:tcPr>
            <w:tcW w:w="2261" w:type="dxa"/>
            <w:shd w:val="clear" w:color="auto" w:fill="auto"/>
          </w:tcPr>
          <w:p w14:paraId="20EB5CA5" w14:textId="1A4A4161" w:rsidR="009071D8" w:rsidRPr="00882928" w:rsidRDefault="28F6EA8C" w:rsidP="009071D8">
            <w:pPr>
              <w:jc w:val="both"/>
              <w:rPr>
                <w:rFonts w:cs="Arial"/>
                <w:b/>
                <w:bCs/>
              </w:rPr>
            </w:pPr>
            <w:r w:rsidRPr="463793A7">
              <w:rPr>
                <w:rFonts w:cs="Arial"/>
                <w:b/>
                <w:bCs/>
              </w:rPr>
              <w:lastRenderedPageBreak/>
              <w:t>10</w:t>
            </w:r>
            <w:r w:rsidR="009071D8" w:rsidRPr="00882928">
              <w:rPr>
                <w:rFonts w:cs="Arial"/>
                <w:b/>
                <w:bCs/>
              </w:rPr>
              <w:t>%</w:t>
            </w:r>
          </w:p>
        </w:tc>
      </w:tr>
      <w:tr w:rsidR="009071D8" w:rsidRPr="00806945" w14:paraId="27F9FF6C" w14:textId="77777777" w:rsidTr="635CA350">
        <w:tc>
          <w:tcPr>
            <w:tcW w:w="7061" w:type="dxa"/>
            <w:gridSpan w:val="2"/>
          </w:tcPr>
          <w:p w14:paraId="6BA18889" w14:textId="7B9FCA38" w:rsidR="009071D8" w:rsidRPr="00882928" w:rsidRDefault="009071D8" w:rsidP="009071D8">
            <w:pPr>
              <w:jc w:val="right"/>
              <w:rPr>
                <w:rFonts w:cs="Arial"/>
                <w:b/>
                <w:bCs/>
              </w:rPr>
            </w:pPr>
            <w:r w:rsidRPr="00882928">
              <w:rPr>
                <w:rFonts w:cs="Arial"/>
                <w:b/>
                <w:bCs/>
              </w:rPr>
              <w:t>TOTAL</w:t>
            </w:r>
          </w:p>
        </w:tc>
        <w:tc>
          <w:tcPr>
            <w:tcW w:w="2261" w:type="dxa"/>
            <w:shd w:val="clear" w:color="auto" w:fill="auto"/>
          </w:tcPr>
          <w:p w14:paraId="2EFFD779" w14:textId="77777777" w:rsidR="009071D8" w:rsidRPr="00882928" w:rsidRDefault="009071D8" w:rsidP="009071D8">
            <w:pPr>
              <w:jc w:val="both"/>
              <w:rPr>
                <w:rFonts w:cs="Arial"/>
                <w:b/>
                <w:bCs/>
              </w:rPr>
            </w:pPr>
            <w:r w:rsidRPr="00882928">
              <w:rPr>
                <w:rFonts w:cs="Arial"/>
                <w:b/>
                <w:bCs/>
              </w:rPr>
              <w:t>100%</w:t>
            </w:r>
          </w:p>
        </w:tc>
      </w:tr>
    </w:tbl>
    <w:p w14:paraId="3CC88A22" w14:textId="77777777" w:rsidR="001507DB" w:rsidRPr="00806945" w:rsidRDefault="001507DB" w:rsidP="13B95BB8">
      <w:pPr>
        <w:jc w:val="both"/>
        <w:rPr>
          <w:rFonts w:cs="Arial"/>
        </w:rPr>
      </w:pPr>
    </w:p>
    <w:p w14:paraId="74680128" w14:textId="77777777" w:rsidR="001507DB" w:rsidRPr="00806945" w:rsidRDefault="001507DB" w:rsidP="001507DB">
      <w:pPr>
        <w:jc w:val="both"/>
        <w:rPr>
          <w:rFonts w:cs="Arial"/>
          <w:b/>
          <w:bCs/>
          <w:sz w:val="24"/>
          <w:szCs w:val="24"/>
        </w:rPr>
      </w:pPr>
      <w:r w:rsidRPr="00806945">
        <w:rPr>
          <w:rFonts w:cs="Arial"/>
          <w:b/>
          <w:bCs/>
          <w:sz w:val="24"/>
          <w:szCs w:val="24"/>
        </w:rPr>
        <w:t>Scoring Method</w:t>
      </w:r>
    </w:p>
    <w:p w14:paraId="55014E52" w14:textId="77777777" w:rsidR="001507DB" w:rsidRPr="00806945" w:rsidRDefault="001507DB" w:rsidP="001507DB">
      <w:pPr>
        <w:jc w:val="both"/>
        <w:rPr>
          <w:rFonts w:cs="Arial"/>
          <w:b/>
          <w:bCs/>
          <w:sz w:val="24"/>
          <w:szCs w:val="24"/>
        </w:rPr>
      </w:pPr>
    </w:p>
    <w:p w14:paraId="2E26841F" w14:textId="77777777" w:rsidR="001507DB" w:rsidRPr="00806945" w:rsidRDefault="001507DB" w:rsidP="001507DB">
      <w:pPr>
        <w:jc w:val="both"/>
        <w:rPr>
          <w:rFonts w:cs="Arial"/>
          <w:bCs/>
          <w:sz w:val="24"/>
          <w:szCs w:val="24"/>
        </w:rPr>
      </w:pPr>
      <w:r w:rsidRPr="00806945">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16A7550F" w14:textId="77777777" w:rsidR="001507DB" w:rsidRPr="00806945" w:rsidRDefault="001507DB" w:rsidP="001507DB">
      <w:pPr>
        <w:jc w:val="both"/>
        <w:rPr>
          <w:rFonts w:cs="Arial"/>
          <w:bCs/>
          <w:sz w:val="24"/>
          <w:szCs w:val="24"/>
        </w:rPr>
      </w:pPr>
    </w:p>
    <w:p w14:paraId="2C76D1FA" w14:textId="77777777" w:rsidR="001507DB" w:rsidRPr="00806945" w:rsidRDefault="001507DB" w:rsidP="001507DB">
      <w:pPr>
        <w:jc w:val="both"/>
        <w:rPr>
          <w:rFonts w:cs="Arial"/>
          <w:sz w:val="24"/>
          <w:szCs w:val="24"/>
        </w:rPr>
      </w:pPr>
      <w:r w:rsidRPr="00806945">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5624021" w14:textId="7F2B6687" w:rsidR="001507DB" w:rsidRPr="00806945" w:rsidRDefault="001507DB" w:rsidP="13B95BB8">
      <w:pPr>
        <w:spacing w:line="276" w:lineRule="auto"/>
        <w:jc w:val="both"/>
        <w:rPr>
          <w:rFonts w:cs="Arial"/>
          <w:color w:val="0000FF"/>
        </w:rPr>
      </w:pPr>
    </w:p>
    <w:p w14:paraId="3F09425A" w14:textId="61435388" w:rsidR="00275DE0" w:rsidRPr="00806945" w:rsidRDefault="00275DE0" w:rsidP="13B95BB8">
      <w:pPr>
        <w:spacing w:line="276" w:lineRule="auto"/>
        <w:jc w:val="both"/>
        <w:rPr>
          <w:rFonts w:cs="Arial"/>
          <w:color w:val="0000FF"/>
        </w:rPr>
      </w:pPr>
    </w:p>
    <w:p w14:paraId="6EE86444" w14:textId="645B7911" w:rsidR="00275DE0" w:rsidRPr="00806945" w:rsidRDefault="00275DE0" w:rsidP="13B95BB8">
      <w:pPr>
        <w:spacing w:line="276" w:lineRule="auto"/>
        <w:jc w:val="both"/>
        <w:rPr>
          <w:rFonts w:cs="Arial"/>
          <w:color w:val="0000FF"/>
        </w:rPr>
      </w:pPr>
    </w:p>
    <w:p w14:paraId="24405E77" w14:textId="77777777" w:rsidR="00275DE0" w:rsidRPr="00806945" w:rsidRDefault="00275DE0" w:rsidP="13B95BB8">
      <w:pPr>
        <w:spacing w:line="276" w:lineRule="auto"/>
        <w:jc w:val="both"/>
        <w:rPr>
          <w:rFonts w:cs="Arial"/>
          <w:color w:val="0000FF"/>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443"/>
      </w:tblGrid>
      <w:tr w:rsidR="001507DB" w:rsidRPr="00806945" w14:paraId="3C65CE98" w14:textId="77777777" w:rsidTr="13B95BB8">
        <w:tc>
          <w:tcPr>
            <w:tcW w:w="1380" w:type="dxa"/>
          </w:tcPr>
          <w:p w14:paraId="054329CD" w14:textId="77777777" w:rsidR="001507DB" w:rsidRPr="00806945" w:rsidRDefault="001507DB" w:rsidP="001507DB">
            <w:pPr>
              <w:spacing w:line="276" w:lineRule="auto"/>
              <w:jc w:val="both"/>
              <w:rPr>
                <w:rFonts w:cs="Arial"/>
                <w:b/>
                <w:sz w:val="24"/>
                <w:szCs w:val="24"/>
              </w:rPr>
            </w:pPr>
            <w:r w:rsidRPr="00806945">
              <w:rPr>
                <w:rFonts w:cs="Arial"/>
                <w:b/>
                <w:sz w:val="24"/>
                <w:szCs w:val="24"/>
              </w:rPr>
              <w:t>Score</w:t>
            </w:r>
          </w:p>
        </w:tc>
        <w:tc>
          <w:tcPr>
            <w:tcW w:w="7443" w:type="dxa"/>
          </w:tcPr>
          <w:p w14:paraId="7CA761F4" w14:textId="77777777" w:rsidR="001507DB" w:rsidRPr="00806945" w:rsidRDefault="001507DB" w:rsidP="001507DB">
            <w:pPr>
              <w:spacing w:line="276" w:lineRule="auto"/>
              <w:jc w:val="both"/>
              <w:rPr>
                <w:rFonts w:cs="Arial"/>
                <w:b/>
                <w:sz w:val="24"/>
                <w:szCs w:val="24"/>
              </w:rPr>
            </w:pPr>
            <w:r w:rsidRPr="00806945">
              <w:rPr>
                <w:rFonts w:cs="Arial"/>
                <w:b/>
                <w:sz w:val="24"/>
                <w:szCs w:val="24"/>
              </w:rPr>
              <w:t>Description</w:t>
            </w:r>
          </w:p>
        </w:tc>
      </w:tr>
      <w:tr w:rsidR="001507DB" w:rsidRPr="00806945" w14:paraId="65448CBC" w14:textId="77777777" w:rsidTr="13B95BB8">
        <w:trPr>
          <w:trHeight w:val="313"/>
        </w:trPr>
        <w:tc>
          <w:tcPr>
            <w:tcW w:w="1380" w:type="dxa"/>
          </w:tcPr>
          <w:p w14:paraId="28B367ED" w14:textId="77777777" w:rsidR="001507DB" w:rsidRPr="00806945" w:rsidRDefault="001507DB" w:rsidP="001507DB">
            <w:pPr>
              <w:spacing w:line="276" w:lineRule="auto"/>
              <w:jc w:val="both"/>
              <w:rPr>
                <w:rFonts w:cs="Arial"/>
                <w:sz w:val="24"/>
                <w:szCs w:val="24"/>
              </w:rPr>
            </w:pPr>
            <w:r w:rsidRPr="00806945">
              <w:rPr>
                <w:rFonts w:cs="Arial"/>
                <w:sz w:val="24"/>
                <w:szCs w:val="24"/>
              </w:rPr>
              <w:t>1</w:t>
            </w:r>
          </w:p>
        </w:tc>
        <w:tc>
          <w:tcPr>
            <w:tcW w:w="7443" w:type="dxa"/>
          </w:tcPr>
          <w:p w14:paraId="05A6A640"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Not Satisfactory: Proposal contains significant shortcomings and does not meet the required standard</w:t>
            </w:r>
          </w:p>
        </w:tc>
      </w:tr>
      <w:tr w:rsidR="001507DB" w:rsidRPr="00806945" w14:paraId="717166CA" w14:textId="77777777" w:rsidTr="13B95BB8">
        <w:tc>
          <w:tcPr>
            <w:tcW w:w="1380" w:type="dxa"/>
          </w:tcPr>
          <w:p w14:paraId="11D7FDF0" w14:textId="77777777" w:rsidR="001507DB" w:rsidRPr="00806945" w:rsidRDefault="001507DB" w:rsidP="001507DB">
            <w:pPr>
              <w:spacing w:line="276" w:lineRule="auto"/>
              <w:jc w:val="both"/>
              <w:rPr>
                <w:rFonts w:cs="Arial"/>
                <w:sz w:val="24"/>
                <w:szCs w:val="24"/>
              </w:rPr>
            </w:pPr>
            <w:r w:rsidRPr="00806945">
              <w:rPr>
                <w:rFonts w:cs="Arial"/>
                <w:sz w:val="24"/>
                <w:szCs w:val="24"/>
              </w:rPr>
              <w:t>2</w:t>
            </w:r>
          </w:p>
        </w:tc>
        <w:tc>
          <w:tcPr>
            <w:tcW w:w="7443" w:type="dxa"/>
          </w:tcPr>
          <w:p w14:paraId="26359A69"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 xml:space="preserve">Partially Satisfactory: Proposal partially meets the required standard, with one or more moderate weaknesses or gaps </w:t>
            </w:r>
          </w:p>
        </w:tc>
      </w:tr>
      <w:tr w:rsidR="001507DB" w:rsidRPr="00806945" w14:paraId="6F49D991" w14:textId="77777777" w:rsidTr="13B95BB8">
        <w:tc>
          <w:tcPr>
            <w:tcW w:w="1380" w:type="dxa"/>
          </w:tcPr>
          <w:p w14:paraId="26813983" w14:textId="77777777" w:rsidR="001507DB" w:rsidRPr="00806945" w:rsidRDefault="001507DB" w:rsidP="001507DB">
            <w:pPr>
              <w:spacing w:line="276" w:lineRule="auto"/>
              <w:jc w:val="both"/>
              <w:rPr>
                <w:rFonts w:cs="Arial"/>
                <w:sz w:val="24"/>
                <w:szCs w:val="24"/>
              </w:rPr>
            </w:pPr>
            <w:r w:rsidRPr="00806945">
              <w:rPr>
                <w:rFonts w:cs="Arial"/>
                <w:sz w:val="24"/>
                <w:szCs w:val="24"/>
              </w:rPr>
              <w:lastRenderedPageBreak/>
              <w:t>3</w:t>
            </w:r>
          </w:p>
        </w:tc>
        <w:tc>
          <w:tcPr>
            <w:tcW w:w="7443" w:type="dxa"/>
          </w:tcPr>
          <w:p w14:paraId="4688203F"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Satisfactory: Proposal mostly meets the required standard, with one or more minor weaknesses or gaps.</w:t>
            </w:r>
          </w:p>
        </w:tc>
      </w:tr>
      <w:tr w:rsidR="001507DB" w:rsidRPr="00806945" w14:paraId="7E0D42BE" w14:textId="77777777" w:rsidTr="13B95BB8">
        <w:tc>
          <w:tcPr>
            <w:tcW w:w="1380" w:type="dxa"/>
          </w:tcPr>
          <w:p w14:paraId="7F2C70DB" w14:textId="77777777" w:rsidR="001507DB" w:rsidRPr="00806945" w:rsidRDefault="001507DB" w:rsidP="001507DB">
            <w:pPr>
              <w:spacing w:line="276" w:lineRule="auto"/>
              <w:jc w:val="both"/>
              <w:rPr>
                <w:rFonts w:cs="Arial"/>
                <w:sz w:val="24"/>
                <w:szCs w:val="24"/>
              </w:rPr>
            </w:pPr>
            <w:r w:rsidRPr="00806945">
              <w:rPr>
                <w:rFonts w:cs="Arial"/>
                <w:sz w:val="24"/>
                <w:szCs w:val="24"/>
              </w:rPr>
              <w:t>4</w:t>
            </w:r>
          </w:p>
        </w:tc>
        <w:tc>
          <w:tcPr>
            <w:tcW w:w="7443" w:type="dxa"/>
          </w:tcPr>
          <w:p w14:paraId="66F27206"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Good: Proposal meets the required standard, with moderate levels of assurance</w:t>
            </w:r>
          </w:p>
        </w:tc>
      </w:tr>
      <w:tr w:rsidR="001507DB" w:rsidRPr="00806945" w14:paraId="33C1589D" w14:textId="77777777" w:rsidTr="13B95BB8">
        <w:tc>
          <w:tcPr>
            <w:tcW w:w="1380" w:type="dxa"/>
          </w:tcPr>
          <w:p w14:paraId="5DC668CF" w14:textId="77777777" w:rsidR="001507DB" w:rsidRPr="00806945" w:rsidRDefault="001507DB" w:rsidP="001507DB">
            <w:pPr>
              <w:spacing w:line="276" w:lineRule="auto"/>
              <w:jc w:val="both"/>
              <w:rPr>
                <w:rFonts w:cs="Arial"/>
                <w:sz w:val="24"/>
                <w:szCs w:val="24"/>
              </w:rPr>
            </w:pPr>
            <w:r w:rsidRPr="00806945">
              <w:rPr>
                <w:rFonts w:cs="Arial"/>
                <w:sz w:val="24"/>
                <w:szCs w:val="24"/>
              </w:rPr>
              <w:t>5</w:t>
            </w:r>
          </w:p>
        </w:tc>
        <w:tc>
          <w:tcPr>
            <w:tcW w:w="7443" w:type="dxa"/>
          </w:tcPr>
          <w:p w14:paraId="1FAFBBB9"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Excellent: Proposal fully meets the required standard with high levels of assurance</w:t>
            </w:r>
          </w:p>
        </w:tc>
      </w:tr>
    </w:tbl>
    <w:p w14:paraId="2C8812AC" w14:textId="60CF9BDA" w:rsidR="5EFA2A3C" w:rsidRPr="00806945" w:rsidRDefault="5EFA2A3C" w:rsidP="13B95BB8">
      <w:pPr>
        <w:jc w:val="both"/>
        <w:rPr>
          <w:rFonts w:cs="Arial"/>
        </w:rPr>
      </w:pPr>
    </w:p>
    <w:p w14:paraId="1B713F8D" w14:textId="77777777" w:rsidR="001507DB" w:rsidRPr="00806945" w:rsidRDefault="001507DB" w:rsidP="13B95BB8">
      <w:pPr>
        <w:jc w:val="both"/>
        <w:rPr>
          <w:rFonts w:cs="Arial"/>
          <w:color w:val="FF0000"/>
        </w:rPr>
      </w:pPr>
    </w:p>
    <w:p w14:paraId="52B11370" w14:textId="16B4020D" w:rsidR="001507DB" w:rsidRPr="00806945" w:rsidDel="00915119" w:rsidRDefault="001507DB" w:rsidP="001507DB">
      <w:pPr>
        <w:pStyle w:val="NoSpacing"/>
        <w:spacing w:line="276" w:lineRule="auto"/>
        <w:jc w:val="both"/>
        <w:rPr>
          <w:rFonts w:ascii="Arial" w:hAnsi="Arial" w:cs="Arial"/>
          <w:color w:val="FF0000"/>
          <w:sz w:val="24"/>
          <w:szCs w:val="24"/>
        </w:rPr>
      </w:pPr>
      <w:bookmarkStart w:id="109" w:name="nine01"/>
      <w:bookmarkEnd w:id="109"/>
    </w:p>
    <w:p w14:paraId="7F3B3A29" w14:textId="3CA45951" w:rsidR="463793A7" w:rsidRDefault="463793A7" w:rsidP="463793A7"/>
    <w:p w14:paraId="2AEC2520" w14:textId="0C078839" w:rsidR="5EFA2A3C" w:rsidRPr="00806945" w:rsidRDefault="5EFA2A3C" w:rsidP="4B0A83A4">
      <w:pPr>
        <w:jc w:val="both"/>
        <w:rPr>
          <w:rFonts w:cs="Arial"/>
        </w:rPr>
      </w:pPr>
    </w:p>
    <w:p w14:paraId="04450EB9" w14:textId="77777777" w:rsidR="001507DB" w:rsidRPr="00806945" w:rsidRDefault="001507DB" w:rsidP="001507DB">
      <w:pPr>
        <w:jc w:val="both"/>
        <w:rPr>
          <w:rFonts w:cs="Arial"/>
          <w:b/>
          <w:sz w:val="24"/>
          <w:szCs w:val="24"/>
        </w:rPr>
      </w:pPr>
    </w:p>
    <w:p w14:paraId="685277BE" w14:textId="77777777" w:rsidR="001507DB" w:rsidRPr="00806945" w:rsidRDefault="001507DB" w:rsidP="001507DB">
      <w:pPr>
        <w:jc w:val="both"/>
        <w:rPr>
          <w:rFonts w:cs="Arial"/>
          <w:b/>
          <w:sz w:val="24"/>
          <w:szCs w:val="24"/>
        </w:rPr>
      </w:pPr>
      <w:r w:rsidRPr="00806945">
        <w:rPr>
          <w:rFonts w:cs="Arial"/>
          <w:b/>
          <w:sz w:val="24"/>
          <w:szCs w:val="24"/>
        </w:rPr>
        <w:t>Structure of Tenders</w:t>
      </w:r>
    </w:p>
    <w:p w14:paraId="3EC89821" w14:textId="77777777" w:rsidR="001507DB" w:rsidRPr="00806945" w:rsidRDefault="001507DB" w:rsidP="001507DB">
      <w:pPr>
        <w:jc w:val="both"/>
        <w:rPr>
          <w:rFonts w:cs="Arial"/>
          <w:sz w:val="24"/>
          <w:szCs w:val="24"/>
        </w:rPr>
      </w:pPr>
    </w:p>
    <w:p w14:paraId="3080F73E" w14:textId="52115545" w:rsidR="001507DB" w:rsidRPr="00806945" w:rsidRDefault="001507DB" w:rsidP="001507DB">
      <w:pPr>
        <w:jc w:val="both"/>
        <w:rPr>
          <w:rFonts w:eastAsia="Calibri" w:cs="Arial"/>
          <w:sz w:val="24"/>
          <w:szCs w:val="24"/>
          <w:lang w:eastAsia="en-US"/>
        </w:rPr>
      </w:pPr>
      <w:r w:rsidRPr="08F54A9A">
        <w:rPr>
          <w:rFonts w:cs="Arial"/>
          <w:sz w:val="24"/>
          <w:szCs w:val="24"/>
        </w:rPr>
        <w:t>Contractors are strongly advised to structure their tender submissions to cover each of the criteria above. C</w:t>
      </w:r>
      <w:r w:rsidRPr="08F54A9A">
        <w:rPr>
          <w:rFonts w:eastAsia="Calibri" w:cs="Arial"/>
          <w:sz w:val="24"/>
          <w:szCs w:val="24"/>
          <w:lang w:eastAsia="en-US"/>
        </w:rPr>
        <w:t>omplete the price schedule attached at Annex A, specifying the daily rates (ex-VAT) you will charge for each level of your staff</w:t>
      </w:r>
      <w:r w:rsidR="00CE6F65">
        <w:rPr>
          <w:rFonts w:eastAsia="Calibri" w:cs="Arial"/>
          <w:sz w:val="24"/>
          <w:szCs w:val="24"/>
          <w:lang w:eastAsia="en-US"/>
        </w:rPr>
        <w:t xml:space="preserve">, as well as breakdown of </w:t>
      </w:r>
      <w:r w:rsidR="00F529C9">
        <w:rPr>
          <w:rFonts w:eastAsia="Calibri" w:cs="Arial"/>
          <w:sz w:val="24"/>
          <w:szCs w:val="24"/>
          <w:lang w:eastAsia="en-US"/>
        </w:rPr>
        <w:t>sector-</w:t>
      </w:r>
      <w:r w:rsidR="00246D6D">
        <w:rPr>
          <w:rFonts w:eastAsia="Calibri" w:cs="Arial"/>
          <w:sz w:val="24"/>
          <w:szCs w:val="24"/>
          <w:lang w:eastAsia="en-US"/>
        </w:rPr>
        <w:t>specific</w:t>
      </w:r>
      <w:r w:rsidR="00F529C9">
        <w:rPr>
          <w:rFonts w:eastAsia="Calibri" w:cs="Arial"/>
          <w:sz w:val="24"/>
          <w:szCs w:val="24"/>
          <w:lang w:eastAsia="en-US"/>
        </w:rPr>
        <w:t xml:space="preserve"> data collection </w:t>
      </w:r>
      <w:r w:rsidR="00F529C9" w:rsidRPr="463793A7">
        <w:rPr>
          <w:rFonts w:eastAsia="Calibri" w:cs="Arial"/>
          <w:sz w:val="24"/>
          <w:szCs w:val="24"/>
          <w:lang w:eastAsia="en-US"/>
        </w:rPr>
        <w:t>and</w:t>
      </w:r>
      <w:r w:rsidR="00CE6F65" w:rsidDel="006F05D8">
        <w:rPr>
          <w:rFonts w:eastAsia="Calibri" w:cs="Arial"/>
          <w:sz w:val="24"/>
          <w:szCs w:val="24"/>
          <w:lang w:eastAsia="en-US"/>
        </w:rPr>
        <w:t xml:space="preserve"> </w:t>
      </w:r>
      <w:r w:rsidR="00CE6F65">
        <w:rPr>
          <w:rFonts w:eastAsia="Calibri" w:cs="Arial"/>
          <w:sz w:val="24"/>
          <w:szCs w:val="24"/>
          <w:lang w:eastAsia="en-US"/>
        </w:rPr>
        <w:t>survey costs</w:t>
      </w:r>
      <w:r w:rsidR="00F529C9">
        <w:rPr>
          <w:rFonts w:eastAsia="Calibri" w:cs="Arial"/>
          <w:sz w:val="24"/>
          <w:szCs w:val="24"/>
          <w:lang w:eastAsia="en-US"/>
        </w:rPr>
        <w:t xml:space="preserve"> required in addition </w:t>
      </w:r>
      <w:r w:rsidR="00246D6D">
        <w:rPr>
          <w:rFonts w:eastAsia="Calibri" w:cs="Arial"/>
          <w:sz w:val="24"/>
          <w:szCs w:val="24"/>
          <w:lang w:eastAsia="en-US"/>
        </w:rPr>
        <w:t>to staff and non-staff resources for delivery of the project.</w:t>
      </w:r>
    </w:p>
    <w:p w14:paraId="5E99C36A" w14:textId="77777777" w:rsidR="001507DB" w:rsidRPr="00806945" w:rsidRDefault="001507DB" w:rsidP="13B95BB8">
      <w:pPr>
        <w:jc w:val="both"/>
        <w:rPr>
          <w:rFonts w:cs="Arial"/>
        </w:rPr>
      </w:pPr>
    </w:p>
    <w:p w14:paraId="4BEA94B2" w14:textId="77777777" w:rsidR="001507DB" w:rsidRPr="00806945" w:rsidRDefault="001507DB" w:rsidP="001507DB">
      <w:pPr>
        <w:jc w:val="both"/>
        <w:rPr>
          <w:rFonts w:cs="Arial"/>
          <w:b/>
          <w:sz w:val="24"/>
          <w:szCs w:val="24"/>
        </w:rPr>
      </w:pPr>
      <w:r w:rsidRPr="00806945">
        <w:rPr>
          <w:rFonts w:cs="Arial"/>
          <w:b/>
        </w:rPr>
        <w:t xml:space="preserve">Bid Clarification </w:t>
      </w:r>
    </w:p>
    <w:p w14:paraId="01574CAE" w14:textId="77777777" w:rsidR="001507DB" w:rsidRPr="00806945" w:rsidRDefault="001507DB" w:rsidP="001507DB">
      <w:pPr>
        <w:jc w:val="both"/>
        <w:rPr>
          <w:rFonts w:cs="Arial"/>
          <w:sz w:val="24"/>
          <w:szCs w:val="24"/>
        </w:rPr>
      </w:pPr>
    </w:p>
    <w:p w14:paraId="0D2564CA" w14:textId="30013979" w:rsidR="001507DB" w:rsidRPr="00806945" w:rsidRDefault="001507DB" w:rsidP="001507DB">
      <w:pPr>
        <w:jc w:val="both"/>
        <w:rPr>
          <w:rFonts w:cs="Arial"/>
          <w:sz w:val="24"/>
          <w:szCs w:val="24"/>
        </w:rPr>
      </w:pPr>
      <w:r w:rsidRPr="08F54A9A">
        <w:rPr>
          <w:rFonts w:cs="Arial"/>
          <w:sz w:val="24"/>
          <w:szCs w:val="24"/>
        </w:rPr>
        <w:t xml:space="preserve">After reviewing and evaluating the written proposals, </w:t>
      </w:r>
      <w:r w:rsidR="00FF6859" w:rsidRPr="463793A7">
        <w:rPr>
          <w:rFonts w:cs="Arial"/>
          <w:sz w:val="24"/>
          <w:szCs w:val="24"/>
        </w:rPr>
        <w:t>DESNZ</w:t>
      </w:r>
      <w:r w:rsidRPr="08F54A9A">
        <w:rPr>
          <w:rFonts w:cs="Arial"/>
          <w:sz w:val="24"/>
          <w:szCs w:val="24"/>
        </w:rPr>
        <w:t xml:space="preserve"> may decide to hold bid clarifications with suppliers.</w:t>
      </w:r>
    </w:p>
    <w:p w14:paraId="6E9847FD" w14:textId="77777777" w:rsidR="001507DB" w:rsidRPr="00806945" w:rsidRDefault="001507DB" w:rsidP="001507DB">
      <w:pPr>
        <w:jc w:val="both"/>
        <w:rPr>
          <w:rFonts w:cs="Arial"/>
        </w:rPr>
      </w:pPr>
    </w:p>
    <w:p w14:paraId="630E9980" w14:textId="77777777" w:rsidR="001507DB" w:rsidRPr="00806945" w:rsidRDefault="001507DB" w:rsidP="13B95BB8">
      <w:pPr>
        <w:widowControl/>
        <w:suppressAutoHyphens/>
        <w:overflowPunct/>
        <w:autoSpaceDE/>
        <w:autoSpaceDN/>
        <w:adjustRightInd/>
        <w:jc w:val="both"/>
        <w:textAlignment w:val="auto"/>
        <w:rPr>
          <w:rFonts w:cs="Arial"/>
          <w:b/>
          <w:bCs/>
          <w:sz w:val="24"/>
          <w:szCs w:val="24"/>
        </w:rPr>
      </w:pPr>
      <w:r w:rsidRPr="13B95BB8">
        <w:rPr>
          <w:rFonts w:cs="Arial"/>
          <w:b/>
          <w:bCs/>
          <w:sz w:val="24"/>
          <w:szCs w:val="24"/>
        </w:rPr>
        <w:t>Feedback</w:t>
      </w:r>
    </w:p>
    <w:p w14:paraId="4223AAFA" w14:textId="77777777" w:rsidR="001507DB" w:rsidRPr="00806945" w:rsidRDefault="001507DB" w:rsidP="13B95BB8">
      <w:pPr>
        <w:widowControl/>
        <w:suppressAutoHyphens/>
        <w:overflowPunct/>
        <w:autoSpaceDE/>
        <w:autoSpaceDN/>
        <w:adjustRightInd/>
        <w:jc w:val="both"/>
        <w:textAlignment w:val="auto"/>
        <w:rPr>
          <w:rFonts w:cs="Arial"/>
          <w:sz w:val="24"/>
          <w:szCs w:val="24"/>
        </w:rPr>
      </w:pPr>
    </w:p>
    <w:p w14:paraId="413E0C18" w14:textId="6D630CBD" w:rsidR="005876A6" w:rsidRPr="00806945" w:rsidRDefault="001507DB" w:rsidP="13B95BB8">
      <w:pPr>
        <w:widowControl/>
        <w:suppressAutoHyphens/>
        <w:overflowPunct/>
        <w:autoSpaceDE/>
        <w:autoSpaceDN/>
        <w:adjustRightInd/>
        <w:jc w:val="both"/>
        <w:textAlignment w:val="auto"/>
        <w:rPr>
          <w:rFonts w:cs="Arial"/>
        </w:rPr>
      </w:pPr>
      <w:r w:rsidRPr="08F54A9A">
        <w:rPr>
          <w:rFonts w:cs="Arial"/>
          <w:sz w:val="24"/>
          <w:szCs w:val="24"/>
        </w:rPr>
        <w:t xml:space="preserve">Feedback will be given in </w:t>
      </w:r>
      <w:bookmarkStart w:id="110" w:name="_Hlk519764149"/>
      <w:r w:rsidRPr="08F54A9A">
        <w:rPr>
          <w:rFonts w:cs="Arial"/>
          <w:sz w:val="24"/>
          <w:szCs w:val="24"/>
        </w:rPr>
        <w:t>th</w:t>
      </w:r>
      <w:bookmarkEnd w:id="101"/>
      <w:r w:rsidRPr="08F54A9A">
        <w:rPr>
          <w:rFonts w:cs="Arial"/>
          <w:sz w:val="24"/>
          <w:szCs w:val="24"/>
        </w:rPr>
        <w:t>e unsuccessful letters or emails</w:t>
      </w:r>
      <w:r w:rsidR="005876A6" w:rsidRPr="08F54A9A">
        <w:rPr>
          <w:rFonts w:cs="Arial"/>
          <w:sz w:val="24"/>
          <w:szCs w:val="24"/>
        </w:rPr>
        <w:t>.</w:t>
      </w:r>
      <w:bookmarkEnd w:id="29"/>
      <w:bookmarkEnd w:id="100"/>
      <w:r w:rsidRPr="08F54A9A">
        <w:rPr>
          <w:rFonts w:cs="Arial"/>
        </w:rPr>
        <w:br w:type="page"/>
      </w:r>
    </w:p>
    <w:bookmarkEnd w:id="99"/>
    <w:bookmarkEnd w:id="110"/>
    <w:p w14:paraId="0462D9CD" w14:textId="77777777" w:rsidR="005876A6" w:rsidRPr="00806945" w:rsidRDefault="005876A6" w:rsidP="13B95BB8">
      <w:pPr>
        <w:widowControl/>
        <w:suppressAutoHyphens/>
        <w:overflowPunct/>
        <w:autoSpaceDE/>
        <w:autoSpaceDN/>
        <w:adjustRightInd/>
        <w:jc w:val="both"/>
        <w:textAlignment w:val="auto"/>
        <w:rPr>
          <w:rFonts w:cs="Arial"/>
        </w:rPr>
      </w:pPr>
    </w:p>
    <w:p w14:paraId="5F4A4238" w14:textId="77777777" w:rsidR="005876A6" w:rsidRPr="00806945" w:rsidRDefault="005876A6" w:rsidP="13B95BB8">
      <w:pPr>
        <w:widowControl/>
        <w:suppressAutoHyphens/>
        <w:overflowPunct/>
        <w:autoSpaceDE/>
        <w:autoSpaceDN/>
        <w:adjustRightInd/>
        <w:jc w:val="both"/>
        <w:textAlignment w:val="auto"/>
        <w:rPr>
          <w:rFonts w:cs="Arial"/>
        </w:rPr>
      </w:pPr>
    </w:p>
    <w:p w14:paraId="3EDB59C0" w14:textId="77777777" w:rsidR="005876A6" w:rsidRPr="00806945" w:rsidRDefault="005876A6" w:rsidP="005876A6">
      <w:pPr>
        <w:jc w:val="both"/>
        <w:rPr>
          <w:rFonts w:cs="Arial"/>
          <w:b/>
          <w:sz w:val="28"/>
          <w:szCs w:val="28"/>
        </w:rPr>
      </w:pPr>
    </w:p>
    <w:p w14:paraId="000EFAD0"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3" behindDoc="0" locked="0" layoutInCell="1" allowOverlap="1" wp14:anchorId="4E85831B" wp14:editId="73037E38">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4A78087D" w14:textId="77777777" w:rsidR="00960EA2" w:rsidRDefault="00960EA2" w:rsidP="00960EA2">
                            <w:pPr>
                              <w:rPr>
                                <w:rFonts w:cs="Arial"/>
                              </w:rPr>
                            </w:pPr>
                            <w:r w:rsidRPr="0000739E">
                              <w:rPr>
                                <w:rFonts w:cs="Arial"/>
                              </w:rPr>
                              <w:t xml:space="preserve">Invitation to </w:t>
                            </w:r>
                            <w:r>
                              <w:rPr>
                                <w:rFonts w:cs="Arial"/>
                              </w:rPr>
                              <w:t>t</w:t>
                            </w:r>
                            <w:r w:rsidRPr="0000739E">
                              <w:rPr>
                                <w:rFonts w:cs="Arial"/>
                              </w:rPr>
                              <w:t>ender for</w:t>
                            </w:r>
                            <w:r>
                              <w:rPr>
                                <w:rFonts w:cs="Arial"/>
                              </w:rPr>
                              <w:t xml:space="preserve">: National Buildings Database </w:t>
                            </w:r>
                            <w:r w:rsidRPr="006D645F">
                              <w:rPr>
                                <w:rFonts w:cs="Arial"/>
                              </w:rPr>
                              <w:t xml:space="preserve"> </w:t>
                            </w:r>
                          </w:p>
                          <w:p w14:paraId="79EA8317" w14:textId="3F6C68C3" w:rsidR="00960EA2" w:rsidRDefault="00960EA2" w:rsidP="00960EA2">
                            <w:pPr>
                              <w:rPr>
                                <w:rFonts w:cs="Arial"/>
                              </w:rPr>
                            </w:pPr>
                            <w:r>
                              <w:rPr>
                                <w:rFonts w:cs="Arial"/>
                              </w:rPr>
                              <w:t xml:space="preserve">Tender reference number: </w:t>
                            </w:r>
                            <w:r w:rsidR="00B85B2A" w:rsidRPr="00B85B2A">
                              <w:rPr>
                                <w:rFonts w:cs="Arial"/>
                              </w:rPr>
                              <w:t>prj_1821</w:t>
                            </w:r>
                            <w:r>
                              <w:rPr>
                                <w:rFonts w:cs="Arial"/>
                              </w:rPr>
                              <w:t xml:space="preserve"> </w:t>
                            </w:r>
                          </w:p>
                          <w:p w14:paraId="34B407D6" w14:textId="648D7ABB" w:rsidR="00960EA2" w:rsidRDefault="00960EA2" w:rsidP="00960EA2">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sidRPr="00960EA2">
                              <w:rPr>
                                <w:rFonts w:cs="Arial"/>
                              </w:rPr>
                              <w:t>21</w:t>
                            </w:r>
                            <w:r w:rsidRPr="00960EA2">
                              <w:rPr>
                                <w:rFonts w:cs="Arial"/>
                                <w:vertAlign w:val="superscript"/>
                              </w:rPr>
                              <w:t>st</w:t>
                            </w:r>
                            <w:r w:rsidRPr="00960EA2">
                              <w:rPr>
                                <w:rFonts w:cs="Arial"/>
                              </w:rPr>
                              <w:t xml:space="preserve"> July </w:t>
                            </w:r>
                            <w:r w:rsidR="00171AD6" w:rsidRPr="00960EA2">
                              <w:rPr>
                                <w:rFonts w:cs="Arial"/>
                              </w:rPr>
                              <w:t>202</w:t>
                            </w:r>
                            <w:r w:rsidR="00171AD6">
                              <w:rPr>
                                <w:rFonts w:cs="Arial"/>
                              </w:rPr>
                              <w:t>3</w:t>
                            </w:r>
                            <w:r w:rsidR="00171AD6" w:rsidRPr="00960EA2">
                              <w:rPr>
                                <w:rFonts w:cs="Arial"/>
                              </w:rPr>
                              <w:t xml:space="preserve"> </w:t>
                            </w:r>
                            <w:r w:rsidRPr="00960EA2">
                              <w:rPr>
                                <w:rFonts w:cs="Arial"/>
                              </w:rPr>
                              <w:t>(</w:t>
                            </w:r>
                            <w:r w:rsidR="00171AD6">
                              <w:rPr>
                                <w:rFonts w:cs="Arial"/>
                              </w:rPr>
                              <w:t>2:00pm</w:t>
                            </w:r>
                            <w:r w:rsidRPr="00960EA2">
                              <w:rPr>
                                <w:rFonts w:cs="Arial"/>
                              </w:rPr>
                              <w:t>)</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4E85831B" id="Text Box 7" o:spid="_x0000_s1028" type="#_x0000_t202" style="position:absolute;left:0;text-align:left;margin-left:0;margin-top:-16.35pt;width:419.6pt;height:168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4A78087D" w14:textId="77777777" w:rsidR="00960EA2" w:rsidRDefault="00960EA2" w:rsidP="00960EA2">
                      <w:pPr>
                        <w:rPr>
                          <w:rFonts w:cs="Arial"/>
                        </w:rPr>
                      </w:pPr>
                      <w:r w:rsidRPr="0000739E">
                        <w:rPr>
                          <w:rFonts w:cs="Arial"/>
                        </w:rPr>
                        <w:t xml:space="preserve">Invitation to </w:t>
                      </w:r>
                      <w:r>
                        <w:rPr>
                          <w:rFonts w:cs="Arial"/>
                        </w:rPr>
                        <w:t>t</w:t>
                      </w:r>
                      <w:r w:rsidRPr="0000739E">
                        <w:rPr>
                          <w:rFonts w:cs="Arial"/>
                        </w:rPr>
                        <w:t>ender for</w:t>
                      </w:r>
                      <w:r>
                        <w:rPr>
                          <w:rFonts w:cs="Arial"/>
                        </w:rPr>
                        <w:t xml:space="preserve">: National Buildings Database </w:t>
                      </w:r>
                      <w:r w:rsidRPr="006D645F">
                        <w:rPr>
                          <w:rFonts w:cs="Arial"/>
                        </w:rPr>
                        <w:t xml:space="preserve"> </w:t>
                      </w:r>
                    </w:p>
                    <w:p w14:paraId="79EA8317" w14:textId="3F6C68C3" w:rsidR="00960EA2" w:rsidRDefault="00960EA2" w:rsidP="00960EA2">
                      <w:pPr>
                        <w:rPr>
                          <w:rFonts w:cs="Arial"/>
                        </w:rPr>
                      </w:pPr>
                      <w:r>
                        <w:rPr>
                          <w:rFonts w:cs="Arial"/>
                        </w:rPr>
                        <w:t xml:space="preserve">Tender reference number: </w:t>
                      </w:r>
                      <w:r w:rsidR="00B85B2A" w:rsidRPr="00B85B2A">
                        <w:rPr>
                          <w:rFonts w:cs="Arial"/>
                        </w:rPr>
                        <w:t>prj_1821</w:t>
                      </w:r>
                      <w:r>
                        <w:rPr>
                          <w:rFonts w:cs="Arial"/>
                        </w:rPr>
                        <w:t xml:space="preserve"> </w:t>
                      </w:r>
                    </w:p>
                    <w:p w14:paraId="34B407D6" w14:textId="648D7ABB" w:rsidR="00960EA2" w:rsidRDefault="00960EA2" w:rsidP="00960EA2">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sidRPr="00960EA2">
                        <w:rPr>
                          <w:rFonts w:cs="Arial"/>
                        </w:rPr>
                        <w:t>21</w:t>
                      </w:r>
                      <w:r w:rsidRPr="00960EA2">
                        <w:rPr>
                          <w:rFonts w:cs="Arial"/>
                          <w:vertAlign w:val="superscript"/>
                        </w:rPr>
                        <w:t>st</w:t>
                      </w:r>
                      <w:r w:rsidRPr="00960EA2">
                        <w:rPr>
                          <w:rFonts w:cs="Arial"/>
                        </w:rPr>
                        <w:t xml:space="preserve"> July </w:t>
                      </w:r>
                      <w:r w:rsidR="00171AD6" w:rsidRPr="00960EA2">
                        <w:rPr>
                          <w:rFonts w:cs="Arial"/>
                        </w:rPr>
                        <w:t>202</w:t>
                      </w:r>
                      <w:r w:rsidR="00171AD6">
                        <w:rPr>
                          <w:rFonts w:cs="Arial"/>
                        </w:rPr>
                        <w:t>3</w:t>
                      </w:r>
                      <w:r w:rsidR="00171AD6" w:rsidRPr="00960EA2">
                        <w:rPr>
                          <w:rFonts w:cs="Arial"/>
                        </w:rPr>
                        <w:t xml:space="preserve"> </w:t>
                      </w:r>
                      <w:r w:rsidRPr="00960EA2">
                        <w:rPr>
                          <w:rFonts w:cs="Arial"/>
                        </w:rPr>
                        <w:t>(</w:t>
                      </w:r>
                      <w:r w:rsidR="00171AD6">
                        <w:rPr>
                          <w:rFonts w:cs="Arial"/>
                        </w:rPr>
                        <w:t>2:00pm</w:t>
                      </w:r>
                      <w:r w:rsidRPr="00960EA2">
                        <w:rPr>
                          <w:rFonts w:cs="Arial"/>
                        </w:rPr>
                        <w:t>)</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v:textbox>
              </v:shape>
            </w:pict>
          </mc:Fallback>
        </mc:AlternateContent>
      </w:r>
    </w:p>
    <w:p w14:paraId="59B8ABCB" w14:textId="77777777" w:rsidR="005876A6" w:rsidRPr="00806945" w:rsidRDefault="005876A6" w:rsidP="005876A6">
      <w:pPr>
        <w:jc w:val="both"/>
        <w:rPr>
          <w:rFonts w:cs="Arial"/>
          <w:b/>
          <w:sz w:val="28"/>
          <w:szCs w:val="28"/>
        </w:rPr>
      </w:pPr>
    </w:p>
    <w:p w14:paraId="1CA3675D" w14:textId="77777777" w:rsidR="005876A6" w:rsidRPr="00806945" w:rsidRDefault="005876A6" w:rsidP="005876A6">
      <w:pPr>
        <w:jc w:val="both"/>
        <w:rPr>
          <w:rFonts w:cs="Arial"/>
          <w:b/>
          <w:sz w:val="28"/>
          <w:szCs w:val="28"/>
        </w:rPr>
      </w:pPr>
    </w:p>
    <w:p w14:paraId="43C10904" w14:textId="77777777" w:rsidR="005876A6" w:rsidRPr="00806945" w:rsidRDefault="005876A6" w:rsidP="005876A6">
      <w:pPr>
        <w:jc w:val="both"/>
        <w:rPr>
          <w:rFonts w:cs="Arial"/>
          <w:sz w:val="24"/>
          <w:szCs w:val="24"/>
        </w:rPr>
      </w:pPr>
    </w:p>
    <w:p w14:paraId="5F83BB10" w14:textId="77777777" w:rsidR="005876A6" w:rsidRPr="00806945" w:rsidRDefault="005876A6" w:rsidP="005876A6">
      <w:pPr>
        <w:pStyle w:val="Numbered"/>
        <w:widowControl/>
        <w:jc w:val="both"/>
        <w:rPr>
          <w:rFonts w:cs="Arial"/>
          <w:b/>
          <w:sz w:val="28"/>
          <w:szCs w:val="28"/>
        </w:rPr>
      </w:pPr>
    </w:p>
    <w:p w14:paraId="5BAC4222" w14:textId="77777777" w:rsidR="005876A6" w:rsidRPr="00806945" w:rsidRDefault="005876A6" w:rsidP="13B95BB8">
      <w:pPr>
        <w:pStyle w:val="Numbered"/>
        <w:widowControl/>
        <w:jc w:val="both"/>
        <w:rPr>
          <w:rFonts w:cs="Arial"/>
          <w:b/>
          <w:bCs/>
          <w:sz w:val="28"/>
          <w:szCs w:val="28"/>
        </w:rPr>
      </w:pPr>
    </w:p>
    <w:p w14:paraId="7A71ECB6" w14:textId="77777777" w:rsidR="005876A6" w:rsidRPr="00806945" w:rsidRDefault="005876A6" w:rsidP="13B95BB8">
      <w:pPr>
        <w:pStyle w:val="Numbered"/>
        <w:widowControl/>
        <w:jc w:val="both"/>
        <w:rPr>
          <w:rFonts w:cs="Arial"/>
          <w:b/>
          <w:bCs/>
          <w:sz w:val="28"/>
          <w:szCs w:val="28"/>
        </w:rPr>
      </w:pPr>
    </w:p>
    <w:p w14:paraId="7F930490" w14:textId="77777777" w:rsidR="005876A6" w:rsidRPr="00806945" w:rsidRDefault="005876A6" w:rsidP="13B95BB8">
      <w:pPr>
        <w:widowControl/>
        <w:suppressAutoHyphens/>
        <w:overflowPunct/>
        <w:autoSpaceDE/>
        <w:autoSpaceDN/>
        <w:adjustRightInd/>
        <w:jc w:val="both"/>
        <w:textAlignment w:val="auto"/>
        <w:rPr>
          <w:rFonts w:cs="Arial"/>
        </w:rPr>
      </w:pPr>
    </w:p>
    <w:p w14:paraId="462311A8" w14:textId="49528736" w:rsidR="005876A6" w:rsidRPr="00806945" w:rsidRDefault="005876A6" w:rsidP="13B95BB8">
      <w:pPr>
        <w:jc w:val="both"/>
        <w:rPr>
          <w:rFonts w:cs="Arial"/>
          <w:b/>
          <w:bCs/>
          <w:sz w:val="28"/>
          <w:szCs w:val="28"/>
        </w:rPr>
      </w:pPr>
    </w:p>
    <w:p w14:paraId="7E1A04FF" w14:textId="22554901" w:rsidR="00A93E61" w:rsidRPr="00806945" w:rsidRDefault="00A93E61" w:rsidP="13B95BB8">
      <w:pPr>
        <w:jc w:val="both"/>
        <w:rPr>
          <w:rFonts w:cs="Arial"/>
          <w:b/>
          <w:bCs/>
          <w:sz w:val="28"/>
          <w:szCs w:val="28"/>
        </w:rPr>
      </w:pPr>
    </w:p>
    <w:p w14:paraId="3CDE6549" w14:textId="3AE064A8" w:rsidR="00A93E61" w:rsidRPr="00806945" w:rsidRDefault="00A93E61" w:rsidP="13B95BB8">
      <w:pPr>
        <w:jc w:val="both"/>
        <w:rPr>
          <w:rFonts w:cs="Arial"/>
          <w:b/>
          <w:bCs/>
          <w:sz w:val="28"/>
          <w:szCs w:val="28"/>
        </w:rPr>
      </w:pPr>
    </w:p>
    <w:p w14:paraId="4D825147" w14:textId="1B74FF3D" w:rsidR="00A93E61" w:rsidRPr="00806945" w:rsidRDefault="00A93E61" w:rsidP="13B95BB8">
      <w:pPr>
        <w:jc w:val="both"/>
        <w:rPr>
          <w:rFonts w:cs="Arial"/>
          <w:b/>
          <w:bCs/>
          <w:sz w:val="28"/>
          <w:szCs w:val="28"/>
        </w:rPr>
      </w:pPr>
    </w:p>
    <w:p w14:paraId="727096F5" w14:textId="645C2000" w:rsidR="00A93E61" w:rsidRPr="00806945" w:rsidRDefault="00A93E61" w:rsidP="13B95BB8">
      <w:pPr>
        <w:jc w:val="both"/>
        <w:rPr>
          <w:rFonts w:cs="Arial"/>
          <w:b/>
          <w:bCs/>
          <w:sz w:val="28"/>
          <w:szCs w:val="28"/>
        </w:rPr>
      </w:pPr>
    </w:p>
    <w:p w14:paraId="3D448887" w14:textId="0936656F" w:rsidR="00A93E61" w:rsidRPr="00806945" w:rsidRDefault="00A93E61" w:rsidP="13B95BB8">
      <w:pPr>
        <w:jc w:val="both"/>
        <w:rPr>
          <w:rFonts w:cs="Arial"/>
          <w:b/>
          <w:bCs/>
          <w:sz w:val="28"/>
          <w:szCs w:val="28"/>
        </w:rPr>
      </w:pPr>
    </w:p>
    <w:p w14:paraId="06DE0442" w14:textId="0E55FC8C" w:rsidR="00A93E61" w:rsidRPr="00806945" w:rsidRDefault="00A93E61" w:rsidP="13B95BB8">
      <w:pPr>
        <w:jc w:val="both"/>
        <w:rPr>
          <w:rFonts w:cs="Arial"/>
          <w:b/>
          <w:bCs/>
          <w:sz w:val="28"/>
          <w:szCs w:val="28"/>
        </w:rPr>
      </w:pPr>
    </w:p>
    <w:p w14:paraId="13C62C8D" w14:textId="34A7DEB6" w:rsidR="00A93E61" w:rsidRPr="00806945" w:rsidRDefault="00A93E61" w:rsidP="13B95BB8">
      <w:pPr>
        <w:jc w:val="both"/>
        <w:rPr>
          <w:rFonts w:cs="Arial"/>
          <w:b/>
          <w:bCs/>
          <w:sz w:val="28"/>
          <w:szCs w:val="28"/>
        </w:rPr>
      </w:pPr>
    </w:p>
    <w:p w14:paraId="2717BC84" w14:textId="54A7E9F8" w:rsidR="00A93E61" w:rsidRPr="00806945" w:rsidRDefault="00A93E61" w:rsidP="13B95BB8">
      <w:pPr>
        <w:jc w:val="both"/>
        <w:rPr>
          <w:rFonts w:cs="Arial"/>
          <w:b/>
          <w:bCs/>
          <w:sz w:val="28"/>
          <w:szCs w:val="28"/>
        </w:rPr>
      </w:pPr>
    </w:p>
    <w:p w14:paraId="48C7BD03" w14:textId="31AB07D7" w:rsidR="00A93E61" w:rsidRPr="00806945" w:rsidRDefault="00A93E61" w:rsidP="13B95BB8">
      <w:pPr>
        <w:jc w:val="both"/>
        <w:rPr>
          <w:rFonts w:cs="Arial"/>
          <w:b/>
          <w:bCs/>
          <w:sz w:val="28"/>
          <w:szCs w:val="28"/>
        </w:rPr>
      </w:pPr>
    </w:p>
    <w:p w14:paraId="09587E3A" w14:textId="22EF369D" w:rsidR="00A93E61" w:rsidRPr="00806945" w:rsidRDefault="00A93E61" w:rsidP="13B95BB8">
      <w:pPr>
        <w:jc w:val="both"/>
        <w:rPr>
          <w:rFonts w:cs="Arial"/>
          <w:b/>
          <w:bCs/>
          <w:sz w:val="28"/>
          <w:szCs w:val="28"/>
        </w:rPr>
      </w:pPr>
    </w:p>
    <w:p w14:paraId="4E0ED9B6" w14:textId="2AC2E932" w:rsidR="00A93E61" w:rsidRPr="00806945" w:rsidRDefault="00A93E61" w:rsidP="13B95BB8">
      <w:pPr>
        <w:jc w:val="both"/>
        <w:rPr>
          <w:rFonts w:cs="Arial"/>
          <w:b/>
          <w:bCs/>
          <w:sz w:val="28"/>
          <w:szCs w:val="28"/>
        </w:rPr>
      </w:pPr>
    </w:p>
    <w:p w14:paraId="1278E0FC" w14:textId="425BD167" w:rsidR="00A93E61" w:rsidRPr="00806945" w:rsidRDefault="00A93E61" w:rsidP="13B95BB8">
      <w:pPr>
        <w:jc w:val="both"/>
        <w:rPr>
          <w:rFonts w:cs="Arial"/>
          <w:b/>
          <w:bCs/>
          <w:sz w:val="28"/>
          <w:szCs w:val="28"/>
        </w:rPr>
      </w:pPr>
    </w:p>
    <w:p w14:paraId="577D3C8D" w14:textId="7A88C8C8" w:rsidR="00A93E61" w:rsidRPr="00806945" w:rsidRDefault="00A93E61" w:rsidP="13B95BB8">
      <w:pPr>
        <w:jc w:val="both"/>
        <w:rPr>
          <w:rFonts w:cs="Arial"/>
          <w:b/>
          <w:bCs/>
          <w:sz w:val="28"/>
          <w:szCs w:val="28"/>
        </w:rPr>
      </w:pPr>
    </w:p>
    <w:p w14:paraId="6C8B9F82" w14:textId="43732BFF" w:rsidR="00A93E61" w:rsidRPr="00806945" w:rsidRDefault="00A93E61" w:rsidP="13B95BB8">
      <w:pPr>
        <w:jc w:val="both"/>
        <w:rPr>
          <w:rFonts w:cs="Arial"/>
          <w:b/>
          <w:bCs/>
          <w:sz w:val="28"/>
          <w:szCs w:val="28"/>
        </w:rPr>
      </w:pPr>
    </w:p>
    <w:p w14:paraId="346BB386" w14:textId="22D2E603" w:rsidR="00A93E61" w:rsidRPr="00806945" w:rsidRDefault="00A93E61" w:rsidP="13B95BB8">
      <w:pPr>
        <w:jc w:val="both"/>
        <w:rPr>
          <w:rFonts w:cs="Arial"/>
          <w:b/>
          <w:bCs/>
          <w:sz w:val="28"/>
          <w:szCs w:val="28"/>
        </w:rPr>
      </w:pPr>
    </w:p>
    <w:p w14:paraId="0FCEBBC3" w14:textId="0905E3F0" w:rsidR="00A93E61" w:rsidRPr="00806945" w:rsidRDefault="00A93E61" w:rsidP="13B95BB8">
      <w:pPr>
        <w:jc w:val="both"/>
        <w:rPr>
          <w:rFonts w:cs="Arial"/>
          <w:b/>
          <w:bCs/>
          <w:sz w:val="28"/>
          <w:szCs w:val="28"/>
        </w:rPr>
      </w:pPr>
    </w:p>
    <w:p w14:paraId="4206153A" w14:textId="7E691DE5" w:rsidR="00A93E61" w:rsidRPr="00806945" w:rsidRDefault="00A93E61" w:rsidP="13B95BB8">
      <w:pPr>
        <w:jc w:val="both"/>
        <w:rPr>
          <w:rFonts w:cs="Arial"/>
          <w:b/>
          <w:bCs/>
          <w:sz w:val="28"/>
          <w:szCs w:val="28"/>
        </w:rPr>
      </w:pPr>
    </w:p>
    <w:p w14:paraId="21ACD381" w14:textId="7E3AB255" w:rsidR="00A93E61" w:rsidRPr="00806945" w:rsidRDefault="00A93E61" w:rsidP="13B95BB8">
      <w:pPr>
        <w:jc w:val="both"/>
        <w:rPr>
          <w:rFonts w:cs="Arial"/>
          <w:b/>
          <w:bCs/>
          <w:sz w:val="28"/>
          <w:szCs w:val="28"/>
        </w:rPr>
      </w:pPr>
    </w:p>
    <w:p w14:paraId="2CD8691B" w14:textId="0AFEED73" w:rsidR="00A93E61" w:rsidRPr="00806945" w:rsidRDefault="00A93E61" w:rsidP="13B95BB8">
      <w:pPr>
        <w:jc w:val="both"/>
        <w:rPr>
          <w:rFonts w:cs="Arial"/>
          <w:b/>
          <w:bCs/>
          <w:sz w:val="28"/>
          <w:szCs w:val="28"/>
        </w:rPr>
      </w:pPr>
    </w:p>
    <w:p w14:paraId="70E7FEA9" w14:textId="0F2187D8" w:rsidR="00627DB6" w:rsidRPr="00806945" w:rsidRDefault="00627DB6" w:rsidP="13B95BB8">
      <w:pPr>
        <w:jc w:val="both"/>
        <w:rPr>
          <w:rFonts w:cs="Arial"/>
          <w:b/>
          <w:bCs/>
          <w:sz w:val="28"/>
          <w:szCs w:val="28"/>
        </w:rPr>
      </w:pPr>
    </w:p>
    <w:p w14:paraId="146512E8" w14:textId="049312EB" w:rsidR="00627DB6" w:rsidRPr="00806945" w:rsidRDefault="00627DB6" w:rsidP="13B95BB8">
      <w:pPr>
        <w:jc w:val="both"/>
        <w:rPr>
          <w:rFonts w:cs="Arial"/>
          <w:b/>
          <w:bCs/>
          <w:sz w:val="28"/>
          <w:szCs w:val="28"/>
        </w:rPr>
      </w:pPr>
    </w:p>
    <w:p w14:paraId="19498389" w14:textId="3447E128" w:rsidR="00627DB6" w:rsidRPr="00806945" w:rsidRDefault="00627DB6" w:rsidP="13B95BB8">
      <w:pPr>
        <w:jc w:val="both"/>
        <w:rPr>
          <w:rFonts w:cs="Arial"/>
          <w:b/>
          <w:bCs/>
          <w:sz w:val="28"/>
          <w:szCs w:val="28"/>
        </w:rPr>
      </w:pPr>
    </w:p>
    <w:p w14:paraId="449592D3" w14:textId="392E7395" w:rsidR="00627DB6" w:rsidRPr="00806945" w:rsidRDefault="00627DB6" w:rsidP="13B95BB8">
      <w:pPr>
        <w:jc w:val="both"/>
        <w:rPr>
          <w:rFonts w:cs="Arial"/>
          <w:b/>
          <w:bCs/>
          <w:sz w:val="28"/>
          <w:szCs w:val="28"/>
        </w:rPr>
      </w:pPr>
    </w:p>
    <w:p w14:paraId="4614E72E" w14:textId="77777777" w:rsidR="00627DB6" w:rsidRPr="00806945" w:rsidRDefault="00627DB6" w:rsidP="13B95BB8">
      <w:pPr>
        <w:jc w:val="both"/>
        <w:rPr>
          <w:rFonts w:cs="Arial"/>
          <w:b/>
          <w:bCs/>
          <w:sz w:val="28"/>
          <w:szCs w:val="28"/>
        </w:rPr>
      </w:pPr>
    </w:p>
    <w:p w14:paraId="4A6931EC" w14:textId="77777777" w:rsidR="005876A6" w:rsidRPr="00806945" w:rsidRDefault="005876A6" w:rsidP="13B95BB8">
      <w:pPr>
        <w:jc w:val="both"/>
        <w:rPr>
          <w:rFonts w:cs="Arial"/>
          <w:b/>
          <w:bCs/>
          <w:sz w:val="28"/>
          <w:szCs w:val="28"/>
        </w:rPr>
      </w:pPr>
      <w:r w:rsidRPr="13B95BB8">
        <w:rPr>
          <w:rFonts w:cs="Arial"/>
          <w:b/>
          <w:bCs/>
          <w:sz w:val="28"/>
          <w:szCs w:val="28"/>
        </w:rPr>
        <w:t>Contents:</w:t>
      </w:r>
    </w:p>
    <w:p w14:paraId="40AD070C" w14:textId="77777777" w:rsidR="005876A6" w:rsidRPr="00806945" w:rsidRDefault="005876A6" w:rsidP="13B95BB8">
      <w:pPr>
        <w:widowControl/>
        <w:suppressAutoHyphens/>
        <w:overflowPunct/>
        <w:autoSpaceDE/>
        <w:autoSpaceDN/>
        <w:adjustRightInd/>
        <w:jc w:val="both"/>
        <w:textAlignment w:val="auto"/>
        <w:rPr>
          <w:rFonts w:cs="Arial"/>
        </w:rPr>
      </w:pPr>
    </w:p>
    <w:p w14:paraId="48F428CE" w14:textId="77777777" w:rsidR="005876A6" w:rsidRPr="00806945" w:rsidRDefault="005876A6" w:rsidP="13B95BB8">
      <w:pPr>
        <w:widowControl/>
        <w:suppressAutoHyphens/>
        <w:overflowPunct/>
        <w:autoSpaceDE/>
        <w:autoSpaceDN/>
        <w:adjustRightInd/>
        <w:jc w:val="both"/>
        <w:textAlignment w:val="auto"/>
        <w:rPr>
          <w:rFonts w:cs="Arial"/>
          <w:sz w:val="24"/>
          <w:szCs w:val="24"/>
        </w:rPr>
      </w:pPr>
    </w:p>
    <w:p w14:paraId="7421F02C" w14:textId="4B5FD93C" w:rsidR="00A47E31" w:rsidRDefault="005876A6">
      <w:pPr>
        <w:pStyle w:val="TOC1"/>
        <w:rPr>
          <w:rFonts w:asciiTheme="minorHAnsi" w:eastAsiaTheme="minorEastAsia" w:hAnsiTheme="minorHAnsi" w:cstheme="minorBidi"/>
          <w:noProof/>
          <w:kern w:val="2"/>
          <w14:ligatures w14:val="standardContextual"/>
        </w:rPr>
      </w:pPr>
      <w:r w:rsidRPr="13B95BB8">
        <w:rPr>
          <w:sz w:val="24"/>
          <w:szCs w:val="24"/>
        </w:rPr>
        <w:fldChar w:fldCharType="begin"/>
      </w:r>
      <w:r w:rsidRPr="00806945">
        <w:rPr>
          <w:sz w:val="24"/>
          <w:szCs w:val="24"/>
        </w:rPr>
        <w:instrText xml:space="preserve"> TOC \b SectionThree \* MERGEFORMAT </w:instrText>
      </w:r>
      <w:r w:rsidRPr="13B95BB8">
        <w:rPr>
          <w:sz w:val="24"/>
          <w:szCs w:val="24"/>
        </w:rPr>
        <w:fldChar w:fldCharType="separate"/>
      </w:r>
      <w:r w:rsidR="00A47E31" w:rsidRPr="00CA6D2A">
        <w:rPr>
          <w:rFonts w:cs="Arial"/>
          <w:noProof/>
        </w:rPr>
        <w:t>A.</w:t>
      </w:r>
      <w:r w:rsidR="00A47E31">
        <w:rPr>
          <w:rFonts w:asciiTheme="minorHAnsi" w:eastAsiaTheme="minorEastAsia" w:hAnsiTheme="minorHAnsi" w:cstheme="minorBidi"/>
          <w:noProof/>
          <w:kern w:val="2"/>
          <w14:ligatures w14:val="standardContextual"/>
        </w:rPr>
        <w:tab/>
      </w:r>
      <w:r w:rsidR="00A47E31" w:rsidRPr="00CA6D2A">
        <w:rPr>
          <w:rFonts w:cs="Arial"/>
          <w:noProof/>
        </w:rPr>
        <w:t>Definitions</w:t>
      </w:r>
      <w:r w:rsidR="00A47E31">
        <w:rPr>
          <w:noProof/>
        </w:rPr>
        <w:tab/>
      </w:r>
      <w:r w:rsidR="00A47E31">
        <w:rPr>
          <w:noProof/>
        </w:rPr>
        <w:fldChar w:fldCharType="begin"/>
      </w:r>
      <w:r w:rsidR="00A47E31">
        <w:rPr>
          <w:noProof/>
        </w:rPr>
        <w:instrText xml:space="preserve"> PAGEREF _Toc136872526 \h </w:instrText>
      </w:r>
      <w:r w:rsidR="00A47E31">
        <w:rPr>
          <w:noProof/>
        </w:rPr>
      </w:r>
      <w:r w:rsidR="00A47E31">
        <w:rPr>
          <w:noProof/>
        </w:rPr>
        <w:fldChar w:fldCharType="separate"/>
      </w:r>
      <w:r w:rsidR="007B65E3">
        <w:rPr>
          <w:noProof/>
        </w:rPr>
        <w:t>51</w:t>
      </w:r>
      <w:r w:rsidR="00A47E31">
        <w:rPr>
          <w:noProof/>
        </w:rPr>
        <w:fldChar w:fldCharType="end"/>
      </w:r>
    </w:p>
    <w:p w14:paraId="5507BE4C" w14:textId="08243E83" w:rsidR="00A47E31" w:rsidRDefault="00A47E31">
      <w:pPr>
        <w:pStyle w:val="TOC1"/>
        <w:rPr>
          <w:rFonts w:asciiTheme="minorHAnsi" w:eastAsiaTheme="minorEastAsia" w:hAnsiTheme="minorHAnsi" w:cstheme="minorBidi"/>
          <w:noProof/>
          <w:kern w:val="2"/>
          <w14:ligatures w14:val="standardContextual"/>
        </w:rPr>
      </w:pPr>
      <w:r w:rsidRPr="00CA6D2A">
        <w:rPr>
          <w:rFonts w:cs="Arial"/>
          <w:noProof/>
        </w:rPr>
        <w:t>B.</w:t>
      </w:r>
      <w:r>
        <w:rPr>
          <w:rFonts w:asciiTheme="minorHAnsi" w:eastAsiaTheme="minorEastAsia" w:hAnsiTheme="minorHAnsi" w:cstheme="minorBidi"/>
          <w:noProof/>
          <w:kern w:val="2"/>
          <w14:ligatures w14:val="standardContextual"/>
        </w:rPr>
        <w:tab/>
      </w:r>
      <w:r w:rsidRPr="00CA6D2A">
        <w:rPr>
          <w:rFonts w:cs="Arial"/>
          <w:noProof/>
        </w:rPr>
        <w:t>Data security</w:t>
      </w:r>
      <w:r>
        <w:rPr>
          <w:noProof/>
        </w:rPr>
        <w:tab/>
      </w:r>
      <w:r>
        <w:rPr>
          <w:noProof/>
        </w:rPr>
        <w:fldChar w:fldCharType="begin"/>
      </w:r>
      <w:r>
        <w:rPr>
          <w:noProof/>
        </w:rPr>
        <w:instrText xml:space="preserve"> PAGEREF _Toc136872527 \h </w:instrText>
      </w:r>
      <w:r>
        <w:rPr>
          <w:noProof/>
        </w:rPr>
      </w:r>
      <w:r>
        <w:rPr>
          <w:noProof/>
        </w:rPr>
        <w:fldChar w:fldCharType="separate"/>
      </w:r>
      <w:r w:rsidR="007B65E3">
        <w:rPr>
          <w:noProof/>
        </w:rPr>
        <w:t>51</w:t>
      </w:r>
      <w:r>
        <w:rPr>
          <w:noProof/>
        </w:rPr>
        <w:fldChar w:fldCharType="end"/>
      </w:r>
    </w:p>
    <w:p w14:paraId="251C3C42" w14:textId="2AA12D1C" w:rsidR="00A47E31" w:rsidRDefault="00A47E31">
      <w:pPr>
        <w:pStyle w:val="TOC1"/>
        <w:rPr>
          <w:rFonts w:asciiTheme="minorHAnsi" w:eastAsiaTheme="minorEastAsia" w:hAnsiTheme="minorHAnsi" w:cstheme="minorBidi"/>
          <w:noProof/>
          <w:kern w:val="2"/>
          <w14:ligatures w14:val="standardContextual"/>
        </w:rPr>
      </w:pPr>
      <w:r w:rsidRPr="00CA6D2A">
        <w:rPr>
          <w:rFonts w:cs="Arial"/>
          <w:noProof/>
        </w:rPr>
        <w:t>C.</w:t>
      </w:r>
      <w:r>
        <w:rPr>
          <w:rFonts w:asciiTheme="minorHAnsi" w:eastAsiaTheme="minorEastAsia" w:hAnsiTheme="minorHAnsi" w:cstheme="minorBidi"/>
          <w:noProof/>
          <w:kern w:val="2"/>
          <w14:ligatures w14:val="standardContextual"/>
        </w:rPr>
        <w:tab/>
      </w:r>
      <w:r w:rsidRPr="00CA6D2A">
        <w:rPr>
          <w:rFonts w:cs="Arial"/>
          <w:noProof/>
        </w:rPr>
        <w:t>Non-Collusion</w:t>
      </w:r>
      <w:r>
        <w:rPr>
          <w:noProof/>
        </w:rPr>
        <w:tab/>
      </w:r>
      <w:r>
        <w:rPr>
          <w:noProof/>
        </w:rPr>
        <w:fldChar w:fldCharType="begin"/>
      </w:r>
      <w:r>
        <w:rPr>
          <w:noProof/>
        </w:rPr>
        <w:instrText xml:space="preserve"> PAGEREF _Toc136872528 \h </w:instrText>
      </w:r>
      <w:r>
        <w:rPr>
          <w:noProof/>
        </w:rPr>
      </w:r>
      <w:r>
        <w:rPr>
          <w:noProof/>
        </w:rPr>
        <w:fldChar w:fldCharType="separate"/>
      </w:r>
      <w:r w:rsidR="007B65E3">
        <w:rPr>
          <w:noProof/>
        </w:rPr>
        <w:t>52</w:t>
      </w:r>
      <w:r>
        <w:rPr>
          <w:noProof/>
        </w:rPr>
        <w:fldChar w:fldCharType="end"/>
      </w:r>
    </w:p>
    <w:p w14:paraId="10FDC503" w14:textId="474070DD" w:rsidR="005876A6" w:rsidRPr="00806945" w:rsidRDefault="005876A6" w:rsidP="13B95BB8">
      <w:pPr>
        <w:widowControl/>
        <w:suppressAutoHyphens/>
        <w:overflowPunct/>
        <w:autoSpaceDE/>
        <w:autoSpaceDN/>
        <w:adjustRightInd/>
        <w:jc w:val="both"/>
        <w:textAlignment w:val="auto"/>
        <w:rPr>
          <w:rFonts w:cs="Arial"/>
        </w:rPr>
      </w:pPr>
      <w:r w:rsidRPr="13B95BB8">
        <w:rPr>
          <w:rFonts w:cs="Arial"/>
          <w:sz w:val="24"/>
          <w:szCs w:val="24"/>
        </w:rPr>
        <w:fldChar w:fldCharType="end"/>
      </w:r>
      <w:r w:rsidRPr="13B95BB8">
        <w:rPr>
          <w:rFonts w:cs="Arial"/>
        </w:rPr>
        <w:br w:type="page"/>
      </w:r>
    </w:p>
    <w:p w14:paraId="727BAFB2" w14:textId="77777777" w:rsidR="005876A6" w:rsidRPr="00806945" w:rsidRDefault="005876A6" w:rsidP="00667595">
      <w:pPr>
        <w:pStyle w:val="Heading1"/>
        <w:numPr>
          <w:ilvl w:val="0"/>
          <w:numId w:val="10"/>
        </w:numPr>
        <w:jc w:val="both"/>
        <w:rPr>
          <w:rFonts w:ascii="Arial" w:hAnsi="Arial" w:cs="Arial"/>
          <w:sz w:val="24"/>
          <w:szCs w:val="24"/>
        </w:rPr>
      </w:pPr>
      <w:bookmarkStart w:id="111" w:name="_Ref380583828"/>
      <w:bookmarkStart w:id="112" w:name="_Toc382231118"/>
      <w:bookmarkStart w:id="113" w:name="_Toc517435408"/>
      <w:bookmarkStart w:id="114" w:name="_Toc136872526"/>
      <w:bookmarkStart w:id="115" w:name="SectionThree"/>
      <w:r w:rsidRPr="13B95BB8">
        <w:rPr>
          <w:rFonts w:ascii="Arial" w:hAnsi="Arial" w:cs="Arial"/>
          <w:sz w:val="24"/>
          <w:szCs w:val="24"/>
        </w:rPr>
        <w:lastRenderedPageBreak/>
        <w:t>Definition</w:t>
      </w:r>
      <w:bookmarkEnd w:id="111"/>
      <w:r w:rsidRPr="13B95BB8">
        <w:rPr>
          <w:rFonts w:ascii="Arial" w:hAnsi="Arial" w:cs="Arial"/>
          <w:sz w:val="24"/>
          <w:szCs w:val="24"/>
        </w:rPr>
        <w:t>s</w:t>
      </w:r>
      <w:bookmarkEnd w:id="112"/>
      <w:bookmarkEnd w:id="113"/>
      <w:bookmarkEnd w:id="114"/>
      <w:r w:rsidRPr="13B95BB8">
        <w:rPr>
          <w:rFonts w:ascii="Arial" w:hAnsi="Arial" w:cs="Arial"/>
          <w:sz w:val="24"/>
          <w:szCs w:val="24"/>
        </w:rPr>
        <w:t xml:space="preserve"> </w:t>
      </w:r>
    </w:p>
    <w:p w14:paraId="0E1034EE"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1ECB4C47" w14:textId="77777777" w:rsidR="005876A6" w:rsidRPr="00806945" w:rsidRDefault="005876A6" w:rsidP="08F54A9A">
      <w:pPr>
        <w:widowControl/>
        <w:suppressAutoHyphens/>
        <w:overflowPunct/>
        <w:autoSpaceDE/>
        <w:autoSpaceDN/>
        <w:adjustRightInd/>
        <w:jc w:val="both"/>
        <w:textAlignment w:val="auto"/>
        <w:rPr>
          <w:rFonts w:cs="Arial"/>
          <w:sz w:val="24"/>
          <w:szCs w:val="24"/>
        </w:rPr>
      </w:pPr>
      <w:r w:rsidRPr="08F54A9A">
        <w:rPr>
          <w:rFonts w:cs="Arial"/>
          <w:sz w:val="24"/>
          <w:szCs w:val="24"/>
        </w:rPr>
        <w:t>Please note that references to the "Department" throughout these documents mean The Secretary of State for Business, Energy and Industrial Strategy acting through his/her representatives in the Department for Business Energy &amp; Industrial Strategy.</w:t>
      </w:r>
    </w:p>
    <w:p w14:paraId="783A1402"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71E9739"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806945">
        <w:rPr>
          <w:rFonts w:ascii="Arial" w:eastAsia="Times New Roman" w:hAnsi="Arial" w:cs="Arial"/>
          <w:sz w:val="24"/>
          <w:szCs w:val="24"/>
          <w:lang w:eastAsia="en-GB"/>
        </w:rPr>
        <w:t>as a result of</w:t>
      </w:r>
      <w:proofErr w:type="gramEnd"/>
      <w:r w:rsidRPr="00806945">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1B9C4159" w14:textId="77777777" w:rsidR="005876A6" w:rsidRPr="00806945" w:rsidRDefault="005876A6" w:rsidP="005876A6">
      <w:pPr>
        <w:pStyle w:val="ListParagraph"/>
        <w:spacing w:line="240" w:lineRule="auto"/>
        <w:jc w:val="both"/>
        <w:rPr>
          <w:rFonts w:ascii="Arial" w:eastAsia="Times New Roman" w:hAnsi="Arial" w:cs="Arial"/>
          <w:sz w:val="24"/>
          <w:szCs w:val="24"/>
          <w:lang w:eastAsia="en-GB"/>
        </w:rPr>
      </w:pPr>
    </w:p>
    <w:p w14:paraId="5483AC6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8F54A9A">
        <w:rPr>
          <w:rFonts w:ascii="Arial" w:eastAsia="Times New Roman" w:hAnsi="Arial" w:cs="Arial"/>
          <w:sz w:val="24"/>
          <w:szCs w:val="24"/>
          <w:lang w:eastAsia="en-GB"/>
        </w:rPr>
        <w:t>entered into</w:t>
      </w:r>
      <w:proofErr w:type="gramEnd"/>
      <w:r w:rsidRPr="08F54A9A">
        <w:rPr>
          <w:rFonts w:ascii="Arial" w:eastAsia="Times New Roman" w:hAnsi="Arial" w:cs="Arial"/>
          <w:sz w:val="24"/>
          <w:szCs w:val="24"/>
          <w:lang w:eastAsia="en-GB"/>
        </w:rPr>
        <w:t xml:space="preserve"> by the Department with its preferred supplier once the procurement is complete.  By submitting a </w:t>
      </w:r>
      <w:proofErr w:type="gramStart"/>
      <w:r w:rsidRPr="08F54A9A">
        <w:rPr>
          <w:rFonts w:ascii="Arial" w:eastAsia="Times New Roman" w:hAnsi="Arial" w:cs="Arial"/>
          <w:sz w:val="24"/>
          <w:szCs w:val="24"/>
          <w:lang w:eastAsia="en-GB"/>
        </w:rPr>
        <w:t>tender</w:t>
      </w:r>
      <w:proofErr w:type="gramEnd"/>
      <w:r w:rsidRPr="08F54A9A">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A7ABB2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16B5E34" w14:textId="77777777" w:rsidR="005876A6" w:rsidRPr="00806945" w:rsidRDefault="005876A6" w:rsidP="00667595">
      <w:pPr>
        <w:pStyle w:val="Heading1"/>
        <w:numPr>
          <w:ilvl w:val="0"/>
          <w:numId w:val="10"/>
        </w:numPr>
        <w:jc w:val="both"/>
        <w:rPr>
          <w:rFonts w:ascii="Arial" w:hAnsi="Arial" w:cs="Arial"/>
          <w:sz w:val="24"/>
          <w:szCs w:val="24"/>
        </w:rPr>
      </w:pPr>
      <w:bookmarkStart w:id="116" w:name="_Toc382231119"/>
      <w:bookmarkStart w:id="117" w:name="_Toc517435409"/>
      <w:bookmarkStart w:id="118" w:name="_Toc136872527"/>
      <w:r w:rsidRPr="13B95BB8">
        <w:rPr>
          <w:rFonts w:ascii="Arial" w:hAnsi="Arial" w:cs="Arial"/>
          <w:sz w:val="24"/>
          <w:szCs w:val="24"/>
        </w:rPr>
        <w:t>Data security</w:t>
      </w:r>
      <w:bookmarkEnd w:id="116"/>
      <w:bookmarkEnd w:id="117"/>
      <w:bookmarkEnd w:id="118"/>
    </w:p>
    <w:p w14:paraId="7F09B4D9" w14:textId="77777777" w:rsidR="005876A6" w:rsidRPr="00806945" w:rsidRDefault="005876A6" w:rsidP="005876A6">
      <w:pPr>
        <w:jc w:val="both"/>
        <w:rPr>
          <w:rFonts w:cs="Arial"/>
          <w:color w:val="0000FF"/>
          <w:sz w:val="24"/>
          <w:szCs w:val="24"/>
          <w:u w:val="single"/>
        </w:rPr>
      </w:pPr>
      <w:bookmarkStart w:id="119" w:name="_Hlk519764186"/>
    </w:p>
    <w:p w14:paraId="326BDF5F" w14:textId="77777777" w:rsidR="005876A6" w:rsidRPr="00806945" w:rsidRDefault="005876A6" w:rsidP="005876A6">
      <w:pPr>
        <w:jc w:val="both"/>
        <w:rPr>
          <w:rFonts w:cs="Arial"/>
          <w:sz w:val="24"/>
          <w:szCs w:val="24"/>
        </w:rPr>
      </w:pPr>
      <w:r w:rsidRPr="00806945">
        <w:rPr>
          <w:rFonts w:cs="Arial"/>
          <w:sz w:val="24"/>
          <w:szCs w:val="24"/>
        </w:rPr>
        <w:t>The successful tenderer must comply with all relevant Data Protection Legislation, as defined in the terms and conditions applying to this Invitation to Tender</w:t>
      </w:r>
      <w:r w:rsidRPr="00806945">
        <w:rPr>
          <w:rFonts w:cs="Arial"/>
          <w:bCs/>
          <w:sz w:val="24"/>
          <w:szCs w:val="24"/>
        </w:rPr>
        <w:t>.</w:t>
      </w:r>
    </w:p>
    <w:p w14:paraId="6F6500C6" w14:textId="77777777" w:rsidR="005876A6" w:rsidRPr="00806945" w:rsidRDefault="005876A6" w:rsidP="005876A6">
      <w:pPr>
        <w:widowControl/>
        <w:overflowPunct/>
        <w:autoSpaceDE/>
        <w:autoSpaceDN/>
        <w:adjustRightInd/>
        <w:jc w:val="both"/>
        <w:textAlignment w:val="auto"/>
        <w:rPr>
          <w:rFonts w:cs="Arial"/>
          <w:sz w:val="24"/>
          <w:szCs w:val="24"/>
        </w:rPr>
      </w:pPr>
    </w:p>
    <w:p w14:paraId="10DB8DCA" w14:textId="667E652E" w:rsidR="005876A6" w:rsidRPr="00806945" w:rsidRDefault="005876A6" w:rsidP="005876A6">
      <w:pPr>
        <w:widowControl/>
        <w:overflowPunct/>
        <w:autoSpaceDE/>
        <w:autoSpaceDN/>
        <w:adjustRightInd/>
        <w:jc w:val="both"/>
        <w:textAlignment w:val="auto"/>
        <w:rPr>
          <w:rFonts w:cs="Arial"/>
          <w:sz w:val="24"/>
          <w:szCs w:val="24"/>
        </w:rPr>
      </w:pPr>
      <w:r w:rsidRPr="08F54A9A">
        <w:rPr>
          <w:rFonts w:cs="Arial"/>
          <w:sz w:val="24"/>
          <w:szCs w:val="24"/>
        </w:rPr>
        <w:t xml:space="preserve">Section 4 contains a “The General Data Protection Regulation Assurance Questionnaire for Contractors” (Declaration </w:t>
      </w:r>
      <w:r w:rsidR="00E25D76" w:rsidRPr="08F54A9A">
        <w:rPr>
          <w:rFonts w:cs="Arial"/>
          <w:sz w:val="24"/>
          <w:szCs w:val="24"/>
        </w:rPr>
        <w:t>5</w:t>
      </w:r>
      <w:r w:rsidRPr="08F54A9A">
        <w:rPr>
          <w:rFonts w:cs="Arial"/>
          <w:sz w:val="24"/>
          <w:szCs w:val="24"/>
        </w:rPr>
        <w:t xml:space="preserve">) to evidence the extent of readiness. The Authority </w:t>
      </w:r>
      <w:r w:rsidR="00AA03F0" w:rsidRPr="08F54A9A">
        <w:rPr>
          <w:rFonts w:cs="Arial"/>
          <w:sz w:val="24"/>
          <w:szCs w:val="24"/>
        </w:rPr>
        <w:t>may ask the Contractor to provide evidence to support the</w:t>
      </w:r>
      <w:r w:rsidRPr="08F54A9A">
        <w:rPr>
          <w:rFonts w:cs="Arial"/>
          <w:sz w:val="24"/>
          <w:szCs w:val="24"/>
        </w:rPr>
        <w:t xml:space="preserve"> position </w:t>
      </w:r>
      <w:r w:rsidR="00AA03F0" w:rsidRPr="08F54A9A">
        <w:rPr>
          <w:rFonts w:cs="Arial"/>
          <w:sz w:val="24"/>
          <w:szCs w:val="24"/>
        </w:rPr>
        <w:t xml:space="preserve">stated in the questionnaire. The Authority may </w:t>
      </w:r>
      <w:r w:rsidRPr="08F54A9A">
        <w:rPr>
          <w:rFonts w:cs="Arial"/>
          <w:sz w:val="24"/>
          <w:szCs w:val="24"/>
        </w:rPr>
        <w:t xml:space="preserve">require the successful Contractor to increase their preparedness where </w:t>
      </w:r>
      <w:r w:rsidR="00A71A90" w:rsidRPr="08F54A9A">
        <w:rPr>
          <w:rFonts w:cs="Arial"/>
          <w:sz w:val="24"/>
          <w:szCs w:val="24"/>
        </w:rPr>
        <w:t xml:space="preserve">the Authority is not satisfied that </w:t>
      </w:r>
      <w:r w:rsidR="006D6B74" w:rsidRPr="08F54A9A">
        <w:rPr>
          <w:rFonts w:cs="Arial"/>
          <w:sz w:val="24"/>
          <w:szCs w:val="24"/>
        </w:rPr>
        <w:t xml:space="preserve">the Contractor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w:t>
      </w:r>
      <w:r w:rsidRPr="08F54A9A">
        <w:rPr>
          <w:rFonts w:cs="Arial"/>
          <w:sz w:val="24"/>
          <w:szCs w:val="24"/>
        </w:rPr>
        <w:t xml:space="preserve">. If the </w:t>
      </w:r>
      <w:r w:rsidR="006D6B74" w:rsidRPr="08F54A9A">
        <w:rPr>
          <w:rFonts w:cs="Arial"/>
          <w:sz w:val="24"/>
          <w:szCs w:val="24"/>
        </w:rPr>
        <w:t xml:space="preserve">Contractor fails to satisfy the </w:t>
      </w:r>
      <w:r w:rsidRPr="08F54A9A">
        <w:rPr>
          <w:rFonts w:cs="Arial"/>
          <w:sz w:val="24"/>
          <w:szCs w:val="24"/>
        </w:rPr>
        <w:t>Authority</w:t>
      </w:r>
      <w:r w:rsidR="006D6B74" w:rsidRPr="08F54A9A">
        <w:rPr>
          <w:rFonts w:cs="Arial"/>
          <w:sz w:val="24"/>
          <w:szCs w:val="24"/>
        </w:rPr>
        <w:t xml:space="preserve"> that it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 in the event that the Contractor is successful, the Authority </w:t>
      </w:r>
      <w:r w:rsidRPr="08F54A9A">
        <w:rPr>
          <w:rFonts w:cs="Arial"/>
          <w:sz w:val="24"/>
          <w:szCs w:val="24"/>
        </w:rPr>
        <w:t>reserve</w:t>
      </w:r>
      <w:r w:rsidR="006D6B74" w:rsidRPr="08F54A9A">
        <w:rPr>
          <w:rFonts w:cs="Arial"/>
          <w:sz w:val="24"/>
          <w:szCs w:val="24"/>
        </w:rPr>
        <w:t>s</w:t>
      </w:r>
      <w:r w:rsidRPr="08F54A9A">
        <w:rPr>
          <w:rFonts w:cs="Arial"/>
          <w:sz w:val="24"/>
          <w:szCs w:val="24"/>
        </w:rPr>
        <w:t xml:space="preserve"> the right to exclude the bidder from this procurement. </w:t>
      </w:r>
    </w:p>
    <w:p w14:paraId="51DB3A8D" w14:textId="77777777" w:rsidR="005876A6" w:rsidRPr="00806945" w:rsidRDefault="005876A6" w:rsidP="00667595">
      <w:pPr>
        <w:pStyle w:val="Heading1"/>
        <w:numPr>
          <w:ilvl w:val="0"/>
          <w:numId w:val="10"/>
        </w:numPr>
        <w:jc w:val="both"/>
        <w:rPr>
          <w:rFonts w:ascii="Arial" w:hAnsi="Arial" w:cs="Arial"/>
          <w:sz w:val="24"/>
          <w:szCs w:val="24"/>
        </w:rPr>
      </w:pPr>
      <w:bookmarkStart w:id="120" w:name="_Toc382231120"/>
      <w:bookmarkStart w:id="121" w:name="_Toc517435410"/>
      <w:bookmarkStart w:id="122" w:name="_Toc136872528"/>
      <w:bookmarkEnd w:id="119"/>
      <w:r w:rsidRPr="13B95BB8">
        <w:rPr>
          <w:rFonts w:ascii="Arial" w:hAnsi="Arial" w:cs="Arial"/>
          <w:sz w:val="24"/>
          <w:szCs w:val="24"/>
        </w:rPr>
        <w:t>Non-Collusion</w:t>
      </w:r>
      <w:bookmarkEnd w:id="120"/>
      <w:bookmarkEnd w:id="121"/>
      <w:bookmarkEnd w:id="122"/>
    </w:p>
    <w:p w14:paraId="62620797"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5CA19EC" w14:textId="774FF570"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15516C6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FB91E1C" w14:textId="77777777" w:rsidR="005876A6" w:rsidRPr="00806945" w:rsidRDefault="005876A6" w:rsidP="00667595">
      <w:pPr>
        <w:pStyle w:val="ListParagraph"/>
        <w:numPr>
          <w:ilvl w:val="0"/>
          <w:numId w:val="13"/>
        </w:numPr>
        <w:jc w:val="both"/>
        <w:rPr>
          <w:rFonts w:ascii="Arial" w:hAnsi="Arial" w:cs="Arial"/>
          <w:sz w:val="24"/>
          <w:szCs w:val="24"/>
        </w:rPr>
      </w:pPr>
      <w:r w:rsidRPr="00806945">
        <w:rPr>
          <w:rFonts w:ascii="Arial" w:hAnsi="Arial" w:cs="Arial"/>
          <w:sz w:val="24"/>
          <w:szCs w:val="24"/>
        </w:rPr>
        <w:t xml:space="preserve">Tell anyone else what your tender price is or will </w:t>
      </w:r>
      <w:proofErr w:type="gramStart"/>
      <w:r w:rsidRPr="00806945">
        <w:rPr>
          <w:rFonts w:ascii="Arial" w:hAnsi="Arial" w:cs="Arial"/>
          <w:sz w:val="24"/>
          <w:szCs w:val="24"/>
        </w:rPr>
        <w:t>be, before</w:t>
      </w:r>
      <w:proofErr w:type="gramEnd"/>
      <w:r w:rsidRPr="00806945">
        <w:rPr>
          <w:rFonts w:ascii="Arial" w:hAnsi="Arial" w:cs="Arial"/>
          <w:sz w:val="24"/>
          <w:szCs w:val="24"/>
        </w:rPr>
        <w:t xml:space="preserve"> the time limit for delivery of tenders.</w:t>
      </w:r>
    </w:p>
    <w:p w14:paraId="2BC4FED3" w14:textId="77777777" w:rsidR="005876A6" w:rsidRPr="00806945" w:rsidRDefault="005876A6" w:rsidP="00667595">
      <w:pPr>
        <w:pStyle w:val="ListParagraph"/>
        <w:numPr>
          <w:ilvl w:val="0"/>
          <w:numId w:val="13"/>
        </w:numPr>
        <w:jc w:val="both"/>
        <w:rPr>
          <w:rFonts w:ascii="Arial" w:hAnsi="Arial" w:cs="Arial"/>
          <w:sz w:val="24"/>
          <w:szCs w:val="24"/>
        </w:rPr>
      </w:pPr>
      <w:r w:rsidRPr="00806945">
        <w:rPr>
          <w:rFonts w:ascii="Arial" w:hAnsi="Arial" w:cs="Arial"/>
          <w:sz w:val="24"/>
          <w:szCs w:val="24"/>
        </w:rPr>
        <w:t>Try to obtain any information about anyone else's tender or proposed tender before the time limit for delivery of tenders.</w:t>
      </w:r>
    </w:p>
    <w:p w14:paraId="3F70B8CC" w14:textId="77777777" w:rsidR="005876A6" w:rsidRPr="00806945" w:rsidRDefault="005876A6" w:rsidP="00667595">
      <w:pPr>
        <w:pStyle w:val="ListParagraph"/>
        <w:numPr>
          <w:ilvl w:val="0"/>
          <w:numId w:val="13"/>
        </w:numPr>
        <w:jc w:val="both"/>
        <w:rPr>
          <w:rFonts w:ascii="Arial" w:hAnsi="Arial" w:cs="Arial"/>
          <w:sz w:val="24"/>
          <w:szCs w:val="24"/>
        </w:rPr>
      </w:pPr>
      <w:r w:rsidRPr="00806945">
        <w:rPr>
          <w:rFonts w:ascii="Arial" w:hAnsi="Arial" w:cs="Arial"/>
          <w:sz w:val="24"/>
          <w:szCs w:val="24"/>
        </w:rPr>
        <w:t xml:space="preserve">Make any arrangements with another organisation about </w:t>
      </w:r>
      <w:proofErr w:type="gramStart"/>
      <w:r w:rsidRPr="00806945">
        <w:rPr>
          <w:rFonts w:ascii="Arial" w:hAnsi="Arial" w:cs="Arial"/>
          <w:sz w:val="24"/>
          <w:szCs w:val="24"/>
        </w:rPr>
        <w:t>whether or not</w:t>
      </w:r>
      <w:proofErr w:type="gramEnd"/>
      <w:r w:rsidRPr="00806945">
        <w:rPr>
          <w:rFonts w:ascii="Arial" w:hAnsi="Arial" w:cs="Arial"/>
          <w:sz w:val="24"/>
          <w:szCs w:val="24"/>
        </w:rPr>
        <w:t xml:space="preserve"> they should tender, or about their or your tender price.</w:t>
      </w:r>
    </w:p>
    <w:p w14:paraId="626E434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B17B41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15"/>
    <w:p w14:paraId="176594A7" w14:textId="77777777" w:rsidR="005876A6" w:rsidRPr="00806945" w:rsidRDefault="005876A6" w:rsidP="005876A6">
      <w:pPr>
        <w:jc w:val="both"/>
        <w:rPr>
          <w:rFonts w:cs="Arial"/>
          <w:sz w:val="24"/>
          <w:szCs w:val="24"/>
        </w:rPr>
      </w:pPr>
      <w:r w:rsidRPr="00806945">
        <w:rPr>
          <w:rFonts w:cs="Arial"/>
          <w:sz w:val="24"/>
          <w:szCs w:val="24"/>
        </w:rPr>
        <w:br w:type="page"/>
      </w:r>
    </w:p>
    <w:p w14:paraId="2F049586" w14:textId="77777777" w:rsidR="005876A6" w:rsidRPr="00806945" w:rsidRDefault="005876A6" w:rsidP="005876A6">
      <w:pPr>
        <w:jc w:val="both"/>
        <w:rPr>
          <w:rFonts w:cs="Arial"/>
          <w:b/>
          <w:sz w:val="28"/>
          <w:szCs w:val="28"/>
        </w:rPr>
      </w:pPr>
    </w:p>
    <w:p w14:paraId="5DE8FAC3"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4" behindDoc="0" locked="0" layoutInCell="1" allowOverlap="1" wp14:anchorId="680E1B42" wp14:editId="0038A8FE">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4A1F8E21" w14:textId="77777777" w:rsidR="00F35EF7" w:rsidRDefault="00F35EF7" w:rsidP="00F35EF7">
                            <w:pPr>
                              <w:rPr>
                                <w:rFonts w:cs="Arial"/>
                              </w:rPr>
                            </w:pPr>
                            <w:r w:rsidRPr="0000739E">
                              <w:rPr>
                                <w:rFonts w:cs="Arial"/>
                              </w:rPr>
                              <w:t xml:space="preserve">Invitation to </w:t>
                            </w:r>
                            <w:r>
                              <w:rPr>
                                <w:rFonts w:cs="Arial"/>
                              </w:rPr>
                              <w:t>t</w:t>
                            </w:r>
                            <w:r w:rsidRPr="0000739E">
                              <w:rPr>
                                <w:rFonts w:cs="Arial"/>
                              </w:rPr>
                              <w:t>ender for</w:t>
                            </w:r>
                            <w:r>
                              <w:rPr>
                                <w:rFonts w:cs="Arial"/>
                              </w:rPr>
                              <w:t xml:space="preserve">: National Buildings Database </w:t>
                            </w:r>
                            <w:r w:rsidRPr="006D645F">
                              <w:rPr>
                                <w:rFonts w:cs="Arial"/>
                              </w:rPr>
                              <w:t xml:space="preserve"> </w:t>
                            </w:r>
                          </w:p>
                          <w:p w14:paraId="379C5DEF" w14:textId="35EE5DFB" w:rsidR="00F35EF7" w:rsidRDefault="00F35EF7" w:rsidP="00F35EF7">
                            <w:pPr>
                              <w:rPr>
                                <w:rFonts w:cs="Arial"/>
                              </w:rPr>
                            </w:pPr>
                            <w:r>
                              <w:rPr>
                                <w:rFonts w:cs="Arial"/>
                              </w:rPr>
                              <w:t xml:space="preserve">Tender reference number: </w:t>
                            </w:r>
                            <w:r w:rsidR="00B85B2A" w:rsidRPr="00B85B2A">
                              <w:rPr>
                                <w:rFonts w:cs="Arial"/>
                              </w:rPr>
                              <w:t>prj_1821</w:t>
                            </w:r>
                          </w:p>
                          <w:p w14:paraId="04CC5A6B" w14:textId="44A19ABC" w:rsidR="00F35EF7" w:rsidRDefault="00F35EF7" w:rsidP="00F35EF7">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sidRPr="00960EA2">
                              <w:rPr>
                                <w:rFonts w:cs="Arial"/>
                              </w:rPr>
                              <w:t>21</w:t>
                            </w:r>
                            <w:r w:rsidRPr="00960EA2">
                              <w:rPr>
                                <w:rFonts w:cs="Arial"/>
                                <w:vertAlign w:val="superscript"/>
                              </w:rPr>
                              <w:t>st</w:t>
                            </w:r>
                            <w:r w:rsidRPr="00960EA2">
                              <w:rPr>
                                <w:rFonts w:cs="Arial"/>
                              </w:rPr>
                              <w:t xml:space="preserve"> July 202</w:t>
                            </w:r>
                            <w:r w:rsidR="00AF3820">
                              <w:rPr>
                                <w:rFonts w:cs="Arial"/>
                              </w:rPr>
                              <w:t>3</w:t>
                            </w:r>
                            <w:r w:rsidRPr="00960EA2">
                              <w:rPr>
                                <w:rFonts w:cs="Arial"/>
                              </w:rPr>
                              <w:t xml:space="preserve"> (</w:t>
                            </w:r>
                            <w:r w:rsidR="00AF3820">
                              <w:rPr>
                                <w:rFonts w:cs="Arial"/>
                              </w:rPr>
                              <w:t>2:00pm</w:t>
                            </w:r>
                            <w:r w:rsidRPr="00960EA2">
                              <w:rPr>
                                <w:rFonts w:cs="Arial"/>
                              </w:rPr>
                              <w:t>)</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680E1B42" id="Text Box 6" o:spid="_x0000_s1029" type="#_x0000_t202" style="position:absolute;left:0;text-align:left;margin-left:0;margin-top:-16.35pt;width:419.6pt;height:168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Declarations to be submitted by the Tenderer</w:t>
                      </w:r>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4A1F8E21" w14:textId="77777777" w:rsidR="00F35EF7" w:rsidRDefault="00F35EF7" w:rsidP="00F35EF7">
                      <w:pPr>
                        <w:rPr>
                          <w:rFonts w:cs="Arial"/>
                        </w:rPr>
                      </w:pPr>
                      <w:r w:rsidRPr="0000739E">
                        <w:rPr>
                          <w:rFonts w:cs="Arial"/>
                        </w:rPr>
                        <w:t xml:space="preserve">Invitation to </w:t>
                      </w:r>
                      <w:r>
                        <w:rPr>
                          <w:rFonts w:cs="Arial"/>
                        </w:rPr>
                        <w:t>t</w:t>
                      </w:r>
                      <w:r w:rsidRPr="0000739E">
                        <w:rPr>
                          <w:rFonts w:cs="Arial"/>
                        </w:rPr>
                        <w:t>ender for</w:t>
                      </w:r>
                      <w:r>
                        <w:rPr>
                          <w:rFonts w:cs="Arial"/>
                        </w:rPr>
                        <w:t xml:space="preserve">: National Buildings Database </w:t>
                      </w:r>
                      <w:r w:rsidRPr="006D645F">
                        <w:rPr>
                          <w:rFonts w:cs="Arial"/>
                        </w:rPr>
                        <w:t xml:space="preserve"> </w:t>
                      </w:r>
                    </w:p>
                    <w:p w14:paraId="379C5DEF" w14:textId="35EE5DFB" w:rsidR="00F35EF7" w:rsidRDefault="00F35EF7" w:rsidP="00F35EF7">
                      <w:pPr>
                        <w:rPr>
                          <w:rFonts w:cs="Arial"/>
                        </w:rPr>
                      </w:pPr>
                      <w:r>
                        <w:rPr>
                          <w:rFonts w:cs="Arial"/>
                        </w:rPr>
                        <w:t xml:space="preserve">Tender reference number: </w:t>
                      </w:r>
                      <w:r w:rsidR="00B85B2A" w:rsidRPr="00B85B2A">
                        <w:rPr>
                          <w:rFonts w:cs="Arial"/>
                        </w:rPr>
                        <w:t>prj_1821</w:t>
                      </w:r>
                    </w:p>
                    <w:p w14:paraId="04CC5A6B" w14:textId="44A19ABC" w:rsidR="00F35EF7" w:rsidRDefault="00F35EF7" w:rsidP="00F35EF7">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sidRPr="00960EA2">
                        <w:rPr>
                          <w:rFonts w:cs="Arial"/>
                        </w:rPr>
                        <w:t>21</w:t>
                      </w:r>
                      <w:r w:rsidRPr="00960EA2">
                        <w:rPr>
                          <w:rFonts w:cs="Arial"/>
                          <w:vertAlign w:val="superscript"/>
                        </w:rPr>
                        <w:t>st</w:t>
                      </w:r>
                      <w:r w:rsidRPr="00960EA2">
                        <w:rPr>
                          <w:rFonts w:cs="Arial"/>
                        </w:rPr>
                        <w:t xml:space="preserve"> July 202</w:t>
                      </w:r>
                      <w:r w:rsidR="00AF3820">
                        <w:rPr>
                          <w:rFonts w:cs="Arial"/>
                        </w:rPr>
                        <w:t>3</w:t>
                      </w:r>
                      <w:r w:rsidRPr="00960EA2">
                        <w:rPr>
                          <w:rFonts w:cs="Arial"/>
                        </w:rPr>
                        <w:t xml:space="preserve"> (</w:t>
                      </w:r>
                      <w:r w:rsidR="00AF3820">
                        <w:rPr>
                          <w:rFonts w:cs="Arial"/>
                        </w:rPr>
                        <w:t>2:00pm</w:t>
                      </w:r>
                      <w:r w:rsidRPr="00960EA2">
                        <w:rPr>
                          <w:rFonts w:cs="Arial"/>
                        </w:rPr>
                        <w:t>)</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v:textbox>
              </v:shape>
            </w:pict>
          </mc:Fallback>
        </mc:AlternateContent>
      </w:r>
    </w:p>
    <w:p w14:paraId="4DE8F6D0" w14:textId="77777777" w:rsidR="005876A6" w:rsidRPr="00806945" w:rsidRDefault="005876A6" w:rsidP="005876A6">
      <w:pPr>
        <w:jc w:val="both"/>
        <w:rPr>
          <w:rFonts w:cs="Arial"/>
          <w:b/>
          <w:sz w:val="28"/>
          <w:szCs w:val="28"/>
        </w:rPr>
      </w:pPr>
    </w:p>
    <w:p w14:paraId="7D515995" w14:textId="77777777" w:rsidR="005876A6" w:rsidRPr="00806945" w:rsidRDefault="005876A6" w:rsidP="005876A6">
      <w:pPr>
        <w:jc w:val="both"/>
        <w:rPr>
          <w:rFonts w:cs="Arial"/>
          <w:b/>
          <w:sz w:val="28"/>
          <w:szCs w:val="28"/>
        </w:rPr>
      </w:pPr>
    </w:p>
    <w:p w14:paraId="34E6A908" w14:textId="77777777" w:rsidR="005876A6" w:rsidRPr="00806945" w:rsidRDefault="005876A6" w:rsidP="005876A6">
      <w:pPr>
        <w:jc w:val="both"/>
        <w:rPr>
          <w:rFonts w:cs="Arial"/>
          <w:sz w:val="24"/>
          <w:szCs w:val="24"/>
        </w:rPr>
      </w:pPr>
    </w:p>
    <w:p w14:paraId="0FEF7425" w14:textId="77777777" w:rsidR="005876A6" w:rsidRPr="00806945" w:rsidRDefault="005876A6" w:rsidP="005876A6">
      <w:pPr>
        <w:pStyle w:val="Numbered"/>
        <w:widowControl/>
        <w:jc w:val="both"/>
        <w:rPr>
          <w:rFonts w:cs="Arial"/>
          <w:b/>
          <w:sz w:val="28"/>
          <w:szCs w:val="28"/>
        </w:rPr>
      </w:pPr>
    </w:p>
    <w:p w14:paraId="704779EB" w14:textId="77777777" w:rsidR="005876A6" w:rsidRPr="00806945" w:rsidRDefault="005876A6" w:rsidP="13B95BB8">
      <w:pPr>
        <w:pStyle w:val="Numbered"/>
        <w:widowControl/>
        <w:jc w:val="both"/>
        <w:rPr>
          <w:rFonts w:cs="Arial"/>
          <w:b/>
          <w:bCs/>
          <w:sz w:val="28"/>
          <w:szCs w:val="28"/>
        </w:rPr>
      </w:pPr>
    </w:p>
    <w:p w14:paraId="011D1B58" w14:textId="77777777" w:rsidR="005876A6" w:rsidRPr="00806945" w:rsidRDefault="005876A6" w:rsidP="13B95BB8">
      <w:pPr>
        <w:pStyle w:val="Numbered"/>
        <w:widowControl/>
        <w:jc w:val="both"/>
        <w:rPr>
          <w:rFonts w:cs="Arial"/>
          <w:b/>
          <w:bCs/>
          <w:sz w:val="28"/>
          <w:szCs w:val="28"/>
        </w:rPr>
      </w:pPr>
    </w:p>
    <w:p w14:paraId="54AEB2E5" w14:textId="77777777" w:rsidR="005876A6" w:rsidRPr="00806945" w:rsidRDefault="005876A6" w:rsidP="005876A6">
      <w:pPr>
        <w:jc w:val="both"/>
        <w:rPr>
          <w:rFonts w:cs="Arial"/>
          <w:sz w:val="24"/>
          <w:szCs w:val="24"/>
        </w:rPr>
      </w:pPr>
    </w:p>
    <w:p w14:paraId="4D11D050" w14:textId="77777777" w:rsidR="005876A6" w:rsidRPr="00806945" w:rsidRDefault="005876A6" w:rsidP="005876A6">
      <w:pPr>
        <w:jc w:val="both"/>
        <w:rPr>
          <w:rFonts w:cs="Arial"/>
          <w:sz w:val="24"/>
          <w:szCs w:val="24"/>
        </w:rPr>
      </w:pPr>
    </w:p>
    <w:p w14:paraId="3F715931" w14:textId="2AF5B790" w:rsidR="005876A6" w:rsidRPr="00806945" w:rsidRDefault="005876A6" w:rsidP="005876A6">
      <w:pPr>
        <w:jc w:val="both"/>
        <w:rPr>
          <w:rFonts w:cs="Arial"/>
          <w:sz w:val="24"/>
          <w:szCs w:val="24"/>
        </w:rPr>
      </w:pPr>
    </w:p>
    <w:p w14:paraId="2F8FDFB6" w14:textId="3D861F23" w:rsidR="00627DB6" w:rsidRPr="00806945" w:rsidRDefault="00627DB6" w:rsidP="005876A6">
      <w:pPr>
        <w:jc w:val="both"/>
        <w:rPr>
          <w:rFonts w:cs="Arial"/>
          <w:sz w:val="24"/>
          <w:szCs w:val="24"/>
        </w:rPr>
      </w:pPr>
    </w:p>
    <w:p w14:paraId="5D654945" w14:textId="11B8C7D1" w:rsidR="00627DB6" w:rsidRPr="00806945" w:rsidRDefault="00627DB6" w:rsidP="005876A6">
      <w:pPr>
        <w:jc w:val="both"/>
        <w:rPr>
          <w:rFonts w:cs="Arial"/>
          <w:sz w:val="24"/>
          <w:szCs w:val="24"/>
        </w:rPr>
      </w:pPr>
    </w:p>
    <w:p w14:paraId="78D6580B" w14:textId="51FC83E6" w:rsidR="00627DB6" w:rsidRPr="00806945" w:rsidRDefault="00627DB6" w:rsidP="005876A6">
      <w:pPr>
        <w:jc w:val="both"/>
        <w:rPr>
          <w:rFonts w:cs="Arial"/>
          <w:sz w:val="24"/>
          <w:szCs w:val="24"/>
        </w:rPr>
      </w:pPr>
    </w:p>
    <w:p w14:paraId="5F5CE997" w14:textId="0A7A3A4C" w:rsidR="00627DB6" w:rsidRPr="00806945" w:rsidRDefault="00627DB6" w:rsidP="005876A6">
      <w:pPr>
        <w:jc w:val="both"/>
        <w:rPr>
          <w:rFonts w:cs="Arial"/>
          <w:sz w:val="24"/>
          <w:szCs w:val="24"/>
        </w:rPr>
      </w:pPr>
    </w:p>
    <w:p w14:paraId="0E1B336E" w14:textId="4490B0D1" w:rsidR="00627DB6" w:rsidRPr="00806945" w:rsidRDefault="00627DB6" w:rsidP="005876A6">
      <w:pPr>
        <w:jc w:val="both"/>
        <w:rPr>
          <w:rFonts w:cs="Arial"/>
          <w:sz w:val="24"/>
          <w:szCs w:val="24"/>
        </w:rPr>
      </w:pPr>
    </w:p>
    <w:p w14:paraId="7DDC220E" w14:textId="01137504" w:rsidR="00627DB6" w:rsidRPr="00806945" w:rsidRDefault="00627DB6" w:rsidP="005876A6">
      <w:pPr>
        <w:jc w:val="both"/>
        <w:rPr>
          <w:rFonts w:cs="Arial"/>
          <w:sz w:val="24"/>
          <w:szCs w:val="24"/>
        </w:rPr>
      </w:pPr>
    </w:p>
    <w:p w14:paraId="627CCC94" w14:textId="68C13776" w:rsidR="00627DB6" w:rsidRPr="00806945" w:rsidRDefault="00627DB6" w:rsidP="005876A6">
      <w:pPr>
        <w:jc w:val="both"/>
        <w:rPr>
          <w:rFonts w:cs="Arial"/>
          <w:sz w:val="24"/>
          <w:szCs w:val="24"/>
        </w:rPr>
      </w:pPr>
    </w:p>
    <w:p w14:paraId="57798C2C" w14:textId="6D0359CF" w:rsidR="00627DB6" w:rsidRPr="00806945" w:rsidRDefault="00627DB6" w:rsidP="005876A6">
      <w:pPr>
        <w:jc w:val="both"/>
        <w:rPr>
          <w:rFonts w:cs="Arial"/>
          <w:sz w:val="24"/>
          <w:szCs w:val="24"/>
        </w:rPr>
      </w:pPr>
    </w:p>
    <w:p w14:paraId="349954A2" w14:textId="79509D0B" w:rsidR="00627DB6" w:rsidRPr="00806945" w:rsidRDefault="00627DB6" w:rsidP="005876A6">
      <w:pPr>
        <w:jc w:val="both"/>
        <w:rPr>
          <w:rFonts w:cs="Arial"/>
          <w:sz w:val="24"/>
          <w:szCs w:val="24"/>
        </w:rPr>
      </w:pPr>
    </w:p>
    <w:p w14:paraId="24A5B92A" w14:textId="04BD5801" w:rsidR="00627DB6" w:rsidRPr="00806945" w:rsidRDefault="00627DB6" w:rsidP="005876A6">
      <w:pPr>
        <w:jc w:val="both"/>
        <w:rPr>
          <w:rFonts w:cs="Arial"/>
          <w:sz w:val="24"/>
          <w:szCs w:val="24"/>
        </w:rPr>
      </w:pPr>
    </w:p>
    <w:p w14:paraId="6EE5C65F" w14:textId="7FF82A90" w:rsidR="00627DB6" w:rsidRPr="00806945" w:rsidRDefault="00627DB6" w:rsidP="005876A6">
      <w:pPr>
        <w:jc w:val="both"/>
        <w:rPr>
          <w:rFonts w:cs="Arial"/>
          <w:sz w:val="24"/>
          <w:szCs w:val="24"/>
        </w:rPr>
      </w:pPr>
    </w:p>
    <w:p w14:paraId="6E85C07C" w14:textId="1C363DB9" w:rsidR="00627DB6" w:rsidRPr="00806945" w:rsidRDefault="00627DB6" w:rsidP="005876A6">
      <w:pPr>
        <w:jc w:val="both"/>
        <w:rPr>
          <w:rFonts w:cs="Arial"/>
          <w:sz w:val="24"/>
          <w:szCs w:val="24"/>
        </w:rPr>
      </w:pPr>
    </w:p>
    <w:p w14:paraId="67EAB29A" w14:textId="31D2BA54" w:rsidR="00627DB6" w:rsidRPr="00806945" w:rsidRDefault="00627DB6" w:rsidP="005876A6">
      <w:pPr>
        <w:jc w:val="both"/>
        <w:rPr>
          <w:rFonts w:cs="Arial"/>
          <w:sz w:val="24"/>
          <w:szCs w:val="24"/>
        </w:rPr>
      </w:pPr>
    </w:p>
    <w:p w14:paraId="7C42F012" w14:textId="2F00CE4A" w:rsidR="00627DB6" w:rsidRPr="00806945" w:rsidRDefault="00627DB6" w:rsidP="005876A6">
      <w:pPr>
        <w:jc w:val="both"/>
        <w:rPr>
          <w:rFonts w:cs="Arial"/>
          <w:sz w:val="24"/>
          <w:szCs w:val="24"/>
        </w:rPr>
      </w:pPr>
    </w:p>
    <w:p w14:paraId="4CF6A800" w14:textId="2D97EDE7" w:rsidR="00627DB6" w:rsidRPr="00806945" w:rsidRDefault="00627DB6" w:rsidP="005876A6">
      <w:pPr>
        <w:jc w:val="both"/>
        <w:rPr>
          <w:rFonts w:cs="Arial"/>
          <w:sz w:val="24"/>
          <w:szCs w:val="24"/>
        </w:rPr>
      </w:pPr>
    </w:p>
    <w:p w14:paraId="388E91F5" w14:textId="50823214" w:rsidR="00627DB6" w:rsidRPr="00806945" w:rsidRDefault="00627DB6" w:rsidP="005876A6">
      <w:pPr>
        <w:jc w:val="both"/>
        <w:rPr>
          <w:rFonts w:cs="Arial"/>
          <w:sz w:val="24"/>
          <w:szCs w:val="24"/>
        </w:rPr>
      </w:pPr>
    </w:p>
    <w:p w14:paraId="2DC80D72" w14:textId="6EB8A2A2" w:rsidR="00627DB6" w:rsidRPr="00806945" w:rsidRDefault="00627DB6" w:rsidP="005876A6">
      <w:pPr>
        <w:jc w:val="both"/>
        <w:rPr>
          <w:rFonts w:cs="Arial"/>
          <w:sz w:val="24"/>
          <w:szCs w:val="24"/>
        </w:rPr>
      </w:pPr>
    </w:p>
    <w:p w14:paraId="3C4400FC" w14:textId="17E69F30" w:rsidR="00627DB6" w:rsidRPr="00806945" w:rsidRDefault="00627DB6" w:rsidP="005876A6">
      <w:pPr>
        <w:jc w:val="both"/>
        <w:rPr>
          <w:rFonts w:cs="Arial"/>
          <w:sz w:val="24"/>
          <w:szCs w:val="24"/>
        </w:rPr>
      </w:pPr>
    </w:p>
    <w:p w14:paraId="0575AD89" w14:textId="0E8F23FC" w:rsidR="00627DB6" w:rsidRPr="00806945" w:rsidRDefault="00627DB6" w:rsidP="005876A6">
      <w:pPr>
        <w:jc w:val="both"/>
        <w:rPr>
          <w:rFonts w:cs="Arial"/>
          <w:sz w:val="24"/>
          <w:szCs w:val="24"/>
        </w:rPr>
      </w:pPr>
    </w:p>
    <w:p w14:paraId="24642B67" w14:textId="31E1D261" w:rsidR="00627DB6" w:rsidRPr="00806945" w:rsidRDefault="00627DB6" w:rsidP="005876A6">
      <w:pPr>
        <w:jc w:val="both"/>
        <w:rPr>
          <w:rFonts w:cs="Arial"/>
          <w:sz w:val="24"/>
          <w:szCs w:val="24"/>
        </w:rPr>
      </w:pPr>
    </w:p>
    <w:p w14:paraId="3F50A369" w14:textId="1399DAA0" w:rsidR="00627DB6" w:rsidRPr="00806945" w:rsidRDefault="00627DB6" w:rsidP="005876A6">
      <w:pPr>
        <w:jc w:val="both"/>
        <w:rPr>
          <w:rFonts w:cs="Arial"/>
          <w:sz w:val="24"/>
          <w:szCs w:val="24"/>
        </w:rPr>
      </w:pPr>
    </w:p>
    <w:p w14:paraId="1064D9AF" w14:textId="07FFD2D6" w:rsidR="00627DB6" w:rsidRPr="00806945" w:rsidRDefault="00627DB6" w:rsidP="005876A6">
      <w:pPr>
        <w:jc w:val="both"/>
        <w:rPr>
          <w:rFonts w:cs="Arial"/>
          <w:sz w:val="24"/>
          <w:szCs w:val="24"/>
        </w:rPr>
      </w:pPr>
    </w:p>
    <w:p w14:paraId="7C48216C" w14:textId="76372996" w:rsidR="00627DB6" w:rsidRPr="00806945" w:rsidRDefault="00627DB6" w:rsidP="005876A6">
      <w:pPr>
        <w:jc w:val="both"/>
        <w:rPr>
          <w:rFonts w:cs="Arial"/>
          <w:sz w:val="24"/>
          <w:szCs w:val="24"/>
        </w:rPr>
      </w:pPr>
    </w:p>
    <w:p w14:paraId="3D435B59" w14:textId="5C1448E9" w:rsidR="00627DB6" w:rsidRPr="00806945" w:rsidRDefault="00627DB6" w:rsidP="005876A6">
      <w:pPr>
        <w:jc w:val="both"/>
        <w:rPr>
          <w:rFonts w:cs="Arial"/>
          <w:sz w:val="24"/>
          <w:szCs w:val="24"/>
        </w:rPr>
      </w:pPr>
    </w:p>
    <w:p w14:paraId="113DFBD9" w14:textId="11F36836" w:rsidR="00627DB6" w:rsidRPr="00806945" w:rsidRDefault="00627DB6" w:rsidP="005876A6">
      <w:pPr>
        <w:jc w:val="both"/>
        <w:rPr>
          <w:rFonts w:cs="Arial"/>
          <w:sz w:val="24"/>
          <w:szCs w:val="24"/>
        </w:rPr>
      </w:pPr>
    </w:p>
    <w:p w14:paraId="41F191D2" w14:textId="6B73F396" w:rsidR="00627DB6" w:rsidRPr="00806945" w:rsidRDefault="00627DB6" w:rsidP="005876A6">
      <w:pPr>
        <w:jc w:val="both"/>
        <w:rPr>
          <w:rFonts w:cs="Arial"/>
          <w:sz w:val="24"/>
          <w:szCs w:val="24"/>
        </w:rPr>
      </w:pPr>
    </w:p>
    <w:p w14:paraId="5A54BA93" w14:textId="77777777" w:rsidR="00627DB6" w:rsidRPr="00806945" w:rsidRDefault="00627DB6" w:rsidP="005876A6">
      <w:pPr>
        <w:jc w:val="both"/>
        <w:rPr>
          <w:rFonts w:cs="Arial"/>
          <w:sz w:val="24"/>
          <w:szCs w:val="24"/>
        </w:rPr>
      </w:pPr>
    </w:p>
    <w:p w14:paraId="7A777541" w14:textId="01574267" w:rsidR="005876A6" w:rsidRPr="00806945" w:rsidRDefault="005876A6" w:rsidP="005876A6">
      <w:pPr>
        <w:jc w:val="both"/>
        <w:rPr>
          <w:rFonts w:cs="Arial"/>
          <w:b/>
          <w:sz w:val="32"/>
          <w:szCs w:val="32"/>
        </w:rPr>
      </w:pPr>
      <w:r w:rsidRPr="00806945">
        <w:rPr>
          <w:rFonts w:cs="Arial"/>
          <w:b/>
          <w:sz w:val="32"/>
          <w:szCs w:val="32"/>
        </w:rPr>
        <w:t>Contents</w:t>
      </w:r>
    </w:p>
    <w:p w14:paraId="53DA3141" w14:textId="77777777" w:rsidR="005876A6" w:rsidRPr="00806945" w:rsidRDefault="005876A6" w:rsidP="005876A6">
      <w:pPr>
        <w:jc w:val="both"/>
        <w:rPr>
          <w:rFonts w:cs="Arial"/>
          <w:b/>
          <w:sz w:val="24"/>
          <w:szCs w:val="24"/>
        </w:rPr>
      </w:pPr>
    </w:p>
    <w:p w14:paraId="74A06127" w14:textId="1289D83E" w:rsidR="005876A6" w:rsidRPr="00806945" w:rsidRDefault="005876A6" w:rsidP="00CF0837">
      <w:pPr>
        <w:pStyle w:val="TOC1"/>
        <w:rPr>
          <w:rFonts w:eastAsiaTheme="minorEastAsia"/>
          <w:noProof/>
        </w:rPr>
      </w:pPr>
      <w:r w:rsidRPr="13B95BB8">
        <w:rPr>
          <w:b/>
          <w:sz w:val="24"/>
          <w:szCs w:val="24"/>
        </w:rPr>
        <w:fldChar w:fldCharType="begin"/>
      </w:r>
      <w:r w:rsidRPr="00806945">
        <w:rPr>
          <w:b/>
          <w:sz w:val="24"/>
          <w:szCs w:val="24"/>
        </w:rPr>
        <w:instrText xml:space="preserve"> TOC \b SectionFour \* MERGEFORMAT </w:instrText>
      </w:r>
      <w:r w:rsidRPr="13B95BB8">
        <w:rPr>
          <w:b/>
          <w:sz w:val="24"/>
          <w:szCs w:val="24"/>
        </w:rPr>
        <w:fldChar w:fldCharType="separate"/>
      </w:r>
      <w:r w:rsidRPr="00806945">
        <w:rPr>
          <w:noProof/>
        </w:rPr>
        <w:t>Declaration 1: Statement of non-collusion</w:t>
      </w:r>
      <w:r w:rsidRPr="00806945">
        <w:rPr>
          <w:noProof/>
        </w:rPr>
        <w:tab/>
      </w:r>
      <w:r w:rsidR="006F514C">
        <w:rPr>
          <w:noProof/>
        </w:rPr>
        <w:t>5</w:t>
      </w:r>
      <w:r w:rsidR="00A47E31">
        <w:rPr>
          <w:noProof/>
        </w:rPr>
        <w:t>5</w:t>
      </w:r>
    </w:p>
    <w:p w14:paraId="47BC0D81" w14:textId="2F59DC38" w:rsidR="005876A6" w:rsidRPr="00806945" w:rsidRDefault="005876A6" w:rsidP="00CF0837">
      <w:pPr>
        <w:pStyle w:val="TOC1"/>
        <w:rPr>
          <w:rFonts w:eastAsiaTheme="minorEastAsia"/>
          <w:noProof/>
        </w:rPr>
      </w:pPr>
      <w:r w:rsidRPr="00806945">
        <w:rPr>
          <w:noProof/>
        </w:rPr>
        <w:t>Declaration 2: Form of Tender</w:t>
      </w:r>
      <w:r w:rsidRPr="00806945">
        <w:rPr>
          <w:noProof/>
        </w:rPr>
        <w:tab/>
      </w:r>
      <w:r w:rsidR="006F514C">
        <w:rPr>
          <w:noProof/>
        </w:rPr>
        <w:t>5</w:t>
      </w:r>
      <w:r w:rsidR="00A47E31">
        <w:rPr>
          <w:noProof/>
        </w:rPr>
        <w:t>7</w:t>
      </w:r>
    </w:p>
    <w:p w14:paraId="145EDCEA" w14:textId="7A2055DD" w:rsidR="005876A6" w:rsidRPr="00806945" w:rsidRDefault="005876A6" w:rsidP="00CF0837">
      <w:pPr>
        <w:pStyle w:val="TOC1"/>
        <w:rPr>
          <w:rFonts w:eastAsiaTheme="minorEastAsia"/>
          <w:noProof/>
        </w:rPr>
      </w:pPr>
      <w:r w:rsidRPr="00806945">
        <w:rPr>
          <w:noProof/>
        </w:rPr>
        <w:t>Declaration 3: Conflict of Interest</w:t>
      </w:r>
      <w:r w:rsidRPr="00806945">
        <w:rPr>
          <w:noProof/>
        </w:rPr>
        <w:tab/>
      </w:r>
      <w:r w:rsidR="00A47E31">
        <w:rPr>
          <w:noProof/>
        </w:rPr>
        <w:t>59</w:t>
      </w:r>
    </w:p>
    <w:p w14:paraId="164DC8B0" w14:textId="7CF478B5" w:rsidR="005876A6" w:rsidRPr="00806945" w:rsidRDefault="005876A6" w:rsidP="00CF0837">
      <w:pPr>
        <w:pStyle w:val="TOC1"/>
        <w:rPr>
          <w:rFonts w:eastAsiaTheme="minorEastAsia"/>
          <w:noProof/>
        </w:rPr>
      </w:pPr>
      <w:r w:rsidRPr="00806945">
        <w:rPr>
          <w:noProof/>
        </w:rPr>
        <w:t>Declaration 4: Standard Selection Questionnaire</w:t>
      </w:r>
      <w:r w:rsidRPr="00806945">
        <w:rPr>
          <w:noProof/>
        </w:rPr>
        <w:tab/>
      </w:r>
      <w:r w:rsidR="006F514C">
        <w:rPr>
          <w:noProof/>
        </w:rPr>
        <w:t>6</w:t>
      </w:r>
      <w:r w:rsidR="00A47E31">
        <w:rPr>
          <w:noProof/>
        </w:rPr>
        <w:t>1</w:t>
      </w:r>
    </w:p>
    <w:p w14:paraId="4118CCF2" w14:textId="36A23931" w:rsidR="005876A6" w:rsidRPr="00806945" w:rsidRDefault="005876A6" w:rsidP="009A2AD6">
      <w:pPr>
        <w:pStyle w:val="TOC1"/>
        <w:rPr>
          <w:noProof/>
        </w:rPr>
      </w:pPr>
      <w:r w:rsidRPr="13B95BB8">
        <w:rPr>
          <w:sz w:val="24"/>
          <w:szCs w:val="24"/>
        </w:rPr>
        <w:fldChar w:fldCharType="end"/>
      </w:r>
      <w:r w:rsidRPr="13B95BB8">
        <w:rPr>
          <w:rFonts w:eastAsiaTheme="minorEastAsia"/>
          <w:noProof/>
        </w:rPr>
        <w:t xml:space="preserve">Declaration 5: </w:t>
      </w:r>
      <w:r w:rsidR="00E25D76" w:rsidRPr="13B95BB8">
        <w:rPr>
          <w:noProof/>
        </w:rPr>
        <w:t>The General Data Protection Regulation Assurance Questionnaire for Contractors</w:t>
      </w:r>
      <w:r w:rsidRPr="13B95BB8">
        <w:rPr>
          <w:rFonts w:eastAsiaTheme="minorEastAsia"/>
          <w:noProof/>
        </w:rPr>
        <w:t>)………………………………</w:t>
      </w:r>
      <w:r w:rsidR="00E25D76" w:rsidRPr="13B95BB8">
        <w:rPr>
          <w:rFonts w:eastAsiaTheme="minorEastAsia"/>
          <w:noProof/>
        </w:rPr>
        <w:t>………………………………………………………</w:t>
      </w:r>
      <w:r w:rsidRPr="13B95BB8">
        <w:rPr>
          <w:rFonts w:eastAsiaTheme="minorEastAsia"/>
          <w:noProof/>
        </w:rPr>
        <w:t>….</w:t>
      </w:r>
      <w:r w:rsidR="006F514C">
        <w:rPr>
          <w:rFonts w:eastAsiaTheme="minorEastAsia"/>
          <w:noProof/>
        </w:rPr>
        <w:t>86</w:t>
      </w:r>
    </w:p>
    <w:p w14:paraId="6F7B44EA" w14:textId="1D861DAC" w:rsidR="005876A6" w:rsidRPr="00806945" w:rsidRDefault="005876A6" w:rsidP="009A2AD6">
      <w:pPr>
        <w:pStyle w:val="TOC1"/>
        <w:rPr>
          <w:rFonts w:eastAsiaTheme="minorEastAsia"/>
          <w:noProof/>
        </w:rPr>
      </w:pPr>
      <w:r w:rsidRPr="13B95BB8">
        <w:rPr>
          <w:noProof/>
        </w:rPr>
        <w:t>Declaration 6:</w:t>
      </w:r>
      <w:r w:rsidR="00E25D76" w:rsidRPr="13B95BB8">
        <w:rPr>
          <w:rFonts w:eastAsiaTheme="minorEastAsia"/>
          <w:noProof/>
        </w:rPr>
        <w:t xml:space="preserve"> Code of Practice (for research contracts only)</w:t>
      </w:r>
      <w:r>
        <w:tab/>
      </w:r>
      <w:r w:rsidR="006F514C">
        <w:rPr>
          <w:noProof/>
        </w:rPr>
        <w:t>87</w:t>
      </w:r>
    </w:p>
    <w:p w14:paraId="670FBF83"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23" w:name="_Toc517435255"/>
      <w:bookmarkStart w:id="124" w:name="SectionFour"/>
      <w:r w:rsidRPr="13B95BB8">
        <w:rPr>
          <w:rFonts w:ascii="Arial" w:hAnsi="Arial" w:cs="Arial"/>
          <w:sz w:val="24"/>
          <w:szCs w:val="24"/>
        </w:rPr>
        <w:lastRenderedPageBreak/>
        <w:t>Declaration 1: Statement of non-collusion</w:t>
      </w:r>
      <w:bookmarkEnd w:id="123"/>
    </w:p>
    <w:p w14:paraId="62330431" w14:textId="77777777" w:rsidR="005876A6" w:rsidRPr="00806945" w:rsidRDefault="005876A6" w:rsidP="005876A6">
      <w:pPr>
        <w:ind w:left="720" w:hanging="720"/>
        <w:jc w:val="both"/>
        <w:rPr>
          <w:rFonts w:cs="Arial"/>
          <w:b/>
          <w:sz w:val="24"/>
          <w:szCs w:val="24"/>
        </w:rPr>
      </w:pPr>
    </w:p>
    <w:p w14:paraId="5A34B274" w14:textId="77777777" w:rsidR="005876A6" w:rsidRPr="00806945" w:rsidRDefault="005876A6" w:rsidP="005876A6">
      <w:pPr>
        <w:jc w:val="both"/>
        <w:rPr>
          <w:rFonts w:cs="Arial"/>
          <w:sz w:val="24"/>
          <w:szCs w:val="24"/>
        </w:rPr>
      </w:pPr>
      <w:r w:rsidRPr="00806945">
        <w:rPr>
          <w:rFonts w:cs="Arial"/>
          <w:sz w:val="24"/>
          <w:szCs w:val="24"/>
        </w:rPr>
        <w:t>To: The Department for Business, Energy &amp; Industrial Strategy</w:t>
      </w:r>
    </w:p>
    <w:p w14:paraId="32AEE023" w14:textId="77777777" w:rsidR="005876A6" w:rsidRPr="00806945" w:rsidRDefault="005876A6" w:rsidP="005876A6">
      <w:pPr>
        <w:jc w:val="both"/>
        <w:rPr>
          <w:rFonts w:cs="Arial"/>
          <w:sz w:val="24"/>
          <w:szCs w:val="24"/>
        </w:rPr>
      </w:pPr>
    </w:p>
    <w:p w14:paraId="79D969F1" w14:textId="77777777" w:rsidR="005876A6" w:rsidRPr="00806945" w:rsidRDefault="005876A6" w:rsidP="005876A6">
      <w:pPr>
        <w:jc w:val="both"/>
        <w:rPr>
          <w:rFonts w:cs="Arial"/>
          <w:sz w:val="24"/>
          <w:szCs w:val="24"/>
        </w:rPr>
      </w:pPr>
      <w:r w:rsidRPr="00806945">
        <w:rPr>
          <w:rFonts w:cs="Arial"/>
          <w:sz w:val="24"/>
          <w:szCs w:val="24"/>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4C22A7A" w14:textId="77777777" w:rsidR="005876A6" w:rsidRPr="00806945" w:rsidRDefault="005876A6" w:rsidP="005876A6">
      <w:pPr>
        <w:jc w:val="both"/>
        <w:rPr>
          <w:rFonts w:cs="Arial"/>
          <w:sz w:val="24"/>
          <w:szCs w:val="24"/>
        </w:rPr>
      </w:pPr>
    </w:p>
    <w:p w14:paraId="47E461C3" w14:textId="77777777" w:rsidR="005876A6" w:rsidRPr="00806945" w:rsidRDefault="005876A6" w:rsidP="005876A6">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1F874EB5" w14:textId="77777777" w:rsidR="005876A6" w:rsidRPr="00806945" w:rsidRDefault="005876A6" w:rsidP="005876A6">
      <w:pPr>
        <w:jc w:val="both"/>
        <w:rPr>
          <w:rFonts w:cs="Arial"/>
          <w:sz w:val="24"/>
          <w:szCs w:val="24"/>
        </w:rPr>
      </w:pPr>
    </w:p>
    <w:p w14:paraId="24E33991" w14:textId="77777777" w:rsidR="005876A6" w:rsidRPr="00806945" w:rsidRDefault="005876A6" w:rsidP="00667595">
      <w:pPr>
        <w:numPr>
          <w:ilvl w:val="0"/>
          <w:numId w:val="8"/>
        </w:numPr>
        <w:jc w:val="both"/>
        <w:rPr>
          <w:rFonts w:cs="Arial"/>
          <w:sz w:val="24"/>
          <w:szCs w:val="24"/>
        </w:rPr>
      </w:pPr>
      <w:r w:rsidRPr="00806945">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06945">
        <w:rPr>
          <w:rFonts w:cs="Arial"/>
          <w:sz w:val="24"/>
          <w:szCs w:val="24"/>
        </w:rPr>
        <w:t>tender;</w:t>
      </w:r>
      <w:proofErr w:type="gramEnd"/>
    </w:p>
    <w:p w14:paraId="3C2431EA" w14:textId="77777777" w:rsidR="005876A6" w:rsidRPr="00806945" w:rsidRDefault="005876A6" w:rsidP="005876A6">
      <w:pPr>
        <w:jc w:val="both"/>
        <w:rPr>
          <w:rFonts w:cs="Arial"/>
          <w:sz w:val="24"/>
          <w:szCs w:val="24"/>
        </w:rPr>
      </w:pPr>
    </w:p>
    <w:p w14:paraId="539BA75D" w14:textId="77777777" w:rsidR="005876A6" w:rsidRPr="00806945" w:rsidRDefault="005876A6" w:rsidP="00667595">
      <w:pPr>
        <w:numPr>
          <w:ilvl w:val="0"/>
          <w:numId w:val="8"/>
        </w:numPr>
        <w:jc w:val="both"/>
        <w:rPr>
          <w:rFonts w:cs="Arial"/>
          <w:sz w:val="24"/>
          <w:szCs w:val="24"/>
        </w:rPr>
      </w:pPr>
      <w:r w:rsidRPr="00806945">
        <w:rPr>
          <w:rFonts w:cs="Arial"/>
          <w:sz w:val="24"/>
          <w:szCs w:val="24"/>
        </w:rPr>
        <w:t xml:space="preserve">enter into any agreement or arrangement with any other person that he shall refrain for submitting a tender or as to the amount included in the </w:t>
      </w:r>
      <w:proofErr w:type="gramStart"/>
      <w:r w:rsidRPr="00806945">
        <w:rPr>
          <w:rFonts w:cs="Arial"/>
          <w:sz w:val="24"/>
          <w:szCs w:val="24"/>
        </w:rPr>
        <w:t>tender;</w:t>
      </w:r>
      <w:proofErr w:type="gramEnd"/>
    </w:p>
    <w:p w14:paraId="15706DF5" w14:textId="77777777" w:rsidR="005876A6" w:rsidRPr="00806945" w:rsidRDefault="005876A6" w:rsidP="005876A6">
      <w:pPr>
        <w:jc w:val="both"/>
        <w:rPr>
          <w:rFonts w:cs="Arial"/>
          <w:sz w:val="24"/>
          <w:szCs w:val="24"/>
        </w:rPr>
      </w:pPr>
    </w:p>
    <w:p w14:paraId="15371B4F" w14:textId="77777777" w:rsidR="005876A6" w:rsidRPr="00806945" w:rsidRDefault="005876A6" w:rsidP="00667595">
      <w:pPr>
        <w:numPr>
          <w:ilvl w:val="0"/>
          <w:numId w:val="8"/>
        </w:numPr>
        <w:jc w:val="both"/>
        <w:rPr>
          <w:rFonts w:cs="Arial"/>
          <w:sz w:val="24"/>
          <w:szCs w:val="24"/>
        </w:rPr>
      </w:pPr>
      <w:r w:rsidRPr="00806945">
        <w:rPr>
          <w:rFonts w:cs="Arial"/>
          <w:sz w:val="24"/>
          <w:szCs w:val="24"/>
        </w:rPr>
        <w:t xml:space="preserve">offer or pay or give or agree to pay or give any sum of money, </w:t>
      </w:r>
      <w:proofErr w:type="gramStart"/>
      <w:r w:rsidRPr="00806945">
        <w:rPr>
          <w:rFonts w:cs="Arial"/>
          <w:sz w:val="24"/>
          <w:szCs w:val="24"/>
        </w:rPr>
        <w:t>inducement</w:t>
      </w:r>
      <w:proofErr w:type="gramEnd"/>
      <w:r w:rsidRPr="00806945">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E1F6E3A" w14:textId="77777777" w:rsidR="005876A6" w:rsidRPr="00806945" w:rsidRDefault="005876A6" w:rsidP="005876A6">
      <w:pPr>
        <w:jc w:val="both"/>
        <w:rPr>
          <w:rFonts w:cs="Arial"/>
          <w:sz w:val="24"/>
          <w:szCs w:val="24"/>
        </w:rPr>
      </w:pPr>
    </w:p>
    <w:p w14:paraId="05530A55" w14:textId="2D8A1F0A" w:rsidR="005876A6" w:rsidRPr="00806945" w:rsidRDefault="005876A6" w:rsidP="008F4614">
      <w:pPr>
        <w:jc w:val="both"/>
        <w:rPr>
          <w:rFonts w:cs="Arial"/>
          <w:sz w:val="24"/>
          <w:szCs w:val="24"/>
        </w:rPr>
      </w:pPr>
      <w:r w:rsidRPr="00806945">
        <w:rPr>
          <w:rFonts w:cs="Arial"/>
          <w:sz w:val="24"/>
          <w:szCs w:val="24"/>
        </w:rPr>
        <w:t xml:space="preserve">3. In this certificate, the word “person” shall include any person, </w:t>
      </w:r>
      <w:proofErr w:type="gramStart"/>
      <w:r w:rsidRPr="00806945">
        <w:rPr>
          <w:rFonts w:cs="Arial"/>
          <w:sz w:val="24"/>
          <w:szCs w:val="24"/>
        </w:rPr>
        <w:t>body</w:t>
      </w:r>
      <w:proofErr w:type="gramEnd"/>
      <w:r w:rsidRPr="00806945">
        <w:rPr>
          <w:rFonts w:cs="Arial"/>
          <w:sz w:val="24"/>
          <w:szCs w:val="24"/>
        </w:rPr>
        <w:t xml:space="preserve"> or association, corporate or unincorporated; and “any agreement or arrangement” includes any such information, formal or informal, whether legally binding or not.</w:t>
      </w:r>
    </w:p>
    <w:p w14:paraId="5DC0082A" w14:textId="77777777" w:rsidR="005876A6" w:rsidRPr="00806945" w:rsidRDefault="005876A6" w:rsidP="005876A6">
      <w:pPr>
        <w:jc w:val="both"/>
        <w:rPr>
          <w:rFonts w:cs="Arial"/>
          <w:sz w:val="24"/>
          <w:szCs w:val="24"/>
        </w:rPr>
      </w:pPr>
    </w:p>
    <w:p w14:paraId="2B061052" w14:textId="77777777" w:rsidR="005876A6" w:rsidRPr="00806945" w:rsidRDefault="005876A6" w:rsidP="005876A6">
      <w:pPr>
        <w:jc w:val="both"/>
        <w:rPr>
          <w:rFonts w:cs="Arial"/>
          <w:sz w:val="24"/>
          <w:szCs w:val="24"/>
        </w:rPr>
      </w:pPr>
      <w:r w:rsidRPr="00806945">
        <w:rPr>
          <w:rFonts w:cs="Arial"/>
          <w:sz w:val="24"/>
          <w:szCs w:val="24"/>
        </w:rPr>
        <w:t>……………………………………………………………………………….….</w:t>
      </w:r>
    </w:p>
    <w:p w14:paraId="22ACE432"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5DBB13CD" w14:textId="77777777" w:rsidR="005876A6" w:rsidRPr="00806945" w:rsidRDefault="005876A6" w:rsidP="005876A6">
      <w:pPr>
        <w:jc w:val="both"/>
        <w:rPr>
          <w:rFonts w:cs="Arial"/>
          <w:sz w:val="24"/>
          <w:szCs w:val="24"/>
        </w:rPr>
      </w:pPr>
    </w:p>
    <w:p w14:paraId="6CF37DCE" w14:textId="77777777" w:rsidR="005876A6" w:rsidRPr="00806945" w:rsidRDefault="005876A6" w:rsidP="005876A6">
      <w:pPr>
        <w:jc w:val="both"/>
        <w:rPr>
          <w:rFonts w:cs="Arial"/>
          <w:sz w:val="24"/>
          <w:szCs w:val="24"/>
        </w:rPr>
      </w:pPr>
      <w:r w:rsidRPr="00806945">
        <w:rPr>
          <w:rFonts w:cs="Arial"/>
          <w:sz w:val="24"/>
          <w:szCs w:val="24"/>
        </w:rPr>
        <w:t>……….………………………………………………………………………….</w:t>
      </w:r>
    </w:p>
    <w:p w14:paraId="542E3BF9" w14:textId="77777777" w:rsidR="005876A6" w:rsidRPr="00806945" w:rsidRDefault="005876A6" w:rsidP="005876A6">
      <w:pPr>
        <w:jc w:val="both"/>
        <w:rPr>
          <w:rFonts w:cs="Arial"/>
          <w:sz w:val="24"/>
          <w:szCs w:val="24"/>
        </w:rPr>
      </w:pPr>
      <w:r w:rsidRPr="00806945">
        <w:rPr>
          <w:rFonts w:cs="Arial"/>
          <w:sz w:val="24"/>
          <w:szCs w:val="24"/>
        </w:rPr>
        <w:t>Print name</w:t>
      </w:r>
    </w:p>
    <w:p w14:paraId="0CBFAE48" w14:textId="77777777" w:rsidR="005876A6" w:rsidRPr="00806945" w:rsidRDefault="005876A6" w:rsidP="005876A6">
      <w:pPr>
        <w:jc w:val="both"/>
        <w:rPr>
          <w:rFonts w:cs="Arial"/>
          <w:sz w:val="24"/>
          <w:szCs w:val="24"/>
        </w:rPr>
      </w:pPr>
    </w:p>
    <w:p w14:paraId="308DA612" w14:textId="77777777" w:rsidR="005876A6" w:rsidRPr="00806945" w:rsidRDefault="005876A6" w:rsidP="005876A6">
      <w:pPr>
        <w:jc w:val="both"/>
        <w:rPr>
          <w:rFonts w:cs="Arial"/>
          <w:sz w:val="24"/>
          <w:szCs w:val="24"/>
        </w:rPr>
      </w:pPr>
      <w:r w:rsidRPr="00806945">
        <w:rPr>
          <w:rFonts w:cs="Arial"/>
          <w:sz w:val="24"/>
          <w:szCs w:val="24"/>
        </w:rPr>
        <w:t>…………………………………………………………….…………………….</w:t>
      </w:r>
    </w:p>
    <w:p w14:paraId="4528D6EE"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4ACA52DC" w14:textId="77777777" w:rsidR="005876A6" w:rsidRPr="00806945" w:rsidRDefault="005876A6" w:rsidP="005876A6">
      <w:pPr>
        <w:jc w:val="both"/>
        <w:rPr>
          <w:rFonts w:cs="Arial"/>
          <w:sz w:val="24"/>
          <w:szCs w:val="24"/>
        </w:rPr>
      </w:pPr>
    </w:p>
    <w:p w14:paraId="4ED99910" w14:textId="77777777" w:rsidR="005876A6" w:rsidRPr="00806945" w:rsidRDefault="005876A6" w:rsidP="005876A6">
      <w:pPr>
        <w:jc w:val="both"/>
        <w:rPr>
          <w:rFonts w:cs="Arial"/>
          <w:sz w:val="24"/>
          <w:szCs w:val="24"/>
        </w:rPr>
      </w:pPr>
    </w:p>
    <w:p w14:paraId="0CD1DE2C" w14:textId="77777777" w:rsidR="005876A6" w:rsidRPr="00806945" w:rsidRDefault="005876A6" w:rsidP="005876A6">
      <w:pPr>
        <w:jc w:val="both"/>
        <w:rPr>
          <w:rFonts w:cs="Arial"/>
          <w:sz w:val="24"/>
          <w:szCs w:val="24"/>
        </w:rPr>
      </w:pPr>
      <w:r w:rsidRPr="00806945">
        <w:rPr>
          <w:rFonts w:cs="Arial"/>
          <w:sz w:val="24"/>
          <w:szCs w:val="24"/>
        </w:rPr>
        <w:lastRenderedPageBreak/>
        <w:t>…………………………………………………………………….…………….</w:t>
      </w:r>
    </w:p>
    <w:p w14:paraId="6A44EBEA" w14:textId="77777777" w:rsidR="005876A6" w:rsidRPr="00806945" w:rsidRDefault="005876A6" w:rsidP="005876A6">
      <w:pPr>
        <w:jc w:val="both"/>
        <w:rPr>
          <w:rFonts w:cs="Arial"/>
          <w:sz w:val="24"/>
          <w:szCs w:val="24"/>
        </w:rPr>
      </w:pPr>
      <w:r w:rsidRPr="00806945">
        <w:rPr>
          <w:rFonts w:cs="Arial"/>
          <w:sz w:val="24"/>
          <w:szCs w:val="24"/>
        </w:rPr>
        <w:t>Date</w:t>
      </w:r>
    </w:p>
    <w:p w14:paraId="711B571B"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25" w:name="_Toc517435256"/>
      <w:r w:rsidRPr="13B95BB8">
        <w:rPr>
          <w:rFonts w:ascii="Arial" w:hAnsi="Arial" w:cs="Arial"/>
          <w:sz w:val="24"/>
          <w:szCs w:val="24"/>
        </w:rPr>
        <w:lastRenderedPageBreak/>
        <w:t>Declaration 2: Form of Tender</w:t>
      </w:r>
      <w:bookmarkEnd w:id="125"/>
    </w:p>
    <w:p w14:paraId="40E9A49D" w14:textId="77777777" w:rsidR="005876A6" w:rsidRPr="00806945" w:rsidRDefault="005876A6" w:rsidP="005876A6">
      <w:pPr>
        <w:jc w:val="both"/>
        <w:rPr>
          <w:rFonts w:cs="Arial"/>
          <w:sz w:val="24"/>
          <w:szCs w:val="24"/>
        </w:rPr>
      </w:pPr>
    </w:p>
    <w:p w14:paraId="5E5CF3F9" w14:textId="77777777" w:rsidR="005876A6" w:rsidRPr="00806945" w:rsidRDefault="005876A6" w:rsidP="005876A6">
      <w:pPr>
        <w:jc w:val="both"/>
        <w:rPr>
          <w:rFonts w:cs="Arial"/>
          <w:sz w:val="24"/>
          <w:szCs w:val="24"/>
        </w:rPr>
      </w:pPr>
      <w:r w:rsidRPr="00806945">
        <w:rPr>
          <w:rFonts w:cs="Arial"/>
          <w:sz w:val="24"/>
          <w:szCs w:val="24"/>
        </w:rPr>
        <w:t xml:space="preserve">To: The Department for Business, Energy &amp; Industrial Strategy </w:t>
      </w:r>
    </w:p>
    <w:p w14:paraId="2F08889A" w14:textId="77777777" w:rsidR="005876A6" w:rsidRPr="00806945" w:rsidRDefault="005876A6" w:rsidP="005876A6">
      <w:pPr>
        <w:jc w:val="both"/>
        <w:rPr>
          <w:rFonts w:cs="Arial"/>
          <w:sz w:val="24"/>
          <w:szCs w:val="24"/>
        </w:rPr>
      </w:pPr>
    </w:p>
    <w:p w14:paraId="756D3A0F" w14:textId="77777777" w:rsidR="005876A6" w:rsidRPr="00806945" w:rsidRDefault="005876A6" w:rsidP="005876A6">
      <w:pPr>
        <w:jc w:val="both"/>
        <w:rPr>
          <w:rFonts w:cs="Arial"/>
          <w:sz w:val="24"/>
          <w:szCs w:val="24"/>
        </w:rPr>
      </w:pPr>
      <w:r w:rsidRPr="00806945">
        <w:rPr>
          <w:rFonts w:cs="Arial"/>
          <w:sz w:val="24"/>
          <w:szCs w:val="24"/>
        </w:rPr>
        <w:t>1. Having considered the invitation to tender and all accompanying documents</w:t>
      </w:r>
    </w:p>
    <w:p w14:paraId="7A59418A" w14:textId="77777777" w:rsidR="005876A6" w:rsidRPr="00806945" w:rsidRDefault="005876A6" w:rsidP="005876A6">
      <w:pPr>
        <w:jc w:val="both"/>
        <w:rPr>
          <w:rFonts w:cs="Arial"/>
          <w:sz w:val="24"/>
          <w:szCs w:val="24"/>
        </w:rPr>
      </w:pPr>
      <w:r w:rsidRPr="00806945">
        <w:rPr>
          <w:rFonts w:cs="Arial"/>
          <w:sz w:val="24"/>
          <w:szCs w:val="24"/>
        </w:rPr>
        <w:t>(</w:t>
      </w:r>
      <w:proofErr w:type="gramStart"/>
      <w:r w:rsidRPr="00806945">
        <w:rPr>
          <w:rFonts w:cs="Arial"/>
          <w:sz w:val="24"/>
          <w:szCs w:val="24"/>
        </w:rPr>
        <w:t>including</w:t>
      </w:r>
      <w:proofErr w:type="gramEnd"/>
      <w:r w:rsidRPr="00806945">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D344125" w14:textId="77777777" w:rsidR="005876A6" w:rsidRPr="00806945" w:rsidRDefault="005876A6" w:rsidP="005876A6">
      <w:pPr>
        <w:jc w:val="both"/>
        <w:rPr>
          <w:rFonts w:cs="Arial"/>
          <w:sz w:val="24"/>
          <w:szCs w:val="24"/>
        </w:rPr>
      </w:pPr>
    </w:p>
    <w:p w14:paraId="68B40593" w14:textId="77777777" w:rsidR="005876A6" w:rsidRPr="00806945" w:rsidRDefault="005876A6" w:rsidP="005876A6">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14:paraId="5D46D023" w14:textId="77777777" w:rsidR="005876A6" w:rsidRPr="00806945" w:rsidRDefault="005876A6" w:rsidP="005876A6">
      <w:pPr>
        <w:jc w:val="both"/>
        <w:rPr>
          <w:rFonts w:cs="Arial"/>
          <w:sz w:val="24"/>
          <w:szCs w:val="24"/>
        </w:rPr>
      </w:pPr>
    </w:p>
    <w:p w14:paraId="00ABB299" w14:textId="77777777" w:rsidR="005876A6" w:rsidRPr="00806945" w:rsidRDefault="005876A6" w:rsidP="005876A6">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14:paraId="55EF4FED" w14:textId="77777777" w:rsidR="005876A6" w:rsidRPr="00806945" w:rsidRDefault="005876A6" w:rsidP="005876A6">
      <w:pPr>
        <w:jc w:val="both"/>
        <w:rPr>
          <w:rFonts w:cs="Arial"/>
          <w:sz w:val="24"/>
          <w:szCs w:val="24"/>
        </w:rPr>
      </w:pPr>
    </w:p>
    <w:p w14:paraId="58DA27B7" w14:textId="77777777" w:rsidR="005876A6" w:rsidRPr="00806945" w:rsidRDefault="005876A6" w:rsidP="005876A6">
      <w:pPr>
        <w:jc w:val="both"/>
        <w:rPr>
          <w:rFonts w:cs="Arial"/>
          <w:sz w:val="24"/>
          <w:szCs w:val="24"/>
        </w:rPr>
      </w:pPr>
      <w:r w:rsidRPr="00806945">
        <w:rPr>
          <w:rFonts w:cs="Arial"/>
          <w:sz w:val="24"/>
          <w:szCs w:val="24"/>
        </w:rPr>
        <w:t>4. We agree that this tender shall remain open to be accepted by the Department for 8 weeks from the date below.</w:t>
      </w:r>
    </w:p>
    <w:p w14:paraId="44327D02" w14:textId="77777777" w:rsidR="005876A6" w:rsidRPr="00806945" w:rsidRDefault="005876A6" w:rsidP="005876A6">
      <w:pPr>
        <w:jc w:val="both"/>
        <w:rPr>
          <w:rFonts w:cs="Arial"/>
          <w:sz w:val="24"/>
          <w:szCs w:val="24"/>
        </w:rPr>
      </w:pPr>
    </w:p>
    <w:p w14:paraId="5FF29449" w14:textId="77777777" w:rsidR="005876A6" w:rsidRPr="00806945" w:rsidRDefault="005876A6" w:rsidP="005876A6">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82F9732" w14:textId="77777777" w:rsidR="005876A6" w:rsidRPr="00806945" w:rsidRDefault="005876A6" w:rsidP="005876A6">
      <w:pPr>
        <w:jc w:val="both"/>
        <w:rPr>
          <w:rFonts w:cs="Arial"/>
          <w:sz w:val="24"/>
          <w:szCs w:val="24"/>
        </w:rPr>
      </w:pPr>
    </w:p>
    <w:p w14:paraId="54C861D5" w14:textId="77777777" w:rsidR="005876A6" w:rsidRPr="00806945" w:rsidRDefault="005876A6" w:rsidP="005876A6">
      <w:pPr>
        <w:jc w:val="both"/>
        <w:rPr>
          <w:rFonts w:cs="Arial"/>
          <w:sz w:val="24"/>
          <w:szCs w:val="24"/>
        </w:rPr>
      </w:pPr>
      <w:r w:rsidRPr="00806945">
        <w:rPr>
          <w:rFonts w:cs="Arial"/>
          <w:sz w:val="24"/>
          <w:szCs w:val="24"/>
        </w:rPr>
        <w:t>6. We understand that the Department is not bound to accept the lowest or any tender it may receive.</w:t>
      </w:r>
    </w:p>
    <w:p w14:paraId="265E0E35" w14:textId="77777777" w:rsidR="005876A6" w:rsidRPr="00806945" w:rsidRDefault="005876A6" w:rsidP="005876A6">
      <w:pPr>
        <w:jc w:val="both"/>
        <w:rPr>
          <w:rFonts w:cs="Arial"/>
          <w:sz w:val="24"/>
          <w:szCs w:val="24"/>
        </w:rPr>
      </w:pPr>
    </w:p>
    <w:p w14:paraId="0153DB54" w14:textId="77777777" w:rsidR="005876A6" w:rsidRPr="00806945" w:rsidRDefault="005876A6" w:rsidP="005876A6">
      <w:pPr>
        <w:jc w:val="both"/>
        <w:rPr>
          <w:rFonts w:cs="Arial"/>
          <w:sz w:val="24"/>
          <w:szCs w:val="24"/>
        </w:rPr>
      </w:pPr>
      <w:r w:rsidRPr="00806945">
        <w:rPr>
          <w:rFonts w:cs="Arial"/>
          <w:sz w:val="24"/>
          <w:szCs w:val="24"/>
        </w:rPr>
        <w:t>7. We certify that this is a bona fide tender.</w:t>
      </w:r>
    </w:p>
    <w:p w14:paraId="0D7F4CF6" w14:textId="77777777" w:rsidR="005876A6" w:rsidRPr="00806945" w:rsidRDefault="005876A6" w:rsidP="005876A6">
      <w:pPr>
        <w:jc w:val="both"/>
        <w:rPr>
          <w:rFonts w:cs="Arial"/>
          <w:sz w:val="24"/>
          <w:szCs w:val="24"/>
        </w:rPr>
      </w:pPr>
    </w:p>
    <w:p w14:paraId="67B83006" w14:textId="77777777" w:rsidR="005876A6" w:rsidRPr="00806945" w:rsidRDefault="005876A6" w:rsidP="005876A6">
      <w:pPr>
        <w:jc w:val="both"/>
        <w:rPr>
          <w:rFonts w:cs="Arial"/>
          <w:sz w:val="24"/>
          <w:szCs w:val="24"/>
        </w:rPr>
      </w:pPr>
      <w:r w:rsidRPr="00806945">
        <w:rPr>
          <w:rFonts w:cs="Arial"/>
          <w:sz w:val="24"/>
          <w:szCs w:val="24"/>
        </w:rPr>
        <w:t>…………………………………………………………………………........</w:t>
      </w:r>
    </w:p>
    <w:p w14:paraId="201756A6"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3A63CEDC" w14:textId="77777777" w:rsidR="005876A6" w:rsidRPr="00806945" w:rsidRDefault="005876A6" w:rsidP="005876A6">
      <w:pPr>
        <w:jc w:val="both"/>
        <w:rPr>
          <w:rFonts w:cs="Arial"/>
          <w:sz w:val="24"/>
          <w:szCs w:val="24"/>
        </w:rPr>
      </w:pPr>
    </w:p>
    <w:p w14:paraId="22039C60" w14:textId="77777777" w:rsidR="005876A6" w:rsidRPr="00806945" w:rsidRDefault="005876A6" w:rsidP="005876A6">
      <w:pPr>
        <w:jc w:val="both"/>
        <w:rPr>
          <w:rFonts w:cs="Arial"/>
          <w:sz w:val="24"/>
          <w:szCs w:val="24"/>
        </w:rPr>
      </w:pPr>
      <w:r w:rsidRPr="00806945">
        <w:rPr>
          <w:rFonts w:cs="Arial"/>
          <w:sz w:val="24"/>
          <w:szCs w:val="24"/>
        </w:rPr>
        <w:t>…………………………………………………………………………………</w:t>
      </w:r>
    </w:p>
    <w:p w14:paraId="7F92C92A" w14:textId="77777777" w:rsidR="005876A6" w:rsidRPr="00806945" w:rsidRDefault="005876A6" w:rsidP="005876A6">
      <w:pPr>
        <w:jc w:val="both"/>
        <w:rPr>
          <w:rFonts w:cs="Arial"/>
          <w:sz w:val="24"/>
          <w:szCs w:val="24"/>
        </w:rPr>
      </w:pPr>
      <w:r w:rsidRPr="00806945">
        <w:rPr>
          <w:rFonts w:cs="Arial"/>
          <w:sz w:val="24"/>
          <w:szCs w:val="24"/>
        </w:rPr>
        <w:t>Print name</w:t>
      </w:r>
    </w:p>
    <w:p w14:paraId="3D3C5C99" w14:textId="77777777" w:rsidR="005876A6" w:rsidRPr="00806945" w:rsidRDefault="005876A6" w:rsidP="005876A6">
      <w:pPr>
        <w:jc w:val="both"/>
        <w:rPr>
          <w:rFonts w:cs="Arial"/>
          <w:sz w:val="24"/>
          <w:szCs w:val="24"/>
        </w:rPr>
      </w:pPr>
    </w:p>
    <w:p w14:paraId="4FB93BAA" w14:textId="77777777" w:rsidR="005876A6" w:rsidRPr="00806945" w:rsidRDefault="005876A6" w:rsidP="005876A6">
      <w:pPr>
        <w:jc w:val="both"/>
        <w:rPr>
          <w:rFonts w:cs="Arial"/>
          <w:sz w:val="24"/>
          <w:szCs w:val="24"/>
        </w:rPr>
      </w:pPr>
      <w:r w:rsidRPr="00806945">
        <w:rPr>
          <w:rFonts w:cs="Arial"/>
          <w:sz w:val="24"/>
          <w:szCs w:val="24"/>
        </w:rPr>
        <w:t>………………………………………………………………………….</w:t>
      </w:r>
    </w:p>
    <w:p w14:paraId="1032B9AF"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050A28A6" w14:textId="77777777" w:rsidR="005876A6" w:rsidRPr="00806945" w:rsidRDefault="005876A6" w:rsidP="005876A6">
      <w:pPr>
        <w:jc w:val="both"/>
        <w:rPr>
          <w:rFonts w:cs="Arial"/>
          <w:sz w:val="24"/>
          <w:szCs w:val="24"/>
        </w:rPr>
      </w:pPr>
    </w:p>
    <w:p w14:paraId="71C61303" w14:textId="77777777" w:rsidR="005876A6" w:rsidRPr="00806945" w:rsidRDefault="005876A6" w:rsidP="005876A6">
      <w:pPr>
        <w:jc w:val="both"/>
        <w:rPr>
          <w:rFonts w:cs="Arial"/>
          <w:sz w:val="24"/>
          <w:szCs w:val="24"/>
        </w:rPr>
      </w:pPr>
      <w:r w:rsidRPr="00806945">
        <w:rPr>
          <w:rFonts w:cs="Arial"/>
          <w:sz w:val="24"/>
          <w:szCs w:val="24"/>
        </w:rPr>
        <w:lastRenderedPageBreak/>
        <w:t>………………………………………………………………………….</w:t>
      </w:r>
    </w:p>
    <w:p w14:paraId="56D44875" w14:textId="77777777" w:rsidR="005876A6" w:rsidRPr="00806945" w:rsidRDefault="005876A6" w:rsidP="005876A6">
      <w:pPr>
        <w:jc w:val="both"/>
        <w:rPr>
          <w:rFonts w:cs="Arial"/>
          <w:b/>
          <w:sz w:val="24"/>
          <w:szCs w:val="24"/>
        </w:rPr>
      </w:pPr>
      <w:r w:rsidRPr="00806945">
        <w:rPr>
          <w:rFonts w:cs="Arial"/>
          <w:sz w:val="24"/>
          <w:szCs w:val="24"/>
        </w:rPr>
        <w:t>Date</w:t>
      </w:r>
    </w:p>
    <w:p w14:paraId="28EC9FC6"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26" w:name="_Toc517435257"/>
      <w:r w:rsidRPr="13B95BB8">
        <w:rPr>
          <w:rFonts w:ascii="Arial" w:hAnsi="Arial" w:cs="Arial"/>
          <w:sz w:val="24"/>
          <w:szCs w:val="24"/>
        </w:rPr>
        <w:lastRenderedPageBreak/>
        <w:t>Declaration 3: Conflict of Interest</w:t>
      </w:r>
      <w:bookmarkEnd w:id="126"/>
    </w:p>
    <w:p w14:paraId="18BA3EA8" w14:textId="77777777" w:rsidR="005876A6" w:rsidRPr="00806945" w:rsidRDefault="005876A6" w:rsidP="005876A6">
      <w:pPr>
        <w:jc w:val="both"/>
        <w:rPr>
          <w:rFonts w:cs="Arial"/>
          <w:b/>
          <w:color w:val="000000"/>
          <w:sz w:val="24"/>
          <w:szCs w:val="24"/>
        </w:rPr>
      </w:pPr>
    </w:p>
    <w:p w14:paraId="3C0270B3" w14:textId="77777777" w:rsidR="005876A6" w:rsidRPr="00806945" w:rsidRDefault="005876A6" w:rsidP="005876A6">
      <w:pPr>
        <w:jc w:val="both"/>
        <w:rPr>
          <w:rFonts w:cs="Arial"/>
          <w:sz w:val="24"/>
          <w:szCs w:val="24"/>
        </w:rPr>
      </w:pPr>
      <w:r w:rsidRPr="00806945">
        <w:rPr>
          <w:rFonts w:cs="Arial"/>
          <w:sz w:val="24"/>
          <w:szCs w:val="24"/>
        </w:rPr>
        <w:t xml:space="preserve">I have nothing to declare with respect to any current or potential interest or conflict in relation to this research (or any potential providers who may be subcontracted to deliver this work, their </w:t>
      </w:r>
      <w:proofErr w:type="gramStart"/>
      <w:r w:rsidRPr="00806945">
        <w:rPr>
          <w:rFonts w:cs="Arial"/>
          <w:sz w:val="24"/>
          <w:szCs w:val="24"/>
        </w:rPr>
        <w:t>advisers</w:t>
      </w:r>
      <w:proofErr w:type="gramEnd"/>
      <w:r w:rsidRPr="00806945">
        <w:rPr>
          <w:rFonts w:cs="Arial"/>
          <w:sz w:val="24"/>
          <w:szCs w:val="24"/>
        </w:rPr>
        <w:t xml:space="preserve"> or other related parties). By conflict of interest, I mean, anything which could be reasonably perceived to affect the impartiality of this research, or to indicate a professional or personal interest in the outcomes from this research.</w:t>
      </w:r>
    </w:p>
    <w:p w14:paraId="44AA494F" w14:textId="77777777" w:rsidR="005876A6" w:rsidRPr="00806945" w:rsidRDefault="005876A6" w:rsidP="005876A6">
      <w:pPr>
        <w:jc w:val="both"/>
        <w:rPr>
          <w:rFonts w:cs="Arial"/>
          <w:sz w:val="24"/>
          <w:szCs w:val="24"/>
        </w:rPr>
      </w:pPr>
    </w:p>
    <w:p w14:paraId="53CB4413" w14:textId="77777777" w:rsidR="005876A6" w:rsidRPr="00806945" w:rsidRDefault="005876A6" w:rsidP="005876A6">
      <w:pPr>
        <w:jc w:val="both"/>
        <w:rPr>
          <w:rFonts w:cs="Arial"/>
          <w:sz w:val="24"/>
          <w:szCs w:val="24"/>
        </w:rPr>
      </w:pPr>
      <w:r w:rsidRPr="00806945">
        <w:rPr>
          <w:rFonts w:cs="Arial"/>
          <w:sz w:val="24"/>
          <w:szCs w:val="24"/>
        </w:rPr>
        <w:t>Signed      …………………………………….</w:t>
      </w:r>
    </w:p>
    <w:p w14:paraId="37FF67B7" w14:textId="77777777" w:rsidR="005876A6" w:rsidRPr="00806945" w:rsidRDefault="005876A6" w:rsidP="005876A6">
      <w:pPr>
        <w:jc w:val="both"/>
        <w:rPr>
          <w:rFonts w:cs="Arial"/>
          <w:sz w:val="24"/>
          <w:szCs w:val="24"/>
        </w:rPr>
      </w:pPr>
    </w:p>
    <w:p w14:paraId="5C3AB70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538BDEA2" w14:textId="77777777" w:rsidR="005876A6" w:rsidRPr="00806945" w:rsidRDefault="005876A6" w:rsidP="005876A6">
      <w:pPr>
        <w:jc w:val="both"/>
        <w:rPr>
          <w:rFonts w:cs="Arial"/>
          <w:sz w:val="24"/>
          <w:szCs w:val="24"/>
        </w:rPr>
      </w:pPr>
    </w:p>
    <w:p w14:paraId="37E8BFF3"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7718919C" w14:textId="77777777" w:rsidR="005876A6" w:rsidRPr="00806945" w:rsidRDefault="005876A6" w:rsidP="005876A6">
      <w:pPr>
        <w:jc w:val="both"/>
        <w:rPr>
          <w:rFonts w:cs="Arial"/>
          <w:sz w:val="24"/>
          <w:szCs w:val="24"/>
        </w:rPr>
      </w:pPr>
    </w:p>
    <w:p w14:paraId="049700B1" w14:textId="77777777" w:rsidR="005876A6" w:rsidRPr="00806945" w:rsidRDefault="005876A6" w:rsidP="005876A6">
      <w:pPr>
        <w:jc w:val="both"/>
        <w:rPr>
          <w:rFonts w:cs="Arial"/>
          <w:b/>
          <w:i/>
          <w:sz w:val="24"/>
          <w:szCs w:val="24"/>
        </w:rPr>
      </w:pPr>
      <w:r w:rsidRPr="00806945">
        <w:rPr>
          <w:rFonts w:cs="Arial"/>
          <w:b/>
          <w:i/>
          <w:sz w:val="24"/>
          <w:szCs w:val="24"/>
          <w:highlight w:val="yellow"/>
        </w:rPr>
        <w:t>OR</w:t>
      </w:r>
    </w:p>
    <w:p w14:paraId="300232E2" w14:textId="77777777" w:rsidR="005876A6" w:rsidRPr="00806945" w:rsidRDefault="005876A6" w:rsidP="005876A6">
      <w:pPr>
        <w:jc w:val="both"/>
        <w:rPr>
          <w:rFonts w:cs="Arial"/>
          <w:sz w:val="24"/>
          <w:szCs w:val="24"/>
        </w:rPr>
      </w:pPr>
    </w:p>
    <w:p w14:paraId="5F66E4DC" w14:textId="77777777" w:rsidR="005876A6" w:rsidRPr="00806945" w:rsidRDefault="005876A6" w:rsidP="005876A6">
      <w:pPr>
        <w:jc w:val="both"/>
        <w:rPr>
          <w:rFonts w:cs="Arial"/>
          <w:sz w:val="24"/>
          <w:szCs w:val="24"/>
        </w:rPr>
      </w:pPr>
      <w:r w:rsidRPr="00806945">
        <w:rPr>
          <w:rFonts w:cs="Arial"/>
          <w:sz w:val="24"/>
          <w:szCs w:val="24"/>
        </w:rPr>
        <w:t>I wish to declare the following with respect to personal or professional interests related to relevant organisations</w:t>
      </w:r>
      <w:proofErr w:type="gramStart"/>
      <w:r w:rsidRPr="00806945">
        <w:rPr>
          <w:rFonts w:cs="Arial"/>
          <w:sz w:val="24"/>
          <w:szCs w:val="24"/>
        </w:rPr>
        <w:t>*;</w:t>
      </w:r>
      <w:proofErr w:type="gramEnd"/>
    </w:p>
    <w:p w14:paraId="0966C72F" w14:textId="77777777" w:rsidR="005876A6" w:rsidRPr="00806945" w:rsidRDefault="005876A6" w:rsidP="005876A6">
      <w:pPr>
        <w:jc w:val="both"/>
        <w:rPr>
          <w:rFonts w:cs="Arial"/>
          <w:sz w:val="24"/>
          <w:szCs w:val="24"/>
        </w:rPr>
      </w:pPr>
    </w:p>
    <w:p w14:paraId="46F401D5" w14:textId="77777777" w:rsidR="005876A6" w:rsidRPr="00806945" w:rsidRDefault="005876A6" w:rsidP="005876A6">
      <w:pPr>
        <w:widowControl/>
        <w:numPr>
          <w:ilvl w:val="0"/>
          <w:numId w:val="2"/>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19F72538" w14:textId="77777777" w:rsidR="005876A6" w:rsidRPr="00806945" w:rsidRDefault="005876A6" w:rsidP="005876A6">
      <w:pPr>
        <w:widowControl/>
        <w:numPr>
          <w:ilvl w:val="0"/>
          <w:numId w:val="2"/>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395B8AD8"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07EA4E79"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42D12ECE" w14:textId="77777777" w:rsidR="005876A6" w:rsidRPr="00806945" w:rsidRDefault="005876A6" w:rsidP="005876A6">
      <w:pPr>
        <w:widowControl/>
        <w:overflowPunct/>
        <w:autoSpaceDE/>
        <w:autoSpaceDN/>
        <w:adjustRightInd/>
        <w:jc w:val="both"/>
        <w:textAlignment w:val="auto"/>
        <w:rPr>
          <w:rFonts w:cs="Arial"/>
          <w:i/>
          <w:sz w:val="24"/>
          <w:szCs w:val="24"/>
        </w:rPr>
      </w:pPr>
      <w:r w:rsidRPr="00806945">
        <w:rPr>
          <w:rFonts w:cs="Arial"/>
          <w:i/>
          <w:sz w:val="24"/>
          <w:szCs w:val="24"/>
        </w:rPr>
        <w:t xml:space="preserve">Where a potential conflict of interest has been declared for an individual or organisation within a </w:t>
      </w:r>
      <w:proofErr w:type="gramStart"/>
      <w:r w:rsidRPr="00806945">
        <w:rPr>
          <w:rFonts w:cs="Arial"/>
          <w:i/>
          <w:sz w:val="24"/>
          <w:szCs w:val="24"/>
        </w:rPr>
        <w:t>consortia</w:t>
      </w:r>
      <w:proofErr w:type="gramEnd"/>
      <w:r w:rsidRPr="00806945">
        <w:rPr>
          <w:rFonts w:cs="Arial"/>
          <w:i/>
          <w:sz w:val="24"/>
          <w:szCs w:val="24"/>
        </w:rPr>
        <w:t>, please clearly outline the role which this individual or organisation will play in the proposed project and how any conflict of interest has or will be mitigated.</w:t>
      </w:r>
    </w:p>
    <w:p w14:paraId="6DFD6D2D"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2E52371C" w14:textId="77777777" w:rsidR="005876A6" w:rsidRPr="00806945" w:rsidRDefault="005876A6" w:rsidP="00667595">
      <w:pPr>
        <w:widowControl/>
        <w:numPr>
          <w:ilvl w:val="0"/>
          <w:numId w:val="6"/>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2318E60B" w14:textId="77777777" w:rsidR="005876A6" w:rsidRPr="00806945" w:rsidRDefault="005876A6" w:rsidP="00667595">
      <w:pPr>
        <w:widowControl/>
        <w:numPr>
          <w:ilvl w:val="0"/>
          <w:numId w:val="6"/>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0D3E08AB" w14:textId="77777777" w:rsidR="005876A6" w:rsidRPr="00806945" w:rsidRDefault="005876A6" w:rsidP="005876A6">
      <w:pPr>
        <w:widowControl/>
        <w:overflowPunct/>
        <w:autoSpaceDE/>
        <w:autoSpaceDN/>
        <w:adjustRightInd/>
        <w:jc w:val="both"/>
        <w:textAlignment w:val="auto"/>
        <w:rPr>
          <w:rFonts w:cs="Arial"/>
          <w:sz w:val="24"/>
          <w:szCs w:val="24"/>
        </w:rPr>
      </w:pPr>
    </w:p>
    <w:p w14:paraId="1FDF4557" w14:textId="77777777" w:rsidR="005876A6" w:rsidRPr="00806945" w:rsidRDefault="005876A6" w:rsidP="005876A6">
      <w:pPr>
        <w:widowControl/>
        <w:overflowPunct/>
        <w:autoSpaceDE/>
        <w:autoSpaceDN/>
        <w:adjustRightInd/>
        <w:jc w:val="both"/>
        <w:textAlignment w:val="auto"/>
        <w:rPr>
          <w:rFonts w:cs="Arial"/>
          <w:sz w:val="24"/>
          <w:szCs w:val="24"/>
        </w:rPr>
      </w:pPr>
      <w:r w:rsidRPr="00806945">
        <w:rPr>
          <w:rFonts w:cs="Arial"/>
          <w:sz w:val="24"/>
          <w:szCs w:val="24"/>
        </w:rPr>
        <w:t xml:space="preserve"> </w:t>
      </w:r>
    </w:p>
    <w:p w14:paraId="5373DD71" w14:textId="77777777" w:rsidR="005876A6" w:rsidRPr="00806945" w:rsidRDefault="005876A6" w:rsidP="005876A6">
      <w:pPr>
        <w:jc w:val="both"/>
        <w:rPr>
          <w:rFonts w:cs="Arial"/>
          <w:sz w:val="24"/>
          <w:szCs w:val="24"/>
        </w:rPr>
      </w:pPr>
    </w:p>
    <w:p w14:paraId="1F0312CB" w14:textId="77777777" w:rsidR="005876A6" w:rsidRPr="00806945" w:rsidRDefault="005876A6" w:rsidP="005876A6">
      <w:pPr>
        <w:jc w:val="both"/>
        <w:rPr>
          <w:rFonts w:cs="Arial"/>
          <w:sz w:val="24"/>
          <w:szCs w:val="24"/>
        </w:rPr>
      </w:pPr>
      <w:r w:rsidRPr="00806945">
        <w:rPr>
          <w:rFonts w:cs="Arial"/>
          <w:sz w:val="24"/>
          <w:szCs w:val="24"/>
        </w:rPr>
        <w:t>Signed      …………………………………….</w:t>
      </w:r>
    </w:p>
    <w:p w14:paraId="53F4A7F2" w14:textId="77777777" w:rsidR="005876A6" w:rsidRPr="00806945" w:rsidRDefault="005876A6" w:rsidP="005876A6">
      <w:pPr>
        <w:jc w:val="both"/>
        <w:rPr>
          <w:rFonts w:cs="Arial"/>
          <w:sz w:val="24"/>
          <w:szCs w:val="24"/>
        </w:rPr>
      </w:pPr>
    </w:p>
    <w:p w14:paraId="6BDBE39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6DB6777C" w14:textId="77777777" w:rsidR="005876A6" w:rsidRPr="00806945" w:rsidRDefault="005876A6" w:rsidP="005876A6">
      <w:pPr>
        <w:jc w:val="both"/>
        <w:rPr>
          <w:rFonts w:cs="Arial"/>
          <w:sz w:val="24"/>
          <w:szCs w:val="24"/>
        </w:rPr>
      </w:pPr>
    </w:p>
    <w:p w14:paraId="0C12BE45"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461A1809" w14:textId="77777777" w:rsidR="005876A6" w:rsidRPr="00806945" w:rsidRDefault="005876A6" w:rsidP="005876A6">
      <w:pPr>
        <w:jc w:val="both"/>
        <w:rPr>
          <w:rFonts w:cs="Arial"/>
          <w:sz w:val="24"/>
          <w:szCs w:val="24"/>
        </w:rPr>
      </w:pPr>
    </w:p>
    <w:p w14:paraId="7218E93C" w14:textId="77777777" w:rsidR="005876A6" w:rsidRPr="00806945" w:rsidRDefault="005876A6" w:rsidP="005876A6">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lastRenderedPageBreak/>
        <w:t>are</w:t>
      </w:r>
      <w:r w:rsidRPr="00806945">
        <w:rPr>
          <w:rFonts w:cs="Arial"/>
          <w:sz w:val="24"/>
          <w:szCs w:val="24"/>
        </w:rPr>
        <w:t xml:space="preserve"> required.</w:t>
      </w:r>
    </w:p>
    <w:p w14:paraId="40B88614" w14:textId="77777777" w:rsidR="005876A6" w:rsidRPr="00806945" w:rsidRDefault="005876A6" w:rsidP="005876A6">
      <w:pPr>
        <w:jc w:val="both"/>
        <w:rPr>
          <w:rFonts w:cs="Arial"/>
          <w:sz w:val="24"/>
          <w:szCs w:val="24"/>
        </w:rPr>
      </w:pPr>
    </w:p>
    <w:p w14:paraId="01FC7AAC" w14:textId="77777777" w:rsidR="005876A6" w:rsidRPr="00806945" w:rsidRDefault="005876A6" w:rsidP="005876A6">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proofErr w:type="gramStart"/>
      <w:r w:rsidRPr="00806945">
        <w:rPr>
          <w:rFonts w:cs="Arial"/>
          <w:sz w:val="24"/>
          <w:szCs w:val="24"/>
        </w:rPr>
        <w:t>);</w:t>
      </w:r>
      <w:proofErr w:type="gramEnd"/>
    </w:p>
    <w:p w14:paraId="4DFABDF3"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A professional or personal interest in the outcome of this research </w:t>
      </w:r>
    </w:p>
    <w:p w14:paraId="2755E63A"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For evaluation projects, a close working, governance, or commercial involvement in the project under evaluation</w:t>
      </w:r>
    </w:p>
    <w:p w14:paraId="256E0C79"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p>
    <w:p w14:paraId="09E149CA"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Payment (cash or other) received or likely to be received from relevant organisations for goods or services provided (Including consulting or advisory fees)</w:t>
      </w:r>
    </w:p>
    <w:p w14:paraId="22D876F8"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Gifts or entertainment received from relevant </w:t>
      </w:r>
      <w:proofErr w:type="gramStart"/>
      <w:r w:rsidRPr="00806945">
        <w:rPr>
          <w:rFonts w:cs="Arial"/>
          <w:sz w:val="24"/>
          <w:szCs w:val="24"/>
        </w:rPr>
        <w:t>organisations</w:t>
      </w:r>
      <w:proofErr w:type="gramEnd"/>
    </w:p>
    <w:p w14:paraId="6558BE7D"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Shareholdings (excluding those within unit trusts, pension funds etc) in relevant </w:t>
      </w:r>
      <w:proofErr w:type="gramStart"/>
      <w:r w:rsidRPr="00806945">
        <w:rPr>
          <w:rFonts w:cs="Arial"/>
          <w:sz w:val="24"/>
          <w:szCs w:val="24"/>
        </w:rPr>
        <w:t>organisations</w:t>
      </w:r>
      <w:proofErr w:type="gramEnd"/>
    </w:p>
    <w:p w14:paraId="1890BCAC"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Close personal relationship or friendships with individuals employed by or otherwise closely associated with relevant </w:t>
      </w:r>
      <w:proofErr w:type="gramStart"/>
      <w:r w:rsidRPr="00806945">
        <w:rPr>
          <w:rFonts w:cs="Arial"/>
          <w:sz w:val="24"/>
          <w:szCs w:val="24"/>
        </w:rPr>
        <w:t>organisations</w:t>
      </w:r>
      <w:proofErr w:type="gramEnd"/>
      <w:r w:rsidRPr="00806945">
        <w:rPr>
          <w:rFonts w:cs="Arial"/>
          <w:sz w:val="24"/>
          <w:szCs w:val="24"/>
        </w:rPr>
        <w:t xml:space="preserve"> </w:t>
      </w:r>
    </w:p>
    <w:p w14:paraId="03A2BE3F" w14:textId="77777777" w:rsidR="005876A6" w:rsidRPr="00806945" w:rsidRDefault="005876A6" w:rsidP="005876A6">
      <w:pPr>
        <w:jc w:val="both"/>
        <w:rPr>
          <w:rFonts w:cs="Arial"/>
          <w:sz w:val="24"/>
          <w:szCs w:val="24"/>
        </w:rPr>
      </w:pPr>
    </w:p>
    <w:p w14:paraId="15692D5D" w14:textId="77777777" w:rsidR="005876A6" w:rsidRPr="00806945" w:rsidRDefault="005876A6" w:rsidP="005876A6">
      <w:pPr>
        <w:jc w:val="both"/>
        <w:rPr>
          <w:rFonts w:cs="Arial"/>
          <w:b/>
          <w:i/>
          <w:sz w:val="24"/>
          <w:szCs w:val="24"/>
        </w:rPr>
      </w:pPr>
      <w:proofErr w:type="gramStart"/>
      <w:r w:rsidRPr="00806945">
        <w:rPr>
          <w:rFonts w:cs="Arial"/>
          <w:b/>
          <w:i/>
          <w:sz w:val="24"/>
          <w:szCs w:val="24"/>
        </w:rPr>
        <w:t>All of</w:t>
      </w:r>
      <w:proofErr w:type="gramEnd"/>
      <w:r w:rsidRPr="00806945">
        <w:rPr>
          <w:rFonts w:cs="Arial"/>
          <w:b/>
          <w:i/>
          <w:sz w:val="24"/>
          <w:szCs w:val="24"/>
        </w:rPr>
        <w:t xml:space="preserve"> the above apply both to the individual signing this form and their close family / friends / partners etc.</w:t>
      </w:r>
    </w:p>
    <w:p w14:paraId="7EFDFE48" w14:textId="77777777" w:rsidR="005876A6" w:rsidRPr="00806945" w:rsidRDefault="005876A6" w:rsidP="005876A6">
      <w:pPr>
        <w:jc w:val="both"/>
        <w:rPr>
          <w:rFonts w:cs="Arial"/>
          <w:sz w:val="24"/>
          <w:szCs w:val="24"/>
        </w:rPr>
      </w:pPr>
    </w:p>
    <w:p w14:paraId="71110484" w14:textId="77777777" w:rsidR="005876A6" w:rsidRPr="00806945" w:rsidRDefault="005876A6" w:rsidP="005876A6">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14:paraId="34E73F9A" w14:textId="77777777" w:rsidR="005876A6" w:rsidRPr="00806945" w:rsidRDefault="005876A6" w:rsidP="005876A6">
      <w:pPr>
        <w:jc w:val="both"/>
        <w:rPr>
          <w:rFonts w:cs="Arial"/>
          <w:sz w:val="24"/>
          <w:szCs w:val="24"/>
        </w:rPr>
      </w:pPr>
    </w:p>
    <w:p w14:paraId="267FD655" w14:textId="77777777" w:rsidR="005876A6" w:rsidRPr="00806945" w:rsidRDefault="005876A6" w:rsidP="005876A6">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14:paraId="114E3720" w14:textId="77777777" w:rsidR="005876A6" w:rsidRPr="00806945" w:rsidRDefault="005876A6" w:rsidP="13B95BB8">
      <w:pPr>
        <w:jc w:val="both"/>
        <w:rPr>
          <w:rFonts w:cs="Arial"/>
          <w:color w:val="000000"/>
        </w:rPr>
      </w:pPr>
      <w:r w:rsidRPr="13B95BB8">
        <w:rPr>
          <w:rFonts w:cs="Arial"/>
          <w:color w:val="000000" w:themeColor="text1"/>
        </w:rPr>
        <w:br w:type="page"/>
      </w:r>
    </w:p>
    <w:p w14:paraId="541A1D7E" w14:textId="77777777" w:rsidR="0015550B" w:rsidRPr="00560B73" w:rsidRDefault="0015550B" w:rsidP="0015550B">
      <w:pPr>
        <w:jc w:val="both"/>
        <w:rPr>
          <w:rFonts w:ascii="Segoe UI" w:hAnsi="Segoe UI" w:cs="Segoe UI"/>
          <w:b/>
          <w:bCs/>
          <w:sz w:val="18"/>
          <w:szCs w:val="18"/>
        </w:rPr>
      </w:pPr>
      <w:bookmarkStart w:id="127" w:name="_Toc517435258"/>
      <w:bookmarkStart w:id="128" w:name="_Hlk519765812"/>
      <w:bookmarkEnd w:id="124"/>
      <w:r w:rsidRPr="00560B73">
        <w:rPr>
          <w:rFonts w:cs="Arial"/>
          <w:b/>
          <w:bCs/>
          <w:sz w:val="24"/>
          <w:szCs w:val="24"/>
        </w:rPr>
        <w:lastRenderedPageBreak/>
        <w:t>Declaration 4: Standard Selection Questionnaire </w:t>
      </w:r>
    </w:p>
    <w:p w14:paraId="08EA3E79" w14:textId="77777777" w:rsidR="0015550B" w:rsidRPr="00560B73" w:rsidRDefault="0015550B" w:rsidP="0015550B">
      <w:pPr>
        <w:jc w:val="both"/>
        <w:rPr>
          <w:rFonts w:ascii="Segoe UI" w:hAnsi="Segoe UI" w:cs="Segoe UI"/>
          <w:sz w:val="18"/>
          <w:szCs w:val="18"/>
        </w:rPr>
      </w:pPr>
      <w:r w:rsidRPr="00560B73">
        <w:rPr>
          <w:rFonts w:cs="Arial"/>
          <w:b/>
          <w:bCs/>
          <w:i/>
          <w:iCs/>
        </w:rPr>
        <w:t>Financial Credit Checks:</w:t>
      </w:r>
      <w:r w:rsidRPr="00560B73">
        <w:rPr>
          <w:rFonts w:cs="Arial"/>
        </w:rPr>
        <w:t> </w:t>
      </w:r>
    </w:p>
    <w:p w14:paraId="1D6B5750" w14:textId="68C202F2" w:rsidR="0015550B" w:rsidRPr="00560B73" w:rsidRDefault="0015550B" w:rsidP="0015550B">
      <w:pPr>
        <w:jc w:val="both"/>
        <w:rPr>
          <w:rFonts w:ascii="Segoe UI" w:hAnsi="Segoe UI" w:cs="Segoe UI"/>
          <w:sz w:val="18"/>
          <w:szCs w:val="18"/>
        </w:rPr>
      </w:pPr>
      <w:r w:rsidRPr="00560B73">
        <w:rPr>
          <w:rFonts w:cs="Arial"/>
          <w:i/>
          <w:iCs/>
        </w:rPr>
        <w:t xml:space="preserve">DESNZ use Dun &amp; Bradstreet </w:t>
      </w:r>
      <w:r w:rsidR="008F79A6">
        <w:rPr>
          <w:rFonts w:cs="Arial"/>
          <w:i/>
          <w:iCs/>
        </w:rPr>
        <w:t xml:space="preserve">or </w:t>
      </w:r>
      <w:r w:rsidR="006037A5" w:rsidRPr="006037A5">
        <w:rPr>
          <w:rFonts w:cs="Arial"/>
          <w:i/>
          <w:iCs/>
        </w:rPr>
        <w:t>Spotlight,</w:t>
      </w:r>
      <w:r w:rsidR="006037A5">
        <w:rPr>
          <w:rFonts w:cs="Arial"/>
          <w:i/>
          <w:iCs/>
        </w:rPr>
        <w:t xml:space="preserve"> the</w:t>
      </w:r>
      <w:r w:rsidR="006037A5" w:rsidRPr="006037A5">
        <w:rPr>
          <w:rFonts w:cs="Arial"/>
          <w:i/>
          <w:iCs/>
        </w:rPr>
        <w:t xml:space="preserve"> government’s online automated due-diligence tool</w:t>
      </w:r>
      <w:r w:rsidR="006037A5">
        <w:rPr>
          <w:rFonts w:cs="Arial"/>
          <w:i/>
          <w:iCs/>
        </w:rPr>
        <w:t xml:space="preserve"> </w:t>
      </w:r>
      <w:r w:rsidRPr="00560B73">
        <w:rPr>
          <w:rFonts w:cs="Arial"/>
          <w:i/>
          <w:iCs/>
        </w:rPr>
        <w:t>to assist them with their financial due diligence and will request Dun and Bradstreet</w:t>
      </w:r>
      <w:r w:rsidR="00BA546D">
        <w:rPr>
          <w:rFonts w:cs="Arial"/>
          <w:i/>
          <w:iCs/>
        </w:rPr>
        <w:t>/Spotlight</w:t>
      </w:r>
      <w:r w:rsidRPr="00560B73">
        <w:rPr>
          <w:rFonts w:cs="Arial"/>
          <w:i/>
          <w:iCs/>
        </w:rPr>
        <w:t xml:space="preserve"> to provide comprehensive reports on the preferred bidder/</w:t>
      </w:r>
      <w:proofErr w:type="gramStart"/>
      <w:r w:rsidRPr="00560B73">
        <w:rPr>
          <w:rFonts w:cs="Arial"/>
          <w:i/>
          <w:iCs/>
        </w:rPr>
        <w:t>s</w:t>
      </w:r>
      <w:r w:rsidR="00BA546D" w:rsidRPr="463793A7">
        <w:rPr>
          <w:rFonts w:cs="Arial"/>
          <w:i/>
          <w:iCs/>
        </w:rPr>
        <w:t>.</w:t>
      </w:r>
      <w:r w:rsidRPr="463793A7">
        <w:rPr>
          <w:rFonts w:cs="Arial"/>
          <w:i/>
          <w:iCs/>
        </w:rPr>
        <w:t>.</w:t>
      </w:r>
      <w:proofErr w:type="gramEnd"/>
      <w:r w:rsidRPr="00560B73">
        <w:rPr>
          <w:rFonts w:cs="Arial"/>
          <w:i/>
          <w:iCs/>
        </w:rPr>
        <w:t>  </w:t>
      </w:r>
      <w:r w:rsidRPr="00560B73">
        <w:rPr>
          <w:rFonts w:cs="Arial"/>
        </w:rPr>
        <w:t> </w:t>
      </w:r>
    </w:p>
    <w:p w14:paraId="3A016A1C" w14:textId="523406B3" w:rsidR="0015550B" w:rsidRPr="00560B73" w:rsidRDefault="0015550B" w:rsidP="0015550B">
      <w:pPr>
        <w:jc w:val="both"/>
        <w:rPr>
          <w:rFonts w:ascii="Segoe UI" w:hAnsi="Segoe UI" w:cs="Segoe UI"/>
          <w:sz w:val="18"/>
          <w:szCs w:val="18"/>
        </w:rPr>
      </w:pPr>
      <w:r w:rsidRPr="00560B73">
        <w:rPr>
          <w:rFonts w:cs="Arial"/>
          <w:i/>
          <w:iCs/>
        </w:rPr>
        <w:t>DESNZ will review the Dun and Bradstreet</w:t>
      </w:r>
      <w:r w:rsidR="008F79A6">
        <w:rPr>
          <w:rFonts w:cs="Arial"/>
          <w:i/>
          <w:iCs/>
        </w:rPr>
        <w:t>/Spotlight</w:t>
      </w:r>
      <w:r w:rsidRPr="00560B73">
        <w:rPr>
          <w:rFonts w:cs="Arial"/>
          <w:i/>
          <w:iCs/>
        </w:rPr>
        <w:t xml:space="preserve"> report prior to notifying bidders of the result of the competition and may need to check [with bidders] that the information within the report is correct.  DESNZ may also request the latest accounts and financial information from the preferred bidder/s.</w:t>
      </w:r>
      <w:r w:rsidRPr="00560B73">
        <w:rPr>
          <w:rFonts w:cs="Arial"/>
        </w:rPr>
        <w:t> </w:t>
      </w:r>
    </w:p>
    <w:p w14:paraId="63508A0A" w14:textId="77777777" w:rsidR="0015550B" w:rsidRPr="00560B73" w:rsidRDefault="0015550B" w:rsidP="0015550B">
      <w:pPr>
        <w:jc w:val="both"/>
        <w:rPr>
          <w:rFonts w:ascii="Segoe UI" w:hAnsi="Segoe UI" w:cs="Segoe UI"/>
          <w:sz w:val="18"/>
          <w:szCs w:val="18"/>
        </w:rPr>
      </w:pPr>
      <w:r w:rsidRPr="00560B73">
        <w:rPr>
          <w:rFonts w:cs="Arial"/>
          <w:i/>
          <w:iCs/>
        </w:rPr>
        <w:t>Suppliers assessed with a high financial risk status may not be awarded a contract at this stage we will revert to the bidder to discuss further.</w:t>
      </w:r>
      <w:r w:rsidRPr="00560B73">
        <w:rPr>
          <w:rFonts w:cs="Arial"/>
        </w:rPr>
        <w:t> </w:t>
      </w:r>
    </w:p>
    <w:p w14:paraId="23CC819E" w14:textId="77777777" w:rsidR="0015550B" w:rsidRPr="00560B73" w:rsidRDefault="0015550B" w:rsidP="0015550B">
      <w:pPr>
        <w:jc w:val="both"/>
        <w:rPr>
          <w:rFonts w:ascii="Segoe UI" w:hAnsi="Segoe UI" w:cs="Segoe UI"/>
          <w:sz w:val="18"/>
          <w:szCs w:val="18"/>
        </w:rPr>
      </w:pPr>
      <w:r w:rsidRPr="463793A7">
        <w:rPr>
          <w:rFonts w:cs="Arial"/>
          <w:color w:val="000000" w:themeColor="text1"/>
          <w:sz w:val="24"/>
          <w:szCs w:val="24"/>
        </w:rPr>
        <w:t> </w:t>
      </w:r>
    </w:p>
    <w:p w14:paraId="77955805" w14:textId="77777777" w:rsidR="0015550B" w:rsidRPr="00560B73" w:rsidRDefault="0015550B" w:rsidP="0015550B">
      <w:pPr>
        <w:jc w:val="both"/>
        <w:rPr>
          <w:rFonts w:ascii="Segoe UI" w:hAnsi="Segoe UI" w:cs="Segoe UI"/>
          <w:color w:val="000000"/>
          <w:sz w:val="18"/>
          <w:szCs w:val="18"/>
        </w:rPr>
      </w:pPr>
      <w:r w:rsidRPr="463793A7">
        <w:rPr>
          <w:rFonts w:cs="Arial"/>
          <w:b/>
          <w:color w:val="000000" w:themeColor="text1"/>
          <w:sz w:val="24"/>
          <w:szCs w:val="24"/>
        </w:rPr>
        <w:t>Potential Supplier Information and Exclusion Grounds: Part 1 and Part 2.</w:t>
      </w:r>
      <w:r w:rsidRPr="463793A7">
        <w:rPr>
          <w:rFonts w:cs="Arial"/>
          <w:color w:val="000000" w:themeColor="text1"/>
          <w:sz w:val="24"/>
          <w:szCs w:val="24"/>
        </w:rPr>
        <w:t> </w:t>
      </w:r>
    </w:p>
    <w:p w14:paraId="375EBEEA" w14:textId="77777777" w:rsidR="0015550B" w:rsidRPr="00560B73" w:rsidRDefault="0015550B" w:rsidP="0015550B">
      <w:pPr>
        <w:jc w:val="both"/>
        <w:rPr>
          <w:rFonts w:ascii="Segoe UI" w:hAnsi="Segoe UI" w:cs="Segoe UI"/>
          <w:color w:val="000000"/>
          <w:sz w:val="18"/>
          <w:szCs w:val="18"/>
        </w:rPr>
      </w:pPr>
      <w:r w:rsidRPr="00560B73">
        <w:rPr>
          <w:rFonts w:cs="Arial"/>
          <w:color w:val="000000"/>
          <w:shd w:val="clear" w:color="auto" w:fill="FFFFFF"/>
        </w:rPr>
        <w:t xml:space="preserve">The standard </w:t>
      </w:r>
      <w:r w:rsidRPr="00560B73">
        <w:rPr>
          <w:rFonts w:cs="Arial"/>
          <w:color w:val="000000"/>
        </w:rPr>
        <w:t>Selection</w:t>
      </w:r>
      <w:r w:rsidRPr="00560B73">
        <w:rPr>
          <w:rFonts w:cs="Arial"/>
          <w:color w:val="000000"/>
          <w:shd w:val="clear" w:color="auto" w:fill="FFFFFF"/>
        </w:rPr>
        <w:t xml:space="preserve"> Questionnaire is a self-declaration, made by you (the potential supplier), that you do not meet any of the grounds for exclusion</w:t>
      </w:r>
      <w:r w:rsidRPr="00560B73">
        <w:rPr>
          <w:rFonts w:cs="Arial"/>
          <w:color w:val="000000"/>
          <w:sz w:val="17"/>
          <w:szCs w:val="17"/>
          <w:shd w:val="clear" w:color="auto" w:fill="FFFFFF"/>
          <w:vertAlign w:val="superscript"/>
        </w:rPr>
        <w:t>1</w:t>
      </w:r>
      <w:r w:rsidRPr="00560B73">
        <w:rPr>
          <w:rFonts w:cs="Arial"/>
          <w:color w:val="000000"/>
          <w:shd w:val="clear" w:color="auto" w:fill="FFFFFF"/>
        </w:rPr>
        <w:t>.</w:t>
      </w:r>
      <w:r w:rsidRPr="00560B73">
        <w:rPr>
          <w:rFonts w:cs="Arial"/>
          <w:color w:val="000000"/>
        </w:rPr>
        <w:t xml:space="preserve"> If there are grounds for exclusion, there is an opportunity to explain the background and any measures you have taken to rectify the situation (we call this self-cleaning). </w:t>
      </w:r>
    </w:p>
    <w:p w14:paraId="48CEDDAA"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rPr>
        <w:t xml:space="preserve">A completed declaration of Part 1 and Part 2 provides a formal statement that the organisation making the declaration has not breached any of the </w:t>
      </w:r>
      <w:proofErr w:type="gramStart"/>
      <w:r w:rsidRPr="463793A7">
        <w:rPr>
          <w:rFonts w:cs="Arial"/>
          <w:color w:val="000000" w:themeColor="text1"/>
        </w:rPr>
        <w:t>exclusions</w:t>
      </w:r>
      <w:proofErr w:type="gramEnd"/>
      <w:r w:rsidRPr="463793A7">
        <w:rPr>
          <w:rFonts w:cs="Arial"/>
          <w:color w:val="000000" w:themeColor="text1"/>
        </w:rPr>
        <w:t xml:space="preserve"> grounds. </w:t>
      </w:r>
      <w:proofErr w:type="gramStart"/>
      <w:r w:rsidRPr="463793A7">
        <w:rPr>
          <w:rFonts w:cs="Arial"/>
          <w:color w:val="000000" w:themeColor="text1"/>
        </w:rPr>
        <w:t>Consequently</w:t>
      </w:r>
      <w:proofErr w:type="gramEnd"/>
      <w:r w:rsidRPr="463793A7">
        <w:rPr>
          <w:rFonts w:cs="Arial"/>
          <w:color w:val="000000" w:themeColor="text1"/>
        </w:rPr>
        <w:t xml:space="preserve"> we require all the organisations that you will rely on to meet the selection criteria to provide a completed Part 1 and Part 2. For </w:t>
      </w:r>
      <w:proofErr w:type="gramStart"/>
      <w:r w:rsidRPr="463793A7">
        <w:rPr>
          <w:rFonts w:cs="Arial"/>
          <w:color w:val="000000" w:themeColor="text1"/>
        </w:rPr>
        <w:t>example</w:t>
      </w:r>
      <w:proofErr w:type="gramEnd"/>
      <w:r w:rsidRPr="463793A7">
        <w:rPr>
          <w:rFonts w:cs="Arial"/>
          <w:color w:val="000000" w:themeColor="text1"/>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31AA79D"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rPr>
        <w:t>When completed, this form is to be sent back to the contact point given in the procurement documents along with the selection information requested in the procurement documentation.  </w:t>
      </w:r>
    </w:p>
    <w:p w14:paraId="50EC43EE" w14:textId="33FDF8AF" w:rsidR="0015550B" w:rsidRPr="00560B73" w:rsidRDefault="0015550B" w:rsidP="0015550B">
      <w:pPr>
        <w:jc w:val="both"/>
        <w:rPr>
          <w:rFonts w:ascii="Segoe UI" w:hAnsi="Segoe UI" w:cs="Segoe UI"/>
          <w:color w:val="000000"/>
          <w:sz w:val="18"/>
          <w:szCs w:val="18"/>
        </w:rPr>
      </w:pPr>
      <w:r w:rsidRPr="463793A7">
        <w:rPr>
          <w:rFonts w:cs="Arial"/>
          <w:b/>
          <w:color w:val="000000" w:themeColor="text1"/>
          <w:sz w:val="24"/>
          <w:szCs w:val="24"/>
        </w:rPr>
        <w:t>Supplier Selection Questions: Part 3</w:t>
      </w:r>
      <w:r w:rsidRPr="463793A7">
        <w:rPr>
          <w:rFonts w:cs="Arial"/>
          <w:color w:val="000000" w:themeColor="text1"/>
          <w:sz w:val="24"/>
          <w:szCs w:val="24"/>
        </w:rPr>
        <w:t> </w:t>
      </w:r>
    </w:p>
    <w:p w14:paraId="12F6E066"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rPr>
        <w:t xml:space="preserve">The procurement document will provide instructions on the selection questions you need to respond to and how to submit those responses. If you are bidding on behalf of a group (consortium) or </w:t>
      </w:r>
      <w:proofErr w:type="gramStart"/>
      <w:r w:rsidRPr="463793A7">
        <w:rPr>
          <w:rFonts w:cs="Arial"/>
          <w:color w:val="000000" w:themeColor="text1"/>
        </w:rPr>
        <w:t>you intend</w:t>
      </w:r>
      <w:proofErr w:type="gramEnd"/>
      <w:r w:rsidRPr="463793A7">
        <w:rPr>
          <w:rFonts w:cs="Arial"/>
          <w:color w:val="000000" w:themeColor="text1"/>
        </w:rPr>
        <w:t xml:space="preserve"> to use sub-contractors, you should complete all of the selection questions on behalf of the consortium and/or any sub-contractors. </w:t>
      </w:r>
    </w:p>
    <w:p w14:paraId="240B61DA"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rPr>
        <w:t xml:space="preserve">If the relevant documentary evidence referred to in the Selection Questionnaire is not provided upon request and without </w:t>
      </w:r>
      <w:proofErr w:type="gramStart"/>
      <w:r w:rsidRPr="463793A7">
        <w:rPr>
          <w:rFonts w:cs="Arial"/>
          <w:color w:val="000000" w:themeColor="text1"/>
        </w:rPr>
        <w:t>delay</w:t>
      </w:r>
      <w:proofErr w:type="gramEnd"/>
      <w:r w:rsidRPr="463793A7">
        <w:rPr>
          <w:rFonts w:cs="Arial"/>
          <w:color w:val="000000" w:themeColor="text1"/>
        </w:rPr>
        <w:t xml:space="preserve"> we reserve the right to amend the contract award decision and award to the next compliant bidder. </w:t>
      </w:r>
    </w:p>
    <w:p w14:paraId="63B5B5E5" w14:textId="77777777" w:rsidR="0015550B" w:rsidRPr="00560B73" w:rsidRDefault="0015550B" w:rsidP="0015550B">
      <w:pPr>
        <w:jc w:val="both"/>
        <w:rPr>
          <w:rFonts w:ascii="Segoe UI" w:hAnsi="Segoe UI" w:cs="Segoe UI"/>
          <w:color w:val="000000"/>
          <w:sz w:val="18"/>
          <w:szCs w:val="18"/>
        </w:rPr>
      </w:pPr>
      <w:r w:rsidRPr="463793A7">
        <w:rPr>
          <w:rFonts w:cs="Arial"/>
          <w:b/>
          <w:color w:val="000000" w:themeColor="text1"/>
        </w:rPr>
        <w:t>Consequences of misrepresentation</w:t>
      </w:r>
      <w:r w:rsidRPr="463793A7">
        <w:rPr>
          <w:rFonts w:cs="Arial"/>
          <w:color w:val="000000" w:themeColor="text1"/>
        </w:rPr>
        <w:t> </w:t>
      </w:r>
    </w:p>
    <w:p w14:paraId="4D0FF9E4" w14:textId="7C17603C" w:rsidR="00B071C7" w:rsidRDefault="0015550B" w:rsidP="0015550B">
      <w:pPr>
        <w:jc w:val="both"/>
        <w:rPr>
          <w:rFonts w:cs="Arial"/>
          <w:color w:val="000000"/>
          <w:sz w:val="24"/>
          <w:szCs w:val="24"/>
        </w:rPr>
      </w:pPr>
      <w:r w:rsidRPr="463793A7">
        <w:rPr>
          <w:rFonts w:cs="Arial"/>
          <w:color w:val="000000" w:themeColor="text1"/>
        </w:rPr>
        <w:t xml:space="preserve">If you seriously misrepresent any </w:t>
      </w:r>
      <w:proofErr w:type="gramStart"/>
      <w:r w:rsidRPr="463793A7">
        <w:rPr>
          <w:rFonts w:cs="Arial"/>
          <w:color w:val="000000" w:themeColor="text1"/>
        </w:rPr>
        <w:t>factual information</w:t>
      </w:r>
      <w:proofErr w:type="gramEnd"/>
      <w:r w:rsidRPr="00560B73">
        <w:rPr>
          <w:rFonts w:cs="Arial"/>
          <w:color w:val="000000"/>
        </w:rPr>
        <w:t xml:space="preserve"> in filling in the Selection Questionnaire, </w:t>
      </w:r>
      <w:r w:rsidRPr="463793A7">
        <w:rPr>
          <w:rFonts w:cs="Arial"/>
          <w:color w:val="000000" w:themeColor="text1"/>
        </w:rPr>
        <w:t>and so induce an authority to enter into</w:t>
      </w:r>
      <w:r w:rsidRPr="00560B73">
        <w:rPr>
          <w:rFonts w:cs="Arial"/>
          <w:color w:val="000000"/>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w:t>
      </w:r>
      <w:r w:rsidRPr="00560B73">
        <w:rPr>
          <w:rFonts w:cs="Arial"/>
          <w:color w:val="000000"/>
        </w:rPr>
        <w:lastRenderedPageBreak/>
        <w:t>or your responsible officers may be prosecuted and convicted of the offence of fraud by false representation, and you must be excluded from further procurements for five years</w:t>
      </w:r>
      <w:r w:rsidRPr="00560B73">
        <w:rPr>
          <w:rFonts w:cs="Arial"/>
          <w:color w:val="222222"/>
        </w:rPr>
        <w:t>.</w:t>
      </w:r>
      <w:r w:rsidRPr="00560B73">
        <w:rPr>
          <w:rFonts w:cs="Arial"/>
          <w:color w:val="000000"/>
          <w:sz w:val="24"/>
          <w:szCs w:val="24"/>
        </w:rPr>
        <w:t xml:space="preserve"> </w:t>
      </w: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27D3DBE7" w14:textId="77777777" w:rsidR="00B071C7" w:rsidRDefault="00B071C7">
      <w:pPr>
        <w:widowControl/>
        <w:overflowPunct/>
        <w:autoSpaceDE/>
        <w:autoSpaceDN/>
        <w:adjustRightInd/>
        <w:textAlignment w:val="auto"/>
        <w:rPr>
          <w:rFonts w:cs="Arial"/>
          <w:color w:val="000000"/>
          <w:sz w:val="24"/>
          <w:szCs w:val="24"/>
        </w:rPr>
      </w:pPr>
      <w:r>
        <w:rPr>
          <w:rFonts w:cs="Arial"/>
          <w:color w:val="000000"/>
          <w:sz w:val="24"/>
          <w:szCs w:val="24"/>
        </w:rPr>
        <w:br w:type="page"/>
      </w:r>
    </w:p>
    <w:p w14:paraId="4703E93B" w14:textId="77777777" w:rsidR="0015550B" w:rsidRPr="00560B73" w:rsidRDefault="0015550B" w:rsidP="0015550B">
      <w:pPr>
        <w:jc w:val="both"/>
        <w:rPr>
          <w:rFonts w:ascii="Segoe UI" w:hAnsi="Segoe UI" w:cs="Segoe UI"/>
          <w:color w:val="000000"/>
          <w:sz w:val="18"/>
          <w:szCs w:val="18"/>
        </w:rPr>
      </w:pPr>
    </w:p>
    <w:p w14:paraId="12E1BF4F" w14:textId="77777777" w:rsidR="00FE0524" w:rsidRDefault="00FE0524" w:rsidP="0015550B">
      <w:pPr>
        <w:jc w:val="both"/>
        <w:rPr>
          <w:rFonts w:cs="Arial"/>
        </w:rPr>
      </w:pPr>
    </w:p>
    <w:p w14:paraId="78F288A6" w14:textId="4EB92EFD" w:rsidR="0015550B" w:rsidRPr="00560B73" w:rsidRDefault="00FE0524" w:rsidP="0015550B">
      <w:pPr>
        <w:jc w:val="both"/>
        <w:rPr>
          <w:rFonts w:ascii="Segoe UI" w:hAnsi="Segoe UI" w:cs="Segoe UI"/>
          <w:color w:val="000000"/>
          <w:sz w:val="18"/>
          <w:szCs w:val="18"/>
        </w:rPr>
      </w:pPr>
      <w:r>
        <w:rPr>
          <w:rFonts w:cs="Arial"/>
          <w:b/>
          <w:bCs/>
          <w:shd w:val="clear" w:color="auto" w:fill="FFFF00"/>
        </w:rPr>
        <w:t>National Buildings Database</w:t>
      </w:r>
    </w:p>
    <w:p w14:paraId="0B714CEE" w14:textId="7401FE90" w:rsidR="0015550B" w:rsidRPr="00560B73" w:rsidRDefault="00732EC3" w:rsidP="0015550B">
      <w:pPr>
        <w:jc w:val="both"/>
        <w:rPr>
          <w:rFonts w:ascii="Segoe UI" w:hAnsi="Segoe UI" w:cs="Segoe UI"/>
          <w:color w:val="000000"/>
          <w:sz w:val="18"/>
          <w:szCs w:val="18"/>
        </w:rPr>
      </w:pPr>
      <w:r>
        <w:rPr>
          <w:rFonts w:cs="Arial"/>
          <w:b/>
          <w:bCs/>
          <w:shd w:val="clear" w:color="auto" w:fill="FFFF00"/>
        </w:rPr>
        <w:t>PRJ_1821</w:t>
      </w:r>
    </w:p>
    <w:p w14:paraId="14A10D6C" w14:textId="257036F4" w:rsidR="0015550B" w:rsidRPr="00560B73" w:rsidRDefault="0015550B" w:rsidP="0015550B">
      <w:pPr>
        <w:jc w:val="both"/>
        <w:rPr>
          <w:rFonts w:ascii="Segoe UI" w:hAnsi="Segoe UI" w:cs="Segoe UI"/>
          <w:color w:val="000000"/>
          <w:sz w:val="18"/>
          <w:szCs w:val="18"/>
        </w:rPr>
      </w:pPr>
      <w:r w:rsidRPr="00560B73">
        <w:rPr>
          <w:rFonts w:cs="Arial"/>
          <w:b/>
          <w:bCs/>
          <w:shd w:val="clear" w:color="auto" w:fill="FFFF00"/>
        </w:rPr>
        <w:t>OPEN</w:t>
      </w:r>
      <w:r w:rsidR="00FE0524">
        <w:rPr>
          <w:rFonts w:cs="Arial"/>
          <w:b/>
          <w:bCs/>
          <w:shd w:val="clear" w:color="auto" w:fill="FFFF00"/>
        </w:rPr>
        <w:t xml:space="preserve"> TENDER</w:t>
      </w:r>
    </w:p>
    <w:p w14:paraId="018C9C3D"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0A5285E3" w14:textId="77777777" w:rsidR="0015550B" w:rsidRPr="00560B73" w:rsidRDefault="0015550B" w:rsidP="0015550B">
      <w:pPr>
        <w:jc w:val="both"/>
        <w:rPr>
          <w:rFonts w:ascii="Segoe UI" w:hAnsi="Segoe UI" w:cs="Segoe UI"/>
          <w:color w:val="000000"/>
          <w:sz w:val="18"/>
          <w:szCs w:val="18"/>
        </w:rPr>
      </w:pPr>
      <w:r w:rsidRPr="463793A7">
        <w:rPr>
          <w:rFonts w:cs="Arial"/>
          <w:b/>
          <w:color w:val="000000" w:themeColor="text1"/>
          <w:u w:val="single"/>
        </w:rPr>
        <w:t>Notes for completion</w:t>
      </w:r>
      <w:r w:rsidRPr="463793A7">
        <w:rPr>
          <w:rFonts w:cs="Arial"/>
          <w:color w:val="000000" w:themeColor="text1"/>
        </w:rPr>
        <w:t> </w:t>
      </w:r>
    </w:p>
    <w:p w14:paraId="1AE71203" w14:textId="77777777" w:rsidR="0015550B" w:rsidRPr="00560B73" w:rsidRDefault="0015550B" w:rsidP="0015550B">
      <w:pPr>
        <w:widowControl/>
        <w:numPr>
          <w:ilvl w:val="0"/>
          <w:numId w:val="44"/>
        </w:numPr>
        <w:overflowPunct/>
        <w:autoSpaceDE/>
        <w:autoSpaceDN/>
        <w:adjustRightInd/>
        <w:ind w:left="1080" w:firstLine="0"/>
        <w:jc w:val="both"/>
        <w:rPr>
          <w:rFonts w:cs="Arial"/>
          <w:color w:val="000000"/>
        </w:rPr>
      </w:pPr>
      <w:r w:rsidRPr="463793A7">
        <w:rPr>
          <w:rFonts w:cs="Arial"/>
          <w:color w:val="000000" w:themeColor="text1"/>
        </w:rPr>
        <w:t>The “authority” means the contracting authority, or anyone acting on behalf of the contracting authority, that is seeking to invite suitable candidates to participate in this procurement process. </w:t>
      </w:r>
    </w:p>
    <w:p w14:paraId="2DAAB314" w14:textId="77777777" w:rsidR="0015550B" w:rsidRPr="00560B73" w:rsidRDefault="0015550B" w:rsidP="0015550B">
      <w:pPr>
        <w:widowControl/>
        <w:numPr>
          <w:ilvl w:val="0"/>
          <w:numId w:val="45"/>
        </w:numPr>
        <w:overflowPunct/>
        <w:autoSpaceDE/>
        <w:autoSpaceDN/>
        <w:adjustRightInd/>
        <w:ind w:left="1080" w:firstLine="0"/>
        <w:jc w:val="both"/>
        <w:rPr>
          <w:rFonts w:cs="Arial"/>
          <w:color w:val="000000"/>
        </w:rPr>
      </w:pPr>
      <w:r w:rsidRPr="463793A7">
        <w:rPr>
          <w:rFonts w:cs="Arial"/>
          <w:color w:val="000000" w:themeColor="text1"/>
        </w:rPr>
        <w:t>“You” / “</w:t>
      </w:r>
      <w:proofErr w:type="gramStart"/>
      <w:r w:rsidRPr="463793A7">
        <w:rPr>
          <w:rFonts w:cs="Arial"/>
          <w:color w:val="000000" w:themeColor="text1"/>
        </w:rPr>
        <w:t>Your</w:t>
      </w:r>
      <w:proofErr w:type="gramEnd"/>
      <w:r w:rsidRPr="463793A7">
        <w:rPr>
          <w:rFonts w:cs="Arial"/>
          <w:color w:val="000000" w:themeColor="text1"/>
        </w:rPr>
        <w:t xml:space="preserve">” refers to the potential supplier completing this standard </w:t>
      </w:r>
      <w:r w:rsidRPr="463793A7">
        <w:rPr>
          <w:rFonts w:cs="Arial"/>
          <w:color w:val="000000" w:themeColor="text1"/>
          <w:sz w:val="24"/>
          <w:szCs w:val="24"/>
        </w:rPr>
        <w:t>Selection</w:t>
      </w:r>
      <w:r w:rsidRPr="463793A7">
        <w:rPr>
          <w:rFonts w:cs="Arial"/>
          <w:color w:val="000000" w:themeColor="text1"/>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08A4C805" w14:textId="77777777" w:rsidR="0015550B" w:rsidRPr="00560B73" w:rsidRDefault="0015550B" w:rsidP="0015550B">
      <w:pPr>
        <w:widowControl/>
        <w:numPr>
          <w:ilvl w:val="0"/>
          <w:numId w:val="46"/>
        </w:numPr>
        <w:overflowPunct/>
        <w:autoSpaceDE/>
        <w:autoSpaceDN/>
        <w:adjustRightInd/>
        <w:ind w:left="1080" w:firstLine="0"/>
        <w:jc w:val="both"/>
        <w:rPr>
          <w:rFonts w:cs="Arial"/>
          <w:color w:val="000000"/>
        </w:rPr>
      </w:pPr>
      <w:r w:rsidRPr="463793A7">
        <w:rPr>
          <w:rFonts w:cs="Arial"/>
          <w:color w:val="000000" w:themeColor="text1"/>
        </w:rPr>
        <w:t>Please ensure that all questions are completed in full, and in the format requested. If the question does not apply to you, please state ‘N/A’. Should you need to provide additional information in response to the questions, please submit a clearly identified annex. </w:t>
      </w:r>
    </w:p>
    <w:p w14:paraId="349A170F" w14:textId="77777777" w:rsidR="0015550B" w:rsidRPr="00560B73" w:rsidRDefault="0015550B" w:rsidP="0015550B">
      <w:pPr>
        <w:widowControl/>
        <w:numPr>
          <w:ilvl w:val="0"/>
          <w:numId w:val="47"/>
        </w:numPr>
        <w:overflowPunct/>
        <w:autoSpaceDE/>
        <w:autoSpaceDN/>
        <w:adjustRightInd/>
        <w:ind w:left="1080" w:firstLine="0"/>
        <w:jc w:val="both"/>
        <w:rPr>
          <w:rFonts w:cs="Arial"/>
          <w:color w:val="000000"/>
        </w:rPr>
      </w:pPr>
      <w:r w:rsidRPr="463793A7">
        <w:rPr>
          <w:rFonts w:cs="Arial"/>
          <w:color w:val="000000" w:themeColor="text1"/>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1673753A" w14:textId="77777777" w:rsidR="0015550B" w:rsidRPr="00560B73" w:rsidRDefault="0015550B" w:rsidP="0015550B">
      <w:pPr>
        <w:widowControl/>
        <w:numPr>
          <w:ilvl w:val="0"/>
          <w:numId w:val="48"/>
        </w:numPr>
        <w:overflowPunct/>
        <w:autoSpaceDE/>
        <w:autoSpaceDN/>
        <w:adjustRightInd/>
        <w:ind w:left="1080" w:firstLine="0"/>
        <w:jc w:val="both"/>
        <w:rPr>
          <w:rFonts w:cs="Arial"/>
          <w:color w:val="000000"/>
        </w:rPr>
      </w:pPr>
      <w:r w:rsidRPr="463793A7">
        <w:rPr>
          <w:rFonts w:cs="Arial"/>
          <w:color w:val="000000" w:themeColor="text1"/>
        </w:rPr>
        <w:t>For Part 1 and Part 2 every member of your bidding group/consortium, and any subcontractor that is being relied on to meet the selection criteria, must complete and submit the self-declaration. </w:t>
      </w:r>
    </w:p>
    <w:p w14:paraId="6664FAF0" w14:textId="77777777" w:rsidR="0015550B" w:rsidRPr="00560B73" w:rsidRDefault="0015550B" w:rsidP="0015550B">
      <w:pPr>
        <w:widowControl/>
        <w:numPr>
          <w:ilvl w:val="0"/>
          <w:numId w:val="49"/>
        </w:numPr>
        <w:overflowPunct/>
        <w:autoSpaceDE/>
        <w:autoSpaceDN/>
        <w:adjustRightInd/>
        <w:ind w:left="1080" w:firstLine="0"/>
        <w:jc w:val="both"/>
        <w:rPr>
          <w:rFonts w:cs="Arial"/>
          <w:color w:val="000000"/>
        </w:rPr>
      </w:pPr>
      <w:r w:rsidRPr="463793A7">
        <w:rPr>
          <w:rFonts w:cs="Arial"/>
          <w:color w:val="000000" w:themeColor="text1"/>
        </w:rPr>
        <w:t>For the mandatory exclusion grounds only (Q2.1(a)), you must complete the declaration for all relevant persons and entities. There are two categories of persons and entities:  </w:t>
      </w:r>
    </w:p>
    <w:p w14:paraId="4AFBA89C" w14:textId="77777777" w:rsidR="0015550B" w:rsidRPr="00560B73" w:rsidRDefault="0015550B" w:rsidP="0015550B">
      <w:pPr>
        <w:widowControl/>
        <w:numPr>
          <w:ilvl w:val="0"/>
          <w:numId w:val="50"/>
        </w:numPr>
        <w:overflowPunct/>
        <w:autoSpaceDE/>
        <w:autoSpaceDN/>
        <w:adjustRightInd/>
        <w:ind w:left="1635" w:firstLine="0"/>
        <w:jc w:val="both"/>
        <w:rPr>
          <w:rFonts w:cs="Arial"/>
        </w:rPr>
      </w:pPr>
      <w:r w:rsidRPr="463793A7">
        <w:rPr>
          <w:rFonts w:cs="Arial"/>
        </w:rPr>
        <w:t xml:space="preserve">members of your administrative, management or supervisory board; secondly, entities and persons who have powers of representation, </w:t>
      </w:r>
      <w:proofErr w:type="gramStart"/>
      <w:r w:rsidRPr="463793A7">
        <w:rPr>
          <w:rFonts w:cs="Arial"/>
        </w:rPr>
        <w:t>decision</w:t>
      </w:r>
      <w:proofErr w:type="gramEnd"/>
      <w:r w:rsidRPr="00560B73">
        <w:rPr>
          <w:rFonts w:cs="Arial"/>
          <w:shd w:val="clear" w:color="auto" w:fill="FFFFFF"/>
        </w:rPr>
        <w:t xml:space="preserve"> or control.  You must decide, depending on the nature and structure of the entity or person who is bidding, which entities and persons this applies to in </w:t>
      </w:r>
      <w:r w:rsidRPr="463793A7">
        <w:rPr>
          <w:rFonts w:cs="Arial"/>
        </w:rPr>
        <w:t xml:space="preserve">your </w:t>
      </w:r>
      <w:proofErr w:type="gramStart"/>
      <w:r w:rsidRPr="463793A7">
        <w:rPr>
          <w:rFonts w:cs="Arial"/>
        </w:rPr>
        <w:t>particular circumstances</w:t>
      </w:r>
      <w:proofErr w:type="gramEnd"/>
      <w:r w:rsidRPr="463793A7">
        <w:rPr>
          <w:rFonts w:cs="Arial"/>
        </w:rPr>
        <w:t>. Clearly, members</w:t>
      </w:r>
      <w:r w:rsidRPr="00560B73">
        <w:rPr>
          <w:rFonts w:cs="Arial"/>
          <w:shd w:val="clear" w:color="auto" w:fill="FFFFFF"/>
        </w:rPr>
        <w:t xml:space="preserve"> of your administrative, management or supervisory board should be easily identifiable and will cover company directors (or equivalent for other types of corporate entities) and members of an executive board. </w:t>
      </w:r>
      <w:r w:rsidRPr="00560B73">
        <w:rPr>
          <w:rFonts w:cs="Arial"/>
        </w:rPr>
        <w:t> </w:t>
      </w:r>
    </w:p>
    <w:p w14:paraId="33803B8B" w14:textId="77777777" w:rsidR="0015550B" w:rsidRPr="00560B73" w:rsidRDefault="0015550B" w:rsidP="0015550B">
      <w:pPr>
        <w:widowControl/>
        <w:numPr>
          <w:ilvl w:val="0"/>
          <w:numId w:val="50"/>
        </w:numPr>
        <w:overflowPunct/>
        <w:autoSpaceDE/>
        <w:autoSpaceDN/>
        <w:adjustRightInd/>
        <w:ind w:left="1635" w:firstLine="0"/>
        <w:jc w:val="both"/>
        <w:rPr>
          <w:rFonts w:cs="Arial"/>
        </w:rPr>
      </w:pPr>
      <w:r w:rsidRPr="463793A7">
        <w:rPr>
          <w:rFonts w:cs="Arial"/>
        </w:rPr>
        <w:lastRenderedPageBreak/>
        <w:t xml:space="preserve">the second category of those with powers of representation, </w:t>
      </w:r>
      <w:proofErr w:type="gramStart"/>
      <w:r w:rsidRPr="463793A7">
        <w:rPr>
          <w:rFonts w:cs="Arial"/>
        </w:rPr>
        <w:t>decision</w:t>
      </w:r>
      <w:proofErr w:type="gramEnd"/>
      <w:r w:rsidRPr="463793A7">
        <w:rPr>
          <w:rFonts w:cs="Arial"/>
        </w:rPr>
        <w:t xml:space="preserve"> or control, is likely to be more complicated. As an illustration, </w:t>
      </w:r>
      <w:proofErr w:type="gramStart"/>
      <w:r w:rsidRPr="463793A7">
        <w:rPr>
          <w:rFonts w:cs="Arial"/>
        </w:rPr>
        <w:t>entities</w:t>
      </w:r>
      <w:proofErr w:type="gramEnd"/>
      <w:r w:rsidRPr="463793A7">
        <w:rPr>
          <w:rFonts w:cs="Arial"/>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sidRPr="463793A7">
        <w:rPr>
          <w:rFonts w:cs="Arial"/>
        </w:rPr>
        <w:t>decision</w:t>
      </w:r>
      <w:proofErr w:type="gramEnd"/>
      <w:r w:rsidRPr="463793A7">
        <w:rPr>
          <w:rFonts w:cs="Arial"/>
        </w:rPr>
        <w:t xml:space="preserve"> or control.  Depending on your </w:t>
      </w:r>
      <w:proofErr w:type="gramStart"/>
      <w:r w:rsidRPr="463793A7">
        <w:rPr>
          <w:rFonts w:cs="Arial"/>
        </w:rPr>
        <w:t>particular structure</w:t>
      </w:r>
      <w:proofErr w:type="gramEnd"/>
      <w:r w:rsidRPr="463793A7">
        <w:rPr>
          <w:rFonts w:cs="Arial"/>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w:t>
      </w:r>
      <w:r w:rsidRPr="00560B73">
        <w:rPr>
          <w:rFonts w:cs="Arial"/>
          <w:shd w:val="clear" w:color="auto" w:fill="FFFFFF"/>
        </w:rPr>
        <w:t xml:space="preserve"> which entities and persons you think are covered but you must be satisfied that your declaration is made in respect of all of those that are covered.</w:t>
      </w:r>
      <w:r w:rsidRPr="00560B73">
        <w:rPr>
          <w:rFonts w:cs="Arial"/>
        </w:rPr>
        <w:t> </w:t>
      </w:r>
    </w:p>
    <w:p w14:paraId="5979194A" w14:textId="150CFCBA" w:rsidR="0015550B" w:rsidRPr="00560B73" w:rsidRDefault="0015550B" w:rsidP="0015550B">
      <w:pPr>
        <w:widowControl/>
        <w:numPr>
          <w:ilvl w:val="0"/>
          <w:numId w:val="51"/>
        </w:numPr>
        <w:overflowPunct/>
        <w:autoSpaceDE/>
        <w:autoSpaceDN/>
        <w:adjustRightInd/>
        <w:ind w:left="1080" w:firstLine="0"/>
        <w:jc w:val="both"/>
        <w:rPr>
          <w:rFonts w:cs="Arial"/>
          <w:color w:val="000000"/>
        </w:rPr>
      </w:pPr>
      <w:r w:rsidRPr="463793A7">
        <w:rPr>
          <w:rFonts w:cs="Arial"/>
          <w:color w:val="000000" w:themeColor="text1"/>
        </w:rPr>
        <w:t>All sub-contractors are required to</w:t>
      </w:r>
      <w:r w:rsidRPr="00560B73">
        <w:rPr>
          <w:rFonts w:cs="Arial"/>
          <w:color w:val="000000"/>
        </w:rPr>
        <w:t xml:space="preserve"> complete Part 1 and Part 2</w:t>
      </w:r>
      <w:r w:rsidRPr="00560B73">
        <w:rPr>
          <w:rFonts w:cs="Arial"/>
          <w:color w:val="000000"/>
          <w:sz w:val="17"/>
          <w:szCs w:val="17"/>
          <w:vertAlign w:val="superscript"/>
        </w:rPr>
        <w:t>2</w:t>
      </w:r>
      <w:r w:rsidRPr="00560B73">
        <w:rPr>
          <w:rFonts w:cs="Arial"/>
          <w:color w:val="000000"/>
        </w:rPr>
        <w:t>.  </w:t>
      </w:r>
    </w:p>
    <w:p w14:paraId="15CC04E7" w14:textId="685EEE8A" w:rsidR="0015550B" w:rsidRPr="00560B73" w:rsidRDefault="0015550B" w:rsidP="0015550B">
      <w:pPr>
        <w:widowControl/>
        <w:numPr>
          <w:ilvl w:val="0"/>
          <w:numId w:val="52"/>
        </w:numPr>
        <w:overflowPunct/>
        <w:autoSpaceDE/>
        <w:autoSpaceDN/>
        <w:adjustRightInd/>
        <w:ind w:left="1080" w:firstLine="0"/>
        <w:jc w:val="both"/>
        <w:rPr>
          <w:rFonts w:cs="Arial"/>
          <w:color w:val="000000"/>
        </w:rPr>
      </w:pPr>
      <w:r w:rsidRPr="463793A7">
        <w:rPr>
          <w:rFonts w:cs="Arial"/>
          <w:color w:val="000000" w:themeColor="text1"/>
        </w:rPr>
        <w:t xml:space="preserve">For answers to Part 3 - If you are bidding on behalf of a group, for example, a consortium, or you intend to use sub-contractors, you should complete </w:t>
      </w:r>
      <w:proofErr w:type="gramStart"/>
      <w:r w:rsidRPr="463793A7">
        <w:rPr>
          <w:rFonts w:cs="Arial"/>
          <w:color w:val="000000" w:themeColor="text1"/>
        </w:rPr>
        <w:t>all of</w:t>
      </w:r>
      <w:proofErr w:type="gramEnd"/>
      <w:r w:rsidRPr="463793A7">
        <w:rPr>
          <w:rFonts w:cs="Arial"/>
          <w:color w:val="000000" w:themeColor="text1"/>
        </w:rPr>
        <w:t xml:space="preserve"> the questions on behalf of the consortium and/ or any sub-contractors, providing</w:t>
      </w:r>
      <w:r w:rsidRPr="00560B73">
        <w:rPr>
          <w:rFonts w:cs="Arial"/>
          <w:color w:val="000000"/>
        </w:rPr>
        <w:t xml:space="preserve"> one composite response and declaration. </w:t>
      </w:r>
    </w:p>
    <w:p w14:paraId="4EE4BD4D" w14:textId="77777777" w:rsidR="0015550B" w:rsidRPr="00560B73" w:rsidRDefault="0015550B" w:rsidP="0015550B">
      <w:pPr>
        <w:widowControl/>
        <w:numPr>
          <w:ilvl w:val="0"/>
          <w:numId w:val="53"/>
        </w:numPr>
        <w:overflowPunct/>
        <w:autoSpaceDE/>
        <w:autoSpaceDN/>
        <w:adjustRightInd/>
        <w:ind w:left="1080" w:firstLine="0"/>
        <w:jc w:val="both"/>
        <w:rPr>
          <w:rFonts w:cs="Arial"/>
          <w:color w:val="000000"/>
        </w:rPr>
      </w:pPr>
      <w:r w:rsidRPr="463793A7">
        <w:rPr>
          <w:rFonts w:cs="Arial"/>
          <w:color w:val="000000" w:themeColor="text1"/>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383F1355" w14:textId="77777777" w:rsidR="0015550B" w:rsidRPr="00560B73" w:rsidRDefault="0015550B" w:rsidP="0015550B">
      <w:pPr>
        <w:widowControl/>
        <w:numPr>
          <w:ilvl w:val="0"/>
          <w:numId w:val="54"/>
        </w:numPr>
        <w:overflowPunct/>
        <w:autoSpaceDE/>
        <w:autoSpaceDN/>
        <w:adjustRightInd/>
        <w:ind w:left="1080" w:firstLine="0"/>
        <w:jc w:val="both"/>
        <w:rPr>
          <w:rFonts w:cs="Arial"/>
          <w:color w:val="000000"/>
        </w:rPr>
      </w:pPr>
      <w:r w:rsidRPr="463793A7">
        <w:rPr>
          <w:rFonts w:cs="Arial"/>
          <w:color w:val="000000" w:themeColor="text1"/>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21" w:tgtFrame="_blank" w:history="1">
        <w:r w:rsidRPr="463793A7">
          <w:rPr>
            <w:rFonts w:cs="Arial"/>
            <w:color w:val="000000" w:themeColor="text1"/>
          </w:rPr>
          <w:t>Schedule 1</w:t>
        </w:r>
      </w:hyperlink>
      <w:r w:rsidRPr="463793A7">
        <w:rPr>
          <w:rFonts w:cs="Arial"/>
          <w:color w:val="000000" w:themeColor="text1"/>
        </w:rPr>
        <w:t xml:space="preserve"> of the Public Contracts Regulations 2015. To use the Public Procurement Review Service, </w:t>
      </w:r>
      <w:hyperlink r:id="rId22" w:tgtFrame="_blank" w:history="1">
        <w:r w:rsidRPr="463793A7">
          <w:rPr>
            <w:rFonts w:cs="Arial"/>
            <w:color w:val="000000" w:themeColor="text1"/>
          </w:rPr>
          <w:t>read the terms</w:t>
        </w:r>
      </w:hyperlink>
      <w:r w:rsidRPr="463793A7">
        <w:rPr>
          <w:rFonts w:cs="Arial"/>
          <w:color w:val="000000" w:themeColor="text1"/>
        </w:rPr>
        <w:t xml:space="preserve"> and email </w:t>
      </w:r>
      <w:hyperlink r:id="rId23" w:tgtFrame="_blank" w:history="1">
        <w:r w:rsidRPr="00560B73">
          <w:rPr>
            <w:rFonts w:cs="Arial"/>
            <w:color w:val="0070C0"/>
          </w:rPr>
          <w:t>publicprocurementreview@cabinetoffice.gov.uk</w:t>
        </w:r>
      </w:hyperlink>
      <w:r w:rsidRPr="463793A7">
        <w:rPr>
          <w:rFonts w:cs="Arial"/>
          <w:color w:val="000000" w:themeColor="text1"/>
        </w:rPr>
        <w:t xml:space="preserve"> or phone </w:t>
      </w:r>
      <w:r w:rsidRPr="00560B73">
        <w:rPr>
          <w:rFonts w:cs="Arial"/>
          <w:color w:val="0070C0"/>
        </w:rPr>
        <w:t>0345 010 3503</w:t>
      </w:r>
      <w:r w:rsidRPr="463793A7">
        <w:rPr>
          <w:rFonts w:cs="Arial"/>
          <w:color w:val="000000" w:themeColor="text1"/>
        </w:rPr>
        <w:t>. </w:t>
      </w:r>
    </w:p>
    <w:p w14:paraId="66D56DFB"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24E928AD"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1FCA3D4E" w14:textId="77777777" w:rsidR="0015550B" w:rsidRPr="00560B73" w:rsidRDefault="0015550B" w:rsidP="0015550B">
      <w:pPr>
        <w:jc w:val="center"/>
        <w:rPr>
          <w:rFonts w:ascii="Segoe UI" w:hAnsi="Segoe UI" w:cs="Segoe UI"/>
          <w:color w:val="000000"/>
          <w:sz w:val="18"/>
          <w:szCs w:val="18"/>
        </w:rPr>
      </w:pPr>
      <w:r w:rsidRPr="463793A7">
        <w:rPr>
          <w:rFonts w:cs="Arial"/>
          <w:b/>
          <w:color w:val="000000" w:themeColor="text1"/>
          <w:sz w:val="36"/>
          <w:szCs w:val="36"/>
        </w:rPr>
        <w:t>Part 1: Your Information and the Bidding Model</w:t>
      </w:r>
      <w:r w:rsidRPr="463793A7">
        <w:rPr>
          <w:rFonts w:cs="Arial"/>
          <w:color w:val="000000" w:themeColor="text1"/>
          <w:sz w:val="36"/>
          <w:szCs w:val="36"/>
        </w:rPr>
        <w:t> </w:t>
      </w:r>
    </w:p>
    <w:p w14:paraId="2C9EA59D" w14:textId="77777777" w:rsidR="0015550B" w:rsidRPr="00560B73" w:rsidRDefault="0015550B" w:rsidP="0015550B">
      <w:pPr>
        <w:ind w:left="-525"/>
        <w:jc w:val="both"/>
        <w:rPr>
          <w:rFonts w:ascii="Segoe UI" w:hAnsi="Segoe UI" w:cs="Segoe UI"/>
          <w:color w:val="000000"/>
          <w:sz w:val="18"/>
          <w:szCs w:val="18"/>
        </w:rPr>
      </w:pPr>
      <w:r w:rsidRPr="463793A7">
        <w:rPr>
          <w:rFonts w:cs="Arial"/>
          <w:color w:val="000000" w:themeColor="text1"/>
        </w:rPr>
        <w:t xml:space="preserve">You must answer all questions in Part 1 and Part 2 and ensure that every organisation on which you will rely to meet the selection criteria, </w:t>
      </w:r>
      <w:proofErr w:type="gramStart"/>
      <w:r w:rsidRPr="463793A7">
        <w:rPr>
          <w:rFonts w:cs="Arial"/>
          <w:color w:val="000000" w:themeColor="text1"/>
        </w:rPr>
        <w:t>completes</w:t>
      </w:r>
      <w:proofErr w:type="gramEnd"/>
      <w:r w:rsidRPr="463793A7">
        <w:rPr>
          <w:rFonts w:cs="Arial"/>
          <w:color w:val="000000" w:themeColor="text1"/>
        </w:rPr>
        <w:t xml:space="preserve"> and submits their own answers and declaration for Part 1 and Part 2. </w:t>
      </w:r>
    </w:p>
    <w:p w14:paraId="20819600" w14:textId="3F138B08" w:rsidR="0015550B" w:rsidRPr="00812EFD" w:rsidRDefault="00A80DB2" w:rsidP="0015550B">
      <w:pPr>
        <w:ind w:left="-525"/>
        <w:jc w:val="both"/>
        <w:rPr>
          <w:rFonts w:ascii="Segoe UI" w:hAnsi="Segoe UI" w:cs="Segoe UI"/>
          <w:color w:val="000000"/>
          <w:sz w:val="18"/>
          <w:szCs w:val="18"/>
        </w:rPr>
      </w:pPr>
      <w:r w:rsidRPr="463793A7">
        <w:rPr>
          <w:rFonts w:cs="Arial"/>
          <w:color w:val="000000" w:themeColor="text1"/>
        </w:rPr>
        <w:t xml:space="preserve">For answers to Part 3 - If you are bidding on behalf of a group, for example, a consortium, or you intend to use sub-contractors, you should complete </w:t>
      </w:r>
      <w:proofErr w:type="gramStart"/>
      <w:r w:rsidRPr="463793A7">
        <w:rPr>
          <w:rFonts w:cs="Arial"/>
          <w:color w:val="000000" w:themeColor="text1"/>
        </w:rPr>
        <w:t>all of</w:t>
      </w:r>
      <w:proofErr w:type="gramEnd"/>
      <w:r w:rsidRPr="463793A7">
        <w:rPr>
          <w:rFonts w:cs="Arial"/>
          <w:color w:val="000000" w:themeColor="text1"/>
        </w:rPr>
        <w:t xml:space="preserve"> the questions on behalf of the consortium and/ or any sub-contractors, providing</w:t>
      </w:r>
      <w:r w:rsidRPr="00812EFD">
        <w:rPr>
          <w:rFonts w:cs="Arial"/>
          <w:color w:val="000000"/>
          <w:shd w:val="clear" w:color="auto" w:fill="FFFF00"/>
        </w:rPr>
        <w:t xml:space="preserve"> one composite response and declaration.</w:t>
      </w:r>
      <w:r w:rsidR="0015550B" w:rsidRPr="00812EFD">
        <w:rPr>
          <w:rFonts w:cs="Arial"/>
          <w:color w:val="000000"/>
          <w:sz w:val="24"/>
          <w:szCs w:val="24"/>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5235"/>
        <w:gridCol w:w="2415"/>
      </w:tblGrid>
      <w:tr w:rsidR="0015550B" w:rsidRPr="00560B73" w14:paraId="3D259399" w14:textId="77777777" w:rsidTr="463793A7">
        <w:trPr>
          <w:trHeight w:val="55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14:paraId="26642EC8" w14:textId="77777777" w:rsidR="0015550B" w:rsidRPr="00560B73" w:rsidRDefault="0015550B">
            <w:pPr>
              <w:rPr>
                <w:rFonts w:ascii="Times New Roman" w:hAnsi="Times New Roman" w:cs="Times New Roman"/>
                <w:color w:val="000000"/>
                <w:sz w:val="24"/>
                <w:szCs w:val="24"/>
              </w:rPr>
            </w:pPr>
            <w:r w:rsidRPr="463793A7">
              <w:rPr>
                <w:rFonts w:cs="Arial"/>
                <w:b/>
                <w:color w:val="000000" w:themeColor="text1"/>
                <w:sz w:val="24"/>
                <w:szCs w:val="24"/>
              </w:rPr>
              <w:lastRenderedPageBreak/>
              <w:t>Section 1</w:t>
            </w:r>
            <w:r w:rsidRPr="463793A7">
              <w:rPr>
                <w:rFonts w:cs="Arial"/>
                <w:color w:val="000000" w:themeColor="text1"/>
                <w:sz w:val="24"/>
                <w:szCs w:val="24"/>
              </w:rPr>
              <w:t> </w:t>
            </w:r>
          </w:p>
        </w:tc>
        <w:tc>
          <w:tcPr>
            <w:tcW w:w="7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14:paraId="6C636BA5" w14:textId="77777777" w:rsidR="0015550B" w:rsidRPr="00560B73" w:rsidRDefault="0015550B">
            <w:pPr>
              <w:rPr>
                <w:rFonts w:ascii="Times New Roman" w:hAnsi="Times New Roman" w:cs="Times New Roman"/>
                <w:color w:val="000000"/>
                <w:sz w:val="24"/>
                <w:szCs w:val="24"/>
              </w:rPr>
            </w:pPr>
            <w:r w:rsidRPr="463793A7">
              <w:rPr>
                <w:rFonts w:cs="Arial"/>
                <w:b/>
                <w:color w:val="000000" w:themeColor="text1"/>
                <w:sz w:val="24"/>
                <w:szCs w:val="24"/>
              </w:rPr>
              <w:t>Your Information</w:t>
            </w:r>
            <w:r w:rsidRPr="463793A7">
              <w:rPr>
                <w:rFonts w:cs="Arial"/>
                <w:color w:val="000000" w:themeColor="text1"/>
                <w:sz w:val="24"/>
                <w:szCs w:val="24"/>
              </w:rPr>
              <w:t> </w:t>
            </w:r>
          </w:p>
        </w:tc>
      </w:tr>
      <w:tr w:rsidR="0015550B" w:rsidRPr="00560B73" w14:paraId="749247CD" w14:textId="77777777" w:rsidTr="463793A7">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14:paraId="659C3BC2"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Question number</w:t>
            </w:r>
            <w:r w:rsidRPr="463793A7">
              <w:rPr>
                <w:rFonts w:cs="Arial"/>
                <w:color w:val="000000" w:themeColor="text1"/>
              </w:rPr>
              <w:t>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14:paraId="35AD5FE3"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Question</w:t>
            </w:r>
            <w:r w:rsidRPr="463793A7">
              <w:rPr>
                <w:rFonts w:cs="Arial"/>
                <w:color w:val="000000" w:themeColor="text1"/>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hideMark/>
          </w:tcPr>
          <w:p w14:paraId="57445C35"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Response</w:t>
            </w:r>
            <w:r w:rsidRPr="463793A7">
              <w:rPr>
                <w:rFonts w:cs="Arial"/>
                <w:color w:val="000000" w:themeColor="text1"/>
              </w:rPr>
              <w:t> </w:t>
            </w:r>
          </w:p>
        </w:tc>
      </w:tr>
      <w:tr w:rsidR="0015550B" w:rsidRPr="00560B73" w14:paraId="033FF679" w14:textId="77777777" w:rsidTr="463793A7">
        <w:trPr>
          <w:trHeight w:val="78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D9688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CC46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Name (if registered, please give the registered name)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57CC2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3470FE2" w14:textId="77777777" w:rsidTr="463793A7">
        <w:trPr>
          <w:trHeight w:val="69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DF2E9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1.1(b) – (i)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0A236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Registered address (if applicable) or head office address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FD162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245FAC9" w14:textId="77777777" w:rsidTr="463793A7">
        <w:trPr>
          <w:trHeight w:val="54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942C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1.1(b) – (ii)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C3481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Registered website address (if applicable)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B1BA5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77BE675" w14:textId="77777777" w:rsidTr="463793A7">
        <w:trPr>
          <w:trHeight w:val="225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B2DBC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1.1(c)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A6CE5E"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Trading status </w:t>
            </w:r>
          </w:p>
          <w:p w14:paraId="5B47BAE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a) - public limited company </w:t>
            </w:r>
          </w:p>
          <w:p w14:paraId="69D9DFB8"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b) - private limited company </w:t>
            </w:r>
          </w:p>
          <w:p w14:paraId="666891B3"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c) - limited liability partnership </w:t>
            </w:r>
          </w:p>
          <w:p w14:paraId="54AA6388"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d) - other partnership </w:t>
            </w:r>
          </w:p>
          <w:p w14:paraId="27B93AA4"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e) - sole trader </w:t>
            </w:r>
          </w:p>
          <w:p w14:paraId="080B5E14"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f) - third sector </w:t>
            </w:r>
          </w:p>
          <w:p w14:paraId="3724D71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g) - other (please specify your trading status)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5C858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D76EF45" w14:textId="77777777" w:rsidTr="463793A7">
        <w:trPr>
          <w:trHeight w:val="84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4502D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1.1(d)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8B31B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Date of registration (if applicable) or date of formation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FE650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F8F9194" w14:textId="77777777" w:rsidTr="463793A7">
        <w:trPr>
          <w:trHeight w:val="78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C6249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1.1(e)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5F4A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Registration number: company, partnership, charity etc. (if applicable)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371E3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7E6C08CD" w14:textId="77777777" w:rsidTr="463793A7">
        <w:trPr>
          <w:trHeight w:val="58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D0B3E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1.1(f)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3912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Registered VAT number (if applicable)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34108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D3FDE99" w14:textId="77777777" w:rsidTr="463793A7">
        <w:trPr>
          <w:trHeight w:val="112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9A8BE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1.1(g) - (i)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F6A27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Are you registered with the appropriate professional or trade register(s) specified for this procurement, in the country where your organisation is established?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C499B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514A92BE" w14:textId="77777777" w:rsidR="0015550B" w:rsidRPr="00560B73" w:rsidRDefault="0015550B">
            <w:pPr>
              <w:jc w:val="both"/>
              <w:rPr>
                <w:rFonts w:ascii="Times New Roman" w:hAnsi="Times New Roman" w:cs="Times New Roman"/>
                <w:color w:val="000000"/>
                <w:sz w:val="24"/>
                <w:szCs w:val="24"/>
              </w:rPr>
            </w:pPr>
            <w:proofErr w:type="gramStart"/>
            <w:r w:rsidRPr="463793A7">
              <w:rPr>
                <w:rFonts w:cs="Arial"/>
                <w:color w:val="000000" w:themeColor="text1"/>
              </w:rPr>
              <w:t xml:space="preserve">No  </w:t>
            </w:r>
            <w:r w:rsidRPr="463793A7">
              <w:rPr>
                <w:rFonts w:ascii="Segoe UI Symbol" w:hAnsi="Segoe UI Symbol" w:cs="Times New Roman"/>
                <w:color w:val="000000" w:themeColor="text1"/>
              </w:rPr>
              <w:t>☐</w:t>
            </w:r>
            <w:proofErr w:type="gramEnd"/>
            <w:r w:rsidRPr="463793A7">
              <w:rPr>
                <w:rFonts w:ascii="Segoe UI Symbol" w:hAnsi="Segoe UI Symbol" w:cs="Times New Roman"/>
                <w:color w:val="000000" w:themeColor="text1"/>
              </w:rPr>
              <w:t> </w:t>
            </w:r>
          </w:p>
          <w:p w14:paraId="34EC6DD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N/A </w:t>
            </w:r>
            <w:r w:rsidRPr="463793A7">
              <w:rPr>
                <w:rFonts w:ascii="Segoe UI Symbol" w:hAnsi="Segoe UI Symbol" w:cs="Times New Roman"/>
                <w:color w:val="000000" w:themeColor="text1"/>
              </w:rPr>
              <w:t>☐ </w:t>
            </w:r>
          </w:p>
        </w:tc>
      </w:tr>
      <w:tr w:rsidR="0015550B" w:rsidRPr="00560B73" w14:paraId="00D03482" w14:textId="77777777" w:rsidTr="463793A7">
        <w:trPr>
          <w:trHeight w:val="243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4B849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1.1(g) - (ii)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29D1F1"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If you responded yes to 1.1(</w:t>
            </w:r>
            <w:r w:rsidRPr="00560B73">
              <w:rPr>
                <w:rFonts w:cs="Arial"/>
              </w:rPr>
              <w:t>g</w:t>
            </w:r>
            <w:r w:rsidRPr="463793A7">
              <w:rPr>
                <w:rFonts w:cs="Arial"/>
                <w:color w:val="000000" w:themeColor="text1"/>
              </w:rPr>
              <w:t xml:space="preserve">) - (i), please provide the relevant details, including the name of the register and registration number(s) and, if evidence of registration is available electronically, please </w:t>
            </w:r>
            <w:r w:rsidRPr="00560B73">
              <w:rPr>
                <w:rFonts w:cs="Arial"/>
              </w:rPr>
              <w:t>provide: </w:t>
            </w:r>
          </w:p>
          <w:p w14:paraId="116802E4"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5E438D5D"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 the website </w:t>
            </w:r>
            <w:proofErr w:type="gramStart"/>
            <w:r w:rsidRPr="463793A7">
              <w:rPr>
                <w:rFonts w:cs="Arial"/>
                <w:color w:val="000000" w:themeColor="text1"/>
              </w:rPr>
              <w:t>address;</w:t>
            </w:r>
            <w:proofErr w:type="gramEnd"/>
            <w:r w:rsidRPr="463793A7">
              <w:rPr>
                <w:rFonts w:cs="Arial"/>
                <w:color w:val="000000" w:themeColor="text1"/>
              </w:rPr>
              <w:t> </w:t>
            </w:r>
          </w:p>
          <w:p w14:paraId="60930CE3"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 issuing </w:t>
            </w:r>
            <w:proofErr w:type="gramStart"/>
            <w:r w:rsidRPr="463793A7">
              <w:rPr>
                <w:rFonts w:cs="Arial"/>
                <w:color w:val="000000" w:themeColor="text1"/>
              </w:rPr>
              <w:t>body;</w:t>
            </w:r>
            <w:proofErr w:type="gramEnd"/>
            <w:r w:rsidRPr="463793A7">
              <w:rPr>
                <w:rFonts w:cs="Arial"/>
                <w:color w:val="000000" w:themeColor="text1"/>
              </w:rPr>
              <w:t> </w:t>
            </w:r>
          </w:p>
          <w:p w14:paraId="04625415"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reference number.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40678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7BBC25AC" w14:textId="77777777" w:rsidTr="463793A7">
        <w:trPr>
          <w:trHeight w:val="211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7B14E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1.1(h) - (i)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DCB150"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For procurement of </w:t>
            </w:r>
            <w:r w:rsidRPr="463793A7">
              <w:rPr>
                <w:rFonts w:cs="Arial"/>
                <w:b/>
                <w:color w:val="000000" w:themeColor="text1"/>
              </w:rPr>
              <w:t>services only</w:t>
            </w:r>
            <w:r w:rsidRPr="463793A7">
              <w:rPr>
                <w:rFonts w:cs="Arial"/>
                <w:color w:val="000000" w:themeColor="text1"/>
              </w:rPr>
              <w:t>, is it a legal requirement, in the country where you are established, for you to: </w:t>
            </w:r>
          </w:p>
          <w:p w14:paraId="478B2A7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a) possess a particular authorisation; or </w:t>
            </w:r>
          </w:p>
          <w:p w14:paraId="40EA1B3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b) be a member of a particular organisation, </w:t>
            </w:r>
          </w:p>
          <w:p w14:paraId="7022AE9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to provide the requirements specified in this </w:t>
            </w:r>
            <w:proofErr w:type="gramStart"/>
            <w:r w:rsidRPr="463793A7">
              <w:rPr>
                <w:rFonts w:cs="Arial"/>
                <w:color w:val="000000" w:themeColor="text1"/>
              </w:rPr>
              <w:t>procurement?</w:t>
            </w:r>
            <w:proofErr w:type="gramEnd"/>
            <w:r w:rsidRPr="463793A7">
              <w:rPr>
                <w:rFonts w:cs="Arial"/>
                <w:color w:val="000000" w:themeColor="text1"/>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1F8F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640897C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8B2D5B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FBD274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5698437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2A618F1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3D4AA035" w14:textId="77777777" w:rsidTr="463793A7">
        <w:trPr>
          <w:trHeight w:val="252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FE250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1.1(h) - (ii)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DF6CF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If you responded yes to 1.1(</w:t>
            </w:r>
            <w:r w:rsidRPr="00560B73">
              <w:rPr>
                <w:rFonts w:cs="Arial"/>
              </w:rPr>
              <w:t>h</w:t>
            </w:r>
            <w:r w:rsidRPr="463793A7">
              <w:rPr>
                <w:rFonts w:cs="Arial"/>
                <w:color w:val="000000" w:themeColor="text1"/>
              </w:rPr>
              <w:t xml:space="preserve">) - (i), please provide the relevant details of what is required, confirmation that you have complied with this and, if evidence of compliance is available electronically, please </w:t>
            </w:r>
            <w:r w:rsidRPr="00560B73">
              <w:rPr>
                <w:rFonts w:cs="Arial"/>
              </w:rPr>
              <w:t>provide: </w:t>
            </w:r>
          </w:p>
          <w:p w14:paraId="1963F71B"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2B0B8334"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 the website </w:t>
            </w:r>
            <w:proofErr w:type="gramStart"/>
            <w:r w:rsidRPr="463793A7">
              <w:rPr>
                <w:rFonts w:cs="Arial"/>
                <w:color w:val="000000" w:themeColor="text1"/>
              </w:rPr>
              <w:t>address;</w:t>
            </w:r>
            <w:proofErr w:type="gramEnd"/>
            <w:r w:rsidRPr="463793A7">
              <w:rPr>
                <w:rFonts w:cs="Arial"/>
                <w:color w:val="000000" w:themeColor="text1"/>
              </w:rPr>
              <w:t> </w:t>
            </w:r>
          </w:p>
          <w:p w14:paraId="73B524CC"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 issuing </w:t>
            </w:r>
            <w:proofErr w:type="gramStart"/>
            <w:r w:rsidRPr="463793A7">
              <w:rPr>
                <w:rFonts w:cs="Arial"/>
                <w:color w:val="000000" w:themeColor="text1"/>
              </w:rPr>
              <w:t>body;</w:t>
            </w:r>
            <w:proofErr w:type="gramEnd"/>
            <w:r w:rsidRPr="463793A7">
              <w:rPr>
                <w:rFonts w:cs="Arial"/>
                <w:color w:val="000000" w:themeColor="text1"/>
              </w:rPr>
              <w:t> </w:t>
            </w:r>
          </w:p>
          <w:p w14:paraId="0751AE2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reference number.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93EF2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18DF35E" w14:textId="77777777" w:rsidTr="463793A7">
        <w:trPr>
          <w:trHeight w:val="196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F0E07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1.1(i)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DF9BC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State whether you fall within one of these classifications and if so, which one: </w:t>
            </w:r>
          </w:p>
          <w:p w14:paraId="26671E3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5D001646" w14:textId="77777777" w:rsidR="0015550B" w:rsidRPr="00560B73" w:rsidRDefault="0015550B" w:rsidP="0015550B">
            <w:pPr>
              <w:widowControl/>
              <w:numPr>
                <w:ilvl w:val="0"/>
                <w:numId w:val="55"/>
              </w:numPr>
              <w:overflowPunct/>
              <w:autoSpaceDE/>
              <w:autoSpaceDN/>
              <w:adjustRightInd/>
              <w:ind w:firstLine="0"/>
              <w:jc w:val="both"/>
              <w:rPr>
                <w:rFonts w:cs="Arial"/>
                <w:color w:val="000000"/>
              </w:rPr>
            </w:pPr>
            <w:r w:rsidRPr="463793A7">
              <w:rPr>
                <w:rFonts w:cs="Arial"/>
                <w:color w:val="000000" w:themeColor="text1"/>
              </w:rPr>
              <w:t>Voluntary Community Social Enterprise (VCSE) </w:t>
            </w:r>
          </w:p>
          <w:p w14:paraId="67636EE4" w14:textId="77777777" w:rsidR="0015550B" w:rsidRPr="00560B73" w:rsidRDefault="0015550B" w:rsidP="0015550B">
            <w:pPr>
              <w:widowControl/>
              <w:numPr>
                <w:ilvl w:val="0"/>
                <w:numId w:val="56"/>
              </w:numPr>
              <w:overflowPunct/>
              <w:autoSpaceDE/>
              <w:autoSpaceDN/>
              <w:adjustRightInd/>
              <w:ind w:firstLine="0"/>
              <w:jc w:val="both"/>
              <w:rPr>
                <w:rFonts w:cs="Arial"/>
                <w:color w:val="000000"/>
              </w:rPr>
            </w:pPr>
            <w:r w:rsidRPr="463793A7">
              <w:rPr>
                <w:rFonts w:cs="Arial"/>
                <w:color w:val="000000" w:themeColor="text1"/>
              </w:rPr>
              <w:t>Sheltered Workshop </w:t>
            </w:r>
          </w:p>
          <w:p w14:paraId="6CA21D82" w14:textId="77777777" w:rsidR="0015550B" w:rsidRPr="00560B73" w:rsidRDefault="0015550B" w:rsidP="0015550B">
            <w:pPr>
              <w:widowControl/>
              <w:numPr>
                <w:ilvl w:val="0"/>
                <w:numId w:val="57"/>
              </w:numPr>
              <w:overflowPunct/>
              <w:autoSpaceDE/>
              <w:autoSpaceDN/>
              <w:adjustRightInd/>
              <w:ind w:firstLine="0"/>
              <w:jc w:val="both"/>
              <w:rPr>
                <w:rFonts w:cs="Arial"/>
                <w:color w:val="000000"/>
              </w:rPr>
            </w:pPr>
            <w:r w:rsidRPr="463793A7">
              <w:rPr>
                <w:rFonts w:cs="Arial"/>
                <w:color w:val="000000" w:themeColor="text1"/>
              </w:rPr>
              <w:t>Public Service Mutual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52E7A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01AEDA44" w14:textId="77777777" w:rsidTr="463793A7">
        <w:trPr>
          <w:trHeight w:val="97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BE471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1.1(j)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BA5DC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Are you a Small, Medium or Micro Enterprise (SME)</w:t>
            </w:r>
            <w:r w:rsidRPr="463793A7">
              <w:rPr>
                <w:rFonts w:cs="Arial"/>
                <w:color w:val="000000" w:themeColor="text1"/>
                <w:sz w:val="17"/>
                <w:szCs w:val="17"/>
                <w:vertAlign w:val="superscript"/>
              </w:rPr>
              <w:t>3</w:t>
            </w:r>
            <w:r w:rsidRPr="463793A7">
              <w:rPr>
                <w:rFonts w:cs="Arial"/>
                <w:color w:val="000000" w:themeColor="text1"/>
              </w:rPr>
              <w:t>?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AC710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7978522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17F3DE9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36443758" w14:textId="77777777" w:rsidTr="463793A7">
        <w:trPr>
          <w:trHeight w:val="4275"/>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817E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1.1(k)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B9D16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Details of Persons with Significant Control (PSC), where appropriate:  </w:t>
            </w:r>
            <w:r w:rsidRPr="463793A7">
              <w:rPr>
                <w:rFonts w:cs="Arial"/>
                <w:color w:val="000000" w:themeColor="text1"/>
                <w:sz w:val="17"/>
                <w:szCs w:val="17"/>
                <w:vertAlign w:val="superscript"/>
              </w:rPr>
              <w:t>4</w:t>
            </w:r>
            <w:r w:rsidRPr="463793A7">
              <w:rPr>
                <w:rFonts w:cs="Arial"/>
                <w:color w:val="000000" w:themeColor="text1"/>
              </w:rPr>
              <w:t> </w:t>
            </w:r>
          </w:p>
          <w:p w14:paraId="5EA3877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4291477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w:t>
            </w:r>
            <w:proofErr w:type="gramStart"/>
            <w:r w:rsidRPr="463793A7">
              <w:rPr>
                <w:rFonts w:cs="Arial"/>
                <w:color w:val="000000" w:themeColor="text1"/>
              </w:rPr>
              <w:t>Name;</w:t>
            </w:r>
            <w:proofErr w:type="gramEnd"/>
            <w:r w:rsidRPr="463793A7">
              <w:rPr>
                <w:rFonts w:cs="Arial"/>
                <w:color w:val="000000" w:themeColor="text1"/>
              </w:rPr>
              <w:t> </w:t>
            </w:r>
          </w:p>
          <w:p w14:paraId="5A6F422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Date of </w:t>
            </w:r>
            <w:proofErr w:type="gramStart"/>
            <w:r w:rsidRPr="463793A7">
              <w:rPr>
                <w:rFonts w:cs="Arial"/>
                <w:color w:val="000000" w:themeColor="text1"/>
              </w:rPr>
              <w:t>birth;</w:t>
            </w:r>
            <w:proofErr w:type="gramEnd"/>
            <w:r w:rsidRPr="463793A7">
              <w:rPr>
                <w:rFonts w:cs="Arial"/>
                <w:color w:val="000000" w:themeColor="text1"/>
              </w:rPr>
              <w:t> </w:t>
            </w:r>
          </w:p>
          <w:p w14:paraId="794A76A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w:t>
            </w:r>
            <w:proofErr w:type="gramStart"/>
            <w:r w:rsidRPr="463793A7">
              <w:rPr>
                <w:rFonts w:cs="Arial"/>
                <w:color w:val="000000" w:themeColor="text1"/>
              </w:rPr>
              <w:t>Nationality;</w:t>
            </w:r>
            <w:proofErr w:type="gramEnd"/>
            <w:r w:rsidRPr="463793A7">
              <w:rPr>
                <w:rFonts w:cs="Arial"/>
                <w:color w:val="000000" w:themeColor="text1"/>
              </w:rPr>
              <w:t> </w:t>
            </w:r>
          </w:p>
          <w:p w14:paraId="38B81C9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Country, EU state or part of the UK where the PSC usually </w:t>
            </w:r>
            <w:proofErr w:type="gramStart"/>
            <w:r w:rsidRPr="463793A7">
              <w:rPr>
                <w:rFonts w:cs="Arial"/>
                <w:color w:val="000000" w:themeColor="text1"/>
              </w:rPr>
              <w:t>lives;</w:t>
            </w:r>
            <w:proofErr w:type="gramEnd"/>
            <w:r w:rsidRPr="463793A7">
              <w:rPr>
                <w:rFonts w:cs="Arial"/>
                <w:color w:val="000000" w:themeColor="text1"/>
              </w:rPr>
              <w:t> </w:t>
            </w:r>
          </w:p>
          <w:p w14:paraId="0A2CF6C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Service </w:t>
            </w:r>
            <w:proofErr w:type="gramStart"/>
            <w:r w:rsidRPr="463793A7">
              <w:rPr>
                <w:rFonts w:cs="Arial"/>
                <w:color w:val="000000" w:themeColor="text1"/>
              </w:rPr>
              <w:t>address;</w:t>
            </w:r>
            <w:proofErr w:type="gramEnd"/>
            <w:r w:rsidRPr="463793A7">
              <w:rPr>
                <w:rFonts w:cs="Arial"/>
                <w:color w:val="000000" w:themeColor="text1"/>
              </w:rPr>
              <w:t> </w:t>
            </w:r>
          </w:p>
          <w:p w14:paraId="7A037BF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The date they became a PSC in relation to the </w:t>
            </w:r>
            <w:proofErr w:type="gramStart"/>
            <w:r w:rsidRPr="463793A7">
              <w:rPr>
                <w:rFonts w:cs="Arial"/>
                <w:color w:val="000000" w:themeColor="text1"/>
              </w:rPr>
              <w:t>company;</w:t>
            </w:r>
            <w:proofErr w:type="gramEnd"/>
            <w:r w:rsidRPr="463793A7">
              <w:rPr>
                <w:rFonts w:cs="Arial"/>
                <w:color w:val="000000" w:themeColor="text1"/>
              </w:rPr>
              <w:t> </w:t>
            </w:r>
          </w:p>
          <w:p w14:paraId="72B8A15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Which conditions for being a PSC are met: </w:t>
            </w:r>
          </w:p>
          <w:p w14:paraId="3012F10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r>
              <w:tab/>
            </w:r>
            <w:r w:rsidRPr="463793A7">
              <w:rPr>
                <w:rFonts w:cs="Arial"/>
                <w:color w:val="000000" w:themeColor="text1"/>
              </w:rPr>
              <w:t xml:space="preserve">- Over 25% up to (and including) </w:t>
            </w:r>
            <w:proofErr w:type="gramStart"/>
            <w:r w:rsidRPr="463793A7">
              <w:rPr>
                <w:rFonts w:cs="Arial"/>
                <w:color w:val="000000" w:themeColor="text1"/>
              </w:rPr>
              <w:t>50%;</w:t>
            </w:r>
            <w:proofErr w:type="gramEnd"/>
            <w:r w:rsidRPr="463793A7">
              <w:rPr>
                <w:rFonts w:cs="Arial"/>
                <w:color w:val="000000" w:themeColor="text1"/>
              </w:rPr>
              <w:t>  </w:t>
            </w:r>
          </w:p>
          <w:p w14:paraId="61B68D8F" w14:textId="77777777" w:rsidR="0015550B" w:rsidRPr="00560B73" w:rsidRDefault="0015550B">
            <w:pPr>
              <w:ind w:firstLine="720"/>
              <w:jc w:val="both"/>
              <w:rPr>
                <w:rFonts w:ascii="Times New Roman" w:hAnsi="Times New Roman" w:cs="Times New Roman"/>
                <w:color w:val="000000"/>
                <w:sz w:val="24"/>
                <w:szCs w:val="24"/>
              </w:rPr>
            </w:pPr>
            <w:r w:rsidRPr="463793A7">
              <w:rPr>
                <w:rFonts w:cs="Arial"/>
                <w:color w:val="000000" w:themeColor="text1"/>
              </w:rPr>
              <w:t xml:space="preserve">- More than 50% and less than </w:t>
            </w:r>
            <w:proofErr w:type="gramStart"/>
            <w:r w:rsidRPr="463793A7">
              <w:rPr>
                <w:rFonts w:cs="Arial"/>
                <w:color w:val="000000" w:themeColor="text1"/>
              </w:rPr>
              <w:t>75%;</w:t>
            </w:r>
            <w:proofErr w:type="gramEnd"/>
            <w:r w:rsidRPr="463793A7">
              <w:rPr>
                <w:rFonts w:cs="Arial"/>
                <w:color w:val="000000" w:themeColor="text1"/>
              </w:rPr>
              <w:t> </w:t>
            </w:r>
          </w:p>
          <w:p w14:paraId="3361A13C" w14:textId="77777777" w:rsidR="0015550B" w:rsidRPr="00560B73" w:rsidRDefault="0015550B">
            <w:pPr>
              <w:ind w:firstLine="720"/>
              <w:jc w:val="both"/>
              <w:rPr>
                <w:rFonts w:ascii="Times New Roman" w:hAnsi="Times New Roman" w:cs="Times New Roman"/>
                <w:color w:val="000000"/>
                <w:sz w:val="24"/>
                <w:szCs w:val="24"/>
              </w:rPr>
            </w:pPr>
            <w:r w:rsidRPr="463793A7">
              <w:rPr>
                <w:rFonts w:cs="Arial"/>
                <w:color w:val="000000" w:themeColor="text1"/>
              </w:rPr>
              <w:t xml:space="preserve">- 75% or more. </w:t>
            </w:r>
            <w:r w:rsidRPr="463793A7">
              <w:rPr>
                <w:rFonts w:cs="Arial"/>
                <w:color w:val="000000" w:themeColor="text1"/>
                <w:sz w:val="17"/>
                <w:szCs w:val="17"/>
                <w:vertAlign w:val="superscript"/>
              </w:rPr>
              <w:t>5</w:t>
            </w:r>
            <w:r w:rsidRPr="463793A7">
              <w:rPr>
                <w:rFonts w:cs="Arial"/>
                <w:color w:val="000000" w:themeColor="text1"/>
                <w:sz w:val="24"/>
                <w:szCs w:val="24"/>
              </w:rPr>
              <w:t> </w:t>
            </w:r>
          </w:p>
          <w:p w14:paraId="43733F0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(Please enter N/A if not applicable)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46E82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E771253" w14:textId="77777777" w:rsidTr="463793A7">
        <w:trPr>
          <w:trHeight w:val="225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0C006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1.1(l)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77B28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Details of your immediate parent company: </w:t>
            </w:r>
          </w:p>
          <w:p w14:paraId="7807BEE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5C346F8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Full name of the immediate parent </w:t>
            </w:r>
            <w:proofErr w:type="gramStart"/>
            <w:r w:rsidRPr="463793A7">
              <w:rPr>
                <w:rFonts w:cs="Arial"/>
                <w:color w:val="000000" w:themeColor="text1"/>
              </w:rPr>
              <w:t>company;</w:t>
            </w:r>
            <w:proofErr w:type="gramEnd"/>
            <w:r w:rsidRPr="463793A7">
              <w:rPr>
                <w:rFonts w:cs="Arial"/>
                <w:color w:val="000000" w:themeColor="text1"/>
              </w:rPr>
              <w:t> </w:t>
            </w:r>
          </w:p>
          <w:p w14:paraId="62A84BF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Registered or head office </w:t>
            </w:r>
            <w:proofErr w:type="gramStart"/>
            <w:r w:rsidRPr="463793A7">
              <w:rPr>
                <w:rFonts w:cs="Arial"/>
                <w:color w:val="000000" w:themeColor="text1"/>
              </w:rPr>
              <w:t>address;</w:t>
            </w:r>
            <w:proofErr w:type="gramEnd"/>
            <w:r w:rsidRPr="463793A7">
              <w:rPr>
                <w:rFonts w:cs="Arial"/>
                <w:color w:val="000000" w:themeColor="text1"/>
              </w:rPr>
              <w:t> </w:t>
            </w:r>
          </w:p>
          <w:p w14:paraId="6D77111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Registration </w:t>
            </w:r>
            <w:proofErr w:type="gramStart"/>
            <w:r w:rsidRPr="463793A7">
              <w:rPr>
                <w:rFonts w:cs="Arial"/>
                <w:color w:val="000000" w:themeColor="text1"/>
              </w:rPr>
              <w:t>number;</w:t>
            </w:r>
            <w:proofErr w:type="gramEnd"/>
            <w:r w:rsidRPr="463793A7">
              <w:rPr>
                <w:rFonts w:cs="Arial"/>
                <w:color w:val="000000" w:themeColor="text1"/>
              </w:rPr>
              <w:t> </w:t>
            </w:r>
          </w:p>
          <w:p w14:paraId="0BD8128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VAT number. </w:t>
            </w:r>
          </w:p>
          <w:p w14:paraId="7B4A7C4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(Please enter N/A if not applicable)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8FCB4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29243713" w14:textId="77777777" w:rsidTr="463793A7">
        <w:trPr>
          <w:trHeight w:val="225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06F3C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1.1(m)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C2523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Details of ultimate parent company: </w:t>
            </w:r>
          </w:p>
          <w:p w14:paraId="1BD7C6D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3FF30F6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Full name of the ultimate parent </w:t>
            </w:r>
            <w:proofErr w:type="gramStart"/>
            <w:r w:rsidRPr="463793A7">
              <w:rPr>
                <w:rFonts w:cs="Arial"/>
                <w:color w:val="000000" w:themeColor="text1"/>
              </w:rPr>
              <w:t>company;</w:t>
            </w:r>
            <w:proofErr w:type="gramEnd"/>
            <w:r w:rsidRPr="463793A7">
              <w:rPr>
                <w:rFonts w:cs="Arial"/>
                <w:color w:val="000000" w:themeColor="text1"/>
              </w:rPr>
              <w:t> </w:t>
            </w:r>
          </w:p>
          <w:p w14:paraId="6AA397B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Registered or head office </w:t>
            </w:r>
            <w:proofErr w:type="gramStart"/>
            <w:r w:rsidRPr="463793A7">
              <w:rPr>
                <w:rFonts w:cs="Arial"/>
                <w:color w:val="000000" w:themeColor="text1"/>
              </w:rPr>
              <w:t>address;</w:t>
            </w:r>
            <w:proofErr w:type="gramEnd"/>
            <w:r w:rsidRPr="463793A7">
              <w:rPr>
                <w:rFonts w:cs="Arial"/>
                <w:color w:val="000000" w:themeColor="text1"/>
              </w:rPr>
              <w:t> </w:t>
            </w:r>
          </w:p>
          <w:p w14:paraId="210066D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 Registration </w:t>
            </w:r>
            <w:proofErr w:type="gramStart"/>
            <w:r w:rsidRPr="463793A7">
              <w:rPr>
                <w:rFonts w:cs="Arial"/>
                <w:color w:val="000000" w:themeColor="text1"/>
              </w:rPr>
              <w:t>number;</w:t>
            </w:r>
            <w:proofErr w:type="gramEnd"/>
            <w:r w:rsidRPr="463793A7">
              <w:rPr>
                <w:rFonts w:cs="Arial"/>
                <w:color w:val="000000" w:themeColor="text1"/>
              </w:rPr>
              <w:t> </w:t>
            </w:r>
          </w:p>
          <w:p w14:paraId="2776A07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VAT number. </w:t>
            </w:r>
          </w:p>
          <w:p w14:paraId="0CF61AC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(Please enter N/A if not applicable) </w:t>
            </w:r>
          </w:p>
        </w:tc>
        <w:tc>
          <w:tcPr>
            <w:tcW w:w="2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6EAE5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52BB7897" w14:textId="77777777" w:rsidTr="463793A7">
        <w:trPr>
          <w:trHeight w:val="885"/>
        </w:trPr>
        <w:tc>
          <w:tcPr>
            <w:tcW w:w="93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618F18" w14:textId="77777777" w:rsidR="0015550B" w:rsidRPr="00560B73" w:rsidRDefault="0015550B">
            <w:pPr>
              <w:jc w:val="both"/>
              <w:rPr>
                <w:rFonts w:ascii="Times New Roman" w:hAnsi="Times New Roman" w:cs="Times New Roman"/>
                <w:color w:val="000000"/>
                <w:sz w:val="24"/>
                <w:szCs w:val="24"/>
              </w:rPr>
            </w:pPr>
            <w:r w:rsidRPr="00560B73">
              <w:rPr>
                <w:rFonts w:cs="Arial"/>
                <w:color w:val="222222"/>
                <w:sz w:val="24"/>
                <w:szCs w:val="24"/>
                <w:shd w:val="clear" w:color="auto" w:fill="FFFFFF"/>
              </w:rPr>
              <w:t>Please note: A criminal record check for relevant convictions may be undertaken for the preferred suppliers and all relevant persons and entities (as described above).</w:t>
            </w:r>
            <w:r w:rsidRPr="00560B73">
              <w:rPr>
                <w:rFonts w:cs="Arial"/>
                <w:color w:val="222222"/>
                <w:sz w:val="24"/>
                <w:szCs w:val="24"/>
              </w:rPr>
              <w:t> </w:t>
            </w:r>
          </w:p>
        </w:tc>
      </w:tr>
    </w:tbl>
    <w:p w14:paraId="7D0E0FD8" w14:textId="77777777" w:rsidR="0015550B" w:rsidRPr="00560B73" w:rsidRDefault="0015550B" w:rsidP="0015550B">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1F82CD41" w14:textId="77777777" w:rsidR="0015550B" w:rsidRPr="00560B73" w:rsidRDefault="0015550B" w:rsidP="0015550B">
      <w:pPr>
        <w:ind w:left="-525"/>
        <w:jc w:val="both"/>
        <w:rPr>
          <w:rFonts w:ascii="Segoe UI" w:hAnsi="Segoe UI" w:cs="Segoe UI"/>
          <w:color w:val="000000"/>
          <w:sz w:val="18"/>
          <w:szCs w:val="18"/>
        </w:rPr>
      </w:pPr>
      <w:r w:rsidRPr="463793A7">
        <w:rPr>
          <w:rFonts w:cs="Arial"/>
          <w:color w:val="000000" w:themeColor="text1"/>
          <w:sz w:val="24"/>
          <w:szCs w:val="24"/>
        </w:rPr>
        <w:t>Please provide the following information about your approach to this procurement: </w:t>
      </w:r>
    </w:p>
    <w:p w14:paraId="7808ECC9" w14:textId="77777777" w:rsidR="0015550B" w:rsidRPr="00560B73" w:rsidRDefault="0015550B" w:rsidP="0015550B">
      <w:pPr>
        <w:ind w:left="-525"/>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540"/>
        <w:gridCol w:w="180"/>
        <w:gridCol w:w="3885"/>
      </w:tblGrid>
      <w:tr w:rsidR="0015550B" w:rsidRPr="00560B73" w14:paraId="20F1CD18" w14:textId="77777777" w:rsidTr="463793A7">
        <w:trPr>
          <w:trHeight w:val="66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970C160" w14:textId="77777777" w:rsidR="0015550B" w:rsidRPr="00560B73" w:rsidRDefault="0015550B">
            <w:pPr>
              <w:ind w:left="120" w:right="90"/>
              <w:jc w:val="both"/>
              <w:rPr>
                <w:rFonts w:ascii="Times New Roman" w:hAnsi="Times New Roman" w:cs="Times New Roman"/>
                <w:color w:val="000000"/>
                <w:sz w:val="24"/>
                <w:szCs w:val="24"/>
              </w:rPr>
            </w:pPr>
            <w:r w:rsidRPr="463793A7">
              <w:rPr>
                <w:rFonts w:cs="Arial"/>
                <w:b/>
                <w:color w:val="000000" w:themeColor="text1"/>
                <w:sz w:val="24"/>
                <w:szCs w:val="24"/>
              </w:rPr>
              <w:t>Section 1 continued</w:t>
            </w:r>
            <w:r w:rsidRPr="463793A7">
              <w:rPr>
                <w:rFonts w:cs="Arial"/>
                <w:color w:val="000000" w:themeColor="text1"/>
                <w:sz w:val="24"/>
                <w:szCs w:val="24"/>
              </w:rPr>
              <w:t> </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5B73825"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Bidding Model</w:t>
            </w:r>
            <w:r w:rsidRPr="463793A7">
              <w:rPr>
                <w:rFonts w:cs="Arial"/>
                <w:color w:val="000000" w:themeColor="text1"/>
                <w:sz w:val="24"/>
                <w:szCs w:val="24"/>
              </w:rPr>
              <w:t> </w:t>
            </w:r>
          </w:p>
        </w:tc>
      </w:tr>
      <w:tr w:rsidR="0015550B" w:rsidRPr="00560B73" w14:paraId="4C695156" w14:textId="77777777" w:rsidTr="463793A7">
        <w:trPr>
          <w:trHeight w:val="30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755C98A" w14:textId="77777777" w:rsidR="0015550B" w:rsidRPr="00560B73" w:rsidRDefault="0015550B">
            <w:pPr>
              <w:ind w:right="90"/>
              <w:jc w:val="both"/>
              <w:rPr>
                <w:rFonts w:ascii="Times New Roman" w:hAnsi="Times New Roman" w:cs="Times New Roman"/>
                <w:color w:val="000000"/>
                <w:sz w:val="24"/>
                <w:szCs w:val="24"/>
              </w:rPr>
            </w:pPr>
            <w:r w:rsidRPr="463793A7">
              <w:rPr>
                <w:rFonts w:cs="Arial"/>
                <w:b/>
                <w:color w:val="000000" w:themeColor="text1"/>
              </w:rPr>
              <w:lastRenderedPageBreak/>
              <w:t>Question number</w:t>
            </w:r>
            <w:r w:rsidRPr="463793A7">
              <w:rPr>
                <w:rFonts w:cs="Arial"/>
                <w:color w:val="000000" w:themeColor="text1"/>
              </w:rPr>
              <w:t>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1219956"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Question</w:t>
            </w:r>
            <w:r w:rsidRPr="463793A7">
              <w:rPr>
                <w:rFonts w:cs="Arial"/>
                <w:color w:val="000000" w:themeColor="text1"/>
              </w:rPr>
              <w:t>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10448CA"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Response</w:t>
            </w:r>
            <w:r w:rsidRPr="463793A7">
              <w:rPr>
                <w:rFonts w:cs="Arial"/>
                <w:color w:val="000000" w:themeColor="text1"/>
              </w:rPr>
              <w:t> </w:t>
            </w:r>
          </w:p>
        </w:tc>
      </w:tr>
      <w:tr w:rsidR="0015550B" w:rsidRPr="00560B73" w14:paraId="649D6B88" w14:textId="77777777" w:rsidTr="463793A7">
        <w:trPr>
          <w:trHeight w:val="111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62361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C1249B"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Indicate if you are bidding as a single supplier, or as part of a group or consortium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A6470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Single Supplier          </w:t>
            </w:r>
            <w:r w:rsidRPr="463793A7">
              <w:rPr>
                <w:rFonts w:ascii="Segoe UI Symbol" w:hAnsi="Segoe UI Symbol" w:cs="Times New Roman"/>
                <w:color w:val="000000" w:themeColor="text1"/>
              </w:rPr>
              <w:t>☐ </w:t>
            </w:r>
          </w:p>
          <w:p w14:paraId="3EFF564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Group / Consortium   </w:t>
            </w:r>
            <w:r w:rsidRPr="463793A7">
              <w:rPr>
                <w:rFonts w:ascii="Segoe UI Symbol" w:hAnsi="Segoe UI Symbol" w:cs="Times New Roman"/>
                <w:color w:val="000000" w:themeColor="text1"/>
              </w:rPr>
              <w:t>☐ </w:t>
            </w:r>
          </w:p>
        </w:tc>
      </w:tr>
      <w:tr w:rsidR="0015550B" w:rsidRPr="00560B73" w14:paraId="00B38D03" w14:textId="77777777" w:rsidTr="463793A7">
        <w:trPr>
          <w:trHeight w:val="11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3331C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1.2 </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094BF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If you are bidding as a single supplier, go to Q1.3. If you are part of a group or consortium (including where you intend to establish a legal entity to deliver the contract, or you are a subcontractor), please tell us: </w:t>
            </w:r>
          </w:p>
        </w:tc>
      </w:tr>
      <w:tr w:rsidR="0015550B" w:rsidRPr="00560B73" w14:paraId="1F57EE3F" w14:textId="77777777" w:rsidTr="463793A7">
        <w:trPr>
          <w:trHeight w:val="55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35569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1.2(a)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471ED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Name of group or consortium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780B5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5E648C59" w14:textId="77777777" w:rsidTr="463793A7">
        <w:trPr>
          <w:trHeight w:val="97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5BBCB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1.2(b)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63A82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Proposed structure of the group or consortium, including legal structure where applicable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370FC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CD95398" w14:textId="77777777" w:rsidTr="463793A7">
        <w:trPr>
          <w:trHeight w:val="84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690A5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1.2(c)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FC8C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Name of lead member of group or consortium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85AA0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r>
      <w:tr w:rsidR="0015550B" w:rsidRPr="00560B73" w14:paraId="1FD78AF0" w14:textId="77777777" w:rsidTr="463793A7">
        <w:trPr>
          <w:trHeight w:val="11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68C1C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1.2(d)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DE43F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Your role in the group or consortium (</w:t>
            </w:r>
            <w:proofErr w:type="spellStart"/>
            <w:proofErr w:type="gramStart"/>
            <w:r w:rsidRPr="463793A7">
              <w:rPr>
                <w:rFonts w:cs="Arial"/>
                <w:color w:val="000000" w:themeColor="text1"/>
              </w:rPr>
              <w:t>eg</w:t>
            </w:r>
            <w:proofErr w:type="spellEnd"/>
            <w:proofErr w:type="gramEnd"/>
            <w:r w:rsidRPr="463793A7">
              <w:rPr>
                <w:rFonts w:cs="Arial"/>
                <w:color w:val="000000" w:themeColor="text1"/>
              </w:rPr>
              <w:t xml:space="preserve"> lead, consortium member, subcontractor)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E2F4D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r>
      <w:tr w:rsidR="0015550B" w:rsidRPr="00560B73" w14:paraId="70B9AE6B" w14:textId="77777777" w:rsidTr="463793A7">
        <w:trPr>
          <w:trHeight w:val="226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F9E0E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1.2(e)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35848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If you are the lead of the group or consortium: are you relying on other members to meet the selection criteria (</w:t>
            </w:r>
            <w:proofErr w:type="spellStart"/>
            <w:proofErr w:type="gramStart"/>
            <w:r w:rsidRPr="463793A7">
              <w:rPr>
                <w:rFonts w:cs="Arial"/>
                <w:color w:val="000000" w:themeColor="text1"/>
              </w:rPr>
              <w:t>ie</w:t>
            </w:r>
            <w:proofErr w:type="spellEnd"/>
            <w:proofErr w:type="gramEnd"/>
            <w:r w:rsidRPr="463793A7">
              <w:rPr>
                <w:rFonts w:cs="Arial"/>
                <w:color w:val="000000" w:themeColor="text1"/>
              </w:rPr>
              <w:t xml:space="preserve"> for economic and technical standing and/or technical and professional ability)? If so, which criteria are you relying on them for?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296ED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778DA1A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0F7FF11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A51D73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Criteria: </w:t>
            </w:r>
          </w:p>
        </w:tc>
      </w:tr>
      <w:tr w:rsidR="0015550B" w:rsidRPr="00560B73" w14:paraId="30D00512" w14:textId="77777777" w:rsidTr="463793A7">
        <w:trPr>
          <w:trHeight w:val="90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65387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1.3 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4990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Are you (or the group or </w:t>
            </w:r>
            <w:proofErr w:type="gramStart"/>
            <w:r w:rsidRPr="463793A7">
              <w:rPr>
                <w:rFonts w:cs="Arial"/>
                <w:color w:val="000000" w:themeColor="text1"/>
              </w:rPr>
              <w:t>consortium)  proposing</w:t>
            </w:r>
            <w:proofErr w:type="gramEnd"/>
            <w:r w:rsidRPr="463793A7">
              <w:rPr>
                <w:rFonts w:cs="Arial"/>
                <w:color w:val="000000" w:themeColor="text1"/>
              </w:rPr>
              <w:t xml:space="preserve"> to use sub-contractors or a supply chain?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DF934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3422270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1D3FBA0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5C32D616" w14:textId="77777777" w:rsidTr="463793A7">
        <w:trPr>
          <w:trHeight w:val="300"/>
        </w:trPr>
        <w:tc>
          <w:tcPr>
            <w:tcW w:w="93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5F404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If you responded yes to 1.3, please provide the details for all sub-contractors and supply chain members that are known at this stage as follows: </w:t>
            </w:r>
          </w:p>
        </w:tc>
      </w:tr>
      <w:tr w:rsidR="0015550B" w:rsidRPr="00560B73" w14:paraId="296BF739" w14:textId="77777777" w:rsidTr="463793A7">
        <w:trPr>
          <w:trHeight w:val="513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4BFD7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1.3(a) </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4747D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 Full </w:t>
            </w:r>
            <w:proofErr w:type="gramStart"/>
            <w:r w:rsidRPr="463793A7">
              <w:rPr>
                <w:rFonts w:cs="Arial"/>
                <w:color w:val="000000" w:themeColor="text1"/>
                <w:sz w:val="24"/>
                <w:szCs w:val="24"/>
              </w:rPr>
              <w:t>name;</w:t>
            </w:r>
            <w:proofErr w:type="gramEnd"/>
            <w:r w:rsidRPr="463793A7">
              <w:rPr>
                <w:rFonts w:cs="Arial"/>
                <w:color w:val="000000" w:themeColor="text1"/>
                <w:sz w:val="24"/>
                <w:szCs w:val="24"/>
              </w:rPr>
              <w:t> </w:t>
            </w:r>
          </w:p>
          <w:p w14:paraId="1C9B26B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 Registration </w:t>
            </w:r>
            <w:proofErr w:type="gramStart"/>
            <w:r w:rsidRPr="463793A7">
              <w:rPr>
                <w:rFonts w:cs="Arial"/>
                <w:color w:val="000000" w:themeColor="text1"/>
                <w:sz w:val="24"/>
                <w:szCs w:val="24"/>
              </w:rPr>
              <w:t>number;</w:t>
            </w:r>
            <w:proofErr w:type="gramEnd"/>
            <w:r w:rsidRPr="463793A7">
              <w:rPr>
                <w:rFonts w:cs="Arial"/>
                <w:color w:val="000000" w:themeColor="text1"/>
                <w:sz w:val="24"/>
                <w:szCs w:val="24"/>
              </w:rPr>
              <w:t> </w:t>
            </w:r>
          </w:p>
          <w:p w14:paraId="07293C2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 Registered or head office </w:t>
            </w:r>
            <w:proofErr w:type="gramStart"/>
            <w:r w:rsidRPr="463793A7">
              <w:rPr>
                <w:rFonts w:cs="Arial"/>
                <w:color w:val="000000" w:themeColor="text1"/>
                <w:sz w:val="24"/>
                <w:szCs w:val="24"/>
              </w:rPr>
              <w:t>address;</w:t>
            </w:r>
            <w:proofErr w:type="gramEnd"/>
            <w:r w:rsidRPr="463793A7">
              <w:rPr>
                <w:rFonts w:cs="Arial"/>
                <w:color w:val="000000" w:themeColor="text1"/>
                <w:sz w:val="24"/>
                <w:szCs w:val="24"/>
              </w:rPr>
              <w:t> </w:t>
            </w:r>
          </w:p>
          <w:p w14:paraId="53F69AA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Trading status: </w:t>
            </w:r>
          </w:p>
          <w:p w14:paraId="3698191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(a) – Public limited </w:t>
            </w:r>
            <w:proofErr w:type="gramStart"/>
            <w:r w:rsidRPr="463793A7">
              <w:rPr>
                <w:rFonts w:cs="Arial"/>
                <w:color w:val="000000" w:themeColor="text1"/>
                <w:sz w:val="24"/>
                <w:szCs w:val="24"/>
              </w:rPr>
              <w:t>company;</w:t>
            </w:r>
            <w:proofErr w:type="gramEnd"/>
            <w:r w:rsidRPr="463793A7">
              <w:rPr>
                <w:rFonts w:cs="Arial"/>
                <w:color w:val="000000" w:themeColor="text1"/>
                <w:sz w:val="24"/>
                <w:szCs w:val="24"/>
              </w:rPr>
              <w:t> </w:t>
            </w:r>
          </w:p>
          <w:p w14:paraId="04075D1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(b) – Private limited </w:t>
            </w:r>
            <w:proofErr w:type="gramStart"/>
            <w:r w:rsidRPr="463793A7">
              <w:rPr>
                <w:rFonts w:cs="Arial"/>
                <w:color w:val="000000" w:themeColor="text1"/>
                <w:sz w:val="24"/>
                <w:szCs w:val="24"/>
              </w:rPr>
              <w:t>company;</w:t>
            </w:r>
            <w:proofErr w:type="gramEnd"/>
            <w:r w:rsidRPr="463793A7">
              <w:rPr>
                <w:rFonts w:cs="Arial"/>
                <w:color w:val="000000" w:themeColor="text1"/>
                <w:sz w:val="24"/>
                <w:szCs w:val="24"/>
              </w:rPr>
              <w:t> </w:t>
            </w:r>
          </w:p>
          <w:p w14:paraId="298A73F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(c) – Limited liability </w:t>
            </w:r>
            <w:proofErr w:type="gramStart"/>
            <w:r w:rsidRPr="463793A7">
              <w:rPr>
                <w:rFonts w:cs="Arial"/>
                <w:color w:val="000000" w:themeColor="text1"/>
                <w:sz w:val="24"/>
                <w:szCs w:val="24"/>
              </w:rPr>
              <w:t>partnership;</w:t>
            </w:r>
            <w:proofErr w:type="gramEnd"/>
            <w:r w:rsidRPr="463793A7">
              <w:rPr>
                <w:rFonts w:cs="Arial"/>
                <w:color w:val="000000" w:themeColor="text1"/>
                <w:sz w:val="24"/>
                <w:szCs w:val="24"/>
              </w:rPr>
              <w:t> </w:t>
            </w:r>
          </w:p>
          <w:p w14:paraId="3F8F072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(d) – Other </w:t>
            </w:r>
            <w:proofErr w:type="gramStart"/>
            <w:r w:rsidRPr="463793A7">
              <w:rPr>
                <w:rFonts w:cs="Arial"/>
                <w:color w:val="000000" w:themeColor="text1"/>
                <w:sz w:val="24"/>
                <w:szCs w:val="24"/>
              </w:rPr>
              <w:t>partnership;</w:t>
            </w:r>
            <w:proofErr w:type="gramEnd"/>
            <w:r w:rsidRPr="463793A7">
              <w:rPr>
                <w:rFonts w:cs="Arial"/>
                <w:color w:val="000000" w:themeColor="text1"/>
                <w:sz w:val="24"/>
                <w:szCs w:val="24"/>
              </w:rPr>
              <w:t> </w:t>
            </w:r>
          </w:p>
          <w:p w14:paraId="6D11F66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(e) – Sole </w:t>
            </w:r>
            <w:proofErr w:type="gramStart"/>
            <w:r w:rsidRPr="463793A7">
              <w:rPr>
                <w:rFonts w:cs="Arial"/>
                <w:color w:val="000000" w:themeColor="text1"/>
                <w:sz w:val="24"/>
                <w:szCs w:val="24"/>
              </w:rPr>
              <w:t>trader;</w:t>
            </w:r>
            <w:proofErr w:type="gramEnd"/>
            <w:r w:rsidRPr="463793A7">
              <w:rPr>
                <w:rFonts w:cs="Arial"/>
                <w:color w:val="000000" w:themeColor="text1"/>
                <w:sz w:val="24"/>
                <w:szCs w:val="24"/>
              </w:rPr>
              <w:t> </w:t>
            </w:r>
          </w:p>
          <w:p w14:paraId="6527813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(f) – Third </w:t>
            </w:r>
            <w:proofErr w:type="gramStart"/>
            <w:r w:rsidRPr="463793A7">
              <w:rPr>
                <w:rFonts w:cs="Arial"/>
                <w:color w:val="000000" w:themeColor="text1"/>
                <w:sz w:val="24"/>
                <w:szCs w:val="24"/>
              </w:rPr>
              <w:t>sector;</w:t>
            </w:r>
            <w:proofErr w:type="gramEnd"/>
            <w:r w:rsidRPr="463793A7">
              <w:rPr>
                <w:rFonts w:cs="Arial"/>
                <w:color w:val="000000" w:themeColor="text1"/>
                <w:sz w:val="24"/>
                <w:szCs w:val="24"/>
              </w:rPr>
              <w:t> </w:t>
            </w:r>
          </w:p>
          <w:p w14:paraId="3795487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(g) – Other (please specify). </w:t>
            </w:r>
          </w:p>
          <w:p w14:paraId="7508DDA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 Registered VAT </w:t>
            </w:r>
            <w:proofErr w:type="gramStart"/>
            <w:r w:rsidRPr="463793A7">
              <w:rPr>
                <w:rFonts w:cs="Arial"/>
                <w:color w:val="000000" w:themeColor="text1"/>
                <w:sz w:val="24"/>
                <w:szCs w:val="24"/>
              </w:rPr>
              <w:t>number;</w:t>
            </w:r>
            <w:proofErr w:type="gramEnd"/>
            <w:r w:rsidRPr="463793A7">
              <w:rPr>
                <w:rFonts w:cs="Arial"/>
                <w:color w:val="000000" w:themeColor="text1"/>
                <w:sz w:val="24"/>
                <w:szCs w:val="24"/>
              </w:rPr>
              <w:t> </w:t>
            </w:r>
          </w:p>
          <w:p w14:paraId="702B6DB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SME (Yes/No</w:t>
            </w:r>
            <w:proofErr w:type="gramStart"/>
            <w:r w:rsidRPr="463793A7">
              <w:rPr>
                <w:rFonts w:cs="Arial"/>
                <w:color w:val="000000" w:themeColor="text1"/>
                <w:sz w:val="24"/>
                <w:szCs w:val="24"/>
              </w:rPr>
              <w:t>);</w:t>
            </w:r>
            <w:proofErr w:type="gramEnd"/>
            <w:r w:rsidRPr="463793A7">
              <w:rPr>
                <w:rFonts w:cs="Arial"/>
                <w:color w:val="000000" w:themeColor="text1"/>
                <w:sz w:val="24"/>
                <w:szCs w:val="24"/>
              </w:rPr>
              <w:t> </w:t>
            </w:r>
          </w:p>
          <w:p w14:paraId="4D1DB61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 The role each subcontractor will take in providing the </w:t>
            </w:r>
            <w:proofErr w:type="gramStart"/>
            <w:r w:rsidRPr="463793A7">
              <w:rPr>
                <w:rFonts w:cs="Arial"/>
                <w:color w:val="000000" w:themeColor="text1"/>
                <w:sz w:val="24"/>
                <w:szCs w:val="24"/>
              </w:rPr>
              <w:t>deliverables;</w:t>
            </w:r>
            <w:proofErr w:type="gramEnd"/>
            <w:r w:rsidRPr="463793A7">
              <w:rPr>
                <w:rFonts w:cs="Arial"/>
                <w:color w:val="000000" w:themeColor="text1"/>
                <w:sz w:val="24"/>
                <w:szCs w:val="24"/>
              </w:rPr>
              <w:t> </w:t>
            </w:r>
          </w:p>
          <w:p w14:paraId="07DE6BE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xml:space="preserve">- The approximate % of contractual obligations assigned to each </w:t>
            </w:r>
            <w:proofErr w:type="gramStart"/>
            <w:r w:rsidRPr="463793A7">
              <w:rPr>
                <w:rFonts w:cs="Arial"/>
                <w:color w:val="000000" w:themeColor="text1"/>
                <w:sz w:val="24"/>
                <w:szCs w:val="24"/>
              </w:rPr>
              <w:t>subcontractor;</w:t>
            </w:r>
            <w:proofErr w:type="gramEnd"/>
            <w:r w:rsidRPr="463793A7">
              <w:rPr>
                <w:rFonts w:cs="Arial"/>
                <w:color w:val="000000" w:themeColor="text1"/>
                <w:sz w:val="24"/>
                <w:szCs w:val="24"/>
              </w:rPr>
              <w:t> </w:t>
            </w:r>
          </w:p>
          <w:p w14:paraId="7ADDC8C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Where the subcontractor is being relied on to meet the selection criteria, which criteria are you relying on them for? </w:t>
            </w:r>
          </w:p>
        </w:tc>
      </w:tr>
      <w:tr w:rsidR="0015550B" w:rsidRPr="00560B73" w14:paraId="6CD793DC" w14:textId="77777777" w:rsidTr="463793A7">
        <w:trPr>
          <w:trHeight w:val="111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80E7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1.4 </w:t>
            </w:r>
          </w:p>
        </w:tc>
        <w:tc>
          <w:tcPr>
            <w:tcW w:w="37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4FAD05" w14:textId="77777777" w:rsidR="0015550B" w:rsidRPr="00560B73" w:rsidRDefault="0015550B">
            <w:pPr>
              <w:jc w:val="both"/>
              <w:rPr>
                <w:rFonts w:ascii="Times New Roman" w:hAnsi="Times New Roman" w:cs="Times New Roman"/>
                <w:sz w:val="24"/>
                <w:szCs w:val="24"/>
              </w:rPr>
            </w:pPr>
            <w:r w:rsidRPr="463793A7">
              <w:rPr>
                <w:rFonts w:cs="Arial"/>
                <w:b/>
                <w:color w:val="000000" w:themeColor="text1"/>
              </w:rPr>
              <w:t>Lots</w:t>
            </w:r>
            <w:r w:rsidRPr="463793A7">
              <w:rPr>
                <w:rFonts w:cs="Arial"/>
                <w:color w:val="000000" w:themeColor="text1"/>
              </w:rPr>
              <w:t>  </w:t>
            </w:r>
          </w:p>
          <w:p w14:paraId="2BAD5EB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Where applicable, please tell us which lot(s) you wish to bid for?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17CB1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bl>
    <w:p w14:paraId="255062F3"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17F0B9DB" w14:textId="77777777" w:rsidR="0015550B" w:rsidRPr="00560B73" w:rsidRDefault="0015550B" w:rsidP="0015550B">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0916B52B" w14:textId="77777777" w:rsidR="0015550B" w:rsidRPr="00560B73" w:rsidRDefault="0015550B" w:rsidP="0015550B">
      <w:pPr>
        <w:ind w:left="-525"/>
        <w:jc w:val="center"/>
        <w:rPr>
          <w:rFonts w:ascii="Segoe UI" w:hAnsi="Segoe UI" w:cs="Segoe UI"/>
          <w:color w:val="000000"/>
          <w:sz w:val="18"/>
          <w:szCs w:val="18"/>
        </w:rPr>
      </w:pPr>
      <w:r w:rsidRPr="463793A7">
        <w:rPr>
          <w:rFonts w:cs="Arial"/>
          <w:b/>
          <w:color w:val="000000" w:themeColor="text1"/>
          <w:sz w:val="36"/>
          <w:szCs w:val="36"/>
        </w:rPr>
        <w:t>Part 2: Exclusion Grounds</w:t>
      </w:r>
      <w:r w:rsidRPr="463793A7">
        <w:rPr>
          <w:rFonts w:cs="Arial"/>
          <w:color w:val="000000" w:themeColor="text1"/>
          <w:sz w:val="36"/>
          <w:szCs w:val="36"/>
        </w:rPr>
        <w:t> </w:t>
      </w:r>
    </w:p>
    <w:p w14:paraId="4730E559" w14:textId="77777777" w:rsidR="0015550B" w:rsidRPr="00560B73" w:rsidRDefault="0015550B" w:rsidP="0015550B">
      <w:pPr>
        <w:ind w:left="-525"/>
        <w:jc w:val="both"/>
        <w:rPr>
          <w:rFonts w:ascii="Segoe UI" w:hAnsi="Segoe UI" w:cs="Segoe UI"/>
          <w:color w:val="000000"/>
          <w:sz w:val="18"/>
          <w:szCs w:val="18"/>
        </w:rPr>
      </w:pPr>
      <w:r w:rsidRPr="463793A7">
        <w:rPr>
          <w:rFonts w:cs="Arial"/>
          <w:color w:val="000000" w:themeColor="text1"/>
        </w:rPr>
        <w:t>Please answer the following questions in full. Note that every organisation that forms part of your bidding group/consortium, as well as every organisation that is being relied on to meet the selection criteria (including subcontractors) must complete and submit responses to Part 1 and the declarations in Part 2. </w:t>
      </w:r>
    </w:p>
    <w:p w14:paraId="39DB600C" w14:textId="77777777" w:rsidR="0015550B" w:rsidRPr="00560B73" w:rsidRDefault="0015550B" w:rsidP="0015550B">
      <w:pPr>
        <w:ind w:left="-525"/>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4215"/>
        <w:gridCol w:w="3555"/>
      </w:tblGrid>
      <w:tr w:rsidR="0015550B" w:rsidRPr="00560B73" w14:paraId="512BCE6B" w14:textId="77777777" w:rsidTr="463793A7">
        <w:trPr>
          <w:trHeight w:val="495"/>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0008899"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Section 2</w:t>
            </w:r>
            <w:r w:rsidRPr="463793A7">
              <w:rPr>
                <w:rFonts w:cs="Arial"/>
                <w:color w:val="000000" w:themeColor="text1"/>
                <w:sz w:val="24"/>
                <w:szCs w:val="24"/>
              </w:rPr>
              <w:t> </w:t>
            </w:r>
          </w:p>
        </w:tc>
        <w:tc>
          <w:tcPr>
            <w:tcW w:w="7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F852010"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Grounds for Mandatory Exclusion</w:t>
            </w:r>
            <w:r w:rsidRPr="463793A7">
              <w:rPr>
                <w:rFonts w:cs="Arial"/>
                <w:color w:val="000000" w:themeColor="text1"/>
                <w:sz w:val="24"/>
                <w:szCs w:val="24"/>
              </w:rPr>
              <w:t> </w:t>
            </w:r>
          </w:p>
        </w:tc>
      </w:tr>
      <w:tr w:rsidR="0015550B" w:rsidRPr="00560B73" w14:paraId="0800982D" w14:textId="77777777" w:rsidTr="463793A7">
        <w:trPr>
          <w:trHeight w:val="3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89AB916" w14:textId="77777777" w:rsidR="0015550B" w:rsidRPr="00560B73" w:rsidRDefault="0015550B">
            <w:pPr>
              <w:ind w:right="300"/>
              <w:jc w:val="both"/>
              <w:rPr>
                <w:rFonts w:ascii="Times New Roman" w:hAnsi="Times New Roman" w:cs="Times New Roman"/>
                <w:color w:val="000000"/>
                <w:sz w:val="24"/>
                <w:szCs w:val="24"/>
              </w:rPr>
            </w:pPr>
            <w:r w:rsidRPr="463793A7">
              <w:rPr>
                <w:rFonts w:cs="Arial"/>
                <w:b/>
                <w:color w:val="000000" w:themeColor="text1"/>
              </w:rPr>
              <w:t>Question number</w:t>
            </w:r>
            <w:r w:rsidRPr="463793A7">
              <w:rPr>
                <w:rFonts w:cs="Arial"/>
                <w:color w:val="000000" w:themeColor="text1"/>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2BB4F25" w14:textId="77777777" w:rsidR="0015550B" w:rsidRPr="00560B73" w:rsidRDefault="0015550B">
            <w:pPr>
              <w:ind w:right="300"/>
              <w:jc w:val="both"/>
              <w:rPr>
                <w:rFonts w:ascii="Times New Roman" w:hAnsi="Times New Roman" w:cs="Times New Roman"/>
                <w:color w:val="000000"/>
                <w:sz w:val="24"/>
                <w:szCs w:val="24"/>
              </w:rPr>
            </w:pPr>
            <w:r w:rsidRPr="463793A7">
              <w:rPr>
                <w:rFonts w:cs="Arial"/>
                <w:b/>
                <w:color w:val="000000" w:themeColor="text1"/>
              </w:rPr>
              <w:t>Question</w:t>
            </w:r>
            <w:r w:rsidRPr="463793A7">
              <w:rPr>
                <w:rFonts w:cs="Arial"/>
                <w:color w:val="000000" w:themeColor="text1"/>
              </w:rPr>
              <w:t>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6D80339"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Declaration</w:t>
            </w:r>
            <w:r w:rsidRPr="463793A7">
              <w:rPr>
                <w:rFonts w:cs="Arial"/>
                <w:color w:val="000000" w:themeColor="text1"/>
              </w:rPr>
              <w:t> </w:t>
            </w:r>
          </w:p>
        </w:tc>
      </w:tr>
      <w:tr w:rsidR="0015550B" w:rsidRPr="00560B73" w14:paraId="01DF19F6" w14:textId="77777777" w:rsidTr="463793A7">
        <w:trPr>
          <w:trHeight w:val="21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DAA12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2.1(a) </w:t>
            </w:r>
          </w:p>
        </w:tc>
        <w:tc>
          <w:tcPr>
            <w:tcW w:w="77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646453"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Within the past five years, anywhere in the world, have you or any person who:  </w:t>
            </w:r>
          </w:p>
          <w:p w14:paraId="6D69AF39" w14:textId="77777777" w:rsidR="0015550B" w:rsidRPr="00560B73" w:rsidRDefault="0015550B" w:rsidP="0015550B">
            <w:pPr>
              <w:widowControl/>
              <w:numPr>
                <w:ilvl w:val="0"/>
                <w:numId w:val="58"/>
              </w:numPr>
              <w:overflowPunct/>
              <w:autoSpaceDE/>
              <w:autoSpaceDN/>
              <w:adjustRightInd/>
              <w:ind w:firstLine="0"/>
              <w:rPr>
                <w:rFonts w:cs="Arial"/>
              </w:rPr>
            </w:pPr>
            <w:r w:rsidRPr="463793A7">
              <w:rPr>
                <w:rFonts w:cs="Arial"/>
                <w:color w:val="000000" w:themeColor="text1"/>
              </w:rPr>
              <w:t>is a member of the supplier’s administrative, management or supervisory body; or </w:t>
            </w:r>
          </w:p>
          <w:p w14:paraId="0A740D47" w14:textId="77777777" w:rsidR="0015550B" w:rsidRPr="00560B73" w:rsidRDefault="0015550B" w:rsidP="0015550B">
            <w:pPr>
              <w:widowControl/>
              <w:numPr>
                <w:ilvl w:val="0"/>
                <w:numId w:val="58"/>
              </w:numPr>
              <w:overflowPunct/>
              <w:autoSpaceDE/>
              <w:autoSpaceDN/>
              <w:adjustRightInd/>
              <w:ind w:firstLine="0"/>
              <w:rPr>
                <w:rFonts w:cs="Arial"/>
              </w:rPr>
            </w:pPr>
            <w:r w:rsidRPr="463793A7">
              <w:rPr>
                <w:rFonts w:cs="Arial"/>
                <w:color w:val="000000" w:themeColor="text1"/>
              </w:rPr>
              <w:t xml:space="preserve">has powers of representation, decision or control in the </w:t>
            </w:r>
            <w:proofErr w:type="gramStart"/>
            <w:r w:rsidRPr="463793A7">
              <w:rPr>
                <w:rFonts w:cs="Arial"/>
                <w:color w:val="000000" w:themeColor="text1"/>
              </w:rPr>
              <w:t>supplier</w:t>
            </w:r>
            <w:r w:rsidRPr="463793A7">
              <w:rPr>
                <w:rFonts w:cs="Arial"/>
                <w:color w:val="000000" w:themeColor="text1"/>
                <w:sz w:val="17"/>
                <w:szCs w:val="17"/>
                <w:vertAlign w:val="superscript"/>
              </w:rPr>
              <w:t>6</w:t>
            </w:r>
            <w:r w:rsidRPr="463793A7">
              <w:rPr>
                <w:rFonts w:cs="Arial"/>
                <w:color w:val="000000" w:themeColor="text1"/>
              </w:rPr>
              <w:t>;</w:t>
            </w:r>
            <w:proofErr w:type="gramEnd"/>
            <w:r w:rsidRPr="463793A7">
              <w:rPr>
                <w:rFonts w:cs="Arial"/>
                <w:color w:val="000000" w:themeColor="text1"/>
              </w:rPr>
              <w:t>  </w:t>
            </w:r>
          </w:p>
          <w:p w14:paraId="212E221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been convicted of any of the offences within the summary below and listed in full at the end of Part 2? </w:t>
            </w:r>
          </w:p>
        </w:tc>
      </w:tr>
      <w:tr w:rsidR="0015550B" w:rsidRPr="00560B73" w14:paraId="721F502D" w14:textId="77777777" w:rsidTr="463793A7">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F3B60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9B0536" w14:textId="77777777" w:rsidR="0015550B" w:rsidRPr="00560B73" w:rsidRDefault="0015550B">
            <w:pPr>
              <w:ind w:left="30"/>
              <w:jc w:val="both"/>
              <w:rPr>
                <w:rFonts w:ascii="Times New Roman" w:hAnsi="Times New Roman" w:cs="Times New Roman"/>
                <w:color w:val="000000"/>
                <w:sz w:val="24"/>
                <w:szCs w:val="24"/>
              </w:rPr>
            </w:pPr>
            <w:r w:rsidRPr="463793A7">
              <w:rPr>
                <w:rFonts w:cs="Arial"/>
                <w:color w:val="000000" w:themeColor="text1"/>
              </w:rPr>
              <w:t>Participation in a criminal organisation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23AADB"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4F5E5CE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0063C56F" w14:textId="77777777" w:rsidTr="463793A7">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53C00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A220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Corruption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F973A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27D70EE9"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2B876198" w14:textId="77777777" w:rsidTr="463793A7">
        <w:trPr>
          <w:trHeight w:val="75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DD1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268F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Terrorist offences or offences linked to terrorist activities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41656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07DC5A78"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1C01DF04" w14:textId="77777777" w:rsidTr="463793A7">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B7E04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24F33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Money laundering or terrorist financing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94625F"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2B8EAFF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4B65A043" w14:textId="77777777" w:rsidTr="463793A7">
        <w:trPr>
          <w:trHeight w:val="81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D56417" w14:textId="77777777" w:rsidR="0015550B" w:rsidRPr="00560B73" w:rsidRDefault="0015550B">
            <w:pPr>
              <w:ind w:right="315"/>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6D6C5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Child labour and other forms of trafficking in human beings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E24955"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472401CB"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216E67A5" w14:textId="77777777" w:rsidTr="463793A7">
        <w:trPr>
          <w:trHeight w:val="1095"/>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C20A2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D200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Any other offence within the meaning of Article 57(1) of the Directive as defined by the law of any jurisdiction </w:t>
            </w:r>
            <w:r w:rsidRPr="463793A7">
              <w:rPr>
                <w:rFonts w:cs="Arial"/>
                <w:color w:val="000000" w:themeColor="text1"/>
                <w:u w:val="single"/>
              </w:rPr>
              <w:t>outside</w:t>
            </w:r>
            <w:r w:rsidRPr="463793A7">
              <w:rPr>
                <w:rFonts w:cs="Arial"/>
                <w:color w:val="000000" w:themeColor="text1"/>
              </w:rPr>
              <w:t xml:space="preserve"> England, </w:t>
            </w:r>
            <w:proofErr w:type="gramStart"/>
            <w:r w:rsidRPr="463793A7">
              <w:rPr>
                <w:rFonts w:cs="Arial"/>
                <w:color w:val="000000" w:themeColor="text1"/>
              </w:rPr>
              <w:t>Wales</w:t>
            </w:r>
            <w:proofErr w:type="gramEnd"/>
            <w:r w:rsidRPr="463793A7">
              <w:rPr>
                <w:rFonts w:cs="Arial"/>
                <w:color w:val="000000" w:themeColor="text1"/>
              </w:rPr>
              <w:t xml:space="preserve"> or Northern Ireland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92E23E"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72FE50CB"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41945553" w14:textId="77777777" w:rsidTr="463793A7">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8AEE0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D92D4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Any other offence within the meaning of Article 57(1) of the Directive created after 26th February 2015 in England, </w:t>
            </w:r>
            <w:proofErr w:type="gramStart"/>
            <w:r w:rsidRPr="463793A7">
              <w:rPr>
                <w:rFonts w:cs="Arial"/>
                <w:color w:val="000000" w:themeColor="text1"/>
              </w:rPr>
              <w:t>Wales</w:t>
            </w:r>
            <w:proofErr w:type="gramEnd"/>
            <w:r w:rsidRPr="463793A7">
              <w:rPr>
                <w:rFonts w:cs="Arial"/>
                <w:color w:val="000000" w:themeColor="text1"/>
              </w:rPr>
              <w:t xml:space="preserve"> or Northern Ireland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AB9865"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1B024817"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775F097E" w14:textId="77777777" w:rsidTr="463793A7">
        <w:trPr>
          <w:trHeight w:val="4995"/>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9A291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2.1(b)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28472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If you have answered yes to any part of question 2.1(a), please provide further details: </w:t>
            </w:r>
          </w:p>
          <w:p w14:paraId="673F7D1C" w14:textId="77777777" w:rsidR="0015550B" w:rsidRPr="00560B73" w:rsidRDefault="0015550B" w:rsidP="0015550B">
            <w:pPr>
              <w:widowControl/>
              <w:numPr>
                <w:ilvl w:val="0"/>
                <w:numId w:val="59"/>
              </w:numPr>
              <w:overflowPunct/>
              <w:autoSpaceDE/>
              <w:autoSpaceDN/>
              <w:adjustRightInd/>
              <w:ind w:left="1080" w:firstLine="0"/>
              <w:jc w:val="both"/>
              <w:rPr>
                <w:rFonts w:cs="Arial"/>
                <w:color w:val="000000"/>
                <w:sz w:val="24"/>
                <w:szCs w:val="24"/>
              </w:rPr>
            </w:pPr>
            <w:r w:rsidRPr="463793A7">
              <w:rPr>
                <w:rFonts w:cs="Arial"/>
                <w:color w:val="000000" w:themeColor="text1"/>
              </w:rPr>
              <w:t xml:space="preserve">Date of conviction and the </w:t>
            </w:r>
            <w:proofErr w:type="gramStart"/>
            <w:r w:rsidRPr="463793A7">
              <w:rPr>
                <w:rFonts w:cs="Arial"/>
                <w:color w:val="000000" w:themeColor="text1"/>
              </w:rPr>
              <w:t>jurisdiction;</w:t>
            </w:r>
            <w:proofErr w:type="gramEnd"/>
            <w:r w:rsidRPr="463793A7">
              <w:rPr>
                <w:rFonts w:cs="Arial"/>
                <w:color w:val="000000" w:themeColor="text1"/>
              </w:rPr>
              <w:t> </w:t>
            </w:r>
          </w:p>
          <w:p w14:paraId="09AF8D5E" w14:textId="77777777" w:rsidR="0015550B" w:rsidRPr="00560B73" w:rsidRDefault="0015550B" w:rsidP="0015550B">
            <w:pPr>
              <w:widowControl/>
              <w:numPr>
                <w:ilvl w:val="0"/>
                <w:numId w:val="59"/>
              </w:numPr>
              <w:overflowPunct/>
              <w:autoSpaceDE/>
              <w:autoSpaceDN/>
              <w:adjustRightInd/>
              <w:ind w:left="1080" w:firstLine="0"/>
              <w:jc w:val="both"/>
              <w:rPr>
                <w:rFonts w:cs="Arial"/>
                <w:color w:val="000000"/>
                <w:sz w:val="24"/>
                <w:szCs w:val="24"/>
              </w:rPr>
            </w:pPr>
            <w:r w:rsidRPr="463793A7">
              <w:rPr>
                <w:rFonts w:cs="Arial"/>
                <w:color w:val="000000" w:themeColor="text1"/>
              </w:rPr>
              <w:t xml:space="preserve">Specify which of the grounds listed the conviction was </w:t>
            </w:r>
            <w:proofErr w:type="gramStart"/>
            <w:r w:rsidRPr="463793A7">
              <w:rPr>
                <w:rFonts w:cs="Arial"/>
                <w:color w:val="000000" w:themeColor="text1"/>
              </w:rPr>
              <w:t>for;</w:t>
            </w:r>
            <w:proofErr w:type="gramEnd"/>
            <w:r w:rsidRPr="463793A7">
              <w:rPr>
                <w:rFonts w:cs="Arial"/>
                <w:color w:val="000000" w:themeColor="text1"/>
              </w:rPr>
              <w:t> </w:t>
            </w:r>
          </w:p>
          <w:p w14:paraId="2ECEFBBB" w14:textId="77777777" w:rsidR="0015550B" w:rsidRPr="00560B73" w:rsidRDefault="0015550B" w:rsidP="0015550B">
            <w:pPr>
              <w:widowControl/>
              <w:numPr>
                <w:ilvl w:val="0"/>
                <w:numId w:val="59"/>
              </w:numPr>
              <w:overflowPunct/>
              <w:autoSpaceDE/>
              <w:autoSpaceDN/>
              <w:adjustRightInd/>
              <w:ind w:left="1080" w:firstLine="0"/>
              <w:jc w:val="both"/>
              <w:rPr>
                <w:rFonts w:cs="Arial"/>
                <w:color w:val="000000"/>
                <w:sz w:val="24"/>
                <w:szCs w:val="24"/>
              </w:rPr>
            </w:pPr>
            <w:r w:rsidRPr="463793A7">
              <w:rPr>
                <w:rFonts w:cs="Arial"/>
                <w:color w:val="000000" w:themeColor="text1"/>
              </w:rPr>
              <w:t xml:space="preserve">Give the reasons for </w:t>
            </w:r>
            <w:proofErr w:type="gramStart"/>
            <w:r w:rsidRPr="463793A7">
              <w:rPr>
                <w:rFonts w:cs="Arial"/>
                <w:color w:val="000000" w:themeColor="text1"/>
              </w:rPr>
              <w:t>conviction;</w:t>
            </w:r>
            <w:proofErr w:type="gramEnd"/>
            <w:r w:rsidRPr="463793A7">
              <w:rPr>
                <w:rFonts w:cs="Arial"/>
                <w:color w:val="000000" w:themeColor="text1"/>
              </w:rPr>
              <w:t> </w:t>
            </w:r>
          </w:p>
          <w:p w14:paraId="559C11B2" w14:textId="77777777" w:rsidR="0015550B" w:rsidRPr="00560B73" w:rsidRDefault="0015550B" w:rsidP="0015550B">
            <w:pPr>
              <w:widowControl/>
              <w:numPr>
                <w:ilvl w:val="0"/>
                <w:numId w:val="59"/>
              </w:numPr>
              <w:overflowPunct/>
              <w:autoSpaceDE/>
              <w:autoSpaceDN/>
              <w:adjustRightInd/>
              <w:ind w:left="1080" w:firstLine="0"/>
              <w:jc w:val="both"/>
              <w:rPr>
                <w:rFonts w:cs="Arial"/>
                <w:color w:val="000000"/>
                <w:sz w:val="24"/>
                <w:szCs w:val="24"/>
              </w:rPr>
            </w:pPr>
            <w:r w:rsidRPr="463793A7">
              <w:rPr>
                <w:rFonts w:cs="Arial"/>
                <w:color w:val="000000" w:themeColor="text1"/>
              </w:rPr>
              <w:t xml:space="preserve">Identify who has been </w:t>
            </w:r>
            <w:proofErr w:type="gramStart"/>
            <w:r w:rsidRPr="463793A7">
              <w:rPr>
                <w:rFonts w:cs="Arial"/>
                <w:color w:val="000000" w:themeColor="text1"/>
              </w:rPr>
              <w:t>convicted;</w:t>
            </w:r>
            <w:proofErr w:type="gramEnd"/>
            <w:r w:rsidRPr="463793A7">
              <w:rPr>
                <w:rFonts w:cs="Arial"/>
                <w:color w:val="000000" w:themeColor="text1"/>
              </w:rPr>
              <w:t> </w:t>
            </w:r>
          </w:p>
          <w:p w14:paraId="5F5FAE8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If the relevant documentation is available </w:t>
            </w:r>
            <w:proofErr w:type="gramStart"/>
            <w:r w:rsidRPr="463793A7">
              <w:rPr>
                <w:rFonts w:cs="Arial"/>
                <w:color w:val="000000" w:themeColor="text1"/>
              </w:rPr>
              <w:t>electronically</w:t>
            </w:r>
            <w:proofErr w:type="gramEnd"/>
            <w:r w:rsidRPr="463793A7">
              <w:rPr>
                <w:rFonts w:cs="Arial"/>
                <w:color w:val="000000" w:themeColor="text1"/>
              </w:rPr>
              <w:t xml:space="preserve"> please provide: </w:t>
            </w:r>
          </w:p>
          <w:p w14:paraId="74B87611" w14:textId="77777777" w:rsidR="0015550B" w:rsidRPr="00560B73" w:rsidRDefault="0015550B" w:rsidP="0015550B">
            <w:pPr>
              <w:widowControl/>
              <w:numPr>
                <w:ilvl w:val="0"/>
                <w:numId w:val="60"/>
              </w:numPr>
              <w:overflowPunct/>
              <w:autoSpaceDE/>
              <w:autoSpaceDN/>
              <w:adjustRightInd/>
              <w:ind w:left="1080" w:firstLine="0"/>
              <w:jc w:val="both"/>
              <w:rPr>
                <w:rFonts w:cs="Arial"/>
                <w:color w:val="000000"/>
                <w:sz w:val="24"/>
                <w:szCs w:val="24"/>
              </w:rPr>
            </w:pPr>
            <w:r w:rsidRPr="463793A7">
              <w:rPr>
                <w:rFonts w:cs="Arial"/>
                <w:color w:val="000000" w:themeColor="text1"/>
              </w:rPr>
              <w:t xml:space="preserve">the web </w:t>
            </w:r>
            <w:proofErr w:type="gramStart"/>
            <w:r w:rsidRPr="463793A7">
              <w:rPr>
                <w:rFonts w:cs="Arial"/>
                <w:color w:val="000000" w:themeColor="text1"/>
              </w:rPr>
              <w:t>address;</w:t>
            </w:r>
            <w:proofErr w:type="gramEnd"/>
            <w:r w:rsidRPr="463793A7">
              <w:rPr>
                <w:rFonts w:cs="Arial"/>
                <w:color w:val="000000" w:themeColor="text1"/>
              </w:rPr>
              <w:t> </w:t>
            </w:r>
          </w:p>
          <w:p w14:paraId="63966D60" w14:textId="77777777" w:rsidR="0015550B" w:rsidRPr="00560B73" w:rsidRDefault="0015550B" w:rsidP="0015550B">
            <w:pPr>
              <w:widowControl/>
              <w:numPr>
                <w:ilvl w:val="0"/>
                <w:numId w:val="60"/>
              </w:numPr>
              <w:overflowPunct/>
              <w:autoSpaceDE/>
              <w:autoSpaceDN/>
              <w:adjustRightInd/>
              <w:ind w:left="1080" w:firstLine="0"/>
              <w:jc w:val="both"/>
              <w:rPr>
                <w:rFonts w:cs="Arial"/>
                <w:color w:val="000000"/>
                <w:sz w:val="24"/>
                <w:szCs w:val="24"/>
              </w:rPr>
            </w:pPr>
            <w:r w:rsidRPr="463793A7">
              <w:rPr>
                <w:rFonts w:cs="Arial"/>
                <w:color w:val="000000" w:themeColor="text1"/>
              </w:rPr>
              <w:t xml:space="preserve">issuing </w:t>
            </w:r>
            <w:proofErr w:type="gramStart"/>
            <w:r w:rsidRPr="463793A7">
              <w:rPr>
                <w:rFonts w:cs="Arial"/>
                <w:color w:val="000000" w:themeColor="text1"/>
              </w:rPr>
              <w:t>authority;</w:t>
            </w:r>
            <w:proofErr w:type="gramEnd"/>
            <w:r w:rsidRPr="463793A7">
              <w:rPr>
                <w:rFonts w:cs="Arial"/>
                <w:color w:val="000000" w:themeColor="text1"/>
              </w:rPr>
              <w:t> </w:t>
            </w:r>
          </w:p>
          <w:p w14:paraId="1CEED7D1" w14:textId="77777777" w:rsidR="0015550B" w:rsidRPr="00560B73" w:rsidRDefault="0015550B" w:rsidP="0015550B">
            <w:pPr>
              <w:widowControl/>
              <w:numPr>
                <w:ilvl w:val="0"/>
                <w:numId w:val="60"/>
              </w:numPr>
              <w:overflowPunct/>
              <w:autoSpaceDE/>
              <w:autoSpaceDN/>
              <w:adjustRightInd/>
              <w:ind w:left="1080" w:firstLine="0"/>
              <w:jc w:val="both"/>
              <w:rPr>
                <w:rFonts w:cs="Arial"/>
                <w:color w:val="000000"/>
                <w:sz w:val="24"/>
                <w:szCs w:val="24"/>
              </w:rPr>
            </w:pPr>
            <w:r w:rsidRPr="463793A7">
              <w:rPr>
                <w:rFonts w:cs="Arial"/>
                <w:color w:val="000000" w:themeColor="text1"/>
              </w:rPr>
              <w:t>precise reference of the documents;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DA1B8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5F229B71" w14:textId="77777777" w:rsidTr="463793A7">
        <w:trPr>
          <w:trHeight w:val="1815"/>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FC25D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2.1(c) </w:t>
            </w:r>
          </w:p>
        </w:tc>
        <w:tc>
          <w:tcPr>
            <w:tcW w:w="4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44F86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If you have answered Yes to any part of question 2.1(a) above, please explain what measures have been taken to demonstrate your reliability, despite the existence of relevant grounds for exclusion? (</w:t>
            </w:r>
            <w:proofErr w:type="spellStart"/>
            <w:r w:rsidRPr="463793A7">
              <w:rPr>
                <w:rFonts w:cs="Arial"/>
                <w:color w:val="000000" w:themeColor="text1"/>
              </w:rPr>
              <w:t>Self Cleaning</w:t>
            </w:r>
            <w:proofErr w:type="spellEnd"/>
            <w:r w:rsidRPr="463793A7">
              <w:rPr>
                <w:rFonts w:cs="Arial"/>
                <w:color w:val="000000" w:themeColor="text1"/>
              </w:rPr>
              <w:t>)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B84C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bl>
    <w:p w14:paraId="4DB21844"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rPr>
        <w:t> </w:t>
      </w:r>
    </w:p>
    <w:p w14:paraId="4459B6DA"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2973"/>
        <w:gridCol w:w="2094"/>
        <w:gridCol w:w="3247"/>
      </w:tblGrid>
      <w:tr w:rsidR="0015550B" w:rsidRPr="00560B73" w14:paraId="1FBED19E" w14:textId="77777777" w:rsidTr="463793A7">
        <w:trPr>
          <w:trHeight w:val="300"/>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40C8B458" w14:textId="77777777" w:rsidR="0015550B" w:rsidRPr="00560B73" w:rsidRDefault="0015550B">
            <w:pPr>
              <w:jc w:val="both"/>
              <w:rPr>
                <w:rFonts w:ascii="Times New Roman" w:hAnsi="Times New Roman" w:cs="Times New Roman"/>
                <w:sz w:val="24"/>
                <w:szCs w:val="24"/>
              </w:rPr>
            </w:pPr>
            <w:r w:rsidRPr="463793A7">
              <w:rPr>
                <w:rFonts w:cs="Arial"/>
                <w:b/>
                <w:color w:val="000000" w:themeColor="text1"/>
                <w:sz w:val="24"/>
                <w:szCs w:val="24"/>
              </w:rPr>
              <w:t>Section 3</w:t>
            </w:r>
            <w:r w:rsidRPr="463793A7">
              <w:rPr>
                <w:rFonts w:cs="Arial"/>
                <w:color w:val="000000" w:themeColor="text1"/>
                <w:sz w:val="24"/>
                <w:szCs w:val="24"/>
              </w:rPr>
              <w:t> </w:t>
            </w:r>
          </w:p>
        </w:tc>
        <w:tc>
          <w:tcPr>
            <w:tcW w:w="7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6EBB6411" w14:textId="77777777" w:rsidR="0015550B" w:rsidRPr="00560B73" w:rsidRDefault="0015550B">
            <w:pPr>
              <w:jc w:val="both"/>
              <w:rPr>
                <w:rFonts w:ascii="Times New Roman" w:hAnsi="Times New Roman" w:cs="Times New Roman"/>
                <w:sz w:val="24"/>
                <w:szCs w:val="24"/>
              </w:rPr>
            </w:pPr>
            <w:r w:rsidRPr="463793A7">
              <w:rPr>
                <w:rFonts w:cs="Arial"/>
                <w:b/>
                <w:color w:val="000000" w:themeColor="text1"/>
                <w:sz w:val="24"/>
                <w:szCs w:val="24"/>
              </w:rPr>
              <w:t>Mandatory and Discretionary Grounds for Exclusion Relating to the Payment of Taxes and Social Security Contributions</w:t>
            </w:r>
            <w:r w:rsidRPr="463793A7">
              <w:rPr>
                <w:rFonts w:cs="Arial"/>
                <w:color w:val="000000" w:themeColor="text1"/>
                <w:sz w:val="24"/>
                <w:szCs w:val="24"/>
              </w:rPr>
              <w:t>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25FAC0A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sz w:val="24"/>
                <w:szCs w:val="24"/>
              </w:rPr>
              <w:t> </w:t>
            </w:r>
          </w:p>
        </w:tc>
      </w:tr>
      <w:tr w:rsidR="0015550B" w:rsidRPr="00560B73" w14:paraId="7348A7E0" w14:textId="77777777" w:rsidTr="463793A7">
        <w:trPr>
          <w:trHeight w:val="210"/>
        </w:trPr>
        <w:tc>
          <w:tcPr>
            <w:tcW w:w="9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7C5E48" w14:textId="77777777" w:rsidR="0015550B" w:rsidRPr="00560B73" w:rsidRDefault="0015550B">
            <w:pPr>
              <w:jc w:val="both"/>
              <w:rPr>
                <w:rFonts w:ascii="Times New Roman" w:hAnsi="Times New Roman" w:cs="Times New Roman"/>
                <w:sz w:val="24"/>
                <w:szCs w:val="24"/>
              </w:rPr>
            </w:pPr>
            <w:r w:rsidRPr="00560B73">
              <w:rPr>
                <w:rFonts w:cs="Arial"/>
              </w:rPr>
              <w:t xml:space="preserve">The detailed grounds for mandatory and discretionary exclusion of a supplier, for non-payment of taxes and social security contributions, are set out at the end of Part 2 </w:t>
            </w:r>
            <w:proofErr w:type="gramStart"/>
            <w:r w:rsidRPr="00560B73">
              <w:rPr>
                <w:rFonts w:cs="Arial"/>
              </w:rPr>
              <w:t>below, and</w:t>
            </w:r>
            <w:proofErr w:type="gramEnd"/>
            <w:r w:rsidRPr="00560B73">
              <w:rPr>
                <w:rFonts w:cs="Arial"/>
              </w:rPr>
              <w:t xml:space="preserve"> should be referred to before completing these questions.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39DFBA" w14:textId="77777777" w:rsidR="0015550B" w:rsidRPr="00560B73" w:rsidRDefault="0015550B">
            <w:pPr>
              <w:jc w:val="both"/>
              <w:rPr>
                <w:rFonts w:ascii="Times New Roman" w:hAnsi="Times New Roman" w:cs="Times New Roman"/>
                <w:sz w:val="24"/>
                <w:szCs w:val="24"/>
              </w:rPr>
            </w:pPr>
            <w:r w:rsidRPr="00560B73">
              <w:rPr>
                <w:rFonts w:cs="Arial"/>
              </w:rPr>
              <w:t> </w:t>
            </w:r>
          </w:p>
        </w:tc>
      </w:tr>
      <w:tr w:rsidR="0015550B" w:rsidRPr="00560B73" w14:paraId="3CF9E1D9" w14:textId="77777777" w:rsidTr="463793A7">
        <w:trPr>
          <w:trHeight w:val="300"/>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455D3D40" w14:textId="77777777" w:rsidR="0015550B" w:rsidRPr="00560B73" w:rsidRDefault="0015550B">
            <w:pPr>
              <w:jc w:val="both"/>
              <w:rPr>
                <w:rFonts w:ascii="Times New Roman" w:hAnsi="Times New Roman" w:cs="Times New Roman"/>
                <w:sz w:val="24"/>
                <w:szCs w:val="24"/>
              </w:rPr>
            </w:pPr>
            <w:r w:rsidRPr="463793A7">
              <w:rPr>
                <w:rFonts w:cs="Arial"/>
                <w:b/>
                <w:color w:val="000000" w:themeColor="text1"/>
              </w:rPr>
              <w:t>Question number</w:t>
            </w:r>
            <w:r w:rsidRPr="463793A7">
              <w:rPr>
                <w:rFonts w:cs="Arial"/>
                <w:color w:val="000000" w:themeColor="text1"/>
              </w:rPr>
              <w:t> </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2503AA47" w14:textId="77777777" w:rsidR="0015550B" w:rsidRPr="00560B73" w:rsidRDefault="0015550B">
            <w:pPr>
              <w:jc w:val="both"/>
              <w:rPr>
                <w:rFonts w:ascii="Times New Roman" w:hAnsi="Times New Roman" w:cs="Times New Roman"/>
                <w:sz w:val="24"/>
                <w:szCs w:val="24"/>
              </w:rPr>
            </w:pPr>
            <w:r w:rsidRPr="463793A7">
              <w:rPr>
                <w:rFonts w:cs="Arial"/>
                <w:b/>
                <w:color w:val="000000" w:themeColor="text1"/>
              </w:rPr>
              <w:t>Question</w:t>
            </w:r>
            <w:r w:rsidRPr="463793A7">
              <w:rPr>
                <w:rFonts w:cs="Arial"/>
                <w:color w:val="000000" w:themeColor="text1"/>
              </w:rPr>
              <w:t>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18A81A18" w14:textId="77777777" w:rsidR="0015550B" w:rsidRPr="00560B73" w:rsidRDefault="0015550B">
            <w:pPr>
              <w:jc w:val="both"/>
              <w:rPr>
                <w:rFonts w:ascii="Times New Roman" w:hAnsi="Times New Roman" w:cs="Times New Roman"/>
                <w:sz w:val="24"/>
                <w:szCs w:val="24"/>
              </w:rPr>
            </w:pPr>
            <w:r w:rsidRPr="463793A7">
              <w:rPr>
                <w:rFonts w:cs="Arial"/>
                <w:b/>
                <w:color w:val="000000" w:themeColor="text1"/>
              </w:rPr>
              <w:t>Declaration</w:t>
            </w:r>
            <w:r w:rsidRPr="463793A7">
              <w:rPr>
                <w:rFonts w:cs="Arial"/>
                <w:color w:val="000000" w:themeColor="text1"/>
              </w:rPr>
              <w:t>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03FDDC52"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tc>
      </w:tr>
      <w:tr w:rsidR="0015550B" w:rsidRPr="00560B73" w14:paraId="5A4BA634" w14:textId="77777777" w:rsidTr="463793A7">
        <w:trPr>
          <w:trHeight w:val="1590"/>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5A142D"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lastRenderedPageBreak/>
              <w:t>3.</w:t>
            </w:r>
            <w:r w:rsidRPr="00560B73">
              <w:rPr>
                <w:rFonts w:cs="Arial"/>
              </w:rPr>
              <w:t>1</w:t>
            </w:r>
            <w:r w:rsidRPr="463793A7">
              <w:rPr>
                <w:rFonts w:cs="Arial"/>
                <w:color w:val="000000" w:themeColor="text1"/>
              </w:rPr>
              <w:t>(a) </w:t>
            </w:r>
          </w:p>
          <w:p w14:paraId="6FC4F41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D4E5DA"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Please confirm that you have met all your obligations relating to the payment of taxes and social security contributions, both in the country in which you are established, and in the UK.  </w:t>
            </w:r>
          </w:p>
          <w:p w14:paraId="0F82D1C3"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If documentation is available </w:t>
            </w:r>
            <w:proofErr w:type="gramStart"/>
            <w:r w:rsidRPr="463793A7">
              <w:rPr>
                <w:rFonts w:cs="Arial"/>
                <w:color w:val="000000" w:themeColor="text1"/>
              </w:rPr>
              <w:t>electronically</w:t>
            </w:r>
            <w:proofErr w:type="gramEnd"/>
            <w:r w:rsidRPr="463793A7">
              <w:rPr>
                <w:rFonts w:cs="Arial"/>
                <w:color w:val="000000" w:themeColor="text1"/>
              </w:rPr>
              <w:t xml:space="preserve"> please provide: </w:t>
            </w:r>
          </w:p>
          <w:p w14:paraId="28B5D92B" w14:textId="77777777" w:rsidR="0015550B" w:rsidRPr="00560B73" w:rsidRDefault="0015550B" w:rsidP="0015550B">
            <w:pPr>
              <w:widowControl/>
              <w:numPr>
                <w:ilvl w:val="0"/>
                <w:numId w:val="61"/>
              </w:numPr>
              <w:overflowPunct/>
              <w:autoSpaceDE/>
              <w:autoSpaceDN/>
              <w:adjustRightInd/>
              <w:ind w:firstLine="0"/>
              <w:rPr>
                <w:rFonts w:cs="Arial"/>
              </w:rPr>
            </w:pPr>
            <w:r w:rsidRPr="463793A7">
              <w:rPr>
                <w:rFonts w:cs="Arial"/>
                <w:color w:val="000000" w:themeColor="text1"/>
              </w:rPr>
              <w:t xml:space="preserve">the web </w:t>
            </w:r>
            <w:proofErr w:type="gramStart"/>
            <w:r w:rsidRPr="463793A7">
              <w:rPr>
                <w:rFonts w:cs="Arial"/>
                <w:color w:val="000000" w:themeColor="text1"/>
              </w:rPr>
              <w:t>address;</w:t>
            </w:r>
            <w:proofErr w:type="gramEnd"/>
            <w:r w:rsidRPr="463793A7">
              <w:rPr>
                <w:rFonts w:cs="Arial"/>
                <w:color w:val="000000" w:themeColor="text1"/>
              </w:rPr>
              <w:t> </w:t>
            </w:r>
          </w:p>
          <w:p w14:paraId="63590A5B" w14:textId="77777777" w:rsidR="0015550B" w:rsidRPr="00560B73" w:rsidRDefault="0015550B" w:rsidP="0015550B">
            <w:pPr>
              <w:widowControl/>
              <w:numPr>
                <w:ilvl w:val="0"/>
                <w:numId w:val="61"/>
              </w:numPr>
              <w:overflowPunct/>
              <w:autoSpaceDE/>
              <w:autoSpaceDN/>
              <w:adjustRightInd/>
              <w:ind w:firstLine="0"/>
              <w:rPr>
                <w:rFonts w:cs="Arial"/>
              </w:rPr>
            </w:pPr>
            <w:r w:rsidRPr="463793A7">
              <w:rPr>
                <w:rFonts w:cs="Arial"/>
                <w:color w:val="000000" w:themeColor="text1"/>
              </w:rPr>
              <w:t xml:space="preserve">issuing </w:t>
            </w:r>
            <w:proofErr w:type="gramStart"/>
            <w:r w:rsidRPr="463793A7">
              <w:rPr>
                <w:rFonts w:cs="Arial"/>
                <w:color w:val="000000" w:themeColor="text1"/>
              </w:rPr>
              <w:t>authority;</w:t>
            </w:r>
            <w:proofErr w:type="gramEnd"/>
            <w:r w:rsidRPr="463793A7">
              <w:rPr>
                <w:rFonts w:cs="Arial"/>
                <w:color w:val="000000" w:themeColor="text1"/>
              </w:rPr>
              <w:t> </w:t>
            </w:r>
          </w:p>
          <w:p w14:paraId="69EF26B0" w14:textId="77777777" w:rsidR="0015550B" w:rsidRPr="00560B73" w:rsidRDefault="0015550B" w:rsidP="0015550B">
            <w:pPr>
              <w:widowControl/>
              <w:numPr>
                <w:ilvl w:val="0"/>
                <w:numId w:val="61"/>
              </w:numPr>
              <w:overflowPunct/>
              <w:autoSpaceDE/>
              <w:autoSpaceDN/>
              <w:adjustRightInd/>
              <w:ind w:firstLine="0"/>
              <w:rPr>
                <w:rFonts w:cs="Arial"/>
              </w:rPr>
            </w:pPr>
            <w:r w:rsidRPr="463793A7">
              <w:rPr>
                <w:rFonts w:cs="Arial"/>
                <w:color w:val="000000" w:themeColor="text1"/>
              </w:rPr>
              <w:t>precise reference of the documents;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AC21C8" w14:textId="77777777" w:rsidR="0015550B" w:rsidRPr="00560B73" w:rsidRDefault="0015550B">
            <w:pPr>
              <w:ind w:left="705"/>
              <w:jc w:val="both"/>
              <w:rPr>
                <w:rFonts w:ascii="Times New Roman" w:hAnsi="Times New Roman" w:cs="Times New Roman"/>
                <w:sz w:val="24"/>
                <w:szCs w:val="24"/>
              </w:rPr>
            </w:pPr>
            <w:r w:rsidRPr="00560B73">
              <w:rPr>
                <w:rFonts w:cs="Arial"/>
              </w:rPr>
              <w:t> </w:t>
            </w:r>
          </w:p>
          <w:p w14:paraId="6498A216" w14:textId="77777777" w:rsidR="0015550B" w:rsidRPr="00560B73" w:rsidRDefault="0015550B">
            <w:pPr>
              <w:ind w:left="705"/>
              <w:jc w:val="both"/>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4E8F1B2E" w14:textId="77777777" w:rsidR="0015550B" w:rsidRPr="00560B73" w:rsidRDefault="0015550B">
            <w:pPr>
              <w:ind w:left="705"/>
              <w:jc w:val="both"/>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1290D8" w14:textId="77777777" w:rsidR="0015550B" w:rsidRPr="00560B73" w:rsidRDefault="0015550B">
            <w:pPr>
              <w:ind w:left="705"/>
              <w:jc w:val="both"/>
              <w:rPr>
                <w:rFonts w:ascii="Times New Roman" w:hAnsi="Times New Roman" w:cs="Times New Roman"/>
                <w:sz w:val="24"/>
                <w:szCs w:val="24"/>
              </w:rPr>
            </w:pPr>
            <w:r w:rsidRPr="00560B73">
              <w:rPr>
                <w:rFonts w:cs="Arial"/>
              </w:rPr>
              <w:t> </w:t>
            </w:r>
          </w:p>
        </w:tc>
      </w:tr>
      <w:tr w:rsidR="0015550B" w:rsidRPr="00560B73" w14:paraId="07375395" w14:textId="77777777" w:rsidTr="463793A7">
        <w:trPr>
          <w:trHeight w:val="3525"/>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33FCC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3.</w:t>
            </w:r>
            <w:r w:rsidRPr="00560B73">
              <w:rPr>
                <w:rFonts w:cs="Arial"/>
              </w:rPr>
              <w:t>1</w:t>
            </w:r>
            <w:r w:rsidRPr="463793A7">
              <w:rPr>
                <w:rFonts w:cs="Arial"/>
                <w:color w:val="000000" w:themeColor="text1"/>
              </w:rPr>
              <w:t>(b) </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74F047"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If you have answered NO to </w:t>
            </w:r>
            <w:proofErr w:type="gramStart"/>
            <w:r w:rsidRPr="463793A7">
              <w:rPr>
                <w:rFonts w:cs="Arial"/>
                <w:color w:val="000000" w:themeColor="text1"/>
              </w:rPr>
              <w:t>3.</w:t>
            </w:r>
            <w:r w:rsidRPr="00560B73">
              <w:rPr>
                <w:rFonts w:cs="Arial"/>
              </w:rPr>
              <w:t>1</w:t>
            </w:r>
            <w:r w:rsidRPr="463793A7">
              <w:rPr>
                <w:rFonts w:cs="Arial"/>
                <w:color w:val="000000" w:themeColor="text1"/>
              </w:rPr>
              <w:t>(a)</w:t>
            </w:r>
            <w:proofErr w:type="gramEnd"/>
            <w:r w:rsidRPr="463793A7">
              <w:rPr>
                <w:rFonts w:cs="Arial"/>
                <w:color w:val="000000" w:themeColor="text1"/>
              </w:rPr>
              <w:t xml:space="preserve"> please provide further details including the following</w:t>
            </w:r>
            <w:r w:rsidRPr="00560B73">
              <w:rPr>
                <w:rFonts w:cs="Arial"/>
              </w:rPr>
              <w:t>: </w:t>
            </w:r>
          </w:p>
          <w:p w14:paraId="4D329E0C" w14:textId="77777777" w:rsidR="0015550B" w:rsidRPr="00560B73" w:rsidRDefault="0015550B" w:rsidP="0015550B">
            <w:pPr>
              <w:widowControl/>
              <w:numPr>
                <w:ilvl w:val="0"/>
                <w:numId w:val="62"/>
              </w:numPr>
              <w:overflowPunct/>
              <w:autoSpaceDE/>
              <w:autoSpaceDN/>
              <w:adjustRightInd/>
              <w:ind w:firstLine="0"/>
              <w:rPr>
                <w:rFonts w:cs="Arial"/>
              </w:rPr>
            </w:pPr>
            <w:r w:rsidRPr="463793A7">
              <w:rPr>
                <w:rFonts w:cs="Arial"/>
                <w:color w:val="000000" w:themeColor="text1"/>
              </w:rPr>
              <w:t xml:space="preserve">the Country </w:t>
            </w:r>
            <w:proofErr w:type="gramStart"/>
            <w:r w:rsidRPr="463793A7">
              <w:rPr>
                <w:rFonts w:cs="Arial"/>
                <w:color w:val="000000" w:themeColor="text1"/>
              </w:rPr>
              <w:t>concerned;</w:t>
            </w:r>
            <w:proofErr w:type="gramEnd"/>
            <w:r w:rsidRPr="463793A7">
              <w:rPr>
                <w:rFonts w:cs="Arial"/>
                <w:color w:val="000000" w:themeColor="text1"/>
              </w:rPr>
              <w:t> </w:t>
            </w:r>
          </w:p>
          <w:p w14:paraId="29E60C6D" w14:textId="77777777" w:rsidR="0015550B" w:rsidRPr="00560B73" w:rsidRDefault="0015550B" w:rsidP="0015550B">
            <w:pPr>
              <w:widowControl/>
              <w:numPr>
                <w:ilvl w:val="0"/>
                <w:numId w:val="62"/>
              </w:numPr>
              <w:overflowPunct/>
              <w:autoSpaceDE/>
              <w:autoSpaceDN/>
              <w:adjustRightInd/>
              <w:ind w:firstLine="0"/>
              <w:rPr>
                <w:rFonts w:cs="Arial"/>
              </w:rPr>
            </w:pPr>
            <w:r w:rsidRPr="463793A7">
              <w:rPr>
                <w:rFonts w:cs="Arial"/>
                <w:color w:val="000000" w:themeColor="text1"/>
              </w:rPr>
              <w:t xml:space="preserve">the Amount </w:t>
            </w:r>
            <w:proofErr w:type="gramStart"/>
            <w:r w:rsidRPr="463793A7">
              <w:rPr>
                <w:rFonts w:cs="Arial"/>
                <w:color w:val="000000" w:themeColor="text1"/>
              </w:rPr>
              <w:t>concerned;</w:t>
            </w:r>
            <w:proofErr w:type="gramEnd"/>
            <w:r w:rsidRPr="463793A7">
              <w:rPr>
                <w:rFonts w:cs="Arial"/>
                <w:color w:val="000000" w:themeColor="text1"/>
              </w:rPr>
              <w:t> </w:t>
            </w:r>
          </w:p>
          <w:p w14:paraId="797771CF" w14:textId="77777777" w:rsidR="0015550B" w:rsidRPr="00560B73" w:rsidRDefault="0015550B" w:rsidP="0015550B">
            <w:pPr>
              <w:widowControl/>
              <w:numPr>
                <w:ilvl w:val="0"/>
                <w:numId w:val="62"/>
              </w:numPr>
              <w:overflowPunct/>
              <w:autoSpaceDE/>
              <w:autoSpaceDN/>
              <w:adjustRightInd/>
              <w:ind w:firstLine="0"/>
              <w:rPr>
                <w:rFonts w:cs="Arial"/>
              </w:rPr>
            </w:pPr>
            <w:r w:rsidRPr="463793A7">
              <w:rPr>
                <w:rFonts w:cs="Arial"/>
                <w:color w:val="000000" w:themeColor="text1"/>
              </w:rPr>
              <w:t xml:space="preserve">how the breach was established, </w:t>
            </w:r>
            <w:proofErr w:type="gramStart"/>
            <w:r w:rsidRPr="463793A7">
              <w:rPr>
                <w:rFonts w:cs="Arial"/>
                <w:color w:val="000000" w:themeColor="text1"/>
              </w:rPr>
              <w:t>i.e.</w:t>
            </w:r>
            <w:proofErr w:type="gramEnd"/>
            <w:r w:rsidRPr="463793A7">
              <w:rPr>
                <w:rFonts w:cs="Arial"/>
                <w:color w:val="000000" w:themeColor="text1"/>
              </w:rPr>
              <w:t xml:space="preserve"> through a judicial or administrative decision, or by other means; </w:t>
            </w:r>
          </w:p>
          <w:p w14:paraId="76560596" w14:textId="77777777" w:rsidR="0015550B" w:rsidRPr="00560B73" w:rsidRDefault="0015550B" w:rsidP="0015550B">
            <w:pPr>
              <w:widowControl/>
              <w:numPr>
                <w:ilvl w:val="0"/>
                <w:numId w:val="62"/>
              </w:numPr>
              <w:overflowPunct/>
              <w:autoSpaceDE/>
              <w:autoSpaceDN/>
              <w:adjustRightInd/>
              <w:ind w:firstLine="0"/>
              <w:rPr>
                <w:rFonts w:cs="Arial"/>
              </w:rPr>
            </w:pPr>
            <w:r w:rsidRPr="463793A7">
              <w:rPr>
                <w:rFonts w:cs="Arial"/>
                <w:color w:val="000000" w:themeColor="text1"/>
              </w:rPr>
              <w:t xml:space="preserve">the Date of the decision, if the breach has been established through a judicial or administrative </w:t>
            </w:r>
            <w:proofErr w:type="gramStart"/>
            <w:r w:rsidRPr="463793A7">
              <w:rPr>
                <w:rFonts w:cs="Arial"/>
                <w:color w:val="000000" w:themeColor="text1"/>
              </w:rPr>
              <w:t>decision;</w:t>
            </w:r>
            <w:proofErr w:type="gramEnd"/>
            <w:r w:rsidRPr="463793A7">
              <w:rPr>
                <w:rFonts w:cs="Arial"/>
                <w:color w:val="000000" w:themeColor="text1"/>
              </w:rPr>
              <w:t> </w:t>
            </w:r>
          </w:p>
          <w:p w14:paraId="5D214134" w14:textId="77777777" w:rsidR="0015550B" w:rsidRPr="00560B73" w:rsidRDefault="0015550B" w:rsidP="0015550B">
            <w:pPr>
              <w:widowControl/>
              <w:numPr>
                <w:ilvl w:val="0"/>
                <w:numId w:val="62"/>
              </w:numPr>
              <w:overflowPunct/>
              <w:autoSpaceDE/>
              <w:autoSpaceDN/>
              <w:adjustRightInd/>
              <w:ind w:firstLine="0"/>
              <w:rPr>
                <w:rFonts w:cs="Arial"/>
              </w:rPr>
            </w:pPr>
            <w:r w:rsidRPr="463793A7">
              <w:rPr>
                <w:rFonts w:cs="Arial"/>
                <w:color w:val="000000" w:themeColor="text1"/>
              </w:rPr>
              <w:t>if the breach has been established by other means, please specify the means.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CF4F84" w14:textId="77777777" w:rsidR="0015550B" w:rsidRPr="00560B73" w:rsidRDefault="0015550B">
            <w:pPr>
              <w:ind w:left="720"/>
              <w:jc w:val="both"/>
              <w:rPr>
                <w:rFonts w:ascii="Times New Roman" w:hAnsi="Times New Roman" w:cs="Times New Roman"/>
                <w:sz w:val="24"/>
                <w:szCs w:val="24"/>
              </w:rPr>
            </w:pPr>
            <w:r w:rsidRPr="463793A7">
              <w:rPr>
                <w:rFonts w:cs="Arial"/>
                <w:color w:val="000000" w:themeColor="text1"/>
              </w:rPr>
              <w:t>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2A5CD0" w14:textId="77777777" w:rsidR="0015550B" w:rsidRPr="00560B73" w:rsidRDefault="0015550B">
            <w:pPr>
              <w:ind w:left="720"/>
              <w:jc w:val="both"/>
              <w:rPr>
                <w:rFonts w:ascii="Times New Roman" w:hAnsi="Times New Roman" w:cs="Times New Roman"/>
                <w:sz w:val="24"/>
                <w:szCs w:val="24"/>
              </w:rPr>
            </w:pPr>
            <w:r w:rsidRPr="463793A7">
              <w:rPr>
                <w:rFonts w:cs="Arial"/>
                <w:color w:val="000000" w:themeColor="text1"/>
              </w:rPr>
              <w:t> </w:t>
            </w:r>
          </w:p>
        </w:tc>
      </w:tr>
      <w:tr w:rsidR="0015550B" w:rsidRPr="00560B73" w14:paraId="70CA179C" w14:textId="77777777" w:rsidTr="463793A7">
        <w:trPr>
          <w:trHeight w:val="300"/>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8E418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3.</w:t>
            </w:r>
            <w:r w:rsidRPr="00560B73">
              <w:rPr>
                <w:rFonts w:cs="Arial"/>
              </w:rPr>
              <w:t>2 </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760143"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xml:space="preserve">Please also confirm whether you have </w:t>
            </w:r>
            <w:proofErr w:type="gramStart"/>
            <w:r w:rsidRPr="463793A7">
              <w:rPr>
                <w:rFonts w:cs="Arial"/>
                <w:color w:val="000000" w:themeColor="text1"/>
              </w:rPr>
              <w:t>paid, or</w:t>
            </w:r>
            <w:proofErr w:type="gramEnd"/>
            <w:r w:rsidRPr="463793A7">
              <w:rPr>
                <w:rFonts w:cs="Arial"/>
                <w:color w:val="000000" w:themeColor="text1"/>
              </w:rPr>
              <w:t xml:space="preserve"> have entered into a binding arrangement with a view to paying,</w:t>
            </w:r>
            <w:r w:rsidRPr="00560B73">
              <w:rPr>
                <w:rFonts w:cs="Arial"/>
              </w:rPr>
              <w:t xml:space="preserve"> </w:t>
            </w:r>
            <w:r w:rsidRPr="463793A7">
              <w:rPr>
                <w:rFonts w:cs="Arial"/>
                <w:color w:val="000000" w:themeColor="text1"/>
              </w:rPr>
              <w:t xml:space="preserve">the </w:t>
            </w:r>
            <w:r w:rsidRPr="463793A7">
              <w:rPr>
                <w:rFonts w:cs="Arial"/>
                <w:color w:val="000000" w:themeColor="text1"/>
              </w:rPr>
              <w:lastRenderedPageBreak/>
              <w:t>outstanding sum including, where applicable, any accrued interest and/or fines.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1B39FC" w14:textId="77777777" w:rsidR="0015550B" w:rsidRPr="00560B73" w:rsidRDefault="0015550B">
            <w:pPr>
              <w:ind w:left="705"/>
              <w:jc w:val="both"/>
              <w:rPr>
                <w:rFonts w:ascii="Times New Roman" w:hAnsi="Times New Roman" w:cs="Times New Roman"/>
                <w:sz w:val="24"/>
                <w:szCs w:val="24"/>
              </w:rPr>
            </w:pPr>
            <w:r w:rsidRPr="00560B73">
              <w:rPr>
                <w:rFonts w:cs="Arial"/>
              </w:rPr>
              <w:lastRenderedPageBreak/>
              <w:t> </w:t>
            </w:r>
          </w:p>
          <w:p w14:paraId="0D8C5FCD" w14:textId="77777777" w:rsidR="0015550B" w:rsidRPr="00560B73" w:rsidRDefault="0015550B">
            <w:pPr>
              <w:ind w:left="705"/>
              <w:jc w:val="both"/>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5D43FAA3" w14:textId="77777777" w:rsidR="0015550B" w:rsidRPr="00560B73" w:rsidRDefault="0015550B">
            <w:pPr>
              <w:ind w:left="705"/>
              <w:jc w:val="both"/>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F31DC7" w14:textId="77777777" w:rsidR="0015550B" w:rsidRPr="00560B73" w:rsidRDefault="0015550B">
            <w:pPr>
              <w:ind w:left="705"/>
              <w:jc w:val="both"/>
              <w:rPr>
                <w:rFonts w:ascii="Times New Roman" w:hAnsi="Times New Roman" w:cs="Times New Roman"/>
                <w:sz w:val="24"/>
                <w:szCs w:val="24"/>
              </w:rPr>
            </w:pPr>
            <w:r w:rsidRPr="00560B73">
              <w:rPr>
                <w:rFonts w:cs="Arial"/>
              </w:rPr>
              <w:t> </w:t>
            </w:r>
          </w:p>
        </w:tc>
      </w:tr>
      <w:tr w:rsidR="0015550B" w:rsidRPr="00560B73" w14:paraId="53356560" w14:textId="77777777" w:rsidTr="463793A7">
        <w:trPr>
          <w:trHeight w:val="300"/>
        </w:trPr>
        <w:tc>
          <w:tcPr>
            <w:tcW w:w="9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F89DFB"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Please Note: We reserve our right to use our discretion to exclude your bid where we can demonstrate by any appropriate means that you are in breach of your obligations relating to the payment of taxes or social security contributions. </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D165A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tc>
      </w:tr>
    </w:tbl>
    <w:p w14:paraId="427EE612" w14:textId="77777777" w:rsidR="0015550B" w:rsidRPr="00560B73" w:rsidRDefault="0015550B" w:rsidP="0015550B">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4245"/>
        <w:gridCol w:w="3240"/>
      </w:tblGrid>
      <w:tr w:rsidR="0015550B" w:rsidRPr="00560B73" w14:paraId="7DCBE37D" w14:textId="77777777" w:rsidTr="463793A7">
        <w:trPr>
          <w:trHeight w:val="39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94D2459"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Section 4</w:t>
            </w:r>
            <w:r w:rsidRPr="463793A7">
              <w:rPr>
                <w:rFonts w:cs="Arial"/>
                <w:color w:val="000000" w:themeColor="text1"/>
                <w:sz w:val="24"/>
                <w:szCs w:val="24"/>
              </w:rPr>
              <w:t> </w:t>
            </w:r>
          </w:p>
        </w:tc>
        <w:tc>
          <w:tcPr>
            <w:tcW w:w="74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F781BB6"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Grounds for Discretionary Exclusion </w:t>
            </w:r>
            <w:r w:rsidRPr="463793A7">
              <w:rPr>
                <w:rFonts w:cs="Arial"/>
                <w:color w:val="000000" w:themeColor="text1"/>
                <w:sz w:val="24"/>
                <w:szCs w:val="24"/>
              </w:rPr>
              <w:t> </w:t>
            </w:r>
          </w:p>
        </w:tc>
      </w:tr>
      <w:tr w:rsidR="0015550B" w:rsidRPr="00560B73" w14:paraId="5413C30A" w14:textId="77777777" w:rsidTr="463793A7">
        <w:trPr>
          <w:trHeight w:val="750"/>
        </w:trPr>
        <w:tc>
          <w:tcPr>
            <w:tcW w:w="93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E3327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The detailed grounds for discretionary exclusion of an organisation are set out at the end of Part 2 below and should be referred to before completing these questions. </w:t>
            </w:r>
          </w:p>
        </w:tc>
      </w:tr>
      <w:tr w:rsidR="0015550B" w:rsidRPr="00560B73" w14:paraId="7F676DE8" w14:textId="77777777" w:rsidTr="463793A7">
        <w:trPr>
          <w:trHeight w:val="39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52E3F3C" w14:textId="77777777" w:rsidR="0015550B" w:rsidRPr="00560B73" w:rsidRDefault="0015550B">
            <w:pPr>
              <w:ind w:right="300"/>
              <w:jc w:val="both"/>
              <w:rPr>
                <w:rFonts w:ascii="Times New Roman" w:hAnsi="Times New Roman" w:cs="Times New Roman"/>
                <w:color w:val="000000"/>
                <w:sz w:val="24"/>
                <w:szCs w:val="24"/>
              </w:rPr>
            </w:pPr>
            <w:r w:rsidRPr="463793A7">
              <w:rPr>
                <w:rFonts w:cs="Arial"/>
                <w:b/>
                <w:color w:val="000000" w:themeColor="text1"/>
              </w:rPr>
              <w:t>Question Number</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A3CAA27" w14:textId="77777777" w:rsidR="0015550B" w:rsidRPr="00560B73" w:rsidRDefault="0015550B">
            <w:pPr>
              <w:ind w:right="300"/>
              <w:jc w:val="both"/>
              <w:rPr>
                <w:rFonts w:ascii="Times New Roman" w:hAnsi="Times New Roman" w:cs="Times New Roman"/>
                <w:color w:val="000000"/>
                <w:sz w:val="24"/>
                <w:szCs w:val="24"/>
              </w:rPr>
            </w:pPr>
            <w:r w:rsidRPr="463793A7">
              <w:rPr>
                <w:rFonts w:cs="Arial"/>
                <w:b/>
                <w:color w:val="000000" w:themeColor="text1"/>
              </w:rPr>
              <w:t>Question</w:t>
            </w:r>
            <w:r w:rsidRPr="463793A7">
              <w:rPr>
                <w:rFonts w:cs="Arial"/>
                <w:color w:val="000000" w:themeColor="text1"/>
              </w:rPr>
              <w:t>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4586D56"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Declaration</w:t>
            </w:r>
            <w:r w:rsidRPr="463793A7">
              <w:rPr>
                <w:rFonts w:cs="Arial"/>
                <w:color w:val="000000" w:themeColor="text1"/>
              </w:rPr>
              <w:t> </w:t>
            </w:r>
          </w:p>
        </w:tc>
      </w:tr>
      <w:tr w:rsidR="0015550B" w:rsidRPr="00560B73" w14:paraId="04D63C41" w14:textId="77777777" w:rsidTr="463793A7">
        <w:trPr>
          <w:trHeight w:val="91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F04C4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4.1 </w:t>
            </w:r>
          </w:p>
        </w:tc>
        <w:tc>
          <w:tcPr>
            <w:tcW w:w="74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A0D8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Within the past three years, anywhere in the world, have any of the situations summarised below (and listed in full at the end of Part 2) applied to you? </w:t>
            </w:r>
          </w:p>
        </w:tc>
      </w:tr>
      <w:tr w:rsidR="0015550B" w:rsidRPr="00560B73" w14:paraId="7E502BC1" w14:textId="77777777" w:rsidTr="463793A7">
        <w:trPr>
          <w:trHeight w:val="82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24A4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4.1(a) </w:t>
            </w:r>
          </w:p>
          <w:p w14:paraId="0378564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3A924BB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6E88B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Breach of environmental obligations? </w:t>
            </w:r>
          </w:p>
          <w:p w14:paraId="4080806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(Note this includes Health &amp; Safety obligations)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CB66D5"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4234CAAD"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1EBFE750" w14:textId="77777777" w:rsidTr="463793A7">
        <w:trPr>
          <w:trHeight w:val="70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AB944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 (b)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6564A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Breach of social law obligations?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D33F39"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6C2D3E67"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1A393214" w14:textId="77777777" w:rsidTr="463793A7">
        <w:trPr>
          <w:trHeight w:val="70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199F2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 (c)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FAC89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Breach of labour law obligations?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EE68F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703E1F07"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763E653F" w14:textId="77777777" w:rsidTr="463793A7">
        <w:trPr>
          <w:trHeight w:val="67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42D75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4.1(d)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4C400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Bankruptcy or subject of insolvency?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405BEE"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1A136CB7"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6E460B9F" w14:textId="77777777" w:rsidTr="463793A7">
        <w:trPr>
          <w:trHeight w:val="72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BF07A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4.1(e)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4EBD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Guilty of grave professional misconduct?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280845"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43D21A41"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7AE3899F" w14:textId="77777777" w:rsidTr="463793A7">
        <w:trPr>
          <w:trHeight w:val="67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38D51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4.1(f)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529BD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Distortion of competition?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32009E"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4C4E8224"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1DDA12E8" w14:textId="77777777" w:rsidTr="463793A7">
        <w:trPr>
          <w:trHeight w:val="70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23A43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4.1(g)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F3A1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Conflict of interest?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43ED48"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48F298BB"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2EF7E93D" w14:textId="77777777" w:rsidTr="463793A7">
        <w:trPr>
          <w:trHeight w:val="67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40F6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4.1(h)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F699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Been involved in the preparation of the procurement procedure?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A3704C" w14:textId="77777777" w:rsidR="0015550B" w:rsidRPr="00560B73" w:rsidRDefault="0015550B">
            <w:pPr>
              <w:jc w:val="center"/>
              <w:rPr>
                <w:rFonts w:ascii="Times New Roman" w:hAnsi="Times New Roman" w:cs="Times New Roman"/>
                <w:color w:val="000000"/>
                <w:sz w:val="24"/>
                <w:szCs w:val="24"/>
              </w:rPr>
            </w:pPr>
            <w:proofErr w:type="gramStart"/>
            <w:r w:rsidRPr="463793A7">
              <w:rPr>
                <w:rFonts w:cs="Arial"/>
                <w:color w:val="000000" w:themeColor="text1"/>
              </w:rPr>
              <w:t xml:space="preserve">Yes  </w:t>
            </w:r>
            <w:r w:rsidRPr="463793A7">
              <w:rPr>
                <w:rFonts w:ascii="Segoe UI Symbol" w:hAnsi="Segoe UI Symbol" w:cs="Times New Roman"/>
                <w:color w:val="000000" w:themeColor="text1"/>
              </w:rPr>
              <w:t>☐</w:t>
            </w:r>
            <w:proofErr w:type="gramEnd"/>
            <w:r w:rsidRPr="463793A7">
              <w:rPr>
                <w:rFonts w:ascii="Segoe UI Symbol" w:hAnsi="Segoe UI Symbol" w:cs="Times New Roman"/>
                <w:color w:val="000000" w:themeColor="text1"/>
              </w:rPr>
              <w:t> </w:t>
            </w:r>
          </w:p>
          <w:p w14:paraId="7517D94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3EAB762B" w14:textId="77777777" w:rsidTr="463793A7">
        <w:trPr>
          <w:trHeight w:val="66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BB9EA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4.1(i)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C2502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Prior performance issues?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8A8A38"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5DE53EE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738A6914" w14:textId="77777777" w:rsidTr="463793A7">
        <w:trPr>
          <w:trHeight w:val="57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28C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lastRenderedPageBreak/>
              <w:t>4.1(j)</w:t>
            </w:r>
            <w:r w:rsidRPr="463793A7">
              <w:rPr>
                <w:rFonts w:cs="Arial"/>
                <w:color w:val="000000" w:themeColor="text1"/>
              </w:rPr>
              <w:t> </w:t>
            </w:r>
          </w:p>
        </w:tc>
        <w:tc>
          <w:tcPr>
            <w:tcW w:w="74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E686B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Do any of the following statements apply to you? </w:t>
            </w:r>
          </w:p>
          <w:p w14:paraId="00CA7F8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2DD2696E" w14:textId="77777777" w:rsidTr="463793A7">
        <w:trPr>
          <w:trHeight w:val="57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EE0FB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4.1(j) – (i)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DDB0A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You have been guilty of serious misrepresentation in supplying the information required for the verification of the absence of grounds for exclusion, or the fulfilment of the selection criteria.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CDDF76"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76029CF0"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5D4B92C1"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sz w:val="24"/>
                <w:szCs w:val="24"/>
              </w:rPr>
              <w:t> </w:t>
            </w:r>
          </w:p>
          <w:p w14:paraId="3749E1C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2867B68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F0695E1" w14:textId="77777777" w:rsidTr="463793A7">
        <w:trPr>
          <w:trHeight w:val="73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237B9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t>4.1(j) – (ii)</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4A7AB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You have withheld such information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52DDB4"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72101BC7"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35CC8949" w14:textId="77777777" w:rsidTr="463793A7">
        <w:trPr>
          <w:trHeight w:val="115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B0CAD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t>4.1(j) – (iii)</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62FF9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You are not able, without delay, to submit supporting documents when required under regulation 59 of the Public Contracts Regulations 2015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F4EB86"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31FC4414"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2BC87471" w14:textId="77777777" w:rsidTr="463793A7">
        <w:trPr>
          <w:trHeight w:val="262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BB7D1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t>4.1(j) – (iv)</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BA2DA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You have undertaken to unduly influence the decision-making process of the contracting authority to obtain confidential information that may confer upon </w:t>
            </w:r>
            <w:proofErr w:type="gramStart"/>
            <w:r w:rsidRPr="463793A7">
              <w:rPr>
                <w:rFonts w:cs="Arial"/>
                <w:color w:val="000000" w:themeColor="text1"/>
              </w:rPr>
              <w:t>you</w:t>
            </w:r>
            <w:proofErr w:type="gramEnd"/>
            <w:r w:rsidRPr="463793A7">
              <w:rPr>
                <w:rFonts w:cs="Arial"/>
                <w:color w:val="000000" w:themeColor="text1"/>
              </w:rPr>
              <w:t xml:space="preserve"> undue advantages in the procurement procedure, or to negligently provide misleading information that may have a material influence on decisions concerning exclusion, selection or award.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61ACB"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3FEE8DED"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3DC78F1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r>
      <w:tr w:rsidR="0015550B" w:rsidRPr="00560B73" w14:paraId="77298003" w14:textId="77777777" w:rsidTr="463793A7">
        <w:trPr>
          <w:trHeight w:val="148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27D0C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t>4.2</w:t>
            </w:r>
            <w:r w:rsidRPr="463793A7">
              <w:rPr>
                <w:rFonts w:cs="Arial"/>
                <w:color w:val="000000" w:themeColor="text1"/>
              </w:rPr>
              <w:t> </w:t>
            </w:r>
          </w:p>
        </w:tc>
        <w:tc>
          <w:tcPr>
            <w:tcW w:w="74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81C8FF" w14:textId="77777777" w:rsidR="0015550B" w:rsidRPr="00560B73" w:rsidRDefault="0015550B">
            <w:pPr>
              <w:jc w:val="both"/>
              <w:rPr>
                <w:rFonts w:ascii="Times New Roman" w:hAnsi="Times New Roman" w:cs="Times New Roman"/>
                <w:sz w:val="24"/>
                <w:szCs w:val="24"/>
              </w:rPr>
            </w:pPr>
            <w:r w:rsidRPr="00560B73">
              <w:rPr>
                <w:rFonts w:cs="Arial"/>
                <w:color w:val="2222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r w:rsidRPr="00560B73">
              <w:rPr>
                <w:rFonts w:cs="Arial"/>
                <w:color w:val="222222"/>
              </w:rPr>
              <w:t> </w:t>
            </w:r>
          </w:p>
          <w:p w14:paraId="7C08C2E3" w14:textId="77777777" w:rsidR="0015550B" w:rsidRPr="00560B73" w:rsidRDefault="0015550B">
            <w:pPr>
              <w:jc w:val="both"/>
              <w:rPr>
                <w:rFonts w:ascii="Times New Roman" w:hAnsi="Times New Roman" w:cs="Times New Roman"/>
                <w:sz w:val="24"/>
                <w:szCs w:val="24"/>
              </w:rPr>
            </w:pPr>
            <w:r w:rsidRPr="00560B73">
              <w:rPr>
                <w:rFonts w:cs="Arial"/>
                <w:color w:val="222222"/>
              </w:rPr>
              <w:t>If you are a relevant commercial organisation, please: </w:t>
            </w:r>
          </w:p>
        </w:tc>
      </w:tr>
      <w:tr w:rsidR="0015550B" w:rsidRPr="00560B73" w14:paraId="4C23A933" w14:textId="77777777" w:rsidTr="463793A7">
        <w:trPr>
          <w:trHeight w:val="91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20F58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t>4.2(a) – (i)</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8921E" w14:textId="77777777" w:rsidR="0015550B" w:rsidRPr="00560B73" w:rsidRDefault="0015550B">
            <w:pPr>
              <w:rPr>
                <w:rFonts w:ascii="Times New Roman" w:hAnsi="Times New Roman" w:cs="Times New Roman"/>
                <w:sz w:val="24"/>
                <w:szCs w:val="24"/>
              </w:rPr>
            </w:pPr>
            <w:r w:rsidRPr="00560B73">
              <w:rPr>
                <w:rFonts w:cs="Arial"/>
                <w:shd w:val="clear" w:color="auto" w:fill="FFFFFF"/>
              </w:rPr>
              <w:t>Confirm whether you have published a statement as required by Section 54 of the Modern Slavery Act</w:t>
            </w:r>
            <w:r w:rsidRPr="00560B73">
              <w:rPr>
                <w:rFonts w:cs="Arial"/>
              </w:rPr>
              <w:t>: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A3A5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36ED640A"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3C7F8055" w14:textId="77777777" w:rsidTr="463793A7">
        <w:trPr>
          <w:trHeight w:val="795"/>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EF40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t>4.2(a) – (ii)</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83821C" w14:textId="77777777" w:rsidR="0015550B" w:rsidRPr="00560B73" w:rsidRDefault="0015550B">
            <w:pPr>
              <w:jc w:val="both"/>
              <w:rPr>
                <w:rFonts w:ascii="Times New Roman" w:hAnsi="Times New Roman" w:cs="Times New Roman"/>
                <w:sz w:val="24"/>
                <w:szCs w:val="24"/>
              </w:rPr>
            </w:pPr>
            <w:r w:rsidRPr="463793A7">
              <w:rPr>
                <w:rFonts w:cs="Arial"/>
              </w:rPr>
              <w:t>Confirm whether the statement complies with</w:t>
            </w:r>
            <w:r w:rsidRPr="00560B73">
              <w:rPr>
                <w:rFonts w:cs="Arial"/>
                <w:shd w:val="clear" w:color="auto" w:fill="FFFFFF"/>
              </w:rPr>
              <w:t xml:space="preserve"> the requirements of Section 54</w:t>
            </w:r>
            <w:r w:rsidRPr="00560B73">
              <w:rPr>
                <w:rFonts w:cs="Arial"/>
              </w:rPr>
              <w:t>: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234B68"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6E10A973"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1041845C"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3FF9697D" w14:textId="77777777" w:rsidTr="463793A7">
        <w:trPr>
          <w:trHeight w:val="1800"/>
        </w:trPr>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6B1E9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lang w:val="pl-PL"/>
              </w:rPr>
              <w:lastRenderedPageBreak/>
              <w:t>4.3</w:t>
            </w:r>
            <w:r w:rsidRPr="463793A7">
              <w:rPr>
                <w:rFonts w:cs="Arial"/>
                <w:color w:val="000000" w:themeColor="text1"/>
              </w:rPr>
              <w:t>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8134E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If you have answered YES to any part of questions 4.1, or NO to question 4.2, please explain what measures have been taken to demonstrate your reliability despite the existence of a relevant ground for exclusion. (</w:t>
            </w:r>
            <w:proofErr w:type="spellStart"/>
            <w:r w:rsidRPr="463793A7">
              <w:rPr>
                <w:rFonts w:cs="Arial"/>
                <w:color w:val="000000" w:themeColor="text1"/>
              </w:rPr>
              <w:t>Self cleaning</w:t>
            </w:r>
            <w:proofErr w:type="spellEnd"/>
            <w:r w:rsidRPr="463793A7">
              <w:rPr>
                <w:rFonts w:cs="Arial"/>
                <w:color w:val="000000" w:themeColor="text1"/>
              </w:rPr>
              <w:t>) </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D8A9D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bl>
    <w:p w14:paraId="5E50B0F5" w14:textId="77777777" w:rsidR="0015550B" w:rsidRPr="00560B73" w:rsidRDefault="0015550B" w:rsidP="0015550B">
      <w:pPr>
        <w:jc w:val="both"/>
        <w:rPr>
          <w:rFonts w:ascii="Segoe UI" w:hAnsi="Segoe UI" w:cs="Segoe UI"/>
          <w:sz w:val="18"/>
          <w:szCs w:val="18"/>
        </w:rPr>
      </w:pPr>
      <w:r w:rsidRPr="00560B73">
        <w:rPr>
          <w:rFonts w:cs="Arial"/>
        </w:rPr>
        <w:t> </w:t>
      </w:r>
    </w:p>
    <w:p w14:paraId="58A18AF5"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485CBEAE"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290C05B5"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4D43CB31" w14:textId="77777777" w:rsidR="0015550B" w:rsidRPr="00560B73" w:rsidRDefault="0015550B" w:rsidP="0015550B">
      <w:pPr>
        <w:ind w:left="840" w:right="840"/>
        <w:jc w:val="both"/>
        <w:rPr>
          <w:rFonts w:ascii="Segoe UI" w:hAnsi="Segoe UI" w:cs="Segoe UI"/>
          <w:color w:val="000000"/>
          <w:sz w:val="18"/>
          <w:szCs w:val="18"/>
        </w:rPr>
      </w:pPr>
      <w:r w:rsidRPr="463793A7">
        <w:rPr>
          <w:rFonts w:cs="Arial"/>
          <w:color w:val="000000" w:themeColor="text1"/>
          <w:sz w:val="24"/>
          <w:szCs w:val="24"/>
        </w:rPr>
        <w:t> </w:t>
      </w:r>
    </w:p>
    <w:p w14:paraId="3CD6F9DB" w14:textId="77777777" w:rsidR="0015550B" w:rsidRPr="00560B73" w:rsidRDefault="0015550B" w:rsidP="0015550B">
      <w:pPr>
        <w:ind w:right="-660"/>
        <w:rPr>
          <w:rFonts w:ascii="Segoe UI" w:hAnsi="Segoe UI" w:cs="Segoe UI"/>
          <w:sz w:val="18"/>
          <w:szCs w:val="18"/>
        </w:rPr>
      </w:pPr>
      <w:r w:rsidRPr="00560B73">
        <w:rPr>
          <w:rFonts w:cs="Arial"/>
          <w:b/>
          <w:bCs/>
          <w:sz w:val="40"/>
          <w:szCs w:val="40"/>
          <w:lang w:val="fr-FR"/>
        </w:rPr>
        <w:t>Public Procurement Exclusion Grounds </w:t>
      </w:r>
      <w:r w:rsidRPr="00560B73">
        <w:rPr>
          <w:rFonts w:cs="Arial"/>
          <w:sz w:val="40"/>
          <w:szCs w:val="40"/>
        </w:rPr>
        <w:t> </w:t>
      </w:r>
    </w:p>
    <w:p w14:paraId="1E3C2558" w14:textId="77777777" w:rsidR="0015550B" w:rsidRPr="00560B73" w:rsidRDefault="0015550B" w:rsidP="0015550B">
      <w:pPr>
        <w:ind w:right="-660"/>
        <w:jc w:val="both"/>
        <w:rPr>
          <w:rFonts w:ascii="Segoe UI" w:hAnsi="Segoe UI" w:cs="Segoe UI"/>
          <w:b/>
          <w:bCs/>
          <w:sz w:val="18"/>
          <w:szCs w:val="18"/>
        </w:rPr>
      </w:pPr>
      <w:r w:rsidRPr="00560B73">
        <w:rPr>
          <w:rFonts w:cs="Arial"/>
          <w:b/>
          <w:bCs/>
          <w:sz w:val="28"/>
          <w:szCs w:val="28"/>
        </w:rPr>
        <w:t> </w:t>
      </w:r>
    </w:p>
    <w:p w14:paraId="04717232" w14:textId="77777777" w:rsidR="0015550B" w:rsidRPr="00560B73" w:rsidRDefault="0015550B" w:rsidP="0015550B">
      <w:pPr>
        <w:ind w:right="-660"/>
        <w:jc w:val="both"/>
        <w:rPr>
          <w:rFonts w:ascii="Segoe UI" w:hAnsi="Segoe UI" w:cs="Segoe UI"/>
          <w:b/>
          <w:bCs/>
          <w:sz w:val="18"/>
          <w:szCs w:val="18"/>
        </w:rPr>
      </w:pPr>
      <w:r w:rsidRPr="00560B73">
        <w:rPr>
          <w:rFonts w:cs="Arial"/>
          <w:b/>
          <w:bCs/>
          <w:sz w:val="28"/>
          <w:szCs w:val="28"/>
          <w:u w:val="single"/>
        </w:rPr>
        <w:t>Mandatory Exclusion Grounds</w:t>
      </w:r>
      <w:r w:rsidRPr="00560B73">
        <w:rPr>
          <w:rFonts w:cs="Arial"/>
          <w:b/>
          <w:bCs/>
          <w:sz w:val="28"/>
          <w:szCs w:val="28"/>
        </w:rPr>
        <w:t> </w:t>
      </w:r>
    </w:p>
    <w:p w14:paraId="0F3697BF" w14:textId="77777777" w:rsidR="0015550B" w:rsidRPr="00560B73" w:rsidRDefault="0015550B" w:rsidP="0015550B">
      <w:pPr>
        <w:ind w:right="-660"/>
        <w:jc w:val="both"/>
        <w:rPr>
          <w:rFonts w:ascii="Segoe UI" w:hAnsi="Segoe UI" w:cs="Segoe UI"/>
          <w:sz w:val="18"/>
          <w:szCs w:val="18"/>
        </w:rPr>
      </w:pPr>
      <w:r w:rsidRPr="00560B73">
        <w:rPr>
          <w:rFonts w:cs="Arial"/>
        </w:rPr>
        <w:t>Listed in Public Contract Regulations 2015 (as amended) R57(1), (2) and (3) and the Public Contract Directives 2014/24/EU Article 57(1). </w:t>
      </w:r>
    </w:p>
    <w:p w14:paraId="3C683AFA" w14:textId="77777777" w:rsidR="0015550B" w:rsidRPr="00560B73" w:rsidRDefault="0015550B" w:rsidP="0015550B">
      <w:pPr>
        <w:ind w:right="-660"/>
        <w:jc w:val="both"/>
        <w:rPr>
          <w:rFonts w:ascii="Segoe UI" w:hAnsi="Segoe UI" w:cs="Segoe UI"/>
          <w:b/>
          <w:bCs/>
          <w:i/>
          <w:iCs/>
          <w:color w:val="4F81BD"/>
          <w:sz w:val="18"/>
          <w:szCs w:val="18"/>
        </w:rPr>
      </w:pPr>
      <w:r w:rsidRPr="463793A7">
        <w:rPr>
          <w:rFonts w:cs="Arial"/>
          <w:b/>
          <w:i/>
          <w:color w:val="4F81BD" w:themeColor="accent1"/>
        </w:rPr>
        <w:t>Participation in a criminal organisation </w:t>
      </w:r>
    </w:p>
    <w:p w14:paraId="05AB5254" w14:textId="77777777" w:rsidR="0015550B" w:rsidRPr="00560B73" w:rsidRDefault="0015550B" w:rsidP="0015550B">
      <w:pPr>
        <w:widowControl/>
        <w:numPr>
          <w:ilvl w:val="0"/>
          <w:numId w:val="63"/>
        </w:numPr>
        <w:overflowPunct/>
        <w:autoSpaceDE/>
        <w:autoSpaceDN/>
        <w:adjustRightInd/>
        <w:ind w:left="780" w:firstLine="0"/>
        <w:jc w:val="both"/>
        <w:rPr>
          <w:rFonts w:cs="Arial"/>
        </w:rPr>
      </w:pPr>
      <w:r w:rsidRPr="00560B73">
        <w:rPr>
          <w:rFonts w:cs="Arial"/>
        </w:rPr>
        <w:t>Participation offence as defined by section 45 of the Serious Crime Act 2015 </w:t>
      </w:r>
    </w:p>
    <w:p w14:paraId="18821B43" w14:textId="77777777" w:rsidR="0015550B" w:rsidRPr="00560B73" w:rsidRDefault="0015550B" w:rsidP="0015550B">
      <w:pPr>
        <w:widowControl/>
        <w:numPr>
          <w:ilvl w:val="0"/>
          <w:numId w:val="63"/>
        </w:numPr>
        <w:overflowPunct/>
        <w:autoSpaceDE/>
        <w:autoSpaceDN/>
        <w:adjustRightInd/>
        <w:ind w:left="780" w:firstLine="0"/>
        <w:jc w:val="both"/>
        <w:rPr>
          <w:rFonts w:cs="Arial"/>
        </w:rPr>
      </w:pPr>
      <w:r w:rsidRPr="00560B73">
        <w:rPr>
          <w:rFonts w:cs="Arial"/>
        </w:rPr>
        <w:t>Conspiracy within the meaning of: </w:t>
      </w:r>
    </w:p>
    <w:p w14:paraId="525C9C66" w14:textId="77777777" w:rsidR="0015550B" w:rsidRPr="00560B73" w:rsidRDefault="0015550B" w:rsidP="0015550B">
      <w:pPr>
        <w:widowControl/>
        <w:numPr>
          <w:ilvl w:val="0"/>
          <w:numId w:val="63"/>
        </w:numPr>
        <w:overflowPunct/>
        <w:autoSpaceDE/>
        <w:autoSpaceDN/>
        <w:adjustRightInd/>
        <w:ind w:left="1650" w:firstLine="0"/>
        <w:jc w:val="both"/>
        <w:rPr>
          <w:rFonts w:cs="Arial"/>
        </w:rPr>
      </w:pPr>
      <w:r w:rsidRPr="00560B73">
        <w:rPr>
          <w:rFonts w:cs="Arial"/>
        </w:rPr>
        <w:t>section 1 or 1A of the Criminal Law Act 1977; or  </w:t>
      </w:r>
    </w:p>
    <w:p w14:paraId="45E8E4B3" w14:textId="77777777" w:rsidR="0015550B" w:rsidRPr="00560B73" w:rsidRDefault="0015550B" w:rsidP="0015550B">
      <w:pPr>
        <w:widowControl/>
        <w:numPr>
          <w:ilvl w:val="0"/>
          <w:numId w:val="63"/>
        </w:numPr>
        <w:overflowPunct/>
        <w:autoSpaceDE/>
        <w:autoSpaceDN/>
        <w:adjustRightInd/>
        <w:ind w:left="1650" w:firstLine="0"/>
        <w:jc w:val="both"/>
        <w:rPr>
          <w:rFonts w:cs="Arial"/>
        </w:rPr>
      </w:pPr>
      <w:r w:rsidRPr="00560B73">
        <w:rPr>
          <w:rFonts w:cs="Arial"/>
        </w:rPr>
        <w:t>article 9 or 9A of the Criminal Attempts and Conspiracy (Northern Ireland) Order 1983, </w:t>
      </w:r>
    </w:p>
    <w:p w14:paraId="129A733C" w14:textId="77777777" w:rsidR="0015550B" w:rsidRPr="00560B73" w:rsidRDefault="0015550B" w:rsidP="0015550B">
      <w:pPr>
        <w:ind w:left="420" w:right="-660"/>
        <w:jc w:val="both"/>
        <w:rPr>
          <w:rFonts w:ascii="Segoe UI" w:hAnsi="Segoe UI" w:cs="Segoe UI"/>
          <w:sz w:val="18"/>
          <w:szCs w:val="18"/>
        </w:rPr>
      </w:pPr>
      <w:r w:rsidRPr="00560B73">
        <w:rPr>
          <w:rFonts w:cs="Arial"/>
        </w:rPr>
        <w:t>where that conspiracy relates to participation in a criminal organisation as defined in Article 2 of Council Framework Decision 2008/841/JHA on the fight against organised crime. </w:t>
      </w:r>
    </w:p>
    <w:p w14:paraId="4A436DDB" w14:textId="77777777" w:rsidR="0015550B" w:rsidRPr="00560B73" w:rsidRDefault="0015550B" w:rsidP="0015550B">
      <w:pPr>
        <w:ind w:right="-660"/>
        <w:jc w:val="both"/>
        <w:rPr>
          <w:rFonts w:ascii="Segoe UI" w:hAnsi="Segoe UI" w:cs="Segoe UI"/>
          <w:sz w:val="18"/>
          <w:szCs w:val="18"/>
        </w:rPr>
      </w:pPr>
      <w:r w:rsidRPr="00560B73">
        <w:rPr>
          <w:rFonts w:cs="Arial"/>
          <w:b/>
          <w:bCs/>
        </w:rPr>
        <w:t>Corruption</w:t>
      </w:r>
      <w:r w:rsidRPr="00560B73">
        <w:rPr>
          <w:rFonts w:cs="Arial"/>
        </w:rPr>
        <w:t> </w:t>
      </w:r>
    </w:p>
    <w:p w14:paraId="17DA5915" w14:textId="77777777" w:rsidR="0015550B" w:rsidRPr="00560B73" w:rsidRDefault="0015550B" w:rsidP="0015550B">
      <w:pPr>
        <w:widowControl/>
        <w:numPr>
          <w:ilvl w:val="0"/>
          <w:numId w:val="64"/>
        </w:numPr>
        <w:overflowPunct/>
        <w:autoSpaceDE/>
        <w:autoSpaceDN/>
        <w:adjustRightInd/>
        <w:ind w:left="780" w:firstLine="0"/>
        <w:jc w:val="both"/>
        <w:rPr>
          <w:rFonts w:cs="Arial"/>
        </w:rPr>
      </w:pPr>
      <w:r w:rsidRPr="00560B73">
        <w:rPr>
          <w:rFonts w:cs="Arial"/>
        </w:rPr>
        <w:t xml:space="preserve">Corruption within the meaning of section 1(2) of the Public Bodies Corrupt Practices Act 1889 or section 1 of the Prevention of Corruption Act </w:t>
      </w:r>
      <w:proofErr w:type="gramStart"/>
      <w:r w:rsidRPr="00560B73">
        <w:rPr>
          <w:rFonts w:cs="Arial"/>
        </w:rPr>
        <w:t>1906;</w:t>
      </w:r>
      <w:proofErr w:type="gramEnd"/>
      <w:r w:rsidRPr="00560B73">
        <w:rPr>
          <w:rFonts w:cs="Arial"/>
        </w:rPr>
        <w:t> </w:t>
      </w:r>
    </w:p>
    <w:p w14:paraId="2E982B09" w14:textId="77777777" w:rsidR="0015550B" w:rsidRPr="00560B73" w:rsidRDefault="0015550B" w:rsidP="0015550B">
      <w:pPr>
        <w:widowControl/>
        <w:numPr>
          <w:ilvl w:val="0"/>
          <w:numId w:val="64"/>
        </w:numPr>
        <w:overflowPunct/>
        <w:autoSpaceDE/>
        <w:autoSpaceDN/>
        <w:adjustRightInd/>
        <w:ind w:left="780" w:firstLine="0"/>
        <w:jc w:val="both"/>
        <w:rPr>
          <w:rFonts w:cs="Arial"/>
        </w:rPr>
      </w:pPr>
      <w:r w:rsidRPr="00560B73">
        <w:rPr>
          <w:rFonts w:cs="Arial"/>
        </w:rPr>
        <w:t xml:space="preserve">The common law offence of </w:t>
      </w:r>
      <w:proofErr w:type="gramStart"/>
      <w:r w:rsidRPr="00560B73">
        <w:rPr>
          <w:rFonts w:cs="Arial"/>
        </w:rPr>
        <w:t>bribery;</w:t>
      </w:r>
      <w:proofErr w:type="gramEnd"/>
      <w:r w:rsidRPr="00560B73">
        <w:rPr>
          <w:rFonts w:cs="Arial"/>
        </w:rPr>
        <w:t> </w:t>
      </w:r>
    </w:p>
    <w:p w14:paraId="1EB7B8C9" w14:textId="77777777" w:rsidR="0015550B" w:rsidRPr="00560B73" w:rsidRDefault="0015550B" w:rsidP="0015550B">
      <w:pPr>
        <w:widowControl/>
        <w:numPr>
          <w:ilvl w:val="0"/>
          <w:numId w:val="64"/>
        </w:numPr>
        <w:overflowPunct/>
        <w:autoSpaceDE/>
        <w:autoSpaceDN/>
        <w:adjustRightInd/>
        <w:ind w:left="780" w:firstLine="0"/>
        <w:jc w:val="both"/>
        <w:rPr>
          <w:rFonts w:cs="Arial"/>
        </w:rPr>
      </w:pPr>
      <w:r w:rsidRPr="00560B73">
        <w:rPr>
          <w:rFonts w:cs="Arial"/>
        </w:rPr>
        <w:t>Bribery within the meaning of sections 1, 2 or 6 of the Bribery Act 2010, or section 113 of the Representation of the People Act 1983. </w:t>
      </w:r>
    </w:p>
    <w:p w14:paraId="0938B98F" w14:textId="77777777" w:rsidR="0015550B" w:rsidRPr="00560B73" w:rsidRDefault="0015550B" w:rsidP="0015550B">
      <w:pPr>
        <w:ind w:right="-660"/>
        <w:jc w:val="both"/>
        <w:rPr>
          <w:rFonts w:ascii="Segoe UI" w:hAnsi="Segoe UI" w:cs="Segoe UI"/>
          <w:sz w:val="18"/>
          <w:szCs w:val="18"/>
        </w:rPr>
      </w:pPr>
      <w:r w:rsidRPr="00560B73">
        <w:rPr>
          <w:rFonts w:cs="Arial"/>
          <w:b/>
          <w:bCs/>
        </w:rPr>
        <w:t xml:space="preserve">Terrorist offences or offences linked to terrorist </w:t>
      </w:r>
      <w:proofErr w:type="gramStart"/>
      <w:r w:rsidRPr="00560B73">
        <w:rPr>
          <w:rFonts w:cs="Arial"/>
          <w:b/>
          <w:bCs/>
        </w:rPr>
        <w:t>activities</w:t>
      </w:r>
      <w:proofErr w:type="gramEnd"/>
      <w:r w:rsidRPr="00560B73">
        <w:rPr>
          <w:rFonts w:cs="Arial"/>
        </w:rPr>
        <w:t> </w:t>
      </w:r>
    </w:p>
    <w:p w14:paraId="603361D0" w14:textId="77777777" w:rsidR="0015550B" w:rsidRPr="00560B73" w:rsidRDefault="0015550B" w:rsidP="0015550B">
      <w:pPr>
        <w:widowControl/>
        <w:numPr>
          <w:ilvl w:val="0"/>
          <w:numId w:val="65"/>
        </w:numPr>
        <w:overflowPunct/>
        <w:autoSpaceDE/>
        <w:autoSpaceDN/>
        <w:adjustRightInd/>
        <w:ind w:left="780" w:firstLine="0"/>
        <w:jc w:val="both"/>
        <w:rPr>
          <w:rFonts w:cs="Arial"/>
        </w:rPr>
      </w:pPr>
      <w:r w:rsidRPr="00560B73">
        <w:rPr>
          <w:rFonts w:cs="Arial"/>
        </w:rPr>
        <w:t>Any offence: </w:t>
      </w:r>
    </w:p>
    <w:p w14:paraId="2E3C519D" w14:textId="77777777" w:rsidR="0015550B" w:rsidRPr="00560B73" w:rsidRDefault="0015550B" w:rsidP="0015550B">
      <w:pPr>
        <w:widowControl/>
        <w:numPr>
          <w:ilvl w:val="0"/>
          <w:numId w:val="65"/>
        </w:numPr>
        <w:overflowPunct/>
        <w:autoSpaceDE/>
        <w:autoSpaceDN/>
        <w:adjustRightInd/>
        <w:ind w:left="1650" w:firstLine="0"/>
        <w:jc w:val="both"/>
        <w:rPr>
          <w:rFonts w:cs="Arial"/>
        </w:rPr>
      </w:pPr>
      <w:r w:rsidRPr="00560B73">
        <w:rPr>
          <w:rFonts w:cs="Arial"/>
        </w:rPr>
        <w:t xml:space="preserve">listed in section 41 of the Counter Terrorism Act </w:t>
      </w:r>
      <w:proofErr w:type="gramStart"/>
      <w:r w:rsidRPr="00560B73">
        <w:rPr>
          <w:rFonts w:cs="Arial"/>
        </w:rPr>
        <w:t>2008;</w:t>
      </w:r>
      <w:proofErr w:type="gramEnd"/>
      <w:r w:rsidRPr="00560B73">
        <w:rPr>
          <w:rFonts w:cs="Arial"/>
        </w:rPr>
        <w:t> </w:t>
      </w:r>
    </w:p>
    <w:p w14:paraId="5B13C0D6" w14:textId="77777777" w:rsidR="0015550B" w:rsidRPr="00560B73" w:rsidRDefault="0015550B" w:rsidP="0015550B">
      <w:pPr>
        <w:widowControl/>
        <w:numPr>
          <w:ilvl w:val="0"/>
          <w:numId w:val="65"/>
        </w:numPr>
        <w:overflowPunct/>
        <w:autoSpaceDE/>
        <w:autoSpaceDN/>
        <w:adjustRightInd/>
        <w:ind w:left="1650" w:firstLine="0"/>
        <w:jc w:val="both"/>
        <w:rPr>
          <w:rFonts w:cs="Arial"/>
        </w:rPr>
      </w:pPr>
      <w:r w:rsidRPr="00560B73">
        <w:rPr>
          <w:rFonts w:cs="Arial"/>
        </w:rPr>
        <w:t xml:space="preserve">listed in schedule 2 to that Act where the court has determined that there is a terrorist </w:t>
      </w:r>
      <w:proofErr w:type="gramStart"/>
      <w:r w:rsidRPr="00560B73">
        <w:rPr>
          <w:rFonts w:cs="Arial"/>
        </w:rPr>
        <w:t>connection;</w:t>
      </w:r>
      <w:proofErr w:type="gramEnd"/>
      <w:r w:rsidRPr="00560B73">
        <w:rPr>
          <w:rFonts w:cs="Arial"/>
        </w:rPr>
        <w:t> </w:t>
      </w:r>
    </w:p>
    <w:p w14:paraId="1FD9B28D" w14:textId="77777777" w:rsidR="0015550B" w:rsidRPr="00560B73" w:rsidRDefault="0015550B" w:rsidP="0015550B">
      <w:pPr>
        <w:widowControl/>
        <w:numPr>
          <w:ilvl w:val="0"/>
          <w:numId w:val="65"/>
        </w:numPr>
        <w:overflowPunct/>
        <w:autoSpaceDE/>
        <w:autoSpaceDN/>
        <w:adjustRightInd/>
        <w:ind w:left="1650" w:firstLine="0"/>
        <w:jc w:val="both"/>
        <w:rPr>
          <w:rFonts w:cs="Arial"/>
        </w:rPr>
      </w:pPr>
      <w:r w:rsidRPr="00560B73">
        <w:rPr>
          <w:rFonts w:cs="Arial"/>
        </w:rPr>
        <w:t>under sections 44 to 46 of the Serious Crime Act 2007 which relates to an offence covered by the previous two points. </w:t>
      </w:r>
    </w:p>
    <w:p w14:paraId="7DA398C5" w14:textId="77777777" w:rsidR="0015550B" w:rsidRPr="00560B73" w:rsidRDefault="0015550B" w:rsidP="0015550B">
      <w:pPr>
        <w:ind w:right="-660"/>
        <w:jc w:val="both"/>
        <w:rPr>
          <w:rFonts w:ascii="Segoe UI" w:hAnsi="Segoe UI" w:cs="Segoe UI"/>
          <w:sz w:val="18"/>
          <w:szCs w:val="18"/>
        </w:rPr>
      </w:pPr>
      <w:r w:rsidRPr="00560B73">
        <w:rPr>
          <w:rFonts w:cs="Arial"/>
          <w:b/>
          <w:bCs/>
        </w:rPr>
        <w:t>Money laundering or terrorist financing</w:t>
      </w:r>
      <w:r w:rsidRPr="00560B73">
        <w:rPr>
          <w:rFonts w:cs="Arial"/>
        </w:rPr>
        <w:t> </w:t>
      </w:r>
    </w:p>
    <w:p w14:paraId="0828BDB3" w14:textId="77777777" w:rsidR="0015550B" w:rsidRPr="00560B73" w:rsidRDefault="0015550B" w:rsidP="0015550B">
      <w:pPr>
        <w:widowControl/>
        <w:numPr>
          <w:ilvl w:val="0"/>
          <w:numId w:val="66"/>
        </w:numPr>
        <w:overflowPunct/>
        <w:autoSpaceDE/>
        <w:autoSpaceDN/>
        <w:adjustRightInd/>
        <w:ind w:left="780" w:firstLine="0"/>
        <w:jc w:val="both"/>
        <w:rPr>
          <w:rFonts w:cs="Arial"/>
        </w:rPr>
      </w:pPr>
      <w:r w:rsidRPr="00560B73">
        <w:rPr>
          <w:rFonts w:cs="Arial"/>
        </w:rPr>
        <w:t>Money laundering within the meaning of sections 340(11) and 415 of the Proceeds of Crime Act 2002 </w:t>
      </w:r>
    </w:p>
    <w:p w14:paraId="1E022085" w14:textId="77777777" w:rsidR="0015550B" w:rsidRPr="00560B73" w:rsidRDefault="0015550B" w:rsidP="0015550B">
      <w:pPr>
        <w:widowControl/>
        <w:numPr>
          <w:ilvl w:val="0"/>
          <w:numId w:val="66"/>
        </w:numPr>
        <w:overflowPunct/>
        <w:autoSpaceDE/>
        <w:autoSpaceDN/>
        <w:adjustRightInd/>
        <w:ind w:left="780" w:firstLine="0"/>
        <w:jc w:val="both"/>
        <w:rPr>
          <w:rFonts w:cs="Arial"/>
        </w:rPr>
      </w:pPr>
      <w:r w:rsidRPr="00560B73">
        <w:rPr>
          <w:rFonts w:cs="Arial"/>
        </w:rPr>
        <w:lastRenderedPageBreak/>
        <w:t>An offence in connection with the proceeds of criminal conduct within the meaning of section 93A, 93B or 93C of the Criminal Justice Act 1988 or article 45, 46 or 47 of the Proceeds of Crime (Northern Ireland) Order 1996. </w:t>
      </w:r>
    </w:p>
    <w:p w14:paraId="52A65366" w14:textId="77777777" w:rsidR="0015550B" w:rsidRPr="00560B73" w:rsidRDefault="0015550B" w:rsidP="0015550B">
      <w:pPr>
        <w:ind w:left="420" w:right="-660"/>
        <w:jc w:val="both"/>
        <w:rPr>
          <w:rFonts w:ascii="Segoe UI" w:hAnsi="Segoe UI" w:cs="Segoe UI"/>
          <w:sz w:val="18"/>
          <w:szCs w:val="18"/>
        </w:rPr>
      </w:pPr>
      <w:r w:rsidRPr="00560B73">
        <w:rPr>
          <w:rFonts w:cs="Arial"/>
        </w:rPr>
        <w:t> </w:t>
      </w:r>
    </w:p>
    <w:p w14:paraId="51DA5C07" w14:textId="77777777" w:rsidR="0015550B" w:rsidRPr="00560B73" w:rsidRDefault="0015550B" w:rsidP="0015550B">
      <w:pPr>
        <w:ind w:right="-660"/>
        <w:jc w:val="both"/>
        <w:rPr>
          <w:rFonts w:ascii="Segoe UI" w:hAnsi="Segoe UI" w:cs="Segoe UI"/>
          <w:sz w:val="18"/>
          <w:szCs w:val="18"/>
        </w:rPr>
      </w:pPr>
      <w:r w:rsidRPr="00560B73">
        <w:rPr>
          <w:rFonts w:cs="Arial"/>
          <w:b/>
          <w:bCs/>
        </w:rPr>
        <w:t>Child labour and other forms of trafficking human beings</w:t>
      </w:r>
      <w:r w:rsidRPr="00560B73">
        <w:rPr>
          <w:rFonts w:cs="Arial"/>
        </w:rPr>
        <w:t> </w:t>
      </w:r>
    </w:p>
    <w:p w14:paraId="41094891" w14:textId="77777777" w:rsidR="0015550B" w:rsidRPr="00560B73" w:rsidRDefault="0015550B" w:rsidP="0015550B">
      <w:pPr>
        <w:widowControl/>
        <w:numPr>
          <w:ilvl w:val="0"/>
          <w:numId w:val="67"/>
        </w:numPr>
        <w:overflowPunct/>
        <w:autoSpaceDE/>
        <w:autoSpaceDN/>
        <w:adjustRightInd/>
        <w:ind w:left="780" w:firstLine="0"/>
        <w:jc w:val="both"/>
        <w:rPr>
          <w:rFonts w:cs="Arial"/>
        </w:rPr>
      </w:pPr>
      <w:r w:rsidRPr="00560B73">
        <w:rPr>
          <w:rFonts w:cs="Arial"/>
        </w:rPr>
        <w:t xml:space="preserve">An offence under section 4 of the Asylum and Immigration (Treatment of Claimants etc.) Act </w:t>
      </w:r>
      <w:proofErr w:type="gramStart"/>
      <w:r w:rsidRPr="00560B73">
        <w:rPr>
          <w:rFonts w:cs="Arial"/>
        </w:rPr>
        <w:t>2004;</w:t>
      </w:r>
      <w:proofErr w:type="gramEnd"/>
      <w:r w:rsidRPr="00560B73">
        <w:rPr>
          <w:rFonts w:cs="Arial"/>
        </w:rPr>
        <w:t> </w:t>
      </w:r>
    </w:p>
    <w:p w14:paraId="1C31BC38" w14:textId="77777777" w:rsidR="0015550B" w:rsidRPr="00560B73" w:rsidRDefault="0015550B" w:rsidP="0015550B">
      <w:pPr>
        <w:widowControl/>
        <w:numPr>
          <w:ilvl w:val="0"/>
          <w:numId w:val="68"/>
        </w:numPr>
        <w:overflowPunct/>
        <w:autoSpaceDE/>
        <w:autoSpaceDN/>
        <w:adjustRightInd/>
        <w:ind w:left="780" w:firstLine="0"/>
        <w:jc w:val="both"/>
        <w:rPr>
          <w:rFonts w:cs="Arial"/>
        </w:rPr>
      </w:pPr>
      <w:r w:rsidRPr="00560B73">
        <w:rPr>
          <w:rFonts w:cs="Arial"/>
        </w:rPr>
        <w:t>An offence under section 59A of the Sexual Offences Act 2003 </w:t>
      </w:r>
    </w:p>
    <w:p w14:paraId="3B0E6625" w14:textId="77777777" w:rsidR="0015550B" w:rsidRPr="00560B73" w:rsidRDefault="0015550B" w:rsidP="0015550B">
      <w:pPr>
        <w:widowControl/>
        <w:numPr>
          <w:ilvl w:val="0"/>
          <w:numId w:val="68"/>
        </w:numPr>
        <w:overflowPunct/>
        <w:autoSpaceDE/>
        <w:autoSpaceDN/>
        <w:adjustRightInd/>
        <w:ind w:left="780" w:firstLine="0"/>
        <w:jc w:val="both"/>
        <w:rPr>
          <w:rFonts w:cs="Arial"/>
        </w:rPr>
      </w:pPr>
      <w:r w:rsidRPr="00560B73">
        <w:rPr>
          <w:rFonts w:cs="Arial"/>
        </w:rPr>
        <w:t xml:space="preserve">An offence under section 71 of the Coroners and Justice Act </w:t>
      </w:r>
      <w:proofErr w:type="gramStart"/>
      <w:r w:rsidRPr="00560B73">
        <w:rPr>
          <w:rFonts w:cs="Arial"/>
        </w:rPr>
        <w:t>2009;</w:t>
      </w:r>
      <w:proofErr w:type="gramEnd"/>
      <w:r w:rsidRPr="00560B73">
        <w:rPr>
          <w:rFonts w:cs="Arial"/>
        </w:rPr>
        <w:t> </w:t>
      </w:r>
    </w:p>
    <w:p w14:paraId="32715CF4" w14:textId="77777777" w:rsidR="0015550B" w:rsidRPr="00560B73" w:rsidRDefault="0015550B" w:rsidP="0015550B">
      <w:pPr>
        <w:widowControl/>
        <w:numPr>
          <w:ilvl w:val="0"/>
          <w:numId w:val="68"/>
        </w:numPr>
        <w:overflowPunct/>
        <w:autoSpaceDE/>
        <w:autoSpaceDN/>
        <w:adjustRightInd/>
        <w:ind w:left="780" w:firstLine="0"/>
        <w:jc w:val="both"/>
        <w:rPr>
          <w:rFonts w:cs="Arial"/>
        </w:rPr>
      </w:pPr>
      <w:r w:rsidRPr="00560B73">
        <w:rPr>
          <w:rFonts w:cs="Arial"/>
        </w:rPr>
        <w:t>An offence in connection with the proceeds of drug trafficking within the meaning of section 49, 50 or 51 of the Drug Trafficking Act 1994 </w:t>
      </w:r>
    </w:p>
    <w:p w14:paraId="4207C95E" w14:textId="77777777" w:rsidR="0015550B" w:rsidRPr="00560B73" w:rsidRDefault="0015550B" w:rsidP="0015550B">
      <w:pPr>
        <w:widowControl/>
        <w:numPr>
          <w:ilvl w:val="0"/>
          <w:numId w:val="68"/>
        </w:numPr>
        <w:overflowPunct/>
        <w:autoSpaceDE/>
        <w:autoSpaceDN/>
        <w:adjustRightInd/>
        <w:ind w:left="780" w:firstLine="0"/>
        <w:jc w:val="both"/>
        <w:rPr>
          <w:rFonts w:cs="Arial"/>
        </w:rPr>
      </w:pPr>
      <w:r w:rsidRPr="00560B73">
        <w:rPr>
          <w:rFonts w:cs="Arial"/>
        </w:rPr>
        <w:t>An offence under section 1, 2 or section 4 of the Modern Slavery Act 2015. </w:t>
      </w:r>
    </w:p>
    <w:p w14:paraId="3FC4F4FD" w14:textId="77777777" w:rsidR="0015550B" w:rsidRPr="00560B73" w:rsidRDefault="0015550B" w:rsidP="0015550B">
      <w:pPr>
        <w:ind w:right="-660"/>
        <w:jc w:val="both"/>
        <w:rPr>
          <w:rFonts w:ascii="Segoe UI" w:hAnsi="Segoe UI" w:cs="Segoe UI"/>
          <w:sz w:val="18"/>
          <w:szCs w:val="18"/>
        </w:rPr>
      </w:pPr>
      <w:r w:rsidRPr="00560B73">
        <w:rPr>
          <w:rFonts w:cs="Arial"/>
          <w:b/>
          <w:bCs/>
        </w:rPr>
        <w:t>Non-payment of tax and social security contributions </w:t>
      </w:r>
      <w:r w:rsidRPr="00560B73">
        <w:rPr>
          <w:rFonts w:cs="Arial"/>
        </w:rPr>
        <w:t> </w:t>
      </w:r>
    </w:p>
    <w:p w14:paraId="01F75F96" w14:textId="77777777" w:rsidR="0015550B" w:rsidRPr="00560B73" w:rsidRDefault="0015550B" w:rsidP="0015550B">
      <w:pPr>
        <w:widowControl/>
        <w:numPr>
          <w:ilvl w:val="0"/>
          <w:numId w:val="69"/>
        </w:numPr>
        <w:overflowPunct/>
        <w:autoSpaceDE/>
        <w:autoSpaceDN/>
        <w:adjustRightInd/>
        <w:ind w:left="780" w:firstLine="0"/>
        <w:jc w:val="both"/>
        <w:rPr>
          <w:rFonts w:cs="Arial"/>
        </w:rPr>
      </w:pPr>
      <w:r w:rsidRPr="00560B73">
        <w:rPr>
          <w:rFonts w:cs="Arial"/>
        </w:rPr>
        <w:t>Breach of obligations relating to the payment of taxes or social security contributions that has been established by a judicial or administrative decision. </w:t>
      </w:r>
    </w:p>
    <w:p w14:paraId="0A1AB086" w14:textId="77777777" w:rsidR="0015550B" w:rsidRPr="00560B73" w:rsidRDefault="0015550B" w:rsidP="0015550B">
      <w:pPr>
        <w:widowControl/>
        <w:numPr>
          <w:ilvl w:val="0"/>
          <w:numId w:val="69"/>
        </w:numPr>
        <w:overflowPunct/>
        <w:autoSpaceDE/>
        <w:autoSpaceDN/>
        <w:adjustRightInd/>
        <w:ind w:left="780" w:firstLine="0"/>
        <w:jc w:val="both"/>
        <w:rPr>
          <w:rFonts w:cs="Arial"/>
        </w:rPr>
      </w:pPr>
      <w:r w:rsidRPr="00560B73">
        <w:rPr>
          <w:rFonts w:cs="Arial"/>
        </w:rPr>
        <w:t xml:space="preserve">Where any tax returns submitted on or after 1 October 2012 have been found to be incorrect </w:t>
      </w:r>
      <w:proofErr w:type="gramStart"/>
      <w:r w:rsidRPr="00560B73">
        <w:rPr>
          <w:rFonts w:cs="Arial"/>
        </w:rPr>
        <w:t>as a result of</w:t>
      </w:r>
      <w:proofErr w:type="gramEnd"/>
      <w:r w:rsidRPr="00560B73">
        <w:rPr>
          <w:rFonts w:cs="Arial"/>
        </w:rPr>
        <w:t>: </w:t>
      </w:r>
    </w:p>
    <w:p w14:paraId="3CF2AC8B" w14:textId="77777777" w:rsidR="0015550B" w:rsidRPr="00560B73" w:rsidRDefault="0015550B" w:rsidP="0015550B">
      <w:pPr>
        <w:widowControl/>
        <w:numPr>
          <w:ilvl w:val="0"/>
          <w:numId w:val="69"/>
        </w:numPr>
        <w:overflowPunct/>
        <w:autoSpaceDE/>
        <w:autoSpaceDN/>
        <w:adjustRightInd/>
        <w:ind w:left="1650" w:firstLine="0"/>
        <w:jc w:val="both"/>
        <w:rPr>
          <w:rFonts w:cs="Arial"/>
        </w:rPr>
      </w:pPr>
      <w:r w:rsidRPr="00560B73">
        <w:rPr>
          <w:rFonts w:cs="Arial"/>
        </w:rPr>
        <w:t>HMRC successfully challenging the potential supplier under the General Anti – Abuse Rule (GAAR) or the “Halifax” abuse principle; or </w:t>
      </w:r>
    </w:p>
    <w:p w14:paraId="44D2333E" w14:textId="77777777" w:rsidR="0015550B" w:rsidRPr="00560B73" w:rsidRDefault="0015550B" w:rsidP="0015550B">
      <w:pPr>
        <w:widowControl/>
        <w:numPr>
          <w:ilvl w:val="0"/>
          <w:numId w:val="69"/>
        </w:numPr>
        <w:overflowPunct/>
        <w:autoSpaceDE/>
        <w:autoSpaceDN/>
        <w:adjustRightInd/>
        <w:ind w:left="1650" w:firstLine="0"/>
        <w:jc w:val="both"/>
        <w:rPr>
          <w:rFonts w:cs="Arial"/>
        </w:rPr>
      </w:pPr>
      <w:r w:rsidRPr="00560B73">
        <w:rPr>
          <w:rFonts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sidRPr="00560B73">
        <w:rPr>
          <w:rFonts w:cs="Arial"/>
        </w:rPr>
        <w:t>principle;</w:t>
      </w:r>
      <w:proofErr w:type="gramEnd"/>
      <w:r w:rsidRPr="00560B73">
        <w:rPr>
          <w:rFonts w:cs="Arial"/>
        </w:rPr>
        <w:t>  </w:t>
      </w:r>
    </w:p>
    <w:p w14:paraId="4F04AB83" w14:textId="77777777" w:rsidR="0015550B" w:rsidRPr="00560B73" w:rsidRDefault="0015550B" w:rsidP="0015550B">
      <w:pPr>
        <w:widowControl/>
        <w:numPr>
          <w:ilvl w:val="0"/>
          <w:numId w:val="69"/>
        </w:numPr>
        <w:overflowPunct/>
        <w:autoSpaceDE/>
        <w:autoSpaceDN/>
        <w:adjustRightInd/>
        <w:ind w:left="1650" w:firstLine="0"/>
        <w:jc w:val="both"/>
        <w:rPr>
          <w:rFonts w:cs="Arial"/>
        </w:rPr>
      </w:pPr>
      <w:r w:rsidRPr="00560B73">
        <w:rPr>
          <w:rFonts w:cs="Arial"/>
        </w:rPr>
        <w:t>a failure to notify, or failure of an avoidance scheme which the supplier is or was involved in, under the Disclosure of Tax Avoidance Scheme rules (DOTAS) or any equivalent or similar regime in a jurisdiction in which the supplier is established. </w:t>
      </w:r>
    </w:p>
    <w:p w14:paraId="0134A034" w14:textId="77777777" w:rsidR="0015550B" w:rsidRPr="00560B73" w:rsidRDefault="0015550B" w:rsidP="0015550B">
      <w:pPr>
        <w:ind w:right="-660"/>
        <w:jc w:val="both"/>
        <w:rPr>
          <w:rFonts w:ascii="Segoe UI" w:hAnsi="Segoe UI" w:cs="Segoe UI"/>
          <w:sz w:val="18"/>
          <w:szCs w:val="18"/>
        </w:rPr>
      </w:pPr>
      <w:r w:rsidRPr="00560B73">
        <w:rPr>
          <w:rFonts w:cs="Arial"/>
          <w:b/>
          <w:bCs/>
        </w:rPr>
        <w:t>Other offences </w:t>
      </w:r>
      <w:r w:rsidRPr="00560B73">
        <w:rPr>
          <w:rFonts w:cs="Arial"/>
        </w:rPr>
        <w:t> </w:t>
      </w:r>
    </w:p>
    <w:p w14:paraId="5AF295AC" w14:textId="77777777" w:rsidR="0015550B" w:rsidRPr="00560B73" w:rsidRDefault="0015550B" w:rsidP="0015550B">
      <w:pPr>
        <w:widowControl/>
        <w:numPr>
          <w:ilvl w:val="0"/>
          <w:numId w:val="70"/>
        </w:numPr>
        <w:overflowPunct/>
        <w:autoSpaceDE/>
        <w:autoSpaceDN/>
        <w:adjustRightInd/>
        <w:ind w:left="780" w:firstLine="0"/>
        <w:jc w:val="both"/>
        <w:rPr>
          <w:rFonts w:cs="Arial"/>
        </w:rPr>
      </w:pPr>
      <w:r w:rsidRPr="00560B73">
        <w:rPr>
          <w:rFonts w:cs="Arial"/>
        </w:rPr>
        <w:t xml:space="preserve">Any other offence within the meaning of Article 57(1) of the Directive as defined by the law of any jurisdiction outside England, </w:t>
      </w:r>
      <w:proofErr w:type="gramStart"/>
      <w:r w:rsidRPr="00560B73">
        <w:rPr>
          <w:rFonts w:cs="Arial"/>
        </w:rPr>
        <w:t>Wales</w:t>
      </w:r>
      <w:proofErr w:type="gramEnd"/>
      <w:r w:rsidRPr="00560B73">
        <w:rPr>
          <w:rFonts w:cs="Arial"/>
        </w:rPr>
        <w:t xml:space="preserve"> and Northern Ireland. </w:t>
      </w:r>
    </w:p>
    <w:p w14:paraId="2764DCD3" w14:textId="77777777" w:rsidR="0015550B" w:rsidRPr="00560B73" w:rsidRDefault="0015550B" w:rsidP="0015550B">
      <w:pPr>
        <w:widowControl/>
        <w:numPr>
          <w:ilvl w:val="0"/>
          <w:numId w:val="70"/>
        </w:numPr>
        <w:overflowPunct/>
        <w:autoSpaceDE/>
        <w:autoSpaceDN/>
        <w:adjustRightInd/>
        <w:ind w:left="780" w:firstLine="0"/>
        <w:jc w:val="both"/>
        <w:rPr>
          <w:rFonts w:cs="Arial"/>
        </w:rPr>
      </w:pPr>
      <w:r w:rsidRPr="00560B73">
        <w:rPr>
          <w:rFonts w:cs="Arial"/>
        </w:rPr>
        <w:t>Any other offence within the meaning of Article 57(1) of the Directive created after 26</w:t>
      </w:r>
      <w:r w:rsidRPr="00560B73">
        <w:rPr>
          <w:rFonts w:cs="Arial"/>
          <w:sz w:val="17"/>
          <w:szCs w:val="17"/>
          <w:vertAlign w:val="superscript"/>
        </w:rPr>
        <w:t>th</w:t>
      </w:r>
      <w:r w:rsidRPr="00560B73">
        <w:rPr>
          <w:rFonts w:cs="Arial"/>
        </w:rPr>
        <w:t xml:space="preserve"> February 2015 in England, </w:t>
      </w:r>
      <w:proofErr w:type="gramStart"/>
      <w:r w:rsidRPr="00560B73">
        <w:rPr>
          <w:rFonts w:cs="Arial"/>
        </w:rPr>
        <w:t>Wales</w:t>
      </w:r>
      <w:proofErr w:type="gramEnd"/>
      <w:r w:rsidRPr="00560B73">
        <w:rPr>
          <w:rFonts w:cs="Arial"/>
        </w:rPr>
        <w:t xml:space="preserve"> or Northern Ireland. </w:t>
      </w:r>
    </w:p>
    <w:p w14:paraId="63785AD3" w14:textId="77777777" w:rsidR="0015550B" w:rsidRPr="00560B73" w:rsidRDefault="0015550B" w:rsidP="0015550B">
      <w:pPr>
        <w:ind w:right="-660"/>
        <w:jc w:val="both"/>
        <w:rPr>
          <w:rFonts w:ascii="Segoe UI" w:hAnsi="Segoe UI" w:cs="Segoe UI"/>
          <w:sz w:val="18"/>
          <w:szCs w:val="18"/>
        </w:rPr>
      </w:pPr>
      <w:r w:rsidRPr="00560B73">
        <w:rPr>
          <w:rFonts w:cs="Arial"/>
        </w:rPr>
        <w:t> </w:t>
      </w:r>
    </w:p>
    <w:p w14:paraId="1B413822" w14:textId="77777777" w:rsidR="0015550B" w:rsidRPr="00560B73" w:rsidRDefault="0015550B" w:rsidP="0015550B">
      <w:pPr>
        <w:ind w:right="-660"/>
        <w:jc w:val="both"/>
        <w:rPr>
          <w:rFonts w:ascii="Segoe UI" w:hAnsi="Segoe UI" w:cs="Segoe UI"/>
          <w:sz w:val="18"/>
          <w:szCs w:val="18"/>
        </w:rPr>
      </w:pPr>
      <w:r w:rsidRPr="00560B73">
        <w:rPr>
          <w:rFonts w:cs="Arial"/>
          <w:b/>
          <w:bCs/>
          <w:sz w:val="28"/>
          <w:szCs w:val="28"/>
          <w:u w:val="single"/>
        </w:rPr>
        <w:t>Discretionary Exclusions Grounds</w:t>
      </w:r>
      <w:r w:rsidRPr="00560B73">
        <w:rPr>
          <w:rFonts w:cs="Arial"/>
          <w:sz w:val="28"/>
          <w:szCs w:val="28"/>
        </w:rPr>
        <w:t> </w:t>
      </w:r>
    </w:p>
    <w:p w14:paraId="30131DE9" w14:textId="77777777" w:rsidR="0015550B" w:rsidRPr="00560B73" w:rsidRDefault="0015550B" w:rsidP="0015550B">
      <w:pPr>
        <w:ind w:right="-660"/>
        <w:jc w:val="both"/>
        <w:rPr>
          <w:rFonts w:ascii="Segoe UI" w:hAnsi="Segoe UI" w:cs="Segoe UI"/>
          <w:sz w:val="18"/>
          <w:szCs w:val="18"/>
        </w:rPr>
      </w:pPr>
      <w:r w:rsidRPr="00560B73">
        <w:rPr>
          <w:rFonts w:cs="Arial"/>
        </w:rPr>
        <w:t>Listed in Public Contract Regulations 2015 (as amended) R57(8) and the Public Contract Directives 2014/24/EU Article 57(4). </w:t>
      </w:r>
    </w:p>
    <w:p w14:paraId="686F37E7" w14:textId="77777777" w:rsidR="0015550B" w:rsidRPr="00560B73" w:rsidRDefault="0015550B" w:rsidP="0015550B">
      <w:pPr>
        <w:ind w:right="-660"/>
        <w:jc w:val="both"/>
        <w:rPr>
          <w:rFonts w:ascii="Segoe UI" w:hAnsi="Segoe UI" w:cs="Segoe UI"/>
          <w:sz w:val="18"/>
          <w:szCs w:val="18"/>
        </w:rPr>
      </w:pPr>
      <w:r w:rsidRPr="00560B73">
        <w:rPr>
          <w:rFonts w:cs="Arial"/>
          <w:b/>
          <w:bCs/>
        </w:rPr>
        <w:t>Obligations in the field of environment, social and labour law.</w:t>
      </w:r>
      <w:r w:rsidRPr="00560B73">
        <w:rPr>
          <w:rFonts w:cs="Arial"/>
        </w:rPr>
        <w:t> </w:t>
      </w:r>
    </w:p>
    <w:p w14:paraId="0DC084F8" w14:textId="77777777" w:rsidR="0015550B" w:rsidRPr="00560B73" w:rsidRDefault="0015550B" w:rsidP="0015550B">
      <w:pPr>
        <w:widowControl/>
        <w:numPr>
          <w:ilvl w:val="0"/>
          <w:numId w:val="71"/>
        </w:numPr>
        <w:overflowPunct/>
        <w:autoSpaceDE/>
        <w:autoSpaceDN/>
        <w:adjustRightInd/>
        <w:ind w:left="630" w:firstLine="0"/>
        <w:jc w:val="both"/>
        <w:rPr>
          <w:rFonts w:cs="Arial"/>
        </w:rPr>
      </w:pPr>
      <w:r w:rsidRPr="00560B73">
        <w:rPr>
          <w:rFonts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560B73">
        <w:rPr>
          <w:rFonts w:cs="Arial"/>
          <w:u w:val="single"/>
        </w:rPr>
        <w:t>including, but not limited to</w:t>
      </w:r>
      <w:r w:rsidRPr="00560B73">
        <w:rPr>
          <w:rFonts w:cs="Arial"/>
        </w:rPr>
        <w:t xml:space="preserve">, the </w:t>
      </w:r>
      <w:proofErr w:type="gramStart"/>
      <w:r w:rsidRPr="00560B73">
        <w:rPr>
          <w:rFonts w:cs="Arial"/>
        </w:rPr>
        <w:t>following:-</w:t>
      </w:r>
      <w:proofErr w:type="gramEnd"/>
      <w:r w:rsidRPr="00560B73">
        <w:rPr>
          <w:rFonts w:cs="Arial"/>
        </w:rPr>
        <w:t> </w:t>
      </w:r>
    </w:p>
    <w:p w14:paraId="2DB9CEB9" w14:textId="77777777" w:rsidR="0015550B" w:rsidRPr="00560B73" w:rsidRDefault="0015550B" w:rsidP="0015550B">
      <w:pPr>
        <w:widowControl/>
        <w:numPr>
          <w:ilvl w:val="0"/>
          <w:numId w:val="71"/>
        </w:numPr>
        <w:overflowPunct/>
        <w:autoSpaceDE/>
        <w:autoSpaceDN/>
        <w:adjustRightInd/>
        <w:ind w:left="1650" w:firstLine="0"/>
        <w:jc w:val="both"/>
        <w:rPr>
          <w:rFonts w:cs="Arial"/>
        </w:rPr>
      </w:pPr>
      <w:r w:rsidRPr="00560B73">
        <w:rPr>
          <w:rFonts w:cs="Arial"/>
        </w:rPr>
        <w:t xml:space="preserve">In the last 3 years, where the organisation or any of its </w:t>
      </w:r>
      <w:proofErr w:type="gramStart"/>
      <w:r w:rsidRPr="00560B73">
        <w:rPr>
          <w:rFonts w:cs="Arial"/>
        </w:rPr>
        <w:t>Directors</w:t>
      </w:r>
      <w:proofErr w:type="gramEnd"/>
      <w:r w:rsidRPr="00560B73">
        <w:rPr>
          <w:rFonts w:cs="Arial"/>
        </w:rPr>
        <w:t xml:space="preserve"> or Executive Officers has been in receipt of enforcement/remedial orders in relation to the Health and Safety Executive (or equivalent body). </w:t>
      </w:r>
    </w:p>
    <w:p w14:paraId="4C3C64A0" w14:textId="77777777" w:rsidR="0015550B" w:rsidRPr="00560B73" w:rsidRDefault="0015550B" w:rsidP="0015550B">
      <w:pPr>
        <w:widowControl/>
        <w:numPr>
          <w:ilvl w:val="0"/>
          <w:numId w:val="71"/>
        </w:numPr>
        <w:overflowPunct/>
        <w:autoSpaceDE/>
        <w:autoSpaceDN/>
        <w:adjustRightInd/>
        <w:ind w:left="1650" w:firstLine="0"/>
        <w:jc w:val="both"/>
        <w:rPr>
          <w:rFonts w:cs="Arial"/>
        </w:rPr>
      </w:pPr>
      <w:r w:rsidRPr="00560B73">
        <w:rPr>
          <w:rFonts w:cs="Arial"/>
        </w:rPr>
        <w:lastRenderedPageBreak/>
        <w:t>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43ED2AA9" w14:textId="77777777" w:rsidR="0015550B" w:rsidRPr="00560B73" w:rsidRDefault="0015550B" w:rsidP="0015550B">
      <w:pPr>
        <w:widowControl/>
        <w:numPr>
          <w:ilvl w:val="0"/>
          <w:numId w:val="72"/>
        </w:numPr>
        <w:overflowPunct/>
        <w:autoSpaceDE/>
        <w:autoSpaceDN/>
        <w:adjustRightInd/>
        <w:ind w:left="1650" w:firstLine="0"/>
        <w:jc w:val="both"/>
        <w:rPr>
          <w:rFonts w:cs="Arial"/>
        </w:rPr>
      </w:pPr>
      <w:r w:rsidRPr="00560B73">
        <w:rPr>
          <w:rFonts w:cs="Arial"/>
        </w:rPr>
        <w:t>In the last three years where the organisation has been convicted of a breach of the Health and Safety legislation. </w:t>
      </w:r>
    </w:p>
    <w:p w14:paraId="7C8A7BBE" w14:textId="77777777" w:rsidR="0015550B" w:rsidRPr="00560B73" w:rsidRDefault="0015550B" w:rsidP="0015550B">
      <w:pPr>
        <w:widowControl/>
        <w:numPr>
          <w:ilvl w:val="0"/>
          <w:numId w:val="72"/>
        </w:numPr>
        <w:overflowPunct/>
        <w:autoSpaceDE/>
        <w:autoSpaceDN/>
        <w:adjustRightInd/>
        <w:ind w:left="1650" w:firstLine="0"/>
        <w:jc w:val="both"/>
        <w:rPr>
          <w:rFonts w:cs="Arial"/>
        </w:rPr>
      </w:pPr>
      <w:r w:rsidRPr="00560B73">
        <w:rPr>
          <w:rFonts w:cs="Arial"/>
        </w:rPr>
        <w:t xml:space="preserve">In the last three years, where any finding of unlawful discrimination has been made against the organisation by an Employment Tribunal, an Employment Appeal </w:t>
      </w:r>
      <w:proofErr w:type="gramStart"/>
      <w:r w:rsidRPr="00560B73">
        <w:rPr>
          <w:rFonts w:cs="Arial"/>
        </w:rPr>
        <w:t>Tribunal</w:t>
      </w:r>
      <w:proofErr w:type="gramEnd"/>
      <w:r w:rsidRPr="00560B73">
        <w:rPr>
          <w:rFonts w:cs="Arial"/>
        </w:rPr>
        <w:t xml:space="preserve"> or any other court (or incomparable proceedings in any jurisdiction other than the UK). </w:t>
      </w:r>
    </w:p>
    <w:p w14:paraId="67BA2CDF" w14:textId="77777777" w:rsidR="0015550B" w:rsidRPr="00560B73" w:rsidRDefault="0015550B" w:rsidP="0015550B">
      <w:pPr>
        <w:widowControl/>
        <w:numPr>
          <w:ilvl w:val="0"/>
          <w:numId w:val="72"/>
        </w:numPr>
        <w:overflowPunct/>
        <w:autoSpaceDE/>
        <w:autoSpaceDN/>
        <w:adjustRightInd/>
        <w:ind w:left="1650" w:firstLine="0"/>
        <w:jc w:val="both"/>
        <w:rPr>
          <w:rFonts w:cs="Arial"/>
        </w:rPr>
      </w:pPr>
      <w:r w:rsidRPr="00560B73">
        <w:rPr>
          <w:rFonts w:cs="Arial"/>
        </w:rPr>
        <w:t xml:space="preserve">Where the organisation has been in breach of section 15 of the Immigration, Asylum, and Nationality Act </w:t>
      </w:r>
      <w:proofErr w:type="gramStart"/>
      <w:r w:rsidRPr="00560B73">
        <w:rPr>
          <w:rFonts w:cs="Arial"/>
        </w:rPr>
        <w:t>2006;</w:t>
      </w:r>
      <w:proofErr w:type="gramEnd"/>
      <w:r w:rsidRPr="00560B73">
        <w:rPr>
          <w:rFonts w:cs="Arial"/>
        </w:rPr>
        <w:t> </w:t>
      </w:r>
    </w:p>
    <w:p w14:paraId="6C5842CC" w14:textId="77777777" w:rsidR="0015550B" w:rsidRPr="00560B73" w:rsidRDefault="0015550B" w:rsidP="0015550B">
      <w:pPr>
        <w:widowControl/>
        <w:numPr>
          <w:ilvl w:val="0"/>
          <w:numId w:val="72"/>
        </w:numPr>
        <w:overflowPunct/>
        <w:autoSpaceDE/>
        <w:autoSpaceDN/>
        <w:adjustRightInd/>
        <w:ind w:left="1650" w:firstLine="0"/>
        <w:jc w:val="both"/>
        <w:rPr>
          <w:rFonts w:cs="Arial"/>
        </w:rPr>
      </w:pPr>
      <w:r w:rsidRPr="00560B73">
        <w:rPr>
          <w:rFonts w:cs="Arial"/>
        </w:rPr>
        <w:t xml:space="preserve">Where the organisation has a conviction under section 21 of the Immigration, Asylum, and Nationality Act </w:t>
      </w:r>
      <w:proofErr w:type="gramStart"/>
      <w:r w:rsidRPr="00560B73">
        <w:rPr>
          <w:rFonts w:cs="Arial"/>
        </w:rPr>
        <w:t>2006;</w:t>
      </w:r>
      <w:proofErr w:type="gramEnd"/>
      <w:r w:rsidRPr="00560B73">
        <w:rPr>
          <w:rFonts w:cs="Arial"/>
        </w:rPr>
        <w:t> </w:t>
      </w:r>
    </w:p>
    <w:p w14:paraId="11077982" w14:textId="77777777" w:rsidR="0015550B" w:rsidRPr="00560B73" w:rsidRDefault="0015550B" w:rsidP="0015550B">
      <w:pPr>
        <w:widowControl/>
        <w:numPr>
          <w:ilvl w:val="0"/>
          <w:numId w:val="72"/>
        </w:numPr>
        <w:overflowPunct/>
        <w:autoSpaceDE/>
        <w:autoSpaceDN/>
        <w:adjustRightInd/>
        <w:ind w:left="1650" w:firstLine="0"/>
        <w:jc w:val="both"/>
        <w:rPr>
          <w:rFonts w:cs="Arial"/>
        </w:rPr>
      </w:pPr>
      <w:r w:rsidRPr="00560B73">
        <w:rPr>
          <w:rFonts w:cs="Arial"/>
        </w:rPr>
        <w:t>Where the organisation has been in breach of the National Minimum Wage Act 1998. </w:t>
      </w:r>
    </w:p>
    <w:p w14:paraId="66CD2B31" w14:textId="77777777" w:rsidR="0015550B" w:rsidRPr="00560B73" w:rsidRDefault="0015550B" w:rsidP="0015550B">
      <w:pPr>
        <w:ind w:right="-660"/>
        <w:jc w:val="both"/>
        <w:rPr>
          <w:rFonts w:ascii="Segoe UI" w:hAnsi="Segoe UI" w:cs="Segoe UI"/>
          <w:sz w:val="18"/>
          <w:szCs w:val="18"/>
        </w:rPr>
      </w:pPr>
      <w:r w:rsidRPr="00560B73">
        <w:rPr>
          <w:rFonts w:cs="Arial"/>
          <w:b/>
          <w:bCs/>
        </w:rPr>
        <w:t>Bankruptcy, insolvency</w:t>
      </w:r>
      <w:r w:rsidRPr="00560B73">
        <w:rPr>
          <w:rFonts w:cs="Arial"/>
        </w:rPr>
        <w:t> </w:t>
      </w:r>
    </w:p>
    <w:p w14:paraId="67FEF521" w14:textId="77777777" w:rsidR="0015550B" w:rsidRPr="00560B73" w:rsidRDefault="0015550B" w:rsidP="0015550B">
      <w:pPr>
        <w:widowControl/>
        <w:numPr>
          <w:ilvl w:val="0"/>
          <w:numId w:val="73"/>
        </w:numPr>
        <w:overflowPunct/>
        <w:autoSpaceDE/>
        <w:autoSpaceDN/>
        <w:adjustRightInd/>
        <w:ind w:left="780" w:firstLine="0"/>
        <w:jc w:val="both"/>
        <w:rPr>
          <w:rFonts w:cs="Arial"/>
        </w:rPr>
      </w:pPr>
      <w:r w:rsidRPr="00560B73">
        <w:rPr>
          <w:rFonts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560B73">
        <w:rPr>
          <w:rFonts w:cs="Arial"/>
        </w:rPr>
        <w:t>suspended</w:t>
      </w:r>
      <w:proofErr w:type="gramEnd"/>
      <w:r w:rsidRPr="00560B73">
        <w:rPr>
          <w:rFonts w:cs="Arial"/>
        </w:rPr>
        <w:t xml:space="preserve"> or it is in any analogous situation arising from a similar procedure under the laws and regulations of any State. </w:t>
      </w:r>
    </w:p>
    <w:p w14:paraId="3B0ED645" w14:textId="77777777" w:rsidR="0015550B" w:rsidRPr="00560B73" w:rsidRDefault="0015550B" w:rsidP="0015550B">
      <w:pPr>
        <w:ind w:right="-660"/>
        <w:jc w:val="both"/>
        <w:rPr>
          <w:rFonts w:ascii="Segoe UI" w:hAnsi="Segoe UI" w:cs="Segoe UI"/>
          <w:sz w:val="18"/>
          <w:szCs w:val="18"/>
        </w:rPr>
      </w:pPr>
      <w:r w:rsidRPr="00560B73">
        <w:rPr>
          <w:rFonts w:cs="Arial"/>
          <w:b/>
          <w:bCs/>
        </w:rPr>
        <w:t>Grave professional misconduct</w:t>
      </w:r>
      <w:r w:rsidRPr="00560B73">
        <w:rPr>
          <w:rFonts w:cs="Arial"/>
        </w:rPr>
        <w:t> </w:t>
      </w:r>
    </w:p>
    <w:p w14:paraId="433EE264" w14:textId="77777777" w:rsidR="0015550B" w:rsidRPr="00560B73" w:rsidRDefault="0015550B" w:rsidP="0015550B">
      <w:pPr>
        <w:widowControl/>
        <w:numPr>
          <w:ilvl w:val="0"/>
          <w:numId w:val="74"/>
        </w:numPr>
        <w:overflowPunct/>
        <w:autoSpaceDE/>
        <w:autoSpaceDN/>
        <w:adjustRightInd/>
        <w:ind w:left="780" w:firstLine="0"/>
        <w:jc w:val="both"/>
        <w:rPr>
          <w:rFonts w:cs="Arial"/>
        </w:rPr>
      </w:pPr>
      <w:r w:rsidRPr="00560B73">
        <w:rPr>
          <w:rFonts w:cs="Arial"/>
        </w:rPr>
        <w:t>Guilty of grave professional misconduct  </w:t>
      </w:r>
    </w:p>
    <w:p w14:paraId="5E80018D" w14:textId="77777777" w:rsidR="0015550B" w:rsidRPr="00560B73" w:rsidRDefault="0015550B" w:rsidP="0015550B">
      <w:pPr>
        <w:ind w:right="-660"/>
        <w:jc w:val="both"/>
        <w:rPr>
          <w:rFonts w:ascii="Segoe UI" w:hAnsi="Segoe UI" w:cs="Segoe UI"/>
          <w:sz w:val="18"/>
          <w:szCs w:val="18"/>
        </w:rPr>
      </w:pPr>
      <w:r w:rsidRPr="00560B73">
        <w:rPr>
          <w:rFonts w:cs="Arial"/>
        </w:rPr>
        <w:t> </w:t>
      </w:r>
    </w:p>
    <w:p w14:paraId="6FC85549" w14:textId="77777777" w:rsidR="0015550B" w:rsidRPr="00560B73" w:rsidRDefault="0015550B" w:rsidP="0015550B">
      <w:pPr>
        <w:ind w:right="-660"/>
        <w:jc w:val="both"/>
        <w:rPr>
          <w:rFonts w:ascii="Segoe UI" w:hAnsi="Segoe UI" w:cs="Segoe UI"/>
          <w:sz w:val="18"/>
          <w:szCs w:val="18"/>
        </w:rPr>
      </w:pPr>
      <w:r w:rsidRPr="00560B73">
        <w:rPr>
          <w:rFonts w:cs="Arial"/>
          <w:b/>
          <w:bCs/>
        </w:rPr>
        <w:t>Distortion of competition </w:t>
      </w:r>
      <w:r w:rsidRPr="00560B73">
        <w:rPr>
          <w:rFonts w:cs="Arial"/>
        </w:rPr>
        <w:t> </w:t>
      </w:r>
    </w:p>
    <w:p w14:paraId="737CD444" w14:textId="77777777" w:rsidR="0015550B" w:rsidRPr="00560B73" w:rsidRDefault="0015550B" w:rsidP="0015550B">
      <w:pPr>
        <w:widowControl/>
        <w:numPr>
          <w:ilvl w:val="0"/>
          <w:numId w:val="75"/>
        </w:numPr>
        <w:overflowPunct/>
        <w:autoSpaceDE/>
        <w:autoSpaceDN/>
        <w:adjustRightInd/>
        <w:ind w:left="780" w:firstLine="0"/>
        <w:jc w:val="both"/>
        <w:rPr>
          <w:rFonts w:cs="Arial"/>
        </w:rPr>
      </w:pPr>
      <w:r w:rsidRPr="00560B73">
        <w:rPr>
          <w:rFonts w:cs="Arial"/>
        </w:rPr>
        <w:t>Entered into agreements with other economic operators aimed at distorting competition. </w:t>
      </w:r>
    </w:p>
    <w:p w14:paraId="16E8338F" w14:textId="77777777" w:rsidR="0015550B" w:rsidRPr="00560B73" w:rsidRDefault="0015550B" w:rsidP="0015550B">
      <w:pPr>
        <w:ind w:right="-660"/>
        <w:jc w:val="both"/>
        <w:rPr>
          <w:rFonts w:ascii="Segoe UI" w:hAnsi="Segoe UI" w:cs="Segoe UI"/>
          <w:sz w:val="18"/>
          <w:szCs w:val="18"/>
        </w:rPr>
      </w:pPr>
      <w:r w:rsidRPr="00560B73">
        <w:rPr>
          <w:rFonts w:cs="Arial"/>
          <w:b/>
          <w:bCs/>
        </w:rPr>
        <w:t>Conflict of interest</w:t>
      </w:r>
      <w:r w:rsidRPr="00560B73">
        <w:rPr>
          <w:rFonts w:cs="Arial"/>
        </w:rPr>
        <w:t> </w:t>
      </w:r>
    </w:p>
    <w:p w14:paraId="650EBC5B" w14:textId="77777777" w:rsidR="0015550B" w:rsidRPr="00560B73" w:rsidRDefault="0015550B" w:rsidP="0015550B">
      <w:pPr>
        <w:widowControl/>
        <w:numPr>
          <w:ilvl w:val="0"/>
          <w:numId w:val="76"/>
        </w:numPr>
        <w:overflowPunct/>
        <w:autoSpaceDE/>
        <w:autoSpaceDN/>
        <w:adjustRightInd/>
        <w:ind w:left="780" w:firstLine="0"/>
        <w:jc w:val="both"/>
        <w:rPr>
          <w:rFonts w:cs="Arial"/>
        </w:rPr>
      </w:pPr>
      <w:r w:rsidRPr="00560B73">
        <w:rPr>
          <w:rFonts w:cs="Arial"/>
        </w:rPr>
        <w:t>Aware of any conflict of interest within the meaning of regulation 24 due to the participation in the procurement procedure </w:t>
      </w:r>
    </w:p>
    <w:p w14:paraId="015CCCDF" w14:textId="77777777" w:rsidR="0015550B" w:rsidRPr="00560B73" w:rsidRDefault="0015550B" w:rsidP="0015550B">
      <w:pPr>
        <w:ind w:right="-660"/>
        <w:jc w:val="both"/>
        <w:rPr>
          <w:rFonts w:ascii="Segoe UI" w:hAnsi="Segoe UI" w:cs="Segoe UI"/>
          <w:sz w:val="18"/>
          <w:szCs w:val="18"/>
        </w:rPr>
      </w:pPr>
      <w:r w:rsidRPr="00560B73">
        <w:rPr>
          <w:rFonts w:cs="Arial"/>
          <w:b/>
          <w:bCs/>
        </w:rPr>
        <w:t>Been involved in the preparation of the procurement procedure.</w:t>
      </w:r>
      <w:r w:rsidRPr="00560B73">
        <w:rPr>
          <w:rFonts w:cs="Arial"/>
        </w:rPr>
        <w:t> </w:t>
      </w:r>
    </w:p>
    <w:p w14:paraId="602C4A5F" w14:textId="77777777" w:rsidR="0015550B" w:rsidRPr="00560B73" w:rsidRDefault="0015550B" w:rsidP="0015550B">
      <w:pPr>
        <w:widowControl/>
        <w:numPr>
          <w:ilvl w:val="0"/>
          <w:numId w:val="77"/>
        </w:numPr>
        <w:overflowPunct/>
        <w:autoSpaceDE/>
        <w:autoSpaceDN/>
        <w:adjustRightInd/>
        <w:ind w:left="780" w:firstLine="0"/>
        <w:jc w:val="both"/>
        <w:rPr>
          <w:rFonts w:ascii="Times" w:hAnsi="Times" w:cs="Times"/>
        </w:rPr>
      </w:pPr>
      <w:r w:rsidRPr="00560B73">
        <w:rPr>
          <w:rFonts w:cs="Arial"/>
        </w:rPr>
        <w:t>Advised the contracting authority or contracting entity or otherwise been involved in the preparation of the procurement procedure. </w:t>
      </w:r>
    </w:p>
    <w:p w14:paraId="1E2E03AB" w14:textId="77777777" w:rsidR="0015550B" w:rsidRPr="00560B73" w:rsidRDefault="0015550B" w:rsidP="0015550B">
      <w:pPr>
        <w:ind w:right="-660"/>
        <w:jc w:val="both"/>
        <w:rPr>
          <w:rFonts w:ascii="Segoe UI" w:hAnsi="Segoe UI" w:cs="Segoe UI"/>
          <w:sz w:val="18"/>
          <w:szCs w:val="18"/>
        </w:rPr>
      </w:pPr>
      <w:r w:rsidRPr="00560B73">
        <w:rPr>
          <w:rFonts w:cs="Arial"/>
          <w:b/>
          <w:bCs/>
        </w:rPr>
        <w:t>Prior performance issues</w:t>
      </w:r>
      <w:r w:rsidRPr="00560B73">
        <w:rPr>
          <w:rFonts w:cs="Arial"/>
        </w:rPr>
        <w:t> </w:t>
      </w:r>
    </w:p>
    <w:p w14:paraId="664F7E4D" w14:textId="77777777" w:rsidR="0015550B" w:rsidRPr="00560B73" w:rsidRDefault="0015550B" w:rsidP="0015550B">
      <w:pPr>
        <w:widowControl/>
        <w:numPr>
          <w:ilvl w:val="0"/>
          <w:numId w:val="78"/>
        </w:numPr>
        <w:overflowPunct/>
        <w:autoSpaceDE/>
        <w:autoSpaceDN/>
        <w:adjustRightInd/>
        <w:ind w:left="780" w:firstLine="0"/>
        <w:jc w:val="both"/>
        <w:rPr>
          <w:rFonts w:cs="Arial"/>
        </w:rPr>
      </w:pPr>
      <w:r w:rsidRPr="00560B73">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560B73">
        <w:rPr>
          <w:rFonts w:cs="Arial"/>
        </w:rPr>
        <w:t>damages</w:t>
      </w:r>
      <w:proofErr w:type="gramEnd"/>
      <w:r w:rsidRPr="00560B73">
        <w:rPr>
          <w:rFonts w:cs="Arial"/>
        </w:rPr>
        <w:t xml:space="preserve"> or other comparable sanctions. </w:t>
      </w:r>
    </w:p>
    <w:p w14:paraId="12AD3F3F" w14:textId="77777777" w:rsidR="0015550B" w:rsidRPr="00560B73" w:rsidRDefault="0015550B" w:rsidP="0015550B">
      <w:pPr>
        <w:ind w:right="-660"/>
        <w:jc w:val="both"/>
        <w:rPr>
          <w:rFonts w:ascii="Segoe UI" w:hAnsi="Segoe UI" w:cs="Segoe UI"/>
          <w:sz w:val="18"/>
          <w:szCs w:val="18"/>
        </w:rPr>
      </w:pPr>
      <w:r w:rsidRPr="00560B73">
        <w:rPr>
          <w:rFonts w:cs="Arial"/>
          <w:b/>
          <w:bCs/>
        </w:rPr>
        <w:t>Misrepresentation and undue influence </w:t>
      </w:r>
      <w:r w:rsidRPr="00560B73">
        <w:rPr>
          <w:rFonts w:cs="Arial"/>
        </w:rPr>
        <w:t> </w:t>
      </w:r>
    </w:p>
    <w:p w14:paraId="1B5FFD40" w14:textId="77777777" w:rsidR="0015550B" w:rsidRPr="00560B73" w:rsidRDefault="0015550B" w:rsidP="0015550B">
      <w:pPr>
        <w:widowControl/>
        <w:numPr>
          <w:ilvl w:val="0"/>
          <w:numId w:val="79"/>
        </w:numPr>
        <w:overflowPunct/>
        <w:autoSpaceDE/>
        <w:autoSpaceDN/>
        <w:adjustRightInd/>
        <w:ind w:left="780" w:firstLine="0"/>
        <w:jc w:val="both"/>
        <w:rPr>
          <w:rFonts w:cs="Arial"/>
        </w:rPr>
      </w:pPr>
      <w:r w:rsidRPr="00560B73">
        <w:rPr>
          <w:rFonts w:cs="Arial"/>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w:t>
      </w:r>
      <w:proofErr w:type="gramStart"/>
      <w:r w:rsidRPr="00560B73">
        <w:rPr>
          <w:rFonts w:cs="Arial"/>
        </w:rPr>
        <w:lastRenderedPageBreak/>
        <w:t>selection</w:t>
      </w:r>
      <w:proofErr w:type="gramEnd"/>
      <w:r w:rsidRPr="00560B73">
        <w:rPr>
          <w:rFonts w:cs="Arial"/>
        </w:rPr>
        <w:t xml:space="preserve"> or award, or </w:t>
      </w:r>
      <w:r w:rsidRPr="00560B73">
        <w:rPr>
          <w:rFonts w:cs="Arial"/>
          <w:shd w:val="clear" w:color="auto" w:fill="FFFFFF"/>
        </w:rPr>
        <w:t>withheld such information or is not able to submit supporting documents required under regulation 59</w:t>
      </w:r>
      <w:r w:rsidRPr="00560B73">
        <w:rPr>
          <w:rFonts w:cs="Arial"/>
        </w:rPr>
        <w:t>. </w:t>
      </w:r>
    </w:p>
    <w:p w14:paraId="4C833DEA" w14:textId="77777777" w:rsidR="0015550B" w:rsidRPr="00560B73" w:rsidRDefault="0015550B" w:rsidP="0015550B">
      <w:pPr>
        <w:ind w:right="-660"/>
        <w:jc w:val="both"/>
        <w:rPr>
          <w:rFonts w:ascii="Segoe UI" w:hAnsi="Segoe UI" w:cs="Segoe UI"/>
          <w:sz w:val="18"/>
          <w:szCs w:val="18"/>
        </w:rPr>
      </w:pPr>
      <w:r w:rsidRPr="00560B73">
        <w:rPr>
          <w:rFonts w:cs="Arial"/>
          <w:b/>
          <w:bCs/>
        </w:rPr>
        <w:t>Breach of obligations relating to the payment of taxes or social security contributions. </w:t>
      </w:r>
      <w:r w:rsidRPr="00560B73">
        <w:rPr>
          <w:rFonts w:cs="Arial"/>
        </w:rPr>
        <w:t> </w:t>
      </w:r>
    </w:p>
    <w:p w14:paraId="61EB26A7" w14:textId="77777777" w:rsidR="0015550B" w:rsidRPr="00560B73" w:rsidRDefault="0015550B" w:rsidP="0015550B">
      <w:pPr>
        <w:widowControl/>
        <w:numPr>
          <w:ilvl w:val="0"/>
          <w:numId w:val="80"/>
        </w:numPr>
        <w:overflowPunct/>
        <w:autoSpaceDE/>
        <w:autoSpaceDN/>
        <w:adjustRightInd/>
        <w:ind w:left="780" w:firstLine="0"/>
        <w:jc w:val="both"/>
        <w:rPr>
          <w:rFonts w:cs="Arial"/>
        </w:rPr>
      </w:pPr>
      <w:r w:rsidRPr="00560B73">
        <w:rPr>
          <w:rFonts w:cs="Arial"/>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1536BD0C" w14:textId="77777777" w:rsidR="0015550B" w:rsidRPr="00560B73" w:rsidRDefault="0015550B" w:rsidP="0015550B">
      <w:pPr>
        <w:ind w:right="-660"/>
        <w:jc w:val="both"/>
        <w:rPr>
          <w:rFonts w:ascii="Segoe UI" w:hAnsi="Segoe UI" w:cs="Segoe UI"/>
          <w:sz w:val="18"/>
          <w:szCs w:val="18"/>
        </w:rPr>
      </w:pPr>
      <w:r w:rsidRPr="00560B73">
        <w:rPr>
          <w:rFonts w:cs="Arial"/>
          <w:b/>
          <w:bCs/>
        </w:rPr>
        <w:t>Additional grounds</w:t>
      </w:r>
      <w:r w:rsidRPr="00560B73">
        <w:rPr>
          <w:rFonts w:cs="Arial"/>
        </w:rPr>
        <w:t> </w:t>
      </w:r>
    </w:p>
    <w:p w14:paraId="6FFF29CE" w14:textId="77777777" w:rsidR="0015550B" w:rsidRPr="00560B73" w:rsidRDefault="0015550B" w:rsidP="0015550B">
      <w:pPr>
        <w:ind w:right="-660"/>
        <w:jc w:val="both"/>
        <w:rPr>
          <w:rFonts w:ascii="Segoe UI" w:hAnsi="Segoe UI" w:cs="Segoe UI"/>
          <w:sz w:val="18"/>
          <w:szCs w:val="18"/>
        </w:rPr>
      </w:pPr>
      <w:r w:rsidRPr="00560B73">
        <w:rPr>
          <w:rFonts w:cs="Arial"/>
        </w:rPr>
        <w:t>ANNEX X Extract from Public Procurement Directive 2014/24/EU </w:t>
      </w:r>
    </w:p>
    <w:p w14:paraId="2AF3C9BC" w14:textId="77777777" w:rsidR="0015550B" w:rsidRPr="00560B73" w:rsidRDefault="0015550B" w:rsidP="0015550B">
      <w:pPr>
        <w:ind w:right="-660"/>
        <w:jc w:val="both"/>
        <w:rPr>
          <w:rFonts w:ascii="Segoe UI" w:hAnsi="Segoe UI" w:cs="Segoe UI"/>
          <w:sz w:val="18"/>
          <w:szCs w:val="18"/>
        </w:rPr>
      </w:pPr>
      <w:r w:rsidRPr="00560B73">
        <w:rPr>
          <w:rFonts w:cs="Arial"/>
        </w:rPr>
        <w:t>LIST OF INTERNATIONAL SOCIAL AND ENVIRONMENTAL CONVENTIONS REFERRED TO IN ARTICLE 18(2) — </w:t>
      </w:r>
    </w:p>
    <w:p w14:paraId="658EFB8D" w14:textId="77777777" w:rsidR="0015550B" w:rsidRPr="00560B73" w:rsidRDefault="0015550B" w:rsidP="0015550B">
      <w:pPr>
        <w:widowControl/>
        <w:numPr>
          <w:ilvl w:val="0"/>
          <w:numId w:val="81"/>
        </w:numPr>
        <w:overflowPunct/>
        <w:autoSpaceDE/>
        <w:autoSpaceDN/>
        <w:adjustRightInd/>
        <w:ind w:left="795" w:firstLine="0"/>
        <w:jc w:val="both"/>
        <w:rPr>
          <w:rFonts w:cs="Arial"/>
        </w:rPr>
      </w:pPr>
      <w:r w:rsidRPr="00560B73">
        <w:rPr>
          <w:rFonts w:cs="Arial"/>
        </w:rPr>
        <w:t xml:space="preserve">ILO Convention 87 on Freedom of Association and the Protection of the Right to </w:t>
      </w:r>
      <w:proofErr w:type="gramStart"/>
      <w:r w:rsidRPr="00560B73">
        <w:rPr>
          <w:rFonts w:cs="Arial"/>
        </w:rPr>
        <w:t>Organise;</w:t>
      </w:r>
      <w:proofErr w:type="gramEnd"/>
      <w:r w:rsidRPr="00560B73">
        <w:rPr>
          <w:rFonts w:cs="Arial"/>
        </w:rPr>
        <w:t> </w:t>
      </w:r>
    </w:p>
    <w:p w14:paraId="39552A4A" w14:textId="77777777" w:rsidR="0015550B" w:rsidRPr="00560B73" w:rsidRDefault="0015550B" w:rsidP="0015550B">
      <w:pPr>
        <w:widowControl/>
        <w:numPr>
          <w:ilvl w:val="0"/>
          <w:numId w:val="81"/>
        </w:numPr>
        <w:overflowPunct/>
        <w:autoSpaceDE/>
        <w:autoSpaceDN/>
        <w:adjustRightInd/>
        <w:ind w:left="795" w:firstLine="0"/>
        <w:jc w:val="both"/>
        <w:rPr>
          <w:rFonts w:cs="Arial"/>
        </w:rPr>
      </w:pPr>
      <w:r w:rsidRPr="00560B73">
        <w:rPr>
          <w:rFonts w:cs="Arial"/>
        </w:rPr>
        <w:t xml:space="preserve">ILO Convention 98 on the Right to Organise and Collective </w:t>
      </w:r>
      <w:proofErr w:type="gramStart"/>
      <w:r w:rsidRPr="00560B73">
        <w:rPr>
          <w:rFonts w:cs="Arial"/>
        </w:rPr>
        <w:t>Bargaining;</w:t>
      </w:r>
      <w:proofErr w:type="gramEnd"/>
      <w:r w:rsidRPr="00560B73">
        <w:rPr>
          <w:rFonts w:cs="Arial"/>
        </w:rPr>
        <w:t> </w:t>
      </w:r>
    </w:p>
    <w:p w14:paraId="13441919" w14:textId="77777777" w:rsidR="0015550B" w:rsidRPr="00560B73" w:rsidRDefault="0015550B" w:rsidP="0015550B">
      <w:pPr>
        <w:widowControl/>
        <w:numPr>
          <w:ilvl w:val="0"/>
          <w:numId w:val="81"/>
        </w:numPr>
        <w:overflowPunct/>
        <w:autoSpaceDE/>
        <w:autoSpaceDN/>
        <w:adjustRightInd/>
        <w:ind w:left="795" w:firstLine="0"/>
        <w:jc w:val="both"/>
        <w:rPr>
          <w:rFonts w:cs="Arial"/>
        </w:rPr>
      </w:pPr>
      <w:r w:rsidRPr="00560B73">
        <w:rPr>
          <w:rFonts w:cs="Arial"/>
        </w:rPr>
        <w:t xml:space="preserve">ILO Convention 29 on Forced </w:t>
      </w:r>
      <w:proofErr w:type="gramStart"/>
      <w:r w:rsidRPr="00560B73">
        <w:rPr>
          <w:rFonts w:cs="Arial"/>
        </w:rPr>
        <w:t>Labour;</w:t>
      </w:r>
      <w:proofErr w:type="gramEnd"/>
      <w:r w:rsidRPr="00560B73">
        <w:rPr>
          <w:rFonts w:cs="Arial"/>
        </w:rPr>
        <w:t> </w:t>
      </w:r>
    </w:p>
    <w:p w14:paraId="3683A11C" w14:textId="77777777" w:rsidR="0015550B" w:rsidRPr="00560B73" w:rsidRDefault="0015550B" w:rsidP="0015550B">
      <w:pPr>
        <w:widowControl/>
        <w:numPr>
          <w:ilvl w:val="0"/>
          <w:numId w:val="81"/>
        </w:numPr>
        <w:overflowPunct/>
        <w:autoSpaceDE/>
        <w:autoSpaceDN/>
        <w:adjustRightInd/>
        <w:ind w:left="795" w:firstLine="0"/>
        <w:jc w:val="both"/>
        <w:rPr>
          <w:rFonts w:cs="Arial"/>
        </w:rPr>
      </w:pPr>
      <w:r w:rsidRPr="00560B73">
        <w:rPr>
          <w:rFonts w:cs="Arial"/>
        </w:rPr>
        <w:t xml:space="preserve">ILO Convention 105 on the Abolition of Forced </w:t>
      </w:r>
      <w:proofErr w:type="gramStart"/>
      <w:r w:rsidRPr="00560B73">
        <w:rPr>
          <w:rFonts w:cs="Arial"/>
        </w:rPr>
        <w:t>Labour;</w:t>
      </w:r>
      <w:proofErr w:type="gramEnd"/>
      <w:r w:rsidRPr="00560B73">
        <w:rPr>
          <w:rFonts w:cs="Arial"/>
        </w:rPr>
        <w:t> </w:t>
      </w:r>
    </w:p>
    <w:p w14:paraId="72C87E85" w14:textId="77777777" w:rsidR="0015550B" w:rsidRPr="00560B73" w:rsidRDefault="0015550B" w:rsidP="0015550B">
      <w:pPr>
        <w:widowControl/>
        <w:numPr>
          <w:ilvl w:val="0"/>
          <w:numId w:val="81"/>
        </w:numPr>
        <w:overflowPunct/>
        <w:autoSpaceDE/>
        <w:autoSpaceDN/>
        <w:adjustRightInd/>
        <w:ind w:left="795" w:firstLine="0"/>
        <w:jc w:val="both"/>
        <w:rPr>
          <w:rFonts w:cs="Arial"/>
        </w:rPr>
      </w:pPr>
      <w:r w:rsidRPr="00560B73">
        <w:rPr>
          <w:rFonts w:cs="Arial"/>
        </w:rPr>
        <w:t xml:space="preserve">ILO Convention 138 on Minimum </w:t>
      </w:r>
      <w:proofErr w:type="gramStart"/>
      <w:r w:rsidRPr="00560B73">
        <w:rPr>
          <w:rFonts w:cs="Arial"/>
        </w:rPr>
        <w:t>Age;</w:t>
      </w:r>
      <w:proofErr w:type="gramEnd"/>
      <w:r w:rsidRPr="00560B73">
        <w:rPr>
          <w:rFonts w:cs="Arial"/>
        </w:rPr>
        <w:t> </w:t>
      </w:r>
    </w:p>
    <w:p w14:paraId="10AA9BDF" w14:textId="77777777" w:rsidR="0015550B" w:rsidRPr="00560B73" w:rsidRDefault="0015550B" w:rsidP="0015550B">
      <w:pPr>
        <w:widowControl/>
        <w:numPr>
          <w:ilvl w:val="0"/>
          <w:numId w:val="82"/>
        </w:numPr>
        <w:overflowPunct/>
        <w:autoSpaceDE/>
        <w:autoSpaceDN/>
        <w:adjustRightInd/>
        <w:ind w:left="795" w:firstLine="0"/>
        <w:jc w:val="both"/>
        <w:rPr>
          <w:rFonts w:cs="Arial"/>
        </w:rPr>
      </w:pPr>
      <w:r w:rsidRPr="00560B73">
        <w:rPr>
          <w:rFonts w:cs="Arial"/>
        </w:rPr>
        <w:t>ILO Convention 111 on Discrimination (Employment and Occupation</w:t>
      </w:r>
      <w:proofErr w:type="gramStart"/>
      <w:r w:rsidRPr="00560B73">
        <w:rPr>
          <w:rFonts w:cs="Arial"/>
        </w:rPr>
        <w:t>);</w:t>
      </w:r>
      <w:proofErr w:type="gramEnd"/>
      <w:r w:rsidRPr="00560B73">
        <w:rPr>
          <w:rFonts w:cs="Arial"/>
        </w:rPr>
        <w:t> </w:t>
      </w:r>
    </w:p>
    <w:p w14:paraId="7C2A6EAF" w14:textId="77777777" w:rsidR="0015550B" w:rsidRPr="00560B73" w:rsidRDefault="0015550B" w:rsidP="0015550B">
      <w:pPr>
        <w:widowControl/>
        <w:numPr>
          <w:ilvl w:val="0"/>
          <w:numId w:val="82"/>
        </w:numPr>
        <w:overflowPunct/>
        <w:autoSpaceDE/>
        <w:autoSpaceDN/>
        <w:adjustRightInd/>
        <w:ind w:left="795" w:firstLine="0"/>
        <w:jc w:val="both"/>
        <w:rPr>
          <w:rFonts w:cs="Arial"/>
        </w:rPr>
      </w:pPr>
      <w:r w:rsidRPr="00560B73">
        <w:rPr>
          <w:rFonts w:cs="Arial"/>
        </w:rPr>
        <w:t xml:space="preserve">ILO Convention 100 on Equal </w:t>
      </w:r>
      <w:proofErr w:type="gramStart"/>
      <w:r w:rsidRPr="00560B73">
        <w:rPr>
          <w:rFonts w:cs="Arial"/>
        </w:rPr>
        <w:t>Remuneration;</w:t>
      </w:r>
      <w:proofErr w:type="gramEnd"/>
      <w:r w:rsidRPr="00560B73">
        <w:rPr>
          <w:rFonts w:cs="Arial"/>
        </w:rPr>
        <w:t> </w:t>
      </w:r>
    </w:p>
    <w:p w14:paraId="02E52404" w14:textId="77777777" w:rsidR="0015550B" w:rsidRPr="00560B73" w:rsidRDefault="0015550B" w:rsidP="0015550B">
      <w:pPr>
        <w:widowControl/>
        <w:numPr>
          <w:ilvl w:val="0"/>
          <w:numId w:val="82"/>
        </w:numPr>
        <w:overflowPunct/>
        <w:autoSpaceDE/>
        <w:autoSpaceDN/>
        <w:adjustRightInd/>
        <w:ind w:left="795" w:firstLine="0"/>
        <w:jc w:val="both"/>
        <w:rPr>
          <w:rFonts w:cs="Arial"/>
        </w:rPr>
      </w:pPr>
      <w:r w:rsidRPr="00560B73">
        <w:rPr>
          <w:rFonts w:cs="Arial"/>
        </w:rPr>
        <w:t xml:space="preserve">ILO Convention 182 on Worst Forms of Child </w:t>
      </w:r>
      <w:proofErr w:type="gramStart"/>
      <w:r w:rsidRPr="00560B73">
        <w:rPr>
          <w:rFonts w:cs="Arial"/>
        </w:rPr>
        <w:t>Labour;</w:t>
      </w:r>
      <w:proofErr w:type="gramEnd"/>
      <w:r w:rsidRPr="00560B73">
        <w:rPr>
          <w:rFonts w:cs="Arial"/>
        </w:rPr>
        <w:t> </w:t>
      </w:r>
    </w:p>
    <w:p w14:paraId="2BA36B6C" w14:textId="77777777" w:rsidR="0015550B" w:rsidRPr="00560B73" w:rsidRDefault="0015550B" w:rsidP="0015550B">
      <w:pPr>
        <w:widowControl/>
        <w:numPr>
          <w:ilvl w:val="0"/>
          <w:numId w:val="82"/>
        </w:numPr>
        <w:overflowPunct/>
        <w:autoSpaceDE/>
        <w:autoSpaceDN/>
        <w:adjustRightInd/>
        <w:ind w:left="795" w:firstLine="0"/>
        <w:jc w:val="both"/>
        <w:rPr>
          <w:rFonts w:cs="Arial"/>
        </w:rPr>
      </w:pPr>
      <w:r w:rsidRPr="00560B73">
        <w:rPr>
          <w:rFonts w:cs="Arial"/>
        </w:rPr>
        <w:t xml:space="preserve">Vienna Convention for the protection of the Ozone Layer and its Montreal Protocol on substances that deplete the Ozone </w:t>
      </w:r>
      <w:proofErr w:type="gramStart"/>
      <w:r w:rsidRPr="00560B73">
        <w:rPr>
          <w:rFonts w:cs="Arial"/>
        </w:rPr>
        <w:t>Layer;</w:t>
      </w:r>
      <w:proofErr w:type="gramEnd"/>
      <w:r w:rsidRPr="00560B73">
        <w:rPr>
          <w:rFonts w:cs="Arial"/>
        </w:rPr>
        <w:t> </w:t>
      </w:r>
    </w:p>
    <w:p w14:paraId="375CCA08" w14:textId="77777777" w:rsidR="0015550B" w:rsidRPr="00560B73" w:rsidRDefault="0015550B" w:rsidP="0015550B">
      <w:pPr>
        <w:widowControl/>
        <w:numPr>
          <w:ilvl w:val="0"/>
          <w:numId w:val="82"/>
        </w:numPr>
        <w:overflowPunct/>
        <w:autoSpaceDE/>
        <w:autoSpaceDN/>
        <w:adjustRightInd/>
        <w:ind w:left="795" w:firstLine="0"/>
        <w:jc w:val="both"/>
        <w:rPr>
          <w:rFonts w:cs="Arial"/>
        </w:rPr>
      </w:pPr>
      <w:r w:rsidRPr="00560B73">
        <w:rPr>
          <w:rFonts w:cs="Arial"/>
        </w:rPr>
        <w:t>Basel Convention on the Control of Transboundary Movements of Hazardous Wastes and their Disposal (Basel Convention</w:t>
      </w:r>
      <w:proofErr w:type="gramStart"/>
      <w:r w:rsidRPr="00560B73">
        <w:rPr>
          <w:rFonts w:cs="Arial"/>
        </w:rPr>
        <w:t>);</w:t>
      </w:r>
      <w:proofErr w:type="gramEnd"/>
      <w:r w:rsidRPr="00560B73">
        <w:rPr>
          <w:rFonts w:cs="Arial"/>
        </w:rPr>
        <w:t> </w:t>
      </w:r>
    </w:p>
    <w:p w14:paraId="7DBF5D6F" w14:textId="77777777" w:rsidR="0015550B" w:rsidRPr="00560B73" w:rsidRDefault="0015550B" w:rsidP="0015550B">
      <w:pPr>
        <w:widowControl/>
        <w:numPr>
          <w:ilvl w:val="0"/>
          <w:numId w:val="83"/>
        </w:numPr>
        <w:overflowPunct/>
        <w:autoSpaceDE/>
        <w:autoSpaceDN/>
        <w:adjustRightInd/>
        <w:ind w:left="795" w:firstLine="0"/>
        <w:jc w:val="both"/>
        <w:rPr>
          <w:rFonts w:cs="Arial"/>
        </w:rPr>
      </w:pPr>
      <w:r w:rsidRPr="00560B73">
        <w:rPr>
          <w:rFonts w:cs="Arial"/>
        </w:rPr>
        <w:t>Stockholm Convention on Persistent Organic Pollutants (Stockholm POPs Convention) </w:t>
      </w:r>
    </w:p>
    <w:p w14:paraId="317064EF" w14:textId="77777777" w:rsidR="0015550B" w:rsidRPr="00560B73" w:rsidRDefault="0015550B" w:rsidP="0015550B">
      <w:pPr>
        <w:widowControl/>
        <w:numPr>
          <w:ilvl w:val="0"/>
          <w:numId w:val="83"/>
        </w:numPr>
        <w:overflowPunct/>
        <w:autoSpaceDE/>
        <w:autoSpaceDN/>
        <w:adjustRightInd/>
        <w:ind w:left="780" w:firstLine="0"/>
        <w:jc w:val="both"/>
        <w:rPr>
          <w:rFonts w:cs="Arial"/>
        </w:rPr>
      </w:pPr>
      <w:r w:rsidRPr="00560B73">
        <w:rPr>
          <w:rFonts w:cs="Arial"/>
        </w:rPr>
        <w:t>Convention on the Prior Informed Consent Procedure for Certain Hazardous Chemicals and Pesticides in International Trade (UNEP/FAO) (The PIC Convention) Rotterdam, 10 September 1998, and its 3 regional Protocols. </w:t>
      </w:r>
    </w:p>
    <w:p w14:paraId="3FDCF72C" w14:textId="77777777" w:rsidR="0015550B" w:rsidRPr="00560B73" w:rsidRDefault="0015550B" w:rsidP="0015550B">
      <w:pPr>
        <w:ind w:right="-660"/>
        <w:jc w:val="both"/>
        <w:rPr>
          <w:rFonts w:ascii="Segoe UI" w:hAnsi="Segoe UI" w:cs="Segoe UI"/>
          <w:sz w:val="18"/>
          <w:szCs w:val="18"/>
        </w:rPr>
      </w:pPr>
      <w:r w:rsidRPr="00560B73">
        <w:rPr>
          <w:rFonts w:cs="Arial"/>
          <w:b/>
          <w:bCs/>
        </w:rPr>
        <w:t>Consequences of misrepresentation</w:t>
      </w:r>
      <w:r w:rsidRPr="00560B73">
        <w:rPr>
          <w:rFonts w:cs="Arial"/>
        </w:rPr>
        <w:t> </w:t>
      </w:r>
    </w:p>
    <w:p w14:paraId="1B031E5D" w14:textId="77777777" w:rsidR="0015550B" w:rsidRPr="00560B73" w:rsidRDefault="0015550B" w:rsidP="0015550B">
      <w:pPr>
        <w:ind w:right="-660"/>
        <w:jc w:val="both"/>
        <w:rPr>
          <w:rFonts w:ascii="Segoe UI" w:hAnsi="Segoe UI" w:cs="Segoe UI"/>
          <w:sz w:val="18"/>
          <w:szCs w:val="18"/>
        </w:rPr>
      </w:pPr>
      <w:r w:rsidRPr="00560B73">
        <w:rPr>
          <w:rFonts w:cs="Arial"/>
        </w:rPr>
        <w:t xml:space="preserve">A serious misrepresentation which induces a contracting authority to enter into a contract may have the following consequences for the signatory that made the </w:t>
      </w:r>
      <w:proofErr w:type="gramStart"/>
      <w:r w:rsidRPr="00560B73">
        <w:rPr>
          <w:rFonts w:cs="Arial"/>
        </w:rPr>
        <w:t>misrepresentation:-</w:t>
      </w:r>
      <w:proofErr w:type="gramEnd"/>
      <w:r w:rsidRPr="00560B73">
        <w:rPr>
          <w:rFonts w:cs="Arial"/>
        </w:rPr>
        <w:t> </w:t>
      </w:r>
    </w:p>
    <w:p w14:paraId="61B0A548" w14:textId="77777777" w:rsidR="0015550B" w:rsidRPr="00560B73" w:rsidRDefault="0015550B" w:rsidP="0015550B">
      <w:pPr>
        <w:widowControl/>
        <w:numPr>
          <w:ilvl w:val="0"/>
          <w:numId w:val="84"/>
        </w:numPr>
        <w:overflowPunct/>
        <w:autoSpaceDE/>
        <w:autoSpaceDN/>
        <w:adjustRightInd/>
        <w:ind w:left="795" w:firstLine="0"/>
        <w:jc w:val="both"/>
        <w:rPr>
          <w:rFonts w:cs="Arial"/>
        </w:rPr>
      </w:pPr>
      <w:r w:rsidRPr="00560B73">
        <w:rPr>
          <w:rFonts w:cs="Arial"/>
        </w:rPr>
        <w:t xml:space="preserve">The potential supplier may be excluded from bidding for contracts for three years, under regulation 57(8)(h)(i) of the PCR </w:t>
      </w:r>
      <w:proofErr w:type="gramStart"/>
      <w:r w:rsidRPr="00560B73">
        <w:rPr>
          <w:rFonts w:cs="Arial"/>
        </w:rPr>
        <w:t>2015;</w:t>
      </w:r>
      <w:proofErr w:type="gramEnd"/>
      <w:r w:rsidRPr="00560B73">
        <w:rPr>
          <w:rFonts w:cs="Arial"/>
        </w:rPr>
        <w:t> </w:t>
      </w:r>
    </w:p>
    <w:p w14:paraId="50C1B0A5" w14:textId="77777777" w:rsidR="0015550B" w:rsidRPr="00560B73" w:rsidRDefault="0015550B" w:rsidP="0015550B">
      <w:pPr>
        <w:widowControl/>
        <w:numPr>
          <w:ilvl w:val="0"/>
          <w:numId w:val="85"/>
        </w:numPr>
        <w:overflowPunct/>
        <w:autoSpaceDE/>
        <w:autoSpaceDN/>
        <w:adjustRightInd/>
        <w:ind w:left="795" w:firstLine="0"/>
        <w:jc w:val="both"/>
        <w:rPr>
          <w:rFonts w:cs="Arial"/>
        </w:rPr>
      </w:pPr>
      <w:r w:rsidRPr="00560B73">
        <w:rPr>
          <w:rFonts w:cs="Arial"/>
        </w:rPr>
        <w:t>The contracting authority may sue the supplier for damages and may rescind the contract under the Misrepresentation Act 1967. </w:t>
      </w:r>
    </w:p>
    <w:p w14:paraId="31A27C97" w14:textId="77777777" w:rsidR="0015550B" w:rsidRPr="00560B73" w:rsidRDefault="0015550B" w:rsidP="0015550B">
      <w:pPr>
        <w:widowControl/>
        <w:numPr>
          <w:ilvl w:val="0"/>
          <w:numId w:val="85"/>
        </w:numPr>
        <w:overflowPunct/>
        <w:autoSpaceDE/>
        <w:autoSpaceDN/>
        <w:adjustRightInd/>
        <w:ind w:left="795" w:firstLine="0"/>
        <w:jc w:val="both"/>
        <w:rPr>
          <w:rFonts w:cs="Arial"/>
        </w:rPr>
      </w:pPr>
      <w:r w:rsidRPr="00560B73">
        <w:rPr>
          <w:rFonts w:cs="Arial"/>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41926DBE" w14:textId="77777777" w:rsidR="0015550B" w:rsidRPr="00560B73" w:rsidRDefault="0015550B" w:rsidP="0015550B">
      <w:pPr>
        <w:widowControl/>
        <w:numPr>
          <w:ilvl w:val="0"/>
          <w:numId w:val="85"/>
        </w:numPr>
        <w:overflowPunct/>
        <w:autoSpaceDE/>
        <w:autoSpaceDN/>
        <w:adjustRightInd/>
        <w:ind w:left="795" w:firstLine="0"/>
        <w:jc w:val="both"/>
        <w:rPr>
          <w:rFonts w:cs="Arial"/>
        </w:rPr>
      </w:pPr>
      <w:r w:rsidRPr="00560B73">
        <w:rPr>
          <w:rFonts w:cs="Arial"/>
        </w:rPr>
        <w:t>If there is a conviction, then the company must be excluded from procurement for five years under reg. 57(1) of the PCR (subject to self-cleaning). </w:t>
      </w:r>
    </w:p>
    <w:p w14:paraId="2988F767" w14:textId="77777777" w:rsidR="0015550B" w:rsidRPr="00560B73" w:rsidRDefault="0015550B" w:rsidP="0015550B">
      <w:pPr>
        <w:ind w:left="-525" w:right="-525"/>
        <w:jc w:val="both"/>
        <w:rPr>
          <w:rFonts w:ascii="Segoe UI" w:hAnsi="Segoe UI" w:cs="Segoe UI"/>
          <w:color w:val="000000"/>
          <w:sz w:val="18"/>
          <w:szCs w:val="18"/>
        </w:rPr>
      </w:pPr>
      <w:r w:rsidRPr="463793A7">
        <w:rPr>
          <w:rFonts w:cs="Arial"/>
          <w:color w:val="000000" w:themeColor="text1"/>
          <w:sz w:val="24"/>
          <w:szCs w:val="24"/>
        </w:rPr>
        <w:t> </w:t>
      </w:r>
    </w:p>
    <w:p w14:paraId="0687FB0B" w14:textId="77777777" w:rsidR="0015550B" w:rsidRPr="00560B73" w:rsidRDefault="0015550B" w:rsidP="0015550B">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29B6998F" w14:textId="77777777" w:rsidR="0015550B" w:rsidRPr="00560B73" w:rsidRDefault="0015550B" w:rsidP="0015550B">
      <w:pPr>
        <w:ind w:left="-570" w:right="840"/>
        <w:jc w:val="center"/>
        <w:rPr>
          <w:rFonts w:ascii="Segoe UI" w:hAnsi="Segoe UI" w:cs="Segoe UI"/>
          <w:color w:val="000000"/>
          <w:sz w:val="18"/>
          <w:szCs w:val="18"/>
        </w:rPr>
      </w:pPr>
      <w:r w:rsidRPr="463793A7">
        <w:rPr>
          <w:rFonts w:cs="Arial"/>
          <w:b/>
          <w:color w:val="000000" w:themeColor="text1"/>
          <w:sz w:val="36"/>
          <w:szCs w:val="36"/>
        </w:rPr>
        <w:lastRenderedPageBreak/>
        <w:t>Part 3: Selection Questions</w:t>
      </w:r>
      <w:r w:rsidRPr="463793A7">
        <w:rPr>
          <w:rFonts w:cs="Arial"/>
          <w:color w:val="000000" w:themeColor="text1"/>
          <w:sz w:val="36"/>
          <w:szCs w:val="36"/>
        </w:rPr>
        <w:t> </w:t>
      </w:r>
    </w:p>
    <w:p w14:paraId="5D2DBE24" w14:textId="77777777" w:rsidR="0015550B" w:rsidRPr="00560B73" w:rsidRDefault="0015550B" w:rsidP="0015550B">
      <w:pPr>
        <w:ind w:left="-570" w:right="840"/>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4635"/>
        <w:gridCol w:w="30"/>
        <w:gridCol w:w="2520"/>
      </w:tblGrid>
      <w:tr w:rsidR="0015550B" w:rsidRPr="00560B73" w14:paraId="2A22389E" w14:textId="77777777" w:rsidTr="463793A7">
        <w:trPr>
          <w:trHeight w:val="39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EE457F3"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Section 5</w:t>
            </w:r>
            <w:r w:rsidRPr="463793A7">
              <w:rPr>
                <w:rFonts w:cs="Arial"/>
                <w:color w:val="000000" w:themeColor="text1"/>
                <w:sz w:val="24"/>
                <w:szCs w:val="24"/>
              </w:rPr>
              <w:t> </w:t>
            </w:r>
          </w:p>
        </w:tc>
        <w:tc>
          <w:tcPr>
            <w:tcW w:w="71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90EDC31"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Economic and Financial Standing</w:t>
            </w:r>
            <w:r w:rsidRPr="463793A7">
              <w:rPr>
                <w:rFonts w:cs="Arial"/>
                <w:color w:val="000000" w:themeColor="text1"/>
                <w:sz w:val="24"/>
                <w:szCs w:val="24"/>
              </w:rPr>
              <w:t>  </w:t>
            </w:r>
          </w:p>
        </w:tc>
      </w:tr>
      <w:tr w:rsidR="0015550B" w:rsidRPr="00560B73" w14:paraId="78CD3A5F" w14:textId="77777777" w:rsidTr="463793A7">
        <w:trPr>
          <w:trHeight w:val="39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DE2BFB0" w14:textId="77777777" w:rsidR="0015550B" w:rsidRPr="00560B73" w:rsidRDefault="0015550B">
            <w:pPr>
              <w:ind w:right="300"/>
              <w:jc w:val="both"/>
              <w:rPr>
                <w:rFonts w:ascii="Times New Roman" w:hAnsi="Times New Roman" w:cs="Times New Roman"/>
                <w:color w:val="000000"/>
                <w:sz w:val="24"/>
                <w:szCs w:val="24"/>
              </w:rPr>
            </w:pPr>
            <w:r w:rsidRPr="463793A7">
              <w:rPr>
                <w:rFonts w:cs="Arial"/>
                <w:b/>
                <w:color w:val="000000" w:themeColor="text1"/>
              </w:rPr>
              <w:t>Question Number</w:t>
            </w:r>
            <w:r w:rsidRPr="463793A7">
              <w:rPr>
                <w:rFonts w:cs="Arial"/>
                <w:color w:val="000000" w:themeColor="text1"/>
              </w:rPr>
              <w:t> </w:t>
            </w:r>
          </w:p>
        </w:tc>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EE0CF46" w14:textId="77777777" w:rsidR="0015550B" w:rsidRPr="00560B73" w:rsidRDefault="0015550B">
            <w:pPr>
              <w:ind w:right="300"/>
              <w:jc w:val="both"/>
              <w:rPr>
                <w:rFonts w:ascii="Times New Roman" w:hAnsi="Times New Roman" w:cs="Times New Roman"/>
                <w:color w:val="000000"/>
                <w:sz w:val="24"/>
                <w:szCs w:val="24"/>
              </w:rPr>
            </w:pPr>
            <w:r w:rsidRPr="463793A7">
              <w:rPr>
                <w:rFonts w:cs="Arial"/>
                <w:b/>
                <w:color w:val="000000" w:themeColor="text1"/>
              </w:rPr>
              <w:t>Question</w:t>
            </w:r>
            <w:r w:rsidRPr="463793A7">
              <w:rPr>
                <w:rFonts w:cs="Arial"/>
                <w:color w:val="000000" w:themeColor="text1"/>
              </w:rPr>
              <w:t> </w:t>
            </w:r>
          </w:p>
        </w:tc>
        <w:tc>
          <w:tcPr>
            <w:tcW w:w="25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17CB8E1"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Response</w:t>
            </w:r>
            <w:r w:rsidRPr="463793A7">
              <w:rPr>
                <w:rFonts w:cs="Arial"/>
                <w:color w:val="000000" w:themeColor="text1"/>
              </w:rPr>
              <w:t> </w:t>
            </w:r>
          </w:p>
        </w:tc>
      </w:tr>
      <w:tr w:rsidR="0015550B" w:rsidRPr="00560B73" w14:paraId="726EAC3A" w14:textId="77777777" w:rsidTr="463793A7">
        <w:trPr>
          <w:trHeight w:val="1845"/>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4535E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5.1 </w:t>
            </w:r>
          </w:p>
        </w:tc>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21EF6"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If documentary evidence of economic and financial standing is available electronically (</w:t>
            </w:r>
            <w:proofErr w:type="gramStart"/>
            <w:r w:rsidRPr="463793A7">
              <w:rPr>
                <w:rFonts w:cs="Arial"/>
                <w:color w:val="000000" w:themeColor="text1"/>
              </w:rPr>
              <w:t>e.g.</w:t>
            </w:r>
            <w:proofErr w:type="gramEnd"/>
            <w:r w:rsidRPr="463793A7">
              <w:rPr>
                <w:rFonts w:cs="Arial"/>
                <w:color w:val="000000" w:themeColor="text1"/>
              </w:rPr>
              <w:t xml:space="preserve"> financial statements filed with Companies House), please provide: </w:t>
            </w:r>
          </w:p>
          <w:p w14:paraId="03DA8BD4" w14:textId="77777777" w:rsidR="0015550B" w:rsidRPr="00560B73" w:rsidRDefault="0015550B" w:rsidP="0015550B">
            <w:pPr>
              <w:widowControl/>
              <w:numPr>
                <w:ilvl w:val="0"/>
                <w:numId w:val="86"/>
              </w:numPr>
              <w:overflowPunct/>
              <w:autoSpaceDE/>
              <w:autoSpaceDN/>
              <w:adjustRightInd/>
              <w:ind w:firstLine="0"/>
              <w:rPr>
                <w:rFonts w:cs="Arial"/>
              </w:rPr>
            </w:pPr>
            <w:r w:rsidRPr="463793A7">
              <w:rPr>
                <w:rFonts w:cs="Arial"/>
                <w:color w:val="000000" w:themeColor="text1"/>
              </w:rPr>
              <w:t xml:space="preserve">the web </w:t>
            </w:r>
            <w:proofErr w:type="gramStart"/>
            <w:r w:rsidRPr="463793A7">
              <w:rPr>
                <w:rFonts w:cs="Arial"/>
                <w:color w:val="000000" w:themeColor="text1"/>
              </w:rPr>
              <w:t>address</w:t>
            </w:r>
            <w:proofErr w:type="gramEnd"/>
            <w:r w:rsidRPr="463793A7">
              <w:rPr>
                <w:rFonts w:cs="Arial"/>
                <w:color w:val="000000" w:themeColor="text1"/>
              </w:rPr>
              <w:t> </w:t>
            </w:r>
          </w:p>
          <w:p w14:paraId="7232E9ED" w14:textId="77777777" w:rsidR="0015550B" w:rsidRPr="00560B73" w:rsidRDefault="0015550B" w:rsidP="0015550B">
            <w:pPr>
              <w:widowControl/>
              <w:numPr>
                <w:ilvl w:val="0"/>
                <w:numId w:val="86"/>
              </w:numPr>
              <w:overflowPunct/>
              <w:autoSpaceDE/>
              <w:autoSpaceDN/>
              <w:adjustRightInd/>
              <w:ind w:firstLine="0"/>
              <w:rPr>
                <w:rFonts w:cs="Arial"/>
              </w:rPr>
            </w:pPr>
            <w:r w:rsidRPr="463793A7">
              <w:rPr>
                <w:rFonts w:cs="Arial"/>
                <w:color w:val="000000" w:themeColor="text1"/>
              </w:rPr>
              <w:t>issuing authority </w:t>
            </w:r>
          </w:p>
          <w:p w14:paraId="264525D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precise reference of the documents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CA06A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0415C676" w14:textId="77777777" w:rsidTr="463793A7">
        <w:trPr>
          <w:trHeight w:val="138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232A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5.2(a) </w:t>
            </w:r>
          </w:p>
        </w:tc>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E9EDE"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If documentary evidence of economic and financial standing is not available electronically, please provide a copy of your detailed accounts for the last two years (audited if required by law).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16ED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r>
      <w:tr w:rsidR="0015550B" w:rsidRPr="00560B73" w14:paraId="59A3E0EA" w14:textId="77777777" w:rsidTr="463793A7">
        <w:trPr>
          <w:trHeight w:val="168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6B519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5.2(b) </w:t>
            </w:r>
          </w:p>
        </w:tc>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6EF7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Also, for any other person or entity on whom you are </w:t>
            </w:r>
            <w:proofErr w:type="gramStart"/>
            <w:r w:rsidRPr="463793A7">
              <w:rPr>
                <w:rFonts w:cs="Arial"/>
                <w:color w:val="000000" w:themeColor="text1"/>
              </w:rPr>
              <w:t>relying</w:t>
            </w:r>
            <w:proofErr w:type="gramEnd"/>
            <w:r w:rsidRPr="463793A7">
              <w:rPr>
                <w:rFonts w:cs="Arial"/>
                <w:color w:val="000000" w:themeColor="text1"/>
              </w:rPr>
              <w:t xml:space="preserve"> to meet the selection criteria relating to economic and financial standing, please provide a copy of their detailed accounts for the last two years (audited if required by law).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BCA21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342C8D11" w14:textId="77777777" w:rsidTr="463793A7">
        <w:trPr>
          <w:trHeight w:val="168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F85B8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5.3 </w:t>
            </w:r>
          </w:p>
          <w:p w14:paraId="18DD3BA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7A46C3F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07D7F6E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0328BE0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5.3(a) </w:t>
            </w:r>
          </w:p>
          <w:p w14:paraId="4D0F343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5B53E14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BF543F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4B3D544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0AD6800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61F9954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5.3(b) </w:t>
            </w:r>
          </w:p>
        </w:tc>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DFD839"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If you are not able to provide a response to questions 5.1 or 5.2, please provide any of the following alternatives: </w:t>
            </w:r>
          </w:p>
          <w:p w14:paraId="2C76D4FB" w14:textId="77777777" w:rsidR="0015550B" w:rsidRPr="00560B73" w:rsidRDefault="0015550B">
            <w:pPr>
              <w:jc w:val="both"/>
              <w:rPr>
                <w:rFonts w:ascii="Times New Roman" w:hAnsi="Times New Roman" w:cs="Times New Roman"/>
                <w:sz w:val="24"/>
                <w:szCs w:val="24"/>
              </w:rPr>
            </w:pPr>
            <w:r w:rsidRPr="463793A7">
              <w:rPr>
                <w:rFonts w:cs="Arial"/>
                <w:color w:val="000000" w:themeColor="text1"/>
                <w:sz w:val="18"/>
                <w:szCs w:val="18"/>
              </w:rPr>
              <w:t> </w:t>
            </w:r>
          </w:p>
          <w:p w14:paraId="65D56597"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A statement of your annual Turnover, Profit and Loss Account/Income statement; Balance Sheet/Statement of Financial Position; and Statement of Cash Flow; for the most recent year(s) of trading plus a Bank Letter outlining the current cash and credit facility position.  </w:t>
            </w:r>
          </w:p>
          <w:p w14:paraId="46A74BD7" w14:textId="77777777" w:rsidR="0015550B" w:rsidRPr="00560B73" w:rsidRDefault="0015550B">
            <w:pPr>
              <w:jc w:val="both"/>
              <w:rPr>
                <w:rFonts w:ascii="Times New Roman" w:hAnsi="Times New Roman" w:cs="Times New Roman"/>
                <w:sz w:val="24"/>
                <w:szCs w:val="24"/>
              </w:rPr>
            </w:pPr>
            <w:r w:rsidRPr="463793A7">
              <w:rPr>
                <w:rFonts w:cs="Arial"/>
                <w:color w:val="000000" w:themeColor="text1"/>
                <w:sz w:val="18"/>
                <w:szCs w:val="18"/>
              </w:rPr>
              <w:t> </w:t>
            </w:r>
          </w:p>
          <w:p w14:paraId="1B1545D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Alternative information to evidence economic and financial standing (</w:t>
            </w:r>
            <w:proofErr w:type="gramStart"/>
            <w:r w:rsidRPr="463793A7">
              <w:rPr>
                <w:rFonts w:cs="Arial"/>
                <w:color w:val="000000" w:themeColor="text1"/>
              </w:rPr>
              <w:t>e.g.</w:t>
            </w:r>
            <w:proofErr w:type="gramEnd"/>
            <w:r w:rsidRPr="463793A7">
              <w:rPr>
                <w:rFonts w:cs="Arial"/>
                <w:color w:val="000000" w:themeColor="text1"/>
              </w:rPr>
              <w:t xml:space="preserve"> Forecast Financial Statements and a Statement of Funding provided by the owners and/or the bank, Charity Accruals accounts or an alternative means of demonstrating financial status).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5B8B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F2C028A" w14:textId="77777777" w:rsidTr="463793A7">
        <w:trPr>
          <w:trHeight w:val="168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2C825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5.4 </w:t>
            </w:r>
          </w:p>
        </w:tc>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903FA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Where we have specified a minimum level of economic and financial standing and/or a minimum financial threshold within the evaluation criteria for this procurement, please self-certify whether you meet the requirements set out.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E6EEE4"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60677904"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7C9A86A2"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97CB552" w14:textId="77777777" w:rsidTr="463793A7">
        <w:trPr>
          <w:trHeight w:val="2145"/>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6A548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5.5 </w:t>
            </w:r>
          </w:p>
        </w:tc>
        <w:tc>
          <w:tcPr>
            <w:tcW w:w="4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3A9F0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Where you are relying on another member of your bidding group/consortium, or any subcontractors, or any other security, </w:t>
            </w:r>
            <w:proofErr w:type="gramStart"/>
            <w:r w:rsidRPr="463793A7">
              <w:rPr>
                <w:rFonts w:cs="Arial"/>
                <w:color w:val="000000" w:themeColor="text1"/>
              </w:rPr>
              <w:t>in order to</w:t>
            </w:r>
            <w:proofErr w:type="gramEnd"/>
            <w:r w:rsidRPr="463793A7">
              <w:rPr>
                <w:rFonts w:cs="Arial"/>
                <w:color w:val="000000" w:themeColor="text1"/>
              </w:rPr>
              <w:t xml:space="preserve"> meet the selection criteria relating to economic and financial standing, please confirm that the relevant person or entity is willing to provide a guarantee or other security if </w:t>
            </w:r>
            <w:r w:rsidRPr="00560B73">
              <w:rPr>
                <w:rFonts w:cs="Arial"/>
                <w:color w:val="000000"/>
                <w:shd w:val="clear" w:color="auto" w:fill="FFFFFF"/>
              </w:rPr>
              <w:t>required</w:t>
            </w:r>
            <w:r w:rsidRPr="00560B73">
              <w:rPr>
                <w:rFonts w:cs="Arial"/>
                <w:color w:val="000000"/>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F4C344"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17F3BFC1"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7D0FFD7E" w14:textId="77777777" w:rsidR="0015550B" w:rsidRPr="00560B73" w:rsidRDefault="0015550B">
            <w:pPr>
              <w:jc w:val="center"/>
              <w:rPr>
                <w:rFonts w:ascii="Times New Roman" w:hAnsi="Times New Roman" w:cs="Times New Roman"/>
                <w:color w:val="000000"/>
                <w:sz w:val="24"/>
                <w:szCs w:val="24"/>
              </w:rPr>
            </w:pPr>
            <w:r w:rsidRPr="463793A7">
              <w:rPr>
                <w:rFonts w:cs="Arial"/>
                <w:color w:val="000000" w:themeColor="text1"/>
                <w:sz w:val="24"/>
                <w:szCs w:val="24"/>
              </w:rPr>
              <w:t> </w:t>
            </w:r>
          </w:p>
        </w:tc>
      </w:tr>
    </w:tbl>
    <w:p w14:paraId="7044F004"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1FB8B281"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185"/>
      </w:tblGrid>
      <w:tr w:rsidR="0015550B" w:rsidRPr="00560B73" w14:paraId="493C7102" w14:textId="77777777" w:rsidTr="463793A7">
        <w:trPr>
          <w:trHeight w:val="39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BA4CBD1"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Section 6</w:t>
            </w:r>
            <w:r w:rsidRPr="463793A7">
              <w:rPr>
                <w:rFonts w:cs="Arial"/>
                <w:color w:val="000000" w:themeColor="text1"/>
                <w:sz w:val="24"/>
                <w:szCs w:val="24"/>
              </w:rPr>
              <w:t> </w:t>
            </w:r>
          </w:p>
        </w:tc>
        <w:tc>
          <w:tcPr>
            <w:tcW w:w="7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C2BD94E"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Technical and Professional Ability </w:t>
            </w:r>
            <w:r w:rsidRPr="463793A7">
              <w:rPr>
                <w:rFonts w:cs="Arial"/>
                <w:color w:val="000000" w:themeColor="text1"/>
                <w:sz w:val="24"/>
                <w:szCs w:val="24"/>
              </w:rPr>
              <w:t> </w:t>
            </w:r>
          </w:p>
        </w:tc>
      </w:tr>
      <w:tr w:rsidR="0015550B" w:rsidRPr="00560B73" w14:paraId="0DBFCFBE" w14:textId="77777777" w:rsidTr="463793A7">
        <w:trPr>
          <w:trHeight w:val="48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EC8343E"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Question number</w:t>
            </w:r>
            <w:r w:rsidRPr="463793A7">
              <w:rPr>
                <w:rFonts w:cs="Arial"/>
                <w:color w:val="000000" w:themeColor="text1"/>
              </w:rPr>
              <w:t> </w:t>
            </w:r>
          </w:p>
        </w:tc>
        <w:tc>
          <w:tcPr>
            <w:tcW w:w="7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188F22F"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Question</w:t>
            </w:r>
            <w:r w:rsidRPr="463793A7">
              <w:rPr>
                <w:rFonts w:cs="Arial"/>
                <w:color w:val="000000" w:themeColor="text1"/>
              </w:rPr>
              <w:t> </w:t>
            </w:r>
          </w:p>
        </w:tc>
      </w:tr>
      <w:tr w:rsidR="0015550B" w:rsidRPr="00560B73" w14:paraId="1D561B7B" w14:textId="77777777" w:rsidTr="463793A7">
        <w:trPr>
          <w:trHeight w:val="1305"/>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91574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6.1 </w:t>
            </w:r>
          </w:p>
        </w:tc>
        <w:tc>
          <w:tcPr>
            <w:tcW w:w="7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D5165" w14:textId="77777777" w:rsidR="0015550B" w:rsidRPr="00560B73" w:rsidRDefault="0015550B">
            <w:pPr>
              <w:rPr>
                <w:rFonts w:ascii="Times New Roman" w:hAnsi="Times New Roman" w:cs="Times New Roman"/>
                <w:color w:val="000000"/>
                <w:sz w:val="24"/>
                <w:szCs w:val="24"/>
              </w:rPr>
            </w:pPr>
            <w:r w:rsidRPr="463793A7">
              <w:rPr>
                <w:rFonts w:cs="Arial"/>
                <w:b/>
                <w:color w:val="000000" w:themeColor="text1"/>
              </w:rPr>
              <w:t>Relevant experience and contract examples</w:t>
            </w:r>
            <w:r w:rsidRPr="463793A7">
              <w:rPr>
                <w:rFonts w:cs="Arial"/>
                <w:color w:val="000000" w:themeColor="text1"/>
              </w:rPr>
              <w:t> </w:t>
            </w:r>
            <w:r>
              <w:br/>
            </w:r>
            <w:r w:rsidRPr="463793A7">
              <w:rPr>
                <w:rFonts w:ascii="Times New Roman" w:hAnsi="Times New Roman" w:cs="Times New Roman"/>
                <w:color w:val="000000" w:themeColor="text1"/>
              </w:rPr>
              <w:t> </w:t>
            </w:r>
            <w:r>
              <w:br/>
            </w:r>
            <w:r w:rsidRPr="463793A7">
              <w:rPr>
                <w:rFonts w:cs="Arial"/>
                <w:color w:val="000000" w:themeColor="text1"/>
              </w:rPr>
              <w:t>Please provide details of up to three contracts, to meet the technical and professional ability criteria set out in the procurement documents. This can be in any combination from either the public or private sectors or VCSE’s that are relevant to our requirement. VCSEs may include examples of grant-funded work. Where this procurement is for goods or services, the examples must be from the past three years. Where this procurement is for construction works, the examples may be from the past five years. The named contact provided should be able to provide written evidence to confirm the accuracy of the information provided below. </w:t>
            </w:r>
            <w:r>
              <w:br/>
            </w:r>
            <w:r w:rsidRPr="463793A7">
              <w:rPr>
                <w:rFonts w:ascii="Times New Roman" w:hAnsi="Times New Roman" w:cs="Times New Roman"/>
                <w:color w:val="000000" w:themeColor="text1"/>
              </w:rPr>
              <w:t> </w:t>
            </w:r>
            <w:r>
              <w:br/>
            </w:r>
            <w:r w:rsidRPr="463793A7">
              <w:rPr>
                <w:rFonts w:cs="Arial"/>
                <w:color w:val="000000" w:themeColor="text1"/>
              </w:rPr>
              <w:t xml:space="preserve">For consortium bids, or where you have indicated that you are relying on a subcontractor </w:t>
            </w:r>
            <w:proofErr w:type="gramStart"/>
            <w:r w:rsidRPr="463793A7">
              <w:rPr>
                <w:rFonts w:cs="Arial"/>
                <w:color w:val="000000" w:themeColor="text1"/>
              </w:rPr>
              <w:t>in order to</w:t>
            </w:r>
            <w:proofErr w:type="gramEnd"/>
            <w:r w:rsidRPr="463793A7">
              <w:rPr>
                <w:rFonts w:cs="Arial"/>
                <w:color w:val="000000" w:themeColor="text1"/>
              </w:rPr>
              <w:t xml:space="preserve"> meet the technical and professional ability, you should provide relevant examples of where the consortium / particular member / subcontractor have delivered similar requirements. If this is not possible (</w:t>
            </w:r>
            <w:proofErr w:type="gramStart"/>
            <w:r w:rsidRPr="463793A7">
              <w:rPr>
                <w:rFonts w:cs="Arial"/>
                <w:color w:val="000000" w:themeColor="text1"/>
              </w:rPr>
              <w:t>e.g.</w:t>
            </w:r>
            <w:proofErr w:type="gramEnd"/>
            <w:r w:rsidRPr="463793A7">
              <w:rPr>
                <w:rFonts w:cs="Arial"/>
                <w:color w:val="000000" w:themeColor="text1"/>
              </w:rPr>
              <w:t xml:space="preserve">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 </w:t>
            </w:r>
            <w:r>
              <w:br/>
            </w:r>
            <w:r w:rsidRPr="463793A7">
              <w:rPr>
                <w:rFonts w:ascii="Times New Roman" w:hAnsi="Times New Roman" w:cs="Times New Roman"/>
                <w:color w:val="000000" w:themeColor="text1"/>
              </w:rPr>
              <w:t> </w:t>
            </w:r>
            <w:r>
              <w:br/>
            </w:r>
            <w:r w:rsidRPr="463793A7">
              <w:rPr>
                <w:rFonts w:cs="Arial"/>
                <w:color w:val="000000" w:themeColor="text1"/>
              </w:rPr>
              <w:lastRenderedPageBreak/>
              <w:t>Where the supplier is a Special Purpose Vehicle, or a managing agent not intending to be the main provider of this procurement, the information requested should be provided in respect of the main intended provider(s) or subcontractor(s) who will deliver the contract. </w:t>
            </w:r>
          </w:p>
          <w:p w14:paraId="1BB88867" w14:textId="77777777" w:rsidR="0015550B" w:rsidRPr="00560B73" w:rsidRDefault="0015550B">
            <w:pPr>
              <w:rPr>
                <w:rFonts w:ascii="Times New Roman" w:hAnsi="Times New Roman" w:cs="Times New Roman"/>
                <w:color w:val="000000"/>
                <w:sz w:val="24"/>
                <w:szCs w:val="24"/>
              </w:rPr>
            </w:pPr>
            <w:r w:rsidRPr="463793A7">
              <w:rPr>
                <w:rFonts w:cs="Arial"/>
                <w:color w:val="000000" w:themeColor="text1"/>
              </w:rPr>
              <w:t> </w:t>
            </w:r>
          </w:p>
          <w:p w14:paraId="1155A2E0" w14:textId="77777777" w:rsidR="0015550B" w:rsidRPr="00560B73" w:rsidRDefault="0015550B">
            <w:pPr>
              <w:rPr>
                <w:rFonts w:ascii="Times New Roman" w:hAnsi="Times New Roman" w:cs="Times New Roman"/>
                <w:color w:val="000000"/>
                <w:sz w:val="24"/>
                <w:szCs w:val="24"/>
              </w:rPr>
            </w:pPr>
            <w:r w:rsidRPr="463793A7">
              <w:rPr>
                <w:rFonts w:cs="Arial"/>
                <w:b/>
                <w:color w:val="000000" w:themeColor="text1"/>
              </w:rPr>
              <w:t xml:space="preserve">For each </w:t>
            </w:r>
            <w:proofErr w:type="gramStart"/>
            <w:r w:rsidRPr="463793A7">
              <w:rPr>
                <w:rFonts w:cs="Arial"/>
                <w:b/>
                <w:color w:val="000000" w:themeColor="text1"/>
              </w:rPr>
              <w:t>contract</w:t>
            </w:r>
            <w:proofErr w:type="gramEnd"/>
            <w:r w:rsidRPr="463793A7">
              <w:rPr>
                <w:rFonts w:cs="Arial"/>
                <w:b/>
                <w:color w:val="000000" w:themeColor="text1"/>
              </w:rPr>
              <w:t xml:space="preserve"> please provide the following information:</w:t>
            </w:r>
            <w:r w:rsidRPr="463793A7">
              <w:rPr>
                <w:rFonts w:cs="Arial"/>
                <w:color w:val="000000" w:themeColor="text1"/>
              </w:rPr>
              <w:t> </w:t>
            </w:r>
          </w:p>
        </w:tc>
      </w:tr>
    </w:tbl>
    <w:p w14:paraId="0B6908B1"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lastRenderedPageBreak/>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2115"/>
        <w:gridCol w:w="2265"/>
        <w:gridCol w:w="2070"/>
      </w:tblGrid>
      <w:tr w:rsidR="0015550B" w:rsidRPr="00560B73" w14:paraId="1EE96496"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7F1AF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3A0CBC"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Contract 1</w:t>
            </w:r>
            <w:r w:rsidRPr="463793A7">
              <w:rPr>
                <w:rFonts w:cs="Arial"/>
                <w:color w:val="000000" w:themeColor="text1"/>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075912"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Contract 2</w:t>
            </w:r>
            <w:r w:rsidRPr="463793A7">
              <w:rPr>
                <w:rFonts w:cs="Arial"/>
                <w:color w:val="000000" w:themeColor="text1"/>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F0DA09"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Contract 3</w:t>
            </w:r>
            <w:r w:rsidRPr="463793A7">
              <w:rPr>
                <w:rFonts w:cs="Arial"/>
                <w:color w:val="000000" w:themeColor="text1"/>
              </w:rPr>
              <w:t> </w:t>
            </w:r>
          </w:p>
        </w:tc>
      </w:tr>
      <w:tr w:rsidR="0015550B" w:rsidRPr="00560B73" w14:paraId="18781F5E" w14:textId="77777777" w:rsidTr="463793A7">
        <w:trPr>
          <w:trHeight w:val="84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C495BF"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Name of customer organisation who signed the contract</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B1B69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B7E3E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DFAB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25B501DE"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58074E"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Name of supplier who signed the contract</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1D10F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21384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783C7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EAF495B"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156A8E"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Point of contact in the customer’s organisation</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A5994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F74FB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BA7F3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0F025546"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9E02DF"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Position in the customer’s organisation</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E1048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78390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3107B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36F13429"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8E04B7"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E-mail address</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57D9B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48174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B1B17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CFA3F49"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6AE940"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Description of contract </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832CB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575AF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49CAE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22F6D693"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5AAA10"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Contract Start date</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AF9C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8D62E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18B57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4C9BF71"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92834A"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Contract completion date</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C3AF6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2E116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5ECC1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495065B3" w14:textId="77777777" w:rsidTr="463793A7">
        <w:trPr>
          <w:trHeight w:val="405"/>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C22766"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Estimated contract value</w:t>
            </w:r>
            <w:r w:rsidRPr="463793A7">
              <w:rPr>
                <w:rFonts w:cs="Arial"/>
                <w:color w:val="000000" w:themeColor="text1"/>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6E234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4B857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B6AE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bl>
    <w:p w14:paraId="2C5A58B3"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2109883F"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7230"/>
      </w:tblGrid>
      <w:tr w:rsidR="0015550B" w:rsidRPr="00560B73" w14:paraId="6345367A" w14:textId="77777777" w:rsidTr="463793A7">
        <w:trPr>
          <w:trHeight w:val="21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BC9BB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6.2 </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AEE2F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If you cannot provide at least one example for question 6.1, in no more than 500 words please provide an explanation for this and how you meet the selection criteria relating to technical and professional ability (</w:t>
            </w:r>
            <w:proofErr w:type="gramStart"/>
            <w:r w:rsidRPr="463793A7">
              <w:rPr>
                <w:rFonts w:cs="Arial"/>
                <w:color w:val="000000" w:themeColor="text1"/>
              </w:rPr>
              <w:t>e.g.</w:t>
            </w:r>
            <w:proofErr w:type="gramEnd"/>
            <w:r w:rsidRPr="463793A7">
              <w:rPr>
                <w:rFonts w:cs="Arial"/>
                <w:color w:val="000000" w:themeColor="text1"/>
              </w:rPr>
              <w:t xml:space="preserve"> your organisation is a new start-up or you have provided services in the past but not under a contract.) </w:t>
            </w:r>
          </w:p>
        </w:tc>
      </w:tr>
      <w:tr w:rsidR="0015550B" w:rsidRPr="00560B73" w14:paraId="2B9423C0" w14:textId="77777777" w:rsidTr="463793A7">
        <w:trPr>
          <w:trHeight w:val="243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47DAF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6.3 </w:t>
            </w:r>
          </w:p>
          <w:p w14:paraId="6CA8C84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2217C6E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372D1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Where you intend to sub-contract a proportion of the contract, please demonstrate how you have previously maintained healthy supply chains with your sub-contractor(s). </w:t>
            </w:r>
          </w:p>
          <w:p w14:paraId="30C8BD2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200CF15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Evidence should include, but is not limited to, details of your supply chain management tracking systems to ensure performance of the contract and including prompt payment or whether you are a signatory of the UK Prompt Payment Code (or have given commitments under equivalent schemes in other countries). </w:t>
            </w:r>
          </w:p>
        </w:tc>
      </w:tr>
    </w:tbl>
    <w:p w14:paraId="6D2C419B"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55DDD4BD"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5235"/>
        <w:gridCol w:w="705"/>
        <w:gridCol w:w="1380"/>
      </w:tblGrid>
      <w:tr w:rsidR="0015550B" w:rsidRPr="00560B73" w14:paraId="7B5F056F" w14:textId="77777777" w:rsidTr="463793A7">
        <w:trPr>
          <w:trHeight w:val="52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A373333"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Section 7</w:t>
            </w:r>
            <w:r w:rsidRPr="463793A7">
              <w:rPr>
                <w:rFonts w:cs="Arial"/>
                <w:color w:val="000000" w:themeColor="text1"/>
                <w:sz w:val="24"/>
                <w:szCs w:val="24"/>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2B3EB83"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sz w:val="24"/>
                <w:szCs w:val="24"/>
              </w:rPr>
              <w:t>Additional Questions including Project Specific Questions</w:t>
            </w:r>
            <w:r w:rsidRPr="463793A7">
              <w:rPr>
                <w:rFonts w:cs="Arial"/>
                <w:color w:val="000000" w:themeColor="text1"/>
                <w:sz w:val="24"/>
                <w:szCs w:val="24"/>
              </w:rPr>
              <w:t>  </w:t>
            </w:r>
          </w:p>
        </w:tc>
      </w:tr>
      <w:tr w:rsidR="0015550B" w:rsidRPr="00560B73" w14:paraId="5DBC8DE5" w14:textId="77777777" w:rsidTr="463793A7">
        <w:trPr>
          <w:trHeight w:val="39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760757A"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7.1</w:t>
            </w:r>
            <w:r w:rsidRPr="463793A7">
              <w:rPr>
                <w:rFonts w:cs="Arial"/>
                <w:color w:val="000000" w:themeColor="text1"/>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A87906E"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Insurance Levels</w:t>
            </w:r>
            <w:r w:rsidRPr="463793A7">
              <w:rPr>
                <w:rFonts w:cs="Arial"/>
                <w:color w:val="000000" w:themeColor="text1"/>
              </w:rPr>
              <w:t> </w:t>
            </w:r>
          </w:p>
        </w:tc>
      </w:tr>
      <w:tr w:rsidR="0015550B" w:rsidRPr="00560B73" w14:paraId="167F17F6" w14:textId="77777777" w:rsidTr="463793A7">
        <w:trPr>
          <w:trHeight w:val="511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9C846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009020B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443AFE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23C0C75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5ACAC2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7.1(a) </w:t>
            </w:r>
          </w:p>
          <w:p w14:paraId="3C54942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13C40DE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6357500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7.1(b) </w:t>
            </w:r>
          </w:p>
          <w:p w14:paraId="27A6245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2BCBF00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49C2E8C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7.1(c) </w:t>
            </w:r>
          </w:p>
          <w:p w14:paraId="5569A7C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515797E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286B3B6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34D1D68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7.1(d) </w:t>
            </w:r>
          </w:p>
          <w:p w14:paraId="711EB34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c>
          <w:tcPr>
            <w:tcW w:w="59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D1AA20"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Please confirm whether you already have, or can commit to obtain prior to the commencement of the contract, the levels of insurance cover indicated below:  </w:t>
            </w:r>
          </w:p>
          <w:p w14:paraId="237871F5"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5EB87FCC" w14:textId="23D0F434" w:rsidR="0015550B" w:rsidRPr="00560B73" w:rsidRDefault="0015550B">
            <w:pPr>
              <w:jc w:val="both"/>
              <w:rPr>
                <w:rFonts w:ascii="Times New Roman" w:hAnsi="Times New Roman" w:cs="Times New Roman"/>
                <w:sz w:val="24"/>
                <w:szCs w:val="24"/>
              </w:rPr>
            </w:pPr>
            <w:r w:rsidRPr="00560B73">
              <w:rPr>
                <w:rFonts w:cs="Arial"/>
                <w:color w:val="000000"/>
              </w:rPr>
              <w:t>Employer’s (Compulsory) Liability Insurance</w:t>
            </w:r>
            <w:proofErr w:type="gramStart"/>
            <w:r w:rsidRPr="00560B73">
              <w:rPr>
                <w:rFonts w:cs="Arial"/>
                <w:color w:val="000000"/>
                <w:sz w:val="17"/>
                <w:szCs w:val="17"/>
                <w:vertAlign w:val="superscript"/>
              </w:rPr>
              <w:t>1</w:t>
            </w:r>
            <w:r w:rsidRPr="463793A7">
              <w:rPr>
                <w:rFonts w:cs="Arial"/>
                <w:color w:val="000000" w:themeColor="text1"/>
              </w:rPr>
              <w:t>  =</w:t>
            </w:r>
            <w:proofErr w:type="gramEnd"/>
            <w:r w:rsidRPr="00560B73">
              <w:rPr>
                <w:rFonts w:cs="Arial"/>
                <w:color w:val="000000"/>
              </w:rPr>
              <w:t xml:space="preserve"> £</w:t>
            </w:r>
            <w:r w:rsidR="5C345D8B">
              <w:rPr>
                <w:rFonts w:cs="Arial"/>
                <w:color w:val="000000"/>
              </w:rPr>
              <w:t>5m</w:t>
            </w:r>
            <w:r w:rsidRPr="00560B73">
              <w:rPr>
                <w:rFonts w:cs="Arial"/>
              </w:rPr>
              <w:t> </w:t>
            </w:r>
          </w:p>
          <w:p w14:paraId="670B8D00"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412D1550"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79976F82" w14:textId="535EE8EB" w:rsidR="0015550B" w:rsidRPr="00560B73" w:rsidRDefault="0015550B">
            <w:pPr>
              <w:jc w:val="both"/>
              <w:rPr>
                <w:rFonts w:cs="Arial"/>
                <w:color w:val="000000" w:themeColor="text1"/>
              </w:rPr>
            </w:pPr>
            <w:r w:rsidRPr="00560B73">
              <w:rPr>
                <w:rFonts w:cs="Arial"/>
                <w:color w:val="000000"/>
              </w:rPr>
              <w:t>Public Liability Insurance = £</w:t>
            </w:r>
            <w:r w:rsidR="4FE92357">
              <w:rPr>
                <w:rFonts w:cs="Arial"/>
                <w:color w:val="000000"/>
              </w:rPr>
              <w:t>5m</w:t>
            </w:r>
          </w:p>
          <w:p w14:paraId="419DB913"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5AD1E8A4"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41D6B425" w14:textId="21C6ACB7" w:rsidR="0015550B" w:rsidRPr="00560B73" w:rsidRDefault="0015550B">
            <w:pPr>
              <w:jc w:val="both"/>
              <w:rPr>
                <w:rFonts w:ascii="Times New Roman" w:hAnsi="Times New Roman" w:cs="Times New Roman"/>
                <w:sz w:val="24"/>
                <w:szCs w:val="24"/>
              </w:rPr>
            </w:pPr>
            <w:r w:rsidRPr="00560B73">
              <w:rPr>
                <w:rFonts w:cs="Arial"/>
                <w:color w:val="000000"/>
              </w:rPr>
              <w:t xml:space="preserve">Professional Indemnity Insurance = </w:t>
            </w:r>
            <w:r w:rsidRPr="00686E23">
              <w:rPr>
                <w:rFonts w:cs="Arial"/>
                <w:color w:val="000000"/>
              </w:rPr>
              <w:t>£</w:t>
            </w:r>
            <w:r w:rsidR="49B4409D" w:rsidRPr="00686E23">
              <w:rPr>
                <w:rFonts w:cs="Arial"/>
                <w:color w:val="000000"/>
                <w:shd w:val="clear" w:color="auto" w:fill="FFFF00"/>
              </w:rPr>
              <w:t>2m</w:t>
            </w:r>
            <w:r w:rsidRPr="00560B73">
              <w:rPr>
                <w:rFonts w:cs="Arial"/>
                <w:color w:val="000000"/>
              </w:rPr>
              <w:t> </w:t>
            </w:r>
          </w:p>
          <w:p w14:paraId="64C9BDBD"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2A80F4BF" w14:textId="77777777" w:rsidR="0015550B" w:rsidRPr="00560B73" w:rsidRDefault="0015550B">
            <w:pPr>
              <w:jc w:val="both"/>
              <w:rPr>
                <w:rFonts w:ascii="Times New Roman" w:hAnsi="Times New Roman" w:cs="Times New Roman"/>
                <w:sz w:val="24"/>
                <w:szCs w:val="24"/>
              </w:rPr>
            </w:pPr>
            <w:r w:rsidRPr="463793A7">
              <w:rPr>
                <w:rFonts w:cs="Arial"/>
                <w:color w:val="000000" w:themeColor="text1"/>
              </w:rPr>
              <w:t> </w:t>
            </w:r>
          </w:p>
          <w:p w14:paraId="3DCE2AC8" w14:textId="3DB7E616" w:rsidR="0015550B" w:rsidRPr="00560B73" w:rsidRDefault="0015550B" w:rsidP="006C33D7">
            <w:pPr>
              <w:jc w:val="both"/>
              <w:rPr>
                <w:rFonts w:ascii="Times New Roman" w:hAnsi="Times New Roman" w:cs="Times New Roman"/>
                <w:sz w:val="24"/>
                <w:szCs w:val="24"/>
              </w:rPr>
            </w:pPr>
            <w:r w:rsidRPr="463793A7">
              <w:rPr>
                <w:rFonts w:cs="Arial"/>
                <w:color w:val="000000" w:themeColor="text1"/>
              </w:rPr>
              <w:t> </w:t>
            </w:r>
          </w:p>
          <w:p w14:paraId="294C0BA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6567ED11" w14:textId="77777777" w:rsidR="0015550B" w:rsidRPr="00560B73" w:rsidRDefault="0015550B">
            <w:pPr>
              <w:jc w:val="both"/>
              <w:rPr>
                <w:rFonts w:ascii="Times New Roman" w:hAnsi="Times New Roman" w:cs="Times New Roman"/>
                <w:sz w:val="24"/>
                <w:szCs w:val="24"/>
              </w:rPr>
            </w:pPr>
            <w:r w:rsidRPr="463793A7">
              <w:rPr>
                <w:rFonts w:cs="Arial"/>
                <w:i/>
                <w:color w:val="000000" w:themeColor="text1"/>
                <w:sz w:val="18"/>
                <w:szCs w:val="18"/>
              </w:rPr>
              <w:t>1. There is a legal requirement for certain employers to hold Employer’s (Compulsory) Liability Insurance of £5 million as a minimum. See the Health and Safety Executive website for more information:</w:t>
            </w:r>
            <w:r w:rsidRPr="463793A7">
              <w:rPr>
                <w:rFonts w:cs="Arial"/>
                <w:color w:val="000000" w:themeColor="text1"/>
                <w:sz w:val="18"/>
                <w:szCs w:val="18"/>
              </w:rPr>
              <w:t> </w:t>
            </w:r>
          </w:p>
          <w:p w14:paraId="5EFE987D" w14:textId="77777777" w:rsidR="0015550B" w:rsidRPr="00560B73" w:rsidRDefault="0015550B" w:rsidP="0015550B">
            <w:pPr>
              <w:widowControl/>
              <w:numPr>
                <w:ilvl w:val="0"/>
                <w:numId w:val="87"/>
              </w:numPr>
              <w:overflowPunct/>
              <w:autoSpaceDE/>
              <w:autoSpaceDN/>
              <w:adjustRightInd/>
              <w:ind w:left="1080" w:firstLine="0"/>
              <w:jc w:val="both"/>
              <w:rPr>
                <w:rFonts w:cs="Arial"/>
                <w:color w:val="000000"/>
                <w:sz w:val="24"/>
                <w:szCs w:val="24"/>
              </w:rPr>
            </w:pPr>
            <w:r w:rsidRPr="463793A7">
              <w:rPr>
                <w:rFonts w:cs="Arial"/>
                <w:i/>
                <w:color w:val="000000" w:themeColor="text1"/>
                <w:sz w:val="18"/>
                <w:szCs w:val="18"/>
              </w:rPr>
              <w:t> http://www.hse.gov.uk/pubns/hse39.pdf</w:t>
            </w:r>
            <w:r w:rsidRPr="463793A7">
              <w:rPr>
                <w:rFonts w:cs="Arial"/>
                <w:color w:val="000000" w:themeColor="text1"/>
                <w:sz w:val="18"/>
                <w:szCs w:val="18"/>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2CE22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1CECDDD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46075B9E"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2352A66D"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34C757E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5E83E42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04D47E98"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67093933"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67E44B44"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p w14:paraId="3C28659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74CD3ACC"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00559D1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p w14:paraId="6F796F3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20ACCA0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p w14:paraId="1FD055F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1480C65B" w14:textId="77777777" w:rsidTr="463793A7">
        <w:trPr>
          <w:trHeight w:val="39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4C6FE6D" w14:textId="77777777" w:rsidR="0015550B" w:rsidRPr="00560B73" w:rsidRDefault="0015550B">
            <w:pPr>
              <w:ind w:right="-105"/>
              <w:jc w:val="both"/>
              <w:rPr>
                <w:rFonts w:ascii="Times New Roman" w:hAnsi="Times New Roman" w:cs="Times New Roman"/>
                <w:color w:val="000000"/>
                <w:sz w:val="24"/>
                <w:szCs w:val="24"/>
              </w:rPr>
            </w:pPr>
            <w:r w:rsidRPr="00560B73">
              <w:rPr>
                <w:rFonts w:cs="Arial"/>
                <w:b/>
                <w:bCs/>
              </w:rPr>
              <w:t>7.2</w:t>
            </w:r>
            <w:r w:rsidRPr="00560B73">
              <w:rPr>
                <w:rFonts w:cs="Arial"/>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11B6F12" w14:textId="77777777" w:rsidR="0015550B" w:rsidRPr="00560B73" w:rsidRDefault="0015550B">
            <w:pPr>
              <w:jc w:val="both"/>
              <w:rPr>
                <w:rFonts w:ascii="Times New Roman" w:hAnsi="Times New Roman" w:cs="Times New Roman"/>
                <w:color w:val="000000"/>
                <w:sz w:val="24"/>
                <w:szCs w:val="24"/>
              </w:rPr>
            </w:pPr>
            <w:r w:rsidRPr="00560B73">
              <w:rPr>
                <w:rFonts w:cs="Arial"/>
                <w:b/>
                <w:bCs/>
              </w:rPr>
              <w:t>Data Protection</w:t>
            </w:r>
            <w:r w:rsidRPr="00560B73">
              <w:rPr>
                <w:rFonts w:cs="Arial"/>
              </w:rPr>
              <w:t> </w:t>
            </w:r>
          </w:p>
        </w:tc>
      </w:tr>
      <w:tr w:rsidR="0015550B" w:rsidRPr="00560B73" w14:paraId="6887E353" w14:textId="77777777" w:rsidTr="463793A7">
        <w:trPr>
          <w:trHeight w:val="30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46491C" w14:textId="77777777" w:rsidR="0015550B" w:rsidRPr="00560B73" w:rsidRDefault="0015550B">
            <w:pPr>
              <w:ind w:right="-105"/>
              <w:jc w:val="both"/>
              <w:rPr>
                <w:rFonts w:ascii="Times New Roman" w:hAnsi="Times New Roman" w:cs="Times New Roman"/>
                <w:color w:val="000000"/>
                <w:sz w:val="24"/>
                <w:szCs w:val="24"/>
              </w:rPr>
            </w:pPr>
            <w:r w:rsidRPr="463793A7">
              <w:rPr>
                <w:rFonts w:cs="Arial"/>
                <w:color w:val="000000" w:themeColor="text1"/>
              </w:rPr>
              <w:t>7.2(a) </w:t>
            </w:r>
          </w:p>
        </w:tc>
        <w:tc>
          <w:tcPr>
            <w:tcW w:w="59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6F710E" w14:textId="77777777" w:rsidR="0015550B" w:rsidRPr="00560B73" w:rsidRDefault="0015550B">
            <w:pPr>
              <w:jc w:val="both"/>
              <w:rPr>
                <w:rFonts w:ascii="Times New Roman" w:hAnsi="Times New Roman" w:cs="Times New Roman"/>
                <w:color w:val="000000"/>
                <w:sz w:val="24"/>
                <w:szCs w:val="24"/>
              </w:rPr>
            </w:pPr>
            <w:r w:rsidRPr="00560B73">
              <w:rPr>
                <w:rFonts w:cs="Arial"/>
                <w:color w:val="222222"/>
                <w:shd w:val="clear" w:color="auto" w:fill="FFFFFF"/>
              </w:rPr>
              <w:t>Please confirm that you have in place, or that you will have in place by contract award, the human and technical resources to ensure compliance with the UK General Data Protection Regulations and to ensure the protection of the rights of data subjects in performing the contract.</w:t>
            </w:r>
            <w:r w:rsidRPr="00560B73">
              <w:rPr>
                <w:rFonts w:cs="Arial"/>
                <w:color w:val="222222"/>
              </w:rPr>
              <w:t> </w:t>
            </w:r>
          </w:p>
          <w:p w14:paraId="4850F8EB" w14:textId="77777777" w:rsidR="0015550B" w:rsidRPr="00560B73" w:rsidRDefault="0015550B">
            <w:pPr>
              <w:jc w:val="both"/>
              <w:rPr>
                <w:rFonts w:ascii="Times New Roman" w:hAnsi="Times New Roman" w:cs="Times New Roman"/>
                <w:color w:val="000000"/>
                <w:sz w:val="24"/>
                <w:szCs w:val="24"/>
              </w:rPr>
            </w:pPr>
            <w:r w:rsidRPr="00560B73">
              <w:rPr>
                <w:rFonts w:cs="Arial"/>
                <w:color w:val="222222"/>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6A34D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Yes </w:t>
            </w:r>
            <w:r w:rsidRPr="463793A7">
              <w:rPr>
                <w:rFonts w:ascii="Segoe UI Symbol" w:hAnsi="Segoe UI Symbol" w:cs="Times New Roman"/>
                <w:color w:val="000000" w:themeColor="text1"/>
              </w:rPr>
              <w:t>☐ </w:t>
            </w:r>
          </w:p>
          <w:p w14:paraId="36795A3F"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No   </w:t>
            </w:r>
            <w:r w:rsidRPr="463793A7">
              <w:rPr>
                <w:rFonts w:ascii="Segoe UI Symbol" w:hAnsi="Segoe UI Symbol" w:cs="Times New Roman"/>
                <w:color w:val="000000" w:themeColor="text1"/>
              </w:rPr>
              <w:t>☐ </w:t>
            </w:r>
          </w:p>
        </w:tc>
      </w:tr>
      <w:tr w:rsidR="0015550B" w:rsidRPr="00560B73" w14:paraId="1467A93E" w14:textId="77777777" w:rsidTr="463793A7">
        <w:trPr>
          <w:trHeight w:val="499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28C91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lastRenderedPageBreak/>
              <w:t>7.2(b)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B713FA"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color w:val="222222"/>
                <w:shd w:val="clear" w:color="auto" w:fill="FFFFFF"/>
              </w:rPr>
              <w:t xml:space="preserve">Please provide details of </w:t>
            </w:r>
            <w:r w:rsidRPr="00560B73">
              <w:rPr>
                <w:rFonts w:cs="Arial"/>
                <w:color w:val="222222"/>
              </w:rPr>
              <w:t xml:space="preserve">the technical facilities and measures (including systems and processes) you have in place, or will have in place by contract award, to ensure </w:t>
            </w:r>
            <w:r w:rsidRPr="00560B73">
              <w:rPr>
                <w:rFonts w:cs="Arial"/>
                <w:color w:val="222222"/>
                <w:shd w:val="clear" w:color="auto" w:fill="FFFFFF"/>
              </w:rPr>
              <w:t>compliance with the UK General Data Protection Regulations and to ensure the protection of the rights of data subjects.</w:t>
            </w:r>
            <w:r w:rsidRPr="00560B73">
              <w:rPr>
                <w:rFonts w:cs="Arial"/>
                <w:color w:val="222222"/>
              </w:rPr>
              <w:t xml:space="preserve">  Your </w:t>
            </w:r>
            <w:r w:rsidRPr="00560B73">
              <w:rPr>
                <w:rFonts w:cs="Arial"/>
                <w:color w:val="222222"/>
                <w:shd w:val="clear" w:color="auto" w:fill="FFFFFF"/>
              </w:rPr>
              <w:t>response should include, but should not be limited to facilities and measures:</w:t>
            </w:r>
            <w:r w:rsidRPr="00560B73">
              <w:rPr>
                <w:rFonts w:cs="Arial"/>
                <w:color w:val="222222"/>
              </w:rPr>
              <w:t> </w:t>
            </w:r>
          </w:p>
          <w:p w14:paraId="4586467F" w14:textId="77777777" w:rsidR="0015550B" w:rsidRPr="00560B73" w:rsidRDefault="0015550B" w:rsidP="0015550B">
            <w:pPr>
              <w:widowControl/>
              <w:numPr>
                <w:ilvl w:val="0"/>
                <w:numId w:val="88"/>
              </w:numPr>
              <w:overflowPunct/>
              <w:autoSpaceDE/>
              <w:autoSpaceDN/>
              <w:adjustRightInd/>
              <w:ind w:firstLine="0"/>
              <w:rPr>
                <w:rFonts w:cs="Arial"/>
              </w:rPr>
            </w:pPr>
            <w:r w:rsidRPr="00560B73">
              <w:rPr>
                <w:rFonts w:cs="Arial"/>
                <w:color w:val="222222"/>
              </w:rPr>
              <w:t xml:space="preserve">to ensure ongoing confidentiality, integrity, availability and resilience of processing systems and </w:t>
            </w:r>
            <w:proofErr w:type="gramStart"/>
            <w:r w:rsidRPr="00560B73">
              <w:rPr>
                <w:rFonts w:cs="Arial"/>
                <w:color w:val="222222"/>
              </w:rPr>
              <w:t>services;</w:t>
            </w:r>
            <w:proofErr w:type="gramEnd"/>
            <w:r w:rsidRPr="00560B73">
              <w:rPr>
                <w:rFonts w:cs="Arial"/>
                <w:color w:val="222222"/>
              </w:rPr>
              <w:t>  </w:t>
            </w:r>
          </w:p>
          <w:p w14:paraId="4B4B4689" w14:textId="77777777" w:rsidR="0015550B" w:rsidRPr="00560B73" w:rsidRDefault="0015550B" w:rsidP="0015550B">
            <w:pPr>
              <w:widowControl/>
              <w:numPr>
                <w:ilvl w:val="0"/>
                <w:numId w:val="88"/>
              </w:numPr>
              <w:overflowPunct/>
              <w:autoSpaceDE/>
              <w:autoSpaceDN/>
              <w:adjustRightInd/>
              <w:ind w:firstLine="0"/>
              <w:rPr>
                <w:rFonts w:cs="Arial"/>
              </w:rPr>
            </w:pPr>
            <w:r w:rsidRPr="00560B73">
              <w:rPr>
                <w:rFonts w:cs="Arial"/>
                <w:color w:val="222222"/>
              </w:rPr>
              <w:t xml:space="preserve">to comply with the rights of data subjects in respect of receiving privacy information, and access, rectification, deletion and portability of personal </w:t>
            </w:r>
            <w:proofErr w:type="gramStart"/>
            <w:r w:rsidRPr="00560B73">
              <w:rPr>
                <w:rFonts w:cs="Arial"/>
                <w:color w:val="222222"/>
              </w:rPr>
              <w:t>data;</w:t>
            </w:r>
            <w:proofErr w:type="gramEnd"/>
            <w:r w:rsidRPr="00560B73">
              <w:rPr>
                <w:rFonts w:cs="Arial"/>
                <w:color w:val="222222"/>
              </w:rPr>
              <w:t> </w:t>
            </w:r>
          </w:p>
          <w:p w14:paraId="21DDCBCA" w14:textId="77777777" w:rsidR="0015550B" w:rsidRPr="00560B73" w:rsidRDefault="0015550B" w:rsidP="0015550B">
            <w:pPr>
              <w:widowControl/>
              <w:numPr>
                <w:ilvl w:val="0"/>
                <w:numId w:val="88"/>
              </w:numPr>
              <w:overflowPunct/>
              <w:autoSpaceDE/>
              <w:autoSpaceDN/>
              <w:adjustRightInd/>
              <w:ind w:firstLine="0"/>
              <w:rPr>
                <w:rFonts w:cs="Arial"/>
              </w:rPr>
            </w:pPr>
            <w:r w:rsidRPr="00560B73">
              <w:rPr>
                <w:rFonts w:cs="Arial"/>
                <w:color w:val="222222"/>
              </w:rPr>
              <w:t xml:space="preserve">to ensure that any </w:t>
            </w:r>
            <w:proofErr w:type="gramStart"/>
            <w:r w:rsidRPr="00560B73">
              <w:rPr>
                <w:rFonts w:cs="Arial"/>
                <w:color w:val="222222"/>
              </w:rPr>
              <w:t>consent based</w:t>
            </w:r>
            <w:proofErr w:type="gramEnd"/>
            <w:r w:rsidRPr="00560B73">
              <w:rPr>
                <w:rFonts w:cs="Arial"/>
                <w:color w:val="222222"/>
              </w:rPr>
              <w:t xml:space="preserve"> processing meets standards of active, informed consent, and that such consents are recorded and auditable; </w:t>
            </w:r>
          </w:p>
          <w:p w14:paraId="54DFCBF0" w14:textId="77777777" w:rsidR="0015550B" w:rsidRPr="00560B73" w:rsidRDefault="0015550B" w:rsidP="0015550B">
            <w:pPr>
              <w:widowControl/>
              <w:numPr>
                <w:ilvl w:val="0"/>
                <w:numId w:val="88"/>
              </w:numPr>
              <w:overflowPunct/>
              <w:autoSpaceDE/>
              <w:autoSpaceDN/>
              <w:adjustRightInd/>
              <w:ind w:firstLine="0"/>
              <w:rPr>
                <w:rFonts w:cs="Arial"/>
              </w:rPr>
            </w:pPr>
            <w:r w:rsidRPr="00560B73">
              <w:rPr>
                <w:rFonts w:cs="Arial"/>
                <w:color w:val="222222"/>
              </w:rPr>
              <w:t>to ensure legal safeguards are in place to legitimise transfers of personal data outside the EU (if such transfers will take place</w:t>
            </w:r>
            <w:proofErr w:type="gramStart"/>
            <w:r w:rsidRPr="00560B73">
              <w:rPr>
                <w:rFonts w:cs="Arial"/>
                <w:color w:val="222222"/>
              </w:rPr>
              <w:t>);</w:t>
            </w:r>
            <w:proofErr w:type="gramEnd"/>
            <w:r w:rsidRPr="00560B73">
              <w:rPr>
                <w:rFonts w:cs="Arial"/>
                <w:color w:val="222222"/>
              </w:rPr>
              <w:t> </w:t>
            </w:r>
          </w:p>
          <w:p w14:paraId="289FA1F0" w14:textId="77777777" w:rsidR="0015550B" w:rsidRPr="00560B73" w:rsidRDefault="0015550B" w:rsidP="0015550B">
            <w:pPr>
              <w:widowControl/>
              <w:numPr>
                <w:ilvl w:val="0"/>
                <w:numId w:val="88"/>
              </w:numPr>
              <w:overflowPunct/>
              <w:autoSpaceDE/>
              <w:autoSpaceDN/>
              <w:adjustRightInd/>
              <w:ind w:firstLine="0"/>
              <w:rPr>
                <w:rFonts w:cs="Arial"/>
              </w:rPr>
            </w:pPr>
            <w:r w:rsidRPr="463793A7">
              <w:rPr>
                <w:rFonts w:cs="Arial"/>
                <w:color w:val="222222"/>
              </w:rPr>
              <w:t>to maintain</w:t>
            </w:r>
            <w:r w:rsidRPr="00560B73">
              <w:rPr>
                <w:rFonts w:cs="Arial"/>
                <w:color w:val="222222"/>
                <w:shd w:val="clear" w:color="auto" w:fill="FFFFFF"/>
              </w:rPr>
              <w:t xml:space="preserve"> records of personal data processing activiti</w:t>
            </w:r>
            <w:r w:rsidRPr="00560B73">
              <w:rPr>
                <w:rFonts w:cs="Arial"/>
                <w:color w:val="222222"/>
              </w:rPr>
              <w:t>es; and </w:t>
            </w:r>
          </w:p>
          <w:p w14:paraId="0F142F4F" w14:textId="77777777" w:rsidR="0015550B" w:rsidRPr="00560B73" w:rsidRDefault="0015550B" w:rsidP="0015550B">
            <w:pPr>
              <w:widowControl/>
              <w:numPr>
                <w:ilvl w:val="0"/>
                <w:numId w:val="88"/>
              </w:numPr>
              <w:overflowPunct/>
              <w:autoSpaceDE/>
              <w:autoSpaceDN/>
              <w:adjustRightInd/>
              <w:ind w:firstLine="0"/>
              <w:rPr>
                <w:rFonts w:cs="Arial"/>
              </w:rPr>
            </w:pPr>
            <w:r w:rsidRPr="00560B73">
              <w:rPr>
                <w:rFonts w:cs="Arial"/>
                <w:color w:val="222222"/>
              </w:rPr>
              <w:t>to regularly test, assess and evaluate the effectiveness of the above measures. </w:t>
            </w:r>
          </w:p>
        </w:tc>
      </w:tr>
      <w:tr w:rsidR="0015550B" w:rsidRPr="00560B73" w14:paraId="6A13E61F" w14:textId="77777777" w:rsidTr="463793A7">
        <w:trPr>
          <w:trHeight w:val="45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7D46432"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7.3</w:t>
            </w:r>
            <w:r w:rsidRPr="463793A7">
              <w:rPr>
                <w:rFonts w:cs="Arial"/>
                <w:color w:val="000000" w:themeColor="text1"/>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A14C69A"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Payment Terms</w:t>
            </w:r>
            <w:r w:rsidRPr="463793A7">
              <w:rPr>
                <w:rFonts w:cs="Arial"/>
                <w:color w:val="000000" w:themeColor="text1"/>
              </w:rPr>
              <w:t> </w:t>
            </w:r>
          </w:p>
        </w:tc>
      </w:tr>
      <w:tr w:rsidR="0015550B" w:rsidRPr="00560B73" w14:paraId="4A15A528" w14:textId="77777777" w:rsidTr="463793A7">
        <w:trPr>
          <w:trHeight w:val="18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702DD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7.3(a)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9B979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xml:space="preserve">Please confirm that you will comply with Regulation 113 of the Public Contract Regulations 2015, by having systems in place to include (as a minimum) </w:t>
            </w:r>
            <w:proofErr w:type="gramStart"/>
            <w:r w:rsidRPr="463793A7">
              <w:rPr>
                <w:rFonts w:cs="Arial"/>
                <w:color w:val="000000" w:themeColor="text1"/>
              </w:rPr>
              <w:t>30 day</w:t>
            </w:r>
            <w:proofErr w:type="gramEnd"/>
            <w:r w:rsidRPr="463793A7">
              <w:rPr>
                <w:rFonts w:cs="Arial"/>
                <w:color w:val="000000" w:themeColor="text1"/>
              </w:rPr>
              <w:t xml:space="preserve"> payment terms in all of your supply chain contracts, and require that such terms are passed down through your supply chain.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3CA82" w14:textId="77777777" w:rsidR="0015550B" w:rsidRPr="00560B73" w:rsidRDefault="0015550B">
            <w:pPr>
              <w:jc w:val="center"/>
              <w:rPr>
                <w:rFonts w:ascii="Times New Roman" w:hAnsi="Times New Roman" w:cs="Times New Roman"/>
                <w:sz w:val="24"/>
                <w:szCs w:val="24"/>
              </w:rPr>
            </w:pPr>
            <w:r w:rsidRPr="00560B73">
              <w:rPr>
                <w:rFonts w:cs="Arial"/>
              </w:rPr>
              <w:t xml:space="preserve">Yes   </w:t>
            </w:r>
            <w:r w:rsidRPr="00560B73">
              <w:rPr>
                <w:rFonts w:ascii="Cambria Math" w:hAnsi="Cambria Math" w:cs="Cambria Math"/>
                <w:b/>
                <w:bCs/>
                <w:sz w:val="28"/>
                <w:szCs w:val="28"/>
              </w:rPr>
              <w:t>▢</w:t>
            </w:r>
            <w:r w:rsidRPr="00560B73">
              <w:rPr>
                <w:rFonts w:cs="Arial"/>
                <w:sz w:val="28"/>
                <w:szCs w:val="28"/>
              </w:rPr>
              <w:t> </w:t>
            </w:r>
          </w:p>
          <w:p w14:paraId="004CB5B9" w14:textId="77777777" w:rsidR="0015550B" w:rsidRPr="00560B73" w:rsidRDefault="0015550B">
            <w:pPr>
              <w:jc w:val="center"/>
              <w:rPr>
                <w:rFonts w:ascii="Times New Roman" w:hAnsi="Times New Roman" w:cs="Times New Roman"/>
                <w:sz w:val="24"/>
                <w:szCs w:val="24"/>
              </w:rPr>
            </w:pPr>
            <w:r w:rsidRPr="00560B73">
              <w:rPr>
                <w:rFonts w:cs="Arial"/>
              </w:rPr>
              <w:t xml:space="preserve">No    </w:t>
            </w:r>
            <w:r w:rsidRPr="00560B73">
              <w:rPr>
                <w:rFonts w:ascii="Cambria Math" w:hAnsi="Cambria Math" w:cs="Cambria Math"/>
                <w:b/>
                <w:bCs/>
                <w:sz w:val="28"/>
                <w:szCs w:val="28"/>
              </w:rPr>
              <w:t>▢</w:t>
            </w:r>
            <w:r w:rsidRPr="00560B73">
              <w:rPr>
                <w:rFonts w:cs="Arial"/>
                <w:sz w:val="28"/>
                <w:szCs w:val="28"/>
              </w:rPr>
              <w:t> </w:t>
            </w:r>
          </w:p>
          <w:p w14:paraId="19E41B2E" w14:textId="77777777" w:rsidR="0015550B" w:rsidRPr="00560B73" w:rsidRDefault="0015550B">
            <w:pPr>
              <w:rPr>
                <w:rFonts w:ascii="Times New Roman" w:hAnsi="Times New Roman" w:cs="Times New Roman"/>
                <w:sz w:val="24"/>
                <w:szCs w:val="24"/>
              </w:rPr>
            </w:pPr>
            <w:r w:rsidRPr="00560B73">
              <w:rPr>
                <w:rFonts w:cs="Arial"/>
              </w:rPr>
              <w:t> </w:t>
            </w:r>
          </w:p>
          <w:p w14:paraId="5EF36430" w14:textId="77777777" w:rsidR="0015550B" w:rsidRPr="00560B73" w:rsidRDefault="0015550B">
            <w:pPr>
              <w:rPr>
                <w:rFonts w:ascii="Times New Roman" w:hAnsi="Times New Roman" w:cs="Times New Roman"/>
                <w:sz w:val="24"/>
                <w:szCs w:val="24"/>
              </w:rPr>
            </w:pPr>
            <w:r w:rsidRPr="00560B73">
              <w:rPr>
                <w:rFonts w:cs="Arial"/>
              </w:rPr>
              <w:t> </w:t>
            </w:r>
          </w:p>
          <w:p w14:paraId="3A5781A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PASS/FAIL </w:t>
            </w:r>
          </w:p>
        </w:tc>
      </w:tr>
      <w:tr w:rsidR="0015550B" w:rsidRPr="00560B73" w14:paraId="5EEBAD3D" w14:textId="77777777" w:rsidTr="463793A7">
        <w:trPr>
          <w:trHeight w:val="46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B6DBFEE"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7.4</w:t>
            </w:r>
            <w:r w:rsidRPr="463793A7">
              <w:rPr>
                <w:rFonts w:cs="Arial"/>
                <w:color w:val="000000" w:themeColor="text1"/>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C68E37A"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Suppliers’ Past Performance</w:t>
            </w:r>
            <w:r w:rsidRPr="463793A7">
              <w:rPr>
                <w:rFonts w:cs="Arial"/>
                <w:color w:val="000000" w:themeColor="text1"/>
              </w:rPr>
              <w:t> </w:t>
            </w:r>
          </w:p>
        </w:tc>
      </w:tr>
      <w:tr w:rsidR="0015550B" w:rsidRPr="00560B73" w14:paraId="0C880C30" w14:textId="77777777" w:rsidTr="463793A7">
        <w:trPr>
          <w:trHeight w:val="105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1E8FC" w14:textId="77777777" w:rsidR="0015550B" w:rsidRPr="00560B73" w:rsidRDefault="0015550B">
            <w:pPr>
              <w:rPr>
                <w:rFonts w:ascii="Times New Roman" w:hAnsi="Times New Roman" w:cs="Times New Roman"/>
                <w:sz w:val="24"/>
                <w:szCs w:val="24"/>
              </w:rPr>
            </w:pPr>
            <w:r w:rsidRPr="00560B73">
              <w:rPr>
                <w:rFonts w:cs="Arial"/>
              </w:rPr>
              <w:t>7.4(a)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33CDA2" w14:textId="77777777" w:rsidR="0015550B" w:rsidRPr="00560B73" w:rsidRDefault="0015550B">
            <w:pPr>
              <w:jc w:val="both"/>
              <w:rPr>
                <w:rFonts w:ascii="Times New Roman" w:hAnsi="Times New Roman" w:cs="Times New Roman"/>
                <w:sz w:val="24"/>
                <w:szCs w:val="24"/>
              </w:rPr>
            </w:pPr>
            <w:r w:rsidRPr="00560B73">
              <w:rPr>
                <w:rFonts w:cs="Arial"/>
              </w:rPr>
              <w:t>Can you supply a list of your relevant principal contracts for goods and/or services provided in the last three years? </w:t>
            </w:r>
          </w:p>
          <w:p w14:paraId="4B64A1A2" w14:textId="77777777" w:rsidR="0015550B" w:rsidRPr="00560B73" w:rsidRDefault="0015550B">
            <w:pPr>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99F43" w14:textId="77777777" w:rsidR="0015550B" w:rsidRPr="00560B73" w:rsidRDefault="0015550B">
            <w:pPr>
              <w:jc w:val="center"/>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167FBE42" w14:textId="77777777" w:rsidR="0015550B" w:rsidRPr="00560B73" w:rsidRDefault="0015550B">
            <w:pPr>
              <w:jc w:val="center"/>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p w14:paraId="3DB2B9A0" w14:textId="77777777" w:rsidR="0015550B" w:rsidRPr="00560B73" w:rsidRDefault="0015550B">
            <w:pPr>
              <w:ind w:left="705"/>
              <w:jc w:val="center"/>
              <w:rPr>
                <w:rFonts w:ascii="Times New Roman" w:hAnsi="Times New Roman" w:cs="Times New Roman"/>
                <w:sz w:val="24"/>
                <w:szCs w:val="24"/>
              </w:rPr>
            </w:pPr>
            <w:r w:rsidRPr="00560B73">
              <w:rPr>
                <w:rFonts w:cs="Arial"/>
              </w:rPr>
              <w:t> </w:t>
            </w:r>
          </w:p>
        </w:tc>
      </w:tr>
      <w:tr w:rsidR="0015550B" w:rsidRPr="00560B73" w14:paraId="02020E3C" w14:textId="77777777" w:rsidTr="463793A7">
        <w:trPr>
          <w:trHeight w:val="96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4857D7" w14:textId="77777777" w:rsidR="0015550B" w:rsidRPr="00560B73" w:rsidRDefault="0015550B">
            <w:pPr>
              <w:rPr>
                <w:rFonts w:ascii="Times New Roman" w:hAnsi="Times New Roman" w:cs="Times New Roman"/>
                <w:sz w:val="24"/>
                <w:szCs w:val="24"/>
              </w:rPr>
            </w:pPr>
            <w:r w:rsidRPr="00560B73">
              <w:rPr>
                <w:rFonts w:cs="Arial"/>
              </w:rPr>
              <w:t>7.4(b)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5EBB1C" w14:textId="77777777" w:rsidR="0015550B" w:rsidRPr="00560B73" w:rsidRDefault="0015550B">
            <w:pPr>
              <w:jc w:val="both"/>
              <w:rPr>
                <w:rFonts w:ascii="Times New Roman" w:hAnsi="Times New Roman" w:cs="Times New Roman"/>
                <w:sz w:val="24"/>
                <w:szCs w:val="24"/>
              </w:rPr>
            </w:pPr>
            <w:r w:rsidRPr="00560B73">
              <w:rPr>
                <w:rFonts w:cs="Arial"/>
              </w:rPr>
              <w:t>On request can you provide a certificate from those customers on the list?  </w:t>
            </w:r>
          </w:p>
          <w:p w14:paraId="613CD924" w14:textId="77777777" w:rsidR="0015550B" w:rsidRPr="00560B73" w:rsidRDefault="0015550B">
            <w:pPr>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632E37" w14:textId="77777777" w:rsidR="0015550B" w:rsidRPr="00560B73" w:rsidRDefault="0015550B">
            <w:pPr>
              <w:jc w:val="center"/>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55F0E2A6" w14:textId="77777777" w:rsidR="0015550B" w:rsidRPr="00560B73" w:rsidRDefault="0015550B">
            <w:pPr>
              <w:jc w:val="center"/>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p w14:paraId="1533DF16" w14:textId="77777777" w:rsidR="0015550B" w:rsidRPr="00560B73" w:rsidRDefault="0015550B">
            <w:pPr>
              <w:ind w:left="705"/>
              <w:jc w:val="center"/>
              <w:rPr>
                <w:rFonts w:ascii="Times New Roman" w:hAnsi="Times New Roman" w:cs="Times New Roman"/>
                <w:sz w:val="24"/>
                <w:szCs w:val="24"/>
              </w:rPr>
            </w:pPr>
            <w:r w:rsidRPr="00560B73">
              <w:rPr>
                <w:rFonts w:cs="Arial"/>
              </w:rPr>
              <w:t> </w:t>
            </w:r>
          </w:p>
        </w:tc>
      </w:tr>
      <w:tr w:rsidR="0015550B" w:rsidRPr="00560B73" w14:paraId="12627C47" w14:textId="77777777" w:rsidTr="463793A7">
        <w:trPr>
          <w:trHeight w:val="73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E8D2F7" w14:textId="77777777" w:rsidR="0015550B" w:rsidRPr="00560B73" w:rsidRDefault="0015550B">
            <w:pPr>
              <w:rPr>
                <w:rFonts w:ascii="Times New Roman" w:hAnsi="Times New Roman" w:cs="Times New Roman"/>
                <w:sz w:val="24"/>
                <w:szCs w:val="24"/>
              </w:rPr>
            </w:pPr>
            <w:r w:rsidRPr="00560B73">
              <w:rPr>
                <w:rFonts w:cs="Arial"/>
              </w:rPr>
              <w:t>7.4(c)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F205EE" w14:textId="77777777" w:rsidR="0015550B" w:rsidRPr="00560B73" w:rsidRDefault="0015550B">
            <w:pPr>
              <w:jc w:val="both"/>
              <w:rPr>
                <w:rFonts w:ascii="Times New Roman" w:hAnsi="Times New Roman" w:cs="Times New Roman"/>
                <w:sz w:val="24"/>
                <w:szCs w:val="24"/>
              </w:rPr>
            </w:pPr>
            <w:r w:rsidRPr="00560B73">
              <w:rPr>
                <w:rFonts w:cs="Arial"/>
              </w:rPr>
              <w:t xml:space="preserve">If you cannot obtain a certificate from a </w:t>
            </w:r>
            <w:proofErr w:type="gramStart"/>
            <w:r w:rsidRPr="00560B73">
              <w:rPr>
                <w:rFonts w:cs="Arial"/>
              </w:rPr>
              <w:t>customer</w:t>
            </w:r>
            <w:proofErr w:type="gramEnd"/>
            <w:r w:rsidRPr="00560B73">
              <w:rPr>
                <w:rFonts w:cs="Arial"/>
              </w:rPr>
              <w:t xml:space="preserve"> can you explain the reasons why? </w:t>
            </w:r>
          </w:p>
          <w:p w14:paraId="20DA4EC9" w14:textId="77777777" w:rsidR="0015550B" w:rsidRPr="00560B73" w:rsidRDefault="0015550B">
            <w:pPr>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0D27E5" w14:textId="77777777" w:rsidR="0015550B" w:rsidRPr="00560B73" w:rsidRDefault="0015550B">
            <w:pPr>
              <w:jc w:val="center"/>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7DC062D7" w14:textId="77777777" w:rsidR="0015550B" w:rsidRPr="00560B73" w:rsidRDefault="0015550B">
            <w:pPr>
              <w:jc w:val="center"/>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p w14:paraId="589CCC9D" w14:textId="77777777" w:rsidR="0015550B" w:rsidRPr="00560B73" w:rsidRDefault="0015550B">
            <w:pPr>
              <w:ind w:left="705"/>
              <w:jc w:val="center"/>
              <w:rPr>
                <w:rFonts w:ascii="Times New Roman" w:hAnsi="Times New Roman" w:cs="Times New Roman"/>
                <w:sz w:val="24"/>
                <w:szCs w:val="24"/>
              </w:rPr>
            </w:pPr>
            <w:r w:rsidRPr="00560B73">
              <w:rPr>
                <w:rFonts w:cs="Arial"/>
              </w:rPr>
              <w:t> </w:t>
            </w:r>
          </w:p>
        </w:tc>
      </w:tr>
      <w:tr w:rsidR="0015550B" w:rsidRPr="00560B73" w14:paraId="26568E4A" w14:textId="77777777" w:rsidTr="463793A7">
        <w:trPr>
          <w:trHeight w:val="115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467014" w14:textId="77777777" w:rsidR="0015550B" w:rsidRPr="00560B73" w:rsidRDefault="0015550B">
            <w:pPr>
              <w:rPr>
                <w:rFonts w:ascii="Times New Roman" w:hAnsi="Times New Roman" w:cs="Times New Roman"/>
                <w:sz w:val="24"/>
                <w:szCs w:val="24"/>
              </w:rPr>
            </w:pPr>
            <w:r w:rsidRPr="00560B73">
              <w:rPr>
                <w:rFonts w:cs="Arial"/>
              </w:rPr>
              <w:lastRenderedPageBreak/>
              <w:t>7.4(d)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46A9A0" w14:textId="77777777" w:rsidR="0015550B" w:rsidRPr="00560B73" w:rsidRDefault="0015550B">
            <w:pPr>
              <w:jc w:val="both"/>
              <w:rPr>
                <w:rFonts w:ascii="Times New Roman" w:hAnsi="Times New Roman" w:cs="Times New Roman"/>
                <w:sz w:val="24"/>
                <w:szCs w:val="24"/>
              </w:rPr>
            </w:pPr>
            <w:r w:rsidRPr="00560B73">
              <w:rPr>
                <w:rFonts w:cs="Arial"/>
              </w:rPr>
              <w:t xml:space="preserve">If the certificate states that goods and/or services supplied were not </w:t>
            </w:r>
            <w:proofErr w:type="gramStart"/>
            <w:r w:rsidRPr="00560B73">
              <w:rPr>
                <w:rFonts w:cs="Arial"/>
              </w:rPr>
              <w:t>satisfactory</w:t>
            </w:r>
            <w:proofErr w:type="gramEnd"/>
            <w:r w:rsidRPr="00560B73">
              <w:rPr>
                <w:rFonts w:cs="Arial"/>
              </w:rPr>
              <w:t xml:space="preserve"> are you able to supply information which shows why this will not recur in this contract if you are awarded it?  </w:t>
            </w:r>
          </w:p>
          <w:p w14:paraId="75E62A5A" w14:textId="77777777" w:rsidR="0015550B" w:rsidRPr="00560B73" w:rsidRDefault="0015550B">
            <w:pPr>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F3A6A0" w14:textId="77777777" w:rsidR="0015550B" w:rsidRPr="00560B73" w:rsidRDefault="0015550B">
            <w:pPr>
              <w:jc w:val="center"/>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334BF934" w14:textId="77777777" w:rsidR="0015550B" w:rsidRPr="00560B73" w:rsidRDefault="0015550B">
            <w:pPr>
              <w:jc w:val="center"/>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p w14:paraId="04A418C2" w14:textId="77777777" w:rsidR="0015550B" w:rsidRPr="00560B73" w:rsidRDefault="0015550B">
            <w:pPr>
              <w:ind w:left="705"/>
              <w:jc w:val="center"/>
              <w:rPr>
                <w:rFonts w:ascii="Times New Roman" w:hAnsi="Times New Roman" w:cs="Times New Roman"/>
                <w:sz w:val="24"/>
                <w:szCs w:val="24"/>
              </w:rPr>
            </w:pPr>
            <w:r w:rsidRPr="00560B73">
              <w:rPr>
                <w:rFonts w:cs="Arial"/>
              </w:rPr>
              <w:t> </w:t>
            </w:r>
          </w:p>
        </w:tc>
      </w:tr>
      <w:tr w:rsidR="0015550B" w:rsidRPr="00560B73" w14:paraId="2FDE6FCE" w14:textId="77777777" w:rsidTr="463793A7">
        <w:trPr>
          <w:trHeight w:val="100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9D6F1E" w14:textId="77777777" w:rsidR="0015550B" w:rsidRPr="00560B73" w:rsidRDefault="0015550B">
            <w:pPr>
              <w:rPr>
                <w:rFonts w:ascii="Times New Roman" w:hAnsi="Times New Roman" w:cs="Times New Roman"/>
                <w:sz w:val="24"/>
                <w:szCs w:val="24"/>
              </w:rPr>
            </w:pPr>
            <w:r w:rsidRPr="00560B73">
              <w:rPr>
                <w:rFonts w:cs="Arial"/>
              </w:rPr>
              <w:t>7.4(e)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BCC19D" w14:textId="77777777" w:rsidR="0015550B" w:rsidRPr="00560B73" w:rsidRDefault="0015550B">
            <w:pPr>
              <w:jc w:val="both"/>
              <w:rPr>
                <w:rFonts w:ascii="Times New Roman" w:hAnsi="Times New Roman" w:cs="Times New Roman"/>
                <w:sz w:val="24"/>
                <w:szCs w:val="24"/>
              </w:rPr>
            </w:pPr>
            <w:r w:rsidRPr="00560B73">
              <w:rPr>
                <w:rFonts w:cs="Arial"/>
              </w:rPr>
              <w:t xml:space="preserve">Can you supply the information in questions a. to </w:t>
            </w:r>
            <w:proofErr w:type="spellStart"/>
            <w:r w:rsidRPr="00560B73">
              <w:rPr>
                <w:rFonts w:cs="Arial"/>
              </w:rPr>
              <w:t>d</w:t>
            </w:r>
            <w:proofErr w:type="spellEnd"/>
            <w:r w:rsidRPr="00560B73">
              <w:rPr>
                <w:rFonts w:cs="Arial"/>
              </w:rPr>
              <w:t>. above for any subcontractors [or consortium members] who you are relying upon to perform this contract?  </w:t>
            </w:r>
          </w:p>
          <w:p w14:paraId="375C9D92" w14:textId="77777777" w:rsidR="0015550B" w:rsidRPr="00560B73" w:rsidRDefault="0015550B">
            <w:pPr>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15B57D" w14:textId="77777777" w:rsidR="0015550B" w:rsidRPr="00560B73" w:rsidRDefault="0015550B">
            <w:pPr>
              <w:jc w:val="center"/>
              <w:rPr>
                <w:rFonts w:ascii="Times New Roman" w:hAnsi="Times New Roman" w:cs="Times New Roman"/>
                <w:sz w:val="24"/>
                <w:szCs w:val="24"/>
              </w:rPr>
            </w:pPr>
            <w:r w:rsidRPr="00560B73">
              <w:rPr>
                <w:rFonts w:cs="Arial"/>
              </w:rPr>
              <w:t>Yes</w:t>
            </w:r>
            <w:r>
              <w:tab/>
            </w:r>
            <w:r w:rsidRPr="00560B73">
              <w:rPr>
                <w:rFonts w:ascii="Cambria Math" w:hAnsi="Cambria Math" w:cs="Cambria Math"/>
                <w:b/>
                <w:bCs/>
                <w:sz w:val="28"/>
                <w:szCs w:val="28"/>
              </w:rPr>
              <w:t>▢</w:t>
            </w:r>
            <w:r w:rsidRPr="00560B73">
              <w:rPr>
                <w:rFonts w:cs="Arial"/>
                <w:sz w:val="28"/>
                <w:szCs w:val="28"/>
              </w:rPr>
              <w:t> </w:t>
            </w:r>
          </w:p>
          <w:p w14:paraId="16E0793E" w14:textId="77777777" w:rsidR="0015550B" w:rsidRPr="00560B73" w:rsidRDefault="0015550B">
            <w:pPr>
              <w:jc w:val="center"/>
              <w:rPr>
                <w:rFonts w:ascii="Times New Roman" w:hAnsi="Times New Roman" w:cs="Times New Roman"/>
                <w:sz w:val="24"/>
                <w:szCs w:val="24"/>
              </w:rPr>
            </w:pPr>
            <w:r w:rsidRPr="00560B73">
              <w:rPr>
                <w:rFonts w:cs="Arial"/>
              </w:rPr>
              <w:t>No</w:t>
            </w:r>
            <w:r>
              <w:tab/>
            </w:r>
            <w:r w:rsidRPr="00560B73">
              <w:rPr>
                <w:rFonts w:ascii="Cambria Math" w:hAnsi="Cambria Math" w:cs="Cambria Math"/>
                <w:b/>
                <w:bCs/>
                <w:sz w:val="28"/>
                <w:szCs w:val="28"/>
              </w:rPr>
              <w:t>▢</w:t>
            </w:r>
            <w:r w:rsidRPr="00560B73">
              <w:rPr>
                <w:rFonts w:cs="Arial"/>
                <w:sz w:val="28"/>
                <w:szCs w:val="28"/>
              </w:rPr>
              <w:t> </w:t>
            </w:r>
          </w:p>
          <w:p w14:paraId="3C980AAD" w14:textId="77777777" w:rsidR="0015550B" w:rsidRPr="00560B73" w:rsidRDefault="0015550B">
            <w:pPr>
              <w:ind w:left="705"/>
              <w:jc w:val="center"/>
              <w:rPr>
                <w:rFonts w:ascii="Times New Roman" w:hAnsi="Times New Roman" w:cs="Times New Roman"/>
                <w:sz w:val="24"/>
                <w:szCs w:val="24"/>
              </w:rPr>
            </w:pPr>
            <w:r w:rsidRPr="00560B73">
              <w:rPr>
                <w:rFonts w:cs="Arial"/>
              </w:rPr>
              <w:t> </w:t>
            </w:r>
          </w:p>
        </w:tc>
      </w:tr>
      <w:tr w:rsidR="0015550B" w:rsidRPr="00560B73" w14:paraId="49B08A4D" w14:textId="77777777" w:rsidTr="463793A7">
        <w:trPr>
          <w:trHeight w:val="58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3740D54" w14:textId="77777777" w:rsidR="0015550B" w:rsidRPr="00560B73" w:rsidRDefault="0015550B">
            <w:pPr>
              <w:rPr>
                <w:rFonts w:ascii="Times New Roman" w:hAnsi="Times New Roman" w:cs="Times New Roman"/>
                <w:sz w:val="24"/>
                <w:szCs w:val="24"/>
              </w:rPr>
            </w:pPr>
            <w:r w:rsidRPr="00560B73">
              <w:rPr>
                <w:rFonts w:cs="Arial"/>
              </w:rPr>
              <w:t>7.5 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62FFAAD"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Tackling Modern Slavery in Supply Chains</w:t>
            </w:r>
            <w:r w:rsidRPr="463793A7">
              <w:rPr>
                <w:rFonts w:cs="Arial"/>
                <w:color w:val="000000" w:themeColor="text1"/>
              </w:rPr>
              <w:t> </w:t>
            </w:r>
          </w:p>
        </w:tc>
      </w:tr>
      <w:tr w:rsidR="0015550B" w:rsidRPr="00560B73" w14:paraId="20C952AF" w14:textId="77777777" w:rsidTr="463793A7">
        <w:trPr>
          <w:trHeight w:val="181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B68271" w14:textId="77777777" w:rsidR="0015550B" w:rsidRPr="00560B73" w:rsidRDefault="0015550B">
            <w:pPr>
              <w:rPr>
                <w:rFonts w:ascii="Times New Roman" w:hAnsi="Times New Roman" w:cs="Times New Roman"/>
                <w:sz w:val="24"/>
                <w:szCs w:val="24"/>
              </w:rPr>
            </w:pPr>
            <w:r w:rsidRPr="00560B73">
              <w:rPr>
                <w:rFonts w:cs="Arial"/>
              </w:rPr>
              <w:t>7.5(a)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B6F40E"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xml:space="preserve">If you are a relevant commercial organisation subject to Section 54 of the Modern Slavery Act 2015, and if your latest statement is available </w:t>
            </w:r>
            <w:proofErr w:type="gramStart"/>
            <w:r w:rsidRPr="00560B73">
              <w:rPr>
                <w:rFonts w:cs="Arial"/>
              </w:rPr>
              <w:t>electronically</w:t>
            </w:r>
            <w:proofErr w:type="gramEnd"/>
            <w:r w:rsidRPr="00560B73">
              <w:rPr>
                <w:rFonts w:cs="Arial"/>
              </w:rPr>
              <w:t xml:space="preserve"> please provide: </w:t>
            </w:r>
          </w:p>
          <w:p w14:paraId="5DBD901B" w14:textId="77777777" w:rsidR="0015550B" w:rsidRPr="00560B73" w:rsidRDefault="0015550B" w:rsidP="0015550B">
            <w:pPr>
              <w:widowControl/>
              <w:numPr>
                <w:ilvl w:val="0"/>
                <w:numId w:val="89"/>
              </w:numPr>
              <w:overflowPunct/>
              <w:autoSpaceDE/>
              <w:autoSpaceDN/>
              <w:adjustRightInd/>
              <w:ind w:left="1290" w:firstLine="0"/>
              <w:rPr>
                <w:rFonts w:cs="Arial"/>
              </w:rPr>
            </w:pPr>
            <w:r w:rsidRPr="00560B73">
              <w:rPr>
                <w:rFonts w:cs="Arial"/>
              </w:rPr>
              <w:t>the web address, </w:t>
            </w:r>
          </w:p>
          <w:p w14:paraId="4C4E3F8A" w14:textId="77777777" w:rsidR="0015550B" w:rsidRPr="00560B73" w:rsidRDefault="0015550B" w:rsidP="0015550B">
            <w:pPr>
              <w:widowControl/>
              <w:numPr>
                <w:ilvl w:val="0"/>
                <w:numId w:val="89"/>
              </w:numPr>
              <w:overflowPunct/>
              <w:autoSpaceDE/>
              <w:autoSpaceDN/>
              <w:adjustRightInd/>
              <w:ind w:left="1290" w:firstLine="0"/>
              <w:rPr>
                <w:rFonts w:cs="Arial"/>
              </w:rPr>
            </w:pPr>
            <w:r w:rsidRPr="00560B73">
              <w:rPr>
                <w:rFonts w:cs="Arial"/>
              </w:rPr>
              <w:t>precise reference of the documents </w:t>
            </w:r>
          </w:p>
          <w:p w14:paraId="70E861E7" w14:textId="77777777" w:rsidR="0015550B" w:rsidRPr="00560B73" w:rsidRDefault="0015550B">
            <w:pPr>
              <w:rPr>
                <w:rFonts w:ascii="Times New Roman" w:hAnsi="Times New Roman" w:cs="Times New Roman"/>
                <w:sz w:val="24"/>
                <w:szCs w:val="24"/>
              </w:rPr>
            </w:pPr>
            <w:r w:rsidRPr="463793A7">
              <w:rPr>
                <w:rFonts w:cs="Arial"/>
                <w:i/>
                <w:color w:val="000000" w:themeColor="text1"/>
              </w:rPr>
              <w:t>(For more details see Procurement Policy Note PPN 02/23)</w:t>
            </w:r>
            <w:r w:rsidRPr="463793A7">
              <w:rPr>
                <w:rFonts w:cs="Arial"/>
                <w:color w:val="000000" w:themeColor="text1"/>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00D3C8" w14:textId="77777777" w:rsidR="0015550B" w:rsidRPr="00560B73" w:rsidRDefault="0015550B">
            <w:pPr>
              <w:ind w:left="705"/>
              <w:jc w:val="both"/>
              <w:rPr>
                <w:rFonts w:ascii="Times New Roman" w:hAnsi="Times New Roman" w:cs="Times New Roman"/>
                <w:sz w:val="24"/>
                <w:szCs w:val="24"/>
              </w:rPr>
            </w:pPr>
            <w:r w:rsidRPr="00560B73">
              <w:rPr>
                <w:rFonts w:cs="Arial"/>
              </w:rPr>
              <w:t> </w:t>
            </w:r>
          </w:p>
        </w:tc>
      </w:tr>
      <w:tr w:rsidR="0015550B" w:rsidRPr="00560B73" w14:paraId="0181520C" w14:textId="77777777" w:rsidTr="463793A7">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75D1CC" w14:textId="77777777" w:rsidR="0015550B" w:rsidRPr="00560B73" w:rsidRDefault="0015550B">
            <w:pPr>
              <w:rPr>
                <w:rFonts w:ascii="Times New Roman" w:hAnsi="Times New Roman" w:cs="Times New Roman"/>
                <w:sz w:val="24"/>
                <w:szCs w:val="24"/>
              </w:rPr>
            </w:pPr>
            <w:r w:rsidRPr="00560B73">
              <w:rPr>
                <w:rFonts w:cs="Arial"/>
              </w:rPr>
              <w:t>7.5(b)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FE7139"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If your latest statement is not available electronically, please provide a copy. </w:t>
            </w:r>
          </w:p>
          <w:p w14:paraId="4C4A8A0C"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ECF3D" w14:textId="77777777" w:rsidR="0015550B" w:rsidRPr="00560B73" w:rsidRDefault="0015550B">
            <w:pPr>
              <w:ind w:left="705"/>
              <w:jc w:val="both"/>
              <w:rPr>
                <w:rFonts w:ascii="Times New Roman" w:hAnsi="Times New Roman" w:cs="Times New Roman"/>
                <w:sz w:val="24"/>
                <w:szCs w:val="24"/>
              </w:rPr>
            </w:pPr>
            <w:r w:rsidRPr="00560B73">
              <w:rPr>
                <w:rFonts w:cs="Arial"/>
              </w:rPr>
              <w:t> </w:t>
            </w:r>
          </w:p>
        </w:tc>
      </w:tr>
      <w:tr w:rsidR="0015550B" w:rsidRPr="00560B73" w14:paraId="10369CC3" w14:textId="77777777" w:rsidTr="463793A7">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3545A3" w14:textId="77777777" w:rsidR="0015550B" w:rsidRPr="00560B73" w:rsidRDefault="0015550B">
            <w:pPr>
              <w:rPr>
                <w:rFonts w:ascii="Times New Roman" w:hAnsi="Times New Roman" w:cs="Times New Roman"/>
                <w:sz w:val="24"/>
                <w:szCs w:val="24"/>
              </w:rPr>
            </w:pPr>
            <w:r w:rsidRPr="00560B73">
              <w:rPr>
                <w:rFonts w:cs="Arial"/>
              </w:rPr>
              <w:t>7.5(c)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BD6FA8"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 </w:t>
            </w:r>
          </w:p>
          <w:p w14:paraId="5D71657C"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4F1DC9" w14:textId="77777777" w:rsidR="0015550B" w:rsidRPr="00560B73" w:rsidRDefault="0015550B">
            <w:pPr>
              <w:ind w:left="705"/>
              <w:jc w:val="both"/>
              <w:rPr>
                <w:rFonts w:ascii="Times New Roman" w:hAnsi="Times New Roman" w:cs="Times New Roman"/>
                <w:sz w:val="24"/>
                <w:szCs w:val="24"/>
              </w:rPr>
            </w:pPr>
            <w:r w:rsidRPr="00560B73">
              <w:rPr>
                <w:rFonts w:cs="Arial"/>
              </w:rPr>
              <w:t> </w:t>
            </w:r>
          </w:p>
        </w:tc>
      </w:tr>
      <w:tr w:rsidR="0015550B" w:rsidRPr="00560B73" w14:paraId="239BBBA7" w14:textId="77777777" w:rsidTr="463793A7">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8982B" w14:textId="77777777" w:rsidR="0015550B" w:rsidRPr="00560B73" w:rsidRDefault="0015550B">
            <w:pPr>
              <w:rPr>
                <w:rFonts w:ascii="Times New Roman" w:hAnsi="Times New Roman" w:cs="Times New Roman"/>
                <w:sz w:val="24"/>
                <w:szCs w:val="24"/>
              </w:rPr>
            </w:pPr>
            <w:r w:rsidRPr="00560B73">
              <w:rPr>
                <w:rFonts w:cs="Arial"/>
              </w:rPr>
              <w:t>7.5(d)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626D5C"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Any modern slavery statement or other statement or document should contain at least the following information:  </w:t>
            </w:r>
          </w:p>
          <w:p w14:paraId="350A1DB1"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w:t>
            </w:r>
          </w:p>
          <w:p w14:paraId="6021DCC6"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xml:space="preserve">a. the organisation’s structure, its business and its supply </w:t>
            </w:r>
            <w:proofErr w:type="gramStart"/>
            <w:r w:rsidRPr="00560B73">
              <w:rPr>
                <w:rFonts w:cs="Arial"/>
              </w:rPr>
              <w:t>chains;</w:t>
            </w:r>
            <w:proofErr w:type="gramEnd"/>
            <w:r w:rsidRPr="00560B73">
              <w:rPr>
                <w:rFonts w:cs="Arial"/>
              </w:rPr>
              <w:t> </w:t>
            </w:r>
          </w:p>
          <w:p w14:paraId="0E1F9118"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xml:space="preserve">b. its policies in relation to slavery and human </w:t>
            </w:r>
            <w:proofErr w:type="gramStart"/>
            <w:r w:rsidRPr="00560B73">
              <w:rPr>
                <w:rFonts w:cs="Arial"/>
              </w:rPr>
              <w:t>trafficking;</w:t>
            </w:r>
            <w:proofErr w:type="gramEnd"/>
            <w:r w:rsidRPr="00560B73">
              <w:rPr>
                <w:rFonts w:cs="Arial"/>
              </w:rPr>
              <w:t> </w:t>
            </w:r>
          </w:p>
          <w:p w14:paraId="6C0DEE2D"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xml:space="preserve">c. its due diligence processes in relation to slavery and human trafficking in its business and supply </w:t>
            </w:r>
            <w:proofErr w:type="gramStart"/>
            <w:r w:rsidRPr="00560B73">
              <w:rPr>
                <w:rFonts w:cs="Arial"/>
              </w:rPr>
              <w:t>chains;</w:t>
            </w:r>
            <w:proofErr w:type="gramEnd"/>
            <w:r w:rsidRPr="00560B73">
              <w:rPr>
                <w:rFonts w:cs="Arial"/>
              </w:rPr>
              <w:t> </w:t>
            </w:r>
          </w:p>
          <w:p w14:paraId="6D7737D8" w14:textId="77777777" w:rsidR="0015550B" w:rsidRPr="00560B73" w:rsidRDefault="0015550B" w:rsidP="463793A7">
            <w:pPr>
              <w:shd w:val="clear" w:color="auto" w:fill="FFFFFF" w:themeFill="background1"/>
              <w:jc w:val="both"/>
              <w:rPr>
                <w:rFonts w:ascii="Times New Roman" w:hAnsi="Times New Roman" w:cs="Times New Roman"/>
                <w:sz w:val="24"/>
                <w:szCs w:val="24"/>
              </w:rPr>
            </w:pPr>
            <w:proofErr w:type="spellStart"/>
            <w:r w:rsidRPr="00560B73">
              <w:rPr>
                <w:rFonts w:cs="Arial"/>
              </w:rPr>
              <w:t>d.the</w:t>
            </w:r>
            <w:proofErr w:type="spellEnd"/>
            <w:r w:rsidRPr="00560B73">
              <w:rPr>
                <w:rFonts w:cs="Arial"/>
              </w:rPr>
              <w:t xml:space="preserve"> parts of its business and supply chains where there is a risk of slavery and human trafficking taking </w:t>
            </w:r>
            <w:r w:rsidRPr="00560B73">
              <w:rPr>
                <w:rFonts w:cs="Arial"/>
              </w:rPr>
              <w:lastRenderedPageBreak/>
              <w:t xml:space="preserve">place, and the steps it has taken to assess and manage that </w:t>
            </w:r>
            <w:proofErr w:type="gramStart"/>
            <w:r w:rsidRPr="00560B73">
              <w:rPr>
                <w:rFonts w:cs="Arial"/>
              </w:rPr>
              <w:t>risk;</w:t>
            </w:r>
            <w:proofErr w:type="gramEnd"/>
            <w:r w:rsidRPr="00560B73">
              <w:rPr>
                <w:rFonts w:cs="Arial"/>
              </w:rPr>
              <w:t> </w:t>
            </w:r>
          </w:p>
          <w:p w14:paraId="11A65148"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xml:space="preserve">e. its effectiveness in ensuring that slavery and human trafficking is not taking place in its business or supply chains, measured against such performance indicators as it considers </w:t>
            </w:r>
            <w:proofErr w:type="gramStart"/>
            <w:r w:rsidRPr="00560B73">
              <w:rPr>
                <w:rFonts w:cs="Arial"/>
              </w:rPr>
              <w:t>appropriate;</w:t>
            </w:r>
            <w:proofErr w:type="gramEnd"/>
            <w:r w:rsidRPr="00560B73">
              <w:rPr>
                <w:rFonts w:cs="Arial"/>
              </w:rPr>
              <w:t> </w:t>
            </w:r>
          </w:p>
          <w:p w14:paraId="3488FBB7"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f. the training and capacity building about slavery and human trafficking available to its staff; or </w:t>
            </w:r>
          </w:p>
          <w:p w14:paraId="062D7D0A"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w:t>
            </w:r>
          </w:p>
          <w:p w14:paraId="1A22AF25"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xml:space="preserve">If </w:t>
            </w:r>
            <w:proofErr w:type="gramStart"/>
            <w:r w:rsidRPr="00560B73">
              <w:rPr>
                <w:rFonts w:cs="Arial"/>
              </w:rPr>
              <w:t>all of</w:t>
            </w:r>
            <w:proofErr w:type="gramEnd"/>
            <w:r w:rsidRPr="00560B73">
              <w:rPr>
                <w:rFonts w:cs="Arial"/>
              </w:rPr>
              <w:t xml:space="preserve"> this information is not included in your modern slavery statement or other statement or documents, please provide an explanation as to why not and/or assurances that it will be included before contract award.  </w:t>
            </w:r>
          </w:p>
          <w:p w14:paraId="3FA5CEFF" w14:textId="77777777" w:rsidR="0015550B" w:rsidRPr="00560B73" w:rsidRDefault="0015550B" w:rsidP="463793A7">
            <w:pPr>
              <w:shd w:val="clear" w:color="auto" w:fill="FFFFFF" w:themeFill="background1"/>
              <w:jc w:val="both"/>
              <w:rPr>
                <w:rFonts w:ascii="Times New Roman" w:hAnsi="Times New Roman" w:cs="Times New Roman"/>
                <w:sz w:val="24"/>
                <w:szCs w:val="24"/>
              </w:rPr>
            </w:pPr>
            <w:r w:rsidRPr="00560B73">
              <w:rPr>
                <w:rFonts w:cs="Arial"/>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2DB16" w14:textId="77777777" w:rsidR="0015550B" w:rsidRPr="00560B73" w:rsidRDefault="0015550B">
            <w:pPr>
              <w:ind w:left="705"/>
              <w:jc w:val="both"/>
              <w:rPr>
                <w:rFonts w:ascii="Times New Roman" w:hAnsi="Times New Roman" w:cs="Times New Roman"/>
                <w:sz w:val="24"/>
                <w:szCs w:val="24"/>
              </w:rPr>
            </w:pPr>
            <w:r w:rsidRPr="00560B73">
              <w:rPr>
                <w:rFonts w:cs="Arial"/>
              </w:rPr>
              <w:lastRenderedPageBreak/>
              <w:t> </w:t>
            </w:r>
          </w:p>
        </w:tc>
      </w:tr>
      <w:tr w:rsidR="0015550B" w:rsidRPr="00560B73" w14:paraId="3081322C" w14:textId="77777777" w:rsidTr="463793A7">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87AB549"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7.6</w:t>
            </w:r>
            <w:r w:rsidRPr="463793A7">
              <w:rPr>
                <w:rFonts w:cs="Arial"/>
                <w:color w:val="000000" w:themeColor="text1"/>
              </w:rPr>
              <w:t>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6896D2B"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Health &amp; Safety</w:t>
            </w:r>
            <w:r w:rsidRPr="463793A7">
              <w:rPr>
                <w:rFonts w:cs="Arial"/>
                <w:color w:val="000000" w:themeColor="text1"/>
              </w:rPr>
              <w:t> </w:t>
            </w:r>
          </w:p>
        </w:tc>
        <w:tc>
          <w:tcPr>
            <w:tcW w:w="2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12DAE3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 </w:t>
            </w:r>
          </w:p>
        </w:tc>
      </w:tr>
      <w:tr w:rsidR="0015550B" w:rsidRPr="00560B73" w14:paraId="059DE5FD" w14:textId="77777777" w:rsidTr="463793A7">
        <w:trPr>
          <w:trHeight w:val="112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6E92AE" w14:textId="77777777" w:rsidR="0015550B" w:rsidRPr="00560B73" w:rsidRDefault="0015550B">
            <w:pPr>
              <w:rPr>
                <w:rFonts w:ascii="Times New Roman" w:hAnsi="Times New Roman" w:cs="Times New Roman"/>
                <w:sz w:val="24"/>
                <w:szCs w:val="24"/>
              </w:rPr>
            </w:pPr>
            <w:r w:rsidRPr="00560B73">
              <w:rPr>
                <w:rFonts w:cs="Arial"/>
              </w:rPr>
              <w:t>7.6(a)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FE0F1B" w14:textId="77777777" w:rsidR="0015550B" w:rsidRPr="00560B73" w:rsidRDefault="0015550B">
            <w:pPr>
              <w:jc w:val="both"/>
              <w:rPr>
                <w:rFonts w:ascii="Times New Roman" w:hAnsi="Times New Roman" w:cs="Times New Roman"/>
                <w:sz w:val="24"/>
                <w:szCs w:val="24"/>
              </w:rPr>
            </w:pPr>
            <w:r w:rsidRPr="00560B73">
              <w:rPr>
                <w:rFonts w:cs="Arial"/>
              </w:rPr>
              <w:t>Please describe the arrangements you have in place to manage health and safety effectively and control significant risks relevant to the requirement (including risks from the use of contractors, where relevant). Please use no more than [500] words.</w:t>
            </w:r>
            <w:r w:rsidRPr="00560B73">
              <w:rPr>
                <w:rFonts w:cs="Arial"/>
                <w:b/>
                <w:bCs/>
              </w:rPr>
              <w:t> </w:t>
            </w:r>
            <w:r w:rsidRPr="00560B73">
              <w:rPr>
                <w:rFonts w:cs="Arial"/>
              </w:rPr>
              <w:t> </w:t>
            </w:r>
          </w:p>
          <w:p w14:paraId="089635E2" w14:textId="77777777" w:rsidR="0015550B" w:rsidRPr="00560B73" w:rsidRDefault="0015550B">
            <w:pPr>
              <w:ind w:left="705"/>
              <w:jc w:val="both"/>
              <w:rPr>
                <w:rFonts w:ascii="Times New Roman" w:hAnsi="Times New Roman" w:cs="Times New Roman"/>
                <w:sz w:val="24"/>
                <w:szCs w:val="24"/>
              </w:rPr>
            </w:pPr>
            <w:r w:rsidRPr="00560B73">
              <w:rPr>
                <w:rFonts w:cs="Arial"/>
              </w:rPr>
              <w:t> </w:t>
            </w:r>
          </w:p>
        </w:tc>
      </w:tr>
    </w:tbl>
    <w:p w14:paraId="158CC7F2"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p w14:paraId="53B4DC90" w14:textId="1D31627F" w:rsidR="00F513D9" w:rsidRPr="00560B73" w:rsidRDefault="00F513D9" w:rsidP="0015550B">
      <w:pPr>
        <w:jc w:val="both"/>
        <w:rPr>
          <w:rFonts w:cs="Arial"/>
          <w:color w:val="000000"/>
          <w:sz w:val="24"/>
          <w:szCs w:val="24"/>
        </w:rPr>
      </w:pPr>
    </w:p>
    <w:p w14:paraId="1E6EBDCD" w14:textId="77777777" w:rsidR="0015550B" w:rsidRPr="00560B73" w:rsidRDefault="0015550B" w:rsidP="0015550B">
      <w:pPr>
        <w:jc w:val="both"/>
        <w:rPr>
          <w:rFonts w:ascii="Segoe UI" w:hAnsi="Segoe UI" w:cs="Segoe UI"/>
          <w:color w:val="000000"/>
          <w:sz w:val="18"/>
          <w:szCs w:val="18"/>
        </w:rPr>
      </w:pPr>
      <w:r w:rsidRPr="463793A7">
        <w:rPr>
          <w:rFonts w:cs="Arial"/>
          <w:b/>
          <w:color w:val="000000" w:themeColor="text1"/>
          <w:sz w:val="28"/>
          <w:szCs w:val="28"/>
        </w:rPr>
        <w:t>Contact details and declaration</w:t>
      </w:r>
      <w:r w:rsidRPr="463793A7">
        <w:rPr>
          <w:rFonts w:cs="Arial"/>
          <w:color w:val="000000" w:themeColor="text1"/>
          <w:sz w:val="28"/>
          <w:szCs w:val="28"/>
        </w:rPr>
        <w:t> </w:t>
      </w:r>
    </w:p>
    <w:p w14:paraId="197428BB"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rPr>
        <w:t xml:space="preserve">I declare that to the best of my knowledge the answers </w:t>
      </w:r>
      <w:proofErr w:type="gramStart"/>
      <w:r w:rsidRPr="463793A7">
        <w:rPr>
          <w:rFonts w:cs="Arial"/>
          <w:color w:val="000000" w:themeColor="text1"/>
        </w:rPr>
        <w:t>submitted</w:t>
      </w:r>
      <w:proofErr w:type="gramEnd"/>
      <w:r w:rsidRPr="463793A7">
        <w:rPr>
          <w:rFonts w:cs="Arial"/>
          <w:color w:val="000000" w:themeColor="text1"/>
        </w:rPr>
        <w:t xml:space="preserve"> and information contained in this document are correct and accurate, including Parts 1, 2 and 3. </w:t>
      </w:r>
    </w:p>
    <w:p w14:paraId="184B5DCF"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rPr>
        <w:t>I declare that, upon request and without delay, I will provide the certificates and/or documentary evidence referred to in this document.  </w:t>
      </w:r>
    </w:p>
    <w:p w14:paraId="1E5A99CE"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rPr>
        <w:t>I understand that the information will be used in the selection process to assess my suitability to participate further in this procurement.  </w:t>
      </w:r>
    </w:p>
    <w:p w14:paraId="14CB31E1"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rPr>
        <w:t>I understand that the authority may reject this submission in its entirety if there is a failure to answer all the relevant questions fully, or if false/misleading information or content is provided in any section. </w:t>
      </w:r>
    </w:p>
    <w:p w14:paraId="52454780"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rPr>
        <w:t>I am aware of the consequences of serious misrepresentation. </w:t>
      </w:r>
    </w:p>
    <w:p w14:paraId="46D4CD45"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rPr>
        <w:t> </w:t>
      </w:r>
    </w:p>
    <w:p w14:paraId="6CD3ACC0"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sz w:val="24"/>
          <w:szCs w:val="24"/>
        </w:rPr>
        <w:t>Signature: </w:t>
      </w:r>
    </w:p>
    <w:p w14:paraId="0F97360B"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sz w:val="24"/>
          <w:szCs w:val="24"/>
        </w:rPr>
        <w:t>(</w:t>
      </w:r>
      <w:proofErr w:type="gramStart"/>
      <w:r w:rsidRPr="463793A7">
        <w:rPr>
          <w:rFonts w:cs="Arial"/>
          <w:color w:val="000000" w:themeColor="text1"/>
          <w:sz w:val="24"/>
          <w:szCs w:val="24"/>
        </w:rPr>
        <w:t>electronic</w:t>
      </w:r>
      <w:proofErr w:type="gramEnd"/>
      <w:r w:rsidRPr="463793A7">
        <w:rPr>
          <w:rFonts w:cs="Arial"/>
          <w:color w:val="000000" w:themeColor="text1"/>
          <w:sz w:val="24"/>
          <w:szCs w:val="24"/>
        </w:rPr>
        <w:t xml:space="preserve"> is acceptable) </w:t>
      </w:r>
    </w:p>
    <w:p w14:paraId="3700F3E0"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sz w:val="24"/>
          <w:szCs w:val="24"/>
        </w:rPr>
        <w:t>Date: </w:t>
      </w:r>
    </w:p>
    <w:p w14:paraId="3A98B4D6"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sz w:val="24"/>
          <w:szCs w:val="24"/>
        </w:rPr>
        <w:t> </w:t>
      </w:r>
    </w:p>
    <w:p w14:paraId="0F5E5521" w14:textId="77777777" w:rsidR="0015550B" w:rsidRPr="00560B73" w:rsidRDefault="0015550B" w:rsidP="0015550B">
      <w:pPr>
        <w:ind w:left="840" w:right="1125"/>
        <w:jc w:val="both"/>
        <w:rPr>
          <w:rFonts w:ascii="Segoe UI" w:hAnsi="Segoe UI" w:cs="Segoe UI"/>
          <w:color w:val="000000"/>
          <w:sz w:val="18"/>
          <w:szCs w:val="18"/>
        </w:rPr>
      </w:pPr>
      <w:r w:rsidRPr="463793A7">
        <w:rPr>
          <w:rFonts w:cs="Arial"/>
          <w:color w:val="000000" w:themeColor="text1"/>
          <w:sz w:val="24"/>
          <w:szCs w:val="24"/>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5640"/>
      </w:tblGrid>
      <w:tr w:rsidR="0015550B" w:rsidRPr="00560B73" w14:paraId="3127A5C6" w14:textId="77777777" w:rsidTr="463793A7">
        <w:trPr>
          <w:trHeight w:val="540"/>
        </w:trPr>
        <w:tc>
          <w:tcPr>
            <w:tcW w:w="817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0F48F3B"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lastRenderedPageBreak/>
              <w:t>Contact details of those making the declaration</w:t>
            </w:r>
            <w:r w:rsidRPr="463793A7">
              <w:rPr>
                <w:rFonts w:cs="Arial"/>
                <w:color w:val="000000" w:themeColor="text1"/>
              </w:rPr>
              <w:t> </w:t>
            </w:r>
          </w:p>
        </w:tc>
      </w:tr>
      <w:tr w:rsidR="0015550B" w:rsidRPr="00560B73" w14:paraId="33F26506" w14:textId="77777777" w:rsidTr="463793A7">
        <w:trPr>
          <w:trHeight w:val="54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90F6084"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Item</w:t>
            </w:r>
            <w:r w:rsidRPr="463793A7">
              <w:rPr>
                <w:rFonts w:cs="Arial"/>
                <w:color w:val="000000" w:themeColor="text1"/>
              </w:rPr>
              <w:t>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DF67BA6" w14:textId="77777777" w:rsidR="0015550B" w:rsidRPr="00560B73" w:rsidRDefault="0015550B">
            <w:pPr>
              <w:jc w:val="both"/>
              <w:rPr>
                <w:rFonts w:ascii="Times New Roman" w:hAnsi="Times New Roman" w:cs="Times New Roman"/>
                <w:color w:val="000000"/>
                <w:sz w:val="24"/>
                <w:szCs w:val="24"/>
              </w:rPr>
            </w:pPr>
            <w:r w:rsidRPr="463793A7">
              <w:rPr>
                <w:rFonts w:cs="Arial"/>
                <w:b/>
                <w:color w:val="000000" w:themeColor="text1"/>
              </w:rPr>
              <w:t>Response</w:t>
            </w:r>
            <w:r w:rsidRPr="463793A7">
              <w:rPr>
                <w:rFonts w:cs="Arial"/>
                <w:color w:val="000000" w:themeColor="text1"/>
              </w:rPr>
              <w:t> </w:t>
            </w:r>
          </w:p>
        </w:tc>
      </w:tr>
      <w:tr w:rsidR="0015550B" w:rsidRPr="00560B73" w14:paraId="6C27F651" w14:textId="77777777" w:rsidTr="463793A7">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A693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Contact name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3ABF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54F7482" w14:textId="77777777" w:rsidTr="463793A7">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21835A"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Name of organisation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B8EC56"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6672E4A4" w14:textId="77777777" w:rsidTr="463793A7">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359431"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Role in organisation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82E409"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72EE21DF" w14:textId="77777777" w:rsidTr="463793A7">
        <w:trPr>
          <w:trHeight w:val="315"/>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BA4A55"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Phone number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C2882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7B1B12CC" w14:textId="77777777" w:rsidTr="463793A7">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9662D2"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E-mail address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59E10B"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r w:rsidR="0015550B" w:rsidRPr="00560B73" w14:paraId="7765B9E5" w14:textId="77777777" w:rsidTr="463793A7">
        <w:trPr>
          <w:trHeight w:val="300"/>
        </w:trPr>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AD17F7"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rPr>
              <w:t>Postal address </w:t>
            </w:r>
          </w:p>
        </w:tc>
        <w:tc>
          <w:tcPr>
            <w:tcW w:w="5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7D4250" w14:textId="77777777" w:rsidR="0015550B" w:rsidRPr="00560B73" w:rsidRDefault="0015550B">
            <w:pPr>
              <w:jc w:val="both"/>
              <w:rPr>
                <w:rFonts w:ascii="Times New Roman" w:hAnsi="Times New Roman" w:cs="Times New Roman"/>
                <w:color w:val="000000"/>
                <w:sz w:val="24"/>
                <w:szCs w:val="24"/>
              </w:rPr>
            </w:pPr>
            <w:r w:rsidRPr="463793A7">
              <w:rPr>
                <w:rFonts w:cs="Arial"/>
                <w:color w:val="000000" w:themeColor="text1"/>
                <w:sz w:val="24"/>
                <w:szCs w:val="24"/>
              </w:rPr>
              <w:t> </w:t>
            </w:r>
          </w:p>
        </w:tc>
      </w:tr>
    </w:tbl>
    <w:p w14:paraId="1499874C" w14:textId="77777777" w:rsidR="0015550B" w:rsidRPr="00560B73" w:rsidRDefault="0015550B" w:rsidP="0015550B">
      <w:pPr>
        <w:jc w:val="both"/>
        <w:rPr>
          <w:rFonts w:ascii="Segoe UI" w:hAnsi="Segoe UI" w:cs="Segoe UI"/>
          <w:color w:val="000000"/>
          <w:sz w:val="18"/>
          <w:szCs w:val="18"/>
        </w:rPr>
      </w:pPr>
      <w:r w:rsidRPr="463793A7">
        <w:rPr>
          <w:rFonts w:cs="Arial"/>
          <w:color w:val="000000" w:themeColor="text1"/>
          <w:sz w:val="24"/>
          <w:szCs w:val="24"/>
        </w:rPr>
        <w:t> </w:t>
      </w:r>
    </w:p>
    <w:bookmarkEnd w:id="127"/>
    <w:bookmarkEnd w:id="128"/>
    <w:p w14:paraId="60633107" w14:textId="1D90FF7E" w:rsidR="00564245" w:rsidRPr="00806945" w:rsidRDefault="00564245" w:rsidP="463793A7">
      <w:pPr>
        <w:pStyle w:val="Normal1"/>
        <w:spacing w:after="160" w:line="259" w:lineRule="auto"/>
      </w:pPr>
    </w:p>
    <w:p w14:paraId="3A7F75F8" w14:textId="02AC4EC8" w:rsidR="1688665C" w:rsidRPr="00806945" w:rsidRDefault="1688665C" w:rsidP="13B95BB8">
      <w:pPr>
        <w:pStyle w:val="Heading1"/>
        <w:jc w:val="both"/>
        <w:rPr>
          <w:rFonts w:ascii="Arial" w:hAnsi="Arial" w:cs="Arial"/>
          <w:sz w:val="24"/>
          <w:szCs w:val="24"/>
        </w:rPr>
      </w:pPr>
      <w:bookmarkStart w:id="129" w:name="_MON_1627384191"/>
      <w:bookmarkEnd w:id="129"/>
    </w:p>
    <w:p w14:paraId="25F22C7F" w14:textId="75AE2565" w:rsidR="1688665C" w:rsidRPr="00806945" w:rsidRDefault="1688665C" w:rsidP="13B95BB8">
      <w:pPr>
        <w:pStyle w:val="Heading1"/>
        <w:jc w:val="both"/>
        <w:rPr>
          <w:rFonts w:ascii="Arial" w:hAnsi="Arial" w:cs="Arial"/>
          <w:sz w:val="24"/>
          <w:szCs w:val="24"/>
        </w:rPr>
      </w:pPr>
      <w:r w:rsidRPr="13B95BB8">
        <w:rPr>
          <w:rFonts w:ascii="Arial" w:hAnsi="Arial" w:cs="Arial"/>
          <w:sz w:val="24"/>
          <w:szCs w:val="24"/>
        </w:rPr>
        <w:t>Declaration 5: The General Data Protection Regulation Assurance Questionnaire for Contractors</w:t>
      </w:r>
    </w:p>
    <w:p w14:paraId="49026E38" w14:textId="304DDF88" w:rsidR="1688665C" w:rsidRPr="00806945" w:rsidRDefault="1688665C" w:rsidP="13B95BB8">
      <w:pPr>
        <w:jc w:val="both"/>
        <w:rPr>
          <w:rFonts w:cs="Arial"/>
        </w:rPr>
      </w:pPr>
    </w:p>
    <w:p w14:paraId="08284AC3" w14:textId="0F79E7CE" w:rsidR="00E25D76" w:rsidRPr="00BD7E64" w:rsidRDefault="00DC271E" w:rsidP="13B95BB8">
      <w:pPr>
        <w:pStyle w:val="Heading1"/>
        <w:jc w:val="both"/>
        <w:rPr>
          <w:rFonts w:ascii="Arial" w:hAnsi="Arial" w:cs="Arial"/>
          <w:b w:val="0"/>
          <w:bCs w:val="0"/>
          <w:sz w:val="24"/>
          <w:szCs w:val="24"/>
        </w:rPr>
      </w:pPr>
      <w:bookmarkStart w:id="130" w:name="_1641908714"/>
      <w:bookmarkEnd w:id="130"/>
      <w:r>
        <w:rPr>
          <w:rFonts w:ascii="Arial" w:hAnsi="Arial" w:cs="Arial"/>
          <w:b w:val="0"/>
          <w:bCs w:val="0"/>
          <w:sz w:val="24"/>
          <w:szCs w:val="24"/>
        </w:rPr>
        <w:t xml:space="preserve">See </w:t>
      </w:r>
      <w:r w:rsidR="00F81B00">
        <w:rPr>
          <w:rFonts w:ascii="Arial" w:hAnsi="Arial" w:cs="Arial"/>
          <w:b w:val="0"/>
          <w:bCs w:val="0"/>
          <w:sz w:val="24"/>
          <w:szCs w:val="24"/>
        </w:rPr>
        <w:t>spreadsheet titled</w:t>
      </w:r>
      <w:r>
        <w:rPr>
          <w:rFonts w:ascii="Arial" w:hAnsi="Arial" w:cs="Arial"/>
          <w:b w:val="0"/>
          <w:bCs w:val="0"/>
          <w:sz w:val="24"/>
          <w:szCs w:val="24"/>
        </w:rPr>
        <w:t xml:space="preserve"> </w:t>
      </w:r>
      <w:r w:rsidR="00F81B00">
        <w:rPr>
          <w:rFonts w:ascii="Arial" w:hAnsi="Arial" w:cs="Arial"/>
          <w:b w:val="0"/>
          <w:bCs w:val="0"/>
          <w:sz w:val="24"/>
          <w:szCs w:val="24"/>
        </w:rPr>
        <w:t>“</w:t>
      </w:r>
      <w:r w:rsidR="005D0E4E">
        <w:rPr>
          <w:rFonts w:ascii="Arial" w:hAnsi="Arial" w:cs="Arial"/>
          <w:b w:val="0"/>
          <w:bCs w:val="0"/>
          <w:sz w:val="24"/>
          <w:szCs w:val="24"/>
        </w:rPr>
        <w:t>declaration-5-uk-gdpr-assurance-questionnaire.xlsx</w:t>
      </w:r>
      <w:r w:rsidR="00F81B00">
        <w:rPr>
          <w:rFonts w:ascii="Arial" w:hAnsi="Arial" w:cs="Arial"/>
          <w:b w:val="0"/>
          <w:bCs w:val="0"/>
          <w:sz w:val="24"/>
          <w:szCs w:val="24"/>
        </w:rPr>
        <w:t>” in Tender Pack</w:t>
      </w:r>
    </w:p>
    <w:p w14:paraId="5414B9D0" w14:textId="3A2945B7" w:rsidR="00E25D76" w:rsidRPr="00806945" w:rsidRDefault="00E25D76" w:rsidP="13B95BB8">
      <w:pPr>
        <w:jc w:val="both"/>
        <w:rPr>
          <w:rFonts w:cs="Arial"/>
        </w:rPr>
      </w:pPr>
    </w:p>
    <w:p w14:paraId="5C645F8F" w14:textId="11B2E83D" w:rsidR="00E25D76" w:rsidRPr="00806945" w:rsidRDefault="00E25D76" w:rsidP="13B95BB8">
      <w:pPr>
        <w:jc w:val="both"/>
        <w:rPr>
          <w:rFonts w:cs="Arial"/>
        </w:rPr>
      </w:pPr>
    </w:p>
    <w:p w14:paraId="1784263B" w14:textId="43BB7682" w:rsidR="00E25D76" w:rsidRPr="00806945" w:rsidRDefault="00E25D76" w:rsidP="13B95BB8">
      <w:pPr>
        <w:jc w:val="both"/>
        <w:rPr>
          <w:rFonts w:cs="Arial"/>
        </w:rPr>
      </w:pPr>
    </w:p>
    <w:p w14:paraId="09BE213C" w14:textId="5E0DC3A0" w:rsidR="00E25D76" w:rsidRPr="00806945" w:rsidRDefault="00E25D76" w:rsidP="13B95BB8">
      <w:pPr>
        <w:jc w:val="both"/>
        <w:rPr>
          <w:rFonts w:cs="Arial"/>
        </w:rPr>
      </w:pPr>
    </w:p>
    <w:p w14:paraId="5116C03E" w14:textId="70D9F2AC" w:rsidR="00E25D76" w:rsidRPr="00806945" w:rsidRDefault="00E25D76" w:rsidP="13B95BB8">
      <w:pPr>
        <w:jc w:val="both"/>
        <w:rPr>
          <w:rFonts w:cs="Arial"/>
        </w:rPr>
      </w:pPr>
    </w:p>
    <w:p w14:paraId="743F9CC1" w14:textId="476D8416" w:rsidR="00E25D76" w:rsidRPr="00806945" w:rsidRDefault="00E25D76" w:rsidP="13B95BB8">
      <w:pPr>
        <w:jc w:val="both"/>
        <w:rPr>
          <w:rFonts w:cs="Arial"/>
        </w:rPr>
      </w:pPr>
    </w:p>
    <w:p w14:paraId="4F711017" w14:textId="3F8322DD" w:rsidR="00E25D76" w:rsidRPr="00806945" w:rsidRDefault="00E25D76" w:rsidP="13B95BB8">
      <w:pPr>
        <w:jc w:val="both"/>
        <w:rPr>
          <w:rFonts w:cs="Arial"/>
        </w:rPr>
      </w:pPr>
    </w:p>
    <w:p w14:paraId="24DD5054" w14:textId="595F6A66" w:rsidR="00E25D76" w:rsidRPr="00806945" w:rsidRDefault="00E25D76" w:rsidP="13B95BB8">
      <w:pPr>
        <w:jc w:val="both"/>
        <w:rPr>
          <w:rFonts w:cs="Arial"/>
        </w:rPr>
      </w:pPr>
    </w:p>
    <w:p w14:paraId="3C81BAA0" w14:textId="57E1515C" w:rsidR="00E25D76" w:rsidRPr="00806945" w:rsidRDefault="00E25D76" w:rsidP="13B95BB8">
      <w:pPr>
        <w:jc w:val="both"/>
        <w:rPr>
          <w:rFonts w:cs="Arial"/>
        </w:rPr>
      </w:pPr>
    </w:p>
    <w:p w14:paraId="79FB09F7" w14:textId="2EBA36E0" w:rsidR="00E25D76" w:rsidRPr="00806945" w:rsidRDefault="00E25D76" w:rsidP="13B95BB8">
      <w:pPr>
        <w:jc w:val="both"/>
        <w:rPr>
          <w:rFonts w:cs="Arial"/>
        </w:rPr>
      </w:pPr>
    </w:p>
    <w:p w14:paraId="38D809D0" w14:textId="52FD539E" w:rsidR="00E25D76" w:rsidRPr="00806945" w:rsidRDefault="00E25D76" w:rsidP="13B95BB8">
      <w:pPr>
        <w:jc w:val="both"/>
        <w:rPr>
          <w:rFonts w:cs="Arial"/>
        </w:rPr>
      </w:pPr>
    </w:p>
    <w:p w14:paraId="5B7DB32E" w14:textId="004FE34D" w:rsidR="00E25D76" w:rsidRPr="00806945" w:rsidRDefault="00E25D76" w:rsidP="13B95BB8">
      <w:pPr>
        <w:jc w:val="both"/>
        <w:rPr>
          <w:rFonts w:cs="Arial"/>
        </w:rPr>
      </w:pPr>
    </w:p>
    <w:p w14:paraId="13CFB08E" w14:textId="21B4F82E" w:rsidR="00E25D76" w:rsidRPr="00806945" w:rsidRDefault="00E25D76" w:rsidP="13B95BB8">
      <w:pPr>
        <w:jc w:val="both"/>
        <w:rPr>
          <w:rFonts w:cs="Arial"/>
        </w:rPr>
      </w:pPr>
    </w:p>
    <w:p w14:paraId="36A1AE39" w14:textId="73A57E85" w:rsidR="00E25D76" w:rsidRPr="00806945" w:rsidRDefault="00E25D76" w:rsidP="13B95BB8">
      <w:pPr>
        <w:jc w:val="both"/>
        <w:rPr>
          <w:rFonts w:cs="Arial"/>
        </w:rPr>
      </w:pPr>
    </w:p>
    <w:p w14:paraId="430DC635" w14:textId="7CECC2C3" w:rsidR="00E25D76" w:rsidRPr="00806945" w:rsidRDefault="00E25D76" w:rsidP="13B95BB8">
      <w:pPr>
        <w:jc w:val="both"/>
        <w:rPr>
          <w:rFonts w:cs="Arial"/>
        </w:rPr>
      </w:pPr>
    </w:p>
    <w:p w14:paraId="21F8A1E3" w14:textId="5A673C6F" w:rsidR="007F0B02" w:rsidRPr="00806945" w:rsidRDefault="007F0B02" w:rsidP="13B95BB8">
      <w:pPr>
        <w:jc w:val="both"/>
        <w:rPr>
          <w:rFonts w:cs="Arial"/>
        </w:rPr>
      </w:pPr>
    </w:p>
    <w:p w14:paraId="4586464A" w14:textId="4B43682A" w:rsidR="007F0B02" w:rsidRPr="00806945" w:rsidRDefault="007F0B02" w:rsidP="13B95BB8">
      <w:pPr>
        <w:jc w:val="both"/>
        <w:rPr>
          <w:rFonts w:cs="Arial"/>
        </w:rPr>
      </w:pPr>
    </w:p>
    <w:p w14:paraId="73FFE095" w14:textId="3A579F5A" w:rsidR="007F0B02" w:rsidRPr="00806945" w:rsidRDefault="007F0B02" w:rsidP="13B95BB8">
      <w:pPr>
        <w:jc w:val="both"/>
        <w:rPr>
          <w:rFonts w:cs="Arial"/>
        </w:rPr>
      </w:pPr>
    </w:p>
    <w:p w14:paraId="4E8916D6" w14:textId="77777777" w:rsidR="007F0B02" w:rsidRPr="00806945" w:rsidRDefault="007F0B02" w:rsidP="13B95BB8">
      <w:pPr>
        <w:jc w:val="both"/>
        <w:rPr>
          <w:rFonts w:cs="Arial"/>
        </w:rPr>
      </w:pPr>
    </w:p>
    <w:p w14:paraId="0D0A101C" w14:textId="3471D0BE" w:rsidR="003857AF" w:rsidRPr="00806945" w:rsidRDefault="00BD7E64" w:rsidP="13B95BB8">
      <w:pPr>
        <w:jc w:val="both"/>
        <w:rPr>
          <w:rFonts w:cs="Arial"/>
        </w:rPr>
      </w:pPr>
      <w:r>
        <w:br/>
      </w:r>
      <w:r>
        <w:lastRenderedPageBreak/>
        <w:br/>
      </w:r>
      <w:r>
        <w:br/>
      </w:r>
      <w:r>
        <w:br/>
      </w:r>
      <w:r>
        <w:br/>
      </w:r>
    </w:p>
    <w:p w14:paraId="63D0A5A2" w14:textId="1004ED5E" w:rsidR="005876A6" w:rsidRPr="00806945" w:rsidRDefault="005876A6" w:rsidP="13B95BB8">
      <w:pPr>
        <w:pStyle w:val="Heading1"/>
        <w:jc w:val="both"/>
        <w:rPr>
          <w:rFonts w:ascii="Arial" w:hAnsi="Arial" w:cs="Arial"/>
          <w:b w:val="0"/>
          <w:bCs w:val="0"/>
          <w:sz w:val="26"/>
          <w:szCs w:val="26"/>
        </w:rPr>
      </w:pPr>
      <w:r w:rsidRPr="00806945">
        <w:rPr>
          <w:rFonts w:ascii="Arial" w:hAnsi="Arial" w:cs="Arial"/>
          <w:sz w:val="24"/>
          <w:szCs w:val="24"/>
        </w:rPr>
        <w:t xml:space="preserve">Declaration </w:t>
      </w:r>
      <w:r w:rsidR="00E25D76" w:rsidRPr="00806945">
        <w:rPr>
          <w:rFonts w:ascii="Arial" w:hAnsi="Arial" w:cs="Arial"/>
          <w:sz w:val="24"/>
          <w:szCs w:val="24"/>
        </w:rPr>
        <w:t>6</w:t>
      </w:r>
      <w:r w:rsidRPr="00806945">
        <w:rPr>
          <w:rFonts w:ascii="Arial" w:hAnsi="Arial" w:cs="Arial"/>
          <w:sz w:val="24"/>
          <w:szCs w:val="24"/>
        </w:rPr>
        <w:t>: Code of Practice</w:t>
      </w:r>
      <w:r w:rsidRPr="00806945">
        <w:rPr>
          <w:rStyle w:val="FootnoteReference"/>
          <w:rFonts w:ascii="Arial" w:hAnsi="Arial" w:cs="Arial"/>
          <w:sz w:val="26"/>
          <w:szCs w:val="26"/>
        </w:rPr>
        <w:footnoteReference w:id="9"/>
      </w:r>
      <w:r w:rsidRPr="00806945">
        <w:rPr>
          <w:rFonts w:ascii="Arial" w:hAnsi="Arial" w:cs="Arial"/>
          <w:sz w:val="24"/>
          <w:szCs w:val="24"/>
        </w:rPr>
        <w:t xml:space="preserve"> </w:t>
      </w:r>
    </w:p>
    <w:p w14:paraId="566F19A2" w14:textId="77777777" w:rsidR="005876A6" w:rsidRPr="00806945" w:rsidRDefault="005876A6" w:rsidP="13B95BB8">
      <w:pPr>
        <w:jc w:val="both"/>
        <w:rPr>
          <w:rFonts w:cs="Arial"/>
          <w:sz w:val="24"/>
          <w:szCs w:val="24"/>
        </w:rPr>
      </w:pPr>
    </w:p>
    <w:p w14:paraId="7F373743" w14:textId="77777777" w:rsidR="005876A6" w:rsidRPr="00806945" w:rsidRDefault="005876A6" w:rsidP="13B95BB8">
      <w:pPr>
        <w:jc w:val="both"/>
        <w:rPr>
          <w:rFonts w:cs="Arial"/>
          <w:sz w:val="24"/>
          <w:szCs w:val="24"/>
        </w:rPr>
      </w:pPr>
      <w:r w:rsidRPr="00806945">
        <w:rPr>
          <w:rFonts w:cs="Arial"/>
          <w:sz w:val="24"/>
          <w:szCs w:val="24"/>
        </w:rPr>
        <w:t>I confirm that I am aware of the requirements of the Department’s Code of Practice</w:t>
      </w:r>
      <w:r w:rsidRPr="00806945">
        <w:rPr>
          <w:rStyle w:val="FootnoteReference"/>
          <w:rFonts w:cs="Arial"/>
          <w:sz w:val="24"/>
          <w:szCs w:val="24"/>
        </w:rPr>
        <w:footnoteReference w:id="10"/>
      </w:r>
      <w:r w:rsidRPr="00806945">
        <w:rPr>
          <w:rFonts w:cs="Arial"/>
          <w:sz w:val="24"/>
          <w:szCs w:val="24"/>
        </w:rPr>
        <w:t xml:space="preserve"> for Research and, in the proposed project, I will use my best efforts to ensure that the procedures used conform to those requirements under the following headings</w:t>
      </w:r>
      <w:r w:rsidRPr="00806945">
        <w:rPr>
          <w:rStyle w:val="FootnoteReference"/>
          <w:rFonts w:cs="Arial"/>
          <w:sz w:val="24"/>
          <w:szCs w:val="24"/>
        </w:rPr>
        <w:footnoteReference w:id="11"/>
      </w:r>
      <w:r w:rsidRPr="00806945">
        <w:rPr>
          <w:rFonts w:cs="Arial"/>
          <w:sz w:val="24"/>
          <w:szCs w:val="24"/>
        </w:rPr>
        <w:t>:</w:t>
      </w:r>
    </w:p>
    <w:p w14:paraId="044FF643" w14:textId="77777777" w:rsidR="005876A6" w:rsidRPr="00806945" w:rsidRDefault="005876A6" w:rsidP="13B95BB8">
      <w:pPr>
        <w:jc w:val="both"/>
        <w:rPr>
          <w:rFonts w:cs="Arial"/>
          <w:sz w:val="24"/>
          <w:szCs w:val="24"/>
        </w:rPr>
      </w:pPr>
    </w:p>
    <w:p w14:paraId="0AA711A1" w14:textId="29FF905B"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Responsibilities</w:t>
      </w:r>
    </w:p>
    <w:p w14:paraId="465C0430" w14:textId="4C51C2B5"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Competence</w:t>
      </w:r>
    </w:p>
    <w:p w14:paraId="53196FD7" w14:textId="24E15098" w:rsidR="005876A6" w:rsidRPr="00806945" w:rsidRDefault="00806945" w:rsidP="00667595">
      <w:pPr>
        <w:pStyle w:val="ListParagraph"/>
        <w:numPr>
          <w:ilvl w:val="0"/>
          <w:numId w:val="25"/>
        </w:numPr>
        <w:jc w:val="both"/>
        <w:rPr>
          <w:rFonts w:ascii="Arial" w:hAnsi="Arial" w:cs="Arial"/>
          <w:sz w:val="24"/>
          <w:szCs w:val="24"/>
        </w:rPr>
      </w:pPr>
      <w:r w:rsidRPr="13B95BB8">
        <w:rPr>
          <w:rFonts w:ascii="Arial" w:hAnsi="Arial" w:cs="Arial"/>
          <w:sz w:val="24"/>
          <w:szCs w:val="24"/>
        </w:rPr>
        <w:t>P</w:t>
      </w:r>
      <w:r w:rsidR="005876A6" w:rsidRPr="13B95BB8">
        <w:rPr>
          <w:rFonts w:ascii="Arial" w:hAnsi="Arial" w:cs="Arial"/>
          <w:sz w:val="24"/>
          <w:szCs w:val="24"/>
        </w:rPr>
        <w:t>roject planning</w:t>
      </w:r>
    </w:p>
    <w:p w14:paraId="11E4731C" w14:textId="72DD963B"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Quality Control</w:t>
      </w:r>
    </w:p>
    <w:p w14:paraId="0420B126" w14:textId="39D94C6C"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Handling of samples and materials</w:t>
      </w:r>
    </w:p>
    <w:p w14:paraId="7538A637" w14:textId="60558FCB"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Facilities and equipment</w:t>
      </w:r>
    </w:p>
    <w:p w14:paraId="194D7AA7" w14:textId="4D7A404D"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Documentation of procedures and methods</w:t>
      </w:r>
    </w:p>
    <w:p w14:paraId="4C671715" w14:textId="6601B6D7" w:rsidR="005876A6" w:rsidRPr="00806945" w:rsidRDefault="005876A6" w:rsidP="00667595">
      <w:pPr>
        <w:pStyle w:val="ListParagraph"/>
        <w:numPr>
          <w:ilvl w:val="0"/>
          <w:numId w:val="25"/>
        </w:numPr>
        <w:jc w:val="both"/>
        <w:rPr>
          <w:rFonts w:ascii="Arial" w:hAnsi="Arial" w:cs="Arial"/>
          <w:sz w:val="24"/>
          <w:szCs w:val="24"/>
        </w:rPr>
      </w:pPr>
      <w:r w:rsidRPr="13B95BB8">
        <w:rPr>
          <w:rFonts w:ascii="Arial" w:hAnsi="Arial" w:cs="Arial"/>
          <w:sz w:val="24"/>
          <w:szCs w:val="24"/>
        </w:rPr>
        <w:t>Research/work records</w:t>
      </w:r>
    </w:p>
    <w:p w14:paraId="29ED663C" w14:textId="77777777" w:rsidR="005876A6" w:rsidRPr="00806945" w:rsidRDefault="005876A6" w:rsidP="13B95BB8">
      <w:pPr>
        <w:ind w:left="720"/>
        <w:jc w:val="both"/>
        <w:rPr>
          <w:rFonts w:cs="Arial"/>
          <w:sz w:val="24"/>
          <w:szCs w:val="24"/>
        </w:rPr>
      </w:pPr>
    </w:p>
    <w:p w14:paraId="1377CAF7" w14:textId="77777777" w:rsidR="005876A6" w:rsidRPr="00806945" w:rsidRDefault="005876A6" w:rsidP="13B95BB8">
      <w:pPr>
        <w:jc w:val="both"/>
        <w:rPr>
          <w:rFonts w:cs="Arial"/>
          <w:sz w:val="24"/>
          <w:szCs w:val="24"/>
        </w:rPr>
      </w:pPr>
      <w:r w:rsidRPr="13B95BB8">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75B21DEC" w14:textId="77777777" w:rsidR="005876A6" w:rsidRPr="00806945" w:rsidRDefault="005876A6" w:rsidP="13B95BB8">
      <w:pPr>
        <w:jc w:val="both"/>
        <w:rPr>
          <w:rFonts w:cs="Arial"/>
          <w:sz w:val="24"/>
          <w:szCs w:val="24"/>
        </w:rPr>
      </w:pPr>
    </w:p>
    <w:p w14:paraId="4D32EFC7" w14:textId="77777777" w:rsidR="005876A6" w:rsidRPr="00806945" w:rsidRDefault="005876A6" w:rsidP="13B95BB8">
      <w:pPr>
        <w:jc w:val="both"/>
        <w:rPr>
          <w:rFonts w:cs="Arial"/>
          <w:sz w:val="24"/>
          <w:szCs w:val="24"/>
        </w:rPr>
      </w:pPr>
      <w:r w:rsidRPr="13B95BB8">
        <w:rPr>
          <w:rFonts w:cs="Arial"/>
          <w:sz w:val="24"/>
          <w:szCs w:val="24"/>
        </w:rPr>
        <w:t xml:space="preserve">(There is some flexibility in the application of the Code of Practice to specific research projects. Contractors are encouraged to discuss with the Department any aspects that cause them concern, </w:t>
      </w:r>
      <w:proofErr w:type="gramStart"/>
      <w:r w:rsidRPr="13B95BB8">
        <w:rPr>
          <w:rFonts w:cs="Arial"/>
          <w:sz w:val="24"/>
          <w:szCs w:val="24"/>
        </w:rPr>
        <w:t>in order to</w:t>
      </w:r>
      <w:proofErr w:type="gramEnd"/>
      <w:r w:rsidRPr="13B95BB8">
        <w:rPr>
          <w:rFonts w:cs="Arial"/>
          <w:sz w:val="24"/>
          <w:szCs w:val="24"/>
        </w:rPr>
        <w:t xml:space="preserve"> reach agreement on the interpretation of each requirement.)</w:t>
      </w:r>
    </w:p>
    <w:p w14:paraId="362587AD" w14:textId="7F40FD12" w:rsidR="005876A6" w:rsidRPr="00806945" w:rsidRDefault="005876A6" w:rsidP="13B95BB8">
      <w:pPr>
        <w:jc w:val="both"/>
        <w:rPr>
          <w:rFonts w:cs="Arial"/>
          <w:sz w:val="19"/>
          <w:szCs w:val="19"/>
        </w:rPr>
      </w:pPr>
    </w:p>
    <w:p w14:paraId="43A5A3A2" w14:textId="327BF693" w:rsidR="002F79BC" w:rsidRDefault="002F79BC">
      <w:pPr>
        <w:widowControl/>
        <w:overflowPunct/>
        <w:autoSpaceDE/>
        <w:autoSpaceDN/>
        <w:adjustRightInd/>
        <w:textAlignment w:val="auto"/>
        <w:rPr>
          <w:rFonts w:cs="Arial"/>
        </w:rPr>
      </w:pPr>
      <w:r>
        <w:rPr>
          <w:rFonts w:cs="Arial"/>
        </w:rPr>
        <w:br w:type="page"/>
      </w:r>
    </w:p>
    <w:p w14:paraId="7F51C140" w14:textId="77777777" w:rsidR="005876A6" w:rsidRPr="00806945" w:rsidRDefault="005876A6" w:rsidP="005876A6">
      <w:pPr>
        <w:jc w:val="both"/>
        <w:rPr>
          <w:rFonts w:cs="Arial"/>
          <w:b/>
          <w:sz w:val="28"/>
          <w:szCs w:val="28"/>
        </w:rPr>
      </w:pPr>
      <w:r w:rsidRPr="00806945">
        <w:rPr>
          <w:rFonts w:cs="Arial"/>
          <w:noProof/>
        </w:rPr>
        <w:lastRenderedPageBreak/>
        <mc:AlternateContent>
          <mc:Choice Requires="wps">
            <w:drawing>
              <wp:anchor distT="0" distB="0" distL="114300" distR="114300" simplePos="0" relativeHeight="251658240" behindDoc="0" locked="0" layoutInCell="1" allowOverlap="1" wp14:anchorId="39A41E4A" wp14:editId="682ADE4A">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71FC66C" w14:textId="77777777" w:rsidR="001507DB" w:rsidRPr="00CC0200" w:rsidRDefault="001507DB" w:rsidP="005876A6">
                            <w:pPr>
                              <w:jc w:val="center"/>
                              <w:rPr>
                                <w:b/>
                              </w:rPr>
                            </w:pPr>
                          </w:p>
                          <w:p w14:paraId="190C0A1C" w14:textId="77777777" w:rsidR="001507DB" w:rsidRPr="00CC0200" w:rsidRDefault="001507DB" w:rsidP="005876A6">
                            <w:pPr>
                              <w:jc w:val="center"/>
                              <w:rPr>
                                <w:b/>
                                <w:sz w:val="28"/>
                                <w:szCs w:val="28"/>
                              </w:rPr>
                            </w:pPr>
                            <w:r>
                              <w:rPr>
                                <w:b/>
                                <w:sz w:val="28"/>
                                <w:szCs w:val="28"/>
                              </w:rPr>
                              <w:t>Annex A</w:t>
                            </w:r>
                            <w:r w:rsidRPr="00CC0200">
                              <w:rPr>
                                <w:b/>
                                <w:sz w:val="28"/>
                                <w:szCs w:val="28"/>
                              </w:rPr>
                              <w:t>: Pricing Schedule</w:t>
                            </w:r>
                          </w:p>
                          <w:p w14:paraId="7DEC84CC" w14:textId="77777777" w:rsidR="001507DB" w:rsidRPr="00CC0200" w:rsidRDefault="001507DB" w:rsidP="005876A6">
                            <w:pPr>
                              <w:rPr>
                                <w:rFonts w:cs="Arial"/>
                                <w:sz w:val="28"/>
                                <w:szCs w:val="28"/>
                              </w:rPr>
                            </w:pPr>
                          </w:p>
                          <w:p w14:paraId="75AF81E3" w14:textId="77777777" w:rsidR="001507DB" w:rsidRPr="0000739E" w:rsidRDefault="001507DB" w:rsidP="005876A6">
                            <w:pPr>
                              <w:rPr>
                                <w:rFonts w:cs="Arial"/>
                              </w:rPr>
                            </w:pPr>
                          </w:p>
                          <w:p w14:paraId="6916E45D" w14:textId="77777777" w:rsidR="001507DB" w:rsidRDefault="001507DB" w:rsidP="005876A6"/>
                          <w:p w14:paraId="2E43AA37" w14:textId="77777777" w:rsidR="001507DB" w:rsidRDefault="001507DB" w:rsidP="005876A6"/>
                          <w:p w14:paraId="74E5BF11" w14:textId="77777777" w:rsidR="001507DB" w:rsidRDefault="001507DB" w:rsidP="005876A6"/>
                          <w:p w14:paraId="2CDFED22"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39A41E4A" id="Text Box 3"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14:paraId="771FC66C" w14:textId="77777777" w:rsidR="001507DB" w:rsidRPr="00CC0200" w:rsidRDefault="001507DB" w:rsidP="005876A6">
                      <w:pPr>
                        <w:jc w:val="center"/>
                        <w:rPr>
                          <w:b/>
                        </w:rPr>
                      </w:pPr>
                    </w:p>
                    <w:p w14:paraId="190C0A1C" w14:textId="77777777" w:rsidR="001507DB" w:rsidRPr="00CC0200" w:rsidRDefault="001507DB" w:rsidP="005876A6">
                      <w:pPr>
                        <w:jc w:val="center"/>
                        <w:rPr>
                          <w:b/>
                          <w:sz w:val="28"/>
                          <w:szCs w:val="28"/>
                        </w:rPr>
                      </w:pPr>
                      <w:r>
                        <w:rPr>
                          <w:b/>
                          <w:sz w:val="28"/>
                          <w:szCs w:val="28"/>
                        </w:rPr>
                        <w:t>Annex A</w:t>
                      </w:r>
                      <w:r w:rsidRPr="00CC0200">
                        <w:rPr>
                          <w:b/>
                          <w:sz w:val="28"/>
                          <w:szCs w:val="28"/>
                        </w:rPr>
                        <w:t>: Pricing Schedule</w:t>
                      </w:r>
                    </w:p>
                    <w:p w14:paraId="7DEC84CC" w14:textId="77777777" w:rsidR="001507DB" w:rsidRPr="00CC0200" w:rsidRDefault="001507DB" w:rsidP="005876A6">
                      <w:pPr>
                        <w:rPr>
                          <w:rFonts w:cs="Arial"/>
                          <w:sz w:val="28"/>
                          <w:szCs w:val="28"/>
                        </w:rPr>
                      </w:pPr>
                    </w:p>
                    <w:p w14:paraId="75AF81E3" w14:textId="77777777" w:rsidR="001507DB" w:rsidRPr="0000739E" w:rsidRDefault="001507DB" w:rsidP="005876A6">
                      <w:pPr>
                        <w:rPr>
                          <w:rFonts w:cs="Arial"/>
                        </w:rPr>
                      </w:pPr>
                    </w:p>
                    <w:p w14:paraId="6916E45D" w14:textId="77777777" w:rsidR="001507DB" w:rsidRDefault="001507DB" w:rsidP="005876A6"/>
                    <w:p w14:paraId="2E43AA37" w14:textId="77777777" w:rsidR="001507DB" w:rsidRDefault="001507DB" w:rsidP="005876A6"/>
                    <w:p w14:paraId="74E5BF11" w14:textId="77777777" w:rsidR="001507DB" w:rsidRDefault="001507DB" w:rsidP="005876A6"/>
                    <w:p w14:paraId="2CDFED22" w14:textId="77777777" w:rsidR="001507DB" w:rsidRDefault="001507DB" w:rsidP="005876A6"/>
                  </w:txbxContent>
                </v:textbox>
              </v:shape>
            </w:pict>
          </mc:Fallback>
        </mc:AlternateContent>
      </w:r>
    </w:p>
    <w:p w14:paraId="7E6FBEDD" w14:textId="77777777" w:rsidR="005876A6" w:rsidRPr="00806945" w:rsidRDefault="005876A6" w:rsidP="005876A6">
      <w:pPr>
        <w:jc w:val="both"/>
        <w:rPr>
          <w:rFonts w:cs="Arial"/>
          <w:b/>
          <w:sz w:val="28"/>
          <w:szCs w:val="28"/>
        </w:rPr>
      </w:pPr>
    </w:p>
    <w:p w14:paraId="1FFA25FD" w14:textId="77777777" w:rsidR="005876A6" w:rsidRPr="00806945" w:rsidRDefault="005876A6" w:rsidP="005876A6">
      <w:pPr>
        <w:jc w:val="both"/>
        <w:rPr>
          <w:rFonts w:cs="Arial"/>
          <w:b/>
          <w:sz w:val="28"/>
          <w:szCs w:val="28"/>
        </w:rPr>
      </w:pPr>
    </w:p>
    <w:p w14:paraId="5A901E92" w14:textId="77777777" w:rsidR="005876A6" w:rsidRPr="00806945" w:rsidRDefault="005876A6" w:rsidP="005876A6">
      <w:pPr>
        <w:jc w:val="both"/>
        <w:rPr>
          <w:rFonts w:cs="Arial"/>
          <w:sz w:val="24"/>
          <w:szCs w:val="24"/>
        </w:rPr>
      </w:pPr>
    </w:p>
    <w:p w14:paraId="43359A75" w14:textId="77777777" w:rsidR="000421AB" w:rsidRDefault="000421AB" w:rsidP="0033293C">
      <w:pPr>
        <w:jc w:val="both"/>
        <w:rPr>
          <w:rFonts w:cs="Arial"/>
          <w:b/>
          <w:sz w:val="24"/>
          <w:szCs w:val="24"/>
          <w:u w:val="single"/>
        </w:rPr>
      </w:pPr>
      <w:r>
        <w:rPr>
          <w:rFonts w:cs="Arial"/>
          <w:b/>
          <w:sz w:val="24"/>
          <w:szCs w:val="24"/>
          <w:u w:val="single"/>
        </w:rPr>
        <w:t>All prices should be Exclusive of VAT</w:t>
      </w:r>
    </w:p>
    <w:p w14:paraId="776C036A" w14:textId="77777777" w:rsidR="000421AB" w:rsidRDefault="000421AB" w:rsidP="0033293C">
      <w:pPr>
        <w:jc w:val="both"/>
        <w:rPr>
          <w:rFonts w:cs="Arial"/>
          <w:b/>
          <w:sz w:val="24"/>
          <w:szCs w:val="24"/>
          <w:u w:val="single"/>
        </w:rPr>
      </w:pPr>
    </w:p>
    <w:p w14:paraId="159DC4BD" w14:textId="103DE634" w:rsidR="0033293C" w:rsidRPr="00A436EF" w:rsidRDefault="005876A6" w:rsidP="0033293C">
      <w:pPr>
        <w:jc w:val="both"/>
        <w:rPr>
          <w:rFonts w:cs="Arial"/>
          <w:i/>
          <w:sz w:val="24"/>
          <w:szCs w:val="24"/>
        </w:rPr>
      </w:pPr>
      <w:r w:rsidRPr="00806945">
        <w:rPr>
          <w:rFonts w:cs="Arial"/>
          <w:b/>
          <w:sz w:val="24"/>
          <w:szCs w:val="24"/>
          <w:u w:val="single"/>
        </w:rPr>
        <w:t>Part A – Staff/project team charges</w:t>
      </w:r>
      <w:r w:rsidR="0033293C">
        <w:rPr>
          <w:rFonts w:cs="Arial"/>
          <w:b/>
          <w:sz w:val="24"/>
          <w:szCs w:val="24"/>
          <w:u w:val="single"/>
        </w:rPr>
        <w:t xml:space="preserve"> </w:t>
      </w:r>
      <w:r w:rsidR="0033293C" w:rsidRPr="00A436EF">
        <w:rPr>
          <w:rFonts w:cs="Arial"/>
          <w:i/>
          <w:sz w:val="24"/>
          <w:szCs w:val="24"/>
        </w:rPr>
        <w:t xml:space="preserve">(excluding </w:t>
      </w:r>
      <w:r w:rsidR="00CA4696" w:rsidRPr="00A436EF">
        <w:rPr>
          <w:rFonts w:cs="Arial"/>
          <w:bCs/>
          <w:i/>
          <w:iCs/>
          <w:sz w:val="24"/>
          <w:szCs w:val="24"/>
        </w:rPr>
        <w:t xml:space="preserve">data collection and </w:t>
      </w:r>
      <w:r w:rsidR="0033293C" w:rsidRPr="00A436EF">
        <w:rPr>
          <w:rFonts w:cs="Arial"/>
          <w:bCs/>
          <w:i/>
          <w:iCs/>
          <w:sz w:val="24"/>
          <w:szCs w:val="24"/>
        </w:rPr>
        <w:t>survey</w:t>
      </w:r>
      <w:r w:rsidR="00CA4696" w:rsidRPr="00A436EF">
        <w:rPr>
          <w:rFonts w:cs="Arial"/>
          <w:bCs/>
          <w:i/>
          <w:iCs/>
          <w:sz w:val="24"/>
          <w:szCs w:val="24"/>
        </w:rPr>
        <w:t xml:space="preserve"> work </w:t>
      </w:r>
      <w:proofErr w:type="gramStart"/>
      <w:r w:rsidR="00CA4696" w:rsidRPr="00A436EF">
        <w:rPr>
          <w:rFonts w:cs="Arial"/>
          <w:bCs/>
          <w:i/>
          <w:iCs/>
          <w:sz w:val="24"/>
          <w:szCs w:val="24"/>
        </w:rPr>
        <w:t xml:space="preserve">package </w:t>
      </w:r>
      <w:r w:rsidR="0033293C" w:rsidRPr="00A436EF">
        <w:rPr>
          <w:rFonts w:cs="Arial"/>
          <w:i/>
          <w:sz w:val="24"/>
          <w:szCs w:val="24"/>
        </w:rPr>
        <w:t xml:space="preserve"> to</w:t>
      </w:r>
      <w:proofErr w:type="gramEnd"/>
      <w:r w:rsidR="0033293C" w:rsidRPr="00A436EF">
        <w:rPr>
          <w:rFonts w:cs="Arial"/>
          <w:i/>
          <w:sz w:val="24"/>
          <w:szCs w:val="24"/>
        </w:rPr>
        <w:t xml:space="preserve"> be detailed in Part C</w:t>
      </w:r>
      <w:r w:rsidR="00693AAC">
        <w:rPr>
          <w:rFonts w:cs="Arial"/>
          <w:bCs/>
          <w:i/>
          <w:iCs/>
          <w:sz w:val="24"/>
          <w:szCs w:val="24"/>
        </w:rPr>
        <w:t xml:space="preserve"> and D</w:t>
      </w:r>
      <w:r w:rsidR="0033293C" w:rsidRPr="00A436EF">
        <w:rPr>
          <w:rFonts w:cs="Arial"/>
          <w:i/>
          <w:sz w:val="24"/>
          <w:szCs w:val="24"/>
        </w:rPr>
        <w:t>)</w:t>
      </w:r>
    </w:p>
    <w:p w14:paraId="3F390F3A" w14:textId="35C1AA2A" w:rsidR="00C9016E" w:rsidRDefault="00C9016E" w:rsidP="005876A6">
      <w:pPr>
        <w:jc w:val="both"/>
        <w:rPr>
          <w:rFonts w:cs="Arial"/>
          <w:b/>
          <w:sz w:val="24"/>
          <w:szCs w:val="24"/>
          <w:u w:val="single"/>
        </w:rPr>
      </w:pPr>
    </w:p>
    <w:p w14:paraId="4ACF267B" w14:textId="1853F7E7" w:rsidR="00657FAD" w:rsidRPr="00A436EF" w:rsidRDefault="00CA4696" w:rsidP="005876A6">
      <w:pPr>
        <w:jc w:val="both"/>
        <w:rPr>
          <w:rFonts w:cs="Arial"/>
          <w:bCs/>
        </w:rPr>
      </w:pPr>
      <w:r w:rsidRPr="00A436EF">
        <w:rPr>
          <w:rFonts w:cs="Arial"/>
          <w:bCs/>
        </w:rPr>
        <w:t>Please</w:t>
      </w:r>
      <w:r w:rsidR="005D4DCA" w:rsidRPr="00A436EF">
        <w:rPr>
          <w:rFonts w:cs="Arial"/>
          <w:bCs/>
        </w:rPr>
        <w:t xml:space="preserve"> use the table below to</w:t>
      </w:r>
      <w:r w:rsidR="00FA2E90" w:rsidRPr="00A436EF">
        <w:rPr>
          <w:rFonts w:cs="Arial"/>
          <w:bCs/>
        </w:rPr>
        <w:t xml:space="preserve"> provide a breakdown of staff charges for each </w:t>
      </w:r>
      <w:r w:rsidR="005F1524" w:rsidRPr="00A436EF">
        <w:rPr>
          <w:rFonts w:cs="Arial"/>
          <w:bCs/>
        </w:rPr>
        <w:t xml:space="preserve">of the indicative </w:t>
      </w:r>
      <w:r w:rsidR="00FA2E90" w:rsidRPr="00A436EF">
        <w:rPr>
          <w:rFonts w:cs="Arial"/>
          <w:bCs/>
        </w:rPr>
        <w:t>work package</w:t>
      </w:r>
      <w:r w:rsidR="005F1524" w:rsidRPr="00A436EF">
        <w:rPr>
          <w:rFonts w:cs="Arial"/>
          <w:bCs/>
        </w:rPr>
        <w:t>s</w:t>
      </w:r>
      <w:r w:rsidR="00657FAD" w:rsidRPr="00A436EF">
        <w:rPr>
          <w:rFonts w:cs="Arial"/>
          <w:bCs/>
        </w:rPr>
        <w:t xml:space="preserve"> not involving data collection</w:t>
      </w:r>
      <w:r w:rsidR="005F1524" w:rsidRPr="00A436EF">
        <w:rPr>
          <w:rFonts w:cs="Arial"/>
          <w:bCs/>
        </w:rPr>
        <w:t xml:space="preserve"> outlined</w:t>
      </w:r>
      <w:r w:rsidR="00FA2E90" w:rsidRPr="00A436EF">
        <w:rPr>
          <w:rFonts w:cs="Arial"/>
          <w:bCs/>
        </w:rPr>
        <w:t xml:space="preserve"> </w:t>
      </w:r>
      <w:r w:rsidR="005F1524" w:rsidRPr="00A436EF">
        <w:rPr>
          <w:rFonts w:cs="Arial"/>
          <w:bCs/>
        </w:rPr>
        <w:t>in Section 5 of the Specification</w:t>
      </w:r>
      <w:r w:rsidR="00657FAD" w:rsidRPr="00A436EF">
        <w:rPr>
          <w:rFonts w:cs="Arial"/>
          <w:bCs/>
        </w:rPr>
        <w:t xml:space="preserve"> – these are WP1, WP2, WP3, WP4, WP6, and WP7.</w:t>
      </w:r>
      <w:r w:rsidR="009056EE">
        <w:rPr>
          <w:rFonts w:cs="Arial"/>
          <w:bCs/>
        </w:rPr>
        <w:t xml:space="preserve"> This should not include the work outlined in indicative WP5</w:t>
      </w:r>
      <w:r w:rsidR="00693AAC">
        <w:rPr>
          <w:rFonts w:cs="Arial"/>
          <w:bCs/>
        </w:rPr>
        <w:t>, instead Parts C and D should be used for pricing this work package.</w:t>
      </w:r>
    </w:p>
    <w:p w14:paraId="38D5B010" w14:textId="77777777" w:rsidR="00657FAD" w:rsidRPr="00A436EF" w:rsidRDefault="00657FAD" w:rsidP="005876A6">
      <w:pPr>
        <w:jc w:val="both"/>
        <w:rPr>
          <w:rFonts w:cs="Arial"/>
          <w:bCs/>
        </w:rPr>
      </w:pPr>
    </w:p>
    <w:p w14:paraId="3DFD5E81" w14:textId="12397741" w:rsidR="00CA4696" w:rsidRPr="00A436EF" w:rsidRDefault="00316C9E" w:rsidP="005876A6">
      <w:pPr>
        <w:jc w:val="both"/>
        <w:rPr>
          <w:rFonts w:cs="Arial"/>
          <w:bCs/>
        </w:rPr>
      </w:pPr>
      <w:r w:rsidRPr="00A436EF">
        <w:rPr>
          <w:rFonts w:cs="Arial"/>
          <w:bCs/>
        </w:rPr>
        <w:t>For non-staff/project team charges related to the non-data collection work packages please use Part B</w:t>
      </w:r>
      <w:r w:rsidR="000B51D4" w:rsidRPr="00A436EF">
        <w:rPr>
          <w:rFonts w:cs="Arial"/>
          <w:bCs/>
        </w:rPr>
        <w:t xml:space="preserve"> below.</w:t>
      </w:r>
    </w:p>
    <w:p w14:paraId="01D547FE" w14:textId="77777777" w:rsidR="005876A6" w:rsidRPr="00A436EF" w:rsidRDefault="005876A6" w:rsidP="005876A6">
      <w:pPr>
        <w:jc w:val="both"/>
        <w:rPr>
          <w:rFonts w:cs="Arial"/>
        </w:rPr>
      </w:pPr>
    </w:p>
    <w:p w14:paraId="6CBD5C47" w14:textId="55EBB177" w:rsidR="00964F05" w:rsidRPr="00A436EF" w:rsidRDefault="00964F05" w:rsidP="005876A6">
      <w:pPr>
        <w:jc w:val="both"/>
        <w:rPr>
          <w:rFonts w:cs="Arial"/>
          <w:bCs/>
        </w:rPr>
      </w:pPr>
      <w:r w:rsidRPr="00A436EF">
        <w:rPr>
          <w:rFonts w:cs="Arial"/>
          <w:bCs/>
        </w:rPr>
        <w:t xml:space="preserve">If you have proposed an alternative work package </w:t>
      </w:r>
      <w:proofErr w:type="gramStart"/>
      <w:r w:rsidRPr="00A436EF">
        <w:rPr>
          <w:rFonts w:cs="Arial"/>
          <w:bCs/>
        </w:rPr>
        <w:t>breakdown</w:t>
      </w:r>
      <w:proofErr w:type="gramEnd"/>
      <w:r w:rsidRPr="00A436EF">
        <w:rPr>
          <w:rFonts w:cs="Arial"/>
          <w:bCs/>
        </w:rPr>
        <w:t xml:space="preserve"> please make sure work package referencing</w:t>
      </w:r>
      <w:r w:rsidR="005F1524" w:rsidRPr="00A436EF">
        <w:rPr>
          <w:rFonts w:cs="Arial"/>
          <w:bCs/>
        </w:rPr>
        <w:t xml:space="preserve"> in this </w:t>
      </w:r>
      <w:r w:rsidR="00657FAD" w:rsidRPr="00A436EF">
        <w:rPr>
          <w:rFonts w:cs="Arial"/>
          <w:bCs/>
        </w:rPr>
        <w:t>table is consistent with the work packages proposed in your bid.</w:t>
      </w:r>
      <w:r w:rsidR="00DE4166">
        <w:rPr>
          <w:rFonts w:cs="Arial"/>
          <w:bCs/>
        </w:rPr>
        <w:t xml:space="preserve"> </w:t>
      </w:r>
    </w:p>
    <w:p w14:paraId="5C681272" w14:textId="77777777" w:rsidR="00964F05" w:rsidRPr="00806945" w:rsidRDefault="00964F05" w:rsidP="005876A6">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5876A6" w:rsidRPr="00806945" w14:paraId="49F87993" w14:textId="77777777" w:rsidTr="00C21A0A">
        <w:tc>
          <w:tcPr>
            <w:tcW w:w="4621" w:type="dxa"/>
            <w:shd w:val="clear" w:color="auto" w:fill="auto"/>
          </w:tcPr>
          <w:p w14:paraId="6E378754" w14:textId="77777777" w:rsidR="005876A6" w:rsidRPr="00806945" w:rsidRDefault="005876A6" w:rsidP="00C21A0A">
            <w:pPr>
              <w:jc w:val="both"/>
              <w:rPr>
                <w:rFonts w:cs="Arial"/>
                <w:sz w:val="24"/>
                <w:szCs w:val="24"/>
                <w:lang w:eastAsia="en-US"/>
              </w:rPr>
            </w:pPr>
            <w:r w:rsidRPr="00806945">
              <w:rPr>
                <w:rFonts w:cs="Arial"/>
                <w:sz w:val="24"/>
                <w:szCs w:val="24"/>
                <w:lang w:eastAsia="en-US"/>
              </w:rPr>
              <w:t xml:space="preserve">Set up Costs – please </w:t>
            </w:r>
            <w:proofErr w:type="gramStart"/>
            <w:r w:rsidRPr="00806945">
              <w:rPr>
                <w:rFonts w:cs="Arial"/>
                <w:sz w:val="24"/>
                <w:szCs w:val="24"/>
                <w:lang w:eastAsia="en-US"/>
              </w:rPr>
              <w:t>specify</w:t>
            </w:r>
            <w:proofErr w:type="gramEnd"/>
            <w:r w:rsidRPr="00806945">
              <w:rPr>
                <w:rFonts w:cs="Arial"/>
                <w:sz w:val="24"/>
                <w:szCs w:val="24"/>
                <w:lang w:eastAsia="en-US"/>
              </w:rPr>
              <w:t xml:space="preserve"> </w:t>
            </w:r>
          </w:p>
          <w:p w14:paraId="634F9A3A" w14:textId="77777777" w:rsidR="005876A6" w:rsidRPr="00806945" w:rsidRDefault="005876A6" w:rsidP="00C21A0A">
            <w:pPr>
              <w:jc w:val="both"/>
              <w:rPr>
                <w:rFonts w:cs="Arial"/>
                <w:sz w:val="24"/>
                <w:szCs w:val="24"/>
                <w:lang w:eastAsia="en-US"/>
              </w:rPr>
            </w:pPr>
          </w:p>
        </w:tc>
        <w:tc>
          <w:tcPr>
            <w:tcW w:w="4621" w:type="dxa"/>
            <w:shd w:val="clear" w:color="auto" w:fill="auto"/>
          </w:tcPr>
          <w:p w14:paraId="7FDC8573" w14:textId="77777777" w:rsidR="005876A6" w:rsidRPr="00806945" w:rsidRDefault="005876A6" w:rsidP="00C21A0A">
            <w:pPr>
              <w:jc w:val="both"/>
              <w:rPr>
                <w:rFonts w:cs="Arial"/>
                <w:sz w:val="24"/>
                <w:szCs w:val="24"/>
                <w:lang w:eastAsia="en-US"/>
              </w:rPr>
            </w:pPr>
          </w:p>
        </w:tc>
      </w:tr>
      <w:tr w:rsidR="005876A6" w:rsidRPr="00806945" w14:paraId="6F186B44" w14:textId="77777777" w:rsidTr="00C21A0A">
        <w:trPr>
          <w:gridAfter w:val="1"/>
          <w:wAfter w:w="4621" w:type="dxa"/>
        </w:trPr>
        <w:tc>
          <w:tcPr>
            <w:tcW w:w="4621" w:type="dxa"/>
            <w:shd w:val="clear" w:color="auto" w:fill="auto"/>
          </w:tcPr>
          <w:p w14:paraId="5C5CCC59" w14:textId="77777777" w:rsidR="005876A6" w:rsidRPr="00806945" w:rsidRDefault="005876A6" w:rsidP="00C21A0A">
            <w:pPr>
              <w:jc w:val="both"/>
              <w:rPr>
                <w:rFonts w:cs="Arial"/>
                <w:sz w:val="24"/>
                <w:szCs w:val="24"/>
                <w:lang w:eastAsia="en-US"/>
              </w:rPr>
            </w:pPr>
          </w:p>
        </w:tc>
      </w:tr>
      <w:tr w:rsidR="005876A6" w:rsidRPr="00806945" w14:paraId="0253BEA6" w14:textId="77777777" w:rsidTr="00C21A0A">
        <w:tc>
          <w:tcPr>
            <w:tcW w:w="4621" w:type="dxa"/>
            <w:shd w:val="clear" w:color="auto" w:fill="auto"/>
          </w:tcPr>
          <w:p w14:paraId="16D7EFFD" w14:textId="31D345D6" w:rsidR="005876A6" w:rsidRPr="00806945" w:rsidRDefault="005876A6" w:rsidP="00C21A0A">
            <w:pPr>
              <w:jc w:val="both"/>
              <w:rPr>
                <w:rFonts w:cs="Arial"/>
                <w:sz w:val="24"/>
                <w:szCs w:val="24"/>
                <w:lang w:eastAsia="en-US"/>
              </w:rPr>
            </w:pPr>
            <w:r w:rsidRPr="00806945">
              <w:rPr>
                <w:rFonts w:cs="Arial"/>
                <w:sz w:val="24"/>
                <w:szCs w:val="24"/>
                <w:lang w:eastAsia="en-US"/>
              </w:rPr>
              <w:t xml:space="preserve">Expenses </w:t>
            </w:r>
            <w:r w:rsidR="00E83B41" w:rsidRPr="00866A59">
              <w:rPr>
                <w:rFonts w:cs="Arial"/>
                <w:bCs/>
                <w:i/>
                <w:iCs/>
                <w:sz w:val="24"/>
                <w:szCs w:val="24"/>
              </w:rPr>
              <w:t xml:space="preserve">(excluding </w:t>
            </w:r>
            <w:r w:rsidR="00866A59">
              <w:rPr>
                <w:rFonts w:cs="Arial"/>
                <w:bCs/>
                <w:i/>
                <w:iCs/>
                <w:sz w:val="24"/>
                <w:szCs w:val="24"/>
              </w:rPr>
              <w:t>survey related expenses)</w:t>
            </w:r>
            <w:r w:rsidR="004C6171">
              <w:rPr>
                <w:rFonts w:cs="Arial"/>
                <w:bCs/>
                <w:i/>
                <w:iCs/>
                <w:sz w:val="24"/>
                <w:szCs w:val="24"/>
              </w:rPr>
              <w:t xml:space="preserve"> – please </w:t>
            </w:r>
            <w:proofErr w:type="gramStart"/>
            <w:r w:rsidR="004C6171">
              <w:rPr>
                <w:rFonts w:cs="Arial"/>
                <w:bCs/>
                <w:i/>
                <w:iCs/>
                <w:sz w:val="24"/>
                <w:szCs w:val="24"/>
              </w:rPr>
              <w:t>list</w:t>
            </w:r>
            <w:proofErr w:type="gramEnd"/>
          </w:p>
          <w:p w14:paraId="751E801E" w14:textId="77777777" w:rsidR="005876A6" w:rsidRPr="00806945" w:rsidRDefault="005876A6" w:rsidP="00C21A0A">
            <w:pPr>
              <w:jc w:val="both"/>
              <w:rPr>
                <w:rFonts w:cs="Arial"/>
                <w:sz w:val="24"/>
                <w:szCs w:val="24"/>
                <w:lang w:eastAsia="en-US"/>
              </w:rPr>
            </w:pPr>
          </w:p>
        </w:tc>
        <w:tc>
          <w:tcPr>
            <w:tcW w:w="4621" w:type="dxa"/>
            <w:shd w:val="clear" w:color="auto" w:fill="auto"/>
          </w:tcPr>
          <w:p w14:paraId="2E25FC7B" w14:textId="77777777" w:rsidR="005876A6" w:rsidRPr="00806945" w:rsidRDefault="005876A6" w:rsidP="00C21A0A">
            <w:pPr>
              <w:jc w:val="both"/>
              <w:rPr>
                <w:rFonts w:cs="Arial"/>
                <w:sz w:val="24"/>
                <w:szCs w:val="24"/>
                <w:lang w:eastAsia="en-US"/>
              </w:rPr>
            </w:pPr>
          </w:p>
        </w:tc>
      </w:tr>
    </w:tbl>
    <w:p w14:paraId="61C5901D" w14:textId="77777777" w:rsidR="005876A6" w:rsidRPr="00806945" w:rsidRDefault="005876A6" w:rsidP="005876A6">
      <w:pPr>
        <w:jc w:val="both"/>
        <w:rPr>
          <w:rFonts w:cs="Arial"/>
        </w:rPr>
      </w:pPr>
    </w:p>
    <w:tbl>
      <w:tblPr>
        <w:tblW w:w="90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01"/>
        <w:gridCol w:w="2079"/>
        <w:gridCol w:w="1559"/>
        <w:gridCol w:w="7"/>
        <w:gridCol w:w="1823"/>
        <w:gridCol w:w="2237"/>
        <w:gridCol w:w="42"/>
      </w:tblGrid>
      <w:tr w:rsidR="005876A6" w:rsidRPr="00806945" w14:paraId="7E4606F8" w14:textId="77777777" w:rsidTr="463793A7">
        <w:trPr>
          <w:gridAfter w:val="1"/>
          <w:wAfter w:w="42" w:type="dxa"/>
          <w:trHeight w:val="1655"/>
        </w:trPr>
        <w:tc>
          <w:tcPr>
            <w:tcW w:w="1305" w:type="dxa"/>
            <w:tcBorders>
              <w:top w:val="single" w:sz="12" w:space="0" w:color="000000" w:themeColor="text1"/>
              <w:left w:val="single" w:sz="12" w:space="0" w:color="000000" w:themeColor="text1"/>
              <w:bottom w:val="single" w:sz="12" w:space="0" w:color="000000" w:themeColor="text1"/>
            </w:tcBorders>
          </w:tcPr>
          <w:p w14:paraId="3EBAB3B7" w14:textId="4098405E" w:rsidR="00F501F4" w:rsidRDefault="00F501F4" w:rsidP="13B95BB8">
            <w:pPr>
              <w:jc w:val="both"/>
              <w:rPr>
                <w:rFonts w:cs="Arial"/>
                <w:b/>
                <w:bCs/>
                <w:sz w:val="24"/>
                <w:szCs w:val="24"/>
                <w:u w:val="single"/>
              </w:rPr>
            </w:pPr>
            <w:r>
              <w:rPr>
                <w:rFonts w:cs="Arial"/>
                <w:b/>
                <w:bCs/>
                <w:sz w:val="24"/>
                <w:szCs w:val="24"/>
                <w:u w:val="single"/>
              </w:rPr>
              <w:t>Work Package</w:t>
            </w:r>
          </w:p>
        </w:tc>
        <w:tc>
          <w:tcPr>
            <w:tcW w:w="2088" w:type="dxa"/>
            <w:tcBorders>
              <w:top w:val="single" w:sz="12" w:space="0" w:color="000000" w:themeColor="text1"/>
              <w:bottom w:val="single" w:sz="12" w:space="0" w:color="000000" w:themeColor="text1"/>
            </w:tcBorders>
            <w:tcMar>
              <w:top w:w="0" w:type="dxa"/>
              <w:left w:w="108" w:type="dxa"/>
              <w:bottom w:w="0" w:type="dxa"/>
              <w:right w:w="108" w:type="dxa"/>
            </w:tcMar>
            <w:hideMark/>
          </w:tcPr>
          <w:p w14:paraId="73369003" w14:textId="2BAF2F34" w:rsidR="005876A6" w:rsidRPr="00806945" w:rsidRDefault="00F501F4" w:rsidP="13B95BB8">
            <w:pPr>
              <w:jc w:val="both"/>
              <w:rPr>
                <w:rFonts w:eastAsia="Calibri" w:cs="Arial"/>
                <w:b/>
                <w:bCs/>
                <w:sz w:val="24"/>
                <w:szCs w:val="24"/>
                <w:u w:val="single"/>
              </w:rPr>
            </w:pPr>
            <w:r w:rsidRPr="13B95BB8">
              <w:rPr>
                <w:rFonts w:cs="Arial"/>
                <w:b/>
                <w:bCs/>
                <w:sz w:val="24"/>
                <w:szCs w:val="24"/>
                <w:u w:val="single"/>
              </w:rPr>
              <w:t>*</w:t>
            </w:r>
            <w:r>
              <w:rPr>
                <w:rFonts w:cs="Arial"/>
                <w:b/>
                <w:bCs/>
                <w:sz w:val="24"/>
                <w:szCs w:val="24"/>
                <w:u w:val="single"/>
              </w:rPr>
              <w:t xml:space="preserve">Staff member name/role </w:t>
            </w:r>
          </w:p>
        </w:tc>
        <w:tc>
          <w:tcPr>
            <w:tcW w:w="1568" w:type="dxa"/>
            <w:tcBorders>
              <w:top w:val="single" w:sz="12" w:space="0" w:color="000000" w:themeColor="text1"/>
              <w:bottom w:val="single" w:sz="12" w:space="0" w:color="000000" w:themeColor="text1"/>
            </w:tcBorders>
            <w:tcMar>
              <w:top w:w="0" w:type="dxa"/>
              <w:left w:w="108" w:type="dxa"/>
              <w:bottom w:w="0" w:type="dxa"/>
              <w:right w:w="108" w:type="dxa"/>
            </w:tcMar>
          </w:tcPr>
          <w:p w14:paraId="0F3FAE04"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Daily rate </w:t>
            </w:r>
          </w:p>
          <w:p w14:paraId="19038AB9" w14:textId="77777777" w:rsidR="005876A6" w:rsidRPr="00806945" w:rsidRDefault="005876A6" w:rsidP="13B95BB8">
            <w:pPr>
              <w:jc w:val="both"/>
              <w:rPr>
                <w:rFonts w:cs="Arial"/>
                <w:b/>
                <w:bCs/>
                <w:sz w:val="24"/>
                <w:szCs w:val="24"/>
                <w:u w:val="single"/>
              </w:rPr>
            </w:pPr>
            <w:r w:rsidRPr="13B95BB8">
              <w:rPr>
                <w:rFonts w:cs="Arial"/>
                <w:b/>
                <w:bCs/>
                <w:sz w:val="24"/>
                <w:szCs w:val="24"/>
                <w:u w:val="single"/>
              </w:rPr>
              <w:t>(</w:t>
            </w:r>
            <w:proofErr w:type="gramStart"/>
            <w:r w:rsidRPr="13B95BB8">
              <w:rPr>
                <w:rFonts w:cs="Arial"/>
                <w:b/>
                <w:bCs/>
                <w:sz w:val="24"/>
                <w:szCs w:val="24"/>
                <w:u w:val="single"/>
              </w:rPr>
              <w:t>ex</w:t>
            </w:r>
            <w:proofErr w:type="gramEnd"/>
            <w:r w:rsidRPr="13B95BB8">
              <w:rPr>
                <w:rFonts w:cs="Arial"/>
                <w:b/>
                <w:bCs/>
                <w:sz w:val="24"/>
                <w:szCs w:val="24"/>
                <w:u w:val="single"/>
              </w:rPr>
              <w:t xml:space="preserve"> VAT)</w:t>
            </w:r>
          </w:p>
          <w:p w14:paraId="37EDA8AF" w14:textId="77777777" w:rsidR="005876A6" w:rsidRPr="00806945" w:rsidRDefault="005876A6" w:rsidP="13B95BB8">
            <w:pPr>
              <w:jc w:val="both"/>
              <w:rPr>
                <w:rFonts w:eastAsia="Calibri" w:cs="Arial"/>
                <w:b/>
                <w:bCs/>
                <w:sz w:val="24"/>
                <w:szCs w:val="24"/>
                <w:u w:val="single"/>
              </w:rPr>
            </w:pPr>
          </w:p>
        </w:tc>
        <w:tc>
          <w:tcPr>
            <w:tcW w:w="1838" w:type="dxa"/>
            <w:gridSpan w:val="2"/>
            <w:tcBorders>
              <w:top w:val="single" w:sz="12" w:space="0" w:color="000000" w:themeColor="text1"/>
              <w:bottom w:val="single" w:sz="12" w:space="0" w:color="000000" w:themeColor="text1"/>
            </w:tcBorders>
            <w:tcMar>
              <w:top w:w="0" w:type="dxa"/>
              <w:left w:w="108" w:type="dxa"/>
              <w:bottom w:w="0" w:type="dxa"/>
              <w:right w:w="108" w:type="dxa"/>
            </w:tcMar>
          </w:tcPr>
          <w:p w14:paraId="336D145F" w14:textId="77777777"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No. days offered over course of </w:t>
            </w:r>
            <w:proofErr w:type="gramStart"/>
            <w:r w:rsidRPr="13B95BB8">
              <w:rPr>
                <w:rFonts w:cs="Arial"/>
                <w:b/>
                <w:bCs/>
                <w:sz w:val="24"/>
                <w:szCs w:val="24"/>
                <w:u w:val="single"/>
              </w:rPr>
              <w:t>contract</w:t>
            </w:r>
            <w:proofErr w:type="gramEnd"/>
          </w:p>
          <w:p w14:paraId="7AB34F55" w14:textId="77777777" w:rsidR="005876A6" w:rsidRPr="00806945" w:rsidRDefault="005876A6" w:rsidP="13B95BB8">
            <w:pPr>
              <w:jc w:val="both"/>
              <w:rPr>
                <w:rFonts w:eastAsia="Calibri" w:cs="Arial"/>
                <w:b/>
                <w:bCs/>
                <w:sz w:val="24"/>
                <w:szCs w:val="24"/>
                <w:u w:val="single"/>
              </w:rPr>
            </w:pPr>
          </w:p>
        </w:tc>
        <w:tc>
          <w:tcPr>
            <w:tcW w:w="2249" w:type="dxa"/>
            <w:tcBorders>
              <w:top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6F1221AF" w14:textId="610381EF" w:rsidR="005876A6" w:rsidRPr="00806945" w:rsidRDefault="005876A6" w:rsidP="13B95BB8">
            <w:pPr>
              <w:jc w:val="both"/>
              <w:rPr>
                <w:rFonts w:eastAsia="Calibri" w:cs="Arial"/>
                <w:b/>
                <w:bCs/>
                <w:sz w:val="24"/>
                <w:szCs w:val="24"/>
                <w:u w:val="single"/>
              </w:rPr>
            </w:pPr>
            <w:r w:rsidRPr="13B95BB8">
              <w:rPr>
                <w:rFonts w:cs="Arial"/>
                <w:b/>
                <w:bCs/>
                <w:sz w:val="24"/>
                <w:szCs w:val="24"/>
                <w:u w:val="single"/>
              </w:rPr>
              <w:t>Total price offered per staff member</w:t>
            </w:r>
            <w:r w:rsidR="00FA2E90">
              <w:rPr>
                <w:rFonts w:cs="Arial"/>
                <w:b/>
                <w:bCs/>
                <w:sz w:val="24"/>
                <w:szCs w:val="24"/>
                <w:u w:val="single"/>
              </w:rPr>
              <w:t xml:space="preserve"> for work </w:t>
            </w:r>
            <w:proofErr w:type="gramStart"/>
            <w:r w:rsidR="00FA2E90">
              <w:rPr>
                <w:rFonts w:cs="Arial"/>
                <w:b/>
                <w:bCs/>
                <w:sz w:val="24"/>
                <w:szCs w:val="24"/>
                <w:u w:val="single"/>
              </w:rPr>
              <w:t>package</w:t>
            </w:r>
            <w:proofErr w:type="gramEnd"/>
          </w:p>
          <w:p w14:paraId="25A3216D" w14:textId="77777777" w:rsidR="005876A6" w:rsidRPr="00806945" w:rsidRDefault="005876A6" w:rsidP="13B95BB8">
            <w:pPr>
              <w:jc w:val="both"/>
              <w:rPr>
                <w:rFonts w:eastAsia="Calibri" w:cs="Arial"/>
                <w:b/>
                <w:bCs/>
                <w:sz w:val="24"/>
                <w:szCs w:val="24"/>
                <w:u w:val="single"/>
              </w:rPr>
            </w:pPr>
          </w:p>
        </w:tc>
      </w:tr>
      <w:tr w:rsidR="005876A6" w:rsidRPr="00806945" w14:paraId="03B2C0B2" w14:textId="77777777" w:rsidTr="463793A7">
        <w:trPr>
          <w:gridAfter w:val="1"/>
          <w:wAfter w:w="42" w:type="dxa"/>
          <w:trHeight w:val="269"/>
        </w:trPr>
        <w:tc>
          <w:tcPr>
            <w:tcW w:w="1305" w:type="dxa"/>
            <w:tcBorders>
              <w:top w:val="single" w:sz="12" w:space="0" w:color="000000" w:themeColor="text1"/>
              <w:left w:val="single" w:sz="12" w:space="0" w:color="000000" w:themeColor="text1"/>
            </w:tcBorders>
          </w:tcPr>
          <w:p w14:paraId="5C713774" w14:textId="71C0C713" w:rsidR="00F43C5E" w:rsidRPr="00E636B2" w:rsidRDefault="00F43C5E" w:rsidP="00C21A0A">
            <w:pPr>
              <w:jc w:val="both"/>
              <w:rPr>
                <w:rFonts w:eastAsia="Calibri" w:cs="Arial"/>
                <w:sz w:val="24"/>
                <w:szCs w:val="24"/>
              </w:rPr>
            </w:pPr>
            <w:r w:rsidRPr="00E636B2">
              <w:rPr>
                <w:rFonts w:eastAsia="Calibri" w:cs="Arial"/>
                <w:sz w:val="24"/>
                <w:szCs w:val="24"/>
              </w:rPr>
              <w:t>WP1</w:t>
            </w:r>
          </w:p>
        </w:tc>
        <w:tc>
          <w:tcPr>
            <w:tcW w:w="2088" w:type="dxa"/>
            <w:tcBorders>
              <w:top w:val="single" w:sz="12" w:space="0" w:color="000000" w:themeColor="text1"/>
            </w:tcBorders>
            <w:tcMar>
              <w:top w:w="0" w:type="dxa"/>
              <w:left w:w="108" w:type="dxa"/>
              <w:bottom w:w="0" w:type="dxa"/>
              <w:right w:w="108" w:type="dxa"/>
            </w:tcMar>
          </w:tcPr>
          <w:p w14:paraId="5F865705" w14:textId="45C61DC7" w:rsidR="005876A6" w:rsidRPr="00806945" w:rsidRDefault="005876A6" w:rsidP="00C21A0A">
            <w:pPr>
              <w:jc w:val="both"/>
              <w:rPr>
                <w:rFonts w:eastAsia="Calibri" w:cs="Arial"/>
                <w:sz w:val="24"/>
                <w:szCs w:val="24"/>
                <w:highlight w:val="yellow"/>
              </w:rPr>
            </w:pPr>
          </w:p>
        </w:tc>
        <w:tc>
          <w:tcPr>
            <w:tcW w:w="1568" w:type="dxa"/>
            <w:tcBorders>
              <w:top w:val="single" w:sz="12" w:space="0" w:color="000000" w:themeColor="text1"/>
            </w:tcBorders>
            <w:tcMar>
              <w:top w:w="0" w:type="dxa"/>
              <w:left w:w="108" w:type="dxa"/>
              <w:bottom w:w="0" w:type="dxa"/>
              <w:right w:w="108" w:type="dxa"/>
            </w:tcMar>
            <w:hideMark/>
          </w:tcPr>
          <w:p w14:paraId="3FC54FA1"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38" w:type="dxa"/>
            <w:gridSpan w:val="2"/>
            <w:tcBorders>
              <w:top w:val="single" w:sz="12" w:space="0" w:color="000000" w:themeColor="text1"/>
            </w:tcBorders>
            <w:tcMar>
              <w:top w:w="0" w:type="dxa"/>
              <w:left w:w="108" w:type="dxa"/>
              <w:bottom w:w="0" w:type="dxa"/>
              <w:right w:w="108" w:type="dxa"/>
            </w:tcMar>
          </w:tcPr>
          <w:p w14:paraId="0F8CB426" w14:textId="77777777" w:rsidR="005876A6" w:rsidRPr="00806945" w:rsidRDefault="005876A6" w:rsidP="00C21A0A">
            <w:pPr>
              <w:jc w:val="both"/>
              <w:rPr>
                <w:rFonts w:eastAsia="Calibri" w:cs="Arial"/>
                <w:sz w:val="24"/>
                <w:szCs w:val="24"/>
              </w:rPr>
            </w:pPr>
          </w:p>
        </w:tc>
        <w:tc>
          <w:tcPr>
            <w:tcW w:w="2249" w:type="dxa"/>
            <w:tcBorders>
              <w:top w:val="single" w:sz="12" w:space="0" w:color="000000" w:themeColor="text1"/>
              <w:right w:val="single" w:sz="12" w:space="0" w:color="000000" w:themeColor="text1"/>
            </w:tcBorders>
            <w:tcMar>
              <w:top w:w="0" w:type="dxa"/>
              <w:left w:w="108" w:type="dxa"/>
              <w:bottom w:w="0" w:type="dxa"/>
              <w:right w:w="108" w:type="dxa"/>
            </w:tcMar>
            <w:hideMark/>
          </w:tcPr>
          <w:p w14:paraId="0FF34BE1"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2309400D" w14:textId="77777777" w:rsidTr="463793A7">
        <w:trPr>
          <w:gridAfter w:val="1"/>
          <w:wAfter w:w="42" w:type="dxa"/>
          <w:trHeight w:val="279"/>
        </w:trPr>
        <w:tc>
          <w:tcPr>
            <w:tcW w:w="1305" w:type="dxa"/>
            <w:tcBorders>
              <w:left w:val="single" w:sz="12" w:space="0" w:color="000000" w:themeColor="text1"/>
            </w:tcBorders>
          </w:tcPr>
          <w:p w14:paraId="57DB71E5" w14:textId="250EEC2C" w:rsidR="00F43C5E" w:rsidRPr="00E636B2" w:rsidRDefault="00F43C5E" w:rsidP="00C21A0A">
            <w:pPr>
              <w:jc w:val="both"/>
              <w:rPr>
                <w:rFonts w:eastAsia="Calibri" w:cs="Arial"/>
                <w:sz w:val="24"/>
                <w:szCs w:val="24"/>
              </w:rPr>
            </w:pPr>
            <w:r w:rsidRPr="00E636B2">
              <w:rPr>
                <w:rFonts w:eastAsia="Calibri" w:cs="Arial"/>
                <w:sz w:val="24"/>
                <w:szCs w:val="24"/>
              </w:rPr>
              <w:t>WP1</w:t>
            </w:r>
          </w:p>
        </w:tc>
        <w:tc>
          <w:tcPr>
            <w:tcW w:w="2088" w:type="dxa"/>
            <w:tcMar>
              <w:top w:w="0" w:type="dxa"/>
              <w:left w:w="108" w:type="dxa"/>
              <w:bottom w:w="0" w:type="dxa"/>
              <w:right w:w="108" w:type="dxa"/>
            </w:tcMar>
          </w:tcPr>
          <w:p w14:paraId="7B972ADA" w14:textId="5F298B8C" w:rsidR="005876A6" w:rsidRPr="00806945" w:rsidRDefault="005876A6" w:rsidP="00C21A0A">
            <w:pPr>
              <w:jc w:val="both"/>
              <w:rPr>
                <w:rFonts w:eastAsia="Calibri" w:cs="Arial"/>
                <w:sz w:val="24"/>
                <w:szCs w:val="24"/>
                <w:highlight w:val="yellow"/>
              </w:rPr>
            </w:pPr>
          </w:p>
        </w:tc>
        <w:tc>
          <w:tcPr>
            <w:tcW w:w="1568" w:type="dxa"/>
            <w:tcMar>
              <w:top w:w="0" w:type="dxa"/>
              <w:left w:w="108" w:type="dxa"/>
              <w:bottom w:w="0" w:type="dxa"/>
              <w:right w:w="108" w:type="dxa"/>
            </w:tcMar>
            <w:hideMark/>
          </w:tcPr>
          <w:p w14:paraId="7153E441"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38" w:type="dxa"/>
            <w:gridSpan w:val="2"/>
            <w:tcMar>
              <w:top w:w="0" w:type="dxa"/>
              <w:left w:w="108" w:type="dxa"/>
              <w:bottom w:w="0" w:type="dxa"/>
              <w:right w:w="108" w:type="dxa"/>
            </w:tcMar>
          </w:tcPr>
          <w:p w14:paraId="3A688394" w14:textId="77777777" w:rsidR="005876A6" w:rsidRPr="00806945" w:rsidRDefault="005876A6" w:rsidP="00C21A0A">
            <w:pPr>
              <w:jc w:val="both"/>
              <w:rPr>
                <w:rFonts w:eastAsia="Calibri" w:cs="Arial"/>
                <w:sz w:val="24"/>
                <w:szCs w:val="24"/>
              </w:rPr>
            </w:pPr>
          </w:p>
        </w:tc>
        <w:tc>
          <w:tcPr>
            <w:tcW w:w="2249" w:type="dxa"/>
            <w:tcBorders>
              <w:right w:val="single" w:sz="12" w:space="0" w:color="000000" w:themeColor="text1"/>
            </w:tcBorders>
            <w:tcMar>
              <w:top w:w="0" w:type="dxa"/>
              <w:left w:w="108" w:type="dxa"/>
              <w:bottom w:w="0" w:type="dxa"/>
              <w:right w:w="108" w:type="dxa"/>
            </w:tcMar>
            <w:hideMark/>
          </w:tcPr>
          <w:p w14:paraId="6D459F9D"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371E119B" w14:textId="77777777" w:rsidTr="463793A7">
        <w:trPr>
          <w:gridAfter w:val="1"/>
          <w:wAfter w:w="42" w:type="dxa"/>
          <w:trHeight w:val="269"/>
        </w:trPr>
        <w:tc>
          <w:tcPr>
            <w:tcW w:w="1305" w:type="dxa"/>
            <w:tcBorders>
              <w:left w:val="single" w:sz="12" w:space="0" w:color="000000" w:themeColor="text1"/>
              <w:bottom w:val="single" w:sz="12" w:space="0" w:color="000000" w:themeColor="text1"/>
            </w:tcBorders>
          </w:tcPr>
          <w:p w14:paraId="2023B28B" w14:textId="27A70506" w:rsidR="0017327B" w:rsidRPr="00E636B2" w:rsidRDefault="0017327B" w:rsidP="00C21A0A">
            <w:pPr>
              <w:jc w:val="both"/>
              <w:rPr>
                <w:rFonts w:eastAsia="Calibri" w:cs="Arial"/>
                <w:b/>
                <w:bCs/>
                <w:i/>
                <w:iCs/>
                <w:sz w:val="24"/>
                <w:szCs w:val="24"/>
              </w:rPr>
            </w:pPr>
            <w:r w:rsidRPr="00E636B2">
              <w:rPr>
                <w:rFonts w:eastAsia="Calibri" w:cs="Arial"/>
                <w:b/>
                <w:bCs/>
                <w:i/>
                <w:iCs/>
                <w:sz w:val="24"/>
                <w:szCs w:val="24"/>
              </w:rPr>
              <w:t>WP1</w:t>
            </w:r>
          </w:p>
        </w:tc>
        <w:tc>
          <w:tcPr>
            <w:tcW w:w="5494" w:type="dxa"/>
            <w:gridSpan w:val="4"/>
            <w:tcBorders>
              <w:bottom w:val="single" w:sz="12" w:space="0" w:color="000000" w:themeColor="text1"/>
            </w:tcBorders>
            <w:tcMar>
              <w:top w:w="0" w:type="dxa"/>
              <w:left w:w="108" w:type="dxa"/>
              <w:bottom w:w="0" w:type="dxa"/>
              <w:right w:w="108" w:type="dxa"/>
            </w:tcMar>
          </w:tcPr>
          <w:p w14:paraId="015E251C" w14:textId="135643FB" w:rsidR="005876A6" w:rsidRPr="00317E58" w:rsidRDefault="0017327B" w:rsidP="00C21A0A">
            <w:pPr>
              <w:jc w:val="both"/>
              <w:rPr>
                <w:rFonts w:eastAsia="Calibri" w:cs="Arial"/>
                <w:b/>
                <w:i/>
                <w:sz w:val="24"/>
                <w:szCs w:val="24"/>
              </w:rPr>
            </w:pPr>
            <w:r w:rsidRPr="00317E58">
              <w:rPr>
                <w:rFonts w:cs="Arial"/>
                <w:b/>
                <w:bCs/>
                <w:i/>
                <w:iCs/>
                <w:sz w:val="24"/>
                <w:szCs w:val="24"/>
              </w:rPr>
              <w:t>W</w:t>
            </w:r>
            <w:r w:rsidR="00FA2E90" w:rsidRPr="00317E58">
              <w:rPr>
                <w:rFonts w:cs="Arial"/>
                <w:b/>
                <w:bCs/>
                <w:i/>
                <w:iCs/>
                <w:sz w:val="24"/>
                <w:szCs w:val="24"/>
              </w:rPr>
              <w:t xml:space="preserve">ork </w:t>
            </w:r>
            <w:r w:rsidRPr="00317E58">
              <w:rPr>
                <w:rFonts w:cs="Arial"/>
                <w:b/>
                <w:bCs/>
                <w:i/>
                <w:iCs/>
                <w:sz w:val="24"/>
                <w:szCs w:val="24"/>
              </w:rPr>
              <w:t>P</w:t>
            </w:r>
            <w:r w:rsidR="00FA2E90" w:rsidRPr="00317E58">
              <w:rPr>
                <w:rFonts w:cs="Arial"/>
                <w:b/>
                <w:bCs/>
                <w:i/>
                <w:iCs/>
                <w:sz w:val="24"/>
                <w:szCs w:val="24"/>
              </w:rPr>
              <w:t>ackage</w:t>
            </w:r>
            <w:r w:rsidRPr="00317E58">
              <w:rPr>
                <w:rFonts w:cs="Arial"/>
                <w:b/>
                <w:bCs/>
                <w:i/>
                <w:iCs/>
                <w:sz w:val="24"/>
                <w:szCs w:val="24"/>
              </w:rPr>
              <w:t xml:space="preserve"> Sub-total </w:t>
            </w:r>
          </w:p>
        </w:tc>
        <w:tc>
          <w:tcPr>
            <w:tcW w:w="2249" w:type="dxa"/>
            <w:tcBorders>
              <w:bottom w:val="single" w:sz="12" w:space="0" w:color="000000" w:themeColor="text1"/>
              <w:right w:val="single" w:sz="12" w:space="0" w:color="000000" w:themeColor="text1"/>
            </w:tcBorders>
            <w:tcMar>
              <w:top w:w="0" w:type="dxa"/>
              <w:left w:w="108" w:type="dxa"/>
              <w:bottom w:w="0" w:type="dxa"/>
              <w:right w:w="108" w:type="dxa"/>
            </w:tcMar>
            <w:hideMark/>
          </w:tcPr>
          <w:p w14:paraId="223DC793" w14:textId="77777777" w:rsidR="005876A6" w:rsidRPr="00317E58" w:rsidRDefault="005876A6" w:rsidP="00C21A0A">
            <w:pPr>
              <w:jc w:val="both"/>
              <w:rPr>
                <w:rFonts w:eastAsia="Calibri" w:cs="Arial"/>
                <w:b/>
                <w:sz w:val="24"/>
                <w:szCs w:val="24"/>
              </w:rPr>
            </w:pPr>
            <w:r w:rsidRPr="00317E58">
              <w:rPr>
                <w:rFonts w:cs="Arial"/>
                <w:b/>
                <w:sz w:val="24"/>
                <w:szCs w:val="24"/>
              </w:rPr>
              <w:t>£</w:t>
            </w:r>
          </w:p>
        </w:tc>
      </w:tr>
      <w:tr w:rsidR="005876A6" w:rsidRPr="00806945" w14:paraId="7C33B8F6" w14:textId="77777777" w:rsidTr="463793A7">
        <w:trPr>
          <w:gridAfter w:val="1"/>
          <w:wAfter w:w="42" w:type="dxa"/>
          <w:trHeight w:val="279"/>
        </w:trPr>
        <w:tc>
          <w:tcPr>
            <w:tcW w:w="1305" w:type="dxa"/>
            <w:tcBorders>
              <w:top w:val="single" w:sz="12" w:space="0" w:color="000000" w:themeColor="text1"/>
              <w:left w:val="single" w:sz="12" w:space="0" w:color="000000" w:themeColor="text1"/>
            </w:tcBorders>
          </w:tcPr>
          <w:p w14:paraId="64AAD0ED" w14:textId="7CD550E0" w:rsidR="00F43C5E" w:rsidRPr="00E636B2" w:rsidRDefault="00F43C5E" w:rsidP="00C21A0A">
            <w:pPr>
              <w:jc w:val="both"/>
              <w:rPr>
                <w:rFonts w:eastAsia="Calibri" w:cs="Arial"/>
                <w:sz w:val="24"/>
                <w:szCs w:val="24"/>
              </w:rPr>
            </w:pPr>
            <w:r w:rsidRPr="00E636B2">
              <w:rPr>
                <w:rFonts w:eastAsia="Calibri" w:cs="Arial"/>
                <w:sz w:val="24"/>
                <w:szCs w:val="24"/>
              </w:rPr>
              <w:t>WP2</w:t>
            </w:r>
          </w:p>
        </w:tc>
        <w:tc>
          <w:tcPr>
            <w:tcW w:w="2088" w:type="dxa"/>
            <w:tcBorders>
              <w:top w:val="single" w:sz="12" w:space="0" w:color="000000" w:themeColor="text1"/>
            </w:tcBorders>
            <w:tcMar>
              <w:top w:w="0" w:type="dxa"/>
              <w:left w:w="108" w:type="dxa"/>
              <w:bottom w:w="0" w:type="dxa"/>
              <w:right w:w="108" w:type="dxa"/>
            </w:tcMar>
          </w:tcPr>
          <w:p w14:paraId="1796362C" w14:textId="487C53E2" w:rsidR="005876A6" w:rsidRPr="00806945" w:rsidRDefault="005876A6" w:rsidP="00C21A0A">
            <w:pPr>
              <w:jc w:val="both"/>
              <w:rPr>
                <w:rFonts w:eastAsia="Calibri" w:cs="Arial"/>
                <w:sz w:val="24"/>
                <w:szCs w:val="24"/>
                <w:highlight w:val="yellow"/>
              </w:rPr>
            </w:pPr>
          </w:p>
        </w:tc>
        <w:tc>
          <w:tcPr>
            <w:tcW w:w="1568" w:type="dxa"/>
            <w:tcBorders>
              <w:top w:val="single" w:sz="12" w:space="0" w:color="000000" w:themeColor="text1"/>
            </w:tcBorders>
            <w:tcMar>
              <w:top w:w="0" w:type="dxa"/>
              <w:left w:w="108" w:type="dxa"/>
              <w:bottom w:w="0" w:type="dxa"/>
              <w:right w:w="108" w:type="dxa"/>
            </w:tcMar>
            <w:hideMark/>
          </w:tcPr>
          <w:p w14:paraId="78A90375"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38" w:type="dxa"/>
            <w:gridSpan w:val="2"/>
            <w:tcBorders>
              <w:top w:val="single" w:sz="12" w:space="0" w:color="000000" w:themeColor="text1"/>
            </w:tcBorders>
            <w:tcMar>
              <w:top w:w="0" w:type="dxa"/>
              <w:left w:w="108" w:type="dxa"/>
              <w:bottom w:w="0" w:type="dxa"/>
              <w:right w:w="108" w:type="dxa"/>
            </w:tcMar>
          </w:tcPr>
          <w:p w14:paraId="06F698AB" w14:textId="77777777" w:rsidR="005876A6" w:rsidRPr="00806945" w:rsidRDefault="005876A6" w:rsidP="00C21A0A">
            <w:pPr>
              <w:jc w:val="both"/>
              <w:rPr>
                <w:rFonts w:eastAsia="Calibri" w:cs="Arial"/>
                <w:sz w:val="24"/>
                <w:szCs w:val="24"/>
              </w:rPr>
            </w:pPr>
          </w:p>
        </w:tc>
        <w:tc>
          <w:tcPr>
            <w:tcW w:w="2249" w:type="dxa"/>
            <w:tcBorders>
              <w:top w:val="single" w:sz="12" w:space="0" w:color="000000" w:themeColor="text1"/>
              <w:right w:val="single" w:sz="12" w:space="0" w:color="000000" w:themeColor="text1"/>
            </w:tcBorders>
            <w:tcMar>
              <w:top w:w="0" w:type="dxa"/>
              <w:left w:w="108" w:type="dxa"/>
              <w:bottom w:w="0" w:type="dxa"/>
              <w:right w:w="108" w:type="dxa"/>
            </w:tcMar>
            <w:hideMark/>
          </w:tcPr>
          <w:p w14:paraId="14939123"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6FCE47E6" w14:textId="77777777" w:rsidTr="463793A7">
        <w:trPr>
          <w:gridAfter w:val="1"/>
          <w:wAfter w:w="42" w:type="dxa"/>
          <w:trHeight w:val="279"/>
        </w:trPr>
        <w:tc>
          <w:tcPr>
            <w:tcW w:w="1305" w:type="dxa"/>
            <w:tcBorders>
              <w:left w:val="single" w:sz="12" w:space="0" w:color="000000" w:themeColor="text1"/>
            </w:tcBorders>
          </w:tcPr>
          <w:p w14:paraId="26A9F674" w14:textId="3702AA4C" w:rsidR="00F43C5E" w:rsidRPr="00E636B2" w:rsidRDefault="00F43C5E" w:rsidP="00C21A0A">
            <w:pPr>
              <w:jc w:val="both"/>
              <w:rPr>
                <w:rFonts w:eastAsia="Calibri" w:cs="Arial"/>
                <w:sz w:val="24"/>
                <w:szCs w:val="24"/>
              </w:rPr>
            </w:pPr>
            <w:r w:rsidRPr="00E636B2">
              <w:rPr>
                <w:rFonts w:eastAsia="Calibri" w:cs="Arial"/>
                <w:sz w:val="24"/>
                <w:szCs w:val="24"/>
              </w:rPr>
              <w:t>WP2</w:t>
            </w:r>
          </w:p>
        </w:tc>
        <w:tc>
          <w:tcPr>
            <w:tcW w:w="2088" w:type="dxa"/>
            <w:tcMar>
              <w:top w:w="0" w:type="dxa"/>
              <w:left w:w="108" w:type="dxa"/>
              <w:bottom w:w="0" w:type="dxa"/>
              <w:right w:w="108" w:type="dxa"/>
            </w:tcMar>
          </w:tcPr>
          <w:p w14:paraId="674BBFFC" w14:textId="6F944863" w:rsidR="005876A6" w:rsidRPr="00806945" w:rsidRDefault="005876A6" w:rsidP="00C21A0A">
            <w:pPr>
              <w:jc w:val="both"/>
              <w:rPr>
                <w:rFonts w:eastAsia="Calibri" w:cs="Arial"/>
                <w:sz w:val="24"/>
                <w:szCs w:val="24"/>
                <w:highlight w:val="yellow"/>
              </w:rPr>
            </w:pPr>
          </w:p>
        </w:tc>
        <w:tc>
          <w:tcPr>
            <w:tcW w:w="1568" w:type="dxa"/>
            <w:tcMar>
              <w:top w:w="0" w:type="dxa"/>
              <w:left w:w="108" w:type="dxa"/>
              <w:bottom w:w="0" w:type="dxa"/>
              <w:right w:w="108" w:type="dxa"/>
            </w:tcMar>
            <w:hideMark/>
          </w:tcPr>
          <w:p w14:paraId="601101E2" w14:textId="77777777" w:rsidR="005876A6" w:rsidRPr="00806945" w:rsidRDefault="005876A6" w:rsidP="00C21A0A">
            <w:pPr>
              <w:jc w:val="both"/>
              <w:rPr>
                <w:rFonts w:eastAsia="Calibri" w:cs="Arial"/>
                <w:sz w:val="24"/>
                <w:szCs w:val="24"/>
              </w:rPr>
            </w:pPr>
            <w:r w:rsidRPr="00806945">
              <w:rPr>
                <w:rFonts w:cs="Arial"/>
                <w:sz w:val="24"/>
                <w:szCs w:val="24"/>
              </w:rPr>
              <w:t>£</w:t>
            </w:r>
          </w:p>
        </w:tc>
        <w:tc>
          <w:tcPr>
            <w:tcW w:w="1838" w:type="dxa"/>
            <w:gridSpan w:val="2"/>
            <w:tcMar>
              <w:top w:w="0" w:type="dxa"/>
              <w:left w:w="108" w:type="dxa"/>
              <w:bottom w:w="0" w:type="dxa"/>
              <w:right w:w="108" w:type="dxa"/>
            </w:tcMar>
          </w:tcPr>
          <w:p w14:paraId="0782250E" w14:textId="77777777" w:rsidR="005876A6" w:rsidRPr="00806945" w:rsidRDefault="005876A6" w:rsidP="00C21A0A">
            <w:pPr>
              <w:jc w:val="both"/>
              <w:rPr>
                <w:rFonts w:eastAsia="Calibri" w:cs="Arial"/>
                <w:sz w:val="24"/>
                <w:szCs w:val="24"/>
              </w:rPr>
            </w:pPr>
          </w:p>
        </w:tc>
        <w:tc>
          <w:tcPr>
            <w:tcW w:w="2249" w:type="dxa"/>
            <w:tcBorders>
              <w:right w:val="single" w:sz="12" w:space="0" w:color="000000" w:themeColor="text1"/>
            </w:tcBorders>
            <w:tcMar>
              <w:top w:w="0" w:type="dxa"/>
              <w:left w:w="108" w:type="dxa"/>
              <w:bottom w:w="0" w:type="dxa"/>
              <w:right w:w="108" w:type="dxa"/>
            </w:tcMar>
            <w:hideMark/>
          </w:tcPr>
          <w:p w14:paraId="365ED997" w14:textId="77777777"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14:paraId="1449526D" w14:textId="77777777" w:rsidTr="463793A7">
        <w:trPr>
          <w:gridAfter w:val="1"/>
          <w:wAfter w:w="42" w:type="dxa"/>
          <w:trHeight w:val="269"/>
        </w:trPr>
        <w:tc>
          <w:tcPr>
            <w:tcW w:w="1305" w:type="dxa"/>
            <w:tcBorders>
              <w:left w:val="single" w:sz="12" w:space="0" w:color="000000" w:themeColor="text1"/>
              <w:bottom w:val="single" w:sz="12" w:space="0" w:color="000000" w:themeColor="text1"/>
            </w:tcBorders>
          </w:tcPr>
          <w:p w14:paraId="4E8975CC" w14:textId="6B686AC4" w:rsidR="00F43C5E" w:rsidRPr="00E636B2" w:rsidRDefault="00F43C5E" w:rsidP="00C21A0A">
            <w:pPr>
              <w:jc w:val="both"/>
              <w:rPr>
                <w:rFonts w:cs="Arial"/>
                <w:b/>
                <w:bCs/>
                <w:i/>
                <w:iCs/>
                <w:sz w:val="24"/>
                <w:szCs w:val="24"/>
              </w:rPr>
            </w:pPr>
            <w:r w:rsidRPr="00E636B2">
              <w:rPr>
                <w:rFonts w:cs="Arial"/>
                <w:b/>
                <w:bCs/>
                <w:i/>
                <w:iCs/>
                <w:sz w:val="24"/>
                <w:szCs w:val="24"/>
              </w:rPr>
              <w:t>WP</w:t>
            </w:r>
            <w:r w:rsidR="00317E58" w:rsidRPr="00E636B2">
              <w:rPr>
                <w:rFonts w:cs="Arial"/>
                <w:b/>
                <w:bCs/>
                <w:i/>
                <w:iCs/>
                <w:sz w:val="24"/>
                <w:szCs w:val="24"/>
              </w:rPr>
              <w:t>2</w:t>
            </w:r>
          </w:p>
        </w:tc>
        <w:tc>
          <w:tcPr>
            <w:tcW w:w="5494" w:type="dxa"/>
            <w:gridSpan w:val="4"/>
            <w:tcBorders>
              <w:bottom w:val="single" w:sz="12" w:space="0" w:color="000000" w:themeColor="text1"/>
            </w:tcBorders>
            <w:tcMar>
              <w:top w:w="0" w:type="dxa"/>
              <w:left w:w="108" w:type="dxa"/>
              <w:bottom w:w="0" w:type="dxa"/>
              <w:right w:w="108" w:type="dxa"/>
            </w:tcMar>
            <w:hideMark/>
          </w:tcPr>
          <w:p w14:paraId="57A93EC9" w14:textId="1C44AF27" w:rsidR="005876A6" w:rsidRPr="00317E58" w:rsidRDefault="008F0B49" w:rsidP="00C21A0A">
            <w:pPr>
              <w:jc w:val="both"/>
              <w:rPr>
                <w:rFonts w:eastAsia="Calibri" w:cs="Arial"/>
                <w:b/>
                <w:i/>
                <w:sz w:val="24"/>
                <w:szCs w:val="24"/>
              </w:rPr>
            </w:pPr>
            <w:r w:rsidRPr="00317E58">
              <w:rPr>
                <w:rFonts w:cs="Arial"/>
                <w:b/>
                <w:bCs/>
                <w:i/>
                <w:iCs/>
                <w:sz w:val="24"/>
                <w:szCs w:val="24"/>
              </w:rPr>
              <w:t>W</w:t>
            </w:r>
            <w:r w:rsidR="00FA2E90" w:rsidRPr="00317E58">
              <w:rPr>
                <w:rFonts w:cs="Arial"/>
                <w:b/>
                <w:bCs/>
                <w:i/>
                <w:iCs/>
                <w:sz w:val="24"/>
                <w:szCs w:val="24"/>
              </w:rPr>
              <w:t xml:space="preserve">ork </w:t>
            </w:r>
            <w:r w:rsidRPr="00317E58">
              <w:rPr>
                <w:rFonts w:cs="Arial"/>
                <w:b/>
                <w:bCs/>
                <w:i/>
                <w:iCs/>
                <w:sz w:val="24"/>
                <w:szCs w:val="24"/>
              </w:rPr>
              <w:t>P</w:t>
            </w:r>
            <w:r w:rsidR="00FA2E90" w:rsidRPr="00317E58">
              <w:rPr>
                <w:rFonts w:cs="Arial"/>
                <w:b/>
                <w:bCs/>
                <w:i/>
                <w:iCs/>
                <w:sz w:val="24"/>
                <w:szCs w:val="24"/>
              </w:rPr>
              <w:t>ackage</w:t>
            </w:r>
            <w:r w:rsidRPr="00317E58">
              <w:rPr>
                <w:rFonts w:cs="Arial"/>
                <w:b/>
                <w:bCs/>
                <w:i/>
                <w:iCs/>
                <w:sz w:val="24"/>
                <w:szCs w:val="24"/>
              </w:rPr>
              <w:t xml:space="preserve"> </w:t>
            </w:r>
            <w:r w:rsidR="005876A6" w:rsidRPr="00317E58">
              <w:rPr>
                <w:rFonts w:cs="Arial"/>
                <w:b/>
                <w:i/>
                <w:sz w:val="24"/>
                <w:szCs w:val="24"/>
              </w:rPr>
              <w:t xml:space="preserve">Sub-total </w:t>
            </w:r>
          </w:p>
        </w:tc>
        <w:tc>
          <w:tcPr>
            <w:tcW w:w="2249" w:type="dxa"/>
            <w:tcBorders>
              <w:bottom w:val="single" w:sz="12" w:space="0" w:color="000000" w:themeColor="text1"/>
              <w:right w:val="single" w:sz="12" w:space="0" w:color="000000" w:themeColor="text1"/>
            </w:tcBorders>
            <w:tcMar>
              <w:top w:w="0" w:type="dxa"/>
              <w:left w:w="108" w:type="dxa"/>
              <w:bottom w:w="0" w:type="dxa"/>
              <w:right w:w="108" w:type="dxa"/>
            </w:tcMar>
            <w:hideMark/>
          </w:tcPr>
          <w:p w14:paraId="643304BA" w14:textId="77777777" w:rsidR="005876A6" w:rsidRPr="00806945" w:rsidRDefault="005876A6" w:rsidP="00C21A0A">
            <w:pPr>
              <w:jc w:val="both"/>
              <w:rPr>
                <w:rFonts w:eastAsia="Calibri" w:cs="Arial"/>
                <w:b/>
                <w:bCs/>
                <w:sz w:val="24"/>
                <w:szCs w:val="24"/>
              </w:rPr>
            </w:pPr>
            <w:r w:rsidRPr="00806945">
              <w:rPr>
                <w:rFonts w:cs="Arial"/>
                <w:b/>
                <w:bCs/>
                <w:sz w:val="24"/>
                <w:szCs w:val="24"/>
              </w:rPr>
              <w:t>£</w:t>
            </w:r>
          </w:p>
        </w:tc>
      </w:tr>
      <w:tr w:rsidR="00FA2E90" w:rsidRPr="00806945" w14:paraId="730F2BD0" w14:textId="77777777" w:rsidTr="463793A7">
        <w:trPr>
          <w:trHeight w:val="269"/>
        </w:trPr>
        <w:tc>
          <w:tcPr>
            <w:tcW w:w="1305" w:type="dxa"/>
            <w:tcBorders>
              <w:top w:val="single" w:sz="12" w:space="0" w:color="000000" w:themeColor="text1"/>
              <w:left w:val="single" w:sz="12" w:space="0" w:color="000000" w:themeColor="text1"/>
            </w:tcBorders>
          </w:tcPr>
          <w:p w14:paraId="5ECE780A" w14:textId="05CACBB1" w:rsidR="00FA2E90" w:rsidRPr="00E636B2" w:rsidRDefault="00FA2E90" w:rsidP="00FA2E90">
            <w:pPr>
              <w:jc w:val="both"/>
              <w:rPr>
                <w:rFonts w:cs="Arial"/>
                <w:b/>
                <w:bCs/>
                <w:sz w:val="24"/>
                <w:szCs w:val="24"/>
              </w:rPr>
            </w:pPr>
            <w:r w:rsidRPr="00E636B2">
              <w:rPr>
                <w:rFonts w:eastAsia="Calibri" w:cs="Arial"/>
                <w:sz w:val="24"/>
                <w:szCs w:val="24"/>
              </w:rPr>
              <w:t>WP3</w:t>
            </w:r>
          </w:p>
        </w:tc>
        <w:tc>
          <w:tcPr>
            <w:tcW w:w="2088" w:type="dxa"/>
            <w:tcBorders>
              <w:top w:val="single" w:sz="12" w:space="0" w:color="000000" w:themeColor="text1"/>
            </w:tcBorders>
            <w:tcMar>
              <w:top w:w="0" w:type="dxa"/>
              <w:left w:w="108" w:type="dxa"/>
              <w:bottom w:w="0" w:type="dxa"/>
              <w:right w:w="108" w:type="dxa"/>
            </w:tcMar>
          </w:tcPr>
          <w:p w14:paraId="4F3558F8" w14:textId="77777777" w:rsidR="00FA2E90" w:rsidRDefault="00FA2E90" w:rsidP="00FA2E90">
            <w:pPr>
              <w:jc w:val="both"/>
              <w:rPr>
                <w:rFonts w:cs="Arial"/>
                <w:b/>
                <w:bCs/>
                <w:sz w:val="24"/>
                <w:szCs w:val="24"/>
              </w:rPr>
            </w:pPr>
          </w:p>
        </w:tc>
        <w:tc>
          <w:tcPr>
            <w:tcW w:w="1575" w:type="dxa"/>
            <w:gridSpan w:val="2"/>
            <w:tcBorders>
              <w:top w:val="single" w:sz="12" w:space="0" w:color="000000" w:themeColor="text1"/>
            </w:tcBorders>
          </w:tcPr>
          <w:p w14:paraId="4CA310EA" w14:textId="5FD6407C" w:rsidR="00FA2E90" w:rsidRDefault="00FA2E90" w:rsidP="00FA2E90">
            <w:pPr>
              <w:jc w:val="both"/>
              <w:rPr>
                <w:rFonts w:cs="Arial"/>
                <w:b/>
                <w:bCs/>
                <w:sz w:val="24"/>
                <w:szCs w:val="24"/>
              </w:rPr>
            </w:pPr>
            <w:r w:rsidRPr="00806945">
              <w:rPr>
                <w:rFonts w:cs="Arial"/>
                <w:sz w:val="24"/>
                <w:szCs w:val="24"/>
              </w:rPr>
              <w:t>£</w:t>
            </w:r>
          </w:p>
        </w:tc>
        <w:tc>
          <w:tcPr>
            <w:tcW w:w="1831" w:type="dxa"/>
            <w:tcBorders>
              <w:top w:val="single" w:sz="12" w:space="0" w:color="000000" w:themeColor="text1"/>
            </w:tcBorders>
          </w:tcPr>
          <w:p w14:paraId="31E00FAB" w14:textId="77E960D9" w:rsidR="00FA2E90" w:rsidRDefault="00FA2E90" w:rsidP="00FA2E90">
            <w:pPr>
              <w:jc w:val="both"/>
              <w:rPr>
                <w:rFonts w:cs="Arial"/>
                <w:b/>
                <w:bCs/>
                <w:sz w:val="24"/>
                <w:szCs w:val="24"/>
              </w:rPr>
            </w:pPr>
          </w:p>
        </w:tc>
        <w:tc>
          <w:tcPr>
            <w:tcW w:w="2249" w:type="dxa"/>
            <w:gridSpan w:val="2"/>
            <w:tcBorders>
              <w:top w:val="single" w:sz="12" w:space="0" w:color="000000" w:themeColor="text1"/>
              <w:right w:val="single" w:sz="12" w:space="0" w:color="000000" w:themeColor="text1"/>
            </w:tcBorders>
            <w:tcMar>
              <w:top w:w="0" w:type="dxa"/>
              <w:left w:w="108" w:type="dxa"/>
              <w:bottom w:w="0" w:type="dxa"/>
              <w:right w:w="108" w:type="dxa"/>
            </w:tcMar>
          </w:tcPr>
          <w:p w14:paraId="7BC5EC82" w14:textId="3974BA47" w:rsidR="00FA2E90" w:rsidRPr="00806945" w:rsidRDefault="00FA2E90" w:rsidP="00FA2E90">
            <w:pPr>
              <w:jc w:val="both"/>
              <w:rPr>
                <w:rFonts w:cs="Arial"/>
                <w:b/>
                <w:bCs/>
                <w:sz w:val="24"/>
                <w:szCs w:val="24"/>
              </w:rPr>
            </w:pPr>
            <w:r w:rsidRPr="00806945">
              <w:rPr>
                <w:rFonts w:cs="Arial"/>
                <w:sz w:val="24"/>
                <w:szCs w:val="24"/>
              </w:rPr>
              <w:t>£</w:t>
            </w:r>
          </w:p>
        </w:tc>
      </w:tr>
      <w:tr w:rsidR="00FA2E90" w:rsidRPr="00806945" w14:paraId="1C22DDF7" w14:textId="77777777" w:rsidTr="463793A7">
        <w:trPr>
          <w:trHeight w:val="269"/>
        </w:trPr>
        <w:tc>
          <w:tcPr>
            <w:tcW w:w="1305" w:type="dxa"/>
            <w:tcBorders>
              <w:left w:val="single" w:sz="12" w:space="0" w:color="000000" w:themeColor="text1"/>
            </w:tcBorders>
          </w:tcPr>
          <w:p w14:paraId="3A356BB2" w14:textId="0D9D98B0" w:rsidR="00FA2E90" w:rsidRPr="00E636B2" w:rsidRDefault="00FA2E90" w:rsidP="00FA2E90">
            <w:pPr>
              <w:jc w:val="both"/>
              <w:rPr>
                <w:rFonts w:cs="Arial"/>
                <w:b/>
                <w:bCs/>
                <w:sz w:val="24"/>
                <w:szCs w:val="24"/>
              </w:rPr>
            </w:pPr>
            <w:r w:rsidRPr="00E636B2">
              <w:rPr>
                <w:rFonts w:eastAsia="Calibri" w:cs="Arial"/>
                <w:sz w:val="24"/>
                <w:szCs w:val="24"/>
              </w:rPr>
              <w:lastRenderedPageBreak/>
              <w:t>WP3</w:t>
            </w:r>
          </w:p>
        </w:tc>
        <w:tc>
          <w:tcPr>
            <w:tcW w:w="2088" w:type="dxa"/>
            <w:tcMar>
              <w:top w:w="0" w:type="dxa"/>
              <w:left w:w="108" w:type="dxa"/>
              <w:bottom w:w="0" w:type="dxa"/>
              <w:right w:w="108" w:type="dxa"/>
            </w:tcMar>
          </w:tcPr>
          <w:p w14:paraId="4912BC76" w14:textId="77777777" w:rsidR="00FA2E90" w:rsidRDefault="00FA2E90" w:rsidP="00FA2E90">
            <w:pPr>
              <w:jc w:val="both"/>
              <w:rPr>
                <w:rFonts w:cs="Arial"/>
                <w:b/>
                <w:bCs/>
                <w:sz w:val="24"/>
                <w:szCs w:val="24"/>
              </w:rPr>
            </w:pPr>
          </w:p>
        </w:tc>
        <w:tc>
          <w:tcPr>
            <w:tcW w:w="1575" w:type="dxa"/>
            <w:gridSpan w:val="2"/>
          </w:tcPr>
          <w:p w14:paraId="6ED4DCCC" w14:textId="7BBB537B" w:rsidR="00FA2E90" w:rsidRDefault="00FA2E90" w:rsidP="00FA2E90">
            <w:pPr>
              <w:jc w:val="both"/>
              <w:rPr>
                <w:rFonts w:cs="Arial"/>
                <w:b/>
                <w:bCs/>
                <w:sz w:val="24"/>
                <w:szCs w:val="24"/>
              </w:rPr>
            </w:pPr>
            <w:r w:rsidRPr="00806945">
              <w:rPr>
                <w:rFonts w:cs="Arial"/>
                <w:sz w:val="24"/>
                <w:szCs w:val="24"/>
              </w:rPr>
              <w:t>£</w:t>
            </w:r>
          </w:p>
        </w:tc>
        <w:tc>
          <w:tcPr>
            <w:tcW w:w="1831" w:type="dxa"/>
          </w:tcPr>
          <w:p w14:paraId="2E7153D2" w14:textId="29915FBE" w:rsidR="00FA2E90" w:rsidRDefault="00FA2E90" w:rsidP="00FA2E90">
            <w:pPr>
              <w:jc w:val="both"/>
              <w:rPr>
                <w:rFonts w:cs="Arial"/>
                <w:b/>
                <w:bCs/>
                <w:sz w:val="24"/>
                <w:szCs w:val="24"/>
              </w:rPr>
            </w:pPr>
          </w:p>
        </w:tc>
        <w:tc>
          <w:tcPr>
            <w:tcW w:w="2249" w:type="dxa"/>
            <w:gridSpan w:val="2"/>
            <w:tcBorders>
              <w:right w:val="single" w:sz="12" w:space="0" w:color="000000" w:themeColor="text1"/>
            </w:tcBorders>
            <w:tcMar>
              <w:top w:w="0" w:type="dxa"/>
              <w:left w:w="108" w:type="dxa"/>
              <w:bottom w:w="0" w:type="dxa"/>
              <w:right w:w="108" w:type="dxa"/>
            </w:tcMar>
          </w:tcPr>
          <w:p w14:paraId="4CA9760E" w14:textId="5C7E9CDA" w:rsidR="00FA2E90" w:rsidRPr="00806945" w:rsidRDefault="00FA2E90" w:rsidP="00FA2E90">
            <w:pPr>
              <w:jc w:val="both"/>
              <w:rPr>
                <w:rFonts w:cs="Arial"/>
                <w:b/>
                <w:bCs/>
                <w:sz w:val="24"/>
                <w:szCs w:val="24"/>
              </w:rPr>
            </w:pPr>
            <w:r w:rsidRPr="00806945">
              <w:rPr>
                <w:rFonts w:cs="Arial"/>
                <w:sz w:val="24"/>
                <w:szCs w:val="24"/>
              </w:rPr>
              <w:t>£</w:t>
            </w:r>
          </w:p>
        </w:tc>
      </w:tr>
      <w:tr w:rsidR="00FA2E90" w:rsidRPr="00806945" w14:paraId="11ACA3A9" w14:textId="77777777" w:rsidTr="463793A7">
        <w:trPr>
          <w:trHeight w:val="269"/>
        </w:trPr>
        <w:tc>
          <w:tcPr>
            <w:tcW w:w="1305" w:type="dxa"/>
            <w:tcBorders>
              <w:left w:val="single" w:sz="12" w:space="0" w:color="000000" w:themeColor="text1"/>
              <w:bottom w:val="single" w:sz="12" w:space="0" w:color="000000" w:themeColor="text1"/>
            </w:tcBorders>
          </w:tcPr>
          <w:p w14:paraId="6842A8E4" w14:textId="4D1C2754" w:rsidR="00FA2E90" w:rsidRPr="00E636B2" w:rsidRDefault="00FA2E90" w:rsidP="00FA2E90">
            <w:pPr>
              <w:jc w:val="both"/>
              <w:rPr>
                <w:rFonts w:cs="Arial"/>
                <w:b/>
                <w:bCs/>
                <w:i/>
                <w:iCs/>
                <w:sz w:val="24"/>
                <w:szCs w:val="24"/>
              </w:rPr>
            </w:pPr>
            <w:r w:rsidRPr="00E636B2">
              <w:rPr>
                <w:rFonts w:eastAsia="Calibri" w:cs="Arial"/>
                <w:b/>
                <w:bCs/>
                <w:i/>
                <w:iCs/>
                <w:sz w:val="24"/>
                <w:szCs w:val="24"/>
              </w:rPr>
              <w:t>WP3</w:t>
            </w:r>
          </w:p>
        </w:tc>
        <w:tc>
          <w:tcPr>
            <w:tcW w:w="5494" w:type="dxa"/>
            <w:gridSpan w:val="4"/>
            <w:tcBorders>
              <w:bottom w:val="single" w:sz="12" w:space="0" w:color="000000" w:themeColor="text1"/>
            </w:tcBorders>
            <w:tcMar>
              <w:top w:w="0" w:type="dxa"/>
              <w:left w:w="108" w:type="dxa"/>
              <w:bottom w:w="0" w:type="dxa"/>
              <w:right w:w="108" w:type="dxa"/>
            </w:tcMar>
          </w:tcPr>
          <w:p w14:paraId="60562248" w14:textId="7BA6F364" w:rsidR="00FA2E90" w:rsidRPr="003A1EF1" w:rsidRDefault="00FA2E90" w:rsidP="00FA2E90">
            <w:pPr>
              <w:jc w:val="both"/>
              <w:rPr>
                <w:rFonts w:cs="Arial"/>
                <w:b/>
                <w:bCs/>
                <w:i/>
                <w:iCs/>
                <w:sz w:val="24"/>
                <w:szCs w:val="24"/>
              </w:rPr>
            </w:pPr>
            <w:r w:rsidRPr="003A1EF1">
              <w:rPr>
                <w:rFonts w:cs="Arial"/>
                <w:b/>
                <w:bCs/>
                <w:i/>
                <w:iCs/>
                <w:sz w:val="24"/>
                <w:szCs w:val="24"/>
              </w:rPr>
              <w:t>Work Package Sub-total</w:t>
            </w:r>
          </w:p>
        </w:tc>
        <w:tc>
          <w:tcPr>
            <w:tcW w:w="2249" w:type="dxa"/>
            <w:gridSpan w:val="2"/>
            <w:tcBorders>
              <w:bottom w:val="single" w:sz="12" w:space="0" w:color="000000" w:themeColor="text1"/>
              <w:right w:val="single" w:sz="12" w:space="0" w:color="000000" w:themeColor="text1"/>
            </w:tcBorders>
            <w:tcMar>
              <w:top w:w="0" w:type="dxa"/>
              <w:left w:w="108" w:type="dxa"/>
              <w:bottom w:w="0" w:type="dxa"/>
              <w:right w:w="108" w:type="dxa"/>
            </w:tcMar>
          </w:tcPr>
          <w:p w14:paraId="636E1871" w14:textId="201D70CA" w:rsidR="00FA2E90" w:rsidRPr="003A1EF1" w:rsidRDefault="00FA2E90" w:rsidP="00FA2E90">
            <w:pPr>
              <w:jc w:val="both"/>
              <w:rPr>
                <w:rFonts w:cs="Arial"/>
                <w:b/>
                <w:bCs/>
                <w:i/>
                <w:iCs/>
                <w:sz w:val="24"/>
                <w:szCs w:val="24"/>
              </w:rPr>
            </w:pPr>
            <w:r w:rsidRPr="003A1EF1">
              <w:rPr>
                <w:rFonts w:cs="Arial"/>
                <w:b/>
                <w:bCs/>
                <w:i/>
                <w:iCs/>
                <w:sz w:val="24"/>
                <w:szCs w:val="24"/>
              </w:rPr>
              <w:t>£</w:t>
            </w:r>
          </w:p>
        </w:tc>
      </w:tr>
      <w:tr w:rsidR="00FA2E90" w:rsidRPr="00806945" w14:paraId="07B50986" w14:textId="77777777" w:rsidTr="463793A7">
        <w:trPr>
          <w:trHeight w:val="269"/>
        </w:trPr>
        <w:tc>
          <w:tcPr>
            <w:tcW w:w="1305" w:type="dxa"/>
            <w:tcBorders>
              <w:top w:val="single" w:sz="12" w:space="0" w:color="000000" w:themeColor="text1"/>
              <w:left w:val="single" w:sz="12" w:space="0" w:color="000000" w:themeColor="text1"/>
            </w:tcBorders>
          </w:tcPr>
          <w:p w14:paraId="6B2DE733" w14:textId="24CBE5AB" w:rsidR="00FA2E90" w:rsidRPr="00E636B2" w:rsidRDefault="00FA2E90" w:rsidP="00FA2E90">
            <w:pPr>
              <w:jc w:val="both"/>
              <w:rPr>
                <w:rFonts w:cs="Arial"/>
                <w:b/>
                <w:bCs/>
                <w:sz w:val="24"/>
                <w:szCs w:val="24"/>
              </w:rPr>
            </w:pPr>
            <w:r w:rsidRPr="00E636B2">
              <w:rPr>
                <w:rFonts w:eastAsia="Calibri" w:cs="Arial"/>
                <w:sz w:val="24"/>
                <w:szCs w:val="24"/>
              </w:rPr>
              <w:t>WP4</w:t>
            </w:r>
          </w:p>
        </w:tc>
        <w:tc>
          <w:tcPr>
            <w:tcW w:w="2088" w:type="dxa"/>
            <w:tcBorders>
              <w:top w:val="single" w:sz="12" w:space="0" w:color="000000" w:themeColor="text1"/>
            </w:tcBorders>
            <w:tcMar>
              <w:top w:w="0" w:type="dxa"/>
              <w:left w:w="108" w:type="dxa"/>
              <w:bottom w:w="0" w:type="dxa"/>
              <w:right w:w="108" w:type="dxa"/>
            </w:tcMar>
          </w:tcPr>
          <w:p w14:paraId="004A4773" w14:textId="77777777" w:rsidR="00FA2E90" w:rsidRDefault="00FA2E90" w:rsidP="00FA2E90">
            <w:pPr>
              <w:jc w:val="both"/>
              <w:rPr>
                <w:rFonts w:cs="Arial"/>
                <w:b/>
                <w:bCs/>
                <w:sz w:val="24"/>
                <w:szCs w:val="24"/>
              </w:rPr>
            </w:pPr>
          </w:p>
        </w:tc>
        <w:tc>
          <w:tcPr>
            <w:tcW w:w="1575" w:type="dxa"/>
            <w:gridSpan w:val="2"/>
            <w:tcBorders>
              <w:top w:val="single" w:sz="12" w:space="0" w:color="000000" w:themeColor="text1"/>
            </w:tcBorders>
          </w:tcPr>
          <w:p w14:paraId="3CA3A593" w14:textId="4737A1A0" w:rsidR="00FA2E90" w:rsidRDefault="00FA2E90" w:rsidP="00FA2E90">
            <w:pPr>
              <w:jc w:val="both"/>
              <w:rPr>
                <w:rFonts w:cs="Arial"/>
                <w:b/>
                <w:bCs/>
                <w:sz w:val="24"/>
                <w:szCs w:val="24"/>
              </w:rPr>
            </w:pPr>
            <w:r w:rsidRPr="00806945">
              <w:rPr>
                <w:rFonts w:cs="Arial"/>
                <w:sz w:val="24"/>
                <w:szCs w:val="24"/>
              </w:rPr>
              <w:t>£</w:t>
            </w:r>
          </w:p>
        </w:tc>
        <w:tc>
          <w:tcPr>
            <w:tcW w:w="1831" w:type="dxa"/>
            <w:tcBorders>
              <w:top w:val="single" w:sz="12" w:space="0" w:color="000000" w:themeColor="text1"/>
            </w:tcBorders>
          </w:tcPr>
          <w:p w14:paraId="5B0B8384" w14:textId="6E1D9782" w:rsidR="00FA2E90" w:rsidRDefault="00FA2E90" w:rsidP="00FA2E90">
            <w:pPr>
              <w:jc w:val="both"/>
              <w:rPr>
                <w:rFonts w:cs="Arial"/>
                <w:b/>
                <w:bCs/>
                <w:sz w:val="24"/>
                <w:szCs w:val="24"/>
              </w:rPr>
            </w:pPr>
          </w:p>
        </w:tc>
        <w:tc>
          <w:tcPr>
            <w:tcW w:w="2249" w:type="dxa"/>
            <w:gridSpan w:val="2"/>
            <w:tcBorders>
              <w:top w:val="single" w:sz="12" w:space="0" w:color="000000" w:themeColor="text1"/>
              <w:right w:val="single" w:sz="12" w:space="0" w:color="000000" w:themeColor="text1"/>
            </w:tcBorders>
            <w:tcMar>
              <w:top w:w="0" w:type="dxa"/>
              <w:left w:w="108" w:type="dxa"/>
              <w:bottom w:w="0" w:type="dxa"/>
              <w:right w:w="108" w:type="dxa"/>
            </w:tcMar>
          </w:tcPr>
          <w:p w14:paraId="63C13FAF" w14:textId="3C4054DC" w:rsidR="00FA2E90" w:rsidRPr="00806945" w:rsidRDefault="00FA2E90" w:rsidP="00FA2E90">
            <w:pPr>
              <w:jc w:val="both"/>
              <w:rPr>
                <w:rFonts w:cs="Arial"/>
                <w:b/>
                <w:bCs/>
                <w:sz w:val="24"/>
                <w:szCs w:val="24"/>
              </w:rPr>
            </w:pPr>
            <w:r w:rsidRPr="00806945">
              <w:rPr>
                <w:rFonts w:cs="Arial"/>
                <w:sz w:val="24"/>
                <w:szCs w:val="24"/>
              </w:rPr>
              <w:t>£</w:t>
            </w:r>
          </w:p>
        </w:tc>
      </w:tr>
      <w:tr w:rsidR="00FA2E90" w:rsidRPr="00806945" w14:paraId="4770597E" w14:textId="77777777" w:rsidTr="463793A7">
        <w:trPr>
          <w:trHeight w:val="269"/>
        </w:trPr>
        <w:tc>
          <w:tcPr>
            <w:tcW w:w="1305" w:type="dxa"/>
            <w:tcBorders>
              <w:left w:val="single" w:sz="12" w:space="0" w:color="000000" w:themeColor="text1"/>
            </w:tcBorders>
          </w:tcPr>
          <w:p w14:paraId="46ACA855" w14:textId="6C6F4D1B" w:rsidR="00FA2E90" w:rsidRPr="00E636B2" w:rsidRDefault="00FA2E90" w:rsidP="00FA2E90">
            <w:pPr>
              <w:jc w:val="both"/>
              <w:rPr>
                <w:rFonts w:cs="Arial"/>
                <w:b/>
                <w:bCs/>
                <w:sz w:val="24"/>
                <w:szCs w:val="24"/>
              </w:rPr>
            </w:pPr>
            <w:r w:rsidRPr="00E636B2">
              <w:rPr>
                <w:rFonts w:eastAsia="Calibri" w:cs="Arial"/>
                <w:sz w:val="24"/>
                <w:szCs w:val="24"/>
              </w:rPr>
              <w:t>WP4</w:t>
            </w:r>
          </w:p>
        </w:tc>
        <w:tc>
          <w:tcPr>
            <w:tcW w:w="2088" w:type="dxa"/>
            <w:tcMar>
              <w:top w:w="0" w:type="dxa"/>
              <w:left w:w="108" w:type="dxa"/>
              <w:bottom w:w="0" w:type="dxa"/>
              <w:right w:w="108" w:type="dxa"/>
            </w:tcMar>
          </w:tcPr>
          <w:p w14:paraId="627926EE" w14:textId="77777777" w:rsidR="00FA2E90" w:rsidRDefault="00FA2E90" w:rsidP="00FA2E90">
            <w:pPr>
              <w:jc w:val="both"/>
              <w:rPr>
                <w:rFonts w:cs="Arial"/>
                <w:b/>
                <w:bCs/>
                <w:sz w:val="24"/>
                <w:szCs w:val="24"/>
              </w:rPr>
            </w:pPr>
          </w:p>
        </w:tc>
        <w:tc>
          <w:tcPr>
            <w:tcW w:w="1575" w:type="dxa"/>
            <w:gridSpan w:val="2"/>
          </w:tcPr>
          <w:p w14:paraId="5CD772F8" w14:textId="41B0FC1F" w:rsidR="00FA2E90" w:rsidRDefault="00FA2E90" w:rsidP="00FA2E90">
            <w:pPr>
              <w:jc w:val="both"/>
              <w:rPr>
                <w:rFonts w:cs="Arial"/>
                <w:b/>
                <w:bCs/>
                <w:sz w:val="24"/>
                <w:szCs w:val="24"/>
              </w:rPr>
            </w:pPr>
            <w:r w:rsidRPr="00806945">
              <w:rPr>
                <w:rFonts w:cs="Arial"/>
                <w:sz w:val="24"/>
                <w:szCs w:val="24"/>
              </w:rPr>
              <w:t>£</w:t>
            </w:r>
          </w:p>
        </w:tc>
        <w:tc>
          <w:tcPr>
            <w:tcW w:w="1831" w:type="dxa"/>
          </w:tcPr>
          <w:p w14:paraId="68C29247" w14:textId="6BB38EC6" w:rsidR="00FA2E90" w:rsidRDefault="00FA2E90" w:rsidP="00FA2E90">
            <w:pPr>
              <w:jc w:val="both"/>
              <w:rPr>
                <w:rFonts w:cs="Arial"/>
                <w:b/>
                <w:bCs/>
                <w:sz w:val="24"/>
                <w:szCs w:val="24"/>
              </w:rPr>
            </w:pPr>
          </w:p>
        </w:tc>
        <w:tc>
          <w:tcPr>
            <w:tcW w:w="2249" w:type="dxa"/>
            <w:gridSpan w:val="2"/>
            <w:tcBorders>
              <w:right w:val="single" w:sz="12" w:space="0" w:color="000000" w:themeColor="text1"/>
            </w:tcBorders>
            <w:tcMar>
              <w:top w:w="0" w:type="dxa"/>
              <w:left w:w="108" w:type="dxa"/>
              <w:bottom w:w="0" w:type="dxa"/>
              <w:right w:w="108" w:type="dxa"/>
            </w:tcMar>
          </w:tcPr>
          <w:p w14:paraId="0B729FFD" w14:textId="3DC512F8" w:rsidR="00FA2E90" w:rsidRPr="00806945" w:rsidRDefault="00FA2E90" w:rsidP="00FA2E90">
            <w:pPr>
              <w:jc w:val="both"/>
              <w:rPr>
                <w:rFonts w:cs="Arial"/>
                <w:b/>
                <w:bCs/>
                <w:sz w:val="24"/>
                <w:szCs w:val="24"/>
              </w:rPr>
            </w:pPr>
            <w:r w:rsidRPr="00806945">
              <w:rPr>
                <w:rFonts w:cs="Arial"/>
                <w:sz w:val="24"/>
                <w:szCs w:val="24"/>
              </w:rPr>
              <w:t>£</w:t>
            </w:r>
          </w:p>
        </w:tc>
      </w:tr>
      <w:tr w:rsidR="00FA2E90" w:rsidRPr="00806945" w14:paraId="650AE77D" w14:textId="77777777" w:rsidTr="463793A7">
        <w:trPr>
          <w:trHeight w:val="269"/>
        </w:trPr>
        <w:tc>
          <w:tcPr>
            <w:tcW w:w="1305" w:type="dxa"/>
            <w:tcBorders>
              <w:left w:val="single" w:sz="12" w:space="0" w:color="000000" w:themeColor="text1"/>
              <w:bottom w:val="single" w:sz="12" w:space="0" w:color="000000" w:themeColor="text1"/>
            </w:tcBorders>
          </w:tcPr>
          <w:p w14:paraId="4DED6E93" w14:textId="6FAED5A9" w:rsidR="00FA2E90" w:rsidRPr="00E636B2" w:rsidRDefault="00FA2E90" w:rsidP="00FA2E90">
            <w:pPr>
              <w:jc w:val="both"/>
              <w:rPr>
                <w:rFonts w:cs="Arial"/>
                <w:b/>
                <w:bCs/>
                <w:i/>
                <w:iCs/>
                <w:sz w:val="24"/>
                <w:szCs w:val="24"/>
              </w:rPr>
            </w:pPr>
            <w:r w:rsidRPr="00E636B2">
              <w:rPr>
                <w:rFonts w:cs="Arial"/>
                <w:b/>
                <w:bCs/>
                <w:i/>
                <w:iCs/>
                <w:sz w:val="24"/>
                <w:szCs w:val="24"/>
              </w:rPr>
              <w:t>WP4</w:t>
            </w:r>
          </w:p>
        </w:tc>
        <w:tc>
          <w:tcPr>
            <w:tcW w:w="5494" w:type="dxa"/>
            <w:gridSpan w:val="4"/>
            <w:tcBorders>
              <w:bottom w:val="single" w:sz="12" w:space="0" w:color="000000" w:themeColor="text1"/>
            </w:tcBorders>
            <w:tcMar>
              <w:top w:w="0" w:type="dxa"/>
              <w:left w:w="108" w:type="dxa"/>
              <w:bottom w:w="0" w:type="dxa"/>
              <w:right w:w="108" w:type="dxa"/>
            </w:tcMar>
          </w:tcPr>
          <w:p w14:paraId="28B7D957" w14:textId="7FBAAAC6" w:rsidR="00FA2E90" w:rsidRPr="003A1EF1" w:rsidRDefault="00317E58" w:rsidP="00FA2E90">
            <w:pPr>
              <w:jc w:val="both"/>
              <w:rPr>
                <w:rFonts w:cs="Arial"/>
                <w:b/>
                <w:bCs/>
                <w:i/>
                <w:iCs/>
                <w:sz w:val="24"/>
                <w:szCs w:val="24"/>
              </w:rPr>
            </w:pPr>
            <w:r w:rsidRPr="003A1EF1">
              <w:rPr>
                <w:rFonts w:cs="Arial"/>
                <w:b/>
                <w:bCs/>
                <w:i/>
                <w:iCs/>
                <w:sz w:val="24"/>
                <w:szCs w:val="24"/>
              </w:rPr>
              <w:t>Work Package Sub-total</w:t>
            </w:r>
          </w:p>
        </w:tc>
        <w:tc>
          <w:tcPr>
            <w:tcW w:w="2249" w:type="dxa"/>
            <w:gridSpan w:val="2"/>
            <w:tcBorders>
              <w:bottom w:val="single" w:sz="12" w:space="0" w:color="000000" w:themeColor="text1"/>
              <w:right w:val="single" w:sz="12" w:space="0" w:color="000000" w:themeColor="text1"/>
            </w:tcBorders>
            <w:tcMar>
              <w:top w:w="0" w:type="dxa"/>
              <w:left w:w="108" w:type="dxa"/>
              <w:bottom w:w="0" w:type="dxa"/>
              <w:right w:w="108" w:type="dxa"/>
            </w:tcMar>
          </w:tcPr>
          <w:p w14:paraId="3019B393" w14:textId="346DA866" w:rsidR="00FA2E90" w:rsidRPr="003A1EF1" w:rsidRDefault="00FA2E90" w:rsidP="00FA2E90">
            <w:pPr>
              <w:jc w:val="both"/>
              <w:rPr>
                <w:rFonts w:cs="Arial"/>
                <w:b/>
                <w:bCs/>
                <w:i/>
                <w:iCs/>
                <w:sz w:val="24"/>
                <w:szCs w:val="24"/>
              </w:rPr>
            </w:pPr>
            <w:r w:rsidRPr="003A1EF1">
              <w:rPr>
                <w:rFonts w:cs="Arial"/>
                <w:b/>
                <w:bCs/>
                <w:i/>
                <w:iCs/>
                <w:sz w:val="24"/>
                <w:szCs w:val="24"/>
              </w:rPr>
              <w:t>£</w:t>
            </w:r>
          </w:p>
        </w:tc>
      </w:tr>
      <w:tr w:rsidR="00DB4E73" w:rsidRPr="00806945" w14:paraId="268472A2" w14:textId="77777777" w:rsidTr="463793A7">
        <w:trPr>
          <w:trHeight w:val="269"/>
        </w:trPr>
        <w:tc>
          <w:tcPr>
            <w:tcW w:w="1305" w:type="dxa"/>
            <w:tcBorders>
              <w:top w:val="single" w:sz="12" w:space="0" w:color="000000" w:themeColor="text1"/>
              <w:left w:val="single" w:sz="12" w:space="0" w:color="000000" w:themeColor="text1"/>
            </w:tcBorders>
          </w:tcPr>
          <w:p w14:paraId="3627517F" w14:textId="113C113B" w:rsidR="00DB4E73" w:rsidRPr="00E636B2" w:rsidRDefault="00DB4E73" w:rsidP="00DB4E73">
            <w:pPr>
              <w:jc w:val="both"/>
              <w:rPr>
                <w:rFonts w:cs="Arial"/>
                <w:b/>
                <w:bCs/>
                <w:sz w:val="24"/>
                <w:szCs w:val="24"/>
              </w:rPr>
            </w:pPr>
            <w:r w:rsidRPr="00E636B2">
              <w:rPr>
                <w:rFonts w:eastAsia="Calibri" w:cs="Arial"/>
                <w:sz w:val="24"/>
                <w:szCs w:val="24"/>
              </w:rPr>
              <w:t>WP6</w:t>
            </w:r>
          </w:p>
        </w:tc>
        <w:tc>
          <w:tcPr>
            <w:tcW w:w="2088" w:type="dxa"/>
            <w:tcBorders>
              <w:top w:val="single" w:sz="12" w:space="0" w:color="000000" w:themeColor="text1"/>
            </w:tcBorders>
            <w:tcMar>
              <w:top w:w="0" w:type="dxa"/>
              <w:left w:w="108" w:type="dxa"/>
              <w:bottom w:w="0" w:type="dxa"/>
              <w:right w:w="108" w:type="dxa"/>
            </w:tcMar>
          </w:tcPr>
          <w:p w14:paraId="49C37153" w14:textId="77777777" w:rsidR="00DB4E73" w:rsidRDefault="00DB4E73" w:rsidP="00DB4E73">
            <w:pPr>
              <w:jc w:val="both"/>
              <w:rPr>
                <w:rFonts w:cs="Arial"/>
                <w:b/>
                <w:bCs/>
                <w:sz w:val="24"/>
                <w:szCs w:val="24"/>
              </w:rPr>
            </w:pPr>
          </w:p>
        </w:tc>
        <w:tc>
          <w:tcPr>
            <w:tcW w:w="1575" w:type="dxa"/>
            <w:gridSpan w:val="2"/>
            <w:tcBorders>
              <w:top w:val="single" w:sz="12" w:space="0" w:color="000000" w:themeColor="text1"/>
            </w:tcBorders>
          </w:tcPr>
          <w:p w14:paraId="69DF6586" w14:textId="68BFDC21" w:rsidR="00DB4E73" w:rsidRDefault="00DB4E73" w:rsidP="00DB4E73">
            <w:pPr>
              <w:jc w:val="both"/>
              <w:rPr>
                <w:rFonts w:cs="Arial"/>
                <w:b/>
                <w:bCs/>
                <w:sz w:val="24"/>
                <w:szCs w:val="24"/>
              </w:rPr>
            </w:pPr>
            <w:r w:rsidRPr="00806945">
              <w:rPr>
                <w:rFonts w:cs="Arial"/>
                <w:sz w:val="24"/>
                <w:szCs w:val="24"/>
              </w:rPr>
              <w:t>£</w:t>
            </w:r>
          </w:p>
        </w:tc>
        <w:tc>
          <w:tcPr>
            <w:tcW w:w="1831" w:type="dxa"/>
            <w:tcBorders>
              <w:top w:val="single" w:sz="12" w:space="0" w:color="000000" w:themeColor="text1"/>
            </w:tcBorders>
          </w:tcPr>
          <w:p w14:paraId="1D6E4B3B" w14:textId="4C253086" w:rsidR="00DB4E73" w:rsidRDefault="00DB4E73" w:rsidP="00DB4E73">
            <w:pPr>
              <w:jc w:val="both"/>
              <w:rPr>
                <w:rFonts w:cs="Arial"/>
                <w:b/>
                <w:bCs/>
                <w:sz w:val="24"/>
                <w:szCs w:val="24"/>
              </w:rPr>
            </w:pPr>
          </w:p>
        </w:tc>
        <w:tc>
          <w:tcPr>
            <w:tcW w:w="2249" w:type="dxa"/>
            <w:gridSpan w:val="2"/>
            <w:tcBorders>
              <w:top w:val="single" w:sz="12" w:space="0" w:color="000000" w:themeColor="text1"/>
              <w:right w:val="single" w:sz="12" w:space="0" w:color="000000" w:themeColor="text1"/>
            </w:tcBorders>
            <w:tcMar>
              <w:top w:w="0" w:type="dxa"/>
              <w:left w:w="108" w:type="dxa"/>
              <w:bottom w:w="0" w:type="dxa"/>
              <w:right w:w="108" w:type="dxa"/>
            </w:tcMar>
          </w:tcPr>
          <w:p w14:paraId="2B48E4F6" w14:textId="236CD7F9" w:rsidR="00DB4E73" w:rsidRPr="00806945" w:rsidRDefault="00DB4E73" w:rsidP="00DB4E73">
            <w:pPr>
              <w:jc w:val="both"/>
              <w:rPr>
                <w:rFonts w:cs="Arial"/>
                <w:b/>
                <w:bCs/>
                <w:sz w:val="24"/>
                <w:szCs w:val="24"/>
              </w:rPr>
            </w:pPr>
            <w:r w:rsidRPr="00806945">
              <w:rPr>
                <w:rFonts w:cs="Arial"/>
                <w:sz w:val="24"/>
                <w:szCs w:val="24"/>
              </w:rPr>
              <w:t>£</w:t>
            </w:r>
          </w:p>
        </w:tc>
      </w:tr>
      <w:tr w:rsidR="00DB4E73" w:rsidRPr="00806945" w14:paraId="552F64FA" w14:textId="77777777" w:rsidTr="463793A7">
        <w:trPr>
          <w:trHeight w:val="269"/>
        </w:trPr>
        <w:tc>
          <w:tcPr>
            <w:tcW w:w="1305" w:type="dxa"/>
            <w:tcBorders>
              <w:left w:val="single" w:sz="12" w:space="0" w:color="000000" w:themeColor="text1"/>
            </w:tcBorders>
          </w:tcPr>
          <w:p w14:paraId="619856EF" w14:textId="1E445745" w:rsidR="00DB4E73" w:rsidRPr="00E636B2" w:rsidRDefault="00DB4E73" w:rsidP="00DB4E73">
            <w:pPr>
              <w:jc w:val="both"/>
              <w:rPr>
                <w:rFonts w:cs="Arial"/>
                <w:b/>
                <w:bCs/>
                <w:sz w:val="24"/>
                <w:szCs w:val="24"/>
              </w:rPr>
            </w:pPr>
            <w:r w:rsidRPr="00E636B2">
              <w:rPr>
                <w:rFonts w:eastAsia="Calibri" w:cs="Arial"/>
                <w:sz w:val="24"/>
                <w:szCs w:val="24"/>
              </w:rPr>
              <w:t>WP6</w:t>
            </w:r>
          </w:p>
        </w:tc>
        <w:tc>
          <w:tcPr>
            <w:tcW w:w="2088" w:type="dxa"/>
            <w:tcMar>
              <w:top w:w="0" w:type="dxa"/>
              <w:left w:w="108" w:type="dxa"/>
              <w:bottom w:w="0" w:type="dxa"/>
              <w:right w:w="108" w:type="dxa"/>
            </w:tcMar>
          </w:tcPr>
          <w:p w14:paraId="3FD6AEA4" w14:textId="77777777" w:rsidR="00DB4E73" w:rsidRDefault="00DB4E73" w:rsidP="00DB4E73">
            <w:pPr>
              <w:jc w:val="both"/>
              <w:rPr>
                <w:rFonts w:cs="Arial"/>
                <w:b/>
                <w:bCs/>
                <w:sz w:val="24"/>
                <w:szCs w:val="24"/>
              </w:rPr>
            </w:pPr>
          </w:p>
        </w:tc>
        <w:tc>
          <w:tcPr>
            <w:tcW w:w="1575" w:type="dxa"/>
            <w:gridSpan w:val="2"/>
          </w:tcPr>
          <w:p w14:paraId="29F6A7C4" w14:textId="0113D96D" w:rsidR="00DB4E73" w:rsidRDefault="00DB4E73" w:rsidP="00DB4E73">
            <w:pPr>
              <w:jc w:val="both"/>
              <w:rPr>
                <w:rFonts w:cs="Arial"/>
                <w:b/>
                <w:bCs/>
                <w:sz w:val="24"/>
                <w:szCs w:val="24"/>
              </w:rPr>
            </w:pPr>
            <w:r w:rsidRPr="00806945">
              <w:rPr>
                <w:rFonts w:cs="Arial"/>
                <w:sz w:val="24"/>
                <w:szCs w:val="24"/>
              </w:rPr>
              <w:t>£</w:t>
            </w:r>
          </w:p>
        </w:tc>
        <w:tc>
          <w:tcPr>
            <w:tcW w:w="1831" w:type="dxa"/>
          </w:tcPr>
          <w:p w14:paraId="2C4C07C3" w14:textId="6166CD16" w:rsidR="00DB4E73" w:rsidRDefault="00DB4E73" w:rsidP="00DB4E73">
            <w:pPr>
              <w:jc w:val="both"/>
              <w:rPr>
                <w:rFonts w:cs="Arial"/>
                <w:b/>
                <w:bCs/>
                <w:sz w:val="24"/>
                <w:szCs w:val="24"/>
              </w:rPr>
            </w:pPr>
          </w:p>
        </w:tc>
        <w:tc>
          <w:tcPr>
            <w:tcW w:w="2249" w:type="dxa"/>
            <w:gridSpan w:val="2"/>
            <w:tcBorders>
              <w:right w:val="single" w:sz="12" w:space="0" w:color="000000" w:themeColor="text1"/>
            </w:tcBorders>
            <w:tcMar>
              <w:top w:w="0" w:type="dxa"/>
              <w:left w:w="108" w:type="dxa"/>
              <w:bottom w:w="0" w:type="dxa"/>
              <w:right w:w="108" w:type="dxa"/>
            </w:tcMar>
          </w:tcPr>
          <w:p w14:paraId="7BD27DC2" w14:textId="7188D9BA" w:rsidR="00DB4E73" w:rsidRPr="00806945" w:rsidRDefault="00DB4E73" w:rsidP="00DB4E73">
            <w:pPr>
              <w:jc w:val="both"/>
              <w:rPr>
                <w:rFonts w:cs="Arial"/>
                <w:b/>
                <w:bCs/>
                <w:sz w:val="24"/>
                <w:szCs w:val="24"/>
              </w:rPr>
            </w:pPr>
            <w:r w:rsidRPr="00806945">
              <w:rPr>
                <w:rFonts w:cs="Arial"/>
                <w:sz w:val="24"/>
                <w:szCs w:val="24"/>
              </w:rPr>
              <w:t>£</w:t>
            </w:r>
          </w:p>
        </w:tc>
      </w:tr>
      <w:tr w:rsidR="00DB4E73" w:rsidRPr="00806945" w14:paraId="5EBEA92E" w14:textId="77777777" w:rsidTr="463793A7">
        <w:trPr>
          <w:trHeight w:val="269"/>
        </w:trPr>
        <w:tc>
          <w:tcPr>
            <w:tcW w:w="1305" w:type="dxa"/>
            <w:tcBorders>
              <w:left w:val="single" w:sz="12" w:space="0" w:color="000000" w:themeColor="text1"/>
              <w:bottom w:val="single" w:sz="12" w:space="0" w:color="000000" w:themeColor="text1"/>
            </w:tcBorders>
          </w:tcPr>
          <w:p w14:paraId="0B3C6106" w14:textId="167E2068" w:rsidR="00DB4E73" w:rsidRPr="00E636B2" w:rsidRDefault="00DB4E73" w:rsidP="00DB4E73">
            <w:pPr>
              <w:jc w:val="both"/>
              <w:rPr>
                <w:rFonts w:cs="Arial"/>
                <w:b/>
                <w:bCs/>
                <w:i/>
                <w:iCs/>
                <w:sz w:val="24"/>
                <w:szCs w:val="24"/>
              </w:rPr>
            </w:pPr>
            <w:r w:rsidRPr="00E636B2">
              <w:rPr>
                <w:rFonts w:eastAsia="Calibri" w:cs="Arial"/>
                <w:b/>
                <w:bCs/>
                <w:i/>
                <w:iCs/>
                <w:sz w:val="24"/>
                <w:szCs w:val="24"/>
              </w:rPr>
              <w:t>WP6</w:t>
            </w:r>
          </w:p>
        </w:tc>
        <w:tc>
          <w:tcPr>
            <w:tcW w:w="5494" w:type="dxa"/>
            <w:gridSpan w:val="4"/>
            <w:tcBorders>
              <w:bottom w:val="single" w:sz="12" w:space="0" w:color="000000" w:themeColor="text1"/>
            </w:tcBorders>
            <w:tcMar>
              <w:top w:w="0" w:type="dxa"/>
              <w:left w:w="108" w:type="dxa"/>
              <w:bottom w:w="0" w:type="dxa"/>
              <w:right w:w="108" w:type="dxa"/>
            </w:tcMar>
          </w:tcPr>
          <w:p w14:paraId="2662EC50" w14:textId="06FE2F34" w:rsidR="00DB4E73" w:rsidRPr="00DB4E73" w:rsidRDefault="00DB4E73" w:rsidP="00DB4E73">
            <w:pPr>
              <w:jc w:val="both"/>
              <w:rPr>
                <w:rFonts w:cs="Arial"/>
                <w:b/>
                <w:bCs/>
                <w:i/>
                <w:iCs/>
                <w:sz w:val="24"/>
                <w:szCs w:val="24"/>
              </w:rPr>
            </w:pPr>
            <w:r w:rsidRPr="00DB4E73">
              <w:rPr>
                <w:rFonts w:cs="Arial"/>
                <w:b/>
                <w:bCs/>
                <w:i/>
                <w:iCs/>
                <w:sz w:val="24"/>
                <w:szCs w:val="24"/>
              </w:rPr>
              <w:t>Work Package Sub-total</w:t>
            </w:r>
          </w:p>
        </w:tc>
        <w:tc>
          <w:tcPr>
            <w:tcW w:w="2249" w:type="dxa"/>
            <w:gridSpan w:val="2"/>
            <w:tcBorders>
              <w:bottom w:val="single" w:sz="12" w:space="0" w:color="000000" w:themeColor="text1"/>
              <w:right w:val="single" w:sz="12" w:space="0" w:color="000000" w:themeColor="text1"/>
            </w:tcBorders>
            <w:tcMar>
              <w:top w:w="0" w:type="dxa"/>
              <w:left w:w="108" w:type="dxa"/>
              <w:bottom w:w="0" w:type="dxa"/>
              <w:right w:w="108" w:type="dxa"/>
            </w:tcMar>
          </w:tcPr>
          <w:p w14:paraId="3C107754" w14:textId="6C0F9843" w:rsidR="00DB4E73" w:rsidRPr="00DB4E73" w:rsidRDefault="00DB4E73" w:rsidP="00DB4E73">
            <w:pPr>
              <w:jc w:val="both"/>
              <w:rPr>
                <w:rFonts w:cs="Arial"/>
                <w:b/>
                <w:bCs/>
                <w:i/>
                <w:iCs/>
                <w:sz w:val="24"/>
                <w:szCs w:val="24"/>
              </w:rPr>
            </w:pPr>
            <w:r w:rsidRPr="00DB4E73">
              <w:rPr>
                <w:rFonts w:cs="Arial"/>
                <w:b/>
                <w:bCs/>
                <w:i/>
                <w:iCs/>
                <w:sz w:val="24"/>
                <w:szCs w:val="24"/>
              </w:rPr>
              <w:t>£</w:t>
            </w:r>
          </w:p>
        </w:tc>
      </w:tr>
      <w:tr w:rsidR="00DB4E73" w:rsidRPr="00806945" w14:paraId="362EBA1A" w14:textId="77777777" w:rsidTr="463793A7">
        <w:trPr>
          <w:trHeight w:val="269"/>
        </w:trPr>
        <w:tc>
          <w:tcPr>
            <w:tcW w:w="1305" w:type="dxa"/>
            <w:tcBorders>
              <w:top w:val="single" w:sz="12" w:space="0" w:color="000000" w:themeColor="text1"/>
              <w:left w:val="single" w:sz="12" w:space="0" w:color="000000" w:themeColor="text1"/>
            </w:tcBorders>
          </w:tcPr>
          <w:p w14:paraId="11976B4B" w14:textId="7D9FA0AA" w:rsidR="00DB4E73" w:rsidRPr="00E636B2" w:rsidRDefault="00DB4E73" w:rsidP="00DB4E73">
            <w:pPr>
              <w:jc w:val="both"/>
              <w:rPr>
                <w:rFonts w:cs="Arial"/>
                <w:b/>
                <w:bCs/>
                <w:sz w:val="24"/>
                <w:szCs w:val="24"/>
              </w:rPr>
            </w:pPr>
            <w:r w:rsidRPr="00E636B2">
              <w:rPr>
                <w:rFonts w:eastAsia="Calibri" w:cs="Arial"/>
                <w:sz w:val="24"/>
                <w:szCs w:val="24"/>
              </w:rPr>
              <w:t>WP7</w:t>
            </w:r>
          </w:p>
        </w:tc>
        <w:tc>
          <w:tcPr>
            <w:tcW w:w="2088" w:type="dxa"/>
            <w:tcBorders>
              <w:top w:val="single" w:sz="12" w:space="0" w:color="000000" w:themeColor="text1"/>
            </w:tcBorders>
            <w:tcMar>
              <w:top w:w="0" w:type="dxa"/>
              <w:left w:w="108" w:type="dxa"/>
              <w:bottom w:w="0" w:type="dxa"/>
              <w:right w:w="108" w:type="dxa"/>
            </w:tcMar>
          </w:tcPr>
          <w:p w14:paraId="08830F05" w14:textId="77777777" w:rsidR="00DB4E73" w:rsidRDefault="00DB4E73" w:rsidP="00DB4E73">
            <w:pPr>
              <w:jc w:val="both"/>
              <w:rPr>
                <w:rFonts w:cs="Arial"/>
                <w:b/>
                <w:bCs/>
                <w:sz w:val="24"/>
                <w:szCs w:val="24"/>
              </w:rPr>
            </w:pPr>
          </w:p>
        </w:tc>
        <w:tc>
          <w:tcPr>
            <w:tcW w:w="1575" w:type="dxa"/>
            <w:gridSpan w:val="2"/>
            <w:tcBorders>
              <w:top w:val="single" w:sz="12" w:space="0" w:color="000000" w:themeColor="text1"/>
            </w:tcBorders>
          </w:tcPr>
          <w:p w14:paraId="26E3DC1B" w14:textId="54CE973F" w:rsidR="00DB4E73" w:rsidRDefault="00DB4E73" w:rsidP="00DB4E73">
            <w:pPr>
              <w:jc w:val="both"/>
              <w:rPr>
                <w:rFonts w:cs="Arial"/>
                <w:b/>
                <w:bCs/>
                <w:sz w:val="24"/>
                <w:szCs w:val="24"/>
              </w:rPr>
            </w:pPr>
            <w:r w:rsidRPr="00806945">
              <w:rPr>
                <w:rFonts w:cs="Arial"/>
                <w:sz w:val="24"/>
                <w:szCs w:val="24"/>
              </w:rPr>
              <w:t>£</w:t>
            </w:r>
          </w:p>
        </w:tc>
        <w:tc>
          <w:tcPr>
            <w:tcW w:w="1831" w:type="dxa"/>
            <w:tcBorders>
              <w:top w:val="single" w:sz="12" w:space="0" w:color="000000" w:themeColor="text1"/>
            </w:tcBorders>
          </w:tcPr>
          <w:p w14:paraId="78FBD7F6" w14:textId="6C2953DC" w:rsidR="00DB4E73" w:rsidRDefault="00DB4E73" w:rsidP="00DB4E73">
            <w:pPr>
              <w:jc w:val="both"/>
              <w:rPr>
                <w:rFonts w:cs="Arial"/>
                <w:b/>
                <w:bCs/>
                <w:sz w:val="24"/>
                <w:szCs w:val="24"/>
              </w:rPr>
            </w:pPr>
          </w:p>
        </w:tc>
        <w:tc>
          <w:tcPr>
            <w:tcW w:w="2249" w:type="dxa"/>
            <w:gridSpan w:val="2"/>
            <w:tcBorders>
              <w:top w:val="single" w:sz="12" w:space="0" w:color="000000" w:themeColor="text1"/>
              <w:right w:val="single" w:sz="12" w:space="0" w:color="000000" w:themeColor="text1"/>
            </w:tcBorders>
            <w:tcMar>
              <w:top w:w="0" w:type="dxa"/>
              <w:left w:w="108" w:type="dxa"/>
              <w:bottom w:w="0" w:type="dxa"/>
              <w:right w:w="108" w:type="dxa"/>
            </w:tcMar>
          </w:tcPr>
          <w:p w14:paraId="7098EFA6" w14:textId="148D2DF9" w:rsidR="00DB4E73" w:rsidRPr="00806945" w:rsidRDefault="00DB4E73" w:rsidP="00DB4E73">
            <w:pPr>
              <w:jc w:val="both"/>
              <w:rPr>
                <w:rFonts w:cs="Arial"/>
                <w:b/>
                <w:bCs/>
                <w:sz w:val="24"/>
                <w:szCs w:val="24"/>
              </w:rPr>
            </w:pPr>
            <w:r w:rsidRPr="00806945">
              <w:rPr>
                <w:rFonts w:cs="Arial"/>
                <w:sz w:val="24"/>
                <w:szCs w:val="24"/>
              </w:rPr>
              <w:t>£</w:t>
            </w:r>
          </w:p>
        </w:tc>
      </w:tr>
      <w:tr w:rsidR="00DB4E73" w:rsidRPr="00806945" w14:paraId="10A23676" w14:textId="77777777" w:rsidTr="463793A7">
        <w:trPr>
          <w:trHeight w:val="269"/>
        </w:trPr>
        <w:tc>
          <w:tcPr>
            <w:tcW w:w="1305" w:type="dxa"/>
            <w:tcBorders>
              <w:left w:val="single" w:sz="12" w:space="0" w:color="000000" w:themeColor="text1"/>
            </w:tcBorders>
          </w:tcPr>
          <w:p w14:paraId="52848281" w14:textId="26995520" w:rsidR="00DB4E73" w:rsidRPr="00E636B2" w:rsidRDefault="00DB4E73" w:rsidP="00DB4E73">
            <w:pPr>
              <w:jc w:val="both"/>
              <w:rPr>
                <w:rFonts w:cs="Arial"/>
                <w:b/>
                <w:bCs/>
                <w:sz w:val="24"/>
                <w:szCs w:val="24"/>
              </w:rPr>
            </w:pPr>
            <w:r w:rsidRPr="00E636B2">
              <w:rPr>
                <w:rFonts w:eastAsia="Calibri" w:cs="Arial"/>
                <w:sz w:val="24"/>
                <w:szCs w:val="24"/>
              </w:rPr>
              <w:t>WP7</w:t>
            </w:r>
          </w:p>
        </w:tc>
        <w:tc>
          <w:tcPr>
            <w:tcW w:w="2088" w:type="dxa"/>
            <w:tcMar>
              <w:top w:w="0" w:type="dxa"/>
              <w:left w:w="108" w:type="dxa"/>
              <w:bottom w:w="0" w:type="dxa"/>
              <w:right w:w="108" w:type="dxa"/>
            </w:tcMar>
          </w:tcPr>
          <w:p w14:paraId="6CD71547" w14:textId="77777777" w:rsidR="00DB4E73" w:rsidRDefault="00DB4E73" w:rsidP="00DB4E73">
            <w:pPr>
              <w:jc w:val="both"/>
              <w:rPr>
                <w:rFonts w:cs="Arial"/>
                <w:b/>
                <w:bCs/>
                <w:sz w:val="24"/>
                <w:szCs w:val="24"/>
              </w:rPr>
            </w:pPr>
          </w:p>
        </w:tc>
        <w:tc>
          <w:tcPr>
            <w:tcW w:w="1575" w:type="dxa"/>
            <w:gridSpan w:val="2"/>
          </w:tcPr>
          <w:p w14:paraId="125841C7" w14:textId="5788FDE2" w:rsidR="00DB4E73" w:rsidRDefault="00DB4E73" w:rsidP="00DB4E73">
            <w:pPr>
              <w:jc w:val="both"/>
              <w:rPr>
                <w:rFonts w:cs="Arial"/>
                <w:b/>
                <w:bCs/>
                <w:sz w:val="24"/>
                <w:szCs w:val="24"/>
              </w:rPr>
            </w:pPr>
            <w:r w:rsidRPr="00806945">
              <w:rPr>
                <w:rFonts w:cs="Arial"/>
                <w:sz w:val="24"/>
                <w:szCs w:val="24"/>
              </w:rPr>
              <w:t>£</w:t>
            </w:r>
          </w:p>
        </w:tc>
        <w:tc>
          <w:tcPr>
            <w:tcW w:w="1831" w:type="dxa"/>
          </w:tcPr>
          <w:p w14:paraId="408F737E" w14:textId="4DFC8DC1" w:rsidR="00DB4E73" w:rsidRDefault="00DB4E73" w:rsidP="00DB4E73">
            <w:pPr>
              <w:jc w:val="both"/>
              <w:rPr>
                <w:rFonts w:cs="Arial"/>
                <w:b/>
                <w:bCs/>
                <w:sz w:val="24"/>
                <w:szCs w:val="24"/>
              </w:rPr>
            </w:pPr>
          </w:p>
        </w:tc>
        <w:tc>
          <w:tcPr>
            <w:tcW w:w="2249" w:type="dxa"/>
            <w:gridSpan w:val="2"/>
            <w:tcBorders>
              <w:right w:val="single" w:sz="12" w:space="0" w:color="000000" w:themeColor="text1"/>
            </w:tcBorders>
            <w:tcMar>
              <w:top w:w="0" w:type="dxa"/>
              <w:left w:w="108" w:type="dxa"/>
              <w:bottom w:w="0" w:type="dxa"/>
              <w:right w:w="108" w:type="dxa"/>
            </w:tcMar>
          </w:tcPr>
          <w:p w14:paraId="5A4E8070" w14:textId="3D80BE8A" w:rsidR="00DB4E73" w:rsidRPr="00806945" w:rsidRDefault="00DB4E73" w:rsidP="00DB4E73">
            <w:pPr>
              <w:jc w:val="both"/>
              <w:rPr>
                <w:rFonts w:cs="Arial"/>
                <w:b/>
                <w:bCs/>
                <w:sz w:val="24"/>
                <w:szCs w:val="24"/>
              </w:rPr>
            </w:pPr>
            <w:r w:rsidRPr="00806945">
              <w:rPr>
                <w:rFonts w:cs="Arial"/>
                <w:sz w:val="24"/>
                <w:szCs w:val="24"/>
              </w:rPr>
              <w:t>£</w:t>
            </w:r>
          </w:p>
        </w:tc>
      </w:tr>
      <w:tr w:rsidR="00DB4E73" w:rsidRPr="00806945" w14:paraId="20AE5907" w14:textId="77777777" w:rsidTr="463793A7">
        <w:trPr>
          <w:trHeight w:val="269"/>
        </w:trPr>
        <w:tc>
          <w:tcPr>
            <w:tcW w:w="1305" w:type="dxa"/>
            <w:tcBorders>
              <w:left w:val="single" w:sz="12" w:space="0" w:color="000000" w:themeColor="text1"/>
              <w:bottom w:val="single" w:sz="12" w:space="0" w:color="000000" w:themeColor="text1"/>
            </w:tcBorders>
          </w:tcPr>
          <w:p w14:paraId="10169812" w14:textId="2D5B6DF0" w:rsidR="00DB4E73" w:rsidRPr="00E636B2" w:rsidRDefault="00DB4E73" w:rsidP="00DB4E73">
            <w:pPr>
              <w:jc w:val="both"/>
              <w:rPr>
                <w:rFonts w:cs="Arial"/>
                <w:b/>
                <w:bCs/>
                <w:i/>
                <w:iCs/>
                <w:sz w:val="24"/>
                <w:szCs w:val="24"/>
              </w:rPr>
            </w:pPr>
            <w:r w:rsidRPr="00E636B2">
              <w:rPr>
                <w:rFonts w:cs="Arial"/>
                <w:b/>
                <w:bCs/>
                <w:i/>
                <w:iCs/>
                <w:sz w:val="24"/>
                <w:szCs w:val="24"/>
              </w:rPr>
              <w:t>WP7</w:t>
            </w:r>
          </w:p>
        </w:tc>
        <w:tc>
          <w:tcPr>
            <w:tcW w:w="5494" w:type="dxa"/>
            <w:gridSpan w:val="4"/>
            <w:tcBorders>
              <w:bottom w:val="single" w:sz="12" w:space="0" w:color="000000" w:themeColor="text1"/>
            </w:tcBorders>
            <w:tcMar>
              <w:top w:w="0" w:type="dxa"/>
              <w:left w:w="108" w:type="dxa"/>
              <w:bottom w:w="0" w:type="dxa"/>
              <w:right w:w="108" w:type="dxa"/>
            </w:tcMar>
          </w:tcPr>
          <w:p w14:paraId="4DD49519" w14:textId="1607E9EE" w:rsidR="00DB4E73" w:rsidRPr="00E636B2" w:rsidRDefault="00DB4E73" w:rsidP="00DB4E73">
            <w:pPr>
              <w:jc w:val="both"/>
              <w:rPr>
                <w:rFonts w:cs="Arial"/>
                <w:b/>
                <w:bCs/>
                <w:i/>
                <w:iCs/>
                <w:sz w:val="24"/>
                <w:szCs w:val="24"/>
              </w:rPr>
            </w:pPr>
            <w:r w:rsidRPr="00E636B2">
              <w:rPr>
                <w:rFonts w:cs="Arial"/>
                <w:b/>
                <w:bCs/>
                <w:i/>
                <w:iCs/>
                <w:sz w:val="24"/>
                <w:szCs w:val="24"/>
              </w:rPr>
              <w:t>Work Package Sub-total</w:t>
            </w:r>
          </w:p>
        </w:tc>
        <w:tc>
          <w:tcPr>
            <w:tcW w:w="2249" w:type="dxa"/>
            <w:gridSpan w:val="2"/>
            <w:tcBorders>
              <w:bottom w:val="single" w:sz="12" w:space="0" w:color="000000" w:themeColor="text1"/>
              <w:right w:val="single" w:sz="12" w:space="0" w:color="000000" w:themeColor="text1"/>
            </w:tcBorders>
            <w:tcMar>
              <w:top w:w="0" w:type="dxa"/>
              <w:left w:w="108" w:type="dxa"/>
              <w:bottom w:w="0" w:type="dxa"/>
              <w:right w:w="108" w:type="dxa"/>
            </w:tcMar>
          </w:tcPr>
          <w:p w14:paraId="6F68C083" w14:textId="09B9BCE2" w:rsidR="00DB4E73" w:rsidRPr="00E636B2" w:rsidRDefault="00DB4E73" w:rsidP="00DB4E73">
            <w:pPr>
              <w:jc w:val="both"/>
              <w:rPr>
                <w:rFonts w:cs="Arial"/>
                <w:b/>
                <w:bCs/>
                <w:i/>
                <w:iCs/>
                <w:sz w:val="24"/>
                <w:szCs w:val="24"/>
              </w:rPr>
            </w:pPr>
            <w:r w:rsidRPr="00E636B2">
              <w:rPr>
                <w:rFonts w:cs="Arial"/>
                <w:b/>
                <w:bCs/>
                <w:i/>
                <w:iCs/>
                <w:sz w:val="24"/>
                <w:szCs w:val="24"/>
              </w:rPr>
              <w:t>£</w:t>
            </w:r>
          </w:p>
        </w:tc>
      </w:tr>
      <w:tr w:rsidR="00E636B2" w:rsidRPr="00806945" w14:paraId="5B911D15" w14:textId="77777777" w:rsidTr="463793A7">
        <w:trPr>
          <w:trHeight w:val="269"/>
        </w:trPr>
        <w:tc>
          <w:tcPr>
            <w:tcW w:w="1305" w:type="dxa"/>
            <w:tcBorders>
              <w:top w:val="single" w:sz="12" w:space="0" w:color="000000" w:themeColor="text1"/>
              <w:left w:val="single" w:sz="12" w:space="0" w:color="000000" w:themeColor="text1"/>
              <w:bottom w:val="single" w:sz="12" w:space="0" w:color="000000" w:themeColor="text1"/>
            </w:tcBorders>
          </w:tcPr>
          <w:p w14:paraId="43D92E6E" w14:textId="77777777" w:rsidR="00E636B2" w:rsidRPr="00E636B2" w:rsidRDefault="00E636B2" w:rsidP="00DB4E73">
            <w:pPr>
              <w:jc w:val="both"/>
              <w:rPr>
                <w:rFonts w:cs="Arial"/>
                <w:b/>
                <w:bCs/>
                <w:i/>
                <w:iCs/>
                <w:sz w:val="24"/>
                <w:szCs w:val="24"/>
              </w:rPr>
            </w:pPr>
          </w:p>
        </w:tc>
        <w:tc>
          <w:tcPr>
            <w:tcW w:w="5494" w:type="dxa"/>
            <w:gridSpan w:val="4"/>
            <w:tcBorders>
              <w:top w:val="single" w:sz="12" w:space="0" w:color="000000" w:themeColor="text1"/>
              <w:bottom w:val="single" w:sz="12" w:space="0" w:color="000000" w:themeColor="text1"/>
            </w:tcBorders>
            <w:tcMar>
              <w:top w:w="0" w:type="dxa"/>
              <w:left w:w="108" w:type="dxa"/>
              <w:bottom w:w="0" w:type="dxa"/>
              <w:right w:w="108" w:type="dxa"/>
            </w:tcMar>
          </w:tcPr>
          <w:p w14:paraId="7DD71337" w14:textId="2783BF2B" w:rsidR="00E636B2" w:rsidRPr="009056EE" w:rsidRDefault="00E636B2" w:rsidP="00DB4E73">
            <w:pPr>
              <w:jc w:val="both"/>
              <w:rPr>
                <w:rFonts w:cs="Arial"/>
                <w:b/>
                <w:bCs/>
                <w:sz w:val="24"/>
                <w:szCs w:val="24"/>
              </w:rPr>
            </w:pPr>
            <w:r w:rsidRPr="009056EE">
              <w:rPr>
                <w:rFonts w:cs="Arial"/>
                <w:b/>
                <w:bCs/>
                <w:sz w:val="24"/>
                <w:szCs w:val="24"/>
              </w:rPr>
              <w:t>Sub-total (</w:t>
            </w:r>
            <w:r w:rsidR="00460AE6">
              <w:rPr>
                <w:rFonts w:cs="Arial"/>
                <w:b/>
                <w:bCs/>
                <w:sz w:val="24"/>
                <w:szCs w:val="24"/>
              </w:rPr>
              <w:t xml:space="preserve">Part A - </w:t>
            </w:r>
            <w:r w:rsidRPr="009056EE">
              <w:rPr>
                <w:rFonts w:cs="Arial"/>
                <w:b/>
                <w:bCs/>
                <w:sz w:val="24"/>
                <w:szCs w:val="24"/>
              </w:rPr>
              <w:t>all work packages above)</w:t>
            </w:r>
          </w:p>
        </w:tc>
        <w:tc>
          <w:tcPr>
            <w:tcW w:w="2249" w:type="dxa"/>
            <w:gridSpan w:val="2"/>
            <w:tcBorders>
              <w:top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3F091C57" w14:textId="500CA952" w:rsidR="00E636B2" w:rsidRPr="009056EE" w:rsidRDefault="00E636B2" w:rsidP="00DB4E73">
            <w:pPr>
              <w:jc w:val="both"/>
              <w:rPr>
                <w:rFonts w:cs="Arial"/>
                <w:b/>
                <w:bCs/>
                <w:sz w:val="24"/>
                <w:szCs w:val="24"/>
              </w:rPr>
            </w:pPr>
            <w:r w:rsidRPr="009056EE">
              <w:rPr>
                <w:rFonts w:cs="Arial"/>
                <w:b/>
                <w:bCs/>
                <w:sz w:val="24"/>
                <w:szCs w:val="24"/>
              </w:rPr>
              <w:t>£</w:t>
            </w:r>
          </w:p>
        </w:tc>
      </w:tr>
    </w:tbl>
    <w:p w14:paraId="5BEBE6EE" w14:textId="77777777" w:rsidR="005876A6" w:rsidRPr="00806945" w:rsidRDefault="005876A6" w:rsidP="005876A6">
      <w:pPr>
        <w:jc w:val="both"/>
        <w:rPr>
          <w:rFonts w:eastAsia="Calibri" w:cs="Arial"/>
        </w:rPr>
      </w:pPr>
      <w:r w:rsidRPr="00806945">
        <w:rPr>
          <w:rFonts w:cs="Arial"/>
        </w:rPr>
        <w:t xml:space="preserve">[*Suppliers should also include sub-contractors]  </w:t>
      </w:r>
    </w:p>
    <w:p w14:paraId="04070F4F" w14:textId="77777777" w:rsidR="005876A6" w:rsidRPr="00806945" w:rsidRDefault="005876A6" w:rsidP="005876A6">
      <w:pPr>
        <w:jc w:val="both"/>
        <w:rPr>
          <w:rFonts w:cs="Arial"/>
        </w:rPr>
      </w:pPr>
    </w:p>
    <w:p w14:paraId="50E46C1D" w14:textId="77777777" w:rsidR="008156CC" w:rsidRDefault="008156CC" w:rsidP="005876A6">
      <w:pPr>
        <w:jc w:val="both"/>
        <w:rPr>
          <w:rFonts w:cs="Arial"/>
          <w:b/>
          <w:sz w:val="24"/>
          <w:szCs w:val="24"/>
          <w:u w:val="single"/>
        </w:rPr>
      </w:pPr>
    </w:p>
    <w:p w14:paraId="226269B7" w14:textId="77777777" w:rsidR="008156CC" w:rsidRDefault="008156CC" w:rsidP="005876A6">
      <w:pPr>
        <w:jc w:val="both"/>
        <w:rPr>
          <w:rFonts w:cs="Arial"/>
          <w:b/>
          <w:sz w:val="24"/>
          <w:szCs w:val="24"/>
          <w:u w:val="single"/>
        </w:rPr>
      </w:pPr>
    </w:p>
    <w:p w14:paraId="1DE2EAD2" w14:textId="20456C8F" w:rsidR="005876A6" w:rsidRPr="00527E6D" w:rsidRDefault="005876A6" w:rsidP="005876A6">
      <w:pPr>
        <w:jc w:val="both"/>
        <w:rPr>
          <w:rFonts w:cs="Arial"/>
          <w:b/>
          <w:i/>
          <w:iCs/>
          <w:sz w:val="24"/>
          <w:szCs w:val="24"/>
          <w:u w:val="single"/>
        </w:rPr>
      </w:pPr>
      <w:r w:rsidRPr="00806945">
        <w:rPr>
          <w:rFonts w:cs="Arial"/>
          <w:b/>
          <w:sz w:val="24"/>
          <w:szCs w:val="24"/>
          <w:u w:val="single"/>
        </w:rPr>
        <w:t>Part B – Non-staff/project team charges</w:t>
      </w:r>
      <w:r w:rsidR="00A2260B" w:rsidRPr="00693AAC">
        <w:rPr>
          <w:rFonts w:cs="Arial"/>
          <w:i/>
          <w:sz w:val="24"/>
          <w:szCs w:val="24"/>
        </w:rPr>
        <w:t xml:space="preserve"> (excluding </w:t>
      </w:r>
      <w:r w:rsidR="00693AAC" w:rsidRPr="00693AAC">
        <w:rPr>
          <w:rFonts w:cs="Arial"/>
          <w:bCs/>
          <w:i/>
          <w:iCs/>
          <w:sz w:val="24"/>
          <w:szCs w:val="24"/>
        </w:rPr>
        <w:t xml:space="preserve">data collection &amp; </w:t>
      </w:r>
      <w:r w:rsidR="00A2260B" w:rsidRPr="00693AAC">
        <w:rPr>
          <w:rFonts w:cs="Arial"/>
          <w:i/>
          <w:sz w:val="24"/>
          <w:szCs w:val="24"/>
        </w:rPr>
        <w:t>surveys to be detailed in Part C</w:t>
      </w:r>
      <w:r w:rsidR="00693AAC" w:rsidRPr="00693AAC">
        <w:rPr>
          <w:rFonts w:cs="Arial"/>
          <w:bCs/>
          <w:i/>
          <w:iCs/>
          <w:sz w:val="24"/>
          <w:szCs w:val="24"/>
        </w:rPr>
        <w:t xml:space="preserve"> and D</w:t>
      </w:r>
      <w:r w:rsidR="00A2260B" w:rsidRPr="00693AAC">
        <w:rPr>
          <w:rFonts w:cs="Arial"/>
          <w:i/>
          <w:sz w:val="24"/>
          <w:szCs w:val="24"/>
        </w:rPr>
        <w:t>)</w:t>
      </w:r>
    </w:p>
    <w:p w14:paraId="255738B5" w14:textId="77777777" w:rsidR="005876A6" w:rsidRPr="00806945" w:rsidRDefault="005876A6" w:rsidP="005876A6">
      <w:pPr>
        <w:jc w:val="both"/>
        <w:rPr>
          <w:rFonts w:cs="Arial"/>
        </w:rPr>
      </w:pPr>
    </w:p>
    <w:tbl>
      <w:tblPr>
        <w:tblW w:w="90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05"/>
        <w:gridCol w:w="2088"/>
        <w:gridCol w:w="1568"/>
        <w:gridCol w:w="7"/>
        <w:gridCol w:w="1831"/>
        <w:gridCol w:w="2249"/>
      </w:tblGrid>
      <w:tr w:rsidR="00693AAC" w:rsidRPr="00806945" w14:paraId="7E12B24C" w14:textId="77777777">
        <w:trPr>
          <w:trHeight w:val="1655"/>
        </w:trPr>
        <w:tc>
          <w:tcPr>
            <w:tcW w:w="1305" w:type="dxa"/>
            <w:tcBorders>
              <w:top w:val="single" w:sz="12" w:space="0" w:color="000000"/>
              <w:left w:val="single" w:sz="12" w:space="0" w:color="000000"/>
              <w:bottom w:val="single" w:sz="12" w:space="0" w:color="000000"/>
            </w:tcBorders>
          </w:tcPr>
          <w:p w14:paraId="53F14FA6" w14:textId="77777777" w:rsidR="00693AAC" w:rsidRPr="13B95BB8" w:rsidRDefault="00693AAC" w:rsidP="00693AAC">
            <w:pPr>
              <w:jc w:val="both"/>
              <w:rPr>
                <w:rFonts w:cs="Arial"/>
                <w:b/>
                <w:bCs/>
                <w:sz w:val="24"/>
                <w:szCs w:val="24"/>
                <w:u w:val="single"/>
              </w:rPr>
            </w:pPr>
            <w:r>
              <w:rPr>
                <w:rFonts w:cs="Arial"/>
                <w:b/>
                <w:bCs/>
                <w:sz w:val="24"/>
                <w:szCs w:val="24"/>
                <w:u w:val="single"/>
              </w:rPr>
              <w:t>Work Package</w:t>
            </w:r>
          </w:p>
        </w:tc>
        <w:tc>
          <w:tcPr>
            <w:tcW w:w="2088" w:type="dxa"/>
            <w:tcBorders>
              <w:top w:val="single" w:sz="12" w:space="0" w:color="000000"/>
              <w:bottom w:val="single" w:sz="12" w:space="0" w:color="000000"/>
            </w:tcBorders>
            <w:tcMar>
              <w:top w:w="0" w:type="dxa"/>
              <w:left w:w="108" w:type="dxa"/>
              <w:bottom w:w="0" w:type="dxa"/>
              <w:right w:w="108" w:type="dxa"/>
            </w:tcMar>
            <w:hideMark/>
          </w:tcPr>
          <w:p w14:paraId="6B897E86" w14:textId="2114F9A8" w:rsidR="00693AAC" w:rsidRPr="00806945" w:rsidRDefault="00693AAC" w:rsidP="00693AAC">
            <w:pPr>
              <w:jc w:val="both"/>
              <w:rPr>
                <w:rFonts w:eastAsia="Calibri" w:cs="Arial"/>
                <w:b/>
                <w:bCs/>
                <w:sz w:val="24"/>
                <w:szCs w:val="24"/>
                <w:u w:val="single"/>
              </w:rPr>
            </w:pPr>
            <w:r w:rsidRPr="13B95BB8">
              <w:rPr>
                <w:rFonts w:cs="Arial"/>
                <w:b/>
                <w:bCs/>
                <w:sz w:val="24"/>
                <w:szCs w:val="24"/>
                <w:u w:val="single"/>
              </w:rPr>
              <w:t>Item</w:t>
            </w:r>
          </w:p>
        </w:tc>
        <w:tc>
          <w:tcPr>
            <w:tcW w:w="1568" w:type="dxa"/>
            <w:tcBorders>
              <w:top w:val="single" w:sz="12" w:space="0" w:color="000000"/>
              <w:bottom w:val="single" w:sz="12" w:space="0" w:color="000000"/>
            </w:tcBorders>
            <w:tcMar>
              <w:top w:w="0" w:type="dxa"/>
              <w:left w:w="108" w:type="dxa"/>
              <w:bottom w:w="0" w:type="dxa"/>
              <w:right w:w="108" w:type="dxa"/>
            </w:tcMar>
          </w:tcPr>
          <w:p w14:paraId="7BCEB41A" w14:textId="3CBA63E5" w:rsidR="00693AAC" w:rsidRPr="00806945" w:rsidRDefault="00693AAC" w:rsidP="00693AAC">
            <w:pPr>
              <w:jc w:val="both"/>
              <w:rPr>
                <w:rFonts w:eastAsia="Calibri" w:cs="Arial"/>
                <w:b/>
                <w:bCs/>
                <w:sz w:val="24"/>
                <w:szCs w:val="24"/>
                <w:u w:val="single"/>
              </w:rPr>
            </w:pPr>
            <w:r w:rsidRPr="13B95BB8">
              <w:rPr>
                <w:rFonts w:cs="Arial"/>
                <w:b/>
                <w:bCs/>
                <w:sz w:val="24"/>
                <w:szCs w:val="24"/>
                <w:u w:val="single"/>
              </w:rPr>
              <w:t>No. of items</w:t>
            </w:r>
          </w:p>
        </w:tc>
        <w:tc>
          <w:tcPr>
            <w:tcW w:w="1838" w:type="dxa"/>
            <w:gridSpan w:val="2"/>
            <w:tcBorders>
              <w:top w:val="single" w:sz="12" w:space="0" w:color="000000"/>
              <w:bottom w:val="single" w:sz="12" w:space="0" w:color="000000"/>
            </w:tcBorders>
            <w:tcMar>
              <w:top w:w="0" w:type="dxa"/>
              <w:left w:w="108" w:type="dxa"/>
              <w:bottom w:w="0" w:type="dxa"/>
              <w:right w:w="108" w:type="dxa"/>
            </w:tcMar>
          </w:tcPr>
          <w:p w14:paraId="55971511" w14:textId="77777777" w:rsidR="00693AAC" w:rsidRPr="00806945" w:rsidRDefault="00693AAC" w:rsidP="00693AAC">
            <w:pPr>
              <w:jc w:val="both"/>
              <w:rPr>
                <w:rFonts w:eastAsia="Calibri" w:cs="Arial"/>
                <w:b/>
                <w:bCs/>
                <w:sz w:val="24"/>
                <w:szCs w:val="24"/>
                <w:u w:val="single"/>
              </w:rPr>
            </w:pPr>
            <w:r w:rsidRPr="13B95BB8">
              <w:rPr>
                <w:rFonts w:cs="Arial"/>
                <w:b/>
                <w:bCs/>
                <w:sz w:val="24"/>
                <w:szCs w:val="24"/>
                <w:u w:val="single"/>
              </w:rPr>
              <w:t xml:space="preserve">Price per item </w:t>
            </w:r>
          </w:p>
          <w:p w14:paraId="0F286F09" w14:textId="201014F4" w:rsidR="00693AAC" w:rsidRPr="00806945" w:rsidRDefault="00693AAC" w:rsidP="00693AAC">
            <w:pPr>
              <w:jc w:val="both"/>
              <w:rPr>
                <w:rFonts w:eastAsia="Calibri" w:cs="Arial"/>
                <w:b/>
                <w:bCs/>
                <w:sz w:val="24"/>
                <w:szCs w:val="24"/>
                <w:u w:val="single"/>
              </w:rPr>
            </w:pPr>
            <w:r w:rsidRPr="13B95BB8">
              <w:rPr>
                <w:rFonts w:cs="Arial"/>
                <w:b/>
                <w:bCs/>
                <w:sz w:val="24"/>
                <w:szCs w:val="24"/>
                <w:u w:val="single"/>
              </w:rPr>
              <w:t>(</w:t>
            </w:r>
            <w:proofErr w:type="gramStart"/>
            <w:r w:rsidRPr="13B95BB8">
              <w:rPr>
                <w:rFonts w:cs="Arial"/>
                <w:b/>
                <w:bCs/>
                <w:sz w:val="24"/>
                <w:szCs w:val="24"/>
                <w:u w:val="single"/>
              </w:rPr>
              <w:t>ex</w:t>
            </w:r>
            <w:proofErr w:type="gramEnd"/>
            <w:r w:rsidRPr="13B95BB8">
              <w:rPr>
                <w:rFonts w:cs="Arial"/>
                <w:b/>
                <w:bCs/>
                <w:sz w:val="24"/>
                <w:szCs w:val="24"/>
                <w:u w:val="single"/>
              </w:rPr>
              <w:t xml:space="preserve"> VAT)</w:t>
            </w:r>
          </w:p>
        </w:tc>
        <w:tc>
          <w:tcPr>
            <w:tcW w:w="2249" w:type="dxa"/>
            <w:tcBorders>
              <w:top w:val="single" w:sz="12" w:space="0" w:color="000000"/>
              <w:bottom w:val="single" w:sz="12" w:space="0" w:color="000000"/>
              <w:right w:val="single" w:sz="12" w:space="0" w:color="000000"/>
            </w:tcBorders>
            <w:tcMar>
              <w:top w:w="0" w:type="dxa"/>
              <w:left w:w="108" w:type="dxa"/>
              <w:bottom w:w="0" w:type="dxa"/>
              <w:right w:w="108" w:type="dxa"/>
            </w:tcMar>
          </w:tcPr>
          <w:p w14:paraId="19AC324F" w14:textId="5FB2CDB0" w:rsidR="00693AAC" w:rsidRPr="00806945" w:rsidRDefault="00693AAC" w:rsidP="00693AAC">
            <w:pPr>
              <w:jc w:val="both"/>
              <w:rPr>
                <w:rFonts w:eastAsia="Calibri" w:cs="Arial"/>
                <w:b/>
                <w:bCs/>
                <w:sz w:val="24"/>
                <w:szCs w:val="24"/>
                <w:u w:val="single"/>
              </w:rPr>
            </w:pPr>
            <w:r w:rsidRPr="13B95BB8">
              <w:rPr>
                <w:rFonts w:cs="Arial"/>
                <w:b/>
                <w:bCs/>
                <w:sz w:val="24"/>
                <w:szCs w:val="24"/>
                <w:u w:val="single"/>
              </w:rPr>
              <w:t xml:space="preserve">Total price offered </w:t>
            </w:r>
            <w:r>
              <w:rPr>
                <w:rFonts w:cs="Arial"/>
                <w:b/>
                <w:bCs/>
                <w:sz w:val="24"/>
                <w:szCs w:val="24"/>
                <w:u w:val="single"/>
              </w:rPr>
              <w:t>per item in work package</w:t>
            </w:r>
          </w:p>
        </w:tc>
      </w:tr>
      <w:tr w:rsidR="00693AAC" w:rsidRPr="00806945" w14:paraId="27064426" w14:textId="77777777" w:rsidTr="00693AAC">
        <w:trPr>
          <w:trHeight w:val="269"/>
        </w:trPr>
        <w:tc>
          <w:tcPr>
            <w:tcW w:w="1305" w:type="dxa"/>
            <w:tcBorders>
              <w:top w:val="single" w:sz="12" w:space="0" w:color="000000"/>
              <w:left w:val="single" w:sz="12" w:space="0" w:color="000000"/>
            </w:tcBorders>
          </w:tcPr>
          <w:p w14:paraId="2E4F1741" w14:textId="77777777" w:rsidR="00693AAC" w:rsidRPr="00E636B2" w:rsidRDefault="00693AAC" w:rsidP="00693AAC">
            <w:pPr>
              <w:jc w:val="both"/>
              <w:rPr>
                <w:rFonts w:eastAsia="Calibri" w:cs="Arial"/>
                <w:sz w:val="24"/>
                <w:szCs w:val="24"/>
              </w:rPr>
            </w:pPr>
            <w:r w:rsidRPr="00E636B2">
              <w:rPr>
                <w:rFonts w:eastAsia="Calibri" w:cs="Arial"/>
                <w:sz w:val="24"/>
                <w:szCs w:val="24"/>
              </w:rPr>
              <w:t>WP1</w:t>
            </w:r>
          </w:p>
        </w:tc>
        <w:tc>
          <w:tcPr>
            <w:tcW w:w="2088" w:type="dxa"/>
            <w:tcBorders>
              <w:top w:val="single" w:sz="12" w:space="0" w:color="000000"/>
            </w:tcBorders>
            <w:tcMar>
              <w:top w:w="0" w:type="dxa"/>
              <w:left w:w="108" w:type="dxa"/>
              <w:bottom w:w="0" w:type="dxa"/>
              <w:right w:w="108" w:type="dxa"/>
            </w:tcMar>
          </w:tcPr>
          <w:p w14:paraId="2B3BE604" w14:textId="77777777" w:rsidR="00693AAC" w:rsidRPr="00806945" w:rsidRDefault="00693AAC" w:rsidP="00693AAC">
            <w:pPr>
              <w:jc w:val="both"/>
              <w:rPr>
                <w:rFonts w:eastAsia="Calibri" w:cs="Arial"/>
                <w:sz w:val="24"/>
                <w:szCs w:val="24"/>
                <w:highlight w:val="yellow"/>
              </w:rPr>
            </w:pPr>
          </w:p>
        </w:tc>
        <w:tc>
          <w:tcPr>
            <w:tcW w:w="1568" w:type="dxa"/>
            <w:tcBorders>
              <w:top w:val="single" w:sz="12" w:space="0" w:color="000000"/>
            </w:tcBorders>
            <w:tcMar>
              <w:top w:w="0" w:type="dxa"/>
              <w:left w:w="108" w:type="dxa"/>
              <w:bottom w:w="0" w:type="dxa"/>
              <w:right w:w="108" w:type="dxa"/>
            </w:tcMar>
          </w:tcPr>
          <w:p w14:paraId="33F3F348" w14:textId="72703A33" w:rsidR="00693AAC" w:rsidRPr="00806945" w:rsidRDefault="00693AAC" w:rsidP="00693AAC">
            <w:pPr>
              <w:jc w:val="both"/>
              <w:rPr>
                <w:rFonts w:eastAsia="Calibri" w:cs="Arial"/>
                <w:sz w:val="24"/>
                <w:szCs w:val="24"/>
              </w:rPr>
            </w:pPr>
          </w:p>
        </w:tc>
        <w:tc>
          <w:tcPr>
            <w:tcW w:w="1838" w:type="dxa"/>
            <w:gridSpan w:val="2"/>
            <w:tcBorders>
              <w:top w:val="single" w:sz="12" w:space="0" w:color="000000"/>
            </w:tcBorders>
            <w:tcMar>
              <w:top w:w="0" w:type="dxa"/>
              <w:left w:w="108" w:type="dxa"/>
              <w:bottom w:w="0" w:type="dxa"/>
              <w:right w:w="108" w:type="dxa"/>
            </w:tcMar>
          </w:tcPr>
          <w:p w14:paraId="30C8E41A" w14:textId="6EC087CD" w:rsidR="00693AAC" w:rsidRPr="00806945" w:rsidRDefault="00693AAC" w:rsidP="00693AAC">
            <w:pPr>
              <w:jc w:val="both"/>
              <w:rPr>
                <w:rFonts w:eastAsia="Calibri" w:cs="Arial"/>
                <w:sz w:val="24"/>
                <w:szCs w:val="24"/>
              </w:rPr>
            </w:pPr>
            <w:r w:rsidRPr="00806945">
              <w:rPr>
                <w:rFonts w:cs="Arial"/>
                <w:sz w:val="24"/>
                <w:szCs w:val="24"/>
              </w:rPr>
              <w:t>£</w:t>
            </w:r>
          </w:p>
        </w:tc>
        <w:tc>
          <w:tcPr>
            <w:tcW w:w="2249" w:type="dxa"/>
            <w:tcBorders>
              <w:top w:val="single" w:sz="12" w:space="0" w:color="000000"/>
              <w:right w:val="single" w:sz="12" w:space="0" w:color="000000"/>
            </w:tcBorders>
            <w:tcMar>
              <w:top w:w="0" w:type="dxa"/>
              <w:left w:w="108" w:type="dxa"/>
              <w:bottom w:w="0" w:type="dxa"/>
              <w:right w:w="108" w:type="dxa"/>
            </w:tcMar>
            <w:hideMark/>
          </w:tcPr>
          <w:p w14:paraId="25E39635" w14:textId="77777777" w:rsidR="00693AAC" w:rsidRPr="00806945" w:rsidRDefault="00693AAC" w:rsidP="00693AAC">
            <w:pPr>
              <w:jc w:val="both"/>
              <w:rPr>
                <w:rFonts w:eastAsia="Calibri" w:cs="Arial"/>
                <w:sz w:val="24"/>
                <w:szCs w:val="24"/>
              </w:rPr>
            </w:pPr>
            <w:r w:rsidRPr="00806945">
              <w:rPr>
                <w:rFonts w:cs="Arial"/>
                <w:sz w:val="24"/>
                <w:szCs w:val="24"/>
              </w:rPr>
              <w:t>£</w:t>
            </w:r>
          </w:p>
        </w:tc>
      </w:tr>
      <w:tr w:rsidR="00693AAC" w:rsidRPr="00806945" w14:paraId="74F22164" w14:textId="77777777" w:rsidTr="00693AAC">
        <w:trPr>
          <w:trHeight w:val="279"/>
        </w:trPr>
        <w:tc>
          <w:tcPr>
            <w:tcW w:w="1305" w:type="dxa"/>
            <w:tcBorders>
              <w:left w:val="single" w:sz="12" w:space="0" w:color="000000"/>
            </w:tcBorders>
          </w:tcPr>
          <w:p w14:paraId="367137ED" w14:textId="77777777" w:rsidR="00693AAC" w:rsidRPr="00E636B2" w:rsidRDefault="00693AAC" w:rsidP="00693AAC">
            <w:pPr>
              <w:jc w:val="both"/>
              <w:rPr>
                <w:rFonts w:eastAsia="Calibri" w:cs="Arial"/>
                <w:sz w:val="24"/>
                <w:szCs w:val="24"/>
              </w:rPr>
            </w:pPr>
            <w:r w:rsidRPr="00E636B2">
              <w:rPr>
                <w:rFonts w:eastAsia="Calibri" w:cs="Arial"/>
                <w:sz w:val="24"/>
                <w:szCs w:val="24"/>
              </w:rPr>
              <w:t>WP1</w:t>
            </w:r>
          </w:p>
        </w:tc>
        <w:tc>
          <w:tcPr>
            <w:tcW w:w="2088" w:type="dxa"/>
            <w:tcMar>
              <w:top w:w="0" w:type="dxa"/>
              <w:left w:w="108" w:type="dxa"/>
              <w:bottom w:w="0" w:type="dxa"/>
              <w:right w:w="108" w:type="dxa"/>
            </w:tcMar>
          </w:tcPr>
          <w:p w14:paraId="307B5BEF" w14:textId="77777777" w:rsidR="00693AAC" w:rsidRPr="00806945" w:rsidRDefault="00693AAC" w:rsidP="00693AAC">
            <w:pPr>
              <w:jc w:val="both"/>
              <w:rPr>
                <w:rFonts w:eastAsia="Calibri" w:cs="Arial"/>
                <w:sz w:val="24"/>
                <w:szCs w:val="24"/>
                <w:highlight w:val="yellow"/>
              </w:rPr>
            </w:pPr>
          </w:p>
        </w:tc>
        <w:tc>
          <w:tcPr>
            <w:tcW w:w="1568" w:type="dxa"/>
            <w:tcMar>
              <w:top w:w="0" w:type="dxa"/>
              <w:left w:w="108" w:type="dxa"/>
              <w:bottom w:w="0" w:type="dxa"/>
              <w:right w:w="108" w:type="dxa"/>
            </w:tcMar>
          </w:tcPr>
          <w:p w14:paraId="0782BBB1" w14:textId="5675A69E" w:rsidR="00693AAC" w:rsidRPr="00806945" w:rsidRDefault="00693AAC" w:rsidP="00693AAC">
            <w:pPr>
              <w:jc w:val="both"/>
              <w:rPr>
                <w:rFonts w:eastAsia="Calibri" w:cs="Arial"/>
                <w:sz w:val="24"/>
                <w:szCs w:val="24"/>
              </w:rPr>
            </w:pPr>
          </w:p>
        </w:tc>
        <w:tc>
          <w:tcPr>
            <w:tcW w:w="1838" w:type="dxa"/>
            <w:gridSpan w:val="2"/>
            <w:tcMar>
              <w:top w:w="0" w:type="dxa"/>
              <w:left w:w="108" w:type="dxa"/>
              <w:bottom w:w="0" w:type="dxa"/>
              <w:right w:w="108" w:type="dxa"/>
            </w:tcMar>
          </w:tcPr>
          <w:p w14:paraId="3D671CF0" w14:textId="6B26C1CD" w:rsidR="00693AAC" w:rsidRPr="00806945" w:rsidRDefault="00693AAC" w:rsidP="00693AAC">
            <w:pPr>
              <w:jc w:val="both"/>
              <w:rPr>
                <w:rFonts w:eastAsia="Calibri" w:cs="Arial"/>
                <w:sz w:val="24"/>
                <w:szCs w:val="24"/>
              </w:rPr>
            </w:pPr>
            <w:r w:rsidRPr="00806945">
              <w:rPr>
                <w:rFonts w:cs="Arial"/>
                <w:sz w:val="24"/>
                <w:szCs w:val="24"/>
              </w:rPr>
              <w:t>£</w:t>
            </w:r>
          </w:p>
        </w:tc>
        <w:tc>
          <w:tcPr>
            <w:tcW w:w="2249" w:type="dxa"/>
            <w:tcBorders>
              <w:right w:val="single" w:sz="12" w:space="0" w:color="000000"/>
            </w:tcBorders>
            <w:tcMar>
              <w:top w:w="0" w:type="dxa"/>
              <w:left w:w="108" w:type="dxa"/>
              <w:bottom w:w="0" w:type="dxa"/>
              <w:right w:w="108" w:type="dxa"/>
            </w:tcMar>
            <w:hideMark/>
          </w:tcPr>
          <w:p w14:paraId="37CE0066" w14:textId="77777777" w:rsidR="00693AAC" w:rsidRPr="00806945" w:rsidRDefault="00693AAC" w:rsidP="00693AAC">
            <w:pPr>
              <w:jc w:val="both"/>
              <w:rPr>
                <w:rFonts w:eastAsia="Calibri" w:cs="Arial"/>
                <w:sz w:val="24"/>
                <w:szCs w:val="24"/>
              </w:rPr>
            </w:pPr>
            <w:r w:rsidRPr="00806945">
              <w:rPr>
                <w:rFonts w:cs="Arial"/>
                <w:sz w:val="24"/>
                <w:szCs w:val="24"/>
              </w:rPr>
              <w:t>£</w:t>
            </w:r>
          </w:p>
        </w:tc>
      </w:tr>
      <w:tr w:rsidR="00693AAC" w:rsidRPr="00317E58" w14:paraId="2528EF0F" w14:textId="77777777">
        <w:trPr>
          <w:trHeight w:val="269"/>
        </w:trPr>
        <w:tc>
          <w:tcPr>
            <w:tcW w:w="1305" w:type="dxa"/>
            <w:tcBorders>
              <w:left w:val="single" w:sz="12" w:space="0" w:color="000000"/>
              <w:bottom w:val="single" w:sz="12" w:space="0" w:color="000000"/>
            </w:tcBorders>
          </w:tcPr>
          <w:p w14:paraId="07F7FF74" w14:textId="77777777" w:rsidR="00693AAC" w:rsidRPr="00E636B2" w:rsidRDefault="00693AAC">
            <w:pPr>
              <w:jc w:val="both"/>
              <w:rPr>
                <w:rFonts w:eastAsia="Calibri" w:cs="Arial"/>
                <w:b/>
                <w:bCs/>
                <w:i/>
                <w:iCs/>
                <w:sz w:val="24"/>
                <w:szCs w:val="24"/>
              </w:rPr>
            </w:pPr>
            <w:r w:rsidRPr="00E636B2">
              <w:rPr>
                <w:rFonts w:eastAsia="Calibri" w:cs="Arial"/>
                <w:b/>
                <w:bCs/>
                <w:i/>
                <w:iCs/>
                <w:sz w:val="24"/>
                <w:szCs w:val="24"/>
              </w:rPr>
              <w:t>WP1</w:t>
            </w:r>
          </w:p>
        </w:tc>
        <w:tc>
          <w:tcPr>
            <w:tcW w:w="5494" w:type="dxa"/>
            <w:gridSpan w:val="4"/>
            <w:tcBorders>
              <w:bottom w:val="single" w:sz="12" w:space="0" w:color="000000"/>
            </w:tcBorders>
            <w:tcMar>
              <w:top w:w="0" w:type="dxa"/>
              <w:left w:w="108" w:type="dxa"/>
              <w:bottom w:w="0" w:type="dxa"/>
              <w:right w:w="108" w:type="dxa"/>
            </w:tcMar>
          </w:tcPr>
          <w:p w14:paraId="500FBE03" w14:textId="77777777" w:rsidR="00693AAC" w:rsidRPr="00317E58" w:rsidRDefault="00693AAC">
            <w:pPr>
              <w:jc w:val="both"/>
              <w:rPr>
                <w:rFonts w:eastAsia="Calibri" w:cs="Arial"/>
                <w:b/>
                <w:bCs/>
                <w:i/>
                <w:iCs/>
                <w:sz w:val="24"/>
                <w:szCs w:val="24"/>
              </w:rPr>
            </w:pPr>
            <w:r w:rsidRPr="00317E58">
              <w:rPr>
                <w:rFonts w:cs="Arial"/>
                <w:b/>
                <w:bCs/>
                <w:i/>
                <w:iCs/>
                <w:sz w:val="24"/>
                <w:szCs w:val="24"/>
              </w:rPr>
              <w:t xml:space="preserve">Work Package Sub-total </w:t>
            </w:r>
          </w:p>
        </w:tc>
        <w:tc>
          <w:tcPr>
            <w:tcW w:w="2249" w:type="dxa"/>
            <w:tcBorders>
              <w:bottom w:val="single" w:sz="12" w:space="0" w:color="000000"/>
              <w:right w:val="single" w:sz="12" w:space="0" w:color="000000"/>
            </w:tcBorders>
            <w:tcMar>
              <w:top w:w="0" w:type="dxa"/>
              <w:left w:w="108" w:type="dxa"/>
              <w:bottom w:w="0" w:type="dxa"/>
              <w:right w:w="108" w:type="dxa"/>
            </w:tcMar>
            <w:hideMark/>
          </w:tcPr>
          <w:p w14:paraId="06F94DC3" w14:textId="77777777" w:rsidR="00693AAC" w:rsidRPr="00317E58" w:rsidRDefault="00693AAC">
            <w:pPr>
              <w:jc w:val="both"/>
              <w:rPr>
                <w:rFonts w:eastAsia="Calibri" w:cs="Arial"/>
                <w:b/>
                <w:bCs/>
                <w:sz w:val="24"/>
                <w:szCs w:val="24"/>
              </w:rPr>
            </w:pPr>
            <w:r w:rsidRPr="00317E58">
              <w:rPr>
                <w:rFonts w:cs="Arial"/>
                <w:b/>
                <w:bCs/>
                <w:sz w:val="24"/>
                <w:szCs w:val="24"/>
              </w:rPr>
              <w:t>£</w:t>
            </w:r>
          </w:p>
        </w:tc>
      </w:tr>
      <w:tr w:rsidR="00693AAC" w:rsidRPr="00806945" w14:paraId="36C4B11B" w14:textId="77777777" w:rsidTr="00693AAC">
        <w:trPr>
          <w:trHeight w:val="279"/>
        </w:trPr>
        <w:tc>
          <w:tcPr>
            <w:tcW w:w="1305" w:type="dxa"/>
            <w:tcBorders>
              <w:top w:val="single" w:sz="12" w:space="0" w:color="000000"/>
              <w:left w:val="single" w:sz="12" w:space="0" w:color="000000"/>
            </w:tcBorders>
          </w:tcPr>
          <w:p w14:paraId="2E67D549" w14:textId="77777777" w:rsidR="00693AAC" w:rsidRPr="00E636B2" w:rsidRDefault="00693AAC" w:rsidP="00693AAC">
            <w:pPr>
              <w:jc w:val="both"/>
              <w:rPr>
                <w:rFonts w:eastAsia="Calibri" w:cs="Arial"/>
                <w:sz w:val="24"/>
                <w:szCs w:val="24"/>
              </w:rPr>
            </w:pPr>
            <w:r w:rsidRPr="00E636B2">
              <w:rPr>
                <w:rFonts w:eastAsia="Calibri" w:cs="Arial"/>
                <w:sz w:val="24"/>
                <w:szCs w:val="24"/>
              </w:rPr>
              <w:t>WP2</w:t>
            </w:r>
          </w:p>
        </w:tc>
        <w:tc>
          <w:tcPr>
            <w:tcW w:w="2088" w:type="dxa"/>
            <w:tcBorders>
              <w:top w:val="single" w:sz="12" w:space="0" w:color="000000"/>
            </w:tcBorders>
            <w:tcMar>
              <w:top w:w="0" w:type="dxa"/>
              <w:left w:w="108" w:type="dxa"/>
              <w:bottom w:w="0" w:type="dxa"/>
              <w:right w:w="108" w:type="dxa"/>
            </w:tcMar>
          </w:tcPr>
          <w:p w14:paraId="606E2C42" w14:textId="77777777" w:rsidR="00693AAC" w:rsidRPr="00806945" w:rsidRDefault="00693AAC" w:rsidP="00693AAC">
            <w:pPr>
              <w:jc w:val="both"/>
              <w:rPr>
                <w:rFonts w:eastAsia="Calibri" w:cs="Arial"/>
                <w:sz w:val="24"/>
                <w:szCs w:val="24"/>
                <w:highlight w:val="yellow"/>
              </w:rPr>
            </w:pPr>
          </w:p>
        </w:tc>
        <w:tc>
          <w:tcPr>
            <w:tcW w:w="1568" w:type="dxa"/>
            <w:tcBorders>
              <w:top w:val="single" w:sz="12" w:space="0" w:color="000000"/>
            </w:tcBorders>
            <w:tcMar>
              <w:top w:w="0" w:type="dxa"/>
              <w:left w:w="108" w:type="dxa"/>
              <w:bottom w:w="0" w:type="dxa"/>
              <w:right w:w="108" w:type="dxa"/>
            </w:tcMar>
          </w:tcPr>
          <w:p w14:paraId="7DA4B88A" w14:textId="0C71CFC6" w:rsidR="00693AAC" w:rsidRPr="00806945" w:rsidRDefault="00693AAC" w:rsidP="00693AAC">
            <w:pPr>
              <w:jc w:val="both"/>
              <w:rPr>
                <w:rFonts w:eastAsia="Calibri" w:cs="Arial"/>
                <w:sz w:val="24"/>
                <w:szCs w:val="24"/>
              </w:rPr>
            </w:pPr>
          </w:p>
        </w:tc>
        <w:tc>
          <w:tcPr>
            <w:tcW w:w="1838" w:type="dxa"/>
            <w:gridSpan w:val="2"/>
            <w:tcBorders>
              <w:top w:val="single" w:sz="12" w:space="0" w:color="000000"/>
            </w:tcBorders>
            <w:tcMar>
              <w:top w:w="0" w:type="dxa"/>
              <w:left w:w="108" w:type="dxa"/>
              <w:bottom w:w="0" w:type="dxa"/>
              <w:right w:w="108" w:type="dxa"/>
            </w:tcMar>
          </w:tcPr>
          <w:p w14:paraId="33487ACC" w14:textId="04477640" w:rsidR="00693AAC" w:rsidRPr="00806945" w:rsidRDefault="00693AAC" w:rsidP="00693AAC">
            <w:pPr>
              <w:jc w:val="both"/>
              <w:rPr>
                <w:rFonts w:eastAsia="Calibri" w:cs="Arial"/>
                <w:sz w:val="24"/>
                <w:szCs w:val="24"/>
              </w:rPr>
            </w:pPr>
            <w:r w:rsidRPr="00806945">
              <w:rPr>
                <w:rFonts w:cs="Arial"/>
                <w:sz w:val="24"/>
                <w:szCs w:val="24"/>
              </w:rPr>
              <w:t>£</w:t>
            </w:r>
          </w:p>
        </w:tc>
        <w:tc>
          <w:tcPr>
            <w:tcW w:w="2249" w:type="dxa"/>
            <w:tcBorders>
              <w:top w:val="single" w:sz="12" w:space="0" w:color="000000"/>
              <w:right w:val="single" w:sz="12" w:space="0" w:color="000000"/>
            </w:tcBorders>
            <w:tcMar>
              <w:top w:w="0" w:type="dxa"/>
              <w:left w:w="108" w:type="dxa"/>
              <w:bottom w:w="0" w:type="dxa"/>
              <w:right w:w="108" w:type="dxa"/>
            </w:tcMar>
            <w:hideMark/>
          </w:tcPr>
          <w:p w14:paraId="7E9BB6E7" w14:textId="77777777" w:rsidR="00693AAC" w:rsidRPr="00806945" w:rsidRDefault="00693AAC" w:rsidP="00693AAC">
            <w:pPr>
              <w:jc w:val="both"/>
              <w:rPr>
                <w:rFonts w:eastAsia="Calibri" w:cs="Arial"/>
                <w:sz w:val="24"/>
                <w:szCs w:val="24"/>
              </w:rPr>
            </w:pPr>
            <w:r w:rsidRPr="00806945">
              <w:rPr>
                <w:rFonts w:cs="Arial"/>
                <w:sz w:val="24"/>
                <w:szCs w:val="24"/>
              </w:rPr>
              <w:t>£</w:t>
            </w:r>
          </w:p>
        </w:tc>
      </w:tr>
      <w:tr w:rsidR="00693AAC" w:rsidRPr="00806945" w14:paraId="21134092" w14:textId="77777777" w:rsidTr="00693AAC">
        <w:trPr>
          <w:trHeight w:val="279"/>
        </w:trPr>
        <w:tc>
          <w:tcPr>
            <w:tcW w:w="1305" w:type="dxa"/>
            <w:tcBorders>
              <w:left w:val="single" w:sz="12" w:space="0" w:color="000000"/>
            </w:tcBorders>
          </w:tcPr>
          <w:p w14:paraId="32CB35F2" w14:textId="77777777" w:rsidR="00693AAC" w:rsidRPr="00E636B2" w:rsidRDefault="00693AAC" w:rsidP="00693AAC">
            <w:pPr>
              <w:jc w:val="both"/>
              <w:rPr>
                <w:rFonts w:eastAsia="Calibri" w:cs="Arial"/>
                <w:sz w:val="24"/>
                <w:szCs w:val="24"/>
              </w:rPr>
            </w:pPr>
            <w:r w:rsidRPr="00E636B2">
              <w:rPr>
                <w:rFonts w:eastAsia="Calibri" w:cs="Arial"/>
                <w:sz w:val="24"/>
                <w:szCs w:val="24"/>
              </w:rPr>
              <w:t>WP2</w:t>
            </w:r>
          </w:p>
        </w:tc>
        <w:tc>
          <w:tcPr>
            <w:tcW w:w="2088" w:type="dxa"/>
            <w:tcMar>
              <w:top w:w="0" w:type="dxa"/>
              <w:left w:w="108" w:type="dxa"/>
              <w:bottom w:w="0" w:type="dxa"/>
              <w:right w:w="108" w:type="dxa"/>
            </w:tcMar>
          </w:tcPr>
          <w:p w14:paraId="38E15649" w14:textId="77777777" w:rsidR="00693AAC" w:rsidRPr="00806945" w:rsidRDefault="00693AAC" w:rsidP="00693AAC">
            <w:pPr>
              <w:jc w:val="both"/>
              <w:rPr>
                <w:rFonts w:eastAsia="Calibri" w:cs="Arial"/>
                <w:sz w:val="24"/>
                <w:szCs w:val="24"/>
                <w:highlight w:val="yellow"/>
              </w:rPr>
            </w:pPr>
          </w:p>
        </w:tc>
        <w:tc>
          <w:tcPr>
            <w:tcW w:w="1568" w:type="dxa"/>
            <w:tcMar>
              <w:top w:w="0" w:type="dxa"/>
              <w:left w:w="108" w:type="dxa"/>
              <w:bottom w:w="0" w:type="dxa"/>
              <w:right w:w="108" w:type="dxa"/>
            </w:tcMar>
          </w:tcPr>
          <w:p w14:paraId="37B81266" w14:textId="053C909C" w:rsidR="00693AAC" w:rsidRPr="00806945" w:rsidRDefault="00693AAC" w:rsidP="00693AAC">
            <w:pPr>
              <w:jc w:val="both"/>
              <w:rPr>
                <w:rFonts w:eastAsia="Calibri" w:cs="Arial"/>
                <w:sz w:val="24"/>
                <w:szCs w:val="24"/>
              </w:rPr>
            </w:pPr>
          </w:p>
        </w:tc>
        <w:tc>
          <w:tcPr>
            <w:tcW w:w="1838" w:type="dxa"/>
            <w:gridSpan w:val="2"/>
            <w:tcMar>
              <w:top w:w="0" w:type="dxa"/>
              <w:left w:w="108" w:type="dxa"/>
              <w:bottom w:w="0" w:type="dxa"/>
              <w:right w:w="108" w:type="dxa"/>
            </w:tcMar>
          </w:tcPr>
          <w:p w14:paraId="2BA6B1C4" w14:textId="449023B5" w:rsidR="00693AAC" w:rsidRPr="00806945" w:rsidRDefault="00693AAC" w:rsidP="00693AAC">
            <w:pPr>
              <w:jc w:val="both"/>
              <w:rPr>
                <w:rFonts w:eastAsia="Calibri" w:cs="Arial"/>
                <w:sz w:val="24"/>
                <w:szCs w:val="24"/>
              </w:rPr>
            </w:pPr>
            <w:r w:rsidRPr="00806945">
              <w:rPr>
                <w:rFonts w:cs="Arial"/>
                <w:sz w:val="24"/>
                <w:szCs w:val="24"/>
              </w:rPr>
              <w:t>£</w:t>
            </w:r>
          </w:p>
        </w:tc>
        <w:tc>
          <w:tcPr>
            <w:tcW w:w="2249" w:type="dxa"/>
            <w:tcBorders>
              <w:right w:val="single" w:sz="12" w:space="0" w:color="000000"/>
            </w:tcBorders>
            <w:tcMar>
              <w:top w:w="0" w:type="dxa"/>
              <w:left w:w="108" w:type="dxa"/>
              <w:bottom w:w="0" w:type="dxa"/>
              <w:right w:w="108" w:type="dxa"/>
            </w:tcMar>
            <w:hideMark/>
          </w:tcPr>
          <w:p w14:paraId="34FE7675" w14:textId="77777777" w:rsidR="00693AAC" w:rsidRPr="00806945" w:rsidRDefault="00693AAC" w:rsidP="00693AAC">
            <w:pPr>
              <w:jc w:val="both"/>
              <w:rPr>
                <w:rFonts w:eastAsia="Calibri" w:cs="Arial"/>
                <w:sz w:val="24"/>
                <w:szCs w:val="24"/>
              </w:rPr>
            </w:pPr>
            <w:r w:rsidRPr="00806945">
              <w:rPr>
                <w:rFonts w:cs="Arial"/>
                <w:sz w:val="24"/>
                <w:szCs w:val="24"/>
              </w:rPr>
              <w:t>£</w:t>
            </w:r>
          </w:p>
        </w:tc>
      </w:tr>
      <w:tr w:rsidR="00693AAC" w:rsidRPr="00806945" w14:paraId="6AD1C4A5" w14:textId="77777777">
        <w:trPr>
          <w:trHeight w:val="269"/>
        </w:trPr>
        <w:tc>
          <w:tcPr>
            <w:tcW w:w="1305" w:type="dxa"/>
            <w:tcBorders>
              <w:left w:val="single" w:sz="12" w:space="0" w:color="000000"/>
              <w:bottom w:val="single" w:sz="12" w:space="0" w:color="000000"/>
            </w:tcBorders>
          </w:tcPr>
          <w:p w14:paraId="7AA0E140" w14:textId="77777777" w:rsidR="00693AAC" w:rsidRPr="00E636B2" w:rsidRDefault="00693AAC">
            <w:pPr>
              <w:jc w:val="both"/>
              <w:rPr>
                <w:rFonts w:cs="Arial"/>
                <w:b/>
                <w:bCs/>
                <w:i/>
                <w:iCs/>
                <w:sz w:val="24"/>
                <w:szCs w:val="24"/>
              </w:rPr>
            </w:pPr>
            <w:r w:rsidRPr="00E636B2">
              <w:rPr>
                <w:rFonts w:cs="Arial"/>
                <w:b/>
                <w:bCs/>
                <w:i/>
                <w:iCs/>
                <w:sz w:val="24"/>
                <w:szCs w:val="24"/>
              </w:rPr>
              <w:t>WP2</w:t>
            </w:r>
          </w:p>
        </w:tc>
        <w:tc>
          <w:tcPr>
            <w:tcW w:w="5494" w:type="dxa"/>
            <w:gridSpan w:val="4"/>
            <w:tcBorders>
              <w:bottom w:val="single" w:sz="12" w:space="0" w:color="000000"/>
            </w:tcBorders>
            <w:tcMar>
              <w:top w:w="0" w:type="dxa"/>
              <w:left w:w="108" w:type="dxa"/>
              <w:bottom w:w="0" w:type="dxa"/>
              <w:right w:w="108" w:type="dxa"/>
            </w:tcMar>
            <w:hideMark/>
          </w:tcPr>
          <w:p w14:paraId="08EE47A5" w14:textId="77777777" w:rsidR="00693AAC" w:rsidRPr="00317E58" w:rsidRDefault="00693AAC">
            <w:pPr>
              <w:jc w:val="both"/>
              <w:rPr>
                <w:rFonts w:eastAsia="Calibri" w:cs="Arial"/>
                <w:b/>
                <w:bCs/>
                <w:i/>
                <w:iCs/>
                <w:sz w:val="24"/>
                <w:szCs w:val="24"/>
              </w:rPr>
            </w:pPr>
            <w:r w:rsidRPr="00317E58">
              <w:rPr>
                <w:rFonts w:cs="Arial"/>
                <w:b/>
                <w:bCs/>
                <w:i/>
                <w:iCs/>
                <w:sz w:val="24"/>
                <w:szCs w:val="24"/>
              </w:rPr>
              <w:t xml:space="preserve">Work Package Sub-total </w:t>
            </w:r>
          </w:p>
        </w:tc>
        <w:tc>
          <w:tcPr>
            <w:tcW w:w="2249" w:type="dxa"/>
            <w:tcBorders>
              <w:bottom w:val="single" w:sz="12" w:space="0" w:color="000000"/>
              <w:right w:val="single" w:sz="12" w:space="0" w:color="000000"/>
            </w:tcBorders>
            <w:tcMar>
              <w:top w:w="0" w:type="dxa"/>
              <w:left w:w="108" w:type="dxa"/>
              <w:bottom w:w="0" w:type="dxa"/>
              <w:right w:w="108" w:type="dxa"/>
            </w:tcMar>
            <w:hideMark/>
          </w:tcPr>
          <w:p w14:paraId="383F2DEE" w14:textId="77777777" w:rsidR="00693AAC" w:rsidRPr="00806945" w:rsidRDefault="00693AAC">
            <w:pPr>
              <w:jc w:val="both"/>
              <w:rPr>
                <w:rFonts w:eastAsia="Calibri" w:cs="Arial"/>
                <w:b/>
                <w:bCs/>
                <w:sz w:val="24"/>
                <w:szCs w:val="24"/>
              </w:rPr>
            </w:pPr>
            <w:r w:rsidRPr="00806945">
              <w:rPr>
                <w:rFonts w:cs="Arial"/>
                <w:b/>
                <w:bCs/>
                <w:sz w:val="24"/>
                <w:szCs w:val="24"/>
              </w:rPr>
              <w:t>£</w:t>
            </w:r>
          </w:p>
        </w:tc>
      </w:tr>
      <w:tr w:rsidR="00693AAC" w:rsidRPr="00806945" w14:paraId="4C171951" w14:textId="77777777">
        <w:trPr>
          <w:trHeight w:val="269"/>
        </w:trPr>
        <w:tc>
          <w:tcPr>
            <w:tcW w:w="1305" w:type="dxa"/>
            <w:tcBorders>
              <w:top w:val="single" w:sz="12" w:space="0" w:color="000000"/>
              <w:left w:val="single" w:sz="12" w:space="0" w:color="000000"/>
            </w:tcBorders>
          </w:tcPr>
          <w:p w14:paraId="0C71EF32" w14:textId="77777777" w:rsidR="00693AAC" w:rsidRPr="00E636B2" w:rsidRDefault="00693AAC" w:rsidP="00693AAC">
            <w:pPr>
              <w:jc w:val="both"/>
              <w:rPr>
                <w:rFonts w:cs="Arial"/>
                <w:b/>
                <w:bCs/>
                <w:sz w:val="24"/>
                <w:szCs w:val="24"/>
              </w:rPr>
            </w:pPr>
            <w:r w:rsidRPr="00E636B2">
              <w:rPr>
                <w:rFonts w:eastAsia="Calibri" w:cs="Arial"/>
                <w:sz w:val="24"/>
                <w:szCs w:val="24"/>
              </w:rPr>
              <w:t>WP3</w:t>
            </w:r>
          </w:p>
        </w:tc>
        <w:tc>
          <w:tcPr>
            <w:tcW w:w="2088" w:type="dxa"/>
            <w:tcBorders>
              <w:top w:val="single" w:sz="12" w:space="0" w:color="000000"/>
            </w:tcBorders>
            <w:tcMar>
              <w:top w:w="0" w:type="dxa"/>
              <w:left w:w="108" w:type="dxa"/>
              <w:bottom w:w="0" w:type="dxa"/>
              <w:right w:w="108" w:type="dxa"/>
            </w:tcMar>
          </w:tcPr>
          <w:p w14:paraId="09F21162" w14:textId="77777777" w:rsidR="00693AAC" w:rsidRDefault="00693AAC" w:rsidP="00693AAC">
            <w:pPr>
              <w:jc w:val="both"/>
              <w:rPr>
                <w:rFonts w:cs="Arial"/>
                <w:b/>
                <w:bCs/>
                <w:sz w:val="24"/>
                <w:szCs w:val="24"/>
              </w:rPr>
            </w:pPr>
          </w:p>
        </w:tc>
        <w:tc>
          <w:tcPr>
            <w:tcW w:w="1575" w:type="dxa"/>
            <w:gridSpan w:val="2"/>
            <w:tcBorders>
              <w:top w:val="single" w:sz="12" w:space="0" w:color="000000"/>
            </w:tcBorders>
          </w:tcPr>
          <w:p w14:paraId="26918344" w14:textId="168D6E4C" w:rsidR="00693AAC" w:rsidRDefault="00693AAC" w:rsidP="00693AAC">
            <w:pPr>
              <w:jc w:val="both"/>
              <w:rPr>
                <w:rFonts w:cs="Arial"/>
                <w:b/>
                <w:bCs/>
                <w:sz w:val="24"/>
                <w:szCs w:val="24"/>
              </w:rPr>
            </w:pPr>
          </w:p>
        </w:tc>
        <w:tc>
          <w:tcPr>
            <w:tcW w:w="1831" w:type="dxa"/>
            <w:tcBorders>
              <w:top w:val="single" w:sz="12" w:space="0" w:color="000000"/>
            </w:tcBorders>
          </w:tcPr>
          <w:p w14:paraId="3765970E" w14:textId="02571E2D" w:rsidR="00693AAC" w:rsidRDefault="00693AAC" w:rsidP="00693AAC">
            <w:pPr>
              <w:jc w:val="both"/>
              <w:rPr>
                <w:rFonts w:cs="Arial"/>
                <w:b/>
                <w:bCs/>
                <w:sz w:val="24"/>
                <w:szCs w:val="24"/>
              </w:rPr>
            </w:pPr>
            <w:r w:rsidRPr="00806945">
              <w:rPr>
                <w:rFonts w:cs="Arial"/>
                <w:sz w:val="24"/>
                <w:szCs w:val="24"/>
              </w:rPr>
              <w:t>£</w:t>
            </w:r>
          </w:p>
        </w:tc>
        <w:tc>
          <w:tcPr>
            <w:tcW w:w="2249" w:type="dxa"/>
            <w:tcBorders>
              <w:top w:val="single" w:sz="12" w:space="0" w:color="000000"/>
              <w:right w:val="single" w:sz="12" w:space="0" w:color="000000"/>
            </w:tcBorders>
            <w:tcMar>
              <w:top w:w="0" w:type="dxa"/>
              <w:left w:w="108" w:type="dxa"/>
              <w:bottom w:w="0" w:type="dxa"/>
              <w:right w:w="108" w:type="dxa"/>
            </w:tcMar>
          </w:tcPr>
          <w:p w14:paraId="4F60B546"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806945" w14:paraId="30C7F926" w14:textId="77777777">
        <w:trPr>
          <w:trHeight w:val="269"/>
        </w:trPr>
        <w:tc>
          <w:tcPr>
            <w:tcW w:w="1305" w:type="dxa"/>
            <w:tcBorders>
              <w:left w:val="single" w:sz="12" w:space="0" w:color="000000"/>
            </w:tcBorders>
          </w:tcPr>
          <w:p w14:paraId="2D331EEE" w14:textId="77777777" w:rsidR="00693AAC" w:rsidRPr="00E636B2" w:rsidRDefault="00693AAC" w:rsidP="00693AAC">
            <w:pPr>
              <w:jc w:val="both"/>
              <w:rPr>
                <w:rFonts w:cs="Arial"/>
                <w:b/>
                <w:bCs/>
                <w:sz w:val="24"/>
                <w:szCs w:val="24"/>
              </w:rPr>
            </w:pPr>
            <w:r w:rsidRPr="00E636B2">
              <w:rPr>
                <w:rFonts w:eastAsia="Calibri" w:cs="Arial"/>
                <w:sz w:val="24"/>
                <w:szCs w:val="24"/>
              </w:rPr>
              <w:t>WP3</w:t>
            </w:r>
          </w:p>
        </w:tc>
        <w:tc>
          <w:tcPr>
            <w:tcW w:w="2088" w:type="dxa"/>
            <w:tcMar>
              <w:top w:w="0" w:type="dxa"/>
              <w:left w:w="108" w:type="dxa"/>
              <w:bottom w:w="0" w:type="dxa"/>
              <w:right w:w="108" w:type="dxa"/>
            </w:tcMar>
          </w:tcPr>
          <w:p w14:paraId="1D365685" w14:textId="77777777" w:rsidR="00693AAC" w:rsidRDefault="00693AAC" w:rsidP="00693AAC">
            <w:pPr>
              <w:jc w:val="both"/>
              <w:rPr>
                <w:rFonts w:cs="Arial"/>
                <w:b/>
                <w:bCs/>
                <w:sz w:val="24"/>
                <w:szCs w:val="24"/>
              </w:rPr>
            </w:pPr>
          </w:p>
        </w:tc>
        <w:tc>
          <w:tcPr>
            <w:tcW w:w="1575" w:type="dxa"/>
            <w:gridSpan w:val="2"/>
          </w:tcPr>
          <w:p w14:paraId="48A1FFC9" w14:textId="4ACD1B05" w:rsidR="00693AAC" w:rsidRDefault="00693AAC" w:rsidP="00693AAC">
            <w:pPr>
              <w:jc w:val="both"/>
              <w:rPr>
                <w:rFonts w:cs="Arial"/>
                <w:b/>
                <w:bCs/>
                <w:sz w:val="24"/>
                <w:szCs w:val="24"/>
              </w:rPr>
            </w:pPr>
          </w:p>
        </w:tc>
        <w:tc>
          <w:tcPr>
            <w:tcW w:w="1831" w:type="dxa"/>
          </w:tcPr>
          <w:p w14:paraId="09DEA933" w14:textId="632D47C9" w:rsidR="00693AAC" w:rsidRDefault="00693AAC" w:rsidP="00693AAC">
            <w:pPr>
              <w:jc w:val="both"/>
              <w:rPr>
                <w:rFonts w:cs="Arial"/>
                <w:b/>
                <w:bCs/>
                <w:sz w:val="24"/>
                <w:szCs w:val="24"/>
              </w:rPr>
            </w:pPr>
            <w:r w:rsidRPr="00806945">
              <w:rPr>
                <w:rFonts w:cs="Arial"/>
                <w:sz w:val="24"/>
                <w:szCs w:val="24"/>
              </w:rPr>
              <w:t>£</w:t>
            </w:r>
          </w:p>
        </w:tc>
        <w:tc>
          <w:tcPr>
            <w:tcW w:w="2249" w:type="dxa"/>
            <w:tcBorders>
              <w:right w:val="single" w:sz="12" w:space="0" w:color="000000"/>
            </w:tcBorders>
            <w:tcMar>
              <w:top w:w="0" w:type="dxa"/>
              <w:left w:w="108" w:type="dxa"/>
              <w:bottom w:w="0" w:type="dxa"/>
              <w:right w:w="108" w:type="dxa"/>
            </w:tcMar>
          </w:tcPr>
          <w:p w14:paraId="3E0DC193"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3A1EF1" w14:paraId="5EECB33A" w14:textId="77777777">
        <w:trPr>
          <w:trHeight w:val="269"/>
        </w:trPr>
        <w:tc>
          <w:tcPr>
            <w:tcW w:w="1305" w:type="dxa"/>
            <w:tcBorders>
              <w:left w:val="single" w:sz="12" w:space="0" w:color="000000"/>
              <w:bottom w:val="single" w:sz="12" w:space="0" w:color="000000"/>
            </w:tcBorders>
          </w:tcPr>
          <w:p w14:paraId="02ADEAFE" w14:textId="77777777" w:rsidR="00693AAC" w:rsidRPr="00E636B2" w:rsidRDefault="00693AAC">
            <w:pPr>
              <w:jc w:val="both"/>
              <w:rPr>
                <w:rFonts w:cs="Arial"/>
                <w:b/>
                <w:bCs/>
                <w:i/>
                <w:iCs/>
                <w:sz w:val="24"/>
                <w:szCs w:val="24"/>
              </w:rPr>
            </w:pPr>
            <w:r w:rsidRPr="00E636B2">
              <w:rPr>
                <w:rFonts w:eastAsia="Calibri" w:cs="Arial"/>
                <w:b/>
                <w:bCs/>
                <w:i/>
                <w:iCs/>
                <w:sz w:val="24"/>
                <w:szCs w:val="24"/>
              </w:rPr>
              <w:t>WP3</w:t>
            </w:r>
          </w:p>
        </w:tc>
        <w:tc>
          <w:tcPr>
            <w:tcW w:w="5494" w:type="dxa"/>
            <w:gridSpan w:val="4"/>
            <w:tcBorders>
              <w:bottom w:val="single" w:sz="12" w:space="0" w:color="000000"/>
            </w:tcBorders>
            <w:tcMar>
              <w:top w:w="0" w:type="dxa"/>
              <w:left w:w="108" w:type="dxa"/>
              <w:bottom w:w="0" w:type="dxa"/>
              <w:right w:w="108" w:type="dxa"/>
            </w:tcMar>
          </w:tcPr>
          <w:p w14:paraId="651CD0FD" w14:textId="77777777" w:rsidR="00693AAC" w:rsidRPr="003A1EF1" w:rsidRDefault="00693AAC">
            <w:pPr>
              <w:jc w:val="both"/>
              <w:rPr>
                <w:rFonts w:cs="Arial"/>
                <w:b/>
                <w:bCs/>
                <w:i/>
                <w:iCs/>
                <w:sz w:val="24"/>
                <w:szCs w:val="24"/>
              </w:rPr>
            </w:pPr>
            <w:r w:rsidRPr="003A1EF1">
              <w:rPr>
                <w:rFonts w:cs="Arial"/>
                <w:b/>
                <w:bCs/>
                <w:i/>
                <w:iCs/>
                <w:sz w:val="24"/>
                <w:szCs w:val="24"/>
              </w:rPr>
              <w:t>Work Package Sub-total</w:t>
            </w:r>
          </w:p>
        </w:tc>
        <w:tc>
          <w:tcPr>
            <w:tcW w:w="2249" w:type="dxa"/>
            <w:tcBorders>
              <w:bottom w:val="single" w:sz="12" w:space="0" w:color="000000"/>
              <w:right w:val="single" w:sz="12" w:space="0" w:color="000000"/>
            </w:tcBorders>
            <w:tcMar>
              <w:top w:w="0" w:type="dxa"/>
              <w:left w:w="108" w:type="dxa"/>
              <w:bottom w:w="0" w:type="dxa"/>
              <w:right w:w="108" w:type="dxa"/>
            </w:tcMar>
          </w:tcPr>
          <w:p w14:paraId="1D8A5507" w14:textId="77777777" w:rsidR="00693AAC" w:rsidRPr="003A1EF1" w:rsidRDefault="00693AAC">
            <w:pPr>
              <w:jc w:val="both"/>
              <w:rPr>
                <w:rFonts w:cs="Arial"/>
                <w:b/>
                <w:bCs/>
                <w:i/>
                <w:iCs/>
                <w:sz w:val="24"/>
                <w:szCs w:val="24"/>
              </w:rPr>
            </w:pPr>
            <w:r w:rsidRPr="003A1EF1">
              <w:rPr>
                <w:rFonts w:cs="Arial"/>
                <w:b/>
                <w:bCs/>
                <w:i/>
                <w:iCs/>
                <w:sz w:val="24"/>
                <w:szCs w:val="24"/>
              </w:rPr>
              <w:t>£</w:t>
            </w:r>
          </w:p>
        </w:tc>
      </w:tr>
      <w:tr w:rsidR="00693AAC" w:rsidRPr="00806945" w14:paraId="1A54A129" w14:textId="77777777">
        <w:trPr>
          <w:trHeight w:val="269"/>
        </w:trPr>
        <w:tc>
          <w:tcPr>
            <w:tcW w:w="1305" w:type="dxa"/>
            <w:tcBorders>
              <w:top w:val="single" w:sz="12" w:space="0" w:color="000000"/>
              <w:left w:val="single" w:sz="12" w:space="0" w:color="000000"/>
            </w:tcBorders>
          </w:tcPr>
          <w:p w14:paraId="39A48F10" w14:textId="77777777" w:rsidR="00693AAC" w:rsidRPr="00E636B2" w:rsidRDefault="00693AAC" w:rsidP="00693AAC">
            <w:pPr>
              <w:jc w:val="both"/>
              <w:rPr>
                <w:rFonts w:cs="Arial"/>
                <w:b/>
                <w:bCs/>
                <w:sz w:val="24"/>
                <w:szCs w:val="24"/>
              </w:rPr>
            </w:pPr>
            <w:r w:rsidRPr="00E636B2">
              <w:rPr>
                <w:rFonts w:eastAsia="Calibri" w:cs="Arial"/>
                <w:sz w:val="24"/>
                <w:szCs w:val="24"/>
              </w:rPr>
              <w:t>WP4</w:t>
            </w:r>
          </w:p>
        </w:tc>
        <w:tc>
          <w:tcPr>
            <w:tcW w:w="2088" w:type="dxa"/>
            <w:tcBorders>
              <w:top w:val="single" w:sz="12" w:space="0" w:color="000000"/>
            </w:tcBorders>
            <w:tcMar>
              <w:top w:w="0" w:type="dxa"/>
              <w:left w:w="108" w:type="dxa"/>
              <w:bottom w:w="0" w:type="dxa"/>
              <w:right w:w="108" w:type="dxa"/>
            </w:tcMar>
          </w:tcPr>
          <w:p w14:paraId="79112E3A" w14:textId="77777777" w:rsidR="00693AAC" w:rsidRDefault="00693AAC" w:rsidP="00693AAC">
            <w:pPr>
              <w:jc w:val="both"/>
              <w:rPr>
                <w:rFonts w:cs="Arial"/>
                <w:b/>
                <w:bCs/>
                <w:sz w:val="24"/>
                <w:szCs w:val="24"/>
              </w:rPr>
            </w:pPr>
          </w:p>
        </w:tc>
        <w:tc>
          <w:tcPr>
            <w:tcW w:w="1575" w:type="dxa"/>
            <w:gridSpan w:val="2"/>
            <w:tcBorders>
              <w:top w:val="single" w:sz="12" w:space="0" w:color="000000"/>
            </w:tcBorders>
          </w:tcPr>
          <w:p w14:paraId="232769F9" w14:textId="67CE0EC9" w:rsidR="00693AAC" w:rsidRDefault="00693AAC" w:rsidP="00693AAC">
            <w:pPr>
              <w:jc w:val="both"/>
              <w:rPr>
                <w:rFonts w:cs="Arial"/>
                <w:b/>
                <w:bCs/>
                <w:sz w:val="24"/>
                <w:szCs w:val="24"/>
              </w:rPr>
            </w:pPr>
          </w:p>
        </w:tc>
        <w:tc>
          <w:tcPr>
            <w:tcW w:w="1831" w:type="dxa"/>
            <w:tcBorders>
              <w:top w:val="single" w:sz="12" w:space="0" w:color="000000"/>
            </w:tcBorders>
          </w:tcPr>
          <w:p w14:paraId="3A193585" w14:textId="2FABAE70" w:rsidR="00693AAC" w:rsidRDefault="00693AAC" w:rsidP="00693AAC">
            <w:pPr>
              <w:jc w:val="both"/>
              <w:rPr>
                <w:rFonts w:cs="Arial"/>
                <w:b/>
                <w:bCs/>
                <w:sz w:val="24"/>
                <w:szCs w:val="24"/>
              </w:rPr>
            </w:pPr>
            <w:r w:rsidRPr="00806945">
              <w:rPr>
                <w:rFonts w:cs="Arial"/>
                <w:sz w:val="24"/>
                <w:szCs w:val="24"/>
              </w:rPr>
              <w:t>£</w:t>
            </w:r>
          </w:p>
        </w:tc>
        <w:tc>
          <w:tcPr>
            <w:tcW w:w="2249" w:type="dxa"/>
            <w:tcBorders>
              <w:top w:val="single" w:sz="12" w:space="0" w:color="000000"/>
              <w:right w:val="single" w:sz="12" w:space="0" w:color="000000"/>
            </w:tcBorders>
            <w:tcMar>
              <w:top w:w="0" w:type="dxa"/>
              <w:left w:w="108" w:type="dxa"/>
              <w:bottom w:w="0" w:type="dxa"/>
              <w:right w:w="108" w:type="dxa"/>
            </w:tcMar>
          </w:tcPr>
          <w:p w14:paraId="742714C4"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806945" w14:paraId="23DB3BAD" w14:textId="77777777">
        <w:trPr>
          <w:trHeight w:val="269"/>
        </w:trPr>
        <w:tc>
          <w:tcPr>
            <w:tcW w:w="1305" w:type="dxa"/>
            <w:tcBorders>
              <w:left w:val="single" w:sz="12" w:space="0" w:color="000000"/>
            </w:tcBorders>
          </w:tcPr>
          <w:p w14:paraId="3BB76269" w14:textId="77777777" w:rsidR="00693AAC" w:rsidRPr="00E636B2" w:rsidRDefault="00693AAC" w:rsidP="00693AAC">
            <w:pPr>
              <w:jc w:val="both"/>
              <w:rPr>
                <w:rFonts w:cs="Arial"/>
                <w:b/>
                <w:bCs/>
                <w:sz w:val="24"/>
                <w:szCs w:val="24"/>
              </w:rPr>
            </w:pPr>
            <w:r w:rsidRPr="00E636B2">
              <w:rPr>
                <w:rFonts w:eastAsia="Calibri" w:cs="Arial"/>
                <w:sz w:val="24"/>
                <w:szCs w:val="24"/>
              </w:rPr>
              <w:t>WP4</w:t>
            </w:r>
          </w:p>
        </w:tc>
        <w:tc>
          <w:tcPr>
            <w:tcW w:w="2088" w:type="dxa"/>
            <w:tcMar>
              <w:top w:w="0" w:type="dxa"/>
              <w:left w:w="108" w:type="dxa"/>
              <w:bottom w:w="0" w:type="dxa"/>
              <w:right w:w="108" w:type="dxa"/>
            </w:tcMar>
          </w:tcPr>
          <w:p w14:paraId="054718AF" w14:textId="77777777" w:rsidR="00693AAC" w:rsidRDefault="00693AAC" w:rsidP="00693AAC">
            <w:pPr>
              <w:jc w:val="both"/>
              <w:rPr>
                <w:rFonts w:cs="Arial"/>
                <w:b/>
                <w:bCs/>
                <w:sz w:val="24"/>
                <w:szCs w:val="24"/>
              </w:rPr>
            </w:pPr>
          </w:p>
        </w:tc>
        <w:tc>
          <w:tcPr>
            <w:tcW w:w="1575" w:type="dxa"/>
            <w:gridSpan w:val="2"/>
          </w:tcPr>
          <w:p w14:paraId="138AB071" w14:textId="671A1334" w:rsidR="00693AAC" w:rsidRDefault="00693AAC" w:rsidP="00693AAC">
            <w:pPr>
              <w:jc w:val="both"/>
              <w:rPr>
                <w:rFonts w:cs="Arial"/>
                <w:b/>
                <w:bCs/>
                <w:sz w:val="24"/>
                <w:szCs w:val="24"/>
              </w:rPr>
            </w:pPr>
          </w:p>
        </w:tc>
        <w:tc>
          <w:tcPr>
            <w:tcW w:w="1831" w:type="dxa"/>
          </w:tcPr>
          <w:p w14:paraId="4A9FA1BD" w14:textId="684FC053" w:rsidR="00693AAC" w:rsidRDefault="00693AAC" w:rsidP="00693AAC">
            <w:pPr>
              <w:jc w:val="both"/>
              <w:rPr>
                <w:rFonts w:cs="Arial"/>
                <w:b/>
                <w:bCs/>
                <w:sz w:val="24"/>
                <w:szCs w:val="24"/>
              </w:rPr>
            </w:pPr>
            <w:r w:rsidRPr="00806945">
              <w:rPr>
                <w:rFonts w:cs="Arial"/>
                <w:sz w:val="24"/>
                <w:szCs w:val="24"/>
              </w:rPr>
              <w:t>£</w:t>
            </w:r>
          </w:p>
        </w:tc>
        <w:tc>
          <w:tcPr>
            <w:tcW w:w="2249" w:type="dxa"/>
            <w:tcBorders>
              <w:right w:val="single" w:sz="12" w:space="0" w:color="000000"/>
            </w:tcBorders>
            <w:tcMar>
              <w:top w:w="0" w:type="dxa"/>
              <w:left w:w="108" w:type="dxa"/>
              <w:bottom w:w="0" w:type="dxa"/>
              <w:right w:w="108" w:type="dxa"/>
            </w:tcMar>
          </w:tcPr>
          <w:p w14:paraId="690C9C76"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3A1EF1" w14:paraId="6A0D66C8" w14:textId="77777777">
        <w:trPr>
          <w:trHeight w:val="269"/>
        </w:trPr>
        <w:tc>
          <w:tcPr>
            <w:tcW w:w="1305" w:type="dxa"/>
            <w:tcBorders>
              <w:left w:val="single" w:sz="12" w:space="0" w:color="000000"/>
              <w:bottom w:val="single" w:sz="12" w:space="0" w:color="000000"/>
            </w:tcBorders>
          </w:tcPr>
          <w:p w14:paraId="2C8D2966" w14:textId="77777777" w:rsidR="00693AAC" w:rsidRPr="00E636B2" w:rsidRDefault="00693AAC">
            <w:pPr>
              <w:jc w:val="both"/>
              <w:rPr>
                <w:rFonts w:cs="Arial"/>
                <w:b/>
                <w:bCs/>
                <w:i/>
                <w:iCs/>
                <w:sz w:val="24"/>
                <w:szCs w:val="24"/>
              </w:rPr>
            </w:pPr>
            <w:r w:rsidRPr="00E636B2">
              <w:rPr>
                <w:rFonts w:cs="Arial"/>
                <w:b/>
                <w:bCs/>
                <w:i/>
                <w:iCs/>
                <w:sz w:val="24"/>
                <w:szCs w:val="24"/>
              </w:rPr>
              <w:t>WP4</w:t>
            </w:r>
          </w:p>
        </w:tc>
        <w:tc>
          <w:tcPr>
            <w:tcW w:w="5494" w:type="dxa"/>
            <w:gridSpan w:val="4"/>
            <w:tcBorders>
              <w:bottom w:val="single" w:sz="12" w:space="0" w:color="000000"/>
            </w:tcBorders>
            <w:tcMar>
              <w:top w:w="0" w:type="dxa"/>
              <w:left w:w="108" w:type="dxa"/>
              <w:bottom w:w="0" w:type="dxa"/>
              <w:right w:w="108" w:type="dxa"/>
            </w:tcMar>
          </w:tcPr>
          <w:p w14:paraId="3E7A07D2" w14:textId="77777777" w:rsidR="00693AAC" w:rsidRPr="003A1EF1" w:rsidRDefault="00693AAC">
            <w:pPr>
              <w:jc w:val="both"/>
              <w:rPr>
                <w:rFonts w:cs="Arial"/>
                <w:b/>
                <w:bCs/>
                <w:i/>
                <w:iCs/>
                <w:sz w:val="24"/>
                <w:szCs w:val="24"/>
              </w:rPr>
            </w:pPr>
            <w:r w:rsidRPr="003A1EF1">
              <w:rPr>
                <w:rFonts w:cs="Arial"/>
                <w:b/>
                <w:bCs/>
                <w:i/>
                <w:iCs/>
                <w:sz w:val="24"/>
                <w:szCs w:val="24"/>
              </w:rPr>
              <w:t>Work Package Sub-total</w:t>
            </w:r>
          </w:p>
        </w:tc>
        <w:tc>
          <w:tcPr>
            <w:tcW w:w="2249" w:type="dxa"/>
            <w:tcBorders>
              <w:bottom w:val="single" w:sz="12" w:space="0" w:color="000000"/>
              <w:right w:val="single" w:sz="12" w:space="0" w:color="000000"/>
            </w:tcBorders>
            <w:tcMar>
              <w:top w:w="0" w:type="dxa"/>
              <w:left w:w="108" w:type="dxa"/>
              <w:bottom w:w="0" w:type="dxa"/>
              <w:right w:w="108" w:type="dxa"/>
            </w:tcMar>
          </w:tcPr>
          <w:p w14:paraId="6A8ACDFE" w14:textId="77777777" w:rsidR="00693AAC" w:rsidRPr="003A1EF1" w:rsidRDefault="00693AAC">
            <w:pPr>
              <w:jc w:val="both"/>
              <w:rPr>
                <w:rFonts w:cs="Arial"/>
                <w:b/>
                <w:bCs/>
                <w:i/>
                <w:iCs/>
                <w:sz w:val="24"/>
                <w:szCs w:val="24"/>
              </w:rPr>
            </w:pPr>
            <w:r w:rsidRPr="003A1EF1">
              <w:rPr>
                <w:rFonts w:cs="Arial"/>
                <w:b/>
                <w:bCs/>
                <w:i/>
                <w:iCs/>
                <w:sz w:val="24"/>
                <w:szCs w:val="24"/>
              </w:rPr>
              <w:t>£</w:t>
            </w:r>
          </w:p>
        </w:tc>
      </w:tr>
      <w:tr w:rsidR="00693AAC" w:rsidRPr="00806945" w14:paraId="10B30DA6" w14:textId="77777777">
        <w:trPr>
          <w:trHeight w:val="269"/>
        </w:trPr>
        <w:tc>
          <w:tcPr>
            <w:tcW w:w="1305" w:type="dxa"/>
            <w:tcBorders>
              <w:top w:val="single" w:sz="12" w:space="0" w:color="000000"/>
              <w:left w:val="single" w:sz="12" w:space="0" w:color="000000"/>
            </w:tcBorders>
          </w:tcPr>
          <w:p w14:paraId="1F2CFADF" w14:textId="77777777" w:rsidR="00693AAC" w:rsidRPr="00E636B2" w:rsidRDefault="00693AAC" w:rsidP="00693AAC">
            <w:pPr>
              <w:jc w:val="both"/>
              <w:rPr>
                <w:rFonts w:cs="Arial"/>
                <w:b/>
                <w:bCs/>
                <w:sz w:val="24"/>
                <w:szCs w:val="24"/>
              </w:rPr>
            </w:pPr>
            <w:r w:rsidRPr="00E636B2">
              <w:rPr>
                <w:rFonts w:eastAsia="Calibri" w:cs="Arial"/>
                <w:sz w:val="24"/>
                <w:szCs w:val="24"/>
              </w:rPr>
              <w:t>WP6</w:t>
            </w:r>
          </w:p>
        </w:tc>
        <w:tc>
          <w:tcPr>
            <w:tcW w:w="2088" w:type="dxa"/>
            <w:tcBorders>
              <w:top w:val="single" w:sz="12" w:space="0" w:color="000000"/>
            </w:tcBorders>
            <w:tcMar>
              <w:top w:w="0" w:type="dxa"/>
              <w:left w:w="108" w:type="dxa"/>
              <w:bottom w:w="0" w:type="dxa"/>
              <w:right w:w="108" w:type="dxa"/>
            </w:tcMar>
          </w:tcPr>
          <w:p w14:paraId="1BA10C4A" w14:textId="77777777" w:rsidR="00693AAC" w:rsidRDefault="00693AAC" w:rsidP="00693AAC">
            <w:pPr>
              <w:jc w:val="both"/>
              <w:rPr>
                <w:rFonts w:cs="Arial"/>
                <w:b/>
                <w:bCs/>
                <w:sz w:val="24"/>
                <w:szCs w:val="24"/>
              </w:rPr>
            </w:pPr>
          </w:p>
        </w:tc>
        <w:tc>
          <w:tcPr>
            <w:tcW w:w="1575" w:type="dxa"/>
            <w:gridSpan w:val="2"/>
            <w:tcBorders>
              <w:top w:val="single" w:sz="12" w:space="0" w:color="000000"/>
            </w:tcBorders>
          </w:tcPr>
          <w:p w14:paraId="0C612D1B" w14:textId="7EC55A4A" w:rsidR="00693AAC" w:rsidRDefault="00693AAC" w:rsidP="00693AAC">
            <w:pPr>
              <w:jc w:val="both"/>
              <w:rPr>
                <w:rFonts w:cs="Arial"/>
                <w:b/>
                <w:bCs/>
                <w:sz w:val="24"/>
                <w:szCs w:val="24"/>
              </w:rPr>
            </w:pPr>
          </w:p>
        </w:tc>
        <w:tc>
          <w:tcPr>
            <w:tcW w:w="1831" w:type="dxa"/>
            <w:tcBorders>
              <w:top w:val="single" w:sz="12" w:space="0" w:color="000000"/>
            </w:tcBorders>
          </w:tcPr>
          <w:p w14:paraId="070C1D75" w14:textId="0ECBCB7D" w:rsidR="00693AAC" w:rsidRDefault="00693AAC" w:rsidP="00693AAC">
            <w:pPr>
              <w:jc w:val="both"/>
              <w:rPr>
                <w:rFonts w:cs="Arial"/>
                <w:b/>
                <w:bCs/>
                <w:sz w:val="24"/>
                <w:szCs w:val="24"/>
              </w:rPr>
            </w:pPr>
            <w:r w:rsidRPr="00806945">
              <w:rPr>
                <w:rFonts w:cs="Arial"/>
                <w:sz w:val="24"/>
                <w:szCs w:val="24"/>
              </w:rPr>
              <w:t>£</w:t>
            </w:r>
          </w:p>
        </w:tc>
        <w:tc>
          <w:tcPr>
            <w:tcW w:w="2249" w:type="dxa"/>
            <w:tcBorders>
              <w:top w:val="single" w:sz="12" w:space="0" w:color="000000"/>
              <w:right w:val="single" w:sz="12" w:space="0" w:color="000000"/>
            </w:tcBorders>
            <w:tcMar>
              <w:top w:w="0" w:type="dxa"/>
              <w:left w:w="108" w:type="dxa"/>
              <w:bottom w:w="0" w:type="dxa"/>
              <w:right w:w="108" w:type="dxa"/>
            </w:tcMar>
          </w:tcPr>
          <w:p w14:paraId="76D2D144"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806945" w14:paraId="7B5B1832" w14:textId="77777777">
        <w:trPr>
          <w:trHeight w:val="269"/>
        </w:trPr>
        <w:tc>
          <w:tcPr>
            <w:tcW w:w="1305" w:type="dxa"/>
            <w:tcBorders>
              <w:left w:val="single" w:sz="12" w:space="0" w:color="000000"/>
            </w:tcBorders>
          </w:tcPr>
          <w:p w14:paraId="401F5B2B" w14:textId="77777777" w:rsidR="00693AAC" w:rsidRPr="00E636B2" w:rsidRDefault="00693AAC" w:rsidP="00693AAC">
            <w:pPr>
              <w:jc w:val="both"/>
              <w:rPr>
                <w:rFonts w:cs="Arial"/>
                <w:b/>
                <w:bCs/>
                <w:sz w:val="24"/>
                <w:szCs w:val="24"/>
              </w:rPr>
            </w:pPr>
            <w:r w:rsidRPr="00E636B2">
              <w:rPr>
                <w:rFonts w:eastAsia="Calibri" w:cs="Arial"/>
                <w:sz w:val="24"/>
                <w:szCs w:val="24"/>
              </w:rPr>
              <w:t>WP6</w:t>
            </w:r>
          </w:p>
        </w:tc>
        <w:tc>
          <w:tcPr>
            <w:tcW w:w="2088" w:type="dxa"/>
            <w:tcMar>
              <w:top w:w="0" w:type="dxa"/>
              <w:left w:w="108" w:type="dxa"/>
              <w:bottom w:w="0" w:type="dxa"/>
              <w:right w:w="108" w:type="dxa"/>
            </w:tcMar>
          </w:tcPr>
          <w:p w14:paraId="0DF94D80" w14:textId="77777777" w:rsidR="00693AAC" w:rsidRDefault="00693AAC" w:rsidP="00693AAC">
            <w:pPr>
              <w:jc w:val="both"/>
              <w:rPr>
                <w:rFonts w:cs="Arial"/>
                <w:b/>
                <w:bCs/>
                <w:sz w:val="24"/>
                <w:szCs w:val="24"/>
              </w:rPr>
            </w:pPr>
          </w:p>
        </w:tc>
        <w:tc>
          <w:tcPr>
            <w:tcW w:w="1575" w:type="dxa"/>
            <w:gridSpan w:val="2"/>
          </w:tcPr>
          <w:p w14:paraId="301EE8EA" w14:textId="7425B779" w:rsidR="00693AAC" w:rsidRDefault="00693AAC" w:rsidP="00693AAC">
            <w:pPr>
              <w:jc w:val="both"/>
              <w:rPr>
                <w:rFonts w:cs="Arial"/>
                <w:b/>
                <w:bCs/>
                <w:sz w:val="24"/>
                <w:szCs w:val="24"/>
              </w:rPr>
            </w:pPr>
          </w:p>
        </w:tc>
        <w:tc>
          <w:tcPr>
            <w:tcW w:w="1831" w:type="dxa"/>
          </w:tcPr>
          <w:p w14:paraId="2CDA2270" w14:textId="3B4A280B" w:rsidR="00693AAC" w:rsidRDefault="00693AAC" w:rsidP="00693AAC">
            <w:pPr>
              <w:jc w:val="both"/>
              <w:rPr>
                <w:rFonts w:cs="Arial"/>
                <w:b/>
                <w:bCs/>
                <w:sz w:val="24"/>
                <w:szCs w:val="24"/>
              </w:rPr>
            </w:pPr>
            <w:r w:rsidRPr="00806945">
              <w:rPr>
                <w:rFonts w:cs="Arial"/>
                <w:sz w:val="24"/>
                <w:szCs w:val="24"/>
              </w:rPr>
              <w:t>£</w:t>
            </w:r>
          </w:p>
        </w:tc>
        <w:tc>
          <w:tcPr>
            <w:tcW w:w="2249" w:type="dxa"/>
            <w:tcBorders>
              <w:right w:val="single" w:sz="12" w:space="0" w:color="000000"/>
            </w:tcBorders>
            <w:tcMar>
              <w:top w:w="0" w:type="dxa"/>
              <w:left w:w="108" w:type="dxa"/>
              <w:bottom w:w="0" w:type="dxa"/>
              <w:right w:w="108" w:type="dxa"/>
            </w:tcMar>
          </w:tcPr>
          <w:p w14:paraId="4767FCD3"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DB4E73" w14:paraId="50B83772" w14:textId="77777777">
        <w:trPr>
          <w:trHeight w:val="269"/>
        </w:trPr>
        <w:tc>
          <w:tcPr>
            <w:tcW w:w="1305" w:type="dxa"/>
            <w:tcBorders>
              <w:left w:val="single" w:sz="12" w:space="0" w:color="000000"/>
              <w:bottom w:val="single" w:sz="12" w:space="0" w:color="000000"/>
            </w:tcBorders>
          </w:tcPr>
          <w:p w14:paraId="70BC256E" w14:textId="77777777" w:rsidR="00693AAC" w:rsidRPr="00E636B2" w:rsidRDefault="00693AAC">
            <w:pPr>
              <w:jc w:val="both"/>
              <w:rPr>
                <w:rFonts w:cs="Arial"/>
                <w:b/>
                <w:bCs/>
                <w:i/>
                <w:iCs/>
                <w:sz w:val="24"/>
                <w:szCs w:val="24"/>
              </w:rPr>
            </w:pPr>
            <w:r w:rsidRPr="00E636B2">
              <w:rPr>
                <w:rFonts w:eastAsia="Calibri" w:cs="Arial"/>
                <w:b/>
                <w:bCs/>
                <w:i/>
                <w:iCs/>
                <w:sz w:val="24"/>
                <w:szCs w:val="24"/>
              </w:rPr>
              <w:lastRenderedPageBreak/>
              <w:t>WP6</w:t>
            </w:r>
          </w:p>
        </w:tc>
        <w:tc>
          <w:tcPr>
            <w:tcW w:w="5494" w:type="dxa"/>
            <w:gridSpan w:val="4"/>
            <w:tcBorders>
              <w:bottom w:val="single" w:sz="12" w:space="0" w:color="000000"/>
            </w:tcBorders>
            <w:tcMar>
              <w:top w:w="0" w:type="dxa"/>
              <w:left w:w="108" w:type="dxa"/>
              <w:bottom w:w="0" w:type="dxa"/>
              <w:right w:w="108" w:type="dxa"/>
            </w:tcMar>
          </w:tcPr>
          <w:p w14:paraId="7CF4E31F" w14:textId="77777777" w:rsidR="00693AAC" w:rsidRPr="00DB4E73" w:rsidRDefault="00693AAC">
            <w:pPr>
              <w:jc w:val="both"/>
              <w:rPr>
                <w:rFonts w:cs="Arial"/>
                <w:b/>
                <w:bCs/>
                <w:i/>
                <w:iCs/>
                <w:sz w:val="24"/>
                <w:szCs w:val="24"/>
              </w:rPr>
            </w:pPr>
            <w:r w:rsidRPr="00DB4E73">
              <w:rPr>
                <w:rFonts w:cs="Arial"/>
                <w:b/>
                <w:bCs/>
                <w:i/>
                <w:iCs/>
                <w:sz w:val="24"/>
                <w:szCs w:val="24"/>
              </w:rPr>
              <w:t>Work Package Sub-total</w:t>
            </w:r>
          </w:p>
        </w:tc>
        <w:tc>
          <w:tcPr>
            <w:tcW w:w="2249" w:type="dxa"/>
            <w:tcBorders>
              <w:bottom w:val="single" w:sz="12" w:space="0" w:color="000000"/>
              <w:right w:val="single" w:sz="12" w:space="0" w:color="000000"/>
            </w:tcBorders>
            <w:tcMar>
              <w:top w:w="0" w:type="dxa"/>
              <w:left w:w="108" w:type="dxa"/>
              <w:bottom w:w="0" w:type="dxa"/>
              <w:right w:w="108" w:type="dxa"/>
            </w:tcMar>
          </w:tcPr>
          <w:p w14:paraId="59BA0755" w14:textId="77777777" w:rsidR="00693AAC" w:rsidRPr="00DB4E73" w:rsidRDefault="00693AAC">
            <w:pPr>
              <w:jc w:val="both"/>
              <w:rPr>
                <w:rFonts w:cs="Arial"/>
                <w:b/>
                <w:bCs/>
                <w:i/>
                <w:iCs/>
                <w:sz w:val="24"/>
                <w:szCs w:val="24"/>
              </w:rPr>
            </w:pPr>
            <w:r w:rsidRPr="00DB4E73">
              <w:rPr>
                <w:rFonts w:cs="Arial"/>
                <w:b/>
                <w:bCs/>
                <w:i/>
                <w:iCs/>
                <w:sz w:val="24"/>
                <w:szCs w:val="24"/>
              </w:rPr>
              <w:t>£</w:t>
            </w:r>
          </w:p>
        </w:tc>
      </w:tr>
      <w:tr w:rsidR="00693AAC" w:rsidRPr="00806945" w14:paraId="3B505FF4" w14:textId="77777777">
        <w:trPr>
          <w:trHeight w:val="269"/>
        </w:trPr>
        <w:tc>
          <w:tcPr>
            <w:tcW w:w="1305" w:type="dxa"/>
            <w:tcBorders>
              <w:top w:val="single" w:sz="12" w:space="0" w:color="000000"/>
              <w:left w:val="single" w:sz="12" w:space="0" w:color="000000"/>
            </w:tcBorders>
          </w:tcPr>
          <w:p w14:paraId="4633FC03" w14:textId="77777777" w:rsidR="00693AAC" w:rsidRPr="00E636B2" w:rsidRDefault="00693AAC" w:rsidP="00693AAC">
            <w:pPr>
              <w:jc w:val="both"/>
              <w:rPr>
                <w:rFonts w:cs="Arial"/>
                <w:b/>
                <w:bCs/>
                <w:sz w:val="24"/>
                <w:szCs w:val="24"/>
              </w:rPr>
            </w:pPr>
            <w:r w:rsidRPr="00E636B2">
              <w:rPr>
                <w:rFonts w:eastAsia="Calibri" w:cs="Arial"/>
                <w:sz w:val="24"/>
                <w:szCs w:val="24"/>
              </w:rPr>
              <w:t>WP7</w:t>
            </w:r>
          </w:p>
        </w:tc>
        <w:tc>
          <w:tcPr>
            <w:tcW w:w="2088" w:type="dxa"/>
            <w:tcBorders>
              <w:top w:val="single" w:sz="12" w:space="0" w:color="000000"/>
            </w:tcBorders>
            <w:tcMar>
              <w:top w:w="0" w:type="dxa"/>
              <w:left w:w="108" w:type="dxa"/>
              <w:bottom w:w="0" w:type="dxa"/>
              <w:right w:w="108" w:type="dxa"/>
            </w:tcMar>
          </w:tcPr>
          <w:p w14:paraId="5357D2A2" w14:textId="77777777" w:rsidR="00693AAC" w:rsidRDefault="00693AAC" w:rsidP="00693AAC">
            <w:pPr>
              <w:jc w:val="both"/>
              <w:rPr>
                <w:rFonts w:cs="Arial"/>
                <w:b/>
                <w:bCs/>
                <w:sz w:val="24"/>
                <w:szCs w:val="24"/>
              </w:rPr>
            </w:pPr>
          </w:p>
        </w:tc>
        <w:tc>
          <w:tcPr>
            <w:tcW w:w="1575" w:type="dxa"/>
            <w:gridSpan w:val="2"/>
            <w:tcBorders>
              <w:top w:val="single" w:sz="12" w:space="0" w:color="000000"/>
            </w:tcBorders>
          </w:tcPr>
          <w:p w14:paraId="6B387EFE" w14:textId="67E5B9FB" w:rsidR="00693AAC" w:rsidRDefault="00693AAC" w:rsidP="00693AAC">
            <w:pPr>
              <w:jc w:val="both"/>
              <w:rPr>
                <w:rFonts w:cs="Arial"/>
                <w:b/>
                <w:bCs/>
                <w:sz w:val="24"/>
                <w:szCs w:val="24"/>
              </w:rPr>
            </w:pPr>
          </w:p>
        </w:tc>
        <w:tc>
          <w:tcPr>
            <w:tcW w:w="1831" w:type="dxa"/>
            <w:tcBorders>
              <w:top w:val="single" w:sz="12" w:space="0" w:color="000000"/>
            </w:tcBorders>
          </w:tcPr>
          <w:p w14:paraId="716CD6EC" w14:textId="556D26E8" w:rsidR="00693AAC" w:rsidRDefault="00693AAC" w:rsidP="00693AAC">
            <w:pPr>
              <w:jc w:val="both"/>
              <w:rPr>
                <w:rFonts w:cs="Arial"/>
                <w:b/>
                <w:bCs/>
                <w:sz w:val="24"/>
                <w:szCs w:val="24"/>
              </w:rPr>
            </w:pPr>
            <w:r w:rsidRPr="00806945">
              <w:rPr>
                <w:rFonts w:cs="Arial"/>
                <w:sz w:val="24"/>
                <w:szCs w:val="24"/>
              </w:rPr>
              <w:t>£</w:t>
            </w:r>
          </w:p>
        </w:tc>
        <w:tc>
          <w:tcPr>
            <w:tcW w:w="2249" w:type="dxa"/>
            <w:tcBorders>
              <w:top w:val="single" w:sz="12" w:space="0" w:color="000000"/>
              <w:right w:val="single" w:sz="12" w:space="0" w:color="000000"/>
            </w:tcBorders>
            <w:tcMar>
              <w:top w:w="0" w:type="dxa"/>
              <w:left w:w="108" w:type="dxa"/>
              <w:bottom w:w="0" w:type="dxa"/>
              <w:right w:w="108" w:type="dxa"/>
            </w:tcMar>
          </w:tcPr>
          <w:p w14:paraId="777E174A"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806945" w14:paraId="0F96A9ED" w14:textId="77777777">
        <w:trPr>
          <w:trHeight w:val="269"/>
        </w:trPr>
        <w:tc>
          <w:tcPr>
            <w:tcW w:w="1305" w:type="dxa"/>
            <w:tcBorders>
              <w:left w:val="single" w:sz="12" w:space="0" w:color="000000"/>
            </w:tcBorders>
          </w:tcPr>
          <w:p w14:paraId="157DE70A" w14:textId="77777777" w:rsidR="00693AAC" w:rsidRPr="00E636B2" w:rsidRDefault="00693AAC" w:rsidP="00693AAC">
            <w:pPr>
              <w:jc w:val="both"/>
              <w:rPr>
                <w:rFonts w:cs="Arial"/>
                <w:b/>
                <w:bCs/>
                <w:sz w:val="24"/>
                <w:szCs w:val="24"/>
              </w:rPr>
            </w:pPr>
            <w:r w:rsidRPr="00E636B2">
              <w:rPr>
                <w:rFonts w:eastAsia="Calibri" w:cs="Arial"/>
                <w:sz w:val="24"/>
                <w:szCs w:val="24"/>
              </w:rPr>
              <w:t>WP7</w:t>
            </w:r>
          </w:p>
        </w:tc>
        <w:tc>
          <w:tcPr>
            <w:tcW w:w="2088" w:type="dxa"/>
            <w:tcMar>
              <w:top w:w="0" w:type="dxa"/>
              <w:left w:w="108" w:type="dxa"/>
              <w:bottom w:w="0" w:type="dxa"/>
              <w:right w:w="108" w:type="dxa"/>
            </w:tcMar>
          </w:tcPr>
          <w:p w14:paraId="1A15247B" w14:textId="77777777" w:rsidR="00693AAC" w:rsidRDefault="00693AAC" w:rsidP="00693AAC">
            <w:pPr>
              <w:jc w:val="both"/>
              <w:rPr>
                <w:rFonts w:cs="Arial"/>
                <w:b/>
                <w:bCs/>
                <w:sz w:val="24"/>
                <w:szCs w:val="24"/>
              </w:rPr>
            </w:pPr>
          </w:p>
        </w:tc>
        <w:tc>
          <w:tcPr>
            <w:tcW w:w="1575" w:type="dxa"/>
            <w:gridSpan w:val="2"/>
          </w:tcPr>
          <w:p w14:paraId="38253EDA" w14:textId="731CC618" w:rsidR="00693AAC" w:rsidRDefault="00693AAC" w:rsidP="00693AAC">
            <w:pPr>
              <w:jc w:val="both"/>
              <w:rPr>
                <w:rFonts w:cs="Arial"/>
                <w:b/>
                <w:bCs/>
                <w:sz w:val="24"/>
                <w:szCs w:val="24"/>
              </w:rPr>
            </w:pPr>
          </w:p>
        </w:tc>
        <w:tc>
          <w:tcPr>
            <w:tcW w:w="1831" w:type="dxa"/>
          </w:tcPr>
          <w:p w14:paraId="07E90591" w14:textId="577A6E84" w:rsidR="00693AAC" w:rsidRDefault="00693AAC" w:rsidP="00693AAC">
            <w:pPr>
              <w:jc w:val="both"/>
              <w:rPr>
                <w:rFonts w:cs="Arial"/>
                <w:b/>
                <w:bCs/>
                <w:sz w:val="24"/>
                <w:szCs w:val="24"/>
              </w:rPr>
            </w:pPr>
            <w:r w:rsidRPr="00806945">
              <w:rPr>
                <w:rFonts w:cs="Arial"/>
                <w:sz w:val="24"/>
                <w:szCs w:val="24"/>
              </w:rPr>
              <w:t>£</w:t>
            </w:r>
          </w:p>
        </w:tc>
        <w:tc>
          <w:tcPr>
            <w:tcW w:w="2249" w:type="dxa"/>
            <w:tcBorders>
              <w:right w:val="single" w:sz="12" w:space="0" w:color="000000"/>
            </w:tcBorders>
            <w:tcMar>
              <w:top w:w="0" w:type="dxa"/>
              <w:left w:w="108" w:type="dxa"/>
              <w:bottom w:w="0" w:type="dxa"/>
              <w:right w:w="108" w:type="dxa"/>
            </w:tcMar>
          </w:tcPr>
          <w:p w14:paraId="11875363" w14:textId="77777777" w:rsidR="00693AAC" w:rsidRPr="00806945" w:rsidRDefault="00693AAC" w:rsidP="00693AAC">
            <w:pPr>
              <w:jc w:val="both"/>
              <w:rPr>
                <w:rFonts w:cs="Arial"/>
                <w:b/>
                <w:bCs/>
                <w:sz w:val="24"/>
                <w:szCs w:val="24"/>
              </w:rPr>
            </w:pPr>
            <w:r w:rsidRPr="00806945">
              <w:rPr>
                <w:rFonts w:cs="Arial"/>
                <w:sz w:val="24"/>
                <w:szCs w:val="24"/>
              </w:rPr>
              <w:t>£</w:t>
            </w:r>
          </w:p>
        </w:tc>
      </w:tr>
      <w:tr w:rsidR="00693AAC" w:rsidRPr="00E636B2" w14:paraId="194EA0DA" w14:textId="77777777">
        <w:trPr>
          <w:trHeight w:val="269"/>
        </w:trPr>
        <w:tc>
          <w:tcPr>
            <w:tcW w:w="1305" w:type="dxa"/>
            <w:tcBorders>
              <w:left w:val="single" w:sz="12" w:space="0" w:color="000000"/>
              <w:bottom w:val="single" w:sz="12" w:space="0" w:color="000000"/>
            </w:tcBorders>
          </w:tcPr>
          <w:p w14:paraId="22019BFA" w14:textId="77777777" w:rsidR="00693AAC" w:rsidRPr="00E636B2" w:rsidRDefault="00693AAC">
            <w:pPr>
              <w:jc w:val="both"/>
              <w:rPr>
                <w:rFonts w:cs="Arial"/>
                <w:b/>
                <w:bCs/>
                <w:i/>
                <w:iCs/>
                <w:sz w:val="24"/>
                <w:szCs w:val="24"/>
              </w:rPr>
            </w:pPr>
            <w:r w:rsidRPr="00E636B2">
              <w:rPr>
                <w:rFonts w:cs="Arial"/>
                <w:b/>
                <w:bCs/>
                <w:i/>
                <w:iCs/>
                <w:sz w:val="24"/>
                <w:szCs w:val="24"/>
              </w:rPr>
              <w:t>WP7</w:t>
            </w:r>
          </w:p>
        </w:tc>
        <w:tc>
          <w:tcPr>
            <w:tcW w:w="5494" w:type="dxa"/>
            <w:gridSpan w:val="4"/>
            <w:tcBorders>
              <w:bottom w:val="single" w:sz="12" w:space="0" w:color="000000"/>
            </w:tcBorders>
            <w:tcMar>
              <w:top w:w="0" w:type="dxa"/>
              <w:left w:w="108" w:type="dxa"/>
              <w:bottom w:w="0" w:type="dxa"/>
              <w:right w:w="108" w:type="dxa"/>
            </w:tcMar>
          </w:tcPr>
          <w:p w14:paraId="32C9861C" w14:textId="77777777" w:rsidR="00693AAC" w:rsidRPr="00E636B2" w:rsidRDefault="00693AAC">
            <w:pPr>
              <w:jc w:val="both"/>
              <w:rPr>
                <w:rFonts w:cs="Arial"/>
                <w:b/>
                <w:bCs/>
                <w:i/>
                <w:iCs/>
                <w:sz w:val="24"/>
                <w:szCs w:val="24"/>
              </w:rPr>
            </w:pPr>
            <w:r w:rsidRPr="00E636B2">
              <w:rPr>
                <w:rFonts w:cs="Arial"/>
                <w:b/>
                <w:bCs/>
                <w:i/>
                <w:iCs/>
                <w:sz w:val="24"/>
                <w:szCs w:val="24"/>
              </w:rPr>
              <w:t>Work Package Sub-total</w:t>
            </w:r>
          </w:p>
        </w:tc>
        <w:tc>
          <w:tcPr>
            <w:tcW w:w="2249" w:type="dxa"/>
            <w:tcBorders>
              <w:bottom w:val="single" w:sz="12" w:space="0" w:color="000000"/>
              <w:right w:val="single" w:sz="12" w:space="0" w:color="000000"/>
            </w:tcBorders>
            <w:tcMar>
              <w:top w:w="0" w:type="dxa"/>
              <w:left w:w="108" w:type="dxa"/>
              <w:bottom w:w="0" w:type="dxa"/>
              <w:right w:w="108" w:type="dxa"/>
            </w:tcMar>
          </w:tcPr>
          <w:p w14:paraId="782AB42A" w14:textId="77777777" w:rsidR="00693AAC" w:rsidRPr="00E636B2" w:rsidRDefault="00693AAC">
            <w:pPr>
              <w:jc w:val="both"/>
              <w:rPr>
                <w:rFonts w:cs="Arial"/>
                <w:b/>
                <w:bCs/>
                <w:i/>
                <w:iCs/>
                <w:sz w:val="24"/>
                <w:szCs w:val="24"/>
              </w:rPr>
            </w:pPr>
            <w:r w:rsidRPr="00E636B2">
              <w:rPr>
                <w:rFonts w:cs="Arial"/>
                <w:b/>
                <w:bCs/>
                <w:i/>
                <w:iCs/>
                <w:sz w:val="24"/>
                <w:szCs w:val="24"/>
              </w:rPr>
              <w:t>£</w:t>
            </w:r>
          </w:p>
        </w:tc>
      </w:tr>
      <w:tr w:rsidR="00693AAC" w:rsidRPr="009056EE" w14:paraId="1F6BBAD3" w14:textId="77777777">
        <w:trPr>
          <w:trHeight w:val="269"/>
        </w:trPr>
        <w:tc>
          <w:tcPr>
            <w:tcW w:w="1305" w:type="dxa"/>
            <w:tcBorders>
              <w:top w:val="single" w:sz="12" w:space="0" w:color="000000"/>
              <w:left w:val="single" w:sz="12" w:space="0" w:color="000000"/>
              <w:bottom w:val="single" w:sz="12" w:space="0" w:color="000000"/>
            </w:tcBorders>
          </w:tcPr>
          <w:p w14:paraId="787D8CC1" w14:textId="77777777" w:rsidR="00693AAC" w:rsidRPr="00E636B2" w:rsidRDefault="00693AAC">
            <w:pPr>
              <w:jc w:val="both"/>
              <w:rPr>
                <w:rFonts w:cs="Arial"/>
                <w:b/>
                <w:bCs/>
                <w:i/>
                <w:iCs/>
                <w:sz w:val="24"/>
                <w:szCs w:val="24"/>
              </w:rPr>
            </w:pPr>
          </w:p>
        </w:tc>
        <w:tc>
          <w:tcPr>
            <w:tcW w:w="5494" w:type="dxa"/>
            <w:gridSpan w:val="4"/>
            <w:tcBorders>
              <w:top w:val="single" w:sz="12" w:space="0" w:color="000000"/>
              <w:bottom w:val="single" w:sz="12" w:space="0" w:color="000000"/>
            </w:tcBorders>
            <w:tcMar>
              <w:top w:w="0" w:type="dxa"/>
              <w:left w:w="108" w:type="dxa"/>
              <w:bottom w:w="0" w:type="dxa"/>
              <w:right w:w="108" w:type="dxa"/>
            </w:tcMar>
          </w:tcPr>
          <w:p w14:paraId="038DC5D9" w14:textId="49A5ADB9" w:rsidR="00693AAC" w:rsidRPr="009056EE" w:rsidRDefault="00693AAC">
            <w:pPr>
              <w:jc w:val="both"/>
              <w:rPr>
                <w:rFonts w:cs="Arial"/>
                <w:b/>
                <w:bCs/>
                <w:sz w:val="24"/>
                <w:szCs w:val="24"/>
              </w:rPr>
            </w:pPr>
            <w:r w:rsidRPr="009056EE">
              <w:rPr>
                <w:rFonts w:cs="Arial"/>
                <w:b/>
                <w:bCs/>
                <w:sz w:val="24"/>
                <w:szCs w:val="24"/>
              </w:rPr>
              <w:t>Sub-total (</w:t>
            </w:r>
            <w:r w:rsidR="00460AE6">
              <w:rPr>
                <w:rFonts w:cs="Arial"/>
                <w:b/>
                <w:bCs/>
                <w:sz w:val="24"/>
                <w:szCs w:val="24"/>
              </w:rPr>
              <w:t xml:space="preserve">Part B - </w:t>
            </w:r>
            <w:r w:rsidRPr="009056EE">
              <w:rPr>
                <w:rFonts w:cs="Arial"/>
                <w:b/>
                <w:bCs/>
                <w:sz w:val="24"/>
                <w:szCs w:val="24"/>
              </w:rPr>
              <w:t>all work packages above)</w:t>
            </w:r>
          </w:p>
        </w:tc>
        <w:tc>
          <w:tcPr>
            <w:tcW w:w="2249" w:type="dxa"/>
            <w:tcBorders>
              <w:top w:val="single" w:sz="12" w:space="0" w:color="000000"/>
              <w:bottom w:val="single" w:sz="12" w:space="0" w:color="000000"/>
              <w:right w:val="single" w:sz="12" w:space="0" w:color="000000"/>
            </w:tcBorders>
            <w:tcMar>
              <w:top w:w="0" w:type="dxa"/>
              <w:left w:w="108" w:type="dxa"/>
              <w:bottom w:w="0" w:type="dxa"/>
              <w:right w:w="108" w:type="dxa"/>
            </w:tcMar>
          </w:tcPr>
          <w:p w14:paraId="70EBC183" w14:textId="77777777" w:rsidR="00693AAC" w:rsidRPr="009056EE" w:rsidRDefault="00693AAC">
            <w:pPr>
              <w:jc w:val="both"/>
              <w:rPr>
                <w:rFonts w:cs="Arial"/>
                <w:b/>
                <w:bCs/>
                <w:sz w:val="24"/>
                <w:szCs w:val="24"/>
              </w:rPr>
            </w:pPr>
            <w:r w:rsidRPr="009056EE">
              <w:rPr>
                <w:rFonts w:cs="Arial"/>
                <w:b/>
                <w:bCs/>
                <w:sz w:val="24"/>
                <w:szCs w:val="24"/>
              </w:rPr>
              <w:t>£</w:t>
            </w:r>
          </w:p>
        </w:tc>
      </w:tr>
    </w:tbl>
    <w:p w14:paraId="4760D068" w14:textId="77777777" w:rsidR="00693AAC" w:rsidRDefault="00693AAC" w:rsidP="005876A6">
      <w:pPr>
        <w:jc w:val="both"/>
        <w:rPr>
          <w:rFonts w:cs="Arial"/>
        </w:rPr>
      </w:pPr>
    </w:p>
    <w:p w14:paraId="5F0F4A1D" w14:textId="13FFDF6D" w:rsidR="00527E6D" w:rsidRDefault="00527E6D">
      <w:pPr>
        <w:widowControl/>
        <w:overflowPunct/>
        <w:autoSpaceDE/>
        <w:autoSpaceDN/>
        <w:adjustRightInd/>
        <w:textAlignment w:val="auto"/>
        <w:rPr>
          <w:rFonts w:cs="Arial"/>
          <w:b/>
          <w:sz w:val="24"/>
          <w:szCs w:val="24"/>
          <w:u w:val="single"/>
        </w:rPr>
      </w:pPr>
    </w:p>
    <w:p w14:paraId="5A9CED43" w14:textId="39F64990" w:rsidR="00DC552A" w:rsidRPr="008B3667" w:rsidRDefault="00DC552A" w:rsidP="00DC552A">
      <w:pPr>
        <w:jc w:val="both"/>
        <w:rPr>
          <w:rFonts w:cs="Arial"/>
          <w:i/>
          <w:sz w:val="24"/>
          <w:szCs w:val="24"/>
        </w:rPr>
      </w:pPr>
      <w:r w:rsidRPr="00806945">
        <w:rPr>
          <w:rFonts w:cs="Arial"/>
          <w:b/>
          <w:sz w:val="24"/>
          <w:szCs w:val="24"/>
          <w:u w:val="single"/>
        </w:rPr>
        <w:t xml:space="preserve">Part </w:t>
      </w:r>
      <w:r w:rsidR="00A2260B">
        <w:rPr>
          <w:rFonts w:cs="Arial"/>
          <w:b/>
          <w:sz w:val="24"/>
          <w:szCs w:val="24"/>
          <w:u w:val="single"/>
        </w:rPr>
        <w:t>C</w:t>
      </w:r>
      <w:r w:rsidRPr="00806945">
        <w:rPr>
          <w:rFonts w:cs="Arial"/>
          <w:b/>
          <w:sz w:val="24"/>
          <w:szCs w:val="24"/>
          <w:u w:val="single"/>
        </w:rPr>
        <w:t xml:space="preserve"> – </w:t>
      </w:r>
      <w:r w:rsidR="00FA201C">
        <w:rPr>
          <w:rFonts w:cs="Arial"/>
          <w:b/>
          <w:sz w:val="24"/>
          <w:szCs w:val="24"/>
          <w:u w:val="single"/>
        </w:rPr>
        <w:t xml:space="preserve">Non-Domestic Data Collection &amp; </w:t>
      </w:r>
      <w:r>
        <w:rPr>
          <w:rFonts w:cs="Arial"/>
          <w:b/>
          <w:sz w:val="24"/>
          <w:szCs w:val="24"/>
          <w:u w:val="single"/>
        </w:rPr>
        <w:t>Survey Costs</w:t>
      </w:r>
      <w:r w:rsidR="006F19F9">
        <w:rPr>
          <w:rFonts w:cs="Arial"/>
          <w:b/>
          <w:sz w:val="24"/>
          <w:szCs w:val="24"/>
          <w:u w:val="single"/>
        </w:rPr>
        <w:t xml:space="preserve"> </w:t>
      </w:r>
      <w:r w:rsidR="006F19F9" w:rsidRPr="008B3667">
        <w:rPr>
          <w:rFonts w:cs="Arial"/>
          <w:bCs/>
          <w:i/>
          <w:iCs/>
          <w:sz w:val="24"/>
          <w:szCs w:val="24"/>
        </w:rPr>
        <w:t>(Indicative Work Package 5</w:t>
      </w:r>
      <w:r w:rsidR="008B3667" w:rsidRPr="008B3667">
        <w:rPr>
          <w:rFonts w:cs="Arial"/>
          <w:bCs/>
          <w:i/>
          <w:iCs/>
          <w:sz w:val="24"/>
          <w:szCs w:val="24"/>
        </w:rPr>
        <w:t xml:space="preserve"> or equivalent</w:t>
      </w:r>
      <w:r w:rsidR="006F19F9" w:rsidRPr="008B3667">
        <w:rPr>
          <w:rFonts w:cs="Arial"/>
          <w:bCs/>
          <w:i/>
          <w:iCs/>
          <w:sz w:val="24"/>
          <w:szCs w:val="24"/>
        </w:rPr>
        <w:t>)</w:t>
      </w:r>
    </w:p>
    <w:p w14:paraId="7F089CA9" w14:textId="0958EF7A" w:rsidR="00CD511A" w:rsidRPr="000650E7" w:rsidRDefault="008A6068" w:rsidP="00DC552A">
      <w:pPr>
        <w:jc w:val="both"/>
        <w:rPr>
          <w:rFonts w:cs="Arial"/>
          <w:bCs/>
          <w:sz w:val="24"/>
          <w:szCs w:val="24"/>
        </w:rPr>
      </w:pPr>
      <w:r w:rsidRPr="000650E7">
        <w:rPr>
          <w:rFonts w:cs="Arial"/>
          <w:bCs/>
          <w:sz w:val="24"/>
          <w:szCs w:val="24"/>
        </w:rPr>
        <w:t>Please complete this for each non-domestic sector identified in the specification</w:t>
      </w:r>
      <w:r w:rsidR="00A36C48" w:rsidRPr="000650E7">
        <w:rPr>
          <w:rFonts w:cs="Arial"/>
          <w:bCs/>
          <w:sz w:val="24"/>
          <w:szCs w:val="24"/>
        </w:rPr>
        <w:t xml:space="preserve"> scope. Should the survey costs be the same across all sectors thi</w:t>
      </w:r>
      <w:r w:rsidR="000650E7" w:rsidRPr="000650E7">
        <w:rPr>
          <w:rFonts w:cs="Arial"/>
          <w:bCs/>
          <w:sz w:val="24"/>
          <w:szCs w:val="24"/>
        </w:rPr>
        <w:t>s section can be completed with a single line with ‘All’ in the sector column to make clear that this is the total across all sectors.</w:t>
      </w:r>
    </w:p>
    <w:p w14:paraId="7F9A5AD8" w14:textId="77777777" w:rsidR="00DC552A" w:rsidRDefault="00DC552A" w:rsidP="005876A6">
      <w:pPr>
        <w:jc w:val="both"/>
        <w:rPr>
          <w:rFonts w:cs="Arial"/>
          <w:b/>
          <w:sz w:val="24"/>
          <w:szCs w:val="24"/>
          <w:u w:val="single"/>
        </w:rPr>
      </w:pPr>
    </w:p>
    <w:tbl>
      <w:tblPr>
        <w:tblW w:w="7659"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0" w:type="dxa"/>
          <w:right w:w="0" w:type="dxa"/>
        </w:tblCellMar>
        <w:tblLook w:val="04A0" w:firstRow="1" w:lastRow="0" w:firstColumn="1" w:lastColumn="0" w:noHBand="0" w:noVBand="1"/>
      </w:tblPr>
      <w:tblGrid>
        <w:gridCol w:w="1667"/>
        <w:gridCol w:w="2095"/>
        <w:gridCol w:w="1330"/>
        <w:gridCol w:w="1273"/>
        <w:gridCol w:w="1275"/>
        <w:gridCol w:w="19"/>
      </w:tblGrid>
      <w:tr w:rsidR="00BF1E32" w:rsidRPr="00806945" w14:paraId="60E83AA8" w14:textId="77777777" w:rsidTr="00B071C7">
        <w:trPr>
          <w:trHeight w:val="300"/>
        </w:trPr>
        <w:tc>
          <w:tcPr>
            <w:tcW w:w="1667" w:type="dxa"/>
            <w:tcBorders>
              <w:bottom w:val="single" w:sz="8" w:space="0" w:color="000000" w:themeColor="text1"/>
              <w:right w:val="single" w:sz="8" w:space="0" w:color="000000" w:themeColor="text1"/>
            </w:tcBorders>
            <w:tcMar>
              <w:top w:w="0" w:type="dxa"/>
              <w:left w:w="108" w:type="dxa"/>
              <w:bottom w:w="0" w:type="dxa"/>
              <w:right w:w="108" w:type="dxa"/>
            </w:tcMar>
            <w:hideMark/>
          </w:tcPr>
          <w:p w14:paraId="5C83D817" w14:textId="21A224B7" w:rsidR="00D27554" w:rsidRPr="00806945" w:rsidRDefault="00D27554" w:rsidP="00EC7407">
            <w:pPr>
              <w:rPr>
                <w:rFonts w:eastAsia="Calibri" w:cs="Arial"/>
                <w:b/>
                <w:bCs/>
                <w:sz w:val="24"/>
                <w:szCs w:val="24"/>
                <w:u w:val="single"/>
              </w:rPr>
            </w:pPr>
            <w:r>
              <w:rPr>
                <w:rFonts w:cs="Arial"/>
                <w:b/>
                <w:bCs/>
                <w:sz w:val="24"/>
                <w:szCs w:val="24"/>
                <w:u w:val="single"/>
              </w:rPr>
              <w:t>Sector</w:t>
            </w:r>
          </w:p>
        </w:tc>
        <w:tc>
          <w:tcPr>
            <w:tcW w:w="2095" w:type="dxa"/>
            <w:tcBorders>
              <w:left w:val="single" w:sz="8" w:space="0" w:color="000000" w:themeColor="text1"/>
              <w:bottom w:val="single" w:sz="8" w:space="0" w:color="000000" w:themeColor="text1"/>
              <w:right w:val="single" w:sz="8" w:space="0" w:color="000000" w:themeColor="text1"/>
            </w:tcBorders>
          </w:tcPr>
          <w:p w14:paraId="586B6FC1" w14:textId="3808283C" w:rsidR="00D27554" w:rsidRDefault="43EE834A" w:rsidP="00BF1E32">
            <w:pPr>
              <w:ind w:left="136" w:right="57"/>
              <w:rPr>
                <w:rFonts w:cs="Arial"/>
                <w:b/>
                <w:bCs/>
                <w:sz w:val="24"/>
                <w:szCs w:val="24"/>
                <w:u w:val="single"/>
              </w:rPr>
            </w:pPr>
            <w:r w:rsidRPr="463793A7">
              <w:rPr>
                <w:rFonts w:cs="Arial"/>
                <w:b/>
                <w:bCs/>
                <w:sz w:val="24"/>
                <w:szCs w:val="24"/>
                <w:u w:val="single"/>
              </w:rPr>
              <w:t xml:space="preserve">Survey </w:t>
            </w:r>
            <w:r w:rsidR="12481108" w:rsidRPr="463793A7">
              <w:rPr>
                <w:rFonts w:cs="Arial"/>
                <w:b/>
                <w:bCs/>
                <w:sz w:val="24"/>
                <w:szCs w:val="24"/>
                <w:u w:val="single"/>
              </w:rPr>
              <w:t>overhead</w:t>
            </w:r>
            <w:r w:rsidR="00DC02AC" w:rsidRPr="463793A7">
              <w:rPr>
                <w:rFonts w:cs="Arial"/>
                <w:b/>
                <w:bCs/>
                <w:sz w:val="24"/>
                <w:szCs w:val="24"/>
                <w:u w:val="single"/>
              </w:rPr>
              <w:t xml:space="preserve"> </w:t>
            </w:r>
            <w:r w:rsidR="12481108" w:rsidRPr="463793A7">
              <w:rPr>
                <w:rFonts w:cs="Arial"/>
                <w:b/>
                <w:bCs/>
                <w:sz w:val="24"/>
                <w:szCs w:val="24"/>
                <w:u w:val="single"/>
              </w:rPr>
              <w:t>costs</w:t>
            </w:r>
            <w:r w:rsidR="00C1682F" w:rsidRPr="463793A7">
              <w:rPr>
                <w:rFonts w:cs="Arial"/>
                <w:b/>
                <w:bCs/>
                <w:sz w:val="24"/>
                <w:szCs w:val="24"/>
                <w:u w:val="single"/>
                <w:vertAlign w:val="superscript"/>
              </w:rPr>
              <w:t>1</w:t>
            </w:r>
            <w:r w:rsidR="7B3AB066" w:rsidRPr="463793A7">
              <w:rPr>
                <w:rFonts w:cs="Arial"/>
                <w:b/>
                <w:bCs/>
                <w:sz w:val="24"/>
                <w:szCs w:val="24"/>
                <w:u w:val="single"/>
              </w:rPr>
              <w:t xml:space="preserve"> </w:t>
            </w:r>
          </w:p>
        </w:tc>
        <w:tc>
          <w:tcPr>
            <w:tcW w:w="1330" w:type="dxa"/>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905CBE9" w14:textId="729DC3D2" w:rsidR="00D27554" w:rsidRPr="00C01F57" w:rsidRDefault="00D27554" w:rsidP="00EC7407">
            <w:pPr>
              <w:rPr>
                <w:rFonts w:cs="Arial"/>
                <w:b/>
                <w:bCs/>
                <w:sz w:val="24"/>
                <w:szCs w:val="24"/>
                <w:u w:val="single"/>
              </w:rPr>
            </w:pPr>
            <w:r>
              <w:rPr>
                <w:rFonts w:cs="Arial"/>
                <w:b/>
                <w:bCs/>
                <w:sz w:val="24"/>
                <w:szCs w:val="24"/>
                <w:u w:val="single"/>
              </w:rPr>
              <w:t xml:space="preserve">No. of </w:t>
            </w:r>
            <w:r w:rsidR="00EC7407">
              <w:rPr>
                <w:rFonts w:cs="Arial"/>
                <w:b/>
                <w:bCs/>
                <w:sz w:val="24"/>
                <w:szCs w:val="24"/>
                <w:u w:val="single"/>
              </w:rPr>
              <w:t>s</w:t>
            </w:r>
            <w:r>
              <w:rPr>
                <w:rFonts w:cs="Arial"/>
                <w:b/>
                <w:bCs/>
                <w:sz w:val="24"/>
                <w:szCs w:val="24"/>
                <w:u w:val="single"/>
              </w:rPr>
              <w:t xml:space="preserve">urveys </w:t>
            </w:r>
            <w:r w:rsidR="00EC7407">
              <w:rPr>
                <w:rFonts w:cs="Arial"/>
                <w:b/>
                <w:bCs/>
                <w:sz w:val="24"/>
                <w:szCs w:val="24"/>
                <w:u w:val="single"/>
              </w:rPr>
              <w:t>p</w:t>
            </w:r>
            <w:r>
              <w:rPr>
                <w:rFonts w:cs="Arial"/>
                <w:b/>
                <w:bCs/>
                <w:sz w:val="24"/>
                <w:szCs w:val="24"/>
                <w:u w:val="single"/>
              </w:rPr>
              <w:t>roposed</w:t>
            </w:r>
          </w:p>
        </w:tc>
        <w:tc>
          <w:tcPr>
            <w:tcW w:w="1273" w:type="dxa"/>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E6C9683" w14:textId="007ED461" w:rsidR="00D27554" w:rsidRPr="00806945" w:rsidRDefault="00D27554" w:rsidP="00EC7407">
            <w:pPr>
              <w:rPr>
                <w:rFonts w:eastAsia="Calibri" w:cs="Arial"/>
                <w:b/>
                <w:bCs/>
                <w:sz w:val="24"/>
                <w:szCs w:val="24"/>
                <w:u w:val="single"/>
              </w:rPr>
            </w:pPr>
            <w:r w:rsidRPr="13B95BB8">
              <w:rPr>
                <w:rFonts w:cs="Arial"/>
                <w:b/>
                <w:bCs/>
                <w:sz w:val="24"/>
                <w:szCs w:val="24"/>
                <w:u w:val="single"/>
              </w:rPr>
              <w:t xml:space="preserve">Price per </w:t>
            </w:r>
            <w:r>
              <w:rPr>
                <w:rFonts w:cs="Arial"/>
                <w:b/>
                <w:bCs/>
                <w:sz w:val="24"/>
                <w:szCs w:val="24"/>
                <w:u w:val="single"/>
              </w:rPr>
              <w:t>survey</w:t>
            </w:r>
            <w:r w:rsidRPr="13B95BB8">
              <w:rPr>
                <w:rFonts w:cs="Arial"/>
                <w:b/>
                <w:bCs/>
                <w:sz w:val="24"/>
                <w:szCs w:val="24"/>
                <w:u w:val="single"/>
              </w:rPr>
              <w:t xml:space="preserve"> </w:t>
            </w:r>
          </w:p>
          <w:p w14:paraId="26D71CDF" w14:textId="77777777" w:rsidR="00D27554" w:rsidRPr="00806945" w:rsidRDefault="00D27554" w:rsidP="00EC7407">
            <w:pPr>
              <w:rPr>
                <w:rFonts w:eastAsia="Calibri" w:cs="Arial"/>
                <w:b/>
                <w:bCs/>
                <w:sz w:val="24"/>
                <w:szCs w:val="24"/>
                <w:u w:val="single"/>
              </w:rPr>
            </w:pPr>
            <w:r w:rsidRPr="13B95BB8">
              <w:rPr>
                <w:rFonts w:cs="Arial"/>
                <w:b/>
                <w:bCs/>
                <w:sz w:val="24"/>
                <w:szCs w:val="24"/>
                <w:u w:val="single"/>
              </w:rPr>
              <w:t>(</w:t>
            </w:r>
            <w:proofErr w:type="gramStart"/>
            <w:r w:rsidRPr="13B95BB8">
              <w:rPr>
                <w:rFonts w:cs="Arial"/>
                <w:b/>
                <w:bCs/>
                <w:sz w:val="24"/>
                <w:szCs w:val="24"/>
                <w:u w:val="single"/>
              </w:rPr>
              <w:t>ex</w:t>
            </w:r>
            <w:proofErr w:type="gramEnd"/>
            <w:r w:rsidRPr="13B95BB8">
              <w:rPr>
                <w:rFonts w:cs="Arial"/>
                <w:b/>
                <w:bCs/>
                <w:sz w:val="24"/>
                <w:szCs w:val="24"/>
                <w:u w:val="single"/>
              </w:rPr>
              <w:t xml:space="preserve"> VAT)</w:t>
            </w:r>
          </w:p>
        </w:tc>
        <w:tc>
          <w:tcPr>
            <w:tcW w:w="1294" w:type="dxa"/>
            <w:gridSpan w:val="2"/>
            <w:tcBorders>
              <w:top w:val="single" w:sz="12" w:space="0" w:color="auto"/>
              <w:left w:val="single" w:sz="8" w:space="0" w:color="000000" w:themeColor="text1"/>
              <w:bottom w:val="single" w:sz="8" w:space="0" w:color="auto"/>
              <w:right w:val="single" w:sz="12" w:space="0" w:color="auto"/>
            </w:tcBorders>
            <w:tcMar>
              <w:top w:w="0" w:type="dxa"/>
              <w:left w:w="108" w:type="dxa"/>
              <w:bottom w:w="0" w:type="dxa"/>
              <w:right w:w="108" w:type="dxa"/>
            </w:tcMar>
          </w:tcPr>
          <w:p w14:paraId="257B6577" w14:textId="7A786390" w:rsidR="00D27554" w:rsidRPr="00806945" w:rsidRDefault="00D27554" w:rsidP="00EC7407">
            <w:pPr>
              <w:rPr>
                <w:rFonts w:eastAsia="Calibri" w:cs="Arial"/>
                <w:b/>
                <w:bCs/>
                <w:sz w:val="24"/>
                <w:szCs w:val="24"/>
                <w:u w:val="single"/>
              </w:rPr>
            </w:pPr>
            <w:r w:rsidRPr="13B95BB8">
              <w:rPr>
                <w:rFonts w:cs="Arial"/>
                <w:b/>
                <w:bCs/>
                <w:sz w:val="24"/>
                <w:szCs w:val="24"/>
                <w:u w:val="single"/>
              </w:rPr>
              <w:t xml:space="preserve">Total price per </w:t>
            </w:r>
            <w:r w:rsidR="00EC7407">
              <w:rPr>
                <w:rFonts w:cs="Arial"/>
                <w:b/>
                <w:bCs/>
                <w:sz w:val="24"/>
                <w:szCs w:val="24"/>
                <w:u w:val="single"/>
              </w:rPr>
              <w:t>sector</w:t>
            </w:r>
          </w:p>
          <w:p w14:paraId="09F04087" w14:textId="77777777" w:rsidR="00D27554" w:rsidRPr="00806945" w:rsidRDefault="00D27554" w:rsidP="00EC7407">
            <w:pPr>
              <w:rPr>
                <w:rFonts w:eastAsia="Calibri" w:cs="Arial"/>
                <w:b/>
                <w:bCs/>
                <w:sz w:val="24"/>
                <w:szCs w:val="24"/>
                <w:u w:val="single"/>
              </w:rPr>
            </w:pPr>
          </w:p>
        </w:tc>
      </w:tr>
      <w:tr w:rsidR="00BF1E32" w:rsidRPr="00806945" w14:paraId="4A9AC8B8"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81F210A" w14:textId="264E2002" w:rsidR="00D27554" w:rsidRPr="00806945" w:rsidRDefault="00470DE1">
            <w:pPr>
              <w:jc w:val="both"/>
              <w:rPr>
                <w:rFonts w:eastAsia="Calibri" w:cs="Arial"/>
                <w:sz w:val="24"/>
                <w:szCs w:val="24"/>
                <w:highlight w:val="yellow"/>
              </w:rPr>
            </w:pPr>
            <w:r w:rsidRPr="079BEAFE">
              <w:rPr>
                <w:rFonts w:cs="Arial"/>
              </w:rPr>
              <w:t>Agriculture</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3D12A" w14:textId="14C236B5" w:rsidR="00D27554" w:rsidRPr="00806945" w:rsidRDefault="00EC7407" w:rsidP="00BF1E3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D434696" w14:textId="4061C733" w:rsidR="00D27554" w:rsidRPr="00806945" w:rsidRDefault="00D27554">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8F7CD0C" w14:textId="77777777" w:rsidR="00D27554" w:rsidRPr="00806945" w:rsidRDefault="00D27554">
            <w:pPr>
              <w:jc w:val="both"/>
              <w:rPr>
                <w:rFonts w:eastAsia="Calibri"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hideMark/>
          </w:tcPr>
          <w:p w14:paraId="65821634" w14:textId="0496BFEF" w:rsidR="00D27554" w:rsidRPr="00806945" w:rsidRDefault="00D27554">
            <w:pPr>
              <w:jc w:val="both"/>
              <w:rPr>
                <w:rFonts w:eastAsia="Calibri" w:cs="Arial"/>
                <w:sz w:val="24"/>
                <w:szCs w:val="24"/>
              </w:rPr>
            </w:pPr>
            <w:r w:rsidRPr="00806945">
              <w:rPr>
                <w:rFonts w:cs="Arial"/>
                <w:sz w:val="24"/>
                <w:szCs w:val="24"/>
              </w:rPr>
              <w:t>£</w:t>
            </w:r>
          </w:p>
        </w:tc>
      </w:tr>
      <w:tr w:rsidR="00BF1E32" w:rsidRPr="00806945" w14:paraId="76A671B0"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F13100A" w14:textId="39A64352" w:rsidR="00D27554" w:rsidRPr="00806945" w:rsidRDefault="00470DE1">
            <w:pPr>
              <w:jc w:val="both"/>
              <w:rPr>
                <w:rFonts w:eastAsia="Calibri" w:cs="Arial"/>
                <w:sz w:val="24"/>
                <w:szCs w:val="24"/>
                <w:highlight w:val="yellow"/>
              </w:rPr>
            </w:pPr>
            <w:r w:rsidRPr="00FF6859">
              <w:rPr>
                <w:rFonts w:cs="Arial"/>
              </w:rPr>
              <w:t>Arts and Leisure</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A7D1D" w14:textId="79B97E1D" w:rsidR="00D27554" w:rsidRPr="00806945" w:rsidRDefault="00EC7407" w:rsidP="00BF1E3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5B1745" w14:textId="0DAC4688" w:rsidR="00D27554" w:rsidRPr="00806945" w:rsidRDefault="00D27554">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698580F" w14:textId="77777777" w:rsidR="00D27554" w:rsidRPr="00806945" w:rsidRDefault="00D27554">
            <w:pPr>
              <w:jc w:val="both"/>
              <w:rPr>
                <w:rFonts w:eastAsia="Calibri"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hideMark/>
          </w:tcPr>
          <w:p w14:paraId="1D76EE73" w14:textId="0AD5266E" w:rsidR="00D27554" w:rsidRPr="00806945" w:rsidRDefault="00D27554">
            <w:pPr>
              <w:jc w:val="both"/>
              <w:rPr>
                <w:rFonts w:eastAsia="Calibri" w:cs="Arial"/>
                <w:sz w:val="24"/>
                <w:szCs w:val="24"/>
              </w:rPr>
            </w:pPr>
            <w:r w:rsidRPr="00806945">
              <w:rPr>
                <w:rFonts w:cs="Arial"/>
                <w:sz w:val="24"/>
                <w:szCs w:val="24"/>
              </w:rPr>
              <w:t>£</w:t>
            </w:r>
          </w:p>
        </w:tc>
      </w:tr>
      <w:tr w:rsidR="00BF1E32" w:rsidRPr="00806945" w14:paraId="2D40D0A7"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A646AD1" w14:textId="3A7172B0" w:rsidR="00D27554" w:rsidRPr="00806945" w:rsidRDefault="00470DE1">
            <w:pPr>
              <w:jc w:val="both"/>
              <w:rPr>
                <w:rFonts w:eastAsia="Calibri" w:cs="Arial"/>
                <w:sz w:val="24"/>
                <w:szCs w:val="24"/>
                <w:highlight w:val="yellow"/>
              </w:rPr>
            </w:pPr>
            <w:r w:rsidRPr="00FF6859">
              <w:rPr>
                <w:rFonts w:cs="Arial"/>
              </w:rPr>
              <w:t>Commercial</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14FDF" w14:textId="5C281FDC" w:rsidR="00D27554" w:rsidRPr="00806945" w:rsidRDefault="00EC7407" w:rsidP="00BF1E3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962B3C3" w14:textId="40443A67" w:rsidR="00D27554" w:rsidRPr="00806945" w:rsidRDefault="00D27554">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96FF87" w14:textId="77777777" w:rsidR="00D27554" w:rsidRPr="00806945" w:rsidRDefault="00D27554">
            <w:pPr>
              <w:jc w:val="both"/>
              <w:rPr>
                <w:rFonts w:eastAsia="Calibri"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hideMark/>
          </w:tcPr>
          <w:p w14:paraId="1DD5C705" w14:textId="3180BBC5" w:rsidR="00D27554" w:rsidRPr="00806945" w:rsidRDefault="00D27554">
            <w:pPr>
              <w:jc w:val="both"/>
              <w:rPr>
                <w:rFonts w:eastAsia="Calibri" w:cs="Arial"/>
                <w:sz w:val="24"/>
                <w:szCs w:val="24"/>
              </w:rPr>
            </w:pPr>
            <w:r w:rsidRPr="00806945">
              <w:rPr>
                <w:rFonts w:cs="Arial"/>
                <w:sz w:val="24"/>
                <w:szCs w:val="24"/>
              </w:rPr>
              <w:t>£</w:t>
            </w:r>
          </w:p>
        </w:tc>
      </w:tr>
      <w:tr w:rsidR="00E216E2" w:rsidRPr="00806945" w14:paraId="0D1C9949"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E38C9AA" w14:textId="2D4991DF" w:rsidR="00E216E2" w:rsidRPr="00806945" w:rsidRDefault="00470DE1" w:rsidP="00E216E2">
            <w:pPr>
              <w:jc w:val="both"/>
              <w:rPr>
                <w:rFonts w:eastAsia="Calibri" w:cs="Arial"/>
                <w:sz w:val="24"/>
                <w:szCs w:val="24"/>
                <w:highlight w:val="yellow"/>
              </w:rPr>
            </w:pPr>
            <w:r w:rsidRPr="00FF6859">
              <w:rPr>
                <w:rFonts w:cs="Arial"/>
              </w:rPr>
              <w:t>Community</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D6183" w14:textId="17E786F6"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7B2C7DC"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AA4B12" w14:textId="3982ED19"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400EA6AA" w14:textId="5384F0EC" w:rsidR="00E216E2" w:rsidRPr="00806945" w:rsidRDefault="00E216E2" w:rsidP="00E216E2">
            <w:pPr>
              <w:jc w:val="both"/>
              <w:rPr>
                <w:rFonts w:cs="Arial"/>
                <w:sz w:val="24"/>
                <w:szCs w:val="24"/>
              </w:rPr>
            </w:pPr>
            <w:r w:rsidRPr="00806945">
              <w:rPr>
                <w:rFonts w:cs="Arial"/>
                <w:sz w:val="24"/>
                <w:szCs w:val="24"/>
              </w:rPr>
              <w:t>£</w:t>
            </w:r>
          </w:p>
        </w:tc>
      </w:tr>
      <w:tr w:rsidR="00E216E2" w:rsidRPr="00806945" w14:paraId="62BB2668"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CDB4757" w14:textId="7A6DD9DF" w:rsidR="00E216E2" w:rsidRPr="00806945" w:rsidRDefault="00470DE1" w:rsidP="00E216E2">
            <w:pPr>
              <w:jc w:val="both"/>
              <w:rPr>
                <w:rFonts w:eastAsia="Calibri" w:cs="Arial"/>
                <w:sz w:val="24"/>
                <w:szCs w:val="24"/>
                <w:highlight w:val="yellow"/>
              </w:rPr>
            </w:pPr>
            <w:r w:rsidRPr="00FF6859">
              <w:rPr>
                <w:rFonts w:cs="Arial"/>
              </w:rPr>
              <w:t>Education</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CA7ED" w14:textId="28313D6C"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ED30856"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0F3B1E5" w14:textId="6ECEAB40"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0FFC7257" w14:textId="4F73783C" w:rsidR="00E216E2" w:rsidRPr="00806945" w:rsidRDefault="00E216E2" w:rsidP="00E216E2">
            <w:pPr>
              <w:jc w:val="both"/>
              <w:rPr>
                <w:rFonts w:cs="Arial"/>
                <w:sz w:val="24"/>
                <w:szCs w:val="24"/>
              </w:rPr>
            </w:pPr>
            <w:r w:rsidRPr="00806945">
              <w:rPr>
                <w:rFonts w:cs="Arial"/>
                <w:sz w:val="24"/>
                <w:szCs w:val="24"/>
              </w:rPr>
              <w:t>£</w:t>
            </w:r>
          </w:p>
        </w:tc>
      </w:tr>
      <w:tr w:rsidR="00E216E2" w:rsidRPr="00806945" w14:paraId="19597050"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60927E9" w14:textId="634C3340" w:rsidR="00E216E2" w:rsidRPr="00806945" w:rsidRDefault="00470DE1" w:rsidP="00E216E2">
            <w:pPr>
              <w:jc w:val="both"/>
              <w:rPr>
                <w:rFonts w:eastAsia="Calibri" w:cs="Arial"/>
                <w:sz w:val="24"/>
                <w:szCs w:val="24"/>
                <w:highlight w:val="yellow"/>
              </w:rPr>
            </w:pPr>
            <w:r w:rsidRPr="00FF6859">
              <w:rPr>
                <w:rFonts w:cs="Arial"/>
              </w:rPr>
              <w:t>Emergency</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CC8D1" w14:textId="040E2F9B"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4C0FC74"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AA1B1CC" w14:textId="098CA7EB"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582EE022" w14:textId="7F719EFF" w:rsidR="00E216E2" w:rsidRPr="00806945" w:rsidRDefault="00E216E2" w:rsidP="00E216E2">
            <w:pPr>
              <w:jc w:val="both"/>
              <w:rPr>
                <w:rFonts w:cs="Arial"/>
                <w:sz w:val="24"/>
                <w:szCs w:val="24"/>
              </w:rPr>
            </w:pPr>
            <w:r w:rsidRPr="00806945">
              <w:rPr>
                <w:rFonts w:cs="Arial"/>
                <w:sz w:val="24"/>
                <w:szCs w:val="24"/>
              </w:rPr>
              <w:t>£</w:t>
            </w:r>
          </w:p>
        </w:tc>
      </w:tr>
      <w:tr w:rsidR="00E216E2" w:rsidRPr="00806945" w14:paraId="3BFB5BE2"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E5E9D1F" w14:textId="7D57062C" w:rsidR="00E216E2" w:rsidRPr="00806945" w:rsidRDefault="00470DE1" w:rsidP="00E216E2">
            <w:pPr>
              <w:jc w:val="both"/>
              <w:rPr>
                <w:rFonts w:eastAsia="Calibri" w:cs="Arial"/>
                <w:sz w:val="24"/>
                <w:szCs w:val="24"/>
                <w:highlight w:val="yellow"/>
              </w:rPr>
            </w:pPr>
            <w:r w:rsidRPr="00FF6859">
              <w:rPr>
                <w:rFonts w:cs="Arial"/>
              </w:rPr>
              <w:t>Excluded</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E9596" w14:textId="2F44F8D8"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07D87D8"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AD10F9B" w14:textId="7412AAF9"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7150989B" w14:textId="18D91890" w:rsidR="00E216E2" w:rsidRPr="00806945" w:rsidRDefault="00E216E2" w:rsidP="00E216E2">
            <w:pPr>
              <w:jc w:val="both"/>
              <w:rPr>
                <w:rFonts w:cs="Arial"/>
                <w:sz w:val="24"/>
                <w:szCs w:val="24"/>
              </w:rPr>
            </w:pPr>
            <w:r w:rsidRPr="00806945">
              <w:rPr>
                <w:rFonts w:cs="Arial"/>
                <w:sz w:val="24"/>
                <w:szCs w:val="24"/>
              </w:rPr>
              <w:t>£</w:t>
            </w:r>
          </w:p>
        </w:tc>
      </w:tr>
      <w:tr w:rsidR="00E216E2" w:rsidRPr="00806945" w14:paraId="53218166"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AACA531" w14:textId="0E94C3B8" w:rsidR="00E216E2" w:rsidRPr="00806945" w:rsidRDefault="00470DE1" w:rsidP="00E216E2">
            <w:pPr>
              <w:jc w:val="both"/>
              <w:rPr>
                <w:rFonts w:eastAsia="Calibri" w:cs="Arial"/>
                <w:sz w:val="24"/>
                <w:szCs w:val="24"/>
                <w:highlight w:val="yellow"/>
              </w:rPr>
            </w:pPr>
            <w:r w:rsidRPr="00FF6859">
              <w:rPr>
                <w:rFonts w:cs="Arial"/>
              </w:rPr>
              <w:t>Factory</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A10BC" w14:textId="040B3E67"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70BE29"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03BF7C5" w14:textId="0B36130A"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279D2858" w14:textId="08D4A3B6" w:rsidR="00E216E2" w:rsidRPr="00806945" w:rsidRDefault="00E216E2" w:rsidP="00E216E2">
            <w:pPr>
              <w:jc w:val="both"/>
              <w:rPr>
                <w:rFonts w:cs="Arial"/>
                <w:sz w:val="24"/>
                <w:szCs w:val="24"/>
              </w:rPr>
            </w:pPr>
            <w:r w:rsidRPr="00806945">
              <w:rPr>
                <w:rFonts w:cs="Arial"/>
                <w:sz w:val="24"/>
                <w:szCs w:val="24"/>
              </w:rPr>
              <w:t>£</w:t>
            </w:r>
          </w:p>
        </w:tc>
      </w:tr>
      <w:tr w:rsidR="00E216E2" w:rsidRPr="00806945" w14:paraId="55B952FD"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A5D13A2" w14:textId="7C251586" w:rsidR="00E216E2" w:rsidRPr="00806945" w:rsidRDefault="00470DE1" w:rsidP="00E216E2">
            <w:pPr>
              <w:jc w:val="both"/>
              <w:rPr>
                <w:rFonts w:eastAsia="Calibri" w:cs="Arial"/>
                <w:sz w:val="24"/>
                <w:szCs w:val="24"/>
                <w:highlight w:val="yellow"/>
              </w:rPr>
            </w:pPr>
            <w:r w:rsidRPr="00FF6859">
              <w:rPr>
                <w:rFonts w:cs="Arial"/>
              </w:rPr>
              <w:t>Health</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7163A" w14:textId="3E65B748"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3AC89F5"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D356282" w14:textId="34850E6C"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4410DB49" w14:textId="111D9E5F" w:rsidR="00E216E2" w:rsidRPr="00806945" w:rsidRDefault="00E216E2" w:rsidP="00E216E2">
            <w:pPr>
              <w:jc w:val="both"/>
              <w:rPr>
                <w:rFonts w:cs="Arial"/>
                <w:sz w:val="24"/>
                <w:szCs w:val="24"/>
              </w:rPr>
            </w:pPr>
            <w:r w:rsidRPr="00806945">
              <w:rPr>
                <w:rFonts w:cs="Arial"/>
                <w:sz w:val="24"/>
                <w:szCs w:val="24"/>
              </w:rPr>
              <w:t>£</w:t>
            </w:r>
          </w:p>
        </w:tc>
      </w:tr>
      <w:tr w:rsidR="00E216E2" w:rsidRPr="00806945" w14:paraId="0A8ED106"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26FB52E" w14:textId="35B7B1E9" w:rsidR="00E216E2" w:rsidRPr="00806945" w:rsidRDefault="00470DE1" w:rsidP="00E216E2">
            <w:pPr>
              <w:jc w:val="both"/>
              <w:rPr>
                <w:rFonts w:eastAsia="Calibri" w:cs="Arial"/>
                <w:sz w:val="24"/>
                <w:szCs w:val="24"/>
                <w:highlight w:val="yellow"/>
              </w:rPr>
            </w:pPr>
            <w:r w:rsidRPr="00FF6859">
              <w:rPr>
                <w:rFonts w:cs="Arial"/>
              </w:rPr>
              <w:t>Hospitality</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65B5D" w14:textId="5F351208"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76BB45C"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F31966" w14:textId="6F870A04"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4E2207B7" w14:textId="657064F3" w:rsidR="00E216E2" w:rsidRPr="00806945" w:rsidRDefault="00E216E2" w:rsidP="00E216E2">
            <w:pPr>
              <w:jc w:val="both"/>
              <w:rPr>
                <w:rFonts w:cs="Arial"/>
                <w:sz w:val="24"/>
                <w:szCs w:val="24"/>
              </w:rPr>
            </w:pPr>
            <w:r w:rsidRPr="00806945">
              <w:rPr>
                <w:rFonts w:cs="Arial"/>
                <w:sz w:val="24"/>
                <w:szCs w:val="24"/>
              </w:rPr>
              <w:t>£</w:t>
            </w:r>
          </w:p>
        </w:tc>
      </w:tr>
      <w:tr w:rsidR="00E216E2" w:rsidRPr="00806945" w14:paraId="7E7733D2"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921F881" w14:textId="633117C7" w:rsidR="00E216E2" w:rsidRPr="00806945" w:rsidRDefault="00470DE1" w:rsidP="00E216E2">
            <w:pPr>
              <w:jc w:val="both"/>
              <w:rPr>
                <w:rFonts w:eastAsia="Calibri" w:cs="Arial"/>
                <w:sz w:val="24"/>
                <w:szCs w:val="24"/>
                <w:highlight w:val="yellow"/>
              </w:rPr>
            </w:pPr>
            <w:r w:rsidRPr="00FF6859">
              <w:rPr>
                <w:rFonts w:cs="Arial"/>
              </w:rPr>
              <w:t>Miscellaneous</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475D7B" w14:textId="1201A4AF"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7DA11BF"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3E7B2F7" w14:textId="2A9831EB"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5AC97AC1" w14:textId="414F6035" w:rsidR="00E216E2" w:rsidRPr="00806945" w:rsidRDefault="00E216E2" w:rsidP="00E216E2">
            <w:pPr>
              <w:jc w:val="both"/>
              <w:rPr>
                <w:rFonts w:cs="Arial"/>
                <w:sz w:val="24"/>
                <w:szCs w:val="24"/>
              </w:rPr>
            </w:pPr>
            <w:r w:rsidRPr="00806945">
              <w:rPr>
                <w:rFonts w:cs="Arial"/>
                <w:sz w:val="24"/>
                <w:szCs w:val="24"/>
              </w:rPr>
              <w:t>£</w:t>
            </w:r>
          </w:p>
        </w:tc>
      </w:tr>
      <w:tr w:rsidR="00E216E2" w:rsidRPr="00806945" w14:paraId="5B6F4270"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EA45B0C" w14:textId="6D6A08DA" w:rsidR="00E216E2" w:rsidRPr="00806945" w:rsidRDefault="00470DE1" w:rsidP="00E216E2">
            <w:pPr>
              <w:jc w:val="both"/>
              <w:rPr>
                <w:rFonts w:eastAsia="Calibri" w:cs="Arial"/>
                <w:sz w:val="24"/>
                <w:szCs w:val="24"/>
                <w:highlight w:val="yellow"/>
              </w:rPr>
            </w:pPr>
            <w:r w:rsidRPr="00FF6859">
              <w:rPr>
                <w:rFonts w:cs="Arial"/>
              </w:rPr>
              <w:t>MoD</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45DE09" w14:textId="64179701"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D63D0B8"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94AE754" w14:textId="2BBFBE98"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09995C1C" w14:textId="542EDB1B" w:rsidR="00E216E2" w:rsidRPr="00806945" w:rsidRDefault="00E216E2" w:rsidP="00E216E2">
            <w:pPr>
              <w:jc w:val="both"/>
              <w:rPr>
                <w:rFonts w:cs="Arial"/>
                <w:sz w:val="24"/>
                <w:szCs w:val="24"/>
              </w:rPr>
            </w:pPr>
            <w:r w:rsidRPr="00806945">
              <w:rPr>
                <w:rFonts w:cs="Arial"/>
                <w:sz w:val="24"/>
                <w:szCs w:val="24"/>
              </w:rPr>
              <w:t>£</w:t>
            </w:r>
          </w:p>
        </w:tc>
      </w:tr>
      <w:tr w:rsidR="00E216E2" w:rsidRPr="00806945" w14:paraId="578205AD"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5D2821B" w14:textId="17E2920D" w:rsidR="00E216E2" w:rsidRPr="00806945" w:rsidRDefault="00470DE1" w:rsidP="00E216E2">
            <w:pPr>
              <w:jc w:val="both"/>
              <w:rPr>
                <w:rFonts w:eastAsia="Calibri" w:cs="Arial"/>
                <w:sz w:val="24"/>
                <w:szCs w:val="24"/>
                <w:highlight w:val="yellow"/>
              </w:rPr>
            </w:pPr>
            <w:r w:rsidRPr="00FF6859">
              <w:rPr>
                <w:rFonts w:cs="Arial"/>
              </w:rPr>
              <w:t>Office</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5FAC9" w14:textId="7808DB80" w:rsidR="00E216E2" w:rsidRDefault="00E216E2" w:rsidP="00E216E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702B49C" w14:textId="77777777" w:rsidR="00E216E2" w:rsidRPr="00806945" w:rsidRDefault="00E216E2" w:rsidP="00E216E2">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DD77202" w14:textId="75FF85DD" w:rsidR="00E216E2" w:rsidRPr="00806945" w:rsidRDefault="00E216E2" w:rsidP="00E216E2">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1D3D6615" w14:textId="60562F99" w:rsidR="00E216E2" w:rsidRPr="00806945" w:rsidRDefault="00E216E2" w:rsidP="00E216E2">
            <w:pPr>
              <w:jc w:val="both"/>
              <w:rPr>
                <w:rFonts w:cs="Arial"/>
                <w:sz w:val="24"/>
                <w:szCs w:val="24"/>
              </w:rPr>
            </w:pPr>
            <w:r w:rsidRPr="00806945">
              <w:rPr>
                <w:rFonts w:cs="Arial"/>
                <w:sz w:val="24"/>
                <w:szCs w:val="24"/>
              </w:rPr>
              <w:t>£</w:t>
            </w:r>
          </w:p>
        </w:tc>
      </w:tr>
      <w:tr w:rsidR="00BF1E32" w:rsidRPr="00806945" w14:paraId="79E33C83"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A91553C" w14:textId="6A09C421" w:rsidR="00D27554" w:rsidRPr="00806945" w:rsidRDefault="00470DE1">
            <w:pPr>
              <w:jc w:val="both"/>
              <w:rPr>
                <w:rFonts w:eastAsia="Calibri" w:cs="Arial"/>
                <w:sz w:val="24"/>
                <w:szCs w:val="24"/>
                <w:highlight w:val="yellow"/>
              </w:rPr>
            </w:pPr>
            <w:r w:rsidRPr="00FF6859">
              <w:rPr>
                <w:rFonts w:cs="Arial"/>
              </w:rPr>
              <w:t>Shop</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77D7F" w14:textId="0A5B288C" w:rsidR="00D27554" w:rsidRPr="00806945" w:rsidRDefault="00EC7407" w:rsidP="00BF1E3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47FABFA" w14:textId="2615F512" w:rsidR="00D27554" w:rsidRPr="00806945" w:rsidRDefault="00D27554">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F54CBE" w14:textId="77777777" w:rsidR="00D27554" w:rsidRPr="00806945" w:rsidRDefault="00D27554">
            <w:pPr>
              <w:jc w:val="both"/>
              <w:rPr>
                <w:rFonts w:eastAsia="Calibri"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hideMark/>
          </w:tcPr>
          <w:p w14:paraId="6D8DF454" w14:textId="068B7387" w:rsidR="00D27554" w:rsidRPr="00806945" w:rsidRDefault="00D27554">
            <w:pPr>
              <w:jc w:val="both"/>
              <w:rPr>
                <w:rFonts w:eastAsia="Calibri" w:cs="Arial"/>
                <w:sz w:val="24"/>
                <w:szCs w:val="24"/>
              </w:rPr>
            </w:pPr>
            <w:r w:rsidRPr="00806945">
              <w:rPr>
                <w:rFonts w:cs="Arial"/>
                <w:sz w:val="24"/>
                <w:szCs w:val="24"/>
              </w:rPr>
              <w:t>£</w:t>
            </w:r>
          </w:p>
        </w:tc>
      </w:tr>
      <w:tr w:rsidR="00BF1E32" w:rsidRPr="00806945" w14:paraId="086BDEAE"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95737D" w14:textId="13B603CD" w:rsidR="00D27554" w:rsidRPr="00806945" w:rsidRDefault="00470DE1">
            <w:pPr>
              <w:jc w:val="both"/>
              <w:rPr>
                <w:rFonts w:eastAsia="Calibri" w:cs="Arial"/>
                <w:sz w:val="24"/>
                <w:szCs w:val="24"/>
                <w:highlight w:val="yellow"/>
              </w:rPr>
            </w:pPr>
            <w:r w:rsidRPr="00FF6859">
              <w:rPr>
                <w:rFonts w:cs="Arial"/>
              </w:rPr>
              <w:t>Sport</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E67AA" w14:textId="662F2C5E" w:rsidR="00D27554" w:rsidRPr="00806945" w:rsidRDefault="00EC7407" w:rsidP="00BF1E32">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7C4CAB" w14:textId="15675B83" w:rsidR="00D27554" w:rsidRPr="00806945" w:rsidRDefault="00D27554">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095EFD3" w14:textId="77777777" w:rsidR="00D27554" w:rsidRPr="00806945" w:rsidRDefault="00D27554">
            <w:pPr>
              <w:jc w:val="both"/>
              <w:rPr>
                <w:rFonts w:eastAsia="Calibri"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hideMark/>
          </w:tcPr>
          <w:p w14:paraId="131E31DE" w14:textId="13DB63E7" w:rsidR="00D27554" w:rsidRPr="00806945" w:rsidRDefault="00D27554">
            <w:pPr>
              <w:jc w:val="both"/>
              <w:rPr>
                <w:rFonts w:eastAsia="Calibri" w:cs="Arial"/>
                <w:sz w:val="24"/>
                <w:szCs w:val="24"/>
              </w:rPr>
            </w:pPr>
            <w:r w:rsidRPr="00806945">
              <w:rPr>
                <w:rFonts w:cs="Arial"/>
                <w:sz w:val="24"/>
                <w:szCs w:val="24"/>
              </w:rPr>
              <w:t>£</w:t>
            </w:r>
          </w:p>
        </w:tc>
      </w:tr>
      <w:tr w:rsidR="00470DE1" w:rsidRPr="00806945" w14:paraId="7436C6EF"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D325B37" w14:textId="48BC92D5" w:rsidR="00470DE1" w:rsidRPr="00806945" w:rsidRDefault="00470DE1" w:rsidP="00470DE1">
            <w:pPr>
              <w:jc w:val="both"/>
              <w:rPr>
                <w:rFonts w:eastAsia="Calibri" w:cs="Arial"/>
                <w:sz w:val="24"/>
                <w:szCs w:val="24"/>
                <w:highlight w:val="yellow"/>
              </w:rPr>
            </w:pPr>
            <w:r w:rsidRPr="00FF6859">
              <w:rPr>
                <w:rFonts w:cs="Arial"/>
              </w:rPr>
              <w:t>Transport</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254FB" w14:textId="19ACD508" w:rsidR="00470DE1" w:rsidRDefault="00470DE1" w:rsidP="00470DE1">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8E2C85E" w14:textId="77777777" w:rsidR="00470DE1" w:rsidRPr="00806945" w:rsidRDefault="00470DE1" w:rsidP="00470DE1">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F2DBE47" w14:textId="167556E5" w:rsidR="00470DE1" w:rsidRPr="00806945" w:rsidRDefault="00470DE1" w:rsidP="00470DE1">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7F2CC963" w14:textId="64AA922F" w:rsidR="00470DE1" w:rsidRPr="00806945" w:rsidRDefault="00470DE1" w:rsidP="00470DE1">
            <w:pPr>
              <w:jc w:val="both"/>
              <w:rPr>
                <w:rFonts w:cs="Arial"/>
                <w:sz w:val="24"/>
                <w:szCs w:val="24"/>
              </w:rPr>
            </w:pPr>
            <w:r w:rsidRPr="00806945">
              <w:rPr>
                <w:rFonts w:cs="Arial"/>
                <w:sz w:val="24"/>
                <w:szCs w:val="24"/>
              </w:rPr>
              <w:t>£</w:t>
            </w:r>
          </w:p>
        </w:tc>
      </w:tr>
      <w:tr w:rsidR="00470DE1" w:rsidRPr="00806945" w14:paraId="3566C353"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111902" w14:textId="0559DA89" w:rsidR="00470DE1" w:rsidRPr="00806945" w:rsidRDefault="00470DE1" w:rsidP="00470DE1">
            <w:pPr>
              <w:jc w:val="both"/>
              <w:rPr>
                <w:rFonts w:eastAsia="Calibri" w:cs="Arial"/>
                <w:sz w:val="24"/>
                <w:szCs w:val="24"/>
                <w:highlight w:val="yellow"/>
              </w:rPr>
            </w:pPr>
            <w:r w:rsidRPr="00FF6859">
              <w:rPr>
                <w:rFonts w:cs="Arial"/>
              </w:rPr>
              <w:t>Utilities</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91E31" w14:textId="7EB70A7C" w:rsidR="00470DE1" w:rsidRDefault="00470DE1" w:rsidP="00470DE1">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2082E0B" w14:textId="77777777" w:rsidR="00470DE1" w:rsidRPr="00806945" w:rsidRDefault="00470DE1" w:rsidP="00470DE1">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EDB39BB" w14:textId="4F1A2916" w:rsidR="00470DE1" w:rsidRPr="00806945" w:rsidRDefault="00470DE1" w:rsidP="00470DE1">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55A85236" w14:textId="5AFDC087" w:rsidR="00470DE1" w:rsidRPr="00806945" w:rsidRDefault="00470DE1" w:rsidP="00470DE1">
            <w:pPr>
              <w:jc w:val="both"/>
              <w:rPr>
                <w:rFonts w:cs="Arial"/>
                <w:sz w:val="24"/>
                <w:szCs w:val="24"/>
              </w:rPr>
            </w:pPr>
            <w:r w:rsidRPr="00806945">
              <w:rPr>
                <w:rFonts w:cs="Arial"/>
                <w:sz w:val="24"/>
                <w:szCs w:val="24"/>
              </w:rPr>
              <w:t>£</w:t>
            </w:r>
          </w:p>
        </w:tc>
      </w:tr>
      <w:tr w:rsidR="00470DE1" w:rsidRPr="00806945" w14:paraId="62CC4401"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2C9BC2" w14:textId="6321757C" w:rsidR="00470DE1" w:rsidRPr="00806945" w:rsidRDefault="00470DE1" w:rsidP="00470DE1">
            <w:pPr>
              <w:jc w:val="both"/>
              <w:rPr>
                <w:rFonts w:eastAsia="Calibri" w:cs="Arial"/>
                <w:sz w:val="24"/>
                <w:szCs w:val="24"/>
                <w:highlight w:val="yellow"/>
              </w:rPr>
            </w:pPr>
            <w:r w:rsidRPr="00FF6859">
              <w:rPr>
                <w:rFonts w:cs="Arial"/>
              </w:rPr>
              <w:t>Warehouse</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602BE1" w14:textId="53CFED4F" w:rsidR="00470DE1" w:rsidRDefault="00470DE1" w:rsidP="00470DE1">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5803EBE" w14:textId="77777777" w:rsidR="00470DE1" w:rsidRPr="00806945" w:rsidRDefault="00470DE1" w:rsidP="00470DE1">
            <w:pPr>
              <w:jc w:val="both"/>
              <w:rPr>
                <w:rFonts w:eastAsia="Calibri" w:cs="Arial"/>
                <w:sz w:val="24"/>
                <w:szCs w:val="24"/>
              </w:rPr>
            </w:pP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3F3B6FE" w14:textId="6ACFC99C" w:rsidR="00470DE1" w:rsidRPr="00806945" w:rsidRDefault="00470DE1" w:rsidP="00470DE1">
            <w:pPr>
              <w:jc w:val="both"/>
              <w:rPr>
                <w:rFonts w:cs="Arial"/>
                <w:sz w:val="24"/>
                <w:szCs w:val="24"/>
              </w:rPr>
            </w:pPr>
            <w:r w:rsidRPr="00806945">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50F504F6" w14:textId="19011632" w:rsidR="00470DE1" w:rsidRPr="00806945" w:rsidRDefault="00470DE1" w:rsidP="00470DE1">
            <w:pPr>
              <w:jc w:val="both"/>
              <w:rPr>
                <w:rFonts w:cs="Arial"/>
                <w:sz w:val="24"/>
                <w:szCs w:val="24"/>
              </w:rPr>
            </w:pPr>
            <w:r w:rsidRPr="00806945">
              <w:rPr>
                <w:rFonts w:cs="Arial"/>
                <w:sz w:val="24"/>
                <w:szCs w:val="24"/>
              </w:rPr>
              <w:t>£</w:t>
            </w:r>
          </w:p>
        </w:tc>
      </w:tr>
      <w:tr w:rsidR="00A878F7" w:rsidRPr="00806945" w14:paraId="7777139C" w14:textId="77777777" w:rsidTr="00B071C7">
        <w:trPr>
          <w:trHeight w:val="300"/>
        </w:trPr>
        <w:tc>
          <w:tcPr>
            <w:tcW w:w="1667" w:type="dxa"/>
            <w:tcBorders>
              <w:top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34FA1D0" w14:textId="02941F4F" w:rsidR="00A878F7" w:rsidRPr="00FF6859" w:rsidRDefault="00A878F7" w:rsidP="00470DE1">
            <w:pPr>
              <w:jc w:val="both"/>
              <w:rPr>
                <w:rFonts w:cs="Arial"/>
              </w:rPr>
            </w:pPr>
            <w:r>
              <w:rPr>
                <w:rFonts w:cs="Arial"/>
              </w:rPr>
              <w:lastRenderedPageBreak/>
              <w:t>Other data collection costs*</w:t>
            </w:r>
            <w:r w:rsidR="00FD41C1">
              <w:rPr>
                <w:rFonts w:cs="Arial"/>
              </w:rPr>
              <w:t xml:space="preserve"> </w:t>
            </w:r>
            <w:r w:rsidR="00FD41C1" w:rsidRPr="00B071C7">
              <w:rPr>
                <w:rFonts w:cs="Arial"/>
                <w:i/>
                <w:iCs/>
              </w:rPr>
              <w:t>(itemise in table below)</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F51C6" w14:textId="5C1F8F94" w:rsidR="00A878F7" w:rsidRDefault="00FD41C1" w:rsidP="00470DE1">
            <w:pPr>
              <w:ind w:left="136" w:right="57"/>
              <w:jc w:val="both"/>
              <w:rPr>
                <w:rFonts w:eastAsia="Calibri" w:cs="Arial"/>
                <w:sz w:val="24"/>
                <w:szCs w:val="24"/>
              </w:rPr>
            </w:pPr>
            <w:r>
              <w:rPr>
                <w:rFonts w:eastAsia="Calibri" w:cs="Arial"/>
                <w:sz w:val="24"/>
                <w:szCs w:val="24"/>
              </w:rPr>
              <w:t>-</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DF0EF05" w14:textId="2897CA7A" w:rsidR="00A878F7" w:rsidRPr="00806945" w:rsidRDefault="00FD41C1" w:rsidP="00470DE1">
            <w:pPr>
              <w:jc w:val="both"/>
              <w:rPr>
                <w:rFonts w:eastAsia="Calibri" w:cs="Arial"/>
                <w:sz w:val="24"/>
                <w:szCs w:val="24"/>
              </w:rPr>
            </w:pPr>
            <w:r>
              <w:rPr>
                <w:rFonts w:eastAsia="Calibri" w:cs="Arial"/>
                <w:sz w:val="24"/>
                <w:szCs w:val="24"/>
              </w:rPr>
              <w:t>-</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F0E9EB6" w14:textId="5C61E417" w:rsidR="00A878F7" w:rsidRPr="00806945" w:rsidRDefault="00FD41C1" w:rsidP="00470DE1">
            <w:pPr>
              <w:jc w:val="both"/>
              <w:rPr>
                <w:rFonts w:cs="Arial"/>
                <w:sz w:val="24"/>
                <w:szCs w:val="24"/>
              </w:rPr>
            </w:pPr>
            <w:r>
              <w:rPr>
                <w:rFonts w:cs="Arial"/>
                <w:sz w:val="24"/>
                <w:szCs w:val="24"/>
              </w:rPr>
              <w:t>-</w:t>
            </w:r>
          </w:p>
        </w:tc>
        <w:tc>
          <w:tcPr>
            <w:tcW w:w="1294" w:type="dxa"/>
            <w:gridSpan w:val="2"/>
            <w:tcBorders>
              <w:top w:val="nil"/>
              <w:left w:val="single" w:sz="8" w:space="0" w:color="000000" w:themeColor="text1"/>
              <w:bottom w:val="single" w:sz="8" w:space="0" w:color="auto"/>
              <w:right w:val="single" w:sz="12" w:space="0" w:color="auto"/>
            </w:tcBorders>
            <w:tcMar>
              <w:top w:w="0" w:type="dxa"/>
              <w:left w:w="108" w:type="dxa"/>
              <w:bottom w:w="0" w:type="dxa"/>
              <w:right w:w="108" w:type="dxa"/>
            </w:tcMar>
          </w:tcPr>
          <w:p w14:paraId="0EEB6464" w14:textId="77777777" w:rsidR="00A878F7" w:rsidRPr="00806945" w:rsidRDefault="00A878F7" w:rsidP="00470DE1">
            <w:pPr>
              <w:jc w:val="both"/>
              <w:rPr>
                <w:rFonts w:cs="Arial"/>
                <w:sz w:val="24"/>
                <w:szCs w:val="24"/>
              </w:rPr>
            </w:pPr>
          </w:p>
        </w:tc>
      </w:tr>
      <w:tr w:rsidR="00BF1E32" w:rsidRPr="00806945" w14:paraId="2F886896" w14:textId="5B5BDAD3" w:rsidTr="00B071C7">
        <w:trPr>
          <w:gridAfter w:val="1"/>
          <w:wAfter w:w="19" w:type="dxa"/>
          <w:trHeight w:val="300"/>
        </w:trPr>
        <w:tc>
          <w:tcPr>
            <w:tcW w:w="3762" w:type="dxa"/>
            <w:gridSpan w:val="2"/>
            <w:tcBorders>
              <w:top w:val="single" w:sz="8" w:space="0" w:color="000000" w:themeColor="text1"/>
              <w:left w:val="single" w:sz="12" w:space="0" w:color="auto"/>
              <w:bottom w:val="single" w:sz="12" w:space="0" w:color="auto"/>
              <w:right w:val="single" w:sz="8" w:space="0" w:color="auto"/>
            </w:tcBorders>
          </w:tcPr>
          <w:p w14:paraId="37515E38" w14:textId="3CAD6FEF" w:rsidR="00470DE1" w:rsidRPr="00806945" w:rsidRDefault="00470DE1">
            <w:pPr>
              <w:jc w:val="both"/>
              <w:rPr>
                <w:rFonts w:cs="Arial"/>
                <w:b/>
                <w:bCs/>
                <w:sz w:val="24"/>
                <w:szCs w:val="24"/>
              </w:rPr>
            </w:pPr>
            <w:r w:rsidRPr="00806945">
              <w:rPr>
                <w:rFonts w:cs="Arial"/>
                <w:b/>
                <w:bCs/>
                <w:sz w:val="24"/>
                <w:szCs w:val="24"/>
              </w:rPr>
              <w:t xml:space="preserve">Sub-total </w:t>
            </w:r>
            <w:r w:rsidR="00460AE6">
              <w:rPr>
                <w:rFonts w:cs="Arial"/>
                <w:b/>
                <w:bCs/>
                <w:sz w:val="24"/>
                <w:szCs w:val="24"/>
              </w:rPr>
              <w:t>(Part C)</w:t>
            </w:r>
          </w:p>
        </w:tc>
        <w:tc>
          <w:tcPr>
            <w:tcW w:w="1330" w:type="dxa"/>
            <w:tcBorders>
              <w:top w:val="nil"/>
              <w:left w:val="nil"/>
              <w:bottom w:val="single" w:sz="12" w:space="0" w:color="auto"/>
              <w:right w:val="single" w:sz="8" w:space="0" w:color="auto"/>
            </w:tcBorders>
            <w:tcMar>
              <w:top w:w="0" w:type="dxa"/>
              <w:left w:w="108" w:type="dxa"/>
              <w:bottom w:w="0" w:type="dxa"/>
              <w:right w:w="108" w:type="dxa"/>
            </w:tcMar>
            <w:hideMark/>
          </w:tcPr>
          <w:p w14:paraId="1B5F3BDE" w14:textId="10C7A0E1" w:rsidR="00BF1E32" w:rsidRPr="00806945" w:rsidRDefault="00BF1E32">
            <w:pPr>
              <w:jc w:val="both"/>
              <w:rPr>
                <w:rFonts w:eastAsia="Calibri" w:cs="Arial"/>
                <w:b/>
                <w:sz w:val="24"/>
                <w:szCs w:val="24"/>
              </w:rPr>
            </w:pPr>
          </w:p>
        </w:tc>
        <w:tc>
          <w:tcPr>
            <w:tcW w:w="1273" w:type="dxa"/>
            <w:tcBorders>
              <w:top w:val="nil"/>
              <w:left w:val="nil"/>
              <w:bottom w:val="single" w:sz="12" w:space="0" w:color="auto"/>
              <w:right w:val="single" w:sz="8" w:space="0" w:color="auto"/>
            </w:tcBorders>
            <w:tcMar>
              <w:top w:w="0" w:type="dxa"/>
              <w:left w:w="108" w:type="dxa"/>
              <w:bottom w:w="0" w:type="dxa"/>
              <w:right w:w="108" w:type="dxa"/>
            </w:tcMar>
          </w:tcPr>
          <w:p w14:paraId="4D1696AB" w14:textId="4FDC289B" w:rsidR="463793A7" w:rsidRDefault="463793A7" w:rsidP="463793A7">
            <w:pPr>
              <w:jc w:val="both"/>
              <w:rPr>
                <w:rFonts w:cs="Arial"/>
                <w:b/>
                <w:bCs/>
                <w:sz w:val="24"/>
                <w:szCs w:val="24"/>
              </w:rPr>
            </w:pPr>
          </w:p>
        </w:tc>
        <w:tc>
          <w:tcPr>
            <w:tcW w:w="1275" w:type="dxa"/>
            <w:tcBorders>
              <w:top w:val="nil"/>
              <w:left w:val="nil"/>
              <w:bottom w:val="single" w:sz="12" w:space="0" w:color="auto"/>
              <w:right w:val="single" w:sz="12" w:space="0" w:color="auto"/>
            </w:tcBorders>
            <w:tcMar>
              <w:top w:w="0" w:type="dxa"/>
              <w:left w:w="108" w:type="dxa"/>
              <w:bottom w:w="0" w:type="dxa"/>
              <w:right w:w="108" w:type="dxa"/>
            </w:tcMar>
          </w:tcPr>
          <w:p w14:paraId="3C9F286B" w14:textId="71C5AB60" w:rsidR="1BF172A4" w:rsidRPr="463793A7" w:rsidRDefault="1BF172A4" w:rsidP="463793A7">
            <w:pPr>
              <w:jc w:val="both"/>
              <w:rPr>
                <w:rFonts w:cs="Arial"/>
                <w:b/>
                <w:bCs/>
                <w:sz w:val="24"/>
                <w:szCs w:val="24"/>
              </w:rPr>
            </w:pPr>
            <w:r w:rsidRPr="463793A7">
              <w:rPr>
                <w:rFonts w:cs="Arial"/>
                <w:b/>
                <w:bCs/>
                <w:sz w:val="24"/>
                <w:szCs w:val="24"/>
              </w:rPr>
              <w:t>£</w:t>
            </w:r>
          </w:p>
        </w:tc>
      </w:tr>
    </w:tbl>
    <w:p w14:paraId="7EF98218" w14:textId="77777777" w:rsidR="00DC552A" w:rsidRDefault="00DC552A" w:rsidP="005876A6">
      <w:pPr>
        <w:jc w:val="both"/>
        <w:rPr>
          <w:rFonts w:cs="Arial"/>
          <w:b/>
          <w:sz w:val="24"/>
          <w:szCs w:val="24"/>
          <w:u w:val="single"/>
        </w:rPr>
      </w:pPr>
    </w:p>
    <w:p w14:paraId="1EF5E97A" w14:textId="70CF8D17" w:rsidR="00C1682F" w:rsidRPr="00402320" w:rsidRDefault="00C1682F" w:rsidP="005876A6">
      <w:pPr>
        <w:jc w:val="both"/>
        <w:rPr>
          <w:rFonts w:cs="Arial"/>
          <w:bCs/>
          <w:sz w:val="24"/>
          <w:szCs w:val="24"/>
        </w:rPr>
      </w:pPr>
      <w:r w:rsidRPr="00402320">
        <w:rPr>
          <w:rFonts w:cs="Arial"/>
          <w:bCs/>
          <w:sz w:val="24"/>
          <w:szCs w:val="24"/>
          <w:vertAlign w:val="superscript"/>
        </w:rPr>
        <w:t>1</w:t>
      </w:r>
      <w:r w:rsidRPr="00402320">
        <w:rPr>
          <w:rFonts w:cs="Arial"/>
          <w:bCs/>
          <w:sz w:val="24"/>
          <w:szCs w:val="24"/>
        </w:rPr>
        <w:t>This would in</w:t>
      </w:r>
      <w:r w:rsidR="0080795A" w:rsidRPr="00402320">
        <w:rPr>
          <w:rFonts w:cs="Arial"/>
          <w:bCs/>
          <w:sz w:val="24"/>
          <w:szCs w:val="24"/>
        </w:rPr>
        <w:t xml:space="preserve">clude </w:t>
      </w:r>
      <w:r w:rsidR="00D60133" w:rsidRPr="00402320">
        <w:rPr>
          <w:rFonts w:cs="Arial"/>
          <w:bCs/>
          <w:sz w:val="24"/>
          <w:szCs w:val="24"/>
        </w:rPr>
        <w:t xml:space="preserve">for example </w:t>
      </w:r>
      <w:r w:rsidR="0080795A" w:rsidRPr="00402320">
        <w:rPr>
          <w:rFonts w:cs="Arial"/>
          <w:bCs/>
          <w:sz w:val="24"/>
          <w:szCs w:val="24"/>
        </w:rPr>
        <w:t>any IT infrastructure used for collecting and st</w:t>
      </w:r>
      <w:r w:rsidR="00D60133" w:rsidRPr="00402320">
        <w:rPr>
          <w:rFonts w:cs="Arial"/>
          <w:bCs/>
          <w:sz w:val="24"/>
          <w:szCs w:val="24"/>
        </w:rPr>
        <w:t>o</w:t>
      </w:r>
      <w:r w:rsidR="00866A59">
        <w:rPr>
          <w:rFonts w:cs="Arial"/>
          <w:bCs/>
          <w:sz w:val="24"/>
          <w:szCs w:val="24"/>
        </w:rPr>
        <w:t>rage of</w:t>
      </w:r>
      <w:r w:rsidR="0080795A" w:rsidRPr="00402320">
        <w:rPr>
          <w:rFonts w:cs="Arial"/>
          <w:bCs/>
          <w:sz w:val="24"/>
          <w:szCs w:val="24"/>
        </w:rPr>
        <w:t xml:space="preserve"> responses, </w:t>
      </w:r>
      <w:r w:rsidR="00402320" w:rsidRPr="00402320">
        <w:rPr>
          <w:rFonts w:cs="Arial"/>
          <w:bCs/>
          <w:sz w:val="24"/>
          <w:szCs w:val="24"/>
        </w:rPr>
        <w:t xml:space="preserve">survey administration costs, </w:t>
      </w:r>
      <w:r w:rsidR="00E43BA3">
        <w:rPr>
          <w:rFonts w:cs="Arial"/>
          <w:sz w:val="24"/>
          <w:szCs w:val="24"/>
        </w:rPr>
        <w:t>but not</w:t>
      </w:r>
      <w:r w:rsidR="6161A8F2" w:rsidRPr="691FF13F">
        <w:rPr>
          <w:rFonts w:cs="Arial"/>
          <w:sz w:val="24"/>
          <w:szCs w:val="24"/>
        </w:rPr>
        <w:t xml:space="preserve"> any other data collection or access costs</w:t>
      </w:r>
      <w:r w:rsidR="00402320" w:rsidRPr="691FF13F">
        <w:rPr>
          <w:rFonts w:cs="Arial"/>
          <w:sz w:val="24"/>
          <w:szCs w:val="24"/>
        </w:rPr>
        <w:t xml:space="preserve"> </w:t>
      </w:r>
      <w:r w:rsidR="00E43BA3">
        <w:rPr>
          <w:rFonts w:cs="Arial"/>
          <w:bCs/>
          <w:sz w:val="24"/>
          <w:szCs w:val="24"/>
        </w:rPr>
        <w:t>or</w:t>
      </w:r>
      <w:r w:rsidR="00E216E2">
        <w:rPr>
          <w:rFonts w:cs="Arial"/>
          <w:bCs/>
          <w:sz w:val="24"/>
          <w:szCs w:val="24"/>
        </w:rPr>
        <w:t xml:space="preserve"> processing of results </w:t>
      </w:r>
      <w:r w:rsidR="003A1EF1">
        <w:rPr>
          <w:rFonts w:cs="Arial"/>
          <w:bCs/>
          <w:sz w:val="24"/>
          <w:szCs w:val="24"/>
        </w:rPr>
        <w:t xml:space="preserve">and data engineering </w:t>
      </w:r>
      <w:r w:rsidR="00E216E2">
        <w:rPr>
          <w:rFonts w:cs="Arial"/>
          <w:bCs/>
          <w:sz w:val="24"/>
          <w:szCs w:val="24"/>
        </w:rPr>
        <w:t>which should be accounted for in</w:t>
      </w:r>
      <w:r w:rsidR="00E43BA3">
        <w:rPr>
          <w:rFonts w:cs="Arial"/>
          <w:bCs/>
          <w:sz w:val="24"/>
          <w:szCs w:val="24"/>
        </w:rPr>
        <w:t xml:space="preserve"> the table below or</w:t>
      </w:r>
      <w:r w:rsidR="00E216E2">
        <w:rPr>
          <w:rFonts w:cs="Arial"/>
          <w:bCs/>
          <w:sz w:val="24"/>
          <w:szCs w:val="24"/>
        </w:rPr>
        <w:t xml:space="preserve"> Parts </w:t>
      </w:r>
      <w:r w:rsidR="00D53A31">
        <w:rPr>
          <w:rFonts w:cs="Arial"/>
          <w:bCs/>
          <w:sz w:val="24"/>
          <w:szCs w:val="24"/>
        </w:rPr>
        <w:t>D</w:t>
      </w:r>
      <w:r w:rsidR="00E216E2">
        <w:rPr>
          <w:rFonts w:cs="Arial"/>
          <w:bCs/>
          <w:sz w:val="24"/>
          <w:szCs w:val="24"/>
        </w:rPr>
        <w:t xml:space="preserve"> </w:t>
      </w:r>
      <w:r w:rsidR="00D53A31">
        <w:rPr>
          <w:rFonts w:cs="Arial"/>
          <w:bCs/>
          <w:sz w:val="24"/>
          <w:szCs w:val="24"/>
        </w:rPr>
        <w:t>below</w:t>
      </w:r>
      <w:r w:rsidR="00E43BA3">
        <w:rPr>
          <w:rFonts w:cs="Arial"/>
          <w:bCs/>
          <w:sz w:val="24"/>
          <w:szCs w:val="24"/>
        </w:rPr>
        <w:t xml:space="preserve"> </w:t>
      </w:r>
      <w:proofErr w:type="gramStart"/>
      <w:r w:rsidR="00E43BA3">
        <w:rPr>
          <w:rFonts w:cs="Arial"/>
          <w:bCs/>
          <w:sz w:val="24"/>
          <w:szCs w:val="24"/>
        </w:rPr>
        <w:t>respectively</w:t>
      </w:r>
      <w:proofErr w:type="gramEnd"/>
    </w:p>
    <w:p w14:paraId="752D57A9" w14:textId="372868FC" w:rsidR="00D53A31" w:rsidRDefault="00D53A31" w:rsidP="691FF13F">
      <w:pPr>
        <w:jc w:val="both"/>
        <w:rPr>
          <w:rFonts w:cs="Arial"/>
          <w:sz w:val="24"/>
          <w:szCs w:val="24"/>
        </w:rPr>
      </w:pPr>
    </w:p>
    <w:p w14:paraId="19601838" w14:textId="389FF6CB" w:rsidR="00D53A31" w:rsidRDefault="4B89E409" w:rsidP="691FF13F">
      <w:pPr>
        <w:jc w:val="both"/>
        <w:rPr>
          <w:rFonts w:cs="Arial"/>
          <w:i/>
          <w:iCs/>
          <w:sz w:val="24"/>
          <w:szCs w:val="24"/>
          <w:u w:val="single"/>
        </w:rPr>
      </w:pPr>
      <w:r w:rsidRPr="691FF13F">
        <w:rPr>
          <w:rFonts w:cs="Arial"/>
          <w:i/>
          <w:iCs/>
          <w:sz w:val="24"/>
          <w:szCs w:val="24"/>
          <w:u w:val="single"/>
        </w:rPr>
        <w:t>Detail of Other Data Collection Costs</w:t>
      </w:r>
    </w:p>
    <w:p w14:paraId="37EC0C0C" w14:textId="15F8C8F5" w:rsidR="00D53A31" w:rsidRDefault="4B89E409" w:rsidP="691FF13F">
      <w:pPr>
        <w:jc w:val="both"/>
        <w:rPr>
          <w:rFonts w:cs="Arial"/>
          <w:i/>
          <w:iCs/>
          <w:sz w:val="24"/>
          <w:szCs w:val="24"/>
        </w:rPr>
      </w:pPr>
      <w:r w:rsidRPr="691FF13F">
        <w:rPr>
          <w:rFonts w:cs="Arial"/>
          <w:sz w:val="24"/>
          <w:szCs w:val="24"/>
        </w:rPr>
        <w:t xml:space="preserve">Use this table for additional breakdown of </w:t>
      </w:r>
      <w:r w:rsidR="00E43BA3">
        <w:rPr>
          <w:rFonts w:cs="Arial"/>
          <w:sz w:val="24"/>
          <w:szCs w:val="24"/>
        </w:rPr>
        <w:t xml:space="preserve">other </w:t>
      </w:r>
      <w:r w:rsidRPr="691FF13F">
        <w:rPr>
          <w:rFonts w:cs="Arial"/>
          <w:sz w:val="24"/>
          <w:szCs w:val="24"/>
        </w:rPr>
        <w:t xml:space="preserve">data collection costs. The total sum of itemised costs </w:t>
      </w:r>
      <w:r w:rsidR="00F72438">
        <w:rPr>
          <w:rFonts w:cs="Arial"/>
          <w:sz w:val="24"/>
          <w:szCs w:val="24"/>
        </w:rPr>
        <w:t>in this table</w:t>
      </w:r>
      <w:r w:rsidRPr="691FF13F">
        <w:rPr>
          <w:rFonts w:cs="Arial"/>
          <w:sz w:val="24"/>
          <w:szCs w:val="24"/>
        </w:rPr>
        <w:t xml:space="preserve"> must match the value in the</w:t>
      </w:r>
      <w:r w:rsidRPr="691FF13F">
        <w:rPr>
          <w:rFonts w:cs="Arial"/>
          <w:b/>
          <w:bCs/>
          <w:sz w:val="24"/>
          <w:szCs w:val="24"/>
        </w:rPr>
        <w:t xml:space="preserve"> </w:t>
      </w:r>
      <w:r w:rsidRPr="691FF13F">
        <w:rPr>
          <w:rFonts w:cs="Arial"/>
          <w:sz w:val="24"/>
          <w:szCs w:val="24"/>
        </w:rPr>
        <w:t>“</w:t>
      </w:r>
      <w:r w:rsidR="009B4D1F">
        <w:rPr>
          <w:rFonts w:cs="Arial"/>
          <w:sz w:val="24"/>
          <w:szCs w:val="24"/>
        </w:rPr>
        <w:t>O</w:t>
      </w:r>
      <w:r w:rsidRPr="691FF13F">
        <w:rPr>
          <w:rFonts w:cs="Arial"/>
          <w:sz w:val="24"/>
          <w:szCs w:val="24"/>
        </w:rPr>
        <w:t xml:space="preserve">ther data collection costs” </w:t>
      </w:r>
      <w:r w:rsidR="009B4D1F">
        <w:rPr>
          <w:rFonts w:cs="Arial"/>
          <w:sz w:val="24"/>
          <w:szCs w:val="24"/>
        </w:rPr>
        <w:t>row</w:t>
      </w:r>
      <w:r w:rsidRPr="691FF13F">
        <w:rPr>
          <w:rFonts w:cs="Arial"/>
          <w:sz w:val="24"/>
          <w:szCs w:val="24"/>
        </w:rPr>
        <w:t xml:space="preserve"> above.</w:t>
      </w:r>
      <w:r w:rsidR="00FD41C1">
        <w:rPr>
          <w:rFonts w:cs="Arial"/>
          <w:sz w:val="24"/>
          <w:szCs w:val="24"/>
        </w:rPr>
        <w:t xml:space="preserve"> Don’t add the total of this table into</w:t>
      </w:r>
      <w:r w:rsidR="009B4D1F">
        <w:rPr>
          <w:rFonts w:cs="Arial"/>
          <w:sz w:val="24"/>
          <w:szCs w:val="24"/>
        </w:rPr>
        <w:t xml:space="preserve"> the overall bid total below</w:t>
      </w:r>
      <w:r w:rsidR="0079562E">
        <w:rPr>
          <w:rFonts w:cs="Arial"/>
          <w:sz w:val="24"/>
          <w:szCs w:val="24"/>
        </w:rPr>
        <w:t xml:space="preserve"> (Part E)</w:t>
      </w:r>
      <w:r w:rsidR="00460AE6">
        <w:rPr>
          <w:rFonts w:cs="Arial"/>
          <w:sz w:val="24"/>
          <w:szCs w:val="24"/>
        </w:rPr>
        <w:t xml:space="preserve"> as it is counted in the sub-total for Part C </w:t>
      </w:r>
      <w:proofErr w:type="spellStart"/>
      <w:proofErr w:type="gramStart"/>
      <w:r w:rsidR="00460AE6">
        <w:rPr>
          <w:rFonts w:cs="Arial"/>
          <w:sz w:val="24"/>
          <w:szCs w:val="24"/>
        </w:rPr>
        <w:t>above.</w:t>
      </w:r>
      <w:r w:rsidR="00F233AF">
        <w:rPr>
          <w:rFonts w:cs="Arial"/>
          <w:sz w:val="24"/>
          <w:szCs w:val="24"/>
        </w:rPr>
        <w:t>This</w:t>
      </w:r>
      <w:proofErr w:type="spellEnd"/>
      <w:proofErr w:type="gramEnd"/>
      <w:r w:rsidR="00F233AF">
        <w:rPr>
          <w:rFonts w:cs="Arial"/>
          <w:sz w:val="24"/>
          <w:szCs w:val="24"/>
        </w:rPr>
        <w:t xml:space="preserve"> table is purely for providing additional detail on the breakdown of other detailed costs.</w:t>
      </w:r>
    </w:p>
    <w:p w14:paraId="50223C62" w14:textId="156C04DA" w:rsidR="00D53A31" w:rsidRDefault="00D53A31" w:rsidP="691FF13F">
      <w:pPr>
        <w:jc w:val="both"/>
        <w:rPr>
          <w:rFonts w:cs="Arial"/>
          <w:sz w:val="24"/>
          <w:szCs w:val="24"/>
        </w:rPr>
      </w:pPr>
    </w:p>
    <w:tbl>
      <w:tblPr>
        <w:tblW w:w="0" w:type="auto"/>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09"/>
        <w:gridCol w:w="1928"/>
        <w:gridCol w:w="1927"/>
        <w:gridCol w:w="1675"/>
        <w:gridCol w:w="2050"/>
      </w:tblGrid>
      <w:tr w:rsidR="691FF13F" w14:paraId="55848D50" w14:textId="77777777" w:rsidTr="691FF13F">
        <w:trPr>
          <w:trHeight w:val="1655"/>
        </w:trPr>
        <w:tc>
          <w:tcPr>
            <w:tcW w:w="1413" w:type="dxa"/>
            <w:tcBorders>
              <w:top w:val="single" w:sz="12" w:space="0" w:color="000000" w:themeColor="text1"/>
              <w:left w:val="single" w:sz="12" w:space="0" w:color="000000" w:themeColor="text1"/>
              <w:bottom w:val="single" w:sz="12" w:space="0" w:color="000000" w:themeColor="text1"/>
            </w:tcBorders>
            <w:tcMar>
              <w:top w:w="0" w:type="dxa"/>
              <w:left w:w="108" w:type="dxa"/>
              <w:bottom w:w="0" w:type="dxa"/>
              <w:right w:w="108" w:type="dxa"/>
            </w:tcMar>
          </w:tcPr>
          <w:p w14:paraId="21C78A12" w14:textId="6ADDEF31" w:rsidR="691FF13F" w:rsidRDefault="691FF13F" w:rsidP="691FF13F">
            <w:pPr>
              <w:spacing w:line="259" w:lineRule="auto"/>
              <w:jc w:val="both"/>
            </w:pPr>
            <w:r w:rsidRPr="691FF13F">
              <w:rPr>
                <w:rFonts w:cs="Arial"/>
                <w:b/>
                <w:bCs/>
                <w:sz w:val="24"/>
                <w:szCs w:val="24"/>
                <w:u w:val="single"/>
              </w:rPr>
              <w:t>Sector</w:t>
            </w:r>
          </w:p>
        </w:tc>
        <w:tc>
          <w:tcPr>
            <w:tcW w:w="1931" w:type="dxa"/>
            <w:tcBorders>
              <w:top w:val="single" w:sz="12" w:space="0" w:color="000000" w:themeColor="text1"/>
              <w:bottom w:val="single" w:sz="12" w:space="0" w:color="000000" w:themeColor="text1"/>
            </w:tcBorders>
            <w:tcMar>
              <w:top w:w="0" w:type="dxa"/>
              <w:left w:w="108" w:type="dxa"/>
              <w:bottom w:w="0" w:type="dxa"/>
              <w:right w:w="108" w:type="dxa"/>
            </w:tcMar>
          </w:tcPr>
          <w:p w14:paraId="08E86F4A" w14:textId="1F3AF7F7" w:rsidR="691FF13F" w:rsidRDefault="691FF13F" w:rsidP="691FF13F">
            <w:pPr>
              <w:spacing w:line="259" w:lineRule="auto"/>
              <w:jc w:val="both"/>
              <w:rPr>
                <w:rFonts w:cs="Arial"/>
                <w:b/>
                <w:bCs/>
                <w:sz w:val="24"/>
                <w:szCs w:val="24"/>
                <w:u w:val="single"/>
              </w:rPr>
            </w:pPr>
            <w:r w:rsidRPr="691FF13F">
              <w:rPr>
                <w:rFonts w:cs="Arial"/>
                <w:b/>
                <w:bCs/>
                <w:sz w:val="24"/>
                <w:szCs w:val="24"/>
                <w:u w:val="single"/>
              </w:rPr>
              <w:t>Item Description</w:t>
            </w:r>
          </w:p>
          <w:p w14:paraId="0F2D2D21" w14:textId="77777777" w:rsidR="691FF13F" w:rsidRDefault="691FF13F" w:rsidP="691FF13F">
            <w:pPr>
              <w:jc w:val="both"/>
              <w:rPr>
                <w:rFonts w:eastAsia="Calibri" w:cs="Arial"/>
                <w:b/>
                <w:bCs/>
                <w:sz w:val="24"/>
                <w:szCs w:val="24"/>
                <w:u w:val="single"/>
              </w:rPr>
            </w:pPr>
          </w:p>
        </w:tc>
        <w:tc>
          <w:tcPr>
            <w:tcW w:w="1931" w:type="dxa"/>
            <w:tcBorders>
              <w:top w:val="single" w:sz="12" w:space="0" w:color="000000" w:themeColor="text1"/>
              <w:bottom w:val="single" w:sz="12" w:space="0" w:color="000000" w:themeColor="text1"/>
            </w:tcBorders>
            <w:tcMar>
              <w:top w:w="0" w:type="dxa"/>
              <w:left w:w="108" w:type="dxa"/>
              <w:bottom w:w="0" w:type="dxa"/>
              <w:right w:w="108" w:type="dxa"/>
            </w:tcMar>
          </w:tcPr>
          <w:p w14:paraId="4CF0E65C" w14:textId="4BD19839" w:rsidR="691FF13F" w:rsidRDefault="691FF13F" w:rsidP="691FF13F">
            <w:pPr>
              <w:spacing w:line="259" w:lineRule="auto"/>
              <w:jc w:val="both"/>
              <w:rPr>
                <w:rFonts w:cs="Arial"/>
                <w:b/>
                <w:bCs/>
                <w:sz w:val="24"/>
                <w:szCs w:val="24"/>
                <w:u w:val="single"/>
              </w:rPr>
            </w:pPr>
            <w:r w:rsidRPr="691FF13F">
              <w:rPr>
                <w:rFonts w:cs="Arial"/>
                <w:b/>
                <w:bCs/>
                <w:sz w:val="24"/>
                <w:szCs w:val="24"/>
                <w:u w:val="single"/>
              </w:rPr>
              <w:t xml:space="preserve">No. Of Items </w:t>
            </w:r>
            <w:r w:rsidRPr="691FF13F">
              <w:rPr>
                <w:rFonts w:cs="Arial"/>
                <w:i/>
                <w:iCs/>
                <w:sz w:val="24"/>
                <w:szCs w:val="24"/>
              </w:rPr>
              <w:t>(if applicable)</w:t>
            </w:r>
          </w:p>
        </w:tc>
        <w:tc>
          <w:tcPr>
            <w:tcW w:w="1682" w:type="dxa"/>
            <w:tcBorders>
              <w:top w:val="single" w:sz="12" w:space="0" w:color="000000" w:themeColor="text1"/>
              <w:bottom w:val="single" w:sz="12" w:space="0" w:color="000000" w:themeColor="text1"/>
            </w:tcBorders>
            <w:tcMar>
              <w:top w:w="0" w:type="dxa"/>
              <w:left w:w="108" w:type="dxa"/>
              <w:bottom w:w="0" w:type="dxa"/>
              <w:right w:w="108" w:type="dxa"/>
            </w:tcMar>
          </w:tcPr>
          <w:p w14:paraId="2E4AA2BE" w14:textId="7A6DACBE" w:rsidR="691FF13F" w:rsidRDefault="691FF13F" w:rsidP="691FF13F">
            <w:pPr>
              <w:spacing w:line="259" w:lineRule="auto"/>
              <w:jc w:val="both"/>
            </w:pPr>
            <w:r w:rsidRPr="691FF13F">
              <w:rPr>
                <w:rFonts w:cs="Arial"/>
                <w:b/>
                <w:bCs/>
                <w:sz w:val="24"/>
                <w:szCs w:val="24"/>
                <w:u w:val="single"/>
              </w:rPr>
              <w:t>Item Unit Cost</w:t>
            </w:r>
          </w:p>
          <w:p w14:paraId="77DE4F56" w14:textId="77777777" w:rsidR="691FF13F" w:rsidRDefault="691FF13F" w:rsidP="691FF13F">
            <w:pPr>
              <w:jc w:val="both"/>
              <w:rPr>
                <w:rFonts w:eastAsia="Calibri" w:cs="Arial"/>
                <w:b/>
                <w:bCs/>
                <w:sz w:val="24"/>
                <w:szCs w:val="24"/>
                <w:u w:val="single"/>
              </w:rPr>
            </w:pPr>
          </w:p>
        </w:tc>
        <w:tc>
          <w:tcPr>
            <w:tcW w:w="2058" w:type="dxa"/>
            <w:tcBorders>
              <w:top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15ED0F93" w14:textId="3D021517" w:rsidR="691FF13F" w:rsidRDefault="691FF13F" w:rsidP="691FF13F">
            <w:pPr>
              <w:jc w:val="both"/>
              <w:rPr>
                <w:rFonts w:cs="Arial"/>
                <w:b/>
                <w:bCs/>
                <w:sz w:val="24"/>
                <w:szCs w:val="24"/>
                <w:u w:val="single"/>
              </w:rPr>
            </w:pPr>
            <w:r w:rsidRPr="691FF13F">
              <w:rPr>
                <w:rFonts w:cs="Arial"/>
                <w:b/>
                <w:bCs/>
                <w:sz w:val="24"/>
                <w:szCs w:val="24"/>
                <w:u w:val="single"/>
              </w:rPr>
              <w:t xml:space="preserve">Total price offered per </w:t>
            </w:r>
            <w:proofErr w:type="gramStart"/>
            <w:r w:rsidRPr="691FF13F">
              <w:rPr>
                <w:rFonts w:cs="Arial"/>
                <w:b/>
                <w:bCs/>
                <w:sz w:val="24"/>
                <w:szCs w:val="24"/>
                <w:u w:val="single"/>
              </w:rPr>
              <w:t>item</w:t>
            </w:r>
            <w:proofErr w:type="gramEnd"/>
          </w:p>
          <w:p w14:paraId="02401B2C" w14:textId="77777777" w:rsidR="691FF13F" w:rsidRDefault="691FF13F" w:rsidP="691FF13F">
            <w:pPr>
              <w:jc w:val="both"/>
              <w:rPr>
                <w:rFonts w:eastAsia="Calibri" w:cs="Arial"/>
                <w:b/>
                <w:bCs/>
                <w:sz w:val="24"/>
                <w:szCs w:val="24"/>
                <w:u w:val="single"/>
              </w:rPr>
            </w:pPr>
          </w:p>
        </w:tc>
      </w:tr>
      <w:tr w:rsidR="691FF13F" w14:paraId="0D6F1662" w14:textId="77777777" w:rsidTr="691FF13F">
        <w:trPr>
          <w:trHeight w:val="269"/>
        </w:trPr>
        <w:tc>
          <w:tcPr>
            <w:tcW w:w="1413" w:type="dxa"/>
            <w:tcBorders>
              <w:top w:val="single" w:sz="12"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E60A4A8" w14:textId="77777777" w:rsidR="691FF13F" w:rsidRDefault="691FF13F" w:rsidP="691FF13F">
            <w:pPr>
              <w:jc w:val="both"/>
              <w:rPr>
                <w:rFonts w:eastAsia="Calibri" w:cs="Arial"/>
                <w:sz w:val="24"/>
                <w:szCs w:val="24"/>
                <w:highlight w:val="yellow"/>
              </w:rPr>
            </w:pPr>
          </w:p>
        </w:tc>
        <w:tc>
          <w:tcPr>
            <w:tcW w:w="1931"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EEFCBE2" w14:textId="57B8A4BC" w:rsidR="691FF13F" w:rsidRDefault="691FF13F" w:rsidP="691FF13F">
            <w:pPr>
              <w:jc w:val="both"/>
              <w:rPr>
                <w:rFonts w:cs="Arial"/>
                <w:sz w:val="24"/>
                <w:szCs w:val="24"/>
              </w:rPr>
            </w:pPr>
          </w:p>
        </w:tc>
        <w:tc>
          <w:tcPr>
            <w:tcW w:w="1931"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6C8962A" w14:textId="65578020" w:rsidR="691FF13F" w:rsidRDefault="691FF13F" w:rsidP="691FF13F">
            <w:pPr>
              <w:jc w:val="both"/>
              <w:rPr>
                <w:rFonts w:cs="Arial"/>
                <w:sz w:val="24"/>
                <w:szCs w:val="24"/>
              </w:rPr>
            </w:pPr>
          </w:p>
        </w:tc>
        <w:tc>
          <w:tcPr>
            <w:tcW w:w="1682"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16CFAF9" w14:textId="77777777" w:rsidR="691FF13F" w:rsidRDefault="691FF13F" w:rsidP="691FF13F">
            <w:pPr>
              <w:jc w:val="both"/>
              <w:rPr>
                <w:rFonts w:eastAsia="Calibri" w:cs="Arial"/>
                <w:sz w:val="24"/>
                <w:szCs w:val="24"/>
              </w:rPr>
            </w:pPr>
            <w:r w:rsidRPr="691FF13F">
              <w:rPr>
                <w:rFonts w:cs="Arial"/>
                <w:sz w:val="24"/>
                <w:szCs w:val="24"/>
              </w:rPr>
              <w:t>£</w:t>
            </w:r>
          </w:p>
        </w:tc>
        <w:tc>
          <w:tcPr>
            <w:tcW w:w="2058"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77ED40CC" w14:textId="77777777" w:rsidR="691FF13F" w:rsidRDefault="691FF13F" w:rsidP="691FF13F">
            <w:pPr>
              <w:jc w:val="both"/>
              <w:rPr>
                <w:rFonts w:eastAsia="Calibri" w:cs="Arial"/>
                <w:sz w:val="24"/>
                <w:szCs w:val="24"/>
              </w:rPr>
            </w:pPr>
            <w:r w:rsidRPr="691FF13F">
              <w:rPr>
                <w:rFonts w:cs="Arial"/>
                <w:sz w:val="24"/>
                <w:szCs w:val="24"/>
              </w:rPr>
              <w:t>£</w:t>
            </w:r>
          </w:p>
        </w:tc>
      </w:tr>
      <w:tr w:rsidR="691FF13F" w14:paraId="6F8A657A" w14:textId="77777777" w:rsidTr="691FF13F">
        <w:trPr>
          <w:trHeight w:val="269"/>
        </w:trPr>
        <w:tc>
          <w:tcPr>
            <w:tcW w:w="1413"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744DDE8" w14:textId="77777777" w:rsidR="691FF13F" w:rsidRDefault="691FF13F" w:rsidP="691FF13F">
            <w:pPr>
              <w:jc w:val="both"/>
              <w:rPr>
                <w:rFonts w:eastAsia="Calibri" w:cs="Arial"/>
                <w:sz w:val="24"/>
                <w:szCs w:val="24"/>
                <w:highlight w:val="yellow"/>
              </w:rPr>
            </w:pPr>
          </w:p>
        </w:tc>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C78EB7D" w14:textId="75D1D914" w:rsidR="691FF13F" w:rsidRDefault="691FF13F" w:rsidP="691FF13F">
            <w:pPr>
              <w:jc w:val="both"/>
              <w:rPr>
                <w:rFonts w:cs="Arial"/>
                <w:sz w:val="24"/>
                <w:szCs w:val="24"/>
              </w:rPr>
            </w:pPr>
          </w:p>
        </w:tc>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6E64E9E" w14:textId="3AE4F7C9" w:rsidR="691FF13F" w:rsidRDefault="691FF13F" w:rsidP="691FF13F">
            <w:pPr>
              <w:jc w:val="both"/>
              <w:rPr>
                <w:rFonts w:cs="Arial"/>
                <w:sz w:val="24"/>
                <w:szCs w:val="24"/>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51DDBF8" w14:textId="3DAFBA86" w:rsidR="691FF13F" w:rsidRDefault="691FF13F" w:rsidP="691FF13F">
            <w:pPr>
              <w:jc w:val="both"/>
              <w:rPr>
                <w:rFonts w:cs="Arial"/>
                <w:sz w:val="24"/>
                <w:szCs w:val="24"/>
              </w:rPr>
            </w:pPr>
            <w:r w:rsidRPr="691FF13F">
              <w:rPr>
                <w:rFonts w:cs="Arial"/>
                <w:sz w:val="24"/>
                <w:szCs w:val="24"/>
              </w:rPr>
              <w:t>£</w:t>
            </w:r>
          </w:p>
        </w:tc>
        <w:tc>
          <w:tcPr>
            <w:tcW w:w="2058"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09886C41" w14:textId="6BFAD859" w:rsidR="691FF13F" w:rsidRDefault="691FF13F" w:rsidP="691FF13F">
            <w:pPr>
              <w:jc w:val="both"/>
              <w:rPr>
                <w:rFonts w:cs="Arial"/>
                <w:sz w:val="24"/>
                <w:szCs w:val="24"/>
              </w:rPr>
            </w:pPr>
            <w:r w:rsidRPr="691FF13F">
              <w:rPr>
                <w:rFonts w:cs="Arial"/>
                <w:sz w:val="24"/>
                <w:szCs w:val="24"/>
              </w:rPr>
              <w:t>£</w:t>
            </w:r>
          </w:p>
        </w:tc>
      </w:tr>
      <w:tr w:rsidR="691FF13F" w14:paraId="7CCF58F9" w14:textId="77777777" w:rsidTr="691FF13F">
        <w:trPr>
          <w:trHeight w:val="269"/>
        </w:trPr>
        <w:tc>
          <w:tcPr>
            <w:tcW w:w="1413"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BD5A8AC" w14:textId="77777777" w:rsidR="691FF13F" w:rsidRDefault="691FF13F" w:rsidP="691FF13F">
            <w:pPr>
              <w:jc w:val="both"/>
              <w:rPr>
                <w:rFonts w:eastAsia="Calibri" w:cs="Arial"/>
                <w:sz w:val="24"/>
                <w:szCs w:val="24"/>
                <w:highlight w:val="yellow"/>
              </w:rPr>
            </w:pPr>
          </w:p>
        </w:tc>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87F1C3C" w14:textId="44AAF1CD" w:rsidR="691FF13F" w:rsidRDefault="691FF13F" w:rsidP="691FF13F">
            <w:pPr>
              <w:jc w:val="both"/>
              <w:rPr>
                <w:rFonts w:cs="Arial"/>
                <w:sz w:val="24"/>
                <w:szCs w:val="24"/>
              </w:rPr>
            </w:pPr>
          </w:p>
        </w:tc>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0A8606B" w14:textId="6B7AACE8" w:rsidR="691FF13F" w:rsidRDefault="691FF13F" w:rsidP="691FF13F">
            <w:pPr>
              <w:jc w:val="both"/>
              <w:rPr>
                <w:rFonts w:cs="Arial"/>
                <w:sz w:val="24"/>
                <w:szCs w:val="24"/>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21F918B" w14:textId="04406A42" w:rsidR="691FF13F" w:rsidRDefault="691FF13F" w:rsidP="691FF13F">
            <w:pPr>
              <w:jc w:val="both"/>
              <w:rPr>
                <w:rFonts w:cs="Arial"/>
                <w:sz w:val="24"/>
                <w:szCs w:val="24"/>
              </w:rPr>
            </w:pPr>
            <w:r w:rsidRPr="691FF13F">
              <w:rPr>
                <w:rFonts w:cs="Arial"/>
                <w:sz w:val="24"/>
                <w:szCs w:val="24"/>
              </w:rPr>
              <w:t>£</w:t>
            </w:r>
          </w:p>
        </w:tc>
        <w:tc>
          <w:tcPr>
            <w:tcW w:w="2058"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7578DAFF" w14:textId="26B95FAF" w:rsidR="691FF13F" w:rsidRDefault="691FF13F" w:rsidP="691FF13F">
            <w:pPr>
              <w:jc w:val="both"/>
              <w:rPr>
                <w:rFonts w:cs="Arial"/>
                <w:sz w:val="24"/>
                <w:szCs w:val="24"/>
              </w:rPr>
            </w:pPr>
            <w:r w:rsidRPr="691FF13F">
              <w:rPr>
                <w:rFonts w:cs="Arial"/>
                <w:sz w:val="24"/>
                <w:szCs w:val="24"/>
              </w:rPr>
              <w:t>£</w:t>
            </w:r>
          </w:p>
        </w:tc>
      </w:tr>
      <w:tr w:rsidR="691FF13F" w14:paraId="51EE6EAB" w14:textId="77777777" w:rsidTr="691FF13F">
        <w:trPr>
          <w:trHeight w:val="269"/>
        </w:trPr>
        <w:tc>
          <w:tcPr>
            <w:tcW w:w="1413"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6851321" w14:textId="77777777" w:rsidR="691FF13F" w:rsidRDefault="691FF13F" w:rsidP="691FF13F">
            <w:pPr>
              <w:jc w:val="both"/>
              <w:rPr>
                <w:rFonts w:eastAsia="Calibri" w:cs="Arial"/>
                <w:sz w:val="24"/>
                <w:szCs w:val="24"/>
                <w:highlight w:val="yellow"/>
              </w:rPr>
            </w:pPr>
          </w:p>
        </w:tc>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E8580B0" w14:textId="1FADB45E" w:rsidR="691FF13F" w:rsidRDefault="691FF13F" w:rsidP="691FF13F">
            <w:pPr>
              <w:jc w:val="both"/>
              <w:rPr>
                <w:rFonts w:cs="Arial"/>
                <w:sz w:val="24"/>
                <w:szCs w:val="24"/>
              </w:rPr>
            </w:pPr>
          </w:p>
        </w:tc>
        <w:tc>
          <w:tcPr>
            <w:tcW w:w="19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D363468" w14:textId="28CD36ED" w:rsidR="691FF13F" w:rsidRDefault="691FF13F" w:rsidP="691FF13F">
            <w:pPr>
              <w:jc w:val="both"/>
              <w:rPr>
                <w:rFonts w:cs="Arial"/>
                <w:sz w:val="24"/>
                <w:szCs w:val="24"/>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466510C" w14:textId="19521FB0" w:rsidR="691FF13F" w:rsidRDefault="691FF13F" w:rsidP="691FF13F">
            <w:pPr>
              <w:jc w:val="both"/>
              <w:rPr>
                <w:rFonts w:cs="Arial"/>
                <w:sz w:val="24"/>
                <w:szCs w:val="24"/>
              </w:rPr>
            </w:pPr>
            <w:r w:rsidRPr="691FF13F">
              <w:rPr>
                <w:rFonts w:cs="Arial"/>
                <w:sz w:val="24"/>
                <w:szCs w:val="24"/>
              </w:rPr>
              <w:t>£</w:t>
            </w:r>
          </w:p>
        </w:tc>
        <w:tc>
          <w:tcPr>
            <w:tcW w:w="2058"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2B92E988" w14:textId="2737E884" w:rsidR="691FF13F" w:rsidRDefault="691FF13F" w:rsidP="691FF13F">
            <w:pPr>
              <w:jc w:val="both"/>
              <w:rPr>
                <w:rFonts w:cs="Arial"/>
                <w:sz w:val="24"/>
                <w:szCs w:val="24"/>
              </w:rPr>
            </w:pPr>
            <w:r w:rsidRPr="691FF13F">
              <w:rPr>
                <w:rFonts w:cs="Arial"/>
                <w:sz w:val="24"/>
                <w:szCs w:val="24"/>
              </w:rPr>
              <w:t>£</w:t>
            </w:r>
          </w:p>
        </w:tc>
      </w:tr>
      <w:tr w:rsidR="691FF13F" w14:paraId="4F44CABB" w14:textId="77777777" w:rsidTr="691FF13F">
        <w:trPr>
          <w:trHeight w:val="269"/>
        </w:trPr>
        <w:tc>
          <w:tcPr>
            <w:tcW w:w="1413" w:type="dxa"/>
            <w:tcBorders>
              <w:top w:val="single" w:sz="6" w:space="0" w:color="000000" w:themeColor="text1"/>
              <w:left w:val="single" w:sz="12" w:space="0" w:color="000000" w:themeColor="text1"/>
              <w:right w:val="single" w:sz="6" w:space="0" w:color="000000" w:themeColor="text1"/>
            </w:tcBorders>
            <w:tcMar>
              <w:top w:w="0" w:type="dxa"/>
              <w:left w:w="108" w:type="dxa"/>
              <w:bottom w:w="0" w:type="dxa"/>
              <w:right w:w="108" w:type="dxa"/>
            </w:tcMar>
          </w:tcPr>
          <w:p w14:paraId="3B50E33B" w14:textId="77777777" w:rsidR="691FF13F" w:rsidRDefault="691FF13F" w:rsidP="691FF13F">
            <w:pPr>
              <w:jc w:val="both"/>
              <w:rPr>
                <w:rFonts w:eastAsia="Calibri" w:cs="Arial"/>
                <w:sz w:val="24"/>
                <w:szCs w:val="24"/>
                <w:highlight w:val="yellow"/>
              </w:rPr>
            </w:pPr>
          </w:p>
        </w:tc>
        <w:tc>
          <w:tcPr>
            <w:tcW w:w="1931" w:type="dxa"/>
            <w:tcBorders>
              <w:top w:val="single" w:sz="6" w:space="0" w:color="000000" w:themeColor="text1"/>
              <w:left w:val="single" w:sz="6" w:space="0" w:color="000000" w:themeColor="text1"/>
              <w:right w:val="single" w:sz="6" w:space="0" w:color="000000" w:themeColor="text1"/>
            </w:tcBorders>
            <w:tcMar>
              <w:top w:w="0" w:type="dxa"/>
              <w:left w:w="108" w:type="dxa"/>
              <w:bottom w:w="0" w:type="dxa"/>
              <w:right w:w="108" w:type="dxa"/>
            </w:tcMar>
          </w:tcPr>
          <w:p w14:paraId="1933B509" w14:textId="2819E2E6" w:rsidR="691FF13F" w:rsidRDefault="691FF13F" w:rsidP="691FF13F">
            <w:pPr>
              <w:jc w:val="both"/>
              <w:rPr>
                <w:rFonts w:cs="Arial"/>
                <w:sz w:val="24"/>
                <w:szCs w:val="24"/>
              </w:rPr>
            </w:pPr>
          </w:p>
        </w:tc>
        <w:tc>
          <w:tcPr>
            <w:tcW w:w="1931" w:type="dxa"/>
            <w:tcBorders>
              <w:top w:val="single" w:sz="6" w:space="0" w:color="000000" w:themeColor="text1"/>
              <w:left w:val="single" w:sz="6" w:space="0" w:color="000000" w:themeColor="text1"/>
              <w:right w:val="single" w:sz="6" w:space="0" w:color="000000" w:themeColor="text1"/>
            </w:tcBorders>
            <w:tcMar>
              <w:top w:w="0" w:type="dxa"/>
              <w:left w:w="108" w:type="dxa"/>
              <w:bottom w:w="0" w:type="dxa"/>
              <w:right w:w="108" w:type="dxa"/>
            </w:tcMar>
          </w:tcPr>
          <w:p w14:paraId="6B6E803C" w14:textId="45CD5EDA" w:rsidR="691FF13F" w:rsidRDefault="691FF13F" w:rsidP="691FF13F">
            <w:pPr>
              <w:jc w:val="both"/>
              <w:rPr>
                <w:rFonts w:cs="Arial"/>
                <w:sz w:val="24"/>
                <w:szCs w:val="24"/>
              </w:rPr>
            </w:pPr>
          </w:p>
        </w:tc>
        <w:tc>
          <w:tcPr>
            <w:tcW w:w="1682" w:type="dxa"/>
            <w:tcBorders>
              <w:top w:val="single" w:sz="6" w:space="0" w:color="000000" w:themeColor="text1"/>
              <w:left w:val="single" w:sz="6" w:space="0" w:color="000000" w:themeColor="text1"/>
              <w:right w:val="single" w:sz="6" w:space="0" w:color="000000" w:themeColor="text1"/>
            </w:tcBorders>
            <w:tcMar>
              <w:top w:w="0" w:type="dxa"/>
              <w:left w:w="108" w:type="dxa"/>
              <w:bottom w:w="0" w:type="dxa"/>
              <w:right w:w="108" w:type="dxa"/>
            </w:tcMar>
          </w:tcPr>
          <w:p w14:paraId="302F20C6" w14:textId="1B2382F8" w:rsidR="691FF13F" w:rsidRDefault="691FF13F" w:rsidP="691FF13F">
            <w:pPr>
              <w:jc w:val="both"/>
              <w:rPr>
                <w:rFonts w:cs="Arial"/>
                <w:sz w:val="24"/>
                <w:szCs w:val="24"/>
              </w:rPr>
            </w:pPr>
            <w:r w:rsidRPr="691FF13F">
              <w:rPr>
                <w:rFonts w:cs="Arial"/>
                <w:sz w:val="24"/>
                <w:szCs w:val="24"/>
              </w:rPr>
              <w:t>£</w:t>
            </w:r>
          </w:p>
        </w:tc>
        <w:tc>
          <w:tcPr>
            <w:tcW w:w="2058" w:type="dxa"/>
            <w:tcBorders>
              <w:top w:val="single" w:sz="6" w:space="0" w:color="000000" w:themeColor="text1"/>
              <w:left w:val="single" w:sz="6" w:space="0" w:color="000000" w:themeColor="text1"/>
              <w:right w:val="single" w:sz="12" w:space="0" w:color="000000" w:themeColor="text1"/>
            </w:tcBorders>
            <w:tcMar>
              <w:top w:w="0" w:type="dxa"/>
              <w:left w:w="108" w:type="dxa"/>
              <w:bottom w:w="0" w:type="dxa"/>
              <w:right w:w="108" w:type="dxa"/>
            </w:tcMar>
          </w:tcPr>
          <w:p w14:paraId="3027C66A" w14:textId="0985F2B8" w:rsidR="691FF13F" w:rsidRDefault="691FF13F" w:rsidP="691FF13F">
            <w:pPr>
              <w:jc w:val="both"/>
              <w:rPr>
                <w:rFonts w:cs="Arial"/>
                <w:sz w:val="24"/>
                <w:szCs w:val="24"/>
              </w:rPr>
            </w:pPr>
            <w:r w:rsidRPr="691FF13F">
              <w:rPr>
                <w:rFonts w:cs="Arial"/>
                <w:sz w:val="24"/>
                <w:szCs w:val="24"/>
              </w:rPr>
              <w:t>£</w:t>
            </w:r>
          </w:p>
        </w:tc>
      </w:tr>
      <w:tr w:rsidR="691FF13F" w14:paraId="5D9ECE4F" w14:textId="77777777" w:rsidTr="691FF13F">
        <w:trPr>
          <w:trHeight w:val="279"/>
        </w:trPr>
        <w:tc>
          <w:tcPr>
            <w:tcW w:w="1413" w:type="dxa"/>
            <w:tcBorders>
              <w:left w:val="single" w:sz="12" w:space="0" w:color="000000" w:themeColor="text1"/>
            </w:tcBorders>
            <w:tcMar>
              <w:top w:w="0" w:type="dxa"/>
              <w:left w:w="108" w:type="dxa"/>
              <w:bottom w:w="0" w:type="dxa"/>
              <w:right w:w="108" w:type="dxa"/>
            </w:tcMar>
          </w:tcPr>
          <w:p w14:paraId="4726EE9D" w14:textId="77777777" w:rsidR="691FF13F" w:rsidRDefault="691FF13F" w:rsidP="691FF13F">
            <w:pPr>
              <w:jc w:val="both"/>
              <w:rPr>
                <w:rFonts w:eastAsia="Calibri" w:cs="Arial"/>
                <w:sz w:val="24"/>
                <w:szCs w:val="24"/>
                <w:highlight w:val="yellow"/>
              </w:rPr>
            </w:pPr>
          </w:p>
        </w:tc>
        <w:tc>
          <w:tcPr>
            <w:tcW w:w="1931" w:type="dxa"/>
            <w:tcMar>
              <w:top w:w="0" w:type="dxa"/>
              <w:left w:w="108" w:type="dxa"/>
              <w:bottom w:w="0" w:type="dxa"/>
              <w:right w:w="108" w:type="dxa"/>
            </w:tcMar>
          </w:tcPr>
          <w:p w14:paraId="48F91EE6" w14:textId="375B6502" w:rsidR="691FF13F" w:rsidRDefault="691FF13F" w:rsidP="691FF13F">
            <w:pPr>
              <w:jc w:val="both"/>
              <w:rPr>
                <w:rFonts w:cs="Arial"/>
                <w:sz w:val="24"/>
                <w:szCs w:val="24"/>
              </w:rPr>
            </w:pPr>
          </w:p>
        </w:tc>
        <w:tc>
          <w:tcPr>
            <w:tcW w:w="1931" w:type="dxa"/>
            <w:tcMar>
              <w:top w:w="0" w:type="dxa"/>
              <w:left w:w="108" w:type="dxa"/>
              <w:bottom w:w="0" w:type="dxa"/>
              <w:right w:w="108" w:type="dxa"/>
            </w:tcMar>
          </w:tcPr>
          <w:p w14:paraId="2243B990" w14:textId="45F7304B" w:rsidR="691FF13F" w:rsidRDefault="691FF13F" w:rsidP="691FF13F">
            <w:pPr>
              <w:jc w:val="both"/>
              <w:rPr>
                <w:rFonts w:cs="Arial"/>
                <w:sz w:val="24"/>
                <w:szCs w:val="24"/>
              </w:rPr>
            </w:pPr>
          </w:p>
        </w:tc>
        <w:tc>
          <w:tcPr>
            <w:tcW w:w="1682" w:type="dxa"/>
            <w:tcMar>
              <w:top w:w="0" w:type="dxa"/>
              <w:left w:w="108" w:type="dxa"/>
              <w:bottom w:w="0" w:type="dxa"/>
              <w:right w:w="108" w:type="dxa"/>
            </w:tcMar>
          </w:tcPr>
          <w:p w14:paraId="372F3440" w14:textId="77777777" w:rsidR="691FF13F" w:rsidRDefault="691FF13F" w:rsidP="691FF13F">
            <w:pPr>
              <w:jc w:val="both"/>
              <w:rPr>
                <w:rFonts w:eastAsia="Calibri" w:cs="Arial"/>
                <w:sz w:val="24"/>
                <w:szCs w:val="24"/>
              </w:rPr>
            </w:pPr>
            <w:r w:rsidRPr="691FF13F">
              <w:rPr>
                <w:rFonts w:cs="Arial"/>
                <w:sz w:val="24"/>
                <w:szCs w:val="24"/>
              </w:rPr>
              <w:t>£</w:t>
            </w:r>
          </w:p>
        </w:tc>
        <w:tc>
          <w:tcPr>
            <w:tcW w:w="2058" w:type="dxa"/>
            <w:tcBorders>
              <w:right w:val="single" w:sz="12" w:space="0" w:color="000000" w:themeColor="text1"/>
            </w:tcBorders>
            <w:tcMar>
              <w:top w:w="0" w:type="dxa"/>
              <w:left w:w="108" w:type="dxa"/>
              <w:bottom w:w="0" w:type="dxa"/>
              <w:right w:w="108" w:type="dxa"/>
            </w:tcMar>
          </w:tcPr>
          <w:p w14:paraId="77E1D5F6" w14:textId="77777777" w:rsidR="691FF13F" w:rsidRDefault="691FF13F" w:rsidP="691FF13F">
            <w:pPr>
              <w:jc w:val="both"/>
              <w:rPr>
                <w:rFonts w:eastAsia="Calibri" w:cs="Arial"/>
                <w:sz w:val="24"/>
                <w:szCs w:val="24"/>
              </w:rPr>
            </w:pPr>
            <w:r w:rsidRPr="691FF13F">
              <w:rPr>
                <w:rFonts w:cs="Arial"/>
                <w:sz w:val="24"/>
                <w:szCs w:val="24"/>
              </w:rPr>
              <w:t>£</w:t>
            </w:r>
          </w:p>
        </w:tc>
      </w:tr>
    </w:tbl>
    <w:p w14:paraId="5E842903" w14:textId="011A271A" w:rsidR="00D53A31" w:rsidRDefault="00D53A31" w:rsidP="005876A6">
      <w:pPr>
        <w:jc w:val="both"/>
        <w:rPr>
          <w:rFonts w:cs="Arial"/>
          <w:bCs/>
          <w:sz w:val="24"/>
          <w:szCs w:val="24"/>
        </w:rPr>
      </w:pPr>
    </w:p>
    <w:p w14:paraId="340A71A1" w14:textId="199811EC" w:rsidR="063EF1B5" w:rsidRDefault="063EF1B5" w:rsidP="063EF1B5">
      <w:pPr>
        <w:jc w:val="both"/>
        <w:rPr>
          <w:rFonts w:cs="Arial"/>
          <w:sz w:val="24"/>
          <w:szCs w:val="24"/>
        </w:rPr>
      </w:pPr>
    </w:p>
    <w:p w14:paraId="6882255B" w14:textId="77777777" w:rsidR="008156CC" w:rsidRDefault="008156CC" w:rsidP="00D53A31">
      <w:pPr>
        <w:jc w:val="both"/>
        <w:rPr>
          <w:rFonts w:cs="Arial"/>
          <w:b/>
          <w:sz w:val="24"/>
          <w:szCs w:val="24"/>
          <w:u w:val="single"/>
        </w:rPr>
      </w:pPr>
    </w:p>
    <w:p w14:paraId="4AA365E1" w14:textId="1258820F" w:rsidR="00D53A31" w:rsidRPr="008B3667" w:rsidRDefault="00D53A31" w:rsidP="00D53A31">
      <w:pPr>
        <w:jc w:val="both"/>
        <w:rPr>
          <w:rFonts w:cs="Arial"/>
          <w:bCs/>
          <w:i/>
          <w:iCs/>
          <w:sz w:val="24"/>
          <w:szCs w:val="24"/>
        </w:rPr>
      </w:pPr>
      <w:r w:rsidRPr="00806945">
        <w:rPr>
          <w:rFonts w:cs="Arial"/>
          <w:b/>
          <w:sz w:val="24"/>
          <w:szCs w:val="24"/>
          <w:u w:val="single"/>
        </w:rPr>
        <w:t xml:space="preserve">Part </w:t>
      </w:r>
      <w:r w:rsidR="00BF4C46">
        <w:rPr>
          <w:rFonts w:cs="Arial"/>
          <w:b/>
          <w:sz w:val="24"/>
          <w:szCs w:val="24"/>
          <w:u w:val="single"/>
        </w:rPr>
        <w:t>D</w:t>
      </w:r>
      <w:r w:rsidRPr="00806945">
        <w:rPr>
          <w:rFonts w:cs="Arial"/>
          <w:b/>
          <w:sz w:val="24"/>
          <w:szCs w:val="24"/>
          <w:u w:val="single"/>
        </w:rPr>
        <w:t xml:space="preserve"> – </w:t>
      </w:r>
      <w:r w:rsidR="00BF4C46">
        <w:rPr>
          <w:rFonts w:cs="Arial"/>
          <w:b/>
          <w:sz w:val="24"/>
          <w:szCs w:val="24"/>
          <w:u w:val="single"/>
        </w:rPr>
        <w:t xml:space="preserve">Staff/team member charges for </w:t>
      </w:r>
      <w:r>
        <w:rPr>
          <w:rFonts w:cs="Arial"/>
          <w:b/>
          <w:sz w:val="24"/>
          <w:szCs w:val="24"/>
          <w:u w:val="single"/>
        </w:rPr>
        <w:t xml:space="preserve">Non-Domestic Data </w:t>
      </w:r>
      <w:r w:rsidR="00BF4C46">
        <w:rPr>
          <w:rFonts w:cs="Arial"/>
          <w:b/>
          <w:sz w:val="24"/>
          <w:szCs w:val="24"/>
          <w:u w:val="single"/>
        </w:rPr>
        <w:t>Processing &amp; Engineering</w:t>
      </w:r>
      <w:r>
        <w:rPr>
          <w:rFonts w:cs="Arial"/>
          <w:b/>
          <w:sz w:val="24"/>
          <w:szCs w:val="24"/>
          <w:u w:val="single"/>
        </w:rPr>
        <w:t xml:space="preserve"> </w:t>
      </w:r>
      <w:r w:rsidRPr="008B3667">
        <w:rPr>
          <w:rFonts w:cs="Arial"/>
          <w:bCs/>
          <w:i/>
          <w:iCs/>
          <w:sz w:val="24"/>
          <w:szCs w:val="24"/>
        </w:rPr>
        <w:t>(Indicative Work Package 5</w:t>
      </w:r>
      <w:r w:rsidR="008B3667" w:rsidRPr="008B3667">
        <w:rPr>
          <w:rFonts w:cs="Arial"/>
          <w:bCs/>
          <w:i/>
          <w:iCs/>
          <w:sz w:val="24"/>
          <w:szCs w:val="24"/>
        </w:rPr>
        <w:t xml:space="preserve"> or equivalent</w:t>
      </w:r>
      <w:r w:rsidRPr="008B3667">
        <w:rPr>
          <w:rFonts w:cs="Arial"/>
          <w:bCs/>
          <w:i/>
          <w:iCs/>
          <w:sz w:val="24"/>
          <w:szCs w:val="24"/>
        </w:rPr>
        <w:t>)</w:t>
      </w:r>
    </w:p>
    <w:p w14:paraId="060E25F3" w14:textId="77777777" w:rsidR="00693AAC" w:rsidRPr="008B3667" w:rsidRDefault="00693AAC" w:rsidP="00D53A31">
      <w:pPr>
        <w:jc w:val="both"/>
        <w:rPr>
          <w:rFonts w:cs="Arial"/>
          <w:bCs/>
          <w:i/>
          <w:iCs/>
          <w:sz w:val="24"/>
          <w:szCs w:val="24"/>
        </w:rPr>
      </w:pPr>
    </w:p>
    <w:tbl>
      <w:tblPr>
        <w:tblW w:w="7743"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88"/>
        <w:gridCol w:w="1568"/>
        <w:gridCol w:w="1838"/>
        <w:gridCol w:w="2249"/>
      </w:tblGrid>
      <w:tr w:rsidR="00FB28DE" w:rsidRPr="00806945" w14:paraId="27B299AF" w14:textId="77777777" w:rsidTr="001374C9">
        <w:trPr>
          <w:trHeight w:val="1655"/>
        </w:trPr>
        <w:tc>
          <w:tcPr>
            <w:tcW w:w="2088" w:type="dxa"/>
            <w:tcBorders>
              <w:top w:val="single" w:sz="12" w:space="0" w:color="000000"/>
              <w:left w:val="single" w:sz="12" w:space="0" w:color="000000"/>
              <w:bottom w:val="single" w:sz="12" w:space="0" w:color="000000"/>
            </w:tcBorders>
            <w:tcMar>
              <w:top w:w="0" w:type="dxa"/>
              <w:left w:w="108" w:type="dxa"/>
              <w:bottom w:w="0" w:type="dxa"/>
              <w:right w:w="108" w:type="dxa"/>
            </w:tcMar>
            <w:hideMark/>
          </w:tcPr>
          <w:p w14:paraId="4A16DB91" w14:textId="77777777" w:rsidR="00FB28DE" w:rsidRPr="00806945" w:rsidRDefault="00FB28DE">
            <w:pPr>
              <w:jc w:val="both"/>
              <w:rPr>
                <w:rFonts w:eastAsia="Calibri" w:cs="Arial"/>
                <w:b/>
                <w:bCs/>
                <w:sz w:val="24"/>
                <w:szCs w:val="24"/>
                <w:u w:val="single"/>
              </w:rPr>
            </w:pPr>
            <w:r w:rsidRPr="13B95BB8">
              <w:rPr>
                <w:rFonts w:cs="Arial"/>
                <w:b/>
                <w:bCs/>
                <w:sz w:val="24"/>
                <w:szCs w:val="24"/>
                <w:u w:val="single"/>
              </w:rPr>
              <w:lastRenderedPageBreak/>
              <w:t>*</w:t>
            </w:r>
            <w:r>
              <w:rPr>
                <w:rFonts w:cs="Arial"/>
                <w:b/>
                <w:bCs/>
                <w:sz w:val="24"/>
                <w:szCs w:val="24"/>
                <w:u w:val="single"/>
              </w:rPr>
              <w:t xml:space="preserve">Staff member name/role </w:t>
            </w:r>
          </w:p>
        </w:tc>
        <w:tc>
          <w:tcPr>
            <w:tcW w:w="1568" w:type="dxa"/>
            <w:tcBorders>
              <w:top w:val="single" w:sz="12" w:space="0" w:color="000000"/>
              <w:bottom w:val="single" w:sz="12" w:space="0" w:color="000000"/>
            </w:tcBorders>
            <w:tcMar>
              <w:top w:w="0" w:type="dxa"/>
              <w:left w:w="108" w:type="dxa"/>
              <w:bottom w:w="0" w:type="dxa"/>
              <w:right w:w="108" w:type="dxa"/>
            </w:tcMar>
          </w:tcPr>
          <w:p w14:paraId="69F22071" w14:textId="77777777" w:rsidR="00FB28DE" w:rsidRPr="00806945" w:rsidRDefault="00FB28DE">
            <w:pPr>
              <w:jc w:val="both"/>
              <w:rPr>
                <w:rFonts w:eastAsia="Calibri" w:cs="Arial"/>
                <w:b/>
                <w:bCs/>
                <w:sz w:val="24"/>
                <w:szCs w:val="24"/>
                <w:u w:val="single"/>
              </w:rPr>
            </w:pPr>
            <w:r w:rsidRPr="13B95BB8">
              <w:rPr>
                <w:rFonts w:cs="Arial"/>
                <w:b/>
                <w:bCs/>
                <w:sz w:val="24"/>
                <w:szCs w:val="24"/>
                <w:u w:val="single"/>
              </w:rPr>
              <w:t xml:space="preserve">Daily rate </w:t>
            </w:r>
          </w:p>
          <w:p w14:paraId="08D375EE" w14:textId="77777777" w:rsidR="00FB28DE" w:rsidRPr="00806945" w:rsidRDefault="00FB28DE">
            <w:pPr>
              <w:jc w:val="both"/>
              <w:rPr>
                <w:rFonts w:cs="Arial"/>
                <w:b/>
                <w:bCs/>
                <w:sz w:val="24"/>
                <w:szCs w:val="24"/>
                <w:u w:val="single"/>
              </w:rPr>
            </w:pPr>
            <w:r w:rsidRPr="13B95BB8">
              <w:rPr>
                <w:rFonts w:cs="Arial"/>
                <w:b/>
                <w:bCs/>
                <w:sz w:val="24"/>
                <w:szCs w:val="24"/>
                <w:u w:val="single"/>
              </w:rPr>
              <w:t>(</w:t>
            </w:r>
            <w:proofErr w:type="gramStart"/>
            <w:r w:rsidRPr="13B95BB8">
              <w:rPr>
                <w:rFonts w:cs="Arial"/>
                <w:b/>
                <w:bCs/>
                <w:sz w:val="24"/>
                <w:szCs w:val="24"/>
                <w:u w:val="single"/>
              </w:rPr>
              <w:t>ex</w:t>
            </w:r>
            <w:proofErr w:type="gramEnd"/>
            <w:r w:rsidRPr="13B95BB8">
              <w:rPr>
                <w:rFonts w:cs="Arial"/>
                <w:b/>
                <w:bCs/>
                <w:sz w:val="24"/>
                <w:szCs w:val="24"/>
                <w:u w:val="single"/>
              </w:rPr>
              <w:t xml:space="preserve"> VAT)</w:t>
            </w:r>
          </w:p>
          <w:p w14:paraId="335FEE00" w14:textId="77777777" w:rsidR="00FB28DE" w:rsidRPr="00806945" w:rsidRDefault="00FB28DE">
            <w:pPr>
              <w:jc w:val="both"/>
              <w:rPr>
                <w:rFonts w:eastAsia="Calibri" w:cs="Arial"/>
                <w:b/>
                <w:bCs/>
                <w:sz w:val="24"/>
                <w:szCs w:val="24"/>
                <w:u w:val="single"/>
              </w:rPr>
            </w:pPr>
          </w:p>
        </w:tc>
        <w:tc>
          <w:tcPr>
            <w:tcW w:w="1838" w:type="dxa"/>
            <w:tcBorders>
              <w:top w:val="single" w:sz="12" w:space="0" w:color="000000"/>
              <w:bottom w:val="single" w:sz="12" w:space="0" w:color="000000"/>
            </w:tcBorders>
            <w:tcMar>
              <w:top w:w="0" w:type="dxa"/>
              <w:left w:w="108" w:type="dxa"/>
              <w:bottom w:w="0" w:type="dxa"/>
              <w:right w:w="108" w:type="dxa"/>
            </w:tcMar>
          </w:tcPr>
          <w:p w14:paraId="023A34DE" w14:textId="77777777" w:rsidR="00FB28DE" w:rsidRPr="00806945" w:rsidRDefault="00FB28DE">
            <w:pPr>
              <w:jc w:val="both"/>
              <w:rPr>
                <w:rFonts w:eastAsia="Calibri" w:cs="Arial"/>
                <w:b/>
                <w:bCs/>
                <w:sz w:val="24"/>
                <w:szCs w:val="24"/>
                <w:u w:val="single"/>
              </w:rPr>
            </w:pPr>
            <w:r w:rsidRPr="13B95BB8">
              <w:rPr>
                <w:rFonts w:cs="Arial"/>
                <w:b/>
                <w:bCs/>
                <w:sz w:val="24"/>
                <w:szCs w:val="24"/>
                <w:u w:val="single"/>
              </w:rPr>
              <w:t xml:space="preserve">No. days offered over course of </w:t>
            </w:r>
            <w:proofErr w:type="gramStart"/>
            <w:r w:rsidRPr="13B95BB8">
              <w:rPr>
                <w:rFonts w:cs="Arial"/>
                <w:b/>
                <w:bCs/>
                <w:sz w:val="24"/>
                <w:szCs w:val="24"/>
                <w:u w:val="single"/>
              </w:rPr>
              <w:t>contract</w:t>
            </w:r>
            <w:proofErr w:type="gramEnd"/>
          </w:p>
          <w:p w14:paraId="0E0AEB57" w14:textId="77777777" w:rsidR="00FB28DE" w:rsidRPr="00806945" w:rsidRDefault="00FB28DE">
            <w:pPr>
              <w:jc w:val="both"/>
              <w:rPr>
                <w:rFonts w:eastAsia="Calibri" w:cs="Arial"/>
                <w:b/>
                <w:bCs/>
                <w:sz w:val="24"/>
                <w:szCs w:val="24"/>
                <w:u w:val="single"/>
              </w:rPr>
            </w:pPr>
          </w:p>
        </w:tc>
        <w:tc>
          <w:tcPr>
            <w:tcW w:w="2249" w:type="dxa"/>
            <w:tcBorders>
              <w:top w:val="single" w:sz="12" w:space="0" w:color="000000"/>
              <w:bottom w:val="single" w:sz="12" w:space="0" w:color="000000"/>
              <w:right w:val="single" w:sz="12" w:space="0" w:color="000000"/>
            </w:tcBorders>
            <w:tcMar>
              <w:top w:w="0" w:type="dxa"/>
              <w:left w:w="108" w:type="dxa"/>
              <w:bottom w:w="0" w:type="dxa"/>
              <w:right w:w="108" w:type="dxa"/>
            </w:tcMar>
          </w:tcPr>
          <w:p w14:paraId="53F30F0C" w14:textId="77777777" w:rsidR="00FB28DE" w:rsidRPr="00806945" w:rsidRDefault="00FB28DE">
            <w:pPr>
              <w:jc w:val="both"/>
              <w:rPr>
                <w:rFonts w:eastAsia="Calibri" w:cs="Arial"/>
                <w:b/>
                <w:bCs/>
                <w:sz w:val="24"/>
                <w:szCs w:val="24"/>
                <w:u w:val="single"/>
              </w:rPr>
            </w:pPr>
            <w:r w:rsidRPr="13B95BB8">
              <w:rPr>
                <w:rFonts w:cs="Arial"/>
                <w:b/>
                <w:bCs/>
                <w:sz w:val="24"/>
                <w:szCs w:val="24"/>
                <w:u w:val="single"/>
              </w:rPr>
              <w:t>Total price offered per staff member</w:t>
            </w:r>
            <w:r>
              <w:rPr>
                <w:rFonts w:cs="Arial"/>
                <w:b/>
                <w:bCs/>
                <w:sz w:val="24"/>
                <w:szCs w:val="24"/>
                <w:u w:val="single"/>
              </w:rPr>
              <w:t xml:space="preserve"> for work </w:t>
            </w:r>
            <w:proofErr w:type="gramStart"/>
            <w:r>
              <w:rPr>
                <w:rFonts w:cs="Arial"/>
                <w:b/>
                <w:bCs/>
                <w:sz w:val="24"/>
                <w:szCs w:val="24"/>
                <w:u w:val="single"/>
              </w:rPr>
              <w:t>package</w:t>
            </w:r>
            <w:proofErr w:type="gramEnd"/>
          </w:p>
          <w:p w14:paraId="2E9510CF" w14:textId="77777777" w:rsidR="00FB28DE" w:rsidRPr="00806945" w:rsidRDefault="00FB28DE">
            <w:pPr>
              <w:jc w:val="both"/>
              <w:rPr>
                <w:rFonts w:eastAsia="Calibri" w:cs="Arial"/>
                <w:b/>
                <w:bCs/>
                <w:sz w:val="24"/>
                <w:szCs w:val="24"/>
                <w:u w:val="single"/>
              </w:rPr>
            </w:pPr>
          </w:p>
        </w:tc>
      </w:tr>
      <w:tr w:rsidR="00FB28DE" w:rsidRPr="00806945" w14:paraId="0ADCBE19" w14:textId="77777777" w:rsidTr="001374C9">
        <w:trPr>
          <w:trHeight w:val="269"/>
        </w:trPr>
        <w:tc>
          <w:tcPr>
            <w:tcW w:w="2088"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26C7AE2" w14:textId="77777777" w:rsidR="00FB28DE" w:rsidRPr="00806945" w:rsidRDefault="00FB28DE">
            <w:pPr>
              <w:jc w:val="both"/>
              <w:rPr>
                <w:rFonts w:eastAsia="Calibri" w:cs="Arial"/>
                <w:sz w:val="24"/>
                <w:szCs w:val="24"/>
                <w:highlight w:val="yellow"/>
              </w:rPr>
            </w:pPr>
          </w:p>
        </w:tc>
        <w:tc>
          <w:tcPr>
            <w:tcW w:w="1568"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B32D02" w14:textId="77777777" w:rsidR="00FB28DE" w:rsidRPr="00806945" w:rsidRDefault="00FB28DE">
            <w:pPr>
              <w:jc w:val="both"/>
              <w:rPr>
                <w:rFonts w:eastAsia="Calibri" w:cs="Arial"/>
                <w:sz w:val="24"/>
                <w:szCs w:val="24"/>
              </w:rPr>
            </w:pPr>
            <w:r w:rsidRPr="00806945">
              <w:rPr>
                <w:rFonts w:cs="Arial"/>
                <w:sz w:val="24"/>
                <w:szCs w:val="24"/>
              </w:rPr>
              <w:t>£</w:t>
            </w:r>
          </w:p>
        </w:tc>
        <w:tc>
          <w:tcPr>
            <w:tcW w:w="1838"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D277C5" w14:textId="77777777" w:rsidR="00FB28DE" w:rsidRPr="00806945" w:rsidRDefault="00FB28DE">
            <w:pPr>
              <w:jc w:val="both"/>
              <w:rPr>
                <w:rFonts w:eastAsia="Calibri" w:cs="Arial"/>
                <w:sz w:val="24"/>
                <w:szCs w:val="24"/>
              </w:rPr>
            </w:pPr>
          </w:p>
        </w:tc>
        <w:tc>
          <w:tcPr>
            <w:tcW w:w="2249"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F49BCCC" w14:textId="77777777" w:rsidR="00FB28DE" w:rsidRPr="00806945" w:rsidRDefault="00FB28DE">
            <w:pPr>
              <w:jc w:val="both"/>
              <w:rPr>
                <w:rFonts w:eastAsia="Calibri" w:cs="Arial"/>
                <w:sz w:val="24"/>
                <w:szCs w:val="24"/>
              </w:rPr>
            </w:pPr>
            <w:r w:rsidRPr="00806945">
              <w:rPr>
                <w:rFonts w:cs="Arial"/>
                <w:sz w:val="24"/>
                <w:szCs w:val="24"/>
              </w:rPr>
              <w:t>£</w:t>
            </w:r>
          </w:p>
        </w:tc>
      </w:tr>
      <w:tr w:rsidR="001374C9" w:rsidRPr="00806945" w14:paraId="07138547" w14:textId="77777777" w:rsidTr="001374C9">
        <w:trPr>
          <w:trHeight w:val="269"/>
        </w:trPr>
        <w:tc>
          <w:tcPr>
            <w:tcW w:w="20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BD158F0" w14:textId="77777777" w:rsidR="001374C9" w:rsidRPr="00806945" w:rsidRDefault="001374C9">
            <w:pPr>
              <w:jc w:val="both"/>
              <w:rPr>
                <w:rFonts w:eastAsia="Calibri" w:cs="Arial"/>
                <w:sz w:val="24"/>
                <w:szCs w:val="24"/>
                <w:highlight w:val="yellow"/>
              </w:rPr>
            </w:pPr>
          </w:p>
        </w:tc>
        <w:tc>
          <w:tcPr>
            <w:tcW w:w="1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4DCAAD" w14:textId="3DAFBA86" w:rsidR="001374C9" w:rsidRPr="00806945" w:rsidRDefault="001374C9">
            <w:pPr>
              <w:jc w:val="both"/>
              <w:rPr>
                <w:rFonts w:cs="Arial"/>
                <w:sz w:val="24"/>
                <w:szCs w:val="24"/>
              </w:rPr>
            </w:pPr>
            <w:r w:rsidRPr="00806945">
              <w:rPr>
                <w:rFonts w:cs="Arial"/>
                <w:sz w:val="24"/>
                <w:szCs w:val="24"/>
              </w:rPr>
              <w:t>£</w:t>
            </w:r>
          </w:p>
        </w:tc>
        <w:tc>
          <w:tcPr>
            <w:tcW w:w="1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5205E" w14:textId="77777777" w:rsidR="001374C9" w:rsidRPr="00806945" w:rsidRDefault="001374C9">
            <w:pPr>
              <w:jc w:val="both"/>
              <w:rPr>
                <w:rFonts w:eastAsia="Calibri" w:cs="Arial"/>
                <w:sz w:val="24"/>
                <w:szCs w:val="24"/>
              </w:rPr>
            </w:pPr>
          </w:p>
        </w:tc>
        <w:tc>
          <w:tcPr>
            <w:tcW w:w="224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A97A7F7" w14:textId="6BFAD859" w:rsidR="001374C9" w:rsidRPr="00806945" w:rsidRDefault="001374C9">
            <w:pPr>
              <w:jc w:val="both"/>
              <w:rPr>
                <w:rFonts w:cs="Arial"/>
                <w:sz w:val="24"/>
                <w:szCs w:val="24"/>
              </w:rPr>
            </w:pPr>
            <w:r w:rsidRPr="00806945">
              <w:rPr>
                <w:rFonts w:cs="Arial"/>
                <w:sz w:val="24"/>
                <w:szCs w:val="24"/>
              </w:rPr>
              <w:t>£</w:t>
            </w:r>
          </w:p>
        </w:tc>
      </w:tr>
      <w:tr w:rsidR="001374C9" w:rsidRPr="00806945" w14:paraId="5EE14F92" w14:textId="77777777" w:rsidTr="001374C9">
        <w:trPr>
          <w:trHeight w:val="269"/>
        </w:trPr>
        <w:tc>
          <w:tcPr>
            <w:tcW w:w="20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35250D3" w14:textId="77777777" w:rsidR="001374C9" w:rsidRPr="00806945" w:rsidRDefault="001374C9">
            <w:pPr>
              <w:jc w:val="both"/>
              <w:rPr>
                <w:rFonts w:eastAsia="Calibri" w:cs="Arial"/>
                <w:sz w:val="24"/>
                <w:szCs w:val="24"/>
                <w:highlight w:val="yellow"/>
              </w:rPr>
            </w:pPr>
          </w:p>
        </w:tc>
        <w:tc>
          <w:tcPr>
            <w:tcW w:w="1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F38618" w14:textId="04406A42" w:rsidR="001374C9" w:rsidRPr="00806945" w:rsidRDefault="001374C9">
            <w:pPr>
              <w:jc w:val="both"/>
              <w:rPr>
                <w:rFonts w:cs="Arial"/>
                <w:sz w:val="24"/>
                <w:szCs w:val="24"/>
              </w:rPr>
            </w:pPr>
            <w:r w:rsidRPr="00806945">
              <w:rPr>
                <w:rFonts w:cs="Arial"/>
                <w:sz w:val="24"/>
                <w:szCs w:val="24"/>
              </w:rPr>
              <w:t>£</w:t>
            </w:r>
          </w:p>
        </w:tc>
        <w:tc>
          <w:tcPr>
            <w:tcW w:w="1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6C1F95" w14:textId="77777777" w:rsidR="001374C9" w:rsidRPr="00806945" w:rsidRDefault="001374C9">
            <w:pPr>
              <w:jc w:val="both"/>
              <w:rPr>
                <w:rFonts w:eastAsia="Calibri" w:cs="Arial"/>
                <w:sz w:val="24"/>
                <w:szCs w:val="24"/>
              </w:rPr>
            </w:pPr>
          </w:p>
        </w:tc>
        <w:tc>
          <w:tcPr>
            <w:tcW w:w="224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304814E" w14:textId="26B95FAF" w:rsidR="001374C9" w:rsidRPr="00806945" w:rsidRDefault="001374C9">
            <w:pPr>
              <w:jc w:val="both"/>
              <w:rPr>
                <w:rFonts w:cs="Arial"/>
                <w:sz w:val="24"/>
                <w:szCs w:val="24"/>
              </w:rPr>
            </w:pPr>
            <w:r w:rsidRPr="00806945">
              <w:rPr>
                <w:rFonts w:cs="Arial"/>
                <w:sz w:val="24"/>
                <w:szCs w:val="24"/>
              </w:rPr>
              <w:t>£</w:t>
            </w:r>
          </w:p>
        </w:tc>
      </w:tr>
      <w:tr w:rsidR="001374C9" w:rsidRPr="00806945" w14:paraId="70F719FA" w14:textId="77777777" w:rsidTr="001374C9">
        <w:trPr>
          <w:trHeight w:val="269"/>
        </w:trPr>
        <w:tc>
          <w:tcPr>
            <w:tcW w:w="208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5ADDB53" w14:textId="77777777" w:rsidR="001374C9" w:rsidRPr="00806945" w:rsidRDefault="001374C9">
            <w:pPr>
              <w:jc w:val="both"/>
              <w:rPr>
                <w:rFonts w:eastAsia="Calibri" w:cs="Arial"/>
                <w:sz w:val="24"/>
                <w:szCs w:val="24"/>
                <w:highlight w:val="yellow"/>
              </w:rPr>
            </w:pPr>
          </w:p>
        </w:tc>
        <w:tc>
          <w:tcPr>
            <w:tcW w:w="15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C3D984" w14:textId="19521FB0" w:rsidR="001374C9" w:rsidRPr="00806945" w:rsidRDefault="001374C9">
            <w:pPr>
              <w:jc w:val="both"/>
              <w:rPr>
                <w:rFonts w:cs="Arial"/>
                <w:sz w:val="24"/>
                <w:szCs w:val="24"/>
              </w:rPr>
            </w:pPr>
            <w:r w:rsidRPr="00806945">
              <w:rPr>
                <w:rFonts w:cs="Arial"/>
                <w:sz w:val="24"/>
                <w:szCs w:val="24"/>
              </w:rPr>
              <w:t>£</w:t>
            </w:r>
          </w:p>
        </w:tc>
        <w:tc>
          <w:tcPr>
            <w:tcW w:w="1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7C790A" w14:textId="77777777" w:rsidR="001374C9" w:rsidRPr="00806945" w:rsidRDefault="001374C9">
            <w:pPr>
              <w:jc w:val="both"/>
              <w:rPr>
                <w:rFonts w:eastAsia="Calibri" w:cs="Arial"/>
                <w:sz w:val="24"/>
                <w:szCs w:val="24"/>
              </w:rPr>
            </w:pPr>
          </w:p>
        </w:tc>
        <w:tc>
          <w:tcPr>
            <w:tcW w:w="224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73C578A" w14:textId="2737E884" w:rsidR="001374C9" w:rsidRPr="00806945" w:rsidRDefault="001374C9">
            <w:pPr>
              <w:jc w:val="both"/>
              <w:rPr>
                <w:rFonts w:cs="Arial"/>
                <w:sz w:val="24"/>
                <w:szCs w:val="24"/>
              </w:rPr>
            </w:pPr>
            <w:r w:rsidRPr="00806945">
              <w:rPr>
                <w:rFonts w:cs="Arial"/>
                <w:sz w:val="24"/>
                <w:szCs w:val="24"/>
              </w:rPr>
              <w:t>£</w:t>
            </w:r>
          </w:p>
        </w:tc>
      </w:tr>
      <w:tr w:rsidR="001374C9" w:rsidRPr="00806945" w14:paraId="5B0A71CA" w14:textId="77777777" w:rsidTr="001374C9">
        <w:trPr>
          <w:trHeight w:val="269"/>
        </w:trPr>
        <w:tc>
          <w:tcPr>
            <w:tcW w:w="2088" w:type="dxa"/>
            <w:tcBorders>
              <w:top w:val="single" w:sz="6" w:space="0" w:color="000000"/>
              <w:left w:val="single" w:sz="12" w:space="0" w:color="000000"/>
              <w:right w:val="single" w:sz="6" w:space="0" w:color="000000"/>
            </w:tcBorders>
            <w:tcMar>
              <w:top w:w="0" w:type="dxa"/>
              <w:left w:w="108" w:type="dxa"/>
              <w:bottom w:w="0" w:type="dxa"/>
              <w:right w:w="108" w:type="dxa"/>
            </w:tcMar>
          </w:tcPr>
          <w:p w14:paraId="2F0EB05F" w14:textId="77777777" w:rsidR="001374C9" w:rsidRPr="00806945" w:rsidRDefault="001374C9">
            <w:pPr>
              <w:jc w:val="both"/>
              <w:rPr>
                <w:rFonts w:eastAsia="Calibri" w:cs="Arial"/>
                <w:sz w:val="24"/>
                <w:szCs w:val="24"/>
                <w:highlight w:val="yellow"/>
              </w:rPr>
            </w:pPr>
          </w:p>
        </w:tc>
        <w:tc>
          <w:tcPr>
            <w:tcW w:w="1568" w:type="dxa"/>
            <w:tcBorders>
              <w:top w:val="single" w:sz="6" w:space="0" w:color="000000"/>
              <w:left w:val="single" w:sz="6" w:space="0" w:color="000000"/>
              <w:right w:val="single" w:sz="6" w:space="0" w:color="000000"/>
            </w:tcBorders>
            <w:tcMar>
              <w:top w:w="0" w:type="dxa"/>
              <w:left w:w="108" w:type="dxa"/>
              <w:bottom w:w="0" w:type="dxa"/>
              <w:right w:w="108" w:type="dxa"/>
            </w:tcMar>
          </w:tcPr>
          <w:p w14:paraId="6190F6FD" w14:textId="1B2382F8" w:rsidR="001374C9" w:rsidRPr="00806945" w:rsidRDefault="001374C9">
            <w:pPr>
              <w:jc w:val="both"/>
              <w:rPr>
                <w:rFonts w:cs="Arial"/>
                <w:sz w:val="24"/>
                <w:szCs w:val="24"/>
              </w:rPr>
            </w:pPr>
            <w:r w:rsidRPr="00806945">
              <w:rPr>
                <w:rFonts w:cs="Arial"/>
                <w:sz w:val="24"/>
                <w:szCs w:val="24"/>
              </w:rPr>
              <w:t>£</w:t>
            </w:r>
          </w:p>
        </w:tc>
        <w:tc>
          <w:tcPr>
            <w:tcW w:w="1838" w:type="dxa"/>
            <w:tcBorders>
              <w:top w:val="single" w:sz="6" w:space="0" w:color="000000"/>
              <w:left w:val="single" w:sz="6" w:space="0" w:color="000000"/>
              <w:right w:val="single" w:sz="6" w:space="0" w:color="000000"/>
            </w:tcBorders>
            <w:tcMar>
              <w:top w:w="0" w:type="dxa"/>
              <w:left w:w="108" w:type="dxa"/>
              <w:bottom w:w="0" w:type="dxa"/>
              <w:right w:w="108" w:type="dxa"/>
            </w:tcMar>
          </w:tcPr>
          <w:p w14:paraId="116036E2" w14:textId="77777777" w:rsidR="001374C9" w:rsidRPr="00806945" w:rsidRDefault="001374C9">
            <w:pPr>
              <w:jc w:val="both"/>
              <w:rPr>
                <w:rFonts w:eastAsia="Calibri" w:cs="Arial"/>
                <w:sz w:val="24"/>
                <w:szCs w:val="24"/>
              </w:rPr>
            </w:pPr>
          </w:p>
        </w:tc>
        <w:tc>
          <w:tcPr>
            <w:tcW w:w="2249" w:type="dxa"/>
            <w:tcBorders>
              <w:top w:val="single" w:sz="6" w:space="0" w:color="000000"/>
              <w:left w:val="single" w:sz="6" w:space="0" w:color="000000"/>
              <w:right w:val="single" w:sz="12" w:space="0" w:color="000000"/>
            </w:tcBorders>
            <w:tcMar>
              <w:top w:w="0" w:type="dxa"/>
              <w:left w:w="108" w:type="dxa"/>
              <w:bottom w:w="0" w:type="dxa"/>
              <w:right w:w="108" w:type="dxa"/>
            </w:tcMar>
          </w:tcPr>
          <w:p w14:paraId="33262FF4" w14:textId="0985F2B8" w:rsidR="001374C9" w:rsidRPr="00806945" w:rsidRDefault="001374C9">
            <w:pPr>
              <w:jc w:val="both"/>
              <w:rPr>
                <w:rFonts w:cs="Arial"/>
                <w:sz w:val="24"/>
                <w:szCs w:val="24"/>
              </w:rPr>
            </w:pPr>
            <w:r w:rsidRPr="00806945">
              <w:rPr>
                <w:rFonts w:cs="Arial"/>
                <w:sz w:val="24"/>
                <w:szCs w:val="24"/>
              </w:rPr>
              <w:t>£</w:t>
            </w:r>
          </w:p>
        </w:tc>
      </w:tr>
      <w:tr w:rsidR="00FB28DE" w:rsidRPr="00806945" w14:paraId="32BAFBA5" w14:textId="77777777" w:rsidTr="001374C9">
        <w:trPr>
          <w:trHeight w:val="279"/>
        </w:trPr>
        <w:tc>
          <w:tcPr>
            <w:tcW w:w="2088" w:type="dxa"/>
            <w:tcBorders>
              <w:left w:val="single" w:sz="12" w:space="0" w:color="000000"/>
            </w:tcBorders>
            <w:tcMar>
              <w:top w:w="0" w:type="dxa"/>
              <w:left w:w="108" w:type="dxa"/>
              <w:bottom w:w="0" w:type="dxa"/>
              <w:right w:w="108" w:type="dxa"/>
            </w:tcMar>
          </w:tcPr>
          <w:p w14:paraId="20CA4CB4" w14:textId="77777777" w:rsidR="00FB28DE" w:rsidRPr="00806945" w:rsidRDefault="00FB28DE">
            <w:pPr>
              <w:jc w:val="both"/>
              <w:rPr>
                <w:rFonts w:eastAsia="Calibri" w:cs="Arial"/>
                <w:sz w:val="24"/>
                <w:szCs w:val="24"/>
                <w:highlight w:val="yellow"/>
              </w:rPr>
            </w:pPr>
          </w:p>
        </w:tc>
        <w:tc>
          <w:tcPr>
            <w:tcW w:w="1568" w:type="dxa"/>
            <w:tcMar>
              <w:top w:w="0" w:type="dxa"/>
              <w:left w:w="108" w:type="dxa"/>
              <w:bottom w:w="0" w:type="dxa"/>
              <w:right w:w="108" w:type="dxa"/>
            </w:tcMar>
            <w:hideMark/>
          </w:tcPr>
          <w:p w14:paraId="0BED5BFA" w14:textId="77777777" w:rsidR="00FB28DE" w:rsidRPr="00806945" w:rsidRDefault="00FB28DE">
            <w:pPr>
              <w:jc w:val="both"/>
              <w:rPr>
                <w:rFonts w:eastAsia="Calibri" w:cs="Arial"/>
                <w:sz w:val="24"/>
                <w:szCs w:val="24"/>
              </w:rPr>
            </w:pPr>
            <w:r w:rsidRPr="00806945">
              <w:rPr>
                <w:rFonts w:cs="Arial"/>
                <w:sz w:val="24"/>
                <w:szCs w:val="24"/>
              </w:rPr>
              <w:t>£</w:t>
            </w:r>
          </w:p>
        </w:tc>
        <w:tc>
          <w:tcPr>
            <w:tcW w:w="1838" w:type="dxa"/>
            <w:tcMar>
              <w:top w:w="0" w:type="dxa"/>
              <w:left w:w="108" w:type="dxa"/>
              <w:bottom w:w="0" w:type="dxa"/>
              <w:right w:w="108" w:type="dxa"/>
            </w:tcMar>
          </w:tcPr>
          <w:p w14:paraId="2BEE3D58" w14:textId="77777777" w:rsidR="00FB28DE" w:rsidRPr="00806945" w:rsidRDefault="00FB28DE">
            <w:pPr>
              <w:jc w:val="both"/>
              <w:rPr>
                <w:rFonts w:eastAsia="Calibri" w:cs="Arial"/>
                <w:sz w:val="24"/>
                <w:szCs w:val="24"/>
              </w:rPr>
            </w:pPr>
          </w:p>
        </w:tc>
        <w:tc>
          <w:tcPr>
            <w:tcW w:w="2249" w:type="dxa"/>
            <w:tcBorders>
              <w:right w:val="single" w:sz="12" w:space="0" w:color="000000"/>
            </w:tcBorders>
            <w:tcMar>
              <w:top w:w="0" w:type="dxa"/>
              <w:left w:w="108" w:type="dxa"/>
              <w:bottom w:w="0" w:type="dxa"/>
              <w:right w:w="108" w:type="dxa"/>
            </w:tcMar>
            <w:hideMark/>
          </w:tcPr>
          <w:p w14:paraId="6DB4234C" w14:textId="77777777" w:rsidR="00FB28DE" w:rsidRPr="00806945" w:rsidRDefault="00FB28DE">
            <w:pPr>
              <w:jc w:val="both"/>
              <w:rPr>
                <w:rFonts w:eastAsia="Calibri" w:cs="Arial"/>
                <w:sz w:val="24"/>
                <w:szCs w:val="24"/>
              </w:rPr>
            </w:pPr>
            <w:r w:rsidRPr="00806945">
              <w:rPr>
                <w:rFonts w:cs="Arial"/>
                <w:sz w:val="24"/>
                <w:szCs w:val="24"/>
              </w:rPr>
              <w:t>£</w:t>
            </w:r>
          </w:p>
        </w:tc>
      </w:tr>
      <w:tr w:rsidR="00FB28DE" w:rsidRPr="00317E58" w14:paraId="52CD3936" w14:textId="77777777" w:rsidTr="001374C9">
        <w:trPr>
          <w:trHeight w:val="269"/>
        </w:trPr>
        <w:tc>
          <w:tcPr>
            <w:tcW w:w="5494" w:type="dxa"/>
            <w:gridSpan w:val="3"/>
            <w:tcBorders>
              <w:left w:val="single" w:sz="12" w:space="0" w:color="000000"/>
              <w:bottom w:val="single" w:sz="12" w:space="0" w:color="000000"/>
            </w:tcBorders>
            <w:tcMar>
              <w:top w:w="0" w:type="dxa"/>
              <w:left w:w="108" w:type="dxa"/>
              <w:bottom w:w="0" w:type="dxa"/>
              <w:right w:w="108" w:type="dxa"/>
            </w:tcMar>
          </w:tcPr>
          <w:p w14:paraId="2C4EF78B" w14:textId="7F67E6F6" w:rsidR="00FB28DE" w:rsidRPr="00FB28DE" w:rsidRDefault="00FB28DE">
            <w:pPr>
              <w:jc w:val="both"/>
              <w:rPr>
                <w:rFonts w:eastAsia="Calibri" w:cs="Arial"/>
                <w:b/>
                <w:bCs/>
                <w:sz w:val="24"/>
                <w:szCs w:val="24"/>
              </w:rPr>
            </w:pPr>
            <w:r w:rsidRPr="00FB28DE">
              <w:rPr>
                <w:rFonts w:cs="Arial"/>
                <w:b/>
                <w:bCs/>
                <w:sz w:val="24"/>
                <w:szCs w:val="24"/>
              </w:rPr>
              <w:t xml:space="preserve">Sub-total </w:t>
            </w:r>
            <w:r w:rsidR="00460AE6">
              <w:rPr>
                <w:rFonts w:cs="Arial"/>
                <w:b/>
                <w:bCs/>
                <w:sz w:val="24"/>
                <w:szCs w:val="24"/>
              </w:rPr>
              <w:t>(Part D)</w:t>
            </w:r>
          </w:p>
        </w:tc>
        <w:tc>
          <w:tcPr>
            <w:tcW w:w="2249" w:type="dxa"/>
            <w:tcBorders>
              <w:bottom w:val="single" w:sz="12" w:space="0" w:color="000000"/>
              <w:right w:val="single" w:sz="12" w:space="0" w:color="000000"/>
            </w:tcBorders>
            <w:tcMar>
              <w:top w:w="0" w:type="dxa"/>
              <w:left w:w="108" w:type="dxa"/>
              <w:bottom w:w="0" w:type="dxa"/>
              <w:right w:w="108" w:type="dxa"/>
            </w:tcMar>
            <w:hideMark/>
          </w:tcPr>
          <w:p w14:paraId="6C7B5733" w14:textId="77777777" w:rsidR="00FB28DE" w:rsidRPr="00317E58" w:rsidRDefault="00FB28DE">
            <w:pPr>
              <w:jc w:val="both"/>
              <w:rPr>
                <w:rFonts w:eastAsia="Calibri" w:cs="Arial"/>
                <w:b/>
                <w:bCs/>
                <w:sz w:val="24"/>
                <w:szCs w:val="24"/>
              </w:rPr>
            </w:pPr>
            <w:r w:rsidRPr="00317E58">
              <w:rPr>
                <w:rFonts w:cs="Arial"/>
                <w:b/>
                <w:bCs/>
                <w:sz w:val="24"/>
                <w:szCs w:val="24"/>
              </w:rPr>
              <w:t>£</w:t>
            </w:r>
          </w:p>
        </w:tc>
      </w:tr>
    </w:tbl>
    <w:p w14:paraId="44B2EC79" w14:textId="77777777" w:rsidR="00D53A31" w:rsidRPr="00402320" w:rsidRDefault="00D53A31" w:rsidP="005876A6">
      <w:pPr>
        <w:jc w:val="both"/>
        <w:rPr>
          <w:rFonts w:cs="Arial"/>
          <w:bCs/>
          <w:sz w:val="24"/>
          <w:szCs w:val="24"/>
        </w:rPr>
      </w:pPr>
    </w:p>
    <w:p w14:paraId="39378681" w14:textId="2038A251" w:rsidR="00C1682F" w:rsidRDefault="00C1682F" w:rsidP="005876A6">
      <w:pPr>
        <w:jc w:val="both"/>
        <w:rPr>
          <w:rFonts w:cs="Arial"/>
          <w:b/>
          <w:sz w:val="24"/>
          <w:szCs w:val="24"/>
          <w:u w:val="single"/>
        </w:rPr>
      </w:pPr>
    </w:p>
    <w:p w14:paraId="03C444BD" w14:textId="15260B50" w:rsidR="005876A6" w:rsidRPr="00806945" w:rsidRDefault="005876A6" w:rsidP="005876A6">
      <w:pPr>
        <w:jc w:val="both"/>
        <w:rPr>
          <w:rFonts w:cs="Arial"/>
          <w:b/>
          <w:sz w:val="24"/>
          <w:szCs w:val="24"/>
          <w:u w:val="single"/>
        </w:rPr>
      </w:pPr>
      <w:r w:rsidRPr="00806945">
        <w:rPr>
          <w:rFonts w:cs="Arial"/>
          <w:b/>
          <w:sz w:val="24"/>
          <w:szCs w:val="24"/>
          <w:u w:val="single"/>
        </w:rPr>
        <w:t xml:space="preserve">Part </w:t>
      </w:r>
      <w:r w:rsidR="00DB4E73">
        <w:rPr>
          <w:rFonts w:cs="Arial"/>
          <w:b/>
          <w:sz w:val="24"/>
          <w:szCs w:val="24"/>
          <w:u w:val="single"/>
        </w:rPr>
        <w:t>E</w:t>
      </w:r>
      <w:r w:rsidRPr="00806945">
        <w:rPr>
          <w:rFonts w:cs="Arial"/>
          <w:b/>
          <w:sz w:val="24"/>
          <w:szCs w:val="24"/>
          <w:u w:val="single"/>
        </w:rPr>
        <w:t xml:space="preserve"> – Full price </w:t>
      </w:r>
      <w:proofErr w:type="gramStart"/>
      <w:r w:rsidRPr="00806945">
        <w:rPr>
          <w:rFonts w:cs="Arial"/>
          <w:b/>
          <w:sz w:val="24"/>
          <w:szCs w:val="24"/>
          <w:u w:val="single"/>
        </w:rPr>
        <w:t>offered</w:t>
      </w:r>
      <w:proofErr w:type="gramEnd"/>
    </w:p>
    <w:p w14:paraId="1B8DAADA" w14:textId="77777777" w:rsidR="005876A6" w:rsidRPr="00806945" w:rsidRDefault="005876A6" w:rsidP="005876A6">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5876A6" w:rsidRPr="00806945" w14:paraId="07664CEC" w14:textId="77777777" w:rsidTr="13B95BB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03CC5" w14:textId="73AA9A10" w:rsidR="005876A6" w:rsidRPr="00806945" w:rsidRDefault="005876A6" w:rsidP="13B95BB8">
            <w:pPr>
              <w:jc w:val="both"/>
              <w:rPr>
                <w:rFonts w:eastAsia="Calibri" w:cs="Arial"/>
                <w:b/>
                <w:bCs/>
                <w:sz w:val="24"/>
                <w:szCs w:val="24"/>
              </w:rPr>
            </w:pPr>
            <w:r w:rsidRPr="13B95BB8">
              <w:rPr>
                <w:rFonts w:cs="Arial"/>
                <w:b/>
                <w:bCs/>
                <w:sz w:val="24"/>
                <w:szCs w:val="24"/>
              </w:rPr>
              <w:t>Sub-total (Part A + Part B</w:t>
            </w:r>
            <w:r w:rsidR="000650E7">
              <w:rPr>
                <w:rFonts w:cs="Arial"/>
                <w:b/>
                <w:bCs/>
                <w:sz w:val="24"/>
                <w:szCs w:val="24"/>
              </w:rPr>
              <w:t xml:space="preserve"> + Part C</w:t>
            </w:r>
            <w:r w:rsidR="00BF4C46">
              <w:rPr>
                <w:rFonts w:cs="Arial"/>
                <w:b/>
                <w:bCs/>
                <w:sz w:val="24"/>
                <w:szCs w:val="24"/>
              </w:rPr>
              <w:t xml:space="preserve"> + Part D</w:t>
            </w:r>
            <w:r w:rsidRPr="13B95BB8">
              <w:rPr>
                <w:rFonts w:cs="Arial"/>
                <w:b/>
                <w:bCs/>
                <w:sz w:val="24"/>
                <w:szCs w:val="24"/>
              </w:rPr>
              <w: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827A9" w14:textId="77777777" w:rsidR="005876A6" w:rsidRPr="00806945" w:rsidRDefault="005876A6" w:rsidP="13B95BB8">
            <w:pPr>
              <w:jc w:val="both"/>
              <w:rPr>
                <w:rFonts w:eastAsia="Calibri" w:cs="Arial"/>
                <w:b/>
                <w:bCs/>
                <w:sz w:val="24"/>
                <w:szCs w:val="24"/>
              </w:rPr>
            </w:pPr>
            <w:r w:rsidRPr="13B95BB8">
              <w:rPr>
                <w:rFonts w:cs="Arial"/>
                <w:b/>
                <w:bCs/>
                <w:sz w:val="24"/>
                <w:szCs w:val="24"/>
              </w:rPr>
              <w:t>£</w:t>
            </w:r>
          </w:p>
        </w:tc>
      </w:tr>
      <w:tr w:rsidR="005876A6" w:rsidRPr="00806945" w14:paraId="078C864F" w14:textId="77777777" w:rsidTr="13B95BB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1BAFE" w14:textId="77777777" w:rsidR="005876A6" w:rsidRPr="00806945" w:rsidRDefault="005876A6" w:rsidP="13B95BB8">
            <w:pPr>
              <w:jc w:val="both"/>
              <w:rPr>
                <w:rFonts w:eastAsia="Calibri" w:cs="Arial"/>
                <w:b/>
                <w:bCs/>
                <w:sz w:val="24"/>
                <w:szCs w:val="24"/>
              </w:rPr>
            </w:pPr>
            <w:r w:rsidRPr="13B95BB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98FAA7F" w14:textId="77777777" w:rsidR="005876A6" w:rsidRPr="00806945" w:rsidRDefault="005876A6" w:rsidP="13B95BB8">
            <w:pPr>
              <w:jc w:val="both"/>
              <w:rPr>
                <w:rFonts w:eastAsia="Calibri" w:cs="Arial"/>
                <w:b/>
                <w:bCs/>
                <w:sz w:val="24"/>
                <w:szCs w:val="24"/>
              </w:rPr>
            </w:pPr>
            <w:r w:rsidRPr="13B95BB8">
              <w:rPr>
                <w:rFonts w:cs="Arial"/>
                <w:b/>
                <w:bCs/>
                <w:sz w:val="24"/>
                <w:szCs w:val="24"/>
              </w:rPr>
              <w:t>£</w:t>
            </w:r>
          </w:p>
        </w:tc>
      </w:tr>
      <w:tr w:rsidR="005876A6" w:rsidRPr="00806945" w14:paraId="2109AF31" w14:textId="77777777" w:rsidTr="13B95BB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932B5" w14:textId="77777777" w:rsidR="005876A6" w:rsidRPr="00806945" w:rsidRDefault="005876A6" w:rsidP="13B95BB8">
            <w:pPr>
              <w:jc w:val="both"/>
              <w:rPr>
                <w:rFonts w:eastAsia="Calibri" w:cs="Arial"/>
                <w:b/>
                <w:bCs/>
                <w:sz w:val="24"/>
                <w:szCs w:val="24"/>
              </w:rPr>
            </w:pPr>
            <w:r w:rsidRPr="13B95BB8">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EB1176" w14:textId="77777777" w:rsidR="005876A6" w:rsidRPr="00806945" w:rsidRDefault="005876A6" w:rsidP="13B95BB8">
            <w:pPr>
              <w:jc w:val="both"/>
              <w:rPr>
                <w:rFonts w:eastAsia="Calibri" w:cs="Arial"/>
                <w:b/>
                <w:bCs/>
                <w:sz w:val="24"/>
                <w:szCs w:val="24"/>
              </w:rPr>
            </w:pPr>
            <w:r w:rsidRPr="13B95BB8">
              <w:rPr>
                <w:rFonts w:cs="Arial"/>
                <w:b/>
                <w:bCs/>
                <w:sz w:val="24"/>
                <w:szCs w:val="24"/>
              </w:rPr>
              <w:t>£</w:t>
            </w:r>
          </w:p>
        </w:tc>
      </w:tr>
    </w:tbl>
    <w:p w14:paraId="0B929DAE" w14:textId="77777777" w:rsidR="005876A6" w:rsidRPr="00806945" w:rsidRDefault="005876A6" w:rsidP="005876A6">
      <w:pPr>
        <w:jc w:val="both"/>
        <w:rPr>
          <w:rFonts w:eastAsia="Calibri" w:cs="Arial"/>
        </w:rPr>
      </w:pPr>
    </w:p>
    <w:p w14:paraId="12B7DC81" w14:textId="77777777" w:rsidR="005876A6" w:rsidRPr="00806945" w:rsidRDefault="005876A6" w:rsidP="13B95BB8">
      <w:pPr>
        <w:widowControl/>
        <w:overflowPunct/>
        <w:autoSpaceDE/>
        <w:autoSpaceDN/>
        <w:adjustRightInd/>
        <w:spacing w:line="360" w:lineRule="atLeast"/>
        <w:jc w:val="both"/>
        <w:textAlignment w:val="auto"/>
        <w:rPr>
          <w:rFonts w:cs="Arial"/>
        </w:rPr>
      </w:pPr>
      <w:r w:rsidRPr="13B95BB8">
        <w:rPr>
          <w:rFonts w:cs="Arial"/>
        </w:rPr>
        <w:br w:type="page"/>
      </w:r>
    </w:p>
    <w:p w14:paraId="3292EE7F" w14:textId="77777777" w:rsidR="005876A6" w:rsidRPr="00806945" w:rsidRDefault="005876A6" w:rsidP="13B95BB8">
      <w:pPr>
        <w:widowControl/>
        <w:overflowPunct/>
        <w:autoSpaceDE/>
        <w:autoSpaceDN/>
        <w:adjustRightInd/>
        <w:spacing w:line="360" w:lineRule="atLeast"/>
        <w:jc w:val="both"/>
        <w:textAlignment w:val="auto"/>
        <w:rPr>
          <w:rFonts w:cs="Arial"/>
        </w:rPr>
      </w:pPr>
      <w:r w:rsidRPr="00806945">
        <w:rPr>
          <w:rFonts w:cs="Arial"/>
          <w:noProof/>
        </w:rPr>
        <w:lastRenderedPageBreak/>
        <mc:AlternateContent>
          <mc:Choice Requires="wps">
            <w:drawing>
              <wp:anchor distT="0" distB="0" distL="114300" distR="114300" simplePos="0" relativeHeight="251658242" behindDoc="0" locked="0" layoutInCell="1" allowOverlap="1" wp14:anchorId="4F9E9BD1" wp14:editId="12CC8016">
                <wp:simplePos x="0" y="0"/>
                <wp:positionH relativeFrom="column">
                  <wp:posOffset>184150</wp:posOffset>
                </wp:positionH>
                <wp:positionV relativeFrom="paragraph">
                  <wp:posOffset>-74295</wp:posOffset>
                </wp:positionV>
                <wp:extent cx="5328920" cy="600075"/>
                <wp:effectExtent l="12700" t="11430" r="1143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2598F1DE" w14:textId="77777777" w:rsidR="001507DB" w:rsidRPr="00CC0200" w:rsidRDefault="001507DB" w:rsidP="005876A6">
                            <w:pPr>
                              <w:jc w:val="center"/>
                              <w:rPr>
                                <w:b/>
                              </w:rPr>
                            </w:pPr>
                          </w:p>
                          <w:p w14:paraId="7783942F" w14:textId="77777777" w:rsidR="001507DB" w:rsidRPr="00CC0200" w:rsidRDefault="001507DB" w:rsidP="005876A6">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DD8B44E" w14:textId="77777777" w:rsidR="001507DB" w:rsidRPr="00CC0200" w:rsidRDefault="001507DB" w:rsidP="005876A6">
                            <w:pPr>
                              <w:rPr>
                                <w:rFonts w:cs="Arial"/>
                                <w:sz w:val="28"/>
                                <w:szCs w:val="28"/>
                              </w:rPr>
                            </w:pPr>
                          </w:p>
                          <w:p w14:paraId="4D89D719" w14:textId="77777777" w:rsidR="001507DB" w:rsidRPr="0000739E" w:rsidRDefault="001507DB" w:rsidP="005876A6">
                            <w:pPr>
                              <w:rPr>
                                <w:rFonts w:cs="Arial"/>
                              </w:rPr>
                            </w:pPr>
                          </w:p>
                          <w:p w14:paraId="3C0DADDA" w14:textId="77777777" w:rsidR="001507DB" w:rsidRDefault="001507DB" w:rsidP="005876A6"/>
                          <w:p w14:paraId="73D360E1" w14:textId="77777777" w:rsidR="001507DB" w:rsidRDefault="001507DB" w:rsidP="005876A6"/>
                          <w:p w14:paraId="0F388C08" w14:textId="77777777" w:rsidR="001507DB" w:rsidRDefault="001507DB" w:rsidP="005876A6"/>
                          <w:p w14:paraId="0760BEC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4F9E9BD1" id="Text Box 2" o:spid="_x0000_s1031" type="#_x0000_t202" style="position:absolute;left:0;text-align:left;margin-left:14.5pt;margin-top:-5.85pt;width:419.6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x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" fillcolor="#d8d8d8">
                <v:textbox>
                  <w:txbxContent>
                    <w:p w14:paraId="2598F1DE" w14:textId="77777777" w:rsidR="001507DB" w:rsidRPr="00CC0200" w:rsidRDefault="001507DB" w:rsidP="005876A6">
                      <w:pPr>
                        <w:jc w:val="center"/>
                        <w:rPr>
                          <w:b/>
                        </w:rPr>
                      </w:pPr>
                    </w:p>
                    <w:p w14:paraId="7783942F" w14:textId="77777777" w:rsidR="001507DB" w:rsidRPr="00CC0200" w:rsidRDefault="001507DB" w:rsidP="005876A6">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DD8B44E" w14:textId="77777777" w:rsidR="001507DB" w:rsidRPr="00CC0200" w:rsidRDefault="001507DB" w:rsidP="005876A6">
                      <w:pPr>
                        <w:rPr>
                          <w:rFonts w:cs="Arial"/>
                          <w:sz w:val="28"/>
                          <w:szCs w:val="28"/>
                        </w:rPr>
                      </w:pPr>
                    </w:p>
                    <w:p w14:paraId="4D89D719" w14:textId="77777777" w:rsidR="001507DB" w:rsidRPr="0000739E" w:rsidRDefault="001507DB" w:rsidP="005876A6">
                      <w:pPr>
                        <w:rPr>
                          <w:rFonts w:cs="Arial"/>
                        </w:rPr>
                      </w:pPr>
                    </w:p>
                    <w:p w14:paraId="3C0DADDA" w14:textId="77777777" w:rsidR="001507DB" w:rsidRDefault="001507DB" w:rsidP="005876A6"/>
                    <w:p w14:paraId="73D360E1" w14:textId="77777777" w:rsidR="001507DB" w:rsidRDefault="001507DB" w:rsidP="005876A6"/>
                    <w:p w14:paraId="0F388C08" w14:textId="77777777" w:rsidR="001507DB" w:rsidRDefault="001507DB" w:rsidP="005876A6"/>
                    <w:p w14:paraId="0760BECA" w14:textId="77777777" w:rsidR="001507DB" w:rsidRDefault="001507DB" w:rsidP="005876A6"/>
                  </w:txbxContent>
                </v:textbox>
              </v:shape>
            </w:pict>
          </mc:Fallback>
        </mc:AlternateContent>
      </w:r>
    </w:p>
    <w:p w14:paraId="49D4495D"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700F5CB5"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63FB2C17"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35D76A96" w14:textId="77777777" w:rsidR="005876A6" w:rsidRPr="00806945" w:rsidRDefault="005876A6" w:rsidP="13B95BB8">
      <w:pPr>
        <w:jc w:val="both"/>
        <w:rPr>
          <w:rFonts w:cs="Arial"/>
          <w:b/>
          <w:bCs/>
          <w:sz w:val="30"/>
          <w:szCs w:val="30"/>
        </w:rPr>
      </w:pPr>
      <w:r w:rsidRPr="13B95BB8">
        <w:rPr>
          <w:rFonts w:cs="Arial"/>
          <w:b/>
          <w:bCs/>
          <w:sz w:val="30"/>
          <w:szCs w:val="30"/>
        </w:rPr>
        <w:t>CODE OF PRACTICE FOR RESEARCH</w:t>
      </w:r>
    </w:p>
    <w:p w14:paraId="2420DC7A" w14:textId="77777777" w:rsidR="005876A6" w:rsidRPr="00806945" w:rsidRDefault="005876A6" w:rsidP="13B95BB8">
      <w:pPr>
        <w:jc w:val="both"/>
        <w:rPr>
          <w:rFonts w:cs="Arial"/>
          <w:b/>
          <w:bCs/>
          <w:i/>
          <w:iCs/>
          <w:sz w:val="26"/>
          <w:szCs w:val="26"/>
        </w:rPr>
      </w:pPr>
      <w:r w:rsidRPr="13B95BB8">
        <w:rPr>
          <w:rFonts w:cs="Arial"/>
          <w:b/>
          <w:bCs/>
          <w:i/>
          <w:iCs/>
          <w:sz w:val="26"/>
          <w:szCs w:val="26"/>
        </w:rPr>
        <w:t xml:space="preserve">Issued by the Department for Business, </w:t>
      </w:r>
      <w:proofErr w:type="gramStart"/>
      <w:r w:rsidRPr="13B95BB8">
        <w:rPr>
          <w:rFonts w:cs="Arial"/>
          <w:b/>
          <w:bCs/>
          <w:i/>
          <w:iCs/>
          <w:sz w:val="26"/>
          <w:szCs w:val="26"/>
        </w:rPr>
        <w:t>Energy</w:t>
      </w:r>
      <w:proofErr w:type="gramEnd"/>
      <w:r w:rsidRPr="13B95BB8">
        <w:rPr>
          <w:rFonts w:cs="Arial"/>
          <w:b/>
          <w:bCs/>
          <w:i/>
          <w:iCs/>
          <w:sz w:val="26"/>
          <w:szCs w:val="26"/>
        </w:rPr>
        <w:t xml:space="preserve"> and Industrial Strategy</w:t>
      </w:r>
    </w:p>
    <w:p w14:paraId="1BB701F3" w14:textId="77777777" w:rsidR="005876A6" w:rsidRPr="00806945" w:rsidRDefault="005876A6" w:rsidP="13B95BB8">
      <w:pPr>
        <w:jc w:val="both"/>
        <w:rPr>
          <w:rFonts w:cs="Arial"/>
          <w:b/>
          <w:bCs/>
          <w:i/>
          <w:iCs/>
          <w:sz w:val="26"/>
          <w:szCs w:val="26"/>
        </w:rPr>
      </w:pPr>
    </w:p>
    <w:p w14:paraId="56D281A5" w14:textId="77777777" w:rsidR="005876A6" w:rsidRPr="00806945" w:rsidRDefault="005876A6" w:rsidP="13B95BB8">
      <w:pPr>
        <w:jc w:val="both"/>
        <w:rPr>
          <w:rFonts w:cs="Arial"/>
          <w:sz w:val="24"/>
          <w:szCs w:val="24"/>
        </w:rPr>
      </w:pPr>
      <w:r w:rsidRPr="13B95BB8">
        <w:rPr>
          <w:rFonts w:cs="Arial"/>
          <w:sz w:val="24"/>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4C483E3" w14:textId="77777777" w:rsidR="005876A6" w:rsidRPr="00806945" w:rsidRDefault="005876A6" w:rsidP="13B95BB8">
      <w:pPr>
        <w:jc w:val="both"/>
        <w:rPr>
          <w:rFonts w:cs="Arial"/>
          <w:sz w:val="24"/>
          <w:szCs w:val="24"/>
        </w:rPr>
      </w:pPr>
      <w:r w:rsidRPr="13B95BB8">
        <w:rPr>
          <w:rFonts w:cs="Arial"/>
          <w:sz w:val="24"/>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62047959" w14:textId="77777777" w:rsidR="005876A6" w:rsidRPr="00806945" w:rsidRDefault="005876A6" w:rsidP="13B95BB8">
      <w:pPr>
        <w:jc w:val="both"/>
        <w:rPr>
          <w:rFonts w:cs="Arial"/>
          <w:sz w:val="23"/>
          <w:szCs w:val="23"/>
        </w:rPr>
      </w:pPr>
    </w:p>
    <w:p w14:paraId="60B03C06" w14:textId="77777777" w:rsidR="005876A6" w:rsidRPr="00806945" w:rsidRDefault="005876A6" w:rsidP="13B95BB8">
      <w:pPr>
        <w:jc w:val="both"/>
        <w:rPr>
          <w:rFonts w:cs="Arial"/>
          <w:b/>
          <w:bCs/>
          <w:i/>
          <w:iCs/>
          <w:sz w:val="23"/>
          <w:szCs w:val="23"/>
        </w:rPr>
      </w:pPr>
      <w:r w:rsidRPr="13B95BB8">
        <w:rPr>
          <w:rFonts w:cs="Arial"/>
          <w:b/>
          <w:bCs/>
          <w:i/>
          <w:iCs/>
          <w:sz w:val="23"/>
          <w:szCs w:val="23"/>
        </w:rPr>
        <w:t>PRINCIPLES BEHIND THE CODE OF PRACTICE</w:t>
      </w:r>
    </w:p>
    <w:p w14:paraId="63FB9336" w14:textId="77777777" w:rsidR="005876A6" w:rsidRPr="00806945" w:rsidRDefault="005876A6" w:rsidP="13B95BB8">
      <w:pPr>
        <w:jc w:val="both"/>
        <w:rPr>
          <w:rFonts w:cs="Arial"/>
          <w:b/>
          <w:bCs/>
          <w:i/>
          <w:iCs/>
          <w:sz w:val="23"/>
          <w:szCs w:val="23"/>
        </w:rPr>
      </w:pPr>
    </w:p>
    <w:p w14:paraId="454B6113" w14:textId="77777777" w:rsidR="005876A6" w:rsidRPr="00806945" w:rsidRDefault="005876A6" w:rsidP="13B95BB8">
      <w:pPr>
        <w:jc w:val="both"/>
        <w:rPr>
          <w:rFonts w:cs="Arial"/>
          <w:sz w:val="24"/>
          <w:szCs w:val="24"/>
        </w:rPr>
      </w:pPr>
      <w:r w:rsidRPr="13B95BB8">
        <w:rPr>
          <w:rFonts w:cs="Arial"/>
          <w:sz w:val="24"/>
          <w:szCs w:val="24"/>
        </w:rPr>
        <w:t xml:space="preserve">Contractors and consortia funded by the Department are expected to be committed to the quality of the research process in addition to quality of the evidence </w:t>
      </w:r>
      <w:proofErr w:type="gramStart"/>
      <w:r w:rsidRPr="13B95BB8">
        <w:rPr>
          <w:rFonts w:cs="Arial"/>
          <w:sz w:val="24"/>
          <w:szCs w:val="24"/>
        </w:rPr>
        <w:t>outputs</w:t>
      </w:r>
      <w:proofErr w:type="gramEnd"/>
    </w:p>
    <w:p w14:paraId="77D7E34D" w14:textId="77777777" w:rsidR="005876A6" w:rsidRPr="00806945" w:rsidRDefault="005876A6" w:rsidP="13B95BB8">
      <w:pPr>
        <w:jc w:val="both"/>
        <w:rPr>
          <w:rFonts w:cs="Arial"/>
          <w:sz w:val="24"/>
          <w:szCs w:val="24"/>
        </w:rPr>
      </w:pPr>
      <w:r w:rsidRPr="13B95BB8">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13B95BB8">
        <w:rPr>
          <w:rFonts w:cs="Arial"/>
          <w:sz w:val="24"/>
          <w:szCs w:val="24"/>
        </w:rPr>
        <w:t>misconduct,.</w:t>
      </w:r>
      <w:proofErr w:type="gramEnd"/>
    </w:p>
    <w:p w14:paraId="3037F32A" w14:textId="77777777" w:rsidR="005876A6" w:rsidRPr="00806945" w:rsidRDefault="005876A6" w:rsidP="13B95BB8">
      <w:pPr>
        <w:jc w:val="both"/>
        <w:rPr>
          <w:rFonts w:cs="Arial"/>
          <w:sz w:val="24"/>
          <w:szCs w:val="24"/>
        </w:rPr>
      </w:pPr>
      <w:r w:rsidRPr="13B95BB8">
        <w:rPr>
          <w:rFonts w:cs="Arial"/>
          <w:sz w:val="24"/>
          <w:szCs w:val="24"/>
        </w:rPr>
        <w:t xml:space="preserve">Set out over 8 responsibilities the code of practice provides general principles and standards for good practice in research.  </w:t>
      </w:r>
    </w:p>
    <w:p w14:paraId="6D786533" w14:textId="77777777" w:rsidR="005876A6" w:rsidRPr="00806945" w:rsidRDefault="005876A6" w:rsidP="13B95BB8">
      <w:pPr>
        <w:jc w:val="both"/>
        <w:rPr>
          <w:rFonts w:cs="Arial"/>
          <w:sz w:val="24"/>
          <w:szCs w:val="24"/>
        </w:rPr>
      </w:pPr>
      <w:r w:rsidRPr="13B95BB8">
        <w:rPr>
          <w:rFonts w:cs="Arial"/>
          <w:sz w:val="24"/>
          <w:szCs w:val="24"/>
        </w:rPr>
        <w:t>Most contractors will already have in place many of the measures set out in the</w:t>
      </w:r>
    </w:p>
    <w:p w14:paraId="3ECF58A7" w14:textId="77777777" w:rsidR="005876A6" w:rsidRPr="00806945" w:rsidRDefault="005876A6" w:rsidP="13B95BB8">
      <w:pPr>
        <w:jc w:val="both"/>
        <w:rPr>
          <w:rFonts w:cs="Arial"/>
          <w:sz w:val="24"/>
          <w:szCs w:val="24"/>
        </w:rPr>
      </w:pPr>
      <w:r w:rsidRPr="13B95BB8">
        <w:rPr>
          <w:rFonts w:cs="Arial"/>
          <w:sz w:val="24"/>
          <w:szCs w:val="24"/>
        </w:rPr>
        <w:t xml:space="preserve">Code and its adoption should not require great effort. </w:t>
      </w:r>
    </w:p>
    <w:p w14:paraId="3388D3B6" w14:textId="77777777" w:rsidR="005876A6" w:rsidRPr="00806945" w:rsidRDefault="005876A6" w:rsidP="13B95BB8">
      <w:pPr>
        <w:jc w:val="both"/>
        <w:rPr>
          <w:rFonts w:cs="Arial"/>
          <w:sz w:val="23"/>
          <w:szCs w:val="23"/>
        </w:rPr>
      </w:pPr>
    </w:p>
    <w:p w14:paraId="232ECD2D" w14:textId="77777777" w:rsidR="005876A6" w:rsidRPr="00806945" w:rsidRDefault="005876A6" w:rsidP="13B95BB8">
      <w:pPr>
        <w:jc w:val="both"/>
        <w:rPr>
          <w:rFonts w:cs="Arial"/>
          <w:b/>
          <w:bCs/>
          <w:i/>
          <w:iCs/>
          <w:sz w:val="23"/>
          <w:szCs w:val="23"/>
        </w:rPr>
      </w:pPr>
      <w:r w:rsidRPr="13B95BB8">
        <w:rPr>
          <w:rFonts w:cs="Arial"/>
          <w:b/>
          <w:bCs/>
          <w:i/>
          <w:iCs/>
          <w:sz w:val="23"/>
          <w:szCs w:val="23"/>
        </w:rPr>
        <w:t>COMPLIANCE WITH THE CODE OF PRACTICE</w:t>
      </w:r>
    </w:p>
    <w:p w14:paraId="55820BF1" w14:textId="77777777" w:rsidR="005876A6" w:rsidRPr="00806945" w:rsidRDefault="005876A6" w:rsidP="13B95BB8">
      <w:pPr>
        <w:jc w:val="both"/>
        <w:rPr>
          <w:rFonts w:cs="Arial"/>
          <w:sz w:val="23"/>
          <w:szCs w:val="23"/>
        </w:rPr>
      </w:pPr>
    </w:p>
    <w:p w14:paraId="7910F929" w14:textId="77777777" w:rsidR="005876A6" w:rsidRPr="00806945" w:rsidRDefault="005876A6" w:rsidP="13B95BB8">
      <w:pPr>
        <w:jc w:val="both"/>
        <w:rPr>
          <w:rFonts w:cs="Arial"/>
          <w:sz w:val="24"/>
          <w:szCs w:val="24"/>
        </w:rPr>
      </w:pPr>
      <w:r w:rsidRPr="13B95BB8">
        <w:rPr>
          <w:rFonts w:cs="Arial"/>
          <w:sz w:val="24"/>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1B338738" w14:textId="77777777" w:rsidR="005876A6" w:rsidRPr="00806945" w:rsidRDefault="005876A6" w:rsidP="13B95BB8">
      <w:pPr>
        <w:jc w:val="both"/>
        <w:rPr>
          <w:rFonts w:cs="Arial"/>
          <w:sz w:val="24"/>
          <w:szCs w:val="24"/>
        </w:rPr>
      </w:pPr>
    </w:p>
    <w:p w14:paraId="22D7236C" w14:textId="77777777" w:rsidR="005876A6" w:rsidRPr="00806945" w:rsidRDefault="005876A6" w:rsidP="13B95BB8">
      <w:pPr>
        <w:jc w:val="both"/>
        <w:rPr>
          <w:rFonts w:cs="Arial"/>
          <w:sz w:val="24"/>
          <w:szCs w:val="24"/>
        </w:rPr>
      </w:pPr>
      <w:r w:rsidRPr="13B95BB8">
        <w:rPr>
          <w:rFonts w:cs="Arial"/>
          <w:sz w:val="24"/>
          <w:szCs w:val="24"/>
        </w:rPr>
        <w:t xml:space="preserve">Contractors are encouraged to discuss with the Department any clauses in the Code that they consider inappropriate or unnecessary in the context of the proposed </w:t>
      </w:r>
      <w:r w:rsidRPr="13B95BB8">
        <w:rPr>
          <w:rFonts w:cs="Arial"/>
          <w:sz w:val="24"/>
          <w:szCs w:val="24"/>
        </w:rPr>
        <w:lastRenderedPageBreak/>
        <w:t>research project. The Code, and records of the discussions if held, will become part of the Terms and Conditions under which the research is funded.</w:t>
      </w:r>
    </w:p>
    <w:p w14:paraId="3276A2ED" w14:textId="77777777" w:rsidR="005876A6" w:rsidRPr="00806945" w:rsidRDefault="005876A6" w:rsidP="13B95BB8">
      <w:pPr>
        <w:jc w:val="both"/>
        <w:rPr>
          <w:rFonts w:cs="Arial"/>
          <w:sz w:val="24"/>
          <w:szCs w:val="24"/>
        </w:rPr>
      </w:pPr>
    </w:p>
    <w:p w14:paraId="0C553CE3" w14:textId="77777777" w:rsidR="005876A6" w:rsidRPr="00806945" w:rsidRDefault="005876A6" w:rsidP="13B95BB8">
      <w:pPr>
        <w:jc w:val="both"/>
        <w:rPr>
          <w:rFonts w:cs="Arial"/>
          <w:sz w:val="24"/>
          <w:szCs w:val="24"/>
        </w:rPr>
      </w:pPr>
      <w:r w:rsidRPr="13B95BB8">
        <w:rPr>
          <w:rFonts w:cs="Arial"/>
          <w:sz w:val="24"/>
          <w:szCs w:val="24"/>
        </w:rPr>
        <w:t>Additionally, The Department may conduct (or request from the Contractor as appropriate) a formal risk assessment on the project to identify where additional controls may be needed.</w:t>
      </w:r>
    </w:p>
    <w:p w14:paraId="3D0D7B53" w14:textId="77777777" w:rsidR="005876A6" w:rsidRPr="00806945" w:rsidRDefault="005876A6" w:rsidP="13B95BB8">
      <w:pPr>
        <w:jc w:val="both"/>
        <w:rPr>
          <w:rFonts w:cs="Arial"/>
          <w:sz w:val="24"/>
          <w:szCs w:val="24"/>
        </w:rPr>
      </w:pPr>
    </w:p>
    <w:p w14:paraId="4940F518" w14:textId="77777777" w:rsidR="005876A6" w:rsidRPr="00806945" w:rsidRDefault="005876A6" w:rsidP="13B95BB8">
      <w:pPr>
        <w:jc w:val="both"/>
        <w:rPr>
          <w:rFonts w:cs="Arial"/>
          <w:b/>
          <w:bCs/>
          <w:i/>
          <w:iCs/>
          <w:sz w:val="23"/>
          <w:szCs w:val="23"/>
        </w:rPr>
      </w:pPr>
    </w:p>
    <w:p w14:paraId="5C0780AB" w14:textId="77777777" w:rsidR="005876A6" w:rsidRPr="00806945" w:rsidRDefault="005876A6" w:rsidP="13B95BB8">
      <w:pPr>
        <w:jc w:val="both"/>
        <w:rPr>
          <w:rFonts w:cs="Arial"/>
          <w:b/>
          <w:bCs/>
          <w:i/>
          <w:iCs/>
          <w:sz w:val="23"/>
          <w:szCs w:val="23"/>
        </w:rPr>
      </w:pPr>
      <w:r w:rsidRPr="13B95BB8">
        <w:rPr>
          <w:rFonts w:cs="Arial"/>
          <w:b/>
          <w:bCs/>
          <w:i/>
          <w:iCs/>
          <w:sz w:val="23"/>
          <w:szCs w:val="23"/>
        </w:rPr>
        <w:t>MONITORING OF COMPLIANCE WITH THE CODE OF PRACTICE</w:t>
      </w:r>
    </w:p>
    <w:p w14:paraId="26E00FFE" w14:textId="77777777" w:rsidR="005876A6" w:rsidRPr="00806945" w:rsidRDefault="005876A6" w:rsidP="13B95BB8">
      <w:pPr>
        <w:jc w:val="both"/>
        <w:rPr>
          <w:rFonts w:cs="Arial"/>
          <w:sz w:val="19"/>
          <w:szCs w:val="19"/>
        </w:rPr>
      </w:pPr>
    </w:p>
    <w:p w14:paraId="7CD23E04" w14:textId="77777777" w:rsidR="005876A6" w:rsidRPr="00806945" w:rsidRDefault="005876A6" w:rsidP="13B95BB8">
      <w:pPr>
        <w:jc w:val="both"/>
        <w:rPr>
          <w:rFonts w:cs="Arial"/>
          <w:sz w:val="24"/>
          <w:szCs w:val="24"/>
        </w:rPr>
      </w:pPr>
      <w:r w:rsidRPr="13B95BB8">
        <w:rPr>
          <w:rFonts w:cs="Arial"/>
          <w:sz w:val="24"/>
          <w:szCs w:val="24"/>
        </w:rPr>
        <w:t>Monitoring of compliance with the Code is necessary to ensure:</w:t>
      </w:r>
    </w:p>
    <w:p w14:paraId="28A208E1" w14:textId="77777777" w:rsidR="005876A6" w:rsidRPr="00806945" w:rsidRDefault="005876A6" w:rsidP="00667595">
      <w:pPr>
        <w:pStyle w:val="ListParagraph"/>
        <w:numPr>
          <w:ilvl w:val="0"/>
          <w:numId w:val="11"/>
        </w:numPr>
        <w:autoSpaceDE w:val="0"/>
        <w:autoSpaceDN w:val="0"/>
        <w:adjustRightInd w:val="0"/>
        <w:spacing w:after="0" w:line="240" w:lineRule="auto"/>
        <w:jc w:val="both"/>
        <w:rPr>
          <w:rFonts w:ascii="Arial" w:hAnsi="Arial" w:cs="Arial"/>
          <w:sz w:val="24"/>
          <w:szCs w:val="24"/>
        </w:rPr>
      </w:pPr>
      <w:r w:rsidRPr="13B95BB8">
        <w:rPr>
          <w:rFonts w:ascii="Arial" w:hAnsi="Arial" w:cs="Arial"/>
          <w:sz w:val="24"/>
          <w:szCs w:val="24"/>
        </w:rPr>
        <w:t xml:space="preserve">Policies and managed processes exist to support compliance with the </w:t>
      </w:r>
      <w:proofErr w:type="gramStart"/>
      <w:r w:rsidRPr="13B95BB8">
        <w:rPr>
          <w:rFonts w:ascii="Arial" w:hAnsi="Arial" w:cs="Arial"/>
          <w:sz w:val="24"/>
          <w:szCs w:val="24"/>
        </w:rPr>
        <w:t>Code</w:t>
      </w:r>
      <w:proofErr w:type="gramEnd"/>
    </w:p>
    <w:p w14:paraId="6B3B6917" w14:textId="77777777" w:rsidR="005876A6" w:rsidRPr="00806945" w:rsidRDefault="005876A6" w:rsidP="00667595">
      <w:pPr>
        <w:pStyle w:val="ListParagraph"/>
        <w:numPr>
          <w:ilvl w:val="0"/>
          <w:numId w:val="11"/>
        </w:numPr>
        <w:autoSpaceDE w:val="0"/>
        <w:autoSpaceDN w:val="0"/>
        <w:adjustRightInd w:val="0"/>
        <w:spacing w:after="0" w:line="240" w:lineRule="auto"/>
        <w:jc w:val="both"/>
        <w:rPr>
          <w:rFonts w:ascii="Arial" w:hAnsi="Arial" w:cs="Arial"/>
          <w:sz w:val="24"/>
          <w:szCs w:val="24"/>
        </w:rPr>
      </w:pPr>
      <w:r w:rsidRPr="13B95BB8">
        <w:rPr>
          <w:rFonts w:ascii="Arial" w:hAnsi="Arial" w:cs="Arial"/>
          <w:sz w:val="24"/>
          <w:szCs w:val="24"/>
        </w:rPr>
        <w:t>That these are being applied in practice.</w:t>
      </w:r>
    </w:p>
    <w:p w14:paraId="613B90E3" w14:textId="77777777" w:rsidR="005876A6" w:rsidRPr="00806945" w:rsidRDefault="005876A6" w:rsidP="13B95BB8">
      <w:pPr>
        <w:jc w:val="both"/>
        <w:rPr>
          <w:rFonts w:cs="Arial"/>
          <w:sz w:val="24"/>
          <w:szCs w:val="24"/>
        </w:rPr>
      </w:pPr>
    </w:p>
    <w:p w14:paraId="45324648" w14:textId="77777777" w:rsidR="005876A6" w:rsidRPr="00806945" w:rsidRDefault="005876A6" w:rsidP="13B95BB8">
      <w:pPr>
        <w:jc w:val="both"/>
        <w:rPr>
          <w:rFonts w:cs="Arial"/>
          <w:sz w:val="24"/>
          <w:szCs w:val="24"/>
        </w:rPr>
      </w:pPr>
      <w:r w:rsidRPr="13B95BB8">
        <w:rPr>
          <w:rFonts w:cs="Arial"/>
          <w:sz w:val="24"/>
          <w:szCs w:val="24"/>
        </w:rPr>
        <w:t xml:space="preserve">In the short term, the Department can require contractors to conduct planned internal audits although the Department reserves the right to obtain evidence that a funded project is carried out to the required standard. The Department may also conduct an audit of a </w:t>
      </w:r>
      <w:proofErr w:type="gramStart"/>
      <w:r w:rsidRPr="13B95BB8">
        <w:rPr>
          <w:rFonts w:cs="Arial"/>
          <w:sz w:val="24"/>
          <w:szCs w:val="24"/>
        </w:rPr>
        <w:t>Contractor’s</w:t>
      </w:r>
      <w:proofErr w:type="gramEnd"/>
      <w:r w:rsidRPr="13B95BB8">
        <w:rPr>
          <w:rFonts w:cs="Arial"/>
          <w:sz w:val="24"/>
          <w:szCs w:val="24"/>
        </w:rPr>
        <w:t xml:space="preserve"> research system if deemed necessary.</w:t>
      </w:r>
    </w:p>
    <w:p w14:paraId="34BF0EA0" w14:textId="77777777" w:rsidR="005876A6" w:rsidRPr="00806945" w:rsidRDefault="005876A6" w:rsidP="13B95BB8">
      <w:pPr>
        <w:jc w:val="both"/>
        <w:rPr>
          <w:rFonts w:cs="Arial"/>
          <w:sz w:val="24"/>
          <w:szCs w:val="24"/>
        </w:rPr>
      </w:pPr>
    </w:p>
    <w:p w14:paraId="20A0DB21" w14:textId="77777777" w:rsidR="005876A6" w:rsidRPr="00806945" w:rsidRDefault="005876A6" w:rsidP="13B95BB8">
      <w:pPr>
        <w:jc w:val="both"/>
        <w:rPr>
          <w:rFonts w:cs="Arial"/>
          <w:sz w:val="24"/>
          <w:szCs w:val="24"/>
        </w:rPr>
      </w:pPr>
      <w:r w:rsidRPr="13B95BB8">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6035402" w14:textId="77777777" w:rsidR="005876A6" w:rsidRPr="00806945" w:rsidRDefault="005876A6" w:rsidP="13B95BB8">
      <w:pPr>
        <w:jc w:val="both"/>
        <w:rPr>
          <w:rFonts w:cs="Arial"/>
          <w:sz w:val="24"/>
          <w:szCs w:val="24"/>
        </w:rPr>
      </w:pPr>
    </w:p>
    <w:p w14:paraId="58BAB474" w14:textId="77777777" w:rsidR="005876A6" w:rsidRPr="00806945" w:rsidRDefault="005876A6" w:rsidP="13B95BB8">
      <w:pPr>
        <w:jc w:val="both"/>
        <w:rPr>
          <w:rFonts w:cs="Arial"/>
          <w:sz w:val="24"/>
          <w:szCs w:val="24"/>
        </w:rPr>
      </w:pPr>
      <w:r w:rsidRPr="13B95BB8">
        <w:rPr>
          <w:rFonts w:cs="Arial"/>
          <w:sz w:val="24"/>
          <w:szCs w:val="24"/>
        </w:rPr>
        <w:t xml:space="preserve">A recommended checklist for researchers can be found on the </w:t>
      </w:r>
      <w:r w:rsidRPr="13B95BB8">
        <w:rPr>
          <w:rFonts w:cs="Arial"/>
          <w:sz w:val="24"/>
          <w:szCs w:val="24"/>
          <w:lang w:val="en-US"/>
        </w:rPr>
        <w:t>UK Research Integrity Office</w:t>
      </w:r>
      <w:r w:rsidRPr="13B95BB8">
        <w:rPr>
          <w:rFonts w:cs="Arial"/>
          <w:sz w:val="24"/>
          <w:szCs w:val="24"/>
        </w:rPr>
        <w:t xml:space="preserve"> (UKRIO) website at </w:t>
      </w:r>
      <w:proofErr w:type="gramStart"/>
      <w:r w:rsidRPr="13B95BB8">
        <w:rPr>
          <w:rFonts w:cs="Arial"/>
          <w:sz w:val="24"/>
          <w:szCs w:val="24"/>
          <w:u w:val="single"/>
        </w:rPr>
        <w:t>http://www.ukrio.org/what-we-do/code-of-practice-for-research</w:t>
      </w:r>
      <w:proofErr w:type="gramEnd"/>
    </w:p>
    <w:p w14:paraId="0DA9BD48" w14:textId="77777777" w:rsidR="005876A6" w:rsidRPr="00806945" w:rsidRDefault="005876A6" w:rsidP="13B95BB8">
      <w:pPr>
        <w:jc w:val="both"/>
        <w:rPr>
          <w:rFonts w:cs="Arial"/>
          <w:sz w:val="19"/>
          <w:szCs w:val="19"/>
        </w:rPr>
      </w:pPr>
    </w:p>
    <w:p w14:paraId="43CF1F4A" w14:textId="77777777" w:rsidR="005876A6" w:rsidRPr="00806945" w:rsidRDefault="005876A6" w:rsidP="13B95BB8">
      <w:pPr>
        <w:jc w:val="both"/>
        <w:rPr>
          <w:rFonts w:cs="Arial"/>
          <w:b/>
          <w:bCs/>
          <w:i/>
          <w:iCs/>
          <w:sz w:val="23"/>
          <w:szCs w:val="23"/>
        </w:rPr>
      </w:pPr>
      <w:r w:rsidRPr="13B95BB8">
        <w:rPr>
          <w:rFonts w:cs="Arial"/>
          <w:b/>
          <w:bCs/>
          <w:i/>
          <w:iCs/>
          <w:sz w:val="23"/>
          <w:szCs w:val="23"/>
        </w:rPr>
        <w:t>SPECIFIC REQUIREMENTS IN THE CODE OF PRACTICE</w:t>
      </w:r>
    </w:p>
    <w:p w14:paraId="7BF03332" w14:textId="77777777" w:rsidR="005876A6" w:rsidRPr="00806945" w:rsidRDefault="005876A6" w:rsidP="13B95BB8">
      <w:pPr>
        <w:jc w:val="both"/>
        <w:rPr>
          <w:rFonts w:cs="Arial"/>
          <w:b/>
          <w:bCs/>
          <w:i/>
          <w:iCs/>
          <w:sz w:val="23"/>
          <w:szCs w:val="23"/>
        </w:rPr>
      </w:pPr>
    </w:p>
    <w:p w14:paraId="48E8F2C9" w14:textId="77777777" w:rsidR="005876A6" w:rsidRPr="00806945" w:rsidRDefault="005876A6" w:rsidP="13B95BB8">
      <w:pPr>
        <w:jc w:val="both"/>
        <w:rPr>
          <w:rFonts w:cs="Arial"/>
          <w:b/>
          <w:bCs/>
          <w:i/>
          <w:iCs/>
          <w:sz w:val="24"/>
          <w:szCs w:val="24"/>
        </w:rPr>
      </w:pPr>
      <w:r w:rsidRPr="13B95BB8">
        <w:rPr>
          <w:rFonts w:cs="Arial"/>
          <w:b/>
          <w:bCs/>
          <w:i/>
          <w:iCs/>
          <w:sz w:val="24"/>
          <w:szCs w:val="24"/>
        </w:rPr>
        <w:t>1. Responsibilities</w:t>
      </w:r>
    </w:p>
    <w:p w14:paraId="2BB6D8F8" w14:textId="77777777" w:rsidR="005876A6" w:rsidRPr="00806945" w:rsidRDefault="005876A6" w:rsidP="13B95BB8">
      <w:pPr>
        <w:jc w:val="both"/>
        <w:rPr>
          <w:rFonts w:cs="Arial"/>
          <w:sz w:val="24"/>
          <w:szCs w:val="24"/>
        </w:rPr>
      </w:pPr>
      <w:r w:rsidRPr="13B95BB8">
        <w:rPr>
          <w:rFonts w:cs="Arial"/>
          <w:sz w:val="24"/>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0AE74AB" w14:textId="77777777" w:rsidR="005876A6" w:rsidRPr="00806945" w:rsidRDefault="005876A6" w:rsidP="13B95BB8">
      <w:pPr>
        <w:jc w:val="both"/>
        <w:rPr>
          <w:rFonts w:cs="Arial"/>
          <w:sz w:val="24"/>
          <w:szCs w:val="24"/>
        </w:rPr>
      </w:pPr>
    </w:p>
    <w:p w14:paraId="5FBE7E0A" w14:textId="77777777" w:rsidR="005876A6" w:rsidRPr="00806945" w:rsidRDefault="005876A6" w:rsidP="13B95BB8">
      <w:pPr>
        <w:jc w:val="both"/>
        <w:rPr>
          <w:rFonts w:cs="Arial"/>
          <w:sz w:val="24"/>
          <w:szCs w:val="24"/>
        </w:rPr>
      </w:pPr>
      <w:r w:rsidRPr="13B95BB8">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29F62F22" w14:textId="77777777" w:rsidR="005876A6" w:rsidRPr="00806945" w:rsidRDefault="005876A6" w:rsidP="13B95BB8">
      <w:pPr>
        <w:jc w:val="both"/>
        <w:rPr>
          <w:rFonts w:cs="Arial"/>
          <w:sz w:val="24"/>
          <w:szCs w:val="24"/>
        </w:rPr>
      </w:pPr>
    </w:p>
    <w:p w14:paraId="647AFB99" w14:textId="77777777" w:rsidR="005876A6" w:rsidRPr="00806945" w:rsidRDefault="005876A6" w:rsidP="13B95BB8">
      <w:pPr>
        <w:jc w:val="both"/>
        <w:rPr>
          <w:rFonts w:cs="Arial"/>
          <w:b/>
          <w:bCs/>
          <w:i/>
          <w:iCs/>
          <w:sz w:val="24"/>
          <w:szCs w:val="24"/>
        </w:rPr>
      </w:pPr>
      <w:r w:rsidRPr="13B95BB8">
        <w:rPr>
          <w:rFonts w:cs="Arial"/>
          <w:b/>
          <w:bCs/>
          <w:i/>
          <w:iCs/>
          <w:sz w:val="24"/>
          <w:szCs w:val="24"/>
        </w:rPr>
        <w:lastRenderedPageBreak/>
        <w:t>2. Competence</w:t>
      </w:r>
    </w:p>
    <w:p w14:paraId="5D130B06" w14:textId="77777777" w:rsidR="005876A6" w:rsidRPr="00806945" w:rsidRDefault="005876A6" w:rsidP="13B95BB8">
      <w:pPr>
        <w:jc w:val="both"/>
        <w:rPr>
          <w:rFonts w:cs="Arial"/>
          <w:sz w:val="24"/>
          <w:szCs w:val="24"/>
        </w:rPr>
      </w:pPr>
      <w:r w:rsidRPr="13B95BB8">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E9ADB58" w14:textId="77777777" w:rsidR="005876A6" w:rsidRPr="00806945" w:rsidRDefault="005876A6" w:rsidP="13B95BB8">
      <w:pPr>
        <w:jc w:val="both"/>
        <w:rPr>
          <w:rFonts w:cs="Arial"/>
          <w:b/>
          <w:bCs/>
          <w:i/>
          <w:iCs/>
          <w:sz w:val="24"/>
          <w:szCs w:val="24"/>
        </w:rPr>
      </w:pPr>
    </w:p>
    <w:p w14:paraId="55DD839A" w14:textId="77777777" w:rsidR="005876A6" w:rsidRPr="00806945" w:rsidRDefault="005876A6" w:rsidP="13B95BB8">
      <w:pPr>
        <w:jc w:val="both"/>
        <w:rPr>
          <w:rFonts w:cs="Arial"/>
          <w:b/>
          <w:bCs/>
          <w:i/>
          <w:iCs/>
          <w:sz w:val="24"/>
          <w:szCs w:val="24"/>
        </w:rPr>
      </w:pPr>
      <w:r w:rsidRPr="13B95BB8">
        <w:rPr>
          <w:rFonts w:cs="Arial"/>
          <w:b/>
          <w:bCs/>
          <w:i/>
          <w:iCs/>
          <w:sz w:val="24"/>
          <w:szCs w:val="24"/>
        </w:rPr>
        <w:t>3. Project planning</w:t>
      </w:r>
    </w:p>
    <w:p w14:paraId="2E0E9379" w14:textId="35219F3C" w:rsidR="005876A6" w:rsidRPr="00806945" w:rsidRDefault="005876A6" w:rsidP="13B95BB8">
      <w:pPr>
        <w:jc w:val="both"/>
        <w:rPr>
          <w:rFonts w:cs="Arial"/>
          <w:sz w:val="24"/>
          <w:szCs w:val="24"/>
        </w:rPr>
      </w:pPr>
      <w:r w:rsidRPr="00806945">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w:t>
      </w:r>
      <w:proofErr w:type="gramStart"/>
      <w:r w:rsidRPr="00806945">
        <w:rPr>
          <w:rFonts w:cs="Arial"/>
          <w:sz w:val="24"/>
          <w:szCs w:val="24"/>
        </w:rPr>
        <w:t>methods</w:t>
      </w:r>
      <w:proofErr w:type="gramEnd"/>
      <w:r w:rsidRPr="00806945">
        <w:rPr>
          <w:rFonts w:cs="Arial"/>
          <w:sz w:val="24"/>
          <w:szCs w:val="24"/>
        </w:rPr>
        <w:t xml:space="preserve"> and others) have been addressed. Projects must be ethical and project plans must be agreed in collaboration with the</w:t>
      </w:r>
      <w:r w:rsidR="131A8939" w:rsidRPr="00806945">
        <w:rPr>
          <w:rFonts w:cs="Arial"/>
          <w:sz w:val="24"/>
          <w:szCs w:val="24"/>
        </w:rPr>
        <w:t xml:space="preserve"> </w:t>
      </w:r>
      <w:r w:rsidRPr="00806945">
        <w:rPr>
          <w:rFonts w:cs="Arial"/>
          <w:sz w:val="24"/>
          <w:szCs w:val="24"/>
        </w:rPr>
        <w:t>Department, taking account of the requirements of ethical committees</w:t>
      </w:r>
      <w:r w:rsidRPr="00806945">
        <w:rPr>
          <w:rStyle w:val="FootnoteReference"/>
          <w:rFonts w:cs="Arial"/>
          <w:sz w:val="24"/>
          <w:szCs w:val="24"/>
        </w:rPr>
        <w:footnoteReference w:id="12"/>
      </w:r>
      <w:r w:rsidRPr="00806945">
        <w:rPr>
          <w:rFonts w:cs="Arial"/>
          <w:sz w:val="24"/>
          <w:szCs w:val="24"/>
        </w:rPr>
        <w:t xml:space="preserve"> or the terms of project licences, if relevant. </w:t>
      </w:r>
    </w:p>
    <w:p w14:paraId="003C4B59" w14:textId="77777777" w:rsidR="005876A6" w:rsidRPr="00806945" w:rsidRDefault="005876A6" w:rsidP="13B95BB8">
      <w:pPr>
        <w:jc w:val="both"/>
        <w:rPr>
          <w:rFonts w:cs="Arial"/>
          <w:sz w:val="24"/>
          <w:szCs w:val="24"/>
        </w:rPr>
      </w:pPr>
    </w:p>
    <w:p w14:paraId="24234643" w14:textId="77777777" w:rsidR="005876A6" w:rsidRPr="00806945" w:rsidRDefault="005876A6" w:rsidP="13B95BB8">
      <w:pPr>
        <w:jc w:val="both"/>
        <w:rPr>
          <w:rFonts w:cs="Arial"/>
          <w:sz w:val="24"/>
          <w:szCs w:val="24"/>
        </w:rPr>
      </w:pPr>
      <w:r w:rsidRPr="13B95BB8">
        <w:rPr>
          <w:rFonts w:cs="Arial"/>
          <w:sz w:val="24"/>
          <w:szCs w:val="24"/>
        </w:rPr>
        <w:t>Significant amendments to the plan or milestones must be recorded and approved by the Department if applicable.</w:t>
      </w:r>
    </w:p>
    <w:p w14:paraId="784B4344" w14:textId="77777777" w:rsidR="005876A6" w:rsidRPr="00806945" w:rsidRDefault="005876A6" w:rsidP="13B95BB8">
      <w:pPr>
        <w:jc w:val="both"/>
        <w:rPr>
          <w:rFonts w:cs="Arial"/>
          <w:sz w:val="24"/>
          <w:szCs w:val="24"/>
        </w:rPr>
      </w:pPr>
    </w:p>
    <w:p w14:paraId="7A608880" w14:textId="77777777" w:rsidR="005876A6" w:rsidRPr="00806945" w:rsidRDefault="005876A6" w:rsidP="13B95BB8">
      <w:pPr>
        <w:jc w:val="both"/>
        <w:rPr>
          <w:rFonts w:cs="Arial"/>
          <w:b/>
          <w:bCs/>
          <w:i/>
          <w:iCs/>
          <w:sz w:val="24"/>
          <w:szCs w:val="24"/>
        </w:rPr>
      </w:pPr>
      <w:r w:rsidRPr="13B95BB8">
        <w:rPr>
          <w:rFonts w:cs="Arial"/>
          <w:b/>
          <w:bCs/>
          <w:i/>
          <w:iCs/>
          <w:sz w:val="24"/>
          <w:szCs w:val="24"/>
        </w:rPr>
        <w:t>4. Quality Control</w:t>
      </w:r>
    </w:p>
    <w:p w14:paraId="64619FFE" w14:textId="77777777" w:rsidR="005876A6" w:rsidRPr="00806945" w:rsidRDefault="005876A6" w:rsidP="13B95BB8">
      <w:pPr>
        <w:jc w:val="both"/>
        <w:rPr>
          <w:rFonts w:cs="Arial"/>
          <w:i/>
          <w:iCs/>
          <w:color w:val="1F497D"/>
          <w:sz w:val="24"/>
          <w:szCs w:val="24"/>
        </w:rPr>
      </w:pPr>
      <w:r w:rsidRPr="13B95BB8">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13B95BB8">
        <w:rPr>
          <w:rFonts w:cs="Arial"/>
          <w:i/>
          <w:iCs/>
          <w:sz w:val="24"/>
          <w:szCs w:val="24"/>
        </w:rPr>
        <w:t xml:space="preserve"> </w:t>
      </w:r>
    </w:p>
    <w:p w14:paraId="1043B91B" w14:textId="77777777" w:rsidR="005876A6" w:rsidRPr="00806945" w:rsidRDefault="005876A6" w:rsidP="13B95BB8">
      <w:pPr>
        <w:jc w:val="both"/>
        <w:rPr>
          <w:rFonts w:cs="Arial"/>
          <w:sz w:val="24"/>
          <w:szCs w:val="24"/>
        </w:rPr>
      </w:pPr>
    </w:p>
    <w:p w14:paraId="1120EE85" w14:textId="77777777" w:rsidR="005876A6" w:rsidRPr="00806945" w:rsidRDefault="005876A6" w:rsidP="13B95BB8">
      <w:pPr>
        <w:jc w:val="both"/>
        <w:rPr>
          <w:rFonts w:cs="Arial"/>
          <w:sz w:val="24"/>
          <w:szCs w:val="24"/>
        </w:rPr>
      </w:pPr>
      <w:r w:rsidRPr="13B95BB8">
        <w:rPr>
          <w:rFonts w:cs="Arial"/>
          <w:sz w:val="24"/>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76B1026" w14:textId="77777777" w:rsidR="005876A6" w:rsidRPr="00806945" w:rsidRDefault="005876A6" w:rsidP="13B95BB8">
      <w:pPr>
        <w:jc w:val="both"/>
        <w:rPr>
          <w:rFonts w:cs="Arial"/>
          <w:sz w:val="24"/>
          <w:szCs w:val="24"/>
        </w:rPr>
      </w:pPr>
    </w:p>
    <w:p w14:paraId="2157659D" w14:textId="77777777" w:rsidR="005876A6" w:rsidRPr="00806945" w:rsidRDefault="005876A6" w:rsidP="13B95BB8">
      <w:pPr>
        <w:jc w:val="both"/>
        <w:rPr>
          <w:rFonts w:cs="Arial"/>
          <w:b/>
          <w:bCs/>
          <w:i/>
          <w:iCs/>
          <w:sz w:val="24"/>
          <w:szCs w:val="24"/>
        </w:rPr>
      </w:pPr>
      <w:r w:rsidRPr="13B95BB8">
        <w:rPr>
          <w:rFonts w:cs="Arial"/>
          <w:b/>
          <w:bCs/>
          <w:i/>
          <w:iCs/>
          <w:sz w:val="24"/>
          <w:szCs w:val="24"/>
        </w:rPr>
        <w:t>5. Handling of samples and materials</w:t>
      </w:r>
    </w:p>
    <w:p w14:paraId="30E1E96A" w14:textId="77777777" w:rsidR="005876A6" w:rsidRPr="00806945" w:rsidRDefault="005876A6" w:rsidP="13B95BB8">
      <w:pPr>
        <w:jc w:val="both"/>
        <w:rPr>
          <w:rFonts w:cs="Arial"/>
          <w:sz w:val="24"/>
          <w:szCs w:val="24"/>
        </w:rPr>
      </w:pPr>
    </w:p>
    <w:p w14:paraId="65C455E1" w14:textId="77777777" w:rsidR="005876A6" w:rsidRPr="00806945" w:rsidRDefault="005876A6" w:rsidP="13B95BB8">
      <w:pPr>
        <w:jc w:val="both"/>
        <w:rPr>
          <w:rFonts w:cs="Arial"/>
          <w:sz w:val="24"/>
          <w:szCs w:val="24"/>
        </w:rPr>
      </w:pPr>
      <w:r w:rsidRPr="13B95BB8">
        <w:rPr>
          <w:rFonts w:cs="Arial"/>
          <w:sz w:val="24"/>
          <w:szCs w:val="24"/>
        </w:rPr>
        <w:t xml:space="preserve">All samples and other experimental materials must be labelled (clearly, accurately, </w:t>
      </w:r>
      <w:proofErr w:type="gramStart"/>
      <w:r w:rsidRPr="13B95BB8">
        <w:rPr>
          <w:rFonts w:cs="Arial"/>
          <w:sz w:val="24"/>
          <w:szCs w:val="24"/>
        </w:rPr>
        <w:t>uniquely</w:t>
      </w:r>
      <w:proofErr w:type="gramEnd"/>
      <w:r w:rsidRPr="13B95BB8">
        <w:rPr>
          <w:rFonts w:cs="Arial"/>
          <w:sz w:val="24"/>
          <w:szCs w:val="24"/>
        </w:rPr>
        <w:t xml:space="preserve"> and durably), and retained for a period to be agreed by the Department. The storage and handling of the samples, materials and data must be as specified in the project plan (or proposal</w:t>
      </w:r>
      <w:proofErr w:type="gramStart"/>
      <w:r w:rsidRPr="13B95BB8">
        <w:rPr>
          <w:rFonts w:cs="Arial"/>
          <w:sz w:val="24"/>
          <w:szCs w:val="24"/>
        </w:rPr>
        <w:t>), and</w:t>
      </w:r>
      <w:proofErr w:type="gramEnd"/>
      <w:r w:rsidRPr="13B95BB8">
        <w:rPr>
          <w:rFonts w:cs="Arial"/>
          <w:sz w:val="24"/>
          <w:szCs w:val="24"/>
        </w:rPr>
        <w:t xml:space="preserve"> must be appropriate to their nature. If the storage conditions are critical, they must be monitored and recorded. </w:t>
      </w:r>
    </w:p>
    <w:p w14:paraId="381F98CB" w14:textId="77777777" w:rsidR="005876A6" w:rsidRPr="00806945" w:rsidRDefault="005876A6" w:rsidP="13B95BB8">
      <w:pPr>
        <w:jc w:val="both"/>
        <w:rPr>
          <w:rFonts w:cs="Arial"/>
          <w:sz w:val="24"/>
          <w:szCs w:val="24"/>
        </w:rPr>
      </w:pPr>
    </w:p>
    <w:p w14:paraId="2F35677C" w14:textId="77777777" w:rsidR="005876A6" w:rsidRPr="00806945" w:rsidRDefault="005876A6" w:rsidP="13B95BB8">
      <w:pPr>
        <w:jc w:val="both"/>
        <w:rPr>
          <w:rFonts w:cs="Arial"/>
          <w:b/>
          <w:bCs/>
          <w:i/>
          <w:iCs/>
          <w:sz w:val="24"/>
          <w:szCs w:val="24"/>
        </w:rPr>
      </w:pPr>
      <w:r w:rsidRPr="13B95BB8">
        <w:rPr>
          <w:rFonts w:cs="Arial"/>
          <w:b/>
          <w:bCs/>
          <w:i/>
          <w:iCs/>
          <w:sz w:val="24"/>
          <w:szCs w:val="24"/>
        </w:rPr>
        <w:t>6. Documentation of procedures and methods</w:t>
      </w:r>
    </w:p>
    <w:p w14:paraId="2ECFBB51" w14:textId="77777777" w:rsidR="005876A6" w:rsidRPr="00806945" w:rsidRDefault="005876A6" w:rsidP="13B95BB8">
      <w:pPr>
        <w:jc w:val="both"/>
        <w:rPr>
          <w:rFonts w:cs="Arial"/>
          <w:b/>
          <w:bCs/>
          <w:i/>
          <w:iCs/>
          <w:sz w:val="24"/>
          <w:szCs w:val="24"/>
        </w:rPr>
      </w:pPr>
    </w:p>
    <w:p w14:paraId="7251DFE6" w14:textId="77777777" w:rsidR="005876A6" w:rsidRPr="00806945" w:rsidRDefault="005876A6" w:rsidP="13B95BB8">
      <w:pPr>
        <w:jc w:val="both"/>
        <w:rPr>
          <w:rFonts w:cs="Arial"/>
          <w:sz w:val="24"/>
          <w:szCs w:val="24"/>
        </w:rPr>
      </w:pPr>
      <w:r w:rsidRPr="13B95BB8">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A0773B7" w14:textId="77777777" w:rsidR="005876A6" w:rsidRPr="00806945" w:rsidRDefault="005876A6" w:rsidP="13B95BB8">
      <w:pPr>
        <w:jc w:val="both"/>
        <w:rPr>
          <w:rFonts w:cs="Arial"/>
          <w:sz w:val="24"/>
          <w:szCs w:val="24"/>
        </w:rPr>
      </w:pPr>
    </w:p>
    <w:p w14:paraId="1AEF0262" w14:textId="77777777" w:rsidR="005876A6" w:rsidRPr="00806945" w:rsidRDefault="005876A6" w:rsidP="13B95BB8">
      <w:pPr>
        <w:jc w:val="both"/>
        <w:rPr>
          <w:rFonts w:cs="Arial"/>
          <w:sz w:val="24"/>
          <w:szCs w:val="24"/>
        </w:rPr>
      </w:pPr>
      <w:r w:rsidRPr="13B95BB8">
        <w:rPr>
          <w:rFonts w:cs="Arial"/>
          <w:sz w:val="24"/>
          <w:szCs w:val="24"/>
        </w:rPr>
        <w:t>There must be a procedure for validation of research methods as fit for purpose, and modifications must be trackable through each stage of development of the method.</w:t>
      </w:r>
    </w:p>
    <w:p w14:paraId="5E3B2757" w14:textId="77777777" w:rsidR="005876A6" w:rsidRPr="00806945" w:rsidRDefault="005876A6" w:rsidP="13B95BB8">
      <w:pPr>
        <w:jc w:val="both"/>
        <w:rPr>
          <w:rFonts w:cs="Arial"/>
          <w:sz w:val="24"/>
          <w:szCs w:val="24"/>
        </w:rPr>
      </w:pPr>
    </w:p>
    <w:p w14:paraId="1E612839" w14:textId="77777777" w:rsidR="005876A6" w:rsidRPr="00806945" w:rsidRDefault="005876A6" w:rsidP="13B95BB8">
      <w:pPr>
        <w:jc w:val="both"/>
        <w:rPr>
          <w:rFonts w:cs="Arial"/>
          <w:b/>
          <w:bCs/>
          <w:i/>
          <w:iCs/>
          <w:sz w:val="24"/>
          <w:szCs w:val="24"/>
        </w:rPr>
      </w:pPr>
      <w:r w:rsidRPr="13B95BB8">
        <w:rPr>
          <w:rFonts w:cs="Arial"/>
          <w:b/>
          <w:bCs/>
          <w:i/>
          <w:iCs/>
          <w:sz w:val="24"/>
          <w:szCs w:val="24"/>
        </w:rPr>
        <w:t>7. Research/work records</w:t>
      </w:r>
    </w:p>
    <w:p w14:paraId="1050D09A" w14:textId="77777777" w:rsidR="005876A6" w:rsidRPr="00806945" w:rsidRDefault="005876A6" w:rsidP="13B95BB8">
      <w:pPr>
        <w:jc w:val="both"/>
        <w:rPr>
          <w:rFonts w:cs="Arial"/>
          <w:sz w:val="24"/>
          <w:szCs w:val="24"/>
        </w:rPr>
      </w:pPr>
    </w:p>
    <w:p w14:paraId="075F58C6" w14:textId="77777777" w:rsidR="005876A6" w:rsidRPr="00806945" w:rsidRDefault="005876A6" w:rsidP="13B95BB8">
      <w:pPr>
        <w:jc w:val="both"/>
        <w:rPr>
          <w:rFonts w:cs="Arial"/>
          <w:sz w:val="24"/>
          <w:szCs w:val="24"/>
        </w:rPr>
      </w:pPr>
      <w:r w:rsidRPr="13B95BB8">
        <w:rPr>
          <w:rFonts w:cs="Arial"/>
          <w:sz w:val="24"/>
          <w:szCs w:val="24"/>
        </w:rPr>
        <w:t>All records must be of sufficient quality to present a complete picture of the work performed, enabling it to be repeated if necessary.</w:t>
      </w:r>
    </w:p>
    <w:p w14:paraId="6FDD5993" w14:textId="77777777" w:rsidR="005876A6" w:rsidRPr="00806945" w:rsidRDefault="005876A6" w:rsidP="13B95BB8">
      <w:pPr>
        <w:jc w:val="both"/>
        <w:rPr>
          <w:rFonts w:cs="Arial"/>
          <w:sz w:val="24"/>
          <w:szCs w:val="24"/>
        </w:rPr>
      </w:pPr>
    </w:p>
    <w:p w14:paraId="19C25EB5" w14:textId="77777777" w:rsidR="005876A6" w:rsidRPr="00806945" w:rsidRDefault="005876A6" w:rsidP="13B95BB8">
      <w:pPr>
        <w:jc w:val="both"/>
        <w:rPr>
          <w:rFonts w:cs="Arial"/>
          <w:sz w:val="24"/>
          <w:szCs w:val="24"/>
        </w:rPr>
      </w:pPr>
      <w:r w:rsidRPr="00806945">
        <w:rPr>
          <w:rFonts w:cs="Arial"/>
          <w:sz w:val="24"/>
          <w:szCs w:val="24"/>
        </w:rPr>
        <w:t>The project leader is accountable for the validity of the wok and responsible for ensuring that regular reviews of the records of each researcher are conducted</w:t>
      </w:r>
      <w:r w:rsidRPr="00806945">
        <w:rPr>
          <w:rStyle w:val="FootnoteReference"/>
          <w:rFonts w:cs="Arial"/>
          <w:sz w:val="24"/>
          <w:szCs w:val="24"/>
        </w:rPr>
        <w:footnoteReference w:id="13"/>
      </w:r>
    </w:p>
    <w:p w14:paraId="50B7F46F" w14:textId="77777777" w:rsidR="005876A6" w:rsidRPr="00806945" w:rsidRDefault="005876A6" w:rsidP="13B95BB8">
      <w:pPr>
        <w:jc w:val="both"/>
        <w:rPr>
          <w:rFonts w:cs="Arial"/>
          <w:sz w:val="24"/>
          <w:szCs w:val="24"/>
        </w:rPr>
      </w:pPr>
    </w:p>
    <w:p w14:paraId="3C292662" w14:textId="77777777" w:rsidR="005876A6" w:rsidRPr="00806945" w:rsidRDefault="005876A6" w:rsidP="13B95BB8">
      <w:pPr>
        <w:jc w:val="both"/>
        <w:rPr>
          <w:rFonts w:cs="Arial"/>
          <w:sz w:val="24"/>
          <w:szCs w:val="24"/>
        </w:rPr>
      </w:pPr>
      <w:r w:rsidRPr="13B95BB8">
        <w:rPr>
          <w:rFonts w:cs="Arial"/>
          <w:sz w:val="24"/>
          <w:szCs w:val="24"/>
        </w:rPr>
        <w:t>The location of all project records, including critical data, must be recorded. They must be retained in a form that ensures their integrity and security, and prevents unauthorised modification, for a period to be agreed by the Department.</w:t>
      </w:r>
    </w:p>
    <w:p w14:paraId="11B25233" w14:textId="77777777" w:rsidR="005876A6" w:rsidRPr="00806945" w:rsidRDefault="005876A6" w:rsidP="13B95BB8">
      <w:pPr>
        <w:jc w:val="both"/>
        <w:rPr>
          <w:rFonts w:cs="Arial"/>
          <w:sz w:val="24"/>
          <w:szCs w:val="24"/>
        </w:rPr>
      </w:pPr>
    </w:p>
    <w:p w14:paraId="3077AD40" w14:textId="36E0371C" w:rsidR="005876A6" w:rsidRPr="00806945" w:rsidRDefault="005876A6" w:rsidP="13B95BB8">
      <w:pPr>
        <w:jc w:val="both"/>
        <w:rPr>
          <w:rFonts w:cs="Arial"/>
          <w:b/>
          <w:bCs/>
          <w:sz w:val="24"/>
          <w:szCs w:val="24"/>
        </w:rPr>
      </w:pPr>
      <w:r w:rsidRPr="13B95BB8">
        <w:rPr>
          <w:rFonts w:cs="Arial"/>
          <w:sz w:val="24"/>
          <w:szCs w:val="24"/>
        </w:rPr>
        <w:t xml:space="preserve">A recommended checklist for researchers can be found on the </w:t>
      </w:r>
      <w:r w:rsidRPr="13B95BB8">
        <w:rPr>
          <w:rFonts w:cs="Arial"/>
          <w:sz w:val="24"/>
          <w:szCs w:val="24"/>
          <w:lang w:val="en-US"/>
        </w:rPr>
        <w:t>UK Research Integrity Office</w:t>
      </w:r>
      <w:r w:rsidRPr="13B95BB8">
        <w:rPr>
          <w:rFonts w:cs="Arial"/>
          <w:sz w:val="24"/>
          <w:szCs w:val="24"/>
        </w:rPr>
        <w:t xml:space="preserve"> (UKRIO) website at </w:t>
      </w:r>
      <w:proofErr w:type="gramStart"/>
      <w:r w:rsidRPr="13B95BB8">
        <w:rPr>
          <w:rFonts w:cs="Arial"/>
          <w:sz w:val="24"/>
          <w:szCs w:val="24"/>
          <w:u w:val="single"/>
        </w:rPr>
        <w:t>http://www.ukrio.org/what-we-do/code-of-practice-for-research</w:t>
      </w:r>
      <w:proofErr w:type="gramEnd"/>
      <w:r w:rsidRPr="13B95BB8">
        <w:rPr>
          <w:rFonts w:cs="Arial"/>
          <w:sz w:val="24"/>
          <w:szCs w:val="24"/>
          <w:u w:val="single"/>
        </w:rPr>
        <w:t xml:space="preserve"> </w:t>
      </w:r>
    </w:p>
    <w:p w14:paraId="6BE0C8C4" w14:textId="77777777" w:rsidR="0044288D" w:rsidRPr="00806945" w:rsidRDefault="0044288D" w:rsidP="13B95BB8">
      <w:pPr>
        <w:pStyle w:val="Normal1"/>
        <w:jc w:val="both"/>
        <w:rPr>
          <w:rFonts w:ascii="Arial" w:eastAsia="Arial" w:hAnsi="Arial" w:cs="Arial"/>
          <w:b/>
          <w:bCs/>
        </w:rPr>
      </w:pPr>
    </w:p>
    <w:p w14:paraId="742DD83B" w14:textId="77777777" w:rsidR="008937AF" w:rsidRPr="00806945" w:rsidRDefault="008937AF" w:rsidP="13B95BB8">
      <w:pPr>
        <w:jc w:val="both"/>
        <w:rPr>
          <w:rFonts w:cs="Arial"/>
        </w:rPr>
      </w:pPr>
    </w:p>
    <w:sectPr w:rsidR="008937AF" w:rsidRPr="00806945" w:rsidSect="005F738A">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D505" w14:textId="77777777" w:rsidR="00780AC8" w:rsidRDefault="00780AC8" w:rsidP="00EB43D8">
      <w:r>
        <w:separator/>
      </w:r>
    </w:p>
  </w:endnote>
  <w:endnote w:type="continuationSeparator" w:id="0">
    <w:p w14:paraId="5F915688" w14:textId="77777777" w:rsidR="00780AC8" w:rsidRDefault="00780AC8" w:rsidP="00EB43D8">
      <w:r>
        <w:continuationSeparator/>
      </w:r>
    </w:p>
  </w:endnote>
  <w:endnote w:type="continuationNotice" w:id="1">
    <w:p w14:paraId="68A9E7D6" w14:textId="77777777" w:rsidR="00780AC8" w:rsidRDefault="00780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Arial">
    <w:altName w:val="Times New Roma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ArialMT">
    <w:altName w:val="MS Gothic"/>
    <w:panose1 w:val="00000000000000000000"/>
    <w:charset w:val="80"/>
    <w:family w:val="auto"/>
    <w:notTrueType/>
    <w:pitch w:val="default"/>
    <w:sig w:usb0="00000003" w:usb1="08070000" w:usb2="00000010" w:usb3="00000000" w:csb0="00020001" w:csb1="00000000"/>
  </w:font>
  <w:font w:name="Arial-ItalicMT">
    <w:altName w:val="MS Gothic"/>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D" w14:textId="52167D5F"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841D36" w14:paraId="62C19C57" w14:textId="77777777" w:rsidTr="00412A23">
      <w:trPr>
        <w:trHeight w:val="161"/>
      </w:trPr>
      <w:tc>
        <w:tcPr>
          <w:tcW w:w="1928" w:type="dxa"/>
          <w:vAlign w:val="center"/>
        </w:tcPr>
        <w:p w14:paraId="5CA7512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280" w:type="dxa"/>
          <w:gridSpan w:val="5"/>
          <w:vAlign w:val="center"/>
        </w:tcPr>
        <w:p w14:paraId="19E0DE6C" w14:textId="77777777"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841D36" w14:paraId="0CDF2C48" w14:textId="77777777" w:rsidTr="00412A23">
      <w:trPr>
        <w:trHeight w:val="322"/>
      </w:trPr>
      <w:tc>
        <w:tcPr>
          <w:tcW w:w="1928" w:type="dxa"/>
          <w:vAlign w:val="center"/>
        </w:tcPr>
        <w:p w14:paraId="38979DE8"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280" w:type="dxa"/>
          <w:gridSpan w:val="5"/>
          <w:vAlign w:val="center"/>
        </w:tcPr>
        <w:p w14:paraId="2B91A121" w14:textId="605A281A" w:rsidR="00841D36" w:rsidRPr="00E07DAF" w:rsidRDefault="00841D36" w:rsidP="00841D36">
          <w:pPr>
            <w:rPr>
              <w:rFonts w:asciiTheme="minorHAnsi" w:hAnsiTheme="minorHAnsi" w:cstheme="minorHAnsi"/>
              <w:b/>
            </w:rPr>
          </w:pPr>
          <w:r>
            <w:rPr>
              <w:rFonts w:asciiTheme="minorHAnsi" w:hAnsiTheme="minorHAnsi" w:cstheme="minorHAnsi"/>
              <w:b/>
            </w:rPr>
            <w:t xml:space="preserve">ITT Pack </w:t>
          </w:r>
          <w:r w:rsidR="002F3A0A">
            <w:rPr>
              <w:rFonts w:asciiTheme="minorHAnsi" w:hAnsiTheme="minorHAnsi" w:cstheme="minorHAnsi"/>
              <w:b/>
            </w:rPr>
            <w:t xml:space="preserve">for </w:t>
          </w:r>
          <w:r w:rsidR="00184FF0">
            <w:rPr>
              <w:rFonts w:asciiTheme="minorHAnsi" w:hAnsiTheme="minorHAnsi" w:cstheme="minorHAnsi"/>
              <w:b/>
            </w:rPr>
            <w:t>FTS</w:t>
          </w:r>
          <w:r w:rsidR="002F3A0A">
            <w:rPr>
              <w:rFonts w:asciiTheme="minorHAnsi" w:hAnsiTheme="minorHAnsi" w:cstheme="minorHAnsi"/>
              <w:b/>
            </w:rPr>
            <w:t xml:space="preserve"> Tenders </w:t>
          </w:r>
        </w:p>
      </w:tc>
    </w:tr>
    <w:tr w:rsidR="00841D36" w14:paraId="776644BA" w14:textId="77777777" w:rsidTr="00412A23">
      <w:trPr>
        <w:trHeight w:val="161"/>
      </w:trPr>
      <w:tc>
        <w:tcPr>
          <w:tcW w:w="1928" w:type="dxa"/>
          <w:tcBorders>
            <w:bottom w:val="single" w:sz="4" w:space="0" w:color="auto"/>
          </w:tcBorders>
          <w:vAlign w:val="center"/>
        </w:tcPr>
        <w:p w14:paraId="68B28FF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w:t>
          </w:r>
        </w:p>
      </w:tc>
      <w:tc>
        <w:tcPr>
          <w:tcW w:w="902" w:type="dxa"/>
          <w:tcBorders>
            <w:bottom w:val="single" w:sz="4" w:space="0" w:color="auto"/>
          </w:tcBorders>
          <w:vAlign w:val="center"/>
        </w:tcPr>
        <w:p w14:paraId="2549A6FC" w14:textId="6346D33A" w:rsidR="00841D36" w:rsidRPr="00E07DAF" w:rsidRDefault="00841D36" w:rsidP="00841D36">
          <w:pPr>
            <w:rPr>
              <w:rFonts w:asciiTheme="minorHAnsi" w:hAnsiTheme="minorHAnsi" w:cstheme="minorHAnsi"/>
            </w:rPr>
          </w:pPr>
          <w:r>
            <w:rPr>
              <w:rFonts w:asciiTheme="minorHAnsi" w:hAnsiTheme="minorHAnsi" w:cstheme="minorHAnsi"/>
            </w:rPr>
            <w:t>0.</w:t>
          </w:r>
          <w:r w:rsidR="002F3A0A">
            <w:rPr>
              <w:rFonts w:asciiTheme="minorHAnsi" w:hAnsiTheme="minorHAnsi" w:cstheme="minorHAnsi"/>
            </w:rPr>
            <w:t>1</w:t>
          </w:r>
        </w:p>
      </w:tc>
      <w:tc>
        <w:tcPr>
          <w:tcW w:w="1701" w:type="dxa"/>
          <w:tcBorders>
            <w:bottom w:val="single" w:sz="4" w:space="0" w:color="auto"/>
          </w:tcBorders>
          <w:vAlign w:val="center"/>
        </w:tcPr>
        <w:p w14:paraId="1597EA7D"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 Date:</w:t>
          </w:r>
        </w:p>
      </w:tc>
      <w:tc>
        <w:tcPr>
          <w:tcW w:w="2192" w:type="dxa"/>
          <w:tcBorders>
            <w:bottom w:val="single" w:sz="4" w:space="0" w:color="auto"/>
          </w:tcBorders>
          <w:vAlign w:val="center"/>
        </w:tcPr>
        <w:p w14:paraId="000B8831" w14:textId="2A494516" w:rsidR="00841D36" w:rsidRPr="00994B87" w:rsidRDefault="00994B87" w:rsidP="00841D36">
          <w:pPr>
            <w:rPr>
              <w:rFonts w:asciiTheme="minorHAnsi" w:hAnsiTheme="minorHAnsi" w:cstheme="minorHAnsi"/>
            </w:rPr>
          </w:pPr>
          <w:r>
            <w:rPr>
              <w:rFonts w:asciiTheme="minorHAnsi" w:hAnsiTheme="minorHAnsi" w:cstheme="minorHAnsi"/>
            </w:rPr>
            <w:t>25</w:t>
          </w:r>
          <w:r w:rsidRPr="00994B87">
            <w:rPr>
              <w:rFonts w:asciiTheme="minorHAnsi" w:hAnsiTheme="minorHAnsi" w:cstheme="minorHAnsi"/>
              <w:vertAlign w:val="superscript"/>
            </w:rPr>
            <w:t>th</w:t>
          </w:r>
          <w:r>
            <w:rPr>
              <w:rFonts w:asciiTheme="minorHAnsi" w:hAnsiTheme="minorHAnsi" w:cstheme="minorHAnsi"/>
            </w:rPr>
            <w:t xml:space="preserve"> March 2021 </w:t>
          </w:r>
        </w:p>
      </w:tc>
      <w:tc>
        <w:tcPr>
          <w:tcW w:w="1134" w:type="dxa"/>
          <w:tcBorders>
            <w:bottom w:val="single" w:sz="4" w:space="0" w:color="auto"/>
          </w:tcBorders>
          <w:vAlign w:val="center"/>
        </w:tcPr>
        <w:p w14:paraId="55747DEA"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Owner:</w:t>
          </w:r>
        </w:p>
      </w:tc>
      <w:tc>
        <w:tcPr>
          <w:tcW w:w="2351" w:type="dxa"/>
          <w:tcBorders>
            <w:bottom w:val="single" w:sz="4" w:space="0" w:color="auto"/>
          </w:tcBorders>
          <w:vAlign w:val="center"/>
        </w:tcPr>
        <w:p w14:paraId="710F6A19" w14:textId="65AE087B" w:rsidR="00841D36" w:rsidRPr="00E07DAF" w:rsidRDefault="00FF6859" w:rsidP="00841D36">
          <w:pPr>
            <w:rPr>
              <w:rFonts w:asciiTheme="minorHAnsi" w:hAnsiTheme="minorHAnsi" w:cstheme="minorHAnsi"/>
            </w:rPr>
          </w:pPr>
          <w:r>
            <w:rPr>
              <w:rFonts w:asciiTheme="minorHAnsi" w:hAnsiTheme="minorHAnsi" w:cstheme="minorHAnsi"/>
            </w:rPr>
            <w:t>DESNZ</w:t>
          </w:r>
          <w:r w:rsidR="00841D36" w:rsidRPr="00E07DAF">
            <w:rPr>
              <w:rFonts w:asciiTheme="minorHAnsi" w:hAnsiTheme="minorHAnsi" w:cstheme="minorHAnsi"/>
            </w:rPr>
            <w:t xml:space="preserve"> Commercial</w:t>
          </w:r>
        </w:p>
      </w:tc>
    </w:tr>
    <w:tr w:rsidR="00BA62A5" w14:paraId="494524FE" w14:textId="77777777" w:rsidTr="00412A23">
      <w:trPr>
        <w:trHeight w:val="57"/>
      </w:trPr>
      <w:tc>
        <w:tcPr>
          <w:tcW w:w="1928" w:type="dxa"/>
          <w:tcBorders>
            <w:top w:val="single" w:sz="4" w:space="0" w:color="auto"/>
            <w:left w:val="nil"/>
            <w:bottom w:val="nil"/>
            <w:right w:val="nil"/>
          </w:tcBorders>
          <w:vAlign w:val="center"/>
        </w:tcPr>
        <w:p w14:paraId="29679952" w14:textId="77777777" w:rsidR="00841D36" w:rsidRPr="004429A0" w:rsidRDefault="00841D36" w:rsidP="00841D36">
          <w:pPr>
            <w:rPr>
              <w:u w:val="single"/>
            </w:rPr>
          </w:pPr>
        </w:p>
      </w:tc>
      <w:tc>
        <w:tcPr>
          <w:tcW w:w="902" w:type="dxa"/>
          <w:tcBorders>
            <w:top w:val="single" w:sz="4" w:space="0" w:color="auto"/>
            <w:left w:val="nil"/>
            <w:bottom w:val="nil"/>
            <w:right w:val="nil"/>
          </w:tcBorders>
          <w:vAlign w:val="center"/>
        </w:tcPr>
        <w:p w14:paraId="06719B1C" w14:textId="77777777" w:rsidR="00841D36" w:rsidRDefault="00841D36" w:rsidP="00841D36"/>
      </w:tc>
      <w:tc>
        <w:tcPr>
          <w:tcW w:w="1701" w:type="dxa"/>
          <w:tcBorders>
            <w:top w:val="single" w:sz="4" w:space="0" w:color="auto"/>
            <w:left w:val="nil"/>
            <w:bottom w:val="nil"/>
            <w:right w:val="nil"/>
          </w:tcBorders>
          <w:vAlign w:val="center"/>
        </w:tcPr>
        <w:p w14:paraId="4F583D1D" w14:textId="77777777" w:rsidR="00841D36" w:rsidRPr="004429A0" w:rsidRDefault="00841D36" w:rsidP="00841D36">
          <w:pPr>
            <w:rPr>
              <w:u w:val="single"/>
            </w:rPr>
          </w:pPr>
        </w:p>
      </w:tc>
      <w:tc>
        <w:tcPr>
          <w:tcW w:w="2192" w:type="dxa"/>
          <w:tcBorders>
            <w:top w:val="single" w:sz="4" w:space="0" w:color="auto"/>
            <w:left w:val="nil"/>
            <w:bottom w:val="nil"/>
            <w:right w:val="nil"/>
          </w:tcBorders>
          <w:vAlign w:val="center"/>
        </w:tcPr>
        <w:p w14:paraId="072D675E" w14:textId="77777777" w:rsidR="00841D36" w:rsidRDefault="00841D36" w:rsidP="00841D36"/>
      </w:tc>
      <w:tc>
        <w:tcPr>
          <w:tcW w:w="1134" w:type="dxa"/>
          <w:tcBorders>
            <w:top w:val="single" w:sz="4" w:space="0" w:color="auto"/>
            <w:left w:val="nil"/>
            <w:bottom w:val="nil"/>
            <w:right w:val="nil"/>
          </w:tcBorders>
          <w:vAlign w:val="center"/>
        </w:tcPr>
        <w:p w14:paraId="73E32EDA" w14:textId="77777777" w:rsidR="00841D36" w:rsidRPr="004429A0" w:rsidRDefault="00841D36" w:rsidP="00841D36">
          <w:pPr>
            <w:rPr>
              <w:u w:val="single"/>
            </w:rPr>
          </w:pPr>
        </w:p>
      </w:tc>
      <w:tc>
        <w:tcPr>
          <w:tcW w:w="2351" w:type="dxa"/>
          <w:tcBorders>
            <w:top w:val="single" w:sz="4" w:space="0" w:color="auto"/>
            <w:left w:val="nil"/>
            <w:bottom w:val="nil"/>
            <w:right w:val="nil"/>
          </w:tcBorders>
          <w:vAlign w:val="center"/>
        </w:tcPr>
        <w:p w14:paraId="6D8959C1" w14:textId="77777777" w:rsidR="00841D36" w:rsidRDefault="00841D36" w:rsidP="00841D36"/>
      </w:tc>
    </w:tr>
    <w:tr w:rsidR="00841D36" w14:paraId="7AE727AB" w14:textId="77777777" w:rsidTr="00412A23">
      <w:trPr>
        <w:trHeight w:val="515"/>
      </w:trPr>
      <w:tc>
        <w:tcPr>
          <w:tcW w:w="10208" w:type="dxa"/>
          <w:gridSpan w:val="6"/>
          <w:tcBorders>
            <w:top w:val="nil"/>
            <w:left w:val="nil"/>
            <w:bottom w:val="nil"/>
            <w:right w:val="nil"/>
          </w:tcBorders>
          <w:vAlign w:val="center"/>
        </w:tcPr>
        <w:p w14:paraId="7CA9030E"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742DD84E" w14:textId="77777777" w:rsidR="001507DB" w:rsidRDefault="001507DB" w:rsidP="00E85ED1">
    <w:pPr>
      <w:pStyle w:val="Footer"/>
      <w:tabs>
        <w:tab w:val="clear" w:pos="4513"/>
        <w:tab w:val="clear" w:pos="9026"/>
        <w:tab w:val="left" w:pos="1995"/>
      </w:tabs>
    </w:pPr>
  </w:p>
  <w:p w14:paraId="58A46E89" w14:textId="77777777" w:rsidR="00E744D9" w:rsidRDefault="00E744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E5E5" w14:textId="77777777" w:rsidR="00780AC8" w:rsidRDefault="00780AC8" w:rsidP="00EB43D8">
      <w:r>
        <w:separator/>
      </w:r>
    </w:p>
  </w:footnote>
  <w:footnote w:type="continuationSeparator" w:id="0">
    <w:p w14:paraId="34B0E6A3" w14:textId="77777777" w:rsidR="00780AC8" w:rsidRDefault="00780AC8" w:rsidP="00EB43D8">
      <w:r>
        <w:continuationSeparator/>
      </w:r>
    </w:p>
  </w:footnote>
  <w:footnote w:type="continuationNotice" w:id="1">
    <w:p w14:paraId="12355301" w14:textId="77777777" w:rsidR="00780AC8" w:rsidRDefault="00780AC8"/>
  </w:footnote>
  <w:footnote w:id="2">
    <w:p w14:paraId="3B03ADBE" w14:textId="77777777" w:rsidR="001010FF" w:rsidRPr="001010FF" w:rsidRDefault="001010FF" w:rsidP="001010FF">
      <w:pPr>
        <w:pStyle w:val="FootnoteText"/>
        <w:rPr>
          <w:rFonts w:ascii="Arial" w:hAnsi="Arial" w:cs="Arial"/>
        </w:rPr>
      </w:pPr>
      <w:r w:rsidRPr="001010FF">
        <w:rPr>
          <w:rStyle w:val="FootnoteReference"/>
          <w:rFonts w:ascii="Arial" w:hAnsi="Arial" w:cs="Arial"/>
        </w:rPr>
        <w:footnoteRef/>
      </w:r>
      <w:r w:rsidRPr="001010FF">
        <w:rPr>
          <w:rFonts w:ascii="Arial" w:hAnsi="Arial" w:cs="Arial"/>
        </w:rPr>
        <w:t xml:space="preserve"> BEIS (2020), Final UK greenhouse gas emissions from national statistics: 1990 to 2018: Supplementary tables</w:t>
      </w:r>
    </w:p>
  </w:footnote>
  <w:footnote w:id="3">
    <w:p w14:paraId="172D30A9" w14:textId="77777777" w:rsidR="001010FF" w:rsidRPr="001010FF" w:rsidRDefault="001010FF" w:rsidP="001010FF">
      <w:pPr>
        <w:pStyle w:val="FootnoteText"/>
        <w:rPr>
          <w:rFonts w:ascii="Arial" w:hAnsi="Arial" w:cs="Arial"/>
        </w:rPr>
      </w:pPr>
      <w:r w:rsidRPr="001010FF">
        <w:rPr>
          <w:rStyle w:val="FootnoteReference"/>
          <w:rFonts w:ascii="Arial" w:hAnsi="Arial" w:cs="Arial"/>
        </w:rPr>
        <w:footnoteRef/>
      </w:r>
      <w:r w:rsidRPr="001010FF">
        <w:rPr>
          <w:rFonts w:ascii="Arial" w:hAnsi="Arial" w:cs="Arial"/>
        </w:rPr>
        <w:t xml:space="preserve"> BEIS (2021), ‘Heat and Buildings Strategy’ (</w:t>
      </w:r>
      <w:hyperlink r:id="rId1" w:history="1">
        <w:r w:rsidRPr="001010FF">
          <w:rPr>
            <w:rStyle w:val="Hyperlink"/>
            <w:rFonts w:ascii="Arial" w:hAnsi="Arial" w:cs="Arial"/>
          </w:rPr>
          <w:t>https://www.gov.uk/government/publications/heat-and-buildings-strategy</w:t>
        </w:r>
      </w:hyperlink>
      <w:r w:rsidRPr="001010FF">
        <w:rPr>
          <w:rFonts w:ascii="Arial" w:hAnsi="Arial" w:cs="Arial"/>
        </w:rPr>
        <w:t>)</w:t>
      </w:r>
    </w:p>
  </w:footnote>
  <w:footnote w:id="4">
    <w:p w14:paraId="3BB086AE" w14:textId="77777777" w:rsidR="001010FF" w:rsidRPr="00DD1574" w:rsidRDefault="001010FF" w:rsidP="001010FF">
      <w:pPr>
        <w:pStyle w:val="Pa1"/>
        <w:spacing w:after="180"/>
        <w:rPr>
          <w:rFonts w:cs="HelveticaNeueLT Pro 45 Lt"/>
          <w:color w:val="000000"/>
        </w:rPr>
      </w:pPr>
      <w:r w:rsidRPr="001010FF">
        <w:rPr>
          <w:rFonts w:ascii="Arial" w:hAnsi="Arial" w:cs="Arial"/>
          <w:sz w:val="20"/>
          <w:szCs w:val="20"/>
          <w:vertAlign w:val="superscript"/>
        </w:rPr>
        <w:footnoteRef/>
      </w:r>
      <w:r w:rsidRPr="001010FF">
        <w:rPr>
          <w:rFonts w:ascii="Arial" w:hAnsi="Arial" w:cs="Arial"/>
          <w:sz w:val="20"/>
          <w:szCs w:val="20"/>
          <w:vertAlign w:val="superscript"/>
        </w:rPr>
        <w:t xml:space="preserve"> </w:t>
      </w:r>
      <w:r w:rsidRPr="001010FF">
        <w:rPr>
          <w:rFonts w:ascii="Arial" w:hAnsi="Arial" w:cs="Arial"/>
          <w:sz w:val="20"/>
          <w:szCs w:val="20"/>
        </w:rPr>
        <w:t>BEIS (2021), ‘Industrial Decarbonisation Strategy’ (</w:t>
      </w:r>
      <w:hyperlink r:id="rId2" w:history="1">
        <w:r w:rsidRPr="001010FF">
          <w:rPr>
            <w:rStyle w:val="Hyperlink"/>
            <w:rFonts w:ascii="Arial" w:hAnsi="Arial" w:cs="Arial"/>
            <w:sz w:val="20"/>
            <w:szCs w:val="20"/>
          </w:rPr>
          <w:t>https://www.gov.uk/government/publications/‌industrial</w:t>
        </w:r>
        <w:r w:rsidRPr="001010FF">
          <w:rPr>
            <w:rStyle w:val="Hyperlink"/>
            <w:rFonts w:ascii="Arial" w:hAnsi="Arial" w:cs="Arial"/>
            <w:sz w:val="20"/>
            <w:szCs w:val="20"/>
          </w:rPr>
          <w:noBreakHyphen/>
          <w:t>decarbonisation-strategy</w:t>
        </w:r>
      </w:hyperlink>
      <w:r w:rsidRPr="001010FF">
        <w:rPr>
          <w:rFonts w:ascii="Arial" w:hAnsi="Arial" w:cs="Arial"/>
          <w:sz w:val="20"/>
          <w:szCs w:val="20"/>
        </w:rPr>
        <w:t>).</w:t>
      </w:r>
      <w:r>
        <w:rPr>
          <w:rFonts w:cs="HelveticaNeueLT Pro 45 Lt"/>
          <w:color w:val="494847"/>
          <w:sz w:val="18"/>
          <w:szCs w:val="18"/>
        </w:rPr>
        <w:t xml:space="preserve"> </w:t>
      </w:r>
    </w:p>
  </w:footnote>
  <w:footnote w:id="5">
    <w:p w14:paraId="18F92396" w14:textId="4960759A" w:rsidR="00FF6859" w:rsidRDefault="00FF6859">
      <w:pPr>
        <w:pStyle w:val="FootnoteText"/>
      </w:pPr>
      <w:r>
        <w:rPr>
          <w:rStyle w:val="FootnoteReference"/>
        </w:rPr>
        <w:footnoteRef/>
      </w:r>
      <w:r>
        <w:t xml:space="preserve"> </w:t>
      </w:r>
      <w:r w:rsidRPr="00FF6859">
        <w:t>https://www.gov.uk/government/collections/national-energy-efficiency-data-need-framework</w:t>
      </w:r>
    </w:p>
  </w:footnote>
  <w:footnote w:id="6">
    <w:p w14:paraId="7E4101FA" w14:textId="0EF18402" w:rsidR="00CD7AC0" w:rsidRDefault="00CD7AC0">
      <w:pPr>
        <w:pStyle w:val="FootnoteText"/>
      </w:pPr>
      <w:r>
        <w:rPr>
          <w:rStyle w:val="FootnoteReference"/>
        </w:rPr>
        <w:footnoteRef/>
      </w:r>
      <w:r>
        <w:t xml:space="preserve"> CaRB3 is an update to the CaRB2 classification for use in this project – </w:t>
      </w:r>
      <w:r w:rsidR="001C48B6">
        <w:t xml:space="preserve">A peer-reviewed research paper describing CaRB2 can be found here: </w:t>
      </w:r>
      <w:hyperlink r:id="rId3" w:history="1">
        <w:r w:rsidR="001C48B6" w:rsidRPr="00251522">
          <w:rPr>
            <w:rStyle w:val="Hyperlink"/>
          </w:rPr>
          <w:t>https://www.tandfonline.com/doi/full/10.1080/09613218.2017.1410424</w:t>
        </w:r>
      </w:hyperlink>
      <w:r w:rsidR="001C48B6">
        <w:t xml:space="preserve">  </w:t>
      </w:r>
    </w:p>
  </w:footnote>
  <w:footnote w:id="7">
    <w:p w14:paraId="7C8C7368" w14:textId="77777777" w:rsidR="009E7351" w:rsidRDefault="009E7351" w:rsidP="009E7351">
      <w:pPr>
        <w:pStyle w:val="FootnoteText"/>
      </w:pPr>
      <w:r>
        <w:rPr>
          <w:rStyle w:val="FootnoteReference"/>
        </w:rPr>
        <w:footnoteRef/>
      </w:r>
      <w:r>
        <w:t xml:space="preserve"> </w:t>
      </w:r>
      <w:r w:rsidRPr="0044325A">
        <w:t>https://www.gov.uk/government/collections/quality-assurance-tools-and-guidance-in-decc</w:t>
      </w:r>
    </w:p>
  </w:footnote>
  <w:footnote w:id="8">
    <w:p w14:paraId="1BC280FD" w14:textId="021D4B19" w:rsidR="00CE3955" w:rsidRDefault="00CE3955">
      <w:pPr>
        <w:pStyle w:val="FootnoteText"/>
      </w:pPr>
      <w:r>
        <w:rPr>
          <w:rStyle w:val="FootnoteReference"/>
        </w:rPr>
        <w:footnoteRef/>
      </w:r>
      <w:r>
        <w:t xml:space="preserve"> </w:t>
      </w:r>
      <w:hyperlink r:id="rId4" w:history="1">
        <w:r w:rsidRPr="00D15D42">
          <w:rPr>
            <w:rStyle w:val="Hyperlink"/>
          </w:rPr>
          <w:t>https://the-turing-way.netlify.app/index.html</w:t>
        </w:r>
      </w:hyperlink>
      <w:r>
        <w:t xml:space="preserve"> </w:t>
      </w:r>
    </w:p>
  </w:footnote>
  <w:footnote w:id="9">
    <w:p w14:paraId="24B0BEA2" w14:textId="77777777"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Please note that this declaration applies to individuals, single </w:t>
      </w:r>
      <w:r w:rsidRPr="00E25D76">
        <w:rPr>
          <w:rFonts w:ascii="Arial" w:hAnsi="Arial" w:cs="Arial"/>
        </w:rPr>
        <w:t>organisations and consortia.</w:t>
      </w:r>
    </w:p>
  </w:footnote>
  <w:footnote w:id="10">
    <w:p w14:paraId="2B8E0174" w14:textId="2A660A71"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The Code of Practice is attached to this ITT as Annex </w:t>
      </w:r>
      <w:r w:rsidR="00730FC5" w:rsidRPr="00E25D76">
        <w:rPr>
          <w:rFonts w:ascii="Arial" w:hAnsi="Arial" w:cs="Arial"/>
        </w:rPr>
        <w:t>B</w:t>
      </w:r>
    </w:p>
  </w:footnote>
  <w:footnote w:id="11">
    <w:p w14:paraId="01DA8640" w14:textId="77777777" w:rsidR="001507DB" w:rsidRDefault="001507DB" w:rsidP="005876A6">
      <w:pPr>
        <w:pStyle w:val="FootnoteText"/>
      </w:pPr>
      <w:r w:rsidRPr="00E25D76">
        <w:rPr>
          <w:rStyle w:val="FootnoteReference"/>
          <w:rFonts w:ascii="Arial" w:hAnsi="Arial" w:cs="Arial"/>
        </w:rPr>
        <w:footnoteRef/>
      </w:r>
      <w:r w:rsidRPr="00E25D76">
        <w:rPr>
          <w:rFonts w:ascii="Arial" w:hAnsi="Arial" w:cs="Arial"/>
        </w:rPr>
        <w:t xml:space="preserve"> Please delete as appropriate</w:t>
      </w:r>
    </w:p>
  </w:footnote>
  <w:footnote w:id="12">
    <w:p w14:paraId="375D0730"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ethical approval does not remove the responsibility of the individual for ethical behaviour.</w:t>
      </w:r>
    </w:p>
  </w:footnote>
  <w:footnote w:id="13">
    <w:p w14:paraId="06E9904A"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BEB" w14:textId="7BBAA7E0" w:rsidR="00841D36" w:rsidRDefault="00745588" w:rsidP="0C951B3E">
    <w:pPr>
      <w:pStyle w:val="Header"/>
    </w:pPr>
    <w:r>
      <w:rPr>
        <w:noProof/>
        <w:lang w:eastAsia="en-GB"/>
      </w:rPr>
      <w:drawing>
        <wp:inline distT="0" distB="0" distL="0" distR="0" wp14:anchorId="5777F2E0" wp14:editId="5F3B023C">
          <wp:extent cx="1158240" cy="683362"/>
          <wp:effectExtent l="0" t="0" r="0" b="0"/>
          <wp:docPr id="1470340857" name="Picture 147034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137" cy="693331"/>
                  </a:xfrm>
                  <a:prstGeom prst="rect">
                    <a:avLst/>
                  </a:prstGeom>
                  <a:noFill/>
                  <a:ln>
                    <a:noFill/>
                  </a:ln>
                </pic:spPr>
              </pic:pic>
            </a:graphicData>
          </a:graphic>
        </wp:inline>
      </w:drawing>
    </w:r>
  </w:p>
  <w:p w14:paraId="742DD84C" w14:textId="373C47C9" w:rsidR="001507DB" w:rsidRPr="00602CDD" w:rsidRDefault="001507DB" w:rsidP="0C951B3E">
    <w:pPr>
      <w:pStyle w:val="Header"/>
      <w:rPr>
        <w:highlight w:val="yellow"/>
      </w:rPr>
    </w:pPr>
    <w:r>
      <w:tab/>
      <w:t xml:space="preserve">  </w:t>
    </w:r>
  </w:p>
  <w:p w14:paraId="7982BE77" w14:textId="77777777" w:rsidR="00E744D9" w:rsidRDefault="00E744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F" w14:textId="6E88E13D" w:rsidR="001507DB" w:rsidRDefault="00FF6859" w:rsidP="005F738A">
    <w:pPr>
      <w:pStyle w:val="Header"/>
    </w:pPr>
    <w:r>
      <w:rPr>
        <w:noProof/>
        <w:lang w:eastAsia="en-GB"/>
      </w:rPr>
      <w:drawing>
        <wp:inline distT="0" distB="0" distL="0" distR="0" wp14:anchorId="260058CC" wp14:editId="765B48E5">
          <wp:extent cx="1158240" cy="683362"/>
          <wp:effectExtent l="0" t="0" r="0" b="0"/>
          <wp:docPr id="1043263974" name="Picture 1043263974"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63974" name="Picture 1043263974"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137" cy="693331"/>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14FE6"/>
    <w:multiLevelType w:val="multilevel"/>
    <w:tmpl w:val="046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572AA"/>
    <w:multiLevelType w:val="multilevel"/>
    <w:tmpl w:val="801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A6F01"/>
    <w:multiLevelType w:val="multilevel"/>
    <w:tmpl w:val="887E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E6FA7"/>
    <w:multiLevelType w:val="multilevel"/>
    <w:tmpl w:val="686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3D2A68"/>
    <w:multiLevelType w:val="multilevel"/>
    <w:tmpl w:val="45008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A2C7D14"/>
    <w:multiLevelType w:val="multilevel"/>
    <w:tmpl w:val="7F7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B25B24"/>
    <w:multiLevelType w:val="multilevel"/>
    <w:tmpl w:val="9E0A72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520F2"/>
    <w:multiLevelType w:val="multilevel"/>
    <w:tmpl w:val="1ED2C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652301"/>
    <w:multiLevelType w:val="multilevel"/>
    <w:tmpl w:val="4A12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13"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14" w15:restartNumberingAfterBreak="0">
    <w:nsid w:val="133B6E23"/>
    <w:multiLevelType w:val="multilevel"/>
    <w:tmpl w:val="1E1692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8B7871"/>
    <w:multiLevelType w:val="multilevel"/>
    <w:tmpl w:val="BA7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F43752"/>
    <w:multiLevelType w:val="hybridMultilevel"/>
    <w:tmpl w:val="FDE04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830C1C"/>
    <w:multiLevelType w:val="multilevel"/>
    <w:tmpl w:val="938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B25A9A"/>
    <w:multiLevelType w:val="multilevel"/>
    <w:tmpl w:val="2D1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831F2D"/>
    <w:multiLevelType w:val="hybridMultilevel"/>
    <w:tmpl w:val="858497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17D46416"/>
    <w:multiLevelType w:val="hybridMultilevel"/>
    <w:tmpl w:val="BE265296"/>
    <w:lvl w:ilvl="0" w:tplc="67E2E1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8B9918"/>
    <w:multiLevelType w:val="hybridMultilevel"/>
    <w:tmpl w:val="FFFFFFFF"/>
    <w:lvl w:ilvl="0" w:tplc="0A7810AE">
      <w:start w:val="8"/>
      <w:numFmt w:val="bullet"/>
      <w:lvlText w:val="-"/>
      <w:lvlJc w:val="left"/>
      <w:pPr>
        <w:ind w:left="720" w:hanging="360"/>
      </w:pPr>
      <w:rPr>
        <w:rFonts w:ascii="Calibri" w:hAnsi="Calibri" w:hint="default"/>
      </w:rPr>
    </w:lvl>
    <w:lvl w:ilvl="1" w:tplc="38F09AEA">
      <w:start w:val="1"/>
      <w:numFmt w:val="bullet"/>
      <w:lvlText w:val="o"/>
      <w:lvlJc w:val="left"/>
      <w:pPr>
        <w:ind w:left="1440" w:hanging="360"/>
      </w:pPr>
      <w:rPr>
        <w:rFonts w:ascii="Courier New" w:hAnsi="Courier New" w:hint="default"/>
      </w:rPr>
    </w:lvl>
    <w:lvl w:ilvl="2" w:tplc="A63829E8">
      <w:start w:val="1"/>
      <w:numFmt w:val="bullet"/>
      <w:lvlText w:val=""/>
      <w:lvlJc w:val="left"/>
      <w:pPr>
        <w:ind w:left="2160" w:hanging="360"/>
      </w:pPr>
      <w:rPr>
        <w:rFonts w:ascii="Wingdings" w:hAnsi="Wingdings" w:hint="default"/>
      </w:rPr>
    </w:lvl>
    <w:lvl w:ilvl="3" w:tplc="1A0C8224">
      <w:start w:val="1"/>
      <w:numFmt w:val="bullet"/>
      <w:lvlText w:val=""/>
      <w:lvlJc w:val="left"/>
      <w:pPr>
        <w:ind w:left="2880" w:hanging="360"/>
      </w:pPr>
      <w:rPr>
        <w:rFonts w:ascii="Symbol" w:hAnsi="Symbol" w:hint="default"/>
      </w:rPr>
    </w:lvl>
    <w:lvl w:ilvl="4" w:tplc="42FADAB4">
      <w:start w:val="1"/>
      <w:numFmt w:val="bullet"/>
      <w:lvlText w:val="o"/>
      <w:lvlJc w:val="left"/>
      <w:pPr>
        <w:ind w:left="3600" w:hanging="360"/>
      </w:pPr>
      <w:rPr>
        <w:rFonts w:ascii="Courier New" w:hAnsi="Courier New" w:hint="default"/>
      </w:rPr>
    </w:lvl>
    <w:lvl w:ilvl="5" w:tplc="E2BCE0C6">
      <w:start w:val="1"/>
      <w:numFmt w:val="bullet"/>
      <w:lvlText w:val=""/>
      <w:lvlJc w:val="left"/>
      <w:pPr>
        <w:ind w:left="4320" w:hanging="360"/>
      </w:pPr>
      <w:rPr>
        <w:rFonts w:ascii="Wingdings" w:hAnsi="Wingdings" w:hint="default"/>
      </w:rPr>
    </w:lvl>
    <w:lvl w:ilvl="6" w:tplc="A8D2ED16">
      <w:start w:val="1"/>
      <w:numFmt w:val="bullet"/>
      <w:lvlText w:val=""/>
      <w:lvlJc w:val="left"/>
      <w:pPr>
        <w:ind w:left="5040" w:hanging="360"/>
      </w:pPr>
      <w:rPr>
        <w:rFonts w:ascii="Symbol" w:hAnsi="Symbol" w:hint="default"/>
      </w:rPr>
    </w:lvl>
    <w:lvl w:ilvl="7" w:tplc="E4EA7BB0">
      <w:start w:val="1"/>
      <w:numFmt w:val="bullet"/>
      <w:lvlText w:val="o"/>
      <w:lvlJc w:val="left"/>
      <w:pPr>
        <w:ind w:left="5760" w:hanging="360"/>
      </w:pPr>
      <w:rPr>
        <w:rFonts w:ascii="Courier New" w:hAnsi="Courier New" w:hint="default"/>
      </w:rPr>
    </w:lvl>
    <w:lvl w:ilvl="8" w:tplc="9C307ED4">
      <w:start w:val="1"/>
      <w:numFmt w:val="bullet"/>
      <w:lvlText w:val=""/>
      <w:lvlJc w:val="left"/>
      <w:pPr>
        <w:ind w:left="6480" w:hanging="360"/>
      </w:pPr>
      <w:rPr>
        <w:rFonts w:ascii="Wingdings" w:hAnsi="Wingdings" w:hint="default"/>
      </w:rPr>
    </w:lvl>
  </w:abstractNum>
  <w:abstractNum w:abstractNumId="23" w15:restartNumberingAfterBreak="0">
    <w:nsid w:val="1ED15C76"/>
    <w:multiLevelType w:val="multilevel"/>
    <w:tmpl w:val="D4A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25" w15:restartNumberingAfterBreak="0">
    <w:nsid w:val="1F885CBC"/>
    <w:multiLevelType w:val="multilevel"/>
    <w:tmpl w:val="A8E4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B904EC"/>
    <w:multiLevelType w:val="multilevel"/>
    <w:tmpl w:val="F30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DD6920"/>
    <w:multiLevelType w:val="hybridMultilevel"/>
    <w:tmpl w:val="FFFFFFFF"/>
    <w:lvl w:ilvl="0" w:tplc="5708609E">
      <w:start w:val="1"/>
      <w:numFmt w:val="bullet"/>
      <w:lvlText w:val=""/>
      <w:lvlJc w:val="left"/>
      <w:pPr>
        <w:ind w:left="720" w:hanging="360"/>
      </w:pPr>
      <w:rPr>
        <w:rFonts w:ascii="Symbol" w:hAnsi="Symbol" w:hint="default"/>
      </w:rPr>
    </w:lvl>
    <w:lvl w:ilvl="1" w:tplc="1554BFF8">
      <w:start w:val="1"/>
      <w:numFmt w:val="bullet"/>
      <w:lvlText w:val="o"/>
      <w:lvlJc w:val="left"/>
      <w:pPr>
        <w:ind w:left="1440" w:hanging="360"/>
      </w:pPr>
      <w:rPr>
        <w:rFonts w:ascii="Courier New" w:hAnsi="Courier New" w:hint="default"/>
      </w:rPr>
    </w:lvl>
    <w:lvl w:ilvl="2" w:tplc="3AE4CF42">
      <w:start w:val="1"/>
      <w:numFmt w:val="bullet"/>
      <w:lvlText w:val=""/>
      <w:lvlJc w:val="left"/>
      <w:pPr>
        <w:ind w:left="2160" w:hanging="360"/>
      </w:pPr>
      <w:rPr>
        <w:rFonts w:ascii="Wingdings" w:hAnsi="Wingdings" w:hint="default"/>
      </w:rPr>
    </w:lvl>
    <w:lvl w:ilvl="3" w:tplc="A81A96D0">
      <w:start w:val="1"/>
      <w:numFmt w:val="bullet"/>
      <w:lvlText w:val=""/>
      <w:lvlJc w:val="left"/>
      <w:pPr>
        <w:ind w:left="2880" w:hanging="360"/>
      </w:pPr>
      <w:rPr>
        <w:rFonts w:ascii="Symbol" w:hAnsi="Symbol" w:hint="default"/>
      </w:rPr>
    </w:lvl>
    <w:lvl w:ilvl="4" w:tplc="1ED64938">
      <w:start w:val="1"/>
      <w:numFmt w:val="bullet"/>
      <w:lvlText w:val="o"/>
      <w:lvlJc w:val="left"/>
      <w:pPr>
        <w:ind w:left="3600" w:hanging="360"/>
      </w:pPr>
      <w:rPr>
        <w:rFonts w:ascii="Courier New" w:hAnsi="Courier New" w:hint="default"/>
      </w:rPr>
    </w:lvl>
    <w:lvl w:ilvl="5" w:tplc="56FA229E">
      <w:start w:val="1"/>
      <w:numFmt w:val="bullet"/>
      <w:lvlText w:val=""/>
      <w:lvlJc w:val="left"/>
      <w:pPr>
        <w:ind w:left="4320" w:hanging="360"/>
      </w:pPr>
      <w:rPr>
        <w:rFonts w:ascii="Wingdings" w:hAnsi="Wingdings" w:hint="default"/>
      </w:rPr>
    </w:lvl>
    <w:lvl w:ilvl="6" w:tplc="7F7E61D2">
      <w:start w:val="1"/>
      <w:numFmt w:val="bullet"/>
      <w:lvlText w:val=""/>
      <w:lvlJc w:val="left"/>
      <w:pPr>
        <w:ind w:left="5040" w:hanging="360"/>
      </w:pPr>
      <w:rPr>
        <w:rFonts w:ascii="Symbol" w:hAnsi="Symbol" w:hint="default"/>
      </w:rPr>
    </w:lvl>
    <w:lvl w:ilvl="7" w:tplc="2ED884C6">
      <w:start w:val="1"/>
      <w:numFmt w:val="bullet"/>
      <w:lvlText w:val="o"/>
      <w:lvlJc w:val="left"/>
      <w:pPr>
        <w:ind w:left="5760" w:hanging="360"/>
      </w:pPr>
      <w:rPr>
        <w:rFonts w:ascii="Courier New" w:hAnsi="Courier New" w:hint="default"/>
      </w:rPr>
    </w:lvl>
    <w:lvl w:ilvl="8" w:tplc="441C66CC">
      <w:start w:val="1"/>
      <w:numFmt w:val="bullet"/>
      <w:lvlText w:val=""/>
      <w:lvlJc w:val="left"/>
      <w:pPr>
        <w:ind w:left="6480" w:hanging="360"/>
      </w:pPr>
      <w:rPr>
        <w:rFonts w:ascii="Wingdings" w:hAnsi="Wingdings" w:hint="default"/>
      </w:rPr>
    </w:lvl>
  </w:abstractNum>
  <w:abstractNum w:abstractNumId="28" w15:restartNumberingAfterBreak="0">
    <w:nsid w:val="20ED588B"/>
    <w:multiLevelType w:val="hybridMultilevel"/>
    <w:tmpl w:val="4A086DA6"/>
    <w:lvl w:ilvl="0" w:tplc="0458F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1DB0656"/>
    <w:multiLevelType w:val="multilevel"/>
    <w:tmpl w:val="929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420E0"/>
    <w:multiLevelType w:val="hybridMultilevel"/>
    <w:tmpl w:val="EE5CF966"/>
    <w:lvl w:ilvl="0" w:tplc="6DB094B8">
      <w:numFmt w:val="bullet"/>
      <w:lvlText w:val="-"/>
      <w:lvlJc w:val="left"/>
      <w:pPr>
        <w:ind w:left="720" w:hanging="360"/>
      </w:pPr>
      <w:rPr>
        <w:rFonts w:ascii="Arial" w:eastAsia="Verdan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1D765F"/>
    <w:multiLevelType w:val="multilevel"/>
    <w:tmpl w:val="E78A1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3727618"/>
    <w:multiLevelType w:val="hybridMultilevel"/>
    <w:tmpl w:val="8B4A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34" w15:restartNumberingAfterBreak="0">
    <w:nsid w:val="29D92AC3"/>
    <w:multiLevelType w:val="hybridMultilevel"/>
    <w:tmpl w:val="6282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3E4B91"/>
    <w:multiLevelType w:val="multilevel"/>
    <w:tmpl w:val="8968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700AFF"/>
    <w:multiLevelType w:val="multilevel"/>
    <w:tmpl w:val="030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97774F"/>
    <w:multiLevelType w:val="multilevel"/>
    <w:tmpl w:val="D25CA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0E33E03"/>
    <w:multiLevelType w:val="multilevel"/>
    <w:tmpl w:val="84A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5A7695"/>
    <w:multiLevelType w:val="hybridMultilevel"/>
    <w:tmpl w:val="247AB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9B143F"/>
    <w:multiLevelType w:val="multilevel"/>
    <w:tmpl w:val="BB7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5719F0"/>
    <w:multiLevelType w:val="hybridMultilevel"/>
    <w:tmpl w:val="9544BE3A"/>
    <w:lvl w:ilvl="0" w:tplc="0458FAEE">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8C21A2D"/>
    <w:multiLevelType w:val="hybridMultilevel"/>
    <w:tmpl w:val="EA5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B63D2F"/>
    <w:multiLevelType w:val="multilevel"/>
    <w:tmpl w:val="D92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C56055"/>
    <w:multiLevelType w:val="multilevel"/>
    <w:tmpl w:val="C75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3153E3"/>
    <w:multiLevelType w:val="multilevel"/>
    <w:tmpl w:val="EB38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09473F"/>
    <w:multiLevelType w:val="multilevel"/>
    <w:tmpl w:val="E1D2F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A061FA"/>
    <w:multiLevelType w:val="multilevel"/>
    <w:tmpl w:val="05C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4DA167A"/>
    <w:multiLevelType w:val="multilevel"/>
    <w:tmpl w:val="FE2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E54BDD"/>
    <w:multiLevelType w:val="hybridMultilevel"/>
    <w:tmpl w:val="50E2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162B39"/>
    <w:multiLevelType w:val="hybridMultilevel"/>
    <w:tmpl w:val="073A7ABE"/>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8842BBC"/>
    <w:multiLevelType w:val="multilevel"/>
    <w:tmpl w:val="035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9481E9D"/>
    <w:multiLevelType w:val="multilevel"/>
    <w:tmpl w:val="6C6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EBC515B"/>
    <w:multiLevelType w:val="hybridMultilevel"/>
    <w:tmpl w:val="B6EC1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4EBD6D0A"/>
    <w:multiLevelType w:val="multilevel"/>
    <w:tmpl w:val="AA3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20F4411"/>
    <w:multiLevelType w:val="multilevel"/>
    <w:tmpl w:val="05C6D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62"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C1123"/>
    <w:multiLevelType w:val="multilevel"/>
    <w:tmpl w:val="1A72F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65" w15:restartNumberingAfterBreak="0">
    <w:nsid w:val="54FC0716"/>
    <w:multiLevelType w:val="multilevel"/>
    <w:tmpl w:val="EDA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3A7C3F"/>
    <w:multiLevelType w:val="multilevel"/>
    <w:tmpl w:val="C378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897697A"/>
    <w:multiLevelType w:val="multilevel"/>
    <w:tmpl w:val="606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CF3B8D"/>
    <w:multiLevelType w:val="multilevel"/>
    <w:tmpl w:val="B1B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2648AF"/>
    <w:multiLevelType w:val="multilevel"/>
    <w:tmpl w:val="37C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5F5E33"/>
    <w:multiLevelType w:val="hybridMultilevel"/>
    <w:tmpl w:val="5AB68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DC7A39"/>
    <w:multiLevelType w:val="multilevel"/>
    <w:tmpl w:val="3AB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C0E6060"/>
    <w:multiLevelType w:val="multilevel"/>
    <w:tmpl w:val="02B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E51860"/>
    <w:multiLevelType w:val="multilevel"/>
    <w:tmpl w:val="A8B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0BD7164"/>
    <w:multiLevelType w:val="multilevel"/>
    <w:tmpl w:val="B0E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3C411E3"/>
    <w:multiLevelType w:val="multilevel"/>
    <w:tmpl w:val="D6B2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A61519"/>
    <w:multiLevelType w:val="hybridMultilevel"/>
    <w:tmpl w:val="3A7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315BC9"/>
    <w:multiLevelType w:val="multilevel"/>
    <w:tmpl w:val="CA6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A9768CF"/>
    <w:multiLevelType w:val="multilevel"/>
    <w:tmpl w:val="3406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80" w15:restartNumberingAfterBreak="0">
    <w:nsid w:val="6F1416B0"/>
    <w:multiLevelType w:val="multilevel"/>
    <w:tmpl w:val="495CDA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8F655E"/>
    <w:multiLevelType w:val="multilevel"/>
    <w:tmpl w:val="2A7C1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3" w15:restartNumberingAfterBreak="0">
    <w:nsid w:val="71A6492A"/>
    <w:multiLevelType w:val="multilevel"/>
    <w:tmpl w:val="290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2114B30"/>
    <w:multiLevelType w:val="hybridMultilevel"/>
    <w:tmpl w:val="5F46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1257B3"/>
    <w:multiLevelType w:val="hybridMultilevel"/>
    <w:tmpl w:val="12EE9802"/>
    <w:lvl w:ilvl="0" w:tplc="FFFFFFFF">
      <w:start w:val="8"/>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28D703"/>
    <w:multiLevelType w:val="hybridMultilevel"/>
    <w:tmpl w:val="FFFFFFFF"/>
    <w:lvl w:ilvl="0" w:tplc="502E5E22">
      <w:start w:val="8"/>
      <w:numFmt w:val="bullet"/>
      <w:lvlText w:val="-"/>
      <w:lvlJc w:val="left"/>
      <w:pPr>
        <w:ind w:left="720" w:hanging="360"/>
      </w:pPr>
      <w:rPr>
        <w:rFonts w:ascii="Calibri" w:hAnsi="Calibri" w:hint="default"/>
      </w:rPr>
    </w:lvl>
    <w:lvl w:ilvl="1" w:tplc="BAEA2CB2">
      <w:start w:val="1"/>
      <w:numFmt w:val="bullet"/>
      <w:lvlText w:val="o"/>
      <w:lvlJc w:val="left"/>
      <w:pPr>
        <w:ind w:left="1440" w:hanging="360"/>
      </w:pPr>
      <w:rPr>
        <w:rFonts w:ascii="Courier New" w:hAnsi="Courier New" w:hint="default"/>
      </w:rPr>
    </w:lvl>
    <w:lvl w:ilvl="2" w:tplc="F07694C2">
      <w:start w:val="1"/>
      <w:numFmt w:val="bullet"/>
      <w:lvlText w:val=""/>
      <w:lvlJc w:val="left"/>
      <w:pPr>
        <w:ind w:left="2160" w:hanging="360"/>
      </w:pPr>
      <w:rPr>
        <w:rFonts w:ascii="Wingdings" w:hAnsi="Wingdings" w:hint="default"/>
      </w:rPr>
    </w:lvl>
    <w:lvl w:ilvl="3" w:tplc="74D0C220">
      <w:start w:val="1"/>
      <w:numFmt w:val="bullet"/>
      <w:lvlText w:val=""/>
      <w:lvlJc w:val="left"/>
      <w:pPr>
        <w:ind w:left="2880" w:hanging="360"/>
      </w:pPr>
      <w:rPr>
        <w:rFonts w:ascii="Symbol" w:hAnsi="Symbol" w:hint="default"/>
      </w:rPr>
    </w:lvl>
    <w:lvl w:ilvl="4" w:tplc="F092C44E">
      <w:start w:val="1"/>
      <w:numFmt w:val="bullet"/>
      <w:lvlText w:val="o"/>
      <w:lvlJc w:val="left"/>
      <w:pPr>
        <w:ind w:left="3600" w:hanging="360"/>
      </w:pPr>
      <w:rPr>
        <w:rFonts w:ascii="Courier New" w:hAnsi="Courier New" w:hint="default"/>
      </w:rPr>
    </w:lvl>
    <w:lvl w:ilvl="5" w:tplc="6BDAE588">
      <w:start w:val="1"/>
      <w:numFmt w:val="bullet"/>
      <w:lvlText w:val=""/>
      <w:lvlJc w:val="left"/>
      <w:pPr>
        <w:ind w:left="4320" w:hanging="360"/>
      </w:pPr>
      <w:rPr>
        <w:rFonts w:ascii="Wingdings" w:hAnsi="Wingdings" w:hint="default"/>
      </w:rPr>
    </w:lvl>
    <w:lvl w:ilvl="6" w:tplc="22E076BA">
      <w:start w:val="1"/>
      <w:numFmt w:val="bullet"/>
      <w:lvlText w:val=""/>
      <w:lvlJc w:val="left"/>
      <w:pPr>
        <w:ind w:left="5040" w:hanging="360"/>
      </w:pPr>
      <w:rPr>
        <w:rFonts w:ascii="Symbol" w:hAnsi="Symbol" w:hint="default"/>
      </w:rPr>
    </w:lvl>
    <w:lvl w:ilvl="7" w:tplc="35763EAC">
      <w:start w:val="1"/>
      <w:numFmt w:val="bullet"/>
      <w:lvlText w:val="o"/>
      <w:lvlJc w:val="left"/>
      <w:pPr>
        <w:ind w:left="5760" w:hanging="360"/>
      </w:pPr>
      <w:rPr>
        <w:rFonts w:ascii="Courier New" w:hAnsi="Courier New" w:hint="default"/>
      </w:rPr>
    </w:lvl>
    <w:lvl w:ilvl="8" w:tplc="9B8E3C3A">
      <w:start w:val="1"/>
      <w:numFmt w:val="bullet"/>
      <w:lvlText w:val=""/>
      <w:lvlJc w:val="left"/>
      <w:pPr>
        <w:ind w:left="6480" w:hanging="360"/>
      </w:pPr>
      <w:rPr>
        <w:rFonts w:ascii="Wingdings" w:hAnsi="Wingdings" w:hint="default"/>
      </w:rPr>
    </w:lvl>
  </w:abstractNum>
  <w:abstractNum w:abstractNumId="87" w15:restartNumberingAfterBreak="0">
    <w:nsid w:val="763223BD"/>
    <w:multiLevelType w:val="multilevel"/>
    <w:tmpl w:val="7AE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A695ACC"/>
    <w:multiLevelType w:val="multilevel"/>
    <w:tmpl w:val="F86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CD727FA"/>
    <w:multiLevelType w:val="multilevel"/>
    <w:tmpl w:val="D8247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E7B178F"/>
    <w:multiLevelType w:val="hybridMultilevel"/>
    <w:tmpl w:val="06A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95779">
    <w:abstractNumId w:val="94"/>
  </w:num>
  <w:num w:numId="2" w16cid:durableId="631255087">
    <w:abstractNumId w:val="0"/>
  </w:num>
  <w:num w:numId="3" w16cid:durableId="1270553449">
    <w:abstractNumId w:val="47"/>
  </w:num>
  <w:num w:numId="4" w16cid:durableId="444616852">
    <w:abstractNumId w:val="56"/>
  </w:num>
  <w:num w:numId="5" w16cid:durableId="1606964980">
    <w:abstractNumId w:val="21"/>
  </w:num>
  <w:num w:numId="6" w16cid:durableId="1461418002">
    <w:abstractNumId w:val="40"/>
  </w:num>
  <w:num w:numId="7" w16cid:durableId="10572643">
    <w:abstractNumId w:val="52"/>
  </w:num>
  <w:num w:numId="8" w16cid:durableId="1654722205">
    <w:abstractNumId w:val="89"/>
  </w:num>
  <w:num w:numId="9" w16cid:durableId="1186866889">
    <w:abstractNumId w:val="19"/>
  </w:num>
  <w:num w:numId="10" w16cid:durableId="1861703514">
    <w:abstractNumId w:val="92"/>
  </w:num>
  <w:num w:numId="11" w16cid:durableId="1316759971">
    <w:abstractNumId w:val="55"/>
  </w:num>
  <w:num w:numId="12" w16cid:durableId="1968855097">
    <w:abstractNumId w:val="5"/>
  </w:num>
  <w:num w:numId="13" w16cid:durableId="378478952">
    <w:abstractNumId w:val="59"/>
  </w:num>
  <w:num w:numId="14" w16cid:durableId="844326999">
    <w:abstractNumId w:val="12"/>
  </w:num>
  <w:num w:numId="15" w16cid:durableId="1813208752">
    <w:abstractNumId w:val="88"/>
  </w:num>
  <w:num w:numId="16" w16cid:durableId="343438310">
    <w:abstractNumId w:val="33"/>
  </w:num>
  <w:num w:numId="17" w16cid:durableId="1836068787">
    <w:abstractNumId w:val="61"/>
  </w:num>
  <w:num w:numId="18" w16cid:durableId="532500025">
    <w:abstractNumId w:val="24"/>
  </w:num>
  <w:num w:numId="19" w16cid:durableId="2039232854">
    <w:abstractNumId w:val="79"/>
  </w:num>
  <w:num w:numId="20" w16cid:durableId="1035889435">
    <w:abstractNumId w:val="13"/>
  </w:num>
  <w:num w:numId="21" w16cid:durableId="1527718214">
    <w:abstractNumId w:val="82"/>
  </w:num>
  <w:num w:numId="22" w16cid:durableId="726032749">
    <w:abstractNumId w:val="64"/>
  </w:num>
  <w:num w:numId="23" w16cid:durableId="7367204">
    <w:abstractNumId w:val="62"/>
  </w:num>
  <w:num w:numId="24" w16cid:durableId="556279965">
    <w:abstractNumId w:val="85"/>
  </w:num>
  <w:num w:numId="25" w16cid:durableId="1703440019">
    <w:abstractNumId w:val="11"/>
  </w:num>
  <w:num w:numId="26" w16cid:durableId="1890336520">
    <w:abstractNumId w:val="57"/>
  </w:num>
  <w:num w:numId="27" w16cid:durableId="888226833">
    <w:abstractNumId w:val="16"/>
  </w:num>
  <w:num w:numId="28" w16cid:durableId="1685743742">
    <w:abstractNumId w:val="39"/>
  </w:num>
  <w:num w:numId="29" w16cid:durableId="1021516755">
    <w:abstractNumId w:val="34"/>
  </w:num>
  <w:num w:numId="30" w16cid:durableId="488399042">
    <w:abstractNumId w:val="70"/>
  </w:num>
  <w:num w:numId="31" w16cid:durableId="1165514270">
    <w:abstractNumId w:val="51"/>
  </w:num>
  <w:num w:numId="32" w16cid:durableId="108664004">
    <w:abstractNumId w:val="93"/>
  </w:num>
  <w:num w:numId="33" w16cid:durableId="1322395343">
    <w:abstractNumId w:val="27"/>
  </w:num>
  <w:num w:numId="34" w16cid:durableId="121269812">
    <w:abstractNumId w:val="30"/>
  </w:num>
  <w:num w:numId="35" w16cid:durableId="1762532893">
    <w:abstractNumId w:val="84"/>
  </w:num>
  <w:num w:numId="36" w16cid:durableId="399182002">
    <w:abstractNumId w:val="42"/>
  </w:num>
  <w:num w:numId="37" w16cid:durableId="132405523">
    <w:abstractNumId w:val="76"/>
  </w:num>
  <w:num w:numId="38" w16cid:durableId="1777099102">
    <w:abstractNumId w:val="28"/>
  </w:num>
  <w:num w:numId="39" w16cid:durableId="1492598939">
    <w:abstractNumId w:val="43"/>
  </w:num>
  <w:num w:numId="40" w16cid:durableId="1139495894">
    <w:abstractNumId w:val="32"/>
  </w:num>
  <w:num w:numId="41" w16cid:durableId="1630625222">
    <w:abstractNumId w:val="53"/>
  </w:num>
  <w:num w:numId="42" w16cid:durableId="1067728490">
    <w:abstractNumId w:val="75"/>
  </w:num>
  <w:num w:numId="43" w16cid:durableId="1572739040">
    <w:abstractNumId w:val="20"/>
  </w:num>
  <w:num w:numId="44" w16cid:durableId="1275553529">
    <w:abstractNumId w:val="78"/>
  </w:num>
  <w:num w:numId="45" w16cid:durableId="920795436">
    <w:abstractNumId w:val="63"/>
  </w:num>
  <w:num w:numId="46" w16cid:durableId="76637930">
    <w:abstractNumId w:val="9"/>
  </w:num>
  <w:num w:numId="47" w16cid:durableId="1540242431">
    <w:abstractNumId w:val="60"/>
  </w:num>
  <w:num w:numId="48" w16cid:durableId="2011760361">
    <w:abstractNumId w:val="25"/>
  </w:num>
  <w:num w:numId="49" w16cid:durableId="1387291835">
    <w:abstractNumId w:val="80"/>
  </w:num>
  <w:num w:numId="50" w16cid:durableId="869218664">
    <w:abstractNumId w:val="87"/>
  </w:num>
  <w:num w:numId="51" w16cid:durableId="116531942">
    <w:abstractNumId w:val="81"/>
  </w:num>
  <w:num w:numId="52" w16cid:durableId="2056151197">
    <w:abstractNumId w:val="14"/>
  </w:num>
  <w:num w:numId="53" w16cid:durableId="585194754">
    <w:abstractNumId w:val="48"/>
  </w:num>
  <w:num w:numId="54" w16cid:durableId="1598750740">
    <w:abstractNumId w:val="8"/>
  </w:num>
  <w:num w:numId="55" w16cid:durableId="477454246">
    <w:abstractNumId w:val="37"/>
  </w:num>
  <w:num w:numId="56" w16cid:durableId="643848929">
    <w:abstractNumId w:val="6"/>
  </w:num>
  <w:num w:numId="57" w16cid:durableId="799810177">
    <w:abstractNumId w:val="31"/>
  </w:num>
  <w:num w:numId="58" w16cid:durableId="1444762907">
    <w:abstractNumId w:val="36"/>
  </w:num>
  <w:num w:numId="59" w16cid:durableId="924267529">
    <w:abstractNumId w:val="74"/>
  </w:num>
  <w:num w:numId="60" w16cid:durableId="2054842264">
    <w:abstractNumId w:val="66"/>
  </w:num>
  <w:num w:numId="61" w16cid:durableId="2100835212">
    <w:abstractNumId w:val="65"/>
  </w:num>
  <w:num w:numId="62" w16cid:durableId="1218054843">
    <w:abstractNumId w:val="15"/>
  </w:num>
  <w:num w:numId="63" w16cid:durableId="1785076515">
    <w:abstractNumId w:val="49"/>
  </w:num>
  <w:num w:numId="64" w16cid:durableId="1124227436">
    <w:abstractNumId w:val="68"/>
  </w:num>
  <w:num w:numId="65" w16cid:durableId="1604410965">
    <w:abstractNumId w:val="38"/>
  </w:num>
  <w:num w:numId="66" w16cid:durableId="504252130">
    <w:abstractNumId w:val="67"/>
  </w:num>
  <w:num w:numId="67" w16cid:durableId="235819581">
    <w:abstractNumId w:val="44"/>
  </w:num>
  <w:num w:numId="68" w16cid:durableId="676423680">
    <w:abstractNumId w:val="7"/>
  </w:num>
  <w:num w:numId="69" w16cid:durableId="482085967">
    <w:abstractNumId w:val="2"/>
  </w:num>
  <w:num w:numId="70" w16cid:durableId="1926649946">
    <w:abstractNumId w:val="69"/>
  </w:num>
  <w:num w:numId="71" w16cid:durableId="948704554">
    <w:abstractNumId w:val="50"/>
  </w:num>
  <w:num w:numId="72" w16cid:durableId="332223337">
    <w:abstractNumId w:val="3"/>
  </w:num>
  <w:num w:numId="73" w16cid:durableId="619797768">
    <w:abstractNumId w:val="54"/>
  </w:num>
  <w:num w:numId="74" w16cid:durableId="1495947016">
    <w:abstractNumId w:val="29"/>
  </w:num>
  <w:num w:numId="75" w16cid:durableId="399134286">
    <w:abstractNumId w:val="71"/>
  </w:num>
  <w:num w:numId="76" w16cid:durableId="1400518766">
    <w:abstractNumId w:val="4"/>
  </w:num>
  <w:num w:numId="77" w16cid:durableId="585460327">
    <w:abstractNumId w:val="26"/>
  </w:num>
  <w:num w:numId="78" w16cid:durableId="1056129562">
    <w:abstractNumId w:val="23"/>
  </w:num>
  <w:num w:numId="79" w16cid:durableId="461772179">
    <w:abstractNumId w:val="17"/>
  </w:num>
  <w:num w:numId="80" w16cid:durableId="1643005308">
    <w:abstractNumId w:val="58"/>
  </w:num>
  <w:num w:numId="81" w16cid:durableId="1500269941">
    <w:abstractNumId w:val="77"/>
  </w:num>
  <w:num w:numId="82" w16cid:durableId="969895539">
    <w:abstractNumId w:val="83"/>
  </w:num>
  <w:num w:numId="83" w16cid:durableId="2093428832">
    <w:abstractNumId w:val="45"/>
  </w:num>
  <w:num w:numId="84" w16cid:durableId="369039512">
    <w:abstractNumId w:val="18"/>
  </w:num>
  <w:num w:numId="85" w16cid:durableId="1179151878">
    <w:abstractNumId w:val="10"/>
  </w:num>
  <w:num w:numId="86" w16cid:durableId="410859036">
    <w:abstractNumId w:val="35"/>
  </w:num>
  <w:num w:numId="87" w16cid:durableId="105203748">
    <w:abstractNumId w:val="72"/>
  </w:num>
  <w:num w:numId="88" w16cid:durableId="1410424460">
    <w:abstractNumId w:val="1"/>
  </w:num>
  <w:num w:numId="89" w16cid:durableId="1766729670">
    <w:abstractNumId w:val="73"/>
  </w:num>
  <w:num w:numId="90" w16cid:durableId="378942288">
    <w:abstractNumId w:val="46"/>
  </w:num>
  <w:num w:numId="91" w16cid:durableId="1330450094">
    <w:abstractNumId w:val="91"/>
  </w:num>
  <w:num w:numId="92" w16cid:durableId="1403020355">
    <w:abstractNumId w:val="41"/>
  </w:num>
  <w:num w:numId="93" w16cid:durableId="754478188">
    <w:abstractNumId w:val="90"/>
  </w:num>
  <w:num w:numId="94" w16cid:durableId="607935467">
    <w:abstractNumId w:val="22"/>
  </w:num>
  <w:num w:numId="95" w16cid:durableId="365837550">
    <w:abstractNumId w:val="8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D30"/>
    <w:rsid w:val="00001BD5"/>
    <w:rsid w:val="00001DD1"/>
    <w:rsid w:val="0000229E"/>
    <w:rsid w:val="000024B1"/>
    <w:rsid w:val="00002603"/>
    <w:rsid w:val="00002825"/>
    <w:rsid w:val="00002DA9"/>
    <w:rsid w:val="00003081"/>
    <w:rsid w:val="00003497"/>
    <w:rsid w:val="000036BE"/>
    <w:rsid w:val="00003C03"/>
    <w:rsid w:val="0000485E"/>
    <w:rsid w:val="00004868"/>
    <w:rsid w:val="00004D36"/>
    <w:rsid w:val="00004E3D"/>
    <w:rsid w:val="000057C7"/>
    <w:rsid w:val="000061D3"/>
    <w:rsid w:val="00006AF6"/>
    <w:rsid w:val="000072BB"/>
    <w:rsid w:val="0000739E"/>
    <w:rsid w:val="000073D8"/>
    <w:rsid w:val="00007BB0"/>
    <w:rsid w:val="00010206"/>
    <w:rsid w:val="0001095A"/>
    <w:rsid w:val="00011796"/>
    <w:rsid w:val="00011798"/>
    <w:rsid w:val="00012276"/>
    <w:rsid w:val="00013581"/>
    <w:rsid w:val="0001392C"/>
    <w:rsid w:val="00013995"/>
    <w:rsid w:val="00014519"/>
    <w:rsid w:val="00014A0F"/>
    <w:rsid w:val="00014A40"/>
    <w:rsid w:val="00014D13"/>
    <w:rsid w:val="00014D7B"/>
    <w:rsid w:val="00014EDF"/>
    <w:rsid w:val="000153A0"/>
    <w:rsid w:val="000153FE"/>
    <w:rsid w:val="00015753"/>
    <w:rsid w:val="00015976"/>
    <w:rsid w:val="00015982"/>
    <w:rsid w:val="00015BB3"/>
    <w:rsid w:val="00015C78"/>
    <w:rsid w:val="00015CF9"/>
    <w:rsid w:val="00015E25"/>
    <w:rsid w:val="0001616D"/>
    <w:rsid w:val="00016416"/>
    <w:rsid w:val="00016B75"/>
    <w:rsid w:val="00016EE1"/>
    <w:rsid w:val="000174B1"/>
    <w:rsid w:val="00017799"/>
    <w:rsid w:val="00017884"/>
    <w:rsid w:val="00017BC3"/>
    <w:rsid w:val="00017E40"/>
    <w:rsid w:val="000206D0"/>
    <w:rsid w:val="000211AD"/>
    <w:rsid w:val="00021797"/>
    <w:rsid w:val="000219B0"/>
    <w:rsid w:val="00021C8D"/>
    <w:rsid w:val="00022105"/>
    <w:rsid w:val="00023086"/>
    <w:rsid w:val="0002313F"/>
    <w:rsid w:val="000235D4"/>
    <w:rsid w:val="000238CE"/>
    <w:rsid w:val="00023E5D"/>
    <w:rsid w:val="00023EF1"/>
    <w:rsid w:val="000249BF"/>
    <w:rsid w:val="00024AEF"/>
    <w:rsid w:val="00025230"/>
    <w:rsid w:val="00025795"/>
    <w:rsid w:val="00025B72"/>
    <w:rsid w:val="000260AD"/>
    <w:rsid w:val="000260BC"/>
    <w:rsid w:val="00026111"/>
    <w:rsid w:val="0002656C"/>
    <w:rsid w:val="00026F2A"/>
    <w:rsid w:val="00027328"/>
    <w:rsid w:val="00027B4B"/>
    <w:rsid w:val="00030381"/>
    <w:rsid w:val="00030A13"/>
    <w:rsid w:val="00031104"/>
    <w:rsid w:val="00031ABF"/>
    <w:rsid w:val="00032429"/>
    <w:rsid w:val="00034961"/>
    <w:rsid w:val="00034DF2"/>
    <w:rsid w:val="00034DFB"/>
    <w:rsid w:val="000351FD"/>
    <w:rsid w:val="000357F1"/>
    <w:rsid w:val="00035AB5"/>
    <w:rsid w:val="0003623B"/>
    <w:rsid w:val="00036F81"/>
    <w:rsid w:val="00037CE5"/>
    <w:rsid w:val="000402C3"/>
    <w:rsid w:val="0004047B"/>
    <w:rsid w:val="00040BD3"/>
    <w:rsid w:val="0004128F"/>
    <w:rsid w:val="00042168"/>
    <w:rsid w:val="000421AB"/>
    <w:rsid w:val="00042507"/>
    <w:rsid w:val="00042622"/>
    <w:rsid w:val="000437BC"/>
    <w:rsid w:val="000438AD"/>
    <w:rsid w:val="000442CA"/>
    <w:rsid w:val="00044D8A"/>
    <w:rsid w:val="00044E1C"/>
    <w:rsid w:val="0004591D"/>
    <w:rsid w:val="00046E46"/>
    <w:rsid w:val="000509E8"/>
    <w:rsid w:val="000514E1"/>
    <w:rsid w:val="00051571"/>
    <w:rsid w:val="00051E1B"/>
    <w:rsid w:val="00051EB6"/>
    <w:rsid w:val="00052BF9"/>
    <w:rsid w:val="0005344F"/>
    <w:rsid w:val="00053592"/>
    <w:rsid w:val="00053F76"/>
    <w:rsid w:val="00054297"/>
    <w:rsid w:val="00054C04"/>
    <w:rsid w:val="00055438"/>
    <w:rsid w:val="00055C46"/>
    <w:rsid w:val="00055C6D"/>
    <w:rsid w:val="00055D82"/>
    <w:rsid w:val="00056362"/>
    <w:rsid w:val="000565C9"/>
    <w:rsid w:val="00056DFD"/>
    <w:rsid w:val="00057AFC"/>
    <w:rsid w:val="00060EB6"/>
    <w:rsid w:val="00061338"/>
    <w:rsid w:val="00062023"/>
    <w:rsid w:val="00062948"/>
    <w:rsid w:val="00062BF1"/>
    <w:rsid w:val="000633AD"/>
    <w:rsid w:val="00063646"/>
    <w:rsid w:val="000636FF"/>
    <w:rsid w:val="00063D19"/>
    <w:rsid w:val="00063D8E"/>
    <w:rsid w:val="00063D9E"/>
    <w:rsid w:val="00064014"/>
    <w:rsid w:val="0006458D"/>
    <w:rsid w:val="00064C10"/>
    <w:rsid w:val="000650E7"/>
    <w:rsid w:val="0006577F"/>
    <w:rsid w:val="00065F70"/>
    <w:rsid w:val="00065F8C"/>
    <w:rsid w:val="000660E2"/>
    <w:rsid w:val="00066573"/>
    <w:rsid w:val="00066C5A"/>
    <w:rsid w:val="00066F76"/>
    <w:rsid w:val="000679BA"/>
    <w:rsid w:val="00067E4E"/>
    <w:rsid w:val="0007017D"/>
    <w:rsid w:val="00070C13"/>
    <w:rsid w:val="000718B4"/>
    <w:rsid w:val="00071B2F"/>
    <w:rsid w:val="00071C5B"/>
    <w:rsid w:val="00071C73"/>
    <w:rsid w:val="00072D17"/>
    <w:rsid w:val="00073317"/>
    <w:rsid w:val="0007394B"/>
    <w:rsid w:val="00073C24"/>
    <w:rsid w:val="00073F40"/>
    <w:rsid w:val="0007408F"/>
    <w:rsid w:val="0007416C"/>
    <w:rsid w:val="000744BD"/>
    <w:rsid w:val="00074692"/>
    <w:rsid w:val="0007543D"/>
    <w:rsid w:val="0007551C"/>
    <w:rsid w:val="00075D2C"/>
    <w:rsid w:val="00075F1B"/>
    <w:rsid w:val="0007639D"/>
    <w:rsid w:val="000768E3"/>
    <w:rsid w:val="00077D40"/>
    <w:rsid w:val="00077DFE"/>
    <w:rsid w:val="00077EA8"/>
    <w:rsid w:val="000806CD"/>
    <w:rsid w:val="00080710"/>
    <w:rsid w:val="00080725"/>
    <w:rsid w:val="00080D1C"/>
    <w:rsid w:val="0008124C"/>
    <w:rsid w:val="00081BAE"/>
    <w:rsid w:val="00081EB9"/>
    <w:rsid w:val="000822D5"/>
    <w:rsid w:val="0008262D"/>
    <w:rsid w:val="00082E6D"/>
    <w:rsid w:val="00083573"/>
    <w:rsid w:val="00083C0D"/>
    <w:rsid w:val="00083F2F"/>
    <w:rsid w:val="00084284"/>
    <w:rsid w:val="000847BB"/>
    <w:rsid w:val="00084870"/>
    <w:rsid w:val="000850B3"/>
    <w:rsid w:val="00086642"/>
    <w:rsid w:val="00086FE1"/>
    <w:rsid w:val="0008720B"/>
    <w:rsid w:val="00087B52"/>
    <w:rsid w:val="00087EFC"/>
    <w:rsid w:val="00090664"/>
    <w:rsid w:val="00090804"/>
    <w:rsid w:val="000909E5"/>
    <w:rsid w:val="00090F0E"/>
    <w:rsid w:val="000913C5"/>
    <w:rsid w:val="00091732"/>
    <w:rsid w:val="00091B44"/>
    <w:rsid w:val="00091EEA"/>
    <w:rsid w:val="00092266"/>
    <w:rsid w:val="00092974"/>
    <w:rsid w:val="0009297F"/>
    <w:rsid w:val="00092A70"/>
    <w:rsid w:val="00093040"/>
    <w:rsid w:val="000940C2"/>
    <w:rsid w:val="00094576"/>
    <w:rsid w:val="00094795"/>
    <w:rsid w:val="00095022"/>
    <w:rsid w:val="00095852"/>
    <w:rsid w:val="000967DA"/>
    <w:rsid w:val="00096B2D"/>
    <w:rsid w:val="00097813"/>
    <w:rsid w:val="000A094D"/>
    <w:rsid w:val="000A2028"/>
    <w:rsid w:val="000A2050"/>
    <w:rsid w:val="000A36AE"/>
    <w:rsid w:val="000A3759"/>
    <w:rsid w:val="000A3E1A"/>
    <w:rsid w:val="000A4BAC"/>
    <w:rsid w:val="000A514F"/>
    <w:rsid w:val="000A5AE0"/>
    <w:rsid w:val="000A6519"/>
    <w:rsid w:val="000A66E5"/>
    <w:rsid w:val="000A6829"/>
    <w:rsid w:val="000A6937"/>
    <w:rsid w:val="000A6E98"/>
    <w:rsid w:val="000A7A69"/>
    <w:rsid w:val="000A7B8A"/>
    <w:rsid w:val="000A7E91"/>
    <w:rsid w:val="000B00E9"/>
    <w:rsid w:val="000B02C5"/>
    <w:rsid w:val="000B0321"/>
    <w:rsid w:val="000B073C"/>
    <w:rsid w:val="000B07B5"/>
    <w:rsid w:val="000B0805"/>
    <w:rsid w:val="000B0EFF"/>
    <w:rsid w:val="000B10F8"/>
    <w:rsid w:val="000B160B"/>
    <w:rsid w:val="000B18D9"/>
    <w:rsid w:val="000B1E76"/>
    <w:rsid w:val="000B1E7E"/>
    <w:rsid w:val="000B2985"/>
    <w:rsid w:val="000B2BAC"/>
    <w:rsid w:val="000B2ED1"/>
    <w:rsid w:val="000B2FA1"/>
    <w:rsid w:val="000B34A4"/>
    <w:rsid w:val="000B34C5"/>
    <w:rsid w:val="000B38E8"/>
    <w:rsid w:val="000B3D28"/>
    <w:rsid w:val="000B3DA9"/>
    <w:rsid w:val="000B497A"/>
    <w:rsid w:val="000B4C68"/>
    <w:rsid w:val="000B4D50"/>
    <w:rsid w:val="000B5162"/>
    <w:rsid w:val="000B51D4"/>
    <w:rsid w:val="000B5605"/>
    <w:rsid w:val="000B58FF"/>
    <w:rsid w:val="000B6FF7"/>
    <w:rsid w:val="000B7175"/>
    <w:rsid w:val="000B7493"/>
    <w:rsid w:val="000B765B"/>
    <w:rsid w:val="000C07E6"/>
    <w:rsid w:val="000C0AEF"/>
    <w:rsid w:val="000C0E8E"/>
    <w:rsid w:val="000C1161"/>
    <w:rsid w:val="000C1421"/>
    <w:rsid w:val="000C157D"/>
    <w:rsid w:val="000C18D0"/>
    <w:rsid w:val="000C2110"/>
    <w:rsid w:val="000C30B1"/>
    <w:rsid w:val="000C3A69"/>
    <w:rsid w:val="000C432E"/>
    <w:rsid w:val="000C48DF"/>
    <w:rsid w:val="000C4AF4"/>
    <w:rsid w:val="000C54E5"/>
    <w:rsid w:val="000C55C9"/>
    <w:rsid w:val="000C5627"/>
    <w:rsid w:val="000C5665"/>
    <w:rsid w:val="000C61CC"/>
    <w:rsid w:val="000C7B32"/>
    <w:rsid w:val="000D0180"/>
    <w:rsid w:val="000D0318"/>
    <w:rsid w:val="000D0A69"/>
    <w:rsid w:val="000D0B8A"/>
    <w:rsid w:val="000D1BC1"/>
    <w:rsid w:val="000D1C67"/>
    <w:rsid w:val="000D2428"/>
    <w:rsid w:val="000D2726"/>
    <w:rsid w:val="000D3BCD"/>
    <w:rsid w:val="000D5661"/>
    <w:rsid w:val="000D56BC"/>
    <w:rsid w:val="000D59A2"/>
    <w:rsid w:val="000D61C5"/>
    <w:rsid w:val="000D6953"/>
    <w:rsid w:val="000D6992"/>
    <w:rsid w:val="000D6AE5"/>
    <w:rsid w:val="000D6BBD"/>
    <w:rsid w:val="000D7CED"/>
    <w:rsid w:val="000D7DD3"/>
    <w:rsid w:val="000D7FE1"/>
    <w:rsid w:val="000E01D1"/>
    <w:rsid w:val="000E0327"/>
    <w:rsid w:val="000E0D5D"/>
    <w:rsid w:val="000E1064"/>
    <w:rsid w:val="000E1A6E"/>
    <w:rsid w:val="000E1E58"/>
    <w:rsid w:val="000E1F0C"/>
    <w:rsid w:val="000E2347"/>
    <w:rsid w:val="000E2C6A"/>
    <w:rsid w:val="000E33B7"/>
    <w:rsid w:val="000E345F"/>
    <w:rsid w:val="000E3CAD"/>
    <w:rsid w:val="000E3DEA"/>
    <w:rsid w:val="000E4476"/>
    <w:rsid w:val="000E4D0E"/>
    <w:rsid w:val="000E4ECC"/>
    <w:rsid w:val="000E53DB"/>
    <w:rsid w:val="000E56BA"/>
    <w:rsid w:val="000E605A"/>
    <w:rsid w:val="000E60E6"/>
    <w:rsid w:val="000E747A"/>
    <w:rsid w:val="000E74D2"/>
    <w:rsid w:val="000F0C97"/>
    <w:rsid w:val="000F0F87"/>
    <w:rsid w:val="000F17AC"/>
    <w:rsid w:val="000F1B84"/>
    <w:rsid w:val="000F1C39"/>
    <w:rsid w:val="000F1C8B"/>
    <w:rsid w:val="000F1EFA"/>
    <w:rsid w:val="000F26A8"/>
    <w:rsid w:val="000F298C"/>
    <w:rsid w:val="000F2CE3"/>
    <w:rsid w:val="000F372A"/>
    <w:rsid w:val="000F3A35"/>
    <w:rsid w:val="000F3F72"/>
    <w:rsid w:val="000F46F0"/>
    <w:rsid w:val="000F4AE9"/>
    <w:rsid w:val="000F4EBE"/>
    <w:rsid w:val="000F51FC"/>
    <w:rsid w:val="000F5495"/>
    <w:rsid w:val="000F5782"/>
    <w:rsid w:val="000F57CE"/>
    <w:rsid w:val="000F5CEF"/>
    <w:rsid w:val="000F5D88"/>
    <w:rsid w:val="000F5EFB"/>
    <w:rsid w:val="000F62F4"/>
    <w:rsid w:val="000F647F"/>
    <w:rsid w:val="000F6E18"/>
    <w:rsid w:val="000F7994"/>
    <w:rsid w:val="00100727"/>
    <w:rsid w:val="00100D31"/>
    <w:rsid w:val="001010FF"/>
    <w:rsid w:val="00102077"/>
    <w:rsid w:val="00102371"/>
    <w:rsid w:val="0010274D"/>
    <w:rsid w:val="00102AB2"/>
    <w:rsid w:val="001038F2"/>
    <w:rsid w:val="00103E3B"/>
    <w:rsid w:val="00104197"/>
    <w:rsid w:val="001047DA"/>
    <w:rsid w:val="00105118"/>
    <w:rsid w:val="0010529E"/>
    <w:rsid w:val="00105825"/>
    <w:rsid w:val="0010586E"/>
    <w:rsid w:val="00105CAD"/>
    <w:rsid w:val="00105CEA"/>
    <w:rsid w:val="001060C6"/>
    <w:rsid w:val="00106DD1"/>
    <w:rsid w:val="0011055B"/>
    <w:rsid w:val="001109A4"/>
    <w:rsid w:val="00110DB6"/>
    <w:rsid w:val="00111823"/>
    <w:rsid w:val="00111E58"/>
    <w:rsid w:val="00111EBB"/>
    <w:rsid w:val="00111FE9"/>
    <w:rsid w:val="001120A5"/>
    <w:rsid w:val="00112203"/>
    <w:rsid w:val="00112508"/>
    <w:rsid w:val="0011331F"/>
    <w:rsid w:val="00113696"/>
    <w:rsid w:val="0011414D"/>
    <w:rsid w:val="00114EC5"/>
    <w:rsid w:val="0011511A"/>
    <w:rsid w:val="001158F6"/>
    <w:rsid w:val="001168D0"/>
    <w:rsid w:val="00116B1D"/>
    <w:rsid w:val="00116BFD"/>
    <w:rsid w:val="00116D4C"/>
    <w:rsid w:val="00116F05"/>
    <w:rsid w:val="001171E5"/>
    <w:rsid w:val="001176C8"/>
    <w:rsid w:val="001176E9"/>
    <w:rsid w:val="00120455"/>
    <w:rsid w:val="00120534"/>
    <w:rsid w:val="00120943"/>
    <w:rsid w:val="00120FD0"/>
    <w:rsid w:val="001214DC"/>
    <w:rsid w:val="001215DE"/>
    <w:rsid w:val="00121E96"/>
    <w:rsid w:val="00121FC0"/>
    <w:rsid w:val="00122307"/>
    <w:rsid w:val="00122951"/>
    <w:rsid w:val="00122D16"/>
    <w:rsid w:val="00123067"/>
    <w:rsid w:val="00123727"/>
    <w:rsid w:val="001237F5"/>
    <w:rsid w:val="00123880"/>
    <w:rsid w:val="00123F44"/>
    <w:rsid w:val="00124072"/>
    <w:rsid w:val="00126247"/>
    <w:rsid w:val="001263B0"/>
    <w:rsid w:val="001266BA"/>
    <w:rsid w:val="00126888"/>
    <w:rsid w:val="00126CD3"/>
    <w:rsid w:val="0012785A"/>
    <w:rsid w:val="00127892"/>
    <w:rsid w:val="00127F9B"/>
    <w:rsid w:val="00130BE4"/>
    <w:rsid w:val="00130F45"/>
    <w:rsid w:val="00130F60"/>
    <w:rsid w:val="00131293"/>
    <w:rsid w:val="00131446"/>
    <w:rsid w:val="00131C97"/>
    <w:rsid w:val="001336CC"/>
    <w:rsid w:val="0013378E"/>
    <w:rsid w:val="00133C30"/>
    <w:rsid w:val="00133F3A"/>
    <w:rsid w:val="00134531"/>
    <w:rsid w:val="001347B2"/>
    <w:rsid w:val="00134AFC"/>
    <w:rsid w:val="00134C77"/>
    <w:rsid w:val="00135062"/>
    <w:rsid w:val="001354A1"/>
    <w:rsid w:val="001359BC"/>
    <w:rsid w:val="001360A9"/>
    <w:rsid w:val="00136EDE"/>
    <w:rsid w:val="001371DB"/>
    <w:rsid w:val="0013746E"/>
    <w:rsid w:val="001374C9"/>
    <w:rsid w:val="001379EE"/>
    <w:rsid w:val="00137F88"/>
    <w:rsid w:val="0014013A"/>
    <w:rsid w:val="00140970"/>
    <w:rsid w:val="00140A8F"/>
    <w:rsid w:val="00140C92"/>
    <w:rsid w:val="00140F21"/>
    <w:rsid w:val="001413BC"/>
    <w:rsid w:val="00141B0C"/>
    <w:rsid w:val="00141C32"/>
    <w:rsid w:val="00141CDF"/>
    <w:rsid w:val="0014215A"/>
    <w:rsid w:val="0014249B"/>
    <w:rsid w:val="001427FC"/>
    <w:rsid w:val="00142EF4"/>
    <w:rsid w:val="0014308C"/>
    <w:rsid w:val="0014325E"/>
    <w:rsid w:val="001433A3"/>
    <w:rsid w:val="00143977"/>
    <w:rsid w:val="001440CB"/>
    <w:rsid w:val="0014504C"/>
    <w:rsid w:val="00145591"/>
    <w:rsid w:val="00145D67"/>
    <w:rsid w:val="00145F9C"/>
    <w:rsid w:val="00146142"/>
    <w:rsid w:val="0014629B"/>
    <w:rsid w:val="00146B96"/>
    <w:rsid w:val="00146E36"/>
    <w:rsid w:val="001476D7"/>
    <w:rsid w:val="0014775B"/>
    <w:rsid w:val="001478EC"/>
    <w:rsid w:val="00147986"/>
    <w:rsid w:val="00147AE0"/>
    <w:rsid w:val="00150308"/>
    <w:rsid w:val="0015062F"/>
    <w:rsid w:val="001507DB"/>
    <w:rsid w:val="00150D4B"/>
    <w:rsid w:val="00151474"/>
    <w:rsid w:val="00151672"/>
    <w:rsid w:val="00151AE3"/>
    <w:rsid w:val="00151E59"/>
    <w:rsid w:val="0015335C"/>
    <w:rsid w:val="001534F6"/>
    <w:rsid w:val="001539E0"/>
    <w:rsid w:val="00153F87"/>
    <w:rsid w:val="001542F5"/>
    <w:rsid w:val="001546D0"/>
    <w:rsid w:val="00154910"/>
    <w:rsid w:val="00154C4E"/>
    <w:rsid w:val="00155064"/>
    <w:rsid w:val="0015550B"/>
    <w:rsid w:val="00155D7E"/>
    <w:rsid w:val="001561CF"/>
    <w:rsid w:val="0015636E"/>
    <w:rsid w:val="0015685E"/>
    <w:rsid w:val="00156F3A"/>
    <w:rsid w:val="00160158"/>
    <w:rsid w:val="00160AE9"/>
    <w:rsid w:val="00160B5E"/>
    <w:rsid w:val="001610E5"/>
    <w:rsid w:val="00162217"/>
    <w:rsid w:val="001622D1"/>
    <w:rsid w:val="001623B7"/>
    <w:rsid w:val="00163046"/>
    <w:rsid w:val="001634DD"/>
    <w:rsid w:val="00164476"/>
    <w:rsid w:val="001644CF"/>
    <w:rsid w:val="001648CA"/>
    <w:rsid w:val="00164CD2"/>
    <w:rsid w:val="001651C5"/>
    <w:rsid w:val="00165B5B"/>
    <w:rsid w:val="00165F5A"/>
    <w:rsid w:val="00166064"/>
    <w:rsid w:val="00166E8D"/>
    <w:rsid w:val="00167189"/>
    <w:rsid w:val="0016794D"/>
    <w:rsid w:val="00167E2F"/>
    <w:rsid w:val="00167EA2"/>
    <w:rsid w:val="00170B54"/>
    <w:rsid w:val="00170B81"/>
    <w:rsid w:val="001710BA"/>
    <w:rsid w:val="00171AD6"/>
    <w:rsid w:val="00171ADF"/>
    <w:rsid w:val="00172223"/>
    <w:rsid w:val="00172803"/>
    <w:rsid w:val="00172956"/>
    <w:rsid w:val="00172A78"/>
    <w:rsid w:val="00172B33"/>
    <w:rsid w:val="0017327B"/>
    <w:rsid w:val="00174855"/>
    <w:rsid w:val="00175B9E"/>
    <w:rsid w:val="00176310"/>
    <w:rsid w:val="00176367"/>
    <w:rsid w:val="00176556"/>
    <w:rsid w:val="00176D86"/>
    <w:rsid w:val="00177003"/>
    <w:rsid w:val="0017746B"/>
    <w:rsid w:val="0018093D"/>
    <w:rsid w:val="00180A58"/>
    <w:rsid w:val="001818D2"/>
    <w:rsid w:val="00182296"/>
    <w:rsid w:val="001825DA"/>
    <w:rsid w:val="001827E6"/>
    <w:rsid w:val="0018362C"/>
    <w:rsid w:val="00183D41"/>
    <w:rsid w:val="00183E6B"/>
    <w:rsid w:val="00184FF0"/>
    <w:rsid w:val="00187A2E"/>
    <w:rsid w:val="00187AE7"/>
    <w:rsid w:val="00187E53"/>
    <w:rsid w:val="001903AF"/>
    <w:rsid w:val="0019065C"/>
    <w:rsid w:val="00190C5A"/>
    <w:rsid w:val="001911B4"/>
    <w:rsid w:val="001914C9"/>
    <w:rsid w:val="00191BE7"/>
    <w:rsid w:val="00192487"/>
    <w:rsid w:val="00192995"/>
    <w:rsid w:val="00192A40"/>
    <w:rsid w:val="00192C0C"/>
    <w:rsid w:val="00192CDD"/>
    <w:rsid w:val="001946EB"/>
    <w:rsid w:val="00195402"/>
    <w:rsid w:val="001958E7"/>
    <w:rsid w:val="00195F9A"/>
    <w:rsid w:val="00196A64"/>
    <w:rsid w:val="001A020B"/>
    <w:rsid w:val="001A1950"/>
    <w:rsid w:val="001A1C4E"/>
    <w:rsid w:val="001A1F4F"/>
    <w:rsid w:val="001A1FA4"/>
    <w:rsid w:val="001A224F"/>
    <w:rsid w:val="001A2599"/>
    <w:rsid w:val="001A284F"/>
    <w:rsid w:val="001A2B3E"/>
    <w:rsid w:val="001A380A"/>
    <w:rsid w:val="001A4227"/>
    <w:rsid w:val="001A55C9"/>
    <w:rsid w:val="001A5F6A"/>
    <w:rsid w:val="001A6304"/>
    <w:rsid w:val="001A6487"/>
    <w:rsid w:val="001A6892"/>
    <w:rsid w:val="001A6D88"/>
    <w:rsid w:val="001A6F0E"/>
    <w:rsid w:val="001A7BE7"/>
    <w:rsid w:val="001A7D1F"/>
    <w:rsid w:val="001A7DA6"/>
    <w:rsid w:val="001B0C37"/>
    <w:rsid w:val="001B0DFA"/>
    <w:rsid w:val="001B13FE"/>
    <w:rsid w:val="001B1B78"/>
    <w:rsid w:val="001B20BD"/>
    <w:rsid w:val="001B218E"/>
    <w:rsid w:val="001B2D48"/>
    <w:rsid w:val="001B2FFE"/>
    <w:rsid w:val="001B34B8"/>
    <w:rsid w:val="001B3E8F"/>
    <w:rsid w:val="001B452B"/>
    <w:rsid w:val="001B4EE0"/>
    <w:rsid w:val="001B50A0"/>
    <w:rsid w:val="001B51F3"/>
    <w:rsid w:val="001B52BF"/>
    <w:rsid w:val="001B5BBB"/>
    <w:rsid w:val="001B62B4"/>
    <w:rsid w:val="001B645D"/>
    <w:rsid w:val="001B64DC"/>
    <w:rsid w:val="001B6A43"/>
    <w:rsid w:val="001B6F7D"/>
    <w:rsid w:val="001C06E6"/>
    <w:rsid w:val="001C0789"/>
    <w:rsid w:val="001C169D"/>
    <w:rsid w:val="001C26B2"/>
    <w:rsid w:val="001C29EC"/>
    <w:rsid w:val="001C3DC7"/>
    <w:rsid w:val="001C3FDB"/>
    <w:rsid w:val="001C48B6"/>
    <w:rsid w:val="001C6054"/>
    <w:rsid w:val="001C687B"/>
    <w:rsid w:val="001C6B08"/>
    <w:rsid w:val="001C6B34"/>
    <w:rsid w:val="001C6E36"/>
    <w:rsid w:val="001C6F7B"/>
    <w:rsid w:val="001C755B"/>
    <w:rsid w:val="001C7806"/>
    <w:rsid w:val="001C79F1"/>
    <w:rsid w:val="001C7A0A"/>
    <w:rsid w:val="001D037E"/>
    <w:rsid w:val="001D0E63"/>
    <w:rsid w:val="001D17AA"/>
    <w:rsid w:val="001D18E3"/>
    <w:rsid w:val="001D231D"/>
    <w:rsid w:val="001D24C2"/>
    <w:rsid w:val="001D26F4"/>
    <w:rsid w:val="001D28C6"/>
    <w:rsid w:val="001D2E3F"/>
    <w:rsid w:val="001D2ECE"/>
    <w:rsid w:val="001D31C1"/>
    <w:rsid w:val="001D3B48"/>
    <w:rsid w:val="001D48AC"/>
    <w:rsid w:val="001D48F3"/>
    <w:rsid w:val="001D4DDF"/>
    <w:rsid w:val="001D5600"/>
    <w:rsid w:val="001D5D04"/>
    <w:rsid w:val="001D5D56"/>
    <w:rsid w:val="001D5FAC"/>
    <w:rsid w:val="001D6493"/>
    <w:rsid w:val="001D6C34"/>
    <w:rsid w:val="001D6D21"/>
    <w:rsid w:val="001D7041"/>
    <w:rsid w:val="001D7C37"/>
    <w:rsid w:val="001E014D"/>
    <w:rsid w:val="001E0589"/>
    <w:rsid w:val="001E07A7"/>
    <w:rsid w:val="001E0B6F"/>
    <w:rsid w:val="001E0EAA"/>
    <w:rsid w:val="001E1291"/>
    <w:rsid w:val="001E15AD"/>
    <w:rsid w:val="001E3BA2"/>
    <w:rsid w:val="001E3D66"/>
    <w:rsid w:val="001E4BE7"/>
    <w:rsid w:val="001E52C2"/>
    <w:rsid w:val="001E58A8"/>
    <w:rsid w:val="001E6112"/>
    <w:rsid w:val="001E66BE"/>
    <w:rsid w:val="001E6810"/>
    <w:rsid w:val="001E6B1B"/>
    <w:rsid w:val="001E749C"/>
    <w:rsid w:val="001F085F"/>
    <w:rsid w:val="001F0E06"/>
    <w:rsid w:val="001F0E8F"/>
    <w:rsid w:val="001F1991"/>
    <w:rsid w:val="001F1F20"/>
    <w:rsid w:val="001F2F89"/>
    <w:rsid w:val="001F3118"/>
    <w:rsid w:val="001F346E"/>
    <w:rsid w:val="001F3CF9"/>
    <w:rsid w:val="001F4630"/>
    <w:rsid w:val="001F48AC"/>
    <w:rsid w:val="001F4DA0"/>
    <w:rsid w:val="001F4F20"/>
    <w:rsid w:val="001F644B"/>
    <w:rsid w:val="001F6E6B"/>
    <w:rsid w:val="001F7560"/>
    <w:rsid w:val="001F75AB"/>
    <w:rsid w:val="001F7FAB"/>
    <w:rsid w:val="0020020F"/>
    <w:rsid w:val="00200C5B"/>
    <w:rsid w:val="00201D1D"/>
    <w:rsid w:val="00201E35"/>
    <w:rsid w:val="00203272"/>
    <w:rsid w:val="00204674"/>
    <w:rsid w:val="00204E68"/>
    <w:rsid w:val="00204F53"/>
    <w:rsid w:val="002052B5"/>
    <w:rsid w:val="002061A0"/>
    <w:rsid w:val="0020660E"/>
    <w:rsid w:val="00206939"/>
    <w:rsid w:val="0020695E"/>
    <w:rsid w:val="00206992"/>
    <w:rsid w:val="00206FE9"/>
    <w:rsid w:val="002073BA"/>
    <w:rsid w:val="0021003B"/>
    <w:rsid w:val="00210050"/>
    <w:rsid w:val="002109B5"/>
    <w:rsid w:val="00210D71"/>
    <w:rsid w:val="00211193"/>
    <w:rsid w:val="00211562"/>
    <w:rsid w:val="0021168D"/>
    <w:rsid w:val="00211C5A"/>
    <w:rsid w:val="00211CB6"/>
    <w:rsid w:val="00212DA5"/>
    <w:rsid w:val="00213F11"/>
    <w:rsid w:val="00213F1A"/>
    <w:rsid w:val="0021462F"/>
    <w:rsid w:val="00214948"/>
    <w:rsid w:val="002151C6"/>
    <w:rsid w:val="002152CC"/>
    <w:rsid w:val="002154F7"/>
    <w:rsid w:val="0021679F"/>
    <w:rsid w:val="0021724C"/>
    <w:rsid w:val="002174A1"/>
    <w:rsid w:val="00220792"/>
    <w:rsid w:val="002208AE"/>
    <w:rsid w:val="00220A40"/>
    <w:rsid w:val="00220F36"/>
    <w:rsid w:val="002219EF"/>
    <w:rsid w:val="00221A0D"/>
    <w:rsid w:val="00221B09"/>
    <w:rsid w:val="00222DF8"/>
    <w:rsid w:val="00223067"/>
    <w:rsid w:val="002240C8"/>
    <w:rsid w:val="00224298"/>
    <w:rsid w:val="0022469C"/>
    <w:rsid w:val="002249B4"/>
    <w:rsid w:val="0022531F"/>
    <w:rsid w:val="00225A9F"/>
    <w:rsid w:val="00225E4C"/>
    <w:rsid w:val="00226A07"/>
    <w:rsid w:val="002275B7"/>
    <w:rsid w:val="00227600"/>
    <w:rsid w:val="00227D70"/>
    <w:rsid w:val="00227F35"/>
    <w:rsid w:val="00230EFD"/>
    <w:rsid w:val="002311ED"/>
    <w:rsid w:val="00231820"/>
    <w:rsid w:val="00231C14"/>
    <w:rsid w:val="002334D3"/>
    <w:rsid w:val="00233500"/>
    <w:rsid w:val="0023358B"/>
    <w:rsid w:val="00234348"/>
    <w:rsid w:val="002352C0"/>
    <w:rsid w:val="002352D3"/>
    <w:rsid w:val="00235D88"/>
    <w:rsid w:val="0023606D"/>
    <w:rsid w:val="00236341"/>
    <w:rsid w:val="002366FF"/>
    <w:rsid w:val="00237CC6"/>
    <w:rsid w:val="00240136"/>
    <w:rsid w:val="002403A0"/>
    <w:rsid w:val="002411A0"/>
    <w:rsid w:val="002413F7"/>
    <w:rsid w:val="00242001"/>
    <w:rsid w:val="002437E8"/>
    <w:rsid w:val="00243FB8"/>
    <w:rsid w:val="00243FC9"/>
    <w:rsid w:val="002445CE"/>
    <w:rsid w:val="00244FDA"/>
    <w:rsid w:val="00245373"/>
    <w:rsid w:val="002459FA"/>
    <w:rsid w:val="0024686C"/>
    <w:rsid w:val="00246D6D"/>
    <w:rsid w:val="002500ED"/>
    <w:rsid w:val="0025019A"/>
    <w:rsid w:val="0025083B"/>
    <w:rsid w:val="0025111D"/>
    <w:rsid w:val="002519F8"/>
    <w:rsid w:val="00251CC3"/>
    <w:rsid w:val="00252244"/>
    <w:rsid w:val="00252C4B"/>
    <w:rsid w:val="00253106"/>
    <w:rsid w:val="002540A3"/>
    <w:rsid w:val="00255013"/>
    <w:rsid w:val="00255185"/>
    <w:rsid w:val="00255356"/>
    <w:rsid w:val="002557D2"/>
    <w:rsid w:val="00255A83"/>
    <w:rsid w:val="002563B4"/>
    <w:rsid w:val="0025697D"/>
    <w:rsid w:val="002578BD"/>
    <w:rsid w:val="002606A1"/>
    <w:rsid w:val="00261414"/>
    <w:rsid w:val="00261B62"/>
    <w:rsid w:val="00262AF5"/>
    <w:rsid w:val="00262B1E"/>
    <w:rsid w:val="0026302E"/>
    <w:rsid w:val="002636E8"/>
    <w:rsid w:val="00263BCE"/>
    <w:rsid w:val="00263DB8"/>
    <w:rsid w:val="00265940"/>
    <w:rsid w:val="00265A62"/>
    <w:rsid w:val="0026601F"/>
    <w:rsid w:val="00266718"/>
    <w:rsid w:val="00266A15"/>
    <w:rsid w:val="00266B5B"/>
    <w:rsid w:val="00266DFF"/>
    <w:rsid w:val="00267145"/>
    <w:rsid w:val="002673E0"/>
    <w:rsid w:val="00270012"/>
    <w:rsid w:val="0027009E"/>
    <w:rsid w:val="0027017F"/>
    <w:rsid w:val="0027038A"/>
    <w:rsid w:val="00270B5D"/>
    <w:rsid w:val="0027160D"/>
    <w:rsid w:val="00271DED"/>
    <w:rsid w:val="00271FE9"/>
    <w:rsid w:val="00272626"/>
    <w:rsid w:val="00272BEB"/>
    <w:rsid w:val="00272E19"/>
    <w:rsid w:val="00273493"/>
    <w:rsid w:val="0027356D"/>
    <w:rsid w:val="00273A3E"/>
    <w:rsid w:val="00273F4F"/>
    <w:rsid w:val="0027435D"/>
    <w:rsid w:val="002746D8"/>
    <w:rsid w:val="002748BA"/>
    <w:rsid w:val="002749FF"/>
    <w:rsid w:val="00274BE9"/>
    <w:rsid w:val="00275DE0"/>
    <w:rsid w:val="00275F70"/>
    <w:rsid w:val="00276299"/>
    <w:rsid w:val="0027671B"/>
    <w:rsid w:val="00276A6F"/>
    <w:rsid w:val="00277D9F"/>
    <w:rsid w:val="00281066"/>
    <w:rsid w:val="00281794"/>
    <w:rsid w:val="00281F3E"/>
    <w:rsid w:val="00282173"/>
    <w:rsid w:val="00282D61"/>
    <w:rsid w:val="00282F6D"/>
    <w:rsid w:val="00283E79"/>
    <w:rsid w:val="002847E2"/>
    <w:rsid w:val="00284D34"/>
    <w:rsid w:val="00285235"/>
    <w:rsid w:val="00285474"/>
    <w:rsid w:val="002855C3"/>
    <w:rsid w:val="0028563C"/>
    <w:rsid w:val="002856D6"/>
    <w:rsid w:val="002860F4"/>
    <w:rsid w:val="0028676E"/>
    <w:rsid w:val="00286815"/>
    <w:rsid w:val="00286DE6"/>
    <w:rsid w:val="002877C3"/>
    <w:rsid w:val="00290312"/>
    <w:rsid w:val="00290482"/>
    <w:rsid w:val="002911AB"/>
    <w:rsid w:val="002912DC"/>
    <w:rsid w:val="00291486"/>
    <w:rsid w:val="00291614"/>
    <w:rsid w:val="00291659"/>
    <w:rsid w:val="002916A5"/>
    <w:rsid w:val="002918F3"/>
    <w:rsid w:val="00291AEF"/>
    <w:rsid w:val="00292190"/>
    <w:rsid w:val="00292467"/>
    <w:rsid w:val="0029274A"/>
    <w:rsid w:val="002927DC"/>
    <w:rsid w:val="0029299D"/>
    <w:rsid w:val="00292E14"/>
    <w:rsid w:val="00292FCC"/>
    <w:rsid w:val="00292FD6"/>
    <w:rsid w:val="002933B4"/>
    <w:rsid w:val="00293663"/>
    <w:rsid w:val="002939D4"/>
    <w:rsid w:val="00293C4B"/>
    <w:rsid w:val="00293D12"/>
    <w:rsid w:val="00293EE8"/>
    <w:rsid w:val="00294010"/>
    <w:rsid w:val="0029411D"/>
    <w:rsid w:val="0029422A"/>
    <w:rsid w:val="002948CE"/>
    <w:rsid w:val="0029549D"/>
    <w:rsid w:val="002954E0"/>
    <w:rsid w:val="00295C67"/>
    <w:rsid w:val="00297211"/>
    <w:rsid w:val="002A0116"/>
    <w:rsid w:val="002A01D7"/>
    <w:rsid w:val="002A0203"/>
    <w:rsid w:val="002A06E7"/>
    <w:rsid w:val="002A1355"/>
    <w:rsid w:val="002A1B0E"/>
    <w:rsid w:val="002A1DE6"/>
    <w:rsid w:val="002A29EC"/>
    <w:rsid w:val="002A2D1C"/>
    <w:rsid w:val="002A36BB"/>
    <w:rsid w:val="002A3937"/>
    <w:rsid w:val="002A3B1A"/>
    <w:rsid w:val="002A406B"/>
    <w:rsid w:val="002A4E55"/>
    <w:rsid w:val="002A5504"/>
    <w:rsid w:val="002A5C78"/>
    <w:rsid w:val="002A638F"/>
    <w:rsid w:val="002A687C"/>
    <w:rsid w:val="002A76E7"/>
    <w:rsid w:val="002A7790"/>
    <w:rsid w:val="002A7F9A"/>
    <w:rsid w:val="002B00E1"/>
    <w:rsid w:val="002B093B"/>
    <w:rsid w:val="002B1052"/>
    <w:rsid w:val="002B2189"/>
    <w:rsid w:val="002B22AC"/>
    <w:rsid w:val="002B27E6"/>
    <w:rsid w:val="002B2EEE"/>
    <w:rsid w:val="002B46BB"/>
    <w:rsid w:val="002B49EA"/>
    <w:rsid w:val="002B4B91"/>
    <w:rsid w:val="002B550C"/>
    <w:rsid w:val="002B5B3B"/>
    <w:rsid w:val="002B5D77"/>
    <w:rsid w:val="002B5F61"/>
    <w:rsid w:val="002B60D6"/>
    <w:rsid w:val="002B622B"/>
    <w:rsid w:val="002B7088"/>
    <w:rsid w:val="002B7281"/>
    <w:rsid w:val="002B75C1"/>
    <w:rsid w:val="002B769F"/>
    <w:rsid w:val="002B7A9B"/>
    <w:rsid w:val="002C06A2"/>
    <w:rsid w:val="002C089F"/>
    <w:rsid w:val="002C168E"/>
    <w:rsid w:val="002C1C15"/>
    <w:rsid w:val="002C2088"/>
    <w:rsid w:val="002C2145"/>
    <w:rsid w:val="002C23A9"/>
    <w:rsid w:val="002C3628"/>
    <w:rsid w:val="002C3787"/>
    <w:rsid w:val="002C446D"/>
    <w:rsid w:val="002C451F"/>
    <w:rsid w:val="002C466D"/>
    <w:rsid w:val="002C47F3"/>
    <w:rsid w:val="002C5064"/>
    <w:rsid w:val="002C533F"/>
    <w:rsid w:val="002C53C0"/>
    <w:rsid w:val="002C54D9"/>
    <w:rsid w:val="002C5AF6"/>
    <w:rsid w:val="002C5CB5"/>
    <w:rsid w:val="002C658F"/>
    <w:rsid w:val="002C6BDC"/>
    <w:rsid w:val="002C6CEC"/>
    <w:rsid w:val="002C6DE6"/>
    <w:rsid w:val="002C79DE"/>
    <w:rsid w:val="002C7D4E"/>
    <w:rsid w:val="002C7E0F"/>
    <w:rsid w:val="002D0256"/>
    <w:rsid w:val="002D0602"/>
    <w:rsid w:val="002D09B9"/>
    <w:rsid w:val="002D17C1"/>
    <w:rsid w:val="002D199A"/>
    <w:rsid w:val="002D1BD7"/>
    <w:rsid w:val="002D2073"/>
    <w:rsid w:val="002D2149"/>
    <w:rsid w:val="002D2260"/>
    <w:rsid w:val="002D233F"/>
    <w:rsid w:val="002D32D5"/>
    <w:rsid w:val="002D34FA"/>
    <w:rsid w:val="002D3ECE"/>
    <w:rsid w:val="002D4038"/>
    <w:rsid w:val="002D42C1"/>
    <w:rsid w:val="002D43AA"/>
    <w:rsid w:val="002D4B61"/>
    <w:rsid w:val="002D4D57"/>
    <w:rsid w:val="002D6B6B"/>
    <w:rsid w:val="002D6DE8"/>
    <w:rsid w:val="002D743D"/>
    <w:rsid w:val="002D7BBA"/>
    <w:rsid w:val="002E04EC"/>
    <w:rsid w:val="002E14D0"/>
    <w:rsid w:val="002E16AA"/>
    <w:rsid w:val="002E1720"/>
    <w:rsid w:val="002E198B"/>
    <w:rsid w:val="002E20AA"/>
    <w:rsid w:val="002E3963"/>
    <w:rsid w:val="002E3D20"/>
    <w:rsid w:val="002E44EC"/>
    <w:rsid w:val="002E4799"/>
    <w:rsid w:val="002E5ECC"/>
    <w:rsid w:val="002E6797"/>
    <w:rsid w:val="002E7217"/>
    <w:rsid w:val="002E77EB"/>
    <w:rsid w:val="002E7E8E"/>
    <w:rsid w:val="002E8511"/>
    <w:rsid w:val="002F0129"/>
    <w:rsid w:val="002F024C"/>
    <w:rsid w:val="002F06C3"/>
    <w:rsid w:val="002F06D0"/>
    <w:rsid w:val="002F089F"/>
    <w:rsid w:val="002F0FBD"/>
    <w:rsid w:val="002F1079"/>
    <w:rsid w:val="002F11FA"/>
    <w:rsid w:val="002F19DB"/>
    <w:rsid w:val="002F1A35"/>
    <w:rsid w:val="002F1C6D"/>
    <w:rsid w:val="002F1D0B"/>
    <w:rsid w:val="002F2272"/>
    <w:rsid w:val="002F23D1"/>
    <w:rsid w:val="002F2643"/>
    <w:rsid w:val="002F29B5"/>
    <w:rsid w:val="002F38F3"/>
    <w:rsid w:val="002F3A0A"/>
    <w:rsid w:val="002F4E73"/>
    <w:rsid w:val="002F5237"/>
    <w:rsid w:val="002F59AC"/>
    <w:rsid w:val="002F635B"/>
    <w:rsid w:val="002F6401"/>
    <w:rsid w:val="002F6638"/>
    <w:rsid w:val="002F79BC"/>
    <w:rsid w:val="00300BCD"/>
    <w:rsid w:val="00300E8D"/>
    <w:rsid w:val="003011AF"/>
    <w:rsid w:val="00302045"/>
    <w:rsid w:val="003023AD"/>
    <w:rsid w:val="003026E2"/>
    <w:rsid w:val="00302827"/>
    <w:rsid w:val="00302E92"/>
    <w:rsid w:val="0030367D"/>
    <w:rsid w:val="003037A3"/>
    <w:rsid w:val="003043AD"/>
    <w:rsid w:val="0030463B"/>
    <w:rsid w:val="003049A5"/>
    <w:rsid w:val="00304F90"/>
    <w:rsid w:val="00305554"/>
    <w:rsid w:val="0030590C"/>
    <w:rsid w:val="00305DD0"/>
    <w:rsid w:val="0030660C"/>
    <w:rsid w:val="0030671D"/>
    <w:rsid w:val="0030713A"/>
    <w:rsid w:val="003075E1"/>
    <w:rsid w:val="003100A3"/>
    <w:rsid w:val="003100B6"/>
    <w:rsid w:val="003110E9"/>
    <w:rsid w:val="00312155"/>
    <w:rsid w:val="00313525"/>
    <w:rsid w:val="00313885"/>
    <w:rsid w:val="00314744"/>
    <w:rsid w:val="003161AC"/>
    <w:rsid w:val="003162FC"/>
    <w:rsid w:val="0031638C"/>
    <w:rsid w:val="003169D7"/>
    <w:rsid w:val="00316B29"/>
    <w:rsid w:val="00316C9E"/>
    <w:rsid w:val="003177E2"/>
    <w:rsid w:val="00317BC6"/>
    <w:rsid w:val="00317E58"/>
    <w:rsid w:val="00320516"/>
    <w:rsid w:val="00320902"/>
    <w:rsid w:val="00320EFC"/>
    <w:rsid w:val="003221D6"/>
    <w:rsid w:val="00322723"/>
    <w:rsid w:val="003228D6"/>
    <w:rsid w:val="003229AC"/>
    <w:rsid w:val="00322BEF"/>
    <w:rsid w:val="00322D80"/>
    <w:rsid w:val="003233EF"/>
    <w:rsid w:val="003236B5"/>
    <w:rsid w:val="0032387F"/>
    <w:rsid w:val="00324105"/>
    <w:rsid w:val="0032477C"/>
    <w:rsid w:val="00324D74"/>
    <w:rsid w:val="00324D7E"/>
    <w:rsid w:val="00324E6D"/>
    <w:rsid w:val="00324F71"/>
    <w:rsid w:val="003252EB"/>
    <w:rsid w:val="00325437"/>
    <w:rsid w:val="00325C18"/>
    <w:rsid w:val="00325C30"/>
    <w:rsid w:val="00326CAC"/>
    <w:rsid w:val="00326D3A"/>
    <w:rsid w:val="00327132"/>
    <w:rsid w:val="003276C0"/>
    <w:rsid w:val="0032793E"/>
    <w:rsid w:val="00327C8C"/>
    <w:rsid w:val="00331356"/>
    <w:rsid w:val="00332155"/>
    <w:rsid w:val="0033293C"/>
    <w:rsid w:val="00332962"/>
    <w:rsid w:val="00333373"/>
    <w:rsid w:val="0033480B"/>
    <w:rsid w:val="00334A22"/>
    <w:rsid w:val="003357CC"/>
    <w:rsid w:val="00336ED3"/>
    <w:rsid w:val="00337760"/>
    <w:rsid w:val="0034028F"/>
    <w:rsid w:val="003405CE"/>
    <w:rsid w:val="00341737"/>
    <w:rsid w:val="00341A18"/>
    <w:rsid w:val="00341D09"/>
    <w:rsid w:val="00342D90"/>
    <w:rsid w:val="00343480"/>
    <w:rsid w:val="00343AD0"/>
    <w:rsid w:val="00343FF5"/>
    <w:rsid w:val="00344F79"/>
    <w:rsid w:val="003452D3"/>
    <w:rsid w:val="003453C5"/>
    <w:rsid w:val="0034658D"/>
    <w:rsid w:val="0034690B"/>
    <w:rsid w:val="00347E70"/>
    <w:rsid w:val="003505B8"/>
    <w:rsid w:val="00350882"/>
    <w:rsid w:val="003508FB"/>
    <w:rsid w:val="003510BA"/>
    <w:rsid w:val="00351455"/>
    <w:rsid w:val="00351C81"/>
    <w:rsid w:val="00351C94"/>
    <w:rsid w:val="00351F40"/>
    <w:rsid w:val="00352403"/>
    <w:rsid w:val="00352A9F"/>
    <w:rsid w:val="00353383"/>
    <w:rsid w:val="0035440E"/>
    <w:rsid w:val="003554F6"/>
    <w:rsid w:val="003555D2"/>
    <w:rsid w:val="00355955"/>
    <w:rsid w:val="003560A7"/>
    <w:rsid w:val="003563F7"/>
    <w:rsid w:val="003567F7"/>
    <w:rsid w:val="00357A9F"/>
    <w:rsid w:val="00357DE4"/>
    <w:rsid w:val="00357FAB"/>
    <w:rsid w:val="003604FC"/>
    <w:rsid w:val="0036226C"/>
    <w:rsid w:val="0036229E"/>
    <w:rsid w:val="00362414"/>
    <w:rsid w:val="00362775"/>
    <w:rsid w:val="00362BFA"/>
    <w:rsid w:val="00362FA3"/>
    <w:rsid w:val="003637C7"/>
    <w:rsid w:val="00364A53"/>
    <w:rsid w:val="003656FB"/>
    <w:rsid w:val="00365D86"/>
    <w:rsid w:val="00366441"/>
    <w:rsid w:val="00366FD5"/>
    <w:rsid w:val="00367392"/>
    <w:rsid w:val="0037092D"/>
    <w:rsid w:val="003711CB"/>
    <w:rsid w:val="00371917"/>
    <w:rsid w:val="00371AEC"/>
    <w:rsid w:val="00371B5D"/>
    <w:rsid w:val="00371E62"/>
    <w:rsid w:val="00372214"/>
    <w:rsid w:val="003722D2"/>
    <w:rsid w:val="00372E97"/>
    <w:rsid w:val="00373710"/>
    <w:rsid w:val="00373B61"/>
    <w:rsid w:val="003745E5"/>
    <w:rsid w:val="00375149"/>
    <w:rsid w:val="0037548F"/>
    <w:rsid w:val="003763DE"/>
    <w:rsid w:val="00377705"/>
    <w:rsid w:val="0037795F"/>
    <w:rsid w:val="00377DBD"/>
    <w:rsid w:val="00377E2E"/>
    <w:rsid w:val="0038006D"/>
    <w:rsid w:val="00380DAD"/>
    <w:rsid w:val="00380FE1"/>
    <w:rsid w:val="00381725"/>
    <w:rsid w:val="00382024"/>
    <w:rsid w:val="00382A62"/>
    <w:rsid w:val="00382D8F"/>
    <w:rsid w:val="00383B11"/>
    <w:rsid w:val="003840DA"/>
    <w:rsid w:val="00384532"/>
    <w:rsid w:val="003846E8"/>
    <w:rsid w:val="00384A63"/>
    <w:rsid w:val="003852D7"/>
    <w:rsid w:val="003857AF"/>
    <w:rsid w:val="00386582"/>
    <w:rsid w:val="0038734D"/>
    <w:rsid w:val="003874FF"/>
    <w:rsid w:val="00390503"/>
    <w:rsid w:val="003911FA"/>
    <w:rsid w:val="003915B8"/>
    <w:rsid w:val="00391C9C"/>
    <w:rsid w:val="00391D81"/>
    <w:rsid w:val="003921F2"/>
    <w:rsid w:val="00392A3E"/>
    <w:rsid w:val="00393117"/>
    <w:rsid w:val="003938AA"/>
    <w:rsid w:val="00393D1B"/>
    <w:rsid w:val="00393F6E"/>
    <w:rsid w:val="003950F3"/>
    <w:rsid w:val="00396160"/>
    <w:rsid w:val="0039628C"/>
    <w:rsid w:val="00396844"/>
    <w:rsid w:val="00396A9D"/>
    <w:rsid w:val="00396C1F"/>
    <w:rsid w:val="003976BC"/>
    <w:rsid w:val="00397841"/>
    <w:rsid w:val="003978D0"/>
    <w:rsid w:val="00397A8A"/>
    <w:rsid w:val="00397D71"/>
    <w:rsid w:val="003A1346"/>
    <w:rsid w:val="003A1EC8"/>
    <w:rsid w:val="003A1EF1"/>
    <w:rsid w:val="003A2043"/>
    <w:rsid w:val="003A20B1"/>
    <w:rsid w:val="003A2171"/>
    <w:rsid w:val="003A2D92"/>
    <w:rsid w:val="003A3424"/>
    <w:rsid w:val="003A3A7A"/>
    <w:rsid w:val="003A461D"/>
    <w:rsid w:val="003A5121"/>
    <w:rsid w:val="003A54A8"/>
    <w:rsid w:val="003A649D"/>
    <w:rsid w:val="003A66CE"/>
    <w:rsid w:val="003A762E"/>
    <w:rsid w:val="003A76CB"/>
    <w:rsid w:val="003A790B"/>
    <w:rsid w:val="003B01BF"/>
    <w:rsid w:val="003B04D5"/>
    <w:rsid w:val="003B062C"/>
    <w:rsid w:val="003B0B97"/>
    <w:rsid w:val="003B211D"/>
    <w:rsid w:val="003B253D"/>
    <w:rsid w:val="003B25D7"/>
    <w:rsid w:val="003B2636"/>
    <w:rsid w:val="003B26B9"/>
    <w:rsid w:val="003B286E"/>
    <w:rsid w:val="003B2B9B"/>
    <w:rsid w:val="003B2FE3"/>
    <w:rsid w:val="003B370C"/>
    <w:rsid w:val="003B386F"/>
    <w:rsid w:val="003B39F1"/>
    <w:rsid w:val="003B4F6A"/>
    <w:rsid w:val="003B4FCD"/>
    <w:rsid w:val="003B59CB"/>
    <w:rsid w:val="003B5BDE"/>
    <w:rsid w:val="003B5CAF"/>
    <w:rsid w:val="003B6A75"/>
    <w:rsid w:val="003B7095"/>
    <w:rsid w:val="003B784F"/>
    <w:rsid w:val="003B7984"/>
    <w:rsid w:val="003B79AF"/>
    <w:rsid w:val="003B7A5E"/>
    <w:rsid w:val="003B7AD7"/>
    <w:rsid w:val="003B7D7A"/>
    <w:rsid w:val="003C0013"/>
    <w:rsid w:val="003C06AA"/>
    <w:rsid w:val="003C090F"/>
    <w:rsid w:val="003C0A81"/>
    <w:rsid w:val="003C16BA"/>
    <w:rsid w:val="003C16EF"/>
    <w:rsid w:val="003C1CE8"/>
    <w:rsid w:val="003C1DD1"/>
    <w:rsid w:val="003C22D0"/>
    <w:rsid w:val="003C2715"/>
    <w:rsid w:val="003C29D3"/>
    <w:rsid w:val="003C2D52"/>
    <w:rsid w:val="003C33BD"/>
    <w:rsid w:val="003C3EA3"/>
    <w:rsid w:val="003C4AD8"/>
    <w:rsid w:val="003C4E33"/>
    <w:rsid w:val="003C54D5"/>
    <w:rsid w:val="003C55EA"/>
    <w:rsid w:val="003C563C"/>
    <w:rsid w:val="003C5AFF"/>
    <w:rsid w:val="003C5BA3"/>
    <w:rsid w:val="003C5CCB"/>
    <w:rsid w:val="003C606A"/>
    <w:rsid w:val="003C63D9"/>
    <w:rsid w:val="003C6935"/>
    <w:rsid w:val="003C6ABE"/>
    <w:rsid w:val="003C746A"/>
    <w:rsid w:val="003C76EB"/>
    <w:rsid w:val="003D0583"/>
    <w:rsid w:val="003D0624"/>
    <w:rsid w:val="003D0678"/>
    <w:rsid w:val="003D0AA3"/>
    <w:rsid w:val="003D0CF5"/>
    <w:rsid w:val="003D0D0A"/>
    <w:rsid w:val="003D19B3"/>
    <w:rsid w:val="003D1BD8"/>
    <w:rsid w:val="003D273D"/>
    <w:rsid w:val="003D2787"/>
    <w:rsid w:val="003D2AEA"/>
    <w:rsid w:val="003D2B6C"/>
    <w:rsid w:val="003D2FB8"/>
    <w:rsid w:val="003D2FFD"/>
    <w:rsid w:val="003D33A3"/>
    <w:rsid w:val="003D3451"/>
    <w:rsid w:val="003D3A8C"/>
    <w:rsid w:val="003D4452"/>
    <w:rsid w:val="003D4AC5"/>
    <w:rsid w:val="003D4AD9"/>
    <w:rsid w:val="003D4C0E"/>
    <w:rsid w:val="003D4E70"/>
    <w:rsid w:val="003D5710"/>
    <w:rsid w:val="003D5893"/>
    <w:rsid w:val="003D59D5"/>
    <w:rsid w:val="003D5E72"/>
    <w:rsid w:val="003D6147"/>
    <w:rsid w:val="003D7B52"/>
    <w:rsid w:val="003E01EB"/>
    <w:rsid w:val="003E0372"/>
    <w:rsid w:val="003E0743"/>
    <w:rsid w:val="003E10B2"/>
    <w:rsid w:val="003E1157"/>
    <w:rsid w:val="003E14B1"/>
    <w:rsid w:val="003E1579"/>
    <w:rsid w:val="003E1B94"/>
    <w:rsid w:val="003E3803"/>
    <w:rsid w:val="003E482D"/>
    <w:rsid w:val="003E546D"/>
    <w:rsid w:val="003E586A"/>
    <w:rsid w:val="003E5C19"/>
    <w:rsid w:val="003E6534"/>
    <w:rsid w:val="003E6A7A"/>
    <w:rsid w:val="003E724B"/>
    <w:rsid w:val="003F0792"/>
    <w:rsid w:val="003F0A2B"/>
    <w:rsid w:val="003F1149"/>
    <w:rsid w:val="003F1D00"/>
    <w:rsid w:val="003F2838"/>
    <w:rsid w:val="003F3A6A"/>
    <w:rsid w:val="003F3EAB"/>
    <w:rsid w:val="003F40F7"/>
    <w:rsid w:val="003F4D30"/>
    <w:rsid w:val="003F52DC"/>
    <w:rsid w:val="003F5D3A"/>
    <w:rsid w:val="003F7B4C"/>
    <w:rsid w:val="003F7BFF"/>
    <w:rsid w:val="003F7DF5"/>
    <w:rsid w:val="00400003"/>
    <w:rsid w:val="00400648"/>
    <w:rsid w:val="00400CBF"/>
    <w:rsid w:val="004013BF"/>
    <w:rsid w:val="0040149D"/>
    <w:rsid w:val="00401AD8"/>
    <w:rsid w:val="00401BCC"/>
    <w:rsid w:val="00401D3F"/>
    <w:rsid w:val="00401ED6"/>
    <w:rsid w:val="00402320"/>
    <w:rsid w:val="00402449"/>
    <w:rsid w:val="00403975"/>
    <w:rsid w:val="00404112"/>
    <w:rsid w:val="00404115"/>
    <w:rsid w:val="0040481B"/>
    <w:rsid w:val="00404E19"/>
    <w:rsid w:val="00404E82"/>
    <w:rsid w:val="00405192"/>
    <w:rsid w:val="00405547"/>
    <w:rsid w:val="0040576C"/>
    <w:rsid w:val="004059B3"/>
    <w:rsid w:val="00405AC7"/>
    <w:rsid w:val="004065DC"/>
    <w:rsid w:val="00406B3A"/>
    <w:rsid w:val="00406D0E"/>
    <w:rsid w:val="00406E94"/>
    <w:rsid w:val="00407432"/>
    <w:rsid w:val="004076AA"/>
    <w:rsid w:val="004077FA"/>
    <w:rsid w:val="00407C9D"/>
    <w:rsid w:val="00410590"/>
    <w:rsid w:val="00411C99"/>
    <w:rsid w:val="00412776"/>
    <w:rsid w:val="00412A23"/>
    <w:rsid w:val="00413532"/>
    <w:rsid w:val="00413D11"/>
    <w:rsid w:val="0041425A"/>
    <w:rsid w:val="00414270"/>
    <w:rsid w:val="004157C1"/>
    <w:rsid w:val="00415996"/>
    <w:rsid w:val="00415BEB"/>
    <w:rsid w:val="00415E5A"/>
    <w:rsid w:val="00415EBF"/>
    <w:rsid w:val="0041654B"/>
    <w:rsid w:val="00416B1D"/>
    <w:rsid w:val="004170BF"/>
    <w:rsid w:val="0041727D"/>
    <w:rsid w:val="0041777F"/>
    <w:rsid w:val="00421DC0"/>
    <w:rsid w:val="00421F88"/>
    <w:rsid w:val="004222B9"/>
    <w:rsid w:val="00422831"/>
    <w:rsid w:val="004229C5"/>
    <w:rsid w:val="00422E82"/>
    <w:rsid w:val="0042315E"/>
    <w:rsid w:val="004233DF"/>
    <w:rsid w:val="004234D6"/>
    <w:rsid w:val="0042392E"/>
    <w:rsid w:val="00423D46"/>
    <w:rsid w:val="0042412B"/>
    <w:rsid w:val="004245B4"/>
    <w:rsid w:val="00424B94"/>
    <w:rsid w:val="00424C00"/>
    <w:rsid w:val="0042547D"/>
    <w:rsid w:val="004263B9"/>
    <w:rsid w:val="0042647F"/>
    <w:rsid w:val="004268D9"/>
    <w:rsid w:val="004269F8"/>
    <w:rsid w:val="00426A18"/>
    <w:rsid w:val="00426AFF"/>
    <w:rsid w:val="00427038"/>
    <w:rsid w:val="00427AE5"/>
    <w:rsid w:val="00427AFA"/>
    <w:rsid w:val="00427BD5"/>
    <w:rsid w:val="00427C48"/>
    <w:rsid w:val="00431022"/>
    <w:rsid w:val="00432353"/>
    <w:rsid w:val="00432CCE"/>
    <w:rsid w:val="00432EDF"/>
    <w:rsid w:val="004330B0"/>
    <w:rsid w:val="004335BC"/>
    <w:rsid w:val="004339BE"/>
    <w:rsid w:val="004363E1"/>
    <w:rsid w:val="0043643F"/>
    <w:rsid w:val="004374DD"/>
    <w:rsid w:val="00437572"/>
    <w:rsid w:val="00440E2A"/>
    <w:rsid w:val="00441D8B"/>
    <w:rsid w:val="0044259F"/>
    <w:rsid w:val="00442637"/>
    <w:rsid w:val="0044288D"/>
    <w:rsid w:val="00443073"/>
    <w:rsid w:val="00443DE6"/>
    <w:rsid w:val="00443FDA"/>
    <w:rsid w:val="004444E0"/>
    <w:rsid w:val="00444762"/>
    <w:rsid w:val="00444878"/>
    <w:rsid w:val="00445CF1"/>
    <w:rsid w:val="0044606C"/>
    <w:rsid w:val="0044653B"/>
    <w:rsid w:val="00446A8A"/>
    <w:rsid w:val="00446D95"/>
    <w:rsid w:val="00446F93"/>
    <w:rsid w:val="0044718F"/>
    <w:rsid w:val="00447420"/>
    <w:rsid w:val="00447792"/>
    <w:rsid w:val="00447AF9"/>
    <w:rsid w:val="004502B5"/>
    <w:rsid w:val="00451282"/>
    <w:rsid w:val="0045143F"/>
    <w:rsid w:val="00451690"/>
    <w:rsid w:val="0045217F"/>
    <w:rsid w:val="00452A6D"/>
    <w:rsid w:val="00452C09"/>
    <w:rsid w:val="00452D57"/>
    <w:rsid w:val="00454282"/>
    <w:rsid w:val="004547A9"/>
    <w:rsid w:val="00454BAD"/>
    <w:rsid w:val="00454F16"/>
    <w:rsid w:val="00455283"/>
    <w:rsid w:val="004555B6"/>
    <w:rsid w:val="0045560E"/>
    <w:rsid w:val="0045576C"/>
    <w:rsid w:val="004560FB"/>
    <w:rsid w:val="004562E8"/>
    <w:rsid w:val="00456BF3"/>
    <w:rsid w:val="00456DE6"/>
    <w:rsid w:val="00456E30"/>
    <w:rsid w:val="004579D0"/>
    <w:rsid w:val="00457E00"/>
    <w:rsid w:val="00460096"/>
    <w:rsid w:val="0046029A"/>
    <w:rsid w:val="00460AE6"/>
    <w:rsid w:val="00460BD9"/>
    <w:rsid w:val="0046101F"/>
    <w:rsid w:val="0046190F"/>
    <w:rsid w:val="00461955"/>
    <w:rsid w:val="00461DB2"/>
    <w:rsid w:val="004628F0"/>
    <w:rsid w:val="00462DC3"/>
    <w:rsid w:val="004630F7"/>
    <w:rsid w:val="00464000"/>
    <w:rsid w:val="0046424C"/>
    <w:rsid w:val="0046444C"/>
    <w:rsid w:val="00464A1C"/>
    <w:rsid w:val="00464DE4"/>
    <w:rsid w:val="0046514A"/>
    <w:rsid w:val="004651C9"/>
    <w:rsid w:val="00465A04"/>
    <w:rsid w:val="00465CE6"/>
    <w:rsid w:val="00466205"/>
    <w:rsid w:val="004666C3"/>
    <w:rsid w:val="0046680D"/>
    <w:rsid w:val="004676B0"/>
    <w:rsid w:val="004679FF"/>
    <w:rsid w:val="0047021B"/>
    <w:rsid w:val="00470DE1"/>
    <w:rsid w:val="00471122"/>
    <w:rsid w:val="00471B38"/>
    <w:rsid w:val="004721F4"/>
    <w:rsid w:val="00473065"/>
    <w:rsid w:val="0047472C"/>
    <w:rsid w:val="00474C51"/>
    <w:rsid w:val="00475747"/>
    <w:rsid w:val="0047579B"/>
    <w:rsid w:val="0047638E"/>
    <w:rsid w:val="00476FE3"/>
    <w:rsid w:val="00477171"/>
    <w:rsid w:val="00477BE5"/>
    <w:rsid w:val="00477F36"/>
    <w:rsid w:val="004804AF"/>
    <w:rsid w:val="0048051F"/>
    <w:rsid w:val="00480D1F"/>
    <w:rsid w:val="00480D80"/>
    <w:rsid w:val="004816E6"/>
    <w:rsid w:val="00481B58"/>
    <w:rsid w:val="00481DE5"/>
    <w:rsid w:val="0048213D"/>
    <w:rsid w:val="004827B8"/>
    <w:rsid w:val="00482EEE"/>
    <w:rsid w:val="004841E6"/>
    <w:rsid w:val="00484B4E"/>
    <w:rsid w:val="00484D0A"/>
    <w:rsid w:val="00484D5D"/>
    <w:rsid w:val="00485BB3"/>
    <w:rsid w:val="00485F7E"/>
    <w:rsid w:val="004861B6"/>
    <w:rsid w:val="004864F0"/>
    <w:rsid w:val="00487199"/>
    <w:rsid w:val="00490156"/>
    <w:rsid w:val="004902E1"/>
    <w:rsid w:val="00490FCF"/>
    <w:rsid w:val="00491617"/>
    <w:rsid w:val="0049176F"/>
    <w:rsid w:val="00492A89"/>
    <w:rsid w:val="00492ED8"/>
    <w:rsid w:val="004931CB"/>
    <w:rsid w:val="00494DF0"/>
    <w:rsid w:val="00495061"/>
    <w:rsid w:val="004950F4"/>
    <w:rsid w:val="004953E0"/>
    <w:rsid w:val="0049549A"/>
    <w:rsid w:val="00495AA1"/>
    <w:rsid w:val="00496C13"/>
    <w:rsid w:val="004977B0"/>
    <w:rsid w:val="00497E26"/>
    <w:rsid w:val="00497E9B"/>
    <w:rsid w:val="004A2B75"/>
    <w:rsid w:val="004A4B3D"/>
    <w:rsid w:val="004A4CDB"/>
    <w:rsid w:val="004A5C1C"/>
    <w:rsid w:val="004A6651"/>
    <w:rsid w:val="004B051C"/>
    <w:rsid w:val="004B0C5B"/>
    <w:rsid w:val="004B0CF5"/>
    <w:rsid w:val="004B11F8"/>
    <w:rsid w:val="004B1235"/>
    <w:rsid w:val="004B2057"/>
    <w:rsid w:val="004B2BB0"/>
    <w:rsid w:val="004B3AD5"/>
    <w:rsid w:val="004B40EE"/>
    <w:rsid w:val="004B486D"/>
    <w:rsid w:val="004B5652"/>
    <w:rsid w:val="004B5CDC"/>
    <w:rsid w:val="004B602B"/>
    <w:rsid w:val="004B6889"/>
    <w:rsid w:val="004B79C6"/>
    <w:rsid w:val="004B7B6A"/>
    <w:rsid w:val="004B7D87"/>
    <w:rsid w:val="004C0ADD"/>
    <w:rsid w:val="004C1130"/>
    <w:rsid w:val="004C1C4F"/>
    <w:rsid w:val="004C20FF"/>
    <w:rsid w:val="004C2190"/>
    <w:rsid w:val="004C21A4"/>
    <w:rsid w:val="004C2D78"/>
    <w:rsid w:val="004C3C48"/>
    <w:rsid w:val="004C3DCC"/>
    <w:rsid w:val="004C50A6"/>
    <w:rsid w:val="004C5162"/>
    <w:rsid w:val="004C51BB"/>
    <w:rsid w:val="004C5366"/>
    <w:rsid w:val="004C5670"/>
    <w:rsid w:val="004C5B9F"/>
    <w:rsid w:val="004C5BF7"/>
    <w:rsid w:val="004C6171"/>
    <w:rsid w:val="004C6670"/>
    <w:rsid w:val="004C6950"/>
    <w:rsid w:val="004C6CD2"/>
    <w:rsid w:val="004C7039"/>
    <w:rsid w:val="004D006D"/>
    <w:rsid w:val="004D02A2"/>
    <w:rsid w:val="004D05DA"/>
    <w:rsid w:val="004D0916"/>
    <w:rsid w:val="004D09FA"/>
    <w:rsid w:val="004D0D68"/>
    <w:rsid w:val="004D21CF"/>
    <w:rsid w:val="004D250F"/>
    <w:rsid w:val="004D2660"/>
    <w:rsid w:val="004D2A7C"/>
    <w:rsid w:val="004D2B9D"/>
    <w:rsid w:val="004D2ED4"/>
    <w:rsid w:val="004D303F"/>
    <w:rsid w:val="004D33F3"/>
    <w:rsid w:val="004D3F9D"/>
    <w:rsid w:val="004D4E8B"/>
    <w:rsid w:val="004D5371"/>
    <w:rsid w:val="004D59B7"/>
    <w:rsid w:val="004D5B8C"/>
    <w:rsid w:val="004D795A"/>
    <w:rsid w:val="004D79A9"/>
    <w:rsid w:val="004E00CE"/>
    <w:rsid w:val="004E030E"/>
    <w:rsid w:val="004E09EA"/>
    <w:rsid w:val="004E10EF"/>
    <w:rsid w:val="004E15BA"/>
    <w:rsid w:val="004E16F1"/>
    <w:rsid w:val="004E24BD"/>
    <w:rsid w:val="004E2960"/>
    <w:rsid w:val="004E2AEA"/>
    <w:rsid w:val="004E2FD5"/>
    <w:rsid w:val="004E31D3"/>
    <w:rsid w:val="004E3499"/>
    <w:rsid w:val="004E34EA"/>
    <w:rsid w:val="004E55C3"/>
    <w:rsid w:val="004E5962"/>
    <w:rsid w:val="004E5B08"/>
    <w:rsid w:val="004E5F6C"/>
    <w:rsid w:val="004E6365"/>
    <w:rsid w:val="004E65D9"/>
    <w:rsid w:val="004E75D8"/>
    <w:rsid w:val="004E7928"/>
    <w:rsid w:val="004E7982"/>
    <w:rsid w:val="004E7AFD"/>
    <w:rsid w:val="004E7CAA"/>
    <w:rsid w:val="004F037D"/>
    <w:rsid w:val="004F061F"/>
    <w:rsid w:val="004F0634"/>
    <w:rsid w:val="004F0D82"/>
    <w:rsid w:val="004F1892"/>
    <w:rsid w:val="004F1A44"/>
    <w:rsid w:val="004F1B50"/>
    <w:rsid w:val="004F2655"/>
    <w:rsid w:val="004F2AF6"/>
    <w:rsid w:val="004F2C4A"/>
    <w:rsid w:val="004F3C81"/>
    <w:rsid w:val="004F3E68"/>
    <w:rsid w:val="004F4008"/>
    <w:rsid w:val="004F444A"/>
    <w:rsid w:val="004F5DEA"/>
    <w:rsid w:val="004F65A0"/>
    <w:rsid w:val="004F66E4"/>
    <w:rsid w:val="004F7127"/>
    <w:rsid w:val="004F757B"/>
    <w:rsid w:val="004F7655"/>
    <w:rsid w:val="005003F0"/>
    <w:rsid w:val="005009CE"/>
    <w:rsid w:val="0050136D"/>
    <w:rsid w:val="005014D1"/>
    <w:rsid w:val="00501914"/>
    <w:rsid w:val="00501946"/>
    <w:rsid w:val="00502027"/>
    <w:rsid w:val="00502182"/>
    <w:rsid w:val="0050250C"/>
    <w:rsid w:val="0050316D"/>
    <w:rsid w:val="00503679"/>
    <w:rsid w:val="00503751"/>
    <w:rsid w:val="00503CF7"/>
    <w:rsid w:val="0050409E"/>
    <w:rsid w:val="00504A30"/>
    <w:rsid w:val="00504CAC"/>
    <w:rsid w:val="005062F1"/>
    <w:rsid w:val="00506825"/>
    <w:rsid w:val="00506C08"/>
    <w:rsid w:val="00506C16"/>
    <w:rsid w:val="005107B1"/>
    <w:rsid w:val="00510BBD"/>
    <w:rsid w:val="00511D39"/>
    <w:rsid w:val="00512139"/>
    <w:rsid w:val="0051253C"/>
    <w:rsid w:val="005129EB"/>
    <w:rsid w:val="00512AC7"/>
    <w:rsid w:val="00512D2F"/>
    <w:rsid w:val="00513451"/>
    <w:rsid w:val="005134ED"/>
    <w:rsid w:val="005139ED"/>
    <w:rsid w:val="00514E1B"/>
    <w:rsid w:val="00515735"/>
    <w:rsid w:val="00515B9E"/>
    <w:rsid w:val="00516275"/>
    <w:rsid w:val="0051632A"/>
    <w:rsid w:val="00516650"/>
    <w:rsid w:val="00516797"/>
    <w:rsid w:val="00516DE8"/>
    <w:rsid w:val="00516EFC"/>
    <w:rsid w:val="00517F50"/>
    <w:rsid w:val="00520578"/>
    <w:rsid w:val="00520677"/>
    <w:rsid w:val="005207AC"/>
    <w:rsid w:val="00520C92"/>
    <w:rsid w:val="00520D09"/>
    <w:rsid w:val="00521257"/>
    <w:rsid w:val="00521625"/>
    <w:rsid w:val="00521E87"/>
    <w:rsid w:val="00522FD3"/>
    <w:rsid w:val="0052433F"/>
    <w:rsid w:val="005243F2"/>
    <w:rsid w:val="0052467F"/>
    <w:rsid w:val="005246A3"/>
    <w:rsid w:val="0052490C"/>
    <w:rsid w:val="00524AA2"/>
    <w:rsid w:val="005258B1"/>
    <w:rsid w:val="0052595A"/>
    <w:rsid w:val="00525B32"/>
    <w:rsid w:val="0052613B"/>
    <w:rsid w:val="005261F7"/>
    <w:rsid w:val="0052635E"/>
    <w:rsid w:val="00526862"/>
    <w:rsid w:val="00526F77"/>
    <w:rsid w:val="00526FC3"/>
    <w:rsid w:val="0052718A"/>
    <w:rsid w:val="00527E6D"/>
    <w:rsid w:val="00527FB9"/>
    <w:rsid w:val="00530343"/>
    <w:rsid w:val="005304DB"/>
    <w:rsid w:val="00531AAE"/>
    <w:rsid w:val="00532695"/>
    <w:rsid w:val="00532E84"/>
    <w:rsid w:val="0053459C"/>
    <w:rsid w:val="00534640"/>
    <w:rsid w:val="00534C58"/>
    <w:rsid w:val="00535036"/>
    <w:rsid w:val="00535038"/>
    <w:rsid w:val="005350B2"/>
    <w:rsid w:val="005350F8"/>
    <w:rsid w:val="0053525C"/>
    <w:rsid w:val="00535ABD"/>
    <w:rsid w:val="00535F0A"/>
    <w:rsid w:val="0053611B"/>
    <w:rsid w:val="0053695C"/>
    <w:rsid w:val="00536E62"/>
    <w:rsid w:val="00536EB3"/>
    <w:rsid w:val="00537405"/>
    <w:rsid w:val="00537A3E"/>
    <w:rsid w:val="00537E6C"/>
    <w:rsid w:val="005401AA"/>
    <w:rsid w:val="00540685"/>
    <w:rsid w:val="00541030"/>
    <w:rsid w:val="0054113A"/>
    <w:rsid w:val="0054142B"/>
    <w:rsid w:val="0054198D"/>
    <w:rsid w:val="005427B2"/>
    <w:rsid w:val="00542D79"/>
    <w:rsid w:val="00542DE2"/>
    <w:rsid w:val="00542E1E"/>
    <w:rsid w:val="00543055"/>
    <w:rsid w:val="00543EE0"/>
    <w:rsid w:val="00543F55"/>
    <w:rsid w:val="00544284"/>
    <w:rsid w:val="00544686"/>
    <w:rsid w:val="00544774"/>
    <w:rsid w:val="005447CB"/>
    <w:rsid w:val="0054591C"/>
    <w:rsid w:val="00545E0E"/>
    <w:rsid w:val="00546FEA"/>
    <w:rsid w:val="0054778D"/>
    <w:rsid w:val="00547B0A"/>
    <w:rsid w:val="00547CBF"/>
    <w:rsid w:val="00547D2C"/>
    <w:rsid w:val="00547EB4"/>
    <w:rsid w:val="00550203"/>
    <w:rsid w:val="00550B6E"/>
    <w:rsid w:val="005518CA"/>
    <w:rsid w:val="00551F66"/>
    <w:rsid w:val="00552518"/>
    <w:rsid w:val="00552645"/>
    <w:rsid w:val="00552D75"/>
    <w:rsid w:val="00553979"/>
    <w:rsid w:val="005540D9"/>
    <w:rsid w:val="0055424E"/>
    <w:rsid w:val="00554FE6"/>
    <w:rsid w:val="005553CF"/>
    <w:rsid w:val="005554E6"/>
    <w:rsid w:val="00555E9B"/>
    <w:rsid w:val="00556E0D"/>
    <w:rsid w:val="0055732C"/>
    <w:rsid w:val="00560123"/>
    <w:rsid w:val="00560559"/>
    <w:rsid w:val="00560AAB"/>
    <w:rsid w:val="00561E5B"/>
    <w:rsid w:val="0056237D"/>
    <w:rsid w:val="00562550"/>
    <w:rsid w:val="00562B4E"/>
    <w:rsid w:val="00562C95"/>
    <w:rsid w:val="0056327A"/>
    <w:rsid w:val="00563C76"/>
    <w:rsid w:val="00564245"/>
    <w:rsid w:val="005643DF"/>
    <w:rsid w:val="005644AF"/>
    <w:rsid w:val="00566A5F"/>
    <w:rsid w:val="00567328"/>
    <w:rsid w:val="005677EB"/>
    <w:rsid w:val="005708F5"/>
    <w:rsid w:val="00570BF6"/>
    <w:rsid w:val="00570C67"/>
    <w:rsid w:val="005715B2"/>
    <w:rsid w:val="005716C3"/>
    <w:rsid w:val="00572528"/>
    <w:rsid w:val="0057260A"/>
    <w:rsid w:val="00573C42"/>
    <w:rsid w:val="00573FCD"/>
    <w:rsid w:val="005749AF"/>
    <w:rsid w:val="00574A2F"/>
    <w:rsid w:val="00574B0F"/>
    <w:rsid w:val="00575403"/>
    <w:rsid w:val="00575D92"/>
    <w:rsid w:val="00575F56"/>
    <w:rsid w:val="00576138"/>
    <w:rsid w:val="005764AA"/>
    <w:rsid w:val="005769DA"/>
    <w:rsid w:val="00576AE6"/>
    <w:rsid w:val="00576D54"/>
    <w:rsid w:val="0058037F"/>
    <w:rsid w:val="005804C3"/>
    <w:rsid w:val="00580551"/>
    <w:rsid w:val="00580652"/>
    <w:rsid w:val="00580D6A"/>
    <w:rsid w:val="00580FC3"/>
    <w:rsid w:val="0058123C"/>
    <w:rsid w:val="00581483"/>
    <w:rsid w:val="0058254E"/>
    <w:rsid w:val="00582AF4"/>
    <w:rsid w:val="00582B11"/>
    <w:rsid w:val="00582C28"/>
    <w:rsid w:val="00583328"/>
    <w:rsid w:val="00583879"/>
    <w:rsid w:val="00583945"/>
    <w:rsid w:val="00583B43"/>
    <w:rsid w:val="00583BDF"/>
    <w:rsid w:val="00583D99"/>
    <w:rsid w:val="00584259"/>
    <w:rsid w:val="005843C2"/>
    <w:rsid w:val="00584B99"/>
    <w:rsid w:val="00584E6F"/>
    <w:rsid w:val="00585490"/>
    <w:rsid w:val="00585623"/>
    <w:rsid w:val="00585980"/>
    <w:rsid w:val="00585B1C"/>
    <w:rsid w:val="00585DA5"/>
    <w:rsid w:val="005862FA"/>
    <w:rsid w:val="00586C9A"/>
    <w:rsid w:val="0058735C"/>
    <w:rsid w:val="005876A6"/>
    <w:rsid w:val="00587E32"/>
    <w:rsid w:val="0059040F"/>
    <w:rsid w:val="005904AA"/>
    <w:rsid w:val="00590B81"/>
    <w:rsid w:val="00590B9B"/>
    <w:rsid w:val="00590CAF"/>
    <w:rsid w:val="00591F55"/>
    <w:rsid w:val="005922D4"/>
    <w:rsid w:val="00592952"/>
    <w:rsid w:val="00592A4F"/>
    <w:rsid w:val="00592F72"/>
    <w:rsid w:val="005941F7"/>
    <w:rsid w:val="00594277"/>
    <w:rsid w:val="00595B7B"/>
    <w:rsid w:val="005965C8"/>
    <w:rsid w:val="0059669A"/>
    <w:rsid w:val="005966C8"/>
    <w:rsid w:val="00596DB7"/>
    <w:rsid w:val="00596FA5"/>
    <w:rsid w:val="00597346"/>
    <w:rsid w:val="005974CE"/>
    <w:rsid w:val="00597C8F"/>
    <w:rsid w:val="00597EC3"/>
    <w:rsid w:val="00597FA9"/>
    <w:rsid w:val="00597FF0"/>
    <w:rsid w:val="005A03A6"/>
    <w:rsid w:val="005A03F8"/>
    <w:rsid w:val="005A0AEB"/>
    <w:rsid w:val="005A0D09"/>
    <w:rsid w:val="005A0D81"/>
    <w:rsid w:val="005A144B"/>
    <w:rsid w:val="005A16A9"/>
    <w:rsid w:val="005A17AC"/>
    <w:rsid w:val="005A1B96"/>
    <w:rsid w:val="005A1D59"/>
    <w:rsid w:val="005A2AE4"/>
    <w:rsid w:val="005A3364"/>
    <w:rsid w:val="005A35E4"/>
    <w:rsid w:val="005A3776"/>
    <w:rsid w:val="005A3C4E"/>
    <w:rsid w:val="005A3E03"/>
    <w:rsid w:val="005A49B1"/>
    <w:rsid w:val="005A4E32"/>
    <w:rsid w:val="005A507B"/>
    <w:rsid w:val="005A5A9E"/>
    <w:rsid w:val="005A5AC8"/>
    <w:rsid w:val="005A5EC4"/>
    <w:rsid w:val="005A6137"/>
    <w:rsid w:val="005A701A"/>
    <w:rsid w:val="005A72E1"/>
    <w:rsid w:val="005A7FBC"/>
    <w:rsid w:val="005B0639"/>
    <w:rsid w:val="005B076F"/>
    <w:rsid w:val="005B10AE"/>
    <w:rsid w:val="005B2155"/>
    <w:rsid w:val="005B2393"/>
    <w:rsid w:val="005B270E"/>
    <w:rsid w:val="005B2A8F"/>
    <w:rsid w:val="005B2AA3"/>
    <w:rsid w:val="005B31F2"/>
    <w:rsid w:val="005B34B2"/>
    <w:rsid w:val="005B3608"/>
    <w:rsid w:val="005B386D"/>
    <w:rsid w:val="005B3E3A"/>
    <w:rsid w:val="005B5951"/>
    <w:rsid w:val="005B5BB4"/>
    <w:rsid w:val="005B6FD8"/>
    <w:rsid w:val="005B754A"/>
    <w:rsid w:val="005B764E"/>
    <w:rsid w:val="005B7D1D"/>
    <w:rsid w:val="005C0467"/>
    <w:rsid w:val="005C116C"/>
    <w:rsid w:val="005C1621"/>
    <w:rsid w:val="005C2116"/>
    <w:rsid w:val="005C298F"/>
    <w:rsid w:val="005C2C3C"/>
    <w:rsid w:val="005C2C6E"/>
    <w:rsid w:val="005C3024"/>
    <w:rsid w:val="005C3304"/>
    <w:rsid w:val="005C376D"/>
    <w:rsid w:val="005C4250"/>
    <w:rsid w:val="005C4C8E"/>
    <w:rsid w:val="005C5551"/>
    <w:rsid w:val="005C56DB"/>
    <w:rsid w:val="005C59D2"/>
    <w:rsid w:val="005C5AF0"/>
    <w:rsid w:val="005C5F15"/>
    <w:rsid w:val="005C6844"/>
    <w:rsid w:val="005C6A61"/>
    <w:rsid w:val="005C6FBA"/>
    <w:rsid w:val="005C788B"/>
    <w:rsid w:val="005D027D"/>
    <w:rsid w:val="005D0A67"/>
    <w:rsid w:val="005D0E4E"/>
    <w:rsid w:val="005D1674"/>
    <w:rsid w:val="005D1CDF"/>
    <w:rsid w:val="005D1F50"/>
    <w:rsid w:val="005D24DC"/>
    <w:rsid w:val="005D263D"/>
    <w:rsid w:val="005D2CAF"/>
    <w:rsid w:val="005D2FBB"/>
    <w:rsid w:val="005D427E"/>
    <w:rsid w:val="005D42E7"/>
    <w:rsid w:val="005D4337"/>
    <w:rsid w:val="005D439A"/>
    <w:rsid w:val="005D46B6"/>
    <w:rsid w:val="005D47B0"/>
    <w:rsid w:val="005D4DCA"/>
    <w:rsid w:val="005D5089"/>
    <w:rsid w:val="005D57DB"/>
    <w:rsid w:val="005D6059"/>
    <w:rsid w:val="005D7AC0"/>
    <w:rsid w:val="005D7EBB"/>
    <w:rsid w:val="005E07AC"/>
    <w:rsid w:val="005E0AFB"/>
    <w:rsid w:val="005E1AA2"/>
    <w:rsid w:val="005E1D7F"/>
    <w:rsid w:val="005E2414"/>
    <w:rsid w:val="005E2588"/>
    <w:rsid w:val="005E2875"/>
    <w:rsid w:val="005E3377"/>
    <w:rsid w:val="005E3549"/>
    <w:rsid w:val="005E371B"/>
    <w:rsid w:val="005E37C4"/>
    <w:rsid w:val="005E3902"/>
    <w:rsid w:val="005E4519"/>
    <w:rsid w:val="005E4F42"/>
    <w:rsid w:val="005E51CE"/>
    <w:rsid w:val="005E5B01"/>
    <w:rsid w:val="005E63FA"/>
    <w:rsid w:val="005E71DF"/>
    <w:rsid w:val="005E7B8E"/>
    <w:rsid w:val="005E7B9F"/>
    <w:rsid w:val="005F026F"/>
    <w:rsid w:val="005F035A"/>
    <w:rsid w:val="005F086B"/>
    <w:rsid w:val="005F097B"/>
    <w:rsid w:val="005F099A"/>
    <w:rsid w:val="005F1110"/>
    <w:rsid w:val="005F1524"/>
    <w:rsid w:val="005F264F"/>
    <w:rsid w:val="005F2DA2"/>
    <w:rsid w:val="005F325F"/>
    <w:rsid w:val="005F3FD5"/>
    <w:rsid w:val="005F409A"/>
    <w:rsid w:val="005F4754"/>
    <w:rsid w:val="005F5CC7"/>
    <w:rsid w:val="005F6350"/>
    <w:rsid w:val="005F7327"/>
    <w:rsid w:val="005F738A"/>
    <w:rsid w:val="005F76AA"/>
    <w:rsid w:val="005F774E"/>
    <w:rsid w:val="006013E3"/>
    <w:rsid w:val="006014CA"/>
    <w:rsid w:val="00602477"/>
    <w:rsid w:val="00602659"/>
    <w:rsid w:val="00602CDD"/>
    <w:rsid w:val="00602D83"/>
    <w:rsid w:val="006037A5"/>
    <w:rsid w:val="00603A52"/>
    <w:rsid w:val="00603CA6"/>
    <w:rsid w:val="006042F1"/>
    <w:rsid w:val="00604988"/>
    <w:rsid w:val="00604FBA"/>
    <w:rsid w:val="0060522B"/>
    <w:rsid w:val="0060534F"/>
    <w:rsid w:val="00605505"/>
    <w:rsid w:val="00605E6E"/>
    <w:rsid w:val="00606326"/>
    <w:rsid w:val="00606B5B"/>
    <w:rsid w:val="00606C2E"/>
    <w:rsid w:val="00610391"/>
    <w:rsid w:val="00610A39"/>
    <w:rsid w:val="00610CFB"/>
    <w:rsid w:val="00612079"/>
    <w:rsid w:val="0061213E"/>
    <w:rsid w:val="00612424"/>
    <w:rsid w:val="006129EA"/>
    <w:rsid w:val="00612B4B"/>
    <w:rsid w:val="006133D6"/>
    <w:rsid w:val="006136EB"/>
    <w:rsid w:val="00613CCD"/>
    <w:rsid w:val="00614333"/>
    <w:rsid w:val="0061491B"/>
    <w:rsid w:val="00615190"/>
    <w:rsid w:val="00615561"/>
    <w:rsid w:val="00615E7C"/>
    <w:rsid w:val="006163E3"/>
    <w:rsid w:val="006166F5"/>
    <w:rsid w:val="00616BF4"/>
    <w:rsid w:val="00616C29"/>
    <w:rsid w:val="00617F1C"/>
    <w:rsid w:val="006200CA"/>
    <w:rsid w:val="00621390"/>
    <w:rsid w:val="006217E1"/>
    <w:rsid w:val="00622343"/>
    <w:rsid w:val="006228A9"/>
    <w:rsid w:val="00622C1E"/>
    <w:rsid w:val="00622DC2"/>
    <w:rsid w:val="00622E6B"/>
    <w:rsid w:val="00623952"/>
    <w:rsid w:val="00623C43"/>
    <w:rsid w:val="00623CD5"/>
    <w:rsid w:val="0062440D"/>
    <w:rsid w:val="00624CFC"/>
    <w:rsid w:val="006250B7"/>
    <w:rsid w:val="00625C87"/>
    <w:rsid w:val="00625D29"/>
    <w:rsid w:val="0062655C"/>
    <w:rsid w:val="00626CD4"/>
    <w:rsid w:val="00627093"/>
    <w:rsid w:val="0062710C"/>
    <w:rsid w:val="0062767A"/>
    <w:rsid w:val="0062767B"/>
    <w:rsid w:val="00627801"/>
    <w:rsid w:val="00627A81"/>
    <w:rsid w:val="00627DB6"/>
    <w:rsid w:val="00630034"/>
    <w:rsid w:val="006301A7"/>
    <w:rsid w:val="00630552"/>
    <w:rsid w:val="006306F8"/>
    <w:rsid w:val="00630819"/>
    <w:rsid w:val="00630A46"/>
    <w:rsid w:val="00630AEA"/>
    <w:rsid w:val="00630DB5"/>
    <w:rsid w:val="00630E2D"/>
    <w:rsid w:val="00631513"/>
    <w:rsid w:val="00631BF5"/>
    <w:rsid w:val="00632B7F"/>
    <w:rsid w:val="0063337E"/>
    <w:rsid w:val="0063346E"/>
    <w:rsid w:val="00633D58"/>
    <w:rsid w:val="006340E9"/>
    <w:rsid w:val="00634193"/>
    <w:rsid w:val="006350AC"/>
    <w:rsid w:val="006350C4"/>
    <w:rsid w:val="0063512F"/>
    <w:rsid w:val="0063537B"/>
    <w:rsid w:val="00635409"/>
    <w:rsid w:val="00635A0F"/>
    <w:rsid w:val="00635F9E"/>
    <w:rsid w:val="006360E4"/>
    <w:rsid w:val="00636621"/>
    <w:rsid w:val="00636943"/>
    <w:rsid w:val="00636E66"/>
    <w:rsid w:val="00637399"/>
    <w:rsid w:val="006375C4"/>
    <w:rsid w:val="006407E9"/>
    <w:rsid w:val="00640E87"/>
    <w:rsid w:val="00640F80"/>
    <w:rsid w:val="006418DA"/>
    <w:rsid w:val="00642640"/>
    <w:rsid w:val="006428D8"/>
    <w:rsid w:val="006431B9"/>
    <w:rsid w:val="0064357E"/>
    <w:rsid w:val="00643728"/>
    <w:rsid w:val="00643961"/>
    <w:rsid w:val="00644484"/>
    <w:rsid w:val="0064490F"/>
    <w:rsid w:val="00644959"/>
    <w:rsid w:val="0064554A"/>
    <w:rsid w:val="00645793"/>
    <w:rsid w:val="006459E7"/>
    <w:rsid w:val="00645A90"/>
    <w:rsid w:val="00645F33"/>
    <w:rsid w:val="00645F57"/>
    <w:rsid w:val="00645F66"/>
    <w:rsid w:val="006461DA"/>
    <w:rsid w:val="00646527"/>
    <w:rsid w:val="00646AF2"/>
    <w:rsid w:val="00646B89"/>
    <w:rsid w:val="00646BDE"/>
    <w:rsid w:val="00647E35"/>
    <w:rsid w:val="006500B9"/>
    <w:rsid w:val="00650287"/>
    <w:rsid w:val="0065045A"/>
    <w:rsid w:val="00650A70"/>
    <w:rsid w:val="00650EF0"/>
    <w:rsid w:val="006512B5"/>
    <w:rsid w:val="00651573"/>
    <w:rsid w:val="00651D7C"/>
    <w:rsid w:val="006524F0"/>
    <w:rsid w:val="00652A7A"/>
    <w:rsid w:val="006533B6"/>
    <w:rsid w:val="006537C0"/>
    <w:rsid w:val="00653DC9"/>
    <w:rsid w:val="00653EAF"/>
    <w:rsid w:val="0065482B"/>
    <w:rsid w:val="00654A7D"/>
    <w:rsid w:val="00654F2B"/>
    <w:rsid w:val="006551AA"/>
    <w:rsid w:val="006553BC"/>
    <w:rsid w:val="00655664"/>
    <w:rsid w:val="006559F1"/>
    <w:rsid w:val="00655A35"/>
    <w:rsid w:val="00655BB5"/>
    <w:rsid w:val="00656425"/>
    <w:rsid w:val="0065688B"/>
    <w:rsid w:val="00656D4A"/>
    <w:rsid w:val="00656E91"/>
    <w:rsid w:val="00657354"/>
    <w:rsid w:val="00657D2F"/>
    <w:rsid w:val="00657FAD"/>
    <w:rsid w:val="00660D18"/>
    <w:rsid w:val="006611F4"/>
    <w:rsid w:val="006615ED"/>
    <w:rsid w:val="00661B49"/>
    <w:rsid w:val="00662000"/>
    <w:rsid w:val="00662656"/>
    <w:rsid w:val="00662990"/>
    <w:rsid w:val="006635F6"/>
    <w:rsid w:val="00663865"/>
    <w:rsid w:val="00663943"/>
    <w:rsid w:val="00663F77"/>
    <w:rsid w:val="0066494D"/>
    <w:rsid w:val="00664F5B"/>
    <w:rsid w:val="00665049"/>
    <w:rsid w:val="0066506D"/>
    <w:rsid w:val="00665153"/>
    <w:rsid w:val="006654A0"/>
    <w:rsid w:val="00665593"/>
    <w:rsid w:val="006658FE"/>
    <w:rsid w:val="006660E1"/>
    <w:rsid w:val="006660FB"/>
    <w:rsid w:val="00666133"/>
    <w:rsid w:val="00666381"/>
    <w:rsid w:val="0066681B"/>
    <w:rsid w:val="00666D75"/>
    <w:rsid w:val="00667125"/>
    <w:rsid w:val="00667595"/>
    <w:rsid w:val="006677B5"/>
    <w:rsid w:val="00667CDD"/>
    <w:rsid w:val="006700D3"/>
    <w:rsid w:val="00670385"/>
    <w:rsid w:val="0067230A"/>
    <w:rsid w:val="00672A0F"/>
    <w:rsid w:val="00673100"/>
    <w:rsid w:val="00673C83"/>
    <w:rsid w:val="00674737"/>
    <w:rsid w:val="0067520E"/>
    <w:rsid w:val="006756D5"/>
    <w:rsid w:val="0067576A"/>
    <w:rsid w:val="00675CDC"/>
    <w:rsid w:val="00676042"/>
    <w:rsid w:val="0067623A"/>
    <w:rsid w:val="006766CA"/>
    <w:rsid w:val="00677290"/>
    <w:rsid w:val="006775D4"/>
    <w:rsid w:val="00677816"/>
    <w:rsid w:val="006779F8"/>
    <w:rsid w:val="006803EF"/>
    <w:rsid w:val="00680DC1"/>
    <w:rsid w:val="00680EA6"/>
    <w:rsid w:val="0068232A"/>
    <w:rsid w:val="00682893"/>
    <w:rsid w:val="006828EE"/>
    <w:rsid w:val="00682D51"/>
    <w:rsid w:val="00682F3B"/>
    <w:rsid w:val="006830CE"/>
    <w:rsid w:val="00683865"/>
    <w:rsid w:val="00683894"/>
    <w:rsid w:val="006840AD"/>
    <w:rsid w:val="00684321"/>
    <w:rsid w:val="006843D1"/>
    <w:rsid w:val="00685A00"/>
    <w:rsid w:val="00685B87"/>
    <w:rsid w:val="0068684D"/>
    <w:rsid w:val="006869C3"/>
    <w:rsid w:val="00686C20"/>
    <w:rsid w:val="00686E23"/>
    <w:rsid w:val="00686F06"/>
    <w:rsid w:val="00690A78"/>
    <w:rsid w:val="00691604"/>
    <w:rsid w:val="006918B2"/>
    <w:rsid w:val="006922D5"/>
    <w:rsid w:val="00692617"/>
    <w:rsid w:val="00692A1C"/>
    <w:rsid w:val="00693AAC"/>
    <w:rsid w:val="0069459D"/>
    <w:rsid w:val="0069470E"/>
    <w:rsid w:val="00694798"/>
    <w:rsid w:val="00694885"/>
    <w:rsid w:val="00694954"/>
    <w:rsid w:val="00694EB1"/>
    <w:rsid w:val="00694F01"/>
    <w:rsid w:val="00695005"/>
    <w:rsid w:val="006950EA"/>
    <w:rsid w:val="0069541B"/>
    <w:rsid w:val="00695A92"/>
    <w:rsid w:val="00695CEF"/>
    <w:rsid w:val="00695F18"/>
    <w:rsid w:val="006964BE"/>
    <w:rsid w:val="00696533"/>
    <w:rsid w:val="006A0417"/>
    <w:rsid w:val="006A058D"/>
    <w:rsid w:val="006A09D5"/>
    <w:rsid w:val="006A1361"/>
    <w:rsid w:val="006A1D1D"/>
    <w:rsid w:val="006A21F2"/>
    <w:rsid w:val="006A3363"/>
    <w:rsid w:val="006A3DEA"/>
    <w:rsid w:val="006A491B"/>
    <w:rsid w:val="006A491F"/>
    <w:rsid w:val="006A4A75"/>
    <w:rsid w:val="006A4C0F"/>
    <w:rsid w:val="006A50FA"/>
    <w:rsid w:val="006A5103"/>
    <w:rsid w:val="006A551A"/>
    <w:rsid w:val="006A5841"/>
    <w:rsid w:val="006A5B86"/>
    <w:rsid w:val="006A5EB2"/>
    <w:rsid w:val="006A739E"/>
    <w:rsid w:val="006A79C6"/>
    <w:rsid w:val="006B039B"/>
    <w:rsid w:val="006B18F4"/>
    <w:rsid w:val="006B1EE2"/>
    <w:rsid w:val="006B1EFC"/>
    <w:rsid w:val="006B1FBF"/>
    <w:rsid w:val="006B2FB8"/>
    <w:rsid w:val="006B3C92"/>
    <w:rsid w:val="006B4277"/>
    <w:rsid w:val="006B43D5"/>
    <w:rsid w:val="006B4A3D"/>
    <w:rsid w:val="006B4A86"/>
    <w:rsid w:val="006B4E91"/>
    <w:rsid w:val="006B50F4"/>
    <w:rsid w:val="006B5381"/>
    <w:rsid w:val="006B58A8"/>
    <w:rsid w:val="006B62FC"/>
    <w:rsid w:val="006B63C8"/>
    <w:rsid w:val="006B6AB5"/>
    <w:rsid w:val="006B7F63"/>
    <w:rsid w:val="006B7F8F"/>
    <w:rsid w:val="006C0462"/>
    <w:rsid w:val="006C05C4"/>
    <w:rsid w:val="006C0C35"/>
    <w:rsid w:val="006C0E63"/>
    <w:rsid w:val="006C124F"/>
    <w:rsid w:val="006C1B61"/>
    <w:rsid w:val="006C2247"/>
    <w:rsid w:val="006C264E"/>
    <w:rsid w:val="006C2854"/>
    <w:rsid w:val="006C2C1A"/>
    <w:rsid w:val="006C2F62"/>
    <w:rsid w:val="006C33D7"/>
    <w:rsid w:val="006C34ED"/>
    <w:rsid w:val="006C405F"/>
    <w:rsid w:val="006C44C2"/>
    <w:rsid w:val="006C44DE"/>
    <w:rsid w:val="006C479E"/>
    <w:rsid w:val="006C4DA5"/>
    <w:rsid w:val="006C527B"/>
    <w:rsid w:val="006C63EF"/>
    <w:rsid w:val="006C689A"/>
    <w:rsid w:val="006C708E"/>
    <w:rsid w:val="006D0347"/>
    <w:rsid w:val="006D060A"/>
    <w:rsid w:val="006D09D2"/>
    <w:rsid w:val="006D1436"/>
    <w:rsid w:val="006D1EB5"/>
    <w:rsid w:val="006D20B7"/>
    <w:rsid w:val="006D286D"/>
    <w:rsid w:val="006D3848"/>
    <w:rsid w:val="006D3CC7"/>
    <w:rsid w:val="006D5E62"/>
    <w:rsid w:val="006D60C0"/>
    <w:rsid w:val="006D62F6"/>
    <w:rsid w:val="006D637E"/>
    <w:rsid w:val="006D645F"/>
    <w:rsid w:val="006D64AB"/>
    <w:rsid w:val="006D6807"/>
    <w:rsid w:val="006D6B74"/>
    <w:rsid w:val="006D758D"/>
    <w:rsid w:val="006D7E05"/>
    <w:rsid w:val="006E08CD"/>
    <w:rsid w:val="006E0DFF"/>
    <w:rsid w:val="006E1323"/>
    <w:rsid w:val="006E1379"/>
    <w:rsid w:val="006E188A"/>
    <w:rsid w:val="006E3131"/>
    <w:rsid w:val="006E31A8"/>
    <w:rsid w:val="006E44C1"/>
    <w:rsid w:val="006E47E9"/>
    <w:rsid w:val="006E49A8"/>
    <w:rsid w:val="006E5264"/>
    <w:rsid w:val="006E5396"/>
    <w:rsid w:val="006E576B"/>
    <w:rsid w:val="006E5E48"/>
    <w:rsid w:val="006E5FD4"/>
    <w:rsid w:val="006E686B"/>
    <w:rsid w:val="006E6EAA"/>
    <w:rsid w:val="006E6F4C"/>
    <w:rsid w:val="006E77DF"/>
    <w:rsid w:val="006E7D3A"/>
    <w:rsid w:val="006E7D4B"/>
    <w:rsid w:val="006E7E12"/>
    <w:rsid w:val="006F02EB"/>
    <w:rsid w:val="006F05D8"/>
    <w:rsid w:val="006F0FBC"/>
    <w:rsid w:val="006F125E"/>
    <w:rsid w:val="006F19F9"/>
    <w:rsid w:val="006F2485"/>
    <w:rsid w:val="006F293F"/>
    <w:rsid w:val="006F2EE2"/>
    <w:rsid w:val="006F2FBA"/>
    <w:rsid w:val="006F3E50"/>
    <w:rsid w:val="006F4012"/>
    <w:rsid w:val="006F4420"/>
    <w:rsid w:val="006F4A6B"/>
    <w:rsid w:val="006F514C"/>
    <w:rsid w:val="006F53CD"/>
    <w:rsid w:val="006F5702"/>
    <w:rsid w:val="006F57A2"/>
    <w:rsid w:val="006F5ACB"/>
    <w:rsid w:val="006F5D48"/>
    <w:rsid w:val="006F6EC7"/>
    <w:rsid w:val="006F70A3"/>
    <w:rsid w:val="006F743B"/>
    <w:rsid w:val="006F752B"/>
    <w:rsid w:val="006F7FC2"/>
    <w:rsid w:val="007004AF"/>
    <w:rsid w:val="00701443"/>
    <w:rsid w:val="00702736"/>
    <w:rsid w:val="00703801"/>
    <w:rsid w:val="007044BB"/>
    <w:rsid w:val="00704728"/>
    <w:rsid w:val="0070501A"/>
    <w:rsid w:val="0070575F"/>
    <w:rsid w:val="00705ADE"/>
    <w:rsid w:val="00706235"/>
    <w:rsid w:val="00706871"/>
    <w:rsid w:val="007068EB"/>
    <w:rsid w:val="007072E2"/>
    <w:rsid w:val="00707787"/>
    <w:rsid w:val="0070792E"/>
    <w:rsid w:val="00707C6D"/>
    <w:rsid w:val="0071005D"/>
    <w:rsid w:val="007101FF"/>
    <w:rsid w:val="007105E2"/>
    <w:rsid w:val="00710903"/>
    <w:rsid w:val="00711198"/>
    <w:rsid w:val="00711730"/>
    <w:rsid w:val="007118B4"/>
    <w:rsid w:val="00712A2A"/>
    <w:rsid w:val="007130E8"/>
    <w:rsid w:val="007130F4"/>
    <w:rsid w:val="00714560"/>
    <w:rsid w:val="00715318"/>
    <w:rsid w:val="0071598B"/>
    <w:rsid w:val="00715DDE"/>
    <w:rsid w:val="00715F60"/>
    <w:rsid w:val="0071629D"/>
    <w:rsid w:val="00716B4B"/>
    <w:rsid w:val="00716B66"/>
    <w:rsid w:val="00717682"/>
    <w:rsid w:val="007179B4"/>
    <w:rsid w:val="00717B34"/>
    <w:rsid w:val="00717C63"/>
    <w:rsid w:val="007201E5"/>
    <w:rsid w:val="00720588"/>
    <w:rsid w:val="007206D3"/>
    <w:rsid w:val="00720E5E"/>
    <w:rsid w:val="00722283"/>
    <w:rsid w:val="007233C2"/>
    <w:rsid w:val="007239D6"/>
    <w:rsid w:val="00723AEE"/>
    <w:rsid w:val="00724754"/>
    <w:rsid w:val="00725075"/>
    <w:rsid w:val="0072542F"/>
    <w:rsid w:val="00725527"/>
    <w:rsid w:val="007258A3"/>
    <w:rsid w:val="007258D8"/>
    <w:rsid w:val="007259D6"/>
    <w:rsid w:val="00725C33"/>
    <w:rsid w:val="0072736B"/>
    <w:rsid w:val="007277AB"/>
    <w:rsid w:val="0073080B"/>
    <w:rsid w:val="00730FC5"/>
    <w:rsid w:val="007313AA"/>
    <w:rsid w:val="007314B5"/>
    <w:rsid w:val="0073153F"/>
    <w:rsid w:val="007319FF"/>
    <w:rsid w:val="0073211D"/>
    <w:rsid w:val="00732EC3"/>
    <w:rsid w:val="00733151"/>
    <w:rsid w:val="007332C7"/>
    <w:rsid w:val="007349D6"/>
    <w:rsid w:val="00734A88"/>
    <w:rsid w:val="00734F08"/>
    <w:rsid w:val="0073520F"/>
    <w:rsid w:val="0073575A"/>
    <w:rsid w:val="007360F8"/>
    <w:rsid w:val="007364EF"/>
    <w:rsid w:val="00736C52"/>
    <w:rsid w:val="00736C53"/>
    <w:rsid w:val="0073736A"/>
    <w:rsid w:val="007373ED"/>
    <w:rsid w:val="00741020"/>
    <w:rsid w:val="00741615"/>
    <w:rsid w:val="007416C3"/>
    <w:rsid w:val="00741723"/>
    <w:rsid w:val="00741CAF"/>
    <w:rsid w:val="007424A9"/>
    <w:rsid w:val="00742AD0"/>
    <w:rsid w:val="00743649"/>
    <w:rsid w:val="00743A43"/>
    <w:rsid w:val="00744A16"/>
    <w:rsid w:val="00744C31"/>
    <w:rsid w:val="00745059"/>
    <w:rsid w:val="00745159"/>
    <w:rsid w:val="00745378"/>
    <w:rsid w:val="00745588"/>
    <w:rsid w:val="00745598"/>
    <w:rsid w:val="00745A59"/>
    <w:rsid w:val="00745A72"/>
    <w:rsid w:val="00745D6F"/>
    <w:rsid w:val="00745F93"/>
    <w:rsid w:val="007462BE"/>
    <w:rsid w:val="007465EC"/>
    <w:rsid w:val="00746DB7"/>
    <w:rsid w:val="00746ECB"/>
    <w:rsid w:val="0074737C"/>
    <w:rsid w:val="007473C3"/>
    <w:rsid w:val="00747621"/>
    <w:rsid w:val="00747A8F"/>
    <w:rsid w:val="00747C93"/>
    <w:rsid w:val="00747D5D"/>
    <w:rsid w:val="00747E5F"/>
    <w:rsid w:val="007507C7"/>
    <w:rsid w:val="00751707"/>
    <w:rsid w:val="00751B62"/>
    <w:rsid w:val="00752A08"/>
    <w:rsid w:val="00752DCA"/>
    <w:rsid w:val="00753073"/>
    <w:rsid w:val="00753D2B"/>
    <w:rsid w:val="00754017"/>
    <w:rsid w:val="00754FAF"/>
    <w:rsid w:val="007550AC"/>
    <w:rsid w:val="00755486"/>
    <w:rsid w:val="00756B5A"/>
    <w:rsid w:val="00756FE7"/>
    <w:rsid w:val="007574AE"/>
    <w:rsid w:val="00757A6E"/>
    <w:rsid w:val="00757B63"/>
    <w:rsid w:val="0076051C"/>
    <w:rsid w:val="00760B3A"/>
    <w:rsid w:val="00760D69"/>
    <w:rsid w:val="0076171A"/>
    <w:rsid w:val="0076184E"/>
    <w:rsid w:val="007618B0"/>
    <w:rsid w:val="007628AE"/>
    <w:rsid w:val="007628EF"/>
    <w:rsid w:val="00762C99"/>
    <w:rsid w:val="00762E56"/>
    <w:rsid w:val="00763571"/>
    <w:rsid w:val="00764A61"/>
    <w:rsid w:val="00764E5B"/>
    <w:rsid w:val="00764F78"/>
    <w:rsid w:val="00765750"/>
    <w:rsid w:val="00765912"/>
    <w:rsid w:val="00766165"/>
    <w:rsid w:val="00766B47"/>
    <w:rsid w:val="00766EEF"/>
    <w:rsid w:val="00767424"/>
    <w:rsid w:val="007677D3"/>
    <w:rsid w:val="00767953"/>
    <w:rsid w:val="00767E9C"/>
    <w:rsid w:val="0077079B"/>
    <w:rsid w:val="00770EE2"/>
    <w:rsid w:val="0077193C"/>
    <w:rsid w:val="00771E9B"/>
    <w:rsid w:val="007732A6"/>
    <w:rsid w:val="007739A3"/>
    <w:rsid w:val="00773FFA"/>
    <w:rsid w:val="007744DF"/>
    <w:rsid w:val="00774565"/>
    <w:rsid w:val="00775874"/>
    <w:rsid w:val="007762E4"/>
    <w:rsid w:val="00776BDD"/>
    <w:rsid w:val="007770EF"/>
    <w:rsid w:val="00777503"/>
    <w:rsid w:val="00777A99"/>
    <w:rsid w:val="00780375"/>
    <w:rsid w:val="0078042F"/>
    <w:rsid w:val="00780AC8"/>
    <w:rsid w:val="00780B23"/>
    <w:rsid w:val="00781903"/>
    <w:rsid w:val="00781BF5"/>
    <w:rsid w:val="007824E9"/>
    <w:rsid w:val="0078297E"/>
    <w:rsid w:val="0078319E"/>
    <w:rsid w:val="0078390D"/>
    <w:rsid w:val="00784217"/>
    <w:rsid w:val="007845A1"/>
    <w:rsid w:val="00784CAA"/>
    <w:rsid w:val="0078545C"/>
    <w:rsid w:val="00786E60"/>
    <w:rsid w:val="00786FB5"/>
    <w:rsid w:val="007872F4"/>
    <w:rsid w:val="0078754F"/>
    <w:rsid w:val="00787894"/>
    <w:rsid w:val="00787A9A"/>
    <w:rsid w:val="0079024F"/>
    <w:rsid w:val="00790CE1"/>
    <w:rsid w:val="007918CA"/>
    <w:rsid w:val="0079191B"/>
    <w:rsid w:val="00791D12"/>
    <w:rsid w:val="007925CC"/>
    <w:rsid w:val="00793C96"/>
    <w:rsid w:val="00793DAC"/>
    <w:rsid w:val="007945B6"/>
    <w:rsid w:val="00794727"/>
    <w:rsid w:val="00794809"/>
    <w:rsid w:val="0079562E"/>
    <w:rsid w:val="007956CA"/>
    <w:rsid w:val="00795D6A"/>
    <w:rsid w:val="007964CA"/>
    <w:rsid w:val="00796857"/>
    <w:rsid w:val="00796FD9"/>
    <w:rsid w:val="0079783F"/>
    <w:rsid w:val="007979D8"/>
    <w:rsid w:val="007A04F7"/>
    <w:rsid w:val="007A1C17"/>
    <w:rsid w:val="007A32A0"/>
    <w:rsid w:val="007A3C95"/>
    <w:rsid w:val="007A4019"/>
    <w:rsid w:val="007A4ADF"/>
    <w:rsid w:val="007A4AF6"/>
    <w:rsid w:val="007A507D"/>
    <w:rsid w:val="007A5084"/>
    <w:rsid w:val="007A5B74"/>
    <w:rsid w:val="007A5EC6"/>
    <w:rsid w:val="007A65C1"/>
    <w:rsid w:val="007A6A09"/>
    <w:rsid w:val="007A6D67"/>
    <w:rsid w:val="007A7010"/>
    <w:rsid w:val="007A71C6"/>
    <w:rsid w:val="007A756A"/>
    <w:rsid w:val="007A7668"/>
    <w:rsid w:val="007B01D6"/>
    <w:rsid w:val="007B0398"/>
    <w:rsid w:val="007B1A5F"/>
    <w:rsid w:val="007B1B4B"/>
    <w:rsid w:val="007B1C6A"/>
    <w:rsid w:val="007B1F3E"/>
    <w:rsid w:val="007B2D87"/>
    <w:rsid w:val="007B3C23"/>
    <w:rsid w:val="007B3DBA"/>
    <w:rsid w:val="007B47DB"/>
    <w:rsid w:val="007B5300"/>
    <w:rsid w:val="007B6093"/>
    <w:rsid w:val="007B6098"/>
    <w:rsid w:val="007B6157"/>
    <w:rsid w:val="007B63BF"/>
    <w:rsid w:val="007B6497"/>
    <w:rsid w:val="007B65E3"/>
    <w:rsid w:val="007B668D"/>
    <w:rsid w:val="007B75F9"/>
    <w:rsid w:val="007B7C11"/>
    <w:rsid w:val="007C089E"/>
    <w:rsid w:val="007C0B57"/>
    <w:rsid w:val="007C0CB8"/>
    <w:rsid w:val="007C0FB5"/>
    <w:rsid w:val="007C102C"/>
    <w:rsid w:val="007C1070"/>
    <w:rsid w:val="007C12CD"/>
    <w:rsid w:val="007C1690"/>
    <w:rsid w:val="007C1851"/>
    <w:rsid w:val="007C1A23"/>
    <w:rsid w:val="007C1ADF"/>
    <w:rsid w:val="007C223B"/>
    <w:rsid w:val="007C29FA"/>
    <w:rsid w:val="007C2B17"/>
    <w:rsid w:val="007C3DE6"/>
    <w:rsid w:val="007C43D5"/>
    <w:rsid w:val="007C4A2C"/>
    <w:rsid w:val="007C4C81"/>
    <w:rsid w:val="007C59AF"/>
    <w:rsid w:val="007C620D"/>
    <w:rsid w:val="007C661F"/>
    <w:rsid w:val="007C700F"/>
    <w:rsid w:val="007C7DF0"/>
    <w:rsid w:val="007C7F56"/>
    <w:rsid w:val="007D0227"/>
    <w:rsid w:val="007D05B7"/>
    <w:rsid w:val="007D0B26"/>
    <w:rsid w:val="007D0D99"/>
    <w:rsid w:val="007D0E26"/>
    <w:rsid w:val="007D1049"/>
    <w:rsid w:val="007D1A3E"/>
    <w:rsid w:val="007D24BE"/>
    <w:rsid w:val="007D28A7"/>
    <w:rsid w:val="007D3018"/>
    <w:rsid w:val="007D3159"/>
    <w:rsid w:val="007D355B"/>
    <w:rsid w:val="007D382F"/>
    <w:rsid w:val="007D3CF7"/>
    <w:rsid w:val="007D4E3C"/>
    <w:rsid w:val="007D4EF8"/>
    <w:rsid w:val="007D5390"/>
    <w:rsid w:val="007D5DD5"/>
    <w:rsid w:val="007D5F9B"/>
    <w:rsid w:val="007D6540"/>
    <w:rsid w:val="007D6D9F"/>
    <w:rsid w:val="007E0930"/>
    <w:rsid w:val="007E09ED"/>
    <w:rsid w:val="007E0FD2"/>
    <w:rsid w:val="007E14E4"/>
    <w:rsid w:val="007E1D13"/>
    <w:rsid w:val="007E1F6F"/>
    <w:rsid w:val="007E24B7"/>
    <w:rsid w:val="007E28C3"/>
    <w:rsid w:val="007E2A58"/>
    <w:rsid w:val="007E3DA5"/>
    <w:rsid w:val="007E4447"/>
    <w:rsid w:val="007E4FEA"/>
    <w:rsid w:val="007E5156"/>
    <w:rsid w:val="007E58D7"/>
    <w:rsid w:val="007E5B82"/>
    <w:rsid w:val="007E5BFF"/>
    <w:rsid w:val="007E6125"/>
    <w:rsid w:val="007E6F32"/>
    <w:rsid w:val="007E7B6C"/>
    <w:rsid w:val="007E7DED"/>
    <w:rsid w:val="007F0586"/>
    <w:rsid w:val="007F0B02"/>
    <w:rsid w:val="007F1ABF"/>
    <w:rsid w:val="007F2827"/>
    <w:rsid w:val="007F2BC0"/>
    <w:rsid w:val="007F2DF0"/>
    <w:rsid w:val="007F324C"/>
    <w:rsid w:val="007F3A77"/>
    <w:rsid w:val="007F3CD9"/>
    <w:rsid w:val="007F3F33"/>
    <w:rsid w:val="007F4276"/>
    <w:rsid w:val="007F4789"/>
    <w:rsid w:val="007F49CB"/>
    <w:rsid w:val="007F4F5D"/>
    <w:rsid w:val="007F5016"/>
    <w:rsid w:val="007F59C0"/>
    <w:rsid w:val="007F5A24"/>
    <w:rsid w:val="007F66F1"/>
    <w:rsid w:val="007F6ED8"/>
    <w:rsid w:val="007F77FF"/>
    <w:rsid w:val="0080176D"/>
    <w:rsid w:val="00801A11"/>
    <w:rsid w:val="00801CCB"/>
    <w:rsid w:val="008022E1"/>
    <w:rsid w:val="00802D74"/>
    <w:rsid w:val="00802F1B"/>
    <w:rsid w:val="0080314A"/>
    <w:rsid w:val="008036AA"/>
    <w:rsid w:val="00804030"/>
    <w:rsid w:val="00804971"/>
    <w:rsid w:val="008049F8"/>
    <w:rsid w:val="00804DD1"/>
    <w:rsid w:val="00804DF0"/>
    <w:rsid w:val="00805063"/>
    <w:rsid w:val="008056CC"/>
    <w:rsid w:val="00805774"/>
    <w:rsid w:val="00805D90"/>
    <w:rsid w:val="0080618A"/>
    <w:rsid w:val="00806552"/>
    <w:rsid w:val="00806945"/>
    <w:rsid w:val="00806A8F"/>
    <w:rsid w:val="00806F99"/>
    <w:rsid w:val="0080700C"/>
    <w:rsid w:val="0080795A"/>
    <w:rsid w:val="00807F17"/>
    <w:rsid w:val="00810358"/>
    <w:rsid w:val="008103A7"/>
    <w:rsid w:val="0081175A"/>
    <w:rsid w:val="00811CC2"/>
    <w:rsid w:val="00811D42"/>
    <w:rsid w:val="00812092"/>
    <w:rsid w:val="00812463"/>
    <w:rsid w:val="0081273E"/>
    <w:rsid w:val="00812DEF"/>
    <w:rsid w:val="00812EFD"/>
    <w:rsid w:val="00812F22"/>
    <w:rsid w:val="008130DB"/>
    <w:rsid w:val="00813282"/>
    <w:rsid w:val="008136B8"/>
    <w:rsid w:val="008139DB"/>
    <w:rsid w:val="00813DDE"/>
    <w:rsid w:val="008148D9"/>
    <w:rsid w:val="00814D65"/>
    <w:rsid w:val="008150EB"/>
    <w:rsid w:val="00815550"/>
    <w:rsid w:val="008156CC"/>
    <w:rsid w:val="00815F3C"/>
    <w:rsid w:val="00816199"/>
    <w:rsid w:val="00816245"/>
    <w:rsid w:val="00816371"/>
    <w:rsid w:val="008209B7"/>
    <w:rsid w:val="00820EE1"/>
    <w:rsid w:val="008210E8"/>
    <w:rsid w:val="00821BB9"/>
    <w:rsid w:val="00821ED1"/>
    <w:rsid w:val="00822007"/>
    <w:rsid w:val="00822428"/>
    <w:rsid w:val="00822799"/>
    <w:rsid w:val="00822A5F"/>
    <w:rsid w:val="00822D57"/>
    <w:rsid w:val="00823535"/>
    <w:rsid w:val="00823831"/>
    <w:rsid w:val="00823EAB"/>
    <w:rsid w:val="008246A1"/>
    <w:rsid w:val="00825890"/>
    <w:rsid w:val="008261E0"/>
    <w:rsid w:val="008263B3"/>
    <w:rsid w:val="00826874"/>
    <w:rsid w:val="008278EF"/>
    <w:rsid w:val="00827945"/>
    <w:rsid w:val="00827F17"/>
    <w:rsid w:val="00827FBA"/>
    <w:rsid w:val="008300A3"/>
    <w:rsid w:val="0083061C"/>
    <w:rsid w:val="00830820"/>
    <w:rsid w:val="00830D42"/>
    <w:rsid w:val="00831067"/>
    <w:rsid w:val="00831467"/>
    <w:rsid w:val="00831886"/>
    <w:rsid w:val="00831DE0"/>
    <w:rsid w:val="00831FDC"/>
    <w:rsid w:val="00832B02"/>
    <w:rsid w:val="00832EDB"/>
    <w:rsid w:val="00833906"/>
    <w:rsid w:val="00833CDD"/>
    <w:rsid w:val="008345A4"/>
    <w:rsid w:val="008355FB"/>
    <w:rsid w:val="00835685"/>
    <w:rsid w:val="00835D18"/>
    <w:rsid w:val="00836768"/>
    <w:rsid w:val="00836866"/>
    <w:rsid w:val="00836BCA"/>
    <w:rsid w:val="00836F0A"/>
    <w:rsid w:val="00837CE6"/>
    <w:rsid w:val="008401DF"/>
    <w:rsid w:val="00841AA1"/>
    <w:rsid w:val="00841B2E"/>
    <w:rsid w:val="00841D36"/>
    <w:rsid w:val="00841DBC"/>
    <w:rsid w:val="00842592"/>
    <w:rsid w:val="0084292C"/>
    <w:rsid w:val="00842A67"/>
    <w:rsid w:val="00842ABB"/>
    <w:rsid w:val="008430E7"/>
    <w:rsid w:val="008433AB"/>
    <w:rsid w:val="00843767"/>
    <w:rsid w:val="00843A65"/>
    <w:rsid w:val="00843F6D"/>
    <w:rsid w:val="0084400E"/>
    <w:rsid w:val="00844E36"/>
    <w:rsid w:val="0084523F"/>
    <w:rsid w:val="00845393"/>
    <w:rsid w:val="00845487"/>
    <w:rsid w:val="00846C09"/>
    <w:rsid w:val="00847937"/>
    <w:rsid w:val="00847947"/>
    <w:rsid w:val="00850490"/>
    <w:rsid w:val="00851F97"/>
    <w:rsid w:val="00852FFE"/>
    <w:rsid w:val="008532FF"/>
    <w:rsid w:val="00853767"/>
    <w:rsid w:val="008546A9"/>
    <w:rsid w:val="008548F1"/>
    <w:rsid w:val="00854F1B"/>
    <w:rsid w:val="00855A38"/>
    <w:rsid w:val="00856878"/>
    <w:rsid w:val="008569C2"/>
    <w:rsid w:val="00856C27"/>
    <w:rsid w:val="0085716A"/>
    <w:rsid w:val="008571A3"/>
    <w:rsid w:val="008574D4"/>
    <w:rsid w:val="00857D51"/>
    <w:rsid w:val="008600DA"/>
    <w:rsid w:val="00860172"/>
    <w:rsid w:val="0086024C"/>
    <w:rsid w:val="00860F19"/>
    <w:rsid w:val="00860F94"/>
    <w:rsid w:val="00861159"/>
    <w:rsid w:val="008616F7"/>
    <w:rsid w:val="008620AB"/>
    <w:rsid w:val="00862B23"/>
    <w:rsid w:val="00862B95"/>
    <w:rsid w:val="008633BF"/>
    <w:rsid w:val="00863724"/>
    <w:rsid w:val="00863A52"/>
    <w:rsid w:val="00863D4F"/>
    <w:rsid w:val="00864B45"/>
    <w:rsid w:val="00864E69"/>
    <w:rsid w:val="00864F9D"/>
    <w:rsid w:val="00866869"/>
    <w:rsid w:val="0086699A"/>
    <w:rsid w:val="00866A59"/>
    <w:rsid w:val="00866EC8"/>
    <w:rsid w:val="00867050"/>
    <w:rsid w:val="00867425"/>
    <w:rsid w:val="0086779C"/>
    <w:rsid w:val="00867C28"/>
    <w:rsid w:val="0087007A"/>
    <w:rsid w:val="00871130"/>
    <w:rsid w:val="008713F1"/>
    <w:rsid w:val="00871742"/>
    <w:rsid w:val="0087177D"/>
    <w:rsid w:val="008717A6"/>
    <w:rsid w:val="00872AB4"/>
    <w:rsid w:val="00874231"/>
    <w:rsid w:val="0087494A"/>
    <w:rsid w:val="00874A97"/>
    <w:rsid w:val="00874C57"/>
    <w:rsid w:val="00875607"/>
    <w:rsid w:val="008763C9"/>
    <w:rsid w:val="00876611"/>
    <w:rsid w:val="00876812"/>
    <w:rsid w:val="0087767F"/>
    <w:rsid w:val="00877829"/>
    <w:rsid w:val="00877AEE"/>
    <w:rsid w:val="008806C7"/>
    <w:rsid w:val="0088086D"/>
    <w:rsid w:val="00881417"/>
    <w:rsid w:val="008814A2"/>
    <w:rsid w:val="008827BF"/>
    <w:rsid w:val="00882928"/>
    <w:rsid w:val="0088392C"/>
    <w:rsid w:val="00884D2E"/>
    <w:rsid w:val="00884DF5"/>
    <w:rsid w:val="00885287"/>
    <w:rsid w:val="00885A8D"/>
    <w:rsid w:val="00885F2B"/>
    <w:rsid w:val="008860EC"/>
    <w:rsid w:val="008870AD"/>
    <w:rsid w:val="008877C3"/>
    <w:rsid w:val="008900E7"/>
    <w:rsid w:val="00890423"/>
    <w:rsid w:val="0089058C"/>
    <w:rsid w:val="008924F5"/>
    <w:rsid w:val="00892698"/>
    <w:rsid w:val="00893015"/>
    <w:rsid w:val="00893670"/>
    <w:rsid w:val="00893761"/>
    <w:rsid w:val="008937AF"/>
    <w:rsid w:val="00893A3F"/>
    <w:rsid w:val="008948A6"/>
    <w:rsid w:val="00894985"/>
    <w:rsid w:val="008949D9"/>
    <w:rsid w:val="00894DC6"/>
    <w:rsid w:val="008964B7"/>
    <w:rsid w:val="008966DD"/>
    <w:rsid w:val="008968E0"/>
    <w:rsid w:val="0089693D"/>
    <w:rsid w:val="00896BDE"/>
    <w:rsid w:val="00896F55"/>
    <w:rsid w:val="008974B0"/>
    <w:rsid w:val="00897651"/>
    <w:rsid w:val="008A0390"/>
    <w:rsid w:val="008A0415"/>
    <w:rsid w:val="008A1830"/>
    <w:rsid w:val="008A1B46"/>
    <w:rsid w:val="008A1DBD"/>
    <w:rsid w:val="008A1ECF"/>
    <w:rsid w:val="008A2A29"/>
    <w:rsid w:val="008A2DF9"/>
    <w:rsid w:val="008A30CF"/>
    <w:rsid w:val="008A32F9"/>
    <w:rsid w:val="008A3437"/>
    <w:rsid w:val="008A3A8C"/>
    <w:rsid w:val="008A3D7C"/>
    <w:rsid w:val="008A3DCC"/>
    <w:rsid w:val="008A48AB"/>
    <w:rsid w:val="008A490E"/>
    <w:rsid w:val="008A4FB1"/>
    <w:rsid w:val="008A524B"/>
    <w:rsid w:val="008A5D16"/>
    <w:rsid w:val="008A6068"/>
    <w:rsid w:val="008A6139"/>
    <w:rsid w:val="008A692E"/>
    <w:rsid w:val="008A6940"/>
    <w:rsid w:val="008A6A46"/>
    <w:rsid w:val="008A6A88"/>
    <w:rsid w:val="008A6E27"/>
    <w:rsid w:val="008A7059"/>
    <w:rsid w:val="008B074D"/>
    <w:rsid w:val="008B09B6"/>
    <w:rsid w:val="008B131E"/>
    <w:rsid w:val="008B182E"/>
    <w:rsid w:val="008B1AD6"/>
    <w:rsid w:val="008B1B05"/>
    <w:rsid w:val="008B1B8A"/>
    <w:rsid w:val="008B1B9B"/>
    <w:rsid w:val="008B3667"/>
    <w:rsid w:val="008B37A5"/>
    <w:rsid w:val="008B3982"/>
    <w:rsid w:val="008B3B96"/>
    <w:rsid w:val="008B40B0"/>
    <w:rsid w:val="008B41F0"/>
    <w:rsid w:val="008B4415"/>
    <w:rsid w:val="008B4746"/>
    <w:rsid w:val="008B486D"/>
    <w:rsid w:val="008B4F0B"/>
    <w:rsid w:val="008B5319"/>
    <w:rsid w:val="008B577C"/>
    <w:rsid w:val="008B6417"/>
    <w:rsid w:val="008B6F50"/>
    <w:rsid w:val="008B723C"/>
    <w:rsid w:val="008C08AE"/>
    <w:rsid w:val="008C09EE"/>
    <w:rsid w:val="008C0A17"/>
    <w:rsid w:val="008C1587"/>
    <w:rsid w:val="008C1E3C"/>
    <w:rsid w:val="008C3108"/>
    <w:rsid w:val="008C3140"/>
    <w:rsid w:val="008C336D"/>
    <w:rsid w:val="008C3E00"/>
    <w:rsid w:val="008C4457"/>
    <w:rsid w:val="008C617E"/>
    <w:rsid w:val="008C6DA5"/>
    <w:rsid w:val="008C6E27"/>
    <w:rsid w:val="008C7574"/>
    <w:rsid w:val="008C7DD6"/>
    <w:rsid w:val="008D043D"/>
    <w:rsid w:val="008D07A1"/>
    <w:rsid w:val="008D0DE7"/>
    <w:rsid w:val="008D1802"/>
    <w:rsid w:val="008D1B6D"/>
    <w:rsid w:val="008D1CA8"/>
    <w:rsid w:val="008D1EFC"/>
    <w:rsid w:val="008D24F2"/>
    <w:rsid w:val="008D2737"/>
    <w:rsid w:val="008D2829"/>
    <w:rsid w:val="008D2FB5"/>
    <w:rsid w:val="008D3314"/>
    <w:rsid w:val="008D35A7"/>
    <w:rsid w:val="008D3637"/>
    <w:rsid w:val="008D3885"/>
    <w:rsid w:val="008D3931"/>
    <w:rsid w:val="008D3A7C"/>
    <w:rsid w:val="008D49EE"/>
    <w:rsid w:val="008D4B83"/>
    <w:rsid w:val="008D4E89"/>
    <w:rsid w:val="008D500B"/>
    <w:rsid w:val="008D57D2"/>
    <w:rsid w:val="008D59FF"/>
    <w:rsid w:val="008D5A49"/>
    <w:rsid w:val="008D67E2"/>
    <w:rsid w:val="008D6E3D"/>
    <w:rsid w:val="008D77E4"/>
    <w:rsid w:val="008D7CCD"/>
    <w:rsid w:val="008D7D24"/>
    <w:rsid w:val="008D7F58"/>
    <w:rsid w:val="008E01E3"/>
    <w:rsid w:val="008E0585"/>
    <w:rsid w:val="008E0E35"/>
    <w:rsid w:val="008E1251"/>
    <w:rsid w:val="008E151A"/>
    <w:rsid w:val="008E1861"/>
    <w:rsid w:val="008E2A1C"/>
    <w:rsid w:val="008E3CC4"/>
    <w:rsid w:val="008E40F2"/>
    <w:rsid w:val="008E4129"/>
    <w:rsid w:val="008E4C96"/>
    <w:rsid w:val="008E4CC9"/>
    <w:rsid w:val="008E5033"/>
    <w:rsid w:val="008E53AC"/>
    <w:rsid w:val="008E5C56"/>
    <w:rsid w:val="008E60B7"/>
    <w:rsid w:val="008E65D5"/>
    <w:rsid w:val="008E6613"/>
    <w:rsid w:val="008E66CC"/>
    <w:rsid w:val="008E6A6B"/>
    <w:rsid w:val="008E6BC0"/>
    <w:rsid w:val="008E72F4"/>
    <w:rsid w:val="008E7CB9"/>
    <w:rsid w:val="008E7F47"/>
    <w:rsid w:val="008F042F"/>
    <w:rsid w:val="008F04F7"/>
    <w:rsid w:val="008F0535"/>
    <w:rsid w:val="008F0A2D"/>
    <w:rsid w:val="008F0B49"/>
    <w:rsid w:val="008F0E00"/>
    <w:rsid w:val="008F0EA9"/>
    <w:rsid w:val="008F108D"/>
    <w:rsid w:val="008F1124"/>
    <w:rsid w:val="008F134A"/>
    <w:rsid w:val="008F18B5"/>
    <w:rsid w:val="008F1E42"/>
    <w:rsid w:val="008F1FDF"/>
    <w:rsid w:val="008F266D"/>
    <w:rsid w:val="008F2B68"/>
    <w:rsid w:val="008F4614"/>
    <w:rsid w:val="008F46B9"/>
    <w:rsid w:val="008F4B7D"/>
    <w:rsid w:val="008F4BEB"/>
    <w:rsid w:val="008F5491"/>
    <w:rsid w:val="008F54AE"/>
    <w:rsid w:val="008F5A18"/>
    <w:rsid w:val="008F5BCB"/>
    <w:rsid w:val="008F70B2"/>
    <w:rsid w:val="008F7574"/>
    <w:rsid w:val="008F762D"/>
    <w:rsid w:val="008F79A6"/>
    <w:rsid w:val="008F79C5"/>
    <w:rsid w:val="008F7D73"/>
    <w:rsid w:val="008F7E13"/>
    <w:rsid w:val="008F7F61"/>
    <w:rsid w:val="009000B6"/>
    <w:rsid w:val="00900F4A"/>
    <w:rsid w:val="00901007"/>
    <w:rsid w:val="00901589"/>
    <w:rsid w:val="00901762"/>
    <w:rsid w:val="00901CDA"/>
    <w:rsid w:val="00901F08"/>
    <w:rsid w:val="0090223E"/>
    <w:rsid w:val="009022A6"/>
    <w:rsid w:val="00902B1C"/>
    <w:rsid w:val="00902E9A"/>
    <w:rsid w:val="00903631"/>
    <w:rsid w:val="00904A50"/>
    <w:rsid w:val="009051A3"/>
    <w:rsid w:val="0090520B"/>
    <w:rsid w:val="009056EE"/>
    <w:rsid w:val="00905C4A"/>
    <w:rsid w:val="009060FE"/>
    <w:rsid w:val="00906C2C"/>
    <w:rsid w:val="00906D2F"/>
    <w:rsid w:val="009071D8"/>
    <w:rsid w:val="009076F2"/>
    <w:rsid w:val="009079E3"/>
    <w:rsid w:val="00907A18"/>
    <w:rsid w:val="00907B78"/>
    <w:rsid w:val="00907F64"/>
    <w:rsid w:val="00910A71"/>
    <w:rsid w:val="00910D86"/>
    <w:rsid w:val="0091220E"/>
    <w:rsid w:val="00912311"/>
    <w:rsid w:val="00912756"/>
    <w:rsid w:val="00912F2D"/>
    <w:rsid w:val="00913C1C"/>
    <w:rsid w:val="00914181"/>
    <w:rsid w:val="009144C4"/>
    <w:rsid w:val="0091488D"/>
    <w:rsid w:val="00914B78"/>
    <w:rsid w:val="00914EAA"/>
    <w:rsid w:val="00915119"/>
    <w:rsid w:val="00915572"/>
    <w:rsid w:val="0091693E"/>
    <w:rsid w:val="00916E0C"/>
    <w:rsid w:val="0092037B"/>
    <w:rsid w:val="00920631"/>
    <w:rsid w:val="009206DA"/>
    <w:rsid w:val="009208F4"/>
    <w:rsid w:val="00920D3F"/>
    <w:rsid w:val="009215C4"/>
    <w:rsid w:val="009215DE"/>
    <w:rsid w:val="00921FD4"/>
    <w:rsid w:val="0092271F"/>
    <w:rsid w:val="009229A3"/>
    <w:rsid w:val="00922E38"/>
    <w:rsid w:val="0092341D"/>
    <w:rsid w:val="00924CEB"/>
    <w:rsid w:val="009251DE"/>
    <w:rsid w:val="009254D9"/>
    <w:rsid w:val="00926D5D"/>
    <w:rsid w:val="00926DD6"/>
    <w:rsid w:val="0092748C"/>
    <w:rsid w:val="00927CEE"/>
    <w:rsid w:val="0093005D"/>
    <w:rsid w:val="00930121"/>
    <w:rsid w:val="0093029D"/>
    <w:rsid w:val="009304E5"/>
    <w:rsid w:val="009306C3"/>
    <w:rsid w:val="0093099F"/>
    <w:rsid w:val="00930D29"/>
    <w:rsid w:val="00931007"/>
    <w:rsid w:val="00931BAA"/>
    <w:rsid w:val="00931E23"/>
    <w:rsid w:val="009320A6"/>
    <w:rsid w:val="009328F3"/>
    <w:rsid w:val="00932FB9"/>
    <w:rsid w:val="00933152"/>
    <w:rsid w:val="00933495"/>
    <w:rsid w:val="009334C6"/>
    <w:rsid w:val="009337B2"/>
    <w:rsid w:val="00933E53"/>
    <w:rsid w:val="00933F49"/>
    <w:rsid w:val="00934824"/>
    <w:rsid w:val="00935377"/>
    <w:rsid w:val="00935B72"/>
    <w:rsid w:val="00935E29"/>
    <w:rsid w:val="009367B7"/>
    <w:rsid w:val="00936E68"/>
    <w:rsid w:val="00936F29"/>
    <w:rsid w:val="0093772F"/>
    <w:rsid w:val="00937AE2"/>
    <w:rsid w:val="00937B2F"/>
    <w:rsid w:val="00940953"/>
    <w:rsid w:val="00941465"/>
    <w:rsid w:val="0094162A"/>
    <w:rsid w:val="009423F9"/>
    <w:rsid w:val="0094368B"/>
    <w:rsid w:val="00943E5C"/>
    <w:rsid w:val="00944017"/>
    <w:rsid w:val="00944216"/>
    <w:rsid w:val="00944EA8"/>
    <w:rsid w:val="00945C0C"/>
    <w:rsid w:val="00945CEE"/>
    <w:rsid w:val="009469B5"/>
    <w:rsid w:val="00950092"/>
    <w:rsid w:val="00950E15"/>
    <w:rsid w:val="00952191"/>
    <w:rsid w:val="00952A4C"/>
    <w:rsid w:val="00952B4F"/>
    <w:rsid w:val="009531E2"/>
    <w:rsid w:val="009535BC"/>
    <w:rsid w:val="00953816"/>
    <w:rsid w:val="00953AB7"/>
    <w:rsid w:val="00954592"/>
    <w:rsid w:val="00954726"/>
    <w:rsid w:val="00954D7D"/>
    <w:rsid w:val="00954FDF"/>
    <w:rsid w:val="00955230"/>
    <w:rsid w:val="00955441"/>
    <w:rsid w:val="009558F6"/>
    <w:rsid w:val="009559D9"/>
    <w:rsid w:val="0095616F"/>
    <w:rsid w:val="00956423"/>
    <w:rsid w:val="00956BBC"/>
    <w:rsid w:val="00957470"/>
    <w:rsid w:val="00960131"/>
    <w:rsid w:val="0096045F"/>
    <w:rsid w:val="0096082B"/>
    <w:rsid w:val="0096099B"/>
    <w:rsid w:val="00960D10"/>
    <w:rsid w:val="00960EA2"/>
    <w:rsid w:val="00962658"/>
    <w:rsid w:val="00962824"/>
    <w:rsid w:val="00963846"/>
    <w:rsid w:val="00963DF5"/>
    <w:rsid w:val="0096411D"/>
    <w:rsid w:val="00964980"/>
    <w:rsid w:val="00964AF3"/>
    <w:rsid w:val="00964F05"/>
    <w:rsid w:val="0096522A"/>
    <w:rsid w:val="009657D1"/>
    <w:rsid w:val="00965E72"/>
    <w:rsid w:val="00967D9F"/>
    <w:rsid w:val="0097029F"/>
    <w:rsid w:val="0097059B"/>
    <w:rsid w:val="00970F6A"/>
    <w:rsid w:val="00971CE9"/>
    <w:rsid w:val="00972083"/>
    <w:rsid w:val="00972203"/>
    <w:rsid w:val="009722FD"/>
    <w:rsid w:val="00973423"/>
    <w:rsid w:val="00973737"/>
    <w:rsid w:val="00973828"/>
    <w:rsid w:val="00973AFE"/>
    <w:rsid w:val="00973BFB"/>
    <w:rsid w:val="00974E94"/>
    <w:rsid w:val="00974FE0"/>
    <w:rsid w:val="00975A9D"/>
    <w:rsid w:val="00975BA4"/>
    <w:rsid w:val="00976101"/>
    <w:rsid w:val="009764DB"/>
    <w:rsid w:val="00976969"/>
    <w:rsid w:val="00977625"/>
    <w:rsid w:val="00977C7A"/>
    <w:rsid w:val="00980288"/>
    <w:rsid w:val="00980380"/>
    <w:rsid w:val="009803D6"/>
    <w:rsid w:val="00980488"/>
    <w:rsid w:val="00980579"/>
    <w:rsid w:val="00980756"/>
    <w:rsid w:val="00980962"/>
    <w:rsid w:val="00980E5D"/>
    <w:rsid w:val="0098121C"/>
    <w:rsid w:val="00981CC9"/>
    <w:rsid w:val="00981E06"/>
    <w:rsid w:val="00981EE5"/>
    <w:rsid w:val="0098231E"/>
    <w:rsid w:val="0098242A"/>
    <w:rsid w:val="009825C3"/>
    <w:rsid w:val="00982706"/>
    <w:rsid w:val="00982B26"/>
    <w:rsid w:val="00983193"/>
    <w:rsid w:val="00983359"/>
    <w:rsid w:val="0098428A"/>
    <w:rsid w:val="009847F0"/>
    <w:rsid w:val="009848EC"/>
    <w:rsid w:val="00986070"/>
    <w:rsid w:val="0098666E"/>
    <w:rsid w:val="009868B3"/>
    <w:rsid w:val="00986DFF"/>
    <w:rsid w:val="0098712B"/>
    <w:rsid w:val="00987518"/>
    <w:rsid w:val="009876B4"/>
    <w:rsid w:val="009904B5"/>
    <w:rsid w:val="00990801"/>
    <w:rsid w:val="009909D9"/>
    <w:rsid w:val="00990EF1"/>
    <w:rsid w:val="00991184"/>
    <w:rsid w:val="00992575"/>
    <w:rsid w:val="009928F6"/>
    <w:rsid w:val="00992CFA"/>
    <w:rsid w:val="009937A7"/>
    <w:rsid w:val="009938B8"/>
    <w:rsid w:val="00993902"/>
    <w:rsid w:val="00993C4B"/>
    <w:rsid w:val="009941E7"/>
    <w:rsid w:val="00994682"/>
    <w:rsid w:val="009947C0"/>
    <w:rsid w:val="00994849"/>
    <w:rsid w:val="00994B87"/>
    <w:rsid w:val="00994D1D"/>
    <w:rsid w:val="0099504C"/>
    <w:rsid w:val="009954ED"/>
    <w:rsid w:val="00995F5C"/>
    <w:rsid w:val="009961B5"/>
    <w:rsid w:val="00997135"/>
    <w:rsid w:val="00997619"/>
    <w:rsid w:val="009976D0"/>
    <w:rsid w:val="00997847"/>
    <w:rsid w:val="009A0273"/>
    <w:rsid w:val="009A090A"/>
    <w:rsid w:val="009A0B87"/>
    <w:rsid w:val="009A1EBA"/>
    <w:rsid w:val="009A2AD6"/>
    <w:rsid w:val="009A2C96"/>
    <w:rsid w:val="009A3652"/>
    <w:rsid w:val="009A375F"/>
    <w:rsid w:val="009A3D7A"/>
    <w:rsid w:val="009A458D"/>
    <w:rsid w:val="009A4629"/>
    <w:rsid w:val="009A52FA"/>
    <w:rsid w:val="009A61B9"/>
    <w:rsid w:val="009A6507"/>
    <w:rsid w:val="009A7243"/>
    <w:rsid w:val="009A74EA"/>
    <w:rsid w:val="009A7A2D"/>
    <w:rsid w:val="009A7CFE"/>
    <w:rsid w:val="009A7E0D"/>
    <w:rsid w:val="009A7ED1"/>
    <w:rsid w:val="009A7EE2"/>
    <w:rsid w:val="009B01B6"/>
    <w:rsid w:val="009B0B18"/>
    <w:rsid w:val="009B2375"/>
    <w:rsid w:val="009B2E5D"/>
    <w:rsid w:val="009B30DD"/>
    <w:rsid w:val="009B3B47"/>
    <w:rsid w:val="009B3C09"/>
    <w:rsid w:val="009B3C19"/>
    <w:rsid w:val="009B479B"/>
    <w:rsid w:val="009B4805"/>
    <w:rsid w:val="009B4D1F"/>
    <w:rsid w:val="009B5C01"/>
    <w:rsid w:val="009B6070"/>
    <w:rsid w:val="009B72AE"/>
    <w:rsid w:val="009B740F"/>
    <w:rsid w:val="009B7D2F"/>
    <w:rsid w:val="009B7FBC"/>
    <w:rsid w:val="009C0186"/>
    <w:rsid w:val="009C0932"/>
    <w:rsid w:val="009C2990"/>
    <w:rsid w:val="009C34BB"/>
    <w:rsid w:val="009C3580"/>
    <w:rsid w:val="009C3A56"/>
    <w:rsid w:val="009C4157"/>
    <w:rsid w:val="009C42E1"/>
    <w:rsid w:val="009C4F0C"/>
    <w:rsid w:val="009C5F16"/>
    <w:rsid w:val="009C6CB0"/>
    <w:rsid w:val="009C6D1F"/>
    <w:rsid w:val="009C7C4A"/>
    <w:rsid w:val="009C7F8E"/>
    <w:rsid w:val="009D01FC"/>
    <w:rsid w:val="009D039F"/>
    <w:rsid w:val="009D05EE"/>
    <w:rsid w:val="009D0C0E"/>
    <w:rsid w:val="009D163D"/>
    <w:rsid w:val="009D19B8"/>
    <w:rsid w:val="009D1EC8"/>
    <w:rsid w:val="009D2E2C"/>
    <w:rsid w:val="009D359A"/>
    <w:rsid w:val="009D38FA"/>
    <w:rsid w:val="009D3969"/>
    <w:rsid w:val="009D3B8C"/>
    <w:rsid w:val="009D3F1B"/>
    <w:rsid w:val="009D4B21"/>
    <w:rsid w:val="009D4CBF"/>
    <w:rsid w:val="009D4F43"/>
    <w:rsid w:val="009D52EB"/>
    <w:rsid w:val="009D544A"/>
    <w:rsid w:val="009D56BA"/>
    <w:rsid w:val="009D6184"/>
    <w:rsid w:val="009D6524"/>
    <w:rsid w:val="009D686F"/>
    <w:rsid w:val="009D70F9"/>
    <w:rsid w:val="009D75E9"/>
    <w:rsid w:val="009E0028"/>
    <w:rsid w:val="009E00CB"/>
    <w:rsid w:val="009E0A77"/>
    <w:rsid w:val="009E0C2C"/>
    <w:rsid w:val="009E0E33"/>
    <w:rsid w:val="009E17F7"/>
    <w:rsid w:val="009E19BE"/>
    <w:rsid w:val="009E2107"/>
    <w:rsid w:val="009E244D"/>
    <w:rsid w:val="009E28FB"/>
    <w:rsid w:val="009E2AC3"/>
    <w:rsid w:val="009E2B4B"/>
    <w:rsid w:val="009E3E89"/>
    <w:rsid w:val="009E4369"/>
    <w:rsid w:val="009E4639"/>
    <w:rsid w:val="009E49EA"/>
    <w:rsid w:val="009E5384"/>
    <w:rsid w:val="009E667A"/>
    <w:rsid w:val="009E7351"/>
    <w:rsid w:val="009E746A"/>
    <w:rsid w:val="009E7B2A"/>
    <w:rsid w:val="009E7DE7"/>
    <w:rsid w:val="009E7EA2"/>
    <w:rsid w:val="009F066E"/>
    <w:rsid w:val="009F09FA"/>
    <w:rsid w:val="009F147A"/>
    <w:rsid w:val="009F1FAA"/>
    <w:rsid w:val="009F24C5"/>
    <w:rsid w:val="009F2705"/>
    <w:rsid w:val="009F2C65"/>
    <w:rsid w:val="009F2CAF"/>
    <w:rsid w:val="009F36D7"/>
    <w:rsid w:val="009F3A45"/>
    <w:rsid w:val="009F4233"/>
    <w:rsid w:val="009F482E"/>
    <w:rsid w:val="009F53C3"/>
    <w:rsid w:val="009F54B2"/>
    <w:rsid w:val="009F5787"/>
    <w:rsid w:val="009F60BD"/>
    <w:rsid w:val="009F61E7"/>
    <w:rsid w:val="009F6979"/>
    <w:rsid w:val="009F7167"/>
    <w:rsid w:val="009F749D"/>
    <w:rsid w:val="009F7CC0"/>
    <w:rsid w:val="009F7CF2"/>
    <w:rsid w:val="00A00543"/>
    <w:rsid w:val="00A00BB3"/>
    <w:rsid w:val="00A01286"/>
    <w:rsid w:val="00A0171F"/>
    <w:rsid w:val="00A01FDC"/>
    <w:rsid w:val="00A020B2"/>
    <w:rsid w:val="00A02100"/>
    <w:rsid w:val="00A0258C"/>
    <w:rsid w:val="00A02C12"/>
    <w:rsid w:val="00A031C9"/>
    <w:rsid w:val="00A03C8F"/>
    <w:rsid w:val="00A03FA3"/>
    <w:rsid w:val="00A03FD2"/>
    <w:rsid w:val="00A05A58"/>
    <w:rsid w:val="00A05A8C"/>
    <w:rsid w:val="00A05B07"/>
    <w:rsid w:val="00A05E4D"/>
    <w:rsid w:val="00A0685C"/>
    <w:rsid w:val="00A068E8"/>
    <w:rsid w:val="00A069CE"/>
    <w:rsid w:val="00A06BA8"/>
    <w:rsid w:val="00A06BEF"/>
    <w:rsid w:val="00A073AF"/>
    <w:rsid w:val="00A07529"/>
    <w:rsid w:val="00A102E4"/>
    <w:rsid w:val="00A10A06"/>
    <w:rsid w:val="00A110B4"/>
    <w:rsid w:val="00A11111"/>
    <w:rsid w:val="00A115D6"/>
    <w:rsid w:val="00A11F35"/>
    <w:rsid w:val="00A122A1"/>
    <w:rsid w:val="00A12576"/>
    <w:rsid w:val="00A12EB1"/>
    <w:rsid w:val="00A1336D"/>
    <w:rsid w:val="00A13DB9"/>
    <w:rsid w:val="00A13F5C"/>
    <w:rsid w:val="00A13FA3"/>
    <w:rsid w:val="00A14366"/>
    <w:rsid w:val="00A14D41"/>
    <w:rsid w:val="00A14F23"/>
    <w:rsid w:val="00A15572"/>
    <w:rsid w:val="00A159A2"/>
    <w:rsid w:val="00A159D9"/>
    <w:rsid w:val="00A17998"/>
    <w:rsid w:val="00A17BD2"/>
    <w:rsid w:val="00A17DE7"/>
    <w:rsid w:val="00A17FCD"/>
    <w:rsid w:val="00A20075"/>
    <w:rsid w:val="00A20131"/>
    <w:rsid w:val="00A2053D"/>
    <w:rsid w:val="00A20559"/>
    <w:rsid w:val="00A20927"/>
    <w:rsid w:val="00A20D74"/>
    <w:rsid w:val="00A2143C"/>
    <w:rsid w:val="00A215C2"/>
    <w:rsid w:val="00A21A3C"/>
    <w:rsid w:val="00A22322"/>
    <w:rsid w:val="00A22425"/>
    <w:rsid w:val="00A2260B"/>
    <w:rsid w:val="00A23918"/>
    <w:rsid w:val="00A23C0A"/>
    <w:rsid w:val="00A25952"/>
    <w:rsid w:val="00A25A97"/>
    <w:rsid w:val="00A260B6"/>
    <w:rsid w:val="00A26147"/>
    <w:rsid w:val="00A261D9"/>
    <w:rsid w:val="00A26A69"/>
    <w:rsid w:val="00A26BE6"/>
    <w:rsid w:val="00A26E84"/>
    <w:rsid w:val="00A276DF"/>
    <w:rsid w:val="00A304E0"/>
    <w:rsid w:val="00A30C8C"/>
    <w:rsid w:val="00A30D84"/>
    <w:rsid w:val="00A30D9B"/>
    <w:rsid w:val="00A30FFF"/>
    <w:rsid w:val="00A31117"/>
    <w:rsid w:val="00A31498"/>
    <w:rsid w:val="00A32ADE"/>
    <w:rsid w:val="00A33517"/>
    <w:rsid w:val="00A3372C"/>
    <w:rsid w:val="00A34E05"/>
    <w:rsid w:val="00A35329"/>
    <w:rsid w:val="00A360F9"/>
    <w:rsid w:val="00A36C48"/>
    <w:rsid w:val="00A36CD6"/>
    <w:rsid w:val="00A36D82"/>
    <w:rsid w:val="00A3700E"/>
    <w:rsid w:val="00A373DC"/>
    <w:rsid w:val="00A374E1"/>
    <w:rsid w:val="00A404A0"/>
    <w:rsid w:val="00A40528"/>
    <w:rsid w:val="00A40545"/>
    <w:rsid w:val="00A407CB"/>
    <w:rsid w:val="00A409D2"/>
    <w:rsid w:val="00A40B40"/>
    <w:rsid w:val="00A40CC5"/>
    <w:rsid w:val="00A41676"/>
    <w:rsid w:val="00A41803"/>
    <w:rsid w:val="00A41CEC"/>
    <w:rsid w:val="00A4211B"/>
    <w:rsid w:val="00A424DB"/>
    <w:rsid w:val="00A42D6E"/>
    <w:rsid w:val="00A43371"/>
    <w:rsid w:val="00A436EF"/>
    <w:rsid w:val="00A44153"/>
    <w:rsid w:val="00A443C6"/>
    <w:rsid w:val="00A45A6D"/>
    <w:rsid w:val="00A45AB9"/>
    <w:rsid w:val="00A45AEA"/>
    <w:rsid w:val="00A45DCC"/>
    <w:rsid w:val="00A45F83"/>
    <w:rsid w:val="00A469D8"/>
    <w:rsid w:val="00A46D1C"/>
    <w:rsid w:val="00A47E31"/>
    <w:rsid w:val="00A501F4"/>
    <w:rsid w:val="00A502F8"/>
    <w:rsid w:val="00A506F8"/>
    <w:rsid w:val="00A50A82"/>
    <w:rsid w:val="00A50B03"/>
    <w:rsid w:val="00A50B6D"/>
    <w:rsid w:val="00A50E32"/>
    <w:rsid w:val="00A50FAC"/>
    <w:rsid w:val="00A510E6"/>
    <w:rsid w:val="00A52610"/>
    <w:rsid w:val="00A52992"/>
    <w:rsid w:val="00A53399"/>
    <w:rsid w:val="00A533C1"/>
    <w:rsid w:val="00A5360C"/>
    <w:rsid w:val="00A53749"/>
    <w:rsid w:val="00A54FFC"/>
    <w:rsid w:val="00A550C0"/>
    <w:rsid w:val="00A55E4F"/>
    <w:rsid w:val="00A5620C"/>
    <w:rsid w:val="00A56406"/>
    <w:rsid w:val="00A569F5"/>
    <w:rsid w:val="00A56CAF"/>
    <w:rsid w:val="00A57A45"/>
    <w:rsid w:val="00A57E41"/>
    <w:rsid w:val="00A603A4"/>
    <w:rsid w:val="00A60483"/>
    <w:rsid w:val="00A6140C"/>
    <w:rsid w:val="00A61633"/>
    <w:rsid w:val="00A628A6"/>
    <w:rsid w:val="00A6352A"/>
    <w:rsid w:val="00A63C92"/>
    <w:rsid w:val="00A63F4D"/>
    <w:rsid w:val="00A6407D"/>
    <w:rsid w:val="00A641EC"/>
    <w:rsid w:val="00A64B82"/>
    <w:rsid w:val="00A65444"/>
    <w:rsid w:val="00A65CB7"/>
    <w:rsid w:val="00A65E65"/>
    <w:rsid w:val="00A665C5"/>
    <w:rsid w:val="00A67A81"/>
    <w:rsid w:val="00A706C2"/>
    <w:rsid w:val="00A7124D"/>
    <w:rsid w:val="00A7134D"/>
    <w:rsid w:val="00A7157F"/>
    <w:rsid w:val="00A71A90"/>
    <w:rsid w:val="00A726AA"/>
    <w:rsid w:val="00A734C2"/>
    <w:rsid w:val="00A734DB"/>
    <w:rsid w:val="00A739A4"/>
    <w:rsid w:val="00A745D6"/>
    <w:rsid w:val="00A75172"/>
    <w:rsid w:val="00A753A6"/>
    <w:rsid w:val="00A75632"/>
    <w:rsid w:val="00A75A34"/>
    <w:rsid w:val="00A75E5C"/>
    <w:rsid w:val="00A76832"/>
    <w:rsid w:val="00A76B46"/>
    <w:rsid w:val="00A7711D"/>
    <w:rsid w:val="00A7793B"/>
    <w:rsid w:val="00A77CF2"/>
    <w:rsid w:val="00A80B1D"/>
    <w:rsid w:val="00A80DB2"/>
    <w:rsid w:val="00A81167"/>
    <w:rsid w:val="00A814FB"/>
    <w:rsid w:val="00A8266F"/>
    <w:rsid w:val="00A82C1A"/>
    <w:rsid w:val="00A83B45"/>
    <w:rsid w:val="00A8402F"/>
    <w:rsid w:val="00A84598"/>
    <w:rsid w:val="00A8468B"/>
    <w:rsid w:val="00A84886"/>
    <w:rsid w:val="00A8498F"/>
    <w:rsid w:val="00A8521A"/>
    <w:rsid w:val="00A8532C"/>
    <w:rsid w:val="00A85BCE"/>
    <w:rsid w:val="00A867F4"/>
    <w:rsid w:val="00A86842"/>
    <w:rsid w:val="00A878F7"/>
    <w:rsid w:val="00A879CB"/>
    <w:rsid w:val="00A87A20"/>
    <w:rsid w:val="00A903B4"/>
    <w:rsid w:val="00A90C65"/>
    <w:rsid w:val="00A9131A"/>
    <w:rsid w:val="00A918F2"/>
    <w:rsid w:val="00A923EC"/>
    <w:rsid w:val="00A924AF"/>
    <w:rsid w:val="00A9305A"/>
    <w:rsid w:val="00A93336"/>
    <w:rsid w:val="00A9384B"/>
    <w:rsid w:val="00A93E61"/>
    <w:rsid w:val="00A9428F"/>
    <w:rsid w:val="00A9463A"/>
    <w:rsid w:val="00A94703"/>
    <w:rsid w:val="00A9582B"/>
    <w:rsid w:val="00A959E2"/>
    <w:rsid w:val="00A95B08"/>
    <w:rsid w:val="00A9621E"/>
    <w:rsid w:val="00A9624B"/>
    <w:rsid w:val="00A96D32"/>
    <w:rsid w:val="00A96F8F"/>
    <w:rsid w:val="00A96FF0"/>
    <w:rsid w:val="00A97B03"/>
    <w:rsid w:val="00AA03F0"/>
    <w:rsid w:val="00AA04AA"/>
    <w:rsid w:val="00AA161E"/>
    <w:rsid w:val="00AA184C"/>
    <w:rsid w:val="00AA18C9"/>
    <w:rsid w:val="00AA2444"/>
    <w:rsid w:val="00AA24BE"/>
    <w:rsid w:val="00AA4521"/>
    <w:rsid w:val="00AA4951"/>
    <w:rsid w:val="00AA4AA6"/>
    <w:rsid w:val="00AA4C90"/>
    <w:rsid w:val="00AA52C0"/>
    <w:rsid w:val="00AA5423"/>
    <w:rsid w:val="00AA5764"/>
    <w:rsid w:val="00AA5E69"/>
    <w:rsid w:val="00AA61E6"/>
    <w:rsid w:val="00AA6242"/>
    <w:rsid w:val="00AA62E8"/>
    <w:rsid w:val="00AA6989"/>
    <w:rsid w:val="00AA6AF5"/>
    <w:rsid w:val="00AA7B14"/>
    <w:rsid w:val="00AB033C"/>
    <w:rsid w:val="00AB0BA9"/>
    <w:rsid w:val="00AB110A"/>
    <w:rsid w:val="00AB13CE"/>
    <w:rsid w:val="00AB1CDC"/>
    <w:rsid w:val="00AB2091"/>
    <w:rsid w:val="00AB20D0"/>
    <w:rsid w:val="00AB3CB9"/>
    <w:rsid w:val="00AB3D03"/>
    <w:rsid w:val="00AB5453"/>
    <w:rsid w:val="00AB54F2"/>
    <w:rsid w:val="00AB5AA5"/>
    <w:rsid w:val="00AB68BE"/>
    <w:rsid w:val="00AB7308"/>
    <w:rsid w:val="00AB7905"/>
    <w:rsid w:val="00AB7B99"/>
    <w:rsid w:val="00AC039A"/>
    <w:rsid w:val="00AC087E"/>
    <w:rsid w:val="00AC0DDA"/>
    <w:rsid w:val="00AC0F4E"/>
    <w:rsid w:val="00AC0FD5"/>
    <w:rsid w:val="00AC1137"/>
    <w:rsid w:val="00AC1AAA"/>
    <w:rsid w:val="00AC2104"/>
    <w:rsid w:val="00AC22AC"/>
    <w:rsid w:val="00AC29C6"/>
    <w:rsid w:val="00AC32BA"/>
    <w:rsid w:val="00AC371B"/>
    <w:rsid w:val="00AC37FD"/>
    <w:rsid w:val="00AC39C4"/>
    <w:rsid w:val="00AC3B04"/>
    <w:rsid w:val="00AC4501"/>
    <w:rsid w:val="00AC49B1"/>
    <w:rsid w:val="00AC500E"/>
    <w:rsid w:val="00AC50DA"/>
    <w:rsid w:val="00AC5F70"/>
    <w:rsid w:val="00AC6351"/>
    <w:rsid w:val="00AC64A5"/>
    <w:rsid w:val="00AC64AF"/>
    <w:rsid w:val="00AC6E6D"/>
    <w:rsid w:val="00AC7134"/>
    <w:rsid w:val="00AC735D"/>
    <w:rsid w:val="00AC7B70"/>
    <w:rsid w:val="00AC7BBF"/>
    <w:rsid w:val="00AD0A20"/>
    <w:rsid w:val="00AD11E1"/>
    <w:rsid w:val="00AD130E"/>
    <w:rsid w:val="00AD172A"/>
    <w:rsid w:val="00AD1DC7"/>
    <w:rsid w:val="00AD2444"/>
    <w:rsid w:val="00AD2A3B"/>
    <w:rsid w:val="00AD3347"/>
    <w:rsid w:val="00AD3824"/>
    <w:rsid w:val="00AD3B53"/>
    <w:rsid w:val="00AD4344"/>
    <w:rsid w:val="00AD4393"/>
    <w:rsid w:val="00AD4822"/>
    <w:rsid w:val="00AD491A"/>
    <w:rsid w:val="00AD4A96"/>
    <w:rsid w:val="00AD5693"/>
    <w:rsid w:val="00AD5E7A"/>
    <w:rsid w:val="00AD6EE9"/>
    <w:rsid w:val="00AD7A09"/>
    <w:rsid w:val="00AE0960"/>
    <w:rsid w:val="00AE0A08"/>
    <w:rsid w:val="00AE11EF"/>
    <w:rsid w:val="00AE18A3"/>
    <w:rsid w:val="00AE1D33"/>
    <w:rsid w:val="00AE3618"/>
    <w:rsid w:val="00AE3841"/>
    <w:rsid w:val="00AE3A63"/>
    <w:rsid w:val="00AE3E25"/>
    <w:rsid w:val="00AE3F40"/>
    <w:rsid w:val="00AE464D"/>
    <w:rsid w:val="00AE4796"/>
    <w:rsid w:val="00AE4ACA"/>
    <w:rsid w:val="00AE4B88"/>
    <w:rsid w:val="00AE4D07"/>
    <w:rsid w:val="00AE583B"/>
    <w:rsid w:val="00AE6596"/>
    <w:rsid w:val="00AE65D8"/>
    <w:rsid w:val="00AE6B1E"/>
    <w:rsid w:val="00AE76F5"/>
    <w:rsid w:val="00AE795A"/>
    <w:rsid w:val="00AE7E54"/>
    <w:rsid w:val="00AF0193"/>
    <w:rsid w:val="00AF0CCD"/>
    <w:rsid w:val="00AF0CDF"/>
    <w:rsid w:val="00AF1813"/>
    <w:rsid w:val="00AF213A"/>
    <w:rsid w:val="00AF29D4"/>
    <w:rsid w:val="00AF2DFB"/>
    <w:rsid w:val="00AF319B"/>
    <w:rsid w:val="00AF3517"/>
    <w:rsid w:val="00AF3820"/>
    <w:rsid w:val="00AF3B2C"/>
    <w:rsid w:val="00AF40DA"/>
    <w:rsid w:val="00AF4B32"/>
    <w:rsid w:val="00AF4BFA"/>
    <w:rsid w:val="00AF4C90"/>
    <w:rsid w:val="00AF4F9D"/>
    <w:rsid w:val="00AF50C7"/>
    <w:rsid w:val="00AF52F3"/>
    <w:rsid w:val="00AF5B23"/>
    <w:rsid w:val="00AF685A"/>
    <w:rsid w:val="00AF69CB"/>
    <w:rsid w:val="00AF7EA0"/>
    <w:rsid w:val="00B00291"/>
    <w:rsid w:val="00B0048F"/>
    <w:rsid w:val="00B00EA2"/>
    <w:rsid w:val="00B01677"/>
    <w:rsid w:val="00B02098"/>
    <w:rsid w:val="00B02425"/>
    <w:rsid w:val="00B02527"/>
    <w:rsid w:val="00B026FC"/>
    <w:rsid w:val="00B027AE"/>
    <w:rsid w:val="00B02A2C"/>
    <w:rsid w:val="00B030C2"/>
    <w:rsid w:val="00B0326F"/>
    <w:rsid w:val="00B03346"/>
    <w:rsid w:val="00B0368C"/>
    <w:rsid w:val="00B03E9C"/>
    <w:rsid w:val="00B0470A"/>
    <w:rsid w:val="00B0528E"/>
    <w:rsid w:val="00B05A33"/>
    <w:rsid w:val="00B05F90"/>
    <w:rsid w:val="00B05F9A"/>
    <w:rsid w:val="00B0605D"/>
    <w:rsid w:val="00B06084"/>
    <w:rsid w:val="00B0645D"/>
    <w:rsid w:val="00B06AC8"/>
    <w:rsid w:val="00B06DA9"/>
    <w:rsid w:val="00B06E31"/>
    <w:rsid w:val="00B071C7"/>
    <w:rsid w:val="00B072CD"/>
    <w:rsid w:val="00B07399"/>
    <w:rsid w:val="00B0742C"/>
    <w:rsid w:val="00B07748"/>
    <w:rsid w:val="00B0798A"/>
    <w:rsid w:val="00B07F4A"/>
    <w:rsid w:val="00B10000"/>
    <w:rsid w:val="00B103B1"/>
    <w:rsid w:val="00B10C8E"/>
    <w:rsid w:val="00B11045"/>
    <w:rsid w:val="00B1139B"/>
    <w:rsid w:val="00B115EA"/>
    <w:rsid w:val="00B117EF"/>
    <w:rsid w:val="00B11B1E"/>
    <w:rsid w:val="00B11C87"/>
    <w:rsid w:val="00B11E84"/>
    <w:rsid w:val="00B12058"/>
    <w:rsid w:val="00B12803"/>
    <w:rsid w:val="00B130F4"/>
    <w:rsid w:val="00B1367A"/>
    <w:rsid w:val="00B13868"/>
    <w:rsid w:val="00B13874"/>
    <w:rsid w:val="00B13DBF"/>
    <w:rsid w:val="00B14236"/>
    <w:rsid w:val="00B150C9"/>
    <w:rsid w:val="00B15DC4"/>
    <w:rsid w:val="00B15DE4"/>
    <w:rsid w:val="00B1630E"/>
    <w:rsid w:val="00B16719"/>
    <w:rsid w:val="00B16C18"/>
    <w:rsid w:val="00B16CDD"/>
    <w:rsid w:val="00B1732B"/>
    <w:rsid w:val="00B17FCD"/>
    <w:rsid w:val="00B209A2"/>
    <w:rsid w:val="00B20AEB"/>
    <w:rsid w:val="00B21929"/>
    <w:rsid w:val="00B21C2E"/>
    <w:rsid w:val="00B21CB6"/>
    <w:rsid w:val="00B22A9A"/>
    <w:rsid w:val="00B22DF2"/>
    <w:rsid w:val="00B2324A"/>
    <w:rsid w:val="00B23510"/>
    <w:rsid w:val="00B2415A"/>
    <w:rsid w:val="00B258B1"/>
    <w:rsid w:val="00B25B5D"/>
    <w:rsid w:val="00B25BED"/>
    <w:rsid w:val="00B2697D"/>
    <w:rsid w:val="00B26DB7"/>
    <w:rsid w:val="00B27B94"/>
    <w:rsid w:val="00B30312"/>
    <w:rsid w:val="00B30474"/>
    <w:rsid w:val="00B30A73"/>
    <w:rsid w:val="00B30BC5"/>
    <w:rsid w:val="00B30DBC"/>
    <w:rsid w:val="00B31324"/>
    <w:rsid w:val="00B319A1"/>
    <w:rsid w:val="00B31DD2"/>
    <w:rsid w:val="00B327E2"/>
    <w:rsid w:val="00B32DC0"/>
    <w:rsid w:val="00B33179"/>
    <w:rsid w:val="00B3325B"/>
    <w:rsid w:val="00B339A3"/>
    <w:rsid w:val="00B33E3D"/>
    <w:rsid w:val="00B347EC"/>
    <w:rsid w:val="00B34C1C"/>
    <w:rsid w:val="00B34C1E"/>
    <w:rsid w:val="00B34D45"/>
    <w:rsid w:val="00B367A3"/>
    <w:rsid w:val="00B36C1D"/>
    <w:rsid w:val="00B36DF0"/>
    <w:rsid w:val="00B3711C"/>
    <w:rsid w:val="00B3762C"/>
    <w:rsid w:val="00B3778F"/>
    <w:rsid w:val="00B37C87"/>
    <w:rsid w:val="00B40282"/>
    <w:rsid w:val="00B40908"/>
    <w:rsid w:val="00B40957"/>
    <w:rsid w:val="00B41007"/>
    <w:rsid w:val="00B414F4"/>
    <w:rsid w:val="00B41807"/>
    <w:rsid w:val="00B41F78"/>
    <w:rsid w:val="00B420B2"/>
    <w:rsid w:val="00B422F6"/>
    <w:rsid w:val="00B425C5"/>
    <w:rsid w:val="00B435E4"/>
    <w:rsid w:val="00B43B81"/>
    <w:rsid w:val="00B43DA7"/>
    <w:rsid w:val="00B442CD"/>
    <w:rsid w:val="00B4477D"/>
    <w:rsid w:val="00B44974"/>
    <w:rsid w:val="00B44B75"/>
    <w:rsid w:val="00B44DDF"/>
    <w:rsid w:val="00B45287"/>
    <w:rsid w:val="00B45709"/>
    <w:rsid w:val="00B45939"/>
    <w:rsid w:val="00B46691"/>
    <w:rsid w:val="00B47149"/>
    <w:rsid w:val="00B4783F"/>
    <w:rsid w:val="00B47F71"/>
    <w:rsid w:val="00B47F9F"/>
    <w:rsid w:val="00B50205"/>
    <w:rsid w:val="00B50587"/>
    <w:rsid w:val="00B5066A"/>
    <w:rsid w:val="00B5166A"/>
    <w:rsid w:val="00B51EB2"/>
    <w:rsid w:val="00B521ED"/>
    <w:rsid w:val="00B52732"/>
    <w:rsid w:val="00B53A46"/>
    <w:rsid w:val="00B5427A"/>
    <w:rsid w:val="00B545C2"/>
    <w:rsid w:val="00B546EF"/>
    <w:rsid w:val="00B54F11"/>
    <w:rsid w:val="00B55340"/>
    <w:rsid w:val="00B553CC"/>
    <w:rsid w:val="00B5655D"/>
    <w:rsid w:val="00B566FD"/>
    <w:rsid w:val="00B56B34"/>
    <w:rsid w:val="00B56BAF"/>
    <w:rsid w:val="00B56D41"/>
    <w:rsid w:val="00B56D51"/>
    <w:rsid w:val="00B5782D"/>
    <w:rsid w:val="00B60482"/>
    <w:rsid w:val="00B607AD"/>
    <w:rsid w:val="00B6088B"/>
    <w:rsid w:val="00B609E6"/>
    <w:rsid w:val="00B60D37"/>
    <w:rsid w:val="00B60D6C"/>
    <w:rsid w:val="00B61E53"/>
    <w:rsid w:val="00B6335F"/>
    <w:rsid w:val="00B636CB"/>
    <w:rsid w:val="00B636CD"/>
    <w:rsid w:val="00B63C9C"/>
    <w:rsid w:val="00B650D9"/>
    <w:rsid w:val="00B6589F"/>
    <w:rsid w:val="00B669A9"/>
    <w:rsid w:val="00B6705D"/>
    <w:rsid w:val="00B672A4"/>
    <w:rsid w:val="00B67C06"/>
    <w:rsid w:val="00B67D80"/>
    <w:rsid w:val="00B70223"/>
    <w:rsid w:val="00B711BC"/>
    <w:rsid w:val="00B712F8"/>
    <w:rsid w:val="00B7246D"/>
    <w:rsid w:val="00B728E4"/>
    <w:rsid w:val="00B72BCC"/>
    <w:rsid w:val="00B737A5"/>
    <w:rsid w:val="00B7440D"/>
    <w:rsid w:val="00B744E2"/>
    <w:rsid w:val="00B74A0D"/>
    <w:rsid w:val="00B750D9"/>
    <w:rsid w:val="00B7544D"/>
    <w:rsid w:val="00B766B4"/>
    <w:rsid w:val="00B76829"/>
    <w:rsid w:val="00B77036"/>
    <w:rsid w:val="00B80447"/>
    <w:rsid w:val="00B80B1F"/>
    <w:rsid w:val="00B80BED"/>
    <w:rsid w:val="00B81075"/>
    <w:rsid w:val="00B811AF"/>
    <w:rsid w:val="00B815DD"/>
    <w:rsid w:val="00B81B0F"/>
    <w:rsid w:val="00B824B1"/>
    <w:rsid w:val="00B833C9"/>
    <w:rsid w:val="00B83997"/>
    <w:rsid w:val="00B83E4B"/>
    <w:rsid w:val="00B83EFA"/>
    <w:rsid w:val="00B845C6"/>
    <w:rsid w:val="00B84DC6"/>
    <w:rsid w:val="00B84F01"/>
    <w:rsid w:val="00B8517D"/>
    <w:rsid w:val="00B85B2A"/>
    <w:rsid w:val="00B869A2"/>
    <w:rsid w:val="00B9050B"/>
    <w:rsid w:val="00B90700"/>
    <w:rsid w:val="00B90B88"/>
    <w:rsid w:val="00B91A7F"/>
    <w:rsid w:val="00B924A3"/>
    <w:rsid w:val="00B924F8"/>
    <w:rsid w:val="00B925A6"/>
    <w:rsid w:val="00B92AAB"/>
    <w:rsid w:val="00B93401"/>
    <w:rsid w:val="00B934D6"/>
    <w:rsid w:val="00B94078"/>
    <w:rsid w:val="00B94F4D"/>
    <w:rsid w:val="00B95A40"/>
    <w:rsid w:val="00B95D75"/>
    <w:rsid w:val="00B960BC"/>
    <w:rsid w:val="00B96265"/>
    <w:rsid w:val="00B963B9"/>
    <w:rsid w:val="00B965C3"/>
    <w:rsid w:val="00B96824"/>
    <w:rsid w:val="00B975B1"/>
    <w:rsid w:val="00B9782A"/>
    <w:rsid w:val="00B9798D"/>
    <w:rsid w:val="00BA01F8"/>
    <w:rsid w:val="00BA050C"/>
    <w:rsid w:val="00BA070B"/>
    <w:rsid w:val="00BA0A30"/>
    <w:rsid w:val="00BA1517"/>
    <w:rsid w:val="00BA1610"/>
    <w:rsid w:val="00BA242A"/>
    <w:rsid w:val="00BA3D6E"/>
    <w:rsid w:val="00BA4288"/>
    <w:rsid w:val="00BA4605"/>
    <w:rsid w:val="00BA4851"/>
    <w:rsid w:val="00BA48FC"/>
    <w:rsid w:val="00BA49EB"/>
    <w:rsid w:val="00BA4BFF"/>
    <w:rsid w:val="00BA4D4A"/>
    <w:rsid w:val="00BA4E84"/>
    <w:rsid w:val="00BA546D"/>
    <w:rsid w:val="00BA54B1"/>
    <w:rsid w:val="00BA5A38"/>
    <w:rsid w:val="00BA62A5"/>
    <w:rsid w:val="00BA6B0C"/>
    <w:rsid w:val="00BA6BAE"/>
    <w:rsid w:val="00BA701E"/>
    <w:rsid w:val="00BA7138"/>
    <w:rsid w:val="00BA72B9"/>
    <w:rsid w:val="00BA7E86"/>
    <w:rsid w:val="00BB0507"/>
    <w:rsid w:val="00BB09AB"/>
    <w:rsid w:val="00BB0C5D"/>
    <w:rsid w:val="00BB1E21"/>
    <w:rsid w:val="00BB21D3"/>
    <w:rsid w:val="00BB2A80"/>
    <w:rsid w:val="00BB303D"/>
    <w:rsid w:val="00BB312B"/>
    <w:rsid w:val="00BB353F"/>
    <w:rsid w:val="00BB38FE"/>
    <w:rsid w:val="00BB4CF8"/>
    <w:rsid w:val="00BB4DA3"/>
    <w:rsid w:val="00BB4E8B"/>
    <w:rsid w:val="00BB5157"/>
    <w:rsid w:val="00BB57AF"/>
    <w:rsid w:val="00BB5825"/>
    <w:rsid w:val="00BB5EEA"/>
    <w:rsid w:val="00BB61CF"/>
    <w:rsid w:val="00BB6317"/>
    <w:rsid w:val="00BB6D47"/>
    <w:rsid w:val="00BB71D0"/>
    <w:rsid w:val="00BB732C"/>
    <w:rsid w:val="00BB7EEC"/>
    <w:rsid w:val="00BC0472"/>
    <w:rsid w:val="00BC05DF"/>
    <w:rsid w:val="00BC082C"/>
    <w:rsid w:val="00BC1785"/>
    <w:rsid w:val="00BC1861"/>
    <w:rsid w:val="00BC1D9A"/>
    <w:rsid w:val="00BC223C"/>
    <w:rsid w:val="00BC2A43"/>
    <w:rsid w:val="00BC2A62"/>
    <w:rsid w:val="00BC2A74"/>
    <w:rsid w:val="00BC34EA"/>
    <w:rsid w:val="00BC36BD"/>
    <w:rsid w:val="00BC37AB"/>
    <w:rsid w:val="00BC39E5"/>
    <w:rsid w:val="00BC3AB9"/>
    <w:rsid w:val="00BC448B"/>
    <w:rsid w:val="00BC56BC"/>
    <w:rsid w:val="00BC5EDB"/>
    <w:rsid w:val="00BC69CF"/>
    <w:rsid w:val="00BC70BB"/>
    <w:rsid w:val="00BC7ACE"/>
    <w:rsid w:val="00BD0A52"/>
    <w:rsid w:val="00BD118E"/>
    <w:rsid w:val="00BD1368"/>
    <w:rsid w:val="00BD1875"/>
    <w:rsid w:val="00BD1DA8"/>
    <w:rsid w:val="00BD36E8"/>
    <w:rsid w:val="00BD4AD3"/>
    <w:rsid w:val="00BD65A6"/>
    <w:rsid w:val="00BD6EB0"/>
    <w:rsid w:val="00BD7E64"/>
    <w:rsid w:val="00BE038D"/>
    <w:rsid w:val="00BE0459"/>
    <w:rsid w:val="00BE0580"/>
    <w:rsid w:val="00BE0960"/>
    <w:rsid w:val="00BE0AC7"/>
    <w:rsid w:val="00BE0E1C"/>
    <w:rsid w:val="00BE1813"/>
    <w:rsid w:val="00BE1B4C"/>
    <w:rsid w:val="00BE1EB2"/>
    <w:rsid w:val="00BE22C0"/>
    <w:rsid w:val="00BE266D"/>
    <w:rsid w:val="00BE2A33"/>
    <w:rsid w:val="00BE2C9B"/>
    <w:rsid w:val="00BE42B3"/>
    <w:rsid w:val="00BE48AF"/>
    <w:rsid w:val="00BE496C"/>
    <w:rsid w:val="00BE5BC4"/>
    <w:rsid w:val="00BE5BD3"/>
    <w:rsid w:val="00BE61F4"/>
    <w:rsid w:val="00BE64A2"/>
    <w:rsid w:val="00BE690B"/>
    <w:rsid w:val="00BF00C0"/>
    <w:rsid w:val="00BF04F9"/>
    <w:rsid w:val="00BF05AD"/>
    <w:rsid w:val="00BF0CEA"/>
    <w:rsid w:val="00BF0DF2"/>
    <w:rsid w:val="00BF1036"/>
    <w:rsid w:val="00BF12D7"/>
    <w:rsid w:val="00BF1635"/>
    <w:rsid w:val="00BF17E1"/>
    <w:rsid w:val="00BF1B21"/>
    <w:rsid w:val="00BF1E32"/>
    <w:rsid w:val="00BF2916"/>
    <w:rsid w:val="00BF2E83"/>
    <w:rsid w:val="00BF3077"/>
    <w:rsid w:val="00BF3599"/>
    <w:rsid w:val="00BF396E"/>
    <w:rsid w:val="00BF4212"/>
    <w:rsid w:val="00BF4587"/>
    <w:rsid w:val="00BF4677"/>
    <w:rsid w:val="00BF4AFE"/>
    <w:rsid w:val="00BF4B01"/>
    <w:rsid w:val="00BF4C46"/>
    <w:rsid w:val="00BF536B"/>
    <w:rsid w:val="00BF6546"/>
    <w:rsid w:val="00BF6EF7"/>
    <w:rsid w:val="00BF74E5"/>
    <w:rsid w:val="00BF7558"/>
    <w:rsid w:val="00BF75EC"/>
    <w:rsid w:val="00BF76AE"/>
    <w:rsid w:val="00BF7DF9"/>
    <w:rsid w:val="00C0093B"/>
    <w:rsid w:val="00C00BA2"/>
    <w:rsid w:val="00C00C89"/>
    <w:rsid w:val="00C0159C"/>
    <w:rsid w:val="00C01890"/>
    <w:rsid w:val="00C01DFC"/>
    <w:rsid w:val="00C01F08"/>
    <w:rsid w:val="00C01F57"/>
    <w:rsid w:val="00C0212B"/>
    <w:rsid w:val="00C0230D"/>
    <w:rsid w:val="00C0258F"/>
    <w:rsid w:val="00C025A2"/>
    <w:rsid w:val="00C0278E"/>
    <w:rsid w:val="00C02B44"/>
    <w:rsid w:val="00C02BF2"/>
    <w:rsid w:val="00C0309A"/>
    <w:rsid w:val="00C0316C"/>
    <w:rsid w:val="00C0321F"/>
    <w:rsid w:val="00C03423"/>
    <w:rsid w:val="00C04028"/>
    <w:rsid w:val="00C04263"/>
    <w:rsid w:val="00C05380"/>
    <w:rsid w:val="00C054A2"/>
    <w:rsid w:val="00C05944"/>
    <w:rsid w:val="00C0638C"/>
    <w:rsid w:val="00C06540"/>
    <w:rsid w:val="00C06546"/>
    <w:rsid w:val="00C06839"/>
    <w:rsid w:val="00C07D9E"/>
    <w:rsid w:val="00C10641"/>
    <w:rsid w:val="00C10CB7"/>
    <w:rsid w:val="00C10EEF"/>
    <w:rsid w:val="00C11DC4"/>
    <w:rsid w:val="00C11F2E"/>
    <w:rsid w:val="00C12264"/>
    <w:rsid w:val="00C13146"/>
    <w:rsid w:val="00C131AE"/>
    <w:rsid w:val="00C142B9"/>
    <w:rsid w:val="00C14BD9"/>
    <w:rsid w:val="00C14C76"/>
    <w:rsid w:val="00C14D8A"/>
    <w:rsid w:val="00C14E63"/>
    <w:rsid w:val="00C14E6C"/>
    <w:rsid w:val="00C15127"/>
    <w:rsid w:val="00C1682F"/>
    <w:rsid w:val="00C16C9E"/>
    <w:rsid w:val="00C16F9F"/>
    <w:rsid w:val="00C172D3"/>
    <w:rsid w:val="00C17880"/>
    <w:rsid w:val="00C178B0"/>
    <w:rsid w:val="00C17902"/>
    <w:rsid w:val="00C17AE5"/>
    <w:rsid w:val="00C2070F"/>
    <w:rsid w:val="00C21167"/>
    <w:rsid w:val="00C21642"/>
    <w:rsid w:val="00C21A0A"/>
    <w:rsid w:val="00C22968"/>
    <w:rsid w:val="00C22D78"/>
    <w:rsid w:val="00C23067"/>
    <w:rsid w:val="00C23726"/>
    <w:rsid w:val="00C23AC5"/>
    <w:rsid w:val="00C23EA8"/>
    <w:rsid w:val="00C243AD"/>
    <w:rsid w:val="00C24B1C"/>
    <w:rsid w:val="00C24DEF"/>
    <w:rsid w:val="00C253A7"/>
    <w:rsid w:val="00C25FF9"/>
    <w:rsid w:val="00C265AE"/>
    <w:rsid w:val="00C2679A"/>
    <w:rsid w:val="00C27093"/>
    <w:rsid w:val="00C27137"/>
    <w:rsid w:val="00C271E3"/>
    <w:rsid w:val="00C27A93"/>
    <w:rsid w:val="00C27CAD"/>
    <w:rsid w:val="00C30BCC"/>
    <w:rsid w:val="00C3124A"/>
    <w:rsid w:val="00C31417"/>
    <w:rsid w:val="00C318E1"/>
    <w:rsid w:val="00C31DD4"/>
    <w:rsid w:val="00C32516"/>
    <w:rsid w:val="00C325BC"/>
    <w:rsid w:val="00C33222"/>
    <w:rsid w:val="00C33590"/>
    <w:rsid w:val="00C33B06"/>
    <w:rsid w:val="00C33DA1"/>
    <w:rsid w:val="00C33DAA"/>
    <w:rsid w:val="00C3417F"/>
    <w:rsid w:val="00C34817"/>
    <w:rsid w:val="00C348BE"/>
    <w:rsid w:val="00C34C05"/>
    <w:rsid w:val="00C351B1"/>
    <w:rsid w:val="00C35644"/>
    <w:rsid w:val="00C3568E"/>
    <w:rsid w:val="00C36474"/>
    <w:rsid w:val="00C36870"/>
    <w:rsid w:val="00C36CE9"/>
    <w:rsid w:val="00C3703E"/>
    <w:rsid w:val="00C37804"/>
    <w:rsid w:val="00C400EB"/>
    <w:rsid w:val="00C41317"/>
    <w:rsid w:val="00C413EE"/>
    <w:rsid w:val="00C4141B"/>
    <w:rsid w:val="00C4147B"/>
    <w:rsid w:val="00C41EBC"/>
    <w:rsid w:val="00C4360B"/>
    <w:rsid w:val="00C43AB5"/>
    <w:rsid w:val="00C43C54"/>
    <w:rsid w:val="00C43C9D"/>
    <w:rsid w:val="00C446C7"/>
    <w:rsid w:val="00C44725"/>
    <w:rsid w:val="00C44B2E"/>
    <w:rsid w:val="00C44D67"/>
    <w:rsid w:val="00C45977"/>
    <w:rsid w:val="00C45B14"/>
    <w:rsid w:val="00C466B9"/>
    <w:rsid w:val="00C46AA7"/>
    <w:rsid w:val="00C46FE3"/>
    <w:rsid w:val="00C47B8C"/>
    <w:rsid w:val="00C47E6C"/>
    <w:rsid w:val="00C50210"/>
    <w:rsid w:val="00C505C7"/>
    <w:rsid w:val="00C50A5D"/>
    <w:rsid w:val="00C51457"/>
    <w:rsid w:val="00C5187A"/>
    <w:rsid w:val="00C51EFA"/>
    <w:rsid w:val="00C523AB"/>
    <w:rsid w:val="00C52597"/>
    <w:rsid w:val="00C52742"/>
    <w:rsid w:val="00C52866"/>
    <w:rsid w:val="00C53091"/>
    <w:rsid w:val="00C53C6B"/>
    <w:rsid w:val="00C53F92"/>
    <w:rsid w:val="00C54114"/>
    <w:rsid w:val="00C54370"/>
    <w:rsid w:val="00C5521E"/>
    <w:rsid w:val="00C552A5"/>
    <w:rsid w:val="00C557B4"/>
    <w:rsid w:val="00C56087"/>
    <w:rsid w:val="00C560DA"/>
    <w:rsid w:val="00C56C7C"/>
    <w:rsid w:val="00C56E6C"/>
    <w:rsid w:val="00C57471"/>
    <w:rsid w:val="00C57864"/>
    <w:rsid w:val="00C57C71"/>
    <w:rsid w:val="00C57DD3"/>
    <w:rsid w:val="00C6025B"/>
    <w:rsid w:val="00C6064F"/>
    <w:rsid w:val="00C609EE"/>
    <w:rsid w:val="00C60BF7"/>
    <w:rsid w:val="00C6136E"/>
    <w:rsid w:val="00C618FF"/>
    <w:rsid w:val="00C61FB0"/>
    <w:rsid w:val="00C62037"/>
    <w:rsid w:val="00C628D5"/>
    <w:rsid w:val="00C633C7"/>
    <w:rsid w:val="00C644E2"/>
    <w:rsid w:val="00C6487C"/>
    <w:rsid w:val="00C648A2"/>
    <w:rsid w:val="00C648EB"/>
    <w:rsid w:val="00C64DFF"/>
    <w:rsid w:val="00C6551C"/>
    <w:rsid w:val="00C656DA"/>
    <w:rsid w:val="00C65E41"/>
    <w:rsid w:val="00C67992"/>
    <w:rsid w:val="00C67EE0"/>
    <w:rsid w:val="00C67EE4"/>
    <w:rsid w:val="00C70012"/>
    <w:rsid w:val="00C70564"/>
    <w:rsid w:val="00C709C9"/>
    <w:rsid w:val="00C71216"/>
    <w:rsid w:val="00C71B96"/>
    <w:rsid w:val="00C7241A"/>
    <w:rsid w:val="00C727F6"/>
    <w:rsid w:val="00C7331F"/>
    <w:rsid w:val="00C735FC"/>
    <w:rsid w:val="00C73CF1"/>
    <w:rsid w:val="00C741DE"/>
    <w:rsid w:val="00C7500C"/>
    <w:rsid w:val="00C75751"/>
    <w:rsid w:val="00C75907"/>
    <w:rsid w:val="00C76417"/>
    <w:rsid w:val="00C767DF"/>
    <w:rsid w:val="00C768F6"/>
    <w:rsid w:val="00C76B73"/>
    <w:rsid w:val="00C8035F"/>
    <w:rsid w:val="00C811F1"/>
    <w:rsid w:val="00C8164F"/>
    <w:rsid w:val="00C81B38"/>
    <w:rsid w:val="00C81E75"/>
    <w:rsid w:val="00C82462"/>
    <w:rsid w:val="00C8253F"/>
    <w:rsid w:val="00C82F6A"/>
    <w:rsid w:val="00C835CA"/>
    <w:rsid w:val="00C83980"/>
    <w:rsid w:val="00C840CE"/>
    <w:rsid w:val="00C84229"/>
    <w:rsid w:val="00C84DB3"/>
    <w:rsid w:val="00C859F6"/>
    <w:rsid w:val="00C85ACC"/>
    <w:rsid w:val="00C85E40"/>
    <w:rsid w:val="00C86D18"/>
    <w:rsid w:val="00C86ED3"/>
    <w:rsid w:val="00C86F29"/>
    <w:rsid w:val="00C87116"/>
    <w:rsid w:val="00C8776A"/>
    <w:rsid w:val="00C87869"/>
    <w:rsid w:val="00C87DEE"/>
    <w:rsid w:val="00C9016E"/>
    <w:rsid w:val="00C90708"/>
    <w:rsid w:val="00C916C2"/>
    <w:rsid w:val="00C9269B"/>
    <w:rsid w:val="00C92893"/>
    <w:rsid w:val="00C92C33"/>
    <w:rsid w:val="00C92C41"/>
    <w:rsid w:val="00C937E4"/>
    <w:rsid w:val="00C9391B"/>
    <w:rsid w:val="00C93D5D"/>
    <w:rsid w:val="00C942C1"/>
    <w:rsid w:val="00C94589"/>
    <w:rsid w:val="00C94BA7"/>
    <w:rsid w:val="00C94CC8"/>
    <w:rsid w:val="00C952D4"/>
    <w:rsid w:val="00C96FAB"/>
    <w:rsid w:val="00C97182"/>
    <w:rsid w:val="00CA02C7"/>
    <w:rsid w:val="00CA0371"/>
    <w:rsid w:val="00CA0501"/>
    <w:rsid w:val="00CA06E8"/>
    <w:rsid w:val="00CA07B5"/>
    <w:rsid w:val="00CA107F"/>
    <w:rsid w:val="00CA149C"/>
    <w:rsid w:val="00CA1E75"/>
    <w:rsid w:val="00CA23BC"/>
    <w:rsid w:val="00CA30A8"/>
    <w:rsid w:val="00CA32CB"/>
    <w:rsid w:val="00CA4031"/>
    <w:rsid w:val="00CA4696"/>
    <w:rsid w:val="00CA4F32"/>
    <w:rsid w:val="00CA4FC1"/>
    <w:rsid w:val="00CA6936"/>
    <w:rsid w:val="00CA71AB"/>
    <w:rsid w:val="00CA7619"/>
    <w:rsid w:val="00CA7E24"/>
    <w:rsid w:val="00CB0762"/>
    <w:rsid w:val="00CB12E7"/>
    <w:rsid w:val="00CB1B1C"/>
    <w:rsid w:val="00CB253E"/>
    <w:rsid w:val="00CB2C30"/>
    <w:rsid w:val="00CB2E6C"/>
    <w:rsid w:val="00CB2F9E"/>
    <w:rsid w:val="00CB3879"/>
    <w:rsid w:val="00CB3ADC"/>
    <w:rsid w:val="00CB48C8"/>
    <w:rsid w:val="00CB4989"/>
    <w:rsid w:val="00CB54C6"/>
    <w:rsid w:val="00CB5C1A"/>
    <w:rsid w:val="00CB5CAD"/>
    <w:rsid w:val="00CB6227"/>
    <w:rsid w:val="00CB65B2"/>
    <w:rsid w:val="00CB68AF"/>
    <w:rsid w:val="00CB701E"/>
    <w:rsid w:val="00CB7535"/>
    <w:rsid w:val="00CB7AD6"/>
    <w:rsid w:val="00CC0200"/>
    <w:rsid w:val="00CC0443"/>
    <w:rsid w:val="00CC0638"/>
    <w:rsid w:val="00CC0802"/>
    <w:rsid w:val="00CC0999"/>
    <w:rsid w:val="00CC0DB9"/>
    <w:rsid w:val="00CC0DE8"/>
    <w:rsid w:val="00CC1300"/>
    <w:rsid w:val="00CC1F62"/>
    <w:rsid w:val="00CC2398"/>
    <w:rsid w:val="00CC2D0D"/>
    <w:rsid w:val="00CC3FDC"/>
    <w:rsid w:val="00CC430B"/>
    <w:rsid w:val="00CC4428"/>
    <w:rsid w:val="00CC4831"/>
    <w:rsid w:val="00CC4839"/>
    <w:rsid w:val="00CC49AE"/>
    <w:rsid w:val="00CC4C8D"/>
    <w:rsid w:val="00CC4EA9"/>
    <w:rsid w:val="00CC51C7"/>
    <w:rsid w:val="00CC5866"/>
    <w:rsid w:val="00CC5D42"/>
    <w:rsid w:val="00CC60BC"/>
    <w:rsid w:val="00CC61B7"/>
    <w:rsid w:val="00CC70D6"/>
    <w:rsid w:val="00CC7176"/>
    <w:rsid w:val="00CC769F"/>
    <w:rsid w:val="00CD022C"/>
    <w:rsid w:val="00CD09A7"/>
    <w:rsid w:val="00CD14B7"/>
    <w:rsid w:val="00CD215C"/>
    <w:rsid w:val="00CD227E"/>
    <w:rsid w:val="00CD2523"/>
    <w:rsid w:val="00CD2879"/>
    <w:rsid w:val="00CD2A97"/>
    <w:rsid w:val="00CD2A98"/>
    <w:rsid w:val="00CD3132"/>
    <w:rsid w:val="00CD31AF"/>
    <w:rsid w:val="00CD331A"/>
    <w:rsid w:val="00CD3471"/>
    <w:rsid w:val="00CD3789"/>
    <w:rsid w:val="00CD379E"/>
    <w:rsid w:val="00CD3B21"/>
    <w:rsid w:val="00CD3DDF"/>
    <w:rsid w:val="00CD4816"/>
    <w:rsid w:val="00CD4F75"/>
    <w:rsid w:val="00CD511A"/>
    <w:rsid w:val="00CD58D7"/>
    <w:rsid w:val="00CD651A"/>
    <w:rsid w:val="00CD6AC4"/>
    <w:rsid w:val="00CD6CE3"/>
    <w:rsid w:val="00CD6EFA"/>
    <w:rsid w:val="00CD7626"/>
    <w:rsid w:val="00CD79AA"/>
    <w:rsid w:val="00CD7AC0"/>
    <w:rsid w:val="00CD7B50"/>
    <w:rsid w:val="00CD7D96"/>
    <w:rsid w:val="00CE0261"/>
    <w:rsid w:val="00CE0357"/>
    <w:rsid w:val="00CE0DE7"/>
    <w:rsid w:val="00CE1682"/>
    <w:rsid w:val="00CE1A13"/>
    <w:rsid w:val="00CE2671"/>
    <w:rsid w:val="00CE2809"/>
    <w:rsid w:val="00CE2F1E"/>
    <w:rsid w:val="00CE2F5D"/>
    <w:rsid w:val="00CE3955"/>
    <w:rsid w:val="00CE4579"/>
    <w:rsid w:val="00CE545A"/>
    <w:rsid w:val="00CE5852"/>
    <w:rsid w:val="00CE628C"/>
    <w:rsid w:val="00CE64D4"/>
    <w:rsid w:val="00CE6F65"/>
    <w:rsid w:val="00CE751A"/>
    <w:rsid w:val="00CE79DF"/>
    <w:rsid w:val="00CE79F8"/>
    <w:rsid w:val="00CE7A02"/>
    <w:rsid w:val="00CE7BBE"/>
    <w:rsid w:val="00CF00AE"/>
    <w:rsid w:val="00CF00CA"/>
    <w:rsid w:val="00CF0498"/>
    <w:rsid w:val="00CF05BE"/>
    <w:rsid w:val="00CF0837"/>
    <w:rsid w:val="00CF0F7A"/>
    <w:rsid w:val="00CF13EC"/>
    <w:rsid w:val="00CF1FE1"/>
    <w:rsid w:val="00CF24C9"/>
    <w:rsid w:val="00CF2C11"/>
    <w:rsid w:val="00CF39C3"/>
    <w:rsid w:val="00CF404F"/>
    <w:rsid w:val="00CF4136"/>
    <w:rsid w:val="00CF545C"/>
    <w:rsid w:val="00CF56B2"/>
    <w:rsid w:val="00CF5A5B"/>
    <w:rsid w:val="00CF5D7A"/>
    <w:rsid w:val="00CF5F4E"/>
    <w:rsid w:val="00CF6A64"/>
    <w:rsid w:val="00CF6C2F"/>
    <w:rsid w:val="00CF7103"/>
    <w:rsid w:val="00CF78F1"/>
    <w:rsid w:val="00CF7A4A"/>
    <w:rsid w:val="00CF7AC0"/>
    <w:rsid w:val="00CF7BEA"/>
    <w:rsid w:val="00D01BBD"/>
    <w:rsid w:val="00D01DBB"/>
    <w:rsid w:val="00D0228B"/>
    <w:rsid w:val="00D034CA"/>
    <w:rsid w:val="00D040DD"/>
    <w:rsid w:val="00D05A56"/>
    <w:rsid w:val="00D05F24"/>
    <w:rsid w:val="00D06BA7"/>
    <w:rsid w:val="00D071A1"/>
    <w:rsid w:val="00D07593"/>
    <w:rsid w:val="00D07626"/>
    <w:rsid w:val="00D1059B"/>
    <w:rsid w:val="00D1181D"/>
    <w:rsid w:val="00D11937"/>
    <w:rsid w:val="00D11A13"/>
    <w:rsid w:val="00D12A74"/>
    <w:rsid w:val="00D13EC9"/>
    <w:rsid w:val="00D13EDA"/>
    <w:rsid w:val="00D14443"/>
    <w:rsid w:val="00D14D94"/>
    <w:rsid w:val="00D15051"/>
    <w:rsid w:val="00D1572A"/>
    <w:rsid w:val="00D158F6"/>
    <w:rsid w:val="00D15E67"/>
    <w:rsid w:val="00D1643B"/>
    <w:rsid w:val="00D1658B"/>
    <w:rsid w:val="00D16F55"/>
    <w:rsid w:val="00D173F8"/>
    <w:rsid w:val="00D17CF3"/>
    <w:rsid w:val="00D17E3E"/>
    <w:rsid w:val="00D20564"/>
    <w:rsid w:val="00D212CA"/>
    <w:rsid w:val="00D212EC"/>
    <w:rsid w:val="00D21638"/>
    <w:rsid w:val="00D218D2"/>
    <w:rsid w:val="00D22153"/>
    <w:rsid w:val="00D2284C"/>
    <w:rsid w:val="00D22ACF"/>
    <w:rsid w:val="00D22E6E"/>
    <w:rsid w:val="00D23008"/>
    <w:rsid w:val="00D234D9"/>
    <w:rsid w:val="00D24148"/>
    <w:rsid w:val="00D241F7"/>
    <w:rsid w:val="00D24551"/>
    <w:rsid w:val="00D24587"/>
    <w:rsid w:val="00D2473B"/>
    <w:rsid w:val="00D24764"/>
    <w:rsid w:val="00D24ABC"/>
    <w:rsid w:val="00D24B13"/>
    <w:rsid w:val="00D24E9A"/>
    <w:rsid w:val="00D2532A"/>
    <w:rsid w:val="00D25F8E"/>
    <w:rsid w:val="00D26593"/>
    <w:rsid w:val="00D27230"/>
    <w:rsid w:val="00D27554"/>
    <w:rsid w:val="00D302EC"/>
    <w:rsid w:val="00D3098E"/>
    <w:rsid w:val="00D30AC6"/>
    <w:rsid w:val="00D311FC"/>
    <w:rsid w:val="00D31EBA"/>
    <w:rsid w:val="00D32CD3"/>
    <w:rsid w:val="00D3329C"/>
    <w:rsid w:val="00D332B3"/>
    <w:rsid w:val="00D33398"/>
    <w:rsid w:val="00D33A98"/>
    <w:rsid w:val="00D34538"/>
    <w:rsid w:val="00D349A4"/>
    <w:rsid w:val="00D34DC7"/>
    <w:rsid w:val="00D359F1"/>
    <w:rsid w:val="00D36378"/>
    <w:rsid w:val="00D3721F"/>
    <w:rsid w:val="00D37249"/>
    <w:rsid w:val="00D373F6"/>
    <w:rsid w:val="00D37508"/>
    <w:rsid w:val="00D400E7"/>
    <w:rsid w:val="00D40637"/>
    <w:rsid w:val="00D40678"/>
    <w:rsid w:val="00D40823"/>
    <w:rsid w:val="00D410A5"/>
    <w:rsid w:val="00D41A85"/>
    <w:rsid w:val="00D421AC"/>
    <w:rsid w:val="00D42917"/>
    <w:rsid w:val="00D42D91"/>
    <w:rsid w:val="00D4431D"/>
    <w:rsid w:val="00D443B5"/>
    <w:rsid w:val="00D447F2"/>
    <w:rsid w:val="00D459E1"/>
    <w:rsid w:val="00D45E05"/>
    <w:rsid w:val="00D464DE"/>
    <w:rsid w:val="00D465B3"/>
    <w:rsid w:val="00D46C82"/>
    <w:rsid w:val="00D4710A"/>
    <w:rsid w:val="00D4722D"/>
    <w:rsid w:val="00D4799D"/>
    <w:rsid w:val="00D47DAB"/>
    <w:rsid w:val="00D50054"/>
    <w:rsid w:val="00D50559"/>
    <w:rsid w:val="00D50795"/>
    <w:rsid w:val="00D53A31"/>
    <w:rsid w:val="00D5455A"/>
    <w:rsid w:val="00D54FF0"/>
    <w:rsid w:val="00D5508F"/>
    <w:rsid w:val="00D5590C"/>
    <w:rsid w:val="00D565A1"/>
    <w:rsid w:val="00D56761"/>
    <w:rsid w:val="00D568CC"/>
    <w:rsid w:val="00D56E6D"/>
    <w:rsid w:val="00D57522"/>
    <w:rsid w:val="00D60133"/>
    <w:rsid w:val="00D611A5"/>
    <w:rsid w:val="00D612DC"/>
    <w:rsid w:val="00D621E7"/>
    <w:rsid w:val="00D63F1A"/>
    <w:rsid w:val="00D64315"/>
    <w:rsid w:val="00D64355"/>
    <w:rsid w:val="00D648EC"/>
    <w:rsid w:val="00D64BB0"/>
    <w:rsid w:val="00D64CE0"/>
    <w:rsid w:val="00D65582"/>
    <w:rsid w:val="00D65A1E"/>
    <w:rsid w:val="00D65A99"/>
    <w:rsid w:val="00D65B12"/>
    <w:rsid w:val="00D66A16"/>
    <w:rsid w:val="00D66AB4"/>
    <w:rsid w:val="00D66AF6"/>
    <w:rsid w:val="00D66B99"/>
    <w:rsid w:val="00D66BC5"/>
    <w:rsid w:val="00D66DFF"/>
    <w:rsid w:val="00D673A0"/>
    <w:rsid w:val="00D6787E"/>
    <w:rsid w:val="00D67F23"/>
    <w:rsid w:val="00D706F3"/>
    <w:rsid w:val="00D70919"/>
    <w:rsid w:val="00D70E67"/>
    <w:rsid w:val="00D70F84"/>
    <w:rsid w:val="00D71BCB"/>
    <w:rsid w:val="00D71C5C"/>
    <w:rsid w:val="00D71CB6"/>
    <w:rsid w:val="00D72342"/>
    <w:rsid w:val="00D725ED"/>
    <w:rsid w:val="00D72FAA"/>
    <w:rsid w:val="00D73F25"/>
    <w:rsid w:val="00D73FD0"/>
    <w:rsid w:val="00D7434C"/>
    <w:rsid w:val="00D7438A"/>
    <w:rsid w:val="00D74441"/>
    <w:rsid w:val="00D74FC2"/>
    <w:rsid w:val="00D75586"/>
    <w:rsid w:val="00D7653B"/>
    <w:rsid w:val="00D76B07"/>
    <w:rsid w:val="00D77208"/>
    <w:rsid w:val="00D777EA"/>
    <w:rsid w:val="00D778DA"/>
    <w:rsid w:val="00D77A91"/>
    <w:rsid w:val="00D77E24"/>
    <w:rsid w:val="00D80487"/>
    <w:rsid w:val="00D80757"/>
    <w:rsid w:val="00D81247"/>
    <w:rsid w:val="00D81951"/>
    <w:rsid w:val="00D81A3B"/>
    <w:rsid w:val="00D81B9C"/>
    <w:rsid w:val="00D81D00"/>
    <w:rsid w:val="00D824CB"/>
    <w:rsid w:val="00D83461"/>
    <w:rsid w:val="00D8346B"/>
    <w:rsid w:val="00D839D6"/>
    <w:rsid w:val="00D83CAA"/>
    <w:rsid w:val="00D8420B"/>
    <w:rsid w:val="00D84390"/>
    <w:rsid w:val="00D854DA"/>
    <w:rsid w:val="00D856B2"/>
    <w:rsid w:val="00D86278"/>
    <w:rsid w:val="00D863DF"/>
    <w:rsid w:val="00D86554"/>
    <w:rsid w:val="00D86634"/>
    <w:rsid w:val="00D86B94"/>
    <w:rsid w:val="00D86F25"/>
    <w:rsid w:val="00D86F6A"/>
    <w:rsid w:val="00D876BE"/>
    <w:rsid w:val="00D87A53"/>
    <w:rsid w:val="00D87CF2"/>
    <w:rsid w:val="00D904FA"/>
    <w:rsid w:val="00D91252"/>
    <w:rsid w:val="00D9137B"/>
    <w:rsid w:val="00D914A8"/>
    <w:rsid w:val="00D914C7"/>
    <w:rsid w:val="00D91ED1"/>
    <w:rsid w:val="00D92649"/>
    <w:rsid w:val="00D92818"/>
    <w:rsid w:val="00D92DE4"/>
    <w:rsid w:val="00D92E61"/>
    <w:rsid w:val="00D93797"/>
    <w:rsid w:val="00D937AE"/>
    <w:rsid w:val="00D9412C"/>
    <w:rsid w:val="00D948BD"/>
    <w:rsid w:val="00D94BDC"/>
    <w:rsid w:val="00D94E1C"/>
    <w:rsid w:val="00D9508C"/>
    <w:rsid w:val="00D95522"/>
    <w:rsid w:val="00D95762"/>
    <w:rsid w:val="00D95FCB"/>
    <w:rsid w:val="00D965FE"/>
    <w:rsid w:val="00D96E05"/>
    <w:rsid w:val="00D97016"/>
    <w:rsid w:val="00D97687"/>
    <w:rsid w:val="00D979FA"/>
    <w:rsid w:val="00D97B77"/>
    <w:rsid w:val="00D97D69"/>
    <w:rsid w:val="00D97FAC"/>
    <w:rsid w:val="00DA0A3B"/>
    <w:rsid w:val="00DA0BB7"/>
    <w:rsid w:val="00DA0DA7"/>
    <w:rsid w:val="00DA181B"/>
    <w:rsid w:val="00DA1C13"/>
    <w:rsid w:val="00DA1E84"/>
    <w:rsid w:val="00DA242D"/>
    <w:rsid w:val="00DA25E8"/>
    <w:rsid w:val="00DA2B8E"/>
    <w:rsid w:val="00DA31B5"/>
    <w:rsid w:val="00DA3EBB"/>
    <w:rsid w:val="00DA435C"/>
    <w:rsid w:val="00DA4E3A"/>
    <w:rsid w:val="00DA54C3"/>
    <w:rsid w:val="00DA5926"/>
    <w:rsid w:val="00DA5B53"/>
    <w:rsid w:val="00DA62DF"/>
    <w:rsid w:val="00DA6D3B"/>
    <w:rsid w:val="00DA6F07"/>
    <w:rsid w:val="00DB00F1"/>
    <w:rsid w:val="00DB0459"/>
    <w:rsid w:val="00DB0B00"/>
    <w:rsid w:val="00DB0C58"/>
    <w:rsid w:val="00DB0EBD"/>
    <w:rsid w:val="00DB1594"/>
    <w:rsid w:val="00DB1BF9"/>
    <w:rsid w:val="00DB1D3D"/>
    <w:rsid w:val="00DB23C2"/>
    <w:rsid w:val="00DB32E7"/>
    <w:rsid w:val="00DB33F9"/>
    <w:rsid w:val="00DB37E2"/>
    <w:rsid w:val="00DB383C"/>
    <w:rsid w:val="00DB3C4D"/>
    <w:rsid w:val="00DB4200"/>
    <w:rsid w:val="00DB4247"/>
    <w:rsid w:val="00DB45E8"/>
    <w:rsid w:val="00DB48D8"/>
    <w:rsid w:val="00DB4E73"/>
    <w:rsid w:val="00DB567F"/>
    <w:rsid w:val="00DB5688"/>
    <w:rsid w:val="00DB5772"/>
    <w:rsid w:val="00DB5E77"/>
    <w:rsid w:val="00DB637B"/>
    <w:rsid w:val="00DB6DE4"/>
    <w:rsid w:val="00DB7D25"/>
    <w:rsid w:val="00DC02AC"/>
    <w:rsid w:val="00DC06A8"/>
    <w:rsid w:val="00DC0761"/>
    <w:rsid w:val="00DC2211"/>
    <w:rsid w:val="00DC22E2"/>
    <w:rsid w:val="00DC271E"/>
    <w:rsid w:val="00DC2F56"/>
    <w:rsid w:val="00DC33F1"/>
    <w:rsid w:val="00DC39C6"/>
    <w:rsid w:val="00DC39CC"/>
    <w:rsid w:val="00DC49A7"/>
    <w:rsid w:val="00DC49C2"/>
    <w:rsid w:val="00DC4E97"/>
    <w:rsid w:val="00DC552A"/>
    <w:rsid w:val="00DC5902"/>
    <w:rsid w:val="00DC5A17"/>
    <w:rsid w:val="00DC606D"/>
    <w:rsid w:val="00DC6904"/>
    <w:rsid w:val="00DC6CFB"/>
    <w:rsid w:val="00DC6E13"/>
    <w:rsid w:val="00DC7825"/>
    <w:rsid w:val="00DD030A"/>
    <w:rsid w:val="00DD078B"/>
    <w:rsid w:val="00DD15F0"/>
    <w:rsid w:val="00DD2B25"/>
    <w:rsid w:val="00DD34B0"/>
    <w:rsid w:val="00DD3909"/>
    <w:rsid w:val="00DD4AF6"/>
    <w:rsid w:val="00DD5078"/>
    <w:rsid w:val="00DD5AF5"/>
    <w:rsid w:val="00DD5BFF"/>
    <w:rsid w:val="00DD626F"/>
    <w:rsid w:val="00DD645B"/>
    <w:rsid w:val="00DD667C"/>
    <w:rsid w:val="00DD6D5F"/>
    <w:rsid w:val="00DD6F29"/>
    <w:rsid w:val="00DD7ADA"/>
    <w:rsid w:val="00DD7E19"/>
    <w:rsid w:val="00DE0A3A"/>
    <w:rsid w:val="00DE0E41"/>
    <w:rsid w:val="00DE10A5"/>
    <w:rsid w:val="00DE18B8"/>
    <w:rsid w:val="00DE1AC3"/>
    <w:rsid w:val="00DE2FF0"/>
    <w:rsid w:val="00DE3F39"/>
    <w:rsid w:val="00DE4166"/>
    <w:rsid w:val="00DE43C3"/>
    <w:rsid w:val="00DE4B85"/>
    <w:rsid w:val="00DE4FB5"/>
    <w:rsid w:val="00DE538F"/>
    <w:rsid w:val="00DE5E70"/>
    <w:rsid w:val="00DE62AF"/>
    <w:rsid w:val="00DE6D37"/>
    <w:rsid w:val="00DE7002"/>
    <w:rsid w:val="00DE76A5"/>
    <w:rsid w:val="00DE7E18"/>
    <w:rsid w:val="00DE7E3F"/>
    <w:rsid w:val="00DF0845"/>
    <w:rsid w:val="00DF0B19"/>
    <w:rsid w:val="00DF13DC"/>
    <w:rsid w:val="00DF145D"/>
    <w:rsid w:val="00DF1DBE"/>
    <w:rsid w:val="00DF1F0B"/>
    <w:rsid w:val="00DF235E"/>
    <w:rsid w:val="00DF2365"/>
    <w:rsid w:val="00DF2877"/>
    <w:rsid w:val="00DF4220"/>
    <w:rsid w:val="00DF43B7"/>
    <w:rsid w:val="00DF56F7"/>
    <w:rsid w:val="00DF5FD5"/>
    <w:rsid w:val="00DF77D2"/>
    <w:rsid w:val="00DF7A22"/>
    <w:rsid w:val="00DF7F35"/>
    <w:rsid w:val="00E00036"/>
    <w:rsid w:val="00E0022A"/>
    <w:rsid w:val="00E006AB"/>
    <w:rsid w:val="00E009EF"/>
    <w:rsid w:val="00E00AB1"/>
    <w:rsid w:val="00E01FF5"/>
    <w:rsid w:val="00E02715"/>
    <w:rsid w:val="00E029D4"/>
    <w:rsid w:val="00E02D4B"/>
    <w:rsid w:val="00E02F49"/>
    <w:rsid w:val="00E03C39"/>
    <w:rsid w:val="00E03E53"/>
    <w:rsid w:val="00E047FD"/>
    <w:rsid w:val="00E04BA8"/>
    <w:rsid w:val="00E05336"/>
    <w:rsid w:val="00E05469"/>
    <w:rsid w:val="00E05E0D"/>
    <w:rsid w:val="00E06E13"/>
    <w:rsid w:val="00E06EBD"/>
    <w:rsid w:val="00E06F69"/>
    <w:rsid w:val="00E070AD"/>
    <w:rsid w:val="00E077F3"/>
    <w:rsid w:val="00E106A8"/>
    <w:rsid w:val="00E1096C"/>
    <w:rsid w:val="00E10975"/>
    <w:rsid w:val="00E10F30"/>
    <w:rsid w:val="00E11679"/>
    <w:rsid w:val="00E12228"/>
    <w:rsid w:val="00E12389"/>
    <w:rsid w:val="00E12519"/>
    <w:rsid w:val="00E1279C"/>
    <w:rsid w:val="00E12BF2"/>
    <w:rsid w:val="00E131D5"/>
    <w:rsid w:val="00E13358"/>
    <w:rsid w:val="00E13549"/>
    <w:rsid w:val="00E1378F"/>
    <w:rsid w:val="00E13C2C"/>
    <w:rsid w:val="00E141E1"/>
    <w:rsid w:val="00E143B8"/>
    <w:rsid w:val="00E145E9"/>
    <w:rsid w:val="00E15478"/>
    <w:rsid w:val="00E15931"/>
    <w:rsid w:val="00E15B69"/>
    <w:rsid w:val="00E15E32"/>
    <w:rsid w:val="00E16878"/>
    <w:rsid w:val="00E16EC2"/>
    <w:rsid w:val="00E16FFD"/>
    <w:rsid w:val="00E1730E"/>
    <w:rsid w:val="00E17377"/>
    <w:rsid w:val="00E1757E"/>
    <w:rsid w:val="00E1791B"/>
    <w:rsid w:val="00E17AE3"/>
    <w:rsid w:val="00E17B48"/>
    <w:rsid w:val="00E17CDF"/>
    <w:rsid w:val="00E2024F"/>
    <w:rsid w:val="00E2094F"/>
    <w:rsid w:val="00E214CC"/>
    <w:rsid w:val="00E21658"/>
    <w:rsid w:val="00E216E2"/>
    <w:rsid w:val="00E21857"/>
    <w:rsid w:val="00E21D0E"/>
    <w:rsid w:val="00E2214E"/>
    <w:rsid w:val="00E2336E"/>
    <w:rsid w:val="00E237E9"/>
    <w:rsid w:val="00E242F7"/>
    <w:rsid w:val="00E2462B"/>
    <w:rsid w:val="00E250E1"/>
    <w:rsid w:val="00E2573E"/>
    <w:rsid w:val="00E258A9"/>
    <w:rsid w:val="00E25D76"/>
    <w:rsid w:val="00E261E8"/>
    <w:rsid w:val="00E266FD"/>
    <w:rsid w:val="00E27C9C"/>
    <w:rsid w:val="00E27DC5"/>
    <w:rsid w:val="00E30A04"/>
    <w:rsid w:val="00E30A3E"/>
    <w:rsid w:val="00E31148"/>
    <w:rsid w:val="00E311FF"/>
    <w:rsid w:val="00E3150C"/>
    <w:rsid w:val="00E31EE0"/>
    <w:rsid w:val="00E32464"/>
    <w:rsid w:val="00E32467"/>
    <w:rsid w:val="00E32528"/>
    <w:rsid w:val="00E32DFE"/>
    <w:rsid w:val="00E330B5"/>
    <w:rsid w:val="00E332C0"/>
    <w:rsid w:val="00E33F7D"/>
    <w:rsid w:val="00E3429D"/>
    <w:rsid w:val="00E34622"/>
    <w:rsid w:val="00E34750"/>
    <w:rsid w:val="00E34922"/>
    <w:rsid w:val="00E34BE9"/>
    <w:rsid w:val="00E34CFE"/>
    <w:rsid w:val="00E35501"/>
    <w:rsid w:val="00E35DA2"/>
    <w:rsid w:val="00E364D2"/>
    <w:rsid w:val="00E369D0"/>
    <w:rsid w:val="00E37351"/>
    <w:rsid w:val="00E374DB"/>
    <w:rsid w:val="00E378B6"/>
    <w:rsid w:val="00E407D5"/>
    <w:rsid w:val="00E40EFB"/>
    <w:rsid w:val="00E41BAD"/>
    <w:rsid w:val="00E41DC2"/>
    <w:rsid w:val="00E41E71"/>
    <w:rsid w:val="00E428C2"/>
    <w:rsid w:val="00E42D4F"/>
    <w:rsid w:val="00E42FFE"/>
    <w:rsid w:val="00E4325A"/>
    <w:rsid w:val="00E4383B"/>
    <w:rsid w:val="00E43BA3"/>
    <w:rsid w:val="00E43C04"/>
    <w:rsid w:val="00E45564"/>
    <w:rsid w:val="00E45B6D"/>
    <w:rsid w:val="00E4650D"/>
    <w:rsid w:val="00E46A66"/>
    <w:rsid w:val="00E46C7F"/>
    <w:rsid w:val="00E46E5A"/>
    <w:rsid w:val="00E5039B"/>
    <w:rsid w:val="00E504DE"/>
    <w:rsid w:val="00E50AFF"/>
    <w:rsid w:val="00E50B2E"/>
    <w:rsid w:val="00E5130E"/>
    <w:rsid w:val="00E51E19"/>
    <w:rsid w:val="00E52210"/>
    <w:rsid w:val="00E5222E"/>
    <w:rsid w:val="00E5263A"/>
    <w:rsid w:val="00E52A04"/>
    <w:rsid w:val="00E53204"/>
    <w:rsid w:val="00E53974"/>
    <w:rsid w:val="00E53989"/>
    <w:rsid w:val="00E54500"/>
    <w:rsid w:val="00E5496C"/>
    <w:rsid w:val="00E54B3A"/>
    <w:rsid w:val="00E55040"/>
    <w:rsid w:val="00E55A47"/>
    <w:rsid w:val="00E55AAB"/>
    <w:rsid w:val="00E56B8C"/>
    <w:rsid w:val="00E56CAA"/>
    <w:rsid w:val="00E603A7"/>
    <w:rsid w:val="00E60A9A"/>
    <w:rsid w:val="00E61AB5"/>
    <w:rsid w:val="00E627D9"/>
    <w:rsid w:val="00E633D7"/>
    <w:rsid w:val="00E635FA"/>
    <w:rsid w:val="00E636B2"/>
    <w:rsid w:val="00E63E48"/>
    <w:rsid w:val="00E63E7E"/>
    <w:rsid w:val="00E64350"/>
    <w:rsid w:val="00E65009"/>
    <w:rsid w:val="00E658ED"/>
    <w:rsid w:val="00E665FA"/>
    <w:rsid w:val="00E66740"/>
    <w:rsid w:val="00E66BF7"/>
    <w:rsid w:val="00E67A37"/>
    <w:rsid w:val="00E71947"/>
    <w:rsid w:val="00E72065"/>
    <w:rsid w:val="00E72B16"/>
    <w:rsid w:val="00E72DB1"/>
    <w:rsid w:val="00E72F95"/>
    <w:rsid w:val="00E7310C"/>
    <w:rsid w:val="00E7340D"/>
    <w:rsid w:val="00E73B6C"/>
    <w:rsid w:val="00E73BE3"/>
    <w:rsid w:val="00E7411C"/>
    <w:rsid w:val="00E743C1"/>
    <w:rsid w:val="00E744D9"/>
    <w:rsid w:val="00E745A3"/>
    <w:rsid w:val="00E74A49"/>
    <w:rsid w:val="00E752B1"/>
    <w:rsid w:val="00E75377"/>
    <w:rsid w:val="00E75C14"/>
    <w:rsid w:val="00E75FF4"/>
    <w:rsid w:val="00E76DF5"/>
    <w:rsid w:val="00E76F27"/>
    <w:rsid w:val="00E77369"/>
    <w:rsid w:val="00E80133"/>
    <w:rsid w:val="00E806B5"/>
    <w:rsid w:val="00E80D4E"/>
    <w:rsid w:val="00E81277"/>
    <w:rsid w:val="00E8150F"/>
    <w:rsid w:val="00E819AB"/>
    <w:rsid w:val="00E82447"/>
    <w:rsid w:val="00E8259B"/>
    <w:rsid w:val="00E8266E"/>
    <w:rsid w:val="00E82922"/>
    <w:rsid w:val="00E82DFC"/>
    <w:rsid w:val="00E82EBA"/>
    <w:rsid w:val="00E8386C"/>
    <w:rsid w:val="00E83B41"/>
    <w:rsid w:val="00E83D18"/>
    <w:rsid w:val="00E84003"/>
    <w:rsid w:val="00E84975"/>
    <w:rsid w:val="00E84FAE"/>
    <w:rsid w:val="00E8512B"/>
    <w:rsid w:val="00E8566B"/>
    <w:rsid w:val="00E85B28"/>
    <w:rsid w:val="00E85B48"/>
    <w:rsid w:val="00E85ED1"/>
    <w:rsid w:val="00E86447"/>
    <w:rsid w:val="00E865E6"/>
    <w:rsid w:val="00E86C52"/>
    <w:rsid w:val="00E873B2"/>
    <w:rsid w:val="00E875A4"/>
    <w:rsid w:val="00E87C86"/>
    <w:rsid w:val="00E90B05"/>
    <w:rsid w:val="00E90E34"/>
    <w:rsid w:val="00E90F64"/>
    <w:rsid w:val="00E91262"/>
    <w:rsid w:val="00E91346"/>
    <w:rsid w:val="00E91FB7"/>
    <w:rsid w:val="00E9205F"/>
    <w:rsid w:val="00E9212F"/>
    <w:rsid w:val="00E938D4"/>
    <w:rsid w:val="00E93CED"/>
    <w:rsid w:val="00E94E46"/>
    <w:rsid w:val="00E95DAA"/>
    <w:rsid w:val="00E95E37"/>
    <w:rsid w:val="00E96739"/>
    <w:rsid w:val="00E967D0"/>
    <w:rsid w:val="00E96881"/>
    <w:rsid w:val="00E96AC4"/>
    <w:rsid w:val="00E96B80"/>
    <w:rsid w:val="00E9706A"/>
    <w:rsid w:val="00E972E3"/>
    <w:rsid w:val="00E97872"/>
    <w:rsid w:val="00EA14A6"/>
    <w:rsid w:val="00EA1BF2"/>
    <w:rsid w:val="00EA1E72"/>
    <w:rsid w:val="00EA2213"/>
    <w:rsid w:val="00EA2603"/>
    <w:rsid w:val="00EA2AE9"/>
    <w:rsid w:val="00EA3545"/>
    <w:rsid w:val="00EA380D"/>
    <w:rsid w:val="00EA4343"/>
    <w:rsid w:val="00EA452F"/>
    <w:rsid w:val="00EA4AFA"/>
    <w:rsid w:val="00EA4E46"/>
    <w:rsid w:val="00EA4F04"/>
    <w:rsid w:val="00EA4F2D"/>
    <w:rsid w:val="00EA5068"/>
    <w:rsid w:val="00EA5A09"/>
    <w:rsid w:val="00EA6397"/>
    <w:rsid w:val="00EA675C"/>
    <w:rsid w:val="00EA6A6B"/>
    <w:rsid w:val="00EA6C3D"/>
    <w:rsid w:val="00EA70ED"/>
    <w:rsid w:val="00EA7192"/>
    <w:rsid w:val="00EA7211"/>
    <w:rsid w:val="00EA7A4A"/>
    <w:rsid w:val="00EB0180"/>
    <w:rsid w:val="00EB0B8E"/>
    <w:rsid w:val="00EB1386"/>
    <w:rsid w:val="00EB1958"/>
    <w:rsid w:val="00EB1AA8"/>
    <w:rsid w:val="00EB1FE1"/>
    <w:rsid w:val="00EB210A"/>
    <w:rsid w:val="00EB230F"/>
    <w:rsid w:val="00EB268E"/>
    <w:rsid w:val="00EB2B0B"/>
    <w:rsid w:val="00EB30C0"/>
    <w:rsid w:val="00EB3B88"/>
    <w:rsid w:val="00EB43D8"/>
    <w:rsid w:val="00EB4474"/>
    <w:rsid w:val="00EB4875"/>
    <w:rsid w:val="00EB4BC1"/>
    <w:rsid w:val="00EB4EDF"/>
    <w:rsid w:val="00EB584C"/>
    <w:rsid w:val="00EB5A6F"/>
    <w:rsid w:val="00EB6286"/>
    <w:rsid w:val="00EB63F0"/>
    <w:rsid w:val="00EB6470"/>
    <w:rsid w:val="00EB67C1"/>
    <w:rsid w:val="00EB6B06"/>
    <w:rsid w:val="00EB6E54"/>
    <w:rsid w:val="00EB6ED1"/>
    <w:rsid w:val="00EB7361"/>
    <w:rsid w:val="00EB74DD"/>
    <w:rsid w:val="00EB7AFF"/>
    <w:rsid w:val="00EC257A"/>
    <w:rsid w:val="00EC2A78"/>
    <w:rsid w:val="00EC3175"/>
    <w:rsid w:val="00EC32F5"/>
    <w:rsid w:val="00EC33D1"/>
    <w:rsid w:val="00EC4647"/>
    <w:rsid w:val="00EC4E4A"/>
    <w:rsid w:val="00EC4E98"/>
    <w:rsid w:val="00EC5632"/>
    <w:rsid w:val="00EC58A5"/>
    <w:rsid w:val="00EC5BA6"/>
    <w:rsid w:val="00EC5C8B"/>
    <w:rsid w:val="00EC6075"/>
    <w:rsid w:val="00EC60AC"/>
    <w:rsid w:val="00EC6127"/>
    <w:rsid w:val="00EC67F2"/>
    <w:rsid w:val="00EC71A6"/>
    <w:rsid w:val="00EC7407"/>
    <w:rsid w:val="00ED02D2"/>
    <w:rsid w:val="00ED1242"/>
    <w:rsid w:val="00ED2412"/>
    <w:rsid w:val="00ED25AF"/>
    <w:rsid w:val="00ED296A"/>
    <w:rsid w:val="00ED301E"/>
    <w:rsid w:val="00ED314A"/>
    <w:rsid w:val="00ED3221"/>
    <w:rsid w:val="00ED348F"/>
    <w:rsid w:val="00ED3AEB"/>
    <w:rsid w:val="00ED3CFA"/>
    <w:rsid w:val="00ED502D"/>
    <w:rsid w:val="00ED56BC"/>
    <w:rsid w:val="00ED66AB"/>
    <w:rsid w:val="00ED69EC"/>
    <w:rsid w:val="00ED6A63"/>
    <w:rsid w:val="00ED6F6D"/>
    <w:rsid w:val="00ED7375"/>
    <w:rsid w:val="00ED7CF6"/>
    <w:rsid w:val="00EE004B"/>
    <w:rsid w:val="00EE0500"/>
    <w:rsid w:val="00EE081C"/>
    <w:rsid w:val="00EE088D"/>
    <w:rsid w:val="00EE1A05"/>
    <w:rsid w:val="00EE1B29"/>
    <w:rsid w:val="00EE1BFC"/>
    <w:rsid w:val="00EE22D1"/>
    <w:rsid w:val="00EE2678"/>
    <w:rsid w:val="00EE2734"/>
    <w:rsid w:val="00EE2E42"/>
    <w:rsid w:val="00EE3653"/>
    <w:rsid w:val="00EE3CF4"/>
    <w:rsid w:val="00EE3F23"/>
    <w:rsid w:val="00EE4463"/>
    <w:rsid w:val="00EE4D95"/>
    <w:rsid w:val="00EE50B0"/>
    <w:rsid w:val="00EE5C42"/>
    <w:rsid w:val="00EE5E2D"/>
    <w:rsid w:val="00EE6927"/>
    <w:rsid w:val="00EE76D7"/>
    <w:rsid w:val="00EE7762"/>
    <w:rsid w:val="00EF022C"/>
    <w:rsid w:val="00EF0CD5"/>
    <w:rsid w:val="00EF0D3D"/>
    <w:rsid w:val="00EF11BA"/>
    <w:rsid w:val="00EF197F"/>
    <w:rsid w:val="00EF21A0"/>
    <w:rsid w:val="00EF2C25"/>
    <w:rsid w:val="00EF3002"/>
    <w:rsid w:val="00EF39A2"/>
    <w:rsid w:val="00EF432A"/>
    <w:rsid w:val="00EF4948"/>
    <w:rsid w:val="00EF4EAB"/>
    <w:rsid w:val="00EF4F49"/>
    <w:rsid w:val="00EF6C2C"/>
    <w:rsid w:val="00EF6D9C"/>
    <w:rsid w:val="00EF70E8"/>
    <w:rsid w:val="00EF7161"/>
    <w:rsid w:val="00EF7248"/>
    <w:rsid w:val="00EF7497"/>
    <w:rsid w:val="00EF74B2"/>
    <w:rsid w:val="00EF7A19"/>
    <w:rsid w:val="00EF7C2A"/>
    <w:rsid w:val="00F0009F"/>
    <w:rsid w:val="00F000A0"/>
    <w:rsid w:val="00F001C6"/>
    <w:rsid w:val="00F0033B"/>
    <w:rsid w:val="00F01223"/>
    <w:rsid w:val="00F012A4"/>
    <w:rsid w:val="00F01D95"/>
    <w:rsid w:val="00F020F7"/>
    <w:rsid w:val="00F022BC"/>
    <w:rsid w:val="00F02305"/>
    <w:rsid w:val="00F028B8"/>
    <w:rsid w:val="00F0291F"/>
    <w:rsid w:val="00F035F1"/>
    <w:rsid w:val="00F042F9"/>
    <w:rsid w:val="00F0439C"/>
    <w:rsid w:val="00F05EA4"/>
    <w:rsid w:val="00F06264"/>
    <w:rsid w:val="00F0638D"/>
    <w:rsid w:val="00F06850"/>
    <w:rsid w:val="00F069EC"/>
    <w:rsid w:val="00F076DB"/>
    <w:rsid w:val="00F07962"/>
    <w:rsid w:val="00F1012C"/>
    <w:rsid w:val="00F105D5"/>
    <w:rsid w:val="00F11AB5"/>
    <w:rsid w:val="00F121B3"/>
    <w:rsid w:val="00F129F3"/>
    <w:rsid w:val="00F12F35"/>
    <w:rsid w:val="00F137E8"/>
    <w:rsid w:val="00F13A0F"/>
    <w:rsid w:val="00F13B5D"/>
    <w:rsid w:val="00F13E99"/>
    <w:rsid w:val="00F1404E"/>
    <w:rsid w:val="00F14420"/>
    <w:rsid w:val="00F146C6"/>
    <w:rsid w:val="00F14B80"/>
    <w:rsid w:val="00F152A2"/>
    <w:rsid w:val="00F15F04"/>
    <w:rsid w:val="00F162C0"/>
    <w:rsid w:val="00F165CB"/>
    <w:rsid w:val="00F16B01"/>
    <w:rsid w:val="00F16BA1"/>
    <w:rsid w:val="00F17221"/>
    <w:rsid w:val="00F176A1"/>
    <w:rsid w:val="00F1791E"/>
    <w:rsid w:val="00F179A1"/>
    <w:rsid w:val="00F17A8B"/>
    <w:rsid w:val="00F17F1A"/>
    <w:rsid w:val="00F17FBA"/>
    <w:rsid w:val="00F20835"/>
    <w:rsid w:val="00F2085E"/>
    <w:rsid w:val="00F2102A"/>
    <w:rsid w:val="00F2107C"/>
    <w:rsid w:val="00F21679"/>
    <w:rsid w:val="00F21AE8"/>
    <w:rsid w:val="00F21D78"/>
    <w:rsid w:val="00F220BA"/>
    <w:rsid w:val="00F22F4B"/>
    <w:rsid w:val="00F2310C"/>
    <w:rsid w:val="00F23376"/>
    <w:rsid w:val="00F233AF"/>
    <w:rsid w:val="00F240A3"/>
    <w:rsid w:val="00F243F9"/>
    <w:rsid w:val="00F249A8"/>
    <w:rsid w:val="00F24A72"/>
    <w:rsid w:val="00F26C79"/>
    <w:rsid w:val="00F26D5A"/>
    <w:rsid w:val="00F27966"/>
    <w:rsid w:val="00F27B06"/>
    <w:rsid w:val="00F305CD"/>
    <w:rsid w:val="00F310D0"/>
    <w:rsid w:val="00F318B6"/>
    <w:rsid w:val="00F31D39"/>
    <w:rsid w:val="00F31DB0"/>
    <w:rsid w:val="00F32F2E"/>
    <w:rsid w:val="00F32F3C"/>
    <w:rsid w:val="00F3349F"/>
    <w:rsid w:val="00F334F9"/>
    <w:rsid w:val="00F33EFD"/>
    <w:rsid w:val="00F3423F"/>
    <w:rsid w:val="00F343CC"/>
    <w:rsid w:val="00F345D5"/>
    <w:rsid w:val="00F346A4"/>
    <w:rsid w:val="00F34858"/>
    <w:rsid w:val="00F34F68"/>
    <w:rsid w:val="00F35163"/>
    <w:rsid w:val="00F353D7"/>
    <w:rsid w:val="00F3544B"/>
    <w:rsid w:val="00F35C36"/>
    <w:rsid w:val="00F35CC8"/>
    <w:rsid w:val="00F35EF7"/>
    <w:rsid w:val="00F363F6"/>
    <w:rsid w:val="00F3677B"/>
    <w:rsid w:val="00F36D9C"/>
    <w:rsid w:val="00F36EDF"/>
    <w:rsid w:val="00F3791D"/>
    <w:rsid w:val="00F37AEC"/>
    <w:rsid w:val="00F37E28"/>
    <w:rsid w:val="00F37E3E"/>
    <w:rsid w:val="00F40198"/>
    <w:rsid w:val="00F403BC"/>
    <w:rsid w:val="00F405D3"/>
    <w:rsid w:val="00F40991"/>
    <w:rsid w:val="00F41306"/>
    <w:rsid w:val="00F413A8"/>
    <w:rsid w:val="00F42089"/>
    <w:rsid w:val="00F420F5"/>
    <w:rsid w:val="00F43419"/>
    <w:rsid w:val="00F437AC"/>
    <w:rsid w:val="00F43C5E"/>
    <w:rsid w:val="00F443BC"/>
    <w:rsid w:val="00F44E9F"/>
    <w:rsid w:val="00F4526E"/>
    <w:rsid w:val="00F45845"/>
    <w:rsid w:val="00F45B75"/>
    <w:rsid w:val="00F46080"/>
    <w:rsid w:val="00F46C82"/>
    <w:rsid w:val="00F46EEE"/>
    <w:rsid w:val="00F4703D"/>
    <w:rsid w:val="00F4790D"/>
    <w:rsid w:val="00F47A30"/>
    <w:rsid w:val="00F47DBA"/>
    <w:rsid w:val="00F501F4"/>
    <w:rsid w:val="00F50619"/>
    <w:rsid w:val="00F507E2"/>
    <w:rsid w:val="00F50CC4"/>
    <w:rsid w:val="00F51100"/>
    <w:rsid w:val="00F513D9"/>
    <w:rsid w:val="00F51779"/>
    <w:rsid w:val="00F51B6F"/>
    <w:rsid w:val="00F51C5C"/>
    <w:rsid w:val="00F51D85"/>
    <w:rsid w:val="00F525C1"/>
    <w:rsid w:val="00F529C9"/>
    <w:rsid w:val="00F52CF7"/>
    <w:rsid w:val="00F53D63"/>
    <w:rsid w:val="00F54BF5"/>
    <w:rsid w:val="00F54C4F"/>
    <w:rsid w:val="00F54E3C"/>
    <w:rsid w:val="00F5568F"/>
    <w:rsid w:val="00F55863"/>
    <w:rsid w:val="00F55E40"/>
    <w:rsid w:val="00F5610D"/>
    <w:rsid w:val="00F5651A"/>
    <w:rsid w:val="00F56D4D"/>
    <w:rsid w:val="00F56F01"/>
    <w:rsid w:val="00F5780D"/>
    <w:rsid w:val="00F5782B"/>
    <w:rsid w:val="00F57E9A"/>
    <w:rsid w:val="00F57EB6"/>
    <w:rsid w:val="00F6062C"/>
    <w:rsid w:val="00F60C49"/>
    <w:rsid w:val="00F61608"/>
    <w:rsid w:val="00F616E1"/>
    <w:rsid w:val="00F6185C"/>
    <w:rsid w:val="00F61D92"/>
    <w:rsid w:val="00F628B4"/>
    <w:rsid w:val="00F6349F"/>
    <w:rsid w:val="00F63D95"/>
    <w:rsid w:val="00F64174"/>
    <w:rsid w:val="00F64861"/>
    <w:rsid w:val="00F65962"/>
    <w:rsid w:val="00F65D1E"/>
    <w:rsid w:val="00F66A19"/>
    <w:rsid w:val="00F6706D"/>
    <w:rsid w:val="00F6724D"/>
    <w:rsid w:val="00F673C7"/>
    <w:rsid w:val="00F70522"/>
    <w:rsid w:val="00F70739"/>
    <w:rsid w:val="00F707F2"/>
    <w:rsid w:val="00F707FD"/>
    <w:rsid w:val="00F7182F"/>
    <w:rsid w:val="00F71AE1"/>
    <w:rsid w:val="00F71F05"/>
    <w:rsid w:val="00F720B1"/>
    <w:rsid w:val="00F7223B"/>
    <w:rsid w:val="00F723FC"/>
    <w:rsid w:val="00F72438"/>
    <w:rsid w:val="00F727D8"/>
    <w:rsid w:val="00F7296E"/>
    <w:rsid w:val="00F736F4"/>
    <w:rsid w:val="00F74B5F"/>
    <w:rsid w:val="00F74FAB"/>
    <w:rsid w:val="00F7555B"/>
    <w:rsid w:val="00F755B1"/>
    <w:rsid w:val="00F75D1A"/>
    <w:rsid w:val="00F76F8B"/>
    <w:rsid w:val="00F77BD5"/>
    <w:rsid w:val="00F77EC9"/>
    <w:rsid w:val="00F8064F"/>
    <w:rsid w:val="00F80A85"/>
    <w:rsid w:val="00F81336"/>
    <w:rsid w:val="00F81B00"/>
    <w:rsid w:val="00F82931"/>
    <w:rsid w:val="00F82AA1"/>
    <w:rsid w:val="00F82BB3"/>
    <w:rsid w:val="00F83016"/>
    <w:rsid w:val="00F847F5"/>
    <w:rsid w:val="00F84E65"/>
    <w:rsid w:val="00F85874"/>
    <w:rsid w:val="00F858B7"/>
    <w:rsid w:val="00F86C85"/>
    <w:rsid w:val="00F90224"/>
    <w:rsid w:val="00F90853"/>
    <w:rsid w:val="00F91626"/>
    <w:rsid w:val="00F922D0"/>
    <w:rsid w:val="00F925E3"/>
    <w:rsid w:val="00F93FBC"/>
    <w:rsid w:val="00F94A2D"/>
    <w:rsid w:val="00F9500A"/>
    <w:rsid w:val="00F96338"/>
    <w:rsid w:val="00F968E7"/>
    <w:rsid w:val="00F96980"/>
    <w:rsid w:val="00F96D98"/>
    <w:rsid w:val="00F9743A"/>
    <w:rsid w:val="00F97B3D"/>
    <w:rsid w:val="00FA021B"/>
    <w:rsid w:val="00FA0454"/>
    <w:rsid w:val="00FA073F"/>
    <w:rsid w:val="00FA0AF2"/>
    <w:rsid w:val="00FA0EC1"/>
    <w:rsid w:val="00FA0FFB"/>
    <w:rsid w:val="00FA1646"/>
    <w:rsid w:val="00FA1764"/>
    <w:rsid w:val="00FA201C"/>
    <w:rsid w:val="00FA2ACE"/>
    <w:rsid w:val="00FA2E90"/>
    <w:rsid w:val="00FA3702"/>
    <w:rsid w:val="00FA3851"/>
    <w:rsid w:val="00FA3A55"/>
    <w:rsid w:val="00FA3C39"/>
    <w:rsid w:val="00FA40CA"/>
    <w:rsid w:val="00FA42D0"/>
    <w:rsid w:val="00FA4B87"/>
    <w:rsid w:val="00FA50C1"/>
    <w:rsid w:val="00FA5212"/>
    <w:rsid w:val="00FA52C8"/>
    <w:rsid w:val="00FA586F"/>
    <w:rsid w:val="00FA632B"/>
    <w:rsid w:val="00FA64CC"/>
    <w:rsid w:val="00FA6A45"/>
    <w:rsid w:val="00FA6CDE"/>
    <w:rsid w:val="00FA702B"/>
    <w:rsid w:val="00FA75BA"/>
    <w:rsid w:val="00FA7728"/>
    <w:rsid w:val="00FA7739"/>
    <w:rsid w:val="00FA7A78"/>
    <w:rsid w:val="00FB0B46"/>
    <w:rsid w:val="00FB1578"/>
    <w:rsid w:val="00FB176B"/>
    <w:rsid w:val="00FB17BC"/>
    <w:rsid w:val="00FB17CF"/>
    <w:rsid w:val="00FB21B1"/>
    <w:rsid w:val="00FB25F0"/>
    <w:rsid w:val="00FB267F"/>
    <w:rsid w:val="00FB28DE"/>
    <w:rsid w:val="00FB28F3"/>
    <w:rsid w:val="00FB2CB0"/>
    <w:rsid w:val="00FB3085"/>
    <w:rsid w:val="00FB372E"/>
    <w:rsid w:val="00FB51A3"/>
    <w:rsid w:val="00FB55B7"/>
    <w:rsid w:val="00FB5B01"/>
    <w:rsid w:val="00FB5B69"/>
    <w:rsid w:val="00FB641F"/>
    <w:rsid w:val="00FB6651"/>
    <w:rsid w:val="00FB66FE"/>
    <w:rsid w:val="00FB68CC"/>
    <w:rsid w:val="00FB68DD"/>
    <w:rsid w:val="00FB6E93"/>
    <w:rsid w:val="00FB7DB2"/>
    <w:rsid w:val="00FC04E1"/>
    <w:rsid w:val="00FC2867"/>
    <w:rsid w:val="00FC2F96"/>
    <w:rsid w:val="00FC3118"/>
    <w:rsid w:val="00FC31DB"/>
    <w:rsid w:val="00FC35AB"/>
    <w:rsid w:val="00FC37C8"/>
    <w:rsid w:val="00FC467D"/>
    <w:rsid w:val="00FC5530"/>
    <w:rsid w:val="00FC5BB2"/>
    <w:rsid w:val="00FC728D"/>
    <w:rsid w:val="00FC7582"/>
    <w:rsid w:val="00FC7A36"/>
    <w:rsid w:val="00FD0625"/>
    <w:rsid w:val="00FD0789"/>
    <w:rsid w:val="00FD10BC"/>
    <w:rsid w:val="00FD1471"/>
    <w:rsid w:val="00FD170D"/>
    <w:rsid w:val="00FD27F0"/>
    <w:rsid w:val="00FD280F"/>
    <w:rsid w:val="00FD2A89"/>
    <w:rsid w:val="00FD2E9C"/>
    <w:rsid w:val="00FD2F38"/>
    <w:rsid w:val="00FD3050"/>
    <w:rsid w:val="00FD34F5"/>
    <w:rsid w:val="00FD41C1"/>
    <w:rsid w:val="00FD456C"/>
    <w:rsid w:val="00FD4833"/>
    <w:rsid w:val="00FD5115"/>
    <w:rsid w:val="00FD53AB"/>
    <w:rsid w:val="00FD56C2"/>
    <w:rsid w:val="00FD65AD"/>
    <w:rsid w:val="00FD68BD"/>
    <w:rsid w:val="00FD6E10"/>
    <w:rsid w:val="00FD7E92"/>
    <w:rsid w:val="00FE009E"/>
    <w:rsid w:val="00FE0524"/>
    <w:rsid w:val="00FE0ABE"/>
    <w:rsid w:val="00FE0B21"/>
    <w:rsid w:val="00FE0F20"/>
    <w:rsid w:val="00FE1227"/>
    <w:rsid w:val="00FE132B"/>
    <w:rsid w:val="00FE1477"/>
    <w:rsid w:val="00FE16FB"/>
    <w:rsid w:val="00FE1B9F"/>
    <w:rsid w:val="00FE277C"/>
    <w:rsid w:val="00FE30F1"/>
    <w:rsid w:val="00FE4685"/>
    <w:rsid w:val="00FE46F9"/>
    <w:rsid w:val="00FE4A01"/>
    <w:rsid w:val="00FE4EB9"/>
    <w:rsid w:val="00FE4EF7"/>
    <w:rsid w:val="00FE5415"/>
    <w:rsid w:val="00FE56A5"/>
    <w:rsid w:val="00FE5BDA"/>
    <w:rsid w:val="00FE614D"/>
    <w:rsid w:val="00FE7100"/>
    <w:rsid w:val="00FE7201"/>
    <w:rsid w:val="00FE7DEC"/>
    <w:rsid w:val="00FF09CA"/>
    <w:rsid w:val="00FF0B04"/>
    <w:rsid w:val="00FF13A1"/>
    <w:rsid w:val="00FF18E0"/>
    <w:rsid w:val="00FF24AC"/>
    <w:rsid w:val="00FF2A8A"/>
    <w:rsid w:val="00FF2FD1"/>
    <w:rsid w:val="00FF3474"/>
    <w:rsid w:val="00FF38FC"/>
    <w:rsid w:val="00FF4611"/>
    <w:rsid w:val="00FF4BAD"/>
    <w:rsid w:val="00FF4D54"/>
    <w:rsid w:val="00FF5974"/>
    <w:rsid w:val="00FF5A00"/>
    <w:rsid w:val="00FF61C2"/>
    <w:rsid w:val="00FF629F"/>
    <w:rsid w:val="00FF6519"/>
    <w:rsid w:val="00FF6859"/>
    <w:rsid w:val="00FF73C7"/>
    <w:rsid w:val="00FF7471"/>
    <w:rsid w:val="00FF79C6"/>
    <w:rsid w:val="011B3A9C"/>
    <w:rsid w:val="01F6AB35"/>
    <w:rsid w:val="02B70AFD"/>
    <w:rsid w:val="03B0A241"/>
    <w:rsid w:val="03E20BDC"/>
    <w:rsid w:val="04B45A88"/>
    <w:rsid w:val="063EF1B5"/>
    <w:rsid w:val="06A4A4C9"/>
    <w:rsid w:val="06BE9369"/>
    <w:rsid w:val="074A758A"/>
    <w:rsid w:val="076E7EBA"/>
    <w:rsid w:val="078A7C20"/>
    <w:rsid w:val="079BEAFE"/>
    <w:rsid w:val="086516B6"/>
    <w:rsid w:val="08F54A9A"/>
    <w:rsid w:val="0AC21CE2"/>
    <w:rsid w:val="0B334074"/>
    <w:rsid w:val="0BAFEA28"/>
    <w:rsid w:val="0C57617E"/>
    <w:rsid w:val="0C951B3E"/>
    <w:rsid w:val="0CE83D3D"/>
    <w:rsid w:val="0D111A13"/>
    <w:rsid w:val="0E14D760"/>
    <w:rsid w:val="0E4B0E26"/>
    <w:rsid w:val="0E576FD8"/>
    <w:rsid w:val="0E7CBA1B"/>
    <w:rsid w:val="0ED4583A"/>
    <w:rsid w:val="0ED6EA21"/>
    <w:rsid w:val="0F557E74"/>
    <w:rsid w:val="1099FBDD"/>
    <w:rsid w:val="110143C3"/>
    <w:rsid w:val="1112B467"/>
    <w:rsid w:val="1141B98A"/>
    <w:rsid w:val="12481108"/>
    <w:rsid w:val="12627BCB"/>
    <w:rsid w:val="1283AFE4"/>
    <w:rsid w:val="13156244"/>
    <w:rsid w:val="131A8939"/>
    <w:rsid w:val="13B95BB8"/>
    <w:rsid w:val="13C0F1BA"/>
    <w:rsid w:val="150E53EF"/>
    <w:rsid w:val="15DE858A"/>
    <w:rsid w:val="16481A89"/>
    <w:rsid w:val="1688665C"/>
    <w:rsid w:val="16FA069D"/>
    <w:rsid w:val="1701E786"/>
    <w:rsid w:val="1768A89B"/>
    <w:rsid w:val="17D42989"/>
    <w:rsid w:val="183098AD"/>
    <w:rsid w:val="184A0F19"/>
    <w:rsid w:val="1927D95A"/>
    <w:rsid w:val="1937A355"/>
    <w:rsid w:val="1999DDA2"/>
    <w:rsid w:val="1A12B4C3"/>
    <w:rsid w:val="1AC79567"/>
    <w:rsid w:val="1AD9015A"/>
    <w:rsid w:val="1B9C44CC"/>
    <w:rsid w:val="1BEE48F0"/>
    <w:rsid w:val="1BF172A4"/>
    <w:rsid w:val="1D72AA94"/>
    <w:rsid w:val="1DB48280"/>
    <w:rsid w:val="1DCD2BE0"/>
    <w:rsid w:val="1E45F733"/>
    <w:rsid w:val="1E84F6D5"/>
    <w:rsid w:val="1ECF9076"/>
    <w:rsid w:val="1EFBEAE2"/>
    <w:rsid w:val="1F873A81"/>
    <w:rsid w:val="1FA7C7C4"/>
    <w:rsid w:val="1FC8AC33"/>
    <w:rsid w:val="200DC56E"/>
    <w:rsid w:val="20B0C2CF"/>
    <w:rsid w:val="22614838"/>
    <w:rsid w:val="24238B6E"/>
    <w:rsid w:val="24BB91AE"/>
    <w:rsid w:val="253895B2"/>
    <w:rsid w:val="25FDCFE2"/>
    <w:rsid w:val="268CB4F3"/>
    <w:rsid w:val="26C0A44B"/>
    <w:rsid w:val="26EF0224"/>
    <w:rsid w:val="2812B0BE"/>
    <w:rsid w:val="28708E99"/>
    <w:rsid w:val="28F6EA8C"/>
    <w:rsid w:val="29C679D9"/>
    <w:rsid w:val="2A303D6C"/>
    <w:rsid w:val="2A351C31"/>
    <w:rsid w:val="2C8EA89D"/>
    <w:rsid w:val="2CFD9721"/>
    <w:rsid w:val="2D56267D"/>
    <w:rsid w:val="2D9A9A93"/>
    <w:rsid w:val="2E07A860"/>
    <w:rsid w:val="2F2D0809"/>
    <w:rsid w:val="2F9AA441"/>
    <w:rsid w:val="3115366A"/>
    <w:rsid w:val="31AED12A"/>
    <w:rsid w:val="31E998DF"/>
    <w:rsid w:val="32519CF4"/>
    <w:rsid w:val="34308D0B"/>
    <w:rsid w:val="349ED3A7"/>
    <w:rsid w:val="36002824"/>
    <w:rsid w:val="367D686C"/>
    <w:rsid w:val="368BA6F6"/>
    <w:rsid w:val="39326C11"/>
    <w:rsid w:val="39507C2A"/>
    <w:rsid w:val="398A0A30"/>
    <w:rsid w:val="3AD935EC"/>
    <w:rsid w:val="3B69A290"/>
    <w:rsid w:val="3C2B7CBA"/>
    <w:rsid w:val="3CCB48AB"/>
    <w:rsid w:val="3D1A07C7"/>
    <w:rsid w:val="3DAD805F"/>
    <w:rsid w:val="3DB8D39F"/>
    <w:rsid w:val="3DCE5553"/>
    <w:rsid w:val="3E0B3A09"/>
    <w:rsid w:val="3E4528F9"/>
    <w:rsid w:val="3F06D591"/>
    <w:rsid w:val="3F4E5AFF"/>
    <w:rsid w:val="3FFE3918"/>
    <w:rsid w:val="40B41B8B"/>
    <w:rsid w:val="41441469"/>
    <w:rsid w:val="4278F209"/>
    <w:rsid w:val="432599EB"/>
    <w:rsid w:val="43D2FFB4"/>
    <w:rsid w:val="43EE834A"/>
    <w:rsid w:val="44252D14"/>
    <w:rsid w:val="449BC346"/>
    <w:rsid w:val="4521CA45"/>
    <w:rsid w:val="4568E1AB"/>
    <w:rsid w:val="45B9CDA6"/>
    <w:rsid w:val="461456BE"/>
    <w:rsid w:val="463793A7"/>
    <w:rsid w:val="4697498A"/>
    <w:rsid w:val="46BD9AA6"/>
    <w:rsid w:val="47D2E2E2"/>
    <w:rsid w:val="47D8FF18"/>
    <w:rsid w:val="48875A10"/>
    <w:rsid w:val="48B0FC73"/>
    <w:rsid w:val="4987059D"/>
    <w:rsid w:val="49B4409D"/>
    <w:rsid w:val="4AFCC7C8"/>
    <w:rsid w:val="4B09F2B6"/>
    <w:rsid w:val="4B0A83A4"/>
    <w:rsid w:val="4B2567E5"/>
    <w:rsid w:val="4B2C267B"/>
    <w:rsid w:val="4B7F383C"/>
    <w:rsid w:val="4B89E409"/>
    <w:rsid w:val="4C4A4AA5"/>
    <w:rsid w:val="4CC85B83"/>
    <w:rsid w:val="4D2E6FC1"/>
    <w:rsid w:val="4D795065"/>
    <w:rsid w:val="4DD58E2F"/>
    <w:rsid w:val="4E297D2F"/>
    <w:rsid w:val="4E77840E"/>
    <w:rsid w:val="4F1520C6"/>
    <w:rsid w:val="4F2AA8F2"/>
    <w:rsid w:val="4F9EBF6A"/>
    <w:rsid w:val="4FE92357"/>
    <w:rsid w:val="503352BB"/>
    <w:rsid w:val="506F1B15"/>
    <w:rsid w:val="52350838"/>
    <w:rsid w:val="534BA1AC"/>
    <w:rsid w:val="534F4CCB"/>
    <w:rsid w:val="53C832B1"/>
    <w:rsid w:val="54DA568D"/>
    <w:rsid w:val="554EE864"/>
    <w:rsid w:val="5570E07D"/>
    <w:rsid w:val="55A99E1F"/>
    <w:rsid w:val="5600E015"/>
    <w:rsid w:val="56317AD5"/>
    <w:rsid w:val="56E35FB6"/>
    <w:rsid w:val="5809468C"/>
    <w:rsid w:val="5A319595"/>
    <w:rsid w:val="5A7BD273"/>
    <w:rsid w:val="5B40E74E"/>
    <w:rsid w:val="5B976283"/>
    <w:rsid w:val="5BBD5619"/>
    <w:rsid w:val="5BE15EBA"/>
    <w:rsid w:val="5C345D8B"/>
    <w:rsid w:val="5C616C82"/>
    <w:rsid w:val="5C9C861D"/>
    <w:rsid w:val="5D310217"/>
    <w:rsid w:val="5D6E934E"/>
    <w:rsid w:val="5EFA2A3C"/>
    <w:rsid w:val="5F3BFF05"/>
    <w:rsid w:val="600C8664"/>
    <w:rsid w:val="604C1DCE"/>
    <w:rsid w:val="605987F4"/>
    <w:rsid w:val="61271518"/>
    <w:rsid w:val="6161A8F2"/>
    <w:rsid w:val="61BF7585"/>
    <w:rsid w:val="61F27B14"/>
    <w:rsid w:val="62E5CE0B"/>
    <w:rsid w:val="635CA350"/>
    <w:rsid w:val="6379FFBA"/>
    <w:rsid w:val="63B00093"/>
    <w:rsid w:val="63DFF78F"/>
    <w:rsid w:val="6437CEA0"/>
    <w:rsid w:val="67D11344"/>
    <w:rsid w:val="6854C23C"/>
    <w:rsid w:val="6905A36B"/>
    <w:rsid w:val="690EB9E5"/>
    <w:rsid w:val="691FF13F"/>
    <w:rsid w:val="69B8302F"/>
    <w:rsid w:val="6A3A7211"/>
    <w:rsid w:val="6BDA078F"/>
    <w:rsid w:val="6D116CE5"/>
    <w:rsid w:val="6D9D80BE"/>
    <w:rsid w:val="6E1B1C54"/>
    <w:rsid w:val="6FAE0DA9"/>
    <w:rsid w:val="6FFE1767"/>
    <w:rsid w:val="702A7C3B"/>
    <w:rsid w:val="7030B682"/>
    <w:rsid w:val="709A9C26"/>
    <w:rsid w:val="71C7181B"/>
    <w:rsid w:val="7231FA30"/>
    <w:rsid w:val="72600372"/>
    <w:rsid w:val="72888FA4"/>
    <w:rsid w:val="7350834E"/>
    <w:rsid w:val="7351AA0E"/>
    <w:rsid w:val="7362E87C"/>
    <w:rsid w:val="73E51974"/>
    <w:rsid w:val="73EA7649"/>
    <w:rsid w:val="759071EB"/>
    <w:rsid w:val="75E862DC"/>
    <w:rsid w:val="76066AF3"/>
    <w:rsid w:val="7646BDBF"/>
    <w:rsid w:val="7708BAFE"/>
    <w:rsid w:val="7795DC7C"/>
    <w:rsid w:val="78D54B92"/>
    <w:rsid w:val="791028B6"/>
    <w:rsid w:val="7AABF917"/>
    <w:rsid w:val="7B3AB066"/>
    <w:rsid w:val="7B4D7AC0"/>
    <w:rsid w:val="7C446D5E"/>
    <w:rsid w:val="7D0DA748"/>
    <w:rsid w:val="7D2A0DD7"/>
    <w:rsid w:val="7E331EA0"/>
    <w:rsid w:val="7ED91B4E"/>
    <w:rsid w:val="7F52E69E"/>
    <w:rsid w:val="7F7F6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0727B0F8-5F38-4D7D-8D17-BBD594A0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nhideWhenUsed/>
    <w:rsid w:val="002B7281"/>
    <w:rPr>
      <w:sz w:val="16"/>
      <w:szCs w:val="16"/>
    </w:rPr>
  </w:style>
  <w:style w:type="paragraph" w:styleId="CommentText">
    <w:name w:val="annotation text"/>
    <w:basedOn w:val="Normal"/>
    <w:link w:val="CommentTextChar"/>
    <w:unhideWhenUsed/>
    <w:rsid w:val="002B7281"/>
    <w:rPr>
      <w:rFonts w:cs="Times New Roman"/>
      <w:sz w:val="20"/>
      <w:szCs w:val="20"/>
    </w:rPr>
  </w:style>
  <w:style w:type="character" w:customStyle="1" w:styleId="CommentTextChar">
    <w:name w:val="Comment Text Char"/>
    <w:link w:val="CommentText"/>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920631"/>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CF0837"/>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76A6"/>
    <w:rPr>
      <w:color w:val="808080"/>
      <w:shd w:val="clear" w:color="auto" w:fill="E6E6E6"/>
    </w:rPr>
  </w:style>
  <w:style w:type="paragraph" w:styleId="TOC4">
    <w:name w:val="toc 4"/>
    <w:basedOn w:val="Normal"/>
    <w:next w:val="Normal"/>
    <w:autoRedefine/>
    <w:uiPriority w:val="39"/>
    <w:unhideWhenUsed/>
    <w:rsid w:val="005876A6"/>
    <w:pPr>
      <w:spacing w:after="100"/>
      <w:ind w:left="660"/>
    </w:p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paragraph" w:customStyle="1" w:styleId="paragraph0">
    <w:name w:val="paragraph"/>
    <w:basedOn w:val="Normal"/>
    <w:rsid w:val="009E7351"/>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9E7351"/>
  </w:style>
  <w:style w:type="character" w:customStyle="1" w:styleId="eop">
    <w:name w:val="eop"/>
    <w:basedOn w:val="DefaultParagraphFont"/>
    <w:rsid w:val="009E7351"/>
  </w:style>
  <w:style w:type="paragraph" w:customStyle="1" w:styleId="Pa1">
    <w:name w:val="Pa1"/>
    <w:basedOn w:val="Normal"/>
    <w:next w:val="Normal"/>
    <w:uiPriority w:val="99"/>
    <w:rsid w:val="001010FF"/>
    <w:pPr>
      <w:widowControl/>
      <w:overflowPunct/>
      <w:spacing w:line="241" w:lineRule="atLeast"/>
      <w:textAlignment w:val="auto"/>
    </w:pPr>
    <w:rPr>
      <w:rFonts w:ascii="HelveticaNeueLT Pro 45 Lt" w:eastAsiaTheme="minorHAnsi" w:hAnsi="HelveticaNeueLT Pro 45 Lt" w:cstheme="minorBidi"/>
      <w:sz w:val="24"/>
      <w:szCs w:val="24"/>
      <w:lang w:eastAsia="en-US"/>
    </w:rPr>
  </w:style>
  <w:style w:type="paragraph" w:styleId="Caption">
    <w:name w:val="caption"/>
    <w:basedOn w:val="Normal"/>
    <w:next w:val="Normal"/>
    <w:uiPriority w:val="35"/>
    <w:unhideWhenUsed/>
    <w:qFormat/>
    <w:rsid w:val="009208F4"/>
    <w:pPr>
      <w:widowControl/>
      <w:overflowPunct/>
      <w:autoSpaceDE/>
      <w:autoSpaceDN/>
      <w:adjustRightInd/>
      <w:spacing w:before="60" w:after="240" w:line="320" w:lineRule="atLeast"/>
      <w:textAlignment w:val="auto"/>
    </w:pPr>
    <w:rPr>
      <w:rFonts w:ascii="Arial Nova" w:eastAsiaTheme="minorHAnsi" w:hAnsi="Arial Nova" w:cstheme="minorBidi"/>
      <w:b/>
      <w:iCs/>
      <w:color w:val="1F497D" w:themeColor="text2"/>
      <w:sz w:val="20"/>
      <w:szCs w:val="18"/>
      <w:lang w:eastAsia="en-US"/>
    </w:rPr>
  </w:style>
  <w:style w:type="character" w:styleId="Mention">
    <w:name w:val="Mention"/>
    <w:basedOn w:val="DefaultParagraphFont"/>
    <w:uiPriority w:val="99"/>
    <w:unhideWhenUsed/>
    <w:rsid w:val="00D40678"/>
    <w:rPr>
      <w:color w:val="2B579A"/>
      <w:shd w:val="clear" w:color="auto" w:fill="E1DFDD"/>
    </w:rPr>
  </w:style>
  <w:style w:type="character" w:customStyle="1" w:styleId="superscript">
    <w:name w:val="superscript"/>
    <w:basedOn w:val="DefaultParagraphFont"/>
    <w:rsid w:val="00D97687"/>
  </w:style>
  <w:style w:type="numbering" w:customStyle="1" w:styleId="NoList1">
    <w:name w:val="No List1"/>
    <w:next w:val="NoList"/>
    <w:uiPriority w:val="99"/>
    <w:semiHidden/>
    <w:unhideWhenUsed/>
    <w:rsid w:val="002413F7"/>
  </w:style>
  <w:style w:type="paragraph" w:customStyle="1" w:styleId="msonormal0">
    <w:name w:val="msonormal"/>
    <w:basedOn w:val="Normal"/>
    <w:rsid w:val="002413F7"/>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run">
    <w:name w:val="textrun"/>
    <w:basedOn w:val="DefaultParagraphFont"/>
    <w:rsid w:val="002413F7"/>
  </w:style>
  <w:style w:type="character" w:customStyle="1" w:styleId="pagebreakblob">
    <w:name w:val="pagebreakblob"/>
    <w:basedOn w:val="DefaultParagraphFont"/>
    <w:rsid w:val="002413F7"/>
  </w:style>
  <w:style w:type="character" w:customStyle="1" w:styleId="pagebreakborderspan">
    <w:name w:val="pagebreakborderspan"/>
    <w:basedOn w:val="DefaultParagraphFont"/>
    <w:rsid w:val="002413F7"/>
  </w:style>
  <w:style w:type="character" w:customStyle="1" w:styleId="pagebreaktextspan">
    <w:name w:val="pagebreaktextspan"/>
    <w:basedOn w:val="DefaultParagraphFont"/>
    <w:rsid w:val="002413F7"/>
  </w:style>
  <w:style w:type="paragraph" w:customStyle="1" w:styleId="outlineelement">
    <w:name w:val="outlineelement"/>
    <w:basedOn w:val="Normal"/>
    <w:rsid w:val="002413F7"/>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abrun">
    <w:name w:val="tabrun"/>
    <w:basedOn w:val="DefaultParagraphFont"/>
    <w:rsid w:val="002413F7"/>
  </w:style>
  <w:style w:type="character" w:customStyle="1" w:styleId="tabchar">
    <w:name w:val="tabchar"/>
    <w:basedOn w:val="DefaultParagraphFont"/>
    <w:rsid w:val="002413F7"/>
  </w:style>
  <w:style w:type="character" w:customStyle="1" w:styleId="tableaderchars">
    <w:name w:val="tableaderchars"/>
    <w:basedOn w:val="DefaultParagraphFont"/>
    <w:rsid w:val="002413F7"/>
  </w:style>
  <w:style w:type="character" w:customStyle="1" w:styleId="linebreakblob">
    <w:name w:val="linebreakblob"/>
    <w:basedOn w:val="DefaultParagraphFont"/>
    <w:rsid w:val="002413F7"/>
  </w:style>
  <w:style w:type="character" w:customStyle="1" w:styleId="scxw59156547">
    <w:name w:val="scxw59156547"/>
    <w:basedOn w:val="DefaultParagraphFont"/>
    <w:rsid w:val="002413F7"/>
  </w:style>
  <w:style w:type="character" w:customStyle="1" w:styleId="cf01">
    <w:name w:val="cf01"/>
    <w:basedOn w:val="DefaultParagraphFont"/>
    <w:rsid w:val="002413F7"/>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28488001">
      <w:bodyDiv w:val="1"/>
      <w:marLeft w:val="0"/>
      <w:marRight w:val="0"/>
      <w:marTop w:val="0"/>
      <w:marBottom w:val="0"/>
      <w:divBdr>
        <w:top w:val="none" w:sz="0" w:space="0" w:color="auto"/>
        <w:left w:val="none" w:sz="0" w:space="0" w:color="auto"/>
        <w:bottom w:val="none" w:sz="0" w:space="0" w:color="auto"/>
        <w:right w:val="none" w:sz="0" w:space="0" w:color="auto"/>
      </w:divBdr>
      <w:divsChild>
        <w:div w:id="251014963">
          <w:marLeft w:val="0"/>
          <w:marRight w:val="0"/>
          <w:marTop w:val="0"/>
          <w:marBottom w:val="0"/>
          <w:divBdr>
            <w:top w:val="none" w:sz="0" w:space="0" w:color="auto"/>
            <w:left w:val="none" w:sz="0" w:space="0" w:color="auto"/>
            <w:bottom w:val="none" w:sz="0" w:space="0" w:color="auto"/>
            <w:right w:val="none" w:sz="0" w:space="0" w:color="auto"/>
          </w:divBdr>
        </w:div>
        <w:div w:id="586497284">
          <w:marLeft w:val="0"/>
          <w:marRight w:val="0"/>
          <w:marTop w:val="0"/>
          <w:marBottom w:val="0"/>
          <w:divBdr>
            <w:top w:val="none" w:sz="0" w:space="0" w:color="auto"/>
            <w:left w:val="none" w:sz="0" w:space="0" w:color="auto"/>
            <w:bottom w:val="none" w:sz="0" w:space="0" w:color="auto"/>
            <w:right w:val="none" w:sz="0" w:space="0" w:color="auto"/>
          </w:divBdr>
        </w:div>
        <w:div w:id="1105227292">
          <w:marLeft w:val="0"/>
          <w:marRight w:val="0"/>
          <w:marTop w:val="0"/>
          <w:marBottom w:val="0"/>
          <w:divBdr>
            <w:top w:val="none" w:sz="0" w:space="0" w:color="auto"/>
            <w:left w:val="none" w:sz="0" w:space="0" w:color="auto"/>
            <w:bottom w:val="none" w:sz="0" w:space="0" w:color="auto"/>
            <w:right w:val="none" w:sz="0" w:space="0" w:color="auto"/>
          </w:divBdr>
        </w:div>
        <w:div w:id="1286698623">
          <w:marLeft w:val="0"/>
          <w:marRight w:val="0"/>
          <w:marTop w:val="0"/>
          <w:marBottom w:val="0"/>
          <w:divBdr>
            <w:top w:val="none" w:sz="0" w:space="0" w:color="auto"/>
            <w:left w:val="none" w:sz="0" w:space="0" w:color="auto"/>
            <w:bottom w:val="none" w:sz="0" w:space="0" w:color="auto"/>
            <w:right w:val="none" w:sz="0" w:space="0" w:color="auto"/>
          </w:divBdr>
        </w:div>
        <w:div w:id="1300576620">
          <w:marLeft w:val="0"/>
          <w:marRight w:val="0"/>
          <w:marTop w:val="0"/>
          <w:marBottom w:val="0"/>
          <w:divBdr>
            <w:top w:val="none" w:sz="0" w:space="0" w:color="auto"/>
            <w:left w:val="none" w:sz="0" w:space="0" w:color="auto"/>
            <w:bottom w:val="none" w:sz="0" w:space="0" w:color="auto"/>
            <w:right w:val="none" w:sz="0" w:space="0" w:color="auto"/>
          </w:divBdr>
        </w:div>
        <w:div w:id="1365325627">
          <w:marLeft w:val="0"/>
          <w:marRight w:val="0"/>
          <w:marTop w:val="0"/>
          <w:marBottom w:val="0"/>
          <w:divBdr>
            <w:top w:val="none" w:sz="0" w:space="0" w:color="auto"/>
            <w:left w:val="none" w:sz="0" w:space="0" w:color="auto"/>
            <w:bottom w:val="none" w:sz="0" w:space="0" w:color="auto"/>
            <w:right w:val="none" w:sz="0" w:space="0" w:color="auto"/>
          </w:divBdr>
        </w:div>
        <w:div w:id="1699350997">
          <w:marLeft w:val="0"/>
          <w:marRight w:val="0"/>
          <w:marTop w:val="0"/>
          <w:marBottom w:val="0"/>
          <w:divBdr>
            <w:top w:val="none" w:sz="0" w:space="0" w:color="auto"/>
            <w:left w:val="none" w:sz="0" w:space="0" w:color="auto"/>
            <w:bottom w:val="none" w:sz="0" w:space="0" w:color="auto"/>
            <w:right w:val="none" w:sz="0" w:space="0" w:color="auto"/>
          </w:divBdr>
        </w:div>
        <w:div w:id="1704747881">
          <w:marLeft w:val="0"/>
          <w:marRight w:val="0"/>
          <w:marTop w:val="0"/>
          <w:marBottom w:val="0"/>
          <w:divBdr>
            <w:top w:val="none" w:sz="0" w:space="0" w:color="auto"/>
            <w:left w:val="none" w:sz="0" w:space="0" w:color="auto"/>
            <w:bottom w:val="none" w:sz="0" w:space="0" w:color="auto"/>
            <w:right w:val="none" w:sz="0" w:space="0" w:color="auto"/>
          </w:divBdr>
        </w:div>
        <w:div w:id="1754857528">
          <w:marLeft w:val="0"/>
          <w:marRight w:val="0"/>
          <w:marTop w:val="0"/>
          <w:marBottom w:val="0"/>
          <w:divBdr>
            <w:top w:val="none" w:sz="0" w:space="0" w:color="auto"/>
            <w:left w:val="none" w:sz="0" w:space="0" w:color="auto"/>
            <w:bottom w:val="none" w:sz="0" w:space="0" w:color="auto"/>
            <w:right w:val="none" w:sz="0" w:space="0" w:color="auto"/>
          </w:divBdr>
        </w:div>
        <w:div w:id="2037267998">
          <w:marLeft w:val="0"/>
          <w:marRight w:val="0"/>
          <w:marTop w:val="0"/>
          <w:marBottom w:val="0"/>
          <w:divBdr>
            <w:top w:val="none" w:sz="0" w:space="0" w:color="auto"/>
            <w:left w:val="none" w:sz="0" w:space="0" w:color="auto"/>
            <w:bottom w:val="none" w:sz="0" w:space="0" w:color="auto"/>
            <w:right w:val="none" w:sz="0" w:space="0" w:color="auto"/>
          </w:divBdr>
        </w:div>
      </w:divsChild>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11560874">
      <w:bodyDiv w:val="1"/>
      <w:marLeft w:val="0"/>
      <w:marRight w:val="0"/>
      <w:marTop w:val="0"/>
      <w:marBottom w:val="0"/>
      <w:divBdr>
        <w:top w:val="none" w:sz="0" w:space="0" w:color="auto"/>
        <w:left w:val="none" w:sz="0" w:space="0" w:color="auto"/>
        <w:bottom w:val="none" w:sz="0" w:space="0" w:color="auto"/>
        <w:right w:val="none" w:sz="0" w:space="0" w:color="auto"/>
      </w:divBdr>
      <w:divsChild>
        <w:div w:id="605846070">
          <w:marLeft w:val="0"/>
          <w:marRight w:val="0"/>
          <w:marTop w:val="0"/>
          <w:marBottom w:val="0"/>
          <w:divBdr>
            <w:top w:val="none" w:sz="0" w:space="0" w:color="auto"/>
            <w:left w:val="none" w:sz="0" w:space="0" w:color="auto"/>
            <w:bottom w:val="none" w:sz="0" w:space="0" w:color="auto"/>
            <w:right w:val="none" w:sz="0" w:space="0" w:color="auto"/>
          </w:divBdr>
        </w:div>
        <w:div w:id="630479125">
          <w:marLeft w:val="0"/>
          <w:marRight w:val="0"/>
          <w:marTop w:val="0"/>
          <w:marBottom w:val="0"/>
          <w:divBdr>
            <w:top w:val="none" w:sz="0" w:space="0" w:color="auto"/>
            <w:left w:val="none" w:sz="0" w:space="0" w:color="auto"/>
            <w:bottom w:val="none" w:sz="0" w:space="0" w:color="auto"/>
            <w:right w:val="none" w:sz="0" w:space="0" w:color="auto"/>
          </w:divBdr>
        </w:div>
        <w:div w:id="678121512">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10197997">
      <w:bodyDiv w:val="1"/>
      <w:marLeft w:val="0"/>
      <w:marRight w:val="0"/>
      <w:marTop w:val="0"/>
      <w:marBottom w:val="0"/>
      <w:divBdr>
        <w:top w:val="none" w:sz="0" w:space="0" w:color="auto"/>
        <w:left w:val="none" w:sz="0" w:space="0" w:color="auto"/>
        <w:bottom w:val="none" w:sz="0" w:space="0" w:color="auto"/>
        <w:right w:val="none" w:sz="0" w:space="0" w:color="auto"/>
      </w:divBdr>
      <w:divsChild>
        <w:div w:id="534003972">
          <w:marLeft w:val="0"/>
          <w:marRight w:val="0"/>
          <w:marTop w:val="0"/>
          <w:marBottom w:val="0"/>
          <w:divBdr>
            <w:top w:val="none" w:sz="0" w:space="0" w:color="auto"/>
            <w:left w:val="none" w:sz="0" w:space="0" w:color="auto"/>
            <w:bottom w:val="none" w:sz="0" w:space="0" w:color="auto"/>
            <w:right w:val="none" w:sz="0" w:space="0" w:color="auto"/>
          </w:divBdr>
          <w:divsChild>
            <w:div w:id="39323499">
              <w:marLeft w:val="0"/>
              <w:marRight w:val="0"/>
              <w:marTop w:val="0"/>
              <w:marBottom w:val="0"/>
              <w:divBdr>
                <w:top w:val="none" w:sz="0" w:space="0" w:color="auto"/>
                <w:left w:val="none" w:sz="0" w:space="0" w:color="auto"/>
                <w:bottom w:val="none" w:sz="0" w:space="0" w:color="auto"/>
                <w:right w:val="none" w:sz="0" w:space="0" w:color="auto"/>
              </w:divBdr>
            </w:div>
            <w:div w:id="601453101">
              <w:marLeft w:val="0"/>
              <w:marRight w:val="0"/>
              <w:marTop w:val="0"/>
              <w:marBottom w:val="0"/>
              <w:divBdr>
                <w:top w:val="none" w:sz="0" w:space="0" w:color="auto"/>
                <w:left w:val="none" w:sz="0" w:space="0" w:color="auto"/>
                <w:bottom w:val="none" w:sz="0" w:space="0" w:color="auto"/>
                <w:right w:val="none" w:sz="0" w:space="0" w:color="auto"/>
              </w:divBdr>
            </w:div>
          </w:divsChild>
        </w:div>
        <w:div w:id="2098594080">
          <w:marLeft w:val="0"/>
          <w:marRight w:val="0"/>
          <w:marTop w:val="0"/>
          <w:marBottom w:val="0"/>
          <w:divBdr>
            <w:top w:val="none" w:sz="0" w:space="0" w:color="auto"/>
            <w:left w:val="none" w:sz="0" w:space="0" w:color="auto"/>
            <w:bottom w:val="none" w:sz="0" w:space="0" w:color="auto"/>
            <w:right w:val="none" w:sz="0" w:space="0" w:color="auto"/>
          </w:divBdr>
          <w:divsChild>
            <w:div w:id="9322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gov.uk/government/publications/cyber-essentials-scheme-overview"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gislation.gov.uk/uksi/2015/102/schedule/1/made" TargetMode="External"/><Relationship Id="rId7" Type="http://schemas.openxmlformats.org/officeDocument/2006/relationships/styles" Target="styles.xml"/><Relationship Id="rId12" Type="http://schemas.openxmlformats.org/officeDocument/2006/relationships/hyperlink" Target="mailto:dataprotection@beis.gov.uk" TargetMode="External"/><Relationship Id="rId17" Type="http://schemas.openxmlformats.org/officeDocument/2006/relationships/hyperlink" Target="mailto:dataprotection@beis.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lawful-basis-for-processing/" TargetMode="External"/><Relationship Id="rId20"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ur02.safelinks.protection.outlook.com/?url=https%3A%2F%2Fwww.gov.uk%2Fgovernment%2Fpublications%2Fethical-assurance-guidance-for-social-research-in-government&amp;data=04%7C01%7CRebecca.Evans%40beis.gov.uk%7Cb0bbb32753c948fc7c4208d9f86429dd%7Ccbac700502c143ebb497e6492d1b2dd8%7C0%7C0%7C637813931337381362%7CUnknown%7CTWFpbGZsb3d8eyJWIjoiMC4wLjAwMDAiLCJQIjoiV2luMzIiLCJBTiI6Ik1haWwiLCJXVCI6Mn0%3D%7C3000&amp;sdata=bdhYWPCFVjXZOOY2F%2BMlCoMOIGjWf6zuTzZlJrzOul8%3D&amp;reserved=0" TargetMode="External"/><Relationship Id="rId23" Type="http://schemas.openxmlformats.org/officeDocument/2006/relationships/hyperlink" Target="mailto:publicprocurementreview@cabinetoffice.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quality-assurance-tools-and-guidance-in-decc" TargetMode="External"/><Relationship Id="rId22" Type="http://schemas.openxmlformats.org/officeDocument/2006/relationships/hyperlink" Target="https://www.gov.uk/government/publications/mystery-shopper-scope-and-remi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andfonline.com/doi/full/10.1080/09613218.2017.1410424" TargetMode="External"/><Relationship Id="rId2" Type="http://schemas.openxmlformats.org/officeDocument/2006/relationships/hyperlink" Target="https://www.gov.uk/government/publications/industrialdecarbonisation-strategy" TargetMode="External"/><Relationship Id="rId1" Type="http://schemas.openxmlformats.org/officeDocument/2006/relationships/hyperlink" Target="https://www.gov.uk/government/publications/heat-and-buildings-strategy" TargetMode="External"/><Relationship Id="rId4" Type="http://schemas.openxmlformats.org/officeDocument/2006/relationships/hyperlink" Target="https://the-turing-way.netlify.app/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075b2052-407b-4e27-9218-519b2acbe890">
      <Value>8</Value>
    </TaxCatchAll>
    <_dlc_DocId xmlns="075b2052-407b-4e27-9218-519b2acbe890">PEMHMV62EMSH-916851974-72393</_dlc_DocId>
    <_dlc_DocIdUrl xmlns="075b2052-407b-4e27-9218-519b2acbe890">
      <Url>https://beisgov.sharepoint.com/sites/EnergyResearchSICE/_layouts/15/DocIdRedir.aspx?ID=PEMHMV62EMSH-916851974-72393</Url>
      <Description>PEMHMV62EMSH-916851974-72393</Description>
    </_dlc_DocIdUrl>
    <SharedWithUsers xmlns="075b2052-407b-4e27-9218-519b2acbe890">
      <UserInfo>
        <DisplayName>Aldridge, Billy (NZBI - Clean Heat)</DisplayName>
        <AccountId>5311</AccountId>
        <AccountType/>
      </UserInfo>
    </SharedWithUsers>
    <lcf76f155ced4ddcb4097134ff3c332f xmlns="2ec6ebee-eb2c-4409-bb6f-44a62ab407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3.xml><?xml version="1.0" encoding="utf-8"?>
<ds:datastoreItem xmlns:ds="http://schemas.openxmlformats.org/officeDocument/2006/customXml" ds:itemID="{04CFBA93-E7EF-45CB-8532-38A5829CAD91}">
  <ds:schemaRefs>
    <ds:schemaRef ds:uri="http://schemas.microsoft.com/office/2006/documentManagement/types"/>
    <ds:schemaRef ds:uri="http://schemas.microsoft.com/office/infopath/2007/PartnerControls"/>
    <ds:schemaRef ds:uri="a8f60570-4bd3-4f2b-950b-a996de8ab151"/>
    <ds:schemaRef ds:uri="http://purl.org/dc/elements/1.1/"/>
    <ds:schemaRef ds:uri="http://schemas.microsoft.com/office/2006/metadata/properties"/>
    <ds:schemaRef ds:uri="http://schemas.openxmlformats.org/package/2006/metadata/core-properties"/>
    <ds:schemaRef ds:uri="2ec6ebee-eb2c-4409-bb6f-44a62ab4077e"/>
    <ds:schemaRef ds:uri="aaacb922-5235-4a66-b188-303b9b46fbd7"/>
    <ds:schemaRef ds:uri="075b2052-407b-4e27-9218-519b2acbe890"/>
    <ds:schemaRef ds:uri="http://purl.org/dc/terms/"/>
    <ds:schemaRef ds:uri="b413c3fd-5a3b-4239-b985-69032e371c04"/>
    <ds:schemaRef ds:uri="0063f72e-ace3-48fb-9c1f-5b513408b31f"/>
    <ds:schemaRef ds:uri="http://www.w3.org/XML/1998/namespace"/>
    <ds:schemaRef ds:uri="http://purl.org/dc/dcmitype/"/>
  </ds:schemaRefs>
</ds:datastoreItem>
</file>

<file path=customXml/itemProps4.xml><?xml version="1.0" encoding="utf-8"?>
<ds:datastoreItem xmlns:ds="http://schemas.openxmlformats.org/officeDocument/2006/customXml" ds:itemID="{D54AAB8A-5D53-4560-A750-4BCBD0A12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22311</Words>
  <Characters>127178</Characters>
  <Application>Microsoft Office Word</Application>
  <DocSecurity>4</DocSecurity>
  <Lines>1059</Lines>
  <Paragraphs>298</Paragraphs>
  <ScaleCrop>false</ScaleCrop>
  <Company>DECC</Company>
  <LinksUpToDate>false</LinksUpToDate>
  <CharactersWithSpaces>149191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Hughes, Bernadette (BEIS)</cp:lastModifiedBy>
  <cp:revision>2</cp:revision>
  <cp:lastPrinted>2023-06-05T14:50:00Z</cp:lastPrinted>
  <dcterms:created xsi:type="dcterms:W3CDTF">2023-06-05T19:41:00Z</dcterms:created>
  <dcterms:modified xsi:type="dcterms:W3CDTF">2023-06-05T19:41:00Z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8;#Commercial Directors Office|238fa97d-f15c-4150-b026-dc0dcc757911</vt:lpwstr>
  </property>
  <property fmtid="{D5CDD505-2E9C-101B-9397-08002B2CF9AE}" pid="11" name="_dlc_DocIdItemGuid">
    <vt:lpwstr>f81eb9c4-0c0f-4c52-9a65-7dc8b5c6bf0c</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ies>
</file>