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344E71CA" w14:textId="6DE3C069" w:rsidR="00635BBB" w:rsidRPr="003E383E" w:rsidRDefault="003E383E" w:rsidP="00635BBB">
                            <w:pPr>
                              <w:jc w:val="center"/>
                              <w:rPr>
                                <w:b/>
                                <w:color w:val="FFFFFF" w:themeColor="background1"/>
                                <w:sz w:val="40"/>
                              </w:rPr>
                            </w:pPr>
                            <w:r w:rsidRPr="003E383E">
                              <w:rPr>
                                <w:b/>
                                <w:color w:val="FFFFFF" w:themeColor="background1"/>
                                <w:sz w:val="40"/>
                              </w:rPr>
                              <w:t>Crisis Engagement Consultancy</w:t>
                            </w:r>
                          </w:p>
                          <w:p w14:paraId="69B170A2" w14:textId="6230EFC3" w:rsidR="00512097" w:rsidRPr="003E383E" w:rsidRDefault="003E383E" w:rsidP="00635BBB">
                            <w:pPr>
                              <w:jc w:val="center"/>
                              <w:rPr>
                                <w:b/>
                                <w:color w:val="FFFFFF" w:themeColor="background1"/>
                                <w:sz w:val="40"/>
                              </w:rPr>
                            </w:pPr>
                            <w:proofErr w:type="gramStart"/>
                            <w:r w:rsidRPr="003E383E">
                              <w:rPr>
                                <w:b/>
                                <w:color w:val="FFFFFF" w:themeColor="background1"/>
                                <w:sz w:val="40"/>
                              </w:rPr>
                              <w:t>North East</w:t>
                            </w:r>
                            <w:proofErr w:type="gramEnd"/>
                            <w:r w:rsidRPr="003E383E">
                              <w:rPr>
                                <w:b/>
                                <w:color w:val="FFFFFF" w:themeColor="background1"/>
                                <w:sz w:val="40"/>
                              </w:rPr>
                              <w:t xml:space="preserve">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344E71CA" w14:textId="6DE3C069" w:rsidR="00635BBB" w:rsidRPr="003E383E" w:rsidRDefault="003E383E" w:rsidP="00635BBB">
                      <w:pPr>
                        <w:jc w:val="center"/>
                        <w:rPr>
                          <w:b/>
                          <w:color w:val="FFFFFF" w:themeColor="background1"/>
                          <w:sz w:val="40"/>
                        </w:rPr>
                      </w:pPr>
                      <w:r w:rsidRPr="003E383E">
                        <w:rPr>
                          <w:b/>
                          <w:color w:val="FFFFFF" w:themeColor="background1"/>
                          <w:sz w:val="40"/>
                        </w:rPr>
                        <w:t>Crisis Engagement Consultancy</w:t>
                      </w:r>
                    </w:p>
                    <w:p w14:paraId="69B170A2" w14:textId="6230EFC3" w:rsidR="00512097" w:rsidRPr="003E383E" w:rsidRDefault="003E383E" w:rsidP="00635BBB">
                      <w:pPr>
                        <w:jc w:val="center"/>
                        <w:rPr>
                          <w:b/>
                          <w:color w:val="FFFFFF" w:themeColor="background1"/>
                          <w:sz w:val="40"/>
                        </w:rPr>
                      </w:pPr>
                      <w:proofErr w:type="gramStart"/>
                      <w:r w:rsidRPr="003E383E">
                        <w:rPr>
                          <w:b/>
                          <w:color w:val="FFFFFF" w:themeColor="background1"/>
                          <w:sz w:val="40"/>
                        </w:rPr>
                        <w:t>North East</w:t>
                      </w:r>
                      <w:proofErr w:type="gramEnd"/>
                      <w:r w:rsidRPr="003E383E">
                        <w:rPr>
                          <w:b/>
                          <w:color w:val="FFFFFF" w:themeColor="background1"/>
                          <w:sz w:val="40"/>
                        </w:rPr>
                        <w:t xml:space="preserve">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AEF9CCF" w:rsidR="00635BBB" w:rsidRPr="008D3D72" w:rsidRDefault="008D3D72" w:rsidP="00635BBB">
                            <w:pPr>
                              <w:jc w:val="center"/>
                              <w:rPr>
                                <w:b/>
                                <w:color w:val="FFFFFF" w:themeColor="background1"/>
                                <w:sz w:val="40"/>
                                <w:szCs w:val="40"/>
                              </w:rPr>
                            </w:pPr>
                            <w:r w:rsidRPr="008D3D72">
                              <w:rPr>
                                <w:b/>
                                <w:color w:val="FFFFFF" w:themeColor="background1"/>
                                <w:sz w:val="40"/>
                                <w:szCs w:val="40"/>
                              </w:rPr>
                              <w:t>2</w:t>
                            </w:r>
                            <w:r w:rsidR="00B7671B">
                              <w:rPr>
                                <w:b/>
                                <w:color w:val="FFFFFF" w:themeColor="background1"/>
                                <w:sz w:val="40"/>
                                <w:szCs w:val="40"/>
                              </w:rPr>
                              <w:t>7</w:t>
                            </w:r>
                            <w:r w:rsidR="00B7671B">
                              <w:rPr>
                                <w:b/>
                                <w:color w:val="FFFFFF" w:themeColor="background1"/>
                                <w:sz w:val="40"/>
                                <w:szCs w:val="40"/>
                                <w:vertAlign w:val="superscript"/>
                              </w:rPr>
                              <w:t>th</w:t>
                            </w:r>
                            <w:r w:rsidRPr="008D3D72">
                              <w:rPr>
                                <w:b/>
                                <w:color w:val="FFFFFF" w:themeColor="background1"/>
                                <w:sz w:val="40"/>
                                <w:szCs w:val="40"/>
                              </w:rPr>
                              <w:t xml:space="preserve"> July 2023</w:t>
                            </w:r>
                            <w:r w:rsidR="00635BBB" w:rsidRPr="008D3D72">
                              <w:rPr>
                                <w:b/>
                                <w:color w:val="FFFFFF" w:themeColor="background1"/>
                                <w:sz w:val="40"/>
                                <w:szCs w:val="40"/>
                              </w:rPr>
                              <w:t xml:space="preserve"> at </w:t>
                            </w:r>
                            <w:r w:rsidRPr="008D3D72">
                              <w:rPr>
                                <w:b/>
                                <w:color w:val="FFFFFF" w:themeColor="background1"/>
                                <w:sz w:val="40"/>
                                <w:szCs w:val="40"/>
                              </w:rPr>
                              <w:t>12</w:t>
                            </w:r>
                            <w:r w:rsidR="00277C39" w:rsidRPr="008D3D72">
                              <w:rPr>
                                <w:b/>
                                <w:color w:val="FFFFFF" w:themeColor="background1"/>
                                <w:sz w:val="40"/>
                                <w:szCs w:val="40"/>
                              </w:rPr>
                              <w:t>:</w:t>
                            </w:r>
                            <w:r w:rsidRPr="008D3D72">
                              <w:rPr>
                                <w:b/>
                                <w:color w:val="FFFFFF" w:themeColor="background1"/>
                                <w:sz w:val="40"/>
                                <w:szCs w:val="40"/>
                              </w:rPr>
                              <w:t>00PM</w:t>
                            </w:r>
                          </w:p>
                          <w:p w14:paraId="73D6B5B5" w14:textId="1CEC55DA" w:rsidR="00635BBB" w:rsidRPr="003E383E" w:rsidRDefault="00635BBB" w:rsidP="00635BBB">
                            <w:pPr>
                              <w:pStyle w:val="NoSpacing"/>
                              <w:rPr>
                                <w:color w:val="FFFFFF" w:themeColor="background1"/>
                              </w:rPr>
                            </w:pPr>
                            <w:r w:rsidRPr="003E383E">
                              <w:rPr>
                                <w:color w:val="FFFFFF" w:themeColor="background1"/>
                              </w:rPr>
                              <w:t>To:</w:t>
                            </w:r>
                            <w:r w:rsidRPr="003E383E">
                              <w:rPr>
                                <w:color w:val="FFFFFF" w:themeColor="background1"/>
                              </w:rPr>
                              <w:tab/>
                            </w:r>
                            <w:r w:rsidR="003E383E" w:rsidRPr="003E383E">
                              <w:rPr>
                                <w:color w:val="FFFFFF" w:themeColor="background1"/>
                              </w:rPr>
                              <w:t>Tiara Pizzey</w:t>
                            </w:r>
                            <w:r w:rsidRPr="003E383E">
                              <w:rPr>
                                <w:color w:val="FFFFFF" w:themeColor="background1"/>
                              </w:rPr>
                              <w:t xml:space="preserve"> </w:t>
                            </w:r>
                          </w:p>
                          <w:p w14:paraId="0F05CD67" w14:textId="58787F2A" w:rsidR="00635BBB" w:rsidRPr="003E383E" w:rsidRDefault="00635BBB" w:rsidP="00635BBB">
                            <w:pPr>
                              <w:pStyle w:val="NoSpacing"/>
                              <w:rPr>
                                <w:color w:val="FFFFFF" w:themeColor="background1"/>
                              </w:rPr>
                            </w:pPr>
                            <w:r w:rsidRPr="003E383E">
                              <w:rPr>
                                <w:color w:val="FFFFFF" w:themeColor="background1"/>
                              </w:rPr>
                              <w:tab/>
                            </w:r>
                            <w:r w:rsidR="003E383E" w:rsidRPr="003E383E">
                              <w:rPr>
                                <w:color w:val="FFFFFF" w:themeColor="background1"/>
                              </w:rPr>
                              <w:t>Procurement Specialist</w:t>
                            </w:r>
                          </w:p>
                          <w:p w14:paraId="6CA5AA94" w14:textId="7CBF66F9" w:rsidR="00635BBB" w:rsidRPr="003E383E" w:rsidRDefault="00635BBB" w:rsidP="00635BBB">
                            <w:pPr>
                              <w:pStyle w:val="NoSpacing"/>
                              <w:rPr>
                                <w:rStyle w:val="Hyperlink"/>
                                <w:rFonts w:cstheme="minorHAnsi"/>
                                <w:color w:val="FFFFFF" w:themeColor="background1"/>
                              </w:rPr>
                            </w:pPr>
                            <w:r w:rsidRPr="003E383E">
                              <w:rPr>
                                <w:color w:val="FFFFFF" w:themeColor="background1"/>
                              </w:rPr>
                              <w:tab/>
                              <w:t>Via.</w:t>
                            </w:r>
                            <w:r w:rsidR="003E383E" w:rsidRPr="003E383E">
                              <w:rPr>
                                <w:color w:val="FFFFFF" w:themeColor="background1"/>
                              </w:rPr>
                              <w:t xml:space="preserve"> </w:t>
                            </w:r>
                            <w:proofErr w:type="spellStart"/>
                            <w:r w:rsidR="003E383E" w:rsidRPr="003E383E">
                              <w:rPr>
                                <w:color w:val="FFFFFF" w:themeColor="background1"/>
                              </w:rPr>
                              <w:t>Atamis</w:t>
                            </w:r>
                            <w:proofErr w:type="spellEnd"/>
                            <w:r w:rsidR="003E383E" w:rsidRPr="003E383E">
                              <w:rPr>
                                <w:color w:val="FFFFFF" w:themeColor="background1"/>
                              </w:rPr>
                              <w:t xml:space="preserve"> </w:t>
                            </w:r>
                            <w:proofErr w:type="spellStart"/>
                            <w:r w:rsidR="003E383E" w:rsidRPr="003E383E">
                              <w:rPr>
                                <w:color w:val="FFFFFF" w:themeColor="background1"/>
                              </w:rPr>
                              <w:t>eTendering</w:t>
                            </w:r>
                            <w:proofErr w:type="spellEnd"/>
                            <w:r w:rsidR="003E383E" w:rsidRPr="003E383E">
                              <w:rPr>
                                <w:color w:val="FFFFFF" w:themeColor="background1"/>
                              </w:rPr>
                              <w:t xml:space="preserve"> Portal</w:t>
                            </w:r>
                          </w:p>
                          <w:p w14:paraId="44C93023" w14:textId="32A515D6" w:rsidR="00512097" w:rsidRPr="003E383E" w:rsidRDefault="00512097" w:rsidP="00635BBB">
                            <w:pPr>
                              <w:pStyle w:val="NoSpacing"/>
                              <w:rPr>
                                <w:color w:val="FFFFFF" w:themeColor="background1"/>
                              </w:rPr>
                            </w:pPr>
                            <w:r w:rsidRPr="003E383E">
                              <w:rPr>
                                <w:rFonts w:cstheme="minorHAnsi"/>
                                <w:b/>
                                <w:color w:val="FFFFFF" w:themeColor="background1"/>
                                <w:sz w:val="20"/>
                                <w:szCs w:val="20"/>
                              </w:rPr>
                              <w:tab/>
                            </w:r>
                            <w:r w:rsidRPr="003E383E">
                              <w:rPr>
                                <w:color w:val="FFFFFF" w:themeColor="background1"/>
                              </w:rPr>
                              <w:t xml:space="preserve">REF: </w:t>
                            </w:r>
                            <w:r w:rsidR="003E383E" w:rsidRPr="003E383E">
                              <w:rPr>
                                <w:color w:val="FFFFFF" w:themeColor="background1"/>
                              </w:rPr>
                              <w:t>Insert Atamis Contract Reference</w:t>
                            </w:r>
                          </w:p>
                          <w:p w14:paraId="2A8DD884" w14:textId="77777777" w:rsidR="00635BBB" w:rsidRDefault="00635BBB" w:rsidP="00635BBB">
                            <w:pPr>
                              <w:pStyle w:val="NoSpacing"/>
                              <w:rPr>
                                <w:rFonts w:cstheme="minorHAnsi"/>
                                <w:b/>
                                <w:sz w:val="20"/>
                                <w:szCs w:val="20"/>
                              </w:rPr>
                            </w:pPr>
                          </w:p>
                          <w:p w14:paraId="1EB81766" w14:textId="77777777" w:rsidR="00635BBB" w:rsidRPr="003E383E" w:rsidRDefault="00635BBB" w:rsidP="00635BBB">
                            <w:pPr>
                              <w:pStyle w:val="NoSpacing"/>
                              <w:rPr>
                                <w:b/>
                                <w:bCs/>
                                <w:i/>
                                <w:iCs/>
                              </w:rPr>
                            </w:pPr>
                          </w:p>
                          <w:p w14:paraId="1766568F" w14:textId="27483D6B" w:rsidR="00635BBB" w:rsidRPr="003E383E" w:rsidRDefault="003E383E" w:rsidP="00635BBB">
                            <w:pPr>
                              <w:jc w:val="center"/>
                              <w:rPr>
                                <w:b/>
                                <w:bCs/>
                                <w:i/>
                                <w:iCs/>
                              </w:rPr>
                            </w:pPr>
                            <w:r w:rsidRPr="003E383E">
                              <w:rPr>
                                <w:b/>
                                <w:bCs/>
                                <w:i/>
                                <w:iCs/>
                              </w:rPr>
                              <w:t>*</w:t>
                            </w:r>
                            <w:r w:rsidR="00635BBB" w:rsidRPr="003E383E">
                              <w:rPr>
                                <w:b/>
                                <w:bCs/>
                                <w:i/>
                                <w:iCs/>
                              </w:rPr>
                              <w:t xml:space="preserve">NOTE: Please </w:t>
                            </w:r>
                            <w:r w:rsidR="00E31376" w:rsidRPr="003E383E">
                              <w:rPr>
                                <w:b/>
                                <w:bCs/>
                                <w:i/>
                                <w:iCs/>
                              </w:rPr>
                              <w:t xml:space="preserve">respond to this request via the Atamis </w:t>
                            </w:r>
                            <w:proofErr w:type="gramStart"/>
                            <w:r w:rsidR="00E31376" w:rsidRPr="003E383E">
                              <w:rPr>
                                <w:b/>
                                <w:bCs/>
                                <w:i/>
                                <w:iCs/>
                              </w:rPr>
                              <w:t>portal.</w:t>
                            </w:r>
                            <w:r w:rsidRPr="003E383E">
                              <w:rPr>
                                <w:b/>
                                <w:bCs/>
                                <w:i/>
                                <w:iC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AEF9CCF" w:rsidR="00635BBB" w:rsidRPr="008D3D72" w:rsidRDefault="008D3D72" w:rsidP="00635BBB">
                      <w:pPr>
                        <w:jc w:val="center"/>
                        <w:rPr>
                          <w:b/>
                          <w:color w:val="FFFFFF" w:themeColor="background1"/>
                          <w:sz w:val="40"/>
                          <w:szCs w:val="40"/>
                        </w:rPr>
                      </w:pPr>
                      <w:r w:rsidRPr="008D3D72">
                        <w:rPr>
                          <w:b/>
                          <w:color w:val="FFFFFF" w:themeColor="background1"/>
                          <w:sz w:val="40"/>
                          <w:szCs w:val="40"/>
                        </w:rPr>
                        <w:t>2</w:t>
                      </w:r>
                      <w:r w:rsidR="00B7671B">
                        <w:rPr>
                          <w:b/>
                          <w:color w:val="FFFFFF" w:themeColor="background1"/>
                          <w:sz w:val="40"/>
                          <w:szCs w:val="40"/>
                        </w:rPr>
                        <w:t>7</w:t>
                      </w:r>
                      <w:r w:rsidR="00B7671B">
                        <w:rPr>
                          <w:b/>
                          <w:color w:val="FFFFFF" w:themeColor="background1"/>
                          <w:sz w:val="40"/>
                          <w:szCs w:val="40"/>
                          <w:vertAlign w:val="superscript"/>
                        </w:rPr>
                        <w:t>th</w:t>
                      </w:r>
                      <w:r w:rsidRPr="008D3D72">
                        <w:rPr>
                          <w:b/>
                          <w:color w:val="FFFFFF" w:themeColor="background1"/>
                          <w:sz w:val="40"/>
                          <w:szCs w:val="40"/>
                        </w:rPr>
                        <w:t xml:space="preserve"> July 2023</w:t>
                      </w:r>
                      <w:r w:rsidR="00635BBB" w:rsidRPr="008D3D72">
                        <w:rPr>
                          <w:b/>
                          <w:color w:val="FFFFFF" w:themeColor="background1"/>
                          <w:sz w:val="40"/>
                          <w:szCs w:val="40"/>
                        </w:rPr>
                        <w:t xml:space="preserve"> at </w:t>
                      </w:r>
                      <w:r w:rsidRPr="008D3D72">
                        <w:rPr>
                          <w:b/>
                          <w:color w:val="FFFFFF" w:themeColor="background1"/>
                          <w:sz w:val="40"/>
                          <w:szCs w:val="40"/>
                        </w:rPr>
                        <w:t>12</w:t>
                      </w:r>
                      <w:r w:rsidR="00277C39" w:rsidRPr="008D3D72">
                        <w:rPr>
                          <w:b/>
                          <w:color w:val="FFFFFF" w:themeColor="background1"/>
                          <w:sz w:val="40"/>
                          <w:szCs w:val="40"/>
                        </w:rPr>
                        <w:t>:</w:t>
                      </w:r>
                      <w:r w:rsidRPr="008D3D72">
                        <w:rPr>
                          <w:b/>
                          <w:color w:val="FFFFFF" w:themeColor="background1"/>
                          <w:sz w:val="40"/>
                          <w:szCs w:val="40"/>
                        </w:rPr>
                        <w:t>00PM</w:t>
                      </w:r>
                    </w:p>
                    <w:p w14:paraId="73D6B5B5" w14:textId="1CEC55DA" w:rsidR="00635BBB" w:rsidRPr="003E383E" w:rsidRDefault="00635BBB" w:rsidP="00635BBB">
                      <w:pPr>
                        <w:pStyle w:val="NoSpacing"/>
                        <w:rPr>
                          <w:color w:val="FFFFFF" w:themeColor="background1"/>
                        </w:rPr>
                      </w:pPr>
                      <w:r w:rsidRPr="003E383E">
                        <w:rPr>
                          <w:color w:val="FFFFFF" w:themeColor="background1"/>
                        </w:rPr>
                        <w:t>To:</w:t>
                      </w:r>
                      <w:r w:rsidRPr="003E383E">
                        <w:rPr>
                          <w:color w:val="FFFFFF" w:themeColor="background1"/>
                        </w:rPr>
                        <w:tab/>
                      </w:r>
                      <w:r w:rsidR="003E383E" w:rsidRPr="003E383E">
                        <w:rPr>
                          <w:color w:val="FFFFFF" w:themeColor="background1"/>
                        </w:rPr>
                        <w:t>Tiara Pizzey</w:t>
                      </w:r>
                      <w:r w:rsidRPr="003E383E">
                        <w:rPr>
                          <w:color w:val="FFFFFF" w:themeColor="background1"/>
                        </w:rPr>
                        <w:t xml:space="preserve"> </w:t>
                      </w:r>
                    </w:p>
                    <w:p w14:paraId="0F05CD67" w14:textId="58787F2A" w:rsidR="00635BBB" w:rsidRPr="003E383E" w:rsidRDefault="00635BBB" w:rsidP="00635BBB">
                      <w:pPr>
                        <w:pStyle w:val="NoSpacing"/>
                        <w:rPr>
                          <w:color w:val="FFFFFF" w:themeColor="background1"/>
                        </w:rPr>
                      </w:pPr>
                      <w:r w:rsidRPr="003E383E">
                        <w:rPr>
                          <w:color w:val="FFFFFF" w:themeColor="background1"/>
                        </w:rPr>
                        <w:tab/>
                      </w:r>
                      <w:r w:rsidR="003E383E" w:rsidRPr="003E383E">
                        <w:rPr>
                          <w:color w:val="FFFFFF" w:themeColor="background1"/>
                        </w:rPr>
                        <w:t>Procurement Specialist</w:t>
                      </w:r>
                    </w:p>
                    <w:p w14:paraId="6CA5AA94" w14:textId="7CBF66F9" w:rsidR="00635BBB" w:rsidRPr="003E383E" w:rsidRDefault="00635BBB" w:rsidP="00635BBB">
                      <w:pPr>
                        <w:pStyle w:val="NoSpacing"/>
                        <w:rPr>
                          <w:rStyle w:val="Hyperlink"/>
                          <w:rFonts w:cstheme="minorHAnsi"/>
                          <w:color w:val="FFFFFF" w:themeColor="background1"/>
                        </w:rPr>
                      </w:pPr>
                      <w:r w:rsidRPr="003E383E">
                        <w:rPr>
                          <w:color w:val="FFFFFF" w:themeColor="background1"/>
                        </w:rPr>
                        <w:tab/>
                        <w:t>Via.</w:t>
                      </w:r>
                      <w:r w:rsidR="003E383E" w:rsidRPr="003E383E">
                        <w:rPr>
                          <w:color w:val="FFFFFF" w:themeColor="background1"/>
                        </w:rPr>
                        <w:t xml:space="preserve"> </w:t>
                      </w:r>
                      <w:proofErr w:type="spellStart"/>
                      <w:r w:rsidR="003E383E" w:rsidRPr="003E383E">
                        <w:rPr>
                          <w:color w:val="FFFFFF" w:themeColor="background1"/>
                        </w:rPr>
                        <w:t>Atamis</w:t>
                      </w:r>
                      <w:proofErr w:type="spellEnd"/>
                      <w:r w:rsidR="003E383E" w:rsidRPr="003E383E">
                        <w:rPr>
                          <w:color w:val="FFFFFF" w:themeColor="background1"/>
                        </w:rPr>
                        <w:t xml:space="preserve"> </w:t>
                      </w:r>
                      <w:proofErr w:type="spellStart"/>
                      <w:r w:rsidR="003E383E" w:rsidRPr="003E383E">
                        <w:rPr>
                          <w:color w:val="FFFFFF" w:themeColor="background1"/>
                        </w:rPr>
                        <w:t>eTendering</w:t>
                      </w:r>
                      <w:proofErr w:type="spellEnd"/>
                      <w:r w:rsidR="003E383E" w:rsidRPr="003E383E">
                        <w:rPr>
                          <w:color w:val="FFFFFF" w:themeColor="background1"/>
                        </w:rPr>
                        <w:t xml:space="preserve"> Portal</w:t>
                      </w:r>
                    </w:p>
                    <w:p w14:paraId="44C93023" w14:textId="32A515D6" w:rsidR="00512097" w:rsidRPr="003E383E" w:rsidRDefault="00512097" w:rsidP="00635BBB">
                      <w:pPr>
                        <w:pStyle w:val="NoSpacing"/>
                        <w:rPr>
                          <w:color w:val="FFFFFF" w:themeColor="background1"/>
                        </w:rPr>
                      </w:pPr>
                      <w:r w:rsidRPr="003E383E">
                        <w:rPr>
                          <w:rFonts w:cstheme="minorHAnsi"/>
                          <w:b/>
                          <w:color w:val="FFFFFF" w:themeColor="background1"/>
                          <w:sz w:val="20"/>
                          <w:szCs w:val="20"/>
                        </w:rPr>
                        <w:tab/>
                      </w:r>
                      <w:r w:rsidRPr="003E383E">
                        <w:rPr>
                          <w:color w:val="FFFFFF" w:themeColor="background1"/>
                        </w:rPr>
                        <w:t xml:space="preserve">REF: </w:t>
                      </w:r>
                      <w:r w:rsidR="003E383E" w:rsidRPr="003E383E">
                        <w:rPr>
                          <w:color w:val="FFFFFF" w:themeColor="background1"/>
                        </w:rPr>
                        <w:t>Insert Atamis Contract Reference</w:t>
                      </w:r>
                    </w:p>
                    <w:p w14:paraId="2A8DD884" w14:textId="77777777" w:rsidR="00635BBB" w:rsidRDefault="00635BBB" w:rsidP="00635BBB">
                      <w:pPr>
                        <w:pStyle w:val="NoSpacing"/>
                        <w:rPr>
                          <w:rFonts w:cstheme="minorHAnsi"/>
                          <w:b/>
                          <w:sz w:val="20"/>
                          <w:szCs w:val="20"/>
                        </w:rPr>
                      </w:pPr>
                    </w:p>
                    <w:p w14:paraId="1EB81766" w14:textId="77777777" w:rsidR="00635BBB" w:rsidRPr="003E383E" w:rsidRDefault="00635BBB" w:rsidP="00635BBB">
                      <w:pPr>
                        <w:pStyle w:val="NoSpacing"/>
                        <w:rPr>
                          <w:b/>
                          <w:bCs/>
                          <w:i/>
                          <w:iCs/>
                        </w:rPr>
                      </w:pPr>
                    </w:p>
                    <w:p w14:paraId="1766568F" w14:textId="27483D6B" w:rsidR="00635BBB" w:rsidRPr="003E383E" w:rsidRDefault="003E383E" w:rsidP="00635BBB">
                      <w:pPr>
                        <w:jc w:val="center"/>
                        <w:rPr>
                          <w:b/>
                          <w:bCs/>
                          <w:i/>
                          <w:iCs/>
                        </w:rPr>
                      </w:pPr>
                      <w:r w:rsidRPr="003E383E">
                        <w:rPr>
                          <w:b/>
                          <w:bCs/>
                          <w:i/>
                          <w:iCs/>
                        </w:rPr>
                        <w:t>*</w:t>
                      </w:r>
                      <w:r w:rsidR="00635BBB" w:rsidRPr="003E383E">
                        <w:rPr>
                          <w:b/>
                          <w:bCs/>
                          <w:i/>
                          <w:iCs/>
                        </w:rPr>
                        <w:t xml:space="preserve">NOTE: Please </w:t>
                      </w:r>
                      <w:r w:rsidR="00E31376" w:rsidRPr="003E383E">
                        <w:rPr>
                          <w:b/>
                          <w:bCs/>
                          <w:i/>
                          <w:iCs/>
                        </w:rPr>
                        <w:t xml:space="preserve">respond to this request via the Atamis </w:t>
                      </w:r>
                      <w:proofErr w:type="gramStart"/>
                      <w:r w:rsidR="00E31376" w:rsidRPr="003E383E">
                        <w:rPr>
                          <w:b/>
                          <w:bCs/>
                          <w:i/>
                          <w:iCs/>
                        </w:rPr>
                        <w:t>portal.</w:t>
                      </w:r>
                      <w:r w:rsidRPr="003E383E">
                        <w:rPr>
                          <w:b/>
                          <w:bCs/>
                          <w:i/>
                          <w:iCs/>
                        </w:rPr>
                        <w:t>*</w:t>
                      </w:r>
                      <w:proofErr w:type="gramEnd"/>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Default="00512097" w:rsidP="00512097">
      <w:pPr>
        <w:rPr>
          <w:rFonts w:cstheme="minorHAnsi"/>
        </w:rPr>
      </w:pPr>
    </w:p>
    <w:p w14:paraId="6D691CFF" w14:textId="77777777" w:rsidR="003E383E" w:rsidRDefault="003E383E" w:rsidP="00512097">
      <w:pPr>
        <w:rPr>
          <w:rFonts w:cstheme="minorHAnsi"/>
        </w:rPr>
      </w:pPr>
    </w:p>
    <w:p w14:paraId="77139C7E" w14:textId="77777777" w:rsidR="003E383E" w:rsidRDefault="003E383E" w:rsidP="00512097">
      <w:pPr>
        <w:rPr>
          <w:rFonts w:cstheme="minorHAnsi"/>
        </w:rPr>
      </w:pPr>
    </w:p>
    <w:p w14:paraId="0F0632D4" w14:textId="77777777" w:rsidR="003E383E" w:rsidRPr="00597B8E" w:rsidRDefault="003E383E"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26B00535" w14:textId="527CCB8E" w:rsidR="003E383E" w:rsidRPr="000C65D3" w:rsidRDefault="003E383E" w:rsidP="00032FD4">
      <w:pPr>
        <w:pStyle w:val="NormalWeb"/>
        <w:shd w:val="clear" w:color="auto" w:fill="FFFFFF"/>
        <w:spacing w:before="150" w:after="150"/>
        <w:rPr>
          <w:rFonts w:asciiTheme="minorHAnsi" w:hAnsiTheme="minorHAnsi" w:cstheme="minorHAnsi"/>
          <w:color w:val="333333"/>
        </w:rPr>
      </w:pPr>
      <w:proofErr w:type="gramStart"/>
      <w:r w:rsidRPr="000C65D3">
        <w:rPr>
          <w:rFonts w:asciiTheme="minorHAnsi" w:hAnsiTheme="minorHAnsi" w:cstheme="minorHAnsi"/>
          <w:color w:val="333333"/>
        </w:rPr>
        <w:t>North East</w:t>
      </w:r>
      <w:proofErr w:type="gramEnd"/>
      <w:r w:rsidRPr="000C65D3">
        <w:rPr>
          <w:rFonts w:asciiTheme="minorHAnsi" w:hAnsiTheme="minorHAnsi" w:cstheme="minorHAnsi"/>
          <w:color w:val="333333"/>
        </w:rPr>
        <w:t xml:space="preserve"> London NHS Foundation Trust require an engagement piece of work to be completed to support in defining what our service use</w:t>
      </w:r>
      <w:r w:rsidR="009C7E3D">
        <w:rPr>
          <w:rFonts w:asciiTheme="minorHAnsi" w:hAnsiTheme="minorHAnsi" w:cstheme="minorHAnsi"/>
          <w:color w:val="333333"/>
        </w:rPr>
        <w:t>r</w:t>
      </w:r>
      <w:r w:rsidRPr="000C65D3">
        <w:rPr>
          <w:rFonts w:asciiTheme="minorHAnsi" w:hAnsiTheme="minorHAnsi" w:cstheme="minorHAnsi"/>
          <w:color w:val="333333"/>
        </w:rPr>
        <w:t xml:space="preserve">s define as a crisis and what support can be offered to assist. </w:t>
      </w:r>
    </w:p>
    <w:p w14:paraId="2D5816A5" w14:textId="58EE7EC7" w:rsidR="00792D84" w:rsidRPr="000C65D3" w:rsidRDefault="00792D8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At present, we would like to gather further information on the route to market and whether a framework mini competition or open procedure tender will be suitable based on the </w:t>
      </w:r>
      <w:r w:rsidR="00607C0C">
        <w:rPr>
          <w:rFonts w:asciiTheme="minorHAnsi" w:hAnsiTheme="minorHAnsi" w:cstheme="minorHAnsi"/>
          <w:color w:val="333333"/>
        </w:rPr>
        <w:t xml:space="preserve">draft </w:t>
      </w:r>
      <w:r w:rsidRPr="000C65D3">
        <w:rPr>
          <w:rFonts w:asciiTheme="minorHAnsi" w:hAnsiTheme="minorHAnsi" w:cstheme="minorHAnsi"/>
          <w:color w:val="333333"/>
        </w:rPr>
        <w:t>specification presented</w:t>
      </w:r>
      <w:r w:rsidR="000C65D3" w:rsidRPr="000C65D3">
        <w:rPr>
          <w:rFonts w:asciiTheme="minorHAnsi" w:hAnsiTheme="minorHAnsi" w:cstheme="minorHAnsi"/>
          <w:color w:val="333333"/>
        </w:rPr>
        <w:t xml:space="preserve">, </w:t>
      </w:r>
      <w:r w:rsidRPr="000C65D3">
        <w:rPr>
          <w:rFonts w:asciiTheme="minorHAnsi" w:hAnsiTheme="minorHAnsi" w:cstheme="minorHAnsi"/>
          <w:color w:val="333333"/>
        </w:rPr>
        <w:t xml:space="preserve">and stipulation for VCSE providers listed in the questions below. </w:t>
      </w:r>
    </w:p>
    <w:p w14:paraId="26847F13" w14:textId="26BB3058"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The goals of the </w:t>
      </w:r>
      <w:r w:rsidR="00792D84" w:rsidRPr="000C65D3">
        <w:rPr>
          <w:rFonts w:asciiTheme="minorHAnsi" w:hAnsiTheme="minorHAnsi" w:cstheme="minorHAnsi"/>
          <w:color w:val="333333"/>
        </w:rPr>
        <w:t>engagement within our population and workforce</w:t>
      </w:r>
      <w:r w:rsidRPr="000C65D3">
        <w:rPr>
          <w:rFonts w:asciiTheme="minorHAnsi" w:hAnsiTheme="minorHAnsi" w:cstheme="minorHAnsi"/>
          <w:color w:val="333333"/>
        </w:rPr>
        <w:t xml:space="preserve"> are as follow</w:t>
      </w:r>
      <w:r w:rsidR="00792D84" w:rsidRPr="000C65D3">
        <w:rPr>
          <w:rFonts w:asciiTheme="minorHAnsi" w:hAnsiTheme="minorHAnsi" w:cstheme="minorHAnsi"/>
          <w:color w:val="333333"/>
        </w:rPr>
        <w:t>ed</w:t>
      </w:r>
      <w:r w:rsidRPr="000C65D3">
        <w:rPr>
          <w:rFonts w:asciiTheme="minorHAnsi" w:hAnsiTheme="minorHAnsi" w:cstheme="minorHAnsi"/>
          <w:color w:val="333333"/>
        </w:rPr>
        <w:t>:</w:t>
      </w:r>
    </w:p>
    <w:p w14:paraId="2F9D2F1E" w14:textId="635060C6" w:rsidR="003C0A32" w:rsidRPr="008D3D72" w:rsidRDefault="003C0A32" w:rsidP="003C0A32">
      <w:pPr>
        <w:pStyle w:val="Default"/>
        <w:numPr>
          <w:ilvl w:val="0"/>
          <w:numId w:val="30"/>
        </w:numPr>
        <w:spacing w:line="276" w:lineRule="auto"/>
        <w:jc w:val="both"/>
        <w:rPr>
          <w:rFonts w:asciiTheme="minorHAnsi" w:eastAsia="Times New Roman" w:hAnsiTheme="minorHAnsi" w:cstheme="minorHAnsi"/>
          <w:color w:val="333333"/>
        </w:rPr>
      </w:pPr>
      <w:r w:rsidRPr="008D3D72">
        <w:rPr>
          <w:rFonts w:asciiTheme="minorHAnsi" w:eastAsia="Times New Roman" w:hAnsiTheme="minorHAnsi" w:cstheme="minorHAnsi"/>
          <w:color w:val="333333"/>
        </w:rPr>
        <w:t xml:space="preserve">To understand how people define a mental health crisis (mental health crisis is usually </w:t>
      </w:r>
      <w:proofErr w:type="spellStart"/>
      <w:r w:rsidRPr="008D3D72">
        <w:rPr>
          <w:rFonts w:asciiTheme="minorHAnsi" w:eastAsia="Times New Roman" w:hAnsiTheme="minorHAnsi" w:cstheme="minorHAnsi"/>
          <w:color w:val="333333"/>
        </w:rPr>
        <w:t>self defined</w:t>
      </w:r>
      <w:proofErr w:type="spellEnd"/>
      <w:r w:rsidRPr="008D3D72">
        <w:rPr>
          <w:rFonts w:asciiTheme="minorHAnsi" w:eastAsia="Times New Roman" w:hAnsiTheme="minorHAnsi" w:cstheme="minorHAnsi"/>
          <w:color w:val="333333"/>
        </w:rPr>
        <w:t>) – what does it mean to me?</w:t>
      </w:r>
    </w:p>
    <w:p w14:paraId="3C2558B5" w14:textId="622815CC" w:rsidR="003C0A32" w:rsidRPr="008D3D72" w:rsidRDefault="003C0A32" w:rsidP="003C0A32">
      <w:pPr>
        <w:pStyle w:val="Default"/>
        <w:numPr>
          <w:ilvl w:val="0"/>
          <w:numId w:val="30"/>
        </w:numPr>
        <w:spacing w:line="276" w:lineRule="auto"/>
        <w:jc w:val="both"/>
        <w:rPr>
          <w:rFonts w:asciiTheme="minorHAnsi" w:eastAsia="Times New Roman" w:hAnsiTheme="minorHAnsi" w:cstheme="minorHAnsi"/>
          <w:color w:val="333333"/>
        </w:rPr>
      </w:pPr>
      <w:r w:rsidRPr="008D3D72">
        <w:rPr>
          <w:rFonts w:asciiTheme="minorHAnsi" w:eastAsia="Times New Roman" w:hAnsiTheme="minorHAnsi" w:cstheme="minorHAnsi"/>
          <w:color w:val="333333"/>
        </w:rPr>
        <w:t xml:space="preserve">To understand what service characteristics </w:t>
      </w:r>
      <w:proofErr w:type="gramStart"/>
      <w:r w:rsidRPr="008D3D72">
        <w:rPr>
          <w:rFonts w:asciiTheme="minorHAnsi" w:eastAsia="Times New Roman" w:hAnsiTheme="minorHAnsi" w:cstheme="minorHAnsi"/>
          <w:color w:val="333333"/>
        </w:rPr>
        <w:t>people</w:t>
      </w:r>
      <w:proofErr w:type="gramEnd"/>
      <w:r w:rsidRPr="008D3D72">
        <w:rPr>
          <w:rFonts w:asciiTheme="minorHAnsi" w:eastAsia="Times New Roman" w:hAnsiTheme="minorHAnsi" w:cstheme="minorHAnsi"/>
          <w:color w:val="333333"/>
        </w:rPr>
        <w:t xml:space="preserve"> feel would be most beneficial when experiencing a mental health crisis and in preventing a near crisis.</w:t>
      </w:r>
    </w:p>
    <w:p w14:paraId="0AD82C8E" w14:textId="25F62C50" w:rsidR="00032FD4" w:rsidRPr="000C65D3" w:rsidRDefault="003C0A32" w:rsidP="003C0A32">
      <w:pPr>
        <w:pStyle w:val="NormalWeb"/>
        <w:numPr>
          <w:ilvl w:val="0"/>
          <w:numId w:val="30"/>
        </w:numPr>
        <w:shd w:val="clear" w:color="auto" w:fill="FFFFFF"/>
        <w:spacing w:before="150" w:after="150"/>
        <w:rPr>
          <w:rFonts w:asciiTheme="minorHAnsi" w:hAnsiTheme="minorHAnsi" w:cstheme="minorHAnsi"/>
          <w:color w:val="333333"/>
        </w:rPr>
      </w:pPr>
      <w:r w:rsidRPr="008D3D72">
        <w:rPr>
          <w:rFonts w:asciiTheme="minorHAnsi" w:hAnsiTheme="minorHAnsi" w:cstheme="minorHAnsi"/>
          <w:color w:val="333333"/>
        </w:rPr>
        <w:t xml:space="preserve">To address service development and planning considerations such as form, function and geographical position and social assets (with consideration of 15-minute neighbourhoods.).  For example: is an alternative model of crisis support best offered in one geographical location, or as a hub and spoke model which facilitates reach and access into different parts of the communities? And at what times does it need to be available </w:t>
      </w:r>
      <w:r w:rsidR="00032FD4" w:rsidRPr="000C65D3">
        <w:rPr>
          <w:rFonts w:asciiTheme="minorHAnsi" w:hAnsiTheme="minorHAnsi" w:cstheme="minorHAnsi"/>
          <w:color w:val="333333"/>
        </w:rPr>
        <w:t>Suppliers are invited to submit information relative to the specification / responses to the questions posed below.</w:t>
      </w:r>
    </w:p>
    <w:p w14:paraId="223201C7" w14:textId="77777777"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 xml:space="preserve">The purpose of this exercise is a request for information from the market with a view to entering a procurement process and award of a contract.  </w:t>
      </w:r>
    </w:p>
    <w:p w14:paraId="737AFFFD" w14:textId="458FD814" w:rsidR="00032FD4" w:rsidRPr="000C65D3" w:rsidRDefault="00032FD4" w:rsidP="00032FD4">
      <w:pPr>
        <w:pStyle w:val="NormalWeb"/>
        <w:shd w:val="clear" w:color="auto" w:fill="FFFFFF"/>
        <w:spacing w:before="150" w:after="150"/>
        <w:rPr>
          <w:rFonts w:asciiTheme="minorHAnsi" w:hAnsiTheme="minorHAnsi" w:cstheme="minorHAnsi"/>
          <w:color w:val="333333"/>
        </w:rPr>
      </w:pPr>
      <w:r w:rsidRPr="000C65D3">
        <w:rPr>
          <w:rFonts w:asciiTheme="minorHAnsi" w:hAnsiTheme="minorHAnsi" w:cstheme="minorHAnsi"/>
          <w:color w:val="333333"/>
        </w:rPr>
        <w:t>Suppliers should message through the Atamis portal for queries relating to this Request for Information.</w:t>
      </w:r>
    </w:p>
    <w:p w14:paraId="66506E16" w14:textId="77777777" w:rsidR="00792D84" w:rsidRDefault="00792D84" w:rsidP="00EC538A">
      <w:pPr>
        <w:pStyle w:val="Heading2"/>
      </w:pPr>
    </w:p>
    <w:p w14:paraId="23ACE973" w14:textId="77777777" w:rsidR="00792D84" w:rsidRDefault="00792D84" w:rsidP="00EC538A">
      <w:pPr>
        <w:pStyle w:val="Heading2"/>
      </w:pPr>
    </w:p>
    <w:p w14:paraId="4F88DD48" w14:textId="77777777" w:rsidR="00792D84" w:rsidRDefault="00792D84" w:rsidP="00792D84"/>
    <w:p w14:paraId="566FEAA3" w14:textId="77777777" w:rsidR="00792D84" w:rsidRDefault="00792D84" w:rsidP="00792D84"/>
    <w:p w14:paraId="3415B8C3" w14:textId="77777777" w:rsidR="00792D84" w:rsidRDefault="00792D84" w:rsidP="00792D84"/>
    <w:p w14:paraId="6AE1CAD5" w14:textId="77777777" w:rsidR="00792D84" w:rsidRPr="00792D84" w:rsidRDefault="00792D84" w:rsidP="00792D84"/>
    <w:p w14:paraId="65EAE40E" w14:textId="77777777" w:rsidR="00792D84" w:rsidRDefault="00792D84" w:rsidP="00EC538A">
      <w:pPr>
        <w:pStyle w:val="Heading2"/>
      </w:pPr>
    </w:p>
    <w:p w14:paraId="37BA2FA7" w14:textId="77777777" w:rsidR="008D3D72" w:rsidRDefault="008D3D72" w:rsidP="008D3D72"/>
    <w:p w14:paraId="5F43A58B" w14:textId="77777777" w:rsidR="008D3D72" w:rsidRPr="008D3D72" w:rsidRDefault="008D3D72" w:rsidP="008D3D72"/>
    <w:p w14:paraId="0E5DA24D" w14:textId="77777777" w:rsidR="000C65D3" w:rsidRPr="000C65D3" w:rsidRDefault="000C65D3" w:rsidP="000C65D3"/>
    <w:p w14:paraId="427E8C74" w14:textId="09BBB0BC" w:rsidR="006018AF" w:rsidRDefault="00792D84" w:rsidP="00EC538A">
      <w:pPr>
        <w:pStyle w:val="Heading2"/>
      </w:pPr>
      <w:r>
        <w:lastRenderedPageBreak/>
        <w:t>T</w:t>
      </w:r>
      <w:r w:rsidR="00E31376" w:rsidRPr="00E31376">
        <w:t xml:space="preserve">rust </w:t>
      </w:r>
      <w:r w:rsidR="00130D69" w:rsidRPr="00E31376">
        <w:t>Background </w:t>
      </w:r>
    </w:p>
    <w:p w14:paraId="27A7030A" w14:textId="77777777" w:rsidR="00EC538A" w:rsidRPr="00EC538A" w:rsidRDefault="00EC538A" w:rsidP="00EC538A"/>
    <w:p w14:paraId="088EF6EB" w14:textId="6CAA1640" w:rsidR="00032FD4" w:rsidRPr="000C65D3" w:rsidRDefault="006018AF" w:rsidP="006018AF">
      <w:pPr>
        <w:rPr>
          <w:b/>
          <w:bCs/>
          <w:sz w:val="24"/>
          <w:szCs w:val="24"/>
        </w:rPr>
      </w:pPr>
      <w:proofErr w:type="gramStart"/>
      <w:r w:rsidRPr="000C65D3">
        <w:rPr>
          <w:b/>
          <w:bCs/>
          <w:sz w:val="24"/>
          <w:szCs w:val="24"/>
        </w:rPr>
        <w:t>N</w:t>
      </w:r>
      <w:r w:rsidR="007C024D" w:rsidRPr="000C65D3">
        <w:rPr>
          <w:b/>
          <w:bCs/>
          <w:sz w:val="24"/>
          <w:szCs w:val="24"/>
        </w:rPr>
        <w:t>orth East</w:t>
      </w:r>
      <w:proofErr w:type="gramEnd"/>
      <w:r w:rsidR="007C024D" w:rsidRPr="000C65D3">
        <w:rPr>
          <w:b/>
          <w:bCs/>
          <w:sz w:val="24"/>
          <w:szCs w:val="24"/>
        </w:rPr>
        <w:t xml:space="preserve"> London NHS Foundation Trust (NELFT)</w:t>
      </w:r>
    </w:p>
    <w:p w14:paraId="2C2980DE" w14:textId="77777777" w:rsidR="008D3D72" w:rsidRPr="008D3D72" w:rsidRDefault="008D3D72" w:rsidP="008D3D72">
      <w:pPr>
        <w:rPr>
          <w:sz w:val="24"/>
          <w:szCs w:val="24"/>
        </w:rPr>
      </w:pPr>
      <w:proofErr w:type="gramStart"/>
      <w:r w:rsidRPr="008D3D72">
        <w:rPr>
          <w:sz w:val="24"/>
          <w:szCs w:val="24"/>
        </w:rPr>
        <w:t>North East</w:t>
      </w:r>
      <w:proofErr w:type="gramEnd"/>
      <w:r w:rsidRPr="008D3D72">
        <w:rPr>
          <w:sz w:val="24"/>
          <w:szCs w:val="24"/>
        </w:rPr>
        <w:t xml:space="preserve"> London NHS Foundation Trust (NELFT) was formed in 2008 under the Health and Social Care (Community Health and Standards) Act 2003.</w:t>
      </w:r>
    </w:p>
    <w:p w14:paraId="4F418E87" w14:textId="77777777" w:rsidR="008D3D72" w:rsidRPr="008D3D72" w:rsidRDefault="008D3D72" w:rsidP="008D3D72">
      <w:pPr>
        <w:rPr>
          <w:sz w:val="24"/>
          <w:szCs w:val="24"/>
        </w:rPr>
      </w:pPr>
      <w:r w:rsidRPr="008D3D72">
        <w:rPr>
          <w:sz w:val="24"/>
          <w:szCs w:val="24"/>
        </w:rPr>
        <w:t xml:space="preserve">With an annual income of £504 million, we provide care and treatment for a population of circa 4.3 million. We employ </w:t>
      </w:r>
      <w:proofErr w:type="gramStart"/>
      <w:r w:rsidRPr="008D3D72">
        <w:rPr>
          <w:sz w:val="24"/>
          <w:szCs w:val="24"/>
        </w:rPr>
        <w:t>in excess of</w:t>
      </w:r>
      <w:proofErr w:type="gramEnd"/>
      <w:r w:rsidRPr="008D3D72">
        <w:rPr>
          <w:sz w:val="24"/>
          <w:szCs w:val="24"/>
        </w:rPr>
        <w:t xml:space="preserve"> 6,500 staff who work across 210 bases in London, Essex, Kent and Medway. We aim to ensure that local people can receive the care they need close to their homes.</w:t>
      </w:r>
    </w:p>
    <w:p w14:paraId="2105AEA1" w14:textId="77777777" w:rsidR="008D3D72" w:rsidRPr="008D3D72" w:rsidRDefault="008D3D72" w:rsidP="008D3D72">
      <w:pPr>
        <w:rPr>
          <w:sz w:val="24"/>
          <w:szCs w:val="24"/>
        </w:rPr>
      </w:pPr>
      <w:r w:rsidRPr="008D3D72">
        <w:rPr>
          <w:sz w:val="24"/>
          <w:szCs w:val="24"/>
        </w:rPr>
        <w:t>NELFT is a large trust both geographically and in terms of the range of services we provide. This comes with a number of challenges and opportunities in relation to the complexity of the health and care systems we work within.</w:t>
      </w:r>
    </w:p>
    <w:p w14:paraId="72092B4E" w14:textId="77777777" w:rsidR="008D3D72" w:rsidRPr="008D3D72" w:rsidRDefault="008D3D72" w:rsidP="008D3D72">
      <w:pPr>
        <w:rPr>
          <w:sz w:val="24"/>
          <w:szCs w:val="24"/>
        </w:rPr>
      </w:pPr>
      <w:r w:rsidRPr="008D3D72">
        <w:rPr>
          <w:sz w:val="24"/>
          <w:szCs w:val="24"/>
        </w:rPr>
        <w:t xml:space="preserve">We provide an extensive range of integrated community and mental health services for people living in the London Boroughs of Barking &amp; Dagenham, Havering, Redbridge and Waltham Forest, and community health services for people living in the </w:t>
      </w:r>
      <w:proofErr w:type="gramStart"/>
      <w:r w:rsidRPr="008D3D72">
        <w:rPr>
          <w:sz w:val="24"/>
          <w:szCs w:val="24"/>
        </w:rPr>
        <w:t>south west</w:t>
      </w:r>
      <w:proofErr w:type="gramEnd"/>
      <w:r w:rsidRPr="008D3D72">
        <w:rPr>
          <w:sz w:val="24"/>
          <w:szCs w:val="24"/>
        </w:rPr>
        <w:t xml:space="preserve"> Essex areas of Basildon, Brentwood and Thurrock. We provide an emotional wellbeing mental health service for children and young people across the whole of Essex. We are the provider of all age eating disorder services and child and adolescent mental health services across Kent and Medway.</w:t>
      </w:r>
    </w:p>
    <w:p w14:paraId="527FB1D6" w14:textId="77777777" w:rsidR="008D3D72" w:rsidRPr="008D3D72" w:rsidRDefault="008D3D72" w:rsidP="008D3D72">
      <w:pPr>
        <w:rPr>
          <w:sz w:val="24"/>
          <w:szCs w:val="24"/>
        </w:rPr>
      </w:pPr>
      <w:r w:rsidRPr="008D3D72">
        <w:rPr>
          <w:sz w:val="24"/>
          <w:szCs w:val="24"/>
        </w:rPr>
        <w:t>We work in partnership with health and care colleagues across North East London, Essex and Kent to support the development of integrated care systems as set out as the direction of travel for the NHS nationally.</w:t>
      </w:r>
    </w:p>
    <w:p w14:paraId="07D633A4" w14:textId="77777777" w:rsidR="008D3D72" w:rsidRPr="008D3D72" w:rsidRDefault="008D3D72" w:rsidP="008D3D72">
      <w:pPr>
        <w:rPr>
          <w:sz w:val="24"/>
          <w:szCs w:val="24"/>
        </w:rPr>
      </w:pPr>
      <w:r w:rsidRPr="008D3D72">
        <w:rPr>
          <w:sz w:val="24"/>
          <w:szCs w:val="24"/>
        </w:rPr>
        <w:t xml:space="preserve">We are part of the Mid and South Essex Community Collaborative, the Kent and Sussex CAMHS Provider Collaborative, and the Kent and Sussex Adult Eating Disorder Provider Collaborative. We are developing the </w:t>
      </w:r>
      <w:proofErr w:type="gramStart"/>
      <w:r w:rsidRPr="008D3D72">
        <w:rPr>
          <w:sz w:val="24"/>
          <w:szCs w:val="24"/>
        </w:rPr>
        <w:t>North East</w:t>
      </w:r>
      <w:proofErr w:type="gramEnd"/>
      <w:r w:rsidRPr="008D3D72">
        <w:rPr>
          <w:sz w:val="24"/>
          <w:szCs w:val="24"/>
        </w:rPr>
        <w:t xml:space="preserve"> London Mental </w:t>
      </w:r>
      <w:proofErr w:type="spellStart"/>
      <w:r w:rsidRPr="008D3D72">
        <w:rPr>
          <w:sz w:val="24"/>
          <w:szCs w:val="24"/>
        </w:rPr>
        <w:t>Heath</w:t>
      </w:r>
      <w:proofErr w:type="spellEnd"/>
      <w:r w:rsidRPr="008D3D72">
        <w:rPr>
          <w:sz w:val="24"/>
          <w:szCs w:val="24"/>
        </w:rPr>
        <w:t xml:space="preserve"> and Learning Disability Collaborative and the North East London Community Collaborative with our partners.</w:t>
      </w:r>
    </w:p>
    <w:p w14:paraId="3CAD62C9" w14:textId="1714565B" w:rsidR="00E31376" w:rsidRDefault="00251C81" w:rsidP="00792D84">
      <w:pPr>
        <w:pStyle w:val="Heading2"/>
      </w:pPr>
      <w:r w:rsidRPr="00E31376">
        <w:t xml:space="preserve">Draft </w:t>
      </w:r>
      <w:r w:rsidR="00130D69" w:rsidRPr="00E31376">
        <w:t xml:space="preserve">Statement of </w:t>
      </w:r>
      <w:r w:rsidRPr="00E31376">
        <w:t xml:space="preserve">Requirements </w:t>
      </w:r>
    </w:p>
    <w:p w14:paraId="23C695A6" w14:textId="77777777" w:rsidR="000C65D3" w:rsidRDefault="000C65D3" w:rsidP="000C65D3"/>
    <w:p w14:paraId="29486D56" w14:textId="5F2EDC4E" w:rsidR="000C65D3" w:rsidRPr="000C65D3" w:rsidRDefault="000C65D3" w:rsidP="000C65D3">
      <w:pPr>
        <w:rPr>
          <w:b/>
          <w:bCs/>
          <w:sz w:val="24"/>
          <w:szCs w:val="24"/>
        </w:rPr>
      </w:pPr>
      <w:r w:rsidRPr="000C65D3">
        <w:rPr>
          <w:b/>
          <w:bCs/>
          <w:sz w:val="24"/>
          <w:szCs w:val="24"/>
        </w:rPr>
        <w:t>Objectives</w:t>
      </w:r>
    </w:p>
    <w:p w14:paraId="5A974B97" w14:textId="58019F7B" w:rsidR="000C65D3" w:rsidRPr="000C65D3" w:rsidRDefault="000C65D3" w:rsidP="000C65D3">
      <w:pPr>
        <w:rPr>
          <w:sz w:val="24"/>
          <w:szCs w:val="24"/>
        </w:rPr>
      </w:pPr>
      <w:r w:rsidRPr="000C65D3">
        <w:rPr>
          <w:sz w:val="24"/>
          <w:szCs w:val="24"/>
        </w:rPr>
        <w:t xml:space="preserve">• Through stakeholder engagement to identify how people would </w:t>
      </w:r>
      <w:r w:rsidR="00607C0C" w:rsidRPr="000C65D3">
        <w:rPr>
          <w:sz w:val="24"/>
          <w:szCs w:val="24"/>
        </w:rPr>
        <w:t>self-define</w:t>
      </w:r>
      <w:r w:rsidRPr="000C65D3">
        <w:rPr>
          <w:sz w:val="24"/>
          <w:szCs w:val="24"/>
        </w:rPr>
        <w:t xml:space="preserve"> a mental health crisis.  This should be presented as recurring themes that emerge for different groups of stakeholders.</w:t>
      </w:r>
    </w:p>
    <w:p w14:paraId="793BC767" w14:textId="4AECB713" w:rsidR="000C65D3" w:rsidRPr="000C65D3" w:rsidRDefault="000C65D3" w:rsidP="000C65D3">
      <w:pPr>
        <w:rPr>
          <w:sz w:val="24"/>
          <w:szCs w:val="24"/>
        </w:rPr>
      </w:pPr>
      <w:r w:rsidRPr="000C65D3">
        <w:rPr>
          <w:sz w:val="24"/>
          <w:szCs w:val="24"/>
        </w:rPr>
        <w:t>• Through stakeholder engagement to identify features of a service that will provide an effective alternative, but complementary service for people in mental distress and self-</w:t>
      </w:r>
      <w:r w:rsidRPr="000C65D3">
        <w:rPr>
          <w:sz w:val="24"/>
          <w:szCs w:val="24"/>
        </w:rPr>
        <w:lastRenderedPageBreak/>
        <w:t xml:space="preserve">defined crisis.  This will be an alternative to </w:t>
      </w:r>
      <w:r w:rsidR="00C16EFA">
        <w:rPr>
          <w:sz w:val="24"/>
          <w:szCs w:val="24"/>
        </w:rPr>
        <w:t>the four Outer North East London</w:t>
      </w:r>
      <w:r w:rsidRPr="000C65D3">
        <w:rPr>
          <w:sz w:val="24"/>
          <w:szCs w:val="24"/>
        </w:rPr>
        <w:t xml:space="preserve"> mental health crisis </w:t>
      </w:r>
      <w:proofErr w:type="gramStart"/>
      <w:r w:rsidRPr="000C65D3">
        <w:rPr>
          <w:sz w:val="24"/>
          <w:szCs w:val="24"/>
        </w:rPr>
        <w:t>offer</w:t>
      </w:r>
      <w:r w:rsidR="00C16EFA">
        <w:rPr>
          <w:sz w:val="24"/>
          <w:szCs w:val="24"/>
        </w:rPr>
        <w:t xml:space="preserve">s </w:t>
      </w:r>
      <w:r w:rsidRPr="000C65D3">
        <w:rPr>
          <w:sz w:val="24"/>
          <w:szCs w:val="24"/>
        </w:rPr>
        <w:t xml:space="preserve"> (</w:t>
      </w:r>
      <w:proofErr w:type="gramEnd"/>
      <w:r w:rsidRPr="000C65D3">
        <w:rPr>
          <w:sz w:val="24"/>
          <w:szCs w:val="24"/>
        </w:rPr>
        <w:t>inpatient admission, home treatment teams, psychiatric liaison in A &amp; E departments, and the NELFT Integrated Crisis Assessment Hub)</w:t>
      </w:r>
    </w:p>
    <w:p w14:paraId="055DBBAC" w14:textId="465B1A2D" w:rsidR="000C65D3" w:rsidRPr="000C65D3" w:rsidRDefault="000C65D3" w:rsidP="000C65D3">
      <w:pPr>
        <w:rPr>
          <w:sz w:val="24"/>
          <w:szCs w:val="24"/>
        </w:rPr>
      </w:pPr>
      <w:r w:rsidRPr="000C65D3">
        <w:rPr>
          <w:sz w:val="24"/>
          <w:szCs w:val="24"/>
        </w:rPr>
        <w:t>• To give people with lived experience and service users the opportunity to share their expertise in what does and does not help them manage when they are experiencing a mental health crisis and recover from their mental health difficulties</w:t>
      </w:r>
    </w:p>
    <w:p w14:paraId="77F575B2" w14:textId="398278C5" w:rsidR="000C65D3" w:rsidRPr="000C65D3" w:rsidRDefault="000C65D3" w:rsidP="000C65D3">
      <w:pPr>
        <w:rPr>
          <w:sz w:val="24"/>
          <w:szCs w:val="24"/>
        </w:rPr>
      </w:pPr>
      <w:r w:rsidRPr="000C65D3">
        <w:rPr>
          <w:sz w:val="24"/>
          <w:szCs w:val="24"/>
        </w:rPr>
        <w:t>• To consider how the Marmot Report Fair Society Healthy Lives (The Marmot Review) - IHE (instituteofhealthequity.org) and its referenced health inequalities can be considered in the design of the engagement programme to ensure the views and experiences of people with certain protected characteristics are in scope and voices heard</w:t>
      </w:r>
    </w:p>
    <w:p w14:paraId="1EB1210E" w14:textId="48179F63" w:rsidR="000C65D3" w:rsidRPr="000C65D3" w:rsidRDefault="000C65D3" w:rsidP="000C65D3">
      <w:pPr>
        <w:rPr>
          <w:sz w:val="24"/>
          <w:szCs w:val="24"/>
        </w:rPr>
      </w:pPr>
      <w:r w:rsidRPr="000C65D3">
        <w:rPr>
          <w:sz w:val="24"/>
          <w:szCs w:val="24"/>
        </w:rPr>
        <w:t xml:space="preserve">• To identify features of a service that will build resilience within individuals and communities through networking and facilitate peer support. </w:t>
      </w:r>
    </w:p>
    <w:p w14:paraId="4085E81E" w14:textId="0659DC6F" w:rsidR="00792D84" w:rsidRPr="000C65D3" w:rsidRDefault="000C65D3" w:rsidP="000C65D3">
      <w:pPr>
        <w:rPr>
          <w:sz w:val="24"/>
          <w:szCs w:val="24"/>
        </w:rPr>
      </w:pPr>
      <w:r w:rsidRPr="000C65D3">
        <w:rPr>
          <w:sz w:val="24"/>
          <w:szCs w:val="24"/>
        </w:rPr>
        <w:t>• Work in partnership with the NELFT mental health crisis pathway services to ensure patients receive the right care, at the right place and at the right time</w:t>
      </w:r>
    </w:p>
    <w:p w14:paraId="69FF4948" w14:textId="2DFDC2F5" w:rsidR="000C65D3" w:rsidRPr="000C65D3" w:rsidRDefault="000C65D3" w:rsidP="00EC538A">
      <w:pPr>
        <w:spacing w:after="0" w:line="240" w:lineRule="auto"/>
        <w:rPr>
          <w:rFonts w:cstheme="minorHAnsi"/>
          <w:b/>
          <w:bCs/>
          <w:sz w:val="24"/>
          <w:szCs w:val="24"/>
        </w:rPr>
      </w:pPr>
      <w:r w:rsidRPr="000C65D3">
        <w:rPr>
          <w:rFonts w:cstheme="minorHAnsi"/>
          <w:b/>
          <w:bCs/>
          <w:sz w:val="24"/>
          <w:szCs w:val="24"/>
        </w:rPr>
        <w:t xml:space="preserve">Service Description </w:t>
      </w:r>
    </w:p>
    <w:p w14:paraId="22E83B6B" w14:textId="77777777" w:rsidR="000C65D3" w:rsidRDefault="000C65D3" w:rsidP="00EC538A">
      <w:pPr>
        <w:spacing w:after="0" w:line="240" w:lineRule="auto"/>
        <w:rPr>
          <w:rFonts w:cstheme="minorHAnsi"/>
          <w:sz w:val="24"/>
          <w:szCs w:val="24"/>
        </w:rPr>
      </w:pPr>
    </w:p>
    <w:p w14:paraId="3CF434CF" w14:textId="01AB47A5" w:rsidR="00EC538A" w:rsidRPr="000C65D3" w:rsidRDefault="00EC538A" w:rsidP="00EC538A">
      <w:pPr>
        <w:spacing w:after="0" w:line="240" w:lineRule="auto"/>
        <w:rPr>
          <w:rFonts w:cstheme="minorHAnsi"/>
          <w:sz w:val="24"/>
          <w:szCs w:val="24"/>
        </w:rPr>
      </w:pPr>
      <w:r w:rsidRPr="000C65D3">
        <w:rPr>
          <w:rFonts w:cstheme="minorHAnsi"/>
          <w:sz w:val="24"/>
          <w:szCs w:val="24"/>
        </w:rPr>
        <w:t>We would expect engagement with the following stakeholder groups:</w:t>
      </w:r>
      <w:r w:rsidRPr="000C65D3">
        <w:rPr>
          <w:rFonts w:cstheme="minorHAnsi"/>
          <w:sz w:val="24"/>
          <w:szCs w:val="24"/>
        </w:rPr>
        <w:br/>
      </w:r>
      <w:r w:rsidRPr="000C65D3">
        <w:rPr>
          <w:rFonts w:cstheme="minorHAnsi"/>
          <w:sz w:val="24"/>
          <w:szCs w:val="24"/>
        </w:rPr>
        <w:br/>
        <w:t xml:space="preserve">- Users of mental health </w:t>
      </w:r>
      <w:proofErr w:type="gramStart"/>
      <w:r w:rsidRPr="000C65D3">
        <w:rPr>
          <w:rFonts w:cstheme="minorHAnsi"/>
          <w:sz w:val="24"/>
          <w:szCs w:val="24"/>
        </w:rPr>
        <w:t>services</w:t>
      </w:r>
      <w:proofErr w:type="gramEnd"/>
    </w:p>
    <w:p w14:paraId="7F9ACEB9" w14:textId="77777777" w:rsidR="00EC538A" w:rsidRPr="000C65D3" w:rsidRDefault="00EC538A" w:rsidP="00EC538A">
      <w:pPr>
        <w:pStyle w:val="ListParagraph"/>
        <w:spacing w:after="0" w:line="240" w:lineRule="auto"/>
        <w:rPr>
          <w:rFonts w:cstheme="minorHAnsi"/>
          <w:sz w:val="24"/>
          <w:szCs w:val="24"/>
        </w:rPr>
      </w:pPr>
    </w:p>
    <w:p w14:paraId="70F99421" w14:textId="631D50C1" w:rsidR="00EC538A" w:rsidRPr="000C65D3" w:rsidRDefault="00EC538A" w:rsidP="00EC538A">
      <w:pPr>
        <w:spacing w:after="0" w:line="240" w:lineRule="auto"/>
        <w:rPr>
          <w:rFonts w:cstheme="minorHAnsi"/>
          <w:sz w:val="24"/>
          <w:szCs w:val="24"/>
        </w:rPr>
      </w:pPr>
      <w:r w:rsidRPr="000C65D3">
        <w:rPr>
          <w:rFonts w:cstheme="minorHAnsi"/>
          <w:sz w:val="24"/>
          <w:szCs w:val="24"/>
        </w:rPr>
        <w:t xml:space="preserve">- </w:t>
      </w:r>
      <w:r w:rsidR="007173FB" w:rsidRPr="000C65D3">
        <w:rPr>
          <w:rFonts w:cstheme="minorHAnsi"/>
          <w:sz w:val="24"/>
          <w:szCs w:val="24"/>
        </w:rPr>
        <w:t>E</w:t>
      </w:r>
      <w:r w:rsidRPr="000C65D3">
        <w:rPr>
          <w:rFonts w:cstheme="minorHAnsi"/>
          <w:sz w:val="24"/>
          <w:szCs w:val="24"/>
        </w:rPr>
        <w:t>ngagement with group of disadvantaged people</w:t>
      </w:r>
      <w:r w:rsidR="007173FB" w:rsidRPr="000C65D3">
        <w:rPr>
          <w:rFonts w:cstheme="minorHAnsi"/>
          <w:sz w:val="24"/>
          <w:szCs w:val="24"/>
        </w:rPr>
        <w:t xml:space="preserve"> </w:t>
      </w:r>
      <w:r w:rsidR="007173FB" w:rsidRPr="000C65D3">
        <w:rPr>
          <w:rFonts w:cstheme="minorHAnsi"/>
          <w:i/>
          <w:iCs/>
          <w:sz w:val="24"/>
          <w:szCs w:val="24"/>
        </w:rPr>
        <w:t>(</w:t>
      </w:r>
      <w:proofErr w:type="gramStart"/>
      <w:r w:rsidR="007173FB" w:rsidRPr="000C65D3">
        <w:rPr>
          <w:rFonts w:cstheme="minorHAnsi"/>
          <w:i/>
          <w:iCs/>
          <w:sz w:val="24"/>
          <w:szCs w:val="24"/>
        </w:rPr>
        <w:t>i.e.</w:t>
      </w:r>
      <w:proofErr w:type="gramEnd"/>
      <w:r w:rsidR="007173FB" w:rsidRPr="000C65D3">
        <w:rPr>
          <w:rFonts w:cstheme="minorHAnsi"/>
          <w:i/>
          <w:iCs/>
          <w:sz w:val="24"/>
          <w:szCs w:val="24"/>
        </w:rPr>
        <w:t xml:space="preserve"> refugees)</w:t>
      </w:r>
      <w:r w:rsidRPr="000C65D3">
        <w:rPr>
          <w:rFonts w:cstheme="minorHAnsi"/>
          <w:sz w:val="24"/>
          <w:szCs w:val="24"/>
        </w:rPr>
        <w:br/>
      </w:r>
    </w:p>
    <w:p w14:paraId="13A9C213" w14:textId="77777777" w:rsidR="007173FB" w:rsidRPr="000C65D3" w:rsidRDefault="00EC538A" w:rsidP="00EC538A">
      <w:pPr>
        <w:spacing w:after="0" w:line="240" w:lineRule="auto"/>
        <w:rPr>
          <w:rFonts w:cstheme="minorHAnsi"/>
          <w:sz w:val="24"/>
          <w:szCs w:val="24"/>
        </w:rPr>
      </w:pPr>
      <w:r w:rsidRPr="000C65D3">
        <w:rPr>
          <w:rFonts w:cstheme="minorHAnsi"/>
          <w:sz w:val="24"/>
          <w:szCs w:val="24"/>
        </w:rPr>
        <w:t>- Carers of people with mental health needs</w:t>
      </w:r>
      <w:r w:rsidRPr="000C65D3">
        <w:rPr>
          <w:rFonts w:cstheme="minorHAnsi"/>
          <w:sz w:val="24"/>
          <w:szCs w:val="24"/>
        </w:rPr>
        <w:br/>
      </w:r>
      <w:r w:rsidRPr="000C65D3">
        <w:rPr>
          <w:rFonts w:cstheme="minorHAnsi"/>
          <w:sz w:val="24"/>
          <w:szCs w:val="24"/>
        </w:rPr>
        <w:br/>
        <w:t>- VCSE</w:t>
      </w:r>
      <w:r w:rsidR="007173FB" w:rsidRPr="000C65D3">
        <w:rPr>
          <w:rFonts w:cstheme="minorHAnsi"/>
          <w:sz w:val="24"/>
          <w:szCs w:val="24"/>
        </w:rPr>
        <w:t xml:space="preserve"> organisations working within their local populations </w:t>
      </w:r>
      <w:r w:rsidRPr="000C65D3">
        <w:rPr>
          <w:rFonts w:cstheme="minorHAnsi"/>
          <w:sz w:val="24"/>
          <w:szCs w:val="24"/>
        </w:rPr>
        <w:br/>
      </w:r>
      <w:r w:rsidRPr="000C65D3">
        <w:rPr>
          <w:rFonts w:cstheme="minorHAnsi"/>
          <w:sz w:val="24"/>
          <w:szCs w:val="24"/>
        </w:rPr>
        <w:br/>
        <w:t xml:space="preserve">- </w:t>
      </w:r>
      <w:r w:rsidR="007173FB" w:rsidRPr="000C65D3">
        <w:rPr>
          <w:rFonts w:cstheme="minorHAnsi"/>
          <w:sz w:val="24"/>
          <w:szCs w:val="24"/>
        </w:rPr>
        <w:t xml:space="preserve">NELFT staff groups (Mental Health Practitioners and further teams) </w:t>
      </w:r>
    </w:p>
    <w:p w14:paraId="31B498D2" w14:textId="7E954499" w:rsidR="00EC538A" w:rsidRPr="000C65D3" w:rsidRDefault="00EC538A" w:rsidP="00EC538A">
      <w:pPr>
        <w:spacing w:after="0" w:line="240" w:lineRule="auto"/>
        <w:rPr>
          <w:rFonts w:cstheme="minorHAnsi"/>
          <w:sz w:val="24"/>
          <w:szCs w:val="24"/>
        </w:rPr>
      </w:pPr>
      <w:r w:rsidRPr="000C65D3">
        <w:rPr>
          <w:rFonts w:cstheme="minorHAnsi"/>
          <w:sz w:val="24"/>
          <w:szCs w:val="24"/>
        </w:rPr>
        <w:br/>
        <w:t xml:space="preserve">- </w:t>
      </w:r>
      <w:r w:rsidR="007173FB" w:rsidRPr="000C65D3">
        <w:rPr>
          <w:rFonts w:cstheme="minorHAnsi"/>
          <w:sz w:val="24"/>
          <w:szCs w:val="24"/>
        </w:rPr>
        <w:t>Social workers for children with parents with mental health needs</w:t>
      </w:r>
      <w:r w:rsidRPr="000C65D3">
        <w:rPr>
          <w:rFonts w:cstheme="minorHAnsi"/>
          <w:sz w:val="24"/>
          <w:szCs w:val="24"/>
        </w:rPr>
        <w:br/>
      </w:r>
    </w:p>
    <w:p w14:paraId="78577A3D" w14:textId="0582E6DA" w:rsidR="00EC538A" w:rsidRPr="000C65D3" w:rsidRDefault="00EC538A" w:rsidP="00EC538A">
      <w:pPr>
        <w:spacing w:after="0" w:line="240" w:lineRule="auto"/>
        <w:rPr>
          <w:rFonts w:cstheme="minorHAnsi"/>
          <w:sz w:val="24"/>
          <w:szCs w:val="24"/>
        </w:rPr>
      </w:pPr>
      <w:r w:rsidRPr="000C65D3">
        <w:rPr>
          <w:rFonts w:cstheme="minorHAnsi"/>
          <w:sz w:val="24"/>
          <w:szCs w:val="24"/>
        </w:rPr>
        <w:t>- Public Health colleagues involved in mental health promotion</w:t>
      </w:r>
      <w:r w:rsidR="007173FB" w:rsidRPr="000C65D3">
        <w:rPr>
          <w:rFonts w:cstheme="minorHAnsi"/>
          <w:sz w:val="24"/>
          <w:szCs w:val="24"/>
        </w:rPr>
        <w:t xml:space="preserve"> and prevention </w:t>
      </w:r>
    </w:p>
    <w:p w14:paraId="4ACDD5C4" w14:textId="77777777" w:rsidR="007173FB" w:rsidRPr="000C65D3" w:rsidRDefault="007173FB" w:rsidP="00EC538A">
      <w:pPr>
        <w:spacing w:after="0" w:line="240" w:lineRule="auto"/>
        <w:rPr>
          <w:rFonts w:cstheme="minorHAnsi"/>
          <w:sz w:val="24"/>
          <w:szCs w:val="24"/>
        </w:rPr>
      </w:pPr>
    </w:p>
    <w:p w14:paraId="4106D3A5" w14:textId="70F18BD4" w:rsidR="00EC538A" w:rsidRPr="000C65D3" w:rsidRDefault="00EC538A" w:rsidP="00EC538A">
      <w:pPr>
        <w:rPr>
          <w:rFonts w:cstheme="minorHAnsi"/>
          <w:sz w:val="24"/>
          <w:szCs w:val="24"/>
        </w:rPr>
      </w:pPr>
      <w:r w:rsidRPr="000C65D3">
        <w:rPr>
          <w:rFonts w:cstheme="minorHAnsi"/>
          <w:sz w:val="24"/>
          <w:szCs w:val="24"/>
        </w:rPr>
        <w:t>This list is not exhaustive and other groups may be identified through the engagement process.</w:t>
      </w:r>
    </w:p>
    <w:p w14:paraId="4CF3B592" w14:textId="51500D05" w:rsidR="007173FB" w:rsidRPr="000C65D3" w:rsidRDefault="00EC538A" w:rsidP="00EC538A">
      <w:pPr>
        <w:rPr>
          <w:rFonts w:cstheme="minorHAnsi"/>
          <w:b/>
          <w:bCs/>
          <w:sz w:val="24"/>
          <w:szCs w:val="24"/>
        </w:rPr>
      </w:pPr>
      <w:r w:rsidRPr="000C65D3">
        <w:rPr>
          <w:rFonts w:cstheme="minorHAnsi"/>
          <w:sz w:val="24"/>
          <w:szCs w:val="24"/>
        </w:rPr>
        <w:t>Engagement should take place through mixed modalities, including face to face, virtual and survey responses.  At least 50% of engagement activities should be face to fac</w:t>
      </w:r>
      <w:r w:rsidR="00792D84" w:rsidRPr="000C65D3">
        <w:rPr>
          <w:rFonts w:cstheme="minorHAnsi"/>
          <w:sz w:val="24"/>
          <w:szCs w:val="24"/>
        </w:rPr>
        <w:t>e.</w:t>
      </w:r>
      <w:r w:rsidRPr="000C65D3">
        <w:rPr>
          <w:rFonts w:cstheme="minorHAnsi"/>
          <w:sz w:val="24"/>
          <w:szCs w:val="24"/>
        </w:rPr>
        <w:t xml:space="preserve"> </w:t>
      </w:r>
      <w:r w:rsidRPr="000C65D3">
        <w:rPr>
          <w:rFonts w:cstheme="minorHAnsi"/>
          <w:sz w:val="24"/>
          <w:szCs w:val="24"/>
        </w:rPr>
        <w:br/>
      </w:r>
      <w:r w:rsidRPr="000C65D3">
        <w:rPr>
          <w:rFonts w:cstheme="minorHAnsi"/>
          <w:sz w:val="24"/>
          <w:szCs w:val="24"/>
        </w:rPr>
        <w:br/>
        <w:t xml:space="preserve">Given the vulnerability of some of the stakeholder groups, </w:t>
      </w:r>
      <w:r w:rsidR="007173FB" w:rsidRPr="000C65D3">
        <w:rPr>
          <w:rFonts w:cstheme="minorHAnsi"/>
          <w:sz w:val="24"/>
          <w:szCs w:val="24"/>
        </w:rPr>
        <w:t>the workforce</w:t>
      </w:r>
      <w:r w:rsidRPr="000C65D3">
        <w:rPr>
          <w:rFonts w:cstheme="minorHAnsi"/>
          <w:sz w:val="24"/>
          <w:szCs w:val="24"/>
        </w:rPr>
        <w:t xml:space="preserve"> undertaking the engagement should have DBS clearance</w:t>
      </w:r>
      <w:r w:rsidR="007173FB" w:rsidRPr="000C65D3">
        <w:rPr>
          <w:rFonts w:cstheme="minorHAnsi"/>
          <w:sz w:val="24"/>
          <w:szCs w:val="24"/>
        </w:rPr>
        <w:t xml:space="preserve"> prior to contract commencement. </w:t>
      </w:r>
    </w:p>
    <w:p w14:paraId="6459D431" w14:textId="66BFAA27" w:rsidR="00EC538A" w:rsidRPr="000C65D3" w:rsidRDefault="00EC538A" w:rsidP="00EC538A">
      <w:pPr>
        <w:rPr>
          <w:rFonts w:cstheme="minorHAnsi"/>
          <w:b/>
          <w:bCs/>
          <w:sz w:val="24"/>
          <w:szCs w:val="24"/>
        </w:rPr>
      </w:pPr>
      <w:r w:rsidRPr="000C65D3">
        <w:rPr>
          <w:rFonts w:cstheme="minorHAnsi"/>
          <w:sz w:val="24"/>
          <w:szCs w:val="24"/>
        </w:rPr>
        <w:lastRenderedPageBreak/>
        <w:t xml:space="preserve">It is expected that the successful provider </w:t>
      </w:r>
      <w:r w:rsidR="007173FB" w:rsidRPr="000C65D3">
        <w:rPr>
          <w:rFonts w:cstheme="minorHAnsi"/>
          <w:sz w:val="24"/>
          <w:szCs w:val="24"/>
        </w:rPr>
        <w:t>will</w:t>
      </w:r>
      <w:r w:rsidRPr="000C65D3">
        <w:rPr>
          <w:rFonts w:cstheme="minorHAnsi"/>
          <w:sz w:val="24"/>
          <w:szCs w:val="24"/>
        </w:rPr>
        <w:t xml:space="preserve"> work </w:t>
      </w:r>
      <w:r w:rsidR="007173FB" w:rsidRPr="000C65D3">
        <w:rPr>
          <w:rFonts w:cstheme="minorHAnsi"/>
          <w:sz w:val="24"/>
          <w:szCs w:val="24"/>
        </w:rPr>
        <w:t>with</w:t>
      </w:r>
      <w:r w:rsidRPr="000C65D3">
        <w:rPr>
          <w:rFonts w:cstheme="minorHAnsi"/>
          <w:sz w:val="24"/>
          <w:szCs w:val="24"/>
        </w:rPr>
        <w:t xml:space="preserve"> a stakeholder reference group.  This group will meet with the provider every 4 weeks to support mental health service and ‘place’/Waltham Forest networking.  The reference group will also be available for problem solving and guidance. Membership will comprise</w:t>
      </w:r>
      <w:r w:rsidR="007173FB" w:rsidRPr="000C65D3">
        <w:rPr>
          <w:rFonts w:cstheme="minorHAnsi"/>
          <w:sz w:val="24"/>
          <w:szCs w:val="24"/>
        </w:rPr>
        <w:t xml:space="preserve"> of the following</w:t>
      </w:r>
      <w:r w:rsidRPr="000C65D3">
        <w:rPr>
          <w:rFonts w:cstheme="minorHAnsi"/>
          <w:sz w:val="24"/>
          <w:szCs w:val="24"/>
        </w:rPr>
        <w:t>:</w:t>
      </w:r>
    </w:p>
    <w:p w14:paraId="652E49CB"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 xml:space="preserve">Service user or lived experience representative, who is a BHR or Waltham Forest </w:t>
      </w:r>
      <w:proofErr w:type="gramStart"/>
      <w:r w:rsidRPr="000C65D3">
        <w:rPr>
          <w:rFonts w:cstheme="minorHAnsi"/>
          <w:sz w:val="24"/>
          <w:szCs w:val="24"/>
        </w:rPr>
        <w:t>resident</w:t>
      </w:r>
      <w:proofErr w:type="gramEnd"/>
    </w:p>
    <w:p w14:paraId="3BD1E376"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NELFT BHR/Waltham Forest operational representative</w:t>
      </w:r>
    </w:p>
    <w:p w14:paraId="7E100339"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NELFT transformation team representative</w:t>
      </w:r>
    </w:p>
    <w:p w14:paraId="4758AE59"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 /BHR public mental health lead</w:t>
      </w:r>
    </w:p>
    <w:p w14:paraId="302563ED"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LBWF/ICB MH commissioning lead</w:t>
      </w:r>
    </w:p>
    <w:p w14:paraId="25773B8A" w14:textId="77777777" w:rsidR="00EC538A" w:rsidRPr="000C65D3" w:rsidRDefault="00EC538A" w:rsidP="00EC538A">
      <w:pPr>
        <w:pStyle w:val="ListParagraph"/>
        <w:numPr>
          <w:ilvl w:val="0"/>
          <w:numId w:val="29"/>
        </w:numPr>
        <w:contextualSpacing w:val="0"/>
        <w:rPr>
          <w:rFonts w:cstheme="minorHAnsi"/>
          <w:sz w:val="24"/>
          <w:szCs w:val="24"/>
        </w:rPr>
      </w:pPr>
      <w:r w:rsidRPr="000C65D3">
        <w:rPr>
          <w:rFonts w:cstheme="minorHAnsi"/>
          <w:sz w:val="24"/>
          <w:szCs w:val="24"/>
        </w:rPr>
        <w:t>LBWF or WF/BHR VCSE representative</w:t>
      </w:r>
    </w:p>
    <w:p w14:paraId="4E56BB81" w14:textId="66D2671C" w:rsidR="00EC538A" w:rsidRPr="00EC538A" w:rsidRDefault="00EC538A" w:rsidP="00EC538A">
      <w:pPr>
        <w:pStyle w:val="Default"/>
        <w:rPr>
          <w:rFonts w:ascii="Arial" w:hAnsi="Arial" w:cs="Arial"/>
          <w:color w:val="auto"/>
          <w:sz w:val="22"/>
          <w:szCs w:val="22"/>
        </w:rPr>
      </w:pPr>
    </w:p>
    <w:p w14:paraId="550C3DDD" w14:textId="77777777" w:rsidR="00EC538A" w:rsidRDefault="00EC538A" w:rsidP="00E31376">
      <w:pPr>
        <w:pStyle w:val="Heading2"/>
        <w:spacing w:before="0"/>
      </w:pPr>
    </w:p>
    <w:p w14:paraId="71376363" w14:textId="77777777" w:rsidR="00792D84" w:rsidRDefault="00792D84" w:rsidP="00E31376">
      <w:pPr>
        <w:pStyle w:val="Heading2"/>
        <w:spacing w:before="0"/>
      </w:pPr>
    </w:p>
    <w:p w14:paraId="39F54E79" w14:textId="77777777" w:rsidR="00792D84" w:rsidRDefault="00792D84" w:rsidP="00E31376">
      <w:pPr>
        <w:pStyle w:val="Heading2"/>
        <w:spacing w:before="0"/>
      </w:pPr>
    </w:p>
    <w:p w14:paraId="5E1542D0" w14:textId="77777777" w:rsidR="00792D84" w:rsidRDefault="00792D84" w:rsidP="00E31376">
      <w:pPr>
        <w:pStyle w:val="Heading2"/>
        <w:spacing w:before="0"/>
      </w:pPr>
    </w:p>
    <w:p w14:paraId="537C0A7C" w14:textId="77777777" w:rsidR="00792D84" w:rsidRDefault="00792D84" w:rsidP="00792D84"/>
    <w:p w14:paraId="53EFFDCE" w14:textId="77777777" w:rsidR="000C65D3" w:rsidRDefault="000C65D3" w:rsidP="00792D84"/>
    <w:p w14:paraId="52A2D815" w14:textId="77777777" w:rsidR="000C65D3" w:rsidRDefault="000C65D3" w:rsidP="00792D84"/>
    <w:p w14:paraId="164C638A" w14:textId="77777777" w:rsidR="000C65D3" w:rsidRDefault="000C65D3" w:rsidP="00792D84"/>
    <w:p w14:paraId="317E4A88" w14:textId="77777777" w:rsidR="000C65D3" w:rsidRDefault="000C65D3" w:rsidP="00792D84"/>
    <w:p w14:paraId="3130E887" w14:textId="77777777" w:rsidR="000C65D3" w:rsidRDefault="000C65D3" w:rsidP="00792D84"/>
    <w:p w14:paraId="1AA9CCE7" w14:textId="77777777" w:rsidR="00607C0C" w:rsidRDefault="00607C0C" w:rsidP="00792D84"/>
    <w:p w14:paraId="10C37C03" w14:textId="77777777" w:rsidR="000E5D86" w:rsidRDefault="000E5D86" w:rsidP="00792D84"/>
    <w:p w14:paraId="6125C6E6" w14:textId="77777777" w:rsidR="000E5D86" w:rsidRDefault="000E5D86" w:rsidP="00792D84"/>
    <w:p w14:paraId="6967667A" w14:textId="77777777" w:rsidR="000E5D86" w:rsidRDefault="000E5D86" w:rsidP="00792D84"/>
    <w:p w14:paraId="491ED8AF" w14:textId="77777777" w:rsidR="000E5D86" w:rsidRDefault="000E5D86" w:rsidP="00792D84"/>
    <w:p w14:paraId="1A3AE56B" w14:textId="77777777" w:rsidR="000E5D86" w:rsidRDefault="000E5D86" w:rsidP="00792D84"/>
    <w:p w14:paraId="27879815" w14:textId="77777777" w:rsidR="000E5D86" w:rsidRPr="00792D84" w:rsidRDefault="000E5D86" w:rsidP="00792D84"/>
    <w:p w14:paraId="10ADC80D" w14:textId="12D059E4" w:rsidR="00E31376" w:rsidRDefault="00E31376" w:rsidP="00E31376">
      <w:pPr>
        <w:pStyle w:val="Heading2"/>
        <w:spacing w:before="0"/>
      </w:pPr>
      <w:r w:rsidRPr="00E31376">
        <w:lastRenderedPageBreak/>
        <w:t>Request For Information – Questions</w:t>
      </w:r>
    </w:p>
    <w:p w14:paraId="00BB2E4B" w14:textId="77777777" w:rsidR="00792D84" w:rsidRPr="00792D84" w:rsidRDefault="00792D84" w:rsidP="00792D84"/>
    <w:p w14:paraId="40C88AA5" w14:textId="43C3D3A5" w:rsidR="00E31376" w:rsidRDefault="00032FD4" w:rsidP="00E31376">
      <w:r>
        <w:t>Suppliers are asked to respond to the below questions to the best of their knowledge to assist in this RFI.</w:t>
      </w:r>
    </w:p>
    <w:p w14:paraId="168DDA08" w14:textId="77777777" w:rsidR="00792D84" w:rsidRDefault="00792D84" w:rsidP="00BB4841">
      <w:pPr>
        <w:spacing w:after="0" w:line="240" w:lineRule="auto"/>
        <w:rPr>
          <w:rFonts w:cstheme="minorHAnsi"/>
          <w:shd w:val="clear" w:color="auto" w:fill="FFFFFF"/>
        </w:rPr>
      </w:pPr>
    </w:p>
    <w:tbl>
      <w:tblPr>
        <w:tblStyle w:val="GridTable4-Accent1"/>
        <w:tblW w:w="0" w:type="auto"/>
        <w:tblLook w:val="04A0" w:firstRow="1" w:lastRow="0" w:firstColumn="1" w:lastColumn="0" w:noHBand="0" w:noVBand="1"/>
      </w:tblPr>
      <w:tblGrid>
        <w:gridCol w:w="4508"/>
        <w:gridCol w:w="4508"/>
      </w:tblGrid>
      <w:tr w:rsidR="008D3D72" w14:paraId="44BF7157" w14:textId="77777777" w:rsidTr="008D3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0939499A" w14:textId="4F2F8808" w:rsidR="008D3D72" w:rsidRDefault="008D3D72" w:rsidP="008D3D72">
            <w:pPr>
              <w:jc w:val="center"/>
              <w:rPr>
                <w:rFonts w:cstheme="minorHAnsi"/>
                <w:shd w:val="clear" w:color="auto" w:fill="FFFFFF"/>
              </w:rPr>
            </w:pPr>
            <w:r w:rsidRPr="008D3D72">
              <w:rPr>
                <w:rFonts w:cstheme="minorHAnsi"/>
                <w:color w:val="auto"/>
                <w:shd w:val="clear" w:color="auto" w:fill="FFFFFF"/>
              </w:rPr>
              <w:t>Question</w:t>
            </w:r>
          </w:p>
        </w:tc>
        <w:tc>
          <w:tcPr>
            <w:tcW w:w="4508" w:type="dxa"/>
            <w:shd w:val="clear" w:color="auto" w:fill="auto"/>
          </w:tcPr>
          <w:p w14:paraId="75C94094" w14:textId="09E8CCC2" w:rsidR="008D3D72" w:rsidRDefault="008D3D72" w:rsidP="008D3D72">
            <w:pPr>
              <w:jc w:val="center"/>
              <w:cnfStyle w:val="100000000000" w:firstRow="1" w:lastRow="0" w:firstColumn="0" w:lastColumn="0" w:oddVBand="0" w:evenVBand="0" w:oddHBand="0" w:evenHBand="0" w:firstRowFirstColumn="0" w:firstRowLastColumn="0" w:lastRowFirstColumn="0" w:lastRowLastColumn="0"/>
              <w:rPr>
                <w:rFonts w:cstheme="minorHAnsi"/>
                <w:shd w:val="clear" w:color="auto" w:fill="FFFFFF"/>
              </w:rPr>
            </w:pPr>
            <w:r w:rsidRPr="008D3D72">
              <w:rPr>
                <w:rFonts w:cstheme="minorHAnsi"/>
                <w:color w:val="auto"/>
                <w:shd w:val="clear" w:color="auto" w:fill="FFFFFF"/>
              </w:rPr>
              <w:t>Response</w:t>
            </w:r>
          </w:p>
        </w:tc>
      </w:tr>
      <w:tr w:rsidR="008D3D72" w14:paraId="13A63AB9"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7DB9B4" w14:textId="77777777" w:rsidR="008D3D72" w:rsidRDefault="008D3D72" w:rsidP="008D3D72">
            <w:r w:rsidRPr="00995F69">
              <w:t>The Trust is seeking guidance from the Market on the feasibility of the draft specification. Please identify any sections that you feel may be an unrealistic expectation.</w:t>
            </w:r>
          </w:p>
          <w:p w14:paraId="7F6BEEF1" w14:textId="77777777" w:rsidR="008D3D72" w:rsidRDefault="008D3D72" w:rsidP="00BB4841">
            <w:pPr>
              <w:rPr>
                <w:rFonts w:cstheme="minorHAnsi"/>
                <w:shd w:val="clear" w:color="auto" w:fill="FFFFFF"/>
              </w:rPr>
            </w:pPr>
          </w:p>
        </w:tc>
        <w:tc>
          <w:tcPr>
            <w:tcW w:w="4508" w:type="dxa"/>
          </w:tcPr>
          <w:p w14:paraId="6ABA99AC" w14:textId="77777777" w:rsidR="008D3D72" w:rsidRDefault="008D3D72"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r w:rsidR="008D3D72" w14:paraId="56F4ACE5" w14:textId="77777777" w:rsidTr="008D3D72">
        <w:tc>
          <w:tcPr>
            <w:cnfStyle w:val="001000000000" w:firstRow="0" w:lastRow="0" w:firstColumn="1" w:lastColumn="0" w:oddVBand="0" w:evenVBand="0" w:oddHBand="0" w:evenHBand="0" w:firstRowFirstColumn="0" w:firstRowLastColumn="0" w:lastRowFirstColumn="0" w:lastRowLastColumn="0"/>
            <w:tcW w:w="4508" w:type="dxa"/>
          </w:tcPr>
          <w:p w14:paraId="4F24E69F" w14:textId="77777777" w:rsidR="008D3D72" w:rsidRDefault="008D3D72" w:rsidP="008D3D72">
            <w:r>
              <w:t xml:space="preserve">Would you be able to undertake the services within all boroughs required, or would you prefer to bid via lots. </w:t>
            </w:r>
          </w:p>
          <w:p w14:paraId="6B277983" w14:textId="77777777" w:rsidR="008D3D72" w:rsidRDefault="008D3D72" w:rsidP="00BB4841">
            <w:pPr>
              <w:rPr>
                <w:rFonts w:cstheme="minorHAnsi"/>
                <w:shd w:val="clear" w:color="auto" w:fill="FFFFFF"/>
              </w:rPr>
            </w:pPr>
          </w:p>
        </w:tc>
        <w:tc>
          <w:tcPr>
            <w:tcW w:w="4508" w:type="dxa"/>
          </w:tcPr>
          <w:p w14:paraId="646D7A2B" w14:textId="77777777" w:rsidR="008D3D72" w:rsidRDefault="008D3D72" w:rsidP="00BB4841">
            <w:p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
        </w:tc>
      </w:tr>
      <w:tr w:rsidR="008D3D72" w14:paraId="1BA308AD"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99AEE7" w14:textId="49B97984" w:rsidR="008D3D72" w:rsidRDefault="003B08DA" w:rsidP="003B08DA">
            <w:pPr>
              <w:rPr>
                <w:rFonts w:cstheme="minorHAnsi"/>
                <w:shd w:val="clear" w:color="auto" w:fill="FFFFFF"/>
              </w:rPr>
            </w:pPr>
            <w:r w:rsidRPr="003B08DA">
              <w:t>If you are a VCSE organisation, would you be interested in undertaking this engagement work requirement if this means exclusion from being able to tender for a larger piece of work emerging from this contract?</w:t>
            </w:r>
          </w:p>
        </w:tc>
        <w:tc>
          <w:tcPr>
            <w:tcW w:w="4508" w:type="dxa"/>
          </w:tcPr>
          <w:p w14:paraId="39D78200" w14:textId="77777777" w:rsidR="008D3D72" w:rsidRDefault="008D3D72"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r w:rsidR="008D3D72" w14:paraId="4AA6E896" w14:textId="77777777" w:rsidTr="008D3D72">
        <w:tc>
          <w:tcPr>
            <w:cnfStyle w:val="001000000000" w:firstRow="0" w:lastRow="0" w:firstColumn="1" w:lastColumn="0" w:oddVBand="0" w:evenVBand="0" w:oddHBand="0" w:evenHBand="0" w:firstRowFirstColumn="0" w:firstRowLastColumn="0" w:lastRowFirstColumn="0" w:lastRowLastColumn="0"/>
            <w:tcW w:w="4508" w:type="dxa"/>
          </w:tcPr>
          <w:p w14:paraId="5213E1FD" w14:textId="77777777" w:rsidR="008D3D72" w:rsidRPr="008D3D72" w:rsidRDefault="008D3D72" w:rsidP="008D3D72">
            <w:r>
              <w:t>It is expected that the engagement shall take no longer than 12 weeks to complete.  Is this feasible based on the service requirements? If this is not suitable, please provide your indication of a suitable timeframe for review.</w:t>
            </w:r>
          </w:p>
          <w:p w14:paraId="5890A40C" w14:textId="77777777" w:rsidR="008D3D72" w:rsidRDefault="008D3D72" w:rsidP="00BB4841">
            <w:pPr>
              <w:rPr>
                <w:rFonts w:cstheme="minorHAnsi"/>
                <w:shd w:val="clear" w:color="auto" w:fill="FFFFFF"/>
              </w:rPr>
            </w:pPr>
          </w:p>
        </w:tc>
        <w:tc>
          <w:tcPr>
            <w:tcW w:w="4508" w:type="dxa"/>
          </w:tcPr>
          <w:p w14:paraId="3FF239F9" w14:textId="77777777" w:rsidR="008D3D72" w:rsidRDefault="008D3D72" w:rsidP="00BB4841">
            <w:p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
        </w:tc>
      </w:tr>
      <w:tr w:rsidR="003B08DA" w14:paraId="210C242B" w14:textId="77777777" w:rsidTr="008D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9D449BB" w14:textId="642C66CE" w:rsidR="003B08DA" w:rsidRPr="003B08DA" w:rsidRDefault="003B08DA" w:rsidP="003B08DA">
            <w:r w:rsidRPr="003B08DA">
              <w:t xml:space="preserve">Please add other considerations which would impact on ability to deliver this specification? </w:t>
            </w:r>
          </w:p>
          <w:p w14:paraId="1ADE0D1A" w14:textId="77777777" w:rsidR="003B08DA" w:rsidRDefault="003B08DA" w:rsidP="008D3D72"/>
        </w:tc>
        <w:tc>
          <w:tcPr>
            <w:tcW w:w="4508" w:type="dxa"/>
          </w:tcPr>
          <w:p w14:paraId="53A94D6D" w14:textId="77777777" w:rsidR="003B08DA" w:rsidRDefault="003B08DA" w:rsidP="00BB4841">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p>
        </w:tc>
      </w:tr>
    </w:tbl>
    <w:p w14:paraId="13790678" w14:textId="77777777" w:rsidR="00792D84" w:rsidRDefault="00792D84" w:rsidP="00BB4841">
      <w:pPr>
        <w:spacing w:after="0" w:line="240" w:lineRule="auto"/>
        <w:rPr>
          <w:rFonts w:cstheme="minorHAnsi"/>
          <w:shd w:val="clear" w:color="auto" w:fill="FFFFFF"/>
        </w:rPr>
      </w:pPr>
    </w:p>
    <w:p w14:paraId="205250D6" w14:textId="77777777" w:rsidR="00792D84" w:rsidRDefault="00792D84" w:rsidP="00BB4841">
      <w:pPr>
        <w:spacing w:after="0" w:line="240" w:lineRule="auto"/>
        <w:rPr>
          <w:rFonts w:cstheme="minorHAnsi"/>
          <w:shd w:val="clear" w:color="auto" w:fill="FFFFFF"/>
        </w:rPr>
      </w:pPr>
    </w:p>
    <w:p w14:paraId="7541D745" w14:textId="77777777" w:rsidR="00792D84" w:rsidRDefault="00792D84" w:rsidP="00BB4841">
      <w:pPr>
        <w:spacing w:after="0" w:line="240" w:lineRule="auto"/>
        <w:rPr>
          <w:rFonts w:cstheme="minorHAnsi"/>
          <w:shd w:val="clear" w:color="auto" w:fill="FFFFFF"/>
        </w:rPr>
      </w:pPr>
    </w:p>
    <w:p w14:paraId="0013855E" w14:textId="77777777" w:rsidR="00792D84" w:rsidRDefault="00792D84" w:rsidP="00BB4841">
      <w:pPr>
        <w:spacing w:after="0" w:line="240" w:lineRule="auto"/>
        <w:rPr>
          <w:rFonts w:cstheme="minorHAnsi"/>
          <w:shd w:val="clear" w:color="auto" w:fill="FFFFFF"/>
        </w:rPr>
      </w:pPr>
    </w:p>
    <w:p w14:paraId="213A3DCD" w14:textId="77777777" w:rsidR="00792D84" w:rsidRDefault="00792D84" w:rsidP="00BB4841">
      <w:pPr>
        <w:spacing w:after="0" w:line="240" w:lineRule="auto"/>
        <w:rPr>
          <w:rFonts w:cstheme="minorHAnsi"/>
          <w:shd w:val="clear" w:color="auto" w:fill="FFFFFF"/>
        </w:rPr>
      </w:pPr>
    </w:p>
    <w:p w14:paraId="0696A124" w14:textId="77777777" w:rsidR="00792D84" w:rsidRDefault="00792D84" w:rsidP="00BB4841">
      <w:pPr>
        <w:spacing w:after="0" w:line="240" w:lineRule="auto"/>
        <w:rPr>
          <w:rFonts w:cstheme="minorHAnsi"/>
          <w:shd w:val="clear" w:color="auto" w:fill="FFFFFF"/>
        </w:rPr>
      </w:pPr>
    </w:p>
    <w:p w14:paraId="2074999D" w14:textId="77777777" w:rsidR="00792D84" w:rsidRDefault="00792D84" w:rsidP="00BB4841">
      <w:pPr>
        <w:spacing w:after="0" w:line="240" w:lineRule="auto"/>
        <w:rPr>
          <w:rFonts w:cstheme="minorHAnsi"/>
          <w:shd w:val="clear" w:color="auto" w:fill="FFFFFF"/>
        </w:rPr>
      </w:pPr>
    </w:p>
    <w:p w14:paraId="11FEA864" w14:textId="77777777" w:rsidR="00792D84" w:rsidRDefault="00792D84" w:rsidP="00BB4841">
      <w:pPr>
        <w:spacing w:after="0" w:line="240" w:lineRule="auto"/>
        <w:rPr>
          <w:rFonts w:cstheme="minorHAnsi"/>
          <w:shd w:val="clear" w:color="auto" w:fill="FFFFFF"/>
        </w:rPr>
      </w:pPr>
    </w:p>
    <w:p w14:paraId="0C2E0000" w14:textId="77777777" w:rsidR="00792D84" w:rsidRDefault="00792D84" w:rsidP="00BB4841">
      <w:pPr>
        <w:spacing w:after="0" w:line="240" w:lineRule="auto"/>
        <w:rPr>
          <w:rFonts w:cstheme="minorHAnsi"/>
          <w:shd w:val="clear" w:color="auto" w:fill="FFFFFF"/>
        </w:rPr>
      </w:pPr>
    </w:p>
    <w:p w14:paraId="59E4848A" w14:textId="77777777" w:rsidR="00792D84" w:rsidRDefault="00792D84" w:rsidP="00BB4841">
      <w:pPr>
        <w:spacing w:after="0" w:line="240" w:lineRule="auto"/>
        <w:rPr>
          <w:rFonts w:cstheme="minorHAnsi"/>
          <w:shd w:val="clear" w:color="auto" w:fill="FFFFFF"/>
        </w:rPr>
      </w:pPr>
    </w:p>
    <w:p w14:paraId="3854F998" w14:textId="77777777" w:rsidR="00792D84" w:rsidRDefault="00792D84" w:rsidP="00BB4841">
      <w:pPr>
        <w:spacing w:after="0" w:line="240" w:lineRule="auto"/>
        <w:rPr>
          <w:rFonts w:cstheme="minorHAnsi"/>
          <w:shd w:val="clear" w:color="auto" w:fill="FFFFFF"/>
        </w:rPr>
      </w:pPr>
    </w:p>
    <w:p w14:paraId="7B37345D" w14:textId="77777777" w:rsidR="00792D84" w:rsidRDefault="00792D84" w:rsidP="00BB4841">
      <w:pPr>
        <w:spacing w:after="0" w:line="240" w:lineRule="auto"/>
        <w:rPr>
          <w:rFonts w:cstheme="minorHAnsi"/>
          <w:shd w:val="clear" w:color="auto" w:fill="FFFFFF"/>
        </w:rPr>
      </w:pPr>
    </w:p>
    <w:p w14:paraId="3EC42792" w14:textId="77777777" w:rsidR="00792D84" w:rsidRDefault="00792D84" w:rsidP="00BB4841">
      <w:pPr>
        <w:spacing w:after="0" w:line="240" w:lineRule="auto"/>
        <w:rPr>
          <w:rFonts w:cstheme="minorHAnsi"/>
          <w:shd w:val="clear" w:color="auto" w:fill="FFFFFF"/>
        </w:rPr>
      </w:pPr>
    </w:p>
    <w:p w14:paraId="51A889BA" w14:textId="77777777" w:rsidR="00792D84" w:rsidRDefault="00792D84" w:rsidP="00BB4841">
      <w:pPr>
        <w:spacing w:after="0" w:line="240" w:lineRule="auto"/>
        <w:rPr>
          <w:rFonts w:cstheme="minorHAnsi"/>
          <w:shd w:val="clear" w:color="auto" w:fill="FFFFFF"/>
        </w:rPr>
      </w:pPr>
    </w:p>
    <w:p w14:paraId="4696EB27" w14:textId="77777777" w:rsidR="00792D84" w:rsidRDefault="00792D84" w:rsidP="00BB4841">
      <w:pPr>
        <w:spacing w:after="0" w:line="240" w:lineRule="auto"/>
        <w:rPr>
          <w:rFonts w:cstheme="minorHAnsi"/>
          <w:shd w:val="clear" w:color="auto" w:fill="FFFFFF"/>
        </w:rPr>
      </w:pPr>
    </w:p>
    <w:p w14:paraId="630DB93C" w14:textId="77777777" w:rsidR="00792D84" w:rsidRDefault="00792D84" w:rsidP="00BB4841">
      <w:pPr>
        <w:spacing w:after="0" w:line="240" w:lineRule="auto"/>
        <w:rPr>
          <w:rFonts w:cstheme="minorHAnsi"/>
          <w:shd w:val="clear" w:color="auto" w:fill="FFFFFF"/>
        </w:rPr>
      </w:pPr>
    </w:p>
    <w:p w14:paraId="211F9AF2" w14:textId="77777777" w:rsidR="00792D84" w:rsidRDefault="00792D84" w:rsidP="00BB4841">
      <w:pPr>
        <w:spacing w:after="0" w:line="240" w:lineRule="auto"/>
        <w:rPr>
          <w:rFonts w:cstheme="minorHAnsi"/>
          <w:shd w:val="clear" w:color="auto" w:fill="FFFFFF"/>
        </w:rPr>
      </w:pPr>
    </w:p>
    <w:p w14:paraId="7FAF34DD" w14:textId="77777777" w:rsidR="00792D84" w:rsidRDefault="00792D84" w:rsidP="00BB4841">
      <w:pPr>
        <w:spacing w:after="0" w:line="240" w:lineRule="auto"/>
        <w:rPr>
          <w:rFonts w:cstheme="minorHAnsi"/>
          <w:shd w:val="clear" w:color="auto" w:fill="FFFFFF"/>
        </w:rPr>
      </w:pPr>
    </w:p>
    <w:p w14:paraId="390BE9F3" w14:textId="77777777" w:rsidR="00792D84" w:rsidRDefault="00792D84" w:rsidP="00BB4841">
      <w:pPr>
        <w:spacing w:after="0" w:line="240" w:lineRule="auto"/>
        <w:rPr>
          <w:rFonts w:cstheme="minorHAnsi"/>
          <w:shd w:val="clear" w:color="auto" w:fill="FFFFFF"/>
        </w:rPr>
      </w:pPr>
    </w:p>
    <w:p w14:paraId="362F0F70" w14:textId="77777777" w:rsidR="00792D84" w:rsidRDefault="00792D84" w:rsidP="00BB4841">
      <w:pPr>
        <w:spacing w:after="0" w:line="240" w:lineRule="auto"/>
        <w:rPr>
          <w:rFonts w:cstheme="minorHAnsi"/>
          <w:shd w:val="clear" w:color="auto" w:fill="FFFFFF"/>
        </w:rPr>
      </w:pPr>
    </w:p>
    <w:p w14:paraId="51EE90A2" w14:textId="77777777" w:rsidR="00792D84" w:rsidRDefault="00792D84" w:rsidP="00BB4841">
      <w:pPr>
        <w:spacing w:after="0" w:line="240" w:lineRule="auto"/>
        <w:rPr>
          <w:rFonts w:cstheme="minorHAnsi"/>
          <w:shd w:val="clear" w:color="auto" w:fill="FFFFFF"/>
        </w:rPr>
      </w:pPr>
    </w:p>
    <w:p w14:paraId="5EF7887D" w14:textId="77777777" w:rsidR="00792D84" w:rsidRDefault="00792D84" w:rsidP="00BB4841">
      <w:pPr>
        <w:spacing w:after="0" w:line="240" w:lineRule="auto"/>
        <w:rPr>
          <w:rFonts w:cstheme="minorHAnsi"/>
          <w:shd w:val="clear" w:color="auto" w:fill="FFFFFF"/>
        </w:rPr>
      </w:pPr>
    </w:p>
    <w:p w14:paraId="0A5BD37A" w14:textId="77777777" w:rsidR="008D3D72" w:rsidRPr="00BB4841" w:rsidRDefault="008D3D72"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545BA5B" w14:textId="28132931" w:rsidR="00130D69" w:rsidRDefault="00130D69" w:rsidP="00BB4841">
      <w:pPr>
        <w:pStyle w:val="ListParagraph"/>
        <w:rPr>
          <w:rFonts w:cstheme="minorHAnsi"/>
        </w:rPr>
      </w:pPr>
    </w:p>
    <w:p w14:paraId="6037EF12" w14:textId="375453C6"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3A4D7F0F" w:rsidR="00995F69" w:rsidRPr="00FB0110" w:rsidRDefault="00995F69" w:rsidP="00FB0110">
      <w:pPr>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8D3D72" w14:paraId="280144EE" w14:textId="77777777" w:rsidTr="008D3D72">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10DE6D" w14:textId="77777777" w:rsidR="008D1134" w:rsidRPr="008D3D72" w:rsidRDefault="008D1134" w:rsidP="00BB4841">
            <w:pPr>
              <w:overflowPunct w:val="0"/>
              <w:autoSpaceDE w:val="0"/>
              <w:spacing w:before="240" w:after="60" w:line="360" w:lineRule="auto"/>
              <w:rPr>
                <w:rFonts w:eastAsia="Times New Roman" w:cstheme="minorHAnsi"/>
                <w:b/>
                <w:lang w:eastAsia="zh-CN"/>
              </w:rPr>
            </w:pPr>
            <w:r w:rsidRPr="008D3D72">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E31CFE5" w14:textId="77777777" w:rsidR="008D1134" w:rsidRPr="008D3D72" w:rsidRDefault="008D1134" w:rsidP="00BB4841">
            <w:pPr>
              <w:overflowPunct w:val="0"/>
              <w:autoSpaceDE w:val="0"/>
              <w:spacing w:before="240" w:after="60" w:line="360" w:lineRule="auto"/>
              <w:rPr>
                <w:rFonts w:eastAsia="Times New Roman" w:cstheme="minorHAnsi"/>
                <w:b/>
                <w:lang w:eastAsia="zh-CN"/>
              </w:rPr>
            </w:pPr>
            <w:r w:rsidRPr="008D3D72">
              <w:rPr>
                <w:rFonts w:eastAsia="Times New Roman" w:cstheme="minorHAnsi"/>
                <w:b/>
                <w:lang w:eastAsia="zh-CN"/>
              </w:rPr>
              <w:t>ACTIVITY</w:t>
            </w:r>
          </w:p>
        </w:tc>
      </w:tr>
      <w:tr w:rsidR="000E5D86" w14:paraId="7D89157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2119F"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17/07/2023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C94B"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Publication of the Request for Information</w:t>
            </w:r>
          </w:p>
        </w:tc>
      </w:tr>
      <w:tr w:rsidR="000E5D86" w14:paraId="73B825E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A550C" w14:textId="6ABC8EF4"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2</w:t>
            </w:r>
            <w:r w:rsidR="00B7671B">
              <w:rPr>
                <w:rFonts w:eastAsia="SimSun" w:cstheme="minorHAnsi"/>
                <w:lang w:eastAsia="zh-CN"/>
              </w:rPr>
              <w:t>7</w:t>
            </w:r>
            <w:r>
              <w:rPr>
                <w:rFonts w:eastAsia="SimSun" w:cstheme="minorHAnsi"/>
                <w:lang w:eastAsia="zh-CN"/>
              </w:rPr>
              <w:t>/07/2023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71EC"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Deadline for submission of a RFI Response</w:t>
            </w:r>
          </w:p>
        </w:tc>
      </w:tr>
      <w:tr w:rsidR="000E5D86" w14:paraId="3299277D"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3E1F7"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31/07/2023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BE17"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Analysis of RFI responses</w:t>
            </w:r>
          </w:p>
        </w:tc>
      </w:tr>
      <w:tr w:rsidR="000E5D86" w14:paraId="5AAE5300" w14:textId="77777777" w:rsidTr="000E5D86">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CA38D" w14:textId="77777777" w:rsidR="000E5D86" w:rsidRDefault="000E5D86">
            <w:pPr>
              <w:overflowPunct w:val="0"/>
              <w:autoSpaceDE w:val="0"/>
              <w:spacing w:before="240" w:line="360" w:lineRule="auto"/>
              <w:rPr>
                <w:rFonts w:eastAsia="SimSun" w:cstheme="minorHAnsi"/>
                <w:lang w:eastAsia="zh-CN"/>
              </w:rPr>
            </w:pPr>
            <w:r>
              <w:rPr>
                <w:rFonts w:eastAsia="SimSun" w:cstheme="minorHAnsi"/>
                <w:lang w:eastAsia="zh-CN"/>
              </w:rPr>
              <w:t>02/08/2023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3A75" w14:textId="77777777" w:rsidR="000E5D86" w:rsidRDefault="000E5D86">
            <w:pPr>
              <w:overflowPunct w:val="0"/>
              <w:autoSpaceDE w:val="0"/>
              <w:spacing w:before="240" w:after="60" w:line="360" w:lineRule="auto"/>
              <w:rPr>
                <w:rFonts w:eastAsia="SimSun" w:cstheme="minorHAnsi"/>
                <w:lang w:eastAsia="zh-CN"/>
              </w:rPr>
            </w:pPr>
            <w:r>
              <w:rPr>
                <w:rFonts w:eastAsia="SimSun" w:cstheme="minorHAnsi"/>
                <w:lang w:eastAsia="zh-CN"/>
              </w:rPr>
              <w:t xml:space="preserve">Confirm next steps to RFI Respondents and route selected </w:t>
            </w:r>
          </w:p>
        </w:tc>
      </w:tr>
    </w:tbl>
    <w:p w14:paraId="676AC5E5" w14:textId="77777777" w:rsidR="00A82F28" w:rsidRDefault="00A82F28" w:rsidP="009E244C"/>
    <w:sectPr w:rsidR="00A82F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6882" w14:textId="77777777" w:rsidR="00561F9A" w:rsidRDefault="00561F9A" w:rsidP="00835263">
      <w:pPr>
        <w:spacing w:after="0" w:line="240" w:lineRule="auto"/>
      </w:pPr>
      <w:r>
        <w:separator/>
      </w:r>
    </w:p>
  </w:endnote>
  <w:endnote w:type="continuationSeparator" w:id="0">
    <w:p w14:paraId="0C9F6741" w14:textId="77777777" w:rsidR="00561F9A" w:rsidRDefault="00561F9A"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87D" w14:textId="77777777" w:rsidR="00561F9A" w:rsidRDefault="00561F9A" w:rsidP="00835263">
      <w:pPr>
        <w:spacing w:after="0" w:line="240" w:lineRule="auto"/>
      </w:pPr>
      <w:r>
        <w:separator/>
      </w:r>
    </w:p>
  </w:footnote>
  <w:footnote w:type="continuationSeparator" w:id="0">
    <w:p w14:paraId="59269E26" w14:textId="77777777" w:rsidR="00561F9A" w:rsidRDefault="00561F9A"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7552A"/>
    <w:multiLevelType w:val="hybridMultilevel"/>
    <w:tmpl w:val="E2EAC94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3EE616C"/>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37417E32"/>
    <w:multiLevelType w:val="hybridMultilevel"/>
    <w:tmpl w:val="BC30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E7A1F"/>
    <w:multiLevelType w:val="hybridMultilevel"/>
    <w:tmpl w:val="7242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6D25"/>
    <w:multiLevelType w:val="hybridMultilevel"/>
    <w:tmpl w:val="FEE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48F2B7F"/>
    <w:multiLevelType w:val="hybridMultilevel"/>
    <w:tmpl w:val="3C6A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A4A84"/>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11A6E"/>
    <w:multiLevelType w:val="hybridMultilevel"/>
    <w:tmpl w:val="6526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85DA5"/>
    <w:multiLevelType w:val="hybridMultilevel"/>
    <w:tmpl w:val="A7E4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156D9"/>
    <w:multiLevelType w:val="hybridMultilevel"/>
    <w:tmpl w:val="98D0DF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5"/>
  </w:num>
  <w:num w:numId="2" w16cid:durableId="557201942">
    <w:abstractNumId w:val="31"/>
  </w:num>
  <w:num w:numId="3" w16cid:durableId="425730735">
    <w:abstractNumId w:val="9"/>
  </w:num>
  <w:num w:numId="4" w16cid:durableId="1735396046">
    <w:abstractNumId w:val="32"/>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21"/>
  </w:num>
  <w:num w:numId="10" w16cid:durableId="2080784488">
    <w:abstractNumId w:val="0"/>
  </w:num>
  <w:num w:numId="11" w16cid:durableId="366418377">
    <w:abstractNumId w:val="28"/>
  </w:num>
  <w:num w:numId="12" w16cid:durableId="1528834469">
    <w:abstractNumId w:val="2"/>
  </w:num>
  <w:num w:numId="13" w16cid:durableId="134033510">
    <w:abstractNumId w:val="27"/>
  </w:num>
  <w:num w:numId="14" w16cid:durableId="2033606165">
    <w:abstractNumId w:val="17"/>
  </w:num>
  <w:num w:numId="15" w16cid:durableId="1692492924">
    <w:abstractNumId w:val="11"/>
  </w:num>
  <w:num w:numId="16" w16cid:durableId="124853803">
    <w:abstractNumId w:val="3"/>
  </w:num>
  <w:num w:numId="17" w16cid:durableId="1128358762">
    <w:abstractNumId w:val="26"/>
  </w:num>
  <w:num w:numId="18" w16cid:durableId="719480304">
    <w:abstractNumId w:val="18"/>
  </w:num>
  <w:num w:numId="19" w16cid:durableId="1809280981">
    <w:abstractNumId w:val="33"/>
  </w:num>
  <w:num w:numId="20" w16cid:durableId="481384936">
    <w:abstractNumId w:val="23"/>
  </w:num>
  <w:num w:numId="21" w16cid:durableId="1794900571">
    <w:abstractNumId w:val="19"/>
  </w:num>
  <w:num w:numId="22" w16cid:durableId="2078046072">
    <w:abstractNumId w:val="13"/>
  </w:num>
  <w:num w:numId="23" w16cid:durableId="1165320143">
    <w:abstractNumId w:val="12"/>
  </w:num>
  <w:num w:numId="24" w16cid:durableId="207298893">
    <w:abstractNumId w:val="8"/>
  </w:num>
  <w:num w:numId="25" w16cid:durableId="1981835615">
    <w:abstractNumId w:val="16"/>
  </w:num>
  <w:num w:numId="26" w16cid:durableId="911162097">
    <w:abstractNumId w:val="6"/>
  </w:num>
  <w:num w:numId="27" w16cid:durableId="1142384393">
    <w:abstractNumId w:val="5"/>
  </w:num>
  <w:num w:numId="28" w16cid:durableId="58140614">
    <w:abstractNumId w:val="24"/>
  </w:num>
  <w:num w:numId="29" w16cid:durableId="454060583">
    <w:abstractNumId w:val="20"/>
  </w:num>
  <w:num w:numId="30" w16cid:durableId="25721164">
    <w:abstractNumId w:val="15"/>
  </w:num>
  <w:num w:numId="31" w16cid:durableId="1083068639">
    <w:abstractNumId w:val="22"/>
  </w:num>
  <w:num w:numId="32" w16cid:durableId="831992785">
    <w:abstractNumId w:val="30"/>
  </w:num>
  <w:num w:numId="33" w16cid:durableId="1335104523">
    <w:abstractNumId w:val="7"/>
  </w:num>
  <w:num w:numId="34" w16cid:durableId="1933007223">
    <w:abstractNumId w:val="29"/>
  </w:num>
  <w:num w:numId="35" w16cid:durableId="1874222313">
    <w:abstractNumId w:val="25"/>
  </w:num>
  <w:num w:numId="36" w16cid:durableId="430974955">
    <w:abstractNumId w:val="34"/>
  </w:num>
  <w:num w:numId="37" w16cid:durableId="1116480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C65D3"/>
    <w:rsid w:val="000D4743"/>
    <w:rsid w:val="000E39A9"/>
    <w:rsid w:val="000E5D86"/>
    <w:rsid w:val="00130D69"/>
    <w:rsid w:val="001448A4"/>
    <w:rsid w:val="00171A49"/>
    <w:rsid w:val="001F2939"/>
    <w:rsid w:val="00237935"/>
    <w:rsid w:val="00251C81"/>
    <w:rsid w:val="0026254C"/>
    <w:rsid w:val="00275DD1"/>
    <w:rsid w:val="00277C39"/>
    <w:rsid w:val="0029151B"/>
    <w:rsid w:val="002D3882"/>
    <w:rsid w:val="002D3C2C"/>
    <w:rsid w:val="002F3F1F"/>
    <w:rsid w:val="00316361"/>
    <w:rsid w:val="00372C9B"/>
    <w:rsid w:val="003B08DA"/>
    <w:rsid w:val="003C0A32"/>
    <w:rsid w:val="003C6846"/>
    <w:rsid w:val="003D76CD"/>
    <w:rsid w:val="003E1F47"/>
    <w:rsid w:val="003E383E"/>
    <w:rsid w:val="003E7F12"/>
    <w:rsid w:val="003F3D50"/>
    <w:rsid w:val="0045751A"/>
    <w:rsid w:val="00481C20"/>
    <w:rsid w:val="004C2E7A"/>
    <w:rsid w:val="00512097"/>
    <w:rsid w:val="00534E2F"/>
    <w:rsid w:val="00540BB6"/>
    <w:rsid w:val="00547F32"/>
    <w:rsid w:val="00561F9A"/>
    <w:rsid w:val="0057666E"/>
    <w:rsid w:val="005B54C8"/>
    <w:rsid w:val="006018AF"/>
    <w:rsid w:val="00607C0C"/>
    <w:rsid w:val="00635BBB"/>
    <w:rsid w:val="00673716"/>
    <w:rsid w:val="006A7C4D"/>
    <w:rsid w:val="006C08E0"/>
    <w:rsid w:val="006C663D"/>
    <w:rsid w:val="006F439E"/>
    <w:rsid w:val="007173FB"/>
    <w:rsid w:val="00735968"/>
    <w:rsid w:val="00746CC2"/>
    <w:rsid w:val="00757AFA"/>
    <w:rsid w:val="0077623E"/>
    <w:rsid w:val="00792D84"/>
    <w:rsid w:val="00794D82"/>
    <w:rsid w:val="007958B3"/>
    <w:rsid w:val="007C024D"/>
    <w:rsid w:val="007F01C7"/>
    <w:rsid w:val="00800698"/>
    <w:rsid w:val="00835263"/>
    <w:rsid w:val="0085456A"/>
    <w:rsid w:val="008D1134"/>
    <w:rsid w:val="008D3D72"/>
    <w:rsid w:val="00912D66"/>
    <w:rsid w:val="0092415F"/>
    <w:rsid w:val="009739FA"/>
    <w:rsid w:val="009940BE"/>
    <w:rsid w:val="00995F69"/>
    <w:rsid w:val="009C7E3D"/>
    <w:rsid w:val="009E244C"/>
    <w:rsid w:val="00A203F9"/>
    <w:rsid w:val="00A30376"/>
    <w:rsid w:val="00A540C5"/>
    <w:rsid w:val="00A82F28"/>
    <w:rsid w:val="00A83518"/>
    <w:rsid w:val="00AF7DFA"/>
    <w:rsid w:val="00B017C5"/>
    <w:rsid w:val="00B2793D"/>
    <w:rsid w:val="00B30869"/>
    <w:rsid w:val="00B7671B"/>
    <w:rsid w:val="00BB4841"/>
    <w:rsid w:val="00BD0F50"/>
    <w:rsid w:val="00C16EFA"/>
    <w:rsid w:val="00C26FD2"/>
    <w:rsid w:val="00C720C5"/>
    <w:rsid w:val="00CA396C"/>
    <w:rsid w:val="00CE6A4E"/>
    <w:rsid w:val="00CF03F4"/>
    <w:rsid w:val="00CF6798"/>
    <w:rsid w:val="00DA2BF1"/>
    <w:rsid w:val="00DC10EB"/>
    <w:rsid w:val="00E31376"/>
    <w:rsid w:val="00E669D8"/>
    <w:rsid w:val="00E67B83"/>
    <w:rsid w:val="00E87680"/>
    <w:rsid w:val="00EB25D6"/>
    <w:rsid w:val="00EC538A"/>
    <w:rsid w:val="00EF59DB"/>
    <w:rsid w:val="00F706A0"/>
    <w:rsid w:val="00FB0110"/>
    <w:rsid w:val="00FF33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paragraph" w:customStyle="1" w:styleId="Default">
    <w:name w:val="Default"/>
    <w:rsid w:val="00EC538A"/>
    <w:pPr>
      <w:widowControl w:val="0"/>
      <w:autoSpaceDE w:val="0"/>
      <w:autoSpaceDN w:val="0"/>
      <w:adjustRightInd w:val="0"/>
      <w:spacing w:after="0" w:line="240" w:lineRule="auto"/>
    </w:pPr>
    <w:rPr>
      <w:rFonts w:ascii="Arial MT" w:eastAsia="Calibri" w:hAnsi="Arial MT" w:cs="Arial MT"/>
      <w:color w:val="000000"/>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EC538A"/>
  </w:style>
  <w:style w:type="paragraph" w:customStyle="1" w:styleId="CM20">
    <w:name w:val="CM20"/>
    <w:basedOn w:val="Default"/>
    <w:next w:val="Default"/>
    <w:rsid w:val="003C0A32"/>
    <w:rPr>
      <w:rFonts w:cs="Times New Roman"/>
      <w:color w:val="auto"/>
    </w:rPr>
  </w:style>
  <w:style w:type="table" w:styleId="TableGrid">
    <w:name w:val="Table Grid"/>
    <w:basedOn w:val="TableNormal"/>
    <w:uiPriority w:val="59"/>
    <w:rsid w:val="008D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3D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541">
      <w:bodyDiv w:val="1"/>
      <w:marLeft w:val="0"/>
      <w:marRight w:val="0"/>
      <w:marTop w:val="0"/>
      <w:marBottom w:val="0"/>
      <w:divBdr>
        <w:top w:val="none" w:sz="0" w:space="0" w:color="auto"/>
        <w:left w:val="none" w:sz="0" w:space="0" w:color="auto"/>
        <w:bottom w:val="none" w:sz="0" w:space="0" w:color="auto"/>
        <w:right w:val="none" w:sz="0" w:space="0" w:color="auto"/>
      </w:divBdr>
    </w:div>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214396213">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745688572">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189973-5385-40bd-a529-f6d7f468ebe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0ECE1F2D829043B9DC8C8A370F1352" ma:contentTypeVersion="11" ma:contentTypeDescription="Create a new document." ma:contentTypeScope="" ma:versionID="926d183bfc3df9ce06b76decc8b19167">
  <xsd:schema xmlns:xsd="http://www.w3.org/2001/XMLSchema" xmlns:xs="http://www.w3.org/2001/XMLSchema" xmlns:p="http://schemas.microsoft.com/office/2006/metadata/properties" xmlns:ns3="f7189973-5385-40bd-a529-f6d7f468ebec" xmlns:ns4="e18007ac-2206-44db-8510-8a80538313ca" targetNamespace="http://schemas.microsoft.com/office/2006/metadata/properties" ma:root="true" ma:fieldsID="392012226ca27d311aa4be5e0f1680a0" ns3:_="" ns4:_="">
    <xsd:import namespace="f7189973-5385-40bd-a529-f6d7f468ebec"/>
    <xsd:import namespace="e18007ac-2206-44db-8510-8a80538313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89973-5385-40bd-a529-f6d7f468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007ac-2206-44db-8510-8a80538313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931C5-7DC1-4A01-9D3C-0D3F613853D6}">
  <ds:schemaRefs>
    <ds:schemaRef ds:uri="http://schemas.microsoft.com/sharepoint/v3/contenttype/forms"/>
  </ds:schemaRefs>
</ds:datastoreItem>
</file>

<file path=customXml/itemProps2.xml><?xml version="1.0" encoding="utf-8"?>
<ds:datastoreItem xmlns:ds="http://schemas.openxmlformats.org/officeDocument/2006/customXml" ds:itemID="{D9ADE888-442A-4A49-A0F5-E75EC1C31D57}">
  <ds:schemaRefs>
    <ds:schemaRef ds:uri="http://schemas.microsoft.com/office/2006/metadata/properties"/>
    <ds:schemaRef ds:uri="http://schemas.microsoft.com/office/infopath/2007/PartnerControls"/>
    <ds:schemaRef ds:uri="f7189973-5385-40bd-a529-f6d7f468ebec"/>
  </ds:schemaRefs>
</ds:datastoreItem>
</file>

<file path=customXml/itemProps3.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customXml/itemProps4.xml><?xml version="1.0" encoding="utf-8"?>
<ds:datastoreItem xmlns:ds="http://schemas.openxmlformats.org/officeDocument/2006/customXml" ds:itemID="{9588E010-664A-4135-A3D0-356E0B182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89973-5385-40bd-a529-f6d7f468ebec"/>
    <ds:schemaRef ds:uri="e18007ac-2206-44db-8510-8a805383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Caddle Dominic</cp:lastModifiedBy>
  <cp:revision>5</cp:revision>
  <dcterms:created xsi:type="dcterms:W3CDTF">2023-07-17T10:27:00Z</dcterms:created>
  <dcterms:modified xsi:type="dcterms:W3CDTF">2023-07-20T07:56:00Z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0x010100400ECE1F2D829043B9DC8C8A370F1352</vt:lpwstr>
  </property>
</Properties>
</file>