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7C625A4E" w:rsidR="00A57128" w:rsidRPr="007E0083" w:rsidRDefault="00A57128" w:rsidP="00EE71A2">
      <w:pPr>
        <w:pStyle w:val="Heading1"/>
      </w:pPr>
      <w:r w:rsidRPr="007E0083">
        <w:t>Title:</w:t>
      </w:r>
      <w:r w:rsidR="00A84793">
        <w:t xml:space="preserve"> </w:t>
      </w:r>
      <w:r w:rsidR="00A84793" w:rsidRPr="00A84793">
        <w:t>Curriculum programme pilots research</w:t>
      </w:r>
    </w:p>
    <w:p w14:paraId="2B434E3D" w14:textId="7C26596B" w:rsidR="00A57128" w:rsidRPr="00E27336" w:rsidRDefault="00A57128" w:rsidP="00A57128">
      <w:pPr>
        <w:rPr>
          <w:b/>
          <w:sz w:val="24"/>
        </w:rPr>
      </w:pPr>
      <w:r w:rsidRPr="00E27336">
        <w:rPr>
          <w:b/>
          <w:sz w:val="24"/>
        </w:rPr>
        <w:t xml:space="preserve">Project reference: </w:t>
      </w:r>
      <w:r w:rsidR="00E465F7">
        <w:rPr>
          <w:b/>
          <w:sz w:val="24"/>
        </w:rPr>
        <w:t>DFERPPU/</w:t>
      </w:r>
      <w:r w:rsidR="00E465F7" w:rsidRPr="00E465F7">
        <w:t xml:space="preserve"> </w:t>
      </w:r>
      <w:r w:rsidR="00E465F7" w:rsidRPr="00E465F7">
        <w:rPr>
          <w:b/>
          <w:sz w:val="24"/>
        </w:rPr>
        <w:t>2018/062</w:t>
      </w:r>
      <w:bookmarkStart w:id="0" w:name="_GoBack"/>
      <w:bookmarkEnd w:id="0"/>
    </w:p>
    <w:p w14:paraId="501D40E4" w14:textId="0ECC253D" w:rsidR="00A57128" w:rsidRPr="00E27336" w:rsidRDefault="00A57128" w:rsidP="00A57128">
      <w:pPr>
        <w:rPr>
          <w:b/>
          <w:sz w:val="24"/>
        </w:rPr>
      </w:pPr>
      <w:r w:rsidRPr="00E27336">
        <w:rPr>
          <w:b/>
          <w:sz w:val="24"/>
        </w:rPr>
        <w:t>Deadline for expressions of interest:</w:t>
      </w:r>
      <w:r w:rsidR="007163BD" w:rsidRPr="00E27336">
        <w:rPr>
          <w:b/>
          <w:sz w:val="24"/>
        </w:rPr>
        <w:t xml:space="preserve"> </w:t>
      </w:r>
      <w:r w:rsidR="007163BD" w:rsidRPr="00E27336">
        <w:rPr>
          <w:sz w:val="24"/>
        </w:rPr>
        <w:t>16</w:t>
      </w:r>
      <w:r w:rsidR="007163BD" w:rsidRPr="00E27336">
        <w:rPr>
          <w:sz w:val="24"/>
          <w:vertAlign w:val="superscript"/>
        </w:rPr>
        <w:t>th</w:t>
      </w:r>
      <w:r w:rsidR="007163BD" w:rsidRPr="00E27336">
        <w:rPr>
          <w:sz w:val="24"/>
        </w:rPr>
        <w:t xml:space="preserve"> November 2018</w:t>
      </w:r>
    </w:p>
    <w:p w14:paraId="0CFBF484" w14:textId="184FA1CF" w:rsidR="00A57128" w:rsidRPr="001F2CE2" w:rsidRDefault="00A57128" w:rsidP="001F2CE2">
      <w:pPr>
        <w:pStyle w:val="Heading2"/>
      </w:pPr>
      <w:r w:rsidRPr="001F2CE2">
        <w:t>Summary</w:t>
      </w:r>
    </w:p>
    <w:p w14:paraId="0B171694" w14:textId="6E1FE123" w:rsidR="00A84793" w:rsidRPr="00B90B4E" w:rsidRDefault="00A57128" w:rsidP="00A84793">
      <w:pPr>
        <w:rPr>
          <w:sz w:val="24"/>
          <w:szCs w:val="22"/>
        </w:rPr>
      </w:pPr>
      <w:r w:rsidRPr="00A84793">
        <w:rPr>
          <w:sz w:val="24"/>
          <w:szCs w:val="22"/>
        </w:rPr>
        <w:t>Expressions of interest are sought to</w:t>
      </w:r>
      <w:r w:rsidR="00A84793" w:rsidRPr="00A84793">
        <w:rPr>
          <w:sz w:val="24"/>
          <w:szCs w:val="22"/>
        </w:rPr>
        <w:t xml:space="preserve"> conduct research with teachers and heads of subject </w:t>
      </w:r>
      <w:r w:rsidR="00A84793">
        <w:rPr>
          <w:sz w:val="24"/>
          <w:szCs w:val="22"/>
        </w:rPr>
        <w:t xml:space="preserve">in schools piloting complete curriculum programmes. </w:t>
      </w:r>
      <w:r w:rsidR="00A84793" w:rsidRPr="00983ACC">
        <w:rPr>
          <w:rFonts w:cs="Arial"/>
          <w:sz w:val="24"/>
        </w:rPr>
        <w:t xml:space="preserve">This research will </w:t>
      </w:r>
      <w:r w:rsidR="00B90B4E">
        <w:rPr>
          <w:rFonts w:cs="Arial"/>
          <w:sz w:val="24"/>
        </w:rPr>
        <w:t xml:space="preserve">help the </w:t>
      </w:r>
      <w:r w:rsidR="00A84793">
        <w:rPr>
          <w:rFonts w:cs="Arial"/>
          <w:sz w:val="24"/>
        </w:rPr>
        <w:t>D</w:t>
      </w:r>
      <w:r w:rsidR="00B90B4E">
        <w:rPr>
          <w:rFonts w:cs="Arial"/>
          <w:sz w:val="24"/>
        </w:rPr>
        <w:t>epartment understand</w:t>
      </w:r>
      <w:r w:rsidR="00A84793" w:rsidRPr="00983ACC">
        <w:rPr>
          <w:rFonts w:cs="Arial"/>
          <w:sz w:val="24"/>
        </w:rPr>
        <w:t xml:space="preserve"> how best to develop and </w:t>
      </w:r>
      <w:r w:rsidR="00A84793">
        <w:rPr>
          <w:rFonts w:cs="Arial"/>
          <w:sz w:val="24"/>
        </w:rPr>
        <w:t>implement</w:t>
      </w:r>
      <w:r w:rsidR="00A84793" w:rsidRPr="00983ACC">
        <w:rPr>
          <w:rFonts w:cs="Arial"/>
          <w:sz w:val="24"/>
        </w:rPr>
        <w:t xml:space="preserve"> curriculum programmes</w:t>
      </w:r>
      <w:r w:rsidR="00B90B4E">
        <w:rPr>
          <w:rFonts w:cs="Arial"/>
          <w:sz w:val="24"/>
        </w:rPr>
        <w:t xml:space="preserve"> across different subjects, key stages and school settings</w:t>
      </w:r>
      <w:r w:rsidR="00A84793">
        <w:rPr>
          <w:rFonts w:cs="Arial"/>
          <w:sz w:val="24"/>
        </w:rPr>
        <w:t>; and to establish their potential to reduce workload and improve pupil outcomes</w:t>
      </w:r>
      <w:r w:rsidR="00A84793" w:rsidRPr="00983ACC">
        <w:rPr>
          <w:rFonts w:cs="Arial"/>
          <w:sz w:val="24"/>
        </w:rPr>
        <w:t xml:space="preserve">. </w:t>
      </w:r>
    </w:p>
    <w:p w14:paraId="0BF9ADD3" w14:textId="1A5D6761" w:rsidR="00A57128" w:rsidRDefault="00A57128" w:rsidP="001F2CE2">
      <w:pPr>
        <w:pStyle w:val="Heading2"/>
      </w:pPr>
      <w:r>
        <w:t>Background</w:t>
      </w:r>
    </w:p>
    <w:p w14:paraId="15AD60E0" w14:textId="53D10CB3" w:rsidR="00A84793" w:rsidRPr="009B1CD6" w:rsidRDefault="00A84793" w:rsidP="00B90B4E">
      <w:pPr>
        <w:pStyle w:val="DfESOutNumbered1"/>
        <w:numPr>
          <w:ilvl w:val="0"/>
          <w:numId w:val="0"/>
        </w:numPr>
        <w:spacing w:line="276" w:lineRule="auto"/>
        <w:rPr>
          <w:rFonts w:cs="Arial"/>
        </w:rPr>
      </w:pPr>
      <w:r>
        <w:rPr>
          <w:rFonts w:cs="Arial"/>
        </w:rPr>
        <w:t xml:space="preserve">As part of the Curriculum Fund, the Department for Education has set up the curriculum programme pilot, </w:t>
      </w:r>
      <w:r w:rsidR="00B90B4E">
        <w:rPr>
          <w:rFonts w:cs="Arial"/>
        </w:rPr>
        <w:t xml:space="preserve">a </w:t>
      </w:r>
      <w:r>
        <w:rPr>
          <w:rFonts w:cs="Arial"/>
        </w:rPr>
        <w:t xml:space="preserve">£2.4m grant of which is allocated to piloting complete curriculum programmes. </w:t>
      </w:r>
      <w:r w:rsidRPr="009B1CD6">
        <w:rPr>
          <w:rFonts w:cs="Arial"/>
        </w:rPr>
        <w:t xml:space="preserve">Complete curriculum programmes are complete packages of resources that teachers need to deliver a National Curriculum subject across a key stage. They include a long-term plan, with content and knowledge sequenced carefully, as well as all the resources and training required for teachers to deliver individual lessons. </w:t>
      </w:r>
      <w:r>
        <w:rPr>
          <w:rFonts w:cs="Arial"/>
        </w:rPr>
        <w:t>T</w:t>
      </w:r>
      <w:r w:rsidRPr="009B1CD6">
        <w:rPr>
          <w:rFonts w:cs="Arial"/>
        </w:rPr>
        <w:t>hese curriculum programmes are knowledge-rich, and have teacher-led instruction and whole-class teaching approaches at their core.</w:t>
      </w:r>
    </w:p>
    <w:p w14:paraId="02645F36" w14:textId="03721CFC" w:rsidR="00A84793" w:rsidRDefault="00A84793" w:rsidP="00B90B4E">
      <w:pPr>
        <w:pStyle w:val="DfESOutNumbered1"/>
        <w:numPr>
          <w:ilvl w:val="0"/>
          <w:numId w:val="0"/>
        </w:numPr>
        <w:spacing w:line="276" w:lineRule="auto"/>
        <w:rPr>
          <w:rFonts w:cs="Arial"/>
        </w:rPr>
      </w:pPr>
      <w:r>
        <w:rPr>
          <w:rFonts w:cs="Arial"/>
        </w:rPr>
        <w:t>The pilots will take place in the 2018/19 academic year</w:t>
      </w:r>
      <w:r w:rsidR="006A33CB">
        <w:rPr>
          <w:rFonts w:cs="Arial"/>
        </w:rPr>
        <w:t xml:space="preserve"> over two school terms</w:t>
      </w:r>
      <w:r>
        <w:rPr>
          <w:rFonts w:cs="Arial"/>
        </w:rPr>
        <w:t xml:space="preserve">. Funding is available to pilot curriculum programmes in </w:t>
      </w:r>
      <w:r w:rsidRPr="001F37D2">
        <w:rPr>
          <w:rFonts w:cs="Arial"/>
          <w:u w:val="single"/>
        </w:rPr>
        <w:t>science, history and/or geography at Key Stages 2 and/or 3</w:t>
      </w:r>
      <w:r>
        <w:rPr>
          <w:rFonts w:cs="Arial"/>
        </w:rPr>
        <w:t>.</w:t>
      </w:r>
    </w:p>
    <w:p w14:paraId="1583DDBD" w14:textId="55B80B07" w:rsidR="00A84793" w:rsidRDefault="00A84793" w:rsidP="00B90B4E">
      <w:pPr>
        <w:pStyle w:val="DfESOutNumbered1"/>
        <w:numPr>
          <w:ilvl w:val="0"/>
          <w:numId w:val="0"/>
        </w:numPr>
        <w:spacing w:line="276" w:lineRule="auto"/>
      </w:pPr>
      <w:r w:rsidRPr="00A84793">
        <w:t>The department anticipates selecting 10 – 15 schools to fund to develop/refine and te</w:t>
      </w:r>
      <w:r w:rsidR="00104D3B">
        <w:t xml:space="preserve">st their curriculum programmes. </w:t>
      </w:r>
      <w:r w:rsidRPr="00A84793">
        <w:t xml:space="preserve">Each applying school will have to recruit at least six participant schools in which to test their curriculum programmes, as a condition of the application process. We therefore anticipate 60 – 90 schools taking part in the pilot, which need to meet specific criteria set out in the </w:t>
      </w:r>
      <w:hyperlink r:id="rId14" w:history="1">
        <w:r w:rsidRPr="00FE3EE9">
          <w:rPr>
            <w:rStyle w:val="Hyperlink"/>
          </w:rPr>
          <w:t>grant specification</w:t>
        </w:r>
      </w:hyperlink>
      <w:r w:rsidRPr="00A84793">
        <w:t xml:space="preserve"> to ensure a diversity of schools in terms of disadvantage catchment and Ofsted inspection grade. </w:t>
      </w:r>
    </w:p>
    <w:p w14:paraId="2DA3BB87" w14:textId="60A8B05F" w:rsidR="00A57128" w:rsidRDefault="00A84793" w:rsidP="00A84793">
      <w:pPr>
        <w:pStyle w:val="Heading2"/>
      </w:pPr>
      <w:r>
        <w:rPr>
          <w:rFonts w:cs="Arial"/>
        </w:rPr>
        <w:lastRenderedPageBreak/>
        <w:br/>
      </w:r>
      <w:r w:rsidR="00AA00D5">
        <w:t>Research</w:t>
      </w:r>
      <w:r w:rsidR="00A57128" w:rsidRPr="003E05F9">
        <w:t xml:space="preserve"> aims</w:t>
      </w:r>
    </w:p>
    <w:p w14:paraId="402D5CE7" w14:textId="4A754C5E" w:rsidR="004A600B" w:rsidRDefault="00026822" w:rsidP="00026822">
      <w:pPr>
        <w:rPr>
          <w:rFonts w:cs="Arial"/>
          <w:sz w:val="24"/>
        </w:rPr>
      </w:pPr>
      <w:r w:rsidRPr="00026822">
        <w:rPr>
          <w:sz w:val="24"/>
        </w:rPr>
        <w:t>The aim of the research is to develop the Department</w:t>
      </w:r>
      <w:r w:rsidR="00DB0E0D">
        <w:rPr>
          <w:sz w:val="24"/>
        </w:rPr>
        <w:t>’</w:t>
      </w:r>
      <w:r w:rsidRPr="00026822">
        <w:rPr>
          <w:sz w:val="24"/>
        </w:rPr>
        <w:t xml:space="preserve">s understanding of how </w:t>
      </w:r>
      <w:r w:rsidRPr="00026822">
        <w:rPr>
          <w:rFonts w:cs="Arial"/>
          <w:sz w:val="24"/>
        </w:rPr>
        <w:t>complete curriculum programmes are used, and where improvements could be made, to help inform and refine future specifications for the delivery of these programmes.</w:t>
      </w:r>
      <w:r>
        <w:rPr>
          <w:rFonts w:cs="Arial"/>
          <w:sz w:val="24"/>
        </w:rPr>
        <w:t xml:space="preserve"> The key areas of investigation are as follows:</w:t>
      </w:r>
    </w:p>
    <w:p w14:paraId="6EC1C6B2" w14:textId="38D1EA12" w:rsidR="00026822" w:rsidRPr="00026822" w:rsidRDefault="005534E4" w:rsidP="00026822">
      <w:pPr>
        <w:pStyle w:val="ListParagraph"/>
        <w:numPr>
          <w:ilvl w:val="0"/>
          <w:numId w:val="19"/>
        </w:numPr>
        <w:rPr>
          <w:sz w:val="24"/>
        </w:rPr>
      </w:pPr>
      <w:r>
        <w:rPr>
          <w:sz w:val="24"/>
        </w:rPr>
        <w:t xml:space="preserve">Fidelity of usage of </w:t>
      </w:r>
      <w:r w:rsidR="00026822" w:rsidRPr="00026822">
        <w:rPr>
          <w:sz w:val="24"/>
        </w:rPr>
        <w:t>Complete Curriculum Programmes</w:t>
      </w:r>
      <w:r>
        <w:rPr>
          <w:sz w:val="24"/>
        </w:rPr>
        <w:t xml:space="preserve"> i.e. how they</w:t>
      </w:r>
      <w:r w:rsidR="00026822" w:rsidRPr="00026822">
        <w:rPr>
          <w:sz w:val="24"/>
        </w:rPr>
        <w:t xml:space="preserve"> </w:t>
      </w:r>
      <w:r w:rsidR="001712DC">
        <w:rPr>
          <w:sz w:val="24"/>
        </w:rPr>
        <w:t xml:space="preserve">are used/whether as intended, </w:t>
      </w:r>
      <w:r w:rsidR="00026822" w:rsidRPr="00026822">
        <w:rPr>
          <w:sz w:val="24"/>
        </w:rPr>
        <w:t xml:space="preserve">and </w:t>
      </w:r>
      <w:r w:rsidR="00911EC0">
        <w:rPr>
          <w:sz w:val="24"/>
        </w:rPr>
        <w:t xml:space="preserve">the </w:t>
      </w:r>
      <w:r w:rsidR="00026822" w:rsidRPr="00026822">
        <w:rPr>
          <w:sz w:val="24"/>
        </w:rPr>
        <w:t xml:space="preserve"> factors </w:t>
      </w:r>
      <w:r w:rsidR="00911EC0">
        <w:rPr>
          <w:sz w:val="24"/>
        </w:rPr>
        <w:t xml:space="preserve">that </w:t>
      </w:r>
      <w:r w:rsidR="00026822" w:rsidRPr="00026822">
        <w:rPr>
          <w:sz w:val="24"/>
        </w:rPr>
        <w:t>affect</w:t>
      </w:r>
      <w:r w:rsidR="00911EC0">
        <w:rPr>
          <w:sz w:val="24"/>
        </w:rPr>
        <w:t xml:space="preserve"> this</w:t>
      </w:r>
    </w:p>
    <w:p w14:paraId="5165808C" w14:textId="00B05295" w:rsidR="00026822" w:rsidRPr="00026822" w:rsidRDefault="00026822" w:rsidP="00026822">
      <w:pPr>
        <w:pStyle w:val="ListParagraph"/>
        <w:numPr>
          <w:ilvl w:val="0"/>
          <w:numId w:val="19"/>
        </w:numPr>
        <w:rPr>
          <w:sz w:val="24"/>
        </w:rPr>
      </w:pPr>
      <w:r w:rsidRPr="00026822">
        <w:rPr>
          <w:sz w:val="24"/>
        </w:rPr>
        <w:t xml:space="preserve">Which implementation models </w:t>
      </w:r>
      <w:r w:rsidR="00911EC0">
        <w:rPr>
          <w:sz w:val="24"/>
        </w:rPr>
        <w:t>work best and in which contexts</w:t>
      </w:r>
      <w:r w:rsidRPr="00026822">
        <w:rPr>
          <w:sz w:val="24"/>
        </w:rPr>
        <w:t xml:space="preserve"> </w:t>
      </w:r>
    </w:p>
    <w:p w14:paraId="411DD5D2" w14:textId="47C3CEEA" w:rsidR="00026822" w:rsidRPr="00026822" w:rsidRDefault="00026822" w:rsidP="00026822">
      <w:pPr>
        <w:pStyle w:val="ListParagraph"/>
        <w:numPr>
          <w:ilvl w:val="0"/>
          <w:numId w:val="19"/>
        </w:numPr>
        <w:spacing w:after="160" w:line="259" w:lineRule="auto"/>
        <w:rPr>
          <w:rFonts w:cs="Arial"/>
          <w:sz w:val="24"/>
        </w:rPr>
      </w:pPr>
      <w:r w:rsidRPr="00026822">
        <w:rPr>
          <w:rFonts w:cs="Arial"/>
          <w:sz w:val="24"/>
        </w:rPr>
        <w:t xml:space="preserve">How </w:t>
      </w:r>
      <w:r w:rsidR="00911EC0">
        <w:rPr>
          <w:rFonts w:cs="Arial"/>
          <w:sz w:val="24"/>
        </w:rPr>
        <w:t>useful</w:t>
      </w:r>
      <w:r w:rsidRPr="00026822">
        <w:rPr>
          <w:rFonts w:cs="Arial"/>
          <w:sz w:val="24"/>
        </w:rPr>
        <w:t xml:space="preserve"> teachers find the</w:t>
      </w:r>
      <w:r w:rsidR="00DB0E0D">
        <w:rPr>
          <w:rFonts w:cs="Arial"/>
          <w:sz w:val="24"/>
        </w:rPr>
        <w:t xml:space="preserve"> curriculu</w:t>
      </w:r>
      <w:r w:rsidR="00436B5F">
        <w:rPr>
          <w:rFonts w:cs="Arial"/>
          <w:sz w:val="24"/>
        </w:rPr>
        <w:t>m</w:t>
      </w:r>
      <w:r w:rsidR="00DB0E0D">
        <w:rPr>
          <w:rFonts w:cs="Arial"/>
          <w:sz w:val="24"/>
        </w:rPr>
        <w:t xml:space="preserve"> programme</w:t>
      </w:r>
      <w:r w:rsidRPr="00026822">
        <w:rPr>
          <w:rFonts w:cs="Arial"/>
          <w:sz w:val="24"/>
        </w:rPr>
        <w:t xml:space="preserve"> materials and </w:t>
      </w:r>
      <w:r w:rsidR="00911EC0">
        <w:rPr>
          <w:rFonts w:cs="Arial"/>
          <w:sz w:val="24"/>
        </w:rPr>
        <w:t xml:space="preserve">reasons </w:t>
      </w:r>
      <w:r w:rsidRPr="00026822">
        <w:rPr>
          <w:rFonts w:cs="Arial"/>
          <w:sz w:val="24"/>
        </w:rPr>
        <w:t>why</w:t>
      </w:r>
    </w:p>
    <w:p w14:paraId="6FF9455B" w14:textId="64BB249D" w:rsidR="00911EC0" w:rsidRPr="00911EC0" w:rsidRDefault="00911EC0" w:rsidP="00911EC0">
      <w:pPr>
        <w:pStyle w:val="ListParagraph"/>
        <w:numPr>
          <w:ilvl w:val="0"/>
          <w:numId w:val="19"/>
        </w:numPr>
        <w:spacing w:after="160" w:line="259" w:lineRule="auto"/>
        <w:rPr>
          <w:rFonts w:cs="Arial"/>
          <w:sz w:val="24"/>
        </w:rPr>
      </w:pPr>
      <w:r>
        <w:rPr>
          <w:rFonts w:cs="Arial"/>
          <w:sz w:val="24"/>
        </w:rPr>
        <w:t xml:space="preserve">Teacher perceptions of </w:t>
      </w:r>
      <w:r w:rsidRPr="00911EC0">
        <w:rPr>
          <w:rFonts w:cs="Arial"/>
          <w:sz w:val="24"/>
        </w:rPr>
        <w:t xml:space="preserve">the current and future implications for teacher workload and </w:t>
      </w:r>
      <w:r>
        <w:rPr>
          <w:rFonts w:cs="Arial"/>
          <w:sz w:val="24"/>
        </w:rPr>
        <w:t>pupil progress and engagement</w:t>
      </w:r>
    </w:p>
    <w:p w14:paraId="173A944C" w14:textId="6572E209" w:rsidR="00026822" w:rsidRPr="00026822" w:rsidRDefault="00026822" w:rsidP="00911EC0">
      <w:pPr>
        <w:pStyle w:val="ListParagraph"/>
        <w:numPr>
          <w:ilvl w:val="0"/>
          <w:numId w:val="0"/>
        </w:numPr>
        <w:ind w:left="720"/>
        <w:rPr>
          <w:sz w:val="24"/>
        </w:rPr>
      </w:pPr>
    </w:p>
    <w:p w14:paraId="0E6B3F4B" w14:textId="013BEB82" w:rsidR="004A600B" w:rsidRDefault="004A600B" w:rsidP="001F2CE2">
      <w:pPr>
        <w:pStyle w:val="Heading2"/>
      </w:pPr>
      <w:r>
        <w:t>Methodology</w:t>
      </w:r>
    </w:p>
    <w:p w14:paraId="1D16DD19" w14:textId="0A491F89" w:rsidR="00026D08" w:rsidRDefault="00950C2A" w:rsidP="00950C2A">
      <w:pPr>
        <w:rPr>
          <w:rFonts w:cs="Arial"/>
          <w:sz w:val="24"/>
        </w:rPr>
      </w:pPr>
      <w:r>
        <w:rPr>
          <w:rFonts w:cs="Arial"/>
          <w:sz w:val="24"/>
        </w:rPr>
        <w:t xml:space="preserve">This research seeks to provide rich, formative evidence on how best to develop and implement curriculum programmes.  We therefore propose a combination of the </w:t>
      </w:r>
      <w:r w:rsidR="00BD6FCF">
        <w:rPr>
          <w:rFonts w:cs="Arial"/>
          <w:sz w:val="24"/>
        </w:rPr>
        <w:t>methods that will be conducted across two stages during the pilot: stage 1 in the first term (Jan</w:t>
      </w:r>
      <w:r w:rsidR="00DB0E0D">
        <w:rPr>
          <w:rFonts w:cs="Arial"/>
          <w:sz w:val="24"/>
        </w:rPr>
        <w:t>uary -</w:t>
      </w:r>
      <w:r w:rsidR="00BD6FCF">
        <w:rPr>
          <w:rFonts w:cs="Arial"/>
          <w:sz w:val="24"/>
        </w:rPr>
        <w:t xml:space="preserve"> March) and </w:t>
      </w:r>
      <w:r w:rsidR="00DB0E0D">
        <w:rPr>
          <w:rFonts w:cs="Arial"/>
          <w:sz w:val="24"/>
        </w:rPr>
        <w:t>stage 2 in the second term (June - July</w:t>
      </w:r>
      <w:r w:rsidR="00BD6FCF">
        <w:rPr>
          <w:rFonts w:cs="Arial"/>
          <w:sz w:val="24"/>
        </w:rPr>
        <w:t>).</w:t>
      </w:r>
      <w:r w:rsidR="004017EA">
        <w:rPr>
          <w:rFonts w:cs="Arial"/>
          <w:sz w:val="24"/>
        </w:rPr>
        <w:t xml:space="preserve"> Conducting research across two stages will enable us </w:t>
      </w:r>
      <w:r w:rsidR="00AD4F60">
        <w:rPr>
          <w:rFonts w:cs="Arial"/>
          <w:sz w:val="24"/>
        </w:rPr>
        <w:t xml:space="preserve">to detect changes in teacher perceptions over time. </w:t>
      </w:r>
    </w:p>
    <w:p w14:paraId="2C585424" w14:textId="75FAD626" w:rsidR="006A33CB" w:rsidRPr="00913C13" w:rsidRDefault="006A33CB" w:rsidP="006A33CB">
      <w:pPr>
        <w:rPr>
          <w:rFonts w:cs="Arial"/>
          <w:i/>
          <w:sz w:val="24"/>
        </w:rPr>
      </w:pPr>
      <w:r w:rsidRPr="00913C13">
        <w:rPr>
          <w:rFonts w:cs="Arial"/>
          <w:i/>
          <w:sz w:val="24"/>
        </w:rPr>
        <w:t>Method 1:</w:t>
      </w:r>
      <w:r w:rsidR="00913C13">
        <w:rPr>
          <w:rFonts w:cs="Arial"/>
          <w:i/>
          <w:sz w:val="24"/>
        </w:rPr>
        <w:t xml:space="preserve"> S</w:t>
      </w:r>
      <w:r w:rsidR="00950C2A" w:rsidRPr="00913C13">
        <w:rPr>
          <w:rFonts w:cs="Arial"/>
          <w:i/>
          <w:sz w:val="24"/>
        </w:rPr>
        <w:t xml:space="preserve">hort online survey </w:t>
      </w:r>
      <w:r w:rsidR="00913C13">
        <w:rPr>
          <w:rFonts w:cs="Arial"/>
          <w:i/>
          <w:sz w:val="24"/>
        </w:rPr>
        <w:t>(both stages)</w:t>
      </w:r>
    </w:p>
    <w:p w14:paraId="7811DA3D" w14:textId="1903C3A8" w:rsidR="00156F5D" w:rsidRDefault="00156F5D" w:rsidP="00AD4F60">
      <w:pPr>
        <w:tabs>
          <w:tab w:val="left" w:pos="3625"/>
        </w:tabs>
        <w:rPr>
          <w:rFonts w:cs="Arial"/>
          <w:i/>
          <w:sz w:val="24"/>
        </w:rPr>
      </w:pPr>
      <w:r>
        <w:rPr>
          <w:rFonts w:cs="Arial"/>
          <w:sz w:val="24"/>
        </w:rPr>
        <w:t>A short survey</w:t>
      </w:r>
      <w:r w:rsidR="00A856A4">
        <w:rPr>
          <w:rFonts w:cs="Arial"/>
          <w:sz w:val="24"/>
        </w:rPr>
        <w:t xml:space="preserve"> </w:t>
      </w:r>
      <w:r>
        <w:rPr>
          <w:rFonts w:cs="Arial"/>
          <w:sz w:val="24"/>
        </w:rPr>
        <w:t>will be conducted enabling</w:t>
      </w:r>
      <w:r w:rsidR="00026D08">
        <w:rPr>
          <w:rFonts w:cs="Arial"/>
          <w:sz w:val="24"/>
        </w:rPr>
        <w:t xml:space="preserve"> us to gather information from </w:t>
      </w:r>
      <w:r w:rsidR="00026D08" w:rsidRPr="009A2C30">
        <w:rPr>
          <w:rFonts w:cs="Arial"/>
          <w:b/>
          <w:i/>
          <w:sz w:val="24"/>
        </w:rPr>
        <w:t>all</w:t>
      </w:r>
      <w:r w:rsidR="00026D08">
        <w:rPr>
          <w:rFonts w:cs="Arial"/>
          <w:sz w:val="24"/>
        </w:rPr>
        <w:t xml:space="preserve"> schoo</w:t>
      </w:r>
      <w:r w:rsidR="00BD4CEA">
        <w:rPr>
          <w:rFonts w:cs="Arial"/>
          <w:sz w:val="24"/>
        </w:rPr>
        <w:t xml:space="preserve">ls taking part in the pilot. </w:t>
      </w:r>
      <w:r w:rsidR="00CE7D11">
        <w:rPr>
          <w:rFonts w:cs="Arial"/>
          <w:sz w:val="24"/>
        </w:rPr>
        <w:t xml:space="preserve">Stage one will focus on </w:t>
      </w:r>
      <w:r w:rsidR="00026D08">
        <w:rPr>
          <w:rFonts w:cs="Arial"/>
          <w:sz w:val="24"/>
        </w:rPr>
        <w:t>early implementation and support</w:t>
      </w:r>
      <w:r w:rsidR="003A2841">
        <w:rPr>
          <w:rFonts w:cs="Arial"/>
          <w:sz w:val="24"/>
        </w:rPr>
        <w:t xml:space="preserve"> </w:t>
      </w:r>
      <w:r w:rsidR="00436B5F">
        <w:rPr>
          <w:rFonts w:cs="Arial"/>
          <w:sz w:val="24"/>
        </w:rPr>
        <w:t>(</w:t>
      </w:r>
      <w:r w:rsidR="003A2841">
        <w:rPr>
          <w:rFonts w:cs="Arial"/>
          <w:sz w:val="24"/>
        </w:rPr>
        <w:t>including any barriers</w:t>
      </w:r>
      <w:r w:rsidR="00436B5F">
        <w:rPr>
          <w:rFonts w:cs="Arial"/>
          <w:sz w:val="24"/>
        </w:rPr>
        <w:t xml:space="preserve"> identified)</w:t>
      </w:r>
      <w:r w:rsidR="003A2841">
        <w:rPr>
          <w:rFonts w:cs="Arial"/>
          <w:sz w:val="24"/>
        </w:rPr>
        <w:t xml:space="preserve"> and</w:t>
      </w:r>
      <w:r w:rsidR="00CE7D11">
        <w:rPr>
          <w:rFonts w:cs="Arial"/>
          <w:sz w:val="24"/>
        </w:rPr>
        <w:t xml:space="preserve"> initial views of the</w:t>
      </w:r>
      <w:r w:rsidR="00026D08">
        <w:rPr>
          <w:rFonts w:cs="Arial"/>
          <w:sz w:val="24"/>
        </w:rPr>
        <w:t xml:space="preserve"> usefulness of resources</w:t>
      </w:r>
      <w:r w:rsidR="00436B5F">
        <w:rPr>
          <w:rFonts w:cs="Arial"/>
          <w:sz w:val="24"/>
        </w:rPr>
        <w:t>.</w:t>
      </w:r>
      <w:r w:rsidR="00E27336">
        <w:rPr>
          <w:rFonts w:cs="Arial"/>
          <w:sz w:val="24"/>
        </w:rPr>
        <w:t xml:space="preserve"> </w:t>
      </w:r>
      <w:r w:rsidR="003A2841">
        <w:rPr>
          <w:rFonts w:cs="Arial"/>
          <w:sz w:val="24"/>
        </w:rPr>
        <w:t>Stage two will focus on</w:t>
      </w:r>
      <w:r w:rsidR="00436B5F">
        <w:rPr>
          <w:rFonts w:cs="Arial"/>
          <w:sz w:val="24"/>
        </w:rPr>
        <w:t xml:space="preserve"> ongoing implementation and usefulness, fidelity of usage and perceptions of effects on workload and pupil progress and engagement.</w:t>
      </w:r>
      <w:r w:rsidR="00026D08">
        <w:rPr>
          <w:rFonts w:cs="Arial"/>
          <w:sz w:val="24"/>
        </w:rPr>
        <w:t xml:space="preserve"> </w:t>
      </w:r>
      <w:r w:rsidR="00A856A4">
        <w:rPr>
          <w:rFonts w:cs="Arial"/>
          <w:sz w:val="24"/>
        </w:rPr>
        <w:t>We anticipate approximately</w:t>
      </w:r>
      <w:r w:rsidR="0084156B">
        <w:rPr>
          <w:rFonts w:cs="Arial"/>
          <w:sz w:val="24"/>
        </w:rPr>
        <w:t xml:space="preserve"> 360 teachers </w:t>
      </w:r>
      <w:r w:rsidR="001712DC">
        <w:rPr>
          <w:rFonts w:cs="Arial"/>
          <w:sz w:val="24"/>
        </w:rPr>
        <w:t xml:space="preserve">eligible to participate </w:t>
      </w:r>
      <w:r w:rsidR="0084156B">
        <w:rPr>
          <w:rFonts w:cs="Arial"/>
          <w:sz w:val="24"/>
        </w:rPr>
        <w:t>at each stage based on an assumption of 90 schools taking part in the pilot and 4 teachers from each school.</w:t>
      </w:r>
    </w:p>
    <w:p w14:paraId="177F300B" w14:textId="51DF216B" w:rsidR="00950C2A" w:rsidRDefault="006A33CB" w:rsidP="006A33CB">
      <w:pPr>
        <w:rPr>
          <w:rFonts w:cs="Arial"/>
          <w:i/>
          <w:sz w:val="24"/>
        </w:rPr>
      </w:pPr>
      <w:r w:rsidRPr="00913C13">
        <w:rPr>
          <w:rFonts w:cs="Arial"/>
          <w:i/>
          <w:sz w:val="24"/>
        </w:rPr>
        <w:t xml:space="preserve">Method 2: </w:t>
      </w:r>
      <w:r w:rsidR="00913C13" w:rsidRPr="00913C13">
        <w:rPr>
          <w:rFonts w:cs="Arial"/>
          <w:i/>
          <w:sz w:val="24"/>
        </w:rPr>
        <w:t>In-depth telephone interviews</w:t>
      </w:r>
      <w:r w:rsidR="00950C2A" w:rsidRPr="00913C13">
        <w:rPr>
          <w:rFonts w:cs="Arial"/>
          <w:i/>
          <w:sz w:val="24"/>
        </w:rPr>
        <w:t xml:space="preserve"> </w:t>
      </w:r>
      <w:r w:rsidR="00913C13">
        <w:rPr>
          <w:rFonts w:cs="Arial"/>
          <w:i/>
          <w:sz w:val="24"/>
        </w:rPr>
        <w:t>(both stages)</w:t>
      </w:r>
    </w:p>
    <w:p w14:paraId="611B2425" w14:textId="76A0AA14" w:rsidR="00D57420" w:rsidRDefault="00156F5D" w:rsidP="00DB0E0D">
      <w:pPr>
        <w:rPr>
          <w:rFonts w:cs="Arial"/>
          <w:sz w:val="24"/>
        </w:rPr>
      </w:pPr>
      <w:r>
        <w:rPr>
          <w:rFonts w:cs="Arial"/>
          <w:sz w:val="24"/>
        </w:rPr>
        <w:t>A</w:t>
      </w:r>
      <w:r w:rsidR="00D57420" w:rsidRPr="00265092">
        <w:rPr>
          <w:rFonts w:cs="Arial"/>
          <w:sz w:val="24"/>
        </w:rPr>
        <w:t xml:space="preserve"> subset of schools taking part in the pilot </w:t>
      </w:r>
      <w:r>
        <w:rPr>
          <w:rFonts w:cs="Arial"/>
          <w:sz w:val="24"/>
        </w:rPr>
        <w:t xml:space="preserve">will be selected </w:t>
      </w:r>
      <w:r w:rsidR="00D57420" w:rsidRPr="00265092">
        <w:rPr>
          <w:rFonts w:cs="Arial"/>
          <w:sz w:val="24"/>
        </w:rPr>
        <w:t xml:space="preserve">to cover a </w:t>
      </w:r>
      <w:r w:rsidR="00D57420">
        <w:rPr>
          <w:rFonts w:cs="Arial"/>
          <w:sz w:val="24"/>
        </w:rPr>
        <w:t>range of</w:t>
      </w:r>
      <w:r w:rsidR="00D57420" w:rsidRPr="00265092">
        <w:rPr>
          <w:rFonts w:cs="Arial"/>
          <w:sz w:val="24"/>
        </w:rPr>
        <w:t xml:space="preserve"> school, subject and curriculum programme char</w:t>
      </w:r>
      <w:r w:rsidR="00D57420">
        <w:rPr>
          <w:rFonts w:cs="Arial"/>
          <w:sz w:val="24"/>
        </w:rPr>
        <w:t>acteristics.</w:t>
      </w:r>
      <w:r w:rsidR="00D57420" w:rsidRPr="00D57420">
        <w:rPr>
          <w:rFonts w:cs="Arial"/>
          <w:sz w:val="24"/>
        </w:rPr>
        <w:t xml:space="preserve"> </w:t>
      </w:r>
      <w:r w:rsidR="00BD4CEA">
        <w:rPr>
          <w:rFonts w:cs="Arial"/>
          <w:sz w:val="24"/>
        </w:rPr>
        <w:t xml:space="preserve">Across the schools we </w:t>
      </w:r>
      <w:r w:rsidR="001712DC">
        <w:rPr>
          <w:rFonts w:cs="Arial"/>
          <w:sz w:val="24"/>
        </w:rPr>
        <w:t>wish to interview</w:t>
      </w:r>
      <w:r w:rsidR="00DB0E0D">
        <w:rPr>
          <w:rFonts w:cs="Arial"/>
          <w:sz w:val="24"/>
        </w:rPr>
        <w:t xml:space="preserve"> a range of teacher types including classroom teacher, </w:t>
      </w:r>
      <w:r w:rsidR="00DB0E0D" w:rsidRPr="008F215F">
        <w:rPr>
          <w:rFonts w:cs="Arial"/>
          <w:sz w:val="24"/>
        </w:rPr>
        <w:t>subject head</w:t>
      </w:r>
      <w:r w:rsidR="00DB0E0D">
        <w:rPr>
          <w:rFonts w:cs="Arial"/>
          <w:sz w:val="24"/>
        </w:rPr>
        <w:t xml:space="preserve">, NQT, </w:t>
      </w:r>
      <w:r w:rsidR="00DB0E0D" w:rsidRPr="008F215F">
        <w:rPr>
          <w:rFonts w:cs="Arial"/>
          <w:sz w:val="24"/>
        </w:rPr>
        <w:t>experienced teacher</w:t>
      </w:r>
      <w:r w:rsidR="00DB0E0D">
        <w:rPr>
          <w:rFonts w:cs="Arial"/>
          <w:sz w:val="24"/>
        </w:rPr>
        <w:t>, s</w:t>
      </w:r>
      <w:r w:rsidR="00DB0E0D" w:rsidRPr="008F215F">
        <w:rPr>
          <w:rFonts w:cs="Arial"/>
          <w:sz w:val="24"/>
        </w:rPr>
        <w:t>ubject sp</w:t>
      </w:r>
      <w:r w:rsidR="00DB0E0D">
        <w:rPr>
          <w:rFonts w:cs="Arial"/>
          <w:sz w:val="24"/>
        </w:rPr>
        <w:t>ecialists and non-subject specialists.</w:t>
      </w:r>
    </w:p>
    <w:p w14:paraId="58F4C88F" w14:textId="59E7A065" w:rsidR="00D57420" w:rsidRDefault="00D57420" w:rsidP="00D57420">
      <w:pPr>
        <w:rPr>
          <w:rFonts w:cs="Arial"/>
          <w:sz w:val="24"/>
        </w:rPr>
      </w:pPr>
      <w:r>
        <w:rPr>
          <w:rFonts w:cs="Arial"/>
          <w:sz w:val="24"/>
        </w:rPr>
        <w:t xml:space="preserve">Interviews in the first term will focus on early implementation </w:t>
      </w:r>
      <w:r w:rsidR="005534E4">
        <w:rPr>
          <w:rFonts w:cs="Arial"/>
          <w:sz w:val="24"/>
        </w:rPr>
        <w:t>and fidelity</w:t>
      </w:r>
      <w:r w:rsidR="00CE7D11">
        <w:rPr>
          <w:rFonts w:cs="Arial"/>
          <w:sz w:val="24"/>
        </w:rPr>
        <w:t xml:space="preserve">, and </w:t>
      </w:r>
      <w:r>
        <w:rPr>
          <w:rFonts w:cs="Arial"/>
          <w:sz w:val="24"/>
        </w:rPr>
        <w:t>gathering emerging findings</w:t>
      </w:r>
      <w:r w:rsidR="005534E4">
        <w:rPr>
          <w:rFonts w:cs="Arial"/>
          <w:sz w:val="24"/>
        </w:rPr>
        <w:t xml:space="preserve"> to inform</w:t>
      </w:r>
      <w:r w:rsidR="00CE7D11">
        <w:rPr>
          <w:rFonts w:cs="Arial"/>
          <w:sz w:val="24"/>
        </w:rPr>
        <w:t xml:space="preserve"> the development of curriculum programme quality assurance specifications.</w:t>
      </w:r>
      <w:r>
        <w:rPr>
          <w:rFonts w:cs="Arial"/>
          <w:sz w:val="24"/>
        </w:rPr>
        <w:t xml:space="preserve"> Interviews in the second term will </w:t>
      </w:r>
      <w:proofErr w:type="gramStart"/>
      <w:r w:rsidR="00BD4CEA" w:rsidRPr="00BD4CEA">
        <w:rPr>
          <w:rFonts w:cs="Arial"/>
          <w:sz w:val="24"/>
        </w:rPr>
        <w:t xml:space="preserve">investigate </w:t>
      </w:r>
      <w:r w:rsidR="00436B5F">
        <w:rPr>
          <w:rFonts w:cs="Arial"/>
          <w:sz w:val="24"/>
        </w:rPr>
        <w:t xml:space="preserve"> </w:t>
      </w:r>
      <w:r w:rsidR="00CE7D11" w:rsidRPr="00CE7D11">
        <w:rPr>
          <w:rFonts w:cs="Arial"/>
          <w:sz w:val="24"/>
        </w:rPr>
        <w:t>ongoing</w:t>
      </w:r>
      <w:proofErr w:type="gramEnd"/>
      <w:r w:rsidR="00CE7D11" w:rsidRPr="00CE7D11">
        <w:rPr>
          <w:rFonts w:cs="Arial"/>
          <w:sz w:val="24"/>
        </w:rPr>
        <w:t xml:space="preserve"> implementation and fidelity of usage </w:t>
      </w:r>
      <w:r w:rsidR="005B5497">
        <w:rPr>
          <w:rFonts w:cs="Arial"/>
          <w:sz w:val="24"/>
        </w:rPr>
        <w:t>(</w:t>
      </w:r>
      <w:r w:rsidR="00CE7D11" w:rsidRPr="00CE7D11">
        <w:rPr>
          <w:rFonts w:cs="Arial"/>
          <w:sz w:val="24"/>
        </w:rPr>
        <w:t>once teachers have had time to use the resources and develop an understanding of ho</w:t>
      </w:r>
      <w:r w:rsidR="00CE7D11">
        <w:rPr>
          <w:rFonts w:cs="Arial"/>
          <w:sz w:val="24"/>
        </w:rPr>
        <w:t>w they work as a coherent whole</w:t>
      </w:r>
      <w:r w:rsidR="005B5497">
        <w:rPr>
          <w:rFonts w:cs="Arial"/>
          <w:sz w:val="24"/>
        </w:rPr>
        <w:t>) and</w:t>
      </w:r>
      <w:r w:rsidR="00CE7D11">
        <w:rPr>
          <w:rFonts w:cs="Arial"/>
          <w:sz w:val="24"/>
        </w:rPr>
        <w:t xml:space="preserve"> </w:t>
      </w:r>
      <w:r w:rsidR="00CE7D11" w:rsidRPr="00FB0FE8">
        <w:rPr>
          <w:rFonts w:cs="Arial"/>
          <w:sz w:val="24"/>
        </w:rPr>
        <w:t>perceptions of potential impact on teacher workload and pupil performance/engagement</w:t>
      </w:r>
      <w:r w:rsidR="00CE7D11">
        <w:rPr>
          <w:rFonts w:cs="Arial"/>
          <w:sz w:val="24"/>
        </w:rPr>
        <w:t xml:space="preserve"> including views on how this might develop over time</w:t>
      </w:r>
      <w:r w:rsidR="00CE7D11" w:rsidRPr="00FB0FE8">
        <w:rPr>
          <w:rFonts w:cs="Arial"/>
          <w:sz w:val="24"/>
        </w:rPr>
        <w:t>.</w:t>
      </w:r>
      <w:r w:rsidR="00CE7D11">
        <w:rPr>
          <w:rFonts w:cs="Arial"/>
          <w:sz w:val="24"/>
        </w:rPr>
        <w:t xml:space="preserve">  </w:t>
      </w:r>
    </w:p>
    <w:p w14:paraId="1E184B18" w14:textId="4CE7F259" w:rsidR="0084156B" w:rsidRPr="00D57420" w:rsidRDefault="00BD4CEA" w:rsidP="00D57420">
      <w:pPr>
        <w:rPr>
          <w:rFonts w:cs="Arial"/>
          <w:sz w:val="24"/>
        </w:rPr>
      </w:pPr>
      <w:r>
        <w:rPr>
          <w:rFonts w:cs="Arial"/>
          <w:sz w:val="24"/>
        </w:rPr>
        <w:t xml:space="preserve">We aim to conduct interviews </w:t>
      </w:r>
      <w:r w:rsidR="00235A75">
        <w:rPr>
          <w:rFonts w:cs="Arial"/>
          <w:sz w:val="24"/>
        </w:rPr>
        <w:t xml:space="preserve">in </w:t>
      </w:r>
      <w:r w:rsidR="00D57420">
        <w:rPr>
          <w:rFonts w:cs="Arial"/>
          <w:sz w:val="24"/>
        </w:rPr>
        <w:t>approximately 60 schools</w:t>
      </w:r>
      <w:r>
        <w:rPr>
          <w:rFonts w:cs="Arial"/>
          <w:sz w:val="24"/>
        </w:rPr>
        <w:t xml:space="preserve"> (10 lead schools plus their partner schools)</w:t>
      </w:r>
      <w:r w:rsidR="00D57420">
        <w:rPr>
          <w:rFonts w:cs="Arial"/>
          <w:sz w:val="24"/>
        </w:rPr>
        <w:t xml:space="preserve"> </w:t>
      </w:r>
      <w:r w:rsidR="00191791">
        <w:rPr>
          <w:rFonts w:cs="Arial"/>
          <w:sz w:val="24"/>
        </w:rPr>
        <w:t>and</w:t>
      </w:r>
      <w:r w:rsidR="00D57420">
        <w:rPr>
          <w:rFonts w:cs="Arial"/>
          <w:sz w:val="24"/>
        </w:rPr>
        <w:t xml:space="preserve"> </w:t>
      </w:r>
      <w:r w:rsidR="00235A75">
        <w:rPr>
          <w:rFonts w:cs="Arial"/>
          <w:sz w:val="24"/>
        </w:rPr>
        <w:t xml:space="preserve">with </w:t>
      </w:r>
      <w:r w:rsidR="00D57420">
        <w:rPr>
          <w:rFonts w:cs="Arial"/>
          <w:sz w:val="24"/>
        </w:rPr>
        <w:t>at least two teachers</w:t>
      </w:r>
      <w:r w:rsidR="00191791">
        <w:rPr>
          <w:rFonts w:cs="Arial"/>
          <w:sz w:val="24"/>
        </w:rPr>
        <w:t xml:space="preserve"> in each school</w:t>
      </w:r>
      <w:r w:rsidR="00DB0E0D">
        <w:rPr>
          <w:rFonts w:cs="Arial"/>
          <w:sz w:val="24"/>
        </w:rPr>
        <w:t>,</w:t>
      </w:r>
      <w:r w:rsidR="00D57420">
        <w:rPr>
          <w:rFonts w:cs="Arial"/>
          <w:sz w:val="24"/>
        </w:rPr>
        <w:t xml:space="preserve"> providing approximately 120 interviews. </w:t>
      </w:r>
      <w:r>
        <w:rPr>
          <w:rFonts w:cs="Arial"/>
          <w:sz w:val="24"/>
        </w:rPr>
        <w:t>The volume of interviews will be weighted towards the second term when the programmes have been used more extensively and more detailed information can be gathered</w:t>
      </w:r>
      <w:r w:rsidR="0048763B">
        <w:rPr>
          <w:rFonts w:cs="Arial"/>
          <w:sz w:val="24"/>
        </w:rPr>
        <w:t xml:space="preserve"> on how they have been used</w:t>
      </w:r>
      <w:r>
        <w:rPr>
          <w:rFonts w:cs="Arial"/>
          <w:sz w:val="24"/>
        </w:rPr>
        <w:t>.</w:t>
      </w:r>
    </w:p>
    <w:p w14:paraId="3186AD0D" w14:textId="097D4C85" w:rsidR="006A33CB" w:rsidRPr="00BD4CEA" w:rsidRDefault="006A33CB" w:rsidP="006A33CB">
      <w:pPr>
        <w:rPr>
          <w:rFonts w:cs="Arial"/>
          <w:i/>
          <w:sz w:val="24"/>
        </w:rPr>
      </w:pPr>
      <w:r w:rsidRPr="00BD4CEA">
        <w:rPr>
          <w:rFonts w:cs="Arial"/>
          <w:i/>
          <w:sz w:val="24"/>
        </w:rPr>
        <w:t xml:space="preserve">Method 3: Focus groups </w:t>
      </w:r>
      <w:r w:rsidR="00913C13" w:rsidRPr="00BD4CEA">
        <w:rPr>
          <w:rFonts w:cs="Arial"/>
          <w:i/>
          <w:sz w:val="24"/>
        </w:rPr>
        <w:t>(stage 2)</w:t>
      </w:r>
    </w:p>
    <w:p w14:paraId="0CD28664" w14:textId="4EEB9B7C" w:rsidR="006A33CB" w:rsidRPr="00191791" w:rsidRDefault="00156F5D" w:rsidP="006A33CB">
      <w:pPr>
        <w:rPr>
          <w:rFonts w:cs="Arial"/>
          <w:sz w:val="24"/>
        </w:rPr>
      </w:pPr>
      <w:r>
        <w:rPr>
          <w:rFonts w:cs="Arial"/>
          <w:sz w:val="24"/>
        </w:rPr>
        <w:t>F</w:t>
      </w:r>
      <w:r w:rsidR="00191791">
        <w:rPr>
          <w:rFonts w:cs="Arial"/>
          <w:sz w:val="24"/>
        </w:rPr>
        <w:t xml:space="preserve">ocus groups will be conducted with </w:t>
      </w:r>
      <w:r w:rsidR="00BD4CEA">
        <w:rPr>
          <w:rFonts w:cs="Arial"/>
          <w:sz w:val="24"/>
        </w:rPr>
        <w:t>teachers in different schools, but using the same programmes, to share and debate their professional views on the usefulness of curriculum programmes, how they are being implemented and their potential to reduce workload and improve pupil outcomes. We envisage conducting 10 focus groups across the pilot. Each focus group w</w:t>
      </w:r>
      <w:r>
        <w:rPr>
          <w:rFonts w:cs="Arial"/>
          <w:sz w:val="24"/>
        </w:rPr>
        <w:t>ill</w:t>
      </w:r>
      <w:r w:rsidR="00DB0E0D">
        <w:rPr>
          <w:rFonts w:cs="Arial"/>
          <w:sz w:val="24"/>
        </w:rPr>
        <w:t xml:space="preserve"> also</w:t>
      </w:r>
      <w:r w:rsidR="00BD4CEA">
        <w:rPr>
          <w:rFonts w:cs="Arial"/>
          <w:sz w:val="24"/>
        </w:rPr>
        <w:t xml:space="preserve"> involve a range of teachers </w:t>
      </w:r>
      <w:r w:rsidR="00DB0E0D">
        <w:rPr>
          <w:rFonts w:cs="Arial"/>
          <w:sz w:val="24"/>
        </w:rPr>
        <w:t>as already described above for the in-depth interviews.</w:t>
      </w:r>
    </w:p>
    <w:p w14:paraId="21D5DD44" w14:textId="77777777" w:rsidR="006A33CB" w:rsidRPr="006A33CB" w:rsidRDefault="006A33CB" w:rsidP="006A33CB">
      <w:pPr>
        <w:rPr>
          <w:rFonts w:cs="Arial"/>
          <w:sz w:val="24"/>
        </w:rPr>
      </w:pPr>
      <w:r w:rsidRPr="006A33CB">
        <w:rPr>
          <w:rFonts w:cs="Arial"/>
          <w:sz w:val="24"/>
        </w:rPr>
        <w:t xml:space="preserve">Whilst we have set out the broad parameters of the methodology bidders are free to suggest amendments if, based on their proven expertise, they can provide clear rationale as to how this will successfully meet the key aims of the research. Similarly if bidders feel additional, innovative elements could be added to this research to better meet the requirements, they are welcome to suggest them. </w:t>
      </w:r>
    </w:p>
    <w:p w14:paraId="0907D9DB" w14:textId="56E94B59" w:rsidR="00752010" w:rsidRDefault="00752010" w:rsidP="00752010">
      <w:pPr>
        <w:pStyle w:val="Heading2"/>
      </w:pPr>
      <w:r>
        <w:t xml:space="preserve">Timing </w:t>
      </w:r>
    </w:p>
    <w:p w14:paraId="3648AA66" w14:textId="16BBFA3A" w:rsidR="00752010" w:rsidRPr="00CE7D11" w:rsidRDefault="00752010" w:rsidP="00752010">
      <w:pPr>
        <w:rPr>
          <w:sz w:val="24"/>
        </w:rPr>
      </w:pPr>
      <w:r>
        <w:t>•</w:t>
      </w:r>
      <w:r>
        <w:tab/>
      </w:r>
      <w:r w:rsidRPr="00CE7D11">
        <w:rPr>
          <w:sz w:val="24"/>
        </w:rPr>
        <w:t>Deadline for EOIs –</w:t>
      </w:r>
      <w:r w:rsidR="00DB0E0D" w:rsidRPr="00CE7D11">
        <w:rPr>
          <w:sz w:val="24"/>
        </w:rPr>
        <w:t xml:space="preserve"> </w:t>
      </w:r>
      <w:r w:rsidR="001F37D2" w:rsidRPr="00CE7D11">
        <w:rPr>
          <w:sz w:val="24"/>
        </w:rPr>
        <w:t>16</w:t>
      </w:r>
      <w:r w:rsidR="001F37D2" w:rsidRPr="00CE7D11">
        <w:rPr>
          <w:sz w:val="24"/>
          <w:vertAlign w:val="superscript"/>
        </w:rPr>
        <w:t>th</w:t>
      </w:r>
      <w:r w:rsidR="001F37D2" w:rsidRPr="00CE7D11">
        <w:rPr>
          <w:sz w:val="24"/>
        </w:rPr>
        <w:t xml:space="preserve"> November </w:t>
      </w:r>
      <w:r w:rsidRPr="00CE7D11">
        <w:rPr>
          <w:sz w:val="24"/>
        </w:rPr>
        <w:t>2018</w:t>
      </w:r>
    </w:p>
    <w:p w14:paraId="1CBDC906" w14:textId="23B379F3" w:rsidR="00752010" w:rsidRPr="00CE7D11" w:rsidRDefault="00752010" w:rsidP="00752010">
      <w:pPr>
        <w:rPr>
          <w:sz w:val="24"/>
        </w:rPr>
      </w:pPr>
      <w:r w:rsidRPr="00CE7D11">
        <w:rPr>
          <w:sz w:val="24"/>
        </w:rPr>
        <w:t>•</w:t>
      </w:r>
      <w:r w:rsidRPr="00CE7D11">
        <w:rPr>
          <w:sz w:val="24"/>
        </w:rPr>
        <w:tab/>
        <w:t xml:space="preserve">Invitations to tender issued </w:t>
      </w:r>
      <w:proofErr w:type="gramStart"/>
      <w:r w:rsidRPr="00CE7D11">
        <w:rPr>
          <w:sz w:val="24"/>
        </w:rPr>
        <w:t>–</w:t>
      </w:r>
      <w:r w:rsidR="00191791" w:rsidRPr="00CE7D11">
        <w:rPr>
          <w:sz w:val="24"/>
        </w:rPr>
        <w:t xml:space="preserve"> </w:t>
      </w:r>
      <w:r w:rsidR="007163BD" w:rsidRPr="00CE7D11">
        <w:rPr>
          <w:sz w:val="24"/>
        </w:rPr>
        <w:t xml:space="preserve"> 21</w:t>
      </w:r>
      <w:r w:rsidR="007163BD" w:rsidRPr="00CE7D11">
        <w:rPr>
          <w:sz w:val="24"/>
          <w:vertAlign w:val="superscript"/>
        </w:rPr>
        <w:t>st</w:t>
      </w:r>
      <w:proofErr w:type="gramEnd"/>
      <w:r w:rsidR="007163BD" w:rsidRPr="00CE7D11">
        <w:rPr>
          <w:sz w:val="24"/>
        </w:rPr>
        <w:t xml:space="preserve"> November </w:t>
      </w:r>
      <w:r w:rsidRPr="00CE7D11">
        <w:rPr>
          <w:sz w:val="24"/>
        </w:rPr>
        <w:t>2018</w:t>
      </w:r>
    </w:p>
    <w:p w14:paraId="37D5A6F9" w14:textId="61FFA67E" w:rsidR="00752010" w:rsidRPr="00CE7D11" w:rsidRDefault="00752010" w:rsidP="00752010">
      <w:pPr>
        <w:rPr>
          <w:sz w:val="24"/>
        </w:rPr>
      </w:pPr>
      <w:r w:rsidRPr="00CE7D11">
        <w:rPr>
          <w:sz w:val="24"/>
        </w:rPr>
        <w:t>•</w:t>
      </w:r>
      <w:r w:rsidRPr="00CE7D11">
        <w:rPr>
          <w:sz w:val="24"/>
        </w:rPr>
        <w:tab/>
        <w:t>Deadline for proposals –</w:t>
      </w:r>
      <w:r w:rsidR="00191791" w:rsidRPr="00CE7D11">
        <w:rPr>
          <w:sz w:val="24"/>
        </w:rPr>
        <w:t xml:space="preserve"> </w:t>
      </w:r>
      <w:r w:rsidR="007163BD" w:rsidRPr="00CE7D11">
        <w:rPr>
          <w:sz w:val="24"/>
        </w:rPr>
        <w:t>5</w:t>
      </w:r>
      <w:r w:rsidR="007163BD" w:rsidRPr="00CE7D11">
        <w:rPr>
          <w:sz w:val="24"/>
          <w:vertAlign w:val="superscript"/>
        </w:rPr>
        <w:t>th</w:t>
      </w:r>
      <w:r w:rsidR="007163BD" w:rsidRPr="00CE7D11">
        <w:rPr>
          <w:sz w:val="24"/>
        </w:rPr>
        <w:t xml:space="preserve"> December</w:t>
      </w:r>
      <w:r w:rsidR="001F37D2" w:rsidRPr="00CE7D11">
        <w:rPr>
          <w:sz w:val="24"/>
        </w:rPr>
        <w:t xml:space="preserve"> </w:t>
      </w:r>
      <w:r w:rsidRPr="00CE7D11">
        <w:rPr>
          <w:sz w:val="24"/>
        </w:rPr>
        <w:t>2018</w:t>
      </w:r>
    </w:p>
    <w:p w14:paraId="1A73765A" w14:textId="373D97C9" w:rsidR="00752010" w:rsidRPr="00CE7D11" w:rsidRDefault="00752010" w:rsidP="00752010">
      <w:pPr>
        <w:rPr>
          <w:sz w:val="24"/>
        </w:rPr>
      </w:pPr>
      <w:r w:rsidRPr="00CE7D11">
        <w:rPr>
          <w:sz w:val="24"/>
        </w:rPr>
        <w:t>•</w:t>
      </w:r>
      <w:r w:rsidRPr="00CE7D11">
        <w:rPr>
          <w:sz w:val="24"/>
        </w:rPr>
        <w:tab/>
        <w:t xml:space="preserve">Anticipated contract start date – </w:t>
      </w:r>
      <w:r w:rsidR="00191791" w:rsidRPr="00CE7D11">
        <w:rPr>
          <w:sz w:val="24"/>
        </w:rPr>
        <w:t>January 2019</w:t>
      </w:r>
    </w:p>
    <w:p w14:paraId="4EFC832D" w14:textId="69A75957" w:rsidR="00752010" w:rsidRPr="00CE7D11" w:rsidRDefault="00752010" w:rsidP="00752010">
      <w:pPr>
        <w:rPr>
          <w:sz w:val="24"/>
        </w:rPr>
      </w:pPr>
      <w:r w:rsidRPr="00CE7D11">
        <w:rPr>
          <w:sz w:val="24"/>
        </w:rPr>
        <w:t>•</w:t>
      </w:r>
      <w:r w:rsidRPr="00CE7D11">
        <w:rPr>
          <w:sz w:val="24"/>
        </w:rPr>
        <w:tab/>
        <w:t xml:space="preserve">Contract end date – </w:t>
      </w:r>
      <w:r w:rsidR="00191791" w:rsidRPr="00CE7D11">
        <w:rPr>
          <w:sz w:val="24"/>
        </w:rPr>
        <w:t xml:space="preserve">October/November 2019  </w:t>
      </w:r>
    </w:p>
    <w:p w14:paraId="0DF5E700" w14:textId="62D17874" w:rsidR="00752010" w:rsidRPr="00CE7D11" w:rsidRDefault="00752010" w:rsidP="00752010">
      <w:pPr>
        <w:rPr>
          <w:sz w:val="24"/>
        </w:rPr>
      </w:pPr>
      <w:r w:rsidRPr="00CE7D11">
        <w:rPr>
          <w:sz w:val="24"/>
        </w:rPr>
        <w:t xml:space="preserve">Note that timings for issuing the invitations to tender, and the deadline for proposals are subject to change, and they should be taken as guidance only. </w:t>
      </w:r>
    </w:p>
    <w:p w14:paraId="0D2B2C65" w14:textId="29825BC8" w:rsidR="004A600B" w:rsidRPr="004A600B" w:rsidRDefault="004A600B" w:rsidP="007E0083">
      <w:pPr>
        <w:pStyle w:val="Heading2"/>
      </w:pPr>
      <w:r w:rsidRPr="004A600B">
        <w:t>Assessment criteria</w:t>
      </w:r>
    </w:p>
    <w:p w14:paraId="60E9EA48" w14:textId="77777777" w:rsidR="00752010" w:rsidRPr="00CE7D11" w:rsidRDefault="00752010" w:rsidP="00752010">
      <w:pPr>
        <w:pStyle w:val="Default"/>
        <w:spacing w:before="120" w:after="120"/>
        <w:rPr>
          <w:szCs w:val="22"/>
        </w:rPr>
      </w:pPr>
      <w:r w:rsidRPr="00CE7D11">
        <w:rPr>
          <w:szCs w:val="22"/>
        </w:rPr>
        <w:t xml:space="preserve">Expressions of interest will be assessed against the following criteria: </w:t>
      </w:r>
    </w:p>
    <w:p w14:paraId="08CDA3AD" w14:textId="08BC97A3" w:rsidR="00752010" w:rsidRPr="00CE7D11" w:rsidRDefault="00752010" w:rsidP="00C642C8">
      <w:pPr>
        <w:pStyle w:val="Default"/>
        <w:numPr>
          <w:ilvl w:val="0"/>
          <w:numId w:val="22"/>
        </w:numPr>
        <w:spacing w:after="100" w:afterAutospacing="1" w:line="288" w:lineRule="auto"/>
        <w:rPr>
          <w:color w:val="auto"/>
          <w:szCs w:val="22"/>
        </w:rPr>
      </w:pPr>
      <w:r w:rsidRPr="00CE7D11">
        <w:rPr>
          <w:color w:val="auto"/>
          <w:szCs w:val="22"/>
        </w:rPr>
        <w:t>Understanding of the Department’s requirement, including an outline of the proposed approach to conducting the research and its rational</w:t>
      </w:r>
      <w:r w:rsidR="00C642C8" w:rsidRPr="00CE7D11">
        <w:rPr>
          <w:color w:val="auto"/>
          <w:szCs w:val="22"/>
        </w:rPr>
        <w:t>e (3</w:t>
      </w:r>
      <w:r w:rsidRPr="00CE7D11">
        <w:rPr>
          <w:color w:val="auto"/>
          <w:szCs w:val="22"/>
        </w:rPr>
        <w:t xml:space="preserve">0%). </w:t>
      </w:r>
    </w:p>
    <w:p w14:paraId="540CE8C8" w14:textId="416F40B4" w:rsidR="00752010" w:rsidRPr="00CE7D11" w:rsidRDefault="00752010" w:rsidP="00752010">
      <w:pPr>
        <w:pStyle w:val="Default"/>
        <w:numPr>
          <w:ilvl w:val="0"/>
          <w:numId w:val="22"/>
        </w:numPr>
        <w:spacing w:before="120" w:after="120"/>
        <w:rPr>
          <w:szCs w:val="22"/>
        </w:rPr>
      </w:pPr>
      <w:r w:rsidRPr="00CE7D11">
        <w:rPr>
          <w:szCs w:val="22"/>
        </w:rPr>
        <w:t xml:space="preserve">Relevant research experience, i.e. conducting research, particularly with schools, designing and securing appropriate samples for qualitative research, conducting qualitative interviews and focus groups with teachers, interview/topic guide design, survey design, qualitative and quantitative data analysis and high quality reporting </w:t>
      </w:r>
      <w:r w:rsidR="00C642C8" w:rsidRPr="00CE7D11">
        <w:rPr>
          <w:szCs w:val="22"/>
        </w:rPr>
        <w:t>(35</w:t>
      </w:r>
      <w:r w:rsidRPr="00CE7D11">
        <w:rPr>
          <w:szCs w:val="22"/>
        </w:rPr>
        <w:t>% )</w:t>
      </w:r>
    </w:p>
    <w:p w14:paraId="0E4B1EB2" w14:textId="1B52FA5B" w:rsidR="00752010" w:rsidRPr="00CE7D11" w:rsidRDefault="00752010" w:rsidP="00752010">
      <w:pPr>
        <w:pStyle w:val="Default"/>
        <w:numPr>
          <w:ilvl w:val="0"/>
          <w:numId w:val="22"/>
        </w:numPr>
        <w:spacing w:before="120" w:after="120"/>
        <w:rPr>
          <w:szCs w:val="22"/>
        </w:rPr>
      </w:pPr>
      <w:r w:rsidRPr="00CE7D11">
        <w:rPr>
          <w:szCs w:val="22"/>
        </w:rPr>
        <w:t xml:space="preserve">Capacity to deliver the work to time and budget. This will include evidence of working with a large number of schools across England to collect the information </w:t>
      </w:r>
      <w:r w:rsidR="00C642C8" w:rsidRPr="00CE7D11">
        <w:rPr>
          <w:szCs w:val="22"/>
        </w:rPr>
        <w:t>described in the methodology (35</w:t>
      </w:r>
      <w:r w:rsidRPr="00CE7D11">
        <w:rPr>
          <w:szCs w:val="22"/>
        </w:rPr>
        <w:t xml:space="preserve">%) </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3983F617" w:rsidR="00915C18" w:rsidRDefault="00915C18" w:rsidP="00915C18">
            <w:pPr>
              <w:spacing w:before="160"/>
              <w:rPr>
                <w:b/>
                <w:bCs/>
                <w:sz w:val="28"/>
                <w:szCs w:val="20"/>
              </w:rPr>
            </w:pPr>
            <w:r w:rsidRPr="00915C18">
              <w:rPr>
                <w:b/>
                <w:bCs/>
                <w:sz w:val="28"/>
                <w:szCs w:val="20"/>
              </w:rPr>
              <w:t>Closing date for EOIs:</w:t>
            </w:r>
            <w:r w:rsidR="00B70F96">
              <w:rPr>
                <w:b/>
                <w:bCs/>
                <w:sz w:val="28"/>
                <w:szCs w:val="20"/>
              </w:rPr>
              <w:t xml:space="preserve"> 16/11/2018</w:t>
            </w:r>
          </w:p>
          <w:p w14:paraId="5178F3E6" w14:textId="16B52D24" w:rsidR="00A85EBD" w:rsidRDefault="00915C18" w:rsidP="007519C2">
            <w:pPr>
              <w:rPr>
                <w:rFonts w:ascii="Calibri" w:hAnsi="Calibri"/>
              </w:rPr>
            </w:pPr>
            <w:r w:rsidRPr="00915C18">
              <w:rPr>
                <w:b/>
                <w:bCs/>
                <w:sz w:val="28"/>
                <w:szCs w:val="20"/>
              </w:rPr>
              <w:t>Send your EOI form to:</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Pr="00CE7D11" w:rsidRDefault="00814CCF" w:rsidP="00814CCF">
      <w:pPr>
        <w:rPr>
          <w:sz w:val="24"/>
        </w:rPr>
      </w:pPr>
      <w:r w:rsidRPr="00CE7D11">
        <w:rPr>
          <w:sz w:val="24"/>
        </w:rPr>
        <w:t xml:space="preserve">You must submit an expression of interest (EOI) in order to be considered to be invited to tender. To do so, please complete the </w:t>
      </w:r>
      <w:r w:rsidR="00A0541C" w:rsidRPr="00CE7D11">
        <w:rPr>
          <w:sz w:val="24"/>
        </w:rPr>
        <w:t>NEW EOI Form which can be found under attachments</w:t>
      </w:r>
      <w:r w:rsidRPr="00CE7D11">
        <w:rPr>
          <w:sz w:val="24"/>
        </w:rP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Pr="00CE7D11" w:rsidRDefault="00814CCF" w:rsidP="00814CCF">
      <w:pPr>
        <w:rPr>
          <w:sz w:val="24"/>
        </w:rPr>
      </w:pPr>
      <w:r w:rsidRPr="00CE7D11">
        <w:rPr>
          <w:sz w:val="24"/>
        </w:rPr>
        <w:t xml:space="preserve">All contracts are let on the basis of the </w:t>
      </w:r>
      <w:hyperlink r:id="rId15" w:history="1">
        <w:r w:rsidRPr="00CE7D11">
          <w:rPr>
            <w:rStyle w:val="Hyperlink"/>
            <w:szCs w:val="22"/>
          </w:rPr>
          <w:t>Department’s Terms and Conditions</w:t>
        </w:r>
      </w:hyperlink>
      <w:r w:rsidRPr="00CE7D11">
        <w:rPr>
          <w:sz w:val="24"/>
        </w:rPr>
        <w:t>. You are encouraged to check these before submitting your expression of interest, as these form part of your contractual obligations.</w:t>
      </w:r>
    </w:p>
    <w:p w14:paraId="50BCB5CE" w14:textId="77777777" w:rsidR="005A0891" w:rsidRPr="00CE7D11" w:rsidRDefault="005A0891" w:rsidP="00814CCF">
      <w:pPr>
        <w:rPr>
          <w:sz w:val="24"/>
        </w:rPr>
      </w:pPr>
    </w:p>
    <w:p w14:paraId="5944612C" w14:textId="17418AD3" w:rsidR="005D3B59" w:rsidRPr="00CE7D11" w:rsidRDefault="00C2496D" w:rsidP="005D3B59">
      <w:pPr>
        <w:rPr>
          <w:sz w:val="24"/>
        </w:rPr>
      </w:pPr>
      <w:r w:rsidRPr="00CE7D11">
        <w:rPr>
          <w:sz w:val="24"/>
        </w:rPr>
        <w:t>©</w:t>
      </w:r>
      <w:r w:rsidR="005D3B59" w:rsidRPr="00CE7D11">
        <w:rPr>
          <w:sz w:val="24"/>
        </w:rPr>
        <w:t xml:space="preserve"> </w:t>
      </w:r>
      <w:r w:rsidR="00EE71A2" w:rsidRPr="00CE7D11">
        <w:rPr>
          <w:sz w:val="24"/>
        </w:rPr>
        <w:t xml:space="preserve">Crown copyright </w:t>
      </w:r>
      <w:r w:rsidR="00D57420" w:rsidRPr="00CE7D11">
        <w:rPr>
          <w:sz w:val="24"/>
        </w:rPr>
        <w:t xml:space="preserve">2018 </w:t>
      </w:r>
    </w:p>
    <w:sectPr w:rsidR="005D3B59" w:rsidRPr="00CE7D11"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55F9DFA7"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465F7">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C42519"/>
    <w:multiLevelType w:val="hybridMultilevel"/>
    <w:tmpl w:val="F0E0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4DC33BB"/>
    <w:multiLevelType w:val="hybridMultilevel"/>
    <w:tmpl w:val="8ACC2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7182063"/>
    <w:multiLevelType w:val="hybridMultilevel"/>
    <w:tmpl w:val="82264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AE127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508AF"/>
    <w:multiLevelType w:val="hybridMultilevel"/>
    <w:tmpl w:val="8CFE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1"/>
  </w:num>
  <w:num w:numId="5">
    <w:abstractNumId w:val="8"/>
  </w:num>
  <w:num w:numId="6">
    <w:abstractNumId w:val="13"/>
  </w:num>
  <w:num w:numId="7">
    <w:abstractNumId w:val="3"/>
  </w:num>
  <w:num w:numId="8">
    <w:abstractNumId w:val="1"/>
  </w:num>
  <w:num w:numId="9">
    <w:abstractNumId w:val="0"/>
  </w:num>
  <w:num w:numId="10">
    <w:abstractNumId w:val="14"/>
  </w:num>
  <w:num w:numId="11">
    <w:abstractNumId w:val="13"/>
  </w:num>
  <w:num w:numId="12">
    <w:abstractNumId w:val="1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0"/>
  </w:num>
  <w:num w:numId="18">
    <w:abstractNumId w:val="12"/>
  </w:num>
  <w:num w:numId="19">
    <w:abstractNumId w:val="18"/>
  </w:num>
  <w:num w:numId="20">
    <w:abstractNumId w:val="17"/>
  </w:num>
  <w:num w:numId="21">
    <w:abstractNumId w:val="9"/>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45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6822"/>
    <w:rsid w:val="00026D08"/>
    <w:rsid w:val="00031F36"/>
    <w:rsid w:val="000442BD"/>
    <w:rsid w:val="00057100"/>
    <w:rsid w:val="00065E86"/>
    <w:rsid w:val="00066B1C"/>
    <w:rsid w:val="000720CD"/>
    <w:rsid w:val="00083A73"/>
    <w:rsid w:val="00094338"/>
    <w:rsid w:val="000A10F4"/>
    <w:rsid w:val="000B3DE0"/>
    <w:rsid w:val="000D1D30"/>
    <w:rsid w:val="000D4433"/>
    <w:rsid w:val="000E3350"/>
    <w:rsid w:val="000F73F3"/>
    <w:rsid w:val="00103E77"/>
    <w:rsid w:val="00104D3B"/>
    <w:rsid w:val="0011494F"/>
    <w:rsid w:val="00121C6C"/>
    <w:rsid w:val="001264D9"/>
    <w:rsid w:val="001272A9"/>
    <w:rsid w:val="00133075"/>
    <w:rsid w:val="00147214"/>
    <w:rsid w:val="00147697"/>
    <w:rsid w:val="001534B2"/>
    <w:rsid w:val="001540AB"/>
    <w:rsid w:val="00156F5D"/>
    <w:rsid w:val="001612C8"/>
    <w:rsid w:val="001712DC"/>
    <w:rsid w:val="001747E2"/>
    <w:rsid w:val="00176EB9"/>
    <w:rsid w:val="0017793A"/>
    <w:rsid w:val="00190C3A"/>
    <w:rsid w:val="00191791"/>
    <w:rsid w:val="00196306"/>
    <w:rsid w:val="001975D1"/>
    <w:rsid w:val="001A3A04"/>
    <w:rsid w:val="001B2AE2"/>
    <w:rsid w:val="001B4452"/>
    <w:rsid w:val="001B5C15"/>
    <w:rsid w:val="001B796F"/>
    <w:rsid w:val="001C5A63"/>
    <w:rsid w:val="001C5EB6"/>
    <w:rsid w:val="001D5770"/>
    <w:rsid w:val="001F1B30"/>
    <w:rsid w:val="001F2CE2"/>
    <w:rsid w:val="001F37D2"/>
    <w:rsid w:val="00203EC9"/>
    <w:rsid w:val="002113CF"/>
    <w:rsid w:val="0022255C"/>
    <w:rsid w:val="0022489D"/>
    <w:rsid w:val="002262F3"/>
    <w:rsid w:val="00230559"/>
    <w:rsid w:val="002332F8"/>
    <w:rsid w:val="00234F75"/>
    <w:rsid w:val="00235A75"/>
    <w:rsid w:val="00240F4B"/>
    <w:rsid w:val="002575C5"/>
    <w:rsid w:val="002639B5"/>
    <w:rsid w:val="0027231C"/>
    <w:rsid w:val="0027252F"/>
    <w:rsid w:val="002839B5"/>
    <w:rsid w:val="00287788"/>
    <w:rsid w:val="00293CAD"/>
    <w:rsid w:val="002A28F7"/>
    <w:rsid w:val="002A3153"/>
    <w:rsid w:val="002A5858"/>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A2841"/>
    <w:rsid w:val="003C60B5"/>
    <w:rsid w:val="003D1EFE"/>
    <w:rsid w:val="003E1329"/>
    <w:rsid w:val="003E3ED2"/>
    <w:rsid w:val="00400E1D"/>
    <w:rsid w:val="004017EA"/>
    <w:rsid w:val="00403D1C"/>
    <w:rsid w:val="004216FF"/>
    <w:rsid w:val="004242C5"/>
    <w:rsid w:val="004339FB"/>
    <w:rsid w:val="00436B5F"/>
    <w:rsid w:val="004509BE"/>
    <w:rsid w:val="00456560"/>
    <w:rsid w:val="00470223"/>
    <w:rsid w:val="004866AD"/>
    <w:rsid w:val="0048763B"/>
    <w:rsid w:val="004A3626"/>
    <w:rsid w:val="004A3E98"/>
    <w:rsid w:val="004A600B"/>
    <w:rsid w:val="004B08AC"/>
    <w:rsid w:val="004C5600"/>
    <w:rsid w:val="004D13A3"/>
    <w:rsid w:val="004D73C6"/>
    <w:rsid w:val="004E5405"/>
    <w:rsid w:val="004E6CD9"/>
    <w:rsid w:val="004F20E3"/>
    <w:rsid w:val="004F211A"/>
    <w:rsid w:val="004F3159"/>
    <w:rsid w:val="004F4AEF"/>
    <w:rsid w:val="005247AD"/>
    <w:rsid w:val="005360B7"/>
    <w:rsid w:val="00536E0B"/>
    <w:rsid w:val="005534E4"/>
    <w:rsid w:val="005535E5"/>
    <w:rsid w:val="00560451"/>
    <w:rsid w:val="0057250B"/>
    <w:rsid w:val="00574294"/>
    <w:rsid w:val="005749C5"/>
    <w:rsid w:val="0057670A"/>
    <w:rsid w:val="00581D79"/>
    <w:rsid w:val="005905B1"/>
    <w:rsid w:val="005914F1"/>
    <w:rsid w:val="005946C7"/>
    <w:rsid w:val="005A016F"/>
    <w:rsid w:val="005A07FF"/>
    <w:rsid w:val="005A0891"/>
    <w:rsid w:val="005B5497"/>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3CB"/>
    <w:rsid w:val="006A3602"/>
    <w:rsid w:val="006B1E77"/>
    <w:rsid w:val="006B1F9F"/>
    <w:rsid w:val="006C382D"/>
    <w:rsid w:val="006D1162"/>
    <w:rsid w:val="006E6ADB"/>
    <w:rsid w:val="006E7F39"/>
    <w:rsid w:val="006F1F96"/>
    <w:rsid w:val="00700B01"/>
    <w:rsid w:val="00702EBF"/>
    <w:rsid w:val="00713414"/>
    <w:rsid w:val="007163BD"/>
    <w:rsid w:val="00727EC4"/>
    <w:rsid w:val="00730350"/>
    <w:rsid w:val="0073516C"/>
    <w:rsid w:val="007403F5"/>
    <w:rsid w:val="007426B3"/>
    <w:rsid w:val="00743353"/>
    <w:rsid w:val="0075096B"/>
    <w:rsid w:val="00751648"/>
    <w:rsid w:val="00752010"/>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14CCF"/>
    <w:rsid w:val="00816E77"/>
    <w:rsid w:val="00831263"/>
    <w:rsid w:val="00831DB7"/>
    <w:rsid w:val="00832EBF"/>
    <w:rsid w:val="008366CB"/>
    <w:rsid w:val="00837F3A"/>
    <w:rsid w:val="0084156B"/>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1EC0"/>
    <w:rsid w:val="00913C13"/>
    <w:rsid w:val="00915C18"/>
    <w:rsid w:val="00917E9C"/>
    <w:rsid w:val="00926A3C"/>
    <w:rsid w:val="0093027C"/>
    <w:rsid w:val="0094189B"/>
    <w:rsid w:val="00950C2A"/>
    <w:rsid w:val="00951C56"/>
    <w:rsid w:val="009547BF"/>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541C"/>
    <w:rsid w:val="00A248DB"/>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4793"/>
    <w:rsid w:val="00A856A4"/>
    <w:rsid w:val="00A85EBD"/>
    <w:rsid w:val="00AA00D5"/>
    <w:rsid w:val="00AA3484"/>
    <w:rsid w:val="00AA7E7B"/>
    <w:rsid w:val="00AB6D0F"/>
    <w:rsid w:val="00AB7858"/>
    <w:rsid w:val="00AC61A6"/>
    <w:rsid w:val="00AD1BE5"/>
    <w:rsid w:val="00AD1DD2"/>
    <w:rsid w:val="00AD2062"/>
    <w:rsid w:val="00AD2F1D"/>
    <w:rsid w:val="00AD4F60"/>
    <w:rsid w:val="00AE1E46"/>
    <w:rsid w:val="00AE4296"/>
    <w:rsid w:val="00AF0989"/>
    <w:rsid w:val="00AF2191"/>
    <w:rsid w:val="00AF785C"/>
    <w:rsid w:val="00B336AF"/>
    <w:rsid w:val="00B3498C"/>
    <w:rsid w:val="00B43CAD"/>
    <w:rsid w:val="00B53333"/>
    <w:rsid w:val="00B55A49"/>
    <w:rsid w:val="00B64265"/>
    <w:rsid w:val="00B67F76"/>
    <w:rsid w:val="00B70EFF"/>
    <w:rsid w:val="00B70F96"/>
    <w:rsid w:val="00B7558C"/>
    <w:rsid w:val="00B818C3"/>
    <w:rsid w:val="00B90B4E"/>
    <w:rsid w:val="00B9194F"/>
    <w:rsid w:val="00BA003B"/>
    <w:rsid w:val="00BB05E2"/>
    <w:rsid w:val="00BD1111"/>
    <w:rsid w:val="00BD26B6"/>
    <w:rsid w:val="00BD4CEA"/>
    <w:rsid w:val="00BD6FCF"/>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42C8"/>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E7D11"/>
    <w:rsid w:val="00CF0E19"/>
    <w:rsid w:val="00D11353"/>
    <w:rsid w:val="00D27D9B"/>
    <w:rsid w:val="00D376DB"/>
    <w:rsid w:val="00D408A5"/>
    <w:rsid w:val="00D40DE9"/>
    <w:rsid w:val="00D41212"/>
    <w:rsid w:val="00D42B45"/>
    <w:rsid w:val="00D57420"/>
    <w:rsid w:val="00D57EE0"/>
    <w:rsid w:val="00D660A1"/>
    <w:rsid w:val="00D75416"/>
    <w:rsid w:val="00D92274"/>
    <w:rsid w:val="00D94339"/>
    <w:rsid w:val="00D9707F"/>
    <w:rsid w:val="00D97DD2"/>
    <w:rsid w:val="00DA0AD5"/>
    <w:rsid w:val="00DA1B01"/>
    <w:rsid w:val="00DA1F8E"/>
    <w:rsid w:val="00DA57A4"/>
    <w:rsid w:val="00DB0D07"/>
    <w:rsid w:val="00DB0E0D"/>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27336"/>
    <w:rsid w:val="00E3093A"/>
    <w:rsid w:val="00E33078"/>
    <w:rsid w:val="00E335AB"/>
    <w:rsid w:val="00E33AB6"/>
    <w:rsid w:val="00E4012C"/>
    <w:rsid w:val="00E42A8F"/>
    <w:rsid w:val="00E465F7"/>
    <w:rsid w:val="00E5223F"/>
    <w:rsid w:val="00E534F0"/>
    <w:rsid w:val="00E66B4F"/>
    <w:rsid w:val="00E741D5"/>
    <w:rsid w:val="00E74474"/>
    <w:rsid w:val="00E87A6A"/>
    <w:rsid w:val="00E9232A"/>
    <w:rsid w:val="00EA4D1B"/>
    <w:rsid w:val="00EB1D11"/>
    <w:rsid w:val="00EC3DC1"/>
    <w:rsid w:val="00ED2F1C"/>
    <w:rsid w:val="00ED3D05"/>
    <w:rsid w:val="00EE64AE"/>
    <w:rsid w:val="00EE71A2"/>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0A8F"/>
    <w:rsid w:val="00FE1B88"/>
    <w:rsid w:val="00FE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semiHidden/>
    <w:unhideWhenUsed/>
    <w:rsid w:val="00A84793"/>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8479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84793"/>
    <w:rPr>
      <w:vertAlign w:val="superscript"/>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026822"/>
    <w:rPr>
      <w:sz w:val="22"/>
      <w:szCs w:val="24"/>
    </w:rPr>
  </w:style>
  <w:style w:type="paragraph" w:styleId="Revision">
    <w:name w:val="Revision"/>
    <w:hidden/>
    <w:uiPriority w:val="99"/>
    <w:semiHidden/>
    <w:rsid w:val="007163B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eoi-guid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30258/Curriculum_Programme_Pilot_Spec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D0C02A-B41E-436A-A108-AB56A2EB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6829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7991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CORK, Trevor</cp:lastModifiedBy>
  <cp:revision>2</cp:revision>
  <cp:lastPrinted>2018-10-24T14:28:00Z</cp:lastPrinted>
  <dcterms:created xsi:type="dcterms:W3CDTF">2018-10-31T15:53:00Z</dcterms:created>
  <dcterms:modified xsi:type="dcterms:W3CDTF">2018-10-31T15:53:00Z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