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3B53" w14:textId="3BE3A98F" w:rsidR="00622E1D" w:rsidRPr="00622E1D" w:rsidRDefault="00622E1D">
      <w:pPr>
        <w:rPr>
          <w:b/>
          <w:bCs/>
          <w:sz w:val="28"/>
          <w:szCs w:val="28"/>
          <w:u w:val="single"/>
        </w:rPr>
      </w:pPr>
      <w:r w:rsidRPr="00622E1D">
        <w:rPr>
          <w:b/>
          <w:bCs/>
          <w:sz w:val="28"/>
          <w:szCs w:val="28"/>
          <w:u w:val="single"/>
        </w:rPr>
        <w:t xml:space="preserve">Elements Driving </w:t>
      </w:r>
      <w:proofErr w:type="gramStart"/>
      <w:r w:rsidRPr="00622E1D">
        <w:rPr>
          <w:b/>
          <w:bCs/>
          <w:sz w:val="28"/>
          <w:szCs w:val="28"/>
          <w:u w:val="single"/>
        </w:rPr>
        <w:t>The</w:t>
      </w:r>
      <w:proofErr w:type="gramEnd"/>
      <w:r w:rsidRPr="00622E1D">
        <w:rPr>
          <w:b/>
          <w:bCs/>
          <w:sz w:val="28"/>
          <w:szCs w:val="28"/>
          <w:u w:val="single"/>
        </w:rPr>
        <w:t xml:space="preserve"> Change: </w:t>
      </w:r>
    </w:p>
    <w:p w14:paraId="1CB71F8B" w14:textId="77777777" w:rsidR="00622E1D" w:rsidRDefault="00622E1D" w:rsidP="00622E1D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Infection control safety. </w:t>
      </w:r>
    </w:p>
    <w:p w14:paraId="3841E738" w14:textId="77777777" w:rsidR="00622E1D" w:rsidRDefault="00622E1D" w:rsidP="00622E1D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To eliminate any potential for cross contamination infection, there should be no possibility of contact between the user and the dispense head, either by human touch or user bottle contact. </w:t>
      </w:r>
    </w:p>
    <w:p w14:paraId="5350335F" w14:textId="77777777" w:rsidR="00622E1D" w:rsidRDefault="00622E1D" w:rsidP="00622E1D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 its rest position, the dispense head should be parked safely beyond human touch or contact interference.</w:t>
      </w:r>
    </w:p>
    <w:p w14:paraId="46CFB028" w14:textId="77777777" w:rsidR="00622E1D" w:rsidRDefault="00622E1D" w:rsidP="00622E1D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As well as point 1 &amp; 2 to allow hydration possibility during pandemic conditions, the water delivery mechanism should be able to operate as touchless.</w:t>
      </w:r>
    </w:p>
    <w:p w14:paraId="28A5D6E8" w14:textId="77777777" w:rsidR="00622E1D" w:rsidRDefault="00622E1D" w:rsidP="00622E1D">
      <w:pPr>
        <w:ind w:left="1129"/>
      </w:pPr>
    </w:p>
    <w:p w14:paraId="7D325D17" w14:textId="77777777" w:rsidR="00622E1D" w:rsidRDefault="00622E1D" w:rsidP="00622E1D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Brand presence and user appeal.</w:t>
      </w:r>
    </w:p>
    <w:p w14:paraId="102A4141" w14:textId="77777777" w:rsidR="00622E1D" w:rsidRDefault="00622E1D" w:rsidP="00622E1D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unit should have strong user appeal, instil user hygiene confidence, and encourage active and regular reuse eliminating use of plastic disposable cups.</w:t>
      </w:r>
    </w:p>
    <w:p w14:paraId="401624DE" w14:textId="77777777" w:rsidR="00622E1D" w:rsidRDefault="00622E1D" w:rsidP="00622E1D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Ideally the unit should have full customised brand capability to provide enhanced Trust and My Charity brand presence as per HQ and picture attached.</w:t>
      </w:r>
    </w:p>
    <w:p w14:paraId="2C9132B7" w14:textId="77777777" w:rsidR="00622E1D" w:rsidRDefault="00622E1D" w:rsidP="00622E1D">
      <w:pPr>
        <w:ind w:left="1129"/>
      </w:pPr>
    </w:p>
    <w:p w14:paraId="595356B1" w14:textId="77777777" w:rsidR="00622E1D" w:rsidRDefault="00622E1D" w:rsidP="00622E1D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Reliability and adaptability</w:t>
      </w:r>
    </w:p>
    <w:p w14:paraId="6D31B7B0" w14:textId="77777777" w:rsidR="00622E1D" w:rsidRDefault="00622E1D" w:rsidP="00622E1D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technology should have a proven and established reliability record of trouble-free durability through heavy usage over an extended period, with minimum breakdown inconvenience.</w:t>
      </w:r>
    </w:p>
    <w:p w14:paraId="2760D0A7" w14:textId="77777777" w:rsidR="00622E1D" w:rsidRDefault="00622E1D" w:rsidP="00622E1D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Usage levels should be recordable and the individual machine settings adjustable to the needs of each location. </w:t>
      </w:r>
    </w:p>
    <w:p w14:paraId="483157EE" w14:textId="77777777" w:rsidR="00622E1D" w:rsidRDefault="00622E1D" w:rsidP="00622E1D">
      <w:pPr>
        <w:numPr>
          <w:ilvl w:val="0"/>
          <w:numId w:val="4"/>
        </w:numPr>
        <w:spacing w:after="0"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If possible, information and troubleshooting settings could be read, adjusted, and managed remotely.</w:t>
      </w:r>
    </w:p>
    <w:p w14:paraId="28072752" w14:textId="77777777" w:rsidR="00622E1D" w:rsidRDefault="00622E1D" w:rsidP="00622E1D">
      <w:pPr>
        <w:ind w:left="1129"/>
      </w:pPr>
    </w:p>
    <w:p w14:paraId="357C30CF" w14:textId="77777777" w:rsidR="00622E1D" w:rsidRDefault="00622E1D" w:rsidP="00622E1D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Charity revenue generation potential</w:t>
      </w:r>
    </w:p>
    <w:p w14:paraId="78693BA1" w14:textId="77777777" w:rsidR="00622E1D" w:rsidRDefault="00622E1D" w:rsidP="00622E1D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technology should provide users without an available reusable container, the possibility of accessing or purchasing a reusable bottle from the same machine.</w:t>
      </w:r>
    </w:p>
    <w:p w14:paraId="782185CC" w14:textId="77777777" w:rsidR="00622E1D" w:rsidRDefault="00622E1D" w:rsidP="00622E1D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bottles should ideally be My Charity branded and help provide helpful charity revenue from sales.</w:t>
      </w:r>
    </w:p>
    <w:p w14:paraId="3916DC1F" w14:textId="27EC9497" w:rsidR="00622E1D" w:rsidRDefault="00622E1D" w:rsidP="00622E1D">
      <w:pPr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Machine or screen graphics should share alert users to this benefit and possibility.</w:t>
      </w:r>
    </w:p>
    <w:p w14:paraId="3A0D1CD4" w14:textId="2417BECB" w:rsidR="00622E1D" w:rsidRDefault="00622E1D" w:rsidP="00622E1D">
      <w:pPr>
        <w:spacing w:after="0" w:line="240" w:lineRule="auto"/>
        <w:rPr>
          <w:rFonts w:eastAsia="Times New Roman"/>
        </w:rPr>
      </w:pPr>
    </w:p>
    <w:p w14:paraId="3DFF3A0D" w14:textId="094D2AFF" w:rsidR="00622E1D" w:rsidRDefault="00622E1D" w:rsidP="00622E1D">
      <w:pPr>
        <w:spacing w:after="0" w:line="240" w:lineRule="auto"/>
        <w:rPr>
          <w:rFonts w:eastAsia="Times New Roman"/>
        </w:rPr>
      </w:pPr>
      <w:r w:rsidRPr="00622E1D">
        <w:rPr>
          <w:rFonts w:eastAsia="Times New Roman"/>
          <w:b/>
          <w:bCs/>
          <w:sz w:val="32"/>
          <w:szCs w:val="32"/>
        </w:rPr>
        <w:t>Quality Requirements</w:t>
      </w:r>
      <w:r>
        <w:rPr>
          <w:rFonts w:eastAsia="Times New Roman"/>
        </w:rPr>
        <w:t>: WRAS Approved</w:t>
      </w:r>
    </w:p>
    <w:p w14:paraId="7077327B" w14:textId="27D87B37" w:rsidR="00622E1D" w:rsidRDefault="00622E1D" w:rsidP="00622E1D">
      <w:pPr>
        <w:spacing w:after="0" w:line="240" w:lineRule="auto"/>
        <w:rPr>
          <w:rFonts w:eastAsia="Times New Roman"/>
        </w:rPr>
      </w:pPr>
    </w:p>
    <w:p w14:paraId="36FBC16D" w14:textId="55292C57" w:rsidR="00622E1D" w:rsidRDefault="00622E1D" w:rsidP="00622E1D">
      <w:pPr>
        <w:spacing w:after="0" w:line="240" w:lineRule="auto"/>
        <w:rPr>
          <w:rFonts w:eastAsia="Times New Roman"/>
        </w:rPr>
      </w:pPr>
      <w:r w:rsidRPr="00622E1D">
        <w:rPr>
          <w:rFonts w:eastAsia="Times New Roman"/>
          <w:b/>
          <w:bCs/>
          <w:sz w:val="32"/>
          <w:szCs w:val="32"/>
        </w:rPr>
        <w:t>Quantity</w:t>
      </w:r>
      <w:r>
        <w:rPr>
          <w:rFonts w:eastAsia="Times New Roman"/>
        </w:rPr>
        <w:t xml:space="preserve">: 28 Number </w:t>
      </w:r>
    </w:p>
    <w:p w14:paraId="3D07523A" w14:textId="77777777" w:rsidR="00622E1D" w:rsidRDefault="00622E1D" w:rsidP="00622E1D"/>
    <w:p w14:paraId="73C1A805" w14:textId="77777777" w:rsidR="00622E1D" w:rsidRDefault="00622E1D"/>
    <w:sectPr w:rsidR="00622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97FFD"/>
    <w:multiLevelType w:val="hybridMultilevel"/>
    <w:tmpl w:val="B76A15F6"/>
    <w:lvl w:ilvl="0" w:tplc="FF8C5FF8">
      <w:start w:val="1"/>
      <w:numFmt w:val="decimal"/>
      <w:lvlText w:val="%1."/>
      <w:lvlJc w:val="left"/>
      <w:pPr>
        <w:ind w:left="112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65CA"/>
    <w:multiLevelType w:val="hybridMultilevel"/>
    <w:tmpl w:val="6BB44F94"/>
    <w:lvl w:ilvl="0" w:tplc="2746116A">
      <w:start w:val="1"/>
      <w:numFmt w:val="decimal"/>
      <w:lvlText w:val="%1."/>
      <w:lvlJc w:val="left"/>
      <w:pPr>
        <w:ind w:left="1129" w:hanging="360"/>
      </w:pPr>
    </w:lvl>
    <w:lvl w:ilvl="1" w:tplc="08090019">
      <w:start w:val="1"/>
      <w:numFmt w:val="lowerLetter"/>
      <w:lvlText w:val="%2."/>
      <w:lvlJc w:val="left"/>
      <w:pPr>
        <w:ind w:left="1849" w:hanging="360"/>
      </w:pPr>
    </w:lvl>
    <w:lvl w:ilvl="2" w:tplc="0809001B">
      <w:start w:val="1"/>
      <w:numFmt w:val="lowerRoman"/>
      <w:lvlText w:val="%3."/>
      <w:lvlJc w:val="right"/>
      <w:pPr>
        <w:ind w:left="2569" w:hanging="180"/>
      </w:pPr>
    </w:lvl>
    <w:lvl w:ilvl="3" w:tplc="0809000F">
      <w:start w:val="1"/>
      <w:numFmt w:val="decimal"/>
      <w:lvlText w:val="%4."/>
      <w:lvlJc w:val="left"/>
      <w:pPr>
        <w:ind w:left="3289" w:hanging="360"/>
      </w:pPr>
    </w:lvl>
    <w:lvl w:ilvl="4" w:tplc="08090019">
      <w:start w:val="1"/>
      <w:numFmt w:val="lowerLetter"/>
      <w:lvlText w:val="%5."/>
      <w:lvlJc w:val="left"/>
      <w:pPr>
        <w:ind w:left="4009" w:hanging="360"/>
      </w:pPr>
    </w:lvl>
    <w:lvl w:ilvl="5" w:tplc="0809001B">
      <w:start w:val="1"/>
      <w:numFmt w:val="lowerRoman"/>
      <w:lvlText w:val="%6."/>
      <w:lvlJc w:val="right"/>
      <w:pPr>
        <w:ind w:left="4729" w:hanging="180"/>
      </w:pPr>
    </w:lvl>
    <w:lvl w:ilvl="6" w:tplc="0809000F">
      <w:start w:val="1"/>
      <w:numFmt w:val="decimal"/>
      <w:lvlText w:val="%7."/>
      <w:lvlJc w:val="left"/>
      <w:pPr>
        <w:ind w:left="5449" w:hanging="360"/>
      </w:pPr>
    </w:lvl>
    <w:lvl w:ilvl="7" w:tplc="08090019">
      <w:start w:val="1"/>
      <w:numFmt w:val="lowerLetter"/>
      <w:lvlText w:val="%8."/>
      <w:lvlJc w:val="left"/>
      <w:pPr>
        <w:ind w:left="6169" w:hanging="360"/>
      </w:pPr>
    </w:lvl>
    <w:lvl w:ilvl="8" w:tplc="0809001B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450335A2"/>
    <w:multiLevelType w:val="hybridMultilevel"/>
    <w:tmpl w:val="23DC3922"/>
    <w:lvl w:ilvl="0" w:tplc="FF8C5FF8">
      <w:start w:val="1"/>
      <w:numFmt w:val="decimal"/>
      <w:lvlText w:val="%1."/>
      <w:lvlJc w:val="left"/>
      <w:pPr>
        <w:ind w:left="1129" w:hanging="360"/>
      </w:pPr>
    </w:lvl>
    <w:lvl w:ilvl="1" w:tplc="08090019">
      <w:start w:val="1"/>
      <w:numFmt w:val="lowerLetter"/>
      <w:lvlText w:val="%2."/>
      <w:lvlJc w:val="left"/>
      <w:pPr>
        <w:ind w:left="1849" w:hanging="360"/>
      </w:pPr>
    </w:lvl>
    <w:lvl w:ilvl="2" w:tplc="0809001B">
      <w:start w:val="1"/>
      <w:numFmt w:val="lowerRoman"/>
      <w:lvlText w:val="%3."/>
      <w:lvlJc w:val="right"/>
      <w:pPr>
        <w:ind w:left="2569" w:hanging="180"/>
      </w:pPr>
    </w:lvl>
    <w:lvl w:ilvl="3" w:tplc="0809000F">
      <w:start w:val="1"/>
      <w:numFmt w:val="decimal"/>
      <w:lvlText w:val="%4."/>
      <w:lvlJc w:val="left"/>
      <w:pPr>
        <w:ind w:left="3289" w:hanging="360"/>
      </w:pPr>
    </w:lvl>
    <w:lvl w:ilvl="4" w:tplc="08090019">
      <w:start w:val="1"/>
      <w:numFmt w:val="lowerLetter"/>
      <w:lvlText w:val="%5."/>
      <w:lvlJc w:val="left"/>
      <w:pPr>
        <w:ind w:left="4009" w:hanging="360"/>
      </w:pPr>
    </w:lvl>
    <w:lvl w:ilvl="5" w:tplc="0809001B">
      <w:start w:val="1"/>
      <w:numFmt w:val="lowerRoman"/>
      <w:lvlText w:val="%6."/>
      <w:lvlJc w:val="right"/>
      <w:pPr>
        <w:ind w:left="4729" w:hanging="180"/>
      </w:pPr>
    </w:lvl>
    <w:lvl w:ilvl="6" w:tplc="0809000F">
      <w:start w:val="1"/>
      <w:numFmt w:val="decimal"/>
      <w:lvlText w:val="%7."/>
      <w:lvlJc w:val="left"/>
      <w:pPr>
        <w:ind w:left="5449" w:hanging="360"/>
      </w:pPr>
    </w:lvl>
    <w:lvl w:ilvl="7" w:tplc="08090019">
      <w:start w:val="1"/>
      <w:numFmt w:val="lowerLetter"/>
      <w:lvlText w:val="%8."/>
      <w:lvlJc w:val="left"/>
      <w:pPr>
        <w:ind w:left="6169" w:hanging="360"/>
      </w:pPr>
    </w:lvl>
    <w:lvl w:ilvl="8" w:tplc="0809001B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6D1B6E27"/>
    <w:multiLevelType w:val="hybridMultilevel"/>
    <w:tmpl w:val="FBF0C59A"/>
    <w:lvl w:ilvl="0" w:tplc="8A7E7904">
      <w:start w:val="1"/>
      <w:numFmt w:val="decimal"/>
      <w:lvlText w:val="%1."/>
      <w:lvlJc w:val="left"/>
      <w:pPr>
        <w:ind w:left="1129" w:hanging="360"/>
      </w:pPr>
    </w:lvl>
    <w:lvl w:ilvl="1" w:tplc="08090019">
      <w:start w:val="1"/>
      <w:numFmt w:val="lowerLetter"/>
      <w:lvlText w:val="%2."/>
      <w:lvlJc w:val="left"/>
      <w:pPr>
        <w:ind w:left="1849" w:hanging="360"/>
      </w:pPr>
    </w:lvl>
    <w:lvl w:ilvl="2" w:tplc="0809001B">
      <w:start w:val="1"/>
      <w:numFmt w:val="lowerRoman"/>
      <w:lvlText w:val="%3."/>
      <w:lvlJc w:val="right"/>
      <w:pPr>
        <w:ind w:left="2569" w:hanging="180"/>
      </w:pPr>
    </w:lvl>
    <w:lvl w:ilvl="3" w:tplc="0809000F">
      <w:start w:val="1"/>
      <w:numFmt w:val="decimal"/>
      <w:lvlText w:val="%4."/>
      <w:lvlJc w:val="left"/>
      <w:pPr>
        <w:ind w:left="3289" w:hanging="360"/>
      </w:pPr>
    </w:lvl>
    <w:lvl w:ilvl="4" w:tplc="08090019">
      <w:start w:val="1"/>
      <w:numFmt w:val="lowerLetter"/>
      <w:lvlText w:val="%5."/>
      <w:lvlJc w:val="left"/>
      <w:pPr>
        <w:ind w:left="4009" w:hanging="360"/>
      </w:pPr>
    </w:lvl>
    <w:lvl w:ilvl="5" w:tplc="0809001B">
      <w:start w:val="1"/>
      <w:numFmt w:val="lowerRoman"/>
      <w:lvlText w:val="%6."/>
      <w:lvlJc w:val="right"/>
      <w:pPr>
        <w:ind w:left="4729" w:hanging="180"/>
      </w:pPr>
    </w:lvl>
    <w:lvl w:ilvl="6" w:tplc="0809000F">
      <w:start w:val="1"/>
      <w:numFmt w:val="decimal"/>
      <w:lvlText w:val="%7."/>
      <w:lvlJc w:val="left"/>
      <w:pPr>
        <w:ind w:left="5449" w:hanging="360"/>
      </w:pPr>
    </w:lvl>
    <w:lvl w:ilvl="7" w:tplc="08090019">
      <w:start w:val="1"/>
      <w:numFmt w:val="lowerLetter"/>
      <w:lvlText w:val="%8."/>
      <w:lvlJc w:val="left"/>
      <w:pPr>
        <w:ind w:left="6169" w:hanging="360"/>
      </w:pPr>
    </w:lvl>
    <w:lvl w:ilvl="8" w:tplc="0809001B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7174525F"/>
    <w:multiLevelType w:val="hybridMultilevel"/>
    <w:tmpl w:val="B5565806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591376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73561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127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158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5887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1D"/>
    <w:rsid w:val="0062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CF4D"/>
  <w15:chartTrackingRefBased/>
  <w15:docId w15:val="{3B9DF6A4-9B26-4684-B0D1-650FA3F9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Company>The Mid Yorkshire Hospitals NHS Trust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ADAMSON, Philip (MID YORKSHIRE TEACHING NHS TRUST)</dc:creator>
  <cp:keywords/>
  <dc:description/>
  <cp:lastModifiedBy>ADAMSON, Philip (MID YORKSHIRE TEACHING NHS TRUST)</cp:lastModifiedBy>
  <cp:revision>1</cp:revision>
  <dcterms:created xsi:type="dcterms:W3CDTF">2023-08-23T14:30:00Z</dcterms:created>
  <dcterms:modified xsi:type="dcterms:W3CDTF">2023-08-23T14:34:00Z</dcterms:modified>
</cp:coreProperties>
</file>