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167A" w14:textId="77777777" w:rsidR="00015134" w:rsidRPr="006E7796" w:rsidRDefault="00015134" w:rsidP="00015134">
      <w:pPr>
        <w:rPr>
          <w:rFonts w:cs="Arial"/>
          <w:i/>
          <w:iCs/>
          <w:sz w:val="22"/>
          <w:szCs w:val="22"/>
          <w:lang w:val="en"/>
        </w:rPr>
      </w:pPr>
      <w:r w:rsidRPr="006E7796">
        <w:rPr>
          <w:rFonts w:cs="Arial"/>
          <w:i/>
          <w:iCs/>
          <w:sz w:val="22"/>
          <w:szCs w:val="22"/>
        </w:rPr>
        <w:t>Bristol North Somerset and South Gloucestershire Integrated Care Board (BNSSG ICB) is planning to go out to formal procurement for a Shared Care Record in or around March 2023.  In support of this, BNSSG ICB is planning to undertake market engagement</w:t>
      </w:r>
      <w:r>
        <w:rPr>
          <w:rFonts w:cs="Arial"/>
          <w:i/>
          <w:iCs/>
          <w:sz w:val="22"/>
          <w:szCs w:val="22"/>
        </w:rPr>
        <w:t xml:space="preserve"> activities</w:t>
      </w:r>
      <w:r w:rsidRPr="006E7796">
        <w:rPr>
          <w:rFonts w:cs="Arial"/>
          <w:i/>
          <w:iCs/>
          <w:sz w:val="22"/>
          <w:szCs w:val="22"/>
          <w:lang w:val="en"/>
        </w:rPr>
        <w:t>.</w:t>
      </w:r>
    </w:p>
    <w:p w14:paraId="7F4125C7" w14:textId="77777777" w:rsidR="00015134" w:rsidRPr="006E7796" w:rsidRDefault="00015134" w:rsidP="00015134">
      <w:pPr>
        <w:rPr>
          <w:rFonts w:cs="Arial"/>
          <w:i/>
          <w:iCs/>
          <w:sz w:val="22"/>
          <w:szCs w:val="22"/>
          <w:lang w:val="en"/>
        </w:rPr>
      </w:pPr>
    </w:p>
    <w:p w14:paraId="01532D05" w14:textId="77777777" w:rsidR="00015134" w:rsidRPr="006E7796" w:rsidRDefault="00015134" w:rsidP="00015134">
      <w:pPr>
        <w:rPr>
          <w:rFonts w:cs="Arial"/>
          <w:i/>
          <w:iCs/>
          <w:sz w:val="22"/>
          <w:szCs w:val="22"/>
        </w:rPr>
      </w:pPr>
      <w:r w:rsidRPr="006E7796">
        <w:rPr>
          <w:rFonts w:cs="Arial"/>
          <w:i/>
          <w:iCs/>
          <w:sz w:val="22"/>
          <w:szCs w:val="22"/>
        </w:rPr>
        <w:t xml:space="preserve">BNSSG ICB is finalising what will be required, including interoperability standards to meet the emerging standards from the NHS England Chief Technology Officer to enable information to be shared between Electronic Patient Records (EPRS) and Shared Care Records in BNSSG, the </w:t>
      </w:r>
      <w:proofErr w:type="gramStart"/>
      <w:r w:rsidRPr="006E7796">
        <w:rPr>
          <w:rFonts w:cs="Arial"/>
          <w:i/>
          <w:iCs/>
          <w:sz w:val="22"/>
          <w:szCs w:val="22"/>
        </w:rPr>
        <w:t>South West</w:t>
      </w:r>
      <w:proofErr w:type="gramEnd"/>
      <w:r w:rsidRPr="006E7796">
        <w:rPr>
          <w:rFonts w:cs="Arial"/>
          <w:i/>
          <w:iCs/>
          <w:sz w:val="22"/>
          <w:szCs w:val="22"/>
        </w:rPr>
        <w:t xml:space="preserve"> and in England and Wales (where necessary) using national NHS England interoperability services interoperability services</w:t>
      </w:r>
      <w:r>
        <w:rPr>
          <w:rFonts w:cs="Arial"/>
          <w:i/>
          <w:iCs/>
          <w:sz w:val="22"/>
          <w:szCs w:val="22"/>
        </w:rPr>
        <w:t xml:space="preserve">.  BNSSG ICB </w:t>
      </w:r>
      <w:r w:rsidRPr="006E7796">
        <w:rPr>
          <w:rFonts w:cs="Arial"/>
          <w:i/>
          <w:iCs/>
          <w:sz w:val="22"/>
          <w:szCs w:val="22"/>
        </w:rPr>
        <w:t>wishes to engage the market in these, and other, discussions.</w:t>
      </w:r>
    </w:p>
    <w:p w14:paraId="6EF2D7AE" w14:textId="77777777" w:rsidR="00015134" w:rsidRPr="006E7796" w:rsidRDefault="00015134" w:rsidP="00015134">
      <w:pPr>
        <w:rPr>
          <w:rFonts w:cs="Arial"/>
          <w:i/>
          <w:iCs/>
          <w:sz w:val="22"/>
          <w:szCs w:val="22"/>
        </w:rPr>
      </w:pPr>
    </w:p>
    <w:p w14:paraId="75491742" w14:textId="77777777" w:rsidR="00015134" w:rsidRPr="006E7796" w:rsidRDefault="00015134" w:rsidP="00015134">
      <w:pPr>
        <w:rPr>
          <w:rFonts w:cs="Arial"/>
          <w:i/>
          <w:iCs/>
          <w:sz w:val="22"/>
          <w:szCs w:val="22"/>
        </w:rPr>
      </w:pPr>
      <w:r w:rsidRPr="006E7796">
        <w:rPr>
          <w:rFonts w:cs="Arial"/>
          <w:i/>
          <w:iCs/>
          <w:sz w:val="22"/>
          <w:szCs w:val="22"/>
        </w:rPr>
        <w:t xml:space="preserve">The Service is a digital shared care record system for sharing health and care information to support direct care for individuals that live in BNSSG or when they receive specialist services that are not available in their own locality.  It allows instant, secure access for qualified health and social care professionals (providing services to the NHS), to health and social care information, including extracts of GP, hospital, mental health, </w:t>
      </w:r>
      <w:proofErr w:type="gramStart"/>
      <w:r w:rsidRPr="006E7796">
        <w:rPr>
          <w:rFonts w:cs="Arial"/>
          <w:i/>
          <w:iCs/>
          <w:sz w:val="22"/>
          <w:szCs w:val="22"/>
        </w:rPr>
        <w:t>community</w:t>
      </w:r>
      <w:proofErr w:type="gramEnd"/>
      <w:r w:rsidRPr="006E7796">
        <w:rPr>
          <w:rFonts w:cs="Arial"/>
          <w:i/>
          <w:iCs/>
          <w:sz w:val="22"/>
          <w:szCs w:val="22"/>
        </w:rPr>
        <w:t xml:space="preserve"> and social care records. </w:t>
      </w:r>
    </w:p>
    <w:p w14:paraId="100E3DAF" w14:textId="77777777" w:rsidR="00015134" w:rsidRPr="006E7796" w:rsidRDefault="00015134" w:rsidP="00015134">
      <w:pPr>
        <w:rPr>
          <w:rFonts w:cs="Arial"/>
          <w:i/>
          <w:iCs/>
          <w:sz w:val="22"/>
          <w:szCs w:val="22"/>
        </w:rPr>
      </w:pPr>
    </w:p>
    <w:p w14:paraId="0D611C0C" w14:textId="77777777" w:rsidR="00015134" w:rsidRPr="006E7796" w:rsidRDefault="00015134" w:rsidP="00015134">
      <w:pPr>
        <w:pStyle w:val="Default"/>
        <w:rPr>
          <w:rFonts w:ascii="Arial" w:hAnsi="Arial" w:cs="Arial"/>
          <w:i/>
          <w:iCs/>
          <w:color w:val="auto"/>
          <w:sz w:val="22"/>
          <w:szCs w:val="22"/>
          <w:lang w:eastAsia="en-US"/>
        </w:rPr>
      </w:pPr>
      <w:r w:rsidRPr="006E7796">
        <w:rPr>
          <w:rFonts w:ascii="Arial" w:hAnsi="Arial" w:cs="Arial"/>
          <w:i/>
          <w:iCs/>
          <w:color w:val="auto"/>
          <w:sz w:val="22"/>
          <w:szCs w:val="22"/>
          <w:lang w:eastAsia="en-US"/>
        </w:rPr>
        <w:t>The future shared care record solution will likely include (subject to finalisation and market discussions):</w:t>
      </w:r>
    </w:p>
    <w:p w14:paraId="617DB80C" w14:textId="77777777" w:rsidR="00015134" w:rsidRPr="006E7796" w:rsidRDefault="00015134" w:rsidP="00015134">
      <w:pPr>
        <w:pStyle w:val="Default"/>
        <w:numPr>
          <w:ilvl w:val="0"/>
          <w:numId w:val="1"/>
        </w:numPr>
        <w:rPr>
          <w:rFonts w:ascii="Arial" w:eastAsia="Times New Roman" w:hAnsi="Arial" w:cs="Arial"/>
          <w:i/>
          <w:iCs/>
          <w:color w:val="auto"/>
          <w:sz w:val="22"/>
          <w:szCs w:val="22"/>
          <w:lang w:eastAsia="en-US"/>
        </w:rPr>
      </w:pPr>
      <w:r w:rsidRPr="006E7796">
        <w:rPr>
          <w:rFonts w:ascii="Arial" w:eastAsia="Times New Roman" w:hAnsi="Arial" w:cs="Arial"/>
          <w:i/>
          <w:iCs/>
          <w:color w:val="auto"/>
          <w:sz w:val="22"/>
          <w:szCs w:val="22"/>
          <w:lang w:eastAsia="en-US"/>
        </w:rPr>
        <w:t>a platform / portal to enable 12-15,000 health and care professionals to access the information in a safe and secure way according to their job role</w:t>
      </w:r>
    </w:p>
    <w:p w14:paraId="2F0A8D56" w14:textId="77777777" w:rsidR="00015134" w:rsidRPr="006E7796" w:rsidRDefault="00015134" w:rsidP="00015134">
      <w:pPr>
        <w:pStyle w:val="Default"/>
        <w:numPr>
          <w:ilvl w:val="0"/>
          <w:numId w:val="1"/>
        </w:numPr>
        <w:rPr>
          <w:rFonts w:ascii="Arial" w:eastAsia="Times New Roman" w:hAnsi="Arial" w:cs="Arial"/>
          <w:i/>
          <w:iCs/>
          <w:color w:val="auto"/>
          <w:sz w:val="22"/>
          <w:szCs w:val="22"/>
          <w:lang w:eastAsia="en-US"/>
        </w:rPr>
      </w:pPr>
      <w:r w:rsidRPr="006E7796">
        <w:rPr>
          <w:rFonts w:ascii="Arial" w:eastAsia="Times New Roman" w:hAnsi="Arial" w:cs="Arial"/>
          <w:i/>
          <w:iCs/>
          <w:color w:val="auto"/>
          <w:sz w:val="22"/>
          <w:szCs w:val="22"/>
          <w:lang w:eastAsia="en-US"/>
        </w:rPr>
        <w:t>supporting infrastructure and software services to underpin the information sharing solution including an integration engine and data store</w:t>
      </w:r>
    </w:p>
    <w:p w14:paraId="42DCE213" w14:textId="77777777" w:rsidR="00015134" w:rsidRPr="006E7796" w:rsidRDefault="00015134" w:rsidP="00015134">
      <w:pPr>
        <w:pStyle w:val="Default"/>
        <w:numPr>
          <w:ilvl w:val="0"/>
          <w:numId w:val="1"/>
        </w:numPr>
        <w:rPr>
          <w:rFonts w:ascii="Arial" w:eastAsia="Times New Roman" w:hAnsi="Arial" w:cs="Arial"/>
          <w:i/>
          <w:iCs/>
          <w:color w:val="auto"/>
          <w:sz w:val="22"/>
          <w:szCs w:val="22"/>
          <w:lang w:eastAsia="en-US"/>
        </w:rPr>
      </w:pPr>
      <w:r w:rsidRPr="006E7796">
        <w:rPr>
          <w:rFonts w:ascii="Arial" w:eastAsia="Times New Roman" w:hAnsi="Arial" w:cs="Arial"/>
          <w:i/>
          <w:iCs/>
          <w:color w:val="auto"/>
          <w:sz w:val="22"/>
          <w:szCs w:val="22"/>
          <w:lang w:eastAsia="en-US"/>
        </w:rPr>
        <w:t>a patient matching solution (</w:t>
      </w:r>
      <w:proofErr w:type="spellStart"/>
      <w:r w:rsidRPr="006E7796">
        <w:rPr>
          <w:rFonts w:ascii="Arial" w:eastAsia="Times New Roman" w:hAnsi="Arial" w:cs="Arial"/>
          <w:i/>
          <w:iCs/>
          <w:color w:val="auto"/>
          <w:sz w:val="22"/>
          <w:szCs w:val="22"/>
          <w:lang w:eastAsia="en-US"/>
        </w:rPr>
        <w:t>eMPI</w:t>
      </w:r>
      <w:proofErr w:type="spellEnd"/>
      <w:r w:rsidRPr="006E7796">
        <w:rPr>
          <w:rFonts w:ascii="Arial" w:eastAsia="Times New Roman" w:hAnsi="Arial" w:cs="Arial"/>
          <w:i/>
          <w:iCs/>
          <w:color w:val="auto"/>
          <w:sz w:val="22"/>
          <w:szCs w:val="22"/>
          <w:lang w:eastAsia="en-US"/>
        </w:rPr>
        <w:t xml:space="preserve">) </w:t>
      </w:r>
    </w:p>
    <w:p w14:paraId="2ED9D7D5" w14:textId="77777777" w:rsidR="00015134" w:rsidRPr="006E7796" w:rsidRDefault="00015134" w:rsidP="00015134">
      <w:pPr>
        <w:pStyle w:val="Default"/>
        <w:numPr>
          <w:ilvl w:val="0"/>
          <w:numId w:val="1"/>
        </w:numPr>
        <w:rPr>
          <w:rFonts w:ascii="Arial" w:eastAsia="Times New Roman" w:hAnsi="Arial" w:cs="Arial"/>
          <w:i/>
          <w:iCs/>
          <w:color w:val="auto"/>
          <w:sz w:val="22"/>
          <w:szCs w:val="22"/>
          <w:lang w:eastAsia="en-US"/>
        </w:rPr>
      </w:pPr>
      <w:r w:rsidRPr="006E7796">
        <w:rPr>
          <w:rFonts w:ascii="Arial" w:eastAsia="Times New Roman" w:hAnsi="Arial" w:cs="Arial"/>
          <w:i/>
          <w:iCs/>
          <w:color w:val="auto"/>
          <w:sz w:val="22"/>
          <w:szCs w:val="22"/>
          <w:lang w:eastAsia="en-US"/>
        </w:rPr>
        <w:t xml:space="preserve">services to support In-context launching / single sign-on with some core line of business systems </w:t>
      </w:r>
    </w:p>
    <w:p w14:paraId="7639D38D" w14:textId="77777777" w:rsidR="00015134" w:rsidRPr="006E7796" w:rsidRDefault="00015134" w:rsidP="00015134">
      <w:pPr>
        <w:pStyle w:val="Default"/>
        <w:numPr>
          <w:ilvl w:val="0"/>
          <w:numId w:val="1"/>
        </w:numPr>
        <w:rPr>
          <w:rFonts w:ascii="Arial" w:eastAsia="Times New Roman" w:hAnsi="Arial" w:cs="Arial"/>
          <w:i/>
          <w:iCs/>
          <w:color w:val="auto"/>
          <w:sz w:val="22"/>
          <w:szCs w:val="22"/>
          <w:lang w:eastAsia="en-US"/>
        </w:rPr>
      </w:pPr>
      <w:r w:rsidRPr="006E7796">
        <w:rPr>
          <w:rFonts w:ascii="Arial" w:eastAsia="Times New Roman" w:hAnsi="Arial" w:cs="Arial"/>
          <w:i/>
          <w:iCs/>
          <w:color w:val="auto"/>
          <w:sz w:val="22"/>
          <w:szCs w:val="22"/>
          <w:lang w:eastAsia="en-US"/>
        </w:rPr>
        <w:t xml:space="preserve">integration services to enable data to be published and consumed from local IT systems and national data services from NHS England / NHS Digital </w:t>
      </w:r>
    </w:p>
    <w:p w14:paraId="2375CBE0" w14:textId="77777777" w:rsidR="00015134" w:rsidRPr="006E7796" w:rsidRDefault="00015134" w:rsidP="00015134">
      <w:pPr>
        <w:pStyle w:val="Default"/>
        <w:numPr>
          <w:ilvl w:val="0"/>
          <w:numId w:val="1"/>
        </w:numPr>
        <w:rPr>
          <w:rFonts w:ascii="Arial" w:eastAsia="Times New Roman" w:hAnsi="Arial" w:cs="Arial"/>
          <w:i/>
          <w:iCs/>
          <w:color w:val="auto"/>
          <w:sz w:val="22"/>
          <w:szCs w:val="22"/>
          <w:lang w:eastAsia="en-US"/>
        </w:rPr>
      </w:pPr>
      <w:r w:rsidRPr="006E7796">
        <w:rPr>
          <w:rFonts w:ascii="Arial" w:eastAsia="Times New Roman" w:hAnsi="Arial" w:cs="Arial"/>
          <w:i/>
          <w:iCs/>
          <w:color w:val="auto"/>
          <w:sz w:val="22"/>
          <w:szCs w:val="22"/>
          <w:lang w:eastAsia="en-US"/>
        </w:rPr>
        <w:t xml:space="preserve">help desk and support and maintenance services </w:t>
      </w:r>
    </w:p>
    <w:p w14:paraId="791B0964" w14:textId="77777777" w:rsidR="00015134" w:rsidRPr="006E7796" w:rsidRDefault="00015134" w:rsidP="00015134">
      <w:pPr>
        <w:pStyle w:val="Default"/>
        <w:numPr>
          <w:ilvl w:val="0"/>
          <w:numId w:val="1"/>
        </w:numPr>
        <w:rPr>
          <w:rFonts w:ascii="Arial" w:eastAsia="Times New Roman" w:hAnsi="Arial" w:cs="Arial"/>
          <w:i/>
          <w:iCs/>
          <w:color w:val="auto"/>
          <w:sz w:val="22"/>
          <w:szCs w:val="22"/>
          <w:lang w:eastAsia="en-US"/>
        </w:rPr>
      </w:pPr>
      <w:r w:rsidRPr="006E7796">
        <w:rPr>
          <w:rFonts w:ascii="Arial" w:eastAsia="Times New Roman" w:hAnsi="Arial" w:cs="Arial"/>
          <w:i/>
          <w:iCs/>
          <w:color w:val="auto"/>
          <w:sz w:val="22"/>
          <w:szCs w:val="22"/>
          <w:lang w:eastAsia="en-US"/>
        </w:rPr>
        <w:t xml:space="preserve">professional services including Account Management, Project Management, Design, Configuration, Development, Testing, and Implementation Services </w:t>
      </w:r>
    </w:p>
    <w:p w14:paraId="1D444A4D" w14:textId="77777777" w:rsidR="00015134" w:rsidRDefault="00015134" w:rsidP="00015134">
      <w:pPr>
        <w:pStyle w:val="Default"/>
        <w:numPr>
          <w:ilvl w:val="0"/>
          <w:numId w:val="1"/>
        </w:numPr>
        <w:rPr>
          <w:rFonts w:ascii="Arial" w:eastAsia="Times New Roman" w:hAnsi="Arial" w:cs="Arial"/>
          <w:i/>
          <w:iCs/>
          <w:color w:val="auto"/>
          <w:sz w:val="22"/>
          <w:szCs w:val="22"/>
          <w:lang w:eastAsia="en-US"/>
        </w:rPr>
      </w:pPr>
      <w:r w:rsidRPr="006E7796">
        <w:rPr>
          <w:rFonts w:ascii="Arial" w:eastAsia="Times New Roman" w:hAnsi="Arial" w:cs="Arial"/>
          <w:i/>
          <w:iCs/>
          <w:color w:val="auto"/>
          <w:sz w:val="22"/>
          <w:szCs w:val="22"/>
          <w:lang w:eastAsia="en-US"/>
        </w:rPr>
        <w:t xml:space="preserve">additional modules </w:t>
      </w:r>
      <w:proofErr w:type="gramStart"/>
      <w:r w:rsidRPr="006E7796">
        <w:rPr>
          <w:rFonts w:ascii="Arial" w:eastAsia="Times New Roman" w:hAnsi="Arial" w:cs="Arial"/>
          <w:i/>
          <w:iCs/>
          <w:color w:val="auto"/>
          <w:sz w:val="22"/>
          <w:szCs w:val="22"/>
          <w:lang w:eastAsia="en-US"/>
        </w:rPr>
        <w:t>e.g.</w:t>
      </w:r>
      <w:proofErr w:type="gramEnd"/>
      <w:r w:rsidRPr="006E7796">
        <w:rPr>
          <w:rFonts w:ascii="Arial" w:eastAsia="Times New Roman" w:hAnsi="Arial" w:cs="Arial"/>
          <w:i/>
          <w:iCs/>
          <w:color w:val="auto"/>
          <w:sz w:val="22"/>
          <w:szCs w:val="22"/>
          <w:lang w:eastAsia="en-US"/>
        </w:rPr>
        <w:t xml:space="preserve"> ‘</w:t>
      </w:r>
      <w:proofErr w:type="spellStart"/>
      <w:r w:rsidRPr="006E7796">
        <w:rPr>
          <w:rFonts w:ascii="Arial" w:eastAsia="Times New Roman" w:hAnsi="Arial" w:cs="Arial"/>
          <w:i/>
          <w:iCs/>
          <w:color w:val="auto"/>
          <w:sz w:val="22"/>
          <w:szCs w:val="22"/>
          <w:lang w:eastAsia="en-US"/>
        </w:rPr>
        <w:t>eForms</w:t>
      </w:r>
      <w:proofErr w:type="spellEnd"/>
      <w:r w:rsidRPr="006E7796">
        <w:rPr>
          <w:rFonts w:ascii="Arial" w:eastAsia="Times New Roman" w:hAnsi="Arial" w:cs="Arial"/>
          <w:i/>
          <w:iCs/>
          <w:color w:val="auto"/>
          <w:sz w:val="22"/>
          <w:szCs w:val="22"/>
          <w:lang w:eastAsia="en-US"/>
        </w:rPr>
        <w:t>’ to enable data to be captured and shared for specialist pathways and care planning. BNSSG ICS needs integrated digital solutions to support care planning and the ability to “write” to records for multi-disciplinary working</w:t>
      </w:r>
    </w:p>
    <w:p w14:paraId="5FE320F2" w14:textId="77777777" w:rsidR="00015134" w:rsidRPr="006E7796" w:rsidRDefault="00015134" w:rsidP="00015134">
      <w:pPr>
        <w:pStyle w:val="Default"/>
        <w:numPr>
          <w:ilvl w:val="0"/>
          <w:numId w:val="1"/>
        </w:numPr>
        <w:rPr>
          <w:rFonts w:ascii="Arial" w:eastAsia="Times New Roman" w:hAnsi="Arial" w:cs="Arial"/>
          <w:i/>
          <w:iCs/>
          <w:color w:val="auto"/>
          <w:sz w:val="22"/>
          <w:szCs w:val="22"/>
          <w:lang w:eastAsia="en-US"/>
        </w:rPr>
      </w:pPr>
      <w:r w:rsidRPr="006E7796">
        <w:rPr>
          <w:rFonts w:ascii="Arial" w:eastAsia="Times New Roman" w:hAnsi="Arial" w:cs="Arial"/>
          <w:i/>
          <w:iCs/>
          <w:color w:val="auto"/>
          <w:sz w:val="22"/>
          <w:szCs w:val="22"/>
          <w:lang w:eastAsia="en-US"/>
        </w:rPr>
        <w:t>an option to include hosting services by the digital provider  </w:t>
      </w:r>
    </w:p>
    <w:p w14:paraId="2773CDDD" w14:textId="77777777" w:rsidR="00015134" w:rsidRPr="006E7796" w:rsidRDefault="00015134" w:rsidP="00015134">
      <w:pPr>
        <w:pStyle w:val="Default"/>
        <w:rPr>
          <w:rFonts w:ascii="Arial" w:eastAsia="Times New Roman" w:hAnsi="Arial" w:cs="Arial"/>
          <w:i/>
          <w:iCs/>
          <w:color w:val="auto"/>
          <w:sz w:val="22"/>
          <w:szCs w:val="22"/>
          <w:lang w:eastAsia="en-US"/>
        </w:rPr>
      </w:pPr>
    </w:p>
    <w:p w14:paraId="20AD6AFB" w14:textId="77777777" w:rsidR="00015134" w:rsidRPr="006E7796" w:rsidRDefault="00015134" w:rsidP="00015134">
      <w:pPr>
        <w:pStyle w:val="Default"/>
        <w:rPr>
          <w:rFonts w:ascii="Arial" w:hAnsi="Arial" w:cs="Arial"/>
          <w:i/>
          <w:iCs/>
          <w:sz w:val="22"/>
          <w:szCs w:val="22"/>
        </w:rPr>
      </w:pPr>
      <w:r w:rsidRPr="006E7796">
        <w:rPr>
          <w:rFonts w:ascii="Arial" w:hAnsi="Arial" w:cs="Arial"/>
          <w:i/>
          <w:iCs/>
          <w:sz w:val="22"/>
          <w:szCs w:val="22"/>
        </w:rPr>
        <w:t xml:space="preserve">It is anticipated that the contract formally advertised in or around March 2023 will be for a value of £500k-750K per year and an anticipated contract term of 5+2+2, although this remains subject to finalisation.  </w:t>
      </w:r>
    </w:p>
    <w:p w14:paraId="37EDF4E7" w14:textId="77777777" w:rsidR="00015134" w:rsidRPr="006E7796" w:rsidRDefault="00015134" w:rsidP="00015134">
      <w:pPr>
        <w:pStyle w:val="Default"/>
        <w:rPr>
          <w:rFonts w:ascii="Arial" w:eastAsia="Times New Roman" w:hAnsi="Arial" w:cs="Arial"/>
          <w:i/>
          <w:iCs/>
          <w:color w:val="auto"/>
          <w:sz w:val="22"/>
          <w:szCs w:val="22"/>
          <w:lang w:eastAsia="en-US"/>
        </w:rPr>
      </w:pPr>
    </w:p>
    <w:p w14:paraId="3ED913F7" w14:textId="77777777" w:rsidR="00015134" w:rsidRPr="006E7796" w:rsidRDefault="00015134" w:rsidP="00015134">
      <w:pPr>
        <w:rPr>
          <w:rFonts w:cs="Arial"/>
          <w:i/>
          <w:iCs/>
          <w:sz w:val="22"/>
          <w:szCs w:val="22"/>
        </w:rPr>
      </w:pPr>
      <w:r w:rsidRPr="006E7796">
        <w:rPr>
          <w:rFonts w:cs="Arial"/>
          <w:i/>
          <w:iCs/>
          <w:sz w:val="22"/>
          <w:szCs w:val="22"/>
        </w:rPr>
        <w:t>At the same time, BNSSG ICB on behalf of the Connecting Care Partnership has a current contract with Orion Health for the provision of a Shared Care Record that is due to expire 26</w:t>
      </w:r>
      <w:r w:rsidRPr="006E7796">
        <w:rPr>
          <w:rFonts w:cs="Arial"/>
          <w:i/>
          <w:iCs/>
          <w:sz w:val="22"/>
          <w:szCs w:val="22"/>
          <w:vertAlign w:val="superscript"/>
        </w:rPr>
        <w:t>th</w:t>
      </w:r>
      <w:r w:rsidRPr="006E7796">
        <w:rPr>
          <w:rFonts w:cs="Arial"/>
          <w:i/>
          <w:iCs/>
          <w:sz w:val="22"/>
          <w:szCs w:val="22"/>
        </w:rPr>
        <w:t xml:space="preserve"> November 2022.  As part of its overall strategic approach to formally competitively re-commissioning the services, BNSSG ICB intends to continue the current contract with Orion Health for 2 years by direct award at a value of £550k per year</w:t>
      </w:r>
      <w:r>
        <w:rPr>
          <w:rFonts w:cs="Arial"/>
          <w:i/>
          <w:iCs/>
          <w:sz w:val="22"/>
          <w:szCs w:val="22"/>
        </w:rPr>
        <w:t xml:space="preserve"> (£1.1m total value)</w:t>
      </w:r>
      <w:r w:rsidRPr="006E7796">
        <w:rPr>
          <w:rFonts w:cs="Arial"/>
          <w:i/>
          <w:iCs/>
          <w:sz w:val="22"/>
          <w:szCs w:val="22"/>
        </w:rPr>
        <w:t xml:space="preserve">. This will allow BNSSG ICB the time to run a full and thorough procurement process for the above requirements leading to the award of new contract(s) to be implemented from November 2024. This </w:t>
      </w:r>
      <w:r>
        <w:rPr>
          <w:rFonts w:cs="Arial"/>
          <w:i/>
          <w:iCs/>
          <w:sz w:val="22"/>
          <w:szCs w:val="22"/>
        </w:rPr>
        <w:t>is considered</w:t>
      </w:r>
      <w:r w:rsidRPr="006E7796">
        <w:rPr>
          <w:rFonts w:cs="Arial"/>
          <w:i/>
          <w:iCs/>
          <w:sz w:val="22"/>
          <w:szCs w:val="22"/>
        </w:rPr>
        <w:t xml:space="preserve"> </w:t>
      </w:r>
      <w:r>
        <w:rPr>
          <w:rFonts w:cs="Arial"/>
          <w:i/>
          <w:iCs/>
          <w:sz w:val="22"/>
          <w:szCs w:val="22"/>
        </w:rPr>
        <w:t>the minimum</w:t>
      </w:r>
      <w:r w:rsidRPr="006E7796">
        <w:rPr>
          <w:rFonts w:cs="Arial"/>
          <w:i/>
          <w:iCs/>
          <w:sz w:val="22"/>
          <w:szCs w:val="22"/>
        </w:rPr>
        <w:t xml:space="preserve"> sufficient timeframe for any new solution to be</w:t>
      </w:r>
      <w:r>
        <w:rPr>
          <w:rFonts w:cs="Arial"/>
          <w:i/>
          <w:iCs/>
          <w:sz w:val="22"/>
          <w:szCs w:val="22"/>
        </w:rPr>
        <w:t xml:space="preserve"> specified, </w:t>
      </w:r>
      <w:proofErr w:type="gramStart"/>
      <w:r>
        <w:rPr>
          <w:rFonts w:cs="Arial"/>
          <w:i/>
          <w:iCs/>
          <w:sz w:val="22"/>
          <w:szCs w:val="22"/>
        </w:rPr>
        <w:t>procured</w:t>
      </w:r>
      <w:proofErr w:type="gramEnd"/>
      <w:r>
        <w:rPr>
          <w:rFonts w:cs="Arial"/>
          <w:i/>
          <w:iCs/>
          <w:sz w:val="22"/>
          <w:szCs w:val="22"/>
        </w:rPr>
        <w:t xml:space="preserve"> and</w:t>
      </w:r>
      <w:r w:rsidRPr="006E7796">
        <w:rPr>
          <w:rFonts w:cs="Arial"/>
          <w:i/>
          <w:iCs/>
          <w:sz w:val="22"/>
          <w:szCs w:val="22"/>
        </w:rPr>
        <w:t xml:space="preserve"> fully implemented in line with NHS England and local requirements.</w:t>
      </w:r>
    </w:p>
    <w:p w14:paraId="28DFC09A" w14:textId="77777777" w:rsidR="00015134" w:rsidRPr="006E7796" w:rsidRDefault="00015134" w:rsidP="00015134">
      <w:pPr>
        <w:rPr>
          <w:rFonts w:eastAsiaTheme="minorHAnsi" w:cs="Arial"/>
          <w:i/>
          <w:iCs/>
          <w:sz w:val="22"/>
          <w:szCs w:val="22"/>
        </w:rPr>
      </w:pPr>
    </w:p>
    <w:p w14:paraId="2AEC8D91" w14:textId="77777777" w:rsidR="00015134" w:rsidRPr="006E7796" w:rsidRDefault="00015134" w:rsidP="00015134">
      <w:pPr>
        <w:rPr>
          <w:rFonts w:cs="Arial"/>
          <w:i/>
          <w:iCs/>
          <w:sz w:val="22"/>
          <w:szCs w:val="22"/>
        </w:rPr>
      </w:pPr>
      <w:r>
        <w:rPr>
          <w:rFonts w:cs="Arial"/>
          <w:i/>
          <w:iCs/>
          <w:sz w:val="22"/>
          <w:szCs w:val="22"/>
        </w:rPr>
        <w:t>T</w:t>
      </w:r>
      <w:r w:rsidRPr="006E7796">
        <w:rPr>
          <w:rFonts w:cs="Arial"/>
          <w:i/>
          <w:iCs/>
          <w:sz w:val="22"/>
          <w:szCs w:val="22"/>
        </w:rPr>
        <w:t>he</w:t>
      </w:r>
      <w:r>
        <w:rPr>
          <w:rFonts w:cs="Arial"/>
          <w:i/>
          <w:iCs/>
          <w:sz w:val="22"/>
          <w:szCs w:val="22"/>
        </w:rPr>
        <w:t xml:space="preserve"> </w:t>
      </w:r>
      <w:proofErr w:type="gramStart"/>
      <w:r>
        <w:rPr>
          <w:rFonts w:cs="Arial"/>
          <w:i/>
          <w:iCs/>
          <w:sz w:val="22"/>
          <w:szCs w:val="22"/>
        </w:rPr>
        <w:t xml:space="preserve">BNSSG </w:t>
      </w:r>
      <w:r w:rsidRPr="006E7796">
        <w:rPr>
          <w:rFonts w:cs="Arial"/>
          <w:i/>
          <w:iCs/>
          <w:sz w:val="22"/>
          <w:szCs w:val="22"/>
        </w:rPr>
        <w:t xml:space="preserve"> ICB</w:t>
      </w:r>
      <w:proofErr w:type="gramEnd"/>
      <w:r>
        <w:rPr>
          <w:rFonts w:cs="Arial"/>
          <w:i/>
          <w:iCs/>
          <w:sz w:val="22"/>
          <w:szCs w:val="22"/>
        </w:rPr>
        <w:t xml:space="preserve"> was formed in July 2022 and is working to develop our system wide </w:t>
      </w:r>
      <w:proofErr w:type="spellStart"/>
      <w:r>
        <w:rPr>
          <w:rFonts w:cs="Arial"/>
          <w:i/>
          <w:iCs/>
          <w:sz w:val="22"/>
          <w:szCs w:val="22"/>
        </w:rPr>
        <w:t>strategyto</w:t>
      </w:r>
      <w:proofErr w:type="spellEnd"/>
      <w:r>
        <w:rPr>
          <w:rFonts w:cs="Arial"/>
          <w:i/>
          <w:iCs/>
          <w:sz w:val="22"/>
          <w:szCs w:val="22"/>
        </w:rPr>
        <w:t xml:space="preserve"> improve the health and </w:t>
      </w:r>
      <w:proofErr w:type="spellStart"/>
      <w:r>
        <w:rPr>
          <w:rFonts w:cs="Arial"/>
          <w:i/>
          <w:iCs/>
          <w:sz w:val="22"/>
          <w:szCs w:val="22"/>
        </w:rPr>
        <w:t>well being</w:t>
      </w:r>
      <w:proofErr w:type="spellEnd"/>
      <w:r>
        <w:rPr>
          <w:rFonts w:cs="Arial"/>
          <w:i/>
          <w:iCs/>
          <w:sz w:val="22"/>
          <w:szCs w:val="22"/>
        </w:rPr>
        <w:t xml:space="preserve"> of our population. The system digital strategy is </w:t>
      </w:r>
      <w:r>
        <w:rPr>
          <w:rFonts w:cs="Arial"/>
          <w:i/>
          <w:iCs/>
          <w:sz w:val="22"/>
          <w:szCs w:val="22"/>
        </w:rPr>
        <w:lastRenderedPageBreak/>
        <w:t>an important component. These strategies are due for completion by the end of this year. The future direction and priorities for the next generation of our shared care record will need to support and underpin our direction as a</w:t>
      </w:r>
      <w:r w:rsidRPr="006E7796">
        <w:rPr>
          <w:rFonts w:cs="Arial"/>
          <w:i/>
          <w:iCs/>
          <w:sz w:val="22"/>
          <w:szCs w:val="22"/>
        </w:rPr>
        <w:t xml:space="preserve"> new Integrated Care System</w:t>
      </w:r>
      <w:r>
        <w:rPr>
          <w:rFonts w:cs="Arial"/>
          <w:i/>
          <w:iCs/>
          <w:sz w:val="22"/>
          <w:szCs w:val="22"/>
        </w:rPr>
        <w:t xml:space="preserve"> across</w:t>
      </w:r>
      <w:r w:rsidRPr="006E7796">
        <w:rPr>
          <w:rFonts w:cs="Arial"/>
          <w:i/>
          <w:iCs/>
          <w:sz w:val="22"/>
          <w:szCs w:val="22"/>
        </w:rPr>
        <w:t xml:space="preserve"> Bristol, North </w:t>
      </w:r>
      <w:proofErr w:type="gramStart"/>
      <w:r w:rsidRPr="006E7796">
        <w:rPr>
          <w:rFonts w:cs="Arial"/>
          <w:i/>
          <w:iCs/>
          <w:sz w:val="22"/>
          <w:szCs w:val="22"/>
        </w:rPr>
        <w:t>Somerset</w:t>
      </w:r>
      <w:proofErr w:type="gramEnd"/>
      <w:r w:rsidRPr="006E7796">
        <w:rPr>
          <w:rFonts w:cs="Arial"/>
          <w:i/>
          <w:iCs/>
          <w:sz w:val="22"/>
          <w:szCs w:val="22"/>
        </w:rPr>
        <w:t xml:space="preserve"> and South Gloucestershire</w:t>
      </w:r>
      <w:r>
        <w:rPr>
          <w:rFonts w:cs="Arial"/>
          <w:i/>
          <w:iCs/>
          <w:sz w:val="22"/>
          <w:szCs w:val="22"/>
        </w:rPr>
        <w:t>. The</w:t>
      </w:r>
      <w:r w:rsidRPr="006E7796">
        <w:rPr>
          <w:rFonts w:cs="Arial"/>
          <w:i/>
          <w:iCs/>
          <w:sz w:val="22"/>
          <w:szCs w:val="22"/>
        </w:rPr>
        <w:t xml:space="preserve"> </w:t>
      </w:r>
      <w:r>
        <w:rPr>
          <w:rFonts w:cs="Arial"/>
          <w:i/>
          <w:iCs/>
          <w:sz w:val="22"/>
          <w:szCs w:val="22"/>
        </w:rPr>
        <w:t xml:space="preserve">priority </w:t>
      </w:r>
      <w:r w:rsidRPr="006E7796">
        <w:rPr>
          <w:rFonts w:cs="Arial"/>
          <w:i/>
          <w:iCs/>
          <w:sz w:val="22"/>
          <w:szCs w:val="22"/>
        </w:rPr>
        <w:t>business requirements for the Shared Care Record</w:t>
      </w:r>
      <w:r>
        <w:rPr>
          <w:rFonts w:cs="Arial"/>
          <w:i/>
          <w:iCs/>
          <w:sz w:val="22"/>
          <w:szCs w:val="22"/>
        </w:rPr>
        <w:t xml:space="preserve"> therefore remain in discussion and we are keen to engage with the market</w:t>
      </w:r>
      <w:r w:rsidRPr="006E7796">
        <w:rPr>
          <w:rFonts w:cs="Arial"/>
          <w:i/>
          <w:iCs/>
          <w:sz w:val="22"/>
          <w:szCs w:val="22"/>
        </w:rPr>
        <w:t xml:space="preserve"> </w:t>
      </w:r>
      <w:r>
        <w:rPr>
          <w:rFonts w:cs="Arial"/>
          <w:i/>
          <w:iCs/>
          <w:sz w:val="22"/>
          <w:szCs w:val="22"/>
        </w:rPr>
        <w:t>to shape and inform this process.</w:t>
      </w:r>
    </w:p>
    <w:p w14:paraId="4FFFC14D" w14:textId="77777777" w:rsidR="00015134" w:rsidRPr="006E7796" w:rsidRDefault="00015134" w:rsidP="00015134">
      <w:pPr>
        <w:rPr>
          <w:i/>
          <w:iCs/>
          <w:color w:val="808080" w:themeColor="background1" w:themeShade="80"/>
          <w:sz w:val="22"/>
          <w:szCs w:val="22"/>
        </w:rPr>
      </w:pPr>
    </w:p>
    <w:p w14:paraId="21A787B5" w14:textId="77777777" w:rsidR="00015134" w:rsidRPr="006E7796" w:rsidRDefault="00015134" w:rsidP="00015134">
      <w:pPr>
        <w:rPr>
          <w:rFonts w:cs="Arial"/>
          <w:i/>
          <w:iCs/>
          <w:color w:val="0B0C0C"/>
          <w:sz w:val="22"/>
          <w:szCs w:val="22"/>
        </w:rPr>
      </w:pPr>
      <w:r w:rsidRPr="006E7796">
        <w:rPr>
          <w:rFonts w:cs="Arial"/>
          <w:i/>
          <w:iCs/>
          <w:color w:val="0B0C0C"/>
          <w:sz w:val="22"/>
          <w:szCs w:val="22"/>
        </w:rPr>
        <w:t xml:space="preserve">This Notice is being managed by NHS </w:t>
      </w:r>
      <w:proofErr w:type="spellStart"/>
      <w:r w:rsidRPr="006E7796">
        <w:rPr>
          <w:rFonts w:cs="Arial"/>
          <w:i/>
          <w:iCs/>
          <w:color w:val="0B0C0C"/>
          <w:sz w:val="22"/>
          <w:szCs w:val="22"/>
        </w:rPr>
        <w:t>South,</w:t>
      </w:r>
      <w:proofErr w:type="spellEnd"/>
      <w:r w:rsidRPr="006E7796">
        <w:rPr>
          <w:rFonts w:cs="Arial"/>
          <w:i/>
          <w:iCs/>
          <w:color w:val="0B0C0C"/>
          <w:sz w:val="22"/>
          <w:szCs w:val="22"/>
        </w:rPr>
        <w:t xml:space="preserve"> Central and West Commissioning Support Unit (SCW) on behalf of BNSSG ICB.  To express interest in market engagement for the March 2023 procurement opportunity please join the project within the </w:t>
      </w:r>
      <w:proofErr w:type="spellStart"/>
      <w:r w:rsidRPr="006E7796">
        <w:rPr>
          <w:rFonts w:cs="Arial"/>
          <w:i/>
          <w:iCs/>
          <w:color w:val="0B0C0C"/>
          <w:sz w:val="22"/>
          <w:szCs w:val="22"/>
        </w:rPr>
        <w:t>Atamis</w:t>
      </w:r>
      <w:proofErr w:type="spellEnd"/>
      <w:r w:rsidRPr="006E7796">
        <w:rPr>
          <w:rFonts w:cs="Arial"/>
          <w:i/>
          <w:iCs/>
          <w:color w:val="0B0C0C"/>
          <w:sz w:val="22"/>
          <w:szCs w:val="22"/>
        </w:rPr>
        <w:t xml:space="preserve"> e-procurement system no later than midday on 16 December 2022</w:t>
      </w:r>
    </w:p>
    <w:p w14:paraId="330DF156" w14:textId="77777777" w:rsidR="00015134" w:rsidRPr="006E7796" w:rsidRDefault="00015134" w:rsidP="00015134">
      <w:pPr>
        <w:rPr>
          <w:i/>
          <w:iCs/>
          <w:color w:val="0B0C0C"/>
        </w:rPr>
      </w:pPr>
    </w:p>
    <w:p w14:paraId="38F04E21" w14:textId="77777777" w:rsidR="00015134" w:rsidRPr="006E7796" w:rsidRDefault="00015134" w:rsidP="00015134">
      <w:pPr>
        <w:rPr>
          <w:rFonts w:cs="Arial"/>
          <w:i/>
          <w:iCs/>
          <w:sz w:val="22"/>
          <w:szCs w:val="22"/>
        </w:rPr>
      </w:pPr>
      <w:r w:rsidRPr="006E7796">
        <w:rPr>
          <w:rFonts w:cs="Arial"/>
          <w:i/>
          <w:iCs/>
          <w:sz w:val="22"/>
          <w:szCs w:val="22"/>
        </w:rPr>
        <w:t>Please note that this Prior Information Notice does not act as a formal Advert, and failure to express interest in this PIN will in no way exclude a supplier from the formal procurement planned to commence in March 2023.</w:t>
      </w:r>
    </w:p>
    <w:p w14:paraId="7B42D67A" w14:textId="77777777" w:rsidR="00015134" w:rsidRDefault="00015134"/>
    <w:sectPr w:rsidR="000151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135F"/>
    <w:multiLevelType w:val="hybridMultilevel"/>
    <w:tmpl w:val="9F50722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7875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34"/>
    <w:rsid w:val="0001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02D6"/>
  <w15:chartTrackingRefBased/>
  <w15:docId w15:val="{3F74DEA5-B6DB-49B0-91F3-3DDD77A2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13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015134"/>
    <w:pPr>
      <w:autoSpaceDE w:val="0"/>
      <w:autoSpaceDN w:val="0"/>
    </w:pPr>
    <w:rPr>
      <w:rFonts w:ascii="Calibri" w:eastAsiaTheme="minorHAnsi" w:hAnsi="Calibri" w:cs="Calibri"/>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 Caitlin (NHS SOUTH, CENTRAL AND WEST COMMISSIONING SUPPORT UNIT)</dc:creator>
  <cp:keywords/>
  <dc:description/>
  <cp:lastModifiedBy>DYKE, Caitlin (NHS SOUTH, CENTRAL AND WEST COMMISSIONING SUPPORT UNIT)</cp:lastModifiedBy>
  <cp:revision>1</cp:revision>
  <dcterms:created xsi:type="dcterms:W3CDTF">2022-11-10T09:48:00Z</dcterms:created>
  <dcterms:modified xsi:type="dcterms:W3CDTF">2022-11-10T09:49:00Z</dcterms:modified>
</cp:coreProperties>
</file>