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18F03" w14:textId="77777777" w:rsidR="00F04AE3" w:rsidRDefault="00CA3B8F" w:rsidP="005F713C">
      <w:pPr>
        <w:jc w:val="center"/>
        <w:rPr>
          <w:rFonts w:ascii="Arial" w:hAnsi="Arial" w:cs="Arial"/>
          <w:b/>
          <w:sz w:val="28"/>
          <w:szCs w:val="28"/>
        </w:rPr>
      </w:pPr>
      <w:r w:rsidRPr="00CA3B8F">
        <w:rPr>
          <w:rFonts w:ascii="Arial" w:hAnsi="Arial" w:cs="Arial"/>
          <w:b/>
          <w:sz w:val="28"/>
          <w:szCs w:val="28"/>
        </w:rPr>
        <w:t xml:space="preserve">Camden </w:t>
      </w:r>
      <w:r w:rsidR="00DF331A">
        <w:rPr>
          <w:rFonts w:ascii="Arial" w:hAnsi="Arial" w:cs="Arial"/>
          <w:b/>
          <w:sz w:val="28"/>
          <w:szCs w:val="28"/>
        </w:rPr>
        <w:t>Organisational Development and Learning &amp; Development</w:t>
      </w:r>
    </w:p>
    <w:p w14:paraId="38383118" w14:textId="0C8085B3" w:rsidR="00074FE7" w:rsidRDefault="00F04AE3" w:rsidP="00CA3B8F">
      <w:pPr>
        <w:jc w:val="center"/>
        <w:rPr>
          <w:rFonts w:ascii="Arial" w:hAnsi="Arial" w:cs="Arial"/>
          <w:b/>
          <w:sz w:val="28"/>
          <w:szCs w:val="28"/>
        </w:rPr>
      </w:pPr>
      <w:r>
        <w:rPr>
          <w:rFonts w:ascii="Arial" w:hAnsi="Arial" w:cs="Arial"/>
          <w:b/>
          <w:sz w:val="28"/>
          <w:szCs w:val="28"/>
        </w:rPr>
        <w:t xml:space="preserve">Contract for </w:t>
      </w:r>
      <w:r w:rsidR="001E4EB2">
        <w:rPr>
          <w:rFonts w:ascii="Arial" w:hAnsi="Arial" w:cs="Arial"/>
          <w:b/>
          <w:sz w:val="28"/>
          <w:szCs w:val="28"/>
        </w:rPr>
        <w:t>learning</w:t>
      </w:r>
      <w:r>
        <w:rPr>
          <w:rFonts w:ascii="Arial" w:hAnsi="Arial" w:cs="Arial"/>
          <w:b/>
          <w:sz w:val="28"/>
          <w:szCs w:val="28"/>
        </w:rPr>
        <w:t xml:space="preserve"> services</w:t>
      </w:r>
    </w:p>
    <w:p w14:paraId="5EC038BD" w14:textId="77777777" w:rsidR="005F713C" w:rsidRDefault="005F713C" w:rsidP="00F04AE3">
      <w:pPr>
        <w:pStyle w:val="Default"/>
        <w:rPr>
          <w:b/>
          <w:bCs/>
          <w:sz w:val="20"/>
          <w:szCs w:val="20"/>
        </w:rPr>
      </w:pPr>
    </w:p>
    <w:p w14:paraId="0F4D8E65" w14:textId="78B3BC44" w:rsidR="00F04AE3" w:rsidRDefault="00F04AE3" w:rsidP="00DF331A">
      <w:pPr>
        <w:pStyle w:val="Default"/>
        <w:ind w:left="2160" w:hanging="2160"/>
        <w:rPr>
          <w:i/>
          <w:iCs/>
          <w:sz w:val="18"/>
          <w:szCs w:val="18"/>
        </w:rPr>
      </w:pPr>
      <w:r>
        <w:rPr>
          <w:b/>
          <w:bCs/>
          <w:sz w:val="20"/>
          <w:szCs w:val="20"/>
        </w:rPr>
        <w:t>Between:</w:t>
      </w:r>
      <w:r>
        <w:rPr>
          <w:b/>
          <w:bCs/>
          <w:sz w:val="20"/>
          <w:szCs w:val="20"/>
        </w:rPr>
        <w:tab/>
      </w:r>
      <w:r w:rsidR="00DF331A">
        <w:rPr>
          <w:sz w:val="20"/>
          <w:szCs w:val="20"/>
        </w:rPr>
        <w:t>Camden Organisational Development and Learning &amp; Development</w:t>
      </w:r>
      <w:r>
        <w:rPr>
          <w:sz w:val="20"/>
          <w:szCs w:val="20"/>
        </w:rPr>
        <w:t xml:space="preserve"> </w:t>
      </w:r>
      <w:r>
        <w:rPr>
          <w:i/>
          <w:iCs/>
          <w:sz w:val="18"/>
          <w:szCs w:val="18"/>
        </w:rPr>
        <w:t xml:space="preserve">(Hereafter referred to as </w:t>
      </w:r>
      <w:r w:rsidR="002B5C73">
        <w:rPr>
          <w:i/>
          <w:iCs/>
          <w:sz w:val="18"/>
          <w:szCs w:val="18"/>
        </w:rPr>
        <w:t>‘</w:t>
      </w:r>
      <w:r w:rsidR="00DF331A">
        <w:rPr>
          <w:i/>
          <w:iCs/>
          <w:sz w:val="18"/>
          <w:szCs w:val="18"/>
        </w:rPr>
        <w:t xml:space="preserve">OD and </w:t>
      </w:r>
      <w:proofErr w:type="spellStart"/>
      <w:r w:rsidR="00DF331A">
        <w:rPr>
          <w:i/>
          <w:iCs/>
          <w:sz w:val="18"/>
          <w:szCs w:val="18"/>
        </w:rPr>
        <w:t>L&amp;</w:t>
      </w:r>
      <w:r w:rsidR="00DF331A" w:rsidRPr="007E1217">
        <w:rPr>
          <w:i/>
          <w:iCs/>
          <w:sz w:val="18"/>
          <w:szCs w:val="18"/>
        </w:rPr>
        <w:t>D</w:t>
      </w:r>
      <w:proofErr w:type="spellEnd"/>
      <w:r w:rsidR="002B5C73" w:rsidRPr="007E1217">
        <w:rPr>
          <w:i/>
          <w:iCs/>
          <w:sz w:val="18"/>
          <w:szCs w:val="18"/>
        </w:rPr>
        <w:t>’ or ‘The Council’ or ‘The Authority’</w:t>
      </w:r>
      <w:r w:rsidRPr="007E1217">
        <w:rPr>
          <w:i/>
          <w:iCs/>
          <w:sz w:val="18"/>
          <w:szCs w:val="18"/>
        </w:rPr>
        <w:t>)</w:t>
      </w:r>
      <w:r>
        <w:rPr>
          <w:i/>
          <w:iCs/>
          <w:sz w:val="18"/>
          <w:szCs w:val="18"/>
        </w:rPr>
        <w:t xml:space="preserve"> </w:t>
      </w:r>
      <w:r>
        <w:rPr>
          <w:i/>
          <w:iCs/>
          <w:sz w:val="18"/>
          <w:szCs w:val="18"/>
        </w:rPr>
        <w:tab/>
      </w:r>
    </w:p>
    <w:p w14:paraId="2D5C631A" w14:textId="77777777" w:rsidR="00F04AE3" w:rsidRDefault="00F04AE3" w:rsidP="00F04AE3">
      <w:pPr>
        <w:pStyle w:val="Default"/>
        <w:rPr>
          <w:i/>
          <w:iCs/>
          <w:sz w:val="18"/>
          <w:szCs w:val="18"/>
        </w:rPr>
      </w:pPr>
    </w:p>
    <w:p w14:paraId="4C52AEF1" w14:textId="77777777" w:rsidR="00F04AE3" w:rsidRPr="00F04AE3" w:rsidRDefault="00F04AE3" w:rsidP="00F04AE3">
      <w:pPr>
        <w:pStyle w:val="Default"/>
        <w:rPr>
          <w:sz w:val="20"/>
          <w:szCs w:val="20"/>
        </w:rPr>
      </w:pPr>
    </w:p>
    <w:p w14:paraId="1B0E2CDE" w14:textId="77777777" w:rsidR="00CC1909" w:rsidRPr="00CC1909" w:rsidRDefault="00F04AE3" w:rsidP="00CC1909">
      <w:pPr>
        <w:spacing w:after="0" w:line="240" w:lineRule="auto"/>
        <w:jc w:val="both"/>
        <w:rPr>
          <w:rFonts w:ascii="Arial" w:hAnsi="Arial" w:cs="Arial"/>
          <w:sz w:val="20"/>
          <w:szCs w:val="20"/>
        </w:rPr>
      </w:pPr>
      <w:r>
        <w:rPr>
          <w:b/>
          <w:bCs/>
          <w:sz w:val="20"/>
          <w:szCs w:val="20"/>
        </w:rPr>
        <w:t xml:space="preserve">and: </w:t>
      </w:r>
      <w:r>
        <w:rPr>
          <w:b/>
          <w:bCs/>
          <w:sz w:val="20"/>
          <w:szCs w:val="20"/>
        </w:rPr>
        <w:tab/>
      </w:r>
      <w:r>
        <w:rPr>
          <w:b/>
          <w:bCs/>
          <w:sz w:val="20"/>
          <w:szCs w:val="20"/>
        </w:rPr>
        <w:tab/>
      </w:r>
      <w:r w:rsidR="00584231">
        <w:rPr>
          <w:b/>
          <w:bCs/>
          <w:sz w:val="20"/>
          <w:szCs w:val="20"/>
        </w:rPr>
        <w:tab/>
      </w:r>
    </w:p>
    <w:p w14:paraId="09DC07E9" w14:textId="483DEA13" w:rsidR="00F04AE3" w:rsidRDefault="00F04AE3" w:rsidP="00CC1909">
      <w:pPr>
        <w:pStyle w:val="Default"/>
        <w:ind w:left="1440" w:firstLine="720"/>
        <w:rPr>
          <w:i/>
          <w:iCs/>
          <w:sz w:val="18"/>
          <w:szCs w:val="18"/>
        </w:rPr>
      </w:pPr>
      <w:r>
        <w:rPr>
          <w:i/>
          <w:iCs/>
          <w:sz w:val="18"/>
          <w:szCs w:val="18"/>
        </w:rPr>
        <w:t>(Hereafter referred to as ‘</w:t>
      </w:r>
      <w:r w:rsidR="002A2258">
        <w:rPr>
          <w:i/>
          <w:iCs/>
          <w:sz w:val="18"/>
          <w:szCs w:val="18"/>
        </w:rPr>
        <w:t>Learning Provide</w:t>
      </w:r>
      <w:r w:rsidR="00D83245">
        <w:rPr>
          <w:i/>
          <w:iCs/>
          <w:sz w:val="18"/>
          <w:szCs w:val="18"/>
        </w:rPr>
        <w:t>r</w:t>
      </w:r>
      <w:r w:rsidR="00AF6BAC">
        <w:rPr>
          <w:i/>
          <w:iCs/>
          <w:sz w:val="18"/>
          <w:szCs w:val="18"/>
        </w:rPr>
        <w:t>’</w:t>
      </w:r>
      <w:r w:rsidR="004B2EBC">
        <w:rPr>
          <w:i/>
          <w:iCs/>
          <w:sz w:val="18"/>
          <w:szCs w:val="18"/>
        </w:rPr>
        <w:t xml:space="preserve"> </w:t>
      </w:r>
      <w:r w:rsidR="004B2EBC" w:rsidRPr="007E1217">
        <w:rPr>
          <w:i/>
          <w:iCs/>
          <w:sz w:val="18"/>
          <w:szCs w:val="18"/>
        </w:rPr>
        <w:t>or ‘The Contractor’</w:t>
      </w:r>
      <w:r w:rsidRPr="007E1217">
        <w:rPr>
          <w:i/>
          <w:iCs/>
          <w:sz w:val="18"/>
          <w:szCs w:val="18"/>
        </w:rPr>
        <w:t>)</w:t>
      </w:r>
      <w:r>
        <w:rPr>
          <w:i/>
          <w:iCs/>
          <w:sz w:val="18"/>
          <w:szCs w:val="18"/>
        </w:rPr>
        <w:t xml:space="preserve"> </w:t>
      </w:r>
    </w:p>
    <w:p w14:paraId="59281F27" w14:textId="77777777" w:rsidR="00895934" w:rsidRDefault="00895934" w:rsidP="00895934">
      <w:pPr>
        <w:pStyle w:val="Default"/>
        <w:ind w:left="1440" w:firstLine="720"/>
        <w:rPr>
          <w:i/>
          <w:iCs/>
          <w:sz w:val="18"/>
          <w:szCs w:val="18"/>
        </w:rPr>
      </w:pPr>
    </w:p>
    <w:p w14:paraId="73400D22" w14:textId="77777777" w:rsidR="00895934" w:rsidRDefault="00895934" w:rsidP="00F04AE3">
      <w:pPr>
        <w:pStyle w:val="Default"/>
        <w:ind w:left="720" w:firstLine="720"/>
        <w:rPr>
          <w:i/>
          <w:iCs/>
          <w:sz w:val="18"/>
          <w:szCs w:val="18"/>
        </w:rPr>
      </w:pPr>
    </w:p>
    <w:p w14:paraId="7B44B5C1" w14:textId="3EE7A144" w:rsidR="00895934" w:rsidRDefault="00895934" w:rsidP="00895934">
      <w:pPr>
        <w:pStyle w:val="Default"/>
        <w:rPr>
          <w:b/>
          <w:iCs/>
          <w:sz w:val="18"/>
          <w:szCs w:val="18"/>
        </w:rPr>
      </w:pPr>
      <w:proofErr w:type="gramStart"/>
      <w:r w:rsidRPr="00895934">
        <w:rPr>
          <w:b/>
          <w:iCs/>
          <w:sz w:val="18"/>
          <w:szCs w:val="18"/>
        </w:rPr>
        <w:t>Contract</w:t>
      </w:r>
      <w:proofErr w:type="gramEnd"/>
      <w:r w:rsidRPr="00895934">
        <w:rPr>
          <w:b/>
          <w:iCs/>
          <w:sz w:val="18"/>
          <w:szCs w:val="18"/>
        </w:rPr>
        <w:t xml:space="preserve"> start date:</w:t>
      </w:r>
      <w:r>
        <w:rPr>
          <w:b/>
          <w:iCs/>
          <w:sz w:val="18"/>
          <w:szCs w:val="18"/>
        </w:rPr>
        <w:tab/>
      </w:r>
      <w:r>
        <w:rPr>
          <w:b/>
          <w:iCs/>
          <w:sz w:val="18"/>
          <w:szCs w:val="18"/>
        </w:rPr>
        <w:tab/>
      </w:r>
      <w:r>
        <w:rPr>
          <w:b/>
          <w:iCs/>
          <w:sz w:val="18"/>
          <w:szCs w:val="18"/>
        </w:rPr>
        <w:tab/>
      </w:r>
      <w:r w:rsidRPr="00895934">
        <w:rPr>
          <w:b/>
          <w:iCs/>
          <w:sz w:val="18"/>
          <w:szCs w:val="18"/>
        </w:rPr>
        <w:t>Contract end date:</w:t>
      </w:r>
      <w:r w:rsidR="00BE774D">
        <w:rPr>
          <w:b/>
          <w:iCs/>
          <w:sz w:val="18"/>
          <w:szCs w:val="18"/>
        </w:rPr>
        <w:t xml:space="preserve"> </w:t>
      </w:r>
    </w:p>
    <w:p w14:paraId="15FD963E" w14:textId="77777777" w:rsidR="00895934" w:rsidRPr="00895934" w:rsidRDefault="00895934" w:rsidP="00895934">
      <w:pPr>
        <w:pStyle w:val="Default"/>
        <w:rPr>
          <w:b/>
          <w:iCs/>
          <w:sz w:val="18"/>
          <w:szCs w:val="18"/>
        </w:rPr>
      </w:pPr>
    </w:p>
    <w:p w14:paraId="0FC1D1A0" w14:textId="77777777" w:rsidR="00026C54" w:rsidRPr="00970B27" w:rsidRDefault="00026C54" w:rsidP="00895934">
      <w:pPr>
        <w:pStyle w:val="Default"/>
        <w:rPr>
          <w:iCs/>
          <w:sz w:val="18"/>
          <w:szCs w:val="18"/>
        </w:rPr>
      </w:pPr>
    </w:p>
    <w:p w14:paraId="19939762" w14:textId="3879860F" w:rsidR="00F04AE3" w:rsidRPr="00A0369F" w:rsidRDefault="00F04AE3" w:rsidP="00A0369F">
      <w:pPr>
        <w:pStyle w:val="CM16"/>
        <w:numPr>
          <w:ilvl w:val="0"/>
          <w:numId w:val="15"/>
        </w:numPr>
        <w:spacing w:after="198"/>
        <w:rPr>
          <w:b/>
          <w:color w:val="000000"/>
          <w:sz w:val="22"/>
          <w:szCs w:val="22"/>
        </w:rPr>
      </w:pPr>
      <w:r w:rsidRPr="00A0369F">
        <w:rPr>
          <w:b/>
          <w:bCs/>
          <w:color w:val="000000"/>
          <w:sz w:val="22"/>
          <w:szCs w:val="22"/>
        </w:rPr>
        <w:t xml:space="preserve">Appointment </w:t>
      </w:r>
    </w:p>
    <w:p w14:paraId="27FB1DF1" w14:textId="67B86317" w:rsidR="00C74FA1" w:rsidRDefault="001B5B6E" w:rsidP="00C74FA1">
      <w:pPr>
        <w:pStyle w:val="CM16"/>
        <w:numPr>
          <w:ilvl w:val="1"/>
          <w:numId w:val="15"/>
        </w:numPr>
        <w:spacing w:after="242" w:line="240" w:lineRule="atLeast"/>
        <w:ind w:right="142"/>
        <w:rPr>
          <w:color w:val="000000"/>
          <w:sz w:val="20"/>
          <w:szCs w:val="20"/>
        </w:rPr>
      </w:pPr>
      <w:bookmarkStart w:id="0" w:name="_Hlk82079865"/>
      <w:r>
        <w:rPr>
          <w:color w:val="000000"/>
          <w:sz w:val="20"/>
          <w:szCs w:val="20"/>
        </w:rPr>
        <w:t xml:space="preserve">OD and </w:t>
      </w:r>
      <w:proofErr w:type="spellStart"/>
      <w:r>
        <w:rPr>
          <w:color w:val="000000"/>
          <w:sz w:val="20"/>
          <w:szCs w:val="20"/>
        </w:rPr>
        <w:t>L&amp;D</w:t>
      </w:r>
      <w:proofErr w:type="spellEnd"/>
      <w:r w:rsidR="00F04AE3">
        <w:rPr>
          <w:color w:val="000000"/>
          <w:sz w:val="20"/>
          <w:szCs w:val="20"/>
        </w:rPr>
        <w:t xml:space="preserve"> has agreed for above named </w:t>
      </w:r>
      <w:r w:rsidR="003F7507">
        <w:rPr>
          <w:color w:val="000000"/>
          <w:sz w:val="20"/>
          <w:szCs w:val="20"/>
        </w:rPr>
        <w:t>L</w:t>
      </w:r>
      <w:r w:rsidR="001E4EB2">
        <w:rPr>
          <w:color w:val="000000"/>
          <w:sz w:val="20"/>
          <w:szCs w:val="20"/>
        </w:rPr>
        <w:t>earning</w:t>
      </w:r>
      <w:r w:rsidR="00BD4BCA">
        <w:rPr>
          <w:color w:val="000000"/>
          <w:sz w:val="20"/>
          <w:szCs w:val="20"/>
        </w:rPr>
        <w:t xml:space="preserve"> </w:t>
      </w:r>
      <w:r w:rsidR="003F0E91">
        <w:rPr>
          <w:color w:val="000000"/>
          <w:sz w:val="20"/>
          <w:szCs w:val="20"/>
        </w:rPr>
        <w:t>P</w:t>
      </w:r>
      <w:r w:rsidR="00BD4BCA">
        <w:rPr>
          <w:color w:val="000000"/>
          <w:sz w:val="20"/>
          <w:szCs w:val="20"/>
        </w:rPr>
        <w:t>rovider</w:t>
      </w:r>
      <w:r w:rsidR="00F04AE3">
        <w:rPr>
          <w:color w:val="000000"/>
          <w:sz w:val="20"/>
          <w:szCs w:val="20"/>
        </w:rPr>
        <w:t xml:space="preserve"> to provide services (hereafter referred to as ‘work’)</w:t>
      </w:r>
      <w:r w:rsidR="00EC03FA">
        <w:rPr>
          <w:color w:val="000000"/>
          <w:sz w:val="20"/>
          <w:szCs w:val="20"/>
        </w:rPr>
        <w:t xml:space="preserve"> as part of the </w:t>
      </w:r>
      <w:r w:rsidR="00B81A66">
        <w:rPr>
          <w:color w:val="000000"/>
          <w:sz w:val="20"/>
          <w:szCs w:val="20"/>
        </w:rPr>
        <w:t xml:space="preserve">OD and </w:t>
      </w:r>
      <w:proofErr w:type="spellStart"/>
      <w:r w:rsidR="00B81A66">
        <w:rPr>
          <w:color w:val="000000"/>
          <w:sz w:val="20"/>
          <w:szCs w:val="20"/>
        </w:rPr>
        <w:t>L&amp;D</w:t>
      </w:r>
      <w:proofErr w:type="spellEnd"/>
      <w:r w:rsidR="00EC03FA">
        <w:rPr>
          <w:color w:val="000000"/>
          <w:sz w:val="20"/>
          <w:szCs w:val="20"/>
        </w:rPr>
        <w:t xml:space="preserve"> </w:t>
      </w:r>
      <w:r w:rsidR="00EC03FA" w:rsidRPr="00AF6BAC">
        <w:rPr>
          <w:color w:val="000000"/>
          <w:sz w:val="20"/>
          <w:szCs w:val="20"/>
        </w:rPr>
        <w:t>trainer procurement pool</w:t>
      </w:r>
      <w:r w:rsidR="00C74FA1">
        <w:rPr>
          <w:color w:val="000000"/>
          <w:sz w:val="20"/>
          <w:szCs w:val="20"/>
        </w:rPr>
        <w:t>.</w:t>
      </w:r>
    </w:p>
    <w:p w14:paraId="0DAF8B75" w14:textId="037DC1CD" w:rsidR="00C74FA1" w:rsidRPr="007E1217" w:rsidRDefault="00C74FA1" w:rsidP="00C74FA1">
      <w:pPr>
        <w:pStyle w:val="CM16"/>
        <w:numPr>
          <w:ilvl w:val="1"/>
          <w:numId w:val="15"/>
        </w:numPr>
        <w:spacing w:after="242" w:line="240" w:lineRule="atLeast"/>
        <w:ind w:right="142"/>
        <w:rPr>
          <w:color w:val="000000"/>
          <w:sz w:val="20"/>
          <w:szCs w:val="20"/>
        </w:rPr>
      </w:pPr>
      <w:r w:rsidRPr="007E1217">
        <w:rPr>
          <w:color w:val="000000"/>
          <w:sz w:val="20"/>
          <w:szCs w:val="20"/>
        </w:rPr>
        <w:t xml:space="preserve">A description of the service to be provided by the Learning Provider can be found </w:t>
      </w:r>
      <w:r w:rsidR="00DF568E" w:rsidRPr="007E1217">
        <w:rPr>
          <w:color w:val="000000"/>
          <w:sz w:val="20"/>
          <w:szCs w:val="20"/>
        </w:rPr>
        <w:t xml:space="preserve">in Schedule 1: </w:t>
      </w:r>
      <w:r w:rsidR="006A56B3">
        <w:rPr>
          <w:color w:val="000000"/>
          <w:sz w:val="20"/>
          <w:szCs w:val="20"/>
        </w:rPr>
        <w:t xml:space="preserve">Commissioning work against the learning contract </w:t>
      </w:r>
      <w:r w:rsidR="00DF568E" w:rsidRPr="007E1217">
        <w:rPr>
          <w:color w:val="000000"/>
          <w:sz w:val="20"/>
          <w:szCs w:val="20"/>
        </w:rPr>
        <w:t>at the end of this contract</w:t>
      </w:r>
      <w:r w:rsidR="00F04AE3" w:rsidRPr="007E1217">
        <w:rPr>
          <w:color w:val="000000"/>
          <w:sz w:val="20"/>
          <w:szCs w:val="20"/>
        </w:rPr>
        <w:t>.</w:t>
      </w:r>
      <w:r w:rsidR="005B1E4D" w:rsidRPr="007E1217">
        <w:rPr>
          <w:color w:val="000000"/>
          <w:sz w:val="20"/>
          <w:szCs w:val="20"/>
        </w:rPr>
        <w:t xml:space="preserve"> </w:t>
      </w:r>
      <w:r w:rsidR="0046763C">
        <w:rPr>
          <w:color w:val="000000"/>
          <w:sz w:val="20"/>
          <w:szCs w:val="20"/>
        </w:rPr>
        <w:t xml:space="preserve">Once the fees and the work have been agreed, and the learning provider is under contract, the work can be formally agreed in writing binding the contract </w:t>
      </w:r>
      <w:r w:rsidR="005B1E4D" w:rsidRPr="007E1217">
        <w:rPr>
          <w:color w:val="000000"/>
          <w:sz w:val="20"/>
          <w:szCs w:val="20"/>
        </w:rPr>
        <w:t>which will be attached to Schedule 1.</w:t>
      </w:r>
    </w:p>
    <w:bookmarkEnd w:id="0"/>
    <w:p w14:paraId="38EED87D" w14:textId="4074DC17" w:rsidR="00077746" w:rsidRPr="00077746" w:rsidRDefault="00F04AE3" w:rsidP="00A0369F">
      <w:pPr>
        <w:pStyle w:val="CM16"/>
        <w:numPr>
          <w:ilvl w:val="1"/>
          <w:numId w:val="15"/>
        </w:numPr>
        <w:spacing w:after="242" w:line="240" w:lineRule="atLeast"/>
        <w:ind w:right="215"/>
        <w:rPr>
          <w:color w:val="000000"/>
          <w:sz w:val="20"/>
          <w:szCs w:val="20"/>
        </w:rPr>
      </w:pPr>
      <w:r>
        <w:rPr>
          <w:color w:val="000000"/>
          <w:sz w:val="20"/>
          <w:szCs w:val="20"/>
        </w:rPr>
        <w:t xml:space="preserve">Unless otherwise expressly stated, the work shall include the first preliminary discussion, all the design and delivery, </w:t>
      </w:r>
      <w:r w:rsidR="001E4EB2">
        <w:rPr>
          <w:color w:val="000000"/>
          <w:sz w:val="20"/>
          <w:szCs w:val="20"/>
        </w:rPr>
        <w:t>learning</w:t>
      </w:r>
      <w:r>
        <w:rPr>
          <w:color w:val="000000"/>
          <w:sz w:val="20"/>
          <w:szCs w:val="20"/>
        </w:rPr>
        <w:t xml:space="preserve"> </w:t>
      </w:r>
      <w:r w:rsidR="000039E7">
        <w:rPr>
          <w:color w:val="000000"/>
          <w:sz w:val="20"/>
          <w:szCs w:val="20"/>
        </w:rPr>
        <w:t>resources</w:t>
      </w:r>
      <w:r>
        <w:rPr>
          <w:color w:val="000000"/>
          <w:sz w:val="20"/>
          <w:szCs w:val="20"/>
        </w:rPr>
        <w:t xml:space="preserve">, evaluation and any such other work that </w:t>
      </w:r>
      <w:r w:rsidR="002E7324">
        <w:rPr>
          <w:color w:val="000000"/>
          <w:sz w:val="20"/>
          <w:szCs w:val="20"/>
        </w:rPr>
        <w:t>is agreed</w:t>
      </w:r>
      <w:r>
        <w:rPr>
          <w:color w:val="000000"/>
          <w:sz w:val="20"/>
          <w:szCs w:val="20"/>
        </w:rPr>
        <w:t xml:space="preserve"> </w:t>
      </w:r>
      <w:r w:rsidR="002E7324">
        <w:rPr>
          <w:color w:val="000000"/>
          <w:sz w:val="20"/>
          <w:szCs w:val="20"/>
        </w:rPr>
        <w:t xml:space="preserve">and confirmed in writing. </w:t>
      </w:r>
    </w:p>
    <w:p w14:paraId="3DF417E4" w14:textId="6F83DE0C" w:rsidR="00077746" w:rsidRPr="00077746" w:rsidRDefault="00B81A66" w:rsidP="00A0369F">
      <w:pPr>
        <w:pStyle w:val="CM16"/>
        <w:numPr>
          <w:ilvl w:val="1"/>
          <w:numId w:val="15"/>
        </w:numPr>
        <w:spacing w:after="242" w:line="240" w:lineRule="atLeast"/>
        <w:ind w:right="215"/>
        <w:rPr>
          <w:color w:val="000000"/>
          <w:sz w:val="20"/>
          <w:szCs w:val="20"/>
        </w:rPr>
      </w:pPr>
      <w:r>
        <w:rPr>
          <w:color w:val="000000"/>
          <w:sz w:val="20"/>
          <w:szCs w:val="20"/>
        </w:rPr>
        <w:t xml:space="preserve">OD and </w:t>
      </w:r>
      <w:proofErr w:type="spellStart"/>
      <w:r>
        <w:rPr>
          <w:color w:val="000000"/>
          <w:sz w:val="20"/>
          <w:szCs w:val="20"/>
        </w:rPr>
        <w:t>L&amp;D</w:t>
      </w:r>
      <w:proofErr w:type="spellEnd"/>
      <w:r w:rsidR="00077746" w:rsidRPr="00077746">
        <w:rPr>
          <w:color w:val="000000"/>
          <w:sz w:val="20"/>
          <w:szCs w:val="20"/>
        </w:rPr>
        <w:t xml:space="preserve"> is under no obligation to provide work for the </w:t>
      </w:r>
      <w:r w:rsidR="001E4EB2">
        <w:rPr>
          <w:color w:val="000000"/>
          <w:sz w:val="20"/>
          <w:szCs w:val="20"/>
        </w:rPr>
        <w:t>Learning</w:t>
      </w:r>
      <w:r w:rsidR="00BD4BCA">
        <w:rPr>
          <w:color w:val="000000"/>
          <w:sz w:val="20"/>
          <w:szCs w:val="20"/>
        </w:rPr>
        <w:t xml:space="preserve"> </w:t>
      </w:r>
      <w:r w:rsidR="003F0E91">
        <w:rPr>
          <w:color w:val="000000"/>
          <w:sz w:val="20"/>
          <w:szCs w:val="20"/>
        </w:rPr>
        <w:t>P</w:t>
      </w:r>
      <w:r w:rsidR="00BD4BCA">
        <w:rPr>
          <w:color w:val="000000"/>
          <w:sz w:val="20"/>
          <w:szCs w:val="20"/>
        </w:rPr>
        <w:t>rovider</w:t>
      </w:r>
      <w:r w:rsidR="005F713C">
        <w:rPr>
          <w:color w:val="000000"/>
          <w:sz w:val="20"/>
          <w:szCs w:val="20"/>
        </w:rPr>
        <w:t xml:space="preserve"> </w:t>
      </w:r>
      <w:r w:rsidR="00077746" w:rsidRPr="00077746">
        <w:rPr>
          <w:color w:val="000000"/>
          <w:sz w:val="20"/>
          <w:szCs w:val="20"/>
        </w:rPr>
        <w:t xml:space="preserve">and the </w:t>
      </w:r>
      <w:r w:rsidR="001E4EB2">
        <w:rPr>
          <w:color w:val="000000"/>
          <w:sz w:val="20"/>
          <w:szCs w:val="20"/>
        </w:rPr>
        <w:t>Learning</w:t>
      </w:r>
      <w:r w:rsidR="00BD4BCA">
        <w:rPr>
          <w:color w:val="000000"/>
          <w:sz w:val="20"/>
          <w:szCs w:val="20"/>
        </w:rPr>
        <w:t xml:space="preserve"> </w:t>
      </w:r>
      <w:r w:rsidR="003F0E91">
        <w:rPr>
          <w:color w:val="000000"/>
          <w:sz w:val="20"/>
          <w:szCs w:val="20"/>
        </w:rPr>
        <w:t>P</w:t>
      </w:r>
      <w:r w:rsidR="00BD4BCA">
        <w:rPr>
          <w:color w:val="000000"/>
          <w:sz w:val="20"/>
          <w:szCs w:val="20"/>
        </w:rPr>
        <w:t>rovider</w:t>
      </w:r>
      <w:r w:rsidR="005F713C">
        <w:rPr>
          <w:color w:val="000000"/>
          <w:sz w:val="20"/>
          <w:szCs w:val="20"/>
        </w:rPr>
        <w:t xml:space="preserve"> </w:t>
      </w:r>
      <w:r w:rsidR="00077746" w:rsidRPr="00077746">
        <w:rPr>
          <w:color w:val="000000"/>
          <w:sz w:val="20"/>
          <w:szCs w:val="20"/>
        </w:rPr>
        <w:t xml:space="preserve">is under no obligation to accept work offered by </w:t>
      </w:r>
      <w:r>
        <w:rPr>
          <w:color w:val="000000"/>
          <w:sz w:val="20"/>
          <w:szCs w:val="20"/>
        </w:rPr>
        <w:t xml:space="preserve">OD and </w:t>
      </w:r>
      <w:proofErr w:type="spellStart"/>
      <w:r>
        <w:rPr>
          <w:color w:val="000000"/>
          <w:sz w:val="20"/>
          <w:szCs w:val="20"/>
        </w:rPr>
        <w:t>L&amp;D</w:t>
      </w:r>
      <w:proofErr w:type="spellEnd"/>
      <w:r w:rsidR="00077746" w:rsidRPr="00077746">
        <w:rPr>
          <w:color w:val="000000"/>
          <w:sz w:val="20"/>
          <w:szCs w:val="20"/>
        </w:rPr>
        <w:t xml:space="preserve">. </w:t>
      </w:r>
    </w:p>
    <w:p w14:paraId="58454F8E" w14:textId="1FD9DD85" w:rsidR="0040408D" w:rsidRPr="00AF6BAC" w:rsidRDefault="00F04AE3" w:rsidP="00A0369F">
      <w:pPr>
        <w:pStyle w:val="CM16"/>
        <w:numPr>
          <w:ilvl w:val="1"/>
          <w:numId w:val="15"/>
        </w:numPr>
        <w:spacing w:after="242" w:line="240" w:lineRule="atLeast"/>
        <w:rPr>
          <w:color w:val="000000"/>
          <w:sz w:val="20"/>
          <w:szCs w:val="20"/>
        </w:rPr>
      </w:pPr>
      <w:r>
        <w:rPr>
          <w:color w:val="000000"/>
          <w:sz w:val="20"/>
          <w:szCs w:val="20"/>
        </w:rPr>
        <w:t>The work will</w:t>
      </w:r>
      <w:r w:rsidR="002E7324">
        <w:rPr>
          <w:color w:val="000000"/>
          <w:sz w:val="20"/>
          <w:szCs w:val="20"/>
        </w:rPr>
        <w:t xml:space="preserve"> be carried out by the </w:t>
      </w:r>
      <w:r w:rsidR="001E4EB2">
        <w:rPr>
          <w:color w:val="000000"/>
          <w:sz w:val="20"/>
          <w:szCs w:val="20"/>
        </w:rPr>
        <w:t>Learning</w:t>
      </w:r>
      <w:r w:rsidR="00BD4BCA">
        <w:rPr>
          <w:color w:val="000000"/>
          <w:sz w:val="20"/>
          <w:szCs w:val="20"/>
        </w:rPr>
        <w:t xml:space="preserve"> </w:t>
      </w:r>
      <w:r w:rsidR="003F0E91">
        <w:rPr>
          <w:color w:val="000000"/>
          <w:sz w:val="20"/>
          <w:szCs w:val="20"/>
        </w:rPr>
        <w:t>P</w:t>
      </w:r>
      <w:r w:rsidR="00BD4BCA">
        <w:rPr>
          <w:color w:val="000000"/>
          <w:sz w:val="20"/>
          <w:szCs w:val="20"/>
        </w:rPr>
        <w:t>rovider</w:t>
      </w:r>
      <w:r w:rsidR="005F713C">
        <w:rPr>
          <w:color w:val="000000"/>
          <w:sz w:val="20"/>
          <w:szCs w:val="20"/>
        </w:rPr>
        <w:t xml:space="preserve"> </w:t>
      </w:r>
      <w:r>
        <w:rPr>
          <w:color w:val="000000"/>
          <w:sz w:val="20"/>
          <w:szCs w:val="20"/>
        </w:rPr>
        <w:t xml:space="preserve">appointed, who may not sub-contract work </w:t>
      </w:r>
      <w:r w:rsidR="002E7324">
        <w:rPr>
          <w:color w:val="000000"/>
          <w:sz w:val="20"/>
          <w:szCs w:val="20"/>
        </w:rPr>
        <w:t xml:space="preserve">without the prior agreement </w:t>
      </w:r>
      <w:r>
        <w:rPr>
          <w:color w:val="000000"/>
          <w:sz w:val="20"/>
          <w:szCs w:val="20"/>
        </w:rPr>
        <w:t>in writing</w:t>
      </w:r>
      <w:r w:rsidR="002E7324">
        <w:rPr>
          <w:color w:val="000000"/>
          <w:sz w:val="20"/>
          <w:szCs w:val="20"/>
        </w:rPr>
        <w:t xml:space="preserve"> from</w:t>
      </w:r>
      <w:r w:rsidR="001B5B6E">
        <w:rPr>
          <w:color w:val="000000"/>
          <w:sz w:val="20"/>
          <w:szCs w:val="20"/>
        </w:rPr>
        <w:t xml:space="preserve">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w:t>
      </w:r>
    </w:p>
    <w:p w14:paraId="7609F098" w14:textId="0413FCEE" w:rsidR="00F04AE3" w:rsidRDefault="0040408D" w:rsidP="00400C51">
      <w:pPr>
        <w:pStyle w:val="ListParagraph"/>
        <w:numPr>
          <w:ilvl w:val="1"/>
          <w:numId w:val="15"/>
        </w:numPr>
        <w:rPr>
          <w:rFonts w:ascii="Arial" w:hAnsi="Arial" w:cs="Arial"/>
          <w:color w:val="000000"/>
          <w:sz w:val="20"/>
          <w:szCs w:val="20"/>
        </w:rPr>
      </w:pPr>
      <w:r w:rsidRPr="0040408D">
        <w:rPr>
          <w:rFonts w:ascii="Arial" w:hAnsi="Arial" w:cs="Arial"/>
          <w:color w:val="000000"/>
          <w:sz w:val="20"/>
          <w:szCs w:val="20"/>
        </w:rPr>
        <w:t xml:space="preserve">All </w:t>
      </w:r>
      <w:r w:rsidR="00B81A66">
        <w:rPr>
          <w:rFonts w:ascii="Arial" w:hAnsi="Arial" w:cs="Arial"/>
          <w:color w:val="000000"/>
          <w:sz w:val="20"/>
          <w:szCs w:val="20"/>
        </w:rPr>
        <w:t xml:space="preserve">OD and </w:t>
      </w:r>
      <w:proofErr w:type="spellStart"/>
      <w:r w:rsidR="00B81A66">
        <w:rPr>
          <w:rFonts w:ascii="Arial" w:hAnsi="Arial" w:cs="Arial"/>
          <w:color w:val="000000"/>
          <w:sz w:val="20"/>
          <w:szCs w:val="20"/>
        </w:rPr>
        <w:t>L&amp;D</w:t>
      </w:r>
      <w:proofErr w:type="spellEnd"/>
      <w:r w:rsidRPr="0040408D">
        <w:rPr>
          <w:rFonts w:ascii="Arial" w:hAnsi="Arial" w:cs="Arial"/>
          <w:color w:val="000000"/>
          <w:sz w:val="20"/>
          <w:szCs w:val="20"/>
        </w:rPr>
        <w:t xml:space="preserve"> events are subject to quality assurance exercises. </w:t>
      </w:r>
      <w:r w:rsidR="001E4EB2">
        <w:rPr>
          <w:rFonts w:ascii="Arial" w:hAnsi="Arial" w:cs="Arial"/>
          <w:color w:val="000000"/>
          <w:sz w:val="20"/>
          <w:szCs w:val="20"/>
        </w:rPr>
        <w:t>Learning</w:t>
      </w:r>
      <w:r w:rsidR="00BD4BCA">
        <w:rPr>
          <w:rFonts w:ascii="Arial" w:hAnsi="Arial" w:cs="Arial"/>
          <w:color w:val="000000"/>
          <w:sz w:val="20"/>
          <w:szCs w:val="20"/>
        </w:rPr>
        <w:t xml:space="preserve"> </w:t>
      </w:r>
      <w:r w:rsidR="003F0E91">
        <w:rPr>
          <w:rFonts w:ascii="Arial" w:hAnsi="Arial" w:cs="Arial"/>
          <w:color w:val="000000"/>
          <w:sz w:val="20"/>
          <w:szCs w:val="20"/>
        </w:rPr>
        <w:t>P</w:t>
      </w:r>
      <w:r w:rsidR="00BD4BCA">
        <w:rPr>
          <w:rFonts w:ascii="Arial" w:hAnsi="Arial" w:cs="Arial"/>
          <w:color w:val="000000"/>
          <w:sz w:val="20"/>
          <w:szCs w:val="20"/>
        </w:rPr>
        <w:t>roviders</w:t>
      </w:r>
      <w:r>
        <w:rPr>
          <w:rFonts w:ascii="Arial" w:hAnsi="Arial" w:cs="Arial"/>
          <w:color w:val="000000"/>
          <w:sz w:val="20"/>
          <w:szCs w:val="20"/>
        </w:rPr>
        <w:t xml:space="preserve"> will not always be notified in advance. </w:t>
      </w:r>
      <w:r w:rsidR="00BD4BCA">
        <w:rPr>
          <w:rFonts w:ascii="Arial" w:hAnsi="Arial" w:cs="Arial"/>
          <w:color w:val="000000"/>
          <w:sz w:val="20"/>
          <w:szCs w:val="20"/>
        </w:rPr>
        <w:t>E</w:t>
      </w:r>
      <w:r w:rsidRPr="00400C51">
        <w:rPr>
          <w:rFonts w:ascii="Arial" w:hAnsi="Arial" w:cs="Arial"/>
          <w:color w:val="000000"/>
          <w:sz w:val="20"/>
          <w:szCs w:val="20"/>
        </w:rPr>
        <w:t>vents are evaluated with the aim of constantly monitoring the quality</w:t>
      </w:r>
      <w:r w:rsidR="00BD4BCA">
        <w:rPr>
          <w:rFonts w:ascii="Arial" w:hAnsi="Arial" w:cs="Arial"/>
          <w:color w:val="000000"/>
          <w:sz w:val="20"/>
          <w:szCs w:val="20"/>
        </w:rPr>
        <w:t xml:space="preserve"> and impact</w:t>
      </w:r>
      <w:r w:rsidRPr="00400C51">
        <w:rPr>
          <w:rFonts w:ascii="Arial" w:hAnsi="Arial" w:cs="Arial"/>
          <w:color w:val="000000"/>
          <w:sz w:val="20"/>
          <w:szCs w:val="20"/>
        </w:rPr>
        <w:t xml:space="preserve"> of provision and pursuing continuous improvement.</w:t>
      </w:r>
    </w:p>
    <w:p w14:paraId="765FFAA4" w14:textId="77777777" w:rsidR="00400C51" w:rsidRDefault="00400C51" w:rsidP="00400C51">
      <w:pPr>
        <w:pStyle w:val="ListParagraph"/>
        <w:ind w:left="792"/>
        <w:rPr>
          <w:rFonts w:ascii="Arial" w:hAnsi="Arial" w:cs="Arial"/>
          <w:color w:val="000000"/>
          <w:sz w:val="20"/>
          <w:szCs w:val="20"/>
        </w:rPr>
      </w:pPr>
    </w:p>
    <w:p w14:paraId="5B1F567E" w14:textId="5FC9E5D2" w:rsidR="00400C51" w:rsidRPr="00400C51" w:rsidRDefault="00400C51" w:rsidP="00400C51">
      <w:pPr>
        <w:pStyle w:val="ListParagraph"/>
        <w:numPr>
          <w:ilvl w:val="1"/>
          <w:numId w:val="15"/>
        </w:numPr>
        <w:rPr>
          <w:rFonts w:ascii="Arial" w:hAnsi="Arial" w:cs="Arial"/>
          <w:color w:val="000000"/>
          <w:sz w:val="20"/>
          <w:szCs w:val="20"/>
        </w:rPr>
      </w:pPr>
      <w:r>
        <w:rPr>
          <w:rFonts w:ascii="Arial" w:hAnsi="Arial" w:cs="Arial"/>
          <w:color w:val="000000"/>
          <w:sz w:val="20"/>
          <w:szCs w:val="20"/>
        </w:rPr>
        <w:t xml:space="preserve">All </w:t>
      </w:r>
      <w:r w:rsidR="001E4EB2">
        <w:rPr>
          <w:rFonts w:ascii="Arial" w:hAnsi="Arial" w:cs="Arial"/>
          <w:color w:val="000000"/>
          <w:sz w:val="20"/>
          <w:szCs w:val="20"/>
        </w:rPr>
        <w:t>Learning</w:t>
      </w:r>
      <w:r w:rsidR="00BD4BCA">
        <w:rPr>
          <w:rFonts w:ascii="Arial" w:hAnsi="Arial" w:cs="Arial"/>
          <w:color w:val="000000"/>
          <w:sz w:val="20"/>
          <w:szCs w:val="20"/>
        </w:rPr>
        <w:t xml:space="preserve"> </w:t>
      </w:r>
      <w:r w:rsidR="003F0E91">
        <w:rPr>
          <w:rFonts w:ascii="Arial" w:hAnsi="Arial" w:cs="Arial"/>
          <w:color w:val="000000"/>
          <w:sz w:val="20"/>
          <w:szCs w:val="20"/>
        </w:rPr>
        <w:t>P</w:t>
      </w:r>
      <w:r w:rsidR="00BD4BCA">
        <w:rPr>
          <w:rFonts w:ascii="Arial" w:hAnsi="Arial" w:cs="Arial"/>
          <w:color w:val="000000"/>
          <w:sz w:val="20"/>
          <w:szCs w:val="20"/>
        </w:rPr>
        <w:t>roviders</w:t>
      </w:r>
      <w:r>
        <w:rPr>
          <w:rFonts w:ascii="Arial" w:hAnsi="Arial" w:cs="Arial"/>
          <w:color w:val="000000"/>
          <w:sz w:val="20"/>
          <w:szCs w:val="20"/>
        </w:rPr>
        <w:t xml:space="preserve"> are expected to keep their</w:t>
      </w:r>
      <w:r w:rsidR="00BD4BCA">
        <w:rPr>
          <w:rFonts w:ascii="Arial" w:hAnsi="Arial" w:cs="Arial"/>
          <w:color w:val="000000"/>
          <w:sz w:val="20"/>
          <w:szCs w:val="20"/>
        </w:rPr>
        <w:t xml:space="preserve"> </w:t>
      </w:r>
      <w:r w:rsidR="00187606">
        <w:rPr>
          <w:rFonts w:ascii="Arial" w:hAnsi="Arial" w:cs="Arial"/>
          <w:color w:val="000000"/>
          <w:sz w:val="20"/>
          <w:szCs w:val="20"/>
        </w:rPr>
        <w:t>presenters/facilitators</w:t>
      </w:r>
      <w:r w:rsidR="001E4EB2">
        <w:rPr>
          <w:rFonts w:ascii="Arial" w:hAnsi="Arial" w:cs="Arial"/>
          <w:color w:val="000000"/>
          <w:sz w:val="20"/>
          <w:szCs w:val="20"/>
        </w:rPr>
        <w:t>’</w:t>
      </w:r>
      <w:r>
        <w:rPr>
          <w:rFonts w:ascii="Arial" w:hAnsi="Arial" w:cs="Arial"/>
          <w:color w:val="000000"/>
          <w:sz w:val="20"/>
          <w:szCs w:val="20"/>
        </w:rPr>
        <w:t xml:space="preserve"> continuous professional development up to date and provide a record upon request.</w:t>
      </w:r>
    </w:p>
    <w:p w14:paraId="5C4615C9" w14:textId="77777777" w:rsidR="00A0369F" w:rsidRDefault="00A0369F" w:rsidP="00A0369F">
      <w:pPr>
        <w:pStyle w:val="CM16"/>
        <w:numPr>
          <w:ilvl w:val="0"/>
          <w:numId w:val="15"/>
        </w:numPr>
        <w:spacing w:after="198"/>
        <w:rPr>
          <w:color w:val="000000"/>
          <w:sz w:val="22"/>
          <w:szCs w:val="22"/>
        </w:rPr>
      </w:pPr>
      <w:r>
        <w:rPr>
          <w:b/>
          <w:bCs/>
          <w:color w:val="000000"/>
          <w:sz w:val="22"/>
          <w:szCs w:val="22"/>
        </w:rPr>
        <w:t xml:space="preserve">Principles </w:t>
      </w:r>
    </w:p>
    <w:p w14:paraId="04E01FD4" w14:textId="0DDAE020" w:rsidR="000039E7" w:rsidRDefault="00A0369F" w:rsidP="00A0369F">
      <w:pPr>
        <w:pStyle w:val="CM16"/>
        <w:numPr>
          <w:ilvl w:val="1"/>
          <w:numId w:val="15"/>
        </w:numPr>
        <w:spacing w:after="242" w:line="240" w:lineRule="atLeast"/>
        <w:ind w:right="720"/>
        <w:rPr>
          <w:color w:val="000000"/>
          <w:sz w:val="20"/>
          <w:szCs w:val="20"/>
        </w:rPr>
      </w:pPr>
      <w:r>
        <w:rPr>
          <w:color w:val="000000"/>
          <w:sz w:val="20"/>
          <w:szCs w:val="20"/>
        </w:rPr>
        <w:t xml:space="preserve">The </w:t>
      </w:r>
      <w:r w:rsidR="001E4EB2">
        <w:rPr>
          <w:color w:val="000000"/>
          <w:sz w:val="20"/>
          <w:szCs w:val="20"/>
        </w:rPr>
        <w:t>Learning</w:t>
      </w:r>
      <w:r w:rsidR="003F0E91">
        <w:rPr>
          <w:color w:val="000000"/>
          <w:sz w:val="20"/>
          <w:szCs w:val="20"/>
        </w:rPr>
        <w:t xml:space="preserve"> Provider</w:t>
      </w:r>
      <w:r w:rsidR="001E4EB2">
        <w:rPr>
          <w:color w:val="000000"/>
          <w:sz w:val="20"/>
          <w:szCs w:val="20"/>
        </w:rPr>
        <w:t>’s</w:t>
      </w:r>
      <w:r w:rsidR="005F713C">
        <w:rPr>
          <w:color w:val="000000"/>
          <w:sz w:val="20"/>
          <w:szCs w:val="20"/>
        </w:rPr>
        <w:t xml:space="preserve"> </w:t>
      </w:r>
      <w:r w:rsidR="00187606">
        <w:rPr>
          <w:color w:val="000000"/>
          <w:sz w:val="20"/>
          <w:szCs w:val="20"/>
        </w:rPr>
        <w:t>presenters/facilitators</w:t>
      </w:r>
      <w:r w:rsidR="001E4EB2">
        <w:rPr>
          <w:color w:val="000000"/>
          <w:sz w:val="20"/>
          <w:szCs w:val="20"/>
        </w:rPr>
        <w:t xml:space="preserve"> </w:t>
      </w:r>
      <w:r>
        <w:rPr>
          <w:color w:val="000000"/>
          <w:sz w:val="20"/>
          <w:szCs w:val="20"/>
        </w:rPr>
        <w:t xml:space="preserve">will conduct </w:t>
      </w:r>
      <w:r w:rsidR="001E4EB2">
        <w:rPr>
          <w:color w:val="000000"/>
          <w:sz w:val="20"/>
          <w:szCs w:val="20"/>
        </w:rPr>
        <w:t xml:space="preserve">themselves </w:t>
      </w:r>
      <w:r>
        <w:rPr>
          <w:color w:val="000000"/>
          <w:sz w:val="20"/>
          <w:szCs w:val="20"/>
        </w:rPr>
        <w:t xml:space="preserve">in a proper, </w:t>
      </w:r>
      <w:proofErr w:type="gramStart"/>
      <w:r>
        <w:rPr>
          <w:color w:val="000000"/>
          <w:sz w:val="20"/>
          <w:szCs w:val="20"/>
        </w:rPr>
        <w:t>skilful</w:t>
      </w:r>
      <w:proofErr w:type="gramEnd"/>
      <w:r>
        <w:rPr>
          <w:color w:val="000000"/>
          <w:sz w:val="20"/>
          <w:szCs w:val="20"/>
        </w:rPr>
        <w:t xml:space="preserve"> and professional manner ensuring that </w:t>
      </w:r>
      <w:r w:rsidR="001E4EB2">
        <w:rPr>
          <w:color w:val="000000"/>
          <w:sz w:val="20"/>
          <w:szCs w:val="20"/>
        </w:rPr>
        <w:t>learners</w:t>
      </w:r>
      <w:r>
        <w:rPr>
          <w:color w:val="000000"/>
          <w:sz w:val="20"/>
          <w:szCs w:val="20"/>
        </w:rPr>
        <w:t xml:space="preserve"> receive a positive experience.</w:t>
      </w:r>
    </w:p>
    <w:p w14:paraId="07BE9D16" w14:textId="3258A374" w:rsidR="00A0369F" w:rsidRPr="00AF6BAC" w:rsidRDefault="000039E7" w:rsidP="00AF6BAC">
      <w:pPr>
        <w:pStyle w:val="CM16"/>
        <w:numPr>
          <w:ilvl w:val="1"/>
          <w:numId w:val="15"/>
        </w:numPr>
        <w:spacing w:after="242" w:line="240" w:lineRule="atLeast"/>
        <w:ind w:right="720"/>
        <w:rPr>
          <w:color w:val="000000"/>
          <w:sz w:val="20"/>
          <w:szCs w:val="20"/>
        </w:rPr>
      </w:pPr>
      <w:r w:rsidRPr="000039E7">
        <w:rPr>
          <w:color w:val="000000"/>
          <w:sz w:val="20"/>
          <w:szCs w:val="20"/>
        </w:rPr>
        <w:t>Learning is expected to be based on current research and evidenced good practice</w:t>
      </w:r>
      <w:r w:rsidR="00187606">
        <w:rPr>
          <w:color w:val="000000"/>
          <w:sz w:val="20"/>
          <w:szCs w:val="20"/>
        </w:rPr>
        <w:t>.</w:t>
      </w:r>
    </w:p>
    <w:p w14:paraId="369CF909" w14:textId="511EB840" w:rsidR="00A0369F" w:rsidRDefault="00A0369F" w:rsidP="00A0369F">
      <w:pPr>
        <w:pStyle w:val="CM16"/>
        <w:numPr>
          <w:ilvl w:val="1"/>
          <w:numId w:val="15"/>
        </w:numPr>
        <w:spacing w:after="242" w:line="240" w:lineRule="atLeast"/>
        <w:ind w:right="315"/>
        <w:rPr>
          <w:color w:val="000000"/>
          <w:sz w:val="20"/>
          <w:szCs w:val="20"/>
        </w:rPr>
      </w:pPr>
      <w:r>
        <w:rPr>
          <w:color w:val="000000"/>
          <w:sz w:val="20"/>
          <w:szCs w:val="20"/>
        </w:rPr>
        <w:t xml:space="preserve">The </w:t>
      </w:r>
      <w:r w:rsidR="001E4EB2">
        <w:rPr>
          <w:color w:val="000000"/>
          <w:sz w:val="20"/>
          <w:szCs w:val="20"/>
        </w:rPr>
        <w:t>Learning Provider</w:t>
      </w:r>
      <w:r w:rsidR="005F713C">
        <w:rPr>
          <w:color w:val="000000"/>
          <w:sz w:val="20"/>
          <w:szCs w:val="20"/>
        </w:rPr>
        <w:t xml:space="preserve"> </w:t>
      </w:r>
      <w:r>
        <w:rPr>
          <w:color w:val="000000"/>
          <w:sz w:val="20"/>
          <w:szCs w:val="20"/>
        </w:rPr>
        <w:t xml:space="preserve">shall not use any opportunity presented by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to support any organisation or activity which is likely to bring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into disrepute; or enter into any agreement with any political or religious organisation if the effect of that agreement would be to promote a particular political or religious point of view. </w:t>
      </w:r>
    </w:p>
    <w:p w14:paraId="3F0A8FE8" w14:textId="77777777" w:rsidR="00A0369F" w:rsidRDefault="00A0369F" w:rsidP="00A0369F">
      <w:pPr>
        <w:pStyle w:val="CM16"/>
        <w:numPr>
          <w:ilvl w:val="1"/>
          <w:numId w:val="15"/>
        </w:numPr>
        <w:spacing w:after="242" w:line="240" w:lineRule="atLeast"/>
        <w:rPr>
          <w:color w:val="000000"/>
          <w:sz w:val="20"/>
          <w:szCs w:val="20"/>
        </w:rPr>
      </w:pPr>
      <w:r>
        <w:rPr>
          <w:color w:val="000000"/>
          <w:sz w:val="20"/>
          <w:szCs w:val="20"/>
        </w:rPr>
        <w:t xml:space="preserve">Information gained </w:t>
      </w:r>
      <w:proofErr w:type="gramStart"/>
      <w:r>
        <w:rPr>
          <w:color w:val="000000"/>
          <w:sz w:val="20"/>
          <w:szCs w:val="20"/>
        </w:rPr>
        <w:t>as a result of</w:t>
      </w:r>
      <w:proofErr w:type="gramEnd"/>
      <w:r>
        <w:rPr>
          <w:color w:val="000000"/>
          <w:sz w:val="20"/>
          <w:szCs w:val="20"/>
        </w:rPr>
        <w:t xml:space="preserve"> carrying out the work will be confidential.   </w:t>
      </w:r>
    </w:p>
    <w:p w14:paraId="133F959E" w14:textId="6FD9932B" w:rsidR="00A0369F" w:rsidRDefault="00A0369F" w:rsidP="00A0369F">
      <w:pPr>
        <w:pStyle w:val="CM16"/>
        <w:numPr>
          <w:ilvl w:val="1"/>
          <w:numId w:val="15"/>
        </w:numPr>
        <w:spacing w:after="242" w:line="240" w:lineRule="atLeast"/>
        <w:rPr>
          <w:color w:val="000000"/>
          <w:sz w:val="20"/>
          <w:szCs w:val="20"/>
        </w:rPr>
      </w:pPr>
      <w:r w:rsidRPr="00A0369F">
        <w:rPr>
          <w:color w:val="000000"/>
          <w:sz w:val="20"/>
          <w:szCs w:val="20"/>
        </w:rPr>
        <w:t xml:space="preserve">The </w:t>
      </w:r>
      <w:r w:rsidR="001E4EB2">
        <w:rPr>
          <w:color w:val="000000"/>
          <w:sz w:val="20"/>
          <w:szCs w:val="20"/>
        </w:rPr>
        <w:t>Learning Provider</w:t>
      </w:r>
      <w:r w:rsidR="005F713C">
        <w:rPr>
          <w:color w:val="000000"/>
          <w:sz w:val="20"/>
          <w:szCs w:val="20"/>
        </w:rPr>
        <w:t xml:space="preserve"> </w:t>
      </w:r>
      <w:r w:rsidRPr="00A0369F">
        <w:rPr>
          <w:color w:val="000000"/>
          <w:sz w:val="20"/>
          <w:szCs w:val="20"/>
        </w:rPr>
        <w:t xml:space="preserve">shall not market any other </w:t>
      </w:r>
      <w:r w:rsidR="000039E7">
        <w:rPr>
          <w:color w:val="000000"/>
          <w:sz w:val="20"/>
          <w:szCs w:val="20"/>
        </w:rPr>
        <w:t>resources</w:t>
      </w:r>
      <w:r w:rsidRPr="00A0369F">
        <w:rPr>
          <w:color w:val="000000"/>
          <w:sz w:val="20"/>
          <w:szCs w:val="20"/>
        </w:rPr>
        <w:t xml:space="preserve">, events, </w:t>
      </w:r>
      <w:proofErr w:type="gramStart"/>
      <w:r w:rsidRPr="00A0369F">
        <w:rPr>
          <w:color w:val="000000"/>
          <w:sz w:val="20"/>
          <w:szCs w:val="20"/>
        </w:rPr>
        <w:t>artefacts</w:t>
      </w:r>
      <w:proofErr w:type="gramEnd"/>
      <w:r w:rsidRPr="00A0369F">
        <w:rPr>
          <w:color w:val="000000"/>
          <w:sz w:val="20"/>
          <w:szCs w:val="20"/>
        </w:rPr>
        <w:t xml:space="preserve"> or services except with </w:t>
      </w:r>
      <w:r w:rsidRPr="00A0369F">
        <w:rPr>
          <w:color w:val="000000"/>
          <w:sz w:val="20"/>
          <w:szCs w:val="20"/>
        </w:rPr>
        <w:lastRenderedPageBreak/>
        <w:t xml:space="preserve">the prior written agreement from the head of </w:t>
      </w:r>
      <w:r w:rsidR="00B81A66">
        <w:rPr>
          <w:color w:val="000000"/>
          <w:sz w:val="20"/>
          <w:szCs w:val="20"/>
        </w:rPr>
        <w:t xml:space="preserve">OD and </w:t>
      </w:r>
      <w:proofErr w:type="spellStart"/>
      <w:r w:rsidR="00B81A66">
        <w:rPr>
          <w:color w:val="000000"/>
          <w:sz w:val="20"/>
          <w:szCs w:val="20"/>
        </w:rPr>
        <w:t>L&amp;D</w:t>
      </w:r>
      <w:proofErr w:type="spellEnd"/>
      <w:r w:rsidRPr="00A0369F">
        <w:rPr>
          <w:color w:val="000000"/>
          <w:sz w:val="20"/>
          <w:szCs w:val="20"/>
        </w:rPr>
        <w:t xml:space="preserve">. </w:t>
      </w:r>
    </w:p>
    <w:p w14:paraId="095B9C2D" w14:textId="08EFD275" w:rsidR="00400C51" w:rsidRDefault="00A0369F" w:rsidP="00A0369F">
      <w:pPr>
        <w:pStyle w:val="CM16"/>
        <w:numPr>
          <w:ilvl w:val="1"/>
          <w:numId w:val="15"/>
        </w:numPr>
        <w:spacing w:after="242" w:line="240" w:lineRule="atLeast"/>
        <w:rPr>
          <w:color w:val="000000"/>
          <w:sz w:val="20"/>
          <w:szCs w:val="20"/>
        </w:rPr>
      </w:pPr>
      <w:r w:rsidRPr="00A0369F">
        <w:rPr>
          <w:color w:val="000000"/>
          <w:sz w:val="20"/>
          <w:szCs w:val="20"/>
        </w:rPr>
        <w:t xml:space="preserve">The </w:t>
      </w:r>
      <w:r w:rsidR="001E4EB2">
        <w:rPr>
          <w:color w:val="000000"/>
          <w:sz w:val="20"/>
          <w:szCs w:val="20"/>
        </w:rPr>
        <w:t>Learning Provider</w:t>
      </w:r>
      <w:r w:rsidR="005F713C">
        <w:rPr>
          <w:color w:val="000000"/>
          <w:sz w:val="20"/>
          <w:szCs w:val="20"/>
        </w:rPr>
        <w:t xml:space="preserve"> </w:t>
      </w:r>
      <w:r w:rsidRPr="00A0369F">
        <w:rPr>
          <w:color w:val="000000"/>
          <w:sz w:val="20"/>
          <w:szCs w:val="20"/>
        </w:rPr>
        <w:t xml:space="preserve">shall not agree any further work with learners or solicit further work from </w:t>
      </w:r>
      <w:r w:rsidR="00B81A66">
        <w:rPr>
          <w:color w:val="000000"/>
          <w:sz w:val="20"/>
          <w:szCs w:val="20"/>
        </w:rPr>
        <w:t xml:space="preserve">OD and </w:t>
      </w:r>
      <w:proofErr w:type="spellStart"/>
      <w:r w:rsidR="00B81A66">
        <w:rPr>
          <w:color w:val="000000"/>
          <w:sz w:val="20"/>
          <w:szCs w:val="20"/>
        </w:rPr>
        <w:t>L&amp;D</w:t>
      </w:r>
      <w:proofErr w:type="spellEnd"/>
      <w:r w:rsidRPr="00A0369F">
        <w:rPr>
          <w:color w:val="000000"/>
          <w:sz w:val="20"/>
          <w:szCs w:val="20"/>
        </w:rPr>
        <w:t xml:space="preserve"> partners without written agreement from the head of </w:t>
      </w:r>
      <w:r w:rsidR="00B81A66">
        <w:rPr>
          <w:color w:val="000000"/>
          <w:sz w:val="20"/>
          <w:szCs w:val="20"/>
        </w:rPr>
        <w:t xml:space="preserve">OD and </w:t>
      </w:r>
      <w:proofErr w:type="spellStart"/>
      <w:r w:rsidR="00B81A66">
        <w:rPr>
          <w:color w:val="000000"/>
          <w:sz w:val="20"/>
          <w:szCs w:val="20"/>
        </w:rPr>
        <w:t>L&amp;D</w:t>
      </w:r>
      <w:proofErr w:type="spellEnd"/>
      <w:r w:rsidRPr="00A0369F">
        <w:rPr>
          <w:color w:val="000000"/>
          <w:sz w:val="20"/>
          <w:szCs w:val="20"/>
        </w:rPr>
        <w:t>.</w:t>
      </w:r>
    </w:p>
    <w:p w14:paraId="27E7D7B2" w14:textId="0A8921FB" w:rsidR="00487189" w:rsidRDefault="00400C51" w:rsidP="00400C51">
      <w:pPr>
        <w:pStyle w:val="CM16"/>
        <w:numPr>
          <w:ilvl w:val="1"/>
          <w:numId w:val="15"/>
        </w:numPr>
        <w:spacing w:after="242" w:line="240" w:lineRule="atLeast"/>
        <w:rPr>
          <w:color w:val="000000"/>
          <w:sz w:val="20"/>
          <w:szCs w:val="20"/>
        </w:rPr>
      </w:pPr>
      <w:r>
        <w:rPr>
          <w:color w:val="000000"/>
          <w:sz w:val="20"/>
          <w:szCs w:val="20"/>
        </w:rPr>
        <w:t xml:space="preserve">The </w:t>
      </w:r>
      <w:r w:rsidR="00487189">
        <w:rPr>
          <w:color w:val="000000"/>
          <w:sz w:val="20"/>
          <w:szCs w:val="20"/>
        </w:rPr>
        <w:t>Learning Provider</w:t>
      </w:r>
      <w:r w:rsidR="003731D9">
        <w:rPr>
          <w:color w:val="000000"/>
          <w:sz w:val="20"/>
          <w:szCs w:val="20"/>
        </w:rPr>
        <w:t xml:space="preserve"> </w:t>
      </w:r>
      <w:r>
        <w:rPr>
          <w:color w:val="000000"/>
          <w:sz w:val="20"/>
          <w:szCs w:val="20"/>
        </w:rPr>
        <w:t>shall take all necessary precautions to ensure that all confidential information is treated appropriately under the Data Protection Act.</w:t>
      </w:r>
    </w:p>
    <w:p w14:paraId="13AFBC26" w14:textId="2DD0B8FB" w:rsidR="00400C51" w:rsidRPr="00AF6BAC" w:rsidRDefault="00487189" w:rsidP="00400C51">
      <w:pPr>
        <w:pStyle w:val="CM16"/>
        <w:numPr>
          <w:ilvl w:val="1"/>
          <w:numId w:val="15"/>
        </w:numPr>
        <w:spacing w:after="242" w:line="240" w:lineRule="atLeast"/>
        <w:rPr>
          <w:color w:val="000000"/>
          <w:sz w:val="20"/>
          <w:szCs w:val="20"/>
        </w:rPr>
      </w:pPr>
      <w:r>
        <w:rPr>
          <w:color w:val="000000"/>
          <w:sz w:val="20"/>
          <w:szCs w:val="20"/>
        </w:rPr>
        <w:t xml:space="preserve">The Learning Provider will ensure the safety, security, and privacy of learners </w:t>
      </w:r>
      <w:r w:rsidR="003B1B60">
        <w:rPr>
          <w:color w:val="000000"/>
          <w:sz w:val="20"/>
          <w:szCs w:val="20"/>
        </w:rPr>
        <w:t>wh</w:t>
      </w:r>
      <w:r w:rsidR="001D70C9">
        <w:rPr>
          <w:color w:val="000000"/>
          <w:sz w:val="20"/>
          <w:szCs w:val="20"/>
        </w:rPr>
        <w:t>ether</w:t>
      </w:r>
      <w:r w:rsidR="003B1B60">
        <w:rPr>
          <w:color w:val="000000"/>
          <w:sz w:val="20"/>
          <w:szCs w:val="20"/>
        </w:rPr>
        <w:t xml:space="preserve"> the event is</w:t>
      </w:r>
      <w:r>
        <w:rPr>
          <w:color w:val="000000"/>
          <w:sz w:val="20"/>
          <w:szCs w:val="20"/>
        </w:rPr>
        <w:t xml:space="preserve"> host</w:t>
      </w:r>
      <w:r w:rsidR="003B1B60">
        <w:rPr>
          <w:color w:val="000000"/>
          <w:sz w:val="20"/>
          <w:szCs w:val="20"/>
        </w:rPr>
        <w:t>ed</w:t>
      </w:r>
      <w:r>
        <w:rPr>
          <w:color w:val="000000"/>
          <w:sz w:val="20"/>
          <w:szCs w:val="20"/>
        </w:rPr>
        <w:t xml:space="preserve"> in a</w:t>
      </w:r>
      <w:r w:rsidR="001D70C9">
        <w:rPr>
          <w:color w:val="000000"/>
          <w:sz w:val="20"/>
          <w:szCs w:val="20"/>
        </w:rPr>
        <w:t xml:space="preserve"> physical or</w:t>
      </w:r>
      <w:r>
        <w:rPr>
          <w:color w:val="000000"/>
          <w:sz w:val="20"/>
          <w:szCs w:val="20"/>
        </w:rPr>
        <w:t xml:space="preserve"> virtual environment.</w:t>
      </w:r>
    </w:p>
    <w:p w14:paraId="57D1C117" w14:textId="0B7815BF" w:rsidR="00A0369F" w:rsidRDefault="00A0369F" w:rsidP="00A0369F">
      <w:pPr>
        <w:pStyle w:val="CM16"/>
        <w:numPr>
          <w:ilvl w:val="0"/>
          <w:numId w:val="15"/>
        </w:numPr>
        <w:spacing w:after="198"/>
        <w:rPr>
          <w:color w:val="000000"/>
          <w:sz w:val="22"/>
          <w:szCs w:val="22"/>
        </w:rPr>
      </w:pPr>
      <w:r>
        <w:rPr>
          <w:b/>
          <w:bCs/>
          <w:color w:val="000000"/>
          <w:sz w:val="22"/>
          <w:szCs w:val="22"/>
        </w:rPr>
        <w:t xml:space="preserve">Copyright, access to documents and </w:t>
      </w:r>
      <w:r w:rsidR="001E4EB2">
        <w:rPr>
          <w:b/>
          <w:bCs/>
          <w:color w:val="000000"/>
          <w:sz w:val="22"/>
          <w:szCs w:val="22"/>
        </w:rPr>
        <w:t>learning</w:t>
      </w:r>
      <w:r>
        <w:rPr>
          <w:b/>
          <w:bCs/>
          <w:color w:val="000000"/>
          <w:sz w:val="22"/>
          <w:szCs w:val="22"/>
        </w:rPr>
        <w:t xml:space="preserve"> </w:t>
      </w:r>
      <w:r w:rsidR="000039E7">
        <w:rPr>
          <w:b/>
          <w:bCs/>
          <w:color w:val="000000"/>
          <w:sz w:val="22"/>
          <w:szCs w:val="22"/>
        </w:rPr>
        <w:t>resources</w:t>
      </w:r>
    </w:p>
    <w:p w14:paraId="24E96D8B" w14:textId="0571C949" w:rsidR="00A0369F" w:rsidRDefault="00A0369F" w:rsidP="00A0369F">
      <w:pPr>
        <w:pStyle w:val="CM16"/>
        <w:numPr>
          <w:ilvl w:val="1"/>
          <w:numId w:val="15"/>
        </w:numPr>
        <w:spacing w:after="242" w:line="240" w:lineRule="atLeast"/>
        <w:ind w:right="87"/>
        <w:rPr>
          <w:color w:val="000000"/>
          <w:sz w:val="20"/>
          <w:szCs w:val="20"/>
        </w:rPr>
      </w:pPr>
      <w:r>
        <w:rPr>
          <w:color w:val="000000"/>
          <w:sz w:val="20"/>
          <w:szCs w:val="20"/>
        </w:rPr>
        <w:t>Where development</w:t>
      </w:r>
      <w:r w:rsidR="001C0DFD">
        <w:rPr>
          <w:color w:val="000000"/>
          <w:sz w:val="20"/>
          <w:szCs w:val="20"/>
        </w:rPr>
        <w:t xml:space="preserve"> of learning</w:t>
      </w:r>
      <w:r>
        <w:rPr>
          <w:color w:val="000000"/>
          <w:sz w:val="20"/>
          <w:szCs w:val="20"/>
        </w:rPr>
        <w:t xml:space="preserve">, assignment or consultancy is commissioned as new by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the entire copyright in all material written by the </w:t>
      </w:r>
      <w:r w:rsidR="001E4EB2">
        <w:rPr>
          <w:color w:val="000000"/>
          <w:sz w:val="20"/>
          <w:szCs w:val="20"/>
        </w:rPr>
        <w:t>Learning Provider</w:t>
      </w:r>
      <w:r w:rsidR="005F713C">
        <w:rPr>
          <w:color w:val="000000"/>
          <w:sz w:val="20"/>
          <w:szCs w:val="20"/>
        </w:rPr>
        <w:t xml:space="preserve"> </w:t>
      </w:r>
      <w:proofErr w:type="gramStart"/>
      <w:r>
        <w:rPr>
          <w:color w:val="000000"/>
          <w:sz w:val="20"/>
          <w:szCs w:val="20"/>
        </w:rPr>
        <w:t>in the course of</w:t>
      </w:r>
      <w:proofErr w:type="gramEnd"/>
      <w:r>
        <w:rPr>
          <w:color w:val="000000"/>
          <w:sz w:val="20"/>
          <w:szCs w:val="20"/>
        </w:rPr>
        <w:t xml:space="preserve"> carrying out this work will be held by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who shall have the exclusive right to publish any such material throughout the legal term of copyright. Any use of this material by the </w:t>
      </w:r>
      <w:r w:rsidR="001E4EB2">
        <w:rPr>
          <w:color w:val="000000"/>
          <w:sz w:val="20"/>
          <w:szCs w:val="20"/>
        </w:rPr>
        <w:t>Learning Provider</w:t>
      </w:r>
      <w:r w:rsidR="005F713C">
        <w:rPr>
          <w:color w:val="000000"/>
          <w:sz w:val="20"/>
          <w:szCs w:val="20"/>
        </w:rPr>
        <w:t xml:space="preserve"> </w:t>
      </w:r>
      <w:r>
        <w:rPr>
          <w:color w:val="000000"/>
          <w:sz w:val="20"/>
          <w:szCs w:val="20"/>
        </w:rPr>
        <w:t xml:space="preserve">to market and deliver </w:t>
      </w:r>
      <w:r w:rsidR="001E4EB2">
        <w:rPr>
          <w:color w:val="000000"/>
          <w:sz w:val="20"/>
          <w:szCs w:val="20"/>
        </w:rPr>
        <w:t>learning</w:t>
      </w:r>
      <w:r>
        <w:rPr>
          <w:color w:val="000000"/>
          <w:sz w:val="20"/>
          <w:szCs w:val="20"/>
        </w:rPr>
        <w:t xml:space="preserve"> outside of this contract shall be subject to a separate agreement with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w:t>
      </w:r>
    </w:p>
    <w:p w14:paraId="2A1C2D56" w14:textId="79439AD5" w:rsidR="00A0369F" w:rsidRDefault="00A0369F" w:rsidP="00A0369F">
      <w:pPr>
        <w:pStyle w:val="CM16"/>
        <w:numPr>
          <w:ilvl w:val="1"/>
          <w:numId w:val="15"/>
        </w:numPr>
        <w:spacing w:after="242" w:line="240" w:lineRule="atLeast"/>
        <w:ind w:right="217"/>
        <w:rPr>
          <w:color w:val="000000"/>
          <w:sz w:val="20"/>
          <w:szCs w:val="20"/>
        </w:rPr>
      </w:pPr>
      <w:r>
        <w:rPr>
          <w:color w:val="000000"/>
          <w:sz w:val="20"/>
          <w:szCs w:val="20"/>
        </w:rPr>
        <w:t xml:space="preserve">Where </w:t>
      </w:r>
      <w:r w:rsidR="001C0DFD">
        <w:rPr>
          <w:color w:val="000000"/>
          <w:sz w:val="20"/>
          <w:szCs w:val="20"/>
        </w:rPr>
        <w:t>learning</w:t>
      </w:r>
      <w:r>
        <w:rPr>
          <w:color w:val="000000"/>
          <w:sz w:val="20"/>
          <w:szCs w:val="20"/>
        </w:rPr>
        <w:t xml:space="preserve"> has been devised independently by a </w:t>
      </w:r>
      <w:r w:rsidR="001E4EB2">
        <w:rPr>
          <w:color w:val="000000"/>
          <w:sz w:val="20"/>
          <w:szCs w:val="20"/>
        </w:rPr>
        <w:t>Learning Provider</w:t>
      </w:r>
      <w:r w:rsidR="005F713C">
        <w:rPr>
          <w:color w:val="000000"/>
          <w:sz w:val="20"/>
          <w:szCs w:val="20"/>
        </w:rPr>
        <w:t xml:space="preserve"> </w:t>
      </w:r>
      <w:r>
        <w:rPr>
          <w:color w:val="000000"/>
          <w:sz w:val="20"/>
          <w:szCs w:val="20"/>
        </w:rPr>
        <w:t xml:space="preserve">and is procured as part of this contract, the entire copyright in all material written by the </w:t>
      </w:r>
      <w:r w:rsidR="001E4EB2">
        <w:rPr>
          <w:color w:val="000000"/>
          <w:sz w:val="20"/>
          <w:szCs w:val="20"/>
        </w:rPr>
        <w:t>Learning Provider</w:t>
      </w:r>
      <w:r w:rsidR="005F713C">
        <w:rPr>
          <w:color w:val="000000"/>
          <w:sz w:val="20"/>
          <w:szCs w:val="20"/>
        </w:rPr>
        <w:t xml:space="preserve"> </w:t>
      </w:r>
      <w:proofErr w:type="gramStart"/>
      <w:r>
        <w:rPr>
          <w:color w:val="000000"/>
          <w:sz w:val="20"/>
          <w:szCs w:val="20"/>
        </w:rPr>
        <w:t>in the course of</w:t>
      </w:r>
      <w:proofErr w:type="gramEnd"/>
      <w:r>
        <w:rPr>
          <w:color w:val="000000"/>
          <w:sz w:val="20"/>
          <w:szCs w:val="20"/>
        </w:rPr>
        <w:t xml:space="preserve"> carrying out this work will be held by the </w:t>
      </w:r>
      <w:r w:rsidR="001E4EB2">
        <w:rPr>
          <w:color w:val="000000"/>
          <w:sz w:val="20"/>
          <w:szCs w:val="20"/>
        </w:rPr>
        <w:t>Learning Provider</w:t>
      </w:r>
      <w:r>
        <w:rPr>
          <w:color w:val="000000"/>
          <w:sz w:val="20"/>
          <w:szCs w:val="20"/>
        </w:rPr>
        <w:t xml:space="preserve">, who shall have the exclusive right to publish any such material throughout the legal term of copyright. </w:t>
      </w:r>
    </w:p>
    <w:p w14:paraId="16040CCB" w14:textId="194AFE13" w:rsidR="00A0369F" w:rsidRDefault="00A0369F" w:rsidP="00A0369F">
      <w:pPr>
        <w:pStyle w:val="CM16"/>
        <w:numPr>
          <w:ilvl w:val="1"/>
          <w:numId w:val="15"/>
        </w:numPr>
        <w:spacing w:after="213" w:line="240" w:lineRule="atLeast"/>
        <w:rPr>
          <w:color w:val="000000"/>
          <w:sz w:val="20"/>
          <w:szCs w:val="20"/>
        </w:rPr>
      </w:pPr>
      <w:r w:rsidRPr="00F673C0">
        <w:rPr>
          <w:color w:val="000000"/>
          <w:sz w:val="20"/>
          <w:szCs w:val="20"/>
        </w:rPr>
        <w:t xml:space="preserve">Any course descriptions or event outlines provided by the </w:t>
      </w:r>
      <w:r w:rsidR="001E4EB2">
        <w:rPr>
          <w:color w:val="000000"/>
          <w:sz w:val="20"/>
          <w:szCs w:val="20"/>
        </w:rPr>
        <w:t>Learning Provider</w:t>
      </w:r>
      <w:r w:rsidR="005F713C">
        <w:rPr>
          <w:color w:val="000000"/>
          <w:sz w:val="20"/>
          <w:szCs w:val="20"/>
        </w:rPr>
        <w:t xml:space="preserve"> </w:t>
      </w:r>
      <w:r w:rsidRPr="00F673C0">
        <w:rPr>
          <w:color w:val="000000"/>
          <w:sz w:val="20"/>
          <w:szCs w:val="20"/>
        </w:rPr>
        <w:t xml:space="preserve">may be used by Camden </w:t>
      </w:r>
      <w:r w:rsidR="00B81A66">
        <w:rPr>
          <w:color w:val="000000"/>
          <w:sz w:val="20"/>
          <w:szCs w:val="20"/>
        </w:rPr>
        <w:t xml:space="preserve">OD and </w:t>
      </w:r>
      <w:proofErr w:type="spellStart"/>
      <w:r w:rsidR="00B81A66">
        <w:rPr>
          <w:color w:val="000000"/>
          <w:sz w:val="20"/>
          <w:szCs w:val="20"/>
        </w:rPr>
        <w:t>L&amp;D</w:t>
      </w:r>
      <w:proofErr w:type="spellEnd"/>
      <w:r w:rsidRPr="00F673C0">
        <w:rPr>
          <w:color w:val="000000"/>
          <w:sz w:val="20"/>
          <w:szCs w:val="20"/>
        </w:rPr>
        <w:t xml:space="preserve"> for marke</w:t>
      </w:r>
      <w:r w:rsidR="00400C51">
        <w:rPr>
          <w:color w:val="000000"/>
          <w:sz w:val="20"/>
          <w:szCs w:val="20"/>
        </w:rPr>
        <w:t>ting purposes.</w:t>
      </w:r>
    </w:p>
    <w:p w14:paraId="346B8557" w14:textId="77777777" w:rsidR="00400C51" w:rsidRPr="00400C51" w:rsidRDefault="00400C51" w:rsidP="00400C51">
      <w:pPr>
        <w:pStyle w:val="Default"/>
        <w:numPr>
          <w:ilvl w:val="1"/>
          <w:numId w:val="15"/>
        </w:numPr>
        <w:rPr>
          <w:sz w:val="20"/>
          <w:szCs w:val="20"/>
        </w:rPr>
      </w:pPr>
      <w:r w:rsidRPr="00400C51">
        <w:rPr>
          <w:sz w:val="20"/>
          <w:szCs w:val="20"/>
        </w:rPr>
        <w:t xml:space="preserve">The use of London Borough of Camden logos, or any reference to work done with or on behalf of the organisation must be agreed in writing with </w:t>
      </w:r>
      <w:r w:rsidR="00B81A66">
        <w:rPr>
          <w:sz w:val="20"/>
          <w:szCs w:val="20"/>
        </w:rPr>
        <w:t xml:space="preserve">OD and </w:t>
      </w:r>
      <w:proofErr w:type="spellStart"/>
      <w:r w:rsidR="00B81A66">
        <w:rPr>
          <w:sz w:val="20"/>
          <w:szCs w:val="20"/>
        </w:rPr>
        <w:t>L&amp;D</w:t>
      </w:r>
      <w:proofErr w:type="spellEnd"/>
      <w:r w:rsidRPr="00400C51">
        <w:rPr>
          <w:sz w:val="20"/>
          <w:szCs w:val="20"/>
        </w:rPr>
        <w:t>.</w:t>
      </w:r>
    </w:p>
    <w:p w14:paraId="1BE719EC" w14:textId="77777777" w:rsidR="00400C51" w:rsidRPr="00400C51" w:rsidRDefault="00400C51" w:rsidP="00400C51">
      <w:pPr>
        <w:pStyle w:val="Default"/>
      </w:pPr>
    </w:p>
    <w:p w14:paraId="0BDA38DF" w14:textId="77777777" w:rsidR="00A0369F" w:rsidRPr="005F713C" w:rsidRDefault="00A0369F" w:rsidP="00A0369F">
      <w:pPr>
        <w:pStyle w:val="CM16"/>
        <w:numPr>
          <w:ilvl w:val="1"/>
          <w:numId w:val="15"/>
        </w:numPr>
        <w:spacing w:after="198"/>
        <w:rPr>
          <w:color w:val="000000"/>
          <w:sz w:val="20"/>
          <w:szCs w:val="20"/>
        </w:rPr>
      </w:pPr>
      <w:r w:rsidRPr="005F713C">
        <w:rPr>
          <w:color w:val="000000"/>
          <w:sz w:val="20"/>
          <w:szCs w:val="20"/>
        </w:rPr>
        <w:t xml:space="preserve">Access to documents </w:t>
      </w:r>
    </w:p>
    <w:p w14:paraId="3B062D25" w14:textId="1D924567" w:rsidR="00A0369F" w:rsidRDefault="00A0369F" w:rsidP="00A0369F">
      <w:pPr>
        <w:pStyle w:val="CM16"/>
        <w:numPr>
          <w:ilvl w:val="2"/>
          <w:numId w:val="15"/>
        </w:numPr>
        <w:spacing w:after="242" w:line="240" w:lineRule="atLeast"/>
        <w:ind w:right="315"/>
        <w:rPr>
          <w:color w:val="000000"/>
          <w:sz w:val="20"/>
          <w:szCs w:val="20"/>
        </w:rPr>
      </w:pPr>
      <w:r>
        <w:rPr>
          <w:color w:val="000000"/>
          <w:sz w:val="20"/>
          <w:szCs w:val="20"/>
        </w:rPr>
        <w:t xml:space="preserve">The </w:t>
      </w:r>
      <w:r w:rsidR="001E4EB2">
        <w:rPr>
          <w:color w:val="000000"/>
          <w:sz w:val="20"/>
          <w:szCs w:val="20"/>
        </w:rPr>
        <w:t>Learning Provider</w:t>
      </w:r>
      <w:r w:rsidR="005F713C">
        <w:rPr>
          <w:color w:val="000000"/>
          <w:sz w:val="20"/>
          <w:szCs w:val="20"/>
        </w:rPr>
        <w:t xml:space="preserve"> </w:t>
      </w:r>
      <w:r>
        <w:rPr>
          <w:color w:val="000000"/>
          <w:sz w:val="20"/>
          <w:szCs w:val="20"/>
        </w:rPr>
        <w:t xml:space="preserve">shall comply with any Code of Practice on access to official information issued by Camden Council or Her Majesty’s </w:t>
      </w:r>
      <w:proofErr w:type="gramStart"/>
      <w:r>
        <w:rPr>
          <w:color w:val="000000"/>
          <w:sz w:val="20"/>
          <w:szCs w:val="20"/>
        </w:rPr>
        <w:t>Government, and</w:t>
      </w:r>
      <w:proofErr w:type="gramEnd"/>
      <w:r>
        <w:rPr>
          <w:color w:val="000000"/>
          <w:sz w:val="20"/>
          <w:szCs w:val="20"/>
        </w:rPr>
        <w:t xml:space="preserve"> shall promptly respond to reasonable requests for information. </w:t>
      </w:r>
    </w:p>
    <w:p w14:paraId="76FEB5A9" w14:textId="0F7D347F" w:rsidR="00A0369F" w:rsidRDefault="00A0369F" w:rsidP="00A0369F">
      <w:pPr>
        <w:pStyle w:val="CM16"/>
        <w:numPr>
          <w:ilvl w:val="2"/>
          <w:numId w:val="15"/>
        </w:numPr>
        <w:spacing w:after="242" w:line="240" w:lineRule="atLeast"/>
        <w:rPr>
          <w:color w:val="000000"/>
          <w:sz w:val="20"/>
          <w:szCs w:val="20"/>
        </w:rPr>
      </w:pPr>
      <w:r>
        <w:rPr>
          <w:color w:val="000000"/>
          <w:sz w:val="20"/>
          <w:szCs w:val="20"/>
        </w:rPr>
        <w:t xml:space="preserve">The </w:t>
      </w:r>
      <w:r w:rsidR="001E4EB2">
        <w:rPr>
          <w:color w:val="000000"/>
          <w:sz w:val="20"/>
          <w:szCs w:val="20"/>
        </w:rPr>
        <w:t>Learning Provider</w:t>
      </w:r>
      <w:r w:rsidR="005F713C">
        <w:rPr>
          <w:color w:val="000000"/>
          <w:sz w:val="20"/>
          <w:szCs w:val="20"/>
        </w:rPr>
        <w:t xml:space="preserve"> </w:t>
      </w:r>
      <w:r>
        <w:rPr>
          <w:color w:val="000000"/>
          <w:sz w:val="20"/>
          <w:szCs w:val="20"/>
        </w:rPr>
        <w:t xml:space="preserve">shall, upon termination of this contract, immediately deliver to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all correspondence, documents, specification papers and property belonging to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that may be in his/her possession or under his/her control. </w:t>
      </w:r>
    </w:p>
    <w:p w14:paraId="248C10B4" w14:textId="789E6698" w:rsidR="00A0369F" w:rsidRPr="005F713C" w:rsidRDefault="001E4EB2" w:rsidP="00A0369F">
      <w:pPr>
        <w:pStyle w:val="CM16"/>
        <w:numPr>
          <w:ilvl w:val="1"/>
          <w:numId w:val="15"/>
        </w:numPr>
        <w:spacing w:after="198"/>
        <w:rPr>
          <w:color w:val="000000"/>
          <w:sz w:val="20"/>
          <w:szCs w:val="20"/>
        </w:rPr>
      </w:pPr>
      <w:r>
        <w:rPr>
          <w:bCs/>
          <w:color w:val="000000"/>
          <w:sz w:val="20"/>
          <w:szCs w:val="20"/>
        </w:rPr>
        <w:t>Learning</w:t>
      </w:r>
      <w:r w:rsidR="001C0DFD">
        <w:rPr>
          <w:bCs/>
          <w:color w:val="000000"/>
          <w:sz w:val="20"/>
          <w:szCs w:val="20"/>
        </w:rPr>
        <w:t xml:space="preserve"> resources</w:t>
      </w:r>
    </w:p>
    <w:p w14:paraId="67E20B8F" w14:textId="10C2450C" w:rsidR="00A0369F" w:rsidRPr="00A0369F" w:rsidRDefault="00A0369F" w:rsidP="00A0369F">
      <w:pPr>
        <w:pStyle w:val="CM16"/>
        <w:numPr>
          <w:ilvl w:val="2"/>
          <w:numId w:val="15"/>
        </w:numPr>
        <w:spacing w:after="198"/>
        <w:rPr>
          <w:color w:val="000000"/>
          <w:sz w:val="22"/>
          <w:szCs w:val="22"/>
        </w:rPr>
      </w:pPr>
      <w:r w:rsidRPr="00A0369F">
        <w:rPr>
          <w:color w:val="000000"/>
          <w:sz w:val="20"/>
          <w:szCs w:val="20"/>
        </w:rPr>
        <w:t xml:space="preserve">The </w:t>
      </w:r>
      <w:r w:rsidR="001E4EB2">
        <w:rPr>
          <w:color w:val="000000"/>
          <w:sz w:val="20"/>
          <w:szCs w:val="20"/>
        </w:rPr>
        <w:t>Learning Provider</w:t>
      </w:r>
      <w:r w:rsidR="005F713C">
        <w:rPr>
          <w:color w:val="000000"/>
          <w:sz w:val="20"/>
          <w:szCs w:val="20"/>
        </w:rPr>
        <w:t xml:space="preserve"> </w:t>
      </w:r>
      <w:r w:rsidRPr="00A0369F">
        <w:rPr>
          <w:color w:val="000000"/>
          <w:sz w:val="20"/>
          <w:szCs w:val="20"/>
        </w:rPr>
        <w:t>is responsible for the preparation</w:t>
      </w:r>
      <w:r w:rsidR="003D4B40">
        <w:rPr>
          <w:color w:val="000000"/>
          <w:sz w:val="20"/>
          <w:szCs w:val="20"/>
        </w:rPr>
        <w:t>,</w:t>
      </w:r>
      <w:r w:rsidRPr="00A0369F">
        <w:rPr>
          <w:color w:val="000000"/>
          <w:sz w:val="20"/>
          <w:szCs w:val="20"/>
        </w:rPr>
        <w:t xml:space="preserve"> </w:t>
      </w:r>
      <w:proofErr w:type="gramStart"/>
      <w:r w:rsidR="003D4B40">
        <w:rPr>
          <w:color w:val="000000"/>
          <w:sz w:val="20"/>
          <w:szCs w:val="20"/>
        </w:rPr>
        <w:t>printing</w:t>
      </w:r>
      <w:proofErr w:type="gramEnd"/>
      <w:r w:rsidR="003D4B40">
        <w:rPr>
          <w:color w:val="000000"/>
          <w:sz w:val="20"/>
          <w:szCs w:val="20"/>
        </w:rPr>
        <w:t xml:space="preserve"> </w:t>
      </w:r>
      <w:r w:rsidRPr="00A0369F">
        <w:rPr>
          <w:color w:val="000000"/>
          <w:sz w:val="20"/>
          <w:szCs w:val="20"/>
        </w:rPr>
        <w:t xml:space="preserve">and delivery of all </w:t>
      </w:r>
      <w:r w:rsidR="001E4EB2">
        <w:rPr>
          <w:color w:val="000000"/>
          <w:sz w:val="20"/>
          <w:szCs w:val="20"/>
        </w:rPr>
        <w:t>learning</w:t>
      </w:r>
      <w:r w:rsidRPr="00A0369F">
        <w:rPr>
          <w:color w:val="000000"/>
          <w:sz w:val="20"/>
          <w:szCs w:val="20"/>
        </w:rPr>
        <w:t xml:space="preserve"> </w:t>
      </w:r>
      <w:r w:rsidR="001C0DFD">
        <w:rPr>
          <w:color w:val="000000"/>
          <w:sz w:val="20"/>
          <w:szCs w:val="20"/>
        </w:rPr>
        <w:t>resources</w:t>
      </w:r>
      <w:r w:rsidRPr="00A0369F">
        <w:rPr>
          <w:color w:val="000000"/>
          <w:sz w:val="20"/>
          <w:szCs w:val="20"/>
        </w:rPr>
        <w:t xml:space="preserve"> to the required professional standard by the dates as set out in the</w:t>
      </w:r>
      <w:r w:rsidR="00AC190D">
        <w:rPr>
          <w:color w:val="000000"/>
          <w:sz w:val="20"/>
          <w:szCs w:val="20"/>
        </w:rPr>
        <w:t xml:space="preserve"> written confirmation of arrangements</w:t>
      </w:r>
      <w:r w:rsidRPr="00A0369F">
        <w:rPr>
          <w:color w:val="000000"/>
          <w:sz w:val="20"/>
          <w:szCs w:val="20"/>
        </w:rPr>
        <w:t xml:space="preserve">. </w:t>
      </w:r>
    </w:p>
    <w:p w14:paraId="75E9960F" w14:textId="77777777" w:rsidR="00A0369F" w:rsidRDefault="00A0369F" w:rsidP="00A0369F">
      <w:pPr>
        <w:pStyle w:val="CM16"/>
        <w:numPr>
          <w:ilvl w:val="0"/>
          <w:numId w:val="15"/>
        </w:numPr>
        <w:spacing w:after="198"/>
        <w:rPr>
          <w:color w:val="000000"/>
          <w:sz w:val="22"/>
          <w:szCs w:val="22"/>
        </w:rPr>
      </w:pPr>
      <w:r>
        <w:rPr>
          <w:b/>
          <w:bCs/>
          <w:color w:val="000000"/>
          <w:sz w:val="22"/>
          <w:szCs w:val="22"/>
        </w:rPr>
        <w:t xml:space="preserve">Course administration </w:t>
      </w:r>
    </w:p>
    <w:p w14:paraId="1D2EB51D" w14:textId="00647006" w:rsidR="00A0369F" w:rsidRDefault="00A0369F" w:rsidP="00A0369F">
      <w:pPr>
        <w:pStyle w:val="CM16"/>
        <w:numPr>
          <w:ilvl w:val="1"/>
          <w:numId w:val="15"/>
        </w:numPr>
        <w:spacing w:after="242" w:line="240" w:lineRule="atLeast"/>
        <w:ind w:right="660"/>
        <w:rPr>
          <w:color w:val="000000"/>
          <w:sz w:val="20"/>
          <w:szCs w:val="20"/>
        </w:rPr>
      </w:pPr>
      <w:r>
        <w:rPr>
          <w:color w:val="000000"/>
          <w:sz w:val="20"/>
          <w:szCs w:val="20"/>
        </w:rPr>
        <w:t xml:space="preserve">The </w:t>
      </w:r>
      <w:r w:rsidR="001E4EB2">
        <w:rPr>
          <w:color w:val="000000"/>
          <w:sz w:val="20"/>
          <w:szCs w:val="20"/>
        </w:rPr>
        <w:t>Learning Provider</w:t>
      </w:r>
      <w:r w:rsidR="005F713C">
        <w:rPr>
          <w:color w:val="000000"/>
          <w:sz w:val="20"/>
          <w:szCs w:val="20"/>
        </w:rPr>
        <w:t xml:space="preserve"> </w:t>
      </w:r>
      <w:r>
        <w:rPr>
          <w:color w:val="000000"/>
          <w:sz w:val="20"/>
          <w:szCs w:val="20"/>
        </w:rPr>
        <w:t xml:space="preserve">is responsible for the safe and efficient administration of each event.   This includes: </w:t>
      </w:r>
    </w:p>
    <w:p w14:paraId="23E6D029" w14:textId="490675F3" w:rsidR="00A0369F" w:rsidRPr="00415878" w:rsidRDefault="00A0369F" w:rsidP="00415878">
      <w:pPr>
        <w:pStyle w:val="Default"/>
        <w:numPr>
          <w:ilvl w:val="2"/>
          <w:numId w:val="15"/>
        </w:numPr>
        <w:spacing w:after="119"/>
        <w:rPr>
          <w:sz w:val="20"/>
          <w:szCs w:val="20"/>
        </w:rPr>
      </w:pPr>
      <w:r>
        <w:rPr>
          <w:sz w:val="20"/>
          <w:szCs w:val="20"/>
        </w:rPr>
        <w:t xml:space="preserve">The </w:t>
      </w:r>
      <w:r w:rsidR="001E4EB2">
        <w:rPr>
          <w:sz w:val="20"/>
          <w:szCs w:val="20"/>
        </w:rPr>
        <w:t>Learning Provider</w:t>
      </w:r>
      <w:r w:rsidR="005F713C">
        <w:rPr>
          <w:sz w:val="20"/>
          <w:szCs w:val="20"/>
        </w:rPr>
        <w:t xml:space="preserve"> </w:t>
      </w:r>
      <w:r>
        <w:rPr>
          <w:sz w:val="20"/>
          <w:szCs w:val="20"/>
        </w:rPr>
        <w:t xml:space="preserve">will </w:t>
      </w:r>
      <w:r w:rsidR="006101CD">
        <w:rPr>
          <w:sz w:val="20"/>
          <w:szCs w:val="20"/>
        </w:rPr>
        <w:t xml:space="preserve">be given access to the learning management system, Learning Pool, so they can view bookings when required. The </w:t>
      </w:r>
      <w:r w:rsidR="001E4EB2">
        <w:rPr>
          <w:sz w:val="20"/>
          <w:szCs w:val="20"/>
        </w:rPr>
        <w:t>Learning Provider</w:t>
      </w:r>
      <w:r w:rsidR="006101CD">
        <w:rPr>
          <w:sz w:val="20"/>
          <w:szCs w:val="20"/>
        </w:rPr>
        <w:t xml:space="preserve"> can </w:t>
      </w:r>
      <w:r>
        <w:rPr>
          <w:sz w:val="20"/>
          <w:szCs w:val="20"/>
        </w:rPr>
        <w:t xml:space="preserve">monitor the progress of their event using the online facilities available through </w:t>
      </w:r>
      <w:r w:rsidR="00415878">
        <w:rPr>
          <w:sz w:val="20"/>
          <w:szCs w:val="20"/>
        </w:rPr>
        <w:t>Learning Pool</w:t>
      </w:r>
      <w:r>
        <w:rPr>
          <w:sz w:val="20"/>
          <w:szCs w:val="20"/>
        </w:rPr>
        <w:t xml:space="preserve"> </w:t>
      </w:r>
      <w:hyperlink r:id="rId11" w:history="1">
        <w:r w:rsidR="00415878" w:rsidRPr="00415878">
          <w:rPr>
            <w:rStyle w:val="Hyperlink"/>
            <w:sz w:val="20"/>
            <w:szCs w:val="20"/>
          </w:rPr>
          <w:t>https://camden.learningpool.com/</w:t>
        </w:r>
      </w:hyperlink>
      <w:r w:rsidRPr="00415878">
        <w:rPr>
          <w:sz w:val="20"/>
          <w:szCs w:val="20"/>
        </w:rPr>
        <w:t xml:space="preserve">, raising any concerns with </w:t>
      </w:r>
      <w:r w:rsidR="00B81A66" w:rsidRPr="00415878">
        <w:rPr>
          <w:sz w:val="20"/>
          <w:szCs w:val="20"/>
        </w:rPr>
        <w:t xml:space="preserve">OD and </w:t>
      </w:r>
      <w:proofErr w:type="spellStart"/>
      <w:r w:rsidR="00B81A66" w:rsidRPr="00415878">
        <w:rPr>
          <w:sz w:val="20"/>
          <w:szCs w:val="20"/>
        </w:rPr>
        <w:t>L&amp;D</w:t>
      </w:r>
      <w:proofErr w:type="spellEnd"/>
      <w:r w:rsidR="00AF6BAC">
        <w:rPr>
          <w:sz w:val="20"/>
          <w:szCs w:val="20"/>
        </w:rPr>
        <w:t>.</w:t>
      </w:r>
    </w:p>
    <w:p w14:paraId="68CC7854" w14:textId="6E82B9B9" w:rsidR="00A0369F" w:rsidRPr="00E3606D" w:rsidRDefault="00A0369F" w:rsidP="00A0369F">
      <w:pPr>
        <w:pStyle w:val="Default"/>
        <w:numPr>
          <w:ilvl w:val="2"/>
          <w:numId w:val="15"/>
        </w:numPr>
        <w:spacing w:after="119"/>
        <w:rPr>
          <w:sz w:val="20"/>
          <w:szCs w:val="20"/>
        </w:rPr>
      </w:pPr>
      <w:r>
        <w:rPr>
          <w:sz w:val="20"/>
          <w:szCs w:val="20"/>
        </w:rPr>
        <w:t xml:space="preserve">agreeing </w:t>
      </w:r>
      <w:r w:rsidRPr="00E3606D">
        <w:rPr>
          <w:sz w:val="20"/>
          <w:szCs w:val="20"/>
        </w:rPr>
        <w:t xml:space="preserve">any changes to the </w:t>
      </w:r>
      <w:r>
        <w:rPr>
          <w:sz w:val="20"/>
          <w:szCs w:val="20"/>
        </w:rPr>
        <w:t xml:space="preserve">programme with </w:t>
      </w:r>
      <w:r w:rsidR="00B81A66">
        <w:rPr>
          <w:sz w:val="20"/>
          <w:szCs w:val="20"/>
        </w:rPr>
        <w:t xml:space="preserve">OD and </w:t>
      </w:r>
      <w:proofErr w:type="spellStart"/>
      <w:r w:rsidR="00B81A66">
        <w:rPr>
          <w:sz w:val="20"/>
          <w:szCs w:val="20"/>
        </w:rPr>
        <w:t>L&amp;D</w:t>
      </w:r>
      <w:proofErr w:type="spellEnd"/>
      <w:r>
        <w:rPr>
          <w:sz w:val="20"/>
          <w:szCs w:val="20"/>
        </w:rPr>
        <w:t xml:space="preserve">, providing updated information for </w:t>
      </w:r>
      <w:r w:rsidR="00AF6BAC">
        <w:rPr>
          <w:sz w:val="20"/>
          <w:szCs w:val="20"/>
        </w:rPr>
        <w:t>publication.</w:t>
      </w:r>
    </w:p>
    <w:p w14:paraId="07311AA4" w14:textId="31117D12" w:rsidR="00A0369F" w:rsidRPr="00AF6BAC" w:rsidRDefault="009309DC" w:rsidP="00A0369F">
      <w:pPr>
        <w:pStyle w:val="Default"/>
        <w:numPr>
          <w:ilvl w:val="2"/>
          <w:numId w:val="15"/>
        </w:numPr>
        <w:spacing w:after="119"/>
        <w:rPr>
          <w:sz w:val="20"/>
          <w:szCs w:val="20"/>
        </w:rPr>
      </w:pPr>
      <w:r>
        <w:rPr>
          <w:sz w:val="20"/>
          <w:szCs w:val="20"/>
        </w:rPr>
        <w:lastRenderedPageBreak/>
        <w:t>w</w:t>
      </w:r>
      <w:r w:rsidR="00422F47">
        <w:rPr>
          <w:sz w:val="20"/>
          <w:szCs w:val="20"/>
        </w:rPr>
        <w:t xml:space="preserve">here the event is taking place in the physical environment the Learning Provider will </w:t>
      </w:r>
      <w:r w:rsidR="00A0369F">
        <w:rPr>
          <w:sz w:val="20"/>
          <w:szCs w:val="20"/>
        </w:rPr>
        <w:t>inform all attendees about evacuation procedures in the event of a fire or incident alarm</w:t>
      </w:r>
      <w:r w:rsidR="00AF6BAC">
        <w:rPr>
          <w:sz w:val="20"/>
          <w:szCs w:val="20"/>
        </w:rPr>
        <w:t>.</w:t>
      </w:r>
      <w:r w:rsidR="00A0369F" w:rsidRPr="00AF6BAC">
        <w:rPr>
          <w:sz w:val="20"/>
          <w:szCs w:val="20"/>
        </w:rPr>
        <w:t xml:space="preserve"> </w:t>
      </w:r>
    </w:p>
    <w:p w14:paraId="01D7BD2E" w14:textId="788CBB90" w:rsidR="00A0369F" w:rsidRPr="00AF6BAC" w:rsidRDefault="009309DC" w:rsidP="00A0369F">
      <w:pPr>
        <w:pStyle w:val="Default"/>
        <w:numPr>
          <w:ilvl w:val="2"/>
          <w:numId w:val="15"/>
        </w:numPr>
        <w:spacing w:after="119"/>
        <w:rPr>
          <w:sz w:val="20"/>
          <w:szCs w:val="20"/>
        </w:rPr>
      </w:pPr>
      <w:r>
        <w:rPr>
          <w:sz w:val="20"/>
          <w:szCs w:val="20"/>
        </w:rPr>
        <w:t>w</w:t>
      </w:r>
      <w:r w:rsidR="00422F47">
        <w:rPr>
          <w:sz w:val="20"/>
          <w:szCs w:val="20"/>
        </w:rPr>
        <w:t xml:space="preserve">here the event is taking place in the physical environment the Learning Provider will </w:t>
      </w:r>
      <w:r w:rsidR="00A0369F">
        <w:rPr>
          <w:sz w:val="20"/>
          <w:szCs w:val="20"/>
        </w:rPr>
        <w:t>provid</w:t>
      </w:r>
      <w:r w:rsidR="00422F47">
        <w:rPr>
          <w:sz w:val="20"/>
          <w:szCs w:val="20"/>
        </w:rPr>
        <w:t>e</w:t>
      </w:r>
      <w:r w:rsidR="00A0369F">
        <w:rPr>
          <w:sz w:val="20"/>
          <w:szCs w:val="20"/>
        </w:rPr>
        <w:t xml:space="preserve"> information on facilities available</w:t>
      </w:r>
      <w:r w:rsidR="00887A42">
        <w:rPr>
          <w:sz w:val="20"/>
          <w:szCs w:val="20"/>
        </w:rPr>
        <w:t>,</w:t>
      </w:r>
      <w:r w:rsidR="00A0369F">
        <w:rPr>
          <w:sz w:val="20"/>
          <w:szCs w:val="20"/>
        </w:rPr>
        <w:t xml:space="preserve"> </w:t>
      </w:r>
      <w:r w:rsidR="00422F47">
        <w:rPr>
          <w:sz w:val="20"/>
          <w:szCs w:val="20"/>
        </w:rPr>
        <w:t>for virtual events this w</w:t>
      </w:r>
      <w:r w:rsidR="00887A42">
        <w:rPr>
          <w:sz w:val="20"/>
          <w:szCs w:val="20"/>
        </w:rPr>
        <w:t>ill</w:t>
      </w:r>
      <w:r w:rsidR="00422F47">
        <w:rPr>
          <w:sz w:val="20"/>
          <w:szCs w:val="20"/>
        </w:rPr>
        <w:t xml:space="preserve"> be</w:t>
      </w:r>
      <w:r w:rsidR="00887A42">
        <w:rPr>
          <w:sz w:val="20"/>
          <w:szCs w:val="20"/>
        </w:rPr>
        <w:t xml:space="preserve"> done by</w:t>
      </w:r>
      <w:r w:rsidR="00422F47">
        <w:rPr>
          <w:sz w:val="20"/>
          <w:szCs w:val="20"/>
        </w:rPr>
        <w:t xml:space="preserve"> establishing arrangement around break times for the event</w:t>
      </w:r>
      <w:r w:rsidR="00AF6BAC">
        <w:rPr>
          <w:sz w:val="20"/>
          <w:szCs w:val="20"/>
        </w:rPr>
        <w:t>.</w:t>
      </w:r>
    </w:p>
    <w:p w14:paraId="4C8138A5" w14:textId="0554483C" w:rsidR="00A0369F" w:rsidRDefault="00A0369F" w:rsidP="00A0369F">
      <w:pPr>
        <w:pStyle w:val="Default"/>
        <w:numPr>
          <w:ilvl w:val="2"/>
          <w:numId w:val="15"/>
        </w:numPr>
        <w:spacing w:after="119"/>
        <w:rPr>
          <w:sz w:val="20"/>
          <w:szCs w:val="20"/>
        </w:rPr>
      </w:pPr>
      <w:r>
        <w:rPr>
          <w:sz w:val="20"/>
          <w:szCs w:val="20"/>
        </w:rPr>
        <w:t xml:space="preserve">ensuring completion of the register and allowing enough time for </w:t>
      </w:r>
      <w:r w:rsidR="001E4EB2">
        <w:rPr>
          <w:sz w:val="20"/>
          <w:szCs w:val="20"/>
        </w:rPr>
        <w:t>learners</w:t>
      </w:r>
      <w:r>
        <w:rPr>
          <w:sz w:val="20"/>
          <w:szCs w:val="20"/>
        </w:rPr>
        <w:t xml:space="preserve"> to complete evaluations</w:t>
      </w:r>
      <w:r w:rsidR="00AF6BAC">
        <w:rPr>
          <w:sz w:val="20"/>
          <w:szCs w:val="20"/>
        </w:rPr>
        <w:t>.</w:t>
      </w:r>
      <w:r>
        <w:rPr>
          <w:sz w:val="20"/>
          <w:szCs w:val="20"/>
        </w:rPr>
        <w:t xml:space="preserve"> </w:t>
      </w:r>
    </w:p>
    <w:p w14:paraId="1466EEDC" w14:textId="306DEDFD" w:rsidR="00A0369F" w:rsidRDefault="00A0369F" w:rsidP="00A0369F">
      <w:pPr>
        <w:pStyle w:val="Default"/>
        <w:numPr>
          <w:ilvl w:val="2"/>
          <w:numId w:val="15"/>
        </w:numPr>
        <w:spacing w:after="119"/>
        <w:rPr>
          <w:sz w:val="20"/>
          <w:szCs w:val="20"/>
        </w:rPr>
      </w:pPr>
      <w:r>
        <w:rPr>
          <w:sz w:val="20"/>
          <w:szCs w:val="20"/>
        </w:rPr>
        <w:t xml:space="preserve">distributing any other </w:t>
      </w:r>
      <w:r w:rsidR="000039E7">
        <w:rPr>
          <w:sz w:val="20"/>
          <w:szCs w:val="20"/>
        </w:rPr>
        <w:t>resources</w:t>
      </w:r>
      <w:r>
        <w:rPr>
          <w:sz w:val="20"/>
          <w:szCs w:val="20"/>
        </w:rPr>
        <w:t xml:space="preserve"> as requested/required by </w:t>
      </w:r>
      <w:r w:rsidR="00B81A66">
        <w:rPr>
          <w:sz w:val="20"/>
          <w:szCs w:val="20"/>
        </w:rPr>
        <w:t xml:space="preserve">OD and </w:t>
      </w:r>
      <w:proofErr w:type="spellStart"/>
      <w:r w:rsidR="00B81A66">
        <w:rPr>
          <w:sz w:val="20"/>
          <w:szCs w:val="20"/>
        </w:rPr>
        <w:t>L&amp;D</w:t>
      </w:r>
      <w:proofErr w:type="spellEnd"/>
      <w:r w:rsidR="00AF6BAC">
        <w:rPr>
          <w:sz w:val="20"/>
          <w:szCs w:val="20"/>
        </w:rPr>
        <w:t>.</w:t>
      </w:r>
      <w:r>
        <w:rPr>
          <w:sz w:val="20"/>
          <w:szCs w:val="20"/>
        </w:rPr>
        <w:t xml:space="preserve"> </w:t>
      </w:r>
    </w:p>
    <w:p w14:paraId="55A7C2B8" w14:textId="051AACE9" w:rsidR="00A0369F" w:rsidRDefault="00A0369F" w:rsidP="00BA7A6A">
      <w:pPr>
        <w:pStyle w:val="Default"/>
        <w:numPr>
          <w:ilvl w:val="2"/>
          <w:numId w:val="15"/>
        </w:numPr>
        <w:rPr>
          <w:sz w:val="20"/>
          <w:szCs w:val="20"/>
        </w:rPr>
      </w:pPr>
      <w:r w:rsidRPr="00AF6BAC">
        <w:rPr>
          <w:sz w:val="20"/>
          <w:szCs w:val="20"/>
        </w:rPr>
        <w:t xml:space="preserve">returning any </w:t>
      </w:r>
      <w:r w:rsidR="00422F47" w:rsidRPr="00AF6BAC">
        <w:rPr>
          <w:sz w:val="20"/>
          <w:szCs w:val="20"/>
        </w:rPr>
        <w:t>information</w:t>
      </w:r>
      <w:r w:rsidRPr="00AF6BAC">
        <w:rPr>
          <w:sz w:val="20"/>
          <w:szCs w:val="20"/>
        </w:rPr>
        <w:t xml:space="preserve"> or equipment to </w:t>
      </w:r>
      <w:r w:rsidR="00B81A66" w:rsidRPr="00AF6BAC">
        <w:rPr>
          <w:sz w:val="20"/>
          <w:szCs w:val="20"/>
        </w:rPr>
        <w:t xml:space="preserve">OD and </w:t>
      </w:r>
      <w:proofErr w:type="spellStart"/>
      <w:r w:rsidR="00B81A66" w:rsidRPr="00AF6BAC">
        <w:rPr>
          <w:sz w:val="20"/>
          <w:szCs w:val="20"/>
        </w:rPr>
        <w:t>L&amp;D</w:t>
      </w:r>
      <w:proofErr w:type="spellEnd"/>
      <w:r w:rsidRPr="00AF6BAC">
        <w:rPr>
          <w:sz w:val="20"/>
          <w:szCs w:val="20"/>
        </w:rPr>
        <w:t xml:space="preserve"> </w:t>
      </w:r>
      <w:r w:rsidR="009309DC" w:rsidRPr="00AF6BAC">
        <w:rPr>
          <w:sz w:val="20"/>
          <w:szCs w:val="20"/>
        </w:rPr>
        <w:t>after the session has concluded</w:t>
      </w:r>
    </w:p>
    <w:p w14:paraId="6B6819AB" w14:textId="77777777" w:rsidR="00AF6BAC" w:rsidRPr="00AF6BAC" w:rsidRDefault="00AF6BAC" w:rsidP="00AF6BAC">
      <w:pPr>
        <w:pStyle w:val="Default"/>
        <w:ind w:left="1224"/>
        <w:rPr>
          <w:sz w:val="20"/>
          <w:szCs w:val="20"/>
        </w:rPr>
      </w:pPr>
    </w:p>
    <w:p w14:paraId="1FE5EB41" w14:textId="13ADA9B6" w:rsidR="00A0369F" w:rsidRDefault="00A0369F" w:rsidP="00A0369F">
      <w:pPr>
        <w:pStyle w:val="Default"/>
        <w:numPr>
          <w:ilvl w:val="1"/>
          <w:numId w:val="15"/>
        </w:numPr>
        <w:rPr>
          <w:sz w:val="20"/>
          <w:szCs w:val="20"/>
        </w:rPr>
      </w:pPr>
      <w:r w:rsidRPr="00A0369F">
        <w:rPr>
          <w:sz w:val="20"/>
          <w:szCs w:val="20"/>
        </w:rPr>
        <w:t xml:space="preserve">The </w:t>
      </w:r>
      <w:r w:rsidR="001E4EB2">
        <w:rPr>
          <w:sz w:val="20"/>
          <w:szCs w:val="20"/>
        </w:rPr>
        <w:t>Learning Provider</w:t>
      </w:r>
      <w:r w:rsidR="005F713C">
        <w:rPr>
          <w:sz w:val="20"/>
          <w:szCs w:val="20"/>
        </w:rPr>
        <w:t xml:space="preserve"> </w:t>
      </w:r>
      <w:r w:rsidRPr="00A0369F">
        <w:rPr>
          <w:sz w:val="20"/>
          <w:szCs w:val="20"/>
        </w:rPr>
        <w:t xml:space="preserve">shall notify the </w:t>
      </w:r>
      <w:r w:rsidR="00B81A66">
        <w:rPr>
          <w:sz w:val="20"/>
          <w:szCs w:val="20"/>
        </w:rPr>
        <w:t xml:space="preserve">OD and </w:t>
      </w:r>
      <w:proofErr w:type="spellStart"/>
      <w:r w:rsidR="00B81A66">
        <w:rPr>
          <w:sz w:val="20"/>
          <w:szCs w:val="20"/>
        </w:rPr>
        <w:t>L&amp;D</w:t>
      </w:r>
      <w:proofErr w:type="spellEnd"/>
      <w:r w:rsidRPr="00A0369F">
        <w:rPr>
          <w:sz w:val="20"/>
          <w:szCs w:val="20"/>
        </w:rPr>
        <w:t xml:space="preserve"> of any health and safety </w:t>
      </w:r>
      <w:r w:rsidR="009309DC">
        <w:rPr>
          <w:sz w:val="20"/>
          <w:szCs w:val="20"/>
        </w:rPr>
        <w:t>risks</w:t>
      </w:r>
      <w:r w:rsidR="009A0059">
        <w:rPr>
          <w:sz w:val="20"/>
          <w:szCs w:val="20"/>
        </w:rPr>
        <w:t xml:space="preserve"> </w:t>
      </w:r>
      <w:r w:rsidRPr="00A0369F">
        <w:rPr>
          <w:sz w:val="20"/>
          <w:szCs w:val="20"/>
        </w:rPr>
        <w:t>which may arise in connection with the Work.</w:t>
      </w:r>
    </w:p>
    <w:p w14:paraId="527EF15B" w14:textId="77777777" w:rsidR="00057F67" w:rsidRPr="00A0369F" w:rsidRDefault="00057F67" w:rsidP="00057F67">
      <w:pPr>
        <w:pStyle w:val="Default"/>
        <w:ind w:left="792"/>
        <w:rPr>
          <w:sz w:val="20"/>
          <w:szCs w:val="20"/>
        </w:rPr>
      </w:pPr>
    </w:p>
    <w:p w14:paraId="6AFE1A9B" w14:textId="3082ED13" w:rsidR="00A0369F" w:rsidRPr="00AF6BAC" w:rsidRDefault="00A0369F" w:rsidP="00A0369F">
      <w:pPr>
        <w:pStyle w:val="CM16"/>
        <w:numPr>
          <w:ilvl w:val="1"/>
          <w:numId w:val="15"/>
        </w:numPr>
        <w:spacing w:after="213" w:line="240" w:lineRule="atLeast"/>
        <w:rPr>
          <w:color w:val="000000"/>
          <w:sz w:val="20"/>
          <w:szCs w:val="20"/>
        </w:rPr>
      </w:pPr>
      <w:r w:rsidRPr="00F673C0">
        <w:rPr>
          <w:color w:val="000000"/>
          <w:sz w:val="20"/>
          <w:szCs w:val="20"/>
        </w:rPr>
        <w:t xml:space="preserve">The </w:t>
      </w:r>
      <w:r w:rsidR="001E4EB2">
        <w:rPr>
          <w:color w:val="000000"/>
          <w:sz w:val="20"/>
          <w:szCs w:val="20"/>
        </w:rPr>
        <w:t>Learning Provider</w:t>
      </w:r>
      <w:r w:rsidR="005F713C">
        <w:rPr>
          <w:color w:val="000000"/>
          <w:sz w:val="20"/>
          <w:szCs w:val="20"/>
        </w:rPr>
        <w:t xml:space="preserve"> </w:t>
      </w:r>
      <w:r w:rsidRPr="00F673C0">
        <w:rPr>
          <w:color w:val="000000"/>
          <w:sz w:val="20"/>
          <w:szCs w:val="20"/>
        </w:rPr>
        <w:t xml:space="preserve">is asked to advise </w:t>
      </w:r>
      <w:r w:rsidR="00B81A66">
        <w:rPr>
          <w:color w:val="000000"/>
          <w:sz w:val="20"/>
          <w:szCs w:val="20"/>
        </w:rPr>
        <w:t xml:space="preserve">OD and </w:t>
      </w:r>
      <w:proofErr w:type="spellStart"/>
      <w:r w:rsidR="00B81A66">
        <w:rPr>
          <w:color w:val="000000"/>
          <w:sz w:val="20"/>
          <w:szCs w:val="20"/>
        </w:rPr>
        <w:t>L&amp;D</w:t>
      </w:r>
      <w:proofErr w:type="spellEnd"/>
      <w:r w:rsidRPr="00F673C0">
        <w:rPr>
          <w:color w:val="000000"/>
          <w:sz w:val="20"/>
          <w:szCs w:val="20"/>
        </w:rPr>
        <w:t xml:space="preserve"> of any special needs relating </w:t>
      </w:r>
      <w:r w:rsidR="00057F67">
        <w:rPr>
          <w:color w:val="000000"/>
          <w:sz w:val="20"/>
          <w:szCs w:val="20"/>
        </w:rPr>
        <w:t xml:space="preserve">to </w:t>
      </w:r>
      <w:r w:rsidRPr="00F673C0">
        <w:rPr>
          <w:color w:val="000000"/>
          <w:sz w:val="20"/>
          <w:szCs w:val="20"/>
        </w:rPr>
        <w:t>mobility</w:t>
      </w:r>
      <w:r w:rsidR="009309DC">
        <w:rPr>
          <w:color w:val="000000"/>
          <w:sz w:val="20"/>
          <w:szCs w:val="20"/>
        </w:rPr>
        <w:t xml:space="preserve"> access </w:t>
      </w:r>
      <w:r w:rsidR="00887A42">
        <w:rPr>
          <w:color w:val="000000"/>
          <w:sz w:val="20"/>
          <w:szCs w:val="20"/>
        </w:rPr>
        <w:t>to</w:t>
      </w:r>
      <w:r w:rsidR="009309DC">
        <w:rPr>
          <w:color w:val="000000"/>
          <w:sz w:val="20"/>
          <w:szCs w:val="20"/>
        </w:rPr>
        <w:t xml:space="preserve"> physical events or any other access requirements </w:t>
      </w:r>
      <w:r w:rsidR="00887A42">
        <w:rPr>
          <w:color w:val="000000"/>
          <w:sz w:val="20"/>
          <w:szCs w:val="20"/>
        </w:rPr>
        <w:t>to</w:t>
      </w:r>
      <w:r w:rsidR="009309DC">
        <w:rPr>
          <w:color w:val="000000"/>
          <w:sz w:val="20"/>
          <w:szCs w:val="20"/>
        </w:rPr>
        <w:t xml:space="preserve"> either physical</w:t>
      </w:r>
      <w:r w:rsidR="00887A42">
        <w:rPr>
          <w:color w:val="000000"/>
          <w:sz w:val="20"/>
          <w:szCs w:val="20"/>
        </w:rPr>
        <w:t>/</w:t>
      </w:r>
      <w:r w:rsidR="009309DC">
        <w:rPr>
          <w:color w:val="000000"/>
          <w:sz w:val="20"/>
          <w:szCs w:val="20"/>
        </w:rPr>
        <w:t xml:space="preserve">virtual events, </w:t>
      </w:r>
      <w:r w:rsidRPr="00F673C0">
        <w:rPr>
          <w:color w:val="000000"/>
          <w:sz w:val="20"/>
          <w:szCs w:val="20"/>
        </w:rPr>
        <w:t xml:space="preserve">or other </w:t>
      </w:r>
      <w:proofErr w:type="gramStart"/>
      <w:r w:rsidRPr="00F673C0">
        <w:rPr>
          <w:color w:val="000000"/>
          <w:sz w:val="20"/>
          <w:szCs w:val="20"/>
        </w:rPr>
        <w:t>particular needs</w:t>
      </w:r>
      <w:proofErr w:type="gramEnd"/>
      <w:r w:rsidRPr="00F673C0">
        <w:rPr>
          <w:color w:val="000000"/>
          <w:sz w:val="20"/>
          <w:szCs w:val="20"/>
        </w:rPr>
        <w:t xml:space="preserve"> to ensure appropriate facilities are </w:t>
      </w:r>
      <w:r w:rsidR="004A2740">
        <w:rPr>
          <w:color w:val="000000"/>
          <w:sz w:val="20"/>
          <w:szCs w:val="20"/>
        </w:rPr>
        <w:t>available</w:t>
      </w:r>
      <w:r w:rsidRPr="00F673C0">
        <w:rPr>
          <w:color w:val="000000"/>
          <w:sz w:val="20"/>
          <w:szCs w:val="20"/>
        </w:rPr>
        <w:t>.</w:t>
      </w:r>
    </w:p>
    <w:p w14:paraId="314F9163" w14:textId="413251AE" w:rsidR="00A0369F" w:rsidRDefault="00A0369F" w:rsidP="00A0369F">
      <w:pPr>
        <w:pStyle w:val="CM16"/>
        <w:numPr>
          <w:ilvl w:val="1"/>
          <w:numId w:val="15"/>
        </w:numPr>
        <w:spacing w:after="213" w:line="240" w:lineRule="atLeast"/>
        <w:rPr>
          <w:color w:val="000000"/>
          <w:sz w:val="20"/>
          <w:szCs w:val="20"/>
        </w:rPr>
      </w:pPr>
      <w:r w:rsidRPr="00F673C0">
        <w:rPr>
          <w:color w:val="000000"/>
          <w:sz w:val="20"/>
          <w:szCs w:val="20"/>
        </w:rPr>
        <w:t xml:space="preserve">Where an event involves contact with children/young people/adults at risk of harm or children/young people/adults at risk of harm’s data, the </w:t>
      </w:r>
      <w:r w:rsidR="001E4EB2">
        <w:rPr>
          <w:color w:val="000000"/>
          <w:sz w:val="20"/>
          <w:szCs w:val="20"/>
        </w:rPr>
        <w:t>Learning Provider</w:t>
      </w:r>
      <w:r w:rsidR="005F713C">
        <w:rPr>
          <w:color w:val="000000"/>
          <w:sz w:val="20"/>
          <w:szCs w:val="20"/>
        </w:rPr>
        <w:t xml:space="preserve"> </w:t>
      </w:r>
      <w:r w:rsidRPr="00F673C0">
        <w:rPr>
          <w:color w:val="000000"/>
          <w:sz w:val="20"/>
          <w:szCs w:val="20"/>
        </w:rPr>
        <w:t xml:space="preserve">will provide </w:t>
      </w:r>
      <w:r w:rsidR="00B81A66">
        <w:rPr>
          <w:color w:val="000000"/>
          <w:sz w:val="20"/>
          <w:szCs w:val="20"/>
        </w:rPr>
        <w:t xml:space="preserve">OD and </w:t>
      </w:r>
      <w:proofErr w:type="spellStart"/>
      <w:r w:rsidR="00B81A66">
        <w:rPr>
          <w:color w:val="000000"/>
          <w:sz w:val="20"/>
          <w:szCs w:val="20"/>
        </w:rPr>
        <w:t>L&amp;D</w:t>
      </w:r>
      <w:proofErr w:type="spellEnd"/>
      <w:r w:rsidRPr="00F673C0">
        <w:rPr>
          <w:color w:val="000000"/>
          <w:sz w:val="20"/>
          <w:szCs w:val="20"/>
        </w:rPr>
        <w:t xml:space="preserve"> on request with documentary evidence that a recent Disclosure and Barring Service check (DBS) confirms that the </w:t>
      </w:r>
      <w:r w:rsidR="001E4EB2">
        <w:rPr>
          <w:color w:val="000000"/>
          <w:sz w:val="20"/>
          <w:szCs w:val="20"/>
        </w:rPr>
        <w:t>Learning Provider</w:t>
      </w:r>
      <w:r w:rsidR="005F713C">
        <w:rPr>
          <w:color w:val="000000"/>
          <w:sz w:val="20"/>
          <w:szCs w:val="20"/>
        </w:rPr>
        <w:t xml:space="preserve"> </w:t>
      </w:r>
      <w:r w:rsidRPr="00F673C0">
        <w:rPr>
          <w:color w:val="000000"/>
          <w:sz w:val="20"/>
          <w:szCs w:val="20"/>
        </w:rPr>
        <w:t xml:space="preserve">and any other </w:t>
      </w:r>
      <w:r w:rsidR="00187606">
        <w:rPr>
          <w:color w:val="000000"/>
          <w:sz w:val="20"/>
          <w:szCs w:val="20"/>
        </w:rPr>
        <w:t>presenters/facilitators</w:t>
      </w:r>
      <w:r w:rsidRPr="00F673C0">
        <w:rPr>
          <w:color w:val="000000"/>
          <w:sz w:val="20"/>
          <w:szCs w:val="20"/>
        </w:rPr>
        <w:t xml:space="preserve"> are approved for such work. </w:t>
      </w:r>
    </w:p>
    <w:p w14:paraId="54895E27" w14:textId="4193B81F" w:rsidR="00A0369F" w:rsidRPr="002D5B26" w:rsidRDefault="000C5CA9" w:rsidP="00A0369F">
      <w:pPr>
        <w:pStyle w:val="CM16"/>
        <w:numPr>
          <w:ilvl w:val="0"/>
          <w:numId w:val="15"/>
        </w:numPr>
        <w:spacing w:after="237"/>
        <w:rPr>
          <w:color w:val="000000"/>
          <w:sz w:val="22"/>
          <w:szCs w:val="22"/>
        </w:rPr>
      </w:pPr>
      <w:r w:rsidRPr="002D5B26">
        <w:rPr>
          <w:b/>
          <w:bCs/>
          <w:color w:val="000000"/>
          <w:sz w:val="22"/>
          <w:szCs w:val="22"/>
        </w:rPr>
        <w:t>Prices, f</w:t>
      </w:r>
      <w:r w:rsidR="00A0369F" w:rsidRPr="002D5B26">
        <w:rPr>
          <w:b/>
          <w:bCs/>
          <w:color w:val="000000"/>
          <w:sz w:val="22"/>
          <w:szCs w:val="22"/>
        </w:rPr>
        <w:t xml:space="preserve">ees, </w:t>
      </w:r>
      <w:proofErr w:type="gramStart"/>
      <w:r w:rsidR="00A0369F" w:rsidRPr="002D5B26">
        <w:rPr>
          <w:b/>
          <w:bCs/>
          <w:color w:val="000000"/>
          <w:sz w:val="22"/>
          <w:szCs w:val="22"/>
        </w:rPr>
        <w:t>payment</w:t>
      </w:r>
      <w:proofErr w:type="gramEnd"/>
      <w:r w:rsidR="00A0369F" w:rsidRPr="002D5B26">
        <w:rPr>
          <w:b/>
          <w:bCs/>
          <w:color w:val="000000"/>
          <w:sz w:val="22"/>
          <w:szCs w:val="22"/>
        </w:rPr>
        <w:t xml:space="preserve"> and expenses </w:t>
      </w:r>
    </w:p>
    <w:p w14:paraId="34EDDA2E" w14:textId="6C22FCDB" w:rsidR="00A0369F" w:rsidRDefault="00A0369F" w:rsidP="00A0369F">
      <w:pPr>
        <w:pStyle w:val="CM16"/>
        <w:numPr>
          <w:ilvl w:val="1"/>
          <w:numId w:val="15"/>
        </w:numPr>
        <w:spacing w:after="242" w:line="240" w:lineRule="atLeast"/>
        <w:ind w:right="80"/>
        <w:rPr>
          <w:color w:val="000000"/>
          <w:sz w:val="20"/>
          <w:szCs w:val="20"/>
        </w:rPr>
      </w:pPr>
      <w:r w:rsidRPr="002D5B26">
        <w:rPr>
          <w:color w:val="000000"/>
          <w:sz w:val="20"/>
          <w:szCs w:val="20"/>
        </w:rPr>
        <w:t xml:space="preserve">The </w:t>
      </w:r>
      <w:r w:rsidR="000C5CA9" w:rsidRPr="002D5B26">
        <w:rPr>
          <w:color w:val="000000"/>
          <w:sz w:val="20"/>
          <w:szCs w:val="20"/>
        </w:rPr>
        <w:t>prices/</w:t>
      </w:r>
      <w:r w:rsidRPr="002D5B26">
        <w:rPr>
          <w:color w:val="000000"/>
          <w:sz w:val="20"/>
          <w:szCs w:val="20"/>
        </w:rPr>
        <w:t xml:space="preserve">fees/expenses payable for the work shall be </w:t>
      </w:r>
      <w:r w:rsidR="004A2740" w:rsidRPr="002D5B26">
        <w:rPr>
          <w:color w:val="000000"/>
          <w:sz w:val="20"/>
          <w:szCs w:val="20"/>
        </w:rPr>
        <w:t xml:space="preserve">agreed for each piece of work separately and documented in </w:t>
      </w:r>
      <w:r w:rsidRPr="002D5B26">
        <w:rPr>
          <w:color w:val="000000"/>
          <w:sz w:val="20"/>
          <w:szCs w:val="20"/>
        </w:rPr>
        <w:t xml:space="preserve">the </w:t>
      </w:r>
      <w:r w:rsidR="00AC190D" w:rsidRPr="002D5B26">
        <w:rPr>
          <w:color w:val="000000"/>
          <w:sz w:val="20"/>
          <w:szCs w:val="20"/>
        </w:rPr>
        <w:t>written confirmation of arrangements</w:t>
      </w:r>
      <w:r w:rsidRPr="002D5B26">
        <w:rPr>
          <w:color w:val="000000"/>
          <w:sz w:val="20"/>
          <w:szCs w:val="20"/>
        </w:rPr>
        <w:t xml:space="preserve"> </w:t>
      </w:r>
      <w:r w:rsidR="004B4217" w:rsidRPr="002D5B26">
        <w:rPr>
          <w:color w:val="000000"/>
          <w:sz w:val="20"/>
          <w:szCs w:val="20"/>
        </w:rPr>
        <w:t xml:space="preserve">which will be attached </w:t>
      </w:r>
      <w:r w:rsidR="005B1E4D" w:rsidRPr="002D5B26">
        <w:rPr>
          <w:color w:val="000000"/>
          <w:sz w:val="20"/>
          <w:szCs w:val="20"/>
        </w:rPr>
        <w:t xml:space="preserve">to </w:t>
      </w:r>
      <w:r w:rsidR="004B4217" w:rsidRPr="002D5B26">
        <w:rPr>
          <w:color w:val="000000"/>
          <w:sz w:val="20"/>
          <w:szCs w:val="20"/>
        </w:rPr>
        <w:t xml:space="preserve">Schedule 1: </w:t>
      </w:r>
      <w:r w:rsidR="006A56B3">
        <w:rPr>
          <w:color w:val="000000"/>
          <w:sz w:val="20"/>
          <w:szCs w:val="20"/>
        </w:rPr>
        <w:t>Commissioning work against the learning contract</w:t>
      </w:r>
      <w:r w:rsidR="005B1E4D" w:rsidRPr="002D5B26">
        <w:rPr>
          <w:color w:val="000000"/>
          <w:sz w:val="20"/>
          <w:szCs w:val="20"/>
        </w:rPr>
        <w:t xml:space="preserve"> upon agreement being reached</w:t>
      </w:r>
      <w:r w:rsidRPr="002D5B26">
        <w:rPr>
          <w:color w:val="000000"/>
          <w:sz w:val="20"/>
          <w:szCs w:val="20"/>
        </w:rPr>
        <w:t xml:space="preserve">. </w:t>
      </w:r>
      <w:r w:rsidR="00AF6BAC" w:rsidRPr="002D5B26">
        <w:rPr>
          <w:color w:val="000000"/>
          <w:sz w:val="20"/>
          <w:szCs w:val="20"/>
        </w:rPr>
        <w:t>D</w:t>
      </w:r>
      <w:r w:rsidRPr="002D5B26">
        <w:rPr>
          <w:color w:val="000000"/>
          <w:sz w:val="20"/>
          <w:szCs w:val="20"/>
        </w:rPr>
        <w:t xml:space="preserve">elivery of consultancy or a course programme and administration undertaken by the </w:t>
      </w:r>
      <w:r w:rsidR="001E4EB2" w:rsidRPr="002D5B26">
        <w:rPr>
          <w:color w:val="000000"/>
          <w:sz w:val="20"/>
          <w:szCs w:val="20"/>
        </w:rPr>
        <w:t>Learning Provider</w:t>
      </w:r>
      <w:r w:rsidRPr="002D5B26">
        <w:rPr>
          <w:color w:val="000000"/>
          <w:sz w:val="20"/>
          <w:szCs w:val="20"/>
        </w:rPr>
        <w:t>. Th</w:t>
      </w:r>
      <w:r>
        <w:rPr>
          <w:color w:val="000000"/>
          <w:sz w:val="20"/>
          <w:szCs w:val="20"/>
        </w:rPr>
        <w:t xml:space="preserve">e </w:t>
      </w:r>
      <w:r w:rsidR="001E4EB2">
        <w:rPr>
          <w:color w:val="000000"/>
          <w:sz w:val="20"/>
          <w:szCs w:val="20"/>
        </w:rPr>
        <w:t>Learning Provider</w:t>
      </w:r>
      <w:r w:rsidR="005F713C">
        <w:rPr>
          <w:color w:val="000000"/>
          <w:sz w:val="20"/>
          <w:szCs w:val="20"/>
        </w:rPr>
        <w:t xml:space="preserve"> </w:t>
      </w:r>
      <w:r>
        <w:rPr>
          <w:color w:val="000000"/>
          <w:sz w:val="20"/>
          <w:szCs w:val="20"/>
        </w:rPr>
        <w:t xml:space="preserve">shall not be entitled to any other payment in respect of the provision of the work unless otherwise stated in the </w:t>
      </w:r>
      <w:r w:rsidR="00AC190D">
        <w:rPr>
          <w:color w:val="000000"/>
          <w:sz w:val="20"/>
          <w:szCs w:val="20"/>
        </w:rPr>
        <w:t>written confirmation of arrangements</w:t>
      </w:r>
      <w:r>
        <w:rPr>
          <w:color w:val="000000"/>
          <w:sz w:val="20"/>
          <w:szCs w:val="20"/>
        </w:rPr>
        <w:t xml:space="preserve">. </w:t>
      </w:r>
    </w:p>
    <w:p w14:paraId="23D7F2A6" w14:textId="3E184503" w:rsidR="00A0369F" w:rsidRDefault="00A0369F" w:rsidP="00A0369F">
      <w:pPr>
        <w:pStyle w:val="CM16"/>
        <w:numPr>
          <w:ilvl w:val="1"/>
          <w:numId w:val="15"/>
        </w:numPr>
        <w:spacing w:after="242" w:line="240" w:lineRule="atLeast"/>
        <w:rPr>
          <w:color w:val="000000"/>
          <w:sz w:val="20"/>
          <w:szCs w:val="20"/>
        </w:rPr>
      </w:pPr>
      <w:r>
        <w:rPr>
          <w:color w:val="000000"/>
          <w:sz w:val="20"/>
          <w:szCs w:val="20"/>
        </w:rPr>
        <w:t xml:space="preserve">After the </w:t>
      </w:r>
      <w:r w:rsidR="001E4EB2">
        <w:rPr>
          <w:color w:val="000000"/>
          <w:sz w:val="20"/>
          <w:szCs w:val="20"/>
        </w:rPr>
        <w:t>learning</w:t>
      </w:r>
      <w:r>
        <w:rPr>
          <w:color w:val="000000"/>
          <w:sz w:val="20"/>
          <w:szCs w:val="20"/>
        </w:rPr>
        <w:t xml:space="preserve"> session / consultancy period, it is the responsibility of the </w:t>
      </w:r>
      <w:r w:rsidR="001E4EB2">
        <w:rPr>
          <w:color w:val="000000"/>
          <w:sz w:val="20"/>
          <w:szCs w:val="20"/>
        </w:rPr>
        <w:t>Learning Provider</w:t>
      </w:r>
      <w:r w:rsidR="005F713C">
        <w:rPr>
          <w:color w:val="000000"/>
          <w:sz w:val="20"/>
          <w:szCs w:val="20"/>
        </w:rPr>
        <w:t xml:space="preserve"> </w:t>
      </w:r>
      <w:r>
        <w:rPr>
          <w:color w:val="000000"/>
          <w:sz w:val="20"/>
          <w:szCs w:val="20"/>
        </w:rPr>
        <w:t xml:space="preserve">to invoice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promptly, using the appropriate Camden </w:t>
      </w:r>
      <w:r w:rsidR="001B721A">
        <w:rPr>
          <w:color w:val="000000"/>
          <w:sz w:val="20"/>
          <w:szCs w:val="20"/>
        </w:rPr>
        <w:t xml:space="preserve">Council </w:t>
      </w:r>
      <w:r>
        <w:rPr>
          <w:color w:val="000000"/>
          <w:sz w:val="20"/>
          <w:szCs w:val="20"/>
        </w:rPr>
        <w:t>procedure.</w:t>
      </w:r>
    </w:p>
    <w:p w14:paraId="2E849F46" w14:textId="77777777" w:rsidR="00A0369F" w:rsidRDefault="00A0369F" w:rsidP="00A0369F">
      <w:pPr>
        <w:pStyle w:val="CM16"/>
        <w:numPr>
          <w:ilvl w:val="1"/>
          <w:numId w:val="15"/>
        </w:numPr>
        <w:spacing w:after="242" w:line="240" w:lineRule="atLeast"/>
        <w:rPr>
          <w:color w:val="000000"/>
          <w:sz w:val="20"/>
          <w:szCs w:val="20"/>
        </w:rPr>
      </w:pPr>
      <w:r>
        <w:rPr>
          <w:color w:val="000000"/>
          <w:sz w:val="20"/>
          <w:szCs w:val="20"/>
        </w:rPr>
        <w:t>Payment will be approved upon receipt of a completed register and delegate evaluations.</w:t>
      </w:r>
    </w:p>
    <w:p w14:paraId="30DF1985" w14:textId="77777777" w:rsidR="00A0369F" w:rsidRPr="005F713C" w:rsidRDefault="00A0369F" w:rsidP="00A0369F">
      <w:pPr>
        <w:pStyle w:val="CM16"/>
        <w:numPr>
          <w:ilvl w:val="1"/>
          <w:numId w:val="15"/>
        </w:numPr>
        <w:spacing w:after="242" w:line="240" w:lineRule="atLeast"/>
        <w:rPr>
          <w:color w:val="000000"/>
          <w:sz w:val="18"/>
          <w:szCs w:val="20"/>
        </w:rPr>
      </w:pPr>
      <w:r w:rsidRPr="005F713C">
        <w:rPr>
          <w:bCs/>
          <w:color w:val="000000"/>
          <w:sz w:val="20"/>
          <w:szCs w:val="22"/>
        </w:rPr>
        <w:t xml:space="preserve">Cancellation fees </w:t>
      </w:r>
    </w:p>
    <w:p w14:paraId="79E2DC07" w14:textId="77777777" w:rsidR="00A0369F" w:rsidRDefault="00A0369F" w:rsidP="00A0369F">
      <w:pPr>
        <w:pStyle w:val="CM16"/>
        <w:spacing w:after="242" w:line="240" w:lineRule="atLeast"/>
        <w:ind w:firstLine="720"/>
        <w:rPr>
          <w:color w:val="000000"/>
          <w:sz w:val="20"/>
          <w:szCs w:val="20"/>
        </w:rPr>
      </w:pPr>
      <w:r>
        <w:rPr>
          <w:color w:val="000000"/>
          <w:sz w:val="20"/>
          <w:szCs w:val="20"/>
        </w:rPr>
        <w:t xml:space="preserve">Unless otherwise agreed: </w:t>
      </w:r>
    </w:p>
    <w:p w14:paraId="0F1FFB25" w14:textId="67C30D4A" w:rsidR="00A0369F" w:rsidRPr="00AF6BAC" w:rsidRDefault="00A0369F" w:rsidP="00A0369F">
      <w:pPr>
        <w:pStyle w:val="CM16"/>
        <w:numPr>
          <w:ilvl w:val="2"/>
          <w:numId w:val="15"/>
        </w:numPr>
        <w:spacing w:after="242" w:line="240" w:lineRule="atLeast"/>
        <w:ind w:right="155"/>
        <w:rPr>
          <w:color w:val="000000"/>
          <w:sz w:val="20"/>
          <w:szCs w:val="20"/>
        </w:rPr>
      </w:pPr>
      <w:r>
        <w:rPr>
          <w:color w:val="000000"/>
          <w:sz w:val="20"/>
          <w:szCs w:val="20"/>
        </w:rPr>
        <w:t xml:space="preserve">If the </w:t>
      </w:r>
      <w:r w:rsidR="001E4EB2">
        <w:rPr>
          <w:color w:val="000000"/>
          <w:sz w:val="20"/>
          <w:szCs w:val="20"/>
        </w:rPr>
        <w:t>Learning Provider</w:t>
      </w:r>
      <w:r w:rsidR="005F713C">
        <w:rPr>
          <w:color w:val="000000"/>
          <w:sz w:val="20"/>
          <w:szCs w:val="20"/>
        </w:rPr>
        <w:t xml:space="preserve"> </w:t>
      </w:r>
      <w:r>
        <w:rPr>
          <w:color w:val="000000"/>
          <w:sz w:val="20"/>
          <w:szCs w:val="20"/>
        </w:rPr>
        <w:t xml:space="preserve">is given notice of cancellation at least 10 working days prior to an event, there will be no fee payable by </w:t>
      </w:r>
      <w:r w:rsidR="00B81A66">
        <w:rPr>
          <w:color w:val="000000"/>
          <w:sz w:val="20"/>
          <w:szCs w:val="20"/>
        </w:rPr>
        <w:t xml:space="preserve">OD and </w:t>
      </w:r>
      <w:proofErr w:type="spellStart"/>
      <w:r w:rsidR="00B81A66">
        <w:rPr>
          <w:color w:val="000000"/>
          <w:sz w:val="20"/>
          <w:szCs w:val="20"/>
        </w:rPr>
        <w:t>L&amp;D</w:t>
      </w:r>
      <w:proofErr w:type="spellEnd"/>
      <w:r w:rsidR="00AF6BAC">
        <w:rPr>
          <w:color w:val="000000"/>
          <w:sz w:val="20"/>
          <w:szCs w:val="20"/>
        </w:rPr>
        <w:t>.</w:t>
      </w:r>
    </w:p>
    <w:p w14:paraId="58F284FE" w14:textId="42365D99" w:rsidR="00A0369F" w:rsidRDefault="00A0369F" w:rsidP="00A0369F">
      <w:pPr>
        <w:pStyle w:val="CM5"/>
        <w:numPr>
          <w:ilvl w:val="2"/>
          <w:numId w:val="15"/>
        </w:numPr>
        <w:ind w:right="155"/>
        <w:rPr>
          <w:color w:val="000000"/>
          <w:sz w:val="20"/>
          <w:szCs w:val="20"/>
        </w:rPr>
      </w:pPr>
      <w:r>
        <w:rPr>
          <w:color w:val="000000"/>
          <w:sz w:val="20"/>
          <w:szCs w:val="20"/>
        </w:rPr>
        <w:t xml:space="preserve">If the </w:t>
      </w:r>
      <w:r w:rsidR="001E4EB2">
        <w:rPr>
          <w:color w:val="000000"/>
          <w:sz w:val="20"/>
          <w:szCs w:val="20"/>
        </w:rPr>
        <w:t>Learning Provider</w:t>
      </w:r>
      <w:r w:rsidR="005F713C">
        <w:rPr>
          <w:color w:val="000000"/>
          <w:sz w:val="20"/>
          <w:szCs w:val="20"/>
        </w:rPr>
        <w:t xml:space="preserve"> </w:t>
      </w:r>
      <w:r>
        <w:rPr>
          <w:color w:val="000000"/>
          <w:sz w:val="20"/>
          <w:szCs w:val="20"/>
        </w:rPr>
        <w:t xml:space="preserve">is given notice of cancellation between 9 and 5 working days prior to an event, a payment of 50% of the fees agreed in the </w:t>
      </w:r>
      <w:r w:rsidR="00AC190D">
        <w:rPr>
          <w:color w:val="000000"/>
          <w:sz w:val="20"/>
          <w:szCs w:val="20"/>
        </w:rPr>
        <w:t>written confirmation of arrangements</w:t>
      </w:r>
      <w:r>
        <w:rPr>
          <w:color w:val="000000"/>
          <w:sz w:val="20"/>
          <w:szCs w:val="20"/>
        </w:rPr>
        <w:t xml:space="preserve"> will be payable by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 xml:space="preserve">. </w:t>
      </w:r>
    </w:p>
    <w:p w14:paraId="6AE4FA35" w14:textId="77777777" w:rsidR="00A0369F" w:rsidRDefault="00A0369F" w:rsidP="00A0369F">
      <w:pPr>
        <w:pStyle w:val="CM5"/>
        <w:ind w:left="720" w:right="155" w:hanging="720"/>
        <w:rPr>
          <w:color w:val="000000"/>
          <w:sz w:val="20"/>
          <w:szCs w:val="20"/>
        </w:rPr>
      </w:pPr>
    </w:p>
    <w:p w14:paraId="311B6505" w14:textId="09E30998" w:rsidR="006E6AB0" w:rsidRDefault="00A0369F" w:rsidP="00A0369F">
      <w:pPr>
        <w:pStyle w:val="CM5"/>
        <w:numPr>
          <w:ilvl w:val="2"/>
          <w:numId w:val="15"/>
        </w:numPr>
        <w:ind w:right="155"/>
        <w:rPr>
          <w:color w:val="000000"/>
          <w:sz w:val="20"/>
          <w:szCs w:val="20"/>
        </w:rPr>
      </w:pPr>
      <w:r>
        <w:rPr>
          <w:color w:val="000000"/>
          <w:sz w:val="20"/>
          <w:szCs w:val="20"/>
        </w:rPr>
        <w:t xml:space="preserve">If the </w:t>
      </w:r>
      <w:r w:rsidR="001E4EB2">
        <w:rPr>
          <w:color w:val="000000"/>
          <w:sz w:val="20"/>
          <w:szCs w:val="20"/>
        </w:rPr>
        <w:t>Learning Provider</w:t>
      </w:r>
      <w:r w:rsidR="005F713C">
        <w:rPr>
          <w:color w:val="000000"/>
          <w:sz w:val="20"/>
          <w:szCs w:val="20"/>
        </w:rPr>
        <w:t xml:space="preserve"> </w:t>
      </w:r>
      <w:r>
        <w:rPr>
          <w:color w:val="000000"/>
          <w:sz w:val="20"/>
          <w:szCs w:val="20"/>
        </w:rPr>
        <w:t xml:space="preserve">is given notice of cancellation on or after 4 working days prior to an event, the fee agreed in the </w:t>
      </w:r>
      <w:r w:rsidR="00AC190D">
        <w:rPr>
          <w:color w:val="000000"/>
          <w:sz w:val="20"/>
          <w:szCs w:val="20"/>
        </w:rPr>
        <w:t>written confirmation of arrangements</w:t>
      </w:r>
      <w:r>
        <w:rPr>
          <w:color w:val="000000"/>
          <w:sz w:val="20"/>
          <w:szCs w:val="20"/>
        </w:rPr>
        <w:t xml:space="preserve"> will be payable in full by </w:t>
      </w:r>
      <w:r w:rsidR="00B81A66">
        <w:rPr>
          <w:color w:val="000000"/>
          <w:sz w:val="20"/>
          <w:szCs w:val="20"/>
        </w:rPr>
        <w:t xml:space="preserve">OD and </w:t>
      </w:r>
      <w:proofErr w:type="spellStart"/>
      <w:r w:rsidR="00B81A66">
        <w:rPr>
          <w:color w:val="000000"/>
          <w:sz w:val="20"/>
          <w:szCs w:val="20"/>
        </w:rPr>
        <w:t>L&amp;D</w:t>
      </w:r>
      <w:proofErr w:type="spellEnd"/>
      <w:r>
        <w:rPr>
          <w:color w:val="000000"/>
          <w:sz w:val="20"/>
          <w:szCs w:val="20"/>
        </w:rPr>
        <w:t>.</w:t>
      </w:r>
    </w:p>
    <w:p w14:paraId="2D94C03B" w14:textId="77777777" w:rsidR="00AF6BAC" w:rsidRPr="00AF6BAC" w:rsidRDefault="00AF6BAC" w:rsidP="00AF6BAC">
      <w:pPr>
        <w:pStyle w:val="Default"/>
      </w:pPr>
    </w:p>
    <w:p w14:paraId="6D5FBFB5" w14:textId="3339E111" w:rsidR="00A0369F" w:rsidRDefault="006E6AB0" w:rsidP="00A0369F">
      <w:pPr>
        <w:pStyle w:val="CM5"/>
        <w:numPr>
          <w:ilvl w:val="2"/>
          <w:numId w:val="15"/>
        </w:numPr>
        <w:ind w:right="155"/>
        <w:rPr>
          <w:color w:val="000000"/>
          <w:sz w:val="20"/>
          <w:szCs w:val="20"/>
        </w:rPr>
      </w:pPr>
      <w:r>
        <w:rPr>
          <w:color w:val="000000"/>
          <w:sz w:val="20"/>
          <w:szCs w:val="20"/>
        </w:rPr>
        <w:t xml:space="preserve">If a development fee was agreed prior to the cancellation of the </w:t>
      </w:r>
      <w:proofErr w:type="gramStart"/>
      <w:r>
        <w:rPr>
          <w:color w:val="000000"/>
          <w:sz w:val="20"/>
          <w:szCs w:val="20"/>
        </w:rPr>
        <w:t>event</w:t>
      </w:r>
      <w:proofErr w:type="gramEnd"/>
      <w:r>
        <w:rPr>
          <w:color w:val="000000"/>
          <w:sz w:val="20"/>
          <w:szCs w:val="20"/>
        </w:rPr>
        <w:t xml:space="preserve"> then the OD and </w:t>
      </w:r>
      <w:proofErr w:type="spellStart"/>
      <w:r>
        <w:rPr>
          <w:color w:val="000000"/>
          <w:sz w:val="20"/>
          <w:szCs w:val="20"/>
        </w:rPr>
        <w:t>L&amp;D</w:t>
      </w:r>
      <w:proofErr w:type="spellEnd"/>
      <w:r>
        <w:rPr>
          <w:color w:val="000000"/>
          <w:sz w:val="20"/>
          <w:szCs w:val="20"/>
        </w:rPr>
        <w:t xml:space="preserve"> will honour payment of all agreed development fees upon completion of the agreed development work.</w:t>
      </w:r>
      <w:r w:rsidR="00A0369F">
        <w:rPr>
          <w:color w:val="000000"/>
          <w:sz w:val="20"/>
          <w:szCs w:val="20"/>
        </w:rPr>
        <w:t xml:space="preserve"> </w:t>
      </w:r>
    </w:p>
    <w:p w14:paraId="0D4A77B8" w14:textId="77777777" w:rsidR="00A0369F" w:rsidRPr="0040408D" w:rsidRDefault="00A0369F" w:rsidP="00A0369F">
      <w:pPr>
        <w:pStyle w:val="Default"/>
      </w:pPr>
    </w:p>
    <w:p w14:paraId="7CDF9625" w14:textId="6E801554" w:rsidR="00A0369F" w:rsidRDefault="00A0369F" w:rsidP="00A0369F">
      <w:pPr>
        <w:pStyle w:val="CM16"/>
        <w:numPr>
          <w:ilvl w:val="2"/>
          <w:numId w:val="15"/>
        </w:numPr>
        <w:spacing w:after="242" w:line="240" w:lineRule="atLeast"/>
        <w:rPr>
          <w:color w:val="000000"/>
          <w:sz w:val="20"/>
          <w:szCs w:val="20"/>
        </w:rPr>
      </w:pPr>
      <w:r>
        <w:rPr>
          <w:color w:val="000000"/>
          <w:sz w:val="20"/>
          <w:szCs w:val="20"/>
        </w:rPr>
        <w:t xml:space="preserve">If the </w:t>
      </w:r>
      <w:r w:rsidR="001E4EB2">
        <w:rPr>
          <w:color w:val="000000"/>
          <w:sz w:val="20"/>
          <w:szCs w:val="20"/>
        </w:rPr>
        <w:t>Learning Provider</w:t>
      </w:r>
      <w:r w:rsidR="005F713C">
        <w:rPr>
          <w:color w:val="000000"/>
          <w:sz w:val="20"/>
          <w:szCs w:val="20"/>
        </w:rPr>
        <w:t xml:space="preserve"> </w:t>
      </w:r>
      <w:r>
        <w:rPr>
          <w:color w:val="000000"/>
          <w:sz w:val="20"/>
          <w:szCs w:val="20"/>
        </w:rPr>
        <w:t xml:space="preserve">cancels for any reason no fees will be paid. </w:t>
      </w:r>
    </w:p>
    <w:p w14:paraId="28901483" w14:textId="77777777" w:rsidR="005F713C" w:rsidRDefault="00A0369F" w:rsidP="005F713C">
      <w:pPr>
        <w:pStyle w:val="CM16"/>
        <w:numPr>
          <w:ilvl w:val="2"/>
          <w:numId w:val="15"/>
        </w:numPr>
        <w:spacing w:after="242" w:line="240" w:lineRule="atLeast"/>
        <w:rPr>
          <w:color w:val="000000"/>
          <w:sz w:val="20"/>
          <w:szCs w:val="20"/>
        </w:rPr>
      </w:pPr>
      <w:r>
        <w:rPr>
          <w:color w:val="000000"/>
          <w:sz w:val="20"/>
          <w:szCs w:val="20"/>
        </w:rPr>
        <w:lastRenderedPageBreak/>
        <w:t xml:space="preserve">Cancellation by either party will be confirmed in writing. </w:t>
      </w:r>
    </w:p>
    <w:p w14:paraId="3A6F9DDD" w14:textId="42BF182C" w:rsidR="005F713C" w:rsidRPr="005F713C" w:rsidRDefault="00A0369F" w:rsidP="005F713C">
      <w:pPr>
        <w:pStyle w:val="CM16"/>
        <w:numPr>
          <w:ilvl w:val="2"/>
          <w:numId w:val="15"/>
        </w:numPr>
        <w:spacing w:after="242" w:line="240" w:lineRule="atLeast"/>
        <w:rPr>
          <w:color w:val="000000"/>
          <w:sz w:val="20"/>
          <w:szCs w:val="20"/>
        </w:rPr>
      </w:pPr>
      <w:r w:rsidRPr="005F713C">
        <w:rPr>
          <w:color w:val="000000"/>
          <w:sz w:val="20"/>
          <w:szCs w:val="20"/>
        </w:rPr>
        <w:t xml:space="preserve">Cancellation fees will not be paid in the event of national or local emergencies that are beyond the control of </w:t>
      </w:r>
      <w:r w:rsidR="00B81A66">
        <w:rPr>
          <w:color w:val="000000"/>
          <w:sz w:val="20"/>
          <w:szCs w:val="20"/>
        </w:rPr>
        <w:t xml:space="preserve">OD and </w:t>
      </w:r>
      <w:proofErr w:type="spellStart"/>
      <w:r w:rsidR="00B81A66">
        <w:rPr>
          <w:color w:val="000000"/>
          <w:sz w:val="20"/>
          <w:szCs w:val="20"/>
        </w:rPr>
        <w:t>L&amp;D</w:t>
      </w:r>
      <w:proofErr w:type="spellEnd"/>
      <w:r w:rsidRPr="005F713C">
        <w:rPr>
          <w:color w:val="000000"/>
          <w:sz w:val="20"/>
          <w:szCs w:val="20"/>
        </w:rPr>
        <w:t xml:space="preserve">. However, every effort will be made to reconvene the </w:t>
      </w:r>
      <w:r w:rsidR="001E4EB2">
        <w:rPr>
          <w:color w:val="000000"/>
          <w:sz w:val="20"/>
          <w:szCs w:val="20"/>
        </w:rPr>
        <w:t>learning</w:t>
      </w:r>
      <w:r w:rsidRPr="005F713C">
        <w:rPr>
          <w:color w:val="000000"/>
          <w:sz w:val="20"/>
          <w:szCs w:val="20"/>
        </w:rPr>
        <w:t xml:space="preserve"> event.  </w:t>
      </w:r>
    </w:p>
    <w:p w14:paraId="6707EA92" w14:textId="77777777" w:rsidR="00A0369F" w:rsidRPr="00DF3E81" w:rsidRDefault="005F713C" w:rsidP="00A0369F">
      <w:pPr>
        <w:pStyle w:val="CM16"/>
        <w:keepNext/>
        <w:keepLines/>
        <w:numPr>
          <w:ilvl w:val="0"/>
          <w:numId w:val="15"/>
        </w:numPr>
        <w:spacing w:after="242" w:line="240" w:lineRule="atLeast"/>
        <w:rPr>
          <w:bCs/>
          <w:sz w:val="22"/>
          <w:szCs w:val="22"/>
        </w:rPr>
      </w:pPr>
      <w:r w:rsidRPr="00DF3E81">
        <w:rPr>
          <w:b/>
          <w:bCs/>
          <w:sz w:val="22"/>
          <w:szCs w:val="22"/>
        </w:rPr>
        <w:t>I</w:t>
      </w:r>
      <w:r w:rsidR="001C5CE0" w:rsidRPr="00DF3E81">
        <w:rPr>
          <w:b/>
          <w:bCs/>
          <w:sz w:val="22"/>
          <w:szCs w:val="22"/>
        </w:rPr>
        <w:t xml:space="preserve">nsurance and </w:t>
      </w:r>
      <w:r w:rsidRPr="00DF3E81">
        <w:rPr>
          <w:b/>
          <w:bCs/>
          <w:sz w:val="22"/>
          <w:szCs w:val="22"/>
        </w:rPr>
        <w:t>b</w:t>
      </w:r>
      <w:r w:rsidR="001C5CE0" w:rsidRPr="00DF3E81">
        <w:rPr>
          <w:b/>
          <w:bCs/>
          <w:sz w:val="22"/>
          <w:szCs w:val="22"/>
        </w:rPr>
        <w:t>enefit</w:t>
      </w:r>
    </w:p>
    <w:p w14:paraId="35BEC13A" w14:textId="69B572DC" w:rsidR="0067640C" w:rsidRPr="00DF3E81" w:rsidRDefault="0067640C" w:rsidP="00101122">
      <w:pPr>
        <w:pStyle w:val="ListParagraph"/>
        <w:keepNext/>
        <w:numPr>
          <w:ilvl w:val="1"/>
          <w:numId w:val="15"/>
        </w:numPr>
        <w:suppressAutoHyphens/>
        <w:spacing w:after="0" w:line="240" w:lineRule="auto"/>
        <w:jc w:val="both"/>
        <w:rPr>
          <w:rFonts w:ascii="Arial" w:hAnsi="Arial" w:cs="Arial"/>
          <w:sz w:val="20"/>
          <w:szCs w:val="20"/>
        </w:rPr>
      </w:pPr>
      <w:r w:rsidRPr="00DF3E81">
        <w:rPr>
          <w:rFonts w:ascii="Arial" w:hAnsi="Arial" w:cs="Arial"/>
          <w:sz w:val="20"/>
          <w:szCs w:val="20"/>
        </w:rPr>
        <w:t>Neither party excludes or limits liability to the other party for:</w:t>
      </w:r>
    </w:p>
    <w:p w14:paraId="72078DE8" w14:textId="77777777" w:rsidR="0067640C" w:rsidRPr="00DF3E81" w:rsidRDefault="0067640C" w:rsidP="0067640C">
      <w:pPr>
        <w:pStyle w:val="BodyText"/>
        <w:numPr>
          <w:ilvl w:val="0"/>
          <w:numId w:val="20"/>
        </w:numPr>
        <w:tabs>
          <w:tab w:val="clear" w:pos="2115"/>
          <w:tab w:val="left" w:pos="-720"/>
        </w:tabs>
        <w:spacing w:after="0"/>
        <w:ind w:left="1440" w:hanging="720"/>
        <w:rPr>
          <w:rFonts w:ascii="Arial" w:hAnsi="Arial" w:cs="Arial"/>
        </w:rPr>
      </w:pPr>
      <w:r w:rsidRPr="00DF3E81">
        <w:rPr>
          <w:rFonts w:ascii="Arial" w:hAnsi="Arial" w:cs="Arial"/>
        </w:rPr>
        <w:t xml:space="preserve">death or personal injury caused by its negligence; or </w:t>
      </w:r>
    </w:p>
    <w:p w14:paraId="26DBF432" w14:textId="77777777" w:rsidR="0067640C" w:rsidRPr="00DF3E81" w:rsidRDefault="0067640C" w:rsidP="0067640C">
      <w:pPr>
        <w:pStyle w:val="BodyText"/>
        <w:numPr>
          <w:ilvl w:val="0"/>
          <w:numId w:val="20"/>
        </w:numPr>
        <w:tabs>
          <w:tab w:val="clear" w:pos="2115"/>
          <w:tab w:val="left" w:pos="-720"/>
        </w:tabs>
        <w:spacing w:after="0"/>
        <w:ind w:left="1440" w:hanging="720"/>
        <w:rPr>
          <w:rFonts w:ascii="Arial" w:hAnsi="Arial" w:cs="Arial"/>
        </w:rPr>
      </w:pPr>
      <w:r w:rsidRPr="00DF3E81">
        <w:rPr>
          <w:rFonts w:ascii="Arial" w:hAnsi="Arial" w:cs="Arial"/>
        </w:rPr>
        <w:t>fraud; or</w:t>
      </w:r>
    </w:p>
    <w:p w14:paraId="5F33DFD4" w14:textId="77777777" w:rsidR="0067640C" w:rsidRPr="00DF3E81" w:rsidRDefault="0067640C" w:rsidP="0067640C">
      <w:pPr>
        <w:pStyle w:val="BodyText"/>
        <w:numPr>
          <w:ilvl w:val="0"/>
          <w:numId w:val="20"/>
        </w:numPr>
        <w:tabs>
          <w:tab w:val="clear" w:pos="2115"/>
          <w:tab w:val="left" w:pos="-720"/>
        </w:tabs>
        <w:spacing w:after="0"/>
        <w:ind w:left="1440" w:hanging="720"/>
        <w:rPr>
          <w:rFonts w:ascii="Arial" w:hAnsi="Arial" w:cs="Arial"/>
        </w:rPr>
      </w:pPr>
      <w:r w:rsidRPr="00DF3E81">
        <w:rPr>
          <w:rFonts w:ascii="Arial" w:hAnsi="Arial" w:cs="Arial"/>
        </w:rPr>
        <w:t>fraudulent misrepresentation; or</w:t>
      </w:r>
    </w:p>
    <w:p w14:paraId="641EB4A9" w14:textId="77777777" w:rsidR="0067640C" w:rsidRPr="00DF3E81" w:rsidRDefault="0067640C" w:rsidP="0067640C">
      <w:pPr>
        <w:pStyle w:val="BodyText"/>
        <w:numPr>
          <w:ilvl w:val="0"/>
          <w:numId w:val="20"/>
        </w:numPr>
        <w:tabs>
          <w:tab w:val="clear" w:pos="2115"/>
          <w:tab w:val="left" w:pos="-720"/>
        </w:tabs>
        <w:spacing w:after="0"/>
        <w:ind w:left="1440" w:hanging="720"/>
        <w:rPr>
          <w:rFonts w:ascii="Arial" w:hAnsi="Arial" w:cs="Arial"/>
        </w:rPr>
      </w:pPr>
      <w:r w:rsidRPr="00DF3E81">
        <w:rPr>
          <w:rFonts w:ascii="Arial" w:hAnsi="Arial" w:cs="Arial"/>
        </w:rPr>
        <w:t>any breach of any obligations implied by Section 2 of the Supply of Goods and Services Act 1982.</w:t>
      </w:r>
    </w:p>
    <w:p w14:paraId="09059FC6" w14:textId="77777777" w:rsidR="0067640C" w:rsidRPr="00DF3E81" w:rsidRDefault="0067640C" w:rsidP="0067640C">
      <w:pPr>
        <w:pStyle w:val="ListParagraph"/>
        <w:keepNext/>
        <w:keepLines/>
        <w:ind w:left="792"/>
        <w:rPr>
          <w:rFonts w:ascii="Arial" w:hAnsi="Arial" w:cs="Arial"/>
          <w:sz w:val="20"/>
          <w:szCs w:val="20"/>
        </w:rPr>
      </w:pPr>
    </w:p>
    <w:p w14:paraId="37CF2361" w14:textId="48097E00" w:rsidR="0067640C" w:rsidRPr="00DF3E81" w:rsidRDefault="0067640C" w:rsidP="00101122">
      <w:pPr>
        <w:pStyle w:val="ListParagraph"/>
        <w:numPr>
          <w:ilvl w:val="1"/>
          <w:numId w:val="15"/>
        </w:numPr>
        <w:suppressAutoHyphens/>
        <w:spacing w:after="0" w:line="240" w:lineRule="auto"/>
        <w:jc w:val="both"/>
        <w:rPr>
          <w:rFonts w:ascii="Arial" w:hAnsi="Arial" w:cs="Arial"/>
          <w:sz w:val="20"/>
          <w:szCs w:val="20"/>
        </w:rPr>
      </w:pPr>
      <w:r w:rsidRPr="00DF3E81">
        <w:rPr>
          <w:rFonts w:ascii="Arial" w:hAnsi="Arial" w:cs="Arial"/>
          <w:sz w:val="20"/>
          <w:szCs w:val="20"/>
        </w:rPr>
        <w:t xml:space="preserve">Subject to </w:t>
      </w:r>
      <w:r w:rsidRPr="00DF3E81">
        <w:rPr>
          <w:rFonts w:ascii="Arial" w:hAnsi="Arial" w:cs="Arial"/>
          <w:b/>
          <w:sz w:val="20"/>
          <w:szCs w:val="20"/>
        </w:rPr>
        <w:t>Condition 6.3,</w:t>
      </w:r>
      <w:r w:rsidRPr="00DF3E81">
        <w:rPr>
          <w:rFonts w:ascii="Arial" w:hAnsi="Arial" w:cs="Arial"/>
          <w:sz w:val="20"/>
          <w:szCs w:val="20"/>
        </w:rPr>
        <w:t xml:space="preserve"> the </w:t>
      </w:r>
      <w:r w:rsidR="001E4EB2">
        <w:rPr>
          <w:rFonts w:ascii="Arial" w:hAnsi="Arial" w:cs="Arial"/>
          <w:sz w:val="20"/>
          <w:szCs w:val="20"/>
        </w:rPr>
        <w:t>Learning Provider</w:t>
      </w:r>
      <w:r w:rsidRPr="00DF3E81">
        <w:rPr>
          <w:rFonts w:ascii="Arial" w:hAnsi="Arial" w:cs="Arial"/>
          <w:sz w:val="20"/>
          <w:szCs w:val="20"/>
        </w:rPr>
        <w:t xml:space="preserve"> shall indemnify </w:t>
      </w:r>
      <w:r w:rsidR="00B81A66">
        <w:rPr>
          <w:rFonts w:ascii="Arial" w:hAnsi="Arial" w:cs="Arial"/>
          <w:sz w:val="20"/>
          <w:szCs w:val="20"/>
        </w:rPr>
        <w:t xml:space="preserve">OD and </w:t>
      </w:r>
      <w:proofErr w:type="spellStart"/>
      <w:r w:rsidR="00B81A66">
        <w:rPr>
          <w:rFonts w:ascii="Arial" w:hAnsi="Arial" w:cs="Arial"/>
          <w:sz w:val="20"/>
          <w:szCs w:val="20"/>
        </w:rPr>
        <w:t>L&amp;D</w:t>
      </w:r>
      <w:proofErr w:type="spellEnd"/>
      <w:r w:rsidRPr="00DF3E81">
        <w:rPr>
          <w:rFonts w:ascii="Arial" w:hAnsi="Arial" w:cs="Arial"/>
          <w:sz w:val="20"/>
          <w:szCs w:val="20"/>
        </w:rPr>
        <w:t xml:space="preserve"> and keep </w:t>
      </w:r>
      <w:r w:rsidR="00B81A66">
        <w:rPr>
          <w:rFonts w:ascii="Arial" w:hAnsi="Arial" w:cs="Arial"/>
          <w:sz w:val="20"/>
          <w:szCs w:val="20"/>
        </w:rPr>
        <w:t xml:space="preserve">OD and </w:t>
      </w:r>
      <w:proofErr w:type="spellStart"/>
      <w:r w:rsidR="00B81A66">
        <w:rPr>
          <w:rFonts w:ascii="Arial" w:hAnsi="Arial" w:cs="Arial"/>
          <w:sz w:val="20"/>
          <w:szCs w:val="20"/>
        </w:rPr>
        <w:t>L&amp;D</w:t>
      </w:r>
      <w:proofErr w:type="spellEnd"/>
      <w:r w:rsidRPr="00DF3E81">
        <w:rPr>
          <w:rFonts w:ascii="Arial" w:hAnsi="Arial" w:cs="Arial"/>
          <w:sz w:val="20"/>
          <w:szCs w:val="20"/>
        </w:rPr>
        <w:t xml:space="preserve"> indemnified fully against all claims, proceedings, actions, damages, costs, expenses and any other liabilities which may arise out of, or in consequence of, the supply, or the late or purported supply, of the </w:t>
      </w:r>
      <w:r w:rsidR="00A90FAB" w:rsidRPr="00DF3E81">
        <w:rPr>
          <w:rFonts w:ascii="Arial" w:hAnsi="Arial" w:cs="Arial"/>
          <w:sz w:val="20"/>
          <w:szCs w:val="20"/>
        </w:rPr>
        <w:t>services</w:t>
      </w:r>
      <w:r w:rsidRPr="00DF3E81">
        <w:rPr>
          <w:rFonts w:ascii="Arial" w:hAnsi="Arial" w:cs="Arial"/>
          <w:sz w:val="20"/>
          <w:szCs w:val="20"/>
        </w:rPr>
        <w:t xml:space="preserve"> or the performance or non-performance by the </w:t>
      </w:r>
      <w:r w:rsidR="001E4EB2">
        <w:rPr>
          <w:rFonts w:ascii="Arial" w:hAnsi="Arial" w:cs="Arial"/>
          <w:sz w:val="20"/>
          <w:szCs w:val="20"/>
        </w:rPr>
        <w:t>Learning Provider</w:t>
      </w:r>
      <w:r w:rsidR="00A90FAB" w:rsidRPr="00DF3E81">
        <w:rPr>
          <w:rFonts w:ascii="Arial" w:hAnsi="Arial" w:cs="Arial"/>
          <w:sz w:val="20"/>
          <w:szCs w:val="20"/>
        </w:rPr>
        <w:t xml:space="preserve"> </w:t>
      </w:r>
      <w:r w:rsidRPr="00DF3E81">
        <w:rPr>
          <w:rFonts w:ascii="Arial" w:hAnsi="Arial" w:cs="Arial"/>
          <w:sz w:val="20"/>
          <w:szCs w:val="20"/>
        </w:rPr>
        <w:t xml:space="preserve">of its obligations under the Contract or the presence of the </w:t>
      </w:r>
      <w:r w:rsidR="001E4EB2">
        <w:rPr>
          <w:rFonts w:ascii="Arial" w:hAnsi="Arial" w:cs="Arial"/>
          <w:sz w:val="20"/>
          <w:szCs w:val="20"/>
        </w:rPr>
        <w:t>Learning Provider</w:t>
      </w:r>
      <w:r w:rsidR="00A90FAB" w:rsidRPr="00DF3E81">
        <w:rPr>
          <w:rFonts w:ascii="Arial" w:hAnsi="Arial" w:cs="Arial"/>
          <w:sz w:val="20"/>
          <w:szCs w:val="20"/>
        </w:rPr>
        <w:t xml:space="preserve"> </w:t>
      </w:r>
      <w:r w:rsidRPr="00DF3E81">
        <w:rPr>
          <w:rFonts w:ascii="Arial" w:hAnsi="Arial" w:cs="Arial"/>
          <w:sz w:val="20"/>
          <w:szCs w:val="20"/>
        </w:rPr>
        <w:t xml:space="preserve">or the </w:t>
      </w:r>
      <w:r w:rsidR="001E4EB2">
        <w:rPr>
          <w:rFonts w:ascii="Arial" w:hAnsi="Arial" w:cs="Arial"/>
          <w:sz w:val="20"/>
          <w:szCs w:val="20"/>
        </w:rPr>
        <w:t>Learning Provider</w:t>
      </w:r>
      <w:r w:rsidR="00A90FAB" w:rsidRPr="00DF3E81">
        <w:rPr>
          <w:rFonts w:ascii="Arial" w:hAnsi="Arial" w:cs="Arial"/>
          <w:sz w:val="20"/>
          <w:szCs w:val="20"/>
        </w:rPr>
        <w:t xml:space="preserve">’s </w:t>
      </w:r>
      <w:r w:rsidRPr="00DF3E81">
        <w:rPr>
          <w:rFonts w:ascii="Arial" w:hAnsi="Arial" w:cs="Arial"/>
          <w:sz w:val="20"/>
          <w:szCs w:val="20"/>
        </w:rPr>
        <w:t xml:space="preserve">staff, including in respect of any death or personal injury, loss of or damage to property, financial loss arising from any advice given or omitted to be given by the </w:t>
      </w:r>
      <w:r w:rsidR="001E4EB2">
        <w:rPr>
          <w:rFonts w:ascii="Arial" w:hAnsi="Arial" w:cs="Arial"/>
          <w:sz w:val="20"/>
          <w:szCs w:val="20"/>
        </w:rPr>
        <w:t>Learning Provider</w:t>
      </w:r>
      <w:r w:rsidRPr="00DF3E81">
        <w:rPr>
          <w:rFonts w:ascii="Arial" w:hAnsi="Arial" w:cs="Arial"/>
          <w:sz w:val="20"/>
          <w:szCs w:val="20"/>
        </w:rPr>
        <w:t xml:space="preserve">, or any other loss which is caused directly or indirectly by any act or omission of the </w:t>
      </w:r>
      <w:r w:rsidR="001E4EB2">
        <w:rPr>
          <w:rFonts w:ascii="Arial" w:hAnsi="Arial" w:cs="Arial"/>
          <w:sz w:val="20"/>
          <w:szCs w:val="20"/>
        </w:rPr>
        <w:t>Learning Provider</w:t>
      </w:r>
      <w:r w:rsidRPr="00DF3E81">
        <w:rPr>
          <w:rFonts w:ascii="Arial" w:hAnsi="Arial" w:cs="Arial"/>
          <w:sz w:val="20"/>
          <w:szCs w:val="20"/>
        </w:rPr>
        <w:t xml:space="preserve">. </w:t>
      </w:r>
    </w:p>
    <w:p w14:paraId="208D1FC6" w14:textId="77777777" w:rsidR="00A90FAB" w:rsidRPr="00DF3E81" w:rsidRDefault="00A90FAB" w:rsidP="00A90FAB">
      <w:pPr>
        <w:pStyle w:val="ListParagraph"/>
        <w:suppressAutoHyphens/>
        <w:spacing w:after="0" w:line="240" w:lineRule="auto"/>
        <w:ind w:left="360" w:hanging="360"/>
        <w:jc w:val="both"/>
        <w:rPr>
          <w:rFonts w:ascii="Arial" w:hAnsi="Arial" w:cs="Arial"/>
          <w:sz w:val="20"/>
          <w:szCs w:val="20"/>
        </w:rPr>
      </w:pPr>
    </w:p>
    <w:p w14:paraId="6108B91B" w14:textId="2F33A72F" w:rsidR="0067640C" w:rsidRPr="00DF3E81" w:rsidRDefault="0067640C" w:rsidP="00101122">
      <w:pPr>
        <w:numPr>
          <w:ilvl w:val="1"/>
          <w:numId w:val="15"/>
        </w:numPr>
        <w:suppressAutoHyphens/>
        <w:spacing w:after="0" w:line="240" w:lineRule="auto"/>
        <w:jc w:val="both"/>
        <w:rPr>
          <w:rFonts w:ascii="Arial" w:hAnsi="Arial" w:cs="Arial"/>
          <w:sz w:val="20"/>
          <w:szCs w:val="20"/>
        </w:rPr>
      </w:pPr>
      <w:r w:rsidRPr="00DF3E81">
        <w:rPr>
          <w:rFonts w:ascii="Arial" w:hAnsi="Arial" w:cs="Arial"/>
          <w:sz w:val="20"/>
          <w:szCs w:val="20"/>
        </w:rPr>
        <w:t xml:space="preserve">The </w:t>
      </w:r>
      <w:r w:rsidR="001E4EB2">
        <w:rPr>
          <w:rFonts w:ascii="Arial" w:hAnsi="Arial" w:cs="Arial"/>
          <w:sz w:val="20"/>
          <w:szCs w:val="20"/>
        </w:rPr>
        <w:t>Learning Provider</w:t>
      </w:r>
      <w:r w:rsidR="00A90FAB" w:rsidRPr="00DF3E81">
        <w:rPr>
          <w:rFonts w:ascii="Arial" w:hAnsi="Arial" w:cs="Arial"/>
          <w:sz w:val="20"/>
          <w:szCs w:val="20"/>
        </w:rPr>
        <w:t xml:space="preserve"> </w:t>
      </w:r>
      <w:r w:rsidRPr="00DF3E81">
        <w:rPr>
          <w:rFonts w:ascii="Arial" w:hAnsi="Arial" w:cs="Arial"/>
          <w:sz w:val="20"/>
          <w:szCs w:val="20"/>
        </w:rPr>
        <w:t xml:space="preserve">shall not be responsible for any injury, loss, damage, </w:t>
      </w:r>
      <w:proofErr w:type="gramStart"/>
      <w:r w:rsidRPr="00DF3E81">
        <w:rPr>
          <w:rFonts w:ascii="Arial" w:hAnsi="Arial" w:cs="Arial"/>
          <w:sz w:val="20"/>
          <w:szCs w:val="20"/>
        </w:rPr>
        <w:t>cost</w:t>
      </w:r>
      <w:proofErr w:type="gramEnd"/>
      <w:r w:rsidRPr="00DF3E81">
        <w:rPr>
          <w:rFonts w:ascii="Arial" w:hAnsi="Arial" w:cs="Arial"/>
          <w:sz w:val="20"/>
          <w:szCs w:val="20"/>
        </w:rPr>
        <w:t xml:space="preserve"> or expense if and to the extent that it is caused by the negligence or wilful misconduct of </w:t>
      </w:r>
      <w:r w:rsidR="00B81A66">
        <w:rPr>
          <w:rFonts w:ascii="Arial" w:hAnsi="Arial" w:cs="Arial"/>
          <w:sz w:val="20"/>
          <w:szCs w:val="20"/>
        </w:rPr>
        <w:t xml:space="preserve">OD and </w:t>
      </w:r>
      <w:proofErr w:type="spellStart"/>
      <w:r w:rsidR="00B81A66">
        <w:rPr>
          <w:rFonts w:ascii="Arial" w:hAnsi="Arial" w:cs="Arial"/>
          <w:sz w:val="20"/>
          <w:szCs w:val="20"/>
        </w:rPr>
        <w:t>L&amp;D</w:t>
      </w:r>
      <w:proofErr w:type="spellEnd"/>
      <w:r w:rsidR="00A90FAB" w:rsidRPr="00DF3E81">
        <w:rPr>
          <w:rFonts w:ascii="Arial" w:hAnsi="Arial" w:cs="Arial"/>
          <w:sz w:val="20"/>
          <w:szCs w:val="20"/>
        </w:rPr>
        <w:t xml:space="preserve"> or by breach by </w:t>
      </w:r>
      <w:r w:rsidR="00B81A66">
        <w:rPr>
          <w:rFonts w:ascii="Arial" w:hAnsi="Arial" w:cs="Arial"/>
          <w:sz w:val="20"/>
          <w:szCs w:val="20"/>
        </w:rPr>
        <w:t xml:space="preserve">OD and </w:t>
      </w:r>
      <w:proofErr w:type="spellStart"/>
      <w:r w:rsidR="00B81A66">
        <w:rPr>
          <w:rFonts w:ascii="Arial" w:hAnsi="Arial" w:cs="Arial"/>
          <w:sz w:val="20"/>
          <w:szCs w:val="20"/>
        </w:rPr>
        <w:t>L&amp;D</w:t>
      </w:r>
      <w:proofErr w:type="spellEnd"/>
      <w:r w:rsidR="00A90FAB" w:rsidRPr="00DF3E81">
        <w:rPr>
          <w:rFonts w:ascii="Arial" w:hAnsi="Arial" w:cs="Arial"/>
          <w:sz w:val="20"/>
          <w:szCs w:val="20"/>
        </w:rPr>
        <w:t xml:space="preserve"> </w:t>
      </w:r>
      <w:r w:rsidRPr="00DF3E81">
        <w:rPr>
          <w:rFonts w:ascii="Arial" w:hAnsi="Arial" w:cs="Arial"/>
          <w:sz w:val="20"/>
          <w:szCs w:val="20"/>
        </w:rPr>
        <w:t xml:space="preserve">of its obligations under the Contract. </w:t>
      </w:r>
    </w:p>
    <w:p w14:paraId="26B23A45" w14:textId="77777777" w:rsidR="0067640C" w:rsidRPr="00DF3E81" w:rsidRDefault="0067640C" w:rsidP="0067640C">
      <w:pPr>
        <w:pStyle w:val="ListParagraph"/>
        <w:keepNext/>
        <w:keepLines/>
        <w:ind w:left="792"/>
        <w:rPr>
          <w:rFonts w:ascii="Arial" w:hAnsi="Arial" w:cs="Arial"/>
          <w:sz w:val="20"/>
          <w:szCs w:val="20"/>
        </w:rPr>
      </w:pPr>
    </w:p>
    <w:p w14:paraId="1E722D67" w14:textId="6BA1801A" w:rsidR="002F0D33" w:rsidRPr="00DF3E81" w:rsidRDefault="00A0369F" w:rsidP="00101122">
      <w:pPr>
        <w:pStyle w:val="ListParagraph"/>
        <w:keepNext/>
        <w:keepLines/>
        <w:numPr>
          <w:ilvl w:val="1"/>
          <w:numId w:val="15"/>
        </w:numPr>
        <w:rPr>
          <w:rFonts w:ascii="Arial" w:hAnsi="Arial" w:cs="Arial"/>
          <w:sz w:val="20"/>
          <w:szCs w:val="20"/>
        </w:rPr>
      </w:pPr>
      <w:r w:rsidRPr="00DF3E81">
        <w:rPr>
          <w:rFonts w:ascii="Arial" w:hAnsi="Arial" w:cs="Arial"/>
          <w:sz w:val="20"/>
          <w:szCs w:val="20"/>
        </w:rPr>
        <w:t>I</w:t>
      </w:r>
      <w:r w:rsidR="001C5CE0" w:rsidRPr="00DF3E81">
        <w:rPr>
          <w:rFonts w:ascii="Arial" w:hAnsi="Arial" w:cs="Arial"/>
          <w:sz w:val="20"/>
          <w:szCs w:val="20"/>
        </w:rPr>
        <w:t xml:space="preserve">t is a condition of this agreement that the </w:t>
      </w:r>
      <w:r w:rsidR="001E4EB2">
        <w:rPr>
          <w:rFonts w:ascii="Arial" w:hAnsi="Arial" w:cs="Arial"/>
          <w:sz w:val="20"/>
          <w:szCs w:val="20"/>
        </w:rPr>
        <w:t>Learning Provider</w:t>
      </w:r>
      <w:r w:rsidR="005F713C" w:rsidRPr="00DF3E81">
        <w:rPr>
          <w:rFonts w:ascii="Arial" w:hAnsi="Arial" w:cs="Arial"/>
          <w:sz w:val="20"/>
          <w:szCs w:val="20"/>
        </w:rPr>
        <w:t xml:space="preserve"> </w:t>
      </w:r>
      <w:r w:rsidR="001C5CE0" w:rsidRPr="00DF3E81">
        <w:rPr>
          <w:rFonts w:ascii="Arial" w:hAnsi="Arial" w:cs="Arial"/>
          <w:sz w:val="20"/>
          <w:szCs w:val="20"/>
        </w:rPr>
        <w:t xml:space="preserve">shall take out </w:t>
      </w:r>
      <w:r w:rsidR="00C8665D" w:rsidRPr="00DF3E81">
        <w:rPr>
          <w:rFonts w:ascii="Arial" w:hAnsi="Arial" w:cs="Arial"/>
          <w:sz w:val="20"/>
          <w:szCs w:val="20"/>
        </w:rPr>
        <w:t xml:space="preserve">Public liability </w:t>
      </w:r>
      <w:r w:rsidR="002F0D33" w:rsidRPr="00DF3E81">
        <w:rPr>
          <w:rFonts w:ascii="Arial" w:hAnsi="Arial" w:cs="Arial"/>
          <w:sz w:val="20"/>
          <w:szCs w:val="20"/>
        </w:rPr>
        <w:t>Insurance:</w:t>
      </w:r>
    </w:p>
    <w:p w14:paraId="1D449512" w14:textId="2D3E56B3" w:rsidR="002F0D33" w:rsidRPr="00DF3E81" w:rsidRDefault="002F0D33" w:rsidP="00101122">
      <w:pPr>
        <w:pStyle w:val="ListParagraph"/>
        <w:keepNext/>
        <w:keepLines/>
        <w:numPr>
          <w:ilvl w:val="2"/>
          <w:numId w:val="15"/>
        </w:numPr>
        <w:ind w:left="1276" w:hanging="709"/>
        <w:rPr>
          <w:rFonts w:ascii="Arial" w:hAnsi="Arial" w:cs="Arial"/>
          <w:sz w:val="20"/>
          <w:szCs w:val="20"/>
        </w:rPr>
      </w:pPr>
      <w:r w:rsidRPr="00DF3E81">
        <w:rPr>
          <w:rFonts w:ascii="Arial" w:hAnsi="Arial" w:cs="Arial"/>
          <w:sz w:val="20"/>
          <w:szCs w:val="20"/>
        </w:rPr>
        <w:t>as a minimum of £</w:t>
      </w:r>
      <w:proofErr w:type="spellStart"/>
      <w:r w:rsidR="00D8492B">
        <w:rPr>
          <w:rFonts w:ascii="Arial" w:hAnsi="Arial" w:cs="Arial"/>
          <w:sz w:val="20"/>
          <w:szCs w:val="20"/>
        </w:rPr>
        <w:t>2</w:t>
      </w:r>
      <w:r w:rsidRPr="00DF3E81">
        <w:rPr>
          <w:rFonts w:ascii="Arial" w:hAnsi="Arial" w:cs="Arial"/>
          <w:sz w:val="20"/>
          <w:szCs w:val="20"/>
        </w:rPr>
        <w:t>m</w:t>
      </w:r>
      <w:proofErr w:type="spellEnd"/>
      <w:r w:rsidRPr="00DF3E81">
        <w:rPr>
          <w:rFonts w:ascii="Arial" w:hAnsi="Arial" w:cs="Arial"/>
          <w:sz w:val="20"/>
          <w:szCs w:val="20"/>
        </w:rPr>
        <w:t xml:space="preserve"> cover for all </w:t>
      </w:r>
      <w:r w:rsidR="00187606">
        <w:rPr>
          <w:rFonts w:ascii="Arial" w:hAnsi="Arial" w:cs="Arial"/>
          <w:sz w:val="20"/>
          <w:szCs w:val="20"/>
        </w:rPr>
        <w:t>presenters/facilitators</w:t>
      </w:r>
      <w:r w:rsidRPr="00DF3E81">
        <w:rPr>
          <w:rFonts w:ascii="Arial" w:hAnsi="Arial" w:cs="Arial"/>
          <w:sz w:val="20"/>
          <w:szCs w:val="20"/>
        </w:rPr>
        <w:t xml:space="preserve"> that do not deliver courses with a physical component; and / or</w:t>
      </w:r>
    </w:p>
    <w:p w14:paraId="6B17A668" w14:textId="695B2B87" w:rsidR="002F0D33" w:rsidRPr="0045059D" w:rsidRDefault="00A90FAB" w:rsidP="00101122">
      <w:pPr>
        <w:pStyle w:val="ListParagraph"/>
        <w:keepNext/>
        <w:keepLines/>
        <w:numPr>
          <w:ilvl w:val="2"/>
          <w:numId w:val="15"/>
        </w:numPr>
        <w:ind w:left="1276" w:hanging="709"/>
        <w:rPr>
          <w:rFonts w:ascii="Arial" w:hAnsi="Arial" w:cs="Arial"/>
          <w:sz w:val="20"/>
          <w:szCs w:val="20"/>
        </w:rPr>
      </w:pPr>
      <w:r w:rsidRPr="00DF3E81">
        <w:rPr>
          <w:rFonts w:ascii="Arial" w:hAnsi="Arial" w:cs="Arial"/>
          <w:sz w:val="20"/>
          <w:szCs w:val="20"/>
        </w:rPr>
        <w:t>a</w:t>
      </w:r>
      <w:r w:rsidR="002F0D33" w:rsidRPr="00DF3E81">
        <w:rPr>
          <w:rFonts w:ascii="Arial" w:hAnsi="Arial" w:cs="Arial"/>
          <w:sz w:val="20"/>
          <w:szCs w:val="20"/>
        </w:rPr>
        <w:t>s a minimum of £</w:t>
      </w:r>
      <w:proofErr w:type="spellStart"/>
      <w:r w:rsidR="00D8492B">
        <w:rPr>
          <w:rFonts w:ascii="Arial" w:hAnsi="Arial" w:cs="Arial"/>
          <w:sz w:val="20"/>
          <w:szCs w:val="20"/>
        </w:rPr>
        <w:t>5</w:t>
      </w:r>
      <w:r w:rsidR="002F0D33" w:rsidRPr="00DF3E81">
        <w:rPr>
          <w:rFonts w:ascii="Arial" w:hAnsi="Arial" w:cs="Arial"/>
          <w:sz w:val="20"/>
          <w:szCs w:val="20"/>
        </w:rPr>
        <w:t>m</w:t>
      </w:r>
      <w:proofErr w:type="spellEnd"/>
      <w:r w:rsidR="002F0D33" w:rsidRPr="00DF3E81">
        <w:rPr>
          <w:rFonts w:ascii="Arial" w:hAnsi="Arial" w:cs="Arial"/>
          <w:sz w:val="20"/>
          <w:szCs w:val="20"/>
        </w:rPr>
        <w:t xml:space="preserve"> cover for </w:t>
      </w:r>
      <w:r w:rsidR="00187606">
        <w:rPr>
          <w:rFonts w:ascii="Arial" w:hAnsi="Arial" w:cs="Arial"/>
          <w:sz w:val="20"/>
          <w:szCs w:val="20"/>
        </w:rPr>
        <w:t>presenters/facilitators</w:t>
      </w:r>
      <w:r w:rsidR="002F0D33" w:rsidRPr="00DF3E81">
        <w:rPr>
          <w:rFonts w:ascii="Arial" w:hAnsi="Arial" w:cs="Arial"/>
          <w:sz w:val="20"/>
          <w:szCs w:val="20"/>
        </w:rPr>
        <w:t xml:space="preserve"> that deliver courses that pose a potential </w:t>
      </w:r>
      <w:r w:rsidR="002F0D33" w:rsidRPr="0045059D">
        <w:rPr>
          <w:rFonts w:ascii="Arial" w:hAnsi="Arial" w:cs="Arial"/>
          <w:sz w:val="20"/>
          <w:szCs w:val="20"/>
        </w:rPr>
        <w:t>physical risk (</w:t>
      </w:r>
      <w:proofErr w:type="gramStart"/>
      <w:r w:rsidR="002F0D33" w:rsidRPr="0045059D">
        <w:rPr>
          <w:rFonts w:ascii="Arial" w:hAnsi="Arial" w:cs="Arial"/>
          <w:sz w:val="20"/>
          <w:szCs w:val="20"/>
        </w:rPr>
        <w:t>e.g.</w:t>
      </w:r>
      <w:proofErr w:type="gramEnd"/>
      <w:r w:rsidR="002F0D33" w:rsidRPr="0045059D">
        <w:rPr>
          <w:rFonts w:ascii="Arial" w:hAnsi="Arial" w:cs="Arial"/>
          <w:sz w:val="20"/>
          <w:szCs w:val="20"/>
        </w:rPr>
        <w:t xml:space="preserve"> Health and Safety and Occupational therapy).</w:t>
      </w:r>
    </w:p>
    <w:p w14:paraId="1736D348" w14:textId="407BEC11" w:rsidR="001C5CE0" w:rsidRPr="0045059D" w:rsidRDefault="001C5CE0" w:rsidP="00101122">
      <w:pPr>
        <w:keepNext/>
        <w:keepLines/>
        <w:numPr>
          <w:ilvl w:val="1"/>
          <w:numId w:val="15"/>
        </w:numPr>
        <w:spacing w:after="0" w:line="240" w:lineRule="auto"/>
        <w:rPr>
          <w:rFonts w:ascii="Arial" w:hAnsi="Arial" w:cs="Arial"/>
          <w:sz w:val="20"/>
          <w:szCs w:val="20"/>
        </w:rPr>
      </w:pPr>
      <w:r w:rsidRPr="0045059D">
        <w:rPr>
          <w:rFonts w:ascii="Arial" w:hAnsi="Arial" w:cs="Arial"/>
          <w:sz w:val="20"/>
          <w:szCs w:val="20"/>
        </w:rPr>
        <w:t xml:space="preserve">The </w:t>
      </w:r>
      <w:r w:rsidR="001E4EB2" w:rsidRPr="0045059D">
        <w:rPr>
          <w:rFonts w:ascii="Arial" w:hAnsi="Arial" w:cs="Arial"/>
          <w:sz w:val="20"/>
          <w:szCs w:val="20"/>
        </w:rPr>
        <w:t>Learning Provider</w:t>
      </w:r>
      <w:r w:rsidR="005F713C" w:rsidRPr="0045059D">
        <w:rPr>
          <w:rFonts w:ascii="Arial" w:hAnsi="Arial" w:cs="Arial"/>
          <w:sz w:val="20"/>
          <w:szCs w:val="20"/>
        </w:rPr>
        <w:t xml:space="preserve"> </w:t>
      </w:r>
      <w:r w:rsidRPr="0045059D">
        <w:rPr>
          <w:rFonts w:ascii="Arial" w:hAnsi="Arial" w:cs="Arial"/>
          <w:sz w:val="20"/>
          <w:szCs w:val="20"/>
        </w:rPr>
        <w:t>confirms that he/she is responsible for his/her own insurance arrangements (and will supply a copy of the appropriate certificate of insurance on request as proof of cover)</w:t>
      </w:r>
      <w:r w:rsidR="00D9286A" w:rsidRPr="0045059D">
        <w:rPr>
          <w:rFonts w:ascii="Arial" w:hAnsi="Arial" w:cs="Arial"/>
          <w:sz w:val="20"/>
          <w:szCs w:val="20"/>
        </w:rPr>
        <w:t>.</w:t>
      </w:r>
    </w:p>
    <w:p w14:paraId="2D542382" w14:textId="77777777" w:rsidR="001C5CE0" w:rsidRPr="00DF3E81" w:rsidRDefault="001C5CE0" w:rsidP="00A0369F">
      <w:pPr>
        <w:keepNext/>
        <w:keepLines/>
        <w:tabs>
          <w:tab w:val="left" w:pos="2895"/>
          <w:tab w:val="left" w:pos="7665"/>
        </w:tabs>
        <w:spacing w:after="0" w:line="240" w:lineRule="auto"/>
        <w:ind w:left="720" w:firstLine="6945"/>
        <w:rPr>
          <w:rFonts w:ascii="Arial" w:hAnsi="Arial" w:cs="Arial"/>
          <w:sz w:val="20"/>
          <w:szCs w:val="20"/>
        </w:rPr>
      </w:pPr>
    </w:p>
    <w:p w14:paraId="0FE30E77" w14:textId="613F46FF" w:rsidR="001C5CE0" w:rsidRPr="00DF3E81" w:rsidRDefault="00FD2C16" w:rsidP="00101122">
      <w:pPr>
        <w:keepNext/>
        <w:keepLines/>
        <w:numPr>
          <w:ilvl w:val="1"/>
          <w:numId w:val="15"/>
        </w:numPr>
        <w:spacing w:after="0" w:line="240" w:lineRule="auto"/>
        <w:rPr>
          <w:rFonts w:ascii="Arial" w:hAnsi="Arial" w:cs="Arial"/>
          <w:sz w:val="20"/>
          <w:szCs w:val="20"/>
        </w:rPr>
      </w:pPr>
      <w:r>
        <w:rPr>
          <w:rFonts w:ascii="Arial" w:hAnsi="Arial" w:cs="Arial"/>
          <w:sz w:val="20"/>
          <w:szCs w:val="20"/>
        </w:rPr>
        <w:t xml:space="preserve">This </w:t>
      </w:r>
      <w:r w:rsidRPr="00DF3E81">
        <w:rPr>
          <w:rFonts w:ascii="Arial" w:hAnsi="Arial" w:cs="Arial"/>
          <w:sz w:val="20"/>
          <w:szCs w:val="20"/>
        </w:rPr>
        <w:t xml:space="preserve">agreement does not form the basis of an employment relationship between </w:t>
      </w:r>
      <w:r>
        <w:rPr>
          <w:rFonts w:ascii="Arial" w:hAnsi="Arial" w:cs="Arial"/>
          <w:sz w:val="20"/>
          <w:szCs w:val="20"/>
        </w:rPr>
        <w:t xml:space="preserve">OD and </w:t>
      </w:r>
      <w:proofErr w:type="spellStart"/>
      <w:r>
        <w:rPr>
          <w:rFonts w:ascii="Arial" w:hAnsi="Arial" w:cs="Arial"/>
          <w:sz w:val="20"/>
          <w:szCs w:val="20"/>
        </w:rPr>
        <w:t>L&amp;D</w:t>
      </w:r>
      <w:proofErr w:type="spellEnd"/>
      <w:r w:rsidRPr="00DF3E81">
        <w:rPr>
          <w:rFonts w:ascii="Arial" w:hAnsi="Arial" w:cs="Arial"/>
          <w:sz w:val="20"/>
          <w:szCs w:val="20"/>
        </w:rPr>
        <w:t xml:space="preserve"> and the </w:t>
      </w:r>
      <w:r>
        <w:rPr>
          <w:rFonts w:ascii="Arial" w:hAnsi="Arial" w:cs="Arial"/>
          <w:sz w:val="20"/>
          <w:szCs w:val="20"/>
        </w:rPr>
        <w:t>Learning Provider</w:t>
      </w:r>
      <w:r w:rsidRPr="00DF3E81">
        <w:rPr>
          <w:rFonts w:ascii="Arial" w:hAnsi="Arial" w:cs="Arial"/>
          <w:sz w:val="20"/>
          <w:szCs w:val="20"/>
        </w:rPr>
        <w:t xml:space="preserve">. The </w:t>
      </w:r>
      <w:r>
        <w:rPr>
          <w:rFonts w:ascii="Arial" w:hAnsi="Arial" w:cs="Arial"/>
          <w:sz w:val="20"/>
          <w:szCs w:val="20"/>
        </w:rPr>
        <w:t>Learning Provider</w:t>
      </w:r>
      <w:r w:rsidRPr="00DF3E81">
        <w:rPr>
          <w:rFonts w:ascii="Arial" w:hAnsi="Arial" w:cs="Arial"/>
          <w:sz w:val="20"/>
          <w:szCs w:val="20"/>
        </w:rPr>
        <w:t xml:space="preserve"> is responsible for accounting for his/her own tax and National Insurance contributions including those deducted at source where evidence of self-employment is unavailable</w:t>
      </w:r>
      <w:r w:rsidR="001C5CE0" w:rsidRPr="00DF3E81">
        <w:rPr>
          <w:rFonts w:ascii="Arial" w:hAnsi="Arial" w:cs="Arial"/>
          <w:sz w:val="20"/>
          <w:szCs w:val="20"/>
        </w:rPr>
        <w:t xml:space="preserve">. </w:t>
      </w:r>
    </w:p>
    <w:p w14:paraId="14AEB5B6" w14:textId="77777777" w:rsidR="001C5CE0" w:rsidRPr="00DF3E81" w:rsidRDefault="001C5CE0" w:rsidP="00A0369F">
      <w:pPr>
        <w:keepNext/>
        <w:keepLines/>
        <w:spacing w:after="0" w:line="240" w:lineRule="auto"/>
        <w:ind w:left="792"/>
        <w:rPr>
          <w:rFonts w:ascii="Arial" w:hAnsi="Arial" w:cs="Arial"/>
          <w:sz w:val="20"/>
          <w:szCs w:val="20"/>
        </w:rPr>
      </w:pPr>
    </w:p>
    <w:p w14:paraId="0D7DCFBA" w14:textId="53938B96" w:rsidR="001C5CE0" w:rsidRPr="00DF3E81" w:rsidRDefault="00FD2C16" w:rsidP="00101122">
      <w:pPr>
        <w:keepNext/>
        <w:keepLines/>
        <w:numPr>
          <w:ilvl w:val="1"/>
          <w:numId w:val="15"/>
        </w:numPr>
        <w:spacing w:after="0" w:line="240" w:lineRule="auto"/>
        <w:rPr>
          <w:rFonts w:ascii="Arial" w:hAnsi="Arial" w:cs="Arial"/>
          <w:sz w:val="20"/>
          <w:szCs w:val="20"/>
        </w:rPr>
      </w:pPr>
      <w:r w:rsidRPr="00DF3E81">
        <w:rPr>
          <w:rFonts w:ascii="Arial" w:hAnsi="Arial" w:cs="Arial"/>
          <w:sz w:val="20"/>
          <w:szCs w:val="20"/>
        </w:rPr>
        <w:t xml:space="preserve">The </w:t>
      </w:r>
      <w:r>
        <w:rPr>
          <w:rFonts w:ascii="Arial" w:hAnsi="Arial" w:cs="Arial"/>
          <w:sz w:val="20"/>
          <w:szCs w:val="20"/>
        </w:rPr>
        <w:t>Learning Provider</w:t>
      </w:r>
      <w:r w:rsidRPr="00DF3E81">
        <w:rPr>
          <w:rFonts w:ascii="Arial" w:hAnsi="Arial" w:cs="Arial"/>
          <w:sz w:val="20"/>
          <w:szCs w:val="20"/>
        </w:rPr>
        <w:t xml:space="preserve"> acknowledges that he/she is not eligible to receive any of the benefit of employment provided by London Borough of Camden such as holiday pay, sick pay etc</w:t>
      </w:r>
      <w:r w:rsidR="001C5CE0" w:rsidRPr="00DF3E81">
        <w:rPr>
          <w:rFonts w:ascii="Arial" w:hAnsi="Arial" w:cs="Arial"/>
          <w:sz w:val="20"/>
          <w:szCs w:val="20"/>
        </w:rPr>
        <w:t>.</w:t>
      </w:r>
    </w:p>
    <w:p w14:paraId="2E96C66C" w14:textId="77777777" w:rsidR="001C5CE0" w:rsidRPr="00DF3E81" w:rsidRDefault="001C5CE0" w:rsidP="00A0369F">
      <w:pPr>
        <w:keepNext/>
        <w:keepLines/>
        <w:spacing w:after="0" w:line="240" w:lineRule="auto"/>
        <w:ind w:left="720"/>
        <w:rPr>
          <w:rFonts w:ascii="Arial" w:hAnsi="Arial" w:cs="Arial"/>
          <w:sz w:val="20"/>
          <w:szCs w:val="20"/>
        </w:rPr>
      </w:pPr>
    </w:p>
    <w:p w14:paraId="611A5C94" w14:textId="526A982C" w:rsidR="00B952AD" w:rsidRPr="002D5B26" w:rsidRDefault="00F04AE3" w:rsidP="00101122">
      <w:pPr>
        <w:keepNext/>
        <w:keepLines/>
        <w:numPr>
          <w:ilvl w:val="1"/>
          <w:numId w:val="15"/>
        </w:numPr>
        <w:spacing w:after="0" w:line="240" w:lineRule="auto"/>
        <w:rPr>
          <w:rFonts w:ascii="Arial" w:hAnsi="Arial" w:cs="Arial"/>
          <w:color w:val="000000"/>
          <w:sz w:val="20"/>
          <w:szCs w:val="20"/>
        </w:rPr>
      </w:pPr>
      <w:r w:rsidRPr="002D5B26">
        <w:rPr>
          <w:rFonts w:ascii="Arial" w:hAnsi="Arial" w:cs="Arial"/>
          <w:sz w:val="20"/>
          <w:szCs w:val="20"/>
        </w:rPr>
        <w:t xml:space="preserve">The </w:t>
      </w:r>
      <w:r w:rsidR="001E4EB2" w:rsidRPr="002D5B26">
        <w:rPr>
          <w:rFonts w:ascii="Arial" w:hAnsi="Arial" w:cs="Arial"/>
          <w:sz w:val="20"/>
          <w:szCs w:val="20"/>
        </w:rPr>
        <w:t>Learning Provider</w:t>
      </w:r>
      <w:r w:rsidR="005F713C" w:rsidRPr="002D5B26">
        <w:rPr>
          <w:rFonts w:ascii="Arial" w:hAnsi="Arial" w:cs="Arial"/>
          <w:sz w:val="20"/>
          <w:szCs w:val="20"/>
        </w:rPr>
        <w:t xml:space="preserve"> </w:t>
      </w:r>
      <w:r w:rsidRPr="002D5B26">
        <w:rPr>
          <w:rFonts w:ascii="Arial" w:hAnsi="Arial" w:cs="Arial"/>
          <w:sz w:val="20"/>
          <w:szCs w:val="20"/>
        </w:rPr>
        <w:t xml:space="preserve">is not an agent of </w:t>
      </w:r>
      <w:r w:rsidR="00B81A66" w:rsidRPr="002D5B26">
        <w:rPr>
          <w:rFonts w:ascii="Arial" w:hAnsi="Arial" w:cs="Arial"/>
          <w:sz w:val="20"/>
          <w:szCs w:val="20"/>
        </w:rPr>
        <w:t xml:space="preserve">OD and </w:t>
      </w:r>
      <w:proofErr w:type="spellStart"/>
      <w:r w:rsidR="00B81A66" w:rsidRPr="002D5B26">
        <w:rPr>
          <w:rFonts w:ascii="Arial" w:hAnsi="Arial" w:cs="Arial"/>
          <w:sz w:val="20"/>
          <w:szCs w:val="20"/>
        </w:rPr>
        <w:t>L&amp;D</w:t>
      </w:r>
      <w:proofErr w:type="spellEnd"/>
      <w:r w:rsidRPr="002D5B26">
        <w:rPr>
          <w:rFonts w:ascii="Arial" w:hAnsi="Arial" w:cs="Arial"/>
          <w:sz w:val="20"/>
          <w:szCs w:val="20"/>
        </w:rPr>
        <w:t xml:space="preserve"> and cannot create any obligations </w:t>
      </w:r>
      <w:r w:rsidRPr="002D5B26">
        <w:rPr>
          <w:rFonts w:ascii="Arial" w:hAnsi="Arial" w:cs="Arial"/>
          <w:color w:val="000000"/>
          <w:sz w:val="20"/>
          <w:szCs w:val="20"/>
        </w:rPr>
        <w:t>for it.</w:t>
      </w:r>
    </w:p>
    <w:p w14:paraId="0A37E240" w14:textId="0F5495B6" w:rsidR="00B952AD" w:rsidRPr="002D5B26" w:rsidRDefault="00B952AD" w:rsidP="00B952AD">
      <w:pPr>
        <w:keepNext/>
        <w:keepLines/>
        <w:spacing w:after="0" w:line="240" w:lineRule="auto"/>
        <w:rPr>
          <w:rFonts w:ascii="Arial" w:hAnsi="Arial" w:cs="Arial"/>
          <w:color w:val="000000"/>
          <w:sz w:val="20"/>
          <w:szCs w:val="20"/>
        </w:rPr>
      </w:pPr>
    </w:p>
    <w:p w14:paraId="48E538B8" w14:textId="6B9C2296" w:rsidR="00B952AD" w:rsidRPr="002D5B26" w:rsidRDefault="00B952AD" w:rsidP="00101122">
      <w:pPr>
        <w:pStyle w:val="ListParagraph"/>
        <w:numPr>
          <w:ilvl w:val="0"/>
          <w:numId w:val="15"/>
        </w:numPr>
        <w:spacing w:after="0" w:line="240" w:lineRule="auto"/>
        <w:jc w:val="both"/>
        <w:rPr>
          <w:rFonts w:ascii="Arial" w:eastAsia="Times New Roman" w:hAnsi="Arial" w:cs="Arial"/>
          <w:b/>
          <w:lang w:eastAsia="en-US"/>
        </w:rPr>
      </w:pPr>
      <w:r w:rsidRPr="002D5B26">
        <w:rPr>
          <w:rFonts w:ascii="Arial" w:eastAsia="Times New Roman" w:hAnsi="Arial" w:cs="Arial"/>
          <w:b/>
          <w:lang w:eastAsia="en-US"/>
        </w:rPr>
        <w:t>E</w:t>
      </w:r>
      <w:r w:rsidR="005518CD" w:rsidRPr="002D5B26">
        <w:rPr>
          <w:rFonts w:ascii="Arial" w:eastAsia="Times New Roman" w:hAnsi="Arial" w:cs="Arial"/>
          <w:b/>
          <w:lang w:eastAsia="en-US"/>
        </w:rPr>
        <w:t>qual opportunities</w:t>
      </w:r>
    </w:p>
    <w:p w14:paraId="1CBDCF7A" w14:textId="77777777" w:rsidR="00B952AD" w:rsidRPr="00B952AD" w:rsidRDefault="00B952AD" w:rsidP="00B952AD">
      <w:pPr>
        <w:spacing w:after="0" w:line="240" w:lineRule="auto"/>
        <w:jc w:val="both"/>
        <w:rPr>
          <w:rFonts w:ascii="Arial" w:eastAsia="Times New Roman" w:hAnsi="Arial" w:cs="Arial"/>
          <w:sz w:val="20"/>
          <w:szCs w:val="20"/>
          <w:lang w:eastAsia="en-US"/>
        </w:rPr>
      </w:pPr>
    </w:p>
    <w:p w14:paraId="38CD2CA0" w14:textId="37973680" w:rsidR="00B952AD" w:rsidRPr="00BB0B07" w:rsidRDefault="005518CD" w:rsidP="00BB0B07">
      <w:pPr>
        <w:pStyle w:val="ListParagraph"/>
        <w:numPr>
          <w:ilvl w:val="1"/>
          <w:numId w:val="15"/>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Where applicable </w:t>
      </w:r>
      <w:r w:rsidR="00B952AD" w:rsidRPr="00101122">
        <w:rPr>
          <w:rFonts w:ascii="Arial" w:eastAsia="Times New Roman" w:hAnsi="Arial" w:cs="Arial"/>
          <w:sz w:val="20"/>
          <w:szCs w:val="20"/>
          <w:lang w:eastAsia="en-US"/>
        </w:rPr>
        <w:t xml:space="preserve">the </w:t>
      </w:r>
      <w:r w:rsidR="00101122">
        <w:rPr>
          <w:rFonts w:ascii="Arial" w:eastAsia="Times New Roman" w:hAnsi="Arial" w:cs="Arial"/>
          <w:sz w:val="20"/>
          <w:szCs w:val="20"/>
          <w:lang w:eastAsia="en-US"/>
        </w:rPr>
        <w:t>Learning Provider</w:t>
      </w:r>
      <w:r w:rsidR="00B952AD" w:rsidRPr="00101122">
        <w:rPr>
          <w:rFonts w:ascii="Arial" w:eastAsia="Times New Roman" w:hAnsi="Arial" w:cs="Arial"/>
          <w:sz w:val="20"/>
          <w:szCs w:val="20"/>
          <w:lang w:eastAsia="en-US"/>
        </w:rPr>
        <w:t xml:space="preserve"> shall do all it reasonably can to</w:t>
      </w:r>
      <w:r w:rsidR="00101122">
        <w:rPr>
          <w:rFonts w:ascii="Arial" w:eastAsia="Times New Roman" w:hAnsi="Arial" w:cs="Arial"/>
          <w:sz w:val="20"/>
          <w:szCs w:val="20"/>
          <w:lang w:eastAsia="en-US"/>
        </w:rPr>
        <w:t xml:space="preserve"> </w:t>
      </w:r>
      <w:r w:rsidR="00B952AD" w:rsidRPr="00101122">
        <w:rPr>
          <w:rFonts w:ascii="Arial" w:eastAsia="Times New Roman" w:hAnsi="Arial" w:cs="Arial"/>
          <w:sz w:val="20"/>
          <w:szCs w:val="20"/>
          <w:lang w:eastAsia="en-US"/>
        </w:rPr>
        <w:t xml:space="preserve">seek the elimination of all forms of discrimination in its employment practices, ensuring that in the management and provision of its services no person is discriminated against whether directly or indirectly or by way of victimisation or harassment in relation to sex, religion, race, disability, colour, nationality, ethnic or national origins, marital status, maternity, paternity, gender reassignment, age, part time or temporary status and sexual orientation in accordance with an established single equality scheme (as amended from time to time).  The </w:t>
      </w:r>
      <w:r w:rsidR="00101122">
        <w:rPr>
          <w:rFonts w:ascii="Arial" w:eastAsia="Times New Roman" w:hAnsi="Arial" w:cs="Arial"/>
          <w:sz w:val="20"/>
          <w:szCs w:val="20"/>
          <w:lang w:eastAsia="en-US"/>
        </w:rPr>
        <w:t>Learning Provider</w:t>
      </w:r>
      <w:r w:rsidR="00B952AD" w:rsidRPr="00101122">
        <w:rPr>
          <w:rFonts w:ascii="Arial" w:eastAsia="Times New Roman" w:hAnsi="Arial" w:cs="Arial"/>
          <w:sz w:val="20"/>
          <w:szCs w:val="20"/>
          <w:lang w:eastAsia="en-US"/>
        </w:rPr>
        <w:t xml:space="preserve"> shall provide a copy of its equal opportunities policy to the Council upon request</w:t>
      </w:r>
      <w:r w:rsidR="00B952AD" w:rsidRPr="00BB0B07">
        <w:rPr>
          <w:rFonts w:ascii="Arial" w:eastAsia="Times New Roman" w:hAnsi="Arial" w:cs="Arial"/>
          <w:sz w:val="20"/>
          <w:szCs w:val="20"/>
          <w:lang w:eastAsia="en-US"/>
        </w:rPr>
        <w:t>.</w:t>
      </w:r>
    </w:p>
    <w:p w14:paraId="6946EB62" w14:textId="51486368" w:rsidR="00F04AE3" w:rsidRPr="00A90FAB" w:rsidRDefault="00F04AE3" w:rsidP="00B952AD">
      <w:pPr>
        <w:keepNext/>
        <w:keepLines/>
        <w:spacing w:after="0" w:line="240" w:lineRule="auto"/>
        <w:rPr>
          <w:rFonts w:ascii="Arial" w:hAnsi="Arial" w:cs="Arial"/>
          <w:color w:val="000000"/>
          <w:sz w:val="20"/>
          <w:szCs w:val="20"/>
        </w:rPr>
      </w:pPr>
      <w:r w:rsidRPr="00A90FAB">
        <w:rPr>
          <w:rFonts w:ascii="Arial" w:hAnsi="Arial" w:cs="Arial"/>
          <w:color w:val="000000"/>
          <w:sz w:val="20"/>
          <w:szCs w:val="20"/>
        </w:rPr>
        <w:t xml:space="preserve"> </w:t>
      </w:r>
    </w:p>
    <w:p w14:paraId="301E7297" w14:textId="040414E0" w:rsidR="00101122" w:rsidRDefault="00101122" w:rsidP="002D5B26">
      <w:pPr>
        <w:pStyle w:val="BodyText2"/>
        <w:spacing w:after="0" w:line="240" w:lineRule="auto"/>
        <w:rPr>
          <w:rFonts w:ascii="Arial" w:hAnsi="Arial" w:cs="Arial"/>
          <w:i/>
          <w:color w:val="1F497D" w:themeColor="text2"/>
          <w:sz w:val="22"/>
          <w:szCs w:val="22"/>
          <w:lang w:val="en-GB"/>
        </w:rPr>
      </w:pPr>
    </w:p>
    <w:p w14:paraId="2BA183AF" w14:textId="77777777" w:rsidR="002D5B26" w:rsidRPr="002F0D33" w:rsidRDefault="002D5B26" w:rsidP="002D5B26">
      <w:pPr>
        <w:pStyle w:val="BodyText2"/>
        <w:spacing w:after="0" w:line="240" w:lineRule="auto"/>
        <w:rPr>
          <w:rFonts w:ascii="Arial" w:hAnsi="Arial" w:cs="Arial"/>
          <w:i/>
          <w:color w:val="1F497D" w:themeColor="text2"/>
          <w:sz w:val="22"/>
          <w:szCs w:val="22"/>
          <w:lang w:val="en-GB"/>
        </w:rPr>
      </w:pPr>
    </w:p>
    <w:p w14:paraId="5CA7CE89" w14:textId="4CDDC2CD" w:rsidR="00BB0B07" w:rsidRPr="002D5B26" w:rsidRDefault="00BB0B07" w:rsidP="00101122">
      <w:pPr>
        <w:pStyle w:val="CM16"/>
        <w:numPr>
          <w:ilvl w:val="0"/>
          <w:numId w:val="15"/>
        </w:numPr>
        <w:spacing w:after="198"/>
        <w:rPr>
          <w:b/>
          <w:bCs/>
          <w:color w:val="000000"/>
          <w:sz w:val="22"/>
          <w:szCs w:val="22"/>
        </w:rPr>
      </w:pPr>
      <w:r w:rsidRPr="002D5B26">
        <w:rPr>
          <w:b/>
          <w:bCs/>
          <w:color w:val="000000"/>
          <w:sz w:val="22"/>
          <w:szCs w:val="22"/>
        </w:rPr>
        <w:lastRenderedPageBreak/>
        <w:t>Freedom of information and data protection</w:t>
      </w:r>
    </w:p>
    <w:p w14:paraId="41D87CA9" w14:textId="3D1705BB" w:rsidR="007E1217" w:rsidRPr="007E1217" w:rsidRDefault="00285F97" w:rsidP="00285F97">
      <w:pPr>
        <w:tabs>
          <w:tab w:val="left" w:pos="426"/>
        </w:tabs>
        <w:spacing w:after="0" w:line="240" w:lineRule="auto"/>
        <w:jc w:val="both"/>
        <w:rPr>
          <w:rFonts w:ascii="Arial" w:hAnsi="Arial" w:cs="Arial"/>
          <w:b/>
          <w:bCs/>
          <w:sz w:val="20"/>
          <w:szCs w:val="20"/>
        </w:rPr>
      </w:pPr>
      <w:r>
        <w:rPr>
          <w:rFonts w:ascii="Arial" w:hAnsi="Arial" w:cs="Arial"/>
          <w:b/>
          <w:bCs/>
          <w:sz w:val="20"/>
          <w:szCs w:val="20"/>
        </w:rPr>
        <w:t>8.1</w:t>
      </w:r>
      <w:r>
        <w:rPr>
          <w:rFonts w:ascii="Arial" w:hAnsi="Arial" w:cs="Arial"/>
          <w:b/>
          <w:bCs/>
          <w:sz w:val="20"/>
          <w:szCs w:val="20"/>
        </w:rPr>
        <w:tab/>
      </w:r>
      <w:r w:rsidR="007E1217" w:rsidRPr="007E1217">
        <w:rPr>
          <w:rFonts w:ascii="Arial" w:hAnsi="Arial" w:cs="Arial"/>
          <w:b/>
          <w:bCs/>
          <w:sz w:val="20"/>
          <w:szCs w:val="20"/>
        </w:rPr>
        <w:t>Freedom of Information</w:t>
      </w:r>
    </w:p>
    <w:p w14:paraId="2A2DC6BE" w14:textId="77777777" w:rsidR="007E1217" w:rsidRDefault="007E1217" w:rsidP="007E1217">
      <w:pPr>
        <w:spacing w:after="0" w:line="240" w:lineRule="auto"/>
        <w:ind w:left="360"/>
        <w:jc w:val="both"/>
        <w:rPr>
          <w:rFonts w:ascii="Arial" w:hAnsi="Arial" w:cs="Arial"/>
          <w:sz w:val="20"/>
          <w:szCs w:val="20"/>
        </w:rPr>
      </w:pPr>
    </w:p>
    <w:p w14:paraId="47C49C1C" w14:textId="29332561" w:rsidR="00BB0B07" w:rsidRPr="00D346F0" w:rsidRDefault="00BB0B07" w:rsidP="007E1217">
      <w:pPr>
        <w:spacing w:after="0" w:line="240" w:lineRule="auto"/>
        <w:ind w:left="360"/>
        <w:jc w:val="both"/>
        <w:rPr>
          <w:rFonts w:ascii="Arial" w:hAnsi="Arial" w:cs="Arial"/>
          <w:sz w:val="20"/>
          <w:szCs w:val="20"/>
        </w:rPr>
      </w:pPr>
      <w:r w:rsidRPr="00D346F0">
        <w:rPr>
          <w:rFonts w:ascii="Arial" w:hAnsi="Arial" w:cs="Arial"/>
          <w:sz w:val="20"/>
          <w:szCs w:val="20"/>
        </w:rPr>
        <w:t xml:space="preserve">The Council is subject to the provisions of the Freedom of Information Act 2000 (“the FOIA”). As such the Contractor acknowledges that the Council may be obliged to disclose information relating to this Agreement and shall not be liable to Contractor or any other person for any loss suffered </w:t>
      </w:r>
      <w:proofErr w:type="gramStart"/>
      <w:r w:rsidRPr="00D346F0">
        <w:rPr>
          <w:rFonts w:ascii="Arial" w:hAnsi="Arial" w:cs="Arial"/>
          <w:sz w:val="20"/>
          <w:szCs w:val="20"/>
        </w:rPr>
        <w:t>as a result of</w:t>
      </w:r>
      <w:proofErr w:type="gramEnd"/>
      <w:r w:rsidRPr="00D346F0">
        <w:rPr>
          <w:rFonts w:ascii="Arial" w:hAnsi="Arial" w:cs="Arial"/>
          <w:sz w:val="20"/>
          <w:szCs w:val="20"/>
        </w:rPr>
        <w:t xml:space="preserve"> a bona fide disclosure of information under the FOIA. More particularly:</w:t>
      </w:r>
    </w:p>
    <w:p w14:paraId="5CA5C772" w14:textId="77777777" w:rsidR="00BB0B07" w:rsidRPr="00D346F0" w:rsidRDefault="00BB0B07" w:rsidP="00BB0B07">
      <w:pPr>
        <w:jc w:val="both"/>
        <w:rPr>
          <w:rFonts w:ascii="Arial" w:hAnsi="Arial" w:cs="Arial"/>
          <w:sz w:val="20"/>
          <w:szCs w:val="20"/>
        </w:rPr>
      </w:pPr>
    </w:p>
    <w:p w14:paraId="5EE1421E" w14:textId="77777777" w:rsidR="00BB0B07" w:rsidRPr="00D346F0" w:rsidRDefault="00BB0B07" w:rsidP="00BB0B07">
      <w:pPr>
        <w:numPr>
          <w:ilvl w:val="2"/>
          <w:numId w:val="19"/>
        </w:numPr>
        <w:spacing w:after="0" w:line="240" w:lineRule="auto"/>
        <w:ind w:left="1440"/>
        <w:jc w:val="both"/>
        <w:rPr>
          <w:rFonts w:ascii="Arial" w:hAnsi="Arial" w:cs="Arial"/>
          <w:sz w:val="20"/>
          <w:szCs w:val="20"/>
        </w:rPr>
      </w:pPr>
      <w:r w:rsidRPr="00D346F0">
        <w:rPr>
          <w:rFonts w:ascii="Arial" w:hAnsi="Arial" w:cs="Arial"/>
          <w:sz w:val="20"/>
          <w:szCs w:val="20"/>
        </w:rPr>
        <w:t xml:space="preserve">upon receipt of a request for information the Council shall, wherever possible, consult with the Contractor and take into account its views on disclosure and the applicability of any </w:t>
      </w:r>
      <w:proofErr w:type="gramStart"/>
      <w:r w:rsidRPr="00D346F0">
        <w:rPr>
          <w:rFonts w:ascii="Arial" w:hAnsi="Arial" w:cs="Arial"/>
          <w:sz w:val="20"/>
          <w:szCs w:val="20"/>
        </w:rPr>
        <w:t>exemptions;</w:t>
      </w:r>
      <w:proofErr w:type="gramEnd"/>
    </w:p>
    <w:p w14:paraId="02B273B6" w14:textId="77777777" w:rsidR="00BB0B07" w:rsidRPr="00D346F0" w:rsidRDefault="00BB0B07" w:rsidP="00BB0B07">
      <w:pPr>
        <w:numPr>
          <w:ilvl w:val="2"/>
          <w:numId w:val="19"/>
        </w:numPr>
        <w:spacing w:after="0" w:line="240" w:lineRule="auto"/>
        <w:ind w:left="1440"/>
        <w:jc w:val="both"/>
        <w:rPr>
          <w:rFonts w:ascii="Arial" w:hAnsi="Arial" w:cs="Arial"/>
          <w:sz w:val="20"/>
          <w:szCs w:val="20"/>
        </w:rPr>
      </w:pPr>
      <w:r w:rsidRPr="00D346F0">
        <w:rPr>
          <w:rFonts w:ascii="Arial" w:hAnsi="Arial" w:cs="Arial"/>
          <w:sz w:val="20"/>
          <w:szCs w:val="20"/>
        </w:rPr>
        <w:t xml:space="preserve">not respond directly to a request for information under FOIA and shall instead pass any request to the Council within two Working Days of </w:t>
      </w:r>
      <w:proofErr w:type="gramStart"/>
      <w:r w:rsidRPr="00D346F0">
        <w:rPr>
          <w:rFonts w:ascii="Arial" w:hAnsi="Arial" w:cs="Arial"/>
          <w:sz w:val="20"/>
          <w:szCs w:val="20"/>
        </w:rPr>
        <w:t>receipt;</w:t>
      </w:r>
      <w:proofErr w:type="gramEnd"/>
      <w:r w:rsidRPr="00D346F0">
        <w:rPr>
          <w:rFonts w:ascii="Arial" w:hAnsi="Arial" w:cs="Arial"/>
          <w:sz w:val="20"/>
          <w:szCs w:val="20"/>
        </w:rPr>
        <w:t xml:space="preserve"> and</w:t>
      </w:r>
    </w:p>
    <w:p w14:paraId="130DB56F" w14:textId="77777777" w:rsidR="00BB0B07" w:rsidRPr="00D346F0" w:rsidRDefault="00BB0B07" w:rsidP="00BB0B07">
      <w:pPr>
        <w:numPr>
          <w:ilvl w:val="2"/>
          <w:numId w:val="19"/>
        </w:numPr>
        <w:spacing w:after="0" w:line="240" w:lineRule="auto"/>
        <w:ind w:left="1440"/>
        <w:jc w:val="both"/>
        <w:rPr>
          <w:rFonts w:ascii="Arial" w:hAnsi="Arial" w:cs="Arial"/>
          <w:sz w:val="20"/>
          <w:szCs w:val="20"/>
        </w:rPr>
      </w:pPr>
      <w:r w:rsidRPr="00D346F0">
        <w:rPr>
          <w:rFonts w:ascii="Arial" w:hAnsi="Arial" w:cs="Arial"/>
          <w:sz w:val="20"/>
          <w:szCs w:val="20"/>
        </w:rPr>
        <w:t xml:space="preserve">provide the Council with a copy of all information in its possession or power in a form that the Council requires within five Working Days of request at no cost to the </w:t>
      </w:r>
      <w:proofErr w:type="gramStart"/>
      <w:r w:rsidRPr="00D346F0">
        <w:rPr>
          <w:rFonts w:ascii="Arial" w:hAnsi="Arial" w:cs="Arial"/>
          <w:sz w:val="20"/>
          <w:szCs w:val="20"/>
        </w:rPr>
        <w:t>Council;</w:t>
      </w:r>
      <w:proofErr w:type="gramEnd"/>
      <w:r w:rsidRPr="00D346F0">
        <w:rPr>
          <w:rFonts w:ascii="Arial" w:hAnsi="Arial" w:cs="Arial"/>
          <w:sz w:val="20"/>
          <w:szCs w:val="20"/>
        </w:rPr>
        <w:t xml:space="preserve"> and</w:t>
      </w:r>
    </w:p>
    <w:p w14:paraId="6D3D7182" w14:textId="5BE3C341" w:rsidR="00BB0B07" w:rsidRDefault="00BB0B07" w:rsidP="00B90452">
      <w:pPr>
        <w:numPr>
          <w:ilvl w:val="2"/>
          <w:numId w:val="19"/>
        </w:numPr>
        <w:spacing w:after="0" w:line="240" w:lineRule="auto"/>
        <w:ind w:left="1440"/>
        <w:jc w:val="both"/>
        <w:rPr>
          <w:rFonts w:ascii="Arial" w:hAnsi="Arial" w:cs="Arial"/>
          <w:sz w:val="20"/>
          <w:szCs w:val="20"/>
        </w:rPr>
      </w:pPr>
      <w:r w:rsidRPr="00D346F0">
        <w:rPr>
          <w:rFonts w:ascii="Arial" w:hAnsi="Arial" w:cs="Arial"/>
          <w:sz w:val="20"/>
          <w:szCs w:val="20"/>
        </w:rPr>
        <w:t>provide all necessary assistance as reasonably requested by the Council to respond to a request for information within the time for compliance set out in FOIA or any other similar legislation, regulations guidelines or codes of practice.</w:t>
      </w:r>
    </w:p>
    <w:p w14:paraId="4BC674BF" w14:textId="77777777" w:rsidR="00B90452" w:rsidRPr="00B90452" w:rsidRDefault="00B90452" w:rsidP="00B90452">
      <w:pPr>
        <w:spacing w:after="0" w:line="240" w:lineRule="auto"/>
        <w:ind w:left="1440"/>
        <w:jc w:val="both"/>
        <w:rPr>
          <w:rFonts w:ascii="Arial" w:hAnsi="Arial" w:cs="Arial"/>
          <w:sz w:val="20"/>
          <w:szCs w:val="20"/>
        </w:rPr>
      </w:pPr>
    </w:p>
    <w:p w14:paraId="693888A7" w14:textId="6E3A9A3B" w:rsidR="00BB0B07" w:rsidRPr="005115E1" w:rsidRDefault="00285F97" w:rsidP="00285F97">
      <w:pPr>
        <w:tabs>
          <w:tab w:val="left" w:pos="426"/>
        </w:tabs>
        <w:spacing w:after="0" w:line="240" w:lineRule="auto"/>
        <w:jc w:val="both"/>
        <w:rPr>
          <w:rFonts w:ascii="Arial" w:hAnsi="Arial" w:cs="Arial"/>
          <w:b/>
          <w:sz w:val="20"/>
          <w:szCs w:val="20"/>
        </w:rPr>
      </w:pPr>
      <w:r>
        <w:rPr>
          <w:rFonts w:ascii="Arial" w:hAnsi="Arial" w:cs="Arial"/>
          <w:b/>
          <w:sz w:val="20"/>
          <w:szCs w:val="20"/>
        </w:rPr>
        <w:t>8.2</w:t>
      </w:r>
      <w:r>
        <w:rPr>
          <w:rFonts w:ascii="Arial" w:hAnsi="Arial" w:cs="Arial"/>
          <w:b/>
          <w:sz w:val="20"/>
          <w:szCs w:val="20"/>
        </w:rPr>
        <w:tab/>
      </w:r>
      <w:r w:rsidR="00BB0B07" w:rsidRPr="005115E1">
        <w:rPr>
          <w:rFonts w:ascii="Arial" w:hAnsi="Arial" w:cs="Arial"/>
          <w:b/>
          <w:sz w:val="20"/>
          <w:szCs w:val="20"/>
        </w:rPr>
        <w:t>Data Protection</w:t>
      </w:r>
    </w:p>
    <w:p w14:paraId="2BEB1A4F" w14:textId="77777777" w:rsidR="00104367" w:rsidRPr="002C212D" w:rsidRDefault="00104367" w:rsidP="002C212D">
      <w:pPr>
        <w:spacing w:after="0" w:line="240" w:lineRule="auto"/>
        <w:rPr>
          <w:rFonts w:ascii="Arial" w:hAnsi="Arial" w:cs="Arial"/>
          <w:i/>
          <w:sz w:val="20"/>
          <w:szCs w:val="20"/>
          <w:u w:val="single"/>
        </w:rPr>
      </w:pPr>
    </w:p>
    <w:p w14:paraId="1D5227B6" w14:textId="2B3F1AC7" w:rsidR="00BB0B07" w:rsidRPr="002C212D" w:rsidRDefault="00BB0B07" w:rsidP="00BB0B07">
      <w:pPr>
        <w:spacing w:after="120"/>
        <w:ind w:firstLine="709"/>
        <w:jc w:val="both"/>
        <w:rPr>
          <w:rFonts w:ascii="Arial" w:hAnsi="Arial" w:cs="Arial"/>
          <w:b/>
          <w:sz w:val="20"/>
          <w:szCs w:val="20"/>
        </w:rPr>
      </w:pPr>
      <w:r w:rsidRPr="002C212D">
        <w:rPr>
          <w:rFonts w:ascii="Arial" w:hAnsi="Arial" w:cs="Arial"/>
          <w:bCs/>
          <w:sz w:val="20"/>
          <w:szCs w:val="20"/>
        </w:rPr>
        <w:t>8.2.1</w:t>
      </w:r>
      <w:r w:rsidRPr="002C212D">
        <w:rPr>
          <w:rFonts w:ascii="Arial" w:hAnsi="Arial" w:cs="Arial"/>
          <w:b/>
          <w:sz w:val="20"/>
          <w:szCs w:val="20"/>
        </w:rPr>
        <w:t xml:space="preserve"> </w:t>
      </w:r>
      <w:r w:rsidRPr="002C212D">
        <w:rPr>
          <w:rFonts w:ascii="Arial" w:hAnsi="Arial" w:cs="Arial"/>
          <w:bCs/>
          <w:sz w:val="20"/>
          <w:szCs w:val="20"/>
        </w:rPr>
        <w:t>Definitions</w:t>
      </w:r>
    </w:p>
    <w:p w14:paraId="73CA4436" w14:textId="77777777" w:rsidR="00BB0B07" w:rsidRPr="002C212D" w:rsidRDefault="00BB0B07" w:rsidP="00BB0B07">
      <w:pPr>
        <w:spacing w:after="120"/>
        <w:ind w:left="851" w:hanging="142"/>
        <w:jc w:val="both"/>
        <w:rPr>
          <w:rFonts w:ascii="Arial" w:hAnsi="Arial" w:cs="Arial"/>
          <w:sz w:val="20"/>
          <w:szCs w:val="20"/>
        </w:rPr>
      </w:pPr>
      <w:r w:rsidRPr="002C212D">
        <w:rPr>
          <w:rFonts w:ascii="Arial" w:hAnsi="Arial" w:cs="Arial"/>
          <w:sz w:val="20"/>
          <w:szCs w:val="20"/>
        </w:rPr>
        <w:t>“</w:t>
      </w:r>
      <w:r w:rsidRPr="002C212D">
        <w:rPr>
          <w:rFonts w:ascii="Arial" w:hAnsi="Arial" w:cs="Arial"/>
          <w:b/>
          <w:sz w:val="20"/>
          <w:szCs w:val="20"/>
        </w:rPr>
        <w:t>Controller</w:t>
      </w:r>
      <w:r w:rsidRPr="002C212D">
        <w:rPr>
          <w:rFonts w:ascii="Arial" w:hAnsi="Arial" w:cs="Arial"/>
          <w:sz w:val="20"/>
          <w:szCs w:val="20"/>
        </w:rPr>
        <w:t xml:space="preserve">” </w:t>
      </w:r>
      <w:r w:rsidRPr="002C212D">
        <w:rPr>
          <w:rFonts w:ascii="Arial" w:eastAsia="ArialMT" w:hAnsi="Arial" w:cs="Arial"/>
          <w:sz w:val="20"/>
          <w:szCs w:val="20"/>
        </w:rPr>
        <w:t xml:space="preserve">shall have the same meaning as set out in the GDPR and for the purposes of this Contract shall be the </w:t>
      </w:r>
      <w:proofErr w:type="gramStart"/>
      <w:r w:rsidRPr="002C212D">
        <w:rPr>
          <w:rFonts w:ascii="Arial" w:eastAsia="ArialMT" w:hAnsi="Arial" w:cs="Arial"/>
          <w:sz w:val="20"/>
          <w:szCs w:val="20"/>
        </w:rPr>
        <w:t>Council;</w:t>
      </w:r>
      <w:proofErr w:type="gramEnd"/>
    </w:p>
    <w:p w14:paraId="31A7B651" w14:textId="77777777" w:rsidR="00BB0B07" w:rsidRPr="002C212D" w:rsidRDefault="00BB0B07" w:rsidP="00BB0B07">
      <w:pPr>
        <w:spacing w:after="120"/>
        <w:ind w:left="851" w:hanging="142"/>
        <w:rPr>
          <w:rFonts w:ascii="Arial" w:eastAsia="ArialMT" w:hAnsi="Arial" w:cs="Arial"/>
          <w:sz w:val="20"/>
          <w:szCs w:val="20"/>
        </w:rPr>
      </w:pPr>
      <w:r w:rsidRPr="002C212D">
        <w:rPr>
          <w:rFonts w:ascii="Arial" w:hAnsi="Arial" w:cs="Arial"/>
          <w:b/>
          <w:bCs/>
          <w:sz w:val="20"/>
          <w:szCs w:val="20"/>
        </w:rPr>
        <w:t>“Data Loss Event”</w:t>
      </w:r>
      <w:r w:rsidRPr="002C212D">
        <w:rPr>
          <w:rFonts w:ascii="Arial" w:eastAsia="ArialMT" w:hAnsi="Arial" w:cs="Arial"/>
          <w:sz w:val="20"/>
          <w:szCs w:val="20"/>
        </w:rPr>
        <w:t xml:space="preserve"> shall mean any event that results, or may result, in unauthorised access to Personal Data held by the Contractor under this Agreement, and/or actual or potential loss and/or destruction of Personal Data in breach of this Agreement, including any Personal Data </w:t>
      </w:r>
      <w:proofErr w:type="gramStart"/>
      <w:r w:rsidRPr="002C212D">
        <w:rPr>
          <w:rFonts w:ascii="Arial" w:eastAsia="ArialMT" w:hAnsi="Arial" w:cs="Arial"/>
          <w:sz w:val="20"/>
          <w:szCs w:val="20"/>
        </w:rPr>
        <w:t>Breach;</w:t>
      </w:r>
      <w:proofErr w:type="gramEnd"/>
    </w:p>
    <w:p w14:paraId="0A0A0E15" w14:textId="77777777" w:rsidR="00BB0B07" w:rsidRPr="002C212D" w:rsidRDefault="00BB0B07" w:rsidP="00BB0B07">
      <w:pPr>
        <w:spacing w:after="120"/>
        <w:ind w:left="851" w:hanging="142"/>
        <w:rPr>
          <w:rFonts w:ascii="Arial" w:eastAsia="ArialMT" w:hAnsi="Arial" w:cs="Arial"/>
          <w:sz w:val="20"/>
          <w:szCs w:val="20"/>
        </w:rPr>
      </w:pPr>
      <w:r w:rsidRPr="002C212D">
        <w:rPr>
          <w:rFonts w:ascii="Arial" w:hAnsi="Arial" w:cs="Arial"/>
          <w:b/>
          <w:bCs/>
          <w:sz w:val="20"/>
          <w:szCs w:val="20"/>
        </w:rPr>
        <w:t>“Data Protection Impact Assessment”</w:t>
      </w:r>
      <w:r w:rsidRPr="002C212D">
        <w:rPr>
          <w:rFonts w:ascii="Arial" w:eastAsia="ArialMT" w:hAnsi="Arial" w:cs="Arial"/>
          <w:sz w:val="20"/>
          <w:szCs w:val="20"/>
        </w:rPr>
        <w:t xml:space="preserve"> shall mean an assessment by the Controller of the impact of the envisaged processing on the protection of Personal </w:t>
      </w:r>
      <w:proofErr w:type="gramStart"/>
      <w:r w:rsidRPr="002C212D">
        <w:rPr>
          <w:rFonts w:ascii="Arial" w:eastAsia="ArialMT" w:hAnsi="Arial" w:cs="Arial"/>
          <w:sz w:val="20"/>
          <w:szCs w:val="20"/>
        </w:rPr>
        <w:t>Data;</w:t>
      </w:r>
      <w:proofErr w:type="gramEnd"/>
    </w:p>
    <w:p w14:paraId="3ECAE823" w14:textId="77777777" w:rsidR="00BB0B07" w:rsidRPr="002C212D" w:rsidRDefault="00BB0B07" w:rsidP="00BB0B07">
      <w:pPr>
        <w:spacing w:after="120"/>
        <w:ind w:left="1429" w:hanging="720"/>
        <w:rPr>
          <w:rFonts w:ascii="Arial" w:eastAsia="ArialMT" w:hAnsi="Arial" w:cs="Arial"/>
          <w:sz w:val="20"/>
          <w:szCs w:val="20"/>
        </w:rPr>
      </w:pPr>
      <w:r w:rsidRPr="002C212D">
        <w:rPr>
          <w:rFonts w:ascii="Arial" w:hAnsi="Arial" w:cs="Arial"/>
          <w:b/>
          <w:bCs/>
          <w:sz w:val="20"/>
          <w:szCs w:val="20"/>
        </w:rPr>
        <w:t>“Data Protection Legislation”</w:t>
      </w:r>
      <w:r w:rsidRPr="002C212D">
        <w:rPr>
          <w:rFonts w:ascii="Arial" w:eastAsia="ArialMT" w:hAnsi="Arial" w:cs="Arial"/>
          <w:sz w:val="20"/>
          <w:szCs w:val="20"/>
        </w:rPr>
        <w:t xml:space="preserve"> shall mean:</w:t>
      </w:r>
    </w:p>
    <w:p w14:paraId="09385C83" w14:textId="77777777" w:rsidR="00BB0B07" w:rsidRPr="002C212D" w:rsidRDefault="00BB0B07" w:rsidP="00BB0B07">
      <w:pPr>
        <w:pStyle w:val="ListParagraph"/>
        <w:numPr>
          <w:ilvl w:val="0"/>
          <w:numId w:val="36"/>
        </w:numPr>
        <w:autoSpaceDE w:val="0"/>
        <w:autoSpaceDN w:val="0"/>
        <w:adjustRightInd w:val="0"/>
        <w:spacing w:after="120" w:line="240" w:lineRule="auto"/>
        <w:ind w:left="2127" w:hanging="338"/>
        <w:rPr>
          <w:rFonts w:ascii="Arial" w:eastAsia="ArialMT" w:hAnsi="Arial" w:cs="Arial"/>
          <w:sz w:val="20"/>
          <w:szCs w:val="20"/>
        </w:rPr>
      </w:pPr>
      <w:r w:rsidRPr="002C212D">
        <w:rPr>
          <w:rFonts w:ascii="Arial" w:eastAsia="ArialMT" w:hAnsi="Arial" w:cs="Arial"/>
          <w:sz w:val="20"/>
          <w:szCs w:val="20"/>
        </w:rPr>
        <w:t xml:space="preserve">the GDPR, the LED and any applicable national implementing Law as amended from time to time </w:t>
      </w:r>
    </w:p>
    <w:p w14:paraId="5241C03E" w14:textId="77777777" w:rsidR="00BB0B07" w:rsidRPr="002C212D" w:rsidRDefault="00BB0B07" w:rsidP="00BB0B07">
      <w:pPr>
        <w:pStyle w:val="ListParagraph"/>
        <w:numPr>
          <w:ilvl w:val="0"/>
          <w:numId w:val="36"/>
        </w:numPr>
        <w:autoSpaceDE w:val="0"/>
        <w:autoSpaceDN w:val="0"/>
        <w:adjustRightInd w:val="0"/>
        <w:spacing w:after="120" w:line="240" w:lineRule="auto"/>
        <w:ind w:left="2127" w:hanging="338"/>
        <w:rPr>
          <w:rFonts w:ascii="Arial" w:eastAsia="ArialMT" w:hAnsi="Arial" w:cs="Arial"/>
          <w:sz w:val="20"/>
          <w:szCs w:val="20"/>
        </w:rPr>
      </w:pPr>
      <w:r w:rsidRPr="002C212D">
        <w:rPr>
          <w:rFonts w:ascii="Arial" w:eastAsia="ArialMT" w:hAnsi="Arial" w:cs="Arial"/>
          <w:sz w:val="20"/>
          <w:szCs w:val="20"/>
        </w:rPr>
        <w:t xml:space="preserve">the </w:t>
      </w:r>
      <w:proofErr w:type="spellStart"/>
      <w:r w:rsidRPr="002C212D">
        <w:rPr>
          <w:rFonts w:ascii="Arial" w:eastAsia="ArialMT" w:hAnsi="Arial" w:cs="Arial"/>
          <w:sz w:val="20"/>
          <w:szCs w:val="20"/>
        </w:rPr>
        <w:t>DPA</w:t>
      </w:r>
      <w:proofErr w:type="spellEnd"/>
      <w:r w:rsidRPr="002C212D">
        <w:rPr>
          <w:rFonts w:ascii="Arial" w:eastAsia="ArialMT" w:hAnsi="Arial" w:cs="Arial"/>
          <w:sz w:val="20"/>
          <w:szCs w:val="20"/>
        </w:rPr>
        <w:t xml:space="preserve"> 2018 to the extent that it relates to processing of personal data and </w:t>
      </w:r>
      <w:proofErr w:type="gramStart"/>
      <w:r w:rsidRPr="002C212D">
        <w:rPr>
          <w:rFonts w:ascii="Arial" w:eastAsia="ArialMT" w:hAnsi="Arial" w:cs="Arial"/>
          <w:sz w:val="20"/>
          <w:szCs w:val="20"/>
        </w:rPr>
        <w:t>privacy;</w:t>
      </w:r>
      <w:proofErr w:type="gramEnd"/>
      <w:r w:rsidRPr="002C212D">
        <w:rPr>
          <w:rFonts w:ascii="Arial" w:eastAsia="ArialMT" w:hAnsi="Arial" w:cs="Arial"/>
          <w:sz w:val="20"/>
          <w:szCs w:val="20"/>
        </w:rPr>
        <w:t xml:space="preserve"> </w:t>
      </w:r>
    </w:p>
    <w:p w14:paraId="3F78DC45" w14:textId="77777777" w:rsidR="00BB0B07" w:rsidRPr="002C212D" w:rsidRDefault="00BB0B07" w:rsidP="00BB0B07">
      <w:pPr>
        <w:pStyle w:val="ListParagraph"/>
        <w:numPr>
          <w:ilvl w:val="0"/>
          <w:numId w:val="36"/>
        </w:numPr>
        <w:autoSpaceDE w:val="0"/>
        <w:autoSpaceDN w:val="0"/>
        <w:adjustRightInd w:val="0"/>
        <w:spacing w:after="120" w:line="240" w:lineRule="auto"/>
        <w:ind w:left="2127" w:hanging="338"/>
        <w:rPr>
          <w:rFonts w:ascii="Arial" w:eastAsia="ArialMT" w:hAnsi="Arial" w:cs="Arial"/>
          <w:sz w:val="20"/>
          <w:szCs w:val="20"/>
        </w:rPr>
      </w:pPr>
      <w:r w:rsidRPr="002C212D">
        <w:rPr>
          <w:rFonts w:ascii="Arial" w:eastAsia="ArialMT" w:hAnsi="Arial" w:cs="Arial"/>
          <w:sz w:val="20"/>
          <w:szCs w:val="20"/>
        </w:rPr>
        <w:t xml:space="preserve">all applicable Law about the processing of personal data and </w:t>
      </w:r>
      <w:proofErr w:type="gramStart"/>
      <w:r w:rsidRPr="002C212D">
        <w:rPr>
          <w:rFonts w:ascii="Arial" w:eastAsia="ArialMT" w:hAnsi="Arial" w:cs="Arial"/>
          <w:sz w:val="20"/>
          <w:szCs w:val="20"/>
        </w:rPr>
        <w:t>privacy;</w:t>
      </w:r>
      <w:proofErr w:type="gramEnd"/>
    </w:p>
    <w:p w14:paraId="1AA7236D" w14:textId="77777777" w:rsidR="00BB0B07" w:rsidRPr="002C212D" w:rsidRDefault="00BB0B07" w:rsidP="00BB0B07">
      <w:pPr>
        <w:spacing w:after="120"/>
        <w:ind w:left="709"/>
        <w:jc w:val="both"/>
        <w:rPr>
          <w:rFonts w:ascii="Arial" w:hAnsi="Arial" w:cs="Arial"/>
          <w:sz w:val="20"/>
          <w:szCs w:val="20"/>
        </w:rPr>
      </w:pPr>
      <w:r w:rsidRPr="002C212D">
        <w:rPr>
          <w:rFonts w:ascii="Arial" w:hAnsi="Arial" w:cs="Arial"/>
          <w:b/>
          <w:bCs/>
          <w:sz w:val="20"/>
          <w:szCs w:val="20"/>
        </w:rPr>
        <w:t xml:space="preserve">“Data Protection Officer” </w:t>
      </w:r>
      <w:r w:rsidRPr="002C212D">
        <w:rPr>
          <w:rFonts w:ascii="Arial" w:hAnsi="Arial" w:cs="Arial"/>
          <w:sz w:val="20"/>
          <w:szCs w:val="20"/>
        </w:rPr>
        <w:t xml:space="preserve">shall have the same meaning as set out in the GDPR and for the purposes of this Contract shall be identified in the Schedule of Processing, Personal Data and Data </w:t>
      </w:r>
      <w:proofErr w:type="gramStart"/>
      <w:r w:rsidRPr="002C212D">
        <w:rPr>
          <w:rFonts w:ascii="Arial" w:hAnsi="Arial" w:cs="Arial"/>
          <w:sz w:val="20"/>
          <w:szCs w:val="20"/>
        </w:rPr>
        <w:t>Subjects ;</w:t>
      </w:r>
      <w:proofErr w:type="gramEnd"/>
    </w:p>
    <w:p w14:paraId="1906D6B4" w14:textId="77777777" w:rsidR="00BB0B07" w:rsidRPr="002C212D" w:rsidRDefault="00BB0B07" w:rsidP="00BB0B07">
      <w:pPr>
        <w:spacing w:after="120"/>
        <w:ind w:left="709"/>
        <w:jc w:val="both"/>
        <w:rPr>
          <w:rFonts w:ascii="Arial" w:hAnsi="Arial" w:cs="Arial"/>
          <w:sz w:val="20"/>
          <w:szCs w:val="20"/>
        </w:rPr>
      </w:pPr>
      <w:r w:rsidRPr="002C212D">
        <w:rPr>
          <w:rFonts w:ascii="Arial" w:hAnsi="Arial" w:cs="Arial"/>
          <w:b/>
          <w:bCs/>
          <w:sz w:val="20"/>
          <w:szCs w:val="20"/>
        </w:rPr>
        <w:t xml:space="preserve">“Data Subject” </w:t>
      </w:r>
      <w:r w:rsidRPr="002C212D">
        <w:rPr>
          <w:rFonts w:ascii="Arial" w:hAnsi="Arial" w:cs="Arial"/>
          <w:sz w:val="20"/>
          <w:szCs w:val="20"/>
        </w:rPr>
        <w:t xml:space="preserve">shall have the same meaning as set out in the GDPR and for the purposes of this Contract shall be identified in the Schedule of Processing, Personal Data and Data </w:t>
      </w:r>
      <w:proofErr w:type="gramStart"/>
      <w:r w:rsidRPr="002C212D">
        <w:rPr>
          <w:rFonts w:ascii="Arial" w:hAnsi="Arial" w:cs="Arial"/>
          <w:sz w:val="20"/>
          <w:szCs w:val="20"/>
        </w:rPr>
        <w:t>Subjects ;</w:t>
      </w:r>
      <w:proofErr w:type="gramEnd"/>
    </w:p>
    <w:p w14:paraId="36678385" w14:textId="77777777" w:rsidR="00BB0B07" w:rsidRPr="002C212D" w:rsidRDefault="00BB0B07" w:rsidP="00BB0B07">
      <w:pPr>
        <w:spacing w:after="120"/>
        <w:ind w:left="709"/>
        <w:rPr>
          <w:rFonts w:ascii="Arial" w:eastAsia="ArialMT" w:hAnsi="Arial" w:cs="Arial"/>
          <w:sz w:val="20"/>
          <w:szCs w:val="20"/>
        </w:rPr>
      </w:pPr>
      <w:r w:rsidRPr="002C212D">
        <w:rPr>
          <w:rFonts w:ascii="Arial" w:hAnsi="Arial" w:cs="Arial"/>
          <w:b/>
          <w:bCs/>
          <w:sz w:val="20"/>
          <w:szCs w:val="20"/>
        </w:rPr>
        <w:t>“Data Subject Access Request”</w:t>
      </w:r>
      <w:r w:rsidRPr="002C212D">
        <w:rPr>
          <w:rFonts w:ascii="Arial" w:eastAsia="ArialMT" w:hAnsi="Arial" w:cs="Arial"/>
          <w:sz w:val="20"/>
          <w:szCs w:val="20"/>
        </w:rPr>
        <w:t xml:space="preserve"> shall mean a request made by, or on behalf of, a Data Subject in accordance with rights granted pursuant to the Data Protection Legislation to access their Personal </w:t>
      </w:r>
      <w:proofErr w:type="gramStart"/>
      <w:r w:rsidRPr="002C212D">
        <w:rPr>
          <w:rFonts w:ascii="Arial" w:eastAsia="ArialMT" w:hAnsi="Arial" w:cs="Arial"/>
          <w:sz w:val="20"/>
          <w:szCs w:val="20"/>
        </w:rPr>
        <w:t>Data;</w:t>
      </w:r>
      <w:proofErr w:type="gramEnd"/>
    </w:p>
    <w:p w14:paraId="3C2D4DC6" w14:textId="77777777" w:rsidR="00BB0B07" w:rsidRPr="002C212D" w:rsidRDefault="00BB0B07" w:rsidP="00BB0B07">
      <w:pPr>
        <w:spacing w:after="120"/>
        <w:ind w:left="709"/>
        <w:rPr>
          <w:rFonts w:ascii="Arial" w:eastAsia="ArialMT" w:hAnsi="Arial" w:cs="Arial"/>
          <w:sz w:val="20"/>
          <w:szCs w:val="20"/>
        </w:rPr>
      </w:pPr>
      <w:r w:rsidRPr="002C212D">
        <w:rPr>
          <w:rFonts w:ascii="Arial" w:hAnsi="Arial" w:cs="Arial"/>
          <w:b/>
          <w:bCs/>
          <w:sz w:val="20"/>
          <w:szCs w:val="20"/>
        </w:rPr>
        <w:t>“</w:t>
      </w:r>
      <w:proofErr w:type="spellStart"/>
      <w:r w:rsidRPr="002C212D">
        <w:rPr>
          <w:rFonts w:ascii="Arial" w:hAnsi="Arial" w:cs="Arial"/>
          <w:b/>
          <w:bCs/>
          <w:sz w:val="20"/>
          <w:szCs w:val="20"/>
        </w:rPr>
        <w:t>DPA</w:t>
      </w:r>
      <w:proofErr w:type="spellEnd"/>
      <w:r w:rsidRPr="002C212D">
        <w:rPr>
          <w:rFonts w:ascii="Arial" w:hAnsi="Arial" w:cs="Arial"/>
          <w:b/>
          <w:bCs/>
          <w:sz w:val="20"/>
          <w:szCs w:val="20"/>
        </w:rPr>
        <w:t xml:space="preserve"> 2018”</w:t>
      </w:r>
      <w:r w:rsidRPr="002C212D">
        <w:rPr>
          <w:rFonts w:ascii="Arial" w:eastAsia="ArialMT" w:hAnsi="Arial" w:cs="Arial"/>
          <w:sz w:val="20"/>
          <w:szCs w:val="20"/>
        </w:rPr>
        <w:t xml:space="preserve"> Data Protection Act 2018</w:t>
      </w:r>
    </w:p>
    <w:p w14:paraId="310D7135" w14:textId="77777777" w:rsidR="00BB0B07" w:rsidRPr="002C212D" w:rsidRDefault="00BB0B07" w:rsidP="00BB0B07">
      <w:pPr>
        <w:spacing w:after="120"/>
        <w:ind w:left="709"/>
        <w:rPr>
          <w:rFonts w:ascii="Arial" w:hAnsi="Arial" w:cs="Arial"/>
          <w:iCs/>
          <w:sz w:val="20"/>
          <w:szCs w:val="20"/>
          <w:lang w:bidi="he-IL"/>
        </w:rPr>
      </w:pPr>
      <w:r w:rsidRPr="002C212D">
        <w:rPr>
          <w:rFonts w:ascii="Arial" w:hAnsi="Arial" w:cs="Arial"/>
          <w:b/>
          <w:bCs/>
          <w:sz w:val="20"/>
          <w:szCs w:val="20"/>
        </w:rPr>
        <w:t xml:space="preserve">“GDPR” </w:t>
      </w:r>
      <w:r w:rsidRPr="002C212D">
        <w:rPr>
          <w:rFonts w:ascii="Arial" w:hAnsi="Arial" w:cs="Arial"/>
          <w:bCs/>
          <w:sz w:val="20"/>
          <w:szCs w:val="20"/>
        </w:rPr>
        <w:t>shall mean</w:t>
      </w:r>
      <w:r w:rsidRPr="002C212D">
        <w:rPr>
          <w:rFonts w:ascii="Arial" w:eastAsia="ArialMT" w:hAnsi="Arial" w:cs="Arial"/>
          <w:sz w:val="20"/>
          <w:szCs w:val="20"/>
        </w:rPr>
        <w:t xml:space="preserve"> the General Data Protection Regulation </w:t>
      </w:r>
      <w:r w:rsidRPr="002C212D">
        <w:rPr>
          <w:rFonts w:ascii="Arial" w:hAnsi="Arial" w:cs="Arial"/>
          <w:iCs/>
          <w:sz w:val="20"/>
          <w:szCs w:val="20"/>
          <w:lang w:bidi="he-IL"/>
        </w:rPr>
        <w:t>(Regulation (EEA) 2016/679</w:t>
      </w:r>
      <w:proofErr w:type="gramStart"/>
      <w:r w:rsidRPr="002C212D">
        <w:rPr>
          <w:rFonts w:ascii="Arial" w:hAnsi="Arial" w:cs="Arial"/>
          <w:iCs/>
          <w:sz w:val="20"/>
          <w:szCs w:val="20"/>
          <w:lang w:bidi="he-IL"/>
        </w:rPr>
        <w:t>);</w:t>
      </w:r>
      <w:proofErr w:type="gramEnd"/>
    </w:p>
    <w:p w14:paraId="6BBCD4A5" w14:textId="77777777" w:rsidR="00BB0B07" w:rsidRPr="002C212D" w:rsidRDefault="00BB0B07" w:rsidP="00BB0B07">
      <w:pPr>
        <w:spacing w:after="120"/>
        <w:ind w:left="709"/>
        <w:rPr>
          <w:rFonts w:ascii="Arial" w:eastAsia="ArialMT" w:hAnsi="Arial" w:cs="Arial"/>
          <w:sz w:val="20"/>
          <w:szCs w:val="20"/>
        </w:rPr>
      </w:pPr>
      <w:r w:rsidRPr="002C212D">
        <w:rPr>
          <w:rFonts w:ascii="Arial" w:hAnsi="Arial" w:cs="Arial"/>
          <w:b/>
          <w:bCs/>
          <w:sz w:val="20"/>
          <w:szCs w:val="20"/>
        </w:rPr>
        <w:t xml:space="preserve">“Law” </w:t>
      </w:r>
      <w:r w:rsidRPr="002C212D">
        <w:rPr>
          <w:rFonts w:ascii="Arial" w:eastAsia="ArialMT" w:hAnsi="Arial" w:cs="Arial"/>
          <w:sz w:val="20"/>
          <w:szCs w:val="20"/>
        </w:rPr>
        <w:t xml:space="preserve">shall mean any law, subordinate legislation within the meaning of Section 21(1) of the Interpretation Act 1978, bye-law, enforceable right within the meaning of Section 2 of the European Communities Act 1972, regulation, order, regulatory </w:t>
      </w:r>
      <w:proofErr w:type="gramStart"/>
      <w:r w:rsidRPr="002C212D">
        <w:rPr>
          <w:rFonts w:ascii="Arial" w:eastAsia="ArialMT" w:hAnsi="Arial" w:cs="Arial"/>
          <w:sz w:val="20"/>
          <w:szCs w:val="20"/>
        </w:rPr>
        <w:t>policy,  mandatory</w:t>
      </w:r>
      <w:proofErr w:type="gramEnd"/>
      <w:r w:rsidRPr="002C212D">
        <w:rPr>
          <w:rFonts w:ascii="Arial" w:eastAsia="ArialMT" w:hAnsi="Arial" w:cs="Arial"/>
          <w:sz w:val="20"/>
          <w:szCs w:val="20"/>
        </w:rPr>
        <w:t xml:space="preserve"> guidance or code of practice, judgment of a relevant court of law, or directives or requirements with which the Contractor is bound to comply;</w:t>
      </w:r>
    </w:p>
    <w:p w14:paraId="4636A857" w14:textId="77777777" w:rsidR="00BB0B07" w:rsidRPr="002C212D" w:rsidRDefault="00BB0B07" w:rsidP="00BB0B07">
      <w:pPr>
        <w:spacing w:after="120"/>
        <w:ind w:left="709"/>
        <w:rPr>
          <w:rFonts w:ascii="Arial" w:hAnsi="Arial" w:cs="Arial"/>
          <w:iCs/>
          <w:sz w:val="20"/>
          <w:szCs w:val="20"/>
          <w:lang w:bidi="he-IL"/>
        </w:rPr>
      </w:pPr>
      <w:r w:rsidRPr="002C212D">
        <w:rPr>
          <w:rFonts w:ascii="Arial" w:hAnsi="Arial" w:cs="Arial"/>
          <w:b/>
          <w:bCs/>
          <w:sz w:val="20"/>
          <w:szCs w:val="20"/>
        </w:rPr>
        <w:t xml:space="preserve">“LED” </w:t>
      </w:r>
      <w:r w:rsidRPr="002C212D">
        <w:rPr>
          <w:rFonts w:ascii="Arial" w:hAnsi="Arial" w:cs="Arial"/>
          <w:bCs/>
          <w:sz w:val="20"/>
          <w:szCs w:val="20"/>
        </w:rPr>
        <w:t>shall mean the</w:t>
      </w:r>
      <w:r w:rsidRPr="002C212D">
        <w:rPr>
          <w:rFonts w:ascii="Arial" w:eastAsia="ArialMT" w:hAnsi="Arial" w:cs="Arial"/>
          <w:sz w:val="20"/>
          <w:szCs w:val="20"/>
        </w:rPr>
        <w:t xml:space="preserve"> Law Enforcement Directive </w:t>
      </w:r>
      <w:r w:rsidRPr="002C212D">
        <w:rPr>
          <w:rFonts w:ascii="Arial" w:hAnsi="Arial" w:cs="Arial"/>
          <w:iCs/>
          <w:sz w:val="20"/>
          <w:szCs w:val="20"/>
          <w:lang w:bidi="he-IL"/>
        </w:rPr>
        <w:t>(Directive (EEA) 2016/680</w:t>
      </w:r>
      <w:proofErr w:type="gramStart"/>
      <w:r w:rsidRPr="002C212D">
        <w:rPr>
          <w:rFonts w:ascii="Arial" w:hAnsi="Arial" w:cs="Arial"/>
          <w:iCs/>
          <w:sz w:val="20"/>
          <w:szCs w:val="20"/>
          <w:lang w:bidi="he-IL"/>
        </w:rPr>
        <w:t>);</w:t>
      </w:r>
      <w:proofErr w:type="gramEnd"/>
    </w:p>
    <w:p w14:paraId="39E4E8BF" w14:textId="77777777" w:rsidR="00BB0B07" w:rsidRPr="002C212D" w:rsidRDefault="00BB0B07" w:rsidP="00BB0B07">
      <w:pPr>
        <w:spacing w:after="120"/>
        <w:ind w:left="709"/>
        <w:rPr>
          <w:rFonts w:ascii="Arial" w:hAnsi="Arial" w:cs="Arial"/>
          <w:b/>
          <w:bCs/>
          <w:sz w:val="20"/>
          <w:szCs w:val="20"/>
        </w:rPr>
      </w:pPr>
      <w:r w:rsidRPr="002C212D">
        <w:rPr>
          <w:rFonts w:ascii="Arial" w:hAnsi="Arial" w:cs="Arial"/>
          <w:b/>
          <w:bCs/>
          <w:sz w:val="20"/>
          <w:szCs w:val="20"/>
        </w:rPr>
        <w:lastRenderedPageBreak/>
        <w:t xml:space="preserve">“Personal Data” </w:t>
      </w:r>
      <w:r w:rsidRPr="002C212D">
        <w:rPr>
          <w:rFonts w:ascii="Arial" w:hAnsi="Arial" w:cs="Arial"/>
          <w:sz w:val="20"/>
          <w:szCs w:val="20"/>
        </w:rPr>
        <w:t xml:space="preserve">shall have the same meaning as set out in the GDPR and for the purposes of this Contract shall be identified in the Schedule of Processing, Personal Data and Data </w:t>
      </w:r>
      <w:proofErr w:type="gramStart"/>
      <w:r w:rsidRPr="002C212D">
        <w:rPr>
          <w:rFonts w:ascii="Arial" w:hAnsi="Arial" w:cs="Arial"/>
          <w:sz w:val="20"/>
          <w:szCs w:val="20"/>
        </w:rPr>
        <w:t>Subjects ;</w:t>
      </w:r>
      <w:proofErr w:type="gramEnd"/>
    </w:p>
    <w:p w14:paraId="1DC1CABE" w14:textId="77777777" w:rsidR="00BB0B07" w:rsidRPr="002C212D" w:rsidRDefault="00BB0B07" w:rsidP="00BB0B07">
      <w:pPr>
        <w:spacing w:after="120"/>
        <w:ind w:left="709"/>
        <w:rPr>
          <w:rFonts w:ascii="Arial" w:hAnsi="Arial" w:cs="Arial"/>
          <w:sz w:val="20"/>
          <w:szCs w:val="20"/>
        </w:rPr>
      </w:pPr>
      <w:r w:rsidRPr="002C212D">
        <w:rPr>
          <w:rFonts w:ascii="Arial" w:hAnsi="Arial" w:cs="Arial"/>
          <w:b/>
          <w:bCs/>
          <w:sz w:val="20"/>
          <w:szCs w:val="20"/>
        </w:rPr>
        <w:t xml:space="preserve">“Personal Data Breach” </w:t>
      </w:r>
      <w:r w:rsidRPr="002C212D">
        <w:rPr>
          <w:rFonts w:ascii="Arial" w:hAnsi="Arial" w:cs="Arial"/>
          <w:sz w:val="20"/>
          <w:szCs w:val="20"/>
        </w:rPr>
        <w:t xml:space="preserve">shall have the same meaning as set out in the GDPR and includes but is not limited to the exposure or potential or possible exposure of data including but not limited to Personal Data to any third parties to the Contract or those who have neither a contractual nor statutory right of access to the data including any circumstances in which such exposure or possible exposure would constitute a breach of the provisions of the Data Protection </w:t>
      </w:r>
      <w:proofErr w:type="gramStart"/>
      <w:r w:rsidRPr="002C212D">
        <w:rPr>
          <w:rFonts w:ascii="Arial" w:hAnsi="Arial" w:cs="Arial"/>
          <w:sz w:val="20"/>
          <w:szCs w:val="20"/>
        </w:rPr>
        <w:t>Legislation;</w:t>
      </w:r>
      <w:proofErr w:type="gramEnd"/>
    </w:p>
    <w:p w14:paraId="2E8BAF52" w14:textId="77777777" w:rsidR="00BB0B07" w:rsidRPr="002C212D" w:rsidRDefault="00BB0B07" w:rsidP="00BB0B07">
      <w:pPr>
        <w:spacing w:after="120"/>
        <w:ind w:left="709"/>
        <w:jc w:val="both"/>
        <w:rPr>
          <w:rFonts w:ascii="Arial" w:hAnsi="Arial" w:cs="Arial"/>
          <w:sz w:val="20"/>
          <w:szCs w:val="20"/>
        </w:rPr>
      </w:pPr>
      <w:r w:rsidRPr="002C212D">
        <w:rPr>
          <w:rFonts w:ascii="Arial" w:hAnsi="Arial" w:cs="Arial"/>
          <w:sz w:val="20"/>
          <w:szCs w:val="20"/>
        </w:rPr>
        <w:t>“</w:t>
      </w:r>
      <w:r w:rsidRPr="002C212D">
        <w:rPr>
          <w:rFonts w:ascii="Arial" w:hAnsi="Arial" w:cs="Arial"/>
          <w:b/>
          <w:sz w:val="20"/>
          <w:szCs w:val="20"/>
        </w:rPr>
        <w:t>Process</w:t>
      </w:r>
      <w:r w:rsidRPr="002C212D">
        <w:rPr>
          <w:rFonts w:ascii="Arial" w:hAnsi="Arial" w:cs="Arial"/>
          <w:sz w:val="20"/>
          <w:szCs w:val="20"/>
        </w:rPr>
        <w:t xml:space="preserve">” has the meaning given to it under the Data Protection Legislation and for the purposes of this Contract, the processing activities taking place are described </w:t>
      </w:r>
      <w:proofErr w:type="gramStart"/>
      <w:r w:rsidRPr="002C212D">
        <w:rPr>
          <w:rFonts w:ascii="Arial" w:hAnsi="Arial" w:cs="Arial"/>
          <w:sz w:val="20"/>
          <w:szCs w:val="20"/>
        </w:rPr>
        <w:t>in  the</w:t>
      </w:r>
      <w:proofErr w:type="gramEnd"/>
      <w:r w:rsidRPr="002C212D">
        <w:rPr>
          <w:rFonts w:ascii="Arial" w:hAnsi="Arial" w:cs="Arial"/>
          <w:sz w:val="20"/>
          <w:szCs w:val="20"/>
        </w:rPr>
        <w:t xml:space="preserve"> Schedule of Processing, Personal Data and Data Subjects ;</w:t>
      </w:r>
    </w:p>
    <w:p w14:paraId="3FD19D87" w14:textId="77777777" w:rsidR="00BB0B07" w:rsidRPr="002C212D" w:rsidRDefault="00BB0B07" w:rsidP="00BB0B07">
      <w:pPr>
        <w:spacing w:after="120"/>
        <w:ind w:left="709"/>
        <w:jc w:val="both"/>
        <w:rPr>
          <w:rFonts w:ascii="Arial" w:hAnsi="Arial" w:cs="Arial"/>
          <w:sz w:val="20"/>
          <w:szCs w:val="20"/>
        </w:rPr>
      </w:pPr>
      <w:r w:rsidRPr="002C212D">
        <w:rPr>
          <w:rFonts w:ascii="Arial" w:hAnsi="Arial" w:cs="Arial"/>
          <w:sz w:val="20"/>
          <w:szCs w:val="20"/>
        </w:rPr>
        <w:t>“</w:t>
      </w:r>
      <w:r w:rsidRPr="002C212D">
        <w:rPr>
          <w:rFonts w:ascii="Arial" w:hAnsi="Arial" w:cs="Arial"/>
          <w:b/>
          <w:sz w:val="20"/>
          <w:szCs w:val="20"/>
        </w:rPr>
        <w:t>Processor</w:t>
      </w:r>
      <w:r w:rsidRPr="002C212D">
        <w:rPr>
          <w:rFonts w:ascii="Arial" w:hAnsi="Arial" w:cs="Arial"/>
          <w:sz w:val="20"/>
          <w:szCs w:val="20"/>
        </w:rPr>
        <w:t xml:space="preserve">” shall have the same meaning as set out in the GDPR and for the purposes of this Contract shall be the </w:t>
      </w:r>
      <w:proofErr w:type="gramStart"/>
      <w:r w:rsidRPr="002C212D">
        <w:rPr>
          <w:rFonts w:ascii="Arial" w:hAnsi="Arial" w:cs="Arial"/>
          <w:sz w:val="20"/>
          <w:szCs w:val="20"/>
        </w:rPr>
        <w:t>Contractor;</w:t>
      </w:r>
      <w:proofErr w:type="gramEnd"/>
    </w:p>
    <w:p w14:paraId="67951B7B" w14:textId="77777777" w:rsidR="00BB0B07" w:rsidRPr="002C212D" w:rsidRDefault="00BB0B07" w:rsidP="00BB0B07">
      <w:pPr>
        <w:spacing w:after="120"/>
        <w:ind w:left="709"/>
        <w:rPr>
          <w:rFonts w:ascii="Arial" w:eastAsia="ArialMT" w:hAnsi="Arial" w:cs="Arial"/>
          <w:sz w:val="20"/>
          <w:szCs w:val="20"/>
        </w:rPr>
      </w:pPr>
      <w:r w:rsidRPr="002C212D">
        <w:rPr>
          <w:rFonts w:ascii="Arial" w:hAnsi="Arial" w:cs="Arial"/>
          <w:b/>
          <w:bCs/>
          <w:sz w:val="20"/>
          <w:szCs w:val="20"/>
        </w:rPr>
        <w:t xml:space="preserve">“Protective Measures” </w:t>
      </w:r>
      <w:r w:rsidRPr="002C212D">
        <w:rPr>
          <w:rFonts w:ascii="Arial" w:hAnsi="Arial" w:cs="Arial"/>
          <w:bCs/>
          <w:sz w:val="20"/>
          <w:szCs w:val="20"/>
        </w:rPr>
        <w:t>shall mean the</w:t>
      </w:r>
      <w:r w:rsidRPr="002C212D">
        <w:rPr>
          <w:rFonts w:ascii="Arial" w:eastAsia="ArialMT" w:hAnsi="Arial" w:cs="Arial"/>
          <w:sz w:val="20"/>
          <w:szCs w:val="20"/>
        </w:rPr>
        <w:t xml:space="preserve"> appropriate technical and organisational measures which may include: </w:t>
      </w:r>
      <w:proofErr w:type="spellStart"/>
      <w:r w:rsidRPr="002C212D">
        <w:rPr>
          <w:rFonts w:ascii="Arial" w:eastAsia="ArialMT" w:hAnsi="Arial" w:cs="Arial"/>
          <w:sz w:val="20"/>
          <w:szCs w:val="20"/>
        </w:rPr>
        <w:t>psonymising</w:t>
      </w:r>
      <w:proofErr w:type="spellEnd"/>
      <w:r w:rsidRPr="002C212D">
        <w:rPr>
          <w:rFonts w:ascii="Arial" w:eastAsia="ArialMT" w:hAnsi="Arial" w:cs="Arial"/>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2C212D">
        <w:rPr>
          <w:rFonts w:ascii="Arial" w:eastAsia="ArialMT" w:hAnsi="Arial" w:cs="Arial"/>
          <w:sz w:val="20"/>
          <w:szCs w:val="20"/>
        </w:rPr>
        <w:t>the such</w:t>
      </w:r>
      <w:proofErr w:type="gramEnd"/>
      <w:r w:rsidRPr="002C212D">
        <w:rPr>
          <w:rFonts w:ascii="Arial" w:eastAsia="ArialMT" w:hAnsi="Arial" w:cs="Arial"/>
          <w:sz w:val="20"/>
          <w:szCs w:val="20"/>
        </w:rPr>
        <w:t xml:space="preserve"> measures adopted by it;</w:t>
      </w:r>
    </w:p>
    <w:p w14:paraId="5E4C3CE9" w14:textId="77777777" w:rsidR="00BB0B07" w:rsidRPr="002C212D" w:rsidRDefault="00BB0B07" w:rsidP="00BB0B07">
      <w:pPr>
        <w:spacing w:after="120"/>
        <w:ind w:left="709"/>
        <w:rPr>
          <w:rFonts w:ascii="Arial" w:hAnsi="Arial" w:cs="Arial"/>
          <w:b/>
          <w:bCs/>
          <w:sz w:val="20"/>
          <w:szCs w:val="20"/>
        </w:rPr>
      </w:pPr>
      <w:r w:rsidRPr="002C212D">
        <w:rPr>
          <w:rFonts w:ascii="Arial" w:hAnsi="Arial" w:cs="Arial"/>
          <w:b/>
          <w:bCs/>
          <w:sz w:val="20"/>
          <w:szCs w:val="20"/>
        </w:rPr>
        <w:t xml:space="preserve">“Staff” </w:t>
      </w:r>
      <w:r w:rsidRPr="002C212D">
        <w:rPr>
          <w:rFonts w:ascii="Arial" w:eastAsia="ArialMT" w:hAnsi="Arial" w:cs="Arial"/>
          <w:sz w:val="20"/>
          <w:szCs w:val="20"/>
        </w:rPr>
        <w:t xml:space="preserve">shall mean all directors, officers, employees, agents, consultants and contractors of the Contractor and/or of any Sub-Contractor engaged in the performance of its obligations under this </w:t>
      </w:r>
      <w:proofErr w:type="gramStart"/>
      <w:r w:rsidRPr="002C212D">
        <w:rPr>
          <w:rFonts w:ascii="Arial" w:eastAsia="ArialMT" w:hAnsi="Arial" w:cs="Arial"/>
          <w:sz w:val="20"/>
          <w:szCs w:val="20"/>
        </w:rPr>
        <w:t>Agreement;</w:t>
      </w:r>
      <w:proofErr w:type="gramEnd"/>
    </w:p>
    <w:p w14:paraId="7E4867C9" w14:textId="17799EF4" w:rsidR="005115E1" w:rsidRPr="002C212D" w:rsidRDefault="00BB0B07" w:rsidP="00B90452">
      <w:pPr>
        <w:spacing w:after="120"/>
        <w:ind w:left="709"/>
        <w:rPr>
          <w:rFonts w:ascii="Arial" w:eastAsia="ArialMT" w:hAnsi="Arial" w:cs="Arial"/>
          <w:sz w:val="20"/>
          <w:szCs w:val="20"/>
        </w:rPr>
      </w:pPr>
      <w:r w:rsidRPr="002C212D">
        <w:rPr>
          <w:rFonts w:ascii="Arial" w:hAnsi="Arial" w:cs="Arial"/>
          <w:b/>
          <w:bCs/>
          <w:sz w:val="20"/>
          <w:szCs w:val="20"/>
        </w:rPr>
        <w:t xml:space="preserve">“Sub-processor” </w:t>
      </w:r>
      <w:r w:rsidRPr="002C212D">
        <w:rPr>
          <w:rFonts w:ascii="Arial" w:hAnsi="Arial" w:cs="Arial"/>
          <w:bCs/>
          <w:sz w:val="20"/>
          <w:szCs w:val="20"/>
        </w:rPr>
        <w:t xml:space="preserve">shall mean </w:t>
      </w:r>
      <w:r w:rsidRPr="002C212D">
        <w:rPr>
          <w:rFonts w:ascii="Arial" w:eastAsia="ArialMT" w:hAnsi="Arial" w:cs="Arial"/>
          <w:sz w:val="20"/>
          <w:szCs w:val="20"/>
        </w:rPr>
        <w:t>any third party appointed to process Personal Data on behalf of the Contractor related to this Agreement.</w:t>
      </w:r>
    </w:p>
    <w:p w14:paraId="393CB666" w14:textId="70C0A9A9" w:rsidR="00BB0B07" w:rsidRPr="002C212D" w:rsidRDefault="00BB0B07" w:rsidP="00BB0B07">
      <w:pPr>
        <w:pStyle w:val="ListParagraph"/>
        <w:ind w:left="709"/>
        <w:jc w:val="both"/>
        <w:rPr>
          <w:rFonts w:ascii="Arial" w:hAnsi="Arial" w:cs="Arial"/>
          <w:sz w:val="20"/>
          <w:szCs w:val="20"/>
        </w:rPr>
      </w:pPr>
      <w:r w:rsidRPr="002C212D">
        <w:rPr>
          <w:rFonts w:ascii="Arial" w:hAnsi="Arial" w:cs="Arial"/>
          <w:sz w:val="20"/>
          <w:szCs w:val="20"/>
        </w:rPr>
        <w:t xml:space="preserve">8.3 The Parties shall (and shall procure that any of its Personnel) duly observe all their obligations under the Data Protection Legislation, which arise in connection with the Contract. </w:t>
      </w:r>
    </w:p>
    <w:p w14:paraId="692E3A39" w14:textId="77777777" w:rsidR="00BB0B07" w:rsidRPr="002C212D" w:rsidRDefault="00BB0B07" w:rsidP="00BB0B07">
      <w:pPr>
        <w:pStyle w:val="ListParagraph"/>
        <w:autoSpaceDE w:val="0"/>
        <w:autoSpaceDN w:val="0"/>
        <w:adjustRightInd w:val="0"/>
        <w:ind w:left="709" w:hanging="709"/>
        <w:jc w:val="both"/>
        <w:rPr>
          <w:rFonts w:ascii="Arial" w:hAnsi="Arial" w:cs="Arial"/>
          <w:sz w:val="20"/>
          <w:szCs w:val="20"/>
        </w:rPr>
      </w:pPr>
    </w:p>
    <w:p w14:paraId="2D7C8E60" w14:textId="661397CB" w:rsidR="00BB0B07" w:rsidRPr="002C212D" w:rsidRDefault="00BB0B07" w:rsidP="00BB0B07">
      <w:pPr>
        <w:pStyle w:val="ListParagraph"/>
        <w:ind w:left="709"/>
        <w:jc w:val="both"/>
        <w:rPr>
          <w:rFonts w:ascii="Arial" w:hAnsi="Arial" w:cs="Arial"/>
          <w:sz w:val="20"/>
          <w:szCs w:val="20"/>
        </w:rPr>
      </w:pPr>
      <w:r w:rsidRPr="002C212D">
        <w:rPr>
          <w:rFonts w:ascii="Arial" w:eastAsia="ArialMT" w:hAnsi="Arial" w:cs="Arial"/>
          <w:sz w:val="20"/>
          <w:szCs w:val="20"/>
        </w:rPr>
        <w:t xml:space="preserve">8.4 The Provider may be requested to </w:t>
      </w:r>
      <w:r w:rsidRPr="002C212D">
        <w:rPr>
          <w:rFonts w:ascii="Arial" w:hAnsi="Arial" w:cs="Arial"/>
          <w:sz w:val="20"/>
          <w:szCs w:val="20"/>
        </w:rPr>
        <w:t>obtain an appropriate accreditation certificate as required by the Council, to demonstrate such compliance with Data Protection Legislation.</w:t>
      </w:r>
    </w:p>
    <w:p w14:paraId="1E6EC168" w14:textId="77777777" w:rsidR="00BB0B07" w:rsidRPr="002C212D" w:rsidRDefault="00BB0B07" w:rsidP="00BB0B07">
      <w:pPr>
        <w:pStyle w:val="ListParagraph"/>
        <w:ind w:left="709" w:hanging="709"/>
        <w:rPr>
          <w:rFonts w:ascii="Arial" w:eastAsia="ArialMT" w:hAnsi="Arial" w:cs="Arial"/>
          <w:sz w:val="20"/>
          <w:szCs w:val="20"/>
        </w:rPr>
      </w:pPr>
    </w:p>
    <w:p w14:paraId="54688CD0" w14:textId="587DA380" w:rsidR="00BB0B07" w:rsidRPr="002C212D" w:rsidRDefault="00BB0B07" w:rsidP="005115E1">
      <w:pPr>
        <w:pStyle w:val="ListParagraph"/>
        <w:rPr>
          <w:rFonts w:ascii="Arial" w:eastAsia="ArialMT" w:hAnsi="Arial" w:cs="Arial"/>
          <w:sz w:val="20"/>
          <w:szCs w:val="20"/>
        </w:rPr>
      </w:pPr>
      <w:r w:rsidRPr="002C212D">
        <w:rPr>
          <w:rFonts w:ascii="Arial" w:eastAsia="ArialMT" w:hAnsi="Arial" w:cs="Arial"/>
          <w:sz w:val="20"/>
          <w:szCs w:val="20"/>
        </w:rPr>
        <w:t xml:space="preserve">8.5 The Parties acknowledge that for the purposes of the Data Protection Legislation, the Council is the </w:t>
      </w:r>
      <w:proofErr w:type="gramStart"/>
      <w:r w:rsidRPr="002C212D">
        <w:rPr>
          <w:rFonts w:ascii="Arial" w:eastAsia="ArialMT" w:hAnsi="Arial" w:cs="Arial"/>
          <w:sz w:val="20"/>
          <w:szCs w:val="20"/>
        </w:rPr>
        <w:t>Controller</w:t>
      </w:r>
      <w:proofErr w:type="gramEnd"/>
      <w:r w:rsidRPr="002C212D">
        <w:rPr>
          <w:rFonts w:ascii="Arial" w:eastAsia="ArialMT" w:hAnsi="Arial" w:cs="Arial"/>
          <w:sz w:val="20"/>
          <w:szCs w:val="20"/>
        </w:rPr>
        <w:t xml:space="preserve"> and the Contractor is the Processor.</w:t>
      </w:r>
    </w:p>
    <w:p w14:paraId="1ED44806" w14:textId="77777777" w:rsidR="005115E1" w:rsidRPr="002C212D" w:rsidRDefault="005115E1" w:rsidP="005115E1">
      <w:pPr>
        <w:pStyle w:val="ListParagraph"/>
        <w:rPr>
          <w:rFonts w:ascii="Arial" w:hAnsi="Arial" w:cs="Arial"/>
          <w:sz w:val="20"/>
          <w:szCs w:val="20"/>
        </w:rPr>
      </w:pPr>
    </w:p>
    <w:p w14:paraId="49EEF256" w14:textId="3E263DD1" w:rsidR="00BB0B07" w:rsidRPr="002C212D" w:rsidRDefault="00BB0B07" w:rsidP="00BB0B07">
      <w:pPr>
        <w:pStyle w:val="ListParagraph"/>
        <w:rPr>
          <w:rFonts w:ascii="Arial" w:eastAsia="ArialMT" w:hAnsi="Arial" w:cs="Arial"/>
          <w:sz w:val="20"/>
          <w:szCs w:val="20"/>
        </w:rPr>
      </w:pPr>
      <w:r w:rsidRPr="002C212D">
        <w:rPr>
          <w:rFonts w:ascii="Arial" w:eastAsia="ArialMT" w:hAnsi="Arial" w:cs="Arial"/>
          <w:sz w:val="20"/>
          <w:szCs w:val="20"/>
        </w:rPr>
        <w:t>8.6 The Contractor shall notify the Council immediately if it considers that any of the Council's instructions infringe the Data Protection Legislation.</w:t>
      </w:r>
    </w:p>
    <w:p w14:paraId="6ED3A0DC" w14:textId="77777777" w:rsidR="00BB0B07" w:rsidRPr="002C212D" w:rsidRDefault="00BB0B07" w:rsidP="00BB0B07">
      <w:pPr>
        <w:pStyle w:val="ListParagraph"/>
        <w:autoSpaceDE w:val="0"/>
        <w:autoSpaceDN w:val="0"/>
        <w:adjustRightInd w:val="0"/>
        <w:ind w:left="709" w:hanging="709"/>
        <w:rPr>
          <w:rFonts w:ascii="Arial" w:eastAsia="ArialMT" w:hAnsi="Arial" w:cs="Arial"/>
          <w:sz w:val="20"/>
          <w:szCs w:val="20"/>
        </w:rPr>
      </w:pPr>
    </w:p>
    <w:p w14:paraId="6D33E882" w14:textId="65FE54E5" w:rsidR="00BB0B07" w:rsidRDefault="00BB0B07" w:rsidP="00B90452">
      <w:pPr>
        <w:pStyle w:val="ListParagraph"/>
        <w:rPr>
          <w:rFonts w:ascii="Arial" w:eastAsia="ArialMT" w:hAnsi="Arial" w:cs="Arial"/>
          <w:sz w:val="20"/>
          <w:szCs w:val="20"/>
        </w:rPr>
      </w:pPr>
      <w:r w:rsidRPr="002C212D">
        <w:rPr>
          <w:rFonts w:ascii="Arial" w:eastAsia="ArialMT" w:hAnsi="Arial" w:cs="Arial"/>
          <w:sz w:val="20"/>
          <w:szCs w:val="20"/>
        </w:rPr>
        <w:t>8.7 The Contractor shall provide all reasonable assistance to the Council in the preparation of any Data Protection Impact Assessment prior to commencing any processing. Such assistance may, at the discretion of the Council, include:</w:t>
      </w:r>
    </w:p>
    <w:p w14:paraId="690BD265" w14:textId="77777777" w:rsidR="00B90452" w:rsidRPr="002C212D" w:rsidRDefault="00B90452" w:rsidP="00B90452">
      <w:pPr>
        <w:pStyle w:val="ListParagraph"/>
        <w:rPr>
          <w:rFonts w:ascii="Arial" w:eastAsia="ArialMT" w:hAnsi="Arial" w:cs="Arial"/>
          <w:sz w:val="20"/>
          <w:szCs w:val="20"/>
        </w:rPr>
      </w:pPr>
    </w:p>
    <w:p w14:paraId="7B6BC60C" w14:textId="77777777" w:rsidR="00BB0B07" w:rsidRPr="002C212D" w:rsidRDefault="00BB0B07" w:rsidP="00BB0B07">
      <w:pPr>
        <w:pStyle w:val="ListParagraph"/>
        <w:numPr>
          <w:ilvl w:val="0"/>
          <w:numId w:val="27"/>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a systematic description of the envisaged processing operations and the purpose of the </w:t>
      </w:r>
      <w:proofErr w:type="gramStart"/>
      <w:r w:rsidRPr="002C212D">
        <w:rPr>
          <w:rFonts w:ascii="Arial" w:eastAsia="ArialMT" w:hAnsi="Arial" w:cs="Arial"/>
          <w:sz w:val="20"/>
          <w:szCs w:val="20"/>
        </w:rPr>
        <w:t>processing;</w:t>
      </w:r>
      <w:proofErr w:type="gramEnd"/>
    </w:p>
    <w:p w14:paraId="7099C041" w14:textId="77777777" w:rsidR="00BB0B07" w:rsidRPr="002C212D" w:rsidRDefault="00BB0B07" w:rsidP="00BB0B07">
      <w:pPr>
        <w:pStyle w:val="ListParagraph"/>
        <w:numPr>
          <w:ilvl w:val="0"/>
          <w:numId w:val="27"/>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an assessment of the necessity and proportionality of the processing operations in relation to the </w:t>
      </w:r>
      <w:proofErr w:type="gramStart"/>
      <w:r w:rsidRPr="002C212D">
        <w:rPr>
          <w:rFonts w:ascii="Arial" w:eastAsia="ArialMT" w:hAnsi="Arial" w:cs="Arial"/>
          <w:sz w:val="20"/>
          <w:szCs w:val="20"/>
        </w:rPr>
        <w:t>Services;</w:t>
      </w:r>
      <w:proofErr w:type="gramEnd"/>
    </w:p>
    <w:p w14:paraId="55716E3B" w14:textId="77777777" w:rsidR="00BB0B07" w:rsidRPr="002C212D" w:rsidRDefault="00BB0B07" w:rsidP="00BB0B07">
      <w:pPr>
        <w:pStyle w:val="ListParagraph"/>
        <w:numPr>
          <w:ilvl w:val="0"/>
          <w:numId w:val="27"/>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an assessment of the risks to the rights and freedoms of Data Subjects; and</w:t>
      </w:r>
    </w:p>
    <w:p w14:paraId="108F7996" w14:textId="2BE7FDE9" w:rsidR="00BB0B07" w:rsidRDefault="00BB0B07" w:rsidP="00B90452">
      <w:pPr>
        <w:pStyle w:val="ListParagraph"/>
        <w:numPr>
          <w:ilvl w:val="0"/>
          <w:numId w:val="27"/>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the measures envisaged to address the risks, including safeguards, security measures and mechanisms to ensure the protection of Personal Data.</w:t>
      </w:r>
    </w:p>
    <w:p w14:paraId="7E04A1F1" w14:textId="77777777" w:rsidR="00B90452" w:rsidRPr="00B90452" w:rsidRDefault="00B90452" w:rsidP="00B90452">
      <w:pPr>
        <w:pStyle w:val="ListParagraph"/>
        <w:autoSpaceDE w:val="0"/>
        <w:autoSpaceDN w:val="0"/>
        <w:adjustRightInd w:val="0"/>
        <w:spacing w:after="0" w:line="240" w:lineRule="auto"/>
        <w:ind w:left="1276"/>
        <w:rPr>
          <w:rFonts w:ascii="Arial" w:eastAsia="ArialMT" w:hAnsi="Arial" w:cs="Arial"/>
          <w:sz w:val="20"/>
          <w:szCs w:val="20"/>
        </w:rPr>
      </w:pPr>
    </w:p>
    <w:p w14:paraId="6B38388C" w14:textId="147B0DAB" w:rsidR="00BB0B07" w:rsidRPr="007E1217" w:rsidRDefault="00BB0B07" w:rsidP="00BB0B07">
      <w:pPr>
        <w:pStyle w:val="ListParagraph"/>
        <w:rPr>
          <w:rFonts w:ascii="Arial" w:eastAsia="ArialMT" w:hAnsi="Arial" w:cs="Arial"/>
          <w:sz w:val="20"/>
          <w:szCs w:val="20"/>
        </w:rPr>
      </w:pPr>
      <w:r w:rsidRPr="007E1217">
        <w:rPr>
          <w:rFonts w:ascii="Arial" w:eastAsia="ArialMT" w:hAnsi="Arial" w:cs="Arial"/>
          <w:sz w:val="20"/>
          <w:szCs w:val="20"/>
        </w:rPr>
        <w:t>8.8 The Contractor shall, in relation to any Personal Data processed in connection with its obligations under this Agreement:</w:t>
      </w:r>
    </w:p>
    <w:p w14:paraId="66DE3085" w14:textId="77777777" w:rsidR="00BB0B07" w:rsidRPr="007E1217" w:rsidRDefault="00BB0B07" w:rsidP="00BB0B07">
      <w:pPr>
        <w:pStyle w:val="ListParagraph"/>
        <w:autoSpaceDE w:val="0"/>
        <w:autoSpaceDN w:val="0"/>
        <w:adjustRightInd w:val="0"/>
        <w:ind w:left="2280"/>
        <w:rPr>
          <w:rFonts w:ascii="Arial" w:eastAsia="ArialMT" w:hAnsi="Arial" w:cs="Arial"/>
          <w:sz w:val="20"/>
          <w:szCs w:val="20"/>
        </w:rPr>
      </w:pPr>
    </w:p>
    <w:p w14:paraId="74F83A40" w14:textId="77777777" w:rsidR="00BB0B07" w:rsidRPr="007E1217" w:rsidRDefault="00BB0B07" w:rsidP="00BB0B07">
      <w:pPr>
        <w:pStyle w:val="ListParagraph"/>
        <w:numPr>
          <w:ilvl w:val="0"/>
          <w:numId w:val="28"/>
        </w:numPr>
        <w:autoSpaceDE w:val="0"/>
        <w:autoSpaceDN w:val="0"/>
        <w:adjustRightInd w:val="0"/>
        <w:spacing w:after="0" w:line="240" w:lineRule="auto"/>
        <w:ind w:left="1276" w:hanging="567"/>
        <w:rPr>
          <w:rFonts w:ascii="Arial" w:eastAsia="ArialMT" w:hAnsi="Arial" w:cs="Arial"/>
          <w:sz w:val="20"/>
          <w:szCs w:val="20"/>
        </w:rPr>
      </w:pPr>
      <w:r w:rsidRPr="007E1217">
        <w:rPr>
          <w:rFonts w:ascii="Arial" w:eastAsia="ArialMT" w:hAnsi="Arial" w:cs="Arial"/>
          <w:sz w:val="20"/>
          <w:szCs w:val="20"/>
        </w:rPr>
        <w:lastRenderedPageBreak/>
        <w:t xml:space="preserve">Process that Personal Data only in accordance with the Schedule of Processing, Personal Data and Data </w:t>
      </w:r>
      <w:proofErr w:type="gramStart"/>
      <w:r w:rsidRPr="007E1217">
        <w:rPr>
          <w:rFonts w:ascii="Arial" w:eastAsia="ArialMT" w:hAnsi="Arial" w:cs="Arial"/>
          <w:sz w:val="20"/>
          <w:szCs w:val="20"/>
        </w:rPr>
        <w:t>Subjects ,</w:t>
      </w:r>
      <w:proofErr w:type="gramEnd"/>
      <w:r w:rsidRPr="007E1217">
        <w:rPr>
          <w:rFonts w:ascii="Arial" w:eastAsia="ArialMT" w:hAnsi="Arial" w:cs="Arial"/>
          <w:sz w:val="20"/>
          <w:szCs w:val="20"/>
        </w:rPr>
        <w:t xml:space="preserve"> unless the Contractor is required to do otherwise by Law. If it is so </w:t>
      </w:r>
      <w:proofErr w:type="gramStart"/>
      <w:r w:rsidRPr="007E1217">
        <w:rPr>
          <w:rFonts w:ascii="Arial" w:eastAsia="ArialMT" w:hAnsi="Arial" w:cs="Arial"/>
          <w:sz w:val="20"/>
          <w:szCs w:val="20"/>
        </w:rPr>
        <w:t>required</w:t>
      </w:r>
      <w:proofErr w:type="gramEnd"/>
      <w:r w:rsidRPr="007E1217">
        <w:rPr>
          <w:rFonts w:ascii="Arial" w:eastAsia="ArialMT" w:hAnsi="Arial" w:cs="Arial"/>
          <w:sz w:val="20"/>
          <w:szCs w:val="20"/>
        </w:rPr>
        <w:t xml:space="preserve"> the Contractor shall promptly notify the Council before processing the Personal Data unless prohibited by Law;</w:t>
      </w:r>
    </w:p>
    <w:p w14:paraId="71DFA494" w14:textId="77777777" w:rsidR="00BB0B07" w:rsidRPr="007E1217" w:rsidRDefault="00BB0B07" w:rsidP="00BB0B07">
      <w:pPr>
        <w:pStyle w:val="ListParagraph"/>
        <w:autoSpaceDE w:val="0"/>
        <w:autoSpaceDN w:val="0"/>
        <w:adjustRightInd w:val="0"/>
        <w:ind w:left="1276" w:hanging="567"/>
        <w:rPr>
          <w:rFonts w:ascii="Arial" w:eastAsia="ArialMT" w:hAnsi="Arial" w:cs="Arial"/>
          <w:sz w:val="20"/>
          <w:szCs w:val="20"/>
        </w:rPr>
      </w:pPr>
    </w:p>
    <w:p w14:paraId="2BB9C15F" w14:textId="77777777" w:rsidR="00BB0B07" w:rsidRPr="007E1217" w:rsidRDefault="00BB0B07" w:rsidP="00BB0B07">
      <w:pPr>
        <w:pStyle w:val="ListParagraph"/>
        <w:numPr>
          <w:ilvl w:val="0"/>
          <w:numId w:val="28"/>
        </w:numPr>
        <w:autoSpaceDE w:val="0"/>
        <w:autoSpaceDN w:val="0"/>
        <w:adjustRightInd w:val="0"/>
        <w:spacing w:after="0" w:line="240" w:lineRule="auto"/>
        <w:ind w:left="1276" w:hanging="567"/>
        <w:rPr>
          <w:rFonts w:ascii="Arial" w:eastAsia="ArialMT" w:hAnsi="Arial" w:cs="Arial"/>
          <w:sz w:val="20"/>
          <w:szCs w:val="20"/>
        </w:rPr>
      </w:pPr>
      <w:r w:rsidRPr="007E1217">
        <w:rPr>
          <w:rFonts w:ascii="Arial" w:eastAsia="ArialMT" w:hAnsi="Arial" w:cs="Arial"/>
          <w:sz w:val="20"/>
          <w:szCs w:val="20"/>
        </w:rPr>
        <w:t xml:space="preserve">ensure it does not knowingly or negligently do or omit to do anything which places the Contractor or the Council in breach of the Council’s obligations under the Data Protection </w:t>
      </w:r>
      <w:proofErr w:type="gramStart"/>
      <w:r w:rsidRPr="007E1217">
        <w:rPr>
          <w:rFonts w:ascii="Arial" w:eastAsia="ArialMT" w:hAnsi="Arial" w:cs="Arial"/>
          <w:sz w:val="20"/>
          <w:szCs w:val="20"/>
        </w:rPr>
        <w:t>Legislation;</w:t>
      </w:r>
      <w:proofErr w:type="gramEnd"/>
    </w:p>
    <w:p w14:paraId="103C19E1" w14:textId="77777777" w:rsidR="00BB0B07" w:rsidRPr="007E1217" w:rsidRDefault="00BB0B07" w:rsidP="00BB0B07">
      <w:pPr>
        <w:pStyle w:val="ListParagraph"/>
        <w:autoSpaceDE w:val="0"/>
        <w:autoSpaceDN w:val="0"/>
        <w:adjustRightInd w:val="0"/>
        <w:ind w:left="1276" w:hanging="567"/>
        <w:rPr>
          <w:rFonts w:ascii="Arial" w:eastAsia="ArialMT" w:hAnsi="Arial" w:cs="Arial"/>
          <w:sz w:val="20"/>
          <w:szCs w:val="20"/>
        </w:rPr>
      </w:pPr>
    </w:p>
    <w:p w14:paraId="6CB98156" w14:textId="77777777" w:rsidR="00BB0B07" w:rsidRPr="007E1217" w:rsidRDefault="00BB0B07" w:rsidP="00BB0B07">
      <w:pPr>
        <w:pStyle w:val="ListParagraph"/>
        <w:numPr>
          <w:ilvl w:val="0"/>
          <w:numId w:val="28"/>
        </w:numPr>
        <w:tabs>
          <w:tab w:val="left" w:pos="1418"/>
        </w:tabs>
        <w:spacing w:after="0" w:line="240" w:lineRule="auto"/>
        <w:ind w:left="1276" w:hanging="567"/>
        <w:jc w:val="both"/>
        <w:rPr>
          <w:rFonts w:ascii="Arial" w:eastAsia="ArialMT" w:hAnsi="Arial" w:cs="Arial"/>
          <w:sz w:val="20"/>
          <w:szCs w:val="20"/>
        </w:rPr>
      </w:pPr>
      <w:r w:rsidRPr="007E1217">
        <w:rPr>
          <w:rFonts w:ascii="Arial" w:eastAsia="ArialMT" w:hAnsi="Arial" w:cs="Arial"/>
          <w:sz w:val="20"/>
          <w:szCs w:val="20"/>
        </w:rPr>
        <w:t>ensure that it has in place Protective Measures to protect against:</w:t>
      </w:r>
    </w:p>
    <w:p w14:paraId="23A3ADB7" w14:textId="77777777" w:rsidR="00BB0B07" w:rsidRPr="007E1217" w:rsidRDefault="00BB0B07" w:rsidP="00BB0B07">
      <w:pPr>
        <w:pStyle w:val="ListParagraph"/>
        <w:widowControl w:val="0"/>
        <w:numPr>
          <w:ilvl w:val="3"/>
          <w:numId w:val="26"/>
        </w:numPr>
        <w:autoSpaceDE w:val="0"/>
        <w:autoSpaceDN w:val="0"/>
        <w:adjustRightInd w:val="0"/>
        <w:spacing w:after="0" w:line="240" w:lineRule="auto"/>
        <w:ind w:left="1701" w:hanging="283"/>
        <w:contextualSpacing w:val="0"/>
        <w:jc w:val="both"/>
        <w:rPr>
          <w:rFonts w:ascii="Arial" w:eastAsia="ArialMT" w:hAnsi="Arial" w:cs="Arial"/>
          <w:sz w:val="20"/>
          <w:szCs w:val="20"/>
        </w:rPr>
      </w:pPr>
      <w:r w:rsidRPr="007E1217">
        <w:rPr>
          <w:rFonts w:ascii="Arial" w:eastAsia="ArialMT" w:hAnsi="Arial" w:cs="Arial"/>
          <w:sz w:val="20"/>
          <w:szCs w:val="20"/>
        </w:rPr>
        <w:t xml:space="preserve">unauthorised or unlawful processing of Personal </w:t>
      </w:r>
      <w:proofErr w:type="gramStart"/>
      <w:r w:rsidRPr="007E1217">
        <w:rPr>
          <w:rFonts w:ascii="Arial" w:eastAsia="ArialMT" w:hAnsi="Arial" w:cs="Arial"/>
          <w:sz w:val="20"/>
          <w:szCs w:val="20"/>
        </w:rPr>
        <w:t>Data;</w:t>
      </w:r>
      <w:proofErr w:type="gramEnd"/>
    </w:p>
    <w:p w14:paraId="594C077E" w14:textId="77777777" w:rsidR="00BB0B07" w:rsidRPr="007E1217" w:rsidRDefault="00BB0B07" w:rsidP="00BB0B07">
      <w:pPr>
        <w:pStyle w:val="ListParagraph"/>
        <w:widowControl w:val="0"/>
        <w:numPr>
          <w:ilvl w:val="3"/>
          <w:numId w:val="26"/>
        </w:numPr>
        <w:autoSpaceDE w:val="0"/>
        <w:autoSpaceDN w:val="0"/>
        <w:adjustRightInd w:val="0"/>
        <w:spacing w:after="0" w:line="240" w:lineRule="auto"/>
        <w:ind w:left="1701" w:hanging="283"/>
        <w:contextualSpacing w:val="0"/>
        <w:jc w:val="both"/>
        <w:rPr>
          <w:rFonts w:ascii="Arial" w:eastAsia="ArialMT" w:hAnsi="Arial" w:cs="Arial"/>
          <w:sz w:val="20"/>
          <w:szCs w:val="20"/>
        </w:rPr>
      </w:pPr>
      <w:r w:rsidRPr="007E1217">
        <w:rPr>
          <w:rFonts w:ascii="Arial" w:eastAsia="ArialMT" w:hAnsi="Arial" w:cs="Arial"/>
          <w:sz w:val="20"/>
          <w:szCs w:val="20"/>
        </w:rPr>
        <w:t xml:space="preserve">accidental loss or destruction of, or damage to, Personal Data, </w:t>
      </w:r>
    </w:p>
    <w:p w14:paraId="54C84796" w14:textId="77777777" w:rsidR="00BB0B07" w:rsidRPr="007E1217" w:rsidRDefault="00BB0B07" w:rsidP="00BB0B07">
      <w:pPr>
        <w:widowControl w:val="0"/>
        <w:ind w:left="1276"/>
        <w:jc w:val="both"/>
        <w:rPr>
          <w:rFonts w:ascii="Arial" w:hAnsi="Arial" w:cs="Arial"/>
          <w:sz w:val="20"/>
          <w:szCs w:val="20"/>
        </w:rPr>
      </w:pPr>
      <w:r w:rsidRPr="007E1217">
        <w:rPr>
          <w:rFonts w:ascii="Arial" w:eastAsia="ArialMT" w:hAnsi="Arial" w:cs="Arial"/>
          <w:sz w:val="20"/>
          <w:szCs w:val="20"/>
        </w:rPr>
        <w:t>and such measures to be reviewed and approved by the Council as appropriate to protect against a Data Loss Event having taken account of the:</w:t>
      </w:r>
    </w:p>
    <w:p w14:paraId="226F2507" w14:textId="77777777" w:rsidR="00BB0B07" w:rsidRPr="007E1217" w:rsidRDefault="00BB0B07" w:rsidP="00BB0B07">
      <w:pPr>
        <w:pStyle w:val="ListParagraph"/>
        <w:numPr>
          <w:ilvl w:val="0"/>
          <w:numId w:val="29"/>
        </w:numPr>
        <w:autoSpaceDE w:val="0"/>
        <w:autoSpaceDN w:val="0"/>
        <w:adjustRightInd w:val="0"/>
        <w:spacing w:after="0" w:line="240" w:lineRule="auto"/>
        <w:ind w:left="1701" w:hanging="425"/>
        <w:rPr>
          <w:rFonts w:ascii="Arial" w:eastAsia="ArialMT" w:hAnsi="Arial" w:cs="Arial"/>
          <w:sz w:val="20"/>
          <w:szCs w:val="20"/>
        </w:rPr>
      </w:pPr>
      <w:r w:rsidRPr="007E1217">
        <w:rPr>
          <w:rFonts w:ascii="Arial" w:eastAsia="ArialMT" w:hAnsi="Arial" w:cs="Arial"/>
          <w:sz w:val="20"/>
          <w:szCs w:val="20"/>
        </w:rPr>
        <w:t xml:space="preserve">nature of the data to be </w:t>
      </w:r>
      <w:proofErr w:type="gramStart"/>
      <w:r w:rsidRPr="007E1217">
        <w:rPr>
          <w:rFonts w:ascii="Arial" w:eastAsia="ArialMT" w:hAnsi="Arial" w:cs="Arial"/>
          <w:sz w:val="20"/>
          <w:szCs w:val="20"/>
        </w:rPr>
        <w:t>protected;</w:t>
      </w:r>
      <w:proofErr w:type="gramEnd"/>
    </w:p>
    <w:p w14:paraId="1CEC47B9" w14:textId="77777777" w:rsidR="00BB0B07" w:rsidRPr="007E1217" w:rsidRDefault="00BB0B07" w:rsidP="00BB0B07">
      <w:pPr>
        <w:pStyle w:val="ListParagraph"/>
        <w:numPr>
          <w:ilvl w:val="0"/>
          <w:numId w:val="29"/>
        </w:numPr>
        <w:autoSpaceDE w:val="0"/>
        <w:autoSpaceDN w:val="0"/>
        <w:adjustRightInd w:val="0"/>
        <w:spacing w:after="0" w:line="240" w:lineRule="auto"/>
        <w:ind w:left="1701" w:hanging="425"/>
        <w:rPr>
          <w:rFonts w:ascii="Arial" w:eastAsia="ArialMT" w:hAnsi="Arial" w:cs="Arial"/>
          <w:sz w:val="20"/>
          <w:szCs w:val="20"/>
        </w:rPr>
      </w:pPr>
      <w:r w:rsidRPr="007E1217">
        <w:rPr>
          <w:rFonts w:ascii="Arial" w:eastAsia="ArialMT" w:hAnsi="Arial" w:cs="Arial"/>
          <w:sz w:val="20"/>
          <w:szCs w:val="20"/>
        </w:rPr>
        <w:t xml:space="preserve">harm that might result from a Data Loss </w:t>
      </w:r>
      <w:proofErr w:type="gramStart"/>
      <w:r w:rsidRPr="007E1217">
        <w:rPr>
          <w:rFonts w:ascii="Arial" w:eastAsia="ArialMT" w:hAnsi="Arial" w:cs="Arial"/>
          <w:sz w:val="20"/>
          <w:szCs w:val="20"/>
        </w:rPr>
        <w:t>Event;</w:t>
      </w:r>
      <w:proofErr w:type="gramEnd"/>
    </w:p>
    <w:p w14:paraId="2F88574E" w14:textId="77777777" w:rsidR="00BB0B07" w:rsidRPr="007E1217" w:rsidRDefault="00BB0B07" w:rsidP="00BB0B07">
      <w:pPr>
        <w:pStyle w:val="ListParagraph"/>
        <w:numPr>
          <w:ilvl w:val="0"/>
          <w:numId w:val="29"/>
        </w:numPr>
        <w:autoSpaceDE w:val="0"/>
        <w:autoSpaceDN w:val="0"/>
        <w:adjustRightInd w:val="0"/>
        <w:spacing w:after="0" w:line="240" w:lineRule="auto"/>
        <w:ind w:left="1701" w:hanging="425"/>
        <w:rPr>
          <w:rFonts w:ascii="Arial" w:eastAsia="ArialMT" w:hAnsi="Arial" w:cs="Arial"/>
          <w:sz w:val="20"/>
          <w:szCs w:val="20"/>
        </w:rPr>
      </w:pPr>
      <w:r w:rsidRPr="007E1217">
        <w:rPr>
          <w:rFonts w:ascii="Arial" w:eastAsia="ArialMT" w:hAnsi="Arial" w:cs="Arial"/>
          <w:sz w:val="20"/>
          <w:szCs w:val="20"/>
        </w:rPr>
        <w:t>state of technological development; and</w:t>
      </w:r>
    </w:p>
    <w:p w14:paraId="77880622" w14:textId="78196670" w:rsidR="00BB0B07" w:rsidRPr="007E1217" w:rsidRDefault="00BB0B07" w:rsidP="005115E1">
      <w:pPr>
        <w:pStyle w:val="ListParagraph"/>
        <w:numPr>
          <w:ilvl w:val="0"/>
          <w:numId w:val="29"/>
        </w:numPr>
        <w:autoSpaceDE w:val="0"/>
        <w:autoSpaceDN w:val="0"/>
        <w:adjustRightInd w:val="0"/>
        <w:spacing w:after="0" w:line="240" w:lineRule="auto"/>
        <w:ind w:left="1701" w:hanging="425"/>
        <w:rPr>
          <w:rFonts w:ascii="Arial" w:eastAsia="ArialMT" w:hAnsi="Arial" w:cs="Arial"/>
          <w:sz w:val="20"/>
          <w:szCs w:val="20"/>
        </w:rPr>
      </w:pPr>
      <w:r w:rsidRPr="007E1217">
        <w:rPr>
          <w:rFonts w:ascii="Arial" w:eastAsia="ArialMT" w:hAnsi="Arial" w:cs="Arial"/>
          <w:sz w:val="20"/>
          <w:szCs w:val="20"/>
        </w:rPr>
        <w:t xml:space="preserve">cost of implementing any </w:t>
      </w:r>
      <w:proofErr w:type="gramStart"/>
      <w:r w:rsidRPr="007E1217">
        <w:rPr>
          <w:rFonts w:ascii="Arial" w:eastAsia="ArialMT" w:hAnsi="Arial" w:cs="Arial"/>
          <w:sz w:val="20"/>
          <w:szCs w:val="20"/>
        </w:rPr>
        <w:t>measures;</w:t>
      </w:r>
      <w:proofErr w:type="gramEnd"/>
    </w:p>
    <w:p w14:paraId="017BD1E0" w14:textId="77777777" w:rsidR="005115E1" w:rsidRPr="007E1217" w:rsidRDefault="005115E1" w:rsidP="005115E1">
      <w:pPr>
        <w:pStyle w:val="ListParagraph"/>
        <w:autoSpaceDE w:val="0"/>
        <w:autoSpaceDN w:val="0"/>
        <w:adjustRightInd w:val="0"/>
        <w:spacing w:after="0" w:line="240" w:lineRule="auto"/>
        <w:ind w:left="1701"/>
        <w:rPr>
          <w:rFonts w:ascii="Arial" w:eastAsia="ArialMT" w:hAnsi="Arial" w:cs="Arial"/>
          <w:sz w:val="20"/>
          <w:szCs w:val="20"/>
        </w:rPr>
      </w:pPr>
    </w:p>
    <w:p w14:paraId="5F74336F" w14:textId="2035F868" w:rsidR="00BB0B07" w:rsidRPr="007E1217" w:rsidRDefault="00BB0B07" w:rsidP="005115E1">
      <w:pPr>
        <w:pStyle w:val="ssNoHeading2"/>
        <w:numPr>
          <w:ilvl w:val="0"/>
          <w:numId w:val="28"/>
        </w:numPr>
        <w:spacing w:after="0"/>
        <w:ind w:left="1276" w:hanging="567"/>
        <w:rPr>
          <w:rFonts w:cs="Arial"/>
          <w:sz w:val="20"/>
        </w:rPr>
      </w:pPr>
      <w:r w:rsidRPr="007E1217">
        <w:rPr>
          <w:rFonts w:cs="Arial"/>
          <w:sz w:val="20"/>
        </w:rPr>
        <w:t xml:space="preserve">ensure the Personal Data is kept and stored securely in accordance with any reasonable requirements of the </w:t>
      </w:r>
      <w:proofErr w:type="gramStart"/>
      <w:r w:rsidRPr="007E1217">
        <w:rPr>
          <w:rFonts w:cs="Arial"/>
          <w:sz w:val="20"/>
        </w:rPr>
        <w:t>Council;</w:t>
      </w:r>
      <w:proofErr w:type="gramEnd"/>
    </w:p>
    <w:p w14:paraId="51877137" w14:textId="77777777" w:rsidR="005115E1" w:rsidRPr="007E1217" w:rsidRDefault="005115E1" w:rsidP="005115E1">
      <w:pPr>
        <w:pStyle w:val="ssNoHeading2"/>
        <w:tabs>
          <w:tab w:val="clear" w:pos="360"/>
        </w:tabs>
        <w:spacing w:after="0"/>
        <w:ind w:left="1276"/>
        <w:rPr>
          <w:rFonts w:cs="Arial"/>
          <w:sz w:val="20"/>
        </w:rPr>
      </w:pPr>
    </w:p>
    <w:p w14:paraId="07E61048" w14:textId="77777777" w:rsidR="00BB0B07" w:rsidRPr="007E1217" w:rsidRDefault="00BB0B07" w:rsidP="00BB0B07">
      <w:pPr>
        <w:pStyle w:val="ListParagraph"/>
        <w:numPr>
          <w:ilvl w:val="0"/>
          <w:numId w:val="28"/>
        </w:numPr>
        <w:autoSpaceDE w:val="0"/>
        <w:autoSpaceDN w:val="0"/>
        <w:adjustRightInd w:val="0"/>
        <w:spacing w:after="0" w:line="240" w:lineRule="auto"/>
        <w:ind w:left="1276" w:hanging="567"/>
        <w:rPr>
          <w:rFonts w:ascii="Arial" w:eastAsia="ArialMT" w:hAnsi="Arial" w:cs="Arial"/>
          <w:sz w:val="20"/>
          <w:szCs w:val="20"/>
        </w:rPr>
      </w:pPr>
      <w:r w:rsidRPr="007E1217">
        <w:rPr>
          <w:rFonts w:ascii="Arial" w:eastAsia="ArialMT" w:hAnsi="Arial" w:cs="Arial"/>
          <w:sz w:val="20"/>
          <w:szCs w:val="20"/>
        </w:rPr>
        <w:t>ensure that:</w:t>
      </w:r>
    </w:p>
    <w:p w14:paraId="200B3D4D" w14:textId="77777777" w:rsidR="00BB0B07" w:rsidRPr="007E1217" w:rsidRDefault="00BB0B07" w:rsidP="00BB0B07">
      <w:pPr>
        <w:pStyle w:val="ListParagraph"/>
        <w:numPr>
          <w:ilvl w:val="0"/>
          <w:numId w:val="30"/>
        </w:numPr>
        <w:autoSpaceDE w:val="0"/>
        <w:autoSpaceDN w:val="0"/>
        <w:adjustRightInd w:val="0"/>
        <w:spacing w:after="0" w:line="240" w:lineRule="auto"/>
        <w:ind w:left="1701" w:hanging="425"/>
        <w:rPr>
          <w:rFonts w:ascii="Arial" w:eastAsia="ArialMT" w:hAnsi="Arial" w:cs="Arial"/>
          <w:sz w:val="20"/>
          <w:szCs w:val="20"/>
        </w:rPr>
      </w:pPr>
      <w:r w:rsidRPr="007E1217">
        <w:rPr>
          <w:rFonts w:ascii="Arial" w:eastAsia="ArialMT" w:hAnsi="Arial" w:cs="Arial"/>
          <w:sz w:val="20"/>
          <w:szCs w:val="20"/>
        </w:rPr>
        <w:t xml:space="preserve">the Staff do not process Personal Data except in accordance with this Agreement (and in particular the Schedule of Processing, Personal Data and Data </w:t>
      </w:r>
      <w:proofErr w:type="gramStart"/>
      <w:r w:rsidRPr="007E1217">
        <w:rPr>
          <w:rFonts w:ascii="Arial" w:eastAsia="ArialMT" w:hAnsi="Arial" w:cs="Arial"/>
          <w:sz w:val="20"/>
          <w:szCs w:val="20"/>
        </w:rPr>
        <w:t>Subjects )</w:t>
      </w:r>
      <w:proofErr w:type="gramEnd"/>
      <w:r w:rsidRPr="007E1217">
        <w:rPr>
          <w:rFonts w:ascii="Arial" w:eastAsia="ArialMT" w:hAnsi="Arial" w:cs="Arial"/>
          <w:sz w:val="20"/>
          <w:szCs w:val="20"/>
        </w:rPr>
        <w:t>;</w:t>
      </w:r>
    </w:p>
    <w:p w14:paraId="6A3B6DB7" w14:textId="77777777" w:rsidR="00BB0B07" w:rsidRPr="007E1217" w:rsidRDefault="00BB0B07" w:rsidP="00BB0B07">
      <w:pPr>
        <w:pStyle w:val="ListParagraph"/>
        <w:autoSpaceDE w:val="0"/>
        <w:autoSpaceDN w:val="0"/>
        <w:adjustRightInd w:val="0"/>
        <w:ind w:left="1701" w:hanging="425"/>
        <w:rPr>
          <w:rFonts w:ascii="Arial" w:eastAsia="ArialMT" w:hAnsi="Arial" w:cs="Arial"/>
          <w:sz w:val="20"/>
          <w:szCs w:val="20"/>
        </w:rPr>
      </w:pPr>
    </w:p>
    <w:p w14:paraId="04ECEEE9" w14:textId="77777777" w:rsidR="00BB0B07" w:rsidRPr="007E1217" w:rsidRDefault="00BB0B07" w:rsidP="00BB0B07">
      <w:pPr>
        <w:pStyle w:val="ListParagraph"/>
        <w:numPr>
          <w:ilvl w:val="0"/>
          <w:numId w:val="30"/>
        </w:numPr>
        <w:autoSpaceDE w:val="0"/>
        <w:autoSpaceDN w:val="0"/>
        <w:adjustRightInd w:val="0"/>
        <w:spacing w:after="0" w:line="240" w:lineRule="auto"/>
        <w:ind w:left="1701" w:hanging="425"/>
        <w:rPr>
          <w:rFonts w:ascii="Arial" w:eastAsia="ArialMT" w:hAnsi="Arial" w:cs="Arial"/>
          <w:sz w:val="20"/>
          <w:szCs w:val="20"/>
        </w:rPr>
      </w:pPr>
      <w:r w:rsidRPr="007E1217">
        <w:rPr>
          <w:rFonts w:ascii="Arial" w:eastAsia="ArialMT" w:hAnsi="Arial" w:cs="Arial"/>
          <w:sz w:val="20"/>
          <w:szCs w:val="20"/>
        </w:rPr>
        <w:t>it takes all reasonable steps to ensure the reliability and integrity of any Staff who have access to the Personal Data and ensure that they:</w:t>
      </w:r>
    </w:p>
    <w:p w14:paraId="10960390" w14:textId="77777777" w:rsidR="00BB0B07" w:rsidRPr="007E1217" w:rsidRDefault="00BB0B07" w:rsidP="00BB0B07">
      <w:pPr>
        <w:pStyle w:val="ListParagraph"/>
        <w:numPr>
          <w:ilvl w:val="0"/>
          <w:numId w:val="31"/>
        </w:numPr>
        <w:autoSpaceDE w:val="0"/>
        <w:autoSpaceDN w:val="0"/>
        <w:adjustRightInd w:val="0"/>
        <w:spacing w:after="0" w:line="240" w:lineRule="auto"/>
        <w:ind w:left="2268" w:hanging="567"/>
        <w:rPr>
          <w:rFonts w:ascii="Arial" w:eastAsia="ArialMT" w:hAnsi="Arial" w:cs="Arial"/>
          <w:sz w:val="20"/>
          <w:szCs w:val="20"/>
        </w:rPr>
      </w:pPr>
      <w:r w:rsidRPr="007E1217">
        <w:rPr>
          <w:rFonts w:ascii="Arial" w:eastAsia="ArialMT" w:hAnsi="Arial" w:cs="Arial"/>
          <w:sz w:val="20"/>
          <w:szCs w:val="20"/>
        </w:rPr>
        <w:t xml:space="preserve">are aware of and comply with the Contractor’s duties under this </w:t>
      </w:r>
      <w:proofErr w:type="gramStart"/>
      <w:r w:rsidRPr="007E1217">
        <w:rPr>
          <w:rFonts w:ascii="Arial" w:eastAsia="ArialMT" w:hAnsi="Arial" w:cs="Arial"/>
          <w:sz w:val="20"/>
          <w:szCs w:val="20"/>
        </w:rPr>
        <w:t>Condition;</w:t>
      </w:r>
      <w:proofErr w:type="gramEnd"/>
    </w:p>
    <w:p w14:paraId="66137783" w14:textId="77777777" w:rsidR="00BB0B07" w:rsidRPr="007E1217" w:rsidRDefault="00BB0B07" w:rsidP="00BB0B07">
      <w:pPr>
        <w:pStyle w:val="ListParagraph"/>
        <w:numPr>
          <w:ilvl w:val="0"/>
          <w:numId w:val="31"/>
        </w:numPr>
        <w:autoSpaceDE w:val="0"/>
        <w:autoSpaceDN w:val="0"/>
        <w:adjustRightInd w:val="0"/>
        <w:spacing w:after="0" w:line="240" w:lineRule="auto"/>
        <w:ind w:left="2268" w:hanging="567"/>
        <w:rPr>
          <w:rFonts w:ascii="Arial" w:eastAsia="ArialMT" w:hAnsi="Arial" w:cs="Arial"/>
          <w:sz w:val="20"/>
          <w:szCs w:val="20"/>
        </w:rPr>
      </w:pPr>
      <w:r w:rsidRPr="007E1217">
        <w:rPr>
          <w:rFonts w:ascii="Arial" w:eastAsia="ArialMT" w:hAnsi="Arial" w:cs="Arial"/>
          <w:sz w:val="20"/>
          <w:szCs w:val="20"/>
        </w:rPr>
        <w:t>are subject to appropriate confidentiality undertakings with the Contractor or any Sub-</w:t>
      </w:r>
      <w:proofErr w:type="gramStart"/>
      <w:r w:rsidRPr="007E1217">
        <w:rPr>
          <w:rFonts w:ascii="Arial" w:eastAsia="ArialMT" w:hAnsi="Arial" w:cs="Arial"/>
          <w:sz w:val="20"/>
          <w:szCs w:val="20"/>
        </w:rPr>
        <w:t>processor;</w:t>
      </w:r>
      <w:proofErr w:type="gramEnd"/>
    </w:p>
    <w:p w14:paraId="13DCD261" w14:textId="77777777" w:rsidR="00BB0B07" w:rsidRPr="007E1217" w:rsidRDefault="00BB0B07" w:rsidP="00BB0B07">
      <w:pPr>
        <w:pStyle w:val="ListParagraph"/>
        <w:numPr>
          <w:ilvl w:val="0"/>
          <w:numId w:val="31"/>
        </w:numPr>
        <w:autoSpaceDE w:val="0"/>
        <w:autoSpaceDN w:val="0"/>
        <w:adjustRightInd w:val="0"/>
        <w:spacing w:after="0" w:line="240" w:lineRule="auto"/>
        <w:ind w:left="2268" w:hanging="567"/>
        <w:rPr>
          <w:rFonts w:ascii="Arial" w:eastAsia="ArialMT" w:hAnsi="Arial" w:cs="Arial"/>
          <w:sz w:val="20"/>
          <w:szCs w:val="20"/>
        </w:rPr>
      </w:pPr>
      <w:r w:rsidRPr="007E1217">
        <w:rPr>
          <w:rFonts w:ascii="Arial" w:eastAsia="ArialMT" w:hAnsi="Arial" w:cs="Arial"/>
          <w:sz w:val="20"/>
          <w:szCs w:val="20"/>
        </w:rPr>
        <w:t xml:space="preserve">are informed of the confidential nature of the Personal Data and do not publish, </w:t>
      </w:r>
      <w:proofErr w:type="gramStart"/>
      <w:r w:rsidRPr="007E1217">
        <w:rPr>
          <w:rFonts w:ascii="Arial" w:eastAsia="ArialMT" w:hAnsi="Arial" w:cs="Arial"/>
          <w:sz w:val="20"/>
          <w:szCs w:val="20"/>
        </w:rPr>
        <w:t>disclose</w:t>
      </w:r>
      <w:proofErr w:type="gramEnd"/>
      <w:r w:rsidRPr="007E1217">
        <w:rPr>
          <w:rFonts w:ascii="Arial" w:eastAsia="ArialMT" w:hAnsi="Arial" w:cs="Arial"/>
          <w:sz w:val="20"/>
          <w:szCs w:val="20"/>
        </w:rPr>
        <w:t xml:space="preserve"> or divulge any of the Personal Data to any third Party unless directed in writing to do so by the Council or as otherwise permitted by this Agreement; and</w:t>
      </w:r>
    </w:p>
    <w:p w14:paraId="197F9B66" w14:textId="77777777" w:rsidR="00BB0B07" w:rsidRPr="007E1217" w:rsidRDefault="00BB0B07" w:rsidP="00BB0B07">
      <w:pPr>
        <w:pStyle w:val="ListParagraph"/>
        <w:numPr>
          <w:ilvl w:val="0"/>
          <w:numId w:val="31"/>
        </w:numPr>
        <w:autoSpaceDE w:val="0"/>
        <w:autoSpaceDN w:val="0"/>
        <w:adjustRightInd w:val="0"/>
        <w:spacing w:after="0" w:line="240" w:lineRule="auto"/>
        <w:ind w:left="2268" w:hanging="567"/>
        <w:rPr>
          <w:rFonts w:ascii="Arial" w:eastAsia="ArialMT" w:hAnsi="Arial" w:cs="Arial"/>
          <w:sz w:val="20"/>
          <w:szCs w:val="20"/>
        </w:rPr>
      </w:pPr>
      <w:r w:rsidRPr="007E1217">
        <w:rPr>
          <w:rFonts w:ascii="Arial" w:eastAsia="ArialMT" w:hAnsi="Arial" w:cs="Arial"/>
          <w:sz w:val="20"/>
          <w:szCs w:val="20"/>
        </w:rPr>
        <w:t xml:space="preserve">have undergone adequate training in the use, care, protection and handling of Personal </w:t>
      </w:r>
      <w:proofErr w:type="gramStart"/>
      <w:r w:rsidRPr="007E1217">
        <w:rPr>
          <w:rFonts w:ascii="Arial" w:eastAsia="ArialMT" w:hAnsi="Arial" w:cs="Arial"/>
          <w:sz w:val="20"/>
          <w:szCs w:val="20"/>
        </w:rPr>
        <w:t>Data;</w:t>
      </w:r>
      <w:proofErr w:type="gramEnd"/>
      <w:r w:rsidRPr="007E1217">
        <w:rPr>
          <w:rFonts w:ascii="Arial" w:eastAsia="ArialMT" w:hAnsi="Arial" w:cs="Arial"/>
          <w:sz w:val="20"/>
          <w:szCs w:val="20"/>
        </w:rPr>
        <w:t xml:space="preserve"> </w:t>
      </w:r>
    </w:p>
    <w:p w14:paraId="4F794875" w14:textId="77777777" w:rsidR="00BB0B07" w:rsidRPr="007E1217" w:rsidRDefault="00BB0B07" w:rsidP="00BB0B07">
      <w:pPr>
        <w:pStyle w:val="ListParagraph"/>
        <w:autoSpaceDE w:val="0"/>
        <w:autoSpaceDN w:val="0"/>
        <w:adjustRightInd w:val="0"/>
        <w:ind w:left="3979"/>
        <w:rPr>
          <w:rFonts w:ascii="Arial" w:eastAsia="ArialMT" w:hAnsi="Arial" w:cs="Arial"/>
          <w:sz w:val="20"/>
          <w:szCs w:val="20"/>
        </w:rPr>
      </w:pPr>
    </w:p>
    <w:p w14:paraId="7ADD9761" w14:textId="77777777" w:rsidR="00BB0B07" w:rsidRPr="007E1217" w:rsidRDefault="00BB0B07" w:rsidP="00BB0B07">
      <w:pPr>
        <w:pStyle w:val="ListParagraph"/>
        <w:numPr>
          <w:ilvl w:val="0"/>
          <w:numId w:val="28"/>
        </w:numPr>
        <w:autoSpaceDE w:val="0"/>
        <w:autoSpaceDN w:val="0"/>
        <w:adjustRightInd w:val="0"/>
        <w:spacing w:after="0" w:line="240" w:lineRule="auto"/>
        <w:ind w:left="1276" w:hanging="567"/>
        <w:rPr>
          <w:rFonts w:ascii="Arial" w:eastAsia="ArialMT" w:hAnsi="Arial" w:cs="Arial"/>
          <w:sz w:val="20"/>
          <w:szCs w:val="20"/>
        </w:rPr>
      </w:pPr>
      <w:r w:rsidRPr="007E1217">
        <w:rPr>
          <w:rFonts w:ascii="Arial" w:eastAsia="ArialMT" w:hAnsi="Arial" w:cs="Arial"/>
          <w:sz w:val="20"/>
          <w:szCs w:val="20"/>
        </w:rPr>
        <w:t>not transfer Personal Data outside of the EEA unless the prior written consent of the Council has been obtained and the following conditions are fulfilled:</w:t>
      </w:r>
    </w:p>
    <w:p w14:paraId="22054D24" w14:textId="77777777" w:rsidR="00BB0B07" w:rsidRPr="002C212D" w:rsidRDefault="00BB0B07" w:rsidP="00BB0B07">
      <w:pPr>
        <w:pStyle w:val="ListParagraph"/>
        <w:numPr>
          <w:ilvl w:val="0"/>
          <w:numId w:val="32"/>
        </w:numPr>
        <w:autoSpaceDE w:val="0"/>
        <w:autoSpaceDN w:val="0"/>
        <w:adjustRightInd w:val="0"/>
        <w:spacing w:after="0" w:line="240" w:lineRule="auto"/>
        <w:ind w:left="1701" w:hanging="425"/>
        <w:rPr>
          <w:rFonts w:ascii="Arial" w:eastAsia="ArialMT" w:hAnsi="Arial" w:cs="Arial"/>
          <w:sz w:val="20"/>
          <w:szCs w:val="20"/>
        </w:rPr>
      </w:pPr>
      <w:r w:rsidRPr="002C212D">
        <w:rPr>
          <w:rFonts w:ascii="Arial" w:eastAsia="ArialMT" w:hAnsi="Arial" w:cs="Arial"/>
          <w:sz w:val="20"/>
          <w:szCs w:val="20"/>
        </w:rPr>
        <w:t xml:space="preserve">the Council or the Contractor has provided appropriate safeguards in relation to the transfer (whether in accordance with GDPR Article 46 or LED Article 37) as determined by the </w:t>
      </w:r>
      <w:proofErr w:type="gramStart"/>
      <w:r w:rsidRPr="002C212D">
        <w:rPr>
          <w:rFonts w:ascii="Arial" w:eastAsia="ArialMT" w:hAnsi="Arial" w:cs="Arial"/>
          <w:sz w:val="20"/>
          <w:szCs w:val="20"/>
        </w:rPr>
        <w:t>Council;</w:t>
      </w:r>
      <w:proofErr w:type="gramEnd"/>
    </w:p>
    <w:p w14:paraId="406D1CF1" w14:textId="77777777" w:rsidR="00BB0B07" w:rsidRPr="002C212D" w:rsidRDefault="00BB0B07" w:rsidP="00BB0B07">
      <w:pPr>
        <w:pStyle w:val="ListParagraph"/>
        <w:numPr>
          <w:ilvl w:val="0"/>
          <w:numId w:val="32"/>
        </w:numPr>
        <w:autoSpaceDE w:val="0"/>
        <w:autoSpaceDN w:val="0"/>
        <w:adjustRightInd w:val="0"/>
        <w:spacing w:after="0" w:line="240" w:lineRule="auto"/>
        <w:ind w:left="1701" w:hanging="425"/>
        <w:rPr>
          <w:rFonts w:ascii="Arial" w:eastAsia="ArialMT" w:hAnsi="Arial" w:cs="Arial"/>
          <w:sz w:val="20"/>
          <w:szCs w:val="20"/>
        </w:rPr>
      </w:pPr>
      <w:r w:rsidRPr="002C212D">
        <w:rPr>
          <w:rFonts w:ascii="Arial" w:eastAsia="ArialMT" w:hAnsi="Arial" w:cs="Arial"/>
          <w:sz w:val="20"/>
          <w:szCs w:val="20"/>
        </w:rPr>
        <w:t xml:space="preserve">the Data Subject has enforceable rights and effective legal </w:t>
      </w:r>
      <w:proofErr w:type="gramStart"/>
      <w:r w:rsidRPr="002C212D">
        <w:rPr>
          <w:rFonts w:ascii="Arial" w:eastAsia="ArialMT" w:hAnsi="Arial" w:cs="Arial"/>
          <w:sz w:val="20"/>
          <w:szCs w:val="20"/>
        </w:rPr>
        <w:t>remedies;</w:t>
      </w:r>
      <w:proofErr w:type="gramEnd"/>
    </w:p>
    <w:p w14:paraId="34FC329A" w14:textId="77777777" w:rsidR="00BB0B07" w:rsidRPr="002C212D" w:rsidRDefault="00BB0B07" w:rsidP="00BB0B07">
      <w:pPr>
        <w:pStyle w:val="ListParagraph"/>
        <w:numPr>
          <w:ilvl w:val="0"/>
          <w:numId w:val="32"/>
        </w:numPr>
        <w:autoSpaceDE w:val="0"/>
        <w:autoSpaceDN w:val="0"/>
        <w:adjustRightInd w:val="0"/>
        <w:spacing w:after="0" w:line="240" w:lineRule="auto"/>
        <w:ind w:left="1701" w:hanging="425"/>
        <w:rPr>
          <w:rFonts w:ascii="Arial" w:eastAsia="ArialMT" w:hAnsi="Arial" w:cs="Arial"/>
          <w:sz w:val="20"/>
          <w:szCs w:val="20"/>
        </w:rPr>
      </w:pPr>
      <w:r w:rsidRPr="002C212D">
        <w:rPr>
          <w:rFonts w:ascii="Arial" w:eastAsia="ArialMT" w:hAnsi="Arial" w:cs="Arial"/>
          <w:sz w:val="20"/>
          <w:szCs w:val="20"/>
        </w:rPr>
        <w:t>the Contractor complies with its obligations under the Data Protection Legislation by providing an adequate level of protection to any Personal Data that is transferred (or, if it is not so bound, uses its best endeavours to assist the Council in meeting its obligations); and</w:t>
      </w:r>
    </w:p>
    <w:p w14:paraId="4A2E0ABF" w14:textId="77777777" w:rsidR="00BB0B07" w:rsidRPr="002C212D" w:rsidRDefault="00BB0B07" w:rsidP="00BB0B07">
      <w:pPr>
        <w:pStyle w:val="ListParagraph"/>
        <w:numPr>
          <w:ilvl w:val="0"/>
          <w:numId w:val="32"/>
        </w:numPr>
        <w:autoSpaceDE w:val="0"/>
        <w:autoSpaceDN w:val="0"/>
        <w:adjustRightInd w:val="0"/>
        <w:spacing w:after="0" w:line="240" w:lineRule="auto"/>
        <w:ind w:left="1701" w:hanging="425"/>
        <w:rPr>
          <w:rFonts w:ascii="Arial" w:eastAsia="ArialMT" w:hAnsi="Arial" w:cs="Arial"/>
          <w:sz w:val="20"/>
          <w:szCs w:val="20"/>
        </w:rPr>
      </w:pPr>
      <w:r w:rsidRPr="002C212D">
        <w:rPr>
          <w:rFonts w:ascii="Arial" w:eastAsia="ArialMT" w:hAnsi="Arial" w:cs="Arial"/>
          <w:sz w:val="20"/>
          <w:szCs w:val="20"/>
        </w:rPr>
        <w:t>the Contractor complies with any reasonable instructions notified to it in advance by the Council with respect to the processing of the Personal Data; and</w:t>
      </w:r>
    </w:p>
    <w:p w14:paraId="635F2231" w14:textId="77777777" w:rsidR="00BB0B07" w:rsidRPr="002C212D" w:rsidRDefault="00BB0B07" w:rsidP="00BB0B07">
      <w:pPr>
        <w:pStyle w:val="ListParagraph"/>
        <w:autoSpaceDE w:val="0"/>
        <w:autoSpaceDN w:val="0"/>
        <w:adjustRightInd w:val="0"/>
        <w:ind w:left="3589"/>
        <w:rPr>
          <w:rFonts w:ascii="Arial" w:eastAsia="ArialMT" w:hAnsi="Arial" w:cs="Arial"/>
          <w:sz w:val="20"/>
          <w:szCs w:val="20"/>
        </w:rPr>
      </w:pPr>
    </w:p>
    <w:p w14:paraId="1475373F" w14:textId="535DD701" w:rsidR="00BB0B07" w:rsidRPr="002C212D" w:rsidRDefault="00BB0B07" w:rsidP="005115E1">
      <w:pPr>
        <w:pStyle w:val="ListParagraph"/>
        <w:numPr>
          <w:ilvl w:val="0"/>
          <w:numId w:val="28"/>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at the written direction of the Council, securely destroy or return Personal Data (and any copies of it) to the Council on termination of the Agreement unless the Contractor is required by Law to retain the Personal Data. </w:t>
      </w:r>
    </w:p>
    <w:p w14:paraId="520E229F" w14:textId="77777777" w:rsidR="005115E1" w:rsidRPr="002C212D" w:rsidRDefault="005115E1" w:rsidP="005115E1">
      <w:pPr>
        <w:pStyle w:val="ListParagraph"/>
        <w:autoSpaceDE w:val="0"/>
        <w:autoSpaceDN w:val="0"/>
        <w:adjustRightInd w:val="0"/>
        <w:spacing w:after="0" w:line="240" w:lineRule="auto"/>
        <w:ind w:left="1276"/>
        <w:rPr>
          <w:rFonts w:ascii="Arial" w:eastAsia="ArialMT" w:hAnsi="Arial" w:cs="Arial"/>
          <w:sz w:val="20"/>
          <w:szCs w:val="20"/>
        </w:rPr>
      </w:pPr>
    </w:p>
    <w:p w14:paraId="6FD53696" w14:textId="64E5B81B" w:rsidR="00BB0B07" w:rsidRPr="002C212D" w:rsidRDefault="004B2EBC" w:rsidP="00BB0B07">
      <w:pPr>
        <w:pStyle w:val="ListParagraph"/>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 xml:space="preserve">.9 </w:t>
      </w:r>
      <w:r w:rsidR="002C2DF9">
        <w:rPr>
          <w:rFonts w:ascii="Arial" w:eastAsia="ArialMT" w:hAnsi="Arial" w:cs="Arial"/>
          <w:sz w:val="20"/>
          <w:szCs w:val="20"/>
        </w:rPr>
        <w:t>T</w:t>
      </w:r>
      <w:r w:rsidR="00BB0B07" w:rsidRPr="002C212D">
        <w:rPr>
          <w:rFonts w:ascii="Arial" w:eastAsia="ArialMT" w:hAnsi="Arial" w:cs="Arial"/>
          <w:sz w:val="20"/>
          <w:szCs w:val="20"/>
        </w:rPr>
        <w:t>he Contractor shall notify the Council immediately if it:</w:t>
      </w:r>
    </w:p>
    <w:p w14:paraId="2576B82D" w14:textId="77777777" w:rsidR="005115E1" w:rsidRPr="002C212D" w:rsidRDefault="005115E1" w:rsidP="00BB0B07">
      <w:pPr>
        <w:pStyle w:val="ListParagraph"/>
        <w:rPr>
          <w:rFonts w:ascii="Arial" w:eastAsia="ArialMT" w:hAnsi="Arial" w:cs="Arial"/>
          <w:sz w:val="20"/>
          <w:szCs w:val="20"/>
        </w:rPr>
      </w:pPr>
    </w:p>
    <w:p w14:paraId="619C1C5D"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hAnsi="Arial" w:cs="Arial"/>
          <w:sz w:val="20"/>
          <w:szCs w:val="20"/>
        </w:rPr>
        <w:t xml:space="preserve">is in breach of the Protective Measures required to be put in place pursuant to Condition </w:t>
      </w:r>
      <w:proofErr w:type="gramStart"/>
      <w:r w:rsidRPr="002C212D">
        <w:rPr>
          <w:rFonts w:ascii="Arial" w:hAnsi="Arial" w:cs="Arial"/>
          <w:sz w:val="20"/>
          <w:szCs w:val="20"/>
        </w:rPr>
        <w:t>16.7(c);</w:t>
      </w:r>
      <w:proofErr w:type="gramEnd"/>
    </w:p>
    <w:p w14:paraId="3CF91000"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lastRenderedPageBreak/>
        <w:t>receives a Data Subject Access Request (or purported Data Subject Access Request</w:t>
      </w:r>
      <w:proofErr w:type="gramStart"/>
      <w:r w:rsidRPr="002C212D">
        <w:rPr>
          <w:rFonts w:ascii="Arial" w:eastAsia="ArialMT" w:hAnsi="Arial" w:cs="Arial"/>
          <w:sz w:val="20"/>
          <w:szCs w:val="20"/>
        </w:rPr>
        <w:t>);</w:t>
      </w:r>
      <w:proofErr w:type="gramEnd"/>
    </w:p>
    <w:p w14:paraId="39E79F46"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receives a request to rectify, block or erase any Personal </w:t>
      </w:r>
      <w:proofErr w:type="gramStart"/>
      <w:r w:rsidRPr="002C212D">
        <w:rPr>
          <w:rFonts w:ascii="Arial" w:eastAsia="ArialMT" w:hAnsi="Arial" w:cs="Arial"/>
          <w:sz w:val="20"/>
          <w:szCs w:val="20"/>
        </w:rPr>
        <w:t>Data;</w:t>
      </w:r>
      <w:proofErr w:type="gramEnd"/>
    </w:p>
    <w:p w14:paraId="05D62104"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receives any other request, complaint or communication relating to either Party's obligations under the Data Protection </w:t>
      </w:r>
      <w:proofErr w:type="gramStart"/>
      <w:r w:rsidRPr="002C212D">
        <w:rPr>
          <w:rFonts w:ascii="Arial" w:eastAsia="ArialMT" w:hAnsi="Arial" w:cs="Arial"/>
          <w:sz w:val="20"/>
          <w:szCs w:val="20"/>
        </w:rPr>
        <w:t>Legislation;</w:t>
      </w:r>
      <w:proofErr w:type="gramEnd"/>
    </w:p>
    <w:p w14:paraId="02BD4F1A"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receives any communication from the Information Commissioner or any other regulatory authority in connection with Personal Data processed under this </w:t>
      </w:r>
      <w:proofErr w:type="gramStart"/>
      <w:r w:rsidRPr="002C212D">
        <w:rPr>
          <w:rFonts w:ascii="Arial" w:eastAsia="ArialMT" w:hAnsi="Arial" w:cs="Arial"/>
          <w:sz w:val="20"/>
          <w:szCs w:val="20"/>
        </w:rPr>
        <w:t>Agreement;</w:t>
      </w:r>
      <w:proofErr w:type="gramEnd"/>
    </w:p>
    <w:p w14:paraId="33905836"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receives a request from any third Party for disclosure of Personal Data where compliance with such request is required or purported to be required by Law; or</w:t>
      </w:r>
    </w:p>
    <w:p w14:paraId="4394D933" w14:textId="77777777" w:rsidR="00BB0B07" w:rsidRPr="002C212D" w:rsidRDefault="00BB0B07" w:rsidP="00BB0B07">
      <w:pPr>
        <w:pStyle w:val="ListParagraph"/>
        <w:numPr>
          <w:ilvl w:val="0"/>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becomes aware of a Data Loss Event, </w:t>
      </w:r>
      <w:r w:rsidRPr="002C212D">
        <w:rPr>
          <w:rFonts w:ascii="Arial" w:hAnsi="Arial" w:cs="Arial"/>
          <w:sz w:val="20"/>
          <w:szCs w:val="20"/>
        </w:rPr>
        <w:t xml:space="preserve">and without undue delay and in any </w:t>
      </w:r>
      <w:proofErr w:type="gramStart"/>
      <w:r w:rsidRPr="002C212D">
        <w:rPr>
          <w:rFonts w:ascii="Arial" w:hAnsi="Arial" w:cs="Arial"/>
          <w:sz w:val="20"/>
          <w:szCs w:val="20"/>
        </w:rPr>
        <w:t>event  within</w:t>
      </w:r>
      <w:proofErr w:type="gramEnd"/>
      <w:r w:rsidRPr="002C212D">
        <w:rPr>
          <w:rFonts w:ascii="Arial" w:hAnsi="Arial" w:cs="Arial"/>
          <w:sz w:val="20"/>
          <w:szCs w:val="20"/>
        </w:rPr>
        <w:t xml:space="preserve"> 24 hours, the Contractor shall notify the Council, by:</w:t>
      </w:r>
    </w:p>
    <w:p w14:paraId="405D523E" w14:textId="77777777" w:rsidR="00BB0B07" w:rsidRPr="002C212D" w:rsidRDefault="00BB0B07" w:rsidP="00BB0B07">
      <w:pPr>
        <w:pStyle w:val="ListParagraph"/>
        <w:numPr>
          <w:ilvl w:val="0"/>
          <w:numId w:val="37"/>
        </w:numPr>
        <w:spacing w:after="0" w:line="240" w:lineRule="auto"/>
        <w:ind w:left="1701" w:hanging="425"/>
        <w:contextualSpacing w:val="0"/>
        <w:rPr>
          <w:rFonts w:ascii="Arial" w:hAnsi="Arial" w:cs="Arial"/>
          <w:sz w:val="20"/>
          <w:szCs w:val="20"/>
        </w:rPr>
      </w:pPr>
      <w:r w:rsidRPr="002C212D">
        <w:rPr>
          <w:rFonts w:ascii="Arial" w:hAnsi="Arial" w:cs="Arial"/>
          <w:sz w:val="20"/>
          <w:szCs w:val="20"/>
        </w:rPr>
        <w:t xml:space="preserve">contacting the Authorised Officer; and </w:t>
      </w:r>
    </w:p>
    <w:p w14:paraId="5728F0C2" w14:textId="77777777" w:rsidR="00BB0B07" w:rsidRPr="002C212D" w:rsidRDefault="00BB0B07" w:rsidP="00BB0B07">
      <w:pPr>
        <w:pStyle w:val="ListParagraph"/>
        <w:numPr>
          <w:ilvl w:val="0"/>
          <w:numId w:val="37"/>
        </w:numPr>
        <w:spacing w:after="0" w:line="240" w:lineRule="auto"/>
        <w:ind w:left="1701" w:hanging="425"/>
        <w:contextualSpacing w:val="0"/>
        <w:rPr>
          <w:rFonts w:ascii="Arial" w:hAnsi="Arial" w:cs="Arial"/>
          <w:sz w:val="20"/>
          <w:szCs w:val="20"/>
        </w:rPr>
      </w:pPr>
      <w:r w:rsidRPr="002C212D">
        <w:rPr>
          <w:rFonts w:ascii="Arial" w:hAnsi="Arial" w:cs="Arial"/>
          <w:sz w:val="20"/>
          <w:szCs w:val="20"/>
        </w:rPr>
        <w:t>calling the Council’s ICT Helpdesk on 0207 974 4321; and</w:t>
      </w:r>
    </w:p>
    <w:p w14:paraId="58A93351" w14:textId="77777777" w:rsidR="00BB0B07" w:rsidRPr="002C212D" w:rsidRDefault="00BB0B07" w:rsidP="00BB0B07">
      <w:pPr>
        <w:pStyle w:val="ListParagraph"/>
        <w:numPr>
          <w:ilvl w:val="0"/>
          <w:numId w:val="37"/>
        </w:numPr>
        <w:spacing w:after="0" w:line="240" w:lineRule="auto"/>
        <w:ind w:left="1701" w:hanging="425"/>
        <w:contextualSpacing w:val="0"/>
        <w:rPr>
          <w:rFonts w:ascii="Arial" w:hAnsi="Arial" w:cs="Arial"/>
          <w:sz w:val="20"/>
          <w:szCs w:val="20"/>
        </w:rPr>
      </w:pPr>
      <w:r w:rsidRPr="002C212D">
        <w:rPr>
          <w:rFonts w:ascii="Arial" w:hAnsi="Arial" w:cs="Arial"/>
          <w:sz w:val="20"/>
          <w:szCs w:val="20"/>
        </w:rPr>
        <w:t xml:space="preserve">emailing the Council’s Data Protection Officer </w:t>
      </w:r>
      <w:hyperlink r:id="rId12" w:history="1">
        <w:r w:rsidRPr="002C212D">
          <w:rPr>
            <w:rStyle w:val="Hyperlink"/>
            <w:rFonts w:ascii="Arial" w:hAnsi="Arial" w:cs="Arial"/>
            <w:color w:val="auto"/>
            <w:sz w:val="20"/>
            <w:szCs w:val="20"/>
          </w:rPr>
          <w:t>dpo@camden.gov.uk</w:t>
        </w:r>
      </w:hyperlink>
    </w:p>
    <w:p w14:paraId="6E229964" w14:textId="77777777" w:rsidR="00BB0B07" w:rsidRPr="002C212D" w:rsidRDefault="00BB0B07" w:rsidP="00BB0B07">
      <w:pPr>
        <w:pStyle w:val="ListParagraph"/>
        <w:ind w:left="1701"/>
        <w:rPr>
          <w:rFonts w:ascii="Arial" w:hAnsi="Arial" w:cs="Arial"/>
          <w:sz w:val="20"/>
          <w:szCs w:val="20"/>
        </w:rPr>
      </w:pPr>
      <w:r w:rsidRPr="002C212D">
        <w:rPr>
          <w:rFonts w:ascii="Arial" w:hAnsi="Arial" w:cs="Arial"/>
          <w:sz w:val="20"/>
          <w:szCs w:val="20"/>
        </w:rPr>
        <w:t>to inform them of the Data Loss Event, including in its notification to the Council:</w:t>
      </w:r>
    </w:p>
    <w:p w14:paraId="406391E8" w14:textId="77777777" w:rsidR="00BB0B07" w:rsidRPr="002C212D" w:rsidRDefault="00BB0B07" w:rsidP="00BB0B07">
      <w:pPr>
        <w:pStyle w:val="ListParagraph"/>
        <w:numPr>
          <w:ilvl w:val="2"/>
          <w:numId w:val="38"/>
        </w:numPr>
        <w:spacing w:after="0" w:line="240" w:lineRule="auto"/>
        <w:ind w:left="2268" w:hanging="567"/>
        <w:contextualSpacing w:val="0"/>
        <w:rPr>
          <w:rFonts w:ascii="Arial" w:hAnsi="Arial" w:cs="Arial"/>
          <w:sz w:val="20"/>
          <w:szCs w:val="20"/>
        </w:rPr>
      </w:pPr>
      <w:r w:rsidRPr="002C212D">
        <w:rPr>
          <w:rFonts w:ascii="Arial" w:hAnsi="Arial" w:cs="Arial"/>
          <w:sz w:val="20"/>
          <w:szCs w:val="20"/>
        </w:rPr>
        <w:t xml:space="preserve">a description of the Data Loss Event including where possible, the categories and approximate number of Data Subjects </w:t>
      </w:r>
      <w:proofErr w:type="gramStart"/>
      <w:r w:rsidRPr="002C212D">
        <w:rPr>
          <w:rFonts w:ascii="Arial" w:hAnsi="Arial" w:cs="Arial"/>
          <w:sz w:val="20"/>
          <w:szCs w:val="20"/>
        </w:rPr>
        <w:t>concerned</w:t>
      </w:r>
      <w:proofErr w:type="gramEnd"/>
      <w:r w:rsidRPr="002C212D">
        <w:rPr>
          <w:rFonts w:ascii="Arial" w:hAnsi="Arial" w:cs="Arial"/>
          <w:sz w:val="20"/>
          <w:szCs w:val="20"/>
        </w:rPr>
        <w:t xml:space="preserve"> and the categories and approximate number of data records concerned; and</w:t>
      </w:r>
    </w:p>
    <w:p w14:paraId="46E13F6E" w14:textId="77777777" w:rsidR="00BB0B07" w:rsidRPr="002C212D" w:rsidRDefault="00BB0B07" w:rsidP="00BB0B07">
      <w:pPr>
        <w:pStyle w:val="ListParagraph"/>
        <w:numPr>
          <w:ilvl w:val="2"/>
          <w:numId w:val="38"/>
        </w:numPr>
        <w:spacing w:after="0" w:line="240" w:lineRule="auto"/>
        <w:ind w:left="2268" w:hanging="567"/>
        <w:contextualSpacing w:val="0"/>
        <w:rPr>
          <w:rFonts w:ascii="Arial" w:hAnsi="Arial" w:cs="Arial"/>
          <w:sz w:val="20"/>
          <w:szCs w:val="20"/>
        </w:rPr>
      </w:pPr>
      <w:r w:rsidRPr="002C212D">
        <w:rPr>
          <w:rFonts w:ascii="Arial" w:hAnsi="Arial" w:cs="Arial"/>
          <w:sz w:val="20"/>
          <w:szCs w:val="20"/>
        </w:rPr>
        <w:t>a description of the measures that the Contractor has taken or proposes to take to address the Data Loss Event, including, where appropriate, measures to mitigate its possible adverse effects</w:t>
      </w:r>
    </w:p>
    <w:p w14:paraId="4A4B4A1C" w14:textId="77777777" w:rsidR="00BB0B07" w:rsidRPr="002C212D" w:rsidRDefault="00BB0B07" w:rsidP="00BB0B07">
      <w:pPr>
        <w:pStyle w:val="ListParagraph"/>
        <w:ind w:left="2149"/>
        <w:rPr>
          <w:rFonts w:ascii="Arial" w:hAnsi="Arial" w:cs="Arial"/>
          <w:sz w:val="20"/>
          <w:szCs w:val="20"/>
        </w:rPr>
      </w:pPr>
    </w:p>
    <w:p w14:paraId="4566E445" w14:textId="1A55D4A4" w:rsidR="00BB0B07" w:rsidRPr="002C212D" w:rsidRDefault="004B2EBC" w:rsidP="004B2EBC">
      <w:pPr>
        <w:pStyle w:val="ListParagraph"/>
        <w:ind w:left="709"/>
        <w:rPr>
          <w:rFonts w:ascii="Arial" w:hAnsi="Arial" w:cs="Arial"/>
          <w:sz w:val="20"/>
          <w:szCs w:val="20"/>
        </w:rPr>
      </w:pPr>
      <w:r w:rsidRPr="002C212D">
        <w:rPr>
          <w:rFonts w:ascii="Arial" w:hAnsi="Arial" w:cs="Arial"/>
          <w:sz w:val="20"/>
          <w:szCs w:val="20"/>
        </w:rPr>
        <w:t>8</w:t>
      </w:r>
      <w:r w:rsidR="00BB0B07" w:rsidRPr="002C212D">
        <w:rPr>
          <w:rFonts w:ascii="Arial" w:hAnsi="Arial" w:cs="Arial"/>
          <w:sz w:val="20"/>
          <w:szCs w:val="20"/>
        </w:rPr>
        <w:t>.10 Following the Contractor’s notification of a Data Loss Event under Condition 16.9(g), the Contractor shall immediately assess the risks and consequences of the Data Loss Event and take measures, including:</w:t>
      </w:r>
    </w:p>
    <w:p w14:paraId="17500B94" w14:textId="77777777" w:rsidR="00BB0B07" w:rsidRPr="002C212D" w:rsidRDefault="00BB0B07" w:rsidP="00BB0B07">
      <w:pPr>
        <w:pStyle w:val="ListParagraph"/>
        <w:numPr>
          <w:ilvl w:val="5"/>
          <w:numId w:val="26"/>
        </w:numPr>
        <w:spacing w:after="0" w:line="240" w:lineRule="auto"/>
        <w:ind w:left="1276" w:hanging="567"/>
        <w:contextualSpacing w:val="0"/>
        <w:rPr>
          <w:rFonts w:ascii="Arial" w:hAnsi="Arial" w:cs="Arial"/>
          <w:sz w:val="20"/>
          <w:szCs w:val="20"/>
        </w:rPr>
      </w:pPr>
      <w:r w:rsidRPr="002C212D">
        <w:rPr>
          <w:rFonts w:ascii="Arial" w:hAnsi="Arial" w:cs="Arial"/>
          <w:sz w:val="20"/>
          <w:szCs w:val="20"/>
        </w:rPr>
        <w:t xml:space="preserve">to mitigate the possible adverse effects of the Data Loss Event; and </w:t>
      </w:r>
    </w:p>
    <w:p w14:paraId="3EDA7F4D" w14:textId="2D6E6058" w:rsidR="00BB0B07" w:rsidRPr="002C212D" w:rsidRDefault="00BB0B07" w:rsidP="005115E1">
      <w:pPr>
        <w:pStyle w:val="ListParagraph"/>
        <w:numPr>
          <w:ilvl w:val="5"/>
          <w:numId w:val="26"/>
        </w:numPr>
        <w:spacing w:after="0" w:line="240" w:lineRule="auto"/>
        <w:ind w:left="1276" w:hanging="567"/>
        <w:contextualSpacing w:val="0"/>
        <w:rPr>
          <w:rFonts w:ascii="Arial" w:hAnsi="Arial" w:cs="Arial"/>
          <w:sz w:val="20"/>
          <w:szCs w:val="20"/>
        </w:rPr>
      </w:pPr>
      <w:r w:rsidRPr="002C212D">
        <w:rPr>
          <w:rFonts w:ascii="Arial" w:hAnsi="Arial" w:cs="Arial"/>
          <w:sz w:val="20"/>
          <w:szCs w:val="20"/>
        </w:rPr>
        <w:t xml:space="preserve">to protect the data and the interests/safety of the Data Subject and/or Data </w:t>
      </w:r>
      <w:proofErr w:type="gramStart"/>
      <w:r w:rsidRPr="002C212D">
        <w:rPr>
          <w:rFonts w:ascii="Arial" w:hAnsi="Arial" w:cs="Arial"/>
          <w:sz w:val="20"/>
          <w:szCs w:val="20"/>
        </w:rPr>
        <w:t>Controller, and</w:t>
      </w:r>
      <w:proofErr w:type="gramEnd"/>
      <w:r w:rsidRPr="002C212D">
        <w:rPr>
          <w:rFonts w:ascii="Arial" w:hAnsi="Arial" w:cs="Arial"/>
          <w:sz w:val="20"/>
          <w:szCs w:val="20"/>
        </w:rPr>
        <w:t xml:space="preserve"> inform the Council as to the measures that it has taken.</w:t>
      </w:r>
    </w:p>
    <w:p w14:paraId="7E72E023" w14:textId="77777777" w:rsidR="005115E1" w:rsidRPr="002C212D" w:rsidRDefault="005115E1" w:rsidP="005115E1">
      <w:pPr>
        <w:pStyle w:val="ListParagraph"/>
        <w:spacing w:after="0" w:line="240" w:lineRule="auto"/>
        <w:ind w:left="1276"/>
        <w:contextualSpacing w:val="0"/>
        <w:rPr>
          <w:rFonts w:ascii="Arial" w:hAnsi="Arial" w:cs="Arial"/>
          <w:sz w:val="20"/>
          <w:szCs w:val="20"/>
        </w:rPr>
      </w:pPr>
    </w:p>
    <w:p w14:paraId="5F527653" w14:textId="4CC45380" w:rsidR="00BB0B07" w:rsidRPr="002C212D" w:rsidRDefault="004B2EBC" w:rsidP="004B2EBC">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.11</w:t>
      </w:r>
      <w:r w:rsidRPr="002C212D">
        <w:rPr>
          <w:rFonts w:ascii="Arial" w:eastAsia="ArialMT" w:hAnsi="Arial" w:cs="Arial"/>
          <w:sz w:val="20"/>
          <w:szCs w:val="20"/>
        </w:rPr>
        <w:t xml:space="preserve"> </w:t>
      </w:r>
      <w:r w:rsidR="00BB0B07" w:rsidRPr="002C212D">
        <w:rPr>
          <w:rFonts w:ascii="Arial" w:eastAsia="ArialMT" w:hAnsi="Arial" w:cs="Arial"/>
          <w:sz w:val="20"/>
          <w:szCs w:val="20"/>
        </w:rPr>
        <w:t>The Contractor’s obligation to notify under Condition 16.9 shall include the provision of further information to the Council in phases, as details become available.</w:t>
      </w:r>
    </w:p>
    <w:p w14:paraId="799247AF" w14:textId="77777777" w:rsidR="00BB0B07" w:rsidRPr="002C212D" w:rsidRDefault="00BB0B07" w:rsidP="00BB0B07">
      <w:pPr>
        <w:pStyle w:val="ListParagraph"/>
        <w:autoSpaceDE w:val="0"/>
        <w:autoSpaceDN w:val="0"/>
        <w:adjustRightInd w:val="0"/>
        <w:ind w:left="709" w:hanging="709"/>
        <w:rPr>
          <w:rFonts w:ascii="Arial" w:eastAsia="ArialMT" w:hAnsi="Arial" w:cs="Arial"/>
          <w:sz w:val="20"/>
          <w:szCs w:val="20"/>
        </w:rPr>
      </w:pPr>
    </w:p>
    <w:p w14:paraId="7BD4F63D" w14:textId="13CC0B40" w:rsidR="00BB0B07" w:rsidRPr="002C212D" w:rsidRDefault="004B2EBC" w:rsidP="004B2EBC">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.12</w:t>
      </w:r>
      <w:r w:rsidRPr="002C212D">
        <w:rPr>
          <w:rFonts w:ascii="Arial" w:eastAsia="ArialMT" w:hAnsi="Arial" w:cs="Arial"/>
          <w:sz w:val="20"/>
          <w:szCs w:val="20"/>
        </w:rPr>
        <w:t xml:space="preserve"> </w:t>
      </w:r>
      <w:proofErr w:type="gramStart"/>
      <w:r w:rsidR="00BB0B07" w:rsidRPr="002C212D">
        <w:rPr>
          <w:rFonts w:ascii="Arial" w:eastAsia="ArialMT" w:hAnsi="Arial" w:cs="Arial"/>
          <w:sz w:val="20"/>
          <w:szCs w:val="20"/>
        </w:rPr>
        <w:t>Taking into account</w:t>
      </w:r>
      <w:proofErr w:type="gramEnd"/>
      <w:r w:rsidR="00BB0B07" w:rsidRPr="002C212D">
        <w:rPr>
          <w:rFonts w:ascii="Arial" w:eastAsia="ArialMT" w:hAnsi="Arial" w:cs="Arial"/>
          <w:sz w:val="20"/>
          <w:szCs w:val="20"/>
        </w:rPr>
        <w:t xml:space="preserve"> the nature of the processing, the Contractor shall provide the Council with full assistance in relation to either Party's obligations under Data Protection Legislation and any complaint, communication or request made under Condition 16.9 (and insofar as possible within the timescales reasonably required by the Council) including by promptly providing:</w:t>
      </w:r>
    </w:p>
    <w:p w14:paraId="33F77121" w14:textId="77777777" w:rsidR="00BB0B07" w:rsidRPr="002C212D" w:rsidRDefault="00BB0B07" w:rsidP="00BB0B07">
      <w:pPr>
        <w:pStyle w:val="ListParagraph"/>
        <w:autoSpaceDE w:val="0"/>
        <w:autoSpaceDN w:val="0"/>
        <w:adjustRightInd w:val="0"/>
        <w:ind w:left="2280"/>
        <w:rPr>
          <w:rFonts w:ascii="Arial" w:eastAsia="ArialMT" w:hAnsi="Arial" w:cs="Arial"/>
          <w:sz w:val="20"/>
          <w:szCs w:val="20"/>
        </w:rPr>
      </w:pPr>
    </w:p>
    <w:p w14:paraId="36BBD947" w14:textId="77777777" w:rsidR="00BB0B07" w:rsidRPr="002C212D" w:rsidRDefault="00BB0B07" w:rsidP="00BB0B07">
      <w:pPr>
        <w:pStyle w:val="ListParagraph"/>
        <w:numPr>
          <w:ilvl w:val="1"/>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the Council with full details and copies of the complaint, communication or </w:t>
      </w:r>
      <w:proofErr w:type="gramStart"/>
      <w:r w:rsidRPr="002C212D">
        <w:rPr>
          <w:rFonts w:ascii="Arial" w:eastAsia="ArialMT" w:hAnsi="Arial" w:cs="Arial"/>
          <w:sz w:val="20"/>
          <w:szCs w:val="20"/>
        </w:rPr>
        <w:t>request;</w:t>
      </w:r>
      <w:proofErr w:type="gramEnd"/>
    </w:p>
    <w:p w14:paraId="5F8B4DE9" w14:textId="77777777" w:rsidR="00BB0B07" w:rsidRPr="002C212D" w:rsidRDefault="00BB0B07" w:rsidP="00BB0B07">
      <w:pPr>
        <w:pStyle w:val="ListParagraph"/>
        <w:numPr>
          <w:ilvl w:val="1"/>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such assistance as is reasonably requested by the Council to enable the Council to comply with a Data Subject Access Request within the relevant timescales set out in the Data Protection </w:t>
      </w:r>
      <w:proofErr w:type="gramStart"/>
      <w:r w:rsidRPr="002C212D">
        <w:rPr>
          <w:rFonts w:ascii="Arial" w:eastAsia="ArialMT" w:hAnsi="Arial" w:cs="Arial"/>
          <w:sz w:val="20"/>
          <w:szCs w:val="20"/>
        </w:rPr>
        <w:t>Legislation;</w:t>
      </w:r>
      <w:proofErr w:type="gramEnd"/>
    </w:p>
    <w:p w14:paraId="7E38CAAB" w14:textId="77777777" w:rsidR="00BB0B07" w:rsidRPr="002C212D" w:rsidRDefault="00BB0B07" w:rsidP="00BB0B07">
      <w:pPr>
        <w:pStyle w:val="ListParagraph"/>
        <w:numPr>
          <w:ilvl w:val="1"/>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the Council, at its request, with any Personal Data it holds in relation to a Data </w:t>
      </w:r>
      <w:proofErr w:type="gramStart"/>
      <w:r w:rsidRPr="002C212D">
        <w:rPr>
          <w:rFonts w:ascii="Arial" w:eastAsia="ArialMT" w:hAnsi="Arial" w:cs="Arial"/>
          <w:sz w:val="20"/>
          <w:szCs w:val="20"/>
        </w:rPr>
        <w:t>Subject;</w:t>
      </w:r>
      <w:proofErr w:type="gramEnd"/>
    </w:p>
    <w:p w14:paraId="63C3F8F5" w14:textId="77777777" w:rsidR="00BB0B07" w:rsidRPr="002C212D" w:rsidRDefault="00BB0B07" w:rsidP="00BB0B07">
      <w:pPr>
        <w:pStyle w:val="ListParagraph"/>
        <w:numPr>
          <w:ilvl w:val="1"/>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assistance as requested by the Council following any Data Loss </w:t>
      </w:r>
      <w:proofErr w:type="gramStart"/>
      <w:r w:rsidRPr="002C212D">
        <w:rPr>
          <w:rFonts w:ascii="Arial" w:eastAsia="ArialMT" w:hAnsi="Arial" w:cs="Arial"/>
          <w:sz w:val="20"/>
          <w:szCs w:val="20"/>
        </w:rPr>
        <w:t>Event;</w:t>
      </w:r>
      <w:proofErr w:type="gramEnd"/>
    </w:p>
    <w:p w14:paraId="7032AC23" w14:textId="77777777" w:rsidR="00BB0B07" w:rsidRPr="002C212D" w:rsidRDefault="00BB0B07" w:rsidP="00BB0B07">
      <w:pPr>
        <w:pStyle w:val="ListParagraph"/>
        <w:numPr>
          <w:ilvl w:val="1"/>
          <w:numId w:val="33"/>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assistance as requested by the Council with respect to any request from the Information Commissioner’s Office, or any consultation by the Council with the Information Commissioner's Office.</w:t>
      </w:r>
    </w:p>
    <w:p w14:paraId="6302B273" w14:textId="77777777" w:rsidR="00BB0B07" w:rsidRPr="002C212D" w:rsidRDefault="00BB0B07" w:rsidP="00BB0B07">
      <w:pPr>
        <w:pStyle w:val="ListParagraph"/>
        <w:autoSpaceDE w:val="0"/>
        <w:autoSpaceDN w:val="0"/>
        <w:adjustRightInd w:val="0"/>
        <w:ind w:left="2914"/>
        <w:rPr>
          <w:rFonts w:ascii="Arial" w:eastAsia="ArialMT" w:hAnsi="Arial" w:cs="Arial"/>
          <w:sz w:val="20"/>
          <w:szCs w:val="20"/>
        </w:rPr>
      </w:pPr>
    </w:p>
    <w:p w14:paraId="7984C9CE" w14:textId="725A4BFE" w:rsidR="00BB0B07" w:rsidRPr="002C212D" w:rsidRDefault="00D346F0" w:rsidP="00BB0B07">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.13</w:t>
      </w:r>
      <w:r w:rsidRPr="002C212D">
        <w:rPr>
          <w:rFonts w:ascii="Arial" w:eastAsia="ArialMT" w:hAnsi="Arial" w:cs="Arial"/>
          <w:sz w:val="20"/>
          <w:szCs w:val="20"/>
        </w:rPr>
        <w:t xml:space="preserve"> </w:t>
      </w:r>
      <w:r w:rsidR="00BB0B07" w:rsidRPr="002C212D">
        <w:rPr>
          <w:rFonts w:ascii="Arial" w:eastAsia="ArialMT" w:hAnsi="Arial" w:cs="Arial"/>
          <w:sz w:val="20"/>
          <w:szCs w:val="20"/>
        </w:rPr>
        <w:t>The Contractor shall maintain complete and accurate records and information to demonstrate its compliance with this Condition. This requirement does not apply where the Contractor employs fewer than 250 staff, unless:</w:t>
      </w:r>
    </w:p>
    <w:p w14:paraId="763ED07B" w14:textId="77777777" w:rsidR="00BB0B07" w:rsidRPr="002C212D" w:rsidRDefault="00BB0B07" w:rsidP="00BB0B07">
      <w:pPr>
        <w:pStyle w:val="ListParagraph"/>
        <w:numPr>
          <w:ilvl w:val="0"/>
          <w:numId w:val="34"/>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the Council determines that the processing is not </w:t>
      </w:r>
      <w:proofErr w:type="gramStart"/>
      <w:r w:rsidRPr="002C212D">
        <w:rPr>
          <w:rFonts w:ascii="Arial" w:eastAsia="ArialMT" w:hAnsi="Arial" w:cs="Arial"/>
          <w:sz w:val="20"/>
          <w:szCs w:val="20"/>
        </w:rPr>
        <w:t>occasional;</w:t>
      </w:r>
      <w:proofErr w:type="gramEnd"/>
    </w:p>
    <w:p w14:paraId="62D0E735" w14:textId="77777777" w:rsidR="00BB0B07" w:rsidRPr="002C212D" w:rsidRDefault="00BB0B07" w:rsidP="00BB0B07">
      <w:pPr>
        <w:pStyle w:val="ListParagraph"/>
        <w:numPr>
          <w:ilvl w:val="0"/>
          <w:numId w:val="34"/>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the Council determines the processing includes special categories of data as referred to in Article 9(1) of the GDPR or Personal Data relating to criminal convictions and offences referred to in Article 10 of the GDPR; and</w:t>
      </w:r>
    </w:p>
    <w:p w14:paraId="0342C515" w14:textId="77777777" w:rsidR="00BB0B07" w:rsidRPr="002C212D" w:rsidRDefault="00BB0B07" w:rsidP="00BB0B07">
      <w:pPr>
        <w:pStyle w:val="ListParagraph"/>
        <w:numPr>
          <w:ilvl w:val="0"/>
          <w:numId w:val="34"/>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the Council determines that the processing is likely to result in a risk to the rights and freedoms of Data Subjects.</w:t>
      </w:r>
    </w:p>
    <w:p w14:paraId="338F6E87" w14:textId="77777777" w:rsidR="00BB0B07" w:rsidRPr="002C212D" w:rsidRDefault="00BB0B07" w:rsidP="00BB0B07">
      <w:pPr>
        <w:ind w:left="1429"/>
        <w:rPr>
          <w:rFonts w:ascii="Arial" w:eastAsia="ArialMT" w:hAnsi="Arial" w:cs="Arial"/>
          <w:sz w:val="20"/>
          <w:szCs w:val="20"/>
        </w:rPr>
      </w:pPr>
    </w:p>
    <w:p w14:paraId="4E2449A0" w14:textId="5FA19794" w:rsidR="00BB0B07" w:rsidRPr="002C212D" w:rsidRDefault="004B2EBC" w:rsidP="005115E1">
      <w:pPr>
        <w:pStyle w:val="ListParagraph"/>
        <w:ind w:left="709"/>
        <w:jc w:val="both"/>
        <w:rPr>
          <w:rFonts w:ascii="Arial" w:hAnsi="Arial" w:cs="Arial"/>
          <w:sz w:val="20"/>
          <w:szCs w:val="20"/>
        </w:rPr>
      </w:pPr>
      <w:r w:rsidRPr="002C212D">
        <w:rPr>
          <w:rFonts w:ascii="Arial" w:hAnsi="Arial" w:cs="Arial"/>
          <w:sz w:val="20"/>
          <w:szCs w:val="20"/>
        </w:rPr>
        <w:lastRenderedPageBreak/>
        <w:t>8</w:t>
      </w:r>
      <w:r w:rsidR="00BB0B07" w:rsidRPr="002C212D">
        <w:rPr>
          <w:rFonts w:ascii="Arial" w:hAnsi="Arial" w:cs="Arial"/>
          <w:sz w:val="20"/>
          <w:szCs w:val="20"/>
        </w:rPr>
        <w:t>.14</w:t>
      </w:r>
      <w:r w:rsidRPr="002C212D">
        <w:rPr>
          <w:rFonts w:ascii="Arial" w:hAnsi="Arial" w:cs="Arial"/>
          <w:sz w:val="20"/>
          <w:szCs w:val="20"/>
        </w:rPr>
        <w:t xml:space="preserve"> </w:t>
      </w:r>
      <w:r w:rsidR="00BB0B07" w:rsidRPr="002C212D">
        <w:rPr>
          <w:rFonts w:ascii="Arial" w:hAnsi="Arial" w:cs="Arial"/>
          <w:sz w:val="20"/>
          <w:szCs w:val="20"/>
        </w:rPr>
        <w:t xml:space="preserve">The Contractor shall provide the Council with such information as the Council may reasonably require </w:t>
      </w:r>
      <w:proofErr w:type="gramStart"/>
      <w:r w:rsidR="00BB0B07" w:rsidRPr="002C212D">
        <w:rPr>
          <w:rFonts w:ascii="Arial" w:hAnsi="Arial" w:cs="Arial"/>
          <w:sz w:val="20"/>
          <w:szCs w:val="20"/>
        </w:rPr>
        <w:t>to satisfy</w:t>
      </w:r>
      <w:proofErr w:type="gramEnd"/>
      <w:r w:rsidR="00BB0B07" w:rsidRPr="002C212D">
        <w:rPr>
          <w:rFonts w:ascii="Arial" w:hAnsi="Arial" w:cs="Arial"/>
          <w:sz w:val="20"/>
          <w:szCs w:val="20"/>
        </w:rPr>
        <w:t xml:space="preserve"> itself that the Contractor is complying with its obligations under the Data Protection Legislation, in relation to this Contract.</w:t>
      </w:r>
    </w:p>
    <w:p w14:paraId="5540FA5B" w14:textId="77777777" w:rsidR="005115E1" w:rsidRPr="002C212D" w:rsidRDefault="005115E1" w:rsidP="005115E1">
      <w:pPr>
        <w:pStyle w:val="ListParagraph"/>
        <w:ind w:left="709"/>
        <w:jc w:val="both"/>
        <w:rPr>
          <w:rFonts w:ascii="Arial" w:hAnsi="Arial" w:cs="Arial"/>
          <w:sz w:val="20"/>
          <w:szCs w:val="20"/>
        </w:rPr>
      </w:pPr>
    </w:p>
    <w:p w14:paraId="0A7D6AF3" w14:textId="52E906EA" w:rsidR="00BB0B07" w:rsidRPr="002C212D" w:rsidRDefault="004B2EBC" w:rsidP="005115E1">
      <w:pPr>
        <w:pStyle w:val="ListParagraph"/>
        <w:autoSpaceDE w:val="0"/>
        <w:autoSpaceDN w:val="0"/>
        <w:adjustRightInd w:val="0"/>
        <w:ind w:left="709"/>
        <w:rPr>
          <w:rFonts w:ascii="Arial"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.15</w:t>
      </w:r>
      <w:r w:rsidRPr="002C212D">
        <w:rPr>
          <w:rFonts w:ascii="Arial" w:eastAsia="ArialMT" w:hAnsi="Arial" w:cs="Arial"/>
          <w:sz w:val="20"/>
          <w:szCs w:val="20"/>
        </w:rPr>
        <w:t xml:space="preserve"> </w:t>
      </w:r>
      <w:r w:rsidR="00BB0B07" w:rsidRPr="002C212D">
        <w:rPr>
          <w:rFonts w:ascii="Arial" w:eastAsia="ArialMT" w:hAnsi="Arial" w:cs="Arial"/>
          <w:sz w:val="20"/>
          <w:szCs w:val="20"/>
        </w:rPr>
        <w:t xml:space="preserve">The Contractor shall allow for audits of its data processing activity by the Council or the Council’s designated auditor, </w:t>
      </w:r>
      <w:r w:rsidR="00BB0B07" w:rsidRPr="002C212D">
        <w:rPr>
          <w:rFonts w:ascii="Arial" w:hAnsi="Arial" w:cs="Arial"/>
          <w:sz w:val="20"/>
          <w:szCs w:val="20"/>
        </w:rPr>
        <w:t>in accordance with the Contract’s Audit Condition to inspect and audit, the Contractor's data processing activities (and/or those of its agents, subsidiaries and Sub-contractors) and comply with all reasonable requests or directions by the Council to enable the Council to verify and/or procure that the Contractor is in full compliance with its obligations under this Contract and Data Protection Legislation.</w:t>
      </w:r>
    </w:p>
    <w:p w14:paraId="50BB10E7" w14:textId="77777777" w:rsidR="005115E1" w:rsidRPr="002C212D" w:rsidRDefault="005115E1" w:rsidP="005115E1">
      <w:pPr>
        <w:pStyle w:val="ListParagraph"/>
        <w:autoSpaceDE w:val="0"/>
        <w:autoSpaceDN w:val="0"/>
        <w:adjustRightInd w:val="0"/>
        <w:ind w:left="709"/>
        <w:rPr>
          <w:rFonts w:ascii="Arial" w:eastAsia="ArialMT" w:hAnsi="Arial" w:cs="Arial"/>
          <w:sz w:val="20"/>
          <w:szCs w:val="20"/>
        </w:rPr>
      </w:pPr>
    </w:p>
    <w:p w14:paraId="2FBBE447" w14:textId="30744E3D" w:rsidR="00BB0B07" w:rsidRPr="002C212D" w:rsidRDefault="004B2EBC" w:rsidP="00104367">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.16</w:t>
      </w:r>
      <w:r w:rsidRPr="002C212D">
        <w:rPr>
          <w:rFonts w:ascii="Arial" w:eastAsia="ArialMT" w:hAnsi="Arial" w:cs="Arial"/>
          <w:sz w:val="20"/>
          <w:szCs w:val="20"/>
        </w:rPr>
        <w:t xml:space="preserve"> </w:t>
      </w:r>
      <w:r w:rsidR="00BB0B07" w:rsidRPr="002C212D">
        <w:rPr>
          <w:rFonts w:ascii="Arial" w:eastAsia="ArialMT" w:hAnsi="Arial" w:cs="Arial"/>
          <w:sz w:val="20"/>
          <w:szCs w:val="20"/>
        </w:rPr>
        <w:t>The Contractor shall designate a Data Protection Officer if required by the Data Protection Legislation.</w:t>
      </w:r>
    </w:p>
    <w:p w14:paraId="78EA4E4D" w14:textId="77777777" w:rsidR="00104367" w:rsidRPr="002C212D" w:rsidRDefault="00104367" w:rsidP="00104367">
      <w:pPr>
        <w:pStyle w:val="ListParagraph"/>
        <w:autoSpaceDE w:val="0"/>
        <w:autoSpaceDN w:val="0"/>
        <w:adjustRightInd w:val="0"/>
        <w:ind w:left="709"/>
        <w:rPr>
          <w:rFonts w:ascii="Arial" w:eastAsia="ArialMT" w:hAnsi="Arial" w:cs="Arial"/>
          <w:sz w:val="20"/>
          <w:szCs w:val="20"/>
        </w:rPr>
      </w:pPr>
    </w:p>
    <w:p w14:paraId="56314D5C" w14:textId="3DD24C27" w:rsidR="00BB0B07" w:rsidRPr="002C212D" w:rsidRDefault="004B2EBC" w:rsidP="00BB0B07">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.17</w:t>
      </w:r>
      <w:r w:rsidRPr="002C212D">
        <w:rPr>
          <w:rFonts w:ascii="Arial" w:eastAsia="ArialMT" w:hAnsi="Arial" w:cs="Arial"/>
          <w:sz w:val="20"/>
          <w:szCs w:val="20"/>
        </w:rPr>
        <w:t xml:space="preserve"> </w:t>
      </w:r>
      <w:r w:rsidR="00BB0B07" w:rsidRPr="002C212D">
        <w:rPr>
          <w:rFonts w:ascii="Arial" w:eastAsia="ArialMT" w:hAnsi="Arial" w:cs="Arial"/>
          <w:sz w:val="20"/>
          <w:szCs w:val="20"/>
        </w:rPr>
        <w:t>Before allowing any Sub-processor to process any Personal Data related to this Contract, the Contractor must:</w:t>
      </w:r>
    </w:p>
    <w:p w14:paraId="3C71ACE5" w14:textId="77777777" w:rsidR="00BB0B07" w:rsidRPr="002C212D" w:rsidRDefault="00BB0B07" w:rsidP="00BB0B07">
      <w:pPr>
        <w:pStyle w:val="ListParagraph"/>
        <w:numPr>
          <w:ilvl w:val="0"/>
          <w:numId w:val="35"/>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notify the Council in writing of the intended Sub-processor and </w:t>
      </w:r>
      <w:proofErr w:type="gramStart"/>
      <w:r w:rsidRPr="002C212D">
        <w:rPr>
          <w:rFonts w:ascii="Arial" w:eastAsia="ArialMT" w:hAnsi="Arial" w:cs="Arial"/>
          <w:sz w:val="20"/>
          <w:szCs w:val="20"/>
        </w:rPr>
        <w:t>processing;</w:t>
      </w:r>
      <w:proofErr w:type="gramEnd"/>
    </w:p>
    <w:p w14:paraId="7002AB4C" w14:textId="77777777" w:rsidR="00BB0B07" w:rsidRPr="002C212D" w:rsidRDefault="00BB0B07" w:rsidP="00BB0B07">
      <w:pPr>
        <w:pStyle w:val="ListParagraph"/>
        <w:numPr>
          <w:ilvl w:val="0"/>
          <w:numId w:val="35"/>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 xml:space="preserve">obtain the written consent of the </w:t>
      </w:r>
      <w:proofErr w:type="gramStart"/>
      <w:r w:rsidRPr="002C212D">
        <w:rPr>
          <w:rFonts w:ascii="Arial" w:eastAsia="ArialMT" w:hAnsi="Arial" w:cs="Arial"/>
          <w:sz w:val="20"/>
          <w:szCs w:val="20"/>
        </w:rPr>
        <w:t>Council;</w:t>
      </w:r>
      <w:proofErr w:type="gramEnd"/>
    </w:p>
    <w:p w14:paraId="31728835" w14:textId="77777777" w:rsidR="00BB0B07" w:rsidRPr="002C212D" w:rsidRDefault="00BB0B07" w:rsidP="00BB0B07">
      <w:pPr>
        <w:pStyle w:val="ListParagraph"/>
        <w:numPr>
          <w:ilvl w:val="0"/>
          <w:numId w:val="35"/>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enter into a written agreement with the Sub-processor which give effect to the terms set out in this Condition such that they apply to the Sub-processor; and</w:t>
      </w:r>
    </w:p>
    <w:p w14:paraId="60517A2F" w14:textId="5D3A4110" w:rsidR="00BB0B07" w:rsidRPr="002C212D" w:rsidRDefault="00BB0B07" w:rsidP="00104367">
      <w:pPr>
        <w:pStyle w:val="ListParagraph"/>
        <w:numPr>
          <w:ilvl w:val="0"/>
          <w:numId w:val="35"/>
        </w:numPr>
        <w:autoSpaceDE w:val="0"/>
        <w:autoSpaceDN w:val="0"/>
        <w:adjustRightInd w:val="0"/>
        <w:spacing w:after="0" w:line="240" w:lineRule="auto"/>
        <w:ind w:left="1276" w:hanging="567"/>
        <w:rPr>
          <w:rFonts w:ascii="Arial" w:eastAsia="ArialMT" w:hAnsi="Arial" w:cs="Arial"/>
          <w:sz w:val="20"/>
          <w:szCs w:val="20"/>
        </w:rPr>
      </w:pPr>
      <w:r w:rsidRPr="002C212D">
        <w:rPr>
          <w:rFonts w:ascii="Arial" w:eastAsia="ArialMT" w:hAnsi="Arial" w:cs="Arial"/>
          <w:sz w:val="20"/>
          <w:szCs w:val="20"/>
        </w:rPr>
        <w:t>provide the Council with such information regarding the Sub-processor as the Council may reasonably require.</w:t>
      </w:r>
    </w:p>
    <w:p w14:paraId="1EDEE01A" w14:textId="77777777" w:rsidR="00104367" w:rsidRPr="002C212D" w:rsidRDefault="00104367" w:rsidP="00104367">
      <w:pPr>
        <w:pStyle w:val="ListParagraph"/>
        <w:autoSpaceDE w:val="0"/>
        <w:autoSpaceDN w:val="0"/>
        <w:adjustRightInd w:val="0"/>
        <w:spacing w:after="0" w:line="240" w:lineRule="auto"/>
        <w:ind w:left="1276"/>
        <w:rPr>
          <w:rFonts w:ascii="Arial" w:eastAsia="ArialMT" w:hAnsi="Arial" w:cs="Arial"/>
          <w:sz w:val="20"/>
          <w:szCs w:val="20"/>
        </w:rPr>
      </w:pPr>
    </w:p>
    <w:p w14:paraId="33FBAD48" w14:textId="4FF71DF7" w:rsidR="00BB0B07" w:rsidRPr="002C212D" w:rsidRDefault="004B2EBC" w:rsidP="00104367">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.18</w:t>
      </w:r>
      <w:r w:rsidRPr="002C212D">
        <w:rPr>
          <w:rFonts w:ascii="Arial" w:eastAsia="ArialMT" w:hAnsi="Arial" w:cs="Arial"/>
          <w:sz w:val="20"/>
          <w:szCs w:val="20"/>
        </w:rPr>
        <w:t xml:space="preserve"> </w:t>
      </w:r>
      <w:r w:rsidR="00BB0B07" w:rsidRPr="002C212D">
        <w:rPr>
          <w:rFonts w:ascii="Arial" w:eastAsia="ArialMT" w:hAnsi="Arial" w:cs="Arial"/>
          <w:sz w:val="20"/>
          <w:szCs w:val="20"/>
        </w:rPr>
        <w:t>The Contractor shall remain fully liable for all acts or omissions of any Sub-processor.</w:t>
      </w:r>
    </w:p>
    <w:p w14:paraId="56456C30" w14:textId="77777777" w:rsidR="00104367" w:rsidRPr="002C212D" w:rsidRDefault="00104367" w:rsidP="00104367">
      <w:pPr>
        <w:pStyle w:val="ListParagraph"/>
        <w:autoSpaceDE w:val="0"/>
        <w:autoSpaceDN w:val="0"/>
        <w:adjustRightInd w:val="0"/>
        <w:ind w:left="709"/>
        <w:rPr>
          <w:rFonts w:ascii="Arial" w:eastAsia="ArialMT" w:hAnsi="Arial" w:cs="Arial"/>
          <w:sz w:val="20"/>
          <w:szCs w:val="20"/>
        </w:rPr>
      </w:pPr>
    </w:p>
    <w:p w14:paraId="26971C96" w14:textId="77D26BD7" w:rsidR="00BB0B07" w:rsidRPr="002C212D" w:rsidRDefault="004B2EBC" w:rsidP="005115E1">
      <w:pPr>
        <w:pStyle w:val="ListParagraph"/>
        <w:ind w:left="709"/>
        <w:rPr>
          <w:rFonts w:ascii="Arial" w:hAnsi="Arial" w:cs="Arial"/>
          <w:sz w:val="20"/>
          <w:szCs w:val="20"/>
        </w:rPr>
      </w:pPr>
      <w:r w:rsidRPr="002C212D">
        <w:rPr>
          <w:rFonts w:ascii="Arial" w:hAnsi="Arial" w:cs="Arial"/>
          <w:sz w:val="20"/>
          <w:szCs w:val="20"/>
        </w:rPr>
        <w:t>8</w:t>
      </w:r>
      <w:r w:rsidR="00BB0B07" w:rsidRPr="002C212D">
        <w:rPr>
          <w:rFonts w:ascii="Arial" w:hAnsi="Arial" w:cs="Arial"/>
          <w:sz w:val="20"/>
          <w:szCs w:val="20"/>
        </w:rPr>
        <w:t>.19</w:t>
      </w:r>
      <w:r w:rsidRPr="002C212D">
        <w:rPr>
          <w:rFonts w:ascii="Arial" w:hAnsi="Arial" w:cs="Arial"/>
          <w:sz w:val="20"/>
          <w:szCs w:val="20"/>
        </w:rPr>
        <w:t xml:space="preserve"> </w:t>
      </w:r>
      <w:r w:rsidR="00BB0B07" w:rsidRPr="002C212D">
        <w:rPr>
          <w:rFonts w:ascii="Arial" w:hAnsi="Arial" w:cs="Arial"/>
          <w:sz w:val="20"/>
          <w:szCs w:val="20"/>
        </w:rPr>
        <w:t xml:space="preserve">The Contractor shall indemnify and keep indemnified the Council against all actions, claims, demands, proceedings, damages, costs, losses, </w:t>
      </w:r>
      <w:proofErr w:type="gramStart"/>
      <w:r w:rsidR="00BB0B07" w:rsidRPr="002C212D">
        <w:rPr>
          <w:rFonts w:ascii="Arial" w:hAnsi="Arial" w:cs="Arial"/>
          <w:sz w:val="20"/>
          <w:szCs w:val="20"/>
        </w:rPr>
        <w:t>charges</w:t>
      </w:r>
      <w:proofErr w:type="gramEnd"/>
      <w:r w:rsidR="00BB0B07" w:rsidRPr="002C212D">
        <w:rPr>
          <w:rFonts w:ascii="Arial" w:hAnsi="Arial" w:cs="Arial"/>
          <w:sz w:val="20"/>
          <w:szCs w:val="20"/>
        </w:rPr>
        <w:t xml:space="preserve"> and expenses whatsoever in respect of any breach by the Contractor or its Staff of this Condition, including but not limited to any fine imposed by the Information Commissioner’s Office upon the Council for a Data Loss Event caused by the Contractor, its Staff and any appointed Sub-processors.</w:t>
      </w:r>
    </w:p>
    <w:p w14:paraId="5E800A58" w14:textId="77777777" w:rsidR="005115E1" w:rsidRPr="002C212D" w:rsidRDefault="005115E1" w:rsidP="005115E1">
      <w:pPr>
        <w:pStyle w:val="ListParagraph"/>
        <w:ind w:left="709"/>
        <w:rPr>
          <w:rFonts w:ascii="Arial" w:hAnsi="Arial" w:cs="Arial"/>
          <w:sz w:val="20"/>
          <w:szCs w:val="20"/>
        </w:rPr>
      </w:pPr>
    </w:p>
    <w:p w14:paraId="74EED79A" w14:textId="7E9AE54E" w:rsidR="00BB0B07" w:rsidRPr="002C212D" w:rsidRDefault="004B2EBC" w:rsidP="00104367">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.20</w:t>
      </w:r>
      <w:r w:rsidRPr="002C212D">
        <w:rPr>
          <w:rFonts w:ascii="Arial" w:eastAsia="ArialMT" w:hAnsi="Arial" w:cs="Arial"/>
          <w:sz w:val="20"/>
          <w:szCs w:val="20"/>
        </w:rPr>
        <w:t xml:space="preserve"> </w:t>
      </w:r>
      <w:r w:rsidR="00BB0B07" w:rsidRPr="002C212D">
        <w:rPr>
          <w:rFonts w:ascii="Arial" w:eastAsia="ArialMT" w:hAnsi="Arial" w:cs="Arial"/>
          <w:sz w:val="20"/>
          <w:szCs w:val="20"/>
        </w:rPr>
        <w:t>The Contractor may, at any time on not less than 30 Working Days’ notice, revise this Condition by replacing it with any applicable controller to processor standard Conditions or similar terms forming part of an applicable certification scheme (which shall apply when incorporated by variation to this Contract, subject to the Council’s prior written agreement).</w:t>
      </w:r>
    </w:p>
    <w:p w14:paraId="175BCBA9" w14:textId="77777777" w:rsidR="00104367" w:rsidRPr="002C212D" w:rsidRDefault="00104367" w:rsidP="00104367">
      <w:pPr>
        <w:pStyle w:val="ListParagraph"/>
        <w:autoSpaceDE w:val="0"/>
        <w:autoSpaceDN w:val="0"/>
        <w:adjustRightInd w:val="0"/>
        <w:ind w:left="709"/>
        <w:rPr>
          <w:rFonts w:ascii="Arial" w:eastAsia="ArialMT" w:hAnsi="Arial" w:cs="Arial"/>
          <w:sz w:val="20"/>
          <w:szCs w:val="20"/>
        </w:rPr>
      </w:pPr>
    </w:p>
    <w:p w14:paraId="5C933724" w14:textId="5B46C655" w:rsidR="00BB0B07" w:rsidRPr="002C212D" w:rsidRDefault="00D346F0" w:rsidP="00104367">
      <w:pPr>
        <w:pStyle w:val="ListParagraph"/>
        <w:autoSpaceDE w:val="0"/>
        <w:autoSpaceDN w:val="0"/>
        <w:adjustRightInd w:val="0"/>
        <w:ind w:left="709"/>
        <w:rPr>
          <w:rFonts w:ascii="Arial" w:eastAsia="ArialMT" w:hAnsi="Arial" w:cs="Arial"/>
          <w:sz w:val="20"/>
          <w:szCs w:val="20"/>
        </w:rPr>
      </w:pPr>
      <w:r w:rsidRPr="002C212D">
        <w:rPr>
          <w:rFonts w:ascii="Arial" w:eastAsia="ArialMT" w:hAnsi="Arial" w:cs="Arial"/>
          <w:sz w:val="20"/>
          <w:szCs w:val="20"/>
        </w:rPr>
        <w:t>8</w:t>
      </w:r>
      <w:r w:rsidR="00BB0B07" w:rsidRPr="002C212D">
        <w:rPr>
          <w:rFonts w:ascii="Arial" w:eastAsia="ArialMT" w:hAnsi="Arial" w:cs="Arial"/>
          <w:sz w:val="20"/>
          <w:szCs w:val="20"/>
        </w:rPr>
        <w:t>.21</w:t>
      </w:r>
      <w:r w:rsidRPr="002C212D">
        <w:rPr>
          <w:rFonts w:ascii="Arial" w:eastAsia="ArialMT" w:hAnsi="Arial" w:cs="Arial"/>
          <w:sz w:val="20"/>
          <w:szCs w:val="20"/>
        </w:rPr>
        <w:t xml:space="preserve"> </w:t>
      </w:r>
      <w:r w:rsidR="00BB0B07" w:rsidRPr="002C212D">
        <w:rPr>
          <w:rFonts w:ascii="Arial" w:eastAsia="ArialMT" w:hAnsi="Arial" w:cs="Arial"/>
          <w:sz w:val="20"/>
          <w:szCs w:val="20"/>
        </w:rPr>
        <w:t>The Parties agree to take account of any guidance issued by the Information Commissioner’s Office. The Council may on not less than 30 Working Days’ notice to the Contractor amend this Contract to ensure that it complies with any guidance.</w:t>
      </w:r>
    </w:p>
    <w:p w14:paraId="45339C2C" w14:textId="77777777" w:rsidR="00104367" w:rsidRPr="002C212D" w:rsidRDefault="00104367" w:rsidP="00104367">
      <w:pPr>
        <w:pStyle w:val="ListParagraph"/>
        <w:autoSpaceDE w:val="0"/>
        <w:autoSpaceDN w:val="0"/>
        <w:adjustRightInd w:val="0"/>
        <w:ind w:left="709"/>
        <w:rPr>
          <w:rFonts w:ascii="Arial" w:hAnsi="Arial" w:cs="Arial"/>
          <w:sz w:val="20"/>
          <w:szCs w:val="20"/>
        </w:rPr>
      </w:pPr>
    </w:p>
    <w:p w14:paraId="3A9D65F0" w14:textId="386D358C" w:rsidR="00BB0B07" w:rsidRPr="002C212D" w:rsidRDefault="00D346F0" w:rsidP="00104367">
      <w:pPr>
        <w:pStyle w:val="ListParagraph"/>
        <w:ind w:left="709"/>
        <w:jc w:val="both"/>
        <w:rPr>
          <w:rFonts w:ascii="Arial" w:hAnsi="Arial" w:cs="Arial"/>
          <w:sz w:val="20"/>
          <w:szCs w:val="20"/>
        </w:rPr>
      </w:pPr>
      <w:r w:rsidRPr="002C212D">
        <w:rPr>
          <w:rFonts w:ascii="Arial" w:hAnsi="Arial" w:cs="Arial"/>
          <w:sz w:val="20"/>
          <w:szCs w:val="20"/>
        </w:rPr>
        <w:t>8</w:t>
      </w:r>
      <w:r w:rsidR="00BB0B07" w:rsidRPr="002C212D">
        <w:rPr>
          <w:rFonts w:ascii="Arial" w:hAnsi="Arial" w:cs="Arial"/>
          <w:sz w:val="20"/>
          <w:szCs w:val="20"/>
        </w:rPr>
        <w:t>.22</w:t>
      </w:r>
      <w:r w:rsidRPr="002C212D">
        <w:rPr>
          <w:rFonts w:ascii="Arial" w:hAnsi="Arial" w:cs="Arial"/>
          <w:sz w:val="20"/>
          <w:szCs w:val="20"/>
        </w:rPr>
        <w:t xml:space="preserve"> </w:t>
      </w:r>
      <w:r w:rsidR="00BB0B07" w:rsidRPr="002C212D">
        <w:rPr>
          <w:rFonts w:ascii="Arial" w:hAnsi="Arial" w:cs="Arial"/>
          <w:sz w:val="20"/>
          <w:szCs w:val="20"/>
        </w:rPr>
        <w:t>The provisions of this Condition shall apply during the continuance of the Contract and indefinitely after its expiry or termination.</w:t>
      </w:r>
    </w:p>
    <w:p w14:paraId="08477276" w14:textId="637F8220" w:rsidR="00BB0B07" w:rsidRPr="002A1C49" w:rsidRDefault="00BB0B07" w:rsidP="00B90452">
      <w:pPr>
        <w:jc w:val="both"/>
        <w:rPr>
          <w:rFonts w:ascii="Arial" w:hAnsi="Arial" w:cs="Arial"/>
          <w:b/>
          <w:sz w:val="20"/>
          <w:szCs w:val="20"/>
        </w:rPr>
      </w:pPr>
      <w:r w:rsidRPr="00D346F0">
        <w:rPr>
          <w:rFonts w:ascii="Arial" w:hAnsi="Arial" w:cs="Arial"/>
          <w:b/>
          <w:sz w:val="20"/>
          <w:szCs w:val="20"/>
        </w:rPr>
        <w:t>Local Government Transparency Code 2014</w:t>
      </w:r>
    </w:p>
    <w:p w14:paraId="37FEBDBC" w14:textId="1C661B76" w:rsidR="00BB0B07" w:rsidRPr="00D346F0" w:rsidRDefault="00D346F0" w:rsidP="002C212D">
      <w:pPr>
        <w:ind w:left="720"/>
        <w:rPr>
          <w:rFonts w:ascii="Arial" w:hAnsi="Arial" w:cs="Arial"/>
          <w:sz w:val="20"/>
          <w:szCs w:val="20"/>
        </w:rPr>
      </w:pPr>
      <w:r w:rsidRPr="00D346F0">
        <w:rPr>
          <w:rFonts w:ascii="Arial" w:hAnsi="Arial" w:cs="Arial"/>
          <w:sz w:val="20"/>
          <w:szCs w:val="20"/>
        </w:rPr>
        <w:t>8</w:t>
      </w:r>
      <w:r w:rsidR="00BB0B07" w:rsidRPr="00D346F0">
        <w:rPr>
          <w:rFonts w:ascii="Arial" w:hAnsi="Arial" w:cs="Arial"/>
          <w:sz w:val="20"/>
          <w:szCs w:val="20"/>
        </w:rPr>
        <w:t>.23</w:t>
      </w:r>
      <w:r w:rsidR="002C212D">
        <w:rPr>
          <w:rFonts w:ascii="Arial" w:hAnsi="Arial" w:cs="Arial"/>
          <w:sz w:val="20"/>
          <w:szCs w:val="20"/>
        </w:rPr>
        <w:t xml:space="preserve"> </w:t>
      </w:r>
      <w:r w:rsidR="00BB0B07" w:rsidRPr="00D346F0">
        <w:rPr>
          <w:rFonts w:ascii="Arial" w:hAnsi="Arial" w:cs="Arial"/>
          <w:sz w:val="20"/>
          <w:szCs w:val="20"/>
        </w:rPr>
        <w:t xml:space="preserve">The Council shall publish Transparency Data in compliance with the mandatory requirements within the Local Government Transparency Code 2014. </w:t>
      </w:r>
    </w:p>
    <w:p w14:paraId="0407135A" w14:textId="14382D73" w:rsidR="00BB0B07" w:rsidRPr="002A1C49" w:rsidRDefault="00D346F0" w:rsidP="002C212D">
      <w:pPr>
        <w:ind w:left="720"/>
        <w:rPr>
          <w:rFonts w:ascii="Arial" w:hAnsi="Arial" w:cs="Arial"/>
          <w:sz w:val="20"/>
          <w:szCs w:val="20"/>
        </w:rPr>
      </w:pPr>
      <w:r w:rsidRPr="00D346F0">
        <w:rPr>
          <w:rFonts w:ascii="Arial" w:hAnsi="Arial" w:cs="Arial"/>
          <w:sz w:val="20"/>
          <w:szCs w:val="20"/>
        </w:rPr>
        <w:t>8</w:t>
      </w:r>
      <w:r w:rsidR="00BB0B07" w:rsidRPr="00D346F0">
        <w:rPr>
          <w:rFonts w:ascii="Arial" w:hAnsi="Arial" w:cs="Arial"/>
          <w:sz w:val="20"/>
          <w:szCs w:val="20"/>
        </w:rPr>
        <w:t>.24 The Council may publish Transparency Data in accordance with the recommended requirements within the Local Government Transparency Code 2014.</w:t>
      </w:r>
    </w:p>
    <w:p w14:paraId="659C6C8B" w14:textId="12C593A3" w:rsidR="00BB0B07" w:rsidRDefault="00BB0B07" w:rsidP="00BB0B07">
      <w:pPr>
        <w:pStyle w:val="Default"/>
      </w:pPr>
    </w:p>
    <w:p w14:paraId="40BD9C12" w14:textId="45193FCC" w:rsidR="00B90452" w:rsidRDefault="00B90452" w:rsidP="00BB0B07">
      <w:pPr>
        <w:pStyle w:val="Default"/>
      </w:pPr>
    </w:p>
    <w:p w14:paraId="74B1461B" w14:textId="77777777" w:rsidR="00B90452" w:rsidRPr="00BB0B07" w:rsidRDefault="00B90452" w:rsidP="00BB0B07">
      <w:pPr>
        <w:pStyle w:val="Default"/>
      </w:pPr>
    </w:p>
    <w:p w14:paraId="663A0AD9" w14:textId="29CABC84" w:rsidR="00A0369F" w:rsidRPr="006A56B3" w:rsidRDefault="00A0369F" w:rsidP="00101122">
      <w:pPr>
        <w:pStyle w:val="CM16"/>
        <w:numPr>
          <w:ilvl w:val="0"/>
          <w:numId w:val="15"/>
        </w:numPr>
        <w:spacing w:after="198"/>
        <w:rPr>
          <w:color w:val="000000"/>
          <w:sz w:val="20"/>
          <w:szCs w:val="20"/>
        </w:rPr>
      </w:pPr>
      <w:r w:rsidRPr="006A56B3">
        <w:rPr>
          <w:b/>
          <w:bCs/>
          <w:color w:val="000000"/>
          <w:sz w:val="20"/>
          <w:szCs w:val="20"/>
        </w:rPr>
        <w:lastRenderedPageBreak/>
        <w:t xml:space="preserve">Termination </w:t>
      </w:r>
      <w:r w:rsidR="002A1C49" w:rsidRPr="006A56B3">
        <w:rPr>
          <w:b/>
          <w:bCs/>
          <w:color w:val="000000"/>
          <w:sz w:val="20"/>
          <w:szCs w:val="20"/>
        </w:rPr>
        <w:t>of contract</w:t>
      </w:r>
    </w:p>
    <w:p w14:paraId="52977332" w14:textId="273E92D4" w:rsidR="002A1C49" w:rsidRDefault="002A1C49" w:rsidP="002A1C49">
      <w:pPr>
        <w:numPr>
          <w:ilvl w:val="1"/>
          <w:numId w:val="15"/>
        </w:numPr>
        <w:spacing w:after="0" w:line="240" w:lineRule="auto"/>
        <w:jc w:val="both"/>
        <w:rPr>
          <w:rFonts w:ascii="Arial" w:hAnsi="Arial" w:cs="Arial"/>
          <w:sz w:val="20"/>
          <w:szCs w:val="20"/>
        </w:rPr>
      </w:pPr>
      <w:r w:rsidRPr="002A1C49">
        <w:rPr>
          <w:rFonts w:ascii="Arial" w:hAnsi="Arial" w:cs="Arial"/>
          <w:sz w:val="20"/>
          <w:szCs w:val="20"/>
        </w:rPr>
        <w:t>The Authority shall be entitled upon the happening of any of the following events to terminate the Contract, without prejudice to any accrued rights or remedies under the Contract, forthwith by written notice having immediate effect:</w:t>
      </w:r>
    </w:p>
    <w:p w14:paraId="26939E97" w14:textId="77777777" w:rsidR="00752206" w:rsidRPr="00752206" w:rsidRDefault="00752206" w:rsidP="00752206">
      <w:pPr>
        <w:spacing w:after="0" w:line="240" w:lineRule="auto"/>
        <w:ind w:left="792"/>
        <w:jc w:val="both"/>
        <w:rPr>
          <w:rFonts w:ascii="Arial" w:hAnsi="Arial" w:cs="Arial"/>
          <w:sz w:val="20"/>
          <w:szCs w:val="20"/>
        </w:rPr>
      </w:pPr>
    </w:p>
    <w:p w14:paraId="6C73B97B" w14:textId="6A4511E7"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the Contractor offering or giving or agreeing to give to any person any gift or consideration of any kind as an inducement or reward for doing or forbearing to do or for having done or forborne to do any act in relation to the obtaining or execution of the Contract with the Authority or for showing or  forbearing to show favour or disfavour to any person in relation to the Contract  or any other contract with the Authority, or if the like acts shall have been done by any person employed by the Contractor or acting on its behalf (whether with or without the knowledge of the Contractor);</w:t>
      </w:r>
    </w:p>
    <w:p w14:paraId="76CCC3D9" w14:textId="77777777" w:rsidR="00752206" w:rsidRPr="00752206" w:rsidRDefault="00752206" w:rsidP="00752206">
      <w:pPr>
        <w:spacing w:after="0" w:line="240" w:lineRule="auto"/>
        <w:ind w:left="1224"/>
        <w:jc w:val="both"/>
        <w:rPr>
          <w:rFonts w:ascii="Arial" w:hAnsi="Arial" w:cs="Arial"/>
          <w:sz w:val="20"/>
          <w:szCs w:val="20"/>
        </w:rPr>
      </w:pPr>
    </w:p>
    <w:p w14:paraId="3BA46121" w14:textId="29612551"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if the Contractor has entered into any contract with the Authority in connection with which commission has been paid or agreed to be paid by it or on its behalf or to its knowledge unless before the Contract is made particulars of such commission and the terms and conditions of any agreement for the payment thereof have been disclosed in writing to the </w:t>
      </w:r>
      <w:proofErr w:type="gramStart"/>
      <w:r w:rsidRPr="002A1C49">
        <w:rPr>
          <w:rFonts w:ascii="Arial" w:hAnsi="Arial" w:cs="Arial"/>
          <w:sz w:val="20"/>
          <w:szCs w:val="20"/>
        </w:rPr>
        <w:t>Authority;</w:t>
      </w:r>
      <w:proofErr w:type="gramEnd"/>
    </w:p>
    <w:p w14:paraId="0EE158B0" w14:textId="77777777" w:rsidR="00752206" w:rsidRPr="00752206" w:rsidRDefault="00752206" w:rsidP="00752206">
      <w:pPr>
        <w:spacing w:after="0" w:line="240" w:lineRule="auto"/>
        <w:jc w:val="both"/>
        <w:rPr>
          <w:rFonts w:ascii="Arial" w:hAnsi="Arial" w:cs="Arial"/>
          <w:sz w:val="20"/>
          <w:szCs w:val="20"/>
        </w:rPr>
      </w:pPr>
    </w:p>
    <w:p w14:paraId="21CBF1B3" w14:textId="770311B0"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if the Contractor has committed in relation to any contract with the Authority an offence under the Prevention of Corruption Acts 1889 to 1916 or Section 117(2) Local Government Act </w:t>
      </w:r>
      <w:proofErr w:type="gramStart"/>
      <w:r w:rsidRPr="002A1C49">
        <w:rPr>
          <w:rFonts w:ascii="Arial" w:hAnsi="Arial" w:cs="Arial"/>
          <w:sz w:val="20"/>
          <w:szCs w:val="20"/>
        </w:rPr>
        <w:t>1972;</w:t>
      </w:r>
      <w:proofErr w:type="gramEnd"/>
    </w:p>
    <w:p w14:paraId="4BCA8605" w14:textId="77777777" w:rsidR="00752206" w:rsidRPr="00752206" w:rsidRDefault="00752206" w:rsidP="00752206">
      <w:pPr>
        <w:spacing w:after="0" w:line="240" w:lineRule="auto"/>
        <w:jc w:val="both"/>
        <w:rPr>
          <w:rFonts w:ascii="Arial" w:hAnsi="Arial" w:cs="Arial"/>
          <w:sz w:val="20"/>
          <w:szCs w:val="20"/>
        </w:rPr>
      </w:pPr>
    </w:p>
    <w:p w14:paraId="43E7F9EF" w14:textId="69325882" w:rsidR="002A1C49" w:rsidRDefault="002A1C49" w:rsidP="002A1C49">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if the Contractor has submitted a tender which is based on confidential information by virtue of the Contractor's employment of former officers of the Authority with access to relevant confidential </w:t>
      </w:r>
      <w:proofErr w:type="gramStart"/>
      <w:r w:rsidRPr="002A1C49">
        <w:rPr>
          <w:rFonts w:ascii="Arial" w:hAnsi="Arial" w:cs="Arial"/>
          <w:sz w:val="20"/>
          <w:szCs w:val="20"/>
        </w:rPr>
        <w:t>information;</w:t>
      </w:r>
      <w:proofErr w:type="gramEnd"/>
    </w:p>
    <w:p w14:paraId="4B7A6AE3" w14:textId="77777777" w:rsidR="00752206" w:rsidRPr="00752206" w:rsidRDefault="00752206" w:rsidP="00752206">
      <w:pPr>
        <w:spacing w:after="0" w:line="240" w:lineRule="auto"/>
        <w:jc w:val="both"/>
        <w:rPr>
          <w:rFonts w:ascii="Arial" w:hAnsi="Arial" w:cs="Arial"/>
          <w:sz w:val="20"/>
          <w:szCs w:val="20"/>
        </w:rPr>
      </w:pPr>
    </w:p>
    <w:p w14:paraId="10C26607" w14:textId="5151D7A7"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Contractor ceases to carry on </w:t>
      </w:r>
      <w:proofErr w:type="gramStart"/>
      <w:r w:rsidRPr="002A1C49">
        <w:rPr>
          <w:rFonts w:ascii="Arial" w:hAnsi="Arial" w:cs="Arial"/>
          <w:sz w:val="20"/>
          <w:szCs w:val="20"/>
        </w:rPr>
        <w:t>business;</w:t>
      </w:r>
      <w:proofErr w:type="gramEnd"/>
    </w:p>
    <w:p w14:paraId="4BCAF331" w14:textId="77777777" w:rsidR="00752206" w:rsidRPr="00752206" w:rsidRDefault="00752206" w:rsidP="00752206">
      <w:pPr>
        <w:spacing w:after="0" w:line="240" w:lineRule="auto"/>
        <w:jc w:val="both"/>
        <w:rPr>
          <w:rFonts w:ascii="Arial" w:hAnsi="Arial" w:cs="Arial"/>
          <w:sz w:val="20"/>
          <w:szCs w:val="20"/>
        </w:rPr>
      </w:pPr>
    </w:p>
    <w:p w14:paraId="4185071A" w14:textId="7AD2FD9F"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if the Contractor consists of a body corporate, the Contractor having a receiver, manager, administrator or provisional liquidator appointed or having a proposal in respect of its company for a voluntary arrangement approved in accordance with the Insolvency Act 1986 or being the subject of a resolution or order for winding up or being the subject of similar procedures under the law of any other state provided that an amalgamation or reconstruction of a limited company shall not be deemed to be a breach of this Condition if the company resulting therefrom effectively agrees to be bound by or to assume the obligations imposed on the Contractor under the Contract and is capable of fulfilling those obligations;</w:t>
      </w:r>
    </w:p>
    <w:p w14:paraId="0B58AA63" w14:textId="77777777" w:rsidR="00752206" w:rsidRPr="00752206" w:rsidRDefault="00752206" w:rsidP="00752206">
      <w:pPr>
        <w:spacing w:after="0" w:line="240" w:lineRule="auto"/>
        <w:jc w:val="both"/>
        <w:rPr>
          <w:rFonts w:ascii="Arial" w:hAnsi="Arial" w:cs="Arial"/>
          <w:sz w:val="20"/>
          <w:szCs w:val="20"/>
        </w:rPr>
      </w:pPr>
    </w:p>
    <w:p w14:paraId="4B391A4E" w14:textId="2A807CDE"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Contractor having an application made under the Insolvency Act 1986 to the Court for the appointment of an administrative receiver or having an administrative receiver appointed or being the subject of similar procedures under the law of any other </w:t>
      </w:r>
      <w:proofErr w:type="gramStart"/>
      <w:r w:rsidRPr="002A1C49">
        <w:rPr>
          <w:rFonts w:ascii="Arial" w:hAnsi="Arial" w:cs="Arial"/>
          <w:sz w:val="20"/>
          <w:szCs w:val="20"/>
        </w:rPr>
        <w:t>state;</w:t>
      </w:r>
      <w:proofErr w:type="gramEnd"/>
    </w:p>
    <w:p w14:paraId="1E432133" w14:textId="77777777" w:rsidR="00752206" w:rsidRPr="00752206" w:rsidRDefault="00752206" w:rsidP="00752206">
      <w:pPr>
        <w:spacing w:after="0" w:line="240" w:lineRule="auto"/>
        <w:jc w:val="both"/>
        <w:rPr>
          <w:rFonts w:ascii="Arial" w:hAnsi="Arial" w:cs="Arial"/>
          <w:sz w:val="20"/>
          <w:szCs w:val="20"/>
        </w:rPr>
      </w:pPr>
    </w:p>
    <w:p w14:paraId="378F245B" w14:textId="1A2479E4" w:rsidR="002A1C49" w:rsidRDefault="002A1C49" w:rsidP="00752206">
      <w:pPr>
        <w:numPr>
          <w:ilvl w:val="2"/>
          <w:numId w:val="15"/>
        </w:numPr>
        <w:spacing w:after="0" w:line="240" w:lineRule="auto"/>
        <w:jc w:val="both"/>
        <w:rPr>
          <w:rFonts w:ascii="Arial" w:hAnsi="Arial" w:cs="Arial"/>
          <w:color w:val="000000"/>
          <w:sz w:val="20"/>
          <w:szCs w:val="20"/>
        </w:rPr>
      </w:pPr>
      <w:r w:rsidRPr="002A1C49">
        <w:rPr>
          <w:rFonts w:ascii="Arial" w:hAnsi="Arial" w:cs="Arial"/>
          <w:color w:val="000000"/>
          <w:sz w:val="20"/>
          <w:szCs w:val="20"/>
        </w:rPr>
        <w:t xml:space="preserve">the Authorised Officer certifying in writing to the Authorised Officer that the Contractor has committed a substantial irremediable </w:t>
      </w:r>
      <w:proofErr w:type="gramStart"/>
      <w:r w:rsidRPr="002A1C49">
        <w:rPr>
          <w:rFonts w:ascii="Arial" w:hAnsi="Arial" w:cs="Arial"/>
          <w:color w:val="000000"/>
          <w:sz w:val="20"/>
          <w:szCs w:val="20"/>
        </w:rPr>
        <w:t>Default;</w:t>
      </w:r>
      <w:proofErr w:type="gramEnd"/>
    </w:p>
    <w:p w14:paraId="0464E13F" w14:textId="77777777" w:rsidR="00752206" w:rsidRPr="00752206" w:rsidRDefault="00752206" w:rsidP="00752206">
      <w:pPr>
        <w:spacing w:after="0" w:line="240" w:lineRule="auto"/>
        <w:jc w:val="both"/>
        <w:rPr>
          <w:rFonts w:ascii="Arial" w:hAnsi="Arial" w:cs="Arial"/>
          <w:color w:val="000000"/>
          <w:sz w:val="20"/>
          <w:szCs w:val="20"/>
        </w:rPr>
      </w:pPr>
    </w:p>
    <w:p w14:paraId="0753A597" w14:textId="7A450B3E" w:rsidR="002A1C49" w:rsidRDefault="002A1C49" w:rsidP="002A1C49">
      <w:pPr>
        <w:numPr>
          <w:ilvl w:val="1"/>
          <w:numId w:val="15"/>
        </w:numPr>
        <w:spacing w:after="0" w:line="240" w:lineRule="auto"/>
        <w:jc w:val="both"/>
        <w:rPr>
          <w:rFonts w:ascii="Arial" w:hAnsi="Arial" w:cs="Arial"/>
          <w:sz w:val="20"/>
          <w:szCs w:val="20"/>
        </w:rPr>
      </w:pPr>
      <w:bookmarkStart w:id="1" w:name="_Hlk82089231"/>
      <w:r w:rsidRPr="002A1C49">
        <w:rPr>
          <w:rFonts w:ascii="Arial" w:hAnsi="Arial" w:cs="Arial"/>
          <w:sz w:val="20"/>
          <w:szCs w:val="20"/>
        </w:rPr>
        <w:t xml:space="preserve">Upon such termination in addition to such consequences as are set out in the other provisions of these Conditions of </w:t>
      </w:r>
      <w:proofErr w:type="gramStart"/>
      <w:r w:rsidRPr="002A1C49">
        <w:rPr>
          <w:rFonts w:ascii="Arial" w:hAnsi="Arial" w:cs="Arial"/>
          <w:sz w:val="20"/>
          <w:szCs w:val="20"/>
        </w:rPr>
        <w:t>Contract:-</w:t>
      </w:r>
      <w:bookmarkEnd w:id="1"/>
      <w:proofErr w:type="gramEnd"/>
    </w:p>
    <w:p w14:paraId="45CD43F5" w14:textId="77777777" w:rsidR="00752206" w:rsidRPr="00752206" w:rsidRDefault="00752206" w:rsidP="00752206">
      <w:pPr>
        <w:spacing w:after="0" w:line="240" w:lineRule="auto"/>
        <w:ind w:left="792"/>
        <w:jc w:val="both"/>
        <w:rPr>
          <w:rFonts w:ascii="Arial" w:hAnsi="Arial" w:cs="Arial"/>
          <w:sz w:val="20"/>
          <w:szCs w:val="20"/>
        </w:rPr>
      </w:pPr>
    </w:p>
    <w:p w14:paraId="50F04A8B" w14:textId="60C89F69"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Contractor shall forthwith cease to perform the </w:t>
      </w:r>
      <w:proofErr w:type="gramStart"/>
      <w:r w:rsidRPr="002A1C49">
        <w:rPr>
          <w:rFonts w:ascii="Arial" w:hAnsi="Arial" w:cs="Arial"/>
          <w:sz w:val="20"/>
          <w:szCs w:val="20"/>
        </w:rPr>
        <w:t>Service;</w:t>
      </w:r>
      <w:proofErr w:type="gramEnd"/>
    </w:p>
    <w:p w14:paraId="0B987409" w14:textId="77777777" w:rsidR="00752206" w:rsidRPr="00752206" w:rsidRDefault="00752206" w:rsidP="00752206">
      <w:pPr>
        <w:spacing w:after="0" w:line="240" w:lineRule="auto"/>
        <w:ind w:left="1224"/>
        <w:jc w:val="both"/>
        <w:rPr>
          <w:rFonts w:ascii="Arial" w:hAnsi="Arial" w:cs="Arial"/>
          <w:sz w:val="20"/>
          <w:szCs w:val="20"/>
        </w:rPr>
      </w:pPr>
    </w:p>
    <w:p w14:paraId="20255D07" w14:textId="1144A5EE"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Contractor shall fully and promptly indemnify the Council in respect of the cost of providing the Service or having the Service provided or any part thereof as would have been provided by the Contractor during the remainder of the Contract Period to the extent that such cost exceeds such sums as would have been lawfully payable to the Contractor for providing the Service.  The Council shall be at liberty to have the Service or any part thereof provided by any persons (whether or not servants of the Council) as the Council shall in its entire discretion think fit and shall be under no obligation to employ the least expensive method of having the Service or part thereof </w:t>
      </w:r>
      <w:proofErr w:type="gramStart"/>
      <w:r w:rsidRPr="002A1C49">
        <w:rPr>
          <w:rFonts w:ascii="Arial" w:hAnsi="Arial" w:cs="Arial"/>
          <w:sz w:val="20"/>
          <w:szCs w:val="20"/>
        </w:rPr>
        <w:t>provided;</w:t>
      </w:r>
      <w:proofErr w:type="gramEnd"/>
    </w:p>
    <w:p w14:paraId="119E57A2" w14:textId="77777777" w:rsidR="00752206" w:rsidRPr="00752206" w:rsidRDefault="00752206" w:rsidP="00752206">
      <w:pPr>
        <w:spacing w:after="0" w:line="240" w:lineRule="auto"/>
        <w:jc w:val="both"/>
        <w:rPr>
          <w:rFonts w:ascii="Arial" w:hAnsi="Arial" w:cs="Arial"/>
          <w:sz w:val="20"/>
          <w:szCs w:val="20"/>
        </w:rPr>
      </w:pPr>
    </w:p>
    <w:p w14:paraId="320C59A6" w14:textId="139F5032" w:rsidR="002A1C49" w:rsidRDefault="002A1C49" w:rsidP="00752206">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Council shall cease to be under any obligation to make further payment to the Contractor and shall be entitled to retain any payment which may have fallen due to the Contractor, before termination, until the costs, loss and/or damage resulting from or arising out of the termination of </w:t>
      </w:r>
      <w:r w:rsidRPr="002A1C49">
        <w:rPr>
          <w:rFonts w:ascii="Arial" w:hAnsi="Arial" w:cs="Arial"/>
          <w:sz w:val="20"/>
          <w:szCs w:val="20"/>
        </w:rPr>
        <w:lastRenderedPageBreak/>
        <w:t xml:space="preserve">the Contract shall have been calculated and provided such calculation shows a sum or sums due to the </w:t>
      </w:r>
      <w:proofErr w:type="gramStart"/>
      <w:r w:rsidRPr="002A1C49">
        <w:rPr>
          <w:rFonts w:ascii="Arial" w:hAnsi="Arial" w:cs="Arial"/>
          <w:sz w:val="20"/>
          <w:szCs w:val="20"/>
        </w:rPr>
        <w:t>Contractor;</w:t>
      </w:r>
      <w:proofErr w:type="gramEnd"/>
    </w:p>
    <w:p w14:paraId="61D44349" w14:textId="77777777" w:rsidR="00752206" w:rsidRPr="00752206" w:rsidRDefault="00752206" w:rsidP="00752206">
      <w:pPr>
        <w:spacing w:after="0" w:line="240" w:lineRule="auto"/>
        <w:jc w:val="both"/>
        <w:rPr>
          <w:rFonts w:ascii="Arial" w:hAnsi="Arial" w:cs="Arial"/>
          <w:sz w:val="20"/>
          <w:szCs w:val="20"/>
        </w:rPr>
      </w:pPr>
    </w:p>
    <w:p w14:paraId="61FAADEA" w14:textId="55090E4C" w:rsidR="002A1C49" w:rsidRDefault="002A1C49" w:rsidP="002A1C49">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Council shall be entitled to employ and pay other persons to provide and complete the provision of the Service or any part thereof and to use all the Contractor's physical resources or other things, and all such details, descriptive schedules or other documents for the purpose </w:t>
      </w:r>
      <w:proofErr w:type="gramStart"/>
      <w:r w:rsidRPr="002A1C49">
        <w:rPr>
          <w:rFonts w:ascii="Arial" w:hAnsi="Arial" w:cs="Arial"/>
          <w:sz w:val="20"/>
          <w:szCs w:val="20"/>
        </w:rPr>
        <w:t>thereof;</w:t>
      </w:r>
      <w:proofErr w:type="gramEnd"/>
    </w:p>
    <w:p w14:paraId="57764F40" w14:textId="77777777" w:rsidR="00752206" w:rsidRPr="00752206" w:rsidRDefault="00752206" w:rsidP="00752206">
      <w:pPr>
        <w:spacing w:after="0" w:line="240" w:lineRule="auto"/>
        <w:jc w:val="both"/>
        <w:rPr>
          <w:rFonts w:ascii="Arial" w:hAnsi="Arial" w:cs="Arial"/>
          <w:sz w:val="20"/>
          <w:szCs w:val="20"/>
        </w:rPr>
      </w:pPr>
    </w:p>
    <w:p w14:paraId="2BCAC2C5" w14:textId="29ED460E" w:rsidR="002A1C49" w:rsidRDefault="002A1C49" w:rsidP="002A1C49">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Council shall be entitled in respect of any loss or damage to the Council resulting from or arising out of the termination of the Contract, to deduct the same from any sum or sums which would but for </w:t>
      </w:r>
      <w:r w:rsidRPr="002A1C49">
        <w:rPr>
          <w:rFonts w:ascii="Arial" w:hAnsi="Arial" w:cs="Arial"/>
          <w:b/>
          <w:sz w:val="20"/>
          <w:szCs w:val="20"/>
        </w:rPr>
        <w:t>Condition 9.2.3</w:t>
      </w:r>
      <w:r w:rsidRPr="002A1C49">
        <w:rPr>
          <w:rFonts w:ascii="Arial" w:hAnsi="Arial" w:cs="Arial"/>
          <w:sz w:val="20"/>
          <w:szCs w:val="20"/>
        </w:rPr>
        <w:t xml:space="preserve"> have been due from the Council to the Contractor under the Contract or any other contract or be entitled to recover the same for the Contractor as a debt. Such loss or damage shall include the reasonable costs to the Council of the time spent by its officers in terminating the Contract and in making alternative arrangements for the provision of the Service or any part </w:t>
      </w:r>
      <w:proofErr w:type="gramStart"/>
      <w:r w:rsidRPr="002A1C49">
        <w:rPr>
          <w:rFonts w:ascii="Arial" w:hAnsi="Arial" w:cs="Arial"/>
          <w:sz w:val="20"/>
          <w:szCs w:val="20"/>
        </w:rPr>
        <w:t>thereof;</w:t>
      </w:r>
      <w:proofErr w:type="gramEnd"/>
    </w:p>
    <w:p w14:paraId="0EA5413C" w14:textId="77777777" w:rsidR="00752206" w:rsidRPr="00752206" w:rsidRDefault="00752206" w:rsidP="00752206">
      <w:pPr>
        <w:spacing w:after="0" w:line="240" w:lineRule="auto"/>
        <w:jc w:val="both"/>
        <w:rPr>
          <w:rFonts w:ascii="Arial" w:hAnsi="Arial" w:cs="Arial"/>
          <w:sz w:val="20"/>
          <w:szCs w:val="20"/>
        </w:rPr>
      </w:pPr>
    </w:p>
    <w:p w14:paraId="157197AC" w14:textId="50CCECB2" w:rsidR="002A1C49" w:rsidRDefault="002A1C49" w:rsidP="002A1C49">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when the total costs, loss and/or damage resulting or arising out of the termination of the Contract have been calculated and after taking into account any deduction made or to be made by the Council from any sum or sums which would but for </w:t>
      </w:r>
      <w:r w:rsidRPr="002A1C49">
        <w:rPr>
          <w:rFonts w:ascii="Arial" w:hAnsi="Arial" w:cs="Arial"/>
          <w:b/>
          <w:sz w:val="20"/>
          <w:szCs w:val="20"/>
        </w:rPr>
        <w:t>Condition 9.2.3</w:t>
      </w:r>
      <w:r w:rsidRPr="002A1C49">
        <w:rPr>
          <w:rFonts w:ascii="Arial" w:hAnsi="Arial" w:cs="Arial"/>
          <w:sz w:val="20"/>
          <w:szCs w:val="20"/>
        </w:rPr>
        <w:t xml:space="preserve">  have been due to the Contractor, any balance shown as due to the Council shall be recoverable as a debt or alternatively, the Council, subject to the Recovery of Sums Due, shall pay the Contractor any balance due to the Contractor;</w:t>
      </w:r>
    </w:p>
    <w:p w14:paraId="60A153CF" w14:textId="77777777" w:rsidR="00752206" w:rsidRPr="00752206" w:rsidRDefault="00752206" w:rsidP="00752206">
      <w:pPr>
        <w:spacing w:after="0" w:line="240" w:lineRule="auto"/>
        <w:jc w:val="both"/>
        <w:rPr>
          <w:rFonts w:ascii="Arial" w:hAnsi="Arial" w:cs="Arial"/>
          <w:sz w:val="20"/>
          <w:szCs w:val="20"/>
        </w:rPr>
      </w:pPr>
    </w:p>
    <w:p w14:paraId="09E05223" w14:textId="7D3ECAD9" w:rsidR="002A1C49" w:rsidRDefault="002A1C49" w:rsidP="002A1C49">
      <w:pPr>
        <w:numPr>
          <w:ilvl w:val="2"/>
          <w:numId w:val="15"/>
        </w:numPr>
        <w:spacing w:after="0" w:line="240" w:lineRule="auto"/>
        <w:jc w:val="both"/>
        <w:rPr>
          <w:rFonts w:ascii="Arial" w:hAnsi="Arial" w:cs="Arial"/>
          <w:sz w:val="20"/>
          <w:szCs w:val="20"/>
        </w:rPr>
      </w:pPr>
      <w:r w:rsidRPr="002A1C49">
        <w:rPr>
          <w:rFonts w:ascii="Arial" w:hAnsi="Arial" w:cs="Arial"/>
          <w:sz w:val="20"/>
          <w:szCs w:val="20"/>
        </w:rPr>
        <w:t xml:space="preserve">the rights of the Council under this </w:t>
      </w:r>
      <w:r w:rsidRPr="002A1C49">
        <w:rPr>
          <w:rFonts w:ascii="Arial" w:hAnsi="Arial" w:cs="Arial"/>
          <w:b/>
          <w:sz w:val="20"/>
          <w:szCs w:val="20"/>
        </w:rPr>
        <w:t>Condition 9</w:t>
      </w:r>
      <w:r w:rsidRPr="002A1C49">
        <w:rPr>
          <w:rFonts w:ascii="Arial" w:hAnsi="Arial" w:cs="Arial"/>
          <w:sz w:val="20"/>
          <w:szCs w:val="20"/>
        </w:rPr>
        <w:t xml:space="preserve"> are in addition to and without prejudice to any other rights or remedies the Council may have against the Contractor directly or pursuant to any guarantee or indemnity; and</w:t>
      </w:r>
    </w:p>
    <w:p w14:paraId="6CF8E77B" w14:textId="77777777" w:rsidR="00752206" w:rsidRPr="00752206" w:rsidRDefault="00752206" w:rsidP="00752206">
      <w:pPr>
        <w:spacing w:after="0" w:line="240" w:lineRule="auto"/>
        <w:jc w:val="both"/>
        <w:rPr>
          <w:rFonts w:ascii="Arial" w:hAnsi="Arial" w:cs="Arial"/>
          <w:sz w:val="20"/>
          <w:szCs w:val="20"/>
        </w:rPr>
      </w:pPr>
    </w:p>
    <w:p w14:paraId="7DBBC541" w14:textId="77777777" w:rsidR="002A1C49" w:rsidRPr="002A1C49" w:rsidRDefault="002A1C49" w:rsidP="002A1C49">
      <w:pPr>
        <w:numPr>
          <w:ilvl w:val="2"/>
          <w:numId w:val="15"/>
        </w:numPr>
        <w:spacing w:after="0" w:line="240" w:lineRule="auto"/>
        <w:jc w:val="both"/>
        <w:rPr>
          <w:rFonts w:ascii="Arial" w:hAnsi="Arial" w:cs="Arial"/>
          <w:sz w:val="20"/>
          <w:szCs w:val="20"/>
        </w:rPr>
      </w:pPr>
      <w:r w:rsidRPr="002A1C49">
        <w:rPr>
          <w:rFonts w:ascii="Arial" w:hAnsi="Arial" w:cs="Arial"/>
          <w:sz w:val="20"/>
          <w:szCs w:val="20"/>
        </w:rPr>
        <w:t>termination or expiration of the Contract shall be without prejudice to the rights and remedies of the Contractor and the Council accrued before such termination or expiration and nothing in the Contract shall prejudice the right of either such party to recover any amount outstanding at the termination or expiration.</w:t>
      </w:r>
    </w:p>
    <w:p w14:paraId="7420F2A2" w14:textId="77777777" w:rsidR="00B90452" w:rsidRPr="002A1C49" w:rsidRDefault="00B90452" w:rsidP="001C5CE0">
      <w:pPr>
        <w:keepNext/>
        <w:keepLines/>
        <w:spacing w:after="0" w:line="240" w:lineRule="auto"/>
        <w:ind w:left="720"/>
        <w:rPr>
          <w:rFonts w:ascii="Arial" w:hAnsi="Arial" w:cs="Arial"/>
          <w:color w:val="000000"/>
          <w:sz w:val="20"/>
          <w:szCs w:val="20"/>
        </w:rPr>
      </w:pPr>
    </w:p>
    <w:p w14:paraId="4C436DAC" w14:textId="77777777" w:rsidR="00F04AE3" w:rsidRPr="005115E1" w:rsidRDefault="00F04AE3" w:rsidP="00E97740">
      <w:pPr>
        <w:pStyle w:val="CM16"/>
        <w:numPr>
          <w:ilvl w:val="0"/>
          <w:numId w:val="15"/>
        </w:numPr>
        <w:spacing w:after="198"/>
        <w:rPr>
          <w:color w:val="000000"/>
          <w:sz w:val="22"/>
          <w:szCs w:val="22"/>
        </w:rPr>
      </w:pPr>
      <w:r w:rsidRPr="005115E1">
        <w:rPr>
          <w:b/>
          <w:bCs/>
          <w:color w:val="000000"/>
          <w:sz w:val="22"/>
          <w:szCs w:val="22"/>
        </w:rPr>
        <w:t xml:space="preserve">Agreement and alteration </w:t>
      </w:r>
    </w:p>
    <w:p w14:paraId="51D3349A" w14:textId="0164A73F" w:rsidR="00F04AE3" w:rsidRPr="00E97740" w:rsidRDefault="00E97740" w:rsidP="00DC5CBD">
      <w:pPr>
        <w:ind w:left="1440" w:hanging="720"/>
        <w:rPr>
          <w:rFonts w:ascii="Arial" w:hAnsi="Arial" w:cs="Arial"/>
          <w:sz w:val="20"/>
          <w:szCs w:val="20"/>
        </w:rPr>
      </w:pPr>
      <w:r w:rsidRPr="00E97740">
        <w:rPr>
          <w:rFonts w:ascii="Arial" w:hAnsi="Arial" w:cs="Arial"/>
          <w:sz w:val="20"/>
          <w:szCs w:val="20"/>
        </w:rPr>
        <w:t xml:space="preserve">10.1 </w:t>
      </w:r>
      <w:r>
        <w:rPr>
          <w:rFonts w:ascii="Arial" w:hAnsi="Arial" w:cs="Arial"/>
          <w:sz w:val="20"/>
          <w:szCs w:val="20"/>
        </w:rPr>
        <w:tab/>
      </w:r>
      <w:r w:rsidR="005518CD" w:rsidRPr="00E97740">
        <w:rPr>
          <w:rFonts w:ascii="Arial" w:hAnsi="Arial" w:cs="Arial"/>
          <w:sz w:val="20"/>
          <w:szCs w:val="20"/>
        </w:rPr>
        <w:t>The</w:t>
      </w:r>
      <w:r w:rsidR="00F04AE3" w:rsidRPr="00E97740">
        <w:rPr>
          <w:rFonts w:ascii="Arial" w:hAnsi="Arial" w:cs="Arial"/>
          <w:sz w:val="20"/>
          <w:szCs w:val="20"/>
        </w:rPr>
        <w:t xml:space="preserve"> conditions set out </w:t>
      </w:r>
      <w:r w:rsidR="005F713C" w:rsidRPr="00E97740">
        <w:rPr>
          <w:rFonts w:ascii="Arial" w:hAnsi="Arial" w:cs="Arial"/>
          <w:sz w:val="20"/>
          <w:szCs w:val="20"/>
        </w:rPr>
        <w:t>in this contract between</w:t>
      </w:r>
      <w:r w:rsidR="00F04AE3" w:rsidRPr="00E97740">
        <w:rPr>
          <w:rFonts w:ascii="Arial" w:hAnsi="Arial" w:cs="Arial"/>
          <w:sz w:val="20"/>
          <w:szCs w:val="20"/>
        </w:rPr>
        <w:t xml:space="preserve"> parties supersede all prior </w:t>
      </w:r>
      <w:r w:rsidR="005F713C" w:rsidRPr="00E97740">
        <w:rPr>
          <w:rFonts w:ascii="Arial" w:hAnsi="Arial" w:cs="Arial"/>
          <w:sz w:val="20"/>
          <w:szCs w:val="20"/>
        </w:rPr>
        <w:t xml:space="preserve">contracts </w:t>
      </w:r>
      <w:r w:rsidR="00F04AE3" w:rsidRPr="00E97740">
        <w:rPr>
          <w:rFonts w:ascii="Arial" w:hAnsi="Arial" w:cs="Arial"/>
          <w:sz w:val="20"/>
          <w:szCs w:val="20"/>
        </w:rPr>
        <w:t>and understandings</w:t>
      </w:r>
      <w:r>
        <w:rPr>
          <w:rFonts w:ascii="Arial" w:hAnsi="Arial" w:cs="Arial"/>
          <w:sz w:val="20"/>
          <w:szCs w:val="20"/>
        </w:rPr>
        <w:t xml:space="preserve"> </w:t>
      </w:r>
      <w:r w:rsidR="00F04AE3" w:rsidRPr="00E97740">
        <w:rPr>
          <w:rFonts w:ascii="Arial" w:hAnsi="Arial" w:cs="Arial"/>
          <w:sz w:val="20"/>
          <w:szCs w:val="20"/>
        </w:rPr>
        <w:t xml:space="preserve">relating to its subject matter. </w:t>
      </w:r>
    </w:p>
    <w:p w14:paraId="3B1CB425" w14:textId="0D70CFE4" w:rsidR="00101122" w:rsidRPr="00E97740" w:rsidRDefault="00E97740" w:rsidP="00DC5CBD">
      <w:pPr>
        <w:ind w:left="720"/>
        <w:rPr>
          <w:rFonts w:ascii="Arial" w:hAnsi="Arial" w:cs="Arial"/>
          <w:sz w:val="20"/>
          <w:szCs w:val="20"/>
        </w:rPr>
      </w:pPr>
      <w:r w:rsidRPr="00E97740">
        <w:rPr>
          <w:rFonts w:ascii="Arial" w:hAnsi="Arial" w:cs="Arial"/>
          <w:sz w:val="20"/>
          <w:szCs w:val="20"/>
        </w:rPr>
        <w:t xml:space="preserve">10.2 </w:t>
      </w:r>
      <w:r>
        <w:rPr>
          <w:rFonts w:ascii="Arial" w:hAnsi="Arial" w:cs="Arial"/>
          <w:sz w:val="20"/>
          <w:szCs w:val="20"/>
        </w:rPr>
        <w:tab/>
      </w:r>
      <w:r w:rsidR="00F04AE3" w:rsidRPr="00E97740">
        <w:rPr>
          <w:rFonts w:ascii="Arial" w:hAnsi="Arial" w:cs="Arial"/>
          <w:sz w:val="20"/>
          <w:szCs w:val="20"/>
        </w:rPr>
        <w:t>I have read and understand this document and I accept the conditions contained within it.</w:t>
      </w:r>
    </w:p>
    <w:p w14:paraId="2922A446" w14:textId="4A33F33B" w:rsidR="002A1C49" w:rsidRPr="00752206" w:rsidRDefault="00E97740" w:rsidP="00752206">
      <w:pPr>
        <w:ind w:left="720"/>
        <w:rPr>
          <w:rFonts w:ascii="Arial" w:hAnsi="Arial" w:cs="Arial"/>
          <w:sz w:val="20"/>
          <w:szCs w:val="20"/>
        </w:rPr>
      </w:pPr>
      <w:r w:rsidRPr="00E97740">
        <w:rPr>
          <w:rFonts w:ascii="Arial" w:hAnsi="Arial" w:cs="Arial"/>
          <w:sz w:val="20"/>
          <w:szCs w:val="20"/>
        </w:rPr>
        <w:t xml:space="preserve">10.3 </w:t>
      </w:r>
      <w:r>
        <w:rPr>
          <w:rFonts w:ascii="Arial" w:hAnsi="Arial" w:cs="Arial"/>
          <w:sz w:val="20"/>
          <w:szCs w:val="20"/>
        </w:rPr>
        <w:tab/>
      </w:r>
      <w:r w:rsidR="00101122" w:rsidRPr="00E97740">
        <w:rPr>
          <w:rFonts w:ascii="Arial" w:hAnsi="Arial" w:cs="Arial"/>
          <w:sz w:val="20"/>
          <w:szCs w:val="20"/>
        </w:rPr>
        <w:t>This agreement can be changed with the written consent of both sides</w:t>
      </w:r>
    </w:p>
    <w:p w14:paraId="79E2C8EC" w14:textId="4606F1C1" w:rsidR="000D105B" w:rsidRDefault="000D105B" w:rsidP="005F713C">
      <w:pPr>
        <w:pStyle w:val="Default"/>
      </w:pPr>
    </w:p>
    <w:p w14:paraId="1375525B" w14:textId="16E52D5A" w:rsidR="00752206" w:rsidRDefault="00752206" w:rsidP="005F713C">
      <w:pPr>
        <w:pStyle w:val="Default"/>
      </w:pPr>
    </w:p>
    <w:p w14:paraId="71098353" w14:textId="14FFF8BF" w:rsidR="00752206" w:rsidRDefault="00752206" w:rsidP="005F713C">
      <w:pPr>
        <w:pStyle w:val="Default"/>
      </w:pPr>
    </w:p>
    <w:p w14:paraId="3AF678F3" w14:textId="1C8AD9A5" w:rsidR="00752206" w:rsidRDefault="00752206" w:rsidP="005F713C">
      <w:pPr>
        <w:pStyle w:val="Default"/>
      </w:pPr>
    </w:p>
    <w:p w14:paraId="15CC60D7" w14:textId="5CABE009" w:rsidR="00752206" w:rsidRDefault="00752206" w:rsidP="005F713C">
      <w:pPr>
        <w:pStyle w:val="Default"/>
      </w:pPr>
    </w:p>
    <w:p w14:paraId="48BEA17F" w14:textId="54465203" w:rsidR="00752206" w:rsidRDefault="00752206" w:rsidP="005F713C">
      <w:pPr>
        <w:pStyle w:val="Default"/>
      </w:pPr>
    </w:p>
    <w:p w14:paraId="28C524DE" w14:textId="2E242214" w:rsidR="00752206" w:rsidRDefault="00752206" w:rsidP="005F713C">
      <w:pPr>
        <w:pStyle w:val="Default"/>
      </w:pPr>
    </w:p>
    <w:p w14:paraId="3B3C3368" w14:textId="0F8CE3F7" w:rsidR="00752206" w:rsidRDefault="00752206" w:rsidP="005F713C">
      <w:pPr>
        <w:pStyle w:val="Default"/>
      </w:pPr>
    </w:p>
    <w:p w14:paraId="2B1243A3" w14:textId="76B993EF" w:rsidR="00752206" w:rsidRDefault="00752206" w:rsidP="005F713C">
      <w:pPr>
        <w:pStyle w:val="Default"/>
      </w:pPr>
    </w:p>
    <w:p w14:paraId="486D4237" w14:textId="229224B4" w:rsidR="00752206" w:rsidRDefault="00752206" w:rsidP="005F713C">
      <w:pPr>
        <w:pStyle w:val="Default"/>
      </w:pPr>
    </w:p>
    <w:p w14:paraId="5B96D65F" w14:textId="44AAD134" w:rsidR="00752206" w:rsidRDefault="00752206" w:rsidP="005F713C">
      <w:pPr>
        <w:pStyle w:val="Default"/>
      </w:pPr>
    </w:p>
    <w:p w14:paraId="682897CC" w14:textId="77777777" w:rsidR="00752206" w:rsidRDefault="00752206" w:rsidP="005F713C">
      <w:pPr>
        <w:pStyle w:val="Default"/>
      </w:pPr>
    </w:p>
    <w:p w14:paraId="744083BC" w14:textId="593BAF1C" w:rsidR="005F713C" w:rsidRPr="005F713C" w:rsidRDefault="00360D11" w:rsidP="005F713C">
      <w:pPr>
        <w:pStyle w:val="Default"/>
      </w:pPr>
      <w:r w:rsidRPr="00360D11">
        <w:rPr>
          <w:color w:val="1F497D"/>
        </w:rPr>
        <w:t xml:space="preserve"> </w:t>
      </w:r>
    </w:p>
    <w:p w14:paraId="7DF805E4" w14:textId="77777777" w:rsidR="00285F97" w:rsidRDefault="00285F97" w:rsidP="006A1629">
      <w:pPr>
        <w:pStyle w:val="CM3"/>
        <w:rPr>
          <w:sz w:val="20"/>
          <w:szCs w:val="20"/>
        </w:rPr>
      </w:pPr>
      <w:r>
        <w:rPr>
          <w:sz w:val="20"/>
          <w:szCs w:val="20"/>
        </w:rPr>
        <w:br w:type="page"/>
      </w:r>
    </w:p>
    <w:p w14:paraId="3ACBA78C" w14:textId="77777777" w:rsidR="00285F97" w:rsidRDefault="00285F97" w:rsidP="006A1629">
      <w:pPr>
        <w:pStyle w:val="CM3"/>
        <w:rPr>
          <w:sz w:val="20"/>
          <w:szCs w:val="20"/>
        </w:rPr>
      </w:pPr>
    </w:p>
    <w:p w14:paraId="178579F0" w14:textId="77777777" w:rsidR="00285F97" w:rsidRDefault="00285F97" w:rsidP="006A1629">
      <w:pPr>
        <w:pStyle w:val="CM3"/>
        <w:rPr>
          <w:sz w:val="20"/>
          <w:szCs w:val="20"/>
        </w:rPr>
      </w:pPr>
    </w:p>
    <w:p w14:paraId="7EF76581" w14:textId="77777777" w:rsidR="00285F97" w:rsidRDefault="00285F97" w:rsidP="006A1629">
      <w:pPr>
        <w:pStyle w:val="CM3"/>
        <w:rPr>
          <w:sz w:val="20"/>
          <w:szCs w:val="20"/>
        </w:rPr>
      </w:pPr>
    </w:p>
    <w:p w14:paraId="70CEA7DB" w14:textId="77777777" w:rsidR="00285F97" w:rsidRDefault="00285F97" w:rsidP="006A1629">
      <w:pPr>
        <w:pStyle w:val="CM3"/>
        <w:rPr>
          <w:sz w:val="20"/>
          <w:szCs w:val="20"/>
        </w:rPr>
      </w:pPr>
    </w:p>
    <w:p w14:paraId="00C93FFA" w14:textId="77777777" w:rsidR="00285F97" w:rsidRDefault="00285F97" w:rsidP="006A1629">
      <w:pPr>
        <w:pStyle w:val="CM3"/>
        <w:rPr>
          <w:sz w:val="20"/>
          <w:szCs w:val="20"/>
        </w:rPr>
      </w:pPr>
    </w:p>
    <w:p w14:paraId="1E752C6B" w14:textId="77777777" w:rsidR="00285F97" w:rsidRDefault="00285F97" w:rsidP="006A1629">
      <w:pPr>
        <w:pStyle w:val="CM3"/>
        <w:rPr>
          <w:sz w:val="20"/>
          <w:szCs w:val="20"/>
        </w:rPr>
      </w:pPr>
    </w:p>
    <w:p w14:paraId="79BFAB0D" w14:textId="77777777" w:rsidR="00285F97" w:rsidRDefault="00285F97" w:rsidP="006A1629">
      <w:pPr>
        <w:pStyle w:val="CM3"/>
        <w:rPr>
          <w:sz w:val="20"/>
          <w:szCs w:val="20"/>
        </w:rPr>
      </w:pPr>
    </w:p>
    <w:p w14:paraId="6A0AC79E" w14:textId="1035C47D" w:rsidR="006A1629" w:rsidRPr="006A1629" w:rsidRDefault="006A1629" w:rsidP="006A1629">
      <w:pPr>
        <w:pStyle w:val="CM3"/>
        <w:rPr>
          <w:sz w:val="20"/>
          <w:szCs w:val="20"/>
        </w:rPr>
      </w:pPr>
      <w:r>
        <w:rPr>
          <w:sz w:val="20"/>
          <w:szCs w:val="20"/>
        </w:rPr>
        <w:t xml:space="preserve">Signed </w:t>
      </w:r>
      <w:r w:rsidRPr="006A1629">
        <w:rPr>
          <w:noProof/>
        </w:rPr>
        <w:t xml:space="preserve"> </w:t>
      </w:r>
      <w:r w:rsidR="00724615">
        <w:rPr>
          <w:noProof/>
        </w:rPr>
        <w:t xml:space="preserve">                       </w:t>
      </w:r>
      <w:r>
        <w:rPr>
          <w:noProof/>
        </w:rPr>
        <w:t xml:space="preserve">     </w:t>
      </w:r>
      <w:r w:rsidR="00C1659B">
        <w:rPr>
          <w:noProof/>
        </w:rPr>
        <w:tab/>
      </w:r>
      <w:r w:rsidR="001279AB">
        <w:rPr>
          <w:noProof/>
        </w:rPr>
        <w:t xml:space="preserve">            </w:t>
      </w:r>
      <w:r w:rsidR="008671C6">
        <w:rPr>
          <w:noProof/>
        </w:rPr>
        <w:tab/>
      </w:r>
      <w:r>
        <w:rPr>
          <w:sz w:val="20"/>
          <w:szCs w:val="20"/>
        </w:rPr>
        <w:t>Date</w:t>
      </w:r>
      <w:r w:rsidR="00154141">
        <w:rPr>
          <w:sz w:val="20"/>
          <w:szCs w:val="20"/>
        </w:rPr>
        <w:t>:</w:t>
      </w:r>
      <w:r w:rsidR="004C2245">
        <w:rPr>
          <w:sz w:val="20"/>
          <w:szCs w:val="20"/>
        </w:rPr>
        <w:t xml:space="preserve">  </w:t>
      </w:r>
    </w:p>
    <w:p w14:paraId="3A98F036" w14:textId="77777777" w:rsidR="00FC1C75" w:rsidRDefault="00724615" w:rsidP="00724615">
      <w:pPr>
        <w:pStyle w:val="CM3"/>
        <w:tabs>
          <w:tab w:val="left" w:pos="2970"/>
        </w:tabs>
        <w:rPr>
          <w:i/>
          <w:iCs/>
          <w:color w:val="000000"/>
          <w:sz w:val="20"/>
          <w:szCs w:val="20"/>
        </w:rPr>
      </w:pPr>
      <w:r>
        <w:rPr>
          <w:i/>
          <w:iCs/>
          <w:color w:val="000000"/>
          <w:sz w:val="20"/>
          <w:szCs w:val="20"/>
        </w:rPr>
        <w:tab/>
      </w:r>
    </w:p>
    <w:p w14:paraId="18440C1B" w14:textId="685FFD7C" w:rsidR="00F04AE3" w:rsidRDefault="00F04AE3" w:rsidP="005F713C">
      <w:pPr>
        <w:pStyle w:val="CM3"/>
        <w:rPr>
          <w:i/>
          <w:iCs/>
          <w:color w:val="000000"/>
          <w:sz w:val="20"/>
          <w:szCs w:val="20"/>
        </w:rPr>
      </w:pPr>
      <w:r w:rsidRPr="00C1659B">
        <w:rPr>
          <w:i/>
          <w:iCs/>
          <w:color w:val="000000"/>
          <w:sz w:val="20"/>
          <w:szCs w:val="20"/>
        </w:rPr>
        <w:t xml:space="preserve">On behalf of </w:t>
      </w:r>
      <w:r w:rsidR="00B81A66">
        <w:rPr>
          <w:i/>
          <w:iCs/>
          <w:color w:val="000000"/>
          <w:sz w:val="20"/>
          <w:szCs w:val="20"/>
        </w:rPr>
        <w:t xml:space="preserve">OD and </w:t>
      </w:r>
      <w:proofErr w:type="spellStart"/>
      <w:r w:rsidR="00B81A66">
        <w:rPr>
          <w:i/>
          <w:iCs/>
          <w:color w:val="000000"/>
          <w:sz w:val="20"/>
          <w:szCs w:val="20"/>
        </w:rPr>
        <w:t>L&amp;D</w:t>
      </w:r>
      <w:proofErr w:type="spellEnd"/>
      <w:r w:rsidRPr="00C1659B">
        <w:rPr>
          <w:i/>
          <w:iCs/>
          <w:color w:val="000000"/>
          <w:sz w:val="20"/>
          <w:szCs w:val="20"/>
        </w:rPr>
        <w:t xml:space="preserve"> </w:t>
      </w:r>
    </w:p>
    <w:p w14:paraId="05911C0A" w14:textId="77777777" w:rsidR="00A32182" w:rsidRPr="00A32182" w:rsidRDefault="00A32182" w:rsidP="00A32182">
      <w:pPr>
        <w:pStyle w:val="Default"/>
      </w:pPr>
    </w:p>
    <w:p w14:paraId="2AED4FE6" w14:textId="4912020A" w:rsidR="005F713C" w:rsidRPr="00C1659B" w:rsidRDefault="005F713C" w:rsidP="005F713C">
      <w:pPr>
        <w:pStyle w:val="Default"/>
        <w:rPr>
          <w:sz w:val="20"/>
          <w:szCs w:val="20"/>
        </w:rPr>
      </w:pPr>
    </w:p>
    <w:p w14:paraId="6D1F0118" w14:textId="77777777" w:rsidR="005F713C" w:rsidRPr="00C1659B" w:rsidRDefault="005F713C" w:rsidP="005F713C">
      <w:pPr>
        <w:pStyle w:val="Default"/>
        <w:rPr>
          <w:sz w:val="20"/>
          <w:szCs w:val="20"/>
        </w:rPr>
      </w:pPr>
    </w:p>
    <w:p w14:paraId="5979EE0D" w14:textId="77777777" w:rsidR="005F713C" w:rsidRPr="005F713C" w:rsidRDefault="005F713C" w:rsidP="005F713C">
      <w:pPr>
        <w:pStyle w:val="Default"/>
      </w:pPr>
    </w:p>
    <w:p w14:paraId="35AE5E23" w14:textId="77777777" w:rsidR="005F713C" w:rsidRDefault="00F04AE3" w:rsidP="00F04AE3">
      <w:pPr>
        <w:pStyle w:val="Default"/>
        <w:rPr>
          <w:sz w:val="20"/>
          <w:szCs w:val="20"/>
        </w:rPr>
      </w:pPr>
      <w:r>
        <w:rPr>
          <w:sz w:val="20"/>
          <w:szCs w:val="20"/>
        </w:rPr>
        <w:t>Signed ............................................................</w:t>
      </w:r>
      <w:r w:rsidR="005F713C">
        <w:rPr>
          <w:sz w:val="20"/>
          <w:szCs w:val="20"/>
        </w:rPr>
        <w:t>.............</w:t>
      </w:r>
      <w:r>
        <w:rPr>
          <w:sz w:val="20"/>
          <w:szCs w:val="20"/>
        </w:rPr>
        <w:t xml:space="preserve">......................... Date </w:t>
      </w:r>
      <w:r w:rsidR="005F713C" w:rsidRPr="005F713C">
        <w:rPr>
          <w:sz w:val="20"/>
          <w:szCs w:val="20"/>
        </w:rPr>
        <w:t>...................</w:t>
      </w:r>
      <w:r w:rsidR="005F713C">
        <w:rPr>
          <w:sz w:val="20"/>
          <w:szCs w:val="20"/>
        </w:rPr>
        <w:t>...............</w:t>
      </w:r>
      <w:r w:rsidR="005F713C" w:rsidRPr="005F713C">
        <w:rPr>
          <w:sz w:val="20"/>
          <w:szCs w:val="20"/>
        </w:rPr>
        <w:t>.............</w:t>
      </w:r>
    </w:p>
    <w:p w14:paraId="7D5E3064" w14:textId="77777777" w:rsidR="00F04AE3" w:rsidRDefault="00F04AE3" w:rsidP="00F04AE3">
      <w:pPr>
        <w:pStyle w:val="CM11"/>
        <w:jc w:val="both"/>
        <w:rPr>
          <w:color w:val="000000"/>
          <w:sz w:val="20"/>
          <w:szCs w:val="20"/>
        </w:rPr>
      </w:pPr>
      <w:r>
        <w:rPr>
          <w:i/>
          <w:iCs/>
          <w:color w:val="000000"/>
          <w:sz w:val="20"/>
          <w:szCs w:val="20"/>
        </w:rPr>
        <w:t xml:space="preserve">Trainer / Consultant </w:t>
      </w:r>
    </w:p>
    <w:p w14:paraId="217357B4" w14:textId="5D57C69D" w:rsidR="00F04AE3" w:rsidRDefault="001E4EB2" w:rsidP="005F713C">
      <w:pPr>
        <w:pStyle w:val="Default"/>
        <w:spacing w:line="480" w:lineRule="atLeast"/>
        <w:rPr>
          <w:sz w:val="20"/>
          <w:szCs w:val="20"/>
        </w:rPr>
      </w:pPr>
      <w:r>
        <w:rPr>
          <w:sz w:val="20"/>
          <w:szCs w:val="20"/>
        </w:rPr>
        <w:t>Learning Provider</w:t>
      </w:r>
      <w:r w:rsidR="005F713C" w:rsidRPr="005F713C">
        <w:rPr>
          <w:sz w:val="20"/>
          <w:szCs w:val="20"/>
        </w:rPr>
        <w:t xml:space="preserve"> </w:t>
      </w:r>
      <w:r w:rsidR="00F04AE3" w:rsidRPr="005F713C">
        <w:rPr>
          <w:bCs/>
          <w:sz w:val="20"/>
          <w:szCs w:val="20"/>
        </w:rPr>
        <w:t>Address</w:t>
      </w:r>
      <w:r w:rsidR="00F04AE3">
        <w:rPr>
          <w:b/>
          <w:bCs/>
          <w:sz w:val="20"/>
          <w:szCs w:val="20"/>
        </w:rPr>
        <w:t>:</w:t>
      </w:r>
      <w:r w:rsidR="00F04AE3">
        <w:rPr>
          <w:sz w:val="20"/>
          <w:szCs w:val="20"/>
        </w:rPr>
        <w:t xml:space="preserve"> …………………………………………………………</w:t>
      </w:r>
      <w:r w:rsidR="005F713C">
        <w:rPr>
          <w:sz w:val="20"/>
          <w:szCs w:val="20"/>
        </w:rPr>
        <w:t>…………</w:t>
      </w:r>
      <w:r w:rsidR="00F04AE3">
        <w:rPr>
          <w:sz w:val="20"/>
          <w:szCs w:val="20"/>
        </w:rPr>
        <w:t>…</w:t>
      </w:r>
      <w:r w:rsidR="005F713C">
        <w:rPr>
          <w:sz w:val="20"/>
          <w:szCs w:val="20"/>
        </w:rPr>
        <w:t>…….</w:t>
      </w:r>
      <w:r w:rsidR="00F04AE3">
        <w:rPr>
          <w:sz w:val="20"/>
          <w:szCs w:val="20"/>
        </w:rPr>
        <w:t>…………. ……………………………………………………………………</w:t>
      </w:r>
      <w:r w:rsidR="005F713C">
        <w:rPr>
          <w:sz w:val="20"/>
          <w:szCs w:val="20"/>
        </w:rPr>
        <w:t>…………………………………………..….…..</w:t>
      </w:r>
      <w:r w:rsidR="00F04AE3">
        <w:rPr>
          <w:sz w:val="20"/>
          <w:szCs w:val="20"/>
        </w:rPr>
        <w:t xml:space="preserve">…. </w:t>
      </w:r>
    </w:p>
    <w:p w14:paraId="60F8531B" w14:textId="77777777" w:rsidR="00F04AE3" w:rsidRDefault="00F04AE3" w:rsidP="005F713C">
      <w:pPr>
        <w:pStyle w:val="CM16"/>
        <w:spacing w:after="242" w:line="480" w:lineRule="atLeast"/>
        <w:rPr>
          <w:sz w:val="20"/>
          <w:szCs w:val="20"/>
        </w:rPr>
      </w:pPr>
      <w:r w:rsidRPr="005F713C">
        <w:rPr>
          <w:bCs/>
          <w:color w:val="000000"/>
          <w:sz w:val="20"/>
          <w:szCs w:val="20"/>
        </w:rPr>
        <w:t>Email</w:t>
      </w:r>
      <w:r>
        <w:rPr>
          <w:color w:val="000000"/>
          <w:sz w:val="20"/>
          <w:szCs w:val="20"/>
        </w:rPr>
        <w:t>: …………………………………………</w:t>
      </w:r>
      <w:proofErr w:type="gramStart"/>
      <w:r>
        <w:rPr>
          <w:color w:val="000000"/>
          <w:sz w:val="20"/>
          <w:szCs w:val="20"/>
        </w:rPr>
        <w:t>…..</w:t>
      </w:r>
      <w:proofErr w:type="gramEnd"/>
      <w:r>
        <w:rPr>
          <w:color w:val="000000"/>
          <w:sz w:val="20"/>
          <w:szCs w:val="20"/>
        </w:rPr>
        <w:t>…………………</w:t>
      </w:r>
      <w:r w:rsidR="005F713C" w:rsidRPr="005F713C">
        <w:rPr>
          <w:bCs/>
          <w:color w:val="000000"/>
          <w:sz w:val="20"/>
          <w:szCs w:val="20"/>
        </w:rPr>
        <w:t>Mobile</w:t>
      </w:r>
      <w:r w:rsidRPr="005F713C">
        <w:rPr>
          <w:bCs/>
          <w:color w:val="000000"/>
          <w:sz w:val="20"/>
          <w:szCs w:val="20"/>
        </w:rPr>
        <w:t>:</w:t>
      </w:r>
      <w:r>
        <w:rPr>
          <w:b/>
          <w:bCs/>
          <w:color w:val="000000"/>
          <w:sz w:val="20"/>
          <w:szCs w:val="20"/>
        </w:rPr>
        <w:t xml:space="preserve"> </w:t>
      </w:r>
      <w:r>
        <w:rPr>
          <w:color w:val="000000"/>
          <w:sz w:val="20"/>
          <w:szCs w:val="20"/>
        </w:rPr>
        <w:t>…………………</w:t>
      </w:r>
      <w:r w:rsidR="005F713C">
        <w:rPr>
          <w:color w:val="000000"/>
          <w:sz w:val="20"/>
          <w:szCs w:val="20"/>
        </w:rPr>
        <w:t>.</w:t>
      </w:r>
      <w:r>
        <w:rPr>
          <w:color w:val="000000"/>
          <w:sz w:val="20"/>
          <w:szCs w:val="20"/>
        </w:rPr>
        <w:t>………………</w:t>
      </w:r>
      <w:r w:rsidR="005F713C">
        <w:rPr>
          <w:color w:val="000000"/>
          <w:sz w:val="20"/>
          <w:szCs w:val="20"/>
        </w:rPr>
        <w:t>….</w:t>
      </w:r>
      <w:r>
        <w:rPr>
          <w:color w:val="000000"/>
          <w:sz w:val="20"/>
          <w:szCs w:val="20"/>
        </w:rPr>
        <w:t>...</w:t>
      </w:r>
      <w:r>
        <w:rPr>
          <w:b/>
          <w:bCs/>
          <w:color w:val="000000"/>
          <w:sz w:val="20"/>
          <w:szCs w:val="20"/>
        </w:rPr>
        <w:t xml:space="preserve"> </w:t>
      </w:r>
    </w:p>
    <w:p w14:paraId="31990DEC" w14:textId="77777777" w:rsidR="00C1659B" w:rsidRDefault="00C1659B" w:rsidP="00FC1C75">
      <w:pPr>
        <w:rPr>
          <w:rFonts w:ascii="Arial" w:hAnsi="Arial" w:cs="Arial"/>
          <w:sz w:val="20"/>
          <w:szCs w:val="20"/>
        </w:rPr>
      </w:pPr>
    </w:p>
    <w:p w14:paraId="57B7EBC7" w14:textId="09796F0A" w:rsidR="00C1659B" w:rsidRPr="006F6E34" w:rsidRDefault="00FC1C75" w:rsidP="00FC1C75">
      <w:pPr>
        <w:rPr>
          <w:rFonts w:ascii="Arial" w:hAnsi="Arial" w:cs="Arial"/>
          <w:b/>
          <w:sz w:val="20"/>
          <w:szCs w:val="20"/>
        </w:rPr>
      </w:pPr>
      <w:r w:rsidRPr="00C1659B">
        <w:rPr>
          <w:rFonts w:ascii="Arial" w:hAnsi="Arial" w:cs="Arial"/>
          <w:b/>
          <w:sz w:val="20"/>
          <w:szCs w:val="20"/>
        </w:rPr>
        <w:t xml:space="preserve">Please </w:t>
      </w:r>
      <w:r w:rsidR="00D9286A">
        <w:rPr>
          <w:rFonts w:ascii="Arial" w:hAnsi="Arial" w:cs="Arial"/>
          <w:b/>
          <w:sz w:val="20"/>
          <w:szCs w:val="20"/>
        </w:rPr>
        <w:t>return</w:t>
      </w:r>
      <w:r w:rsidRPr="00C1659B">
        <w:rPr>
          <w:rFonts w:ascii="Arial" w:hAnsi="Arial" w:cs="Arial"/>
          <w:b/>
          <w:sz w:val="20"/>
          <w:szCs w:val="20"/>
        </w:rPr>
        <w:t xml:space="preserve"> your signed contract to:</w:t>
      </w:r>
    </w:p>
    <w:p w14:paraId="45DD115A" w14:textId="77777777" w:rsidR="00D9286A" w:rsidRPr="00A51586" w:rsidRDefault="00C872DD" w:rsidP="00C872DD">
      <w:pPr>
        <w:spacing w:after="0" w:line="240" w:lineRule="auto"/>
        <w:rPr>
          <w:rFonts w:ascii="Arial" w:hAnsi="Arial" w:cs="Arial"/>
          <w:sz w:val="20"/>
          <w:szCs w:val="20"/>
        </w:rPr>
      </w:pPr>
      <w:r>
        <w:rPr>
          <w:rFonts w:ascii="Arial" w:hAnsi="Arial" w:cs="Arial"/>
          <w:sz w:val="20"/>
          <w:szCs w:val="20"/>
        </w:rPr>
        <w:t>Mr. Rashal Jahan-Ahmed</w:t>
      </w:r>
    </w:p>
    <w:p w14:paraId="4CEF7E4A" w14:textId="77777777" w:rsidR="00C872DD" w:rsidRDefault="00C872DD" w:rsidP="00C872DD">
      <w:pPr>
        <w:spacing w:after="0" w:line="240" w:lineRule="auto"/>
        <w:rPr>
          <w:rFonts w:ascii="Arial" w:hAnsi="Arial" w:cs="Arial"/>
          <w:sz w:val="20"/>
          <w:szCs w:val="20"/>
        </w:rPr>
      </w:pPr>
      <w:r>
        <w:rPr>
          <w:rFonts w:ascii="Arial" w:hAnsi="Arial" w:cs="Arial"/>
          <w:sz w:val="20"/>
          <w:szCs w:val="20"/>
        </w:rPr>
        <w:t xml:space="preserve">OD and </w:t>
      </w:r>
      <w:proofErr w:type="spellStart"/>
      <w:r>
        <w:rPr>
          <w:rFonts w:ascii="Arial" w:hAnsi="Arial" w:cs="Arial"/>
          <w:sz w:val="20"/>
          <w:szCs w:val="20"/>
        </w:rPr>
        <w:t>L&amp;D</w:t>
      </w:r>
      <w:proofErr w:type="spellEnd"/>
      <w:r>
        <w:rPr>
          <w:rFonts w:ascii="Arial" w:hAnsi="Arial" w:cs="Arial"/>
          <w:sz w:val="20"/>
          <w:szCs w:val="20"/>
        </w:rPr>
        <w:t xml:space="preserve"> Business Operations Officer</w:t>
      </w:r>
    </w:p>
    <w:p w14:paraId="1ACCB97F" w14:textId="77777777" w:rsidR="00D9286A" w:rsidRDefault="00D9286A" w:rsidP="00C872DD">
      <w:pPr>
        <w:spacing w:after="0" w:line="240" w:lineRule="auto"/>
        <w:rPr>
          <w:rFonts w:ascii="Arial" w:hAnsi="Arial" w:cs="Arial"/>
          <w:sz w:val="20"/>
          <w:szCs w:val="20"/>
        </w:rPr>
      </w:pPr>
    </w:p>
    <w:p w14:paraId="3AF50418" w14:textId="44BD9C81" w:rsidR="00D9286A" w:rsidRDefault="00D9286A" w:rsidP="00C872DD">
      <w:pPr>
        <w:spacing w:after="0" w:line="240" w:lineRule="auto"/>
        <w:rPr>
          <w:rFonts w:ascii="Arial" w:hAnsi="Arial" w:cs="Arial"/>
          <w:sz w:val="20"/>
          <w:szCs w:val="20"/>
        </w:rPr>
      </w:pPr>
      <w:r w:rsidRPr="0045059D">
        <w:rPr>
          <w:rFonts w:ascii="Arial" w:hAnsi="Arial" w:cs="Arial"/>
          <w:sz w:val="20"/>
          <w:szCs w:val="20"/>
        </w:rPr>
        <w:t xml:space="preserve">Email: </w:t>
      </w:r>
      <w:r w:rsidR="0045059D">
        <w:rPr>
          <w:rFonts w:ascii="Arial" w:hAnsi="Arial" w:cs="Arial"/>
          <w:sz w:val="20"/>
          <w:szCs w:val="20"/>
        </w:rPr>
        <w:t>rashal.jahan-ahmed@camden.gov.uk</w:t>
      </w:r>
    </w:p>
    <w:p w14:paraId="64AAE715" w14:textId="77777777" w:rsidR="00D9286A" w:rsidRDefault="00D9286A" w:rsidP="00C872DD">
      <w:pPr>
        <w:spacing w:after="0" w:line="240" w:lineRule="auto"/>
        <w:rPr>
          <w:rFonts w:ascii="Arial" w:hAnsi="Arial" w:cs="Arial"/>
          <w:sz w:val="20"/>
          <w:szCs w:val="20"/>
        </w:rPr>
      </w:pPr>
    </w:p>
    <w:p w14:paraId="0B6FECB8" w14:textId="77777777" w:rsidR="00D9286A" w:rsidRPr="00A51586" w:rsidRDefault="00D9286A" w:rsidP="00C872DD">
      <w:pPr>
        <w:spacing w:after="0" w:line="240" w:lineRule="auto"/>
        <w:rPr>
          <w:rFonts w:ascii="Arial" w:hAnsi="Arial" w:cs="Arial"/>
          <w:sz w:val="20"/>
          <w:szCs w:val="20"/>
        </w:rPr>
      </w:pPr>
      <w:r>
        <w:rPr>
          <w:rFonts w:ascii="Arial" w:hAnsi="Arial" w:cs="Arial"/>
          <w:sz w:val="20"/>
          <w:szCs w:val="20"/>
        </w:rPr>
        <w:t>Postal address:</w:t>
      </w:r>
    </w:p>
    <w:p w14:paraId="2496A5D1" w14:textId="77777777" w:rsidR="00C872DD" w:rsidRDefault="00C872DD" w:rsidP="00C872DD">
      <w:pPr>
        <w:spacing w:after="0" w:line="240" w:lineRule="auto"/>
        <w:rPr>
          <w:rFonts w:ascii="Arial" w:hAnsi="Arial" w:cs="Arial"/>
          <w:sz w:val="20"/>
          <w:szCs w:val="20"/>
        </w:rPr>
      </w:pPr>
      <w:r>
        <w:rPr>
          <w:rFonts w:ascii="Arial" w:hAnsi="Arial" w:cs="Arial"/>
          <w:sz w:val="20"/>
          <w:szCs w:val="20"/>
        </w:rPr>
        <w:t>Organisational Development and Learning &amp; Development</w:t>
      </w:r>
    </w:p>
    <w:p w14:paraId="4263F607" w14:textId="77777777" w:rsidR="00C872DD" w:rsidRDefault="00C872DD" w:rsidP="00C872DD">
      <w:pPr>
        <w:spacing w:after="0" w:line="240" w:lineRule="auto"/>
        <w:rPr>
          <w:rFonts w:ascii="Arial" w:hAnsi="Arial" w:cs="Arial"/>
          <w:bCs/>
          <w:sz w:val="20"/>
          <w:szCs w:val="20"/>
        </w:rPr>
      </w:pPr>
      <w:r w:rsidRPr="00A51586">
        <w:rPr>
          <w:rFonts w:ascii="Arial" w:hAnsi="Arial" w:cs="Arial"/>
          <w:bCs/>
          <w:sz w:val="20"/>
          <w:szCs w:val="20"/>
        </w:rPr>
        <w:t>London Borough of Camden</w:t>
      </w:r>
    </w:p>
    <w:p w14:paraId="75B3FD4A" w14:textId="73BD6A57" w:rsidR="00C872DD" w:rsidRDefault="00C872DD" w:rsidP="00C872DD">
      <w:pPr>
        <w:spacing w:after="0" w:line="240" w:lineRule="auto"/>
        <w:rPr>
          <w:rFonts w:ascii="Arial" w:hAnsi="Arial" w:cs="Arial"/>
          <w:bCs/>
          <w:sz w:val="20"/>
          <w:szCs w:val="20"/>
        </w:rPr>
      </w:pPr>
      <w:r>
        <w:rPr>
          <w:rFonts w:ascii="Arial" w:hAnsi="Arial" w:cs="Arial"/>
          <w:bCs/>
          <w:sz w:val="20"/>
          <w:szCs w:val="20"/>
        </w:rPr>
        <w:t>3</w:t>
      </w:r>
      <w:r w:rsidRPr="00BC11F7">
        <w:rPr>
          <w:rFonts w:ascii="Arial" w:hAnsi="Arial" w:cs="Arial"/>
          <w:bCs/>
          <w:sz w:val="20"/>
          <w:szCs w:val="20"/>
          <w:vertAlign w:val="superscript"/>
        </w:rPr>
        <w:t>rd</w:t>
      </w:r>
      <w:r>
        <w:rPr>
          <w:rFonts w:ascii="Arial" w:hAnsi="Arial" w:cs="Arial"/>
          <w:bCs/>
          <w:sz w:val="20"/>
          <w:szCs w:val="20"/>
        </w:rPr>
        <w:t xml:space="preserve"> Floor</w:t>
      </w:r>
      <w:r w:rsidR="00D9286A">
        <w:rPr>
          <w:rFonts w:ascii="Arial" w:hAnsi="Arial" w:cs="Arial"/>
          <w:bCs/>
          <w:sz w:val="20"/>
          <w:szCs w:val="20"/>
        </w:rPr>
        <w:t xml:space="preserve"> </w:t>
      </w:r>
      <w:r>
        <w:rPr>
          <w:rFonts w:ascii="Arial" w:hAnsi="Arial" w:cs="Arial"/>
          <w:bCs/>
          <w:sz w:val="20"/>
          <w:szCs w:val="20"/>
        </w:rPr>
        <w:t>Crowndale Centre</w:t>
      </w:r>
    </w:p>
    <w:p w14:paraId="1508F29A" w14:textId="77777777" w:rsidR="00C872DD" w:rsidRPr="00A51586" w:rsidRDefault="00C872DD" w:rsidP="00C872DD">
      <w:pPr>
        <w:spacing w:after="0" w:line="240" w:lineRule="auto"/>
        <w:rPr>
          <w:rFonts w:ascii="Arial" w:hAnsi="Arial" w:cs="Arial"/>
          <w:bCs/>
          <w:sz w:val="20"/>
          <w:szCs w:val="20"/>
        </w:rPr>
      </w:pPr>
      <w:r>
        <w:rPr>
          <w:rFonts w:ascii="Arial" w:hAnsi="Arial" w:cs="Arial"/>
          <w:bCs/>
          <w:sz w:val="20"/>
          <w:szCs w:val="20"/>
        </w:rPr>
        <w:t xml:space="preserve">218 </w:t>
      </w:r>
      <w:proofErr w:type="spellStart"/>
      <w:r>
        <w:rPr>
          <w:rFonts w:ascii="Arial" w:hAnsi="Arial" w:cs="Arial"/>
          <w:bCs/>
          <w:sz w:val="20"/>
          <w:szCs w:val="20"/>
        </w:rPr>
        <w:t>Eversholt</w:t>
      </w:r>
      <w:proofErr w:type="spellEnd"/>
      <w:r>
        <w:rPr>
          <w:rFonts w:ascii="Arial" w:hAnsi="Arial" w:cs="Arial"/>
          <w:bCs/>
          <w:sz w:val="20"/>
          <w:szCs w:val="20"/>
        </w:rPr>
        <w:t xml:space="preserve"> Street</w:t>
      </w:r>
      <w:r w:rsidRPr="00A51586">
        <w:rPr>
          <w:rFonts w:ascii="Arial" w:hAnsi="Arial" w:cs="Arial"/>
          <w:bCs/>
          <w:sz w:val="20"/>
          <w:szCs w:val="20"/>
        </w:rPr>
        <w:t xml:space="preserve">    </w:t>
      </w:r>
    </w:p>
    <w:p w14:paraId="134FB505" w14:textId="77777777" w:rsidR="00C872DD" w:rsidRPr="00A51586" w:rsidRDefault="00C872DD" w:rsidP="00C872DD">
      <w:pPr>
        <w:spacing w:after="0" w:line="240" w:lineRule="auto"/>
        <w:rPr>
          <w:rFonts w:ascii="Arial" w:hAnsi="Arial" w:cs="Arial"/>
          <w:bCs/>
          <w:sz w:val="20"/>
          <w:szCs w:val="20"/>
        </w:rPr>
      </w:pPr>
      <w:r w:rsidRPr="00A51586">
        <w:rPr>
          <w:rFonts w:ascii="Arial" w:hAnsi="Arial" w:cs="Arial"/>
          <w:bCs/>
          <w:sz w:val="20"/>
          <w:szCs w:val="20"/>
        </w:rPr>
        <w:t xml:space="preserve">London    </w:t>
      </w:r>
    </w:p>
    <w:p w14:paraId="73E047B2" w14:textId="77777777" w:rsidR="00C872DD" w:rsidRPr="00A51586" w:rsidRDefault="00C872DD" w:rsidP="00C872DD">
      <w:pPr>
        <w:spacing w:after="0" w:line="240" w:lineRule="auto"/>
        <w:rPr>
          <w:rFonts w:ascii="Arial" w:hAnsi="Arial" w:cs="Arial"/>
          <w:bCs/>
          <w:sz w:val="20"/>
          <w:szCs w:val="20"/>
        </w:rPr>
      </w:pPr>
      <w:proofErr w:type="spellStart"/>
      <w:r>
        <w:rPr>
          <w:rFonts w:ascii="Arial" w:hAnsi="Arial" w:cs="Arial"/>
          <w:bCs/>
          <w:sz w:val="20"/>
          <w:szCs w:val="20"/>
        </w:rPr>
        <w:t>NW1</w:t>
      </w:r>
      <w:proofErr w:type="spellEnd"/>
      <w:r>
        <w:rPr>
          <w:rFonts w:ascii="Arial" w:hAnsi="Arial" w:cs="Arial"/>
          <w:bCs/>
          <w:sz w:val="20"/>
          <w:szCs w:val="20"/>
        </w:rPr>
        <w:t xml:space="preserve"> </w:t>
      </w:r>
      <w:proofErr w:type="spellStart"/>
      <w:r>
        <w:rPr>
          <w:rFonts w:ascii="Arial" w:hAnsi="Arial" w:cs="Arial"/>
          <w:bCs/>
          <w:sz w:val="20"/>
          <w:szCs w:val="20"/>
        </w:rPr>
        <w:t>1BD</w:t>
      </w:r>
      <w:proofErr w:type="spellEnd"/>
      <w:r w:rsidRPr="00A51586">
        <w:rPr>
          <w:rFonts w:ascii="Arial" w:hAnsi="Arial" w:cs="Arial"/>
          <w:bCs/>
          <w:sz w:val="20"/>
          <w:szCs w:val="20"/>
        </w:rPr>
        <w:t xml:space="preserve"> </w:t>
      </w:r>
    </w:p>
    <w:p w14:paraId="7E2B716B" w14:textId="1DB65E86" w:rsidR="00FC1C75" w:rsidRDefault="00FC1C75" w:rsidP="00FC1C75">
      <w:pPr>
        <w:rPr>
          <w:rFonts w:ascii="Arial" w:hAnsi="Arial" w:cs="Arial"/>
          <w:sz w:val="20"/>
          <w:szCs w:val="20"/>
        </w:rPr>
      </w:pPr>
    </w:p>
    <w:p w14:paraId="7854F7BE" w14:textId="6EB135A6" w:rsidR="002A1C49" w:rsidRDefault="002A1C49" w:rsidP="00FC1C75">
      <w:pPr>
        <w:rPr>
          <w:rFonts w:ascii="Arial" w:hAnsi="Arial" w:cs="Arial"/>
          <w:sz w:val="20"/>
          <w:szCs w:val="20"/>
        </w:rPr>
      </w:pPr>
    </w:p>
    <w:p w14:paraId="1F640470" w14:textId="5B0AFC27" w:rsidR="002A1C49" w:rsidRDefault="002A1C49" w:rsidP="00FC1C75">
      <w:pPr>
        <w:rPr>
          <w:rFonts w:ascii="Arial" w:hAnsi="Arial" w:cs="Arial"/>
          <w:sz w:val="20"/>
          <w:szCs w:val="20"/>
        </w:rPr>
      </w:pPr>
    </w:p>
    <w:p w14:paraId="4F78383D" w14:textId="52124E5B" w:rsidR="002A1C49" w:rsidRDefault="002A1C49" w:rsidP="00FC1C75">
      <w:pPr>
        <w:rPr>
          <w:rFonts w:ascii="Arial" w:hAnsi="Arial" w:cs="Arial"/>
          <w:sz w:val="20"/>
          <w:szCs w:val="20"/>
        </w:rPr>
      </w:pPr>
    </w:p>
    <w:p w14:paraId="3ED08C8A" w14:textId="2F091482" w:rsidR="006A56B3" w:rsidRDefault="006A56B3" w:rsidP="006A56B3">
      <w:pPr>
        <w:rPr>
          <w:rFonts w:ascii="Arial" w:hAnsi="Arial" w:cs="Arial"/>
          <w:sz w:val="20"/>
          <w:szCs w:val="20"/>
        </w:rPr>
      </w:pPr>
    </w:p>
    <w:p w14:paraId="0A64892F" w14:textId="4DEF8E44" w:rsidR="00B90452" w:rsidRDefault="00B90452" w:rsidP="006A56B3">
      <w:pPr>
        <w:rPr>
          <w:rFonts w:ascii="Arial" w:hAnsi="Arial" w:cs="Arial"/>
          <w:sz w:val="20"/>
          <w:szCs w:val="20"/>
        </w:rPr>
      </w:pPr>
    </w:p>
    <w:p w14:paraId="7A319766" w14:textId="5B8A15F2" w:rsidR="00B90452" w:rsidRDefault="00B90452" w:rsidP="006A56B3">
      <w:pPr>
        <w:rPr>
          <w:rFonts w:ascii="Arial" w:hAnsi="Arial" w:cs="Arial"/>
          <w:sz w:val="20"/>
          <w:szCs w:val="20"/>
        </w:rPr>
      </w:pPr>
    </w:p>
    <w:p w14:paraId="5B78C259" w14:textId="42C4BD94" w:rsidR="00B90452" w:rsidRDefault="00B90452" w:rsidP="006A56B3">
      <w:pPr>
        <w:rPr>
          <w:rFonts w:ascii="Arial" w:hAnsi="Arial" w:cs="Arial"/>
          <w:sz w:val="20"/>
          <w:szCs w:val="20"/>
        </w:rPr>
      </w:pPr>
    </w:p>
    <w:p w14:paraId="10A9AA2A" w14:textId="77777777" w:rsidR="00B90452" w:rsidRDefault="00B90452" w:rsidP="006A56B3">
      <w:pPr>
        <w:rPr>
          <w:rFonts w:ascii="Arial" w:hAnsi="Arial" w:cs="Arial"/>
          <w:sz w:val="20"/>
          <w:szCs w:val="20"/>
        </w:rPr>
      </w:pPr>
    </w:p>
    <w:p w14:paraId="571288D7" w14:textId="77777777" w:rsidR="00752206" w:rsidRDefault="00752206" w:rsidP="006A56B3">
      <w:pPr>
        <w:jc w:val="center"/>
        <w:rPr>
          <w:rFonts w:ascii="Arial" w:hAnsi="Arial" w:cs="Arial"/>
          <w:b/>
          <w:sz w:val="20"/>
          <w:szCs w:val="20"/>
        </w:rPr>
      </w:pPr>
    </w:p>
    <w:p w14:paraId="04B842DF" w14:textId="7D188CD3" w:rsidR="006A56B3" w:rsidRPr="006A56B3" w:rsidRDefault="006A56B3" w:rsidP="006A56B3">
      <w:pPr>
        <w:jc w:val="center"/>
        <w:rPr>
          <w:rFonts w:ascii="Arial" w:hAnsi="Arial" w:cs="Arial"/>
          <w:b/>
          <w:sz w:val="20"/>
          <w:szCs w:val="20"/>
        </w:rPr>
      </w:pPr>
      <w:r w:rsidRPr="006A56B3">
        <w:rPr>
          <w:rFonts w:ascii="Arial" w:hAnsi="Arial" w:cs="Arial"/>
          <w:b/>
          <w:sz w:val="20"/>
          <w:szCs w:val="20"/>
        </w:rPr>
        <w:lastRenderedPageBreak/>
        <w:t>Schedule 1: Commissioning work against the learning contract</w:t>
      </w:r>
    </w:p>
    <w:p w14:paraId="2BEA1485" w14:textId="77777777" w:rsidR="006A56B3" w:rsidRDefault="006A56B3" w:rsidP="006A56B3">
      <w:pPr>
        <w:rPr>
          <w:rFonts w:ascii="Arial" w:hAnsi="Arial" w:cs="Arial"/>
          <w:sz w:val="20"/>
          <w:szCs w:val="20"/>
        </w:rPr>
      </w:pPr>
      <w:r>
        <w:rPr>
          <w:rFonts w:ascii="Arial" w:hAnsi="Arial" w:cs="Arial"/>
          <w:sz w:val="20"/>
          <w:szCs w:val="20"/>
        </w:rPr>
        <w:t>When commissioning out work the learning and development service explores and then selects learning providers using the following criteria:</w:t>
      </w:r>
    </w:p>
    <w:p w14:paraId="4E21EBF0" w14:textId="77777777" w:rsidR="006A56B3" w:rsidRDefault="006A56B3" w:rsidP="006A56B3">
      <w:pPr>
        <w:pStyle w:val="ListParagraph"/>
        <w:numPr>
          <w:ilvl w:val="0"/>
          <w:numId w:val="44"/>
        </w:numPr>
        <w:spacing w:after="160" w:line="252" w:lineRule="auto"/>
        <w:rPr>
          <w:rFonts w:ascii="Arial" w:eastAsia="Times New Roman" w:hAnsi="Arial" w:cs="Arial"/>
          <w:sz w:val="20"/>
          <w:szCs w:val="20"/>
        </w:rPr>
      </w:pPr>
      <w:r>
        <w:rPr>
          <w:rFonts w:ascii="Arial" w:eastAsia="Times New Roman" w:hAnsi="Arial" w:cs="Arial"/>
          <w:sz w:val="20"/>
          <w:szCs w:val="20"/>
        </w:rPr>
        <w:t xml:space="preserve">Expertise, </w:t>
      </w:r>
      <w:proofErr w:type="gramStart"/>
      <w:r>
        <w:rPr>
          <w:rFonts w:ascii="Arial" w:eastAsia="Times New Roman" w:hAnsi="Arial" w:cs="Arial"/>
          <w:sz w:val="20"/>
          <w:szCs w:val="20"/>
        </w:rPr>
        <w:t>knowledge</w:t>
      </w:r>
      <w:proofErr w:type="gramEnd"/>
      <w:r>
        <w:rPr>
          <w:rFonts w:ascii="Arial" w:eastAsia="Times New Roman" w:hAnsi="Arial" w:cs="Arial"/>
          <w:sz w:val="20"/>
          <w:szCs w:val="20"/>
        </w:rPr>
        <w:t xml:space="preserve"> and skills</w:t>
      </w:r>
    </w:p>
    <w:p w14:paraId="066523D1" w14:textId="77777777" w:rsidR="006A56B3" w:rsidRDefault="006A56B3" w:rsidP="006A56B3">
      <w:pPr>
        <w:pStyle w:val="ListParagraph"/>
        <w:numPr>
          <w:ilvl w:val="0"/>
          <w:numId w:val="44"/>
        </w:numPr>
        <w:spacing w:after="160" w:line="252" w:lineRule="auto"/>
        <w:rPr>
          <w:rFonts w:ascii="Arial" w:eastAsia="Times New Roman" w:hAnsi="Arial" w:cs="Arial"/>
          <w:sz w:val="20"/>
          <w:szCs w:val="20"/>
        </w:rPr>
      </w:pPr>
      <w:r>
        <w:rPr>
          <w:rFonts w:ascii="Arial" w:eastAsia="Times New Roman" w:hAnsi="Arial" w:cs="Arial"/>
          <w:sz w:val="20"/>
          <w:szCs w:val="20"/>
        </w:rPr>
        <w:t>References/feedback</w:t>
      </w:r>
    </w:p>
    <w:p w14:paraId="711BC34B" w14:textId="77777777" w:rsidR="006A56B3" w:rsidRDefault="006A56B3" w:rsidP="006A56B3">
      <w:pPr>
        <w:pStyle w:val="ListParagraph"/>
        <w:numPr>
          <w:ilvl w:val="0"/>
          <w:numId w:val="44"/>
        </w:numPr>
        <w:spacing w:after="160" w:line="252" w:lineRule="auto"/>
        <w:rPr>
          <w:rFonts w:ascii="Arial" w:eastAsia="Times New Roman" w:hAnsi="Arial" w:cs="Arial"/>
          <w:sz w:val="20"/>
          <w:szCs w:val="20"/>
        </w:rPr>
      </w:pPr>
      <w:r>
        <w:rPr>
          <w:rFonts w:ascii="Arial" w:eastAsia="Times New Roman" w:hAnsi="Arial" w:cs="Arial"/>
          <w:sz w:val="20"/>
          <w:szCs w:val="20"/>
        </w:rPr>
        <w:t>Quality of delivery and learner experience</w:t>
      </w:r>
    </w:p>
    <w:p w14:paraId="51200131" w14:textId="77777777" w:rsidR="006A56B3" w:rsidRDefault="006A56B3" w:rsidP="006A56B3">
      <w:pPr>
        <w:pStyle w:val="ListParagraph"/>
        <w:numPr>
          <w:ilvl w:val="0"/>
          <w:numId w:val="44"/>
        </w:numPr>
        <w:spacing w:after="160" w:line="252" w:lineRule="auto"/>
        <w:rPr>
          <w:rFonts w:ascii="Arial" w:eastAsia="Times New Roman" w:hAnsi="Arial" w:cs="Arial"/>
          <w:sz w:val="20"/>
          <w:szCs w:val="20"/>
        </w:rPr>
      </w:pPr>
      <w:r>
        <w:rPr>
          <w:rFonts w:ascii="Arial" w:eastAsia="Times New Roman" w:hAnsi="Arial" w:cs="Arial"/>
          <w:sz w:val="20"/>
          <w:szCs w:val="20"/>
        </w:rPr>
        <w:t>Ability to deliver in format required</w:t>
      </w:r>
    </w:p>
    <w:p w14:paraId="53DA92D6" w14:textId="77777777" w:rsidR="006A56B3" w:rsidRDefault="006A56B3" w:rsidP="006A56B3">
      <w:pPr>
        <w:pStyle w:val="ListParagraph"/>
        <w:numPr>
          <w:ilvl w:val="0"/>
          <w:numId w:val="44"/>
        </w:numPr>
        <w:spacing w:after="160" w:line="252" w:lineRule="auto"/>
        <w:rPr>
          <w:rFonts w:ascii="Arial" w:eastAsia="Times New Roman" w:hAnsi="Arial" w:cs="Arial"/>
          <w:sz w:val="20"/>
          <w:szCs w:val="20"/>
        </w:rPr>
      </w:pPr>
      <w:r>
        <w:rPr>
          <w:rFonts w:ascii="Arial" w:eastAsia="Times New Roman" w:hAnsi="Arial" w:cs="Arial"/>
          <w:sz w:val="20"/>
          <w:szCs w:val="20"/>
        </w:rPr>
        <w:t>Availability</w:t>
      </w:r>
    </w:p>
    <w:p w14:paraId="033FF403" w14:textId="77777777" w:rsidR="006A56B3" w:rsidRPr="009A0DE0" w:rsidRDefault="006A56B3" w:rsidP="006A56B3">
      <w:pPr>
        <w:pStyle w:val="ListParagraph"/>
        <w:numPr>
          <w:ilvl w:val="0"/>
          <w:numId w:val="44"/>
        </w:numPr>
        <w:spacing w:after="160" w:line="252" w:lineRule="auto"/>
        <w:rPr>
          <w:rFonts w:ascii="Arial" w:hAnsi="Arial" w:cs="Arial"/>
          <w:sz w:val="20"/>
          <w:szCs w:val="20"/>
        </w:rPr>
      </w:pPr>
      <w:r>
        <w:rPr>
          <w:rFonts w:ascii="Arial" w:eastAsia="Times New Roman" w:hAnsi="Arial" w:cs="Arial"/>
          <w:sz w:val="20"/>
          <w:szCs w:val="20"/>
        </w:rPr>
        <w:t>Price</w:t>
      </w:r>
    </w:p>
    <w:p w14:paraId="32BFB029" w14:textId="2729FF5A" w:rsidR="006A56B3" w:rsidRPr="009A0DE0" w:rsidRDefault="006A56B3" w:rsidP="006A56B3">
      <w:pPr>
        <w:rPr>
          <w:rFonts w:ascii="Arial" w:hAnsi="Arial" w:cs="Arial"/>
          <w:sz w:val="20"/>
          <w:szCs w:val="20"/>
        </w:rPr>
      </w:pPr>
      <w:r>
        <w:rPr>
          <w:rFonts w:ascii="Arial" w:hAnsi="Arial" w:cs="Arial"/>
          <w:sz w:val="20"/>
          <w:szCs w:val="20"/>
        </w:rPr>
        <w:t xml:space="preserve">There is an expectation that all decisions are underpinned by the values of equality, </w:t>
      </w:r>
      <w:proofErr w:type="gramStart"/>
      <w:r>
        <w:rPr>
          <w:rFonts w:ascii="Arial" w:hAnsi="Arial" w:cs="Arial"/>
          <w:sz w:val="20"/>
          <w:szCs w:val="20"/>
        </w:rPr>
        <w:t>diversity</w:t>
      </w:r>
      <w:proofErr w:type="gramEnd"/>
      <w:r>
        <w:rPr>
          <w:rFonts w:ascii="Arial" w:hAnsi="Arial" w:cs="Arial"/>
          <w:sz w:val="20"/>
          <w:szCs w:val="20"/>
        </w:rPr>
        <w:t xml:space="preserve"> and transparency.</w:t>
      </w:r>
    </w:p>
    <w:p w14:paraId="5710A07D" w14:textId="2AE39AD5" w:rsidR="006A56B3" w:rsidRPr="009A0DE0" w:rsidRDefault="006A56B3" w:rsidP="008A78FD">
      <w:pPr>
        <w:rPr>
          <w:rFonts w:ascii="Arial" w:hAnsi="Arial" w:cs="Arial"/>
          <w:sz w:val="20"/>
          <w:szCs w:val="20"/>
        </w:rPr>
      </w:pPr>
      <w:r>
        <w:rPr>
          <w:rFonts w:ascii="Arial" w:hAnsi="Arial" w:cs="Arial"/>
          <w:sz w:val="20"/>
          <w:szCs w:val="20"/>
        </w:rPr>
        <w:t xml:space="preserve">The fees associated with each piece of work shall be agreed on </w:t>
      </w:r>
      <w:r w:rsidR="008A78FD" w:rsidRPr="009A0DE0">
        <w:rPr>
          <w:rFonts w:ascii="Arial" w:hAnsi="Arial" w:cs="Arial"/>
          <w:sz w:val="20"/>
          <w:szCs w:val="20"/>
        </w:rPr>
        <w:t>with the successful organisation</w:t>
      </w:r>
      <w:r>
        <w:rPr>
          <w:rFonts w:ascii="Arial" w:hAnsi="Arial" w:cs="Arial"/>
          <w:sz w:val="20"/>
          <w:szCs w:val="20"/>
        </w:rPr>
        <w:t xml:space="preserve">. It is expected that the agreed fee </w:t>
      </w:r>
      <w:proofErr w:type="gramStart"/>
      <w:r>
        <w:rPr>
          <w:rFonts w:ascii="Arial" w:hAnsi="Arial" w:cs="Arial"/>
          <w:sz w:val="20"/>
          <w:szCs w:val="20"/>
        </w:rPr>
        <w:t>include</w:t>
      </w:r>
      <w:proofErr w:type="gramEnd"/>
      <w:r>
        <w:rPr>
          <w:rFonts w:ascii="Arial" w:hAnsi="Arial" w:cs="Arial"/>
          <w:sz w:val="20"/>
          <w:szCs w:val="20"/>
        </w:rPr>
        <w:t xml:space="preserve"> the first preliminary discussion, all subsequent discussions, the design and delivery, learning resources, evaluation and any other work that is agreed and confirmed in writing. </w:t>
      </w:r>
    </w:p>
    <w:p w14:paraId="33E9BC38" w14:textId="77777777" w:rsidR="006A56B3" w:rsidRDefault="006A56B3" w:rsidP="006A56B3">
      <w:pPr>
        <w:rPr>
          <w:rFonts w:ascii="Arial" w:eastAsiaTheme="minorHAnsi" w:hAnsi="Arial" w:cs="Arial"/>
          <w:sz w:val="20"/>
          <w:szCs w:val="20"/>
        </w:rPr>
      </w:pPr>
      <w:r w:rsidRPr="006A56B3">
        <w:rPr>
          <w:rFonts w:ascii="Arial" w:hAnsi="Arial" w:cs="Arial"/>
          <w:sz w:val="20"/>
          <w:szCs w:val="20"/>
        </w:rPr>
        <w:t>Once the fees and the work have been agreed, and the learning provider is under contract</w:t>
      </w:r>
      <w:r>
        <w:rPr>
          <w:rFonts w:ascii="Arial" w:hAnsi="Arial" w:cs="Arial"/>
          <w:sz w:val="20"/>
          <w:szCs w:val="20"/>
        </w:rPr>
        <w:t>, the work can be formally agreed in writing binding the contract to the work.</w:t>
      </w:r>
    </w:p>
    <w:p w14:paraId="28E67DE5" w14:textId="77777777" w:rsidR="006A56B3" w:rsidRDefault="006A56B3" w:rsidP="006A56B3">
      <w:pPr>
        <w:rPr>
          <w:rFonts w:ascii="Arial" w:hAnsi="Arial" w:cs="Arial"/>
          <w:sz w:val="20"/>
          <w:szCs w:val="20"/>
        </w:rPr>
      </w:pPr>
      <w:r>
        <w:rPr>
          <w:rFonts w:ascii="Arial" w:hAnsi="Arial" w:cs="Arial"/>
          <w:sz w:val="20"/>
          <w:szCs w:val="20"/>
        </w:rPr>
        <w:t>It is important that every separate piece of work is formally agreed and that this written communication:</w:t>
      </w:r>
    </w:p>
    <w:p w14:paraId="2D7893F5" w14:textId="77777777" w:rsidR="006A56B3" w:rsidRDefault="006A56B3" w:rsidP="006A56B3">
      <w:pPr>
        <w:pStyle w:val="ListParagraph"/>
        <w:numPr>
          <w:ilvl w:val="0"/>
          <w:numId w:val="46"/>
        </w:numPr>
        <w:spacing w:after="160" w:line="252" w:lineRule="auto"/>
        <w:rPr>
          <w:rFonts w:ascii="Arial" w:eastAsia="Times New Roman" w:hAnsi="Arial" w:cs="Arial"/>
          <w:sz w:val="20"/>
          <w:szCs w:val="20"/>
        </w:rPr>
      </w:pPr>
      <w:proofErr w:type="gramStart"/>
      <w:r>
        <w:rPr>
          <w:rFonts w:ascii="Arial" w:eastAsia="Times New Roman" w:hAnsi="Arial" w:cs="Arial"/>
          <w:sz w:val="20"/>
          <w:szCs w:val="20"/>
        </w:rPr>
        <w:t>Refers back</w:t>
      </w:r>
      <w:proofErr w:type="gramEnd"/>
      <w:r>
        <w:rPr>
          <w:rFonts w:ascii="Arial" w:eastAsia="Times New Roman" w:hAnsi="Arial" w:cs="Arial"/>
          <w:sz w:val="20"/>
          <w:szCs w:val="20"/>
        </w:rPr>
        <w:t xml:space="preserve"> to the contract</w:t>
      </w:r>
    </w:p>
    <w:p w14:paraId="05D0E8B6" w14:textId="77777777" w:rsidR="006A56B3" w:rsidRDefault="006A56B3" w:rsidP="006A56B3">
      <w:pPr>
        <w:pStyle w:val="ListParagraph"/>
        <w:numPr>
          <w:ilvl w:val="0"/>
          <w:numId w:val="46"/>
        </w:numPr>
        <w:spacing w:after="160" w:line="252" w:lineRule="auto"/>
        <w:rPr>
          <w:rFonts w:ascii="Arial" w:eastAsia="Times New Roman" w:hAnsi="Arial" w:cs="Arial"/>
          <w:sz w:val="20"/>
          <w:szCs w:val="20"/>
        </w:rPr>
      </w:pPr>
      <w:r>
        <w:rPr>
          <w:rFonts w:ascii="Arial" w:eastAsia="Times New Roman" w:hAnsi="Arial" w:cs="Arial"/>
          <w:sz w:val="20"/>
          <w:szCs w:val="20"/>
        </w:rPr>
        <w:t>Specifies the details of the work agreed</w:t>
      </w:r>
    </w:p>
    <w:p w14:paraId="3A7C4544" w14:textId="77777777" w:rsidR="006A56B3" w:rsidRDefault="006A56B3" w:rsidP="006A56B3">
      <w:pPr>
        <w:pStyle w:val="ListParagraph"/>
        <w:numPr>
          <w:ilvl w:val="0"/>
          <w:numId w:val="46"/>
        </w:numPr>
        <w:spacing w:after="160" w:line="252" w:lineRule="auto"/>
        <w:rPr>
          <w:rFonts w:ascii="Arial" w:eastAsia="Times New Roman" w:hAnsi="Arial" w:cs="Arial"/>
          <w:sz w:val="20"/>
          <w:szCs w:val="20"/>
        </w:rPr>
      </w:pPr>
      <w:r>
        <w:rPr>
          <w:rFonts w:ascii="Arial" w:eastAsia="Times New Roman" w:hAnsi="Arial" w:cs="Arial"/>
          <w:sz w:val="20"/>
          <w:szCs w:val="20"/>
        </w:rPr>
        <w:t>Specifies timelines</w:t>
      </w:r>
    </w:p>
    <w:p w14:paraId="4C7A0F8E" w14:textId="77777777" w:rsidR="006A56B3" w:rsidRDefault="006A56B3" w:rsidP="006A56B3">
      <w:pPr>
        <w:pStyle w:val="ListParagraph"/>
        <w:numPr>
          <w:ilvl w:val="0"/>
          <w:numId w:val="46"/>
        </w:numPr>
        <w:spacing w:after="160" w:line="252" w:lineRule="auto"/>
        <w:rPr>
          <w:rFonts w:ascii="Arial" w:eastAsia="Times New Roman" w:hAnsi="Arial" w:cs="Arial"/>
          <w:sz w:val="20"/>
          <w:szCs w:val="20"/>
        </w:rPr>
      </w:pPr>
      <w:r>
        <w:rPr>
          <w:rFonts w:ascii="Arial" w:eastAsia="Times New Roman" w:hAnsi="Arial" w:cs="Arial"/>
          <w:sz w:val="20"/>
          <w:szCs w:val="20"/>
        </w:rPr>
        <w:t>Specifies price</w:t>
      </w:r>
    </w:p>
    <w:p w14:paraId="181EB075" w14:textId="77777777" w:rsidR="00DF568E" w:rsidRPr="002A1C49" w:rsidRDefault="00DF568E" w:rsidP="00FC1C75">
      <w:pPr>
        <w:rPr>
          <w:rFonts w:ascii="Arial" w:hAnsi="Arial" w:cs="Arial"/>
          <w:sz w:val="20"/>
          <w:szCs w:val="20"/>
        </w:rPr>
      </w:pPr>
    </w:p>
    <w:sectPr w:rsidR="00DF568E" w:rsidRPr="002A1C49" w:rsidSect="00250967">
      <w:headerReference w:type="default" r:id="rId13"/>
      <w:footerReference w:type="default" r:id="rId14"/>
      <w:pgSz w:w="11907" w:h="16839" w:code="9"/>
      <w:pgMar w:top="1633" w:right="978" w:bottom="514" w:left="117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D369C" w14:textId="77777777" w:rsidR="008F1C54" w:rsidRDefault="008F1C54" w:rsidP="0021650A">
      <w:pPr>
        <w:spacing w:after="0" w:line="240" w:lineRule="auto"/>
      </w:pPr>
      <w:r>
        <w:separator/>
      </w:r>
    </w:p>
  </w:endnote>
  <w:endnote w:type="continuationSeparator" w:id="0">
    <w:p w14:paraId="25E51D18" w14:textId="77777777" w:rsidR="008F1C54" w:rsidRDefault="008F1C54" w:rsidP="0021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660186"/>
      <w:docPartObj>
        <w:docPartGallery w:val="Page Numbers (Bottom of Page)"/>
        <w:docPartUnique/>
      </w:docPartObj>
    </w:sdtPr>
    <w:sdtEndPr/>
    <w:sdtContent>
      <w:sdt>
        <w:sdtPr>
          <w:id w:val="-1669238322"/>
          <w:docPartObj>
            <w:docPartGallery w:val="Page Numbers (Top of Page)"/>
            <w:docPartUnique/>
          </w:docPartObj>
        </w:sdtPr>
        <w:sdtEndPr/>
        <w:sdtContent>
          <w:p w14:paraId="06A399BB" w14:textId="77777777" w:rsidR="000B23D2" w:rsidRDefault="000B23D2">
            <w:pPr>
              <w:pStyle w:val="Footer"/>
              <w:jc w:val="center"/>
            </w:pPr>
            <w:r w:rsidRPr="00CA42E7">
              <w:rPr>
                <w:rFonts w:ascii="Arial" w:hAnsi="Arial" w:cs="Arial"/>
                <w:sz w:val="16"/>
                <w:szCs w:val="16"/>
              </w:rPr>
              <w:t xml:space="preserve">Page </w:t>
            </w:r>
            <w:r w:rsidRPr="00CA42E7">
              <w:rPr>
                <w:rFonts w:ascii="Arial" w:hAnsi="Arial" w:cs="Arial"/>
                <w:bCs/>
                <w:sz w:val="16"/>
                <w:szCs w:val="16"/>
              </w:rPr>
              <w:fldChar w:fldCharType="begin"/>
            </w:r>
            <w:r w:rsidRPr="00CA42E7">
              <w:rPr>
                <w:rFonts w:ascii="Arial" w:hAnsi="Arial" w:cs="Arial"/>
                <w:bCs/>
                <w:sz w:val="16"/>
                <w:szCs w:val="16"/>
              </w:rPr>
              <w:instrText xml:space="preserve"> PAGE </w:instrText>
            </w:r>
            <w:r w:rsidRPr="00CA42E7">
              <w:rPr>
                <w:rFonts w:ascii="Arial" w:hAnsi="Arial" w:cs="Arial"/>
                <w:bCs/>
                <w:sz w:val="16"/>
                <w:szCs w:val="16"/>
              </w:rPr>
              <w:fldChar w:fldCharType="separate"/>
            </w:r>
            <w:r w:rsidR="00D9286A">
              <w:rPr>
                <w:rFonts w:ascii="Arial" w:hAnsi="Arial" w:cs="Arial"/>
                <w:bCs/>
                <w:noProof/>
                <w:sz w:val="16"/>
                <w:szCs w:val="16"/>
              </w:rPr>
              <w:t>5</w:t>
            </w:r>
            <w:r w:rsidRPr="00CA42E7">
              <w:rPr>
                <w:rFonts w:ascii="Arial" w:hAnsi="Arial" w:cs="Arial"/>
                <w:bCs/>
                <w:sz w:val="16"/>
                <w:szCs w:val="16"/>
              </w:rPr>
              <w:fldChar w:fldCharType="end"/>
            </w:r>
            <w:r w:rsidRPr="00CA42E7">
              <w:rPr>
                <w:rFonts w:ascii="Arial" w:hAnsi="Arial" w:cs="Arial"/>
                <w:sz w:val="16"/>
                <w:szCs w:val="16"/>
              </w:rPr>
              <w:t xml:space="preserve"> of </w:t>
            </w:r>
            <w:r w:rsidRPr="00CA42E7">
              <w:rPr>
                <w:rFonts w:ascii="Arial" w:hAnsi="Arial" w:cs="Arial"/>
                <w:bCs/>
                <w:sz w:val="16"/>
                <w:szCs w:val="16"/>
              </w:rPr>
              <w:fldChar w:fldCharType="begin"/>
            </w:r>
            <w:r w:rsidRPr="00CA42E7">
              <w:rPr>
                <w:rFonts w:ascii="Arial" w:hAnsi="Arial" w:cs="Arial"/>
                <w:bCs/>
                <w:sz w:val="16"/>
                <w:szCs w:val="16"/>
              </w:rPr>
              <w:instrText xml:space="preserve"> NUMPAGES  </w:instrText>
            </w:r>
            <w:r w:rsidRPr="00CA42E7">
              <w:rPr>
                <w:rFonts w:ascii="Arial" w:hAnsi="Arial" w:cs="Arial"/>
                <w:bCs/>
                <w:sz w:val="16"/>
                <w:szCs w:val="16"/>
              </w:rPr>
              <w:fldChar w:fldCharType="separate"/>
            </w:r>
            <w:r w:rsidR="00D9286A">
              <w:rPr>
                <w:rFonts w:ascii="Arial" w:hAnsi="Arial" w:cs="Arial"/>
                <w:bCs/>
                <w:noProof/>
                <w:sz w:val="16"/>
                <w:szCs w:val="16"/>
              </w:rPr>
              <w:t>5</w:t>
            </w:r>
            <w:r w:rsidRPr="00CA42E7">
              <w:rPr>
                <w:rFonts w:ascii="Arial" w:hAnsi="Arial" w:cs="Arial"/>
                <w:bCs/>
                <w:sz w:val="16"/>
                <w:szCs w:val="16"/>
              </w:rPr>
              <w:fldChar w:fldCharType="end"/>
            </w:r>
          </w:p>
        </w:sdtContent>
      </w:sdt>
    </w:sdtContent>
  </w:sdt>
  <w:p w14:paraId="4D4D4664" w14:textId="77777777" w:rsidR="000B23D2" w:rsidRDefault="000B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8AE9C" w14:textId="77777777" w:rsidR="008F1C54" w:rsidRDefault="008F1C54" w:rsidP="0021650A">
      <w:pPr>
        <w:spacing w:after="0" w:line="240" w:lineRule="auto"/>
      </w:pPr>
      <w:r>
        <w:separator/>
      </w:r>
    </w:p>
  </w:footnote>
  <w:footnote w:type="continuationSeparator" w:id="0">
    <w:p w14:paraId="32347655" w14:textId="77777777" w:rsidR="008F1C54" w:rsidRDefault="008F1C54" w:rsidP="0021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9135" w14:textId="77777777" w:rsidR="00923FAB" w:rsidRPr="00F04AE3" w:rsidRDefault="00FD7BF5" w:rsidP="00F04AE3">
    <w:pPr>
      <w:pStyle w:val="CM16"/>
      <w:spacing w:after="195"/>
      <w:jc w:val="right"/>
      <w:rPr>
        <w:b/>
        <w:bCs/>
        <w:color w:val="000000"/>
        <w:sz w:val="23"/>
        <w:szCs w:val="23"/>
      </w:rPr>
    </w:pPr>
    <w:r>
      <w:rPr>
        <w:noProof/>
      </w:rPr>
      <w:drawing>
        <wp:inline distT="0" distB="0" distL="0" distR="0" wp14:anchorId="699745F4" wp14:editId="6B638CF0">
          <wp:extent cx="2057400" cy="514350"/>
          <wp:effectExtent l="0" t="0" r="0" b="0"/>
          <wp:docPr id="3" name="Picture 3" descr="C:\Temporary Internet Files\Content.Outlook\V9ALUKV8\Camden-logo-2014 -LARGE (2).JPG"/>
          <wp:cNvGraphicFramePr/>
          <a:graphic xmlns:a="http://schemas.openxmlformats.org/drawingml/2006/main">
            <a:graphicData uri="http://schemas.openxmlformats.org/drawingml/2006/picture">
              <pic:pic xmlns:pic="http://schemas.openxmlformats.org/drawingml/2006/picture">
                <pic:nvPicPr>
                  <pic:cNvPr id="3" name="Picture 3" descr="C:\Temporary Internet Files\Content.Outlook\V9ALUKV8\Camden-logo-2014 -LARGE (2).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r w:rsidR="00923FAB" w:rsidRPr="001548FA">
      <w:rPr>
        <w:b/>
        <w:bCs/>
        <w:noProof/>
        <w:color w:val="000000"/>
        <w:sz w:val="23"/>
        <w:szCs w:val="23"/>
      </w:rPr>
      <mc:AlternateContent>
        <mc:Choice Requires="wps">
          <w:drawing>
            <wp:anchor distT="0" distB="0" distL="114300" distR="114300" simplePos="0" relativeHeight="251659264" behindDoc="0" locked="0" layoutInCell="1" allowOverlap="1" wp14:anchorId="6522B138" wp14:editId="7EF5B00B">
              <wp:simplePos x="0" y="0"/>
              <wp:positionH relativeFrom="column">
                <wp:posOffset>-55880</wp:posOffset>
              </wp:positionH>
              <wp:positionV relativeFrom="paragraph">
                <wp:posOffset>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0">
                        <a:noFill/>
                        <a:miter lim="800000"/>
                        <a:headEnd/>
                        <a:tailEnd/>
                      </a:ln>
                    </wps:spPr>
                    <wps:txbx>
                      <w:txbxContent>
                        <w:p w14:paraId="326F9C1E" w14:textId="77777777" w:rsidR="00923FAB" w:rsidRDefault="00923FAB" w:rsidP="00923FA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22B138" id="_x0000_t202" coordsize="21600,21600" o:spt="202" path="m,l,21600r21600,l21600,xe">
              <v:stroke joinstyle="miter"/>
              <v:path gradientshapeok="t" o:connecttype="rect"/>
            </v:shapetype>
            <v:shape id="Text Box 2" o:spid="_x0000_s1026" type="#_x0000_t202" style="position:absolute;left:0;text-align:left;margin-left:-4.4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3xCwIAAPIDAAAOAAAAZHJzL2Uyb0RvYy54bWysU11v2yAUfZ+0/4B4X+w4SZNacaquXaZJ&#10;3YfU7gdgjGM04DIgsbNf3wtO06h7m+YHC7iXc+8597C+GbQiB+G8BFPR6SSnRBgOjTS7iv582n5Y&#10;UeIDMw1TYERFj8LTm837d+velqKADlQjHEEQ48veVrQLwZZZ5nknNPMTsMJgsAWnWcCt22WNYz2i&#10;a5UVeX6V9eAa64AL7/H0fgzSTcJvW8HD97b1IhBVUewtpL9L/zr+s82alTvHbCf5qQ32D11oJg0W&#10;PUPds8DI3sm/oLTkDjy0YcJBZ9C2kovEAdlM8zdsHjtmReKC4nh7lsn/P1j+7fDDEdlUdJYvKTFM&#10;45CexBDIRxhIEfXprS8x7dFiYhjwGOecuHr7APyXJwbuOmZ24tY56DvBGuxvGm9mF1dHHB9B6v4r&#10;NFiG7QMkoKF1OoqHchBExzkdz7OJrXA8LGbLeXG1oIRjbDrPZ9erRarBypfr1vnwWYAmcVFRh8NP&#10;8Ozw4ENsh5UvKbGaga1UKhlAGdLHim+OtQxoTiV1RVd5/Ea7RIqfTJNuBibVuEZ0ZU6cI82RcBjq&#10;AROjEDU0R2TvYDQhPhpcdOD+UNKjASvqf++ZE5SoLwYVvJ7O59GxaTNfLAvcuMtIfRlhhiNURQMl&#10;4/IuJJdHRt7eotJbmTR47eTUKxorSXN6BNG5l/uU9fpUN88AAAD//wMAUEsDBBQABgAIAAAAIQCv&#10;slgt3wAAAAcBAAAPAAAAZHJzL2Rvd25yZXYueG1sTM9NT8MwDAbgOxL/ITISty1NB1NVmk6Ir8um&#10;SYyJs9eYtqNJqibrCr8ec4Kj9VqvHxeryXZipCG03mlQ8wQEucqb1tUa9m/PswxEiOgMdt6Rhi8K&#10;sCovLwrMjT+7Vxp3sRZc4kKOGpoY+1zKUDVkMcx9T46zDz9YjDwOtTQDnrncdjJNkqW02Dq+0GBP&#10;Dw1Vn7uT1fC0z45xffO4iUdcbNff/bsaNy9aX19N93cgIk3xbxl++UyHkk0Hf3ImiE7DLGN51MAP&#10;cbpY3ioQBw1pqhTIspD//eUPAAAA//8DAFBLAQItABQABgAIAAAAIQC2gziS/gAAAOEBAAATAAAA&#10;AAAAAAAAAAAAAAAAAABbQ29udGVudF9UeXBlc10ueG1sUEsBAi0AFAAGAAgAAAAhADj9If/WAAAA&#10;lAEAAAsAAAAAAAAAAAAAAAAALwEAAF9yZWxzLy5yZWxzUEsBAi0AFAAGAAgAAAAhAG7WLfELAgAA&#10;8gMAAA4AAAAAAAAAAAAAAAAALgIAAGRycy9lMm9Eb2MueG1sUEsBAi0AFAAGAAgAAAAhAK+yWC3f&#10;AAAABwEAAA8AAAAAAAAAAAAAAAAAZQQAAGRycy9kb3ducmV2LnhtbFBLBQYAAAAABAAEAPMAAABx&#10;BQAAAAA=&#10;" filled="f" stroked="f" strokeweight="0">
              <v:textbox style="mso-fit-shape-to-text:t">
                <w:txbxContent>
                  <w:p w14:paraId="326F9C1E" w14:textId="77777777" w:rsidR="00923FAB" w:rsidRDefault="00923FAB" w:rsidP="00923FA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962830"/>
    <w:multiLevelType w:val="hybridMultilevel"/>
    <w:tmpl w:val="743145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2A5F2C"/>
    <w:multiLevelType w:val="hybridMultilevel"/>
    <w:tmpl w:val="9DF9CF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15A0F"/>
    <w:multiLevelType w:val="multilevel"/>
    <w:tmpl w:val="7BCCE2B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543251"/>
    <w:multiLevelType w:val="hybridMultilevel"/>
    <w:tmpl w:val="55CCD2A2"/>
    <w:lvl w:ilvl="0" w:tplc="C6E4C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1B955C6"/>
    <w:multiLevelType w:val="hybridMultilevel"/>
    <w:tmpl w:val="B00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A171C"/>
    <w:multiLevelType w:val="hybridMultilevel"/>
    <w:tmpl w:val="6194DFF0"/>
    <w:lvl w:ilvl="0" w:tplc="F3965214">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6A87E77"/>
    <w:multiLevelType w:val="hybridMultilevel"/>
    <w:tmpl w:val="4D6A52CC"/>
    <w:lvl w:ilvl="0" w:tplc="A5F2B8C6">
      <w:start w:val="1"/>
      <w:numFmt w:val="upperLetter"/>
      <w:lvlText w:val="(%1)"/>
      <w:lvlJc w:val="left"/>
      <w:pPr>
        <w:ind w:left="2550" w:hanging="39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09C0333B"/>
    <w:multiLevelType w:val="multilevel"/>
    <w:tmpl w:val="E0AA7C12"/>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F1E18EC"/>
    <w:multiLevelType w:val="hybridMultilevel"/>
    <w:tmpl w:val="9788DE62"/>
    <w:lvl w:ilvl="0" w:tplc="002878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5516D"/>
    <w:multiLevelType w:val="hybridMultilevel"/>
    <w:tmpl w:val="6DAA6C66"/>
    <w:lvl w:ilvl="0" w:tplc="C6E4CCD4">
      <w:start w:val="1"/>
      <w:numFmt w:val="lowerLetter"/>
      <w:lvlText w:val="(%1)"/>
      <w:lvlJc w:val="left"/>
      <w:pPr>
        <w:ind w:left="1125" w:hanging="720"/>
      </w:pPr>
      <w:rPr>
        <w:rFonts w:hint="default"/>
      </w:rPr>
    </w:lvl>
    <w:lvl w:ilvl="1" w:tplc="F80C6FE6">
      <w:start w:val="1"/>
      <w:numFmt w:val="lowerLetter"/>
      <w:lvlText w:val="(%2)"/>
      <w:lvlJc w:val="left"/>
      <w:pPr>
        <w:ind w:left="1485" w:hanging="360"/>
      </w:pPr>
      <w:rPr>
        <w:rFonts w:hint="default"/>
      </w:rPr>
    </w:lvl>
    <w:lvl w:ilvl="2" w:tplc="71AEADF0">
      <w:start w:val="19"/>
      <w:numFmt w:val="decimal"/>
      <w:lvlText w:val="%3."/>
      <w:lvlJc w:val="left"/>
      <w:pPr>
        <w:ind w:left="2385" w:hanging="360"/>
      </w:pPr>
      <w:rPr>
        <w:rFonts w:hint="default"/>
        <w:b/>
      </w:rPr>
    </w:lvl>
    <w:lvl w:ilvl="3" w:tplc="E3BE7E20">
      <w:start w:val="27"/>
      <w:numFmt w:val="decimal"/>
      <w:lvlText w:val="%4."/>
      <w:lvlJc w:val="left"/>
      <w:pPr>
        <w:ind w:left="2925" w:hanging="360"/>
      </w:pPr>
      <w:rPr>
        <w:rFonts w:hint="default"/>
      </w:r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1D712BAE"/>
    <w:multiLevelType w:val="multilevel"/>
    <w:tmpl w:val="CCD82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E62329"/>
    <w:multiLevelType w:val="hybridMultilevel"/>
    <w:tmpl w:val="07E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F1E3C"/>
    <w:multiLevelType w:val="multilevel"/>
    <w:tmpl w:val="403251BC"/>
    <w:lvl w:ilvl="0">
      <w:start w:val="10"/>
      <w:numFmt w:val="decimal"/>
      <w:lvlText w:val="%1"/>
      <w:lvlJc w:val="left"/>
      <w:pPr>
        <w:ind w:left="384" w:hanging="384"/>
      </w:pPr>
      <w:rPr>
        <w:rFonts w:hint="default"/>
      </w:rPr>
    </w:lvl>
    <w:lvl w:ilvl="1">
      <w:start w:val="1"/>
      <w:numFmt w:val="decimal"/>
      <w:lvlText w:val="%1.%2"/>
      <w:lvlJc w:val="left"/>
      <w:pPr>
        <w:ind w:left="1176" w:hanging="38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251E2E22"/>
    <w:multiLevelType w:val="hybridMultilevel"/>
    <w:tmpl w:val="D43812DC"/>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rPr>
        <w:rFonts w:hint="default"/>
      </w:rPr>
    </w:lvl>
    <w:lvl w:ilvl="2" w:tplc="0809001B">
      <w:start w:val="1"/>
      <w:numFmt w:val="lowerRoman"/>
      <w:lvlText w:val="%3."/>
      <w:lvlJc w:val="right"/>
      <w:pPr>
        <w:ind w:left="1800" w:hanging="360"/>
      </w:pPr>
      <w:rPr>
        <w:rFonts w:hint="default"/>
      </w:rPr>
    </w:lvl>
    <w:lvl w:ilvl="3" w:tplc="0809001B">
      <w:start w:val="1"/>
      <w:numFmt w:val="lowerRoman"/>
      <w:lvlText w:val="%4."/>
      <w:lvlJc w:val="right"/>
      <w:pPr>
        <w:ind w:left="2520" w:hanging="360"/>
      </w:pPr>
      <w:rPr>
        <w:rFonts w:hint="default"/>
      </w:rPr>
    </w:lvl>
    <w:lvl w:ilvl="4" w:tplc="CACEF44A">
      <w:start w:val="27"/>
      <w:numFmt w:val="decimal"/>
      <w:lvlText w:val="%5."/>
      <w:lvlJc w:val="left"/>
      <w:pPr>
        <w:ind w:left="3240" w:hanging="360"/>
      </w:pPr>
      <w:rPr>
        <w:rFonts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5E377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75D6702"/>
    <w:multiLevelType w:val="hybridMultilevel"/>
    <w:tmpl w:val="220ED464"/>
    <w:lvl w:ilvl="0" w:tplc="A492F776">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141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D1B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B82FDC"/>
    <w:multiLevelType w:val="hybridMultilevel"/>
    <w:tmpl w:val="624086C4"/>
    <w:lvl w:ilvl="0" w:tplc="F39652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3994354"/>
    <w:multiLevelType w:val="hybridMultilevel"/>
    <w:tmpl w:val="42E25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36C8B"/>
    <w:multiLevelType w:val="multilevel"/>
    <w:tmpl w:val="C5DACF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0B462C"/>
    <w:multiLevelType w:val="hybridMultilevel"/>
    <w:tmpl w:val="40A8EA2A"/>
    <w:lvl w:ilvl="0" w:tplc="4B5EB2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B404A5"/>
    <w:multiLevelType w:val="multilevel"/>
    <w:tmpl w:val="C77C5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upp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DD0A4B"/>
    <w:multiLevelType w:val="hybridMultilevel"/>
    <w:tmpl w:val="EA5A0A8A"/>
    <w:lvl w:ilvl="0" w:tplc="FFFFFFFF">
      <w:start w:val="1"/>
      <w:numFmt w:val="lowerLetter"/>
      <w:lvlText w:val="(%1)"/>
      <w:lvlJc w:val="left"/>
      <w:pPr>
        <w:tabs>
          <w:tab w:val="num" w:pos="2115"/>
        </w:tabs>
        <w:ind w:left="2115" w:hanging="675"/>
      </w:pPr>
      <w:rPr>
        <w:rFonts w:hint="default"/>
      </w:rPr>
    </w:lvl>
    <w:lvl w:ilvl="1" w:tplc="FFFFFFFF">
      <w:start w:val="25"/>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15:restartNumberingAfterBreak="0">
    <w:nsid w:val="3F7F277E"/>
    <w:multiLevelType w:val="hybridMultilevel"/>
    <w:tmpl w:val="0430FC70"/>
    <w:lvl w:ilvl="0" w:tplc="CA72FE2E">
      <w:start w:val="1"/>
      <w:numFmt w:val="lowerRoman"/>
      <w:lvlText w:val="(%1)"/>
      <w:lvlJc w:val="left"/>
      <w:pPr>
        <w:ind w:left="2160" w:hanging="720"/>
      </w:pPr>
      <w:rPr>
        <w:rFonts w:hint="default"/>
      </w:rPr>
    </w:lvl>
    <w:lvl w:ilvl="1" w:tplc="F80C6FE6">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C75F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0C43F6"/>
    <w:multiLevelType w:val="hybridMultilevel"/>
    <w:tmpl w:val="40A8EA2A"/>
    <w:lvl w:ilvl="0" w:tplc="4B5EB2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B57E7E"/>
    <w:multiLevelType w:val="multilevel"/>
    <w:tmpl w:val="BB6213B4"/>
    <w:lvl w:ilvl="0">
      <w:start w:val="4"/>
      <w:numFmt w:val="decimal"/>
      <w:lvlText w:val="%1."/>
      <w:lvlJc w:val="left"/>
      <w:pPr>
        <w:tabs>
          <w:tab w:val="num" w:pos="540"/>
        </w:tabs>
        <w:ind w:left="540" w:hanging="360"/>
      </w:pPr>
      <w:rPr>
        <w:rFonts w:ascii="Arial" w:hAnsi="Arial" w:cs="Arial" w:hint="default"/>
        <w:b/>
        <w:sz w:val="22"/>
        <w:szCs w:val="22"/>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8" w15:restartNumberingAfterBreak="0">
    <w:nsid w:val="47DC11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D302A1"/>
    <w:multiLevelType w:val="hybridMultilevel"/>
    <w:tmpl w:val="72CC2F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0CF5D2F"/>
    <w:multiLevelType w:val="hybridMultilevel"/>
    <w:tmpl w:val="579EB492"/>
    <w:lvl w:ilvl="0" w:tplc="EFD45B34">
      <w:start w:val="1"/>
      <w:numFmt w:val="lowerLetter"/>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92F709"/>
    <w:multiLevelType w:val="hybridMultilevel"/>
    <w:tmpl w:val="41166A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8090001">
      <w:start w:val="1"/>
      <w:numFmt w:val="bullet"/>
      <w:lvlText w:val=""/>
      <w:lvlJc w:val="left"/>
      <w:rPr>
        <w:rFonts w:ascii="Symbol" w:hAnsi="Symbol" w:hint="default"/>
      </w:rPr>
    </w:lvl>
  </w:abstractNum>
  <w:abstractNum w:abstractNumId="32" w15:restartNumberingAfterBreak="0">
    <w:nsid w:val="570D66F7"/>
    <w:multiLevelType w:val="hybridMultilevel"/>
    <w:tmpl w:val="2682CF02"/>
    <w:lvl w:ilvl="0" w:tplc="4EA6AA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7FA59EF"/>
    <w:multiLevelType w:val="multilevel"/>
    <w:tmpl w:val="DC2C401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457DC1"/>
    <w:multiLevelType w:val="hybridMultilevel"/>
    <w:tmpl w:val="5922D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D820C88"/>
    <w:multiLevelType w:val="hybridMultilevel"/>
    <w:tmpl w:val="F6B4ECAA"/>
    <w:lvl w:ilvl="0" w:tplc="7B667E04">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D3F84"/>
    <w:multiLevelType w:val="hybridMultilevel"/>
    <w:tmpl w:val="F5902EB0"/>
    <w:lvl w:ilvl="0" w:tplc="C6E4CCD4">
      <w:start w:val="1"/>
      <w:numFmt w:val="lowerLetter"/>
      <w:lvlText w:val="(%1)"/>
      <w:lvlJc w:val="left"/>
      <w:pPr>
        <w:ind w:left="1440" w:hanging="720"/>
      </w:pPr>
      <w:rPr>
        <w:rFonts w:hint="default"/>
      </w:rPr>
    </w:lvl>
    <w:lvl w:ilvl="1" w:tplc="F80C6FE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C67D20"/>
    <w:multiLevelType w:val="hybridMultilevel"/>
    <w:tmpl w:val="2CE8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124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247E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775F3707"/>
    <w:multiLevelType w:val="hybridMultilevel"/>
    <w:tmpl w:val="AD52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7D24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2748C"/>
    <w:multiLevelType w:val="multilevel"/>
    <w:tmpl w:val="D0D885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0"/>
  </w:num>
  <w:num w:numId="3">
    <w:abstractNumId w:val="1"/>
  </w:num>
  <w:num w:numId="4">
    <w:abstractNumId w:val="28"/>
  </w:num>
  <w:num w:numId="5">
    <w:abstractNumId w:val="25"/>
  </w:num>
  <w:num w:numId="6">
    <w:abstractNumId w:val="16"/>
  </w:num>
  <w:num w:numId="7">
    <w:abstractNumId w:val="38"/>
  </w:num>
  <w:num w:numId="8">
    <w:abstractNumId w:val="39"/>
  </w:num>
  <w:num w:numId="9">
    <w:abstractNumId w:val="14"/>
  </w:num>
  <w:num w:numId="10">
    <w:abstractNumId w:val="35"/>
  </w:num>
  <w:num w:numId="11">
    <w:abstractNumId w:val="1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
  </w:num>
  <w:num w:numId="15">
    <w:abstractNumId w:val="42"/>
  </w:num>
  <w:num w:numId="16">
    <w:abstractNumId w:val="17"/>
  </w:num>
  <w:num w:numId="17">
    <w:abstractNumId w:val="7"/>
  </w:num>
  <w:num w:numId="18">
    <w:abstractNumId w:val="40"/>
  </w:num>
  <w:num w:numId="19">
    <w:abstractNumId w:val="27"/>
  </w:num>
  <w:num w:numId="20">
    <w:abstractNumId w:val="23"/>
  </w:num>
  <w:num w:numId="21">
    <w:abstractNumId w:val="10"/>
  </w:num>
  <w:num w:numId="22">
    <w:abstractNumId w:val="41"/>
  </w:num>
  <w:num w:numId="23">
    <w:abstractNumId w:val="11"/>
  </w:num>
  <w:num w:numId="24">
    <w:abstractNumId w:val="37"/>
  </w:num>
  <w:num w:numId="25">
    <w:abstractNumId w:val="19"/>
  </w:num>
  <w:num w:numId="26">
    <w:abstractNumId w:val="13"/>
  </w:num>
  <w:num w:numId="27">
    <w:abstractNumId w:val="8"/>
  </w:num>
  <w:num w:numId="28">
    <w:abstractNumId w:val="30"/>
  </w:num>
  <w:num w:numId="29">
    <w:abstractNumId w:val="18"/>
  </w:num>
  <w:num w:numId="30">
    <w:abstractNumId w:val="32"/>
  </w:num>
  <w:num w:numId="31">
    <w:abstractNumId w:val="6"/>
  </w:num>
  <w:num w:numId="32">
    <w:abstractNumId w:val="24"/>
  </w:num>
  <w:num w:numId="33">
    <w:abstractNumId w:val="9"/>
  </w:num>
  <w:num w:numId="34">
    <w:abstractNumId w:val="36"/>
  </w:num>
  <w:num w:numId="35">
    <w:abstractNumId w:val="3"/>
  </w:num>
  <w:num w:numId="36">
    <w:abstractNumId w:val="26"/>
  </w:num>
  <w:num w:numId="37">
    <w:abstractNumId w:val="5"/>
  </w:num>
  <w:num w:numId="38">
    <w:abstractNumId w:val="22"/>
  </w:num>
  <w:num w:numId="39">
    <w:abstractNumId w:val="4"/>
  </w:num>
  <w:num w:numId="40">
    <w:abstractNumId w:val="34"/>
  </w:num>
  <w:num w:numId="41">
    <w:abstractNumId w:val="21"/>
  </w:num>
  <w:num w:numId="42">
    <w:abstractNumId w:val="12"/>
  </w:num>
  <w:num w:numId="43">
    <w:abstractNumId w:val="33"/>
  </w:num>
  <w:num w:numId="44">
    <w:abstractNumId w:val="11"/>
  </w:num>
  <w:num w:numId="45">
    <w:abstractNumId w:val="1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63"/>
    <w:rsid w:val="000039E7"/>
    <w:rsid w:val="000118AA"/>
    <w:rsid w:val="00026C54"/>
    <w:rsid w:val="00055433"/>
    <w:rsid w:val="00057F67"/>
    <w:rsid w:val="00065CB1"/>
    <w:rsid w:val="00074FE7"/>
    <w:rsid w:val="00077746"/>
    <w:rsid w:val="00094102"/>
    <w:rsid w:val="0009676F"/>
    <w:rsid w:val="000B23D2"/>
    <w:rsid w:val="000C512F"/>
    <w:rsid w:val="000C5CA9"/>
    <w:rsid w:val="000D105B"/>
    <w:rsid w:val="000D6A2A"/>
    <w:rsid w:val="000F7284"/>
    <w:rsid w:val="00101122"/>
    <w:rsid w:val="00104367"/>
    <w:rsid w:val="00105BFF"/>
    <w:rsid w:val="001279AB"/>
    <w:rsid w:val="00133236"/>
    <w:rsid w:val="00133DDF"/>
    <w:rsid w:val="00154141"/>
    <w:rsid w:val="001548FA"/>
    <w:rsid w:val="00182BBE"/>
    <w:rsid w:val="00187606"/>
    <w:rsid w:val="001A02AD"/>
    <w:rsid w:val="001B5B6E"/>
    <w:rsid w:val="001B721A"/>
    <w:rsid w:val="001C0DFD"/>
    <w:rsid w:val="001C5CE0"/>
    <w:rsid w:val="001D3EC5"/>
    <w:rsid w:val="001D70C9"/>
    <w:rsid w:val="001E4EB2"/>
    <w:rsid w:val="001E55E6"/>
    <w:rsid w:val="001E7F92"/>
    <w:rsid w:val="0021650A"/>
    <w:rsid w:val="00217930"/>
    <w:rsid w:val="00250967"/>
    <w:rsid w:val="00262B50"/>
    <w:rsid w:val="00275FAE"/>
    <w:rsid w:val="00282A12"/>
    <w:rsid w:val="00285F97"/>
    <w:rsid w:val="00287B88"/>
    <w:rsid w:val="002A08D6"/>
    <w:rsid w:val="002A1C49"/>
    <w:rsid w:val="002A2258"/>
    <w:rsid w:val="002B5C73"/>
    <w:rsid w:val="002C212D"/>
    <w:rsid w:val="002C2DF9"/>
    <w:rsid w:val="002D230C"/>
    <w:rsid w:val="002D5B26"/>
    <w:rsid w:val="002E7324"/>
    <w:rsid w:val="002F0D33"/>
    <w:rsid w:val="002F6175"/>
    <w:rsid w:val="00315FF3"/>
    <w:rsid w:val="003162B0"/>
    <w:rsid w:val="00360D11"/>
    <w:rsid w:val="00365D30"/>
    <w:rsid w:val="003731D9"/>
    <w:rsid w:val="00396C05"/>
    <w:rsid w:val="003B1B60"/>
    <w:rsid w:val="003D44B4"/>
    <w:rsid w:val="003D4B40"/>
    <w:rsid w:val="003F0E91"/>
    <w:rsid w:val="003F7507"/>
    <w:rsid w:val="00400C51"/>
    <w:rsid w:val="0040408D"/>
    <w:rsid w:val="00411A68"/>
    <w:rsid w:val="00415878"/>
    <w:rsid w:val="00422F47"/>
    <w:rsid w:val="00431493"/>
    <w:rsid w:val="00442680"/>
    <w:rsid w:val="0045059D"/>
    <w:rsid w:val="00456B0E"/>
    <w:rsid w:val="0046763C"/>
    <w:rsid w:val="00483075"/>
    <w:rsid w:val="00487189"/>
    <w:rsid w:val="004A2740"/>
    <w:rsid w:val="004B2EBC"/>
    <w:rsid w:val="004B4217"/>
    <w:rsid w:val="004C2245"/>
    <w:rsid w:val="004C58CA"/>
    <w:rsid w:val="004D4364"/>
    <w:rsid w:val="00503C57"/>
    <w:rsid w:val="005115E1"/>
    <w:rsid w:val="00514D16"/>
    <w:rsid w:val="00535761"/>
    <w:rsid w:val="00542D4F"/>
    <w:rsid w:val="005518CD"/>
    <w:rsid w:val="00562E57"/>
    <w:rsid w:val="00567EE0"/>
    <w:rsid w:val="00584231"/>
    <w:rsid w:val="0058621F"/>
    <w:rsid w:val="005B1E4D"/>
    <w:rsid w:val="005D0891"/>
    <w:rsid w:val="005F713C"/>
    <w:rsid w:val="006101CD"/>
    <w:rsid w:val="0061206A"/>
    <w:rsid w:val="00615312"/>
    <w:rsid w:val="006240C5"/>
    <w:rsid w:val="006502ED"/>
    <w:rsid w:val="0067640C"/>
    <w:rsid w:val="00691818"/>
    <w:rsid w:val="006A1629"/>
    <w:rsid w:val="006A56B3"/>
    <w:rsid w:val="006C1128"/>
    <w:rsid w:val="006C2F1E"/>
    <w:rsid w:val="006D40D3"/>
    <w:rsid w:val="006E6AB0"/>
    <w:rsid w:val="006F6E34"/>
    <w:rsid w:val="00722034"/>
    <w:rsid w:val="007226B1"/>
    <w:rsid w:val="00724615"/>
    <w:rsid w:val="00752206"/>
    <w:rsid w:val="0077441C"/>
    <w:rsid w:val="00780722"/>
    <w:rsid w:val="007A09E2"/>
    <w:rsid w:val="007A395B"/>
    <w:rsid w:val="007C6C5B"/>
    <w:rsid w:val="007D5725"/>
    <w:rsid w:val="007E1217"/>
    <w:rsid w:val="007F3B14"/>
    <w:rsid w:val="00830BC9"/>
    <w:rsid w:val="0083322A"/>
    <w:rsid w:val="008513FA"/>
    <w:rsid w:val="008671C6"/>
    <w:rsid w:val="00872212"/>
    <w:rsid w:val="0087300E"/>
    <w:rsid w:val="00887A42"/>
    <w:rsid w:val="00887D54"/>
    <w:rsid w:val="00891420"/>
    <w:rsid w:val="00895934"/>
    <w:rsid w:val="008A78FD"/>
    <w:rsid w:val="008C4484"/>
    <w:rsid w:val="008C7A1A"/>
    <w:rsid w:val="008E029C"/>
    <w:rsid w:val="008F1C54"/>
    <w:rsid w:val="008F4BCC"/>
    <w:rsid w:val="009055F8"/>
    <w:rsid w:val="00923FAB"/>
    <w:rsid w:val="009309DC"/>
    <w:rsid w:val="00967599"/>
    <w:rsid w:val="00970B27"/>
    <w:rsid w:val="00986931"/>
    <w:rsid w:val="0099162D"/>
    <w:rsid w:val="009A0059"/>
    <w:rsid w:val="009A0DE0"/>
    <w:rsid w:val="009A4963"/>
    <w:rsid w:val="009C41BF"/>
    <w:rsid w:val="009C6FAB"/>
    <w:rsid w:val="00A0369F"/>
    <w:rsid w:val="00A22A82"/>
    <w:rsid w:val="00A32182"/>
    <w:rsid w:val="00A41FD7"/>
    <w:rsid w:val="00A425EC"/>
    <w:rsid w:val="00A46D1C"/>
    <w:rsid w:val="00A51586"/>
    <w:rsid w:val="00A90FAB"/>
    <w:rsid w:val="00AC190D"/>
    <w:rsid w:val="00AC4CA4"/>
    <w:rsid w:val="00AF6BAC"/>
    <w:rsid w:val="00B258B1"/>
    <w:rsid w:val="00B5706B"/>
    <w:rsid w:val="00B643A6"/>
    <w:rsid w:val="00B711C8"/>
    <w:rsid w:val="00B81A66"/>
    <w:rsid w:val="00B877DB"/>
    <w:rsid w:val="00B90452"/>
    <w:rsid w:val="00B952AD"/>
    <w:rsid w:val="00BA26CE"/>
    <w:rsid w:val="00BB0B07"/>
    <w:rsid w:val="00BD4BCA"/>
    <w:rsid w:val="00BD6C4D"/>
    <w:rsid w:val="00BE774D"/>
    <w:rsid w:val="00C1659B"/>
    <w:rsid w:val="00C3049A"/>
    <w:rsid w:val="00C46234"/>
    <w:rsid w:val="00C6270D"/>
    <w:rsid w:val="00C74C31"/>
    <w:rsid w:val="00C74FA1"/>
    <w:rsid w:val="00C80D60"/>
    <w:rsid w:val="00C8665D"/>
    <w:rsid w:val="00C872DD"/>
    <w:rsid w:val="00CA3B8F"/>
    <w:rsid w:val="00CA42E7"/>
    <w:rsid w:val="00CB15C7"/>
    <w:rsid w:val="00CB1F0F"/>
    <w:rsid w:val="00CB4846"/>
    <w:rsid w:val="00CC1909"/>
    <w:rsid w:val="00CC3376"/>
    <w:rsid w:val="00CE1B33"/>
    <w:rsid w:val="00D201D3"/>
    <w:rsid w:val="00D346F0"/>
    <w:rsid w:val="00D64964"/>
    <w:rsid w:val="00D83245"/>
    <w:rsid w:val="00D8492B"/>
    <w:rsid w:val="00D9286A"/>
    <w:rsid w:val="00DB5E58"/>
    <w:rsid w:val="00DC5CBD"/>
    <w:rsid w:val="00DD6BE8"/>
    <w:rsid w:val="00DF331A"/>
    <w:rsid w:val="00DF3E81"/>
    <w:rsid w:val="00DF568E"/>
    <w:rsid w:val="00E337C2"/>
    <w:rsid w:val="00E3606D"/>
    <w:rsid w:val="00E73410"/>
    <w:rsid w:val="00E73585"/>
    <w:rsid w:val="00E97740"/>
    <w:rsid w:val="00EA25AD"/>
    <w:rsid w:val="00EA52D9"/>
    <w:rsid w:val="00EB1843"/>
    <w:rsid w:val="00EB5DCB"/>
    <w:rsid w:val="00EC03FA"/>
    <w:rsid w:val="00ED3E7A"/>
    <w:rsid w:val="00EE3648"/>
    <w:rsid w:val="00F005A3"/>
    <w:rsid w:val="00F04AE3"/>
    <w:rsid w:val="00F53417"/>
    <w:rsid w:val="00F6107B"/>
    <w:rsid w:val="00F673C0"/>
    <w:rsid w:val="00F85541"/>
    <w:rsid w:val="00F92195"/>
    <w:rsid w:val="00F925F4"/>
    <w:rsid w:val="00FC1C75"/>
    <w:rsid w:val="00FD2C16"/>
    <w:rsid w:val="00FD4165"/>
    <w:rsid w:val="00FD7BF5"/>
    <w:rsid w:val="00FE138C"/>
    <w:rsid w:val="00FE24A9"/>
    <w:rsid w:val="00FE7162"/>
    <w:rsid w:val="00FF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FD49A1"/>
  <w14:defaultImageDpi w14:val="0"/>
  <w15:docId w15:val="{4AEEC4E9-826B-4397-A006-38EAEAE4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0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6">
    <w:name w:val="CM16"/>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17">
    <w:name w:val="CM17"/>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40" w:lineRule="atLeast"/>
    </w:pPr>
    <w:rPr>
      <w:color w:val="auto"/>
    </w:rPr>
  </w:style>
  <w:style w:type="paragraph" w:customStyle="1" w:styleId="CM4">
    <w:name w:val="CM4"/>
    <w:basedOn w:val="Default"/>
    <w:next w:val="Default"/>
    <w:uiPriority w:val="99"/>
    <w:pPr>
      <w:spacing w:line="240" w:lineRule="atLeast"/>
    </w:pPr>
    <w:rPr>
      <w:color w:val="auto"/>
    </w:rPr>
  </w:style>
  <w:style w:type="paragraph" w:customStyle="1" w:styleId="CM5">
    <w:name w:val="CM5"/>
    <w:basedOn w:val="Default"/>
    <w:next w:val="Default"/>
    <w:uiPriority w:val="99"/>
    <w:pPr>
      <w:spacing w:line="240" w:lineRule="atLeast"/>
    </w:pPr>
    <w:rPr>
      <w:color w:val="auto"/>
    </w:rPr>
  </w:style>
  <w:style w:type="paragraph" w:customStyle="1" w:styleId="CM6">
    <w:name w:val="CM6"/>
    <w:basedOn w:val="Default"/>
    <w:next w:val="Default"/>
    <w:uiPriority w:val="99"/>
    <w:pPr>
      <w:spacing w:line="240" w:lineRule="atLeast"/>
    </w:pPr>
    <w:rPr>
      <w:color w:val="auto"/>
    </w:rPr>
  </w:style>
  <w:style w:type="paragraph" w:customStyle="1" w:styleId="CM7">
    <w:name w:val="CM7"/>
    <w:basedOn w:val="Default"/>
    <w:next w:val="Default"/>
    <w:uiPriority w:val="99"/>
    <w:pPr>
      <w:spacing w:line="240" w:lineRule="atLeast"/>
    </w:pPr>
    <w:rPr>
      <w:color w:val="auto"/>
    </w:rPr>
  </w:style>
  <w:style w:type="paragraph" w:customStyle="1" w:styleId="CM8">
    <w:name w:val="CM8"/>
    <w:basedOn w:val="Default"/>
    <w:next w:val="Default"/>
    <w:uiPriority w:val="99"/>
    <w:pPr>
      <w:spacing w:line="240" w:lineRule="atLeast"/>
    </w:pPr>
    <w:rPr>
      <w:color w:val="auto"/>
    </w:rPr>
  </w:style>
  <w:style w:type="paragraph" w:customStyle="1" w:styleId="CM9">
    <w:name w:val="CM9"/>
    <w:basedOn w:val="Default"/>
    <w:next w:val="Default"/>
    <w:uiPriority w:val="99"/>
    <w:pPr>
      <w:spacing w:line="240" w:lineRule="atLeast"/>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pPr>
      <w:spacing w:line="240" w:lineRule="atLeast"/>
    </w:pPr>
    <w:rPr>
      <w:color w:val="auto"/>
    </w:rPr>
  </w:style>
  <w:style w:type="paragraph" w:styleId="BalloonText">
    <w:name w:val="Balloon Text"/>
    <w:basedOn w:val="Normal"/>
    <w:link w:val="BalloonTextChar"/>
    <w:uiPriority w:val="99"/>
    <w:semiHidden/>
    <w:unhideWhenUsed/>
    <w:rsid w:val="009A4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963"/>
    <w:rPr>
      <w:rFonts w:ascii="Tahoma" w:hAnsi="Tahoma" w:cs="Tahoma"/>
      <w:sz w:val="16"/>
      <w:szCs w:val="16"/>
    </w:rPr>
  </w:style>
  <w:style w:type="paragraph" w:styleId="Header">
    <w:name w:val="header"/>
    <w:basedOn w:val="Normal"/>
    <w:link w:val="HeaderChar"/>
    <w:uiPriority w:val="99"/>
    <w:unhideWhenUsed/>
    <w:rsid w:val="00216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50A"/>
  </w:style>
  <w:style w:type="paragraph" w:styleId="Footer">
    <w:name w:val="footer"/>
    <w:basedOn w:val="Normal"/>
    <w:link w:val="FooterChar"/>
    <w:uiPriority w:val="99"/>
    <w:unhideWhenUsed/>
    <w:rsid w:val="00216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50A"/>
  </w:style>
  <w:style w:type="paragraph" w:styleId="ListParagraph">
    <w:name w:val="List Paragraph"/>
    <w:basedOn w:val="Normal"/>
    <w:uiPriority w:val="34"/>
    <w:qFormat/>
    <w:rsid w:val="000B23D2"/>
    <w:pPr>
      <w:ind w:left="720"/>
      <w:contextualSpacing/>
    </w:pPr>
  </w:style>
  <w:style w:type="character" w:styleId="Hyperlink">
    <w:name w:val="Hyperlink"/>
    <w:basedOn w:val="DefaultParagraphFont"/>
    <w:uiPriority w:val="99"/>
    <w:unhideWhenUsed/>
    <w:rsid w:val="00CA42E7"/>
    <w:rPr>
      <w:color w:val="0000FF" w:themeColor="hyperlink"/>
      <w:u w:val="single"/>
    </w:rPr>
  </w:style>
  <w:style w:type="paragraph" w:styleId="BodyText">
    <w:name w:val="Body Text"/>
    <w:basedOn w:val="Normal"/>
    <w:link w:val="BodyTextChar"/>
    <w:rsid w:val="002F0D33"/>
    <w:pPr>
      <w:spacing w:after="120" w:line="240" w:lineRule="auto"/>
    </w:pPr>
    <w:rPr>
      <w:rFonts w:ascii="CG Times" w:eastAsia="Times New Roman" w:hAnsi="CG Times" w:cs="Times New Roman"/>
      <w:sz w:val="20"/>
      <w:szCs w:val="20"/>
      <w:lang w:val="en-US" w:eastAsia="en-US"/>
    </w:rPr>
  </w:style>
  <w:style w:type="character" w:customStyle="1" w:styleId="BodyTextChar">
    <w:name w:val="Body Text Char"/>
    <w:basedOn w:val="DefaultParagraphFont"/>
    <w:link w:val="BodyText"/>
    <w:rsid w:val="002F0D33"/>
    <w:rPr>
      <w:rFonts w:ascii="CG Times" w:eastAsia="Times New Roman" w:hAnsi="CG Times" w:cs="Times New Roman"/>
      <w:sz w:val="20"/>
      <w:szCs w:val="20"/>
      <w:lang w:val="en-US" w:eastAsia="en-US"/>
    </w:rPr>
  </w:style>
  <w:style w:type="paragraph" w:styleId="BodyText2">
    <w:name w:val="Body Text 2"/>
    <w:basedOn w:val="Normal"/>
    <w:link w:val="BodyText2Char"/>
    <w:rsid w:val="002F0D33"/>
    <w:pPr>
      <w:spacing w:after="120" w:line="480" w:lineRule="auto"/>
    </w:pPr>
    <w:rPr>
      <w:rFonts w:ascii="CG Times" w:eastAsia="Times New Roman" w:hAnsi="CG Times" w:cs="Times New Roman"/>
      <w:sz w:val="20"/>
      <w:szCs w:val="20"/>
      <w:lang w:val="en-US" w:eastAsia="en-US"/>
    </w:rPr>
  </w:style>
  <w:style w:type="character" w:customStyle="1" w:styleId="BodyText2Char">
    <w:name w:val="Body Text 2 Char"/>
    <w:basedOn w:val="DefaultParagraphFont"/>
    <w:link w:val="BodyText2"/>
    <w:rsid w:val="002F0D33"/>
    <w:rPr>
      <w:rFonts w:ascii="CG Times" w:eastAsia="Times New Roman" w:hAnsi="CG Times" w:cs="Times New Roman"/>
      <w:sz w:val="20"/>
      <w:szCs w:val="20"/>
      <w:lang w:val="en-US" w:eastAsia="en-US"/>
    </w:rPr>
  </w:style>
  <w:style w:type="character" w:styleId="CommentReference">
    <w:name w:val="annotation reference"/>
    <w:basedOn w:val="DefaultParagraphFont"/>
    <w:uiPriority w:val="99"/>
    <w:semiHidden/>
    <w:unhideWhenUsed/>
    <w:rsid w:val="00A90FAB"/>
    <w:rPr>
      <w:sz w:val="16"/>
      <w:szCs w:val="16"/>
    </w:rPr>
  </w:style>
  <w:style w:type="paragraph" w:styleId="CommentText">
    <w:name w:val="annotation text"/>
    <w:basedOn w:val="Normal"/>
    <w:link w:val="CommentTextChar"/>
    <w:uiPriority w:val="99"/>
    <w:semiHidden/>
    <w:unhideWhenUsed/>
    <w:rsid w:val="00A90FAB"/>
    <w:pPr>
      <w:spacing w:line="240" w:lineRule="auto"/>
    </w:pPr>
    <w:rPr>
      <w:sz w:val="20"/>
      <w:szCs w:val="20"/>
    </w:rPr>
  </w:style>
  <w:style w:type="character" w:customStyle="1" w:styleId="CommentTextChar">
    <w:name w:val="Comment Text Char"/>
    <w:basedOn w:val="DefaultParagraphFont"/>
    <w:link w:val="CommentText"/>
    <w:uiPriority w:val="99"/>
    <w:semiHidden/>
    <w:rsid w:val="00A90FAB"/>
    <w:rPr>
      <w:sz w:val="20"/>
      <w:szCs w:val="20"/>
    </w:rPr>
  </w:style>
  <w:style w:type="paragraph" w:styleId="CommentSubject">
    <w:name w:val="annotation subject"/>
    <w:basedOn w:val="CommentText"/>
    <w:next w:val="CommentText"/>
    <w:link w:val="CommentSubjectChar"/>
    <w:uiPriority w:val="99"/>
    <w:semiHidden/>
    <w:unhideWhenUsed/>
    <w:rsid w:val="00A90FAB"/>
    <w:rPr>
      <w:b/>
      <w:bCs/>
    </w:rPr>
  </w:style>
  <w:style w:type="character" w:customStyle="1" w:styleId="CommentSubjectChar">
    <w:name w:val="Comment Subject Char"/>
    <w:basedOn w:val="CommentTextChar"/>
    <w:link w:val="CommentSubject"/>
    <w:uiPriority w:val="99"/>
    <w:semiHidden/>
    <w:rsid w:val="00A90FAB"/>
    <w:rPr>
      <w:b/>
      <w:bCs/>
      <w:sz w:val="20"/>
      <w:szCs w:val="20"/>
    </w:rPr>
  </w:style>
  <w:style w:type="paragraph" w:styleId="FootnoteText">
    <w:name w:val="footnote text"/>
    <w:basedOn w:val="Normal"/>
    <w:link w:val="FootnoteTextChar"/>
    <w:uiPriority w:val="99"/>
    <w:semiHidden/>
    <w:unhideWhenUsed/>
    <w:rsid w:val="00133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236"/>
    <w:rPr>
      <w:sz w:val="20"/>
      <w:szCs w:val="20"/>
    </w:rPr>
  </w:style>
  <w:style w:type="character" w:styleId="FootnoteReference">
    <w:name w:val="footnote reference"/>
    <w:basedOn w:val="DefaultParagraphFont"/>
    <w:uiPriority w:val="99"/>
    <w:semiHidden/>
    <w:unhideWhenUsed/>
    <w:rsid w:val="00133236"/>
    <w:rPr>
      <w:vertAlign w:val="superscript"/>
    </w:rPr>
  </w:style>
  <w:style w:type="paragraph" w:customStyle="1" w:styleId="ssNoHeading2">
    <w:name w:val="ssNoHeading2"/>
    <w:basedOn w:val="Heading2"/>
    <w:rsid w:val="00BB0B07"/>
    <w:pPr>
      <w:keepNext w:val="0"/>
      <w:keepLines w:val="0"/>
      <w:tabs>
        <w:tab w:val="num" w:pos="360"/>
      </w:tabs>
      <w:autoSpaceDE w:val="0"/>
      <w:autoSpaceDN w:val="0"/>
      <w:adjustRightInd w:val="0"/>
      <w:spacing w:before="0" w:after="220" w:line="240" w:lineRule="auto"/>
      <w:jc w:val="both"/>
    </w:pPr>
    <w:rPr>
      <w:rFonts w:ascii="Arial" w:eastAsia="Times New Roman" w:hAnsi="Arial" w:cs="Times New Roman"/>
      <w:color w:val="auto"/>
      <w:sz w:val="22"/>
      <w:szCs w:val="20"/>
    </w:rPr>
  </w:style>
  <w:style w:type="character" w:customStyle="1" w:styleId="Heading2Char">
    <w:name w:val="Heading 2 Char"/>
    <w:basedOn w:val="DefaultParagraphFont"/>
    <w:link w:val="Heading2"/>
    <w:uiPriority w:val="9"/>
    <w:semiHidden/>
    <w:rsid w:val="00BB0B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99538">
      <w:bodyDiv w:val="1"/>
      <w:marLeft w:val="0"/>
      <w:marRight w:val="0"/>
      <w:marTop w:val="0"/>
      <w:marBottom w:val="0"/>
      <w:divBdr>
        <w:top w:val="none" w:sz="0" w:space="0" w:color="auto"/>
        <w:left w:val="none" w:sz="0" w:space="0" w:color="auto"/>
        <w:bottom w:val="none" w:sz="0" w:space="0" w:color="auto"/>
        <w:right w:val="none" w:sz="0" w:space="0" w:color="auto"/>
      </w:divBdr>
    </w:div>
    <w:div w:id="144976487">
      <w:bodyDiv w:val="1"/>
      <w:marLeft w:val="0"/>
      <w:marRight w:val="0"/>
      <w:marTop w:val="0"/>
      <w:marBottom w:val="0"/>
      <w:divBdr>
        <w:top w:val="none" w:sz="0" w:space="0" w:color="auto"/>
        <w:left w:val="none" w:sz="0" w:space="0" w:color="auto"/>
        <w:bottom w:val="none" w:sz="0" w:space="0" w:color="auto"/>
        <w:right w:val="none" w:sz="0" w:space="0" w:color="auto"/>
      </w:divBdr>
    </w:div>
    <w:div w:id="273290406">
      <w:bodyDiv w:val="1"/>
      <w:marLeft w:val="0"/>
      <w:marRight w:val="0"/>
      <w:marTop w:val="0"/>
      <w:marBottom w:val="0"/>
      <w:divBdr>
        <w:top w:val="none" w:sz="0" w:space="0" w:color="auto"/>
        <w:left w:val="none" w:sz="0" w:space="0" w:color="auto"/>
        <w:bottom w:val="none" w:sz="0" w:space="0" w:color="auto"/>
        <w:right w:val="none" w:sz="0" w:space="0" w:color="auto"/>
      </w:divBdr>
    </w:div>
    <w:div w:id="350104419">
      <w:bodyDiv w:val="1"/>
      <w:marLeft w:val="0"/>
      <w:marRight w:val="0"/>
      <w:marTop w:val="0"/>
      <w:marBottom w:val="0"/>
      <w:divBdr>
        <w:top w:val="none" w:sz="0" w:space="0" w:color="auto"/>
        <w:left w:val="none" w:sz="0" w:space="0" w:color="auto"/>
        <w:bottom w:val="none" w:sz="0" w:space="0" w:color="auto"/>
        <w:right w:val="none" w:sz="0" w:space="0" w:color="auto"/>
      </w:divBdr>
    </w:div>
    <w:div w:id="356539740">
      <w:bodyDiv w:val="1"/>
      <w:marLeft w:val="0"/>
      <w:marRight w:val="0"/>
      <w:marTop w:val="0"/>
      <w:marBottom w:val="0"/>
      <w:divBdr>
        <w:top w:val="none" w:sz="0" w:space="0" w:color="auto"/>
        <w:left w:val="none" w:sz="0" w:space="0" w:color="auto"/>
        <w:bottom w:val="none" w:sz="0" w:space="0" w:color="auto"/>
        <w:right w:val="none" w:sz="0" w:space="0" w:color="auto"/>
      </w:divBdr>
    </w:div>
    <w:div w:id="365375219">
      <w:bodyDiv w:val="1"/>
      <w:marLeft w:val="0"/>
      <w:marRight w:val="0"/>
      <w:marTop w:val="0"/>
      <w:marBottom w:val="0"/>
      <w:divBdr>
        <w:top w:val="none" w:sz="0" w:space="0" w:color="auto"/>
        <w:left w:val="none" w:sz="0" w:space="0" w:color="auto"/>
        <w:bottom w:val="none" w:sz="0" w:space="0" w:color="auto"/>
        <w:right w:val="none" w:sz="0" w:space="0" w:color="auto"/>
      </w:divBdr>
    </w:div>
    <w:div w:id="435759364">
      <w:bodyDiv w:val="1"/>
      <w:marLeft w:val="0"/>
      <w:marRight w:val="0"/>
      <w:marTop w:val="0"/>
      <w:marBottom w:val="0"/>
      <w:divBdr>
        <w:top w:val="none" w:sz="0" w:space="0" w:color="auto"/>
        <w:left w:val="none" w:sz="0" w:space="0" w:color="auto"/>
        <w:bottom w:val="none" w:sz="0" w:space="0" w:color="auto"/>
        <w:right w:val="none" w:sz="0" w:space="0" w:color="auto"/>
      </w:divBdr>
    </w:div>
    <w:div w:id="437524433">
      <w:bodyDiv w:val="1"/>
      <w:marLeft w:val="0"/>
      <w:marRight w:val="0"/>
      <w:marTop w:val="0"/>
      <w:marBottom w:val="0"/>
      <w:divBdr>
        <w:top w:val="none" w:sz="0" w:space="0" w:color="auto"/>
        <w:left w:val="none" w:sz="0" w:space="0" w:color="auto"/>
        <w:bottom w:val="none" w:sz="0" w:space="0" w:color="auto"/>
        <w:right w:val="none" w:sz="0" w:space="0" w:color="auto"/>
      </w:divBdr>
    </w:div>
    <w:div w:id="459347369">
      <w:bodyDiv w:val="1"/>
      <w:marLeft w:val="0"/>
      <w:marRight w:val="0"/>
      <w:marTop w:val="0"/>
      <w:marBottom w:val="0"/>
      <w:divBdr>
        <w:top w:val="none" w:sz="0" w:space="0" w:color="auto"/>
        <w:left w:val="none" w:sz="0" w:space="0" w:color="auto"/>
        <w:bottom w:val="none" w:sz="0" w:space="0" w:color="auto"/>
        <w:right w:val="none" w:sz="0" w:space="0" w:color="auto"/>
      </w:divBdr>
    </w:div>
    <w:div w:id="472480665">
      <w:bodyDiv w:val="1"/>
      <w:marLeft w:val="0"/>
      <w:marRight w:val="0"/>
      <w:marTop w:val="0"/>
      <w:marBottom w:val="0"/>
      <w:divBdr>
        <w:top w:val="none" w:sz="0" w:space="0" w:color="auto"/>
        <w:left w:val="none" w:sz="0" w:space="0" w:color="auto"/>
        <w:bottom w:val="none" w:sz="0" w:space="0" w:color="auto"/>
        <w:right w:val="none" w:sz="0" w:space="0" w:color="auto"/>
      </w:divBdr>
    </w:div>
    <w:div w:id="603807760">
      <w:bodyDiv w:val="1"/>
      <w:marLeft w:val="0"/>
      <w:marRight w:val="0"/>
      <w:marTop w:val="0"/>
      <w:marBottom w:val="0"/>
      <w:divBdr>
        <w:top w:val="none" w:sz="0" w:space="0" w:color="auto"/>
        <w:left w:val="none" w:sz="0" w:space="0" w:color="auto"/>
        <w:bottom w:val="none" w:sz="0" w:space="0" w:color="auto"/>
        <w:right w:val="none" w:sz="0" w:space="0" w:color="auto"/>
      </w:divBdr>
    </w:div>
    <w:div w:id="688532431">
      <w:bodyDiv w:val="1"/>
      <w:marLeft w:val="0"/>
      <w:marRight w:val="0"/>
      <w:marTop w:val="0"/>
      <w:marBottom w:val="0"/>
      <w:divBdr>
        <w:top w:val="none" w:sz="0" w:space="0" w:color="auto"/>
        <w:left w:val="none" w:sz="0" w:space="0" w:color="auto"/>
        <w:bottom w:val="none" w:sz="0" w:space="0" w:color="auto"/>
        <w:right w:val="none" w:sz="0" w:space="0" w:color="auto"/>
      </w:divBdr>
    </w:div>
    <w:div w:id="824443173">
      <w:bodyDiv w:val="1"/>
      <w:marLeft w:val="0"/>
      <w:marRight w:val="0"/>
      <w:marTop w:val="0"/>
      <w:marBottom w:val="0"/>
      <w:divBdr>
        <w:top w:val="none" w:sz="0" w:space="0" w:color="auto"/>
        <w:left w:val="none" w:sz="0" w:space="0" w:color="auto"/>
        <w:bottom w:val="none" w:sz="0" w:space="0" w:color="auto"/>
        <w:right w:val="none" w:sz="0" w:space="0" w:color="auto"/>
      </w:divBdr>
    </w:div>
    <w:div w:id="830288831">
      <w:bodyDiv w:val="1"/>
      <w:marLeft w:val="0"/>
      <w:marRight w:val="0"/>
      <w:marTop w:val="0"/>
      <w:marBottom w:val="0"/>
      <w:divBdr>
        <w:top w:val="none" w:sz="0" w:space="0" w:color="auto"/>
        <w:left w:val="none" w:sz="0" w:space="0" w:color="auto"/>
        <w:bottom w:val="none" w:sz="0" w:space="0" w:color="auto"/>
        <w:right w:val="none" w:sz="0" w:space="0" w:color="auto"/>
      </w:divBdr>
    </w:div>
    <w:div w:id="854467407">
      <w:bodyDiv w:val="1"/>
      <w:marLeft w:val="0"/>
      <w:marRight w:val="0"/>
      <w:marTop w:val="0"/>
      <w:marBottom w:val="0"/>
      <w:divBdr>
        <w:top w:val="none" w:sz="0" w:space="0" w:color="auto"/>
        <w:left w:val="none" w:sz="0" w:space="0" w:color="auto"/>
        <w:bottom w:val="none" w:sz="0" w:space="0" w:color="auto"/>
        <w:right w:val="none" w:sz="0" w:space="0" w:color="auto"/>
      </w:divBdr>
    </w:div>
    <w:div w:id="958220083">
      <w:bodyDiv w:val="1"/>
      <w:marLeft w:val="0"/>
      <w:marRight w:val="0"/>
      <w:marTop w:val="0"/>
      <w:marBottom w:val="0"/>
      <w:divBdr>
        <w:top w:val="none" w:sz="0" w:space="0" w:color="auto"/>
        <w:left w:val="none" w:sz="0" w:space="0" w:color="auto"/>
        <w:bottom w:val="none" w:sz="0" w:space="0" w:color="auto"/>
        <w:right w:val="none" w:sz="0" w:space="0" w:color="auto"/>
      </w:divBdr>
    </w:div>
    <w:div w:id="976181745">
      <w:bodyDiv w:val="1"/>
      <w:marLeft w:val="0"/>
      <w:marRight w:val="0"/>
      <w:marTop w:val="0"/>
      <w:marBottom w:val="0"/>
      <w:divBdr>
        <w:top w:val="none" w:sz="0" w:space="0" w:color="auto"/>
        <w:left w:val="none" w:sz="0" w:space="0" w:color="auto"/>
        <w:bottom w:val="none" w:sz="0" w:space="0" w:color="auto"/>
        <w:right w:val="none" w:sz="0" w:space="0" w:color="auto"/>
      </w:divBdr>
    </w:div>
    <w:div w:id="1168983800">
      <w:bodyDiv w:val="1"/>
      <w:marLeft w:val="0"/>
      <w:marRight w:val="0"/>
      <w:marTop w:val="0"/>
      <w:marBottom w:val="0"/>
      <w:divBdr>
        <w:top w:val="none" w:sz="0" w:space="0" w:color="auto"/>
        <w:left w:val="none" w:sz="0" w:space="0" w:color="auto"/>
        <w:bottom w:val="none" w:sz="0" w:space="0" w:color="auto"/>
        <w:right w:val="none" w:sz="0" w:space="0" w:color="auto"/>
      </w:divBdr>
    </w:div>
    <w:div w:id="1404064890">
      <w:bodyDiv w:val="1"/>
      <w:marLeft w:val="0"/>
      <w:marRight w:val="0"/>
      <w:marTop w:val="0"/>
      <w:marBottom w:val="0"/>
      <w:divBdr>
        <w:top w:val="none" w:sz="0" w:space="0" w:color="auto"/>
        <w:left w:val="none" w:sz="0" w:space="0" w:color="auto"/>
        <w:bottom w:val="none" w:sz="0" w:space="0" w:color="auto"/>
        <w:right w:val="none" w:sz="0" w:space="0" w:color="auto"/>
      </w:divBdr>
    </w:div>
    <w:div w:id="1415127197">
      <w:bodyDiv w:val="1"/>
      <w:marLeft w:val="0"/>
      <w:marRight w:val="0"/>
      <w:marTop w:val="0"/>
      <w:marBottom w:val="0"/>
      <w:divBdr>
        <w:top w:val="none" w:sz="0" w:space="0" w:color="auto"/>
        <w:left w:val="none" w:sz="0" w:space="0" w:color="auto"/>
        <w:bottom w:val="none" w:sz="0" w:space="0" w:color="auto"/>
        <w:right w:val="none" w:sz="0" w:space="0" w:color="auto"/>
      </w:divBdr>
    </w:div>
    <w:div w:id="1475289790">
      <w:bodyDiv w:val="1"/>
      <w:marLeft w:val="0"/>
      <w:marRight w:val="0"/>
      <w:marTop w:val="0"/>
      <w:marBottom w:val="0"/>
      <w:divBdr>
        <w:top w:val="none" w:sz="0" w:space="0" w:color="auto"/>
        <w:left w:val="none" w:sz="0" w:space="0" w:color="auto"/>
        <w:bottom w:val="none" w:sz="0" w:space="0" w:color="auto"/>
        <w:right w:val="none" w:sz="0" w:space="0" w:color="auto"/>
      </w:divBdr>
    </w:div>
    <w:div w:id="1485662596">
      <w:bodyDiv w:val="1"/>
      <w:marLeft w:val="0"/>
      <w:marRight w:val="0"/>
      <w:marTop w:val="0"/>
      <w:marBottom w:val="0"/>
      <w:divBdr>
        <w:top w:val="none" w:sz="0" w:space="0" w:color="auto"/>
        <w:left w:val="none" w:sz="0" w:space="0" w:color="auto"/>
        <w:bottom w:val="none" w:sz="0" w:space="0" w:color="auto"/>
        <w:right w:val="none" w:sz="0" w:space="0" w:color="auto"/>
      </w:divBdr>
    </w:div>
    <w:div w:id="1496410214">
      <w:bodyDiv w:val="1"/>
      <w:marLeft w:val="0"/>
      <w:marRight w:val="0"/>
      <w:marTop w:val="0"/>
      <w:marBottom w:val="0"/>
      <w:divBdr>
        <w:top w:val="none" w:sz="0" w:space="0" w:color="auto"/>
        <w:left w:val="none" w:sz="0" w:space="0" w:color="auto"/>
        <w:bottom w:val="none" w:sz="0" w:space="0" w:color="auto"/>
        <w:right w:val="none" w:sz="0" w:space="0" w:color="auto"/>
      </w:divBdr>
    </w:div>
    <w:div w:id="1627079378">
      <w:bodyDiv w:val="1"/>
      <w:marLeft w:val="0"/>
      <w:marRight w:val="0"/>
      <w:marTop w:val="0"/>
      <w:marBottom w:val="0"/>
      <w:divBdr>
        <w:top w:val="none" w:sz="0" w:space="0" w:color="auto"/>
        <w:left w:val="none" w:sz="0" w:space="0" w:color="auto"/>
        <w:bottom w:val="none" w:sz="0" w:space="0" w:color="auto"/>
        <w:right w:val="none" w:sz="0" w:space="0" w:color="auto"/>
      </w:divBdr>
    </w:div>
    <w:div w:id="1934315077">
      <w:bodyDiv w:val="1"/>
      <w:marLeft w:val="0"/>
      <w:marRight w:val="0"/>
      <w:marTop w:val="0"/>
      <w:marBottom w:val="0"/>
      <w:divBdr>
        <w:top w:val="none" w:sz="0" w:space="0" w:color="auto"/>
        <w:left w:val="none" w:sz="0" w:space="0" w:color="auto"/>
        <w:bottom w:val="none" w:sz="0" w:space="0" w:color="auto"/>
        <w:right w:val="none" w:sz="0" w:space="0" w:color="auto"/>
      </w:divBdr>
    </w:div>
    <w:div w:id="1994483958">
      <w:bodyDiv w:val="1"/>
      <w:marLeft w:val="0"/>
      <w:marRight w:val="0"/>
      <w:marTop w:val="0"/>
      <w:marBottom w:val="0"/>
      <w:divBdr>
        <w:top w:val="none" w:sz="0" w:space="0" w:color="auto"/>
        <w:left w:val="none" w:sz="0" w:space="0" w:color="auto"/>
        <w:bottom w:val="none" w:sz="0" w:space="0" w:color="auto"/>
        <w:right w:val="none" w:sz="0" w:space="0" w:color="auto"/>
      </w:divBdr>
    </w:div>
    <w:div w:id="2035375056">
      <w:bodyDiv w:val="1"/>
      <w:marLeft w:val="0"/>
      <w:marRight w:val="0"/>
      <w:marTop w:val="0"/>
      <w:marBottom w:val="0"/>
      <w:divBdr>
        <w:top w:val="none" w:sz="0" w:space="0" w:color="auto"/>
        <w:left w:val="none" w:sz="0" w:space="0" w:color="auto"/>
        <w:bottom w:val="none" w:sz="0" w:space="0" w:color="auto"/>
        <w:right w:val="none" w:sz="0" w:space="0" w:color="auto"/>
      </w:divBdr>
    </w:div>
    <w:div w:id="2122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amde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den.learningpo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928390DE702B44BFC5BB88C0AC6B33" ma:contentTypeVersion="42" ma:contentTypeDescription="Create a new document." ma:contentTypeScope="" ma:versionID="a00e12dc497d32a244a71abe0637a9b9">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f352d9abe075063b66e10c283aa0b9ba"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Category_x0020_Manager" minOccurs="0"/>
                <xsd:element ref="ns2:Project_x0020_Owner" minOccurs="0"/>
                <xsd:element ref="ns3:Legal_x0020_adviser" minOccurs="0"/>
                <xsd:element ref="ns2:h70b266846cd4abdb540aa7ea5f7e4c3" minOccurs="0"/>
                <xsd:element ref="ns3:kd6b2acd530545ee9a9b6a53b00417c5" minOccurs="0"/>
                <xsd:element ref="ns3:c9dbdccbedd24bdf9e523a73d206152e" minOccurs="0"/>
                <xsd:element ref="ns2:TaxCatchAll" minOccurs="0"/>
                <xsd:element ref="ns2:f312f4adcfa049bab03cb2df9a691c63" minOccurs="0"/>
                <xsd:element ref="ns2:Contract_x0020_Value" minOccurs="0"/>
                <xsd:element ref="ns2:Procurement_x0020_Start_x0020_Date" minOccurs="0"/>
                <xsd:element ref="ns1:DocumentSetDescrip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Category_x0020_Manager" ma:index="2"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Owner" ma:index="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11609e0-4176-4b8e-87cf-e8cdb6dc792b}" ma:internalName="TaxCatchAll"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f312f4adcfa049bab03cb2df9a691c63" ma:index="18"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Contract_x0020_Value" ma:index="20" nillable="true" ma:displayName="Contract Value" ma:hidden="true" ma:LCID="2057" ma:internalName="Contract_x0020_Value" ma:readOnly="false">
      <xsd:simpleType>
        <xsd:restriction base="dms:Currency"/>
      </xsd:simpleType>
    </xsd:element>
    <xsd:element name="Procurement_x0020_Start_x0020_Date" ma:index="21" nillable="true" ma:displayName="Procurement Start Date" ma:format="DateOnly" ma:hidden="true" ma:internalName="Procurement_x0020_Start_x0020_Date" ma:readOnly="false">
      <xsd:simpleType>
        <xsd:restriction base="dms:DateTime"/>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Legal_x0020_adviser" ma:index="8"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6b2acd530545ee9a9b6a53b00417c5" ma:index="12"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4"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12f4adcfa049bab03cb2df9a691c63 xmlns="44ddefe2-930e-44e0-9eba-398c8850b455">
      <Terms xmlns="http://schemas.microsoft.com/office/infopath/2007/PartnerControls"/>
    </f312f4adcfa049bab03cb2df9a691c63>
    <Project_x0020_Owner xmlns="44ddefe2-930e-44e0-9eba-398c8850b455">
      <UserInfo>
        <DisplayName>Richard Le Donne</DisplayName>
        <AccountId>33</AccountId>
        <AccountType/>
      </UserInfo>
    </Project_x0020_Owner>
    <Category_x0020_Manager xmlns="44ddefe2-930e-44e0-9eba-398c8850b455">
      <UserInfo>
        <DisplayName>Steven Blantz</DisplayName>
        <AccountId>29</AccountId>
        <AccountType/>
      </UserInfo>
    </Category_x0020_Manager>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1fc9fbaa-9750-42c3-9276-bee3a859e54e</TermId>
        </TermInfo>
      </Terms>
    </h70b266846cd4abdb540aa7ea5f7e4c3>
    <c9dbdccbedd24bdf9e523a73d206152e xmlns="4145c60e-d506-4057-aa48-45b3019faae1">
      <Terms xmlns="http://schemas.microsoft.com/office/infopath/2007/PartnerControls"/>
    </c9dbdccbedd24bdf9e523a73d206152e>
    <kd6b2acd530545ee9a9b6a53b00417c5 xmlns="4145c60e-d506-4057-aa48-45b3019faae1">
      <Terms xmlns="http://schemas.microsoft.com/office/infopath/2007/PartnerControls"/>
    </kd6b2acd530545ee9a9b6a53b00417c5>
    <DocumentSetDescription xmlns="http://schemas.microsoft.com/sharepoint/v3" xsi:nil="true"/>
    <Legal_x0020_adviser xmlns="4145c60e-d506-4057-aa48-45b3019faae1">
      <UserInfo>
        <DisplayName/>
        <AccountId xsi:nil="true"/>
        <AccountType/>
      </UserInfo>
    </Legal_x0020_adviser>
    <Procurement_x0020_Start_x0020_Date xmlns="44ddefe2-930e-44e0-9eba-398c8850b455" xsi:nil="true"/>
    <Contract_x0020_Value xmlns="44ddefe2-930e-44e0-9eba-398c8850b455" xsi:nil="true"/>
    <TaxCatchAll xmlns="44ddefe2-930e-44e0-9eba-398c8850b455">
      <Value>1</Value>
    </TaxCatchAll>
  </documentManagement>
</p:properties>
</file>

<file path=customXml/itemProps1.xml><?xml version="1.0" encoding="utf-8"?>
<ds:datastoreItem xmlns:ds="http://schemas.openxmlformats.org/officeDocument/2006/customXml" ds:itemID="{DCC57756-7A4B-46DF-96A5-FAA2344D36F1}">
  <ds:schemaRefs>
    <ds:schemaRef ds:uri="http://schemas.openxmlformats.org/officeDocument/2006/bibliography"/>
  </ds:schemaRefs>
</ds:datastoreItem>
</file>

<file path=customXml/itemProps2.xml><?xml version="1.0" encoding="utf-8"?>
<ds:datastoreItem xmlns:ds="http://schemas.openxmlformats.org/officeDocument/2006/customXml" ds:itemID="{0D59B63E-B170-4467-92EE-2E6F1369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efe2-930e-44e0-9eba-398c8850b455"/>
    <ds:schemaRef ds:uri="4145c60e-d506-4057-aa48-45b3019fa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1FEB7-F79C-4F5D-A04C-C7CFD7908646}">
  <ds:schemaRefs>
    <ds:schemaRef ds:uri="http://schemas.microsoft.com/sharepoint/v3/contenttype/forms"/>
  </ds:schemaRefs>
</ds:datastoreItem>
</file>

<file path=customXml/itemProps4.xml><?xml version="1.0" encoding="utf-8"?>
<ds:datastoreItem xmlns:ds="http://schemas.openxmlformats.org/officeDocument/2006/customXml" ds:itemID="{8F01338C-9E5D-4795-BA22-1308C7380701}">
  <ds:schemaRefs>
    <ds:schemaRef ds:uri="http://schemas.microsoft.com/office/2006/metadata/properties"/>
    <ds:schemaRef ds:uri="http://schemas.microsoft.com/office/infopath/2007/PartnerControls"/>
    <ds:schemaRef ds:uri="44ddefe2-930e-44e0-9eba-398c8850b455"/>
    <ds:schemaRef ds:uri="4145c60e-d506-4057-aa48-45b3019faae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5961</Words>
  <Characters>31184</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Microsoft Word - TDS trainer consultant contract Mar09.doc</vt:lpstr>
    </vt:vector>
  </TitlesOfParts>
  <Company>London Borough of Camden</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TDS trainer consultant contract Mar09.doc</dc:title>
  <dc:creator>edujg05</dc:creator>
  <cp:lastModifiedBy>Emma Watson</cp:lastModifiedBy>
  <cp:revision>5</cp:revision>
  <cp:lastPrinted>2016-04-20T12:05:00Z</cp:lastPrinted>
  <dcterms:created xsi:type="dcterms:W3CDTF">2022-01-25T09:13:00Z</dcterms:created>
  <dcterms:modified xsi:type="dcterms:W3CDTF">2022-01-25T09:14:00Z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0x010100D9928390DE702B44BFC5BB88C0AC6B33</vt:lpwstr>
  </property>
  <property fmtid="{D5CDD505-2E9C-101B-9397-08002B2CF9AE}" pid="3" name="Directorate">
    <vt:lpwstr>1</vt:lpwstr>
  </property>
  <property fmtid="{D5CDD505-2E9C-101B-9397-08002B2CF9AE}" pid="4" name="Hub">
    <vt:lpwstr/>
  </property>
  <property fmtid="{D5CDD505-2E9C-101B-9397-08002B2CF9AE}" pid="5" name="Document_x0020_category">
    <vt:lpwstr/>
  </property>
  <property fmtid="{D5CDD505-2E9C-101B-9397-08002B2CF9AE}" pid="6" name="Document category">
    <vt:lpwstr/>
  </property>
</Properties>
</file>