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F5750E" w14:textId="55CB03F0" w:rsidR="007C0742" w:rsidRPr="00EC6941" w:rsidRDefault="007C0742" w:rsidP="00EA6AE0">
      <w:pPr>
        <w:spacing w:after="0" w:line="240" w:lineRule="auto"/>
        <w:ind w:left="2880" w:firstLine="720"/>
        <w:contextualSpacing/>
        <w:rPr>
          <w:rFonts w:ascii="Trebuchet MS" w:hAnsi="Trebuchet MS" w:cs="Arial"/>
        </w:rPr>
      </w:pPr>
    </w:p>
    <w:p w14:paraId="07989499" w14:textId="77777777" w:rsidR="00252744" w:rsidRPr="00EC6941" w:rsidRDefault="00252744" w:rsidP="00EA6AE0">
      <w:pPr>
        <w:spacing w:after="0" w:line="240" w:lineRule="auto"/>
        <w:contextualSpacing/>
        <w:rPr>
          <w:rFonts w:ascii="Trebuchet MS" w:hAnsi="Trebuchet MS" w:cs="Arial"/>
        </w:rPr>
      </w:pPr>
    </w:p>
    <w:p w14:paraId="03896476" w14:textId="2A02E195" w:rsidR="00252744" w:rsidRPr="00EC6941" w:rsidRDefault="00996981" w:rsidP="00EA6AE0">
      <w:pPr>
        <w:spacing w:after="0" w:line="240" w:lineRule="auto"/>
        <w:contextualSpacing/>
        <w:jc w:val="center"/>
        <w:rPr>
          <w:rFonts w:ascii="Trebuchet MS" w:hAnsi="Trebuchet MS" w:cs="Arial"/>
        </w:rPr>
      </w:pPr>
      <w:r w:rsidRPr="00EC6941">
        <w:rPr>
          <w:rFonts w:ascii="Trebuchet MS" w:hAnsi="Trebuchet MS"/>
          <w:noProof/>
          <w:lang w:eastAsia="en-GB"/>
        </w:rPr>
        <w:drawing>
          <wp:inline distT="0" distB="0" distL="0" distR="0" wp14:anchorId="57E93DCE" wp14:editId="7BAEE4A7">
            <wp:extent cx="1066800" cy="1095375"/>
            <wp:effectExtent l="0" t="0" r="0" b="9525"/>
            <wp:docPr id="4" name="Picture 4" descr="C:\Users\mark.hayter\AppData\Local\Microsoft\Windows\Temporary Internet Files\Content.Word\LAU_P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hayter\AppData\Local\Microsoft\Windows\Temporary Internet Files\Content.Word\LAU_Pin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6800" cy="1095375"/>
                    </a:xfrm>
                    <a:prstGeom prst="rect">
                      <a:avLst/>
                    </a:prstGeom>
                    <a:noFill/>
                    <a:ln>
                      <a:noFill/>
                    </a:ln>
                  </pic:spPr>
                </pic:pic>
              </a:graphicData>
            </a:graphic>
          </wp:inline>
        </w:drawing>
      </w:r>
    </w:p>
    <w:p w14:paraId="48DFC328" w14:textId="77777777" w:rsidR="0019746C" w:rsidRPr="00EC6941" w:rsidRDefault="00FF76BC" w:rsidP="00EA6AE0">
      <w:pPr>
        <w:shd w:val="clear" w:color="auto" w:fill="D9D9D9" w:themeFill="background1" w:themeFillShade="D9"/>
        <w:tabs>
          <w:tab w:val="left" w:pos="7938"/>
        </w:tabs>
        <w:overflowPunct w:val="0"/>
        <w:autoSpaceDE w:val="0"/>
        <w:autoSpaceDN w:val="0"/>
        <w:adjustRightInd w:val="0"/>
        <w:spacing w:after="0" w:line="240" w:lineRule="auto"/>
        <w:jc w:val="center"/>
        <w:textAlignment w:val="baseline"/>
        <w:rPr>
          <w:rFonts w:ascii="Trebuchet MS" w:eastAsia="Times New Roman" w:hAnsi="Trebuchet MS" w:cs="Arial"/>
          <w:b/>
          <w:sz w:val="40"/>
          <w:szCs w:val="40"/>
          <w:lang w:eastAsia="en-GB"/>
        </w:rPr>
      </w:pPr>
      <w:r w:rsidRPr="00EC6941">
        <w:rPr>
          <w:rFonts w:ascii="Trebuchet MS" w:eastAsia="Times New Roman" w:hAnsi="Trebuchet MS" w:cs="Arial"/>
          <w:b/>
          <w:sz w:val="40"/>
          <w:szCs w:val="40"/>
          <w:lang w:eastAsia="en-GB"/>
        </w:rPr>
        <w:t>INVITATION TO TENDER</w:t>
      </w:r>
    </w:p>
    <w:p w14:paraId="4B4EA987" w14:textId="77777777" w:rsidR="00FF76BC" w:rsidRPr="00EC6941" w:rsidRDefault="0019746C" w:rsidP="00EA6AE0">
      <w:pPr>
        <w:shd w:val="clear" w:color="auto" w:fill="D9D9D9" w:themeFill="background1" w:themeFillShade="D9"/>
        <w:tabs>
          <w:tab w:val="left" w:pos="7938"/>
        </w:tabs>
        <w:overflowPunct w:val="0"/>
        <w:autoSpaceDE w:val="0"/>
        <w:autoSpaceDN w:val="0"/>
        <w:adjustRightInd w:val="0"/>
        <w:spacing w:after="0" w:line="240" w:lineRule="auto"/>
        <w:jc w:val="center"/>
        <w:textAlignment w:val="baseline"/>
        <w:rPr>
          <w:rFonts w:ascii="Trebuchet MS" w:eastAsia="Times New Roman" w:hAnsi="Trebuchet MS" w:cs="Arial"/>
          <w:b/>
          <w:sz w:val="40"/>
          <w:szCs w:val="40"/>
          <w:lang w:eastAsia="en-GB"/>
        </w:rPr>
      </w:pPr>
      <w:r w:rsidRPr="00EC6941">
        <w:rPr>
          <w:rFonts w:ascii="Trebuchet MS" w:eastAsia="Times New Roman" w:hAnsi="Trebuchet MS" w:cs="Arial"/>
          <w:b/>
          <w:sz w:val="40"/>
          <w:szCs w:val="40"/>
          <w:lang w:eastAsia="en-GB"/>
        </w:rPr>
        <w:t>&amp;</w:t>
      </w:r>
    </w:p>
    <w:p w14:paraId="23CA6B46" w14:textId="77777777" w:rsidR="0019746C" w:rsidRPr="00EC6941" w:rsidRDefault="0019746C" w:rsidP="00EA6AE0">
      <w:pPr>
        <w:shd w:val="clear" w:color="auto" w:fill="D9D9D9" w:themeFill="background1" w:themeFillShade="D9"/>
        <w:tabs>
          <w:tab w:val="left" w:pos="7938"/>
        </w:tabs>
        <w:overflowPunct w:val="0"/>
        <w:autoSpaceDE w:val="0"/>
        <w:autoSpaceDN w:val="0"/>
        <w:adjustRightInd w:val="0"/>
        <w:spacing w:after="0" w:line="240" w:lineRule="auto"/>
        <w:jc w:val="center"/>
        <w:textAlignment w:val="baseline"/>
        <w:rPr>
          <w:rFonts w:ascii="Trebuchet MS" w:eastAsia="Times New Roman" w:hAnsi="Trebuchet MS" w:cs="Arial"/>
          <w:b/>
          <w:sz w:val="40"/>
          <w:szCs w:val="40"/>
          <w:lang w:eastAsia="en-GB"/>
        </w:rPr>
      </w:pPr>
      <w:r w:rsidRPr="00EC6941">
        <w:rPr>
          <w:rFonts w:ascii="Trebuchet MS" w:eastAsia="Times New Roman" w:hAnsi="Trebuchet MS" w:cs="Arial"/>
          <w:b/>
          <w:sz w:val="40"/>
          <w:szCs w:val="40"/>
          <w:lang w:eastAsia="en-GB"/>
        </w:rPr>
        <w:t>SPECIFICATION</w:t>
      </w:r>
    </w:p>
    <w:p w14:paraId="27821DFE" w14:textId="77777777" w:rsidR="008D0F13" w:rsidRPr="00EC6941" w:rsidRDefault="008D0F13" w:rsidP="00EA6AE0">
      <w:pPr>
        <w:tabs>
          <w:tab w:val="center" w:pos="4153"/>
          <w:tab w:val="left" w:pos="6439"/>
          <w:tab w:val="left" w:pos="7938"/>
        </w:tabs>
        <w:overflowPunct w:val="0"/>
        <w:autoSpaceDE w:val="0"/>
        <w:autoSpaceDN w:val="0"/>
        <w:adjustRightInd w:val="0"/>
        <w:spacing w:after="0"/>
        <w:jc w:val="center"/>
        <w:textAlignment w:val="baseline"/>
        <w:rPr>
          <w:rFonts w:ascii="Trebuchet MS" w:hAnsi="Trebuchet MS" w:cs="Arial"/>
          <w:lang w:eastAsia="en-GB"/>
        </w:rPr>
      </w:pPr>
    </w:p>
    <w:p w14:paraId="45C570A4" w14:textId="77777777" w:rsidR="008D0F13" w:rsidRPr="00EC6941" w:rsidRDefault="008D0F13" w:rsidP="00EA6AE0">
      <w:pPr>
        <w:autoSpaceDE w:val="0"/>
        <w:autoSpaceDN w:val="0"/>
        <w:adjustRightInd w:val="0"/>
        <w:spacing w:after="0"/>
        <w:jc w:val="center"/>
        <w:rPr>
          <w:rFonts w:ascii="Trebuchet MS" w:hAnsi="Trebuchet MS" w:cs="Arial"/>
          <w:b/>
          <w:lang w:eastAsia="en-GB"/>
        </w:rPr>
      </w:pPr>
    </w:p>
    <w:p w14:paraId="1876BA3D" w14:textId="77777777" w:rsidR="00662193" w:rsidRPr="00EC6941" w:rsidRDefault="00662193" w:rsidP="00EA6AE0">
      <w:pPr>
        <w:autoSpaceDE w:val="0"/>
        <w:autoSpaceDN w:val="0"/>
        <w:adjustRightInd w:val="0"/>
        <w:spacing w:after="0" w:line="240" w:lineRule="auto"/>
        <w:jc w:val="center"/>
        <w:rPr>
          <w:rFonts w:ascii="Trebuchet MS" w:eastAsia="Times New Roman" w:hAnsi="Trebuchet MS" w:cs="Arial"/>
          <w:b/>
          <w:sz w:val="52"/>
          <w:szCs w:val="52"/>
          <w:lang w:eastAsia="en-GB"/>
        </w:rPr>
      </w:pPr>
      <w:r w:rsidRPr="00EC6941">
        <w:rPr>
          <w:rFonts w:ascii="Trebuchet MS" w:eastAsia="Times New Roman" w:hAnsi="Trebuchet MS" w:cs="Arial"/>
          <w:b/>
          <w:sz w:val="52"/>
          <w:szCs w:val="52"/>
          <w:lang w:eastAsia="en-GB"/>
        </w:rPr>
        <w:t>Design and Build Contractor for Refurbishment works at Blenheim Walk</w:t>
      </w:r>
    </w:p>
    <w:p w14:paraId="1DD3697D" w14:textId="77777777" w:rsidR="00662193" w:rsidRPr="00EC6941" w:rsidRDefault="00662193" w:rsidP="00EA6AE0">
      <w:pPr>
        <w:autoSpaceDE w:val="0"/>
        <w:autoSpaceDN w:val="0"/>
        <w:adjustRightInd w:val="0"/>
        <w:spacing w:after="0" w:line="240" w:lineRule="auto"/>
        <w:contextualSpacing/>
        <w:rPr>
          <w:rFonts w:ascii="Trebuchet MS" w:eastAsia="Times New Roman" w:hAnsi="Trebuchet MS" w:cs="Arial"/>
          <w:sz w:val="36"/>
          <w:szCs w:val="36"/>
          <w:lang w:val="fr-FR" w:eastAsia="en-GB"/>
        </w:rPr>
      </w:pPr>
    </w:p>
    <w:p w14:paraId="5282A425" w14:textId="77777777" w:rsidR="00662193" w:rsidRPr="00EC6941" w:rsidRDefault="00662193" w:rsidP="00EA6AE0">
      <w:pPr>
        <w:tabs>
          <w:tab w:val="left" w:pos="851"/>
          <w:tab w:val="left" w:pos="1701"/>
        </w:tabs>
        <w:spacing w:after="0" w:line="240" w:lineRule="auto"/>
        <w:ind w:left="851" w:hanging="851"/>
        <w:contextualSpacing/>
        <w:jc w:val="center"/>
        <w:rPr>
          <w:rFonts w:ascii="Trebuchet MS" w:eastAsia="Times New Roman" w:hAnsi="Trebuchet MS" w:cs="Arial"/>
          <w:bCs/>
          <w:color w:val="000000"/>
          <w:sz w:val="28"/>
          <w:szCs w:val="28"/>
          <w:lang w:eastAsia="en-GB"/>
        </w:rPr>
      </w:pPr>
    </w:p>
    <w:p w14:paraId="08234753" w14:textId="44960361" w:rsidR="008D0F13" w:rsidRPr="00EC6941" w:rsidRDefault="00662193" w:rsidP="00EA6AE0">
      <w:pPr>
        <w:autoSpaceDE w:val="0"/>
        <w:autoSpaceDN w:val="0"/>
        <w:adjustRightInd w:val="0"/>
        <w:spacing w:after="0"/>
        <w:contextualSpacing/>
        <w:jc w:val="center"/>
        <w:rPr>
          <w:rFonts w:ascii="Trebuchet MS" w:hAnsi="Trebuchet MS" w:cs="Arial"/>
          <w:b/>
          <w:sz w:val="32"/>
          <w:szCs w:val="32"/>
          <w:lang w:eastAsia="en-GB"/>
        </w:rPr>
      </w:pPr>
      <w:r w:rsidRPr="00EC6941">
        <w:rPr>
          <w:rFonts w:ascii="Trebuchet MS" w:hAnsi="Trebuchet MS" w:cs="Arial"/>
          <w:b/>
          <w:sz w:val="32"/>
          <w:szCs w:val="32"/>
          <w:lang w:eastAsia="en-GB"/>
        </w:rPr>
        <w:t>Contract Period: 01 March 2018 – 30 September 2020 plus warranted period</w:t>
      </w:r>
    </w:p>
    <w:p w14:paraId="4C740269" w14:textId="77777777" w:rsidR="008D0F13" w:rsidRPr="00EC6941" w:rsidRDefault="008D0F13" w:rsidP="00EA6AE0">
      <w:pPr>
        <w:autoSpaceDE w:val="0"/>
        <w:autoSpaceDN w:val="0"/>
        <w:adjustRightInd w:val="0"/>
        <w:spacing w:after="0"/>
        <w:contextualSpacing/>
        <w:jc w:val="center"/>
        <w:rPr>
          <w:rFonts w:ascii="Trebuchet MS" w:hAnsi="Trebuchet MS" w:cs="Arial"/>
          <w:b/>
          <w:sz w:val="32"/>
          <w:szCs w:val="32"/>
          <w:lang w:eastAsia="en-GB"/>
        </w:rPr>
      </w:pPr>
    </w:p>
    <w:p w14:paraId="198D4605" w14:textId="77777777" w:rsidR="008D0F13" w:rsidRPr="00EC6941" w:rsidRDefault="008D0F13" w:rsidP="00EA6AE0">
      <w:pPr>
        <w:autoSpaceDE w:val="0"/>
        <w:autoSpaceDN w:val="0"/>
        <w:adjustRightInd w:val="0"/>
        <w:spacing w:after="0"/>
        <w:contextualSpacing/>
        <w:jc w:val="center"/>
        <w:rPr>
          <w:rFonts w:ascii="Trebuchet MS" w:hAnsi="Trebuchet MS" w:cs="Arial"/>
          <w:b/>
          <w:sz w:val="32"/>
          <w:szCs w:val="32"/>
          <w:lang w:eastAsia="en-GB"/>
        </w:rPr>
      </w:pPr>
    </w:p>
    <w:p w14:paraId="5BC3F96B" w14:textId="77777777" w:rsidR="008D0F13" w:rsidRPr="00EC6941" w:rsidRDefault="008D0F13" w:rsidP="00EA6AE0">
      <w:pPr>
        <w:autoSpaceDE w:val="0"/>
        <w:autoSpaceDN w:val="0"/>
        <w:adjustRightInd w:val="0"/>
        <w:spacing w:after="0"/>
        <w:contextualSpacing/>
        <w:jc w:val="center"/>
        <w:rPr>
          <w:rFonts w:ascii="Trebuchet MS" w:hAnsi="Trebuchet MS" w:cs="Arial"/>
          <w:b/>
          <w:sz w:val="32"/>
          <w:szCs w:val="32"/>
          <w:lang w:eastAsia="en-GB"/>
        </w:rPr>
      </w:pPr>
      <w:r w:rsidRPr="00EC6941">
        <w:rPr>
          <w:rFonts w:ascii="Trebuchet MS" w:hAnsi="Trebuchet MS" w:cs="Arial"/>
          <w:b/>
          <w:sz w:val="32"/>
          <w:szCs w:val="32"/>
          <w:lang w:eastAsia="en-GB"/>
        </w:rPr>
        <w:t>ITT return date:</w:t>
      </w:r>
    </w:p>
    <w:p w14:paraId="08446247" w14:textId="52E864BF" w:rsidR="008D0F13" w:rsidRPr="00EC6941" w:rsidRDefault="008D0F13" w:rsidP="00EA6AE0">
      <w:pPr>
        <w:autoSpaceDE w:val="0"/>
        <w:autoSpaceDN w:val="0"/>
        <w:adjustRightInd w:val="0"/>
        <w:spacing w:after="0"/>
        <w:contextualSpacing/>
        <w:jc w:val="center"/>
        <w:rPr>
          <w:rFonts w:ascii="Trebuchet MS" w:hAnsi="Trebuchet MS" w:cs="Arial"/>
          <w:b/>
          <w:sz w:val="32"/>
          <w:szCs w:val="32"/>
          <w:lang w:eastAsia="en-GB"/>
        </w:rPr>
      </w:pPr>
      <w:r w:rsidRPr="00EC6941">
        <w:rPr>
          <w:rFonts w:ascii="Trebuchet MS" w:hAnsi="Trebuchet MS" w:cs="Arial"/>
          <w:b/>
          <w:sz w:val="32"/>
          <w:szCs w:val="32"/>
          <w:lang w:eastAsia="en-GB"/>
        </w:rPr>
        <w:t xml:space="preserve">No later than </w:t>
      </w:r>
      <w:r w:rsidR="00B84DA4">
        <w:rPr>
          <w:rFonts w:ascii="Trebuchet MS" w:hAnsi="Trebuchet MS" w:cs="Arial"/>
          <w:b/>
          <w:sz w:val="32"/>
          <w:szCs w:val="32"/>
          <w:lang w:eastAsia="en-GB"/>
        </w:rPr>
        <w:t>1200h</w:t>
      </w:r>
      <w:r w:rsidR="00662193" w:rsidRPr="00EC6941">
        <w:rPr>
          <w:rFonts w:ascii="Trebuchet MS" w:hAnsi="Trebuchet MS" w:cs="Arial"/>
          <w:b/>
          <w:sz w:val="32"/>
          <w:szCs w:val="32"/>
          <w:lang w:eastAsia="en-GB"/>
        </w:rPr>
        <w:t xml:space="preserve"> on 8th December 2017</w:t>
      </w:r>
    </w:p>
    <w:p w14:paraId="427B008E" w14:textId="77777777" w:rsidR="00252744" w:rsidRPr="00EC6941" w:rsidRDefault="00252744" w:rsidP="00EA6AE0">
      <w:pPr>
        <w:spacing w:after="0" w:line="240" w:lineRule="auto"/>
        <w:contextualSpacing/>
        <w:rPr>
          <w:rFonts w:ascii="Trebuchet MS" w:hAnsi="Trebuchet MS" w:cs="Arial"/>
        </w:rPr>
      </w:pPr>
    </w:p>
    <w:p w14:paraId="03D11B5C" w14:textId="77777777" w:rsidR="00252744" w:rsidRPr="00EC6941" w:rsidRDefault="00252744" w:rsidP="00EA6AE0">
      <w:pPr>
        <w:spacing w:after="0" w:line="240" w:lineRule="auto"/>
        <w:contextualSpacing/>
        <w:rPr>
          <w:rFonts w:ascii="Trebuchet MS" w:hAnsi="Trebuchet MS" w:cs="Arial"/>
        </w:rPr>
      </w:pPr>
    </w:p>
    <w:p w14:paraId="08134EC0" w14:textId="77777777" w:rsidR="00252744" w:rsidRPr="00EC6941" w:rsidRDefault="00252744" w:rsidP="00EA6AE0">
      <w:pPr>
        <w:spacing w:after="0" w:line="240" w:lineRule="auto"/>
        <w:contextualSpacing/>
        <w:rPr>
          <w:rFonts w:ascii="Trebuchet MS" w:hAnsi="Trebuchet MS" w:cs="Arial"/>
        </w:rPr>
      </w:pPr>
    </w:p>
    <w:tbl>
      <w:tblPr>
        <w:tblStyle w:val="TableGrid"/>
        <w:tblW w:w="0" w:type="auto"/>
        <w:tblInd w:w="1101" w:type="dxa"/>
        <w:tblLook w:val="04A0" w:firstRow="1" w:lastRow="0" w:firstColumn="1" w:lastColumn="0" w:noHBand="0" w:noVBand="1"/>
      </w:tblPr>
      <w:tblGrid>
        <w:gridCol w:w="7087"/>
      </w:tblGrid>
      <w:tr w:rsidR="00252744" w:rsidRPr="00B84DA4" w14:paraId="6911AA4E" w14:textId="77777777" w:rsidTr="00FF76BC">
        <w:tc>
          <w:tcPr>
            <w:tcW w:w="7087" w:type="dxa"/>
            <w:shd w:val="clear" w:color="auto" w:fill="D9D9D9" w:themeFill="background1" w:themeFillShade="D9"/>
          </w:tcPr>
          <w:p w14:paraId="67C0C34F" w14:textId="77777777" w:rsidR="00252744" w:rsidRPr="00B84DA4" w:rsidRDefault="00252744" w:rsidP="00EA6AE0">
            <w:pPr>
              <w:contextualSpacing/>
              <w:jc w:val="center"/>
              <w:rPr>
                <w:rFonts w:ascii="Trebuchet MS" w:hAnsi="Trebuchet MS" w:cs="Arial"/>
                <w:b/>
                <w:i/>
              </w:rPr>
            </w:pPr>
            <w:r w:rsidRPr="00B84DA4">
              <w:rPr>
                <w:rFonts w:ascii="Trebuchet MS" w:hAnsi="Trebuchet MS" w:cs="Arial"/>
                <w:b/>
                <w:i/>
              </w:rPr>
              <w:t>Contents</w:t>
            </w:r>
          </w:p>
        </w:tc>
      </w:tr>
      <w:tr w:rsidR="00252744" w:rsidRPr="00B84DA4" w14:paraId="773EC77D" w14:textId="77777777" w:rsidTr="00252744">
        <w:tc>
          <w:tcPr>
            <w:tcW w:w="7087" w:type="dxa"/>
          </w:tcPr>
          <w:p w14:paraId="65BF4ECC" w14:textId="77777777" w:rsidR="00252744" w:rsidRPr="00B84DA4" w:rsidRDefault="00252744" w:rsidP="00EA6AE0">
            <w:pPr>
              <w:contextualSpacing/>
              <w:rPr>
                <w:rFonts w:ascii="Trebuchet MS" w:hAnsi="Trebuchet MS" w:cs="Arial"/>
              </w:rPr>
            </w:pPr>
            <w:r w:rsidRPr="00B84DA4">
              <w:rPr>
                <w:rFonts w:ascii="Trebuchet MS" w:hAnsi="Trebuchet MS" w:cs="Arial"/>
              </w:rPr>
              <w:t>1. Instructions for Tenderers</w:t>
            </w:r>
          </w:p>
        </w:tc>
      </w:tr>
      <w:tr w:rsidR="00252744" w:rsidRPr="00B84DA4" w14:paraId="1EF2D794" w14:textId="77777777" w:rsidTr="00252744">
        <w:tc>
          <w:tcPr>
            <w:tcW w:w="7087" w:type="dxa"/>
          </w:tcPr>
          <w:p w14:paraId="3E780F61" w14:textId="77777777" w:rsidR="00252744" w:rsidRPr="00B84DA4" w:rsidRDefault="00252744" w:rsidP="00EA6AE0">
            <w:pPr>
              <w:contextualSpacing/>
              <w:rPr>
                <w:rFonts w:ascii="Trebuchet MS" w:hAnsi="Trebuchet MS" w:cs="Arial"/>
              </w:rPr>
            </w:pPr>
            <w:r w:rsidRPr="00B84DA4">
              <w:rPr>
                <w:rFonts w:ascii="Trebuchet MS" w:hAnsi="Trebuchet MS" w:cs="Arial"/>
              </w:rPr>
              <w:t>2. Timetable</w:t>
            </w:r>
          </w:p>
        </w:tc>
      </w:tr>
      <w:tr w:rsidR="00252744" w:rsidRPr="00B84DA4" w14:paraId="24F7AC64" w14:textId="77777777" w:rsidTr="00252744">
        <w:tc>
          <w:tcPr>
            <w:tcW w:w="7087" w:type="dxa"/>
          </w:tcPr>
          <w:p w14:paraId="65450C59" w14:textId="77777777" w:rsidR="00252744" w:rsidRPr="00B84DA4" w:rsidRDefault="00D21E75" w:rsidP="00EA6AE0">
            <w:pPr>
              <w:contextualSpacing/>
              <w:rPr>
                <w:rFonts w:ascii="Trebuchet MS" w:hAnsi="Trebuchet MS" w:cs="Arial"/>
              </w:rPr>
            </w:pPr>
            <w:r w:rsidRPr="00B84DA4">
              <w:rPr>
                <w:rFonts w:ascii="Trebuchet MS" w:hAnsi="Trebuchet MS" w:cs="Arial"/>
              </w:rPr>
              <w:t>3. Evaluation</w:t>
            </w:r>
          </w:p>
        </w:tc>
      </w:tr>
      <w:tr w:rsidR="00252744" w:rsidRPr="00B84DA4" w14:paraId="49C7F468" w14:textId="77777777" w:rsidTr="00252744">
        <w:tc>
          <w:tcPr>
            <w:tcW w:w="7087" w:type="dxa"/>
          </w:tcPr>
          <w:p w14:paraId="4C9D4E0C" w14:textId="77777777" w:rsidR="00252744" w:rsidRPr="00B84DA4" w:rsidRDefault="00252744" w:rsidP="00EA6AE0">
            <w:pPr>
              <w:contextualSpacing/>
              <w:rPr>
                <w:rFonts w:ascii="Trebuchet MS" w:hAnsi="Trebuchet MS" w:cs="Arial"/>
              </w:rPr>
            </w:pPr>
            <w:r w:rsidRPr="00B84DA4">
              <w:rPr>
                <w:rFonts w:ascii="Trebuchet MS" w:hAnsi="Trebuchet MS" w:cs="Arial"/>
              </w:rPr>
              <w:t xml:space="preserve">4. </w:t>
            </w:r>
            <w:r w:rsidR="00FF76BC" w:rsidRPr="00B84DA4">
              <w:rPr>
                <w:rFonts w:ascii="Trebuchet MS" w:hAnsi="Trebuchet MS" w:cs="Arial"/>
              </w:rPr>
              <w:t xml:space="preserve">Specification of </w:t>
            </w:r>
            <w:r w:rsidRPr="00B84DA4">
              <w:rPr>
                <w:rFonts w:ascii="Trebuchet MS" w:hAnsi="Trebuchet MS" w:cs="Arial"/>
              </w:rPr>
              <w:t>Requirement</w:t>
            </w:r>
            <w:r w:rsidR="00FF76BC" w:rsidRPr="00B84DA4">
              <w:rPr>
                <w:rFonts w:ascii="Trebuchet MS" w:hAnsi="Trebuchet MS" w:cs="Arial"/>
              </w:rPr>
              <w:t>s</w:t>
            </w:r>
          </w:p>
        </w:tc>
      </w:tr>
      <w:tr w:rsidR="00252744" w:rsidRPr="00B84DA4" w14:paraId="457D334A" w14:textId="77777777" w:rsidTr="00252744">
        <w:tc>
          <w:tcPr>
            <w:tcW w:w="7087" w:type="dxa"/>
          </w:tcPr>
          <w:p w14:paraId="16F80FA7" w14:textId="77777777" w:rsidR="00252744" w:rsidRPr="00B84DA4" w:rsidRDefault="00F61742" w:rsidP="00EA6AE0">
            <w:pPr>
              <w:contextualSpacing/>
              <w:rPr>
                <w:rFonts w:ascii="Trebuchet MS" w:hAnsi="Trebuchet MS" w:cs="Arial"/>
              </w:rPr>
            </w:pPr>
            <w:r w:rsidRPr="00B84DA4">
              <w:rPr>
                <w:rFonts w:ascii="Trebuchet MS" w:hAnsi="Trebuchet MS" w:cs="Arial"/>
              </w:rPr>
              <w:t>5. Terms and Conditions</w:t>
            </w:r>
          </w:p>
        </w:tc>
      </w:tr>
    </w:tbl>
    <w:p w14:paraId="6F256B82" w14:textId="77777777" w:rsidR="00252744" w:rsidRPr="00EC6941" w:rsidRDefault="00252744" w:rsidP="00EA6AE0">
      <w:pPr>
        <w:spacing w:after="0"/>
        <w:rPr>
          <w:rFonts w:ascii="Trebuchet MS" w:hAnsi="Trebuchet MS" w:cs="Arial"/>
        </w:rPr>
      </w:pPr>
      <w:r w:rsidRPr="00EC6941">
        <w:rPr>
          <w:rFonts w:ascii="Trebuchet MS" w:hAnsi="Trebuchet MS" w:cs="Arial"/>
        </w:rPr>
        <w:br w:type="page"/>
      </w:r>
    </w:p>
    <w:p w14:paraId="099A3AF6" w14:textId="77777777" w:rsidR="00252744" w:rsidRPr="00EC6941" w:rsidRDefault="00252744" w:rsidP="00EA6AE0">
      <w:pPr>
        <w:spacing w:after="0" w:line="240" w:lineRule="auto"/>
        <w:contextualSpacing/>
        <w:rPr>
          <w:rFonts w:ascii="Trebuchet MS" w:hAnsi="Trebuchet MS" w:cs="Arial"/>
        </w:rPr>
      </w:pPr>
    </w:p>
    <w:p w14:paraId="7CD4B605" w14:textId="77777777" w:rsidR="00252744" w:rsidRPr="00EC6941" w:rsidRDefault="00252744" w:rsidP="00EA6AE0">
      <w:pPr>
        <w:shd w:val="clear" w:color="auto" w:fill="000000" w:themeFill="text1"/>
        <w:spacing w:after="0" w:line="240" w:lineRule="auto"/>
        <w:contextualSpacing/>
        <w:jc w:val="center"/>
        <w:rPr>
          <w:rFonts w:ascii="Trebuchet MS" w:hAnsi="Trebuchet MS" w:cs="Arial"/>
          <w:b/>
          <w:sz w:val="28"/>
          <w:szCs w:val="28"/>
        </w:rPr>
      </w:pPr>
      <w:r w:rsidRPr="00EC6941">
        <w:rPr>
          <w:rFonts w:ascii="Trebuchet MS" w:hAnsi="Trebuchet MS" w:cs="Arial"/>
          <w:b/>
          <w:sz w:val="28"/>
          <w:szCs w:val="28"/>
        </w:rPr>
        <w:t>1. INSTRUCTIONS FOR TENDERERS</w:t>
      </w:r>
    </w:p>
    <w:p w14:paraId="0757E909" w14:textId="77777777" w:rsidR="00252744" w:rsidRPr="00EC6941" w:rsidRDefault="00252744" w:rsidP="00EA6AE0">
      <w:pPr>
        <w:spacing w:after="0" w:line="240" w:lineRule="auto"/>
        <w:contextualSpacing/>
        <w:jc w:val="both"/>
        <w:rPr>
          <w:rFonts w:ascii="Trebuchet MS" w:hAnsi="Trebuchet MS" w:cs="Arial"/>
        </w:rPr>
      </w:pPr>
    </w:p>
    <w:p w14:paraId="5293C4A0" w14:textId="671CE4AE" w:rsidR="00F61742" w:rsidRPr="00EC6941" w:rsidRDefault="00F61742" w:rsidP="00EA6AE0">
      <w:pPr>
        <w:numPr>
          <w:ilvl w:val="0"/>
          <w:numId w:val="18"/>
        </w:numPr>
        <w:spacing w:after="0" w:line="240" w:lineRule="auto"/>
        <w:ind w:left="360"/>
        <w:rPr>
          <w:rFonts w:ascii="Trebuchet MS" w:hAnsi="Trebuchet MS" w:cs="Arial"/>
          <w:szCs w:val="20"/>
          <w:lang w:eastAsia="en-GB"/>
        </w:rPr>
      </w:pPr>
      <w:r w:rsidRPr="00EC6941">
        <w:rPr>
          <w:rFonts w:ascii="Trebuchet MS" w:hAnsi="Trebuchet MS" w:cs="Arial"/>
          <w:szCs w:val="20"/>
          <w:lang w:eastAsia="en-GB"/>
        </w:rPr>
        <w:t xml:space="preserve">This Invitation to Tender (ITT) has been designed to assess the suitability of Suppliers to deliver the </w:t>
      </w:r>
      <w:r w:rsidR="00B51D54" w:rsidRPr="00EC6941">
        <w:rPr>
          <w:rFonts w:ascii="Trebuchet MS" w:hAnsi="Trebuchet MS" w:cs="Arial"/>
          <w:szCs w:val="20"/>
          <w:lang w:eastAsia="en-GB"/>
        </w:rPr>
        <w:t>University</w:t>
      </w:r>
      <w:r w:rsidRPr="00EC6941">
        <w:rPr>
          <w:rFonts w:ascii="Trebuchet MS" w:hAnsi="Trebuchet MS" w:cs="Arial"/>
          <w:szCs w:val="20"/>
          <w:lang w:eastAsia="en-GB"/>
        </w:rPr>
        <w:t xml:space="preserve">’s contract requirements. If you are successful at this stage of the procurement process, you may be selected to attend Post-Bid Clarification meetings which will assist the </w:t>
      </w:r>
      <w:r w:rsidR="00B51D54" w:rsidRPr="00EC6941">
        <w:rPr>
          <w:rFonts w:ascii="Trebuchet MS" w:hAnsi="Trebuchet MS" w:cs="Arial"/>
          <w:szCs w:val="20"/>
          <w:lang w:eastAsia="en-GB"/>
        </w:rPr>
        <w:t>University</w:t>
      </w:r>
      <w:r w:rsidRPr="00EC6941">
        <w:rPr>
          <w:rFonts w:ascii="Trebuchet MS" w:hAnsi="Trebuchet MS" w:cs="Arial"/>
          <w:szCs w:val="20"/>
          <w:lang w:eastAsia="en-GB"/>
        </w:rPr>
        <w:t xml:space="preserve"> in making its final contract award decision.</w:t>
      </w:r>
    </w:p>
    <w:p w14:paraId="09EB1D79" w14:textId="77777777" w:rsidR="00F61742" w:rsidRPr="00EC6941" w:rsidRDefault="00F61742" w:rsidP="00EA6AE0">
      <w:pPr>
        <w:spacing w:after="0"/>
        <w:rPr>
          <w:rFonts w:ascii="Trebuchet MS" w:hAnsi="Trebuchet MS" w:cs="Arial"/>
          <w:szCs w:val="20"/>
          <w:lang w:eastAsia="en-GB"/>
        </w:rPr>
      </w:pPr>
    </w:p>
    <w:p w14:paraId="1BD65B4A" w14:textId="7B1E4E32" w:rsidR="00F61742" w:rsidRPr="00EC6941" w:rsidRDefault="00F61742" w:rsidP="00EA6AE0">
      <w:pPr>
        <w:numPr>
          <w:ilvl w:val="0"/>
          <w:numId w:val="18"/>
        </w:numPr>
        <w:spacing w:after="0" w:line="240" w:lineRule="auto"/>
        <w:ind w:left="360"/>
        <w:rPr>
          <w:rFonts w:ascii="Trebuchet MS" w:hAnsi="Trebuchet MS" w:cs="Arial"/>
          <w:szCs w:val="20"/>
          <w:lang w:eastAsia="en-GB"/>
        </w:rPr>
      </w:pPr>
      <w:r w:rsidRPr="00EC6941">
        <w:rPr>
          <w:rFonts w:ascii="Trebuchet MS" w:hAnsi="Trebuchet MS" w:cs="Arial"/>
          <w:b/>
          <w:szCs w:val="20"/>
          <w:lang w:eastAsia="en-GB"/>
        </w:rPr>
        <w:t>SELF-CERTIFICATION</w:t>
      </w:r>
      <w:r w:rsidRPr="00EC6941">
        <w:rPr>
          <w:rFonts w:ascii="Trebuchet MS" w:hAnsi="Trebuchet MS" w:cs="Arial"/>
          <w:szCs w:val="20"/>
          <w:lang w:eastAsia="en-GB"/>
        </w:rPr>
        <w:t xml:space="preserve"> - Whilst reserving the right to request information at any time throughout the procurement process, the </w:t>
      </w:r>
      <w:r w:rsidR="00B51D54" w:rsidRPr="00EC6941">
        <w:rPr>
          <w:rFonts w:ascii="Trebuchet MS" w:hAnsi="Trebuchet MS" w:cs="Arial"/>
          <w:szCs w:val="20"/>
          <w:lang w:eastAsia="en-GB"/>
        </w:rPr>
        <w:t>University</w:t>
      </w:r>
      <w:r w:rsidRPr="00EC6941">
        <w:rPr>
          <w:rFonts w:ascii="Trebuchet MS" w:hAnsi="Trebuchet MS" w:cs="Arial"/>
          <w:szCs w:val="20"/>
          <w:lang w:eastAsia="en-GB"/>
        </w:rPr>
        <w:t xml:space="preserve"> may enable the Supplier to self-certify certain requirements (e.g. Quality Accreditations; Environmental policies). The </w:t>
      </w:r>
      <w:r w:rsidR="00B51D54" w:rsidRPr="00EC6941">
        <w:rPr>
          <w:rFonts w:ascii="Trebuchet MS" w:hAnsi="Trebuchet MS" w:cs="Arial"/>
          <w:szCs w:val="20"/>
          <w:lang w:eastAsia="en-GB"/>
        </w:rPr>
        <w:t>University</w:t>
      </w:r>
      <w:r w:rsidRPr="00EC6941">
        <w:rPr>
          <w:rFonts w:ascii="Trebuchet MS" w:hAnsi="Trebuchet MS" w:cs="Arial"/>
          <w:szCs w:val="20"/>
          <w:lang w:eastAsia="en-GB"/>
        </w:rPr>
        <w:t xml:space="preserve"> will only obtain such evidence after the final tender evaluation decision (i.e. from successful Suppliers only).  </w:t>
      </w:r>
    </w:p>
    <w:p w14:paraId="0978DF6E" w14:textId="77777777" w:rsidR="00F61742" w:rsidRPr="00EC6941" w:rsidRDefault="00F61742" w:rsidP="00EA6AE0">
      <w:pPr>
        <w:spacing w:after="0"/>
        <w:rPr>
          <w:rFonts w:ascii="Trebuchet MS" w:hAnsi="Trebuchet MS" w:cs="Arial"/>
          <w:szCs w:val="20"/>
          <w:lang w:eastAsia="en-GB"/>
        </w:rPr>
      </w:pPr>
    </w:p>
    <w:p w14:paraId="7D20459D" w14:textId="3A009C1E" w:rsidR="00F61742" w:rsidRPr="00EC6941" w:rsidRDefault="00F61742" w:rsidP="00EA6AE0">
      <w:pPr>
        <w:numPr>
          <w:ilvl w:val="0"/>
          <w:numId w:val="18"/>
        </w:numPr>
        <w:spacing w:after="0" w:line="240" w:lineRule="auto"/>
        <w:ind w:left="360"/>
        <w:rPr>
          <w:rFonts w:ascii="Trebuchet MS" w:hAnsi="Trebuchet MS" w:cs="Arial"/>
          <w:szCs w:val="20"/>
          <w:lang w:eastAsia="en-GB"/>
        </w:rPr>
      </w:pPr>
      <w:r w:rsidRPr="00EC6941">
        <w:rPr>
          <w:rFonts w:ascii="Trebuchet MS" w:hAnsi="Trebuchet MS" w:cs="Arial"/>
          <w:b/>
          <w:szCs w:val="20"/>
          <w:lang w:eastAsia="en-GB"/>
        </w:rPr>
        <w:t>CONFIDENTIALITY</w:t>
      </w:r>
      <w:r w:rsidRPr="00EC6941">
        <w:rPr>
          <w:rFonts w:ascii="Trebuchet MS" w:hAnsi="Trebuchet MS" w:cs="Arial"/>
          <w:szCs w:val="20"/>
          <w:lang w:eastAsia="en-GB"/>
        </w:rPr>
        <w:t xml:space="preserve"> - all tender submissions will be treated as confidential by the </w:t>
      </w:r>
      <w:r w:rsidR="00B51D54" w:rsidRPr="00EC6941">
        <w:rPr>
          <w:rFonts w:ascii="Trebuchet MS" w:hAnsi="Trebuchet MS" w:cs="Arial"/>
          <w:szCs w:val="20"/>
          <w:lang w:eastAsia="en-GB"/>
        </w:rPr>
        <w:t>University</w:t>
      </w:r>
      <w:r w:rsidRPr="00EC6941">
        <w:rPr>
          <w:rFonts w:ascii="Trebuchet MS" w:hAnsi="Trebuchet MS" w:cs="Arial"/>
          <w:szCs w:val="20"/>
          <w:lang w:eastAsia="en-GB"/>
        </w:rPr>
        <w:t>. However, in accordance with the obligations and duties placed upon public authorities by the Freedom of Information Act 2000 (FOIA), any of the information submitted to may be disclosed in response to a request made pursuant to the FOIA. If you consider that any parts of your submission are exempt from disclosure, please include a statement to this effect – noting the relative Exclusion clauses – along with your submission.</w:t>
      </w:r>
    </w:p>
    <w:p w14:paraId="5A1BA340" w14:textId="77777777" w:rsidR="00F61742" w:rsidRPr="00EC6941" w:rsidRDefault="00F61742" w:rsidP="00EA6AE0">
      <w:pPr>
        <w:spacing w:after="0"/>
        <w:rPr>
          <w:rFonts w:ascii="Trebuchet MS" w:hAnsi="Trebuchet MS" w:cs="Arial"/>
          <w:szCs w:val="20"/>
          <w:lang w:eastAsia="en-GB"/>
        </w:rPr>
      </w:pPr>
    </w:p>
    <w:p w14:paraId="7152BAF8" w14:textId="658B7410" w:rsidR="00F61742" w:rsidRPr="00EC6941" w:rsidRDefault="00F61742" w:rsidP="00EA6AE0">
      <w:pPr>
        <w:numPr>
          <w:ilvl w:val="0"/>
          <w:numId w:val="18"/>
        </w:numPr>
        <w:spacing w:after="0" w:line="240" w:lineRule="auto"/>
        <w:ind w:left="360"/>
        <w:rPr>
          <w:rFonts w:ascii="Trebuchet MS" w:hAnsi="Trebuchet MS" w:cs="Arial"/>
          <w:szCs w:val="20"/>
          <w:lang w:eastAsia="en-GB"/>
        </w:rPr>
      </w:pPr>
      <w:r w:rsidRPr="00EC6941">
        <w:rPr>
          <w:rFonts w:ascii="Trebuchet MS" w:hAnsi="Trebuchet MS" w:cs="Arial"/>
          <w:szCs w:val="20"/>
          <w:lang w:eastAsia="en-GB"/>
        </w:rPr>
        <w:t xml:space="preserve">The </w:t>
      </w:r>
      <w:r w:rsidR="00B51D54" w:rsidRPr="00EC6941">
        <w:rPr>
          <w:rFonts w:ascii="Trebuchet MS" w:hAnsi="Trebuchet MS" w:cs="Arial"/>
          <w:szCs w:val="20"/>
          <w:lang w:eastAsia="en-GB"/>
        </w:rPr>
        <w:t>University</w:t>
      </w:r>
      <w:r w:rsidRPr="00EC6941">
        <w:rPr>
          <w:rFonts w:ascii="Trebuchet MS" w:hAnsi="Trebuchet MS" w:cs="Arial"/>
          <w:szCs w:val="20"/>
          <w:lang w:eastAsia="en-GB"/>
        </w:rPr>
        <w:t xml:space="preserve"> will not reimburse any costs incurred by tenderers in connection with preparation and submission of their responses to this ITT.</w:t>
      </w:r>
    </w:p>
    <w:p w14:paraId="0DDBAB71" w14:textId="77777777" w:rsidR="00F61742" w:rsidRPr="00EC6941" w:rsidRDefault="00F61742" w:rsidP="00EA6AE0">
      <w:pPr>
        <w:spacing w:after="0"/>
        <w:rPr>
          <w:rFonts w:ascii="Trebuchet MS" w:hAnsi="Trebuchet MS" w:cs="Arial"/>
          <w:szCs w:val="20"/>
          <w:lang w:eastAsia="en-GB"/>
        </w:rPr>
      </w:pPr>
    </w:p>
    <w:p w14:paraId="3F4CBE88" w14:textId="77777777" w:rsidR="00F61742" w:rsidRPr="00EC6941" w:rsidRDefault="00F61742" w:rsidP="00EA6AE0">
      <w:pPr>
        <w:numPr>
          <w:ilvl w:val="0"/>
          <w:numId w:val="18"/>
        </w:numPr>
        <w:spacing w:after="0" w:line="240" w:lineRule="auto"/>
        <w:ind w:left="360"/>
        <w:rPr>
          <w:rFonts w:ascii="Trebuchet MS" w:hAnsi="Trebuchet MS" w:cs="Arial"/>
          <w:szCs w:val="20"/>
          <w:lang w:eastAsia="en-GB"/>
        </w:rPr>
      </w:pPr>
      <w:r w:rsidRPr="00EC6941">
        <w:rPr>
          <w:rFonts w:ascii="Trebuchet MS" w:hAnsi="Trebuchet MS" w:cs="Arial"/>
          <w:szCs w:val="20"/>
          <w:lang w:eastAsia="en-GB"/>
        </w:rPr>
        <w:t>Complete all white boxes in the ITT Questionnaire</w:t>
      </w:r>
    </w:p>
    <w:p w14:paraId="7E362EE2" w14:textId="77777777" w:rsidR="00F61742" w:rsidRPr="00EC6941" w:rsidRDefault="00F61742" w:rsidP="00EA6AE0">
      <w:pPr>
        <w:spacing w:after="0"/>
        <w:rPr>
          <w:rFonts w:ascii="Trebuchet MS" w:hAnsi="Trebuchet MS" w:cs="Arial"/>
          <w:szCs w:val="20"/>
          <w:lang w:eastAsia="en-GB"/>
        </w:rPr>
      </w:pPr>
    </w:p>
    <w:p w14:paraId="7FB19F3D" w14:textId="77777777" w:rsidR="00F61742" w:rsidRPr="00EC6941" w:rsidRDefault="00F61742" w:rsidP="00EA6AE0">
      <w:pPr>
        <w:numPr>
          <w:ilvl w:val="0"/>
          <w:numId w:val="18"/>
        </w:numPr>
        <w:spacing w:after="0" w:line="240" w:lineRule="auto"/>
        <w:ind w:left="360"/>
        <w:rPr>
          <w:rFonts w:ascii="Trebuchet MS" w:hAnsi="Trebuchet MS" w:cs="Arial"/>
          <w:szCs w:val="20"/>
          <w:lang w:eastAsia="en-GB"/>
        </w:rPr>
      </w:pPr>
      <w:r w:rsidRPr="00EC6941">
        <w:rPr>
          <w:rFonts w:ascii="Trebuchet MS" w:hAnsi="Trebuchet MS" w:cs="Arial"/>
          <w:szCs w:val="20"/>
          <w:lang w:eastAsia="en-GB"/>
        </w:rPr>
        <w:t>The questions in the ITT Questionnaire are specific to this Tender exercise and therefore are all applicable: if you answer “N/A” or leave any white boxes blank, you will either ‘Fail’ (i.e. your bid will be rejected) or you will receive zero marks for that question.</w:t>
      </w:r>
    </w:p>
    <w:p w14:paraId="5C36F333" w14:textId="77777777" w:rsidR="00F61742" w:rsidRPr="00EC6941" w:rsidRDefault="00F61742" w:rsidP="00EA6AE0">
      <w:pPr>
        <w:spacing w:after="0"/>
        <w:rPr>
          <w:rFonts w:ascii="Trebuchet MS" w:hAnsi="Trebuchet MS" w:cs="Arial"/>
          <w:szCs w:val="20"/>
          <w:lang w:eastAsia="en-GB"/>
        </w:rPr>
      </w:pPr>
    </w:p>
    <w:p w14:paraId="431CD819" w14:textId="70B851FB" w:rsidR="00F61742" w:rsidRPr="00EC6941" w:rsidRDefault="00F61742" w:rsidP="00EA6AE0">
      <w:pPr>
        <w:numPr>
          <w:ilvl w:val="0"/>
          <w:numId w:val="18"/>
        </w:numPr>
        <w:spacing w:after="0" w:line="240" w:lineRule="auto"/>
        <w:ind w:left="360"/>
        <w:rPr>
          <w:rFonts w:ascii="Trebuchet MS" w:hAnsi="Trebuchet MS" w:cs="Arial"/>
          <w:szCs w:val="20"/>
          <w:lang w:eastAsia="en-GB"/>
        </w:rPr>
      </w:pPr>
      <w:r w:rsidRPr="00EC6941">
        <w:rPr>
          <w:rFonts w:ascii="Trebuchet MS" w:hAnsi="Trebuchet MS" w:cs="Arial"/>
          <w:szCs w:val="20"/>
          <w:lang w:eastAsia="en-GB"/>
        </w:rPr>
        <w:t xml:space="preserve">Word limits should be maintained. If the limits are exceeded, the </w:t>
      </w:r>
      <w:r w:rsidR="00B51D54" w:rsidRPr="00EC6941">
        <w:rPr>
          <w:rFonts w:ascii="Trebuchet MS" w:hAnsi="Trebuchet MS" w:cs="Arial"/>
          <w:szCs w:val="20"/>
          <w:lang w:eastAsia="en-GB"/>
        </w:rPr>
        <w:t>University</w:t>
      </w:r>
      <w:r w:rsidRPr="00EC6941">
        <w:rPr>
          <w:rFonts w:ascii="Trebuchet MS" w:hAnsi="Trebuchet MS" w:cs="Arial"/>
          <w:szCs w:val="20"/>
          <w:lang w:eastAsia="en-GB"/>
        </w:rPr>
        <w:t xml:space="preserve"> may reduce the score awarded proportionally.</w:t>
      </w:r>
    </w:p>
    <w:p w14:paraId="449B187D" w14:textId="77777777" w:rsidR="00F61742" w:rsidRPr="00EC6941" w:rsidRDefault="00F61742" w:rsidP="00EA6AE0">
      <w:pPr>
        <w:spacing w:after="0"/>
        <w:rPr>
          <w:rFonts w:ascii="Trebuchet MS" w:hAnsi="Trebuchet MS" w:cs="Arial"/>
          <w:szCs w:val="20"/>
          <w:lang w:eastAsia="en-GB"/>
        </w:rPr>
      </w:pPr>
    </w:p>
    <w:p w14:paraId="0D075259" w14:textId="0109C3E5" w:rsidR="00F61742" w:rsidRPr="00EC6941" w:rsidRDefault="00F61742" w:rsidP="00EA6AE0">
      <w:pPr>
        <w:numPr>
          <w:ilvl w:val="0"/>
          <w:numId w:val="18"/>
        </w:numPr>
        <w:spacing w:after="0" w:line="240" w:lineRule="auto"/>
        <w:ind w:left="360"/>
        <w:rPr>
          <w:rFonts w:ascii="Trebuchet MS" w:hAnsi="Trebuchet MS" w:cs="Arial"/>
          <w:szCs w:val="20"/>
          <w:lang w:eastAsia="en-GB"/>
        </w:rPr>
      </w:pPr>
      <w:r w:rsidRPr="00EC6941">
        <w:rPr>
          <w:rFonts w:ascii="Trebuchet MS" w:hAnsi="Trebuchet MS" w:cs="Arial"/>
          <w:b/>
          <w:szCs w:val="20"/>
          <w:lang w:eastAsia="en-GB"/>
        </w:rPr>
        <w:t>QUERIES</w:t>
      </w:r>
      <w:r w:rsidRPr="00EC6941">
        <w:rPr>
          <w:rFonts w:ascii="Trebuchet MS" w:hAnsi="Trebuchet MS" w:cs="Arial"/>
          <w:szCs w:val="20"/>
          <w:lang w:eastAsia="en-GB"/>
        </w:rPr>
        <w:t xml:space="preserve"> - If you have any questions, please email them to: </w:t>
      </w:r>
      <w:hyperlink r:id="rId7" w:history="1">
        <w:r w:rsidR="00662193" w:rsidRPr="00EC6941">
          <w:rPr>
            <w:rStyle w:val="Hyperlink"/>
            <w:rFonts w:ascii="Trebuchet MS" w:hAnsi="Trebuchet MS" w:cs="Arial"/>
            <w:szCs w:val="20"/>
            <w:lang w:eastAsia="en-GB"/>
          </w:rPr>
          <w:t>tenders@leeds-art.ac.uk</w:t>
        </w:r>
      </w:hyperlink>
      <w:r w:rsidRPr="00EC6941">
        <w:rPr>
          <w:rFonts w:ascii="Trebuchet MS" w:hAnsi="Trebuchet MS" w:cs="Arial"/>
          <w:szCs w:val="20"/>
          <w:lang w:eastAsia="en-GB"/>
        </w:rPr>
        <w:t xml:space="preserve"> - if the </w:t>
      </w:r>
      <w:r w:rsidR="00B51D54" w:rsidRPr="00EC6941">
        <w:rPr>
          <w:rFonts w:ascii="Trebuchet MS" w:hAnsi="Trebuchet MS" w:cs="Arial"/>
          <w:szCs w:val="20"/>
          <w:lang w:eastAsia="en-GB"/>
        </w:rPr>
        <w:t>University</w:t>
      </w:r>
      <w:r w:rsidRPr="00EC6941">
        <w:rPr>
          <w:rFonts w:ascii="Trebuchet MS" w:hAnsi="Trebuchet MS" w:cs="Arial"/>
          <w:szCs w:val="20"/>
          <w:lang w:eastAsia="en-GB"/>
        </w:rPr>
        <w:t xml:space="preserve"> considers any question or request for clarification to be of material significance, both the question and the response will be posted on the website (the originator of the question will not be identified).</w:t>
      </w:r>
    </w:p>
    <w:p w14:paraId="6CEED920" w14:textId="77777777" w:rsidR="00F61742" w:rsidRPr="00EC6941" w:rsidRDefault="00F61742" w:rsidP="00EA6AE0">
      <w:pPr>
        <w:pStyle w:val="ListParagraph"/>
        <w:spacing w:after="0"/>
        <w:ind w:left="0"/>
        <w:rPr>
          <w:rFonts w:ascii="Trebuchet MS" w:hAnsi="Trebuchet MS" w:cs="Arial"/>
          <w:szCs w:val="20"/>
          <w:lang w:eastAsia="en-GB"/>
        </w:rPr>
      </w:pPr>
    </w:p>
    <w:p w14:paraId="220C94B1" w14:textId="77777777" w:rsidR="00F61742" w:rsidRPr="00EC6941" w:rsidRDefault="00F61742" w:rsidP="00EA6AE0">
      <w:pPr>
        <w:pStyle w:val="ListParagraph"/>
        <w:numPr>
          <w:ilvl w:val="0"/>
          <w:numId w:val="17"/>
        </w:numPr>
        <w:spacing w:after="0"/>
        <w:ind w:left="360"/>
        <w:rPr>
          <w:rFonts w:ascii="Trebuchet MS" w:hAnsi="Trebuchet MS" w:cs="Arial"/>
        </w:rPr>
      </w:pPr>
      <w:r w:rsidRPr="00EC6941">
        <w:rPr>
          <w:rFonts w:ascii="Trebuchet MS" w:hAnsi="Trebuchet MS" w:cs="Arial"/>
          <w:b/>
        </w:rPr>
        <w:t>HOW TO MAKE A SUBMISSION</w:t>
      </w:r>
      <w:r w:rsidRPr="00EC6941">
        <w:rPr>
          <w:rFonts w:ascii="Trebuchet MS" w:hAnsi="Trebuchet MS" w:cs="Arial"/>
        </w:rPr>
        <w:t xml:space="preserve"> – please complete the ITT Questionnaire and return by email to: </w:t>
      </w:r>
      <w:hyperlink r:id="rId8" w:history="1">
        <w:r w:rsidRPr="00EC6941">
          <w:rPr>
            <w:rStyle w:val="Hyperlink"/>
            <w:rFonts w:ascii="Trebuchet MS" w:hAnsi="Trebuchet MS" w:cs="Arial"/>
          </w:rPr>
          <w:t>tenders@leeds-art.ac.uk</w:t>
        </w:r>
      </w:hyperlink>
    </w:p>
    <w:p w14:paraId="57B10BB6" w14:textId="77777777" w:rsidR="00FC792E" w:rsidRPr="00EC6941" w:rsidRDefault="00FC792E" w:rsidP="00EA6AE0">
      <w:pPr>
        <w:spacing w:after="0" w:line="240" w:lineRule="auto"/>
        <w:contextualSpacing/>
        <w:jc w:val="both"/>
        <w:rPr>
          <w:rFonts w:ascii="Trebuchet MS" w:hAnsi="Trebuchet MS" w:cs="Arial"/>
        </w:rPr>
      </w:pPr>
    </w:p>
    <w:p w14:paraId="3E1B34E9" w14:textId="77777777" w:rsidR="009314DD" w:rsidRPr="00EC6941" w:rsidRDefault="009314DD" w:rsidP="00EA6AE0">
      <w:pPr>
        <w:spacing w:after="0"/>
        <w:rPr>
          <w:rFonts w:ascii="Trebuchet MS" w:hAnsi="Trebuchet MS" w:cs="Arial"/>
        </w:rPr>
      </w:pPr>
      <w:r w:rsidRPr="00EC6941">
        <w:rPr>
          <w:rFonts w:ascii="Trebuchet MS" w:hAnsi="Trebuchet MS" w:cs="Arial"/>
        </w:rPr>
        <w:br w:type="page"/>
      </w:r>
    </w:p>
    <w:p w14:paraId="34C9A8C9" w14:textId="77777777" w:rsidR="00252744" w:rsidRPr="00EC6941" w:rsidRDefault="00252744" w:rsidP="00EA6AE0">
      <w:pPr>
        <w:spacing w:after="0" w:line="240" w:lineRule="auto"/>
        <w:contextualSpacing/>
        <w:rPr>
          <w:rFonts w:ascii="Trebuchet MS" w:hAnsi="Trebuchet MS" w:cs="Arial"/>
        </w:rPr>
      </w:pPr>
    </w:p>
    <w:p w14:paraId="375CEE34" w14:textId="77777777" w:rsidR="00252744" w:rsidRPr="00EC6941" w:rsidRDefault="00252744" w:rsidP="00EA6AE0">
      <w:pPr>
        <w:spacing w:after="0" w:line="240" w:lineRule="auto"/>
        <w:contextualSpacing/>
        <w:rPr>
          <w:rFonts w:ascii="Trebuchet MS" w:hAnsi="Trebuchet MS" w:cs="Arial"/>
        </w:rPr>
      </w:pPr>
    </w:p>
    <w:p w14:paraId="032B09CD" w14:textId="77777777" w:rsidR="00252744" w:rsidRPr="00EC6941" w:rsidRDefault="00252744" w:rsidP="00EA6AE0">
      <w:pPr>
        <w:shd w:val="clear" w:color="auto" w:fill="000000" w:themeFill="text1"/>
        <w:spacing w:after="0" w:line="240" w:lineRule="auto"/>
        <w:contextualSpacing/>
        <w:jc w:val="center"/>
        <w:rPr>
          <w:rFonts w:ascii="Trebuchet MS" w:hAnsi="Trebuchet MS" w:cs="Arial"/>
          <w:b/>
          <w:sz w:val="28"/>
          <w:szCs w:val="28"/>
        </w:rPr>
      </w:pPr>
      <w:r w:rsidRPr="00EC6941">
        <w:rPr>
          <w:rFonts w:ascii="Trebuchet MS" w:hAnsi="Trebuchet MS" w:cs="Arial"/>
          <w:b/>
          <w:sz w:val="28"/>
          <w:szCs w:val="28"/>
        </w:rPr>
        <w:t>2. TIMETABLE</w:t>
      </w:r>
    </w:p>
    <w:p w14:paraId="2523A6D6" w14:textId="77777777" w:rsidR="00252744" w:rsidRPr="00EC6941" w:rsidRDefault="00252744" w:rsidP="00EA6AE0">
      <w:pPr>
        <w:spacing w:after="0" w:line="240" w:lineRule="auto"/>
        <w:contextualSpacing/>
        <w:rPr>
          <w:rFonts w:ascii="Trebuchet MS" w:hAnsi="Trebuchet MS" w:cs="Arial"/>
        </w:rPr>
      </w:pPr>
    </w:p>
    <w:p w14:paraId="63C41D69" w14:textId="77462E5F" w:rsidR="00201BCA" w:rsidRPr="00EC6941" w:rsidRDefault="00201BCA" w:rsidP="00EA6AE0">
      <w:pPr>
        <w:spacing w:after="0" w:line="240" w:lineRule="auto"/>
        <w:contextualSpacing/>
        <w:jc w:val="both"/>
        <w:rPr>
          <w:rFonts w:ascii="Trebuchet MS" w:hAnsi="Trebuchet MS" w:cs="Arial"/>
        </w:rPr>
      </w:pPr>
      <w:r w:rsidRPr="00EC6941">
        <w:rPr>
          <w:rFonts w:ascii="Trebuchet MS" w:hAnsi="Trebuchet MS" w:cs="Arial"/>
        </w:rPr>
        <w:t>Please see below for an outline Timetable</w:t>
      </w:r>
      <w:r w:rsidR="001D255E" w:rsidRPr="00EC6941">
        <w:rPr>
          <w:rFonts w:ascii="Trebuchet MS" w:hAnsi="Trebuchet MS" w:cs="Arial"/>
        </w:rPr>
        <w:t>. T</w:t>
      </w:r>
      <w:r w:rsidRPr="00EC6941">
        <w:rPr>
          <w:rFonts w:ascii="Trebuchet MS" w:hAnsi="Trebuchet MS" w:cs="Arial"/>
        </w:rPr>
        <w:t xml:space="preserve">he </w:t>
      </w:r>
      <w:r w:rsidR="00B51D54" w:rsidRPr="00EC6941">
        <w:rPr>
          <w:rFonts w:ascii="Trebuchet MS" w:hAnsi="Trebuchet MS" w:cs="Arial"/>
        </w:rPr>
        <w:t>University</w:t>
      </w:r>
      <w:r w:rsidRPr="00EC6941">
        <w:rPr>
          <w:rFonts w:ascii="Trebuchet MS" w:hAnsi="Trebuchet MS" w:cs="Arial"/>
        </w:rPr>
        <w:t xml:space="preserve"> reserves the right to change any of the dates below as </w:t>
      </w:r>
      <w:r w:rsidR="00FC792E" w:rsidRPr="00EC6941">
        <w:rPr>
          <w:rFonts w:ascii="Trebuchet MS" w:hAnsi="Trebuchet MS" w:cs="Arial"/>
        </w:rPr>
        <w:t>required</w:t>
      </w:r>
      <w:r w:rsidRPr="00EC6941">
        <w:rPr>
          <w:rFonts w:ascii="Trebuchet MS" w:hAnsi="Trebuchet MS" w:cs="Arial"/>
        </w:rPr>
        <w:t>.</w:t>
      </w:r>
    </w:p>
    <w:p w14:paraId="75A9226D" w14:textId="77777777" w:rsidR="00201BCA" w:rsidRPr="00EC6941" w:rsidRDefault="00201BCA" w:rsidP="00EA6AE0">
      <w:pPr>
        <w:spacing w:after="0" w:line="240" w:lineRule="auto"/>
        <w:contextualSpacing/>
        <w:jc w:val="both"/>
        <w:rPr>
          <w:rFonts w:ascii="Trebuchet MS" w:hAnsi="Trebuchet MS" w:cs="Arial"/>
          <w:i/>
        </w:rPr>
      </w:pPr>
    </w:p>
    <w:p w14:paraId="749AB544" w14:textId="77777777" w:rsidR="00201BCA" w:rsidRPr="00EC6941" w:rsidRDefault="00201BCA" w:rsidP="00EA6AE0">
      <w:pPr>
        <w:spacing w:after="0" w:line="240" w:lineRule="auto"/>
        <w:contextualSpacing/>
        <w:jc w:val="both"/>
        <w:rPr>
          <w:rFonts w:ascii="Trebuchet MS" w:hAnsi="Trebuchet MS" w:cs="Arial"/>
        </w:rPr>
      </w:pPr>
      <w:r w:rsidRPr="00EC6941">
        <w:rPr>
          <w:rFonts w:ascii="Trebuchet MS" w:hAnsi="Trebuchet MS" w:cs="Arial"/>
        </w:rPr>
        <w:t xml:space="preserve">Tenderers are asked to note the asterisked dates and ensure availability of </w:t>
      </w:r>
      <w:r w:rsidR="001D255E" w:rsidRPr="00EC6941">
        <w:rPr>
          <w:rFonts w:ascii="Trebuchet MS" w:hAnsi="Trebuchet MS" w:cs="Arial"/>
        </w:rPr>
        <w:t xml:space="preserve">their </w:t>
      </w:r>
      <w:r w:rsidRPr="00EC6941">
        <w:rPr>
          <w:rFonts w:ascii="Trebuchet MS" w:hAnsi="Trebuchet MS" w:cs="Arial"/>
        </w:rPr>
        <w:t>key personnel</w:t>
      </w:r>
      <w:r w:rsidR="001D255E" w:rsidRPr="00EC6941">
        <w:rPr>
          <w:rFonts w:ascii="Trebuchet MS" w:hAnsi="Trebuchet MS" w:cs="Arial"/>
        </w:rPr>
        <w:t xml:space="preserve"> </w:t>
      </w:r>
      <w:r w:rsidRPr="00EC6941">
        <w:rPr>
          <w:rFonts w:ascii="Trebuchet MS" w:hAnsi="Trebuchet MS" w:cs="Arial"/>
        </w:rPr>
        <w:t>on those dates.</w:t>
      </w:r>
    </w:p>
    <w:p w14:paraId="6E28F3B4" w14:textId="77777777" w:rsidR="00201BCA" w:rsidRPr="00EC6941" w:rsidRDefault="00201BCA" w:rsidP="00EA6AE0">
      <w:pPr>
        <w:spacing w:after="0" w:line="240" w:lineRule="auto"/>
        <w:contextualSpacing/>
        <w:rPr>
          <w:rFonts w:ascii="Trebuchet MS" w:hAnsi="Trebuchet MS" w:cs="Arial"/>
        </w:rPr>
      </w:pPr>
    </w:p>
    <w:p w14:paraId="341A1FED" w14:textId="77777777" w:rsidR="00201BCA" w:rsidRPr="00EC6941" w:rsidRDefault="00201BCA" w:rsidP="00EA6AE0">
      <w:pPr>
        <w:spacing w:after="0" w:line="240" w:lineRule="auto"/>
        <w:contextualSpacing/>
        <w:rPr>
          <w:rFonts w:ascii="Trebuchet MS" w:hAnsi="Trebuchet MS" w:cs="Arial"/>
        </w:rPr>
      </w:pPr>
    </w:p>
    <w:tbl>
      <w:tblPr>
        <w:tblStyle w:val="TableGrid"/>
        <w:tblW w:w="10774" w:type="dxa"/>
        <w:tblInd w:w="-998" w:type="dxa"/>
        <w:tblLayout w:type="fixed"/>
        <w:tblLook w:val="04A0" w:firstRow="1" w:lastRow="0" w:firstColumn="1" w:lastColumn="0" w:noHBand="0" w:noVBand="1"/>
      </w:tblPr>
      <w:tblGrid>
        <w:gridCol w:w="7514"/>
        <w:gridCol w:w="3260"/>
      </w:tblGrid>
      <w:tr w:rsidR="00252744" w:rsidRPr="00EC6941" w14:paraId="0ABD100F" w14:textId="77777777" w:rsidTr="00B84DA4">
        <w:trPr>
          <w:trHeight w:val="386"/>
        </w:trPr>
        <w:tc>
          <w:tcPr>
            <w:tcW w:w="7514" w:type="dxa"/>
            <w:shd w:val="clear" w:color="auto" w:fill="D9D9D9" w:themeFill="background1" w:themeFillShade="D9"/>
            <w:vAlign w:val="center"/>
          </w:tcPr>
          <w:p w14:paraId="69479159" w14:textId="77777777" w:rsidR="00252744" w:rsidRPr="00EC6941" w:rsidRDefault="00252744" w:rsidP="00EA6AE0">
            <w:pPr>
              <w:contextualSpacing/>
              <w:rPr>
                <w:rFonts w:ascii="Trebuchet MS" w:hAnsi="Trebuchet MS" w:cs="Arial"/>
                <w:b/>
              </w:rPr>
            </w:pPr>
            <w:r w:rsidRPr="00EC6941">
              <w:rPr>
                <w:rFonts w:ascii="Trebuchet MS" w:hAnsi="Trebuchet MS" w:cs="Arial"/>
                <w:b/>
              </w:rPr>
              <w:t>Tender Stages</w:t>
            </w:r>
          </w:p>
        </w:tc>
        <w:tc>
          <w:tcPr>
            <w:tcW w:w="3260" w:type="dxa"/>
            <w:shd w:val="clear" w:color="auto" w:fill="D9D9D9" w:themeFill="background1" w:themeFillShade="D9"/>
            <w:vAlign w:val="center"/>
          </w:tcPr>
          <w:p w14:paraId="79A003C2" w14:textId="77777777" w:rsidR="00252744" w:rsidRPr="00EC6941" w:rsidRDefault="00252744" w:rsidP="00EA6AE0">
            <w:pPr>
              <w:contextualSpacing/>
              <w:rPr>
                <w:rFonts w:ascii="Trebuchet MS" w:hAnsi="Trebuchet MS" w:cs="Arial"/>
                <w:b/>
              </w:rPr>
            </w:pPr>
            <w:r w:rsidRPr="00EC6941">
              <w:rPr>
                <w:rFonts w:ascii="Trebuchet MS" w:hAnsi="Trebuchet MS" w:cs="Arial"/>
                <w:b/>
              </w:rPr>
              <w:t>Date completed by</w:t>
            </w:r>
          </w:p>
        </w:tc>
      </w:tr>
      <w:tr w:rsidR="00252744" w:rsidRPr="00EC6941" w14:paraId="5D2C408B" w14:textId="77777777" w:rsidTr="00B84DA4">
        <w:trPr>
          <w:trHeight w:val="386"/>
        </w:trPr>
        <w:tc>
          <w:tcPr>
            <w:tcW w:w="7514" w:type="dxa"/>
            <w:vAlign w:val="center"/>
          </w:tcPr>
          <w:p w14:paraId="121DB631" w14:textId="77777777" w:rsidR="00252744" w:rsidRPr="00EC6941" w:rsidRDefault="00252744" w:rsidP="00EA6AE0">
            <w:pPr>
              <w:contextualSpacing/>
              <w:rPr>
                <w:rFonts w:ascii="Trebuchet MS" w:hAnsi="Trebuchet MS" w:cs="Arial"/>
              </w:rPr>
            </w:pPr>
            <w:r w:rsidRPr="00EC6941">
              <w:rPr>
                <w:rFonts w:ascii="Trebuchet MS" w:hAnsi="Trebuchet MS" w:cs="Arial"/>
              </w:rPr>
              <w:t xml:space="preserve">Publish Tender on </w:t>
            </w:r>
            <w:r w:rsidR="00C316EB" w:rsidRPr="00EC6941">
              <w:rPr>
                <w:rFonts w:ascii="Trebuchet MS" w:hAnsi="Trebuchet MS" w:cs="Arial"/>
              </w:rPr>
              <w:t>Website/Contracts Finder/TED</w:t>
            </w:r>
          </w:p>
        </w:tc>
        <w:tc>
          <w:tcPr>
            <w:tcW w:w="3260" w:type="dxa"/>
            <w:shd w:val="clear" w:color="auto" w:fill="auto"/>
            <w:vAlign w:val="center"/>
          </w:tcPr>
          <w:p w14:paraId="18E325C2" w14:textId="4A0BE4FE" w:rsidR="00252744" w:rsidRPr="00EC6941" w:rsidRDefault="00252744" w:rsidP="00EA6AE0">
            <w:pPr>
              <w:contextualSpacing/>
              <w:rPr>
                <w:rFonts w:ascii="Trebuchet MS" w:hAnsi="Trebuchet MS" w:cs="Arial"/>
              </w:rPr>
            </w:pPr>
            <w:r w:rsidRPr="00EC6941">
              <w:rPr>
                <w:rFonts w:ascii="Trebuchet MS" w:hAnsi="Trebuchet MS" w:cs="Arial"/>
              </w:rPr>
              <w:t xml:space="preserve">Friday </w:t>
            </w:r>
            <w:r w:rsidR="00857AD0" w:rsidRPr="00EC6941">
              <w:rPr>
                <w:rFonts w:ascii="Trebuchet MS" w:hAnsi="Trebuchet MS" w:cs="Arial"/>
              </w:rPr>
              <w:t>3 November</w:t>
            </w:r>
          </w:p>
        </w:tc>
      </w:tr>
      <w:tr w:rsidR="00252744" w:rsidRPr="00EC6941" w14:paraId="143D0853" w14:textId="77777777" w:rsidTr="00B84DA4">
        <w:trPr>
          <w:trHeight w:val="386"/>
        </w:trPr>
        <w:tc>
          <w:tcPr>
            <w:tcW w:w="7514" w:type="dxa"/>
            <w:vAlign w:val="center"/>
          </w:tcPr>
          <w:p w14:paraId="05B4EFC3" w14:textId="77777777" w:rsidR="00252744" w:rsidRPr="00EC6941" w:rsidRDefault="00252744" w:rsidP="00EA6AE0">
            <w:pPr>
              <w:contextualSpacing/>
              <w:rPr>
                <w:rFonts w:ascii="Trebuchet MS" w:hAnsi="Trebuchet MS" w:cs="Arial"/>
              </w:rPr>
            </w:pPr>
            <w:r w:rsidRPr="00EC6941">
              <w:rPr>
                <w:rFonts w:ascii="Trebuchet MS" w:hAnsi="Trebuchet MS" w:cs="Arial"/>
              </w:rPr>
              <w:t>Open Day for Suppliers</w:t>
            </w:r>
          </w:p>
        </w:tc>
        <w:tc>
          <w:tcPr>
            <w:tcW w:w="3260" w:type="dxa"/>
            <w:shd w:val="clear" w:color="auto" w:fill="auto"/>
            <w:vAlign w:val="center"/>
          </w:tcPr>
          <w:p w14:paraId="095EC876" w14:textId="61F01A14" w:rsidR="00252744" w:rsidRPr="00EC6941" w:rsidRDefault="00252744" w:rsidP="00EA6AE0">
            <w:pPr>
              <w:contextualSpacing/>
              <w:rPr>
                <w:rFonts w:ascii="Trebuchet MS" w:hAnsi="Trebuchet MS" w:cs="Arial"/>
              </w:rPr>
            </w:pPr>
            <w:r w:rsidRPr="00EC6941">
              <w:rPr>
                <w:rFonts w:ascii="Trebuchet MS" w:hAnsi="Trebuchet MS" w:cs="Arial"/>
              </w:rPr>
              <w:t xml:space="preserve">Friday </w:t>
            </w:r>
            <w:r w:rsidR="00857AD0" w:rsidRPr="00EC6941">
              <w:rPr>
                <w:rFonts w:ascii="Trebuchet MS" w:hAnsi="Trebuchet MS" w:cs="Arial"/>
              </w:rPr>
              <w:t>24 November</w:t>
            </w:r>
          </w:p>
        </w:tc>
      </w:tr>
      <w:tr w:rsidR="00D24503" w:rsidRPr="00EC6941" w14:paraId="0EE6845F" w14:textId="77777777" w:rsidTr="00B84DA4">
        <w:trPr>
          <w:trHeight w:val="386"/>
        </w:trPr>
        <w:tc>
          <w:tcPr>
            <w:tcW w:w="7514" w:type="dxa"/>
            <w:vAlign w:val="center"/>
          </w:tcPr>
          <w:p w14:paraId="08630AE2" w14:textId="77777777" w:rsidR="00D24503" w:rsidRPr="00EC6941" w:rsidRDefault="00D24503" w:rsidP="00EA6AE0">
            <w:pPr>
              <w:contextualSpacing/>
              <w:rPr>
                <w:rFonts w:ascii="Trebuchet MS" w:hAnsi="Trebuchet MS" w:cs="Arial"/>
              </w:rPr>
            </w:pPr>
            <w:r w:rsidRPr="00EC6941">
              <w:rPr>
                <w:rFonts w:ascii="Trebuchet MS" w:hAnsi="Trebuchet MS" w:cs="Arial"/>
              </w:rPr>
              <w:t>Deadline to submit queries regarding the ITT</w:t>
            </w:r>
          </w:p>
        </w:tc>
        <w:tc>
          <w:tcPr>
            <w:tcW w:w="3260" w:type="dxa"/>
            <w:vAlign w:val="center"/>
          </w:tcPr>
          <w:p w14:paraId="5AA534C6" w14:textId="58EFFA48" w:rsidR="00D24503" w:rsidRPr="00EC6941" w:rsidRDefault="00857AD0" w:rsidP="00EA6AE0">
            <w:pPr>
              <w:contextualSpacing/>
              <w:rPr>
                <w:rFonts w:ascii="Trebuchet MS" w:hAnsi="Trebuchet MS" w:cs="Arial"/>
              </w:rPr>
            </w:pPr>
            <w:r w:rsidRPr="00EC6941">
              <w:rPr>
                <w:rFonts w:ascii="Trebuchet MS" w:hAnsi="Trebuchet MS" w:cs="Arial"/>
              </w:rPr>
              <w:t>Tuesday 28</w:t>
            </w:r>
            <w:r w:rsidRPr="00EC6941">
              <w:rPr>
                <w:rFonts w:ascii="Trebuchet MS" w:hAnsi="Trebuchet MS" w:cs="Arial"/>
                <w:vertAlign w:val="superscript"/>
              </w:rPr>
              <w:t>th</w:t>
            </w:r>
            <w:r w:rsidRPr="00EC6941">
              <w:rPr>
                <w:rFonts w:ascii="Trebuchet MS" w:hAnsi="Trebuchet MS" w:cs="Arial"/>
              </w:rPr>
              <w:t xml:space="preserve"> November</w:t>
            </w:r>
          </w:p>
        </w:tc>
      </w:tr>
      <w:tr w:rsidR="00D24503" w:rsidRPr="00EC6941" w14:paraId="1F816C6F" w14:textId="77777777" w:rsidTr="00B84DA4">
        <w:trPr>
          <w:trHeight w:val="386"/>
        </w:trPr>
        <w:tc>
          <w:tcPr>
            <w:tcW w:w="7514" w:type="dxa"/>
            <w:vAlign w:val="center"/>
          </w:tcPr>
          <w:p w14:paraId="3C70EE54" w14:textId="77777777" w:rsidR="00D24503" w:rsidRPr="00EC6941" w:rsidRDefault="00D24503" w:rsidP="00EA6AE0">
            <w:pPr>
              <w:contextualSpacing/>
              <w:rPr>
                <w:rFonts w:ascii="Trebuchet MS" w:hAnsi="Trebuchet MS" w:cs="Arial"/>
              </w:rPr>
            </w:pPr>
            <w:r w:rsidRPr="00EC6941">
              <w:rPr>
                <w:rFonts w:ascii="Trebuchet MS" w:hAnsi="Trebuchet MS" w:cs="Arial"/>
              </w:rPr>
              <w:t>Final publication of responses to queries regarding the ITT</w:t>
            </w:r>
          </w:p>
        </w:tc>
        <w:tc>
          <w:tcPr>
            <w:tcW w:w="3260" w:type="dxa"/>
            <w:vAlign w:val="center"/>
          </w:tcPr>
          <w:p w14:paraId="5373E0BC" w14:textId="7BE71E92" w:rsidR="00D24503" w:rsidRPr="00EC6941" w:rsidRDefault="00857AD0" w:rsidP="00EA6AE0">
            <w:pPr>
              <w:contextualSpacing/>
              <w:rPr>
                <w:rFonts w:ascii="Trebuchet MS" w:hAnsi="Trebuchet MS" w:cs="Arial"/>
              </w:rPr>
            </w:pPr>
            <w:r w:rsidRPr="00EC6941">
              <w:rPr>
                <w:rFonts w:ascii="Trebuchet MS" w:hAnsi="Trebuchet MS" w:cs="Arial"/>
              </w:rPr>
              <w:t>Friday 1</w:t>
            </w:r>
            <w:r w:rsidRPr="00EC6941">
              <w:rPr>
                <w:rFonts w:ascii="Trebuchet MS" w:hAnsi="Trebuchet MS" w:cs="Arial"/>
                <w:vertAlign w:val="superscript"/>
              </w:rPr>
              <w:t>st</w:t>
            </w:r>
            <w:r w:rsidRPr="00EC6941">
              <w:rPr>
                <w:rFonts w:ascii="Trebuchet MS" w:hAnsi="Trebuchet MS" w:cs="Arial"/>
              </w:rPr>
              <w:t xml:space="preserve"> December</w:t>
            </w:r>
          </w:p>
        </w:tc>
      </w:tr>
      <w:tr w:rsidR="00252744" w:rsidRPr="00B84DA4" w14:paraId="7362E350" w14:textId="77777777" w:rsidTr="00B84DA4">
        <w:trPr>
          <w:trHeight w:val="386"/>
        </w:trPr>
        <w:tc>
          <w:tcPr>
            <w:tcW w:w="7514" w:type="dxa"/>
            <w:vAlign w:val="center"/>
          </w:tcPr>
          <w:p w14:paraId="43299386" w14:textId="32880675" w:rsidR="00252744" w:rsidRPr="00B84DA4" w:rsidRDefault="00857AD0" w:rsidP="00EA6AE0">
            <w:pPr>
              <w:contextualSpacing/>
              <w:rPr>
                <w:rFonts w:ascii="Trebuchet MS" w:hAnsi="Trebuchet MS" w:cs="Arial"/>
                <w:b/>
                <w:sz w:val="24"/>
                <w:szCs w:val="24"/>
              </w:rPr>
            </w:pPr>
            <w:r w:rsidRPr="00B84DA4">
              <w:rPr>
                <w:rFonts w:ascii="Trebuchet MS" w:hAnsi="Trebuchet MS" w:cs="Arial"/>
                <w:b/>
                <w:sz w:val="24"/>
                <w:szCs w:val="24"/>
              </w:rPr>
              <w:t>Deadline for return of tender</w:t>
            </w:r>
          </w:p>
        </w:tc>
        <w:tc>
          <w:tcPr>
            <w:tcW w:w="3260" w:type="dxa"/>
            <w:shd w:val="clear" w:color="auto" w:fill="auto"/>
            <w:vAlign w:val="center"/>
          </w:tcPr>
          <w:p w14:paraId="2D0D542C" w14:textId="0EA61C35" w:rsidR="00252744" w:rsidRPr="00B84DA4" w:rsidRDefault="00B84DA4" w:rsidP="00EA6AE0">
            <w:pPr>
              <w:contextualSpacing/>
              <w:rPr>
                <w:rFonts w:ascii="Trebuchet MS" w:hAnsi="Trebuchet MS" w:cs="Arial"/>
                <w:b/>
                <w:sz w:val="24"/>
                <w:szCs w:val="24"/>
              </w:rPr>
            </w:pPr>
            <w:r w:rsidRPr="00B84DA4">
              <w:rPr>
                <w:rFonts w:ascii="Trebuchet MS" w:hAnsi="Trebuchet MS" w:cs="Arial"/>
                <w:b/>
                <w:sz w:val="24"/>
                <w:szCs w:val="24"/>
              </w:rPr>
              <w:t>1200h</w:t>
            </w:r>
            <w:r w:rsidR="006A7DA2" w:rsidRPr="00B84DA4">
              <w:rPr>
                <w:rFonts w:ascii="Trebuchet MS" w:hAnsi="Trebuchet MS" w:cs="Arial"/>
                <w:b/>
                <w:sz w:val="24"/>
                <w:szCs w:val="24"/>
              </w:rPr>
              <w:t xml:space="preserve"> </w:t>
            </w:r>
            <w:r w:rsidR="00857AD0" w:rsidRPr="00B84DA4">
              <w:rPr>
                <w:rFonts w:ascii="Trebuchet MS" w:hAnsi="Trebuchet MS" w:cs="Arial"/>
                <w:b/>
                <w:sz w:val="24"/>
                <w:szCs w:val="24"/>
              </w:rPr>
              <w:t>Friday 8</w:t>
            </w:r>
            <w:r w:rsidR="00857AD0" w:rsidRPr="00B84DA4">
              <w:rPr>
                <w:rFonts w:ascii="Trebuchet MS" w:hAnsi="Trebuchet MS" w:cs="Arial"/>
                <w:b/>
                <w:sz w:val="24"/>
                <w:szCs w:val="24"/>
                <w:vertAlign w:val="superscript"/>
              </w:rPr>
              <w:t>th</w:t>
            </w:r>
            <w:r w:rsidR="00857AD0" w:rsidRPr="00B84DA4">
              <w:rPr>
                <w:rFonts w:ascii="Trebuchet MS" w:hAnsi="Trebuchet MS" w:cs="Arial"/>
                <w:b/>
                <w:sz w:val="24"/>
                <w:szCs w:val="24"/>
              </w:rPr>
              <w:t xml:space="preserve"> December</w:t>
            </w:r>
          </w:p>
        </w:tc>
      </w:tr>
      <w:tr w:rsidR="00252744" w:rsidRPr="00EC6941" w14:paraId="39735E82" w14:textId="77777777" w:rsidTr="00B84DA4">
        <w:trPr>
          <w:trHeight w:val="386"/>
        </w:trPr>
        <w:tc>
          <w:tcPr>
            <w:tcW w:w="7514" w:type="dxa"/>
            <w:vAlign w:val="center"/>
          </w:tcPr>
          <w:p w14:paraId="33B77145" w14:textId="4207830B" w:rsidR="00252744" w:rsidRPr="00EC6941" w:rsidRDefault="00252744" w:rsidP="00EA6AE0">
            <w:pPr>
              <w:contextualSpacing/>
              <w:rPr>
                <w:rFonts w:ascii="Trebuchet MS" w:hAnsi="Trebuchet MS" w:cs="Arial"/>
              </w:rPr>
            </w:pPr>
            <w:r w:rsidRPr="00EC6941">
              <w:rPr>
                <w:rFonts w:ascii="Trebuchet MS" w:hAnsi="Trebuchet MS" w:cs="Arial"/>
              </w:rPr>
              <w:t xml:space="preserve">Evaluation of </w:t>
            </w:r>
            <w:r w:rsidR="00857AD0" w:rsidRPr="00EC6941">
              <w:rPr>
                <w:rFonts w:ascii="Trebuchet MS" w:hAnsi="Trebuchet MS" w:cs="Arial"/>
              </w:rPr>
              <w:t>tender</w:t>
            </w:r>
            <w:r w:rsidR="00484B23" w:rsidRPr="00EC6941">
              <w:rPr>
                <w:rFonts w:ascii="Trebuchet MS" w:hAnsi="Trebuchet MS" w:cs="Arial"/>
              </w:rPr>
              <w:t xml:space="preserve"> and agree shortlist</w:t>
            </w:r>
            <w:r w:rsidR="00C4713F">
              <w:rPr>
                <w:rFonts w:ascii="Trebuchet MS" w:hAnsi="Trebuchet MS" w:cs="Arial"/>
              </w:rPr>
              <w:t xml:space="preserve"> in</w:t>
            </w:r>
          </w:p>
        </w:tc>
        <w:tc>
          <w:tcPr>
            <w:tcW w:w="3260" w:type="dxa"/>
            <w:shd w:val="clear" w:color="auto" w:fill="auto"/>
            <w:vAlign w:val="center"/>
          </w:tcPr>
          <w:p w14:paraId="1F812BA0" w14:textId="34417FF0" w:rsidR="00252744" w:rsidRPr="00EC6941" w:rsidRDefault="00C4713F" w:rsidP="00EA6AE0">
            <w:pPr>
              <w:contextualSpacing/>
              <w:rPr>
                <w:rFonts w:ascii="Trebuchet MS" w:hAnsi="Trebuchet MS" w:cs="Arial"/>
              </w:rPr>
            </w:pPr>
            <w:r>
              <w:rPr>
                <w:rFonts w:ascii="Trebuchet MS" w:hAnsi="Trebuchet MS" w:cs="Arial"/>
              </w:rPr>
              <w:t>w/c 18</w:t>
            </w:r>
            <w:r w:rsidRPr="00C4713F">
              <w:rPr>
                <w:rFonts w:ascii="Trebuchet MS" w:hAnsi="Trebuchet MS" w:cs="Arial"/>
                <w:vertAlign w:val="superscript"/>
              </w:rPr>
              <w:t>th</w:t>
            </w:r>
            <w:r>
              <w:rPr>
                <w:rFonts w:ascii="Trebuchet MS" w:hAnsi="Trebuchet MS" w:cs="Arial"/>
              </w:rPr>
              <w:t xml:space="preserve"> December</w:t>
            </w:r>
          </w:p>
        </w:tc>
      </w:tr>
      <w:tr w:rsidR="00252744" w:rsidRPr="00EC6941" w14:paraId="62B9C804" w14:textId="77777777" w:rsidTr="00B84DA4">
        <w:trPr>
          <w:trHeight w:val="386"/>
        </w:trPr>
        <w:tc>
          <w:tcPr>
            <w:tcW w:w="7514" w:type="dxa"/>
            <w:vAlign w:val="center"/>
          </w:tcPr>
          <w:p w14:paraId="6BB0DF9D" w14:textId="77777777" w:rsidR="00252744" w:rsidRPr="00EC6941" w:rsidRDefault="008E5833" w:rsidP="00EA6AE0">
            <w:pPr>
              <w:contextualSpacing/>
              <w:rPr>
                <w:rFonts w:ascii="Trebuchet MS" w:hAnsi="Trebuchet MS" w:cs="Arial"/>
              </w:rPr>
            </w:pPr>
            <w:r w:rsidRPr="00EC6941">
              <w:rPr>
                <w:rFonts w:ascii="Trebuchet MS" w:hAnsi="Trebuchet MS" w:cs="Arial"/>
              </w:rPr>
              <w:t>Post-Bid Clarification interview / presentation with shortlisted tenderers</w:t>
            </w:r>
          </w:p>
        </w:tc>
        <w:tc>
          <w:tcPr>
            <w:tcW w:w="3260" w:type="dxa"/>
            <w:shd w:val="clear" w:color="auto" w:fill="auto"/>
            <w:vAlign w:val="center"/>
          </w:tcPr>
          <w:p w14:paraId="7B7F6E5C" w14:textId="13BE242A" w:rsidR="00252744" w:rsidRPr="00EC6941" w:rsidRDefault="00484B23" w:rsidP="00EA6AE0">
            <w:pPr>
              <w:contextualSpacing/>
              <w:rPr>
                <w:rFonts w:ascii="Trebuchet MS" w:hAnsi="Trebuchet MS" w:cs="Arial"/>
              </w:rPr>
            </w:pPr>
            <w:r w:rsidRPr="00EC6941">
              <w:rPr>
                <w:rFonts w:ascii="Trebuchet MS" w:hAnsi="Trebuchet MS" w:cs="Arial"/>
              </w:rPr>
              <w:t>Friday 5</w:t>
            </w:r>
            <w:r w:rsidRPr="00EC6941">
              <w:rPr>
                <w:rFonts w:ascii="Trebuchet MS" w:hAnsi="Trebuchet MS" w:cs="Arial"/>
                <w:vertAlign w:val="superscript"/>
              </w:rPr>
              <w:t>th</w:t>
            </w:r>
            <w:r w:rsidRPr="00EC6941">
              <w:rPr>
                <w:rFonts w:ascii="Trebuchet MS" w:hAnsi="Trebuchet MS" w:cs="Arial"/>
              </w:rPr>
              <w:t xml:space="preserve"> January</w:t>
            </w:r>
          </w:p>
        </w:tc>
      </w:tr>
      <w:tr w:rsidR="00252744" w:rsidRPr="00EC6941" w14:paraId="320C7A54" w14:textId="77777777" w:rsidTr="00B84DA4">
        <w:trPr>
          <w:trHeight w:val="386"/>
        </w:trPr>
        <w:tc>
          <w:tcPr>
            <w:tcW w:w="7514" w:type="dxa"/>
            <w:vAlign w:val="center"/>
          </w:tcPr>
          <w:p w14:paraId="0C3B2064" w14:textId="77777777" w:rsidR="00252744" w:rsidRPr="00EC6941" w:rsidRDefault="00252744" w:rsidP="00EA6AE0">
            <w:pPr>
              <w:contextualSpacing/>
              <w:rPr>
                <w:rFonts w:ascii="Trebuchet MS" w:hAnsi="Trebuchet MS" w:cs="Arial"/>
              </w:rPr>
            </w:pPr>
            <w:r w:rsidRPr="00EC6941">
              <w:rPr>
                <w:rFonts w:ascii="Trebuchet MS" w:hAnsi="Trebuchet MS" w:cs="Arial"/>
              </w:rPr>
              <w:t>Final evaluation/agree successful supplier(s)</w:t>
            </w:r>
          </w:p>
        </w:tc>
        <w:tc>
          <w:tcPr>
            <w:tcW w:w="3260" w:type="dxa"/>
            <w:shd w:val="clear" w:color="auto" w:fill="auto"/>
            <w:vAlign w:val="center"/>
          </w:tcPr>
          <w:p w14:paraId="5356551F" w14:textId="0EFE9981" w:rsidR="00252744" w:rsidRPr="00EC6941" w:rsidRDefault="00484B23" w:rsidP="00EA6AE0">
            <w:pPr>
              <w:contextualSpacing/>
              <w:rPr>
                <w:rFonts w:ascii="Trebuchet MS" w:hAnsi="Trebuchet MS" w:cs="Arial"/>
              </w:rPr>
            </w:pPr>
            <w:r w:rsidRPr="00EC6941">
              <w:rPr>
                <w:rFonts w:ascii="Trebuchet MS" w:hAnsi="Trebuchet MS" w:cs="Arial"/>
              </w:rPr>
              <w:t>Friday 5</w:t>
            </w:r>
            <w:r w:rsidRPr="00EC6941">
              <w:rPr>
                <w:rFonts w:ascii="Trebuchet MS" w:hAnsi="Trebuchet MS" w:cs="Arial"/>
                <w:vertAlign w:val="superscript"/>
              </w:rPr>
              <w:t>th</w:t>
            </w:r>
            <w:r w:rsidRPr="00EC6941">
              <w:rPr>
                <w:rFonts w:ascii="Trebuchet MS" w:hAnsi="Trebuchet MS" w:cs="Arial"/>
              </w:rPr>
              <w:t xml:space="preserve"> January</w:t>
            </w:r>
          </w:p>
        </w:tc>
      </w:tr>
      <w:tr w:rsidR="00D24503" w:rsidRPr="00EC6941" w14:paraId="6B431313" w14:textId="77777777" w:rsidTr="00B84DA4">
        <w:trPr>
          <w:trHeight w:val="386"/>
        </w:trPr>
        <w:tc>
          <w:tcPr>
            <w:tcW w:w="7514" w:type="dxa"/>
            <w:vAlign w:val="center"/>
          </w:tcPr>
          <w:p w14:paraId="23BDA9DB" w14:textId="6762197B" w:rsidR="00D24503" w:rsidRPr="00EC6941" w:rsidRDefault="00D24503" w:rsidP="00EA6AE0">
            <w:pPr>
              <w:contextualSpacing/>
              <w:rPr>
                <w:rFonts w:ascii="Trebuchet MS" w:hAnsi="Trebuchet MS" w:cs="Arial"/>
              </w:rPr>
            </w:pPr>
            <w:r w:rsidRPr="00EC6941">
              <w:rPr>
                <w:rFonts w:ascii="Trebuchet MS" w:hAnsi="Trebuchet MS" w:cs="Arial"/>
              </w:rPr>
              <w:t xml:space="preserve">Award Recommendation Report submitted for </w:t>
            </w:r>
            <w:r w:rsidR="00B51D54" w:rsidRPr="00EC6941">
              <w:rPr>
                <w:rFonts w:ascii="Trebuchet MS" w:hAnsi="Trebuchet MS" w:cs="Arial"/>
              </w:rPr>
              <w:t>University</w:t>
            </w:r>
            <w:r w:rsidRPr="00EC6941">
              <w:rPr>
                <w:rFonts w:ascii="Trebuchet MS" w:hAnsi="Trebuchet MS" w:cs="Arial"/>
              </w:rPr>
              <w:t xml:space="preserve"> approval</w:t>
            </w:r>
          </w:p>
        </w:tc>
        <w:tc>
          <w:tcPr>
            <w:tcW w:w="3260" w:type="dxa"/>
            <w:shd w:val="clear" w:color="auto" w:fill="auto"/>
            <w:vAlign w:val="center"/>
          </w:tcPr>
          <w:p w14:paraId="3E29F905" w14:textId="1CE72BD6" w:rsidR="00D24503" w:rsidRPr="00EC6941" w:rsidRDefault="00484B23" w:rsidP="00EA6AE0">
            <w:pPr>
              <w:contextualSpacing/>
              <w:rPr>
                <w:rFonts w:ascii="Trebuchet MS" w:hAnsi="Trebuchet MS" w:cs="Arial"/>
              </w:rPr>
            </w:pPr>
            <w:r w:rsidRPr="00EC6941">
              <w:rPr>
                <w:rFonts w:ascii="Trebuchet MS" w:hAnsi="Trebuchet MS" w:cs="Arial"/>
              </w:rPr>
              <w:t>Wednesday 17</w:t>
            </w:r>
            <w:r w:rsidRPr="00EC6941">
              <w:rPr>
                <w:rFonts w:ascii="Trebuchet MS" w:hAnsi="Trebuchet MS" w:cs="Arial"/>
                <w:vertAlign w:val="superscript"/>
              </w:rPr>
              <w:t>th</w:t>
            </w:r>
            <w:r w:rsidRPr="00EC6941">
              <w:rPr>
                <w:rFonts w:ascii="Trebuchet MS" w:hAnsi="Trebuchet MS" w:cs="Arial"/>
              </w:rPr>
              <w:t xml:space="preserve"> January</w:t>
            </w:r>
          </w:p>
        </w:tc>
      </w:tr>
      <w:tr w:rsidR="00252744" w:rsidRPr="00EC6941" w14:paraId="090120B8" w14:textId="77777777" w:rsidTr="00B84DA4">
        <w:trPr>
          <w:trHeight w:val="386"/>
        </w:trPr>
        <w:tc>
          <w:tcPr>
            <w:tcW w:w="7514" w:type="dxa"/>
            <w:vAlign w:val="center"/>
          </w:tcPr>
          <w:p w14:paraId="073FAD14" w14:textId="77777777" w:rsidR="00252744" w:rsidRPr="00EC6941" w:rsidRDefault="00252744" w:rsidP="00EA6AE0">
            <w:pPr>
              <w:contextualSpacing/>
              <w:rPr>
                <w:rFonts w:ascii="Trebuchet MS" w:hAnsi="Trebuchet MS" w:cs="Arial"/>
              </w:rPr>
            </w:pPr>
            <w:r w:rsidRPr="00EC6941">
              <w:rPr>
                <w:rFonts w:ascii="Trebuchet MS" w:hAnsi="Trebuchet MS" w:cs="Arial"/>
              </w:rPr>
              <w:t xml:space="preserve">Issue </w:t>
            </w:r>
            <w:r w:rsidR="004F7B91" w:rsidRPr="00EC6941">
              <w:rPr>
                <w:rFonts w:ascii="Trebuchet MS" w:hAnsi="Trebuchet MS" w:cs="Arial"/>
              </w:rPr>
              <w:t>Award and Unsuccessful</w:t>
            </w:r>
            <w:r w:rsidRPr="00EC6941">
              <w:rPr>
                <w:rFonts w:ascii="Trebuchet MS" w:hAnsi="Trebuchet MS" w:cs="Arial"/>
              </w:rPr>
              <w:t xml:space="preserve"> Letters</w:t>
            </w:r>
          </w:p>
        </w:tc>
        <w:tc>
          <w:tcPr>
            <w:tcW w:w="3260" w:type="dxa"/>
            <w:shd w:val="clear" w:color="auto" w:fill="auto"/>
            <w:vAlign w:val="center"/>
          </w:tcPr>
          <w:p w14:paraId="30DF7E68" w14:textId="05F4C7BD" w:rsidR="00252744" w:rsidRPr="00EC6941" w:rsidRDefault="00484B23" w:rsidP="00EA6AE0">
            <w:pPr>
              <w:contextualSpacing/>
              <w:rPr>
                <w:rFonts w:ascii="Trebuchet MS" w:hAnsi="Trebuchet MS" w:cs="Arial"/>
              </w:rPr>
            </w:pPr>
            <w:r w:rsidRPr="00EC6941">
              <w:rPr>
                <w:rFonts w:ascii="Trebuchet MS" w:hAnsi="Trebuchet MS" w:cs="Arial"/>
              </w:rPr>
              <w:t>Wednesday 31</w:t>
            </w:r>
            <w:r w:rsidRPr="00EC6941">
              <w:rPr>
                <w:rFonts w:ascii="Trebuchet MS" w:hAnsi="Trebuchet MS" w:cs="Arial"/>
                <w:vertAlign w:val="superscript"/>
              </w:rPr>
              <w:t>st</w:t>
            </w:r>
            <w:r w:rsidRPr="00EC6941">
              <w:rPr>
                <w:rFonts w:ascii="Trebuchet MS" w:hAnsi="Trebuchet MS" w:cs="Arial"/>
              </w:rPr>
              <w:t xml:space="preserve"> January</w:t>
            </w:r>
          </w:p>
        </w:tc>
      </w:tr>
      <w:tr w:rsidR="00252744" w:rsidRPr="00EC6941" w14:paraId="02F91723" w14:textId="77777777" w:rsidTr="00B84DA4">
        <w:trPr>
          <w:trHeight w:val="386"/>
        </w:trPr>
        <w:tc>
          <w:tcPr>
            <w:tcW w:w="7514" w:type="dxa"/>
            <w:vAlign w:val="center"/>
          </w:tcPr>
          <w:p w14:paraId="0B50EA85" w14:textId="77777777" w:rsidR="00252744" w:rsidRPr="00EC6941" w:rsidRDefault="00252744" w:rsidP="00EA6AE0">
            <w:pPr>
              <w:contextualSpacing/>
              <w:rPr>
                <w:rFonts w:ascii="Trebuchet MS" w:hAnsi="Trebuchet MS" w:cs="Arial"/>
              </w:rPr>
            </w:pPr>
            <w:r w:rsidRPr="00EC6941">
              <w:rPr>
                <w:rFonts w:ascii="Trebuchet MS" w:hAnsi="Trebuchet MS" w:cs="Arial"/>
              </w:rPr>
              <w:t>Award</w:t>
            </w:r>
            <w:r w:rsidR="004F7B91" w:rsidRPr="00EC6941">
              <w:rPr>
                <w:rFonts w:ascii="Trebuchet MS" w:hAnsi="Trebuchet MS" w:cs="Arial"/>
              </w:rPr>
              <w:t>/Sign</w:t>
            </w:r>
            <w:r w:rsidRPr="00EC6941">
              <w:rPr>
                <w:rFonts w:ascii="Trebuchet MS" w:hAnsi="Trebuchet MS" w:cs="Arial"/>
              </w:rPr>
              <w:t xml:space="preserve"> Contract</w:t>
            </w:r>
          </w:p>
        </w:tc>
        <w:tc>
          <w:tcPr>
            <w:tcW w:w="3260" w:type="dxa"/>
            <w:shd w:val="clear" w:color="auto" w:fill="auto"/>
            <w:vAlign w:val="center"/>
          </w:tcPr>
          <w:p w14:paraId="3A41A238" w14:textId="1A2608B2" w:rsidR="00252744" w:rsidRPr="00EC6941" w:rsidRDefault="00484B23" w:rsidP="00EA6AE0">
            <w:pPr>
              <w:contextualSpacing/>
              <w:rPr>
                <w:rFonts w:ascii="Trebuchet MS" w:hAnsi="Trebuchet MS" w:cs="Arial"/>
              </w:rPr>
            </w:pPr>
            <w:r w:rsidRPr="00EC6941">
              <w:rPr>
                <w:rFonts w:ascii="Trebuchet MS" w:hAnsi="Trebuchet MS" w:cs="Arial"/>
              </w:rPr>
              <w:t>Friday 16</w:t>
            </w:r>
            <w:r w:rsidRPr="00EC6941">
              <w:rPr>
                <w:rFonts w:ascii="Trebuchet MS" w:hAnsi="Trebuchet MS" w:cs="Arial"/>
                <w:vertAlign w:val="superscript"/>
              </w:rPr>
              <w:t>th</w:t>
            </w:r>
            <w:r w:rsidRPr="00EC6941">
              <w:rPr>
                <w:rFonts w:ascii="Trebuchet MS" w:hAnsi="Trebuchet MS" w:cs="Arial"/>
              </w:rPr>
              <w:t xml:space="preserve"> February</w:t>
            </w:r>
          </w:p>
        </w:tc>
      </w:tr>
      <w:tr w:rsidR="00252744" w:rsidRPr="00EC6941" w14:paraId="748020AE" w14:textId="77777777" w:rsidTr="00B84DA4">
        <w:trPr>
          <w:trHeight w:val="386"/>
        </w:trPr>
        <w:tc>
          <w:tcPr>
            <w:tcW w:w="7514" w:type="dxa"/>
            <w:vAlign w:val="center"/>
          </w:tcPr>
          <w:p w14:paraId="28F9568F" w14:textId="77777777" w:rsidR="00252744" w:rsidRPr="00EC6941" w:rsidRDefault="00252744" w:rsidP="00EA6AE0">
            <w:pPr>
              <w:contextualSpacing/>
              <w:rPr>
                <w:rFonts w:ascii="Trebuchet MS" w:hAnsi="Trebuchet MS" w:cs="Arial"/>
              </w:rPr>
            </w:pPr>
            <w:r w:rsidRPr="00EC6941">
              <w:rPr>
                <w:rFonts w:ascii="Trebuchet MS" w:hAnsi="Trebuchet MS" w:cs="Arial"/>
              </w:rPr>
              <w:t>Contract start date</w:t>
            </w:r>
          </w:p>
        </w:tc>
        <w:tc>
          <w:tcPr>
            <w:tcW w:w="3260" w:type="dxa"/>
            <w:shd w:val="clear" w:color="auto" w:fill="auto"/>
            <w:vAlign w:val="center"/>
          </w:tcPr>
          <w:p w14:paraId="007A7250" w14:textId="466ECD09" w:rsidR="00252744" w:rsidRPr="00EC6941" w:rsidRDefault="00484B23" w:rsidP="00EA6AE0">
            <w:pPr>
              <w:contextualSpacing/>
              <w:rPr>
                <w:rFonts w:ascii="Trebuchet MS" w:hAnsi="Trebuchet MS" w:cs="Arial"/>
              </w:rPr>
            </w:pPr>
            <w:r w:rsidRPr="00EC6941">
              <w:rPr>
                <w:rFonts w:ascii="Trebuchet MS" w:hAnsi="Trebuchet MS" w:cs="Arial"/>
              </w:rPr>
              <w:t>To be confirmed</w:t>
            </w:r>
          </w:p>
        </w:tc>
      </w:tr>
    </w:tbl>
    <w:p w14:paraId="7272A733" w14:textId="77777777" w:rsidR="00AD15AA" w:rsidRPr="00EC6941" w:rsidRDefault="00AD15AA" w:rsidP="00EA6AE0">
      <w:pPr>
        <w:spacing w:after="0" w:line="240" w:lineRule="auto"/>
        <w:contextualSpacing/>
        <w:rPr>
          <w:rFonts w:ascii="Trebuchet MS" w:hAnsi="Trebuchet MS" w:cs="Arial"/>
        </w:rPr>
      </w:pPr>
    </w:p>
    <w:p w14:paraId="33853BCD" w14:textId="77777777" w:rsidR="009314DD" w:rsidRPr="00EC6941" w:rsidRDefault="009314DD" w:rsidP="00EA6AE0">
      <w:pPr>
        <w:spacing w:after="0" w:line="240" w:lineRule="auto"/>
        <w:contextualSpacing/>
        <w:rPr>
          <w:rFonts w:ascii="Trebuchet MS" w:hAnsi="Trebuchet MS" w:cs="Arial"/>
          <w:i/>
        </w:rPr>
      </w:pPr>
    </w:p>
    <w:p w14:paraId="1953ED15" w14:textId="77777777" w:rsidR="009314DD" w:rsidRPr="00EC6941" w:rsidRDefault="009314DD" w:rsidP="00EA6AE0">
      <w:pPr>
        <w:spacing w:after="0"/>
        <w:rPr>
          <w:rFonts w:ascii="Trebuchet MS" w:hAnsi="Trebuchet MS" w:cs="Arial"/>
          <w:i/>
        </w:rPr>
      </w:pPr>
      <w:r w:rsidRPr="00EC6941">
        <w:rPr>
          <w:rFonts w:ascii="Trebuchet MS" w:hAnsi="Trebuchet MS" w:cs="Arial"/>
          <w:i/>
        </w:rPr>
        <w:br w:type="page"/>
      </w:r>
    </w:p>
    <w:p w14:paraId="43BB0EA7" w14:textId="77777777" w:rsidR="007C0742" w:rsidRPr="00EC6941" w:rsidRDefault="007C0742" w:rsidP="00EA6AE0">
      <w:pPr>
        <w:spacing w:after="0" w:line="240" w:lineRule="auto"/>
        <w:contextualSpacing/>
        <w:rPr>
          <w:rFonts w:ascii="Trebuchet MS" w:hAnsi="Trebuchet MS" w:cs="Arial"/>
        </w:rPr>
      </w:pPr>
    </w:p>
    <w:p w14:paraId="7A2DF634" w14:textId="77777777" w:rsidR="00F41ECD" w:rsidRPr="00EC6941" w:rsidRDefault="00252744" w:rsidP="00EA6AE0">
      <w:pPr>
        <w:shd w:val="clear" w:color="auto" w:fill="000000" w:themeFill="text1"/>
        <w:spacing w:after="0" w:line="240" w:lineRule="auto"/>
        <w:contextualSpacing/>
        <w:jc w:val="center"/>
        <w:rPr>
          <w:rFonts w:ascii="Trebuchet MS" w:hAnsi="Trebuchet MS" w:cs="Arial"/>
          <w:b/>
          <w:sz w:val="28"/>
          <w:szCs w:val="28"/>
        </w:rPr>
      </w:pPr>
      <w:r w:rsidRPr="00EC6941">
        <w:rPr>
          <w:rFonts w:ascii="Trebuchet MS" w:hAnsi="Trebuchet MS" w:cs="Arial"/>
          <w:b/>
          <w:sz w:val="28"/>
          <w:szCs w:val="28"/>
        </w:rPr>
        <w:t xml:space="preserve">3. </w:t>
      </w:r>
      <w:r w:rsidR="001D0BD8" w:rsidRPr="00EC6941">
        <w:rPr>
          <w:rFonts w:ascii="Trebuchet MS" w:hAnsi="Trebuchet MS" w:cs="Arial"/>
          <w:b/>
          <w:sz w:val="28"/>
          <w:szCs w:val="28"/>
        </w:rPr>
        <w:t>E</w:t>
      </w:r>
      <w:r w:rsidR="00D21E75" w:rsidRPr="00EC6941">
        <w:rPr>
          <w:rFonts w:ascii="Trebuchet MS" w:hAnsi="Trebuchet MS" w:cs="Arial"/>
          <w:b/>
          <w:sz w:val="28"/>
          <w:szCs w:val="28"/>
        </w:rPr>
        <w:t xml:space="preserve">VALUATION </w:t>
      </w:r>
    </w:p>
    <w:p w14:paraId="504B2B6A" w14:textId="77777777" w:rsidR="00B56081" w:rsidRPr="00EC6941" w:rsidRDefault="00B56081" w:rsidP="00EA6AE0">
      <w:pPr>
        <w:spacing w:after="0" w:line="240" w:lineRule="auto"/>
        <w:contextualSpacing/>
        <w:rPr>
          <w:rFonts w:ascii="Trebuchet MS" w:hAnsi="Trebuchet MS" w:cs="Arial"/>
        </w:rPr>
      </w:pPr>
    </w:p>
    <w:p w14:paraId="3CBCD8C9" w14:textId="77777777" w:rsidR="00D027F6" w:rsidRPr="00EC6941" w:rsidRDefault="00D027F6" w:rsidP="00EA6AE0">
      <w:pPr>
        <w:spacing w:after="0" w:line="240" w:lineRule="auto"/>
        <w:contextualSpacing/>
        <w:rPr>
          <w:rFonts w:ascii="Trebuchet MS" w:hAnsi="Trebuchet MS" w:cs="Arial"/>
        </w:rPr>
      </w:pPr>
      <w:r w:rsidRPr="00EC6941">
        <w:rPr>
          <w:rFonts w:ascii="Trebuchet MS" w:hAnsi="Trebuchet MS" w:cs="Arial"/>
        </w:rPr>
        <w:t>The ITT Questionnaire will be evaluated according to the scoring methodologies and section weightings as laid out below:</w:t>
      </w:r>
    </w:p>
    <w:p w14:paraId="33D56086" w14:textId="77777777" w:rsidR="00D027F6" w:rsidRPr="00EC6941" w:rsidRDefault="00D027F6" w:rsidP="00EA6AE0">
      <w:pPr>
        <w:spacing w:after="0" w:line="240" w:lineRule="auto"/>
        <w:contextualSpacing/>
        <w:rPr>
          <w:rFonts w:ascii="Trebuchet MS" w:hAnsi="Trebuchet MS" w:cs="Arial"/>
        </w:rPr>
      </w:pPr>
    </w:p>
    <w:p w14:paraId="1BE4D5CA" w14:textId="77777777" w:rsidR="00D027F6" w:rsidRPr="00EC6941" w:rsidRDefault="00D027F6" w:rsidP="00EA6AE0">
      <w:pPr>
        <w:spacing w:after="0" w:line="240" w:lineRule="auto"/>
        <w:contextualSpacing/>
        <w:rPr>
          <w:rFonts w:ascii="Trebuchet MS" w:hAnsi="Trebuchet MS" w:cs="Arial"/>
        </w:rPr>
      </w:pPr>
    </w:p>
    <w:p w14:paraId="34EA6972" w14:textId="77777777" w:rsidR="00D027F6" w:rsidRPr="00EC6941" w:rsidRDefault="00D027F6" w:rsidP="00EA6AE0">
      <w:pPr>
        <w:spacing w:after="0" w:line="240" w:lineRule="auto"/>
        <w:contextualSpacing/>
        <w:rPr>
          <w:rFonts w:ascii="Trebuchet MS" w:hAnsi="Trebuchet MS" w:cs="Arial"/>
          <w:b/>
        </w:rPr>
      </w:pPr>
      <w:r w:rsidRPr="00EC6941">
        <w:rPr>
          <w:rFonts w:ascii="Trebuchet MS" w:hAnsi="Trebuchet MS" w:cs="Arial"/>
          <w:b/>
        </w:rPr>
        <w:t>Price criteria</w:t>
      </w:r>
    </w:p>
    <w:p w14:paraId="1FDC03B2" w14:textId="77777777" w:rsidR="00D027F6" w:rsidRPr="00EC6941" w:rsidRDefault="00D027F6" w:rsidP="00EA6AE0">
      <w:pPr>
        <w:spacing w:after="0" w:line="240" w:lineRule="auto"/>
        <w:contextualSpacing/>
        <w:rPr>
          <w:rFonts w:ascii="Trebuchet MS" w:hAnsi="Trebuchet MS" w:cs="Arial"/>
        </w:rPr>
      </w:pPr>
      <w:r w:rsidRPr="00EC6941">
        <w:rPr>
          <w:rFonts w:ascii="Trebuchet MS" w:hAnsi="Trebuchet MS" w:cs="Arial"/>
        </w:rPr>
        <w:t>Where a definitive figure is called for, the evaluation methodology will be:</w:t>
      </w:r>
    </w:p>
    <w:p w14:paraId="56868FDD" w14:textId="77777777" w:rsidR="00D027F6" w:rsidRPr="00EC6941" w:rsidRDefault="00D027F6" w:rsidP="00EA6AE0">
      <w:pPr>
        <w:spacing w:after="0" w:line="240" w:lineRule="auto"/>
        <w:contextualSpacing/>
        <w:rPr>
          <w:rFonts w:ascii="Trebuchet MS" w:hAnsi="Trebuchet MS" w:cs="Arial"/>
        </w:rPr>
      </w:pPr>
    </w:p>
    <w:p w14:paraId="034A0714" w14:textId="77777777" w:rsidR="00D027F6" w:rsidRPr="00EC6941" w:rsidRDefault="00D027F6" w:rsidP="00EA6AE0">
      <w:pPr>
        <w:spacing w:after="0" w:line="240" w:lineRule="auto"/>
        <w:ind w:left="720"/>
        <w:contextualSpacing/>
        <w:rPr>
          <w:rFonts w:ascii="Trebuchet MS" w:hAnsi="Trebuchet MS" w:cs="Arial"/>
        </w:rPr>
      </w:pPr>
      <w:r w:rsidRPr="00EC6941">
        <w:rPr>
          <w:rFonts w:ascii="Trebuchet MS" w:hAnsi="Trebuchet MS" w:cs="Arial"/>
        </w:rPr>
        <w:t>Available % (or points), multiplied by Lowest Price Received, divided by Other Price Received</w:t>
      </w:r>
    </w:p>
    <w:p w14:paraId="49FE2C0F" w14:textId="77777777" w:rsidR="00D027F6" w:rsidRPr="00EC6941" w:rsidRDefault="00D027F6" w:rsidP="00EA6AE0">
      <w:pPr>
        <w:spacing w:after="0" w:line="240" w:lineRule="auto"/>
        <w:contextualSpacing/>
        <w:rPr>
          <w:rFonts w:ascii="Trebuchet MS" w:hAnsi="Trebuchet MS" w:cs="Arial"/>
        </w:rPr>
      </w:pPr>
    </w:p>
    <w:p w14:paraId="36ED1238" w14:textId="77777777" w:rsidR="00D027F6" w:rsidRPr="00EC6941" w:rsidRDefault="00D027F6" w:rsidP="00EA6AE0">
      <w:pPr>
        <w:spacing w:after="0" w:line="240" w:lineRule="auto"/>
        <w:contextualSpacing/>
        <w:rPr>
          <w:rFonts w:ascii="Trebuchet MS" w:hAnsi="Trebuchet MS" w:cs="Arial"/>
          <w:b/>
        </w:rPr>
      </w:pPr>
      <w:r w:rsidRPr="00EC6941">
        <w:rPr>
          <w:rFonts w:ascii="Trebuchet MS" w:hAnsi="Trebuchet MS" w:cs="Arial"/>
          <w:b/>
        </w:rPr>
        <w:t>All criteria</w:t>
      </w:r>
    </w:p>
    <w:p w14:paraId="3FE0C5DC" w14:textId="77777777" w:rsidR="00D027F6" w:rsidRPr="00EC6941" w:rsidRDefault="00D027F6" w:rsidP="00EA6AE0">
      <w:pPr>
        <w:spacing w:after="0" w:line="240" w:lineRule="auto"/>
        <w:contextualSpacing/>
        <w:rPr>
          <w:rFonts w:ascii="Trebuchet MS" w:hAnsi="Trebuchet MS" w:cs="Arial"/>
        </w:rPr>
      </w:pPr>
      <w:r w:rsidRPr="00EC6941">
        <w:rPr>
          <w:rFonts w:ascii="Trebuchet MS" w:hAnsi="Trebuchet MS" w:cs="Arial"/>
        </w:rPr>
        <w:t>Where a description is called for, the methodology is:</w:t>
      </w:r>
    </w:p>
    <w:p w14:paraId="2D1368C2" w14:textId="77777777" w:rsidR="00D027F6" w:rsidRPr="00EC6941" w:rsidRDefault="00D027F6" w:rsidP="00EA6AE0">
      <w:pPr>
        <w:spacing w:after="0" w:line="240" w:lineRule="auto"/>
        <w:contextualSpacing/>
        <w:rPr>
          <w:rFonts w:ascii="Trebuchet MS" w:hAnsi="Trebuchet MS" w:cs="Arial"/>
        </w:rPr>
      </w:pPr>
    </w:p>
    <w:tbl>
      <w:tblPr>
        <w:tblW w:w="54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453"/>
        <w:gridCol w:w="7116"/>
      </w:tblGrid>
      <w:tr w:rsidR="002249C4" w:rsidRPr="00EC6941" w14:paraId="6F4891A1" w14:textId="77777777" w:rsidTr="002249C4">
        <w:trPr>
          <w:trHeight w:val="255"/>
          <w:jc w:val="center"/>
        </w:trPr>
        <w:tc>
          <w:tcPr>
            <w:tcW w:w="724" w:type="pct"/>
            <w:shd w:val="clear" w:color="000000" w:fill="F2F2F2"/>
            <w:vAlign w:val="center"/>
            <w:hideMark/>
          </w:tcPr>
          <w:p w14:paraId="5CA69A2A" w14:textId="62F2B933" w:rsidR="002249C4" w:rsidRPr="00EC6941" w:rsidRDefault="002249C4" w:rsidP="00EA6AE0">
            <w:pPr>
              <w:spacing w:after="0" w:line="240" w:lineRule="auto"/>
              <w:jc w:val="center"/>
              <w:rPr>
                <w:rFonts w:ascii="Trebuchet MS" w:eastAsia="Times New Roman" w:hAnsi="Trebuchet MS" w:cs="Arial"/>
                <w:b/>
                <w:bCs/>
                <w:color w:val="000000"/>
                <w:lang w:eastAsia="en-GB"/>
              </w:rPr>
            </w:pPr>
            <w:r>
              <w:rPr>
                <w:rFonts w:ascii="Trebuchet MS" w:eastAsia="Times New Roman" w:hAnsi="Trebuchet MS" w:cs="Arial"/>
                <w:b/>
                <w:bCs/>
                <w:color w:val="000000"/>
                <w:lang w:eastAsia="en-GB"/>
              </w:rPr>
              <w:t xml:space="preserve">% </w:t>
            </w:r>
            <w:r w:rsidRPr="00EC6941">
              <w:rPr>
                <w:rFonts w:ascii="Trebuchet MS" w:eastAsia="Times New Roman" w:hAnsi="Trebuchet MS" w:cs="Arial"/>
                <w:b/>
                <w:bCs/>
                <w:color w:val="000000"/>
                <w:lang w:eastAsia="en-GB"/>
              </w:rPr>
              <w:t>Score</w:t>
            </w:r>
            <w:r>
              <w:rPr>
                <w:rFonts w:ascii="Trebuchet MS" w:eastAsia="Times New Roman" w:hAnsi="Trebuchet MS" w:cs="Arial"/>
                <w:b/>
                <w:bCs/>
                <w:color w:val="000000"/>
                <w:lang w:eastAsia="en-GB"/>
              </w:rPr>
              <w:t xml:space="preserve"> Project Design</w:t>
            </w:r>
          </w:p>
        </w:tc>
        <w:tc>
          <w:tcPr>
            <w:tcW w:w="725" w:type="pct"/>
            <w:shd w:val="clear" w:color="000000" w:fill="F2F2F2"/>
            <w:vAlign w:val="center"/>
          </w:tcPr>
          <w:p w14:paraId="3DCE8ABD" w14:textId="151D73FC" w:rsidR="002249C4" w:rsidRPr="00EC6941" w:rsidRDefault="002249C4" w:rsidP="002249C4">
            <w:pPr>
              <w:spacing w:after="0" w:line="240" w:lineRule="auto"/>
              <w:jc w:val="center"/>
              <w:rPr>
                <w:rFonts w:ascii="Trebuchet MS" w:eastAsia="Times New Roman" w:hAnsi="Trebuchet MS" w:cs="Arial"/>
                <w:b/>
                <w:bCs/>
                <w:color w:val="000000"/>
                <w:lang w:eastAsia="en-GB"/>
              </w:rPr>
            </w:pPr>
            <w:r>
              <w:rPr>
                <w:rFonts w:ascii="Trebuchet MS" w:eastAsia="Times New Roman" w:hAnsi="Trebuchet MS" w:cs="Arial"/>
                <w:b/>
                <w:bCs/>
                <w:color w:val="000000"/>
                <w:lang w:eastAsia="en-GB"/>
              </w:rPr>
              <w:t>% Score Overall Design</w:t>
            </w:r>
          </w:p>
        </w:tc>
        <w:tc>
          <w:tcPr>
            <w:tcW w:w="3551" w:type="pct"/>
            <w:shd w:val="clear" w:color="000000" w:fill="F2F2F2"/>
            <w:noWrap/>
            <w:vAlign w:val="center"/>
            <w:hideMark/>
          </w:tcPr>
          <w:p w14:paraId="7E75263B" w14:textId="5962C93A" w:rsidR="002249C4" w:rsidRPr="00EC6941" w:rsidRDefault="002249C4" w:rsidP="00EA6AE0">
            <w:pPr>
              <w:spacing w:after="0" w:line="240" w:lineRule="auto"/>
              <w:jc w:val="center"/>
              <w:rPr>
                <w:rFonts w:ascii="Trebuchet MS" w:eastAsia="Times New Roman" w:hAnsi="Trebuchet MS" w:cs="Arial"/>
                <w:b/>
                <w:bCs/>
                <w:color w:val="000000"/>
                <w:lang w:eastAsia="en-GB"/>
              </w:rPr>
            </w:pPr>
            <w:r w:rsidRPr="00EC6941">
              <w:rPr>
                <w:rFonts w:ascii="Trebuchet MS" w:eastAsia="Times New Roman" w:hAnsi="Trebuchet MS" w:cs="Arial"/>
                <w:b/>
                <w:bCs/>
                <w:color w:val="000000"/>
                <w:lang w:eastAsia="en-GB"/>
              </w:rPr>
              <w:t>Definition</w:t>
            </w:r>
          </w:p>
        </w:tc>
      </w:tr>
      <w:tr w:rsidR="002249C4" w:rsidRPr="00EC6941" w14:paraId="7CC40983" w14:textId="77777777" w:rsidTr="00B84DA4">
        <w:trPr>
          <w:trHeight w:val="1191"/>
          <w:jc w:val="center"/>
        </w:trPr>
        <w:tc>
          <w:tcPr>
            <w:tcW w:w="724" w:type="pct"/>
            <w:shd w:val="clear" w:color="auto" w:fill="auto"/>
            <w:noWrap/>
            <w:vAlign w:val="center"/>
            <w:hideMark/>
          </w:tcPr>
          <w:p w14:paraId="4E07B26B" w14:textId="77777777" w:rsidR="002249C4" w:rsidRPr="00EC6941" w:rsidRDefault="002249C4" w:rsidP="00EA6AE0">
            <w:pPr>
              <w:spacing w:after="0" w:line="240" w:lineRule="auto"/>
              <w:jc w:val="center"/>
              <w:rPr>
                <w:rFonts w:ascii="Trebuchet MS" w:eastAsia="Times New Roman" w:hAnsi="Trebuchet MS" w:cs="Arial"/>
                <w:b/>
                <w:bCs/>
                <w:color w:val="000000"/>
                <w:lang w:eastAsia="en-GB"/>
              </w:rPr>
            </w:pPr>
            <w:r w:rsidRPr="00EC6941">
              <w:rPr>
                <w:rFonts w:ascii="Trebuchet MS" w:eastAsia="Times New Roman" w:hAnsi="Trebuchet MS" w:cs="Arial"/>
                <w:b/>
                <w:bCs/>
                <w:color w:val="000000"/>
                <w:lang w:eastAsia="en-GB"/>
              </w:rPr>
              <w:t>0</w:t>
            </w:r>
          </w:p>
        </w:tc>
        <w:tc>
          <w:tcPr>
            <w:tcW w:w="725" w:type="pct"/>
            <w:vAlign w:val="center"/>
          </w:tcPr>
          <w:p w14:paraId="101F055D" w14:textId="2850C3A7" w:rsidR="002249C4" w:rsidRPr="00EC6941" w:rsidRDefault="002249C4" w:rsidP="002249C4">
            <w:pPr>
              <w:spacing w:after="0" w:line="240" w:lineRule="auto"/>
              <w:jc w:val="center"/>
              <w:rPr>
                <w:rFonts w:ascii="Trebuchet MS" w:eastAsia="Times New Roman" w:hAnsi="Trebuchet MS" w:cs="Arial"/>
                <w:color w:val="000000"/>
                <w:lang w:eastAsia="en-GB"/>
              </w:rPr>
            </w:pPr>
            <w:r>
              <w:rPr>
                <w:rFonts w:ascii="Trebuchet MS" w:eastAsia="Times New Roman" w:hAnsi="Trebuchet MS" w:cs="Arial"/>
                <w:color w:val="000000"/>
                <w:lang w:eastAsia="en-GB"/>
              </w:rPr>
              <w:t>0</w:t>
            </w:r>
          </w:p>
        </w:tc>
        <w:tc>
          <w:tcPr>
            <w:tcW w:w="3551" w:type="pct"/>
            <w:shd w:val="clear" w:color="auto" w:fill="auto"/>
            <w:vAlign w:val="center"/>
            <w:hideMark/>
          </w:tcPr>
          <w:p w14:paraId="18548020" w14:textId="37AD583E" w:rsidR="002249C4" w:rsidRPr="00EC6941" w:rsidRDefault="002249C4" w:rsidP="00EA6AE0">
            <w:pPr>
              <w:spacing w:after="0" w:line="240" w:lineRule="auto"/>
              <w:rPr>
                <w:rFonts w:ascii="Trebuchet MS" w:eastAsia="Times New Roman" w:hAnsi="Trebuchet MS" w:cs="Arial"/>
                <w:color w:val="000000"/>
                <w:lang w:eastAsia="en-GB"/>
              </w:rPr>
            </w:pPr>
            <w:r w:rsidRPr="00EC6941">
              <w:rPr>
                <w:rFonts w:ascii="Trebuchet MS" w:eastAsia="Times New Roman" w:hAnsi="Trebuchet MS" w:cs="Arial"/>
                <w:color w:val="000000"/>
                <w:lang w:eastAsia="en-GB"/>
              </w:rPr>
              <w:t>Unanswered or failed to address any of the requirement</w:t>
            </w:r>
          </w:p>
        </w:tc>
      </w:tr>
      <w:tr w:rsidR="002249C4" w:rsidRPr="00EC6941" w14:paraId="2A2DF32A" w14:textId="77777777" w:rsidTr="00B84DA4">
        <w:trPr>
          <w:trHeight w:val="1191"/>
          <w:jc w:val="center"/>
        </w:trPr>
        <w:tc>
          <w:tcPr>
            <w:tcW w:w="724" w:type="pct"/>
            <w:shd w:val="clear" w:color="auto" w:fill="auto"/>
            <w:noWrap/>
            <w:vAlign w:val="center"/>
            <w:hideMark/>
          </w:tcPr>
          <w:p w14:paraId="07ADE825" w14:textId="3F54FE3E" w:rsidR="002249C4" w:rsidRPr="00EC6941" w:rsidRDefault="002249C4" w:rsidP="00EA6AE0">
            <w:pPr>
              <w:spacing w:after="0" w:line="240" w:lineRule="auto"/>
              <w:jc w:val="center"/>
              <w:rPr>
                <w:rFonts w:ascii="Trebuchet MS" w:eastAsia="Times New Roman" w:hAnsi="Trebuchet MS" w:cs="Arial"/>
                <w:b/>
                <w:bCs/>
                <w:color w:val="000000"/>
                <w:lang w:eastAsia="en-GB"/>
              </w:rPr>
            </w:pPr>
            <w:r>
              <w:rPr>
                <w:rFonts w:ascii="Trebuchet MS" w:eastAsia="Times New Roman" w:hAnsi="Trebuchet MS" w:cs="Arial"/>
                <w:b/>
                <w:bCs/>
                <w:color w:val="000000"/>
                <w:lang w:eastAsia="en-GB"/>
              </w:rPr>
              <w:t>3</w:t>
            </w:r>
          </w:p>
        </w:tc>
        <w:tc>
          <w:tcPr>
            <w:tcW w:w="725" w:type="pct"/>
            <w:vAlign w:val="center"/>
          </w:tcPr>
          <w:p w14:paraId="32247E76" w14:textId="3D6E9378" w:rsidR="002249C4" w:rsidRPr="00EC6941" w:rsidRDefault="002249C4" w:rsidP="002249C4">
            <w:pPr>
              <w:spacing w:after="0" w:line="240" w:lineRule="auto"/>
              <w:jc w:val="center"/>
              <w:rPr>
                <w:rFonts w:ascii="Trebuchet MS" w:eastAsia="Times New Roman" w:hAnsi="Trebuchet MS" w:cs="Arial"/>
                <w:color w:val="000000"/>
                <w:lang w:eastAsia="en-GB"/>
              </w:rPr>
            </w:pPr>
            <w:r>
              <w:rPr>
                <w:rFonts w:ascii="Trebuchet MS" w:eastAsia="Times New Roman" w:hAnsi="Trebuchet MS" w:cs="Arial"/>
                <w:color w:val="000000"/>
                <w:lang w:eastAsia="en-GB"/>
              </w:rPr>
              <w:t>5</w:t>
            </w:r>
          </w:p>
        </w:tc>
        <w:tc>
          <w:tcPr>
            <w:tcW w:w="3551" w:type="pct"/>
            <w:shd w:val="clear" w:color="auto" w:fill="auto"/>
            <w:vAlign w:val="center"/>
            <w:hideMark/>
          </w:tcPr>
          <w:p w14:paraId="35AF892A" w14:textId="111D752A" w:rsidR="002249C4" w:rsidRPr="00EC6941" w:rsidRDefault="002249C4" w:rsidP="00EA6AE0">
            <w:pPr>
              <w:spacing w:after="0" w:line="240" w:lineRule="auto"/>
              <w:rPr>
                <w:rFonts w:ascii="Trebuchet MS" w:eastAsia="Times New Roman" w:hAnsi="Trebuchet MS" w:cs="Arial"/>
                <w:color w:val="000000"/>
                <w:lang w:eastAsia="en-GB"/>
              </w:rPr>
            </w:pPr>
            <w:r w:rsidRPr="00EC6941">
              <w:rPr>
                <w:rFonts w:ascii="Trebuchet MS" w:eastAsia="Times New Roman" w:hAnsi="Trebuchet MS" w:cs="Arial"/>
                <w:color w:val="000000"/>
                <w:lang w:eastAsia="en-GB"/>
              </w:rPr>
              <w:t>Poor response to the requirements: significant failures to address requirement, significant failure to assure quality of proposal, significant ambiguity; absence of full relevant detail; lacking supporting evidence</w:t>
            </w:r>
          </w:p>
        </w:tc>
      </w:tr>
      <w:tr w:rsidR="002249C4" w:rsidRPr="00EC6941" w14:paraId="35A33EA0" w14:textId="77777777" w:rsidTr="00B84DA4">
        <w:trPr>
          <w:trHeight w:val="1191"/>
          <w:jc w:val="center"/>
        </w:trPr>
        <w:tc>
          <w:tcPr>
            <w:tcW w:w="724" w:type="pct"/>
            <w:shd w:val="clear" w:color="auto" w:fill="auto"/>
            <w:noWrap/>
            <w:vAlign w:val="center"/>
            <w:hideMark/>
          </w:tcPr>
          <w:p w14:paraId="3FD6631B" w14:textId="33B72660" w:rsidR="002249C4" w:rsidRPr="00EC6941" w:rsidRDefault="002249C4" w:rsidP="00EA6AE0">
            <w:pPr>
              <w:spacing w:after="0" w:line="240" w:lineRule="auto"/>
              <w:jc w:val="center"/>
              <w:rPr>
                <w:rFonts w:ascii="Trebuchet MS" w:eastAsia="Times New Roman" w:hAnsi="Trebuchet MS" w:cs="Arial"/>
                <w:b/>
                <w:bCs/>
                <w:color w:val="000000"/>
                <w:lang w:eastAsia="en-GB"/>
              </w:rPr>
            </w:pPr>
            <w:r>
              <w:rPr>
                <w:rFonts w:ascii="Trebuchet MS" w:eastAsia="Times New Roman" w:hAnsi="Trebuchet MS" w:cs="Arial"/>
                <w:b/>
                <w:bCs/>
                <w:color w:val="000000"/>
                <w:lang w:eastAsia="en-GB"/>
              </w:rPr>
              <w:t>6</w:t>
            </w:r>
          </w:p>
        </w:tc>
        <w:tc>
          <w:tcPr>
            <w:tcW w:w="725" w:type="pct"/>
            <w:vAlign w:val="center"/>
          </w:tcPr>
          <w:p w14:paraId="4D619B57" w14:textId="561C261A" w:rsidR="002249C4" w:rsidRPr="00EC6941" w:rsidRDefault="002249C4" w:rsidP="002249C4">
            <w:pPr>
              <w:spacing w:after="0" w:line="240" w:lineRule="auto"/>
              <w:jc w:val="center"/>
              <w:rPr>
                <w:rFonts w:ascii="Trebuchet MS" w:eastAsia="Times New Roman" w:hAnsi="Trebuchet MS" w:cs="Arial"/>
                <w:color w:val="000000"/>
                <w:lang w:eastAsia="en-GB"/>
              </w:rPr>
            </w:pPr>
            <w:r>
              <w:rPr>
                <w:rFonts w:ascii="Trebuchet MS" w:eastAsia="Times New Roman" w:hAnsi="Trebuchet MS" w:cs="Arial"/>
                <w:color w:val="000000"/>
                <w:lang w:eastAsia="en-GB"/>
              </w:rPr>
              <w:t>10</w:t>
            </w:r>
          </w:p>
        </w:tc>
        <w:tc>
          <w:tcPr>
            <w:tcW w:w="3551" w:type="pct"/>
            <w:shd w:val="clear" w:color="auto" w:fill="auto"/>
            <w:vAlign w:val="center"/>
            <w:hideMark/>
          </w:tcPr>
          <w:p w14:paraId="1EA4DC46" w14:textId="3D14432B" w:rsidR="002249C4" w:rsidRPr="00EC6941" w:rsidRDefault="002249C4" w:rsidP="00EA6AE0">
            <w:pPr>
              <w:spacing w:after="0" w:line="240" w:lineRule="auto"/>
              <w:rPr>
                <w:rFonts w:ascii="Trebuchet MS" w:eastAsia="Times New Roman" w:hAnsi="Trebuchet MS" w:cs="Arial"/>
                <w:color w:val="000000"/>
                <w:lang w:eastAsia="en-GB"/>
              </w:rPr>
            </w:pPr>
            <w:r w:rsidRPr="00EC6941">
              <w:rPr>
                <w:rFonts w:ascii="Trebuchet MS" w:eastAsia="Times New Roman" w:hAnsi="Trebuchet MS" w:cs="Arial"/>
                <w:color w:val="000000"/>
                <w:lang w:eastAsia="en-GB"/>
              </w:rPr>
              <w:t>Fair response to the requirements: some failure to address requirement, some failure to assure quality of proposal, much ambiguity; limited relevant detail; limited supporting evidence</w:t>
            </w:r>
          </w:p>
        </w:tc>
      </w:tr>
      <w:tr w:rsidR="002249C4" w:rsidRPr="00EC6941" w14:paraId="504F0760" w14:textId="77777777" w:rsidTr="00B84DA4">
        <w:trPr>
          <w:trHeight w:val="1191"/>
          <w:jc w:val="center"/>
        </w:trPr>
        <w:tc>
          <w:tcPr>
            <w:tcW w:w="724" w:type="pct"/>
            <w:shd w:val="clear" w:color="auto" w:fill="auto"/>
            <w:noWrap/>
            <w:vAlign w:val="center"/>
            <w:hideMark/>
          </w:tcPr>
          <w:p w14:paraId="52A647C1" w14:textId="2AC460AC" w:rsidR="002249C4" w:rsidRPr="00EC6941" w:rsidRDefault="002249C4" w:rsidP="00EA6AE0">
            <w:pPr>
              <w:spacing w:after="0" w:line="240" w:lineRule="auto"/>
              <w:jc w:val="center"/>
              <w:rPr>
                <w:rFonts w:ascii="Trebuchet MS" w:eastAsia="Times New Roman" w:hAnsi="Trebuchet MS" w:cs="Arial"/>
                <w:b/>
                <w:bCs/>
                <w:color w:val="000000"/>
                <w:lang w:eastAsia="en-GB"/>
              </w:rPr>
            </w:pPr>
            <w:r>
              <w:rPr>
                <w:rFonts w:ascii="Trebuchet MS" w:eastAsia="Times New Roman" w:hAnsi="Trebuchet MS" w:cs="Arial"/>
                <w:b/>
                <w:bCs/>
                <w:color w:val="000000"/>
                <w:lang w:eastAsia="en-GB"/>
              </w:rPr>
              <w:t>9</w:t>
            </w:r>
          </w:p>
        </w:tc>
        <w:tc>
          <w:tcPr>
            <w:tcW w:w="725" w:type="pct"/>
            <w:vAlign w:val="center"/>
          </w:tcPr>
          <w:p w14:paraId="4456EDE9" w14:textId="10EEA68A" w:rsidR="002249C4" w:rsidRPr="00EC6941" w:rsidRDefault="002249C4" w:rsidP="002249C4">
            <w:pPr>
              <w:spacing w:after="0" w:line="240" w:lineRule="auto"/>
              <w:jc w:val="center"/>
              <w:rPr>
                <w:rFonts w:ascii="Trebuchet MS" w:eastAsia="Times New Roman" w:hAnsi="Trebuchet MS" w:cs="Arial"/>
                <w:color w:val="000000"/>
                <w:lang w:eastAsia="en-GB"/>
              </w:rPr>
            </w:pPr>
            <w:r>
              <w:rPr>
                <w:rFonts w:ascii="Trebuchet MS" w:eastAsia="Times New Roman" w:hAnsi="Trebuchet MS" w:cs="Arial"/>
                <w:color w:val="000000"/>
                <w:lang w:eastAsia="en-GB"/>
              </w:rPr>
              <w:t>15</w:t>
            </w:r>
          </w:p>
        </w:tc>
        <w:tc>
          <w:tcPr>
            <w:tcW w:w="3551" w:type="pct"/>
            <w:shd w:val="clear" w:color="auto" w:fill="auto"/>
            <w:vAlign w:val="center"/>
            <w:hideMark/>
          </w:tcPr>
          <w:p w14:paraId="501BA9D4" w14:textId="349146D3" w:rsidR="002249C4" w:rsidRPr="00EC6941" w:rsidRDefault="002249C4" w:rsidP="00EA6AE0">
            <w:pPr>
              <w:spacing w:after="0" w:line="240" w:lineRule="auto"/>
              <w:rPr>
                <w:rFonts w:ascii="Trebuchet MS" w:eastAsia="Times New Roman" w:hAnsi="Trebuchet MS" w:cs="Arial"/>
                <w:color w:val="000000"/>
                <w:lang w:eastAsia="en-GB"/>
              </w:rPr>
            </w:pPr>
            <w:r w:rsidRPr="00EC6941">
              <w:rPr>
                <w:rFonts w:ascii="Trebuchet MS" w:eastAsia="Times New Roman" w:hAnsi="Trebuchet MS" w:cs="Arial"/>
                <w:color w:val="000000"/>
                <w:lang w:eastAsia="en-GB"/>
              </w:rPr>
              <w:t>Satisfactory response to the requirements: generally addresses requirement, general assurance of quality of proposal, some ambiguity remains; limited relevant detail; limited supporting evidence</w:t>
            </w:r>
          </w:p>
        </w:tc>
      </w:tr>
      <w:tr w:rsidR="002249C4" w:rsidRPr="00EC6941" w14:paraId="2F3F2069" w14:textId="77777777" w:rsidTr="00B84DA4">
        <w:trPr>
          <w:trHeight w:val="1191"/>
          <w:jc w:val="center"/>
        </w:trPr>
        <w:tc>
          <w:tcPr>
            <w:tcW w:w="724" w:type="pct"/>
            <w:shd w:val="clear" w:color="auto" w:fill="auto"/>
            <w:noWrap/>
            <w:vAlign w:val="center"/>
            <w:hideMark/>
          </w:tcPr>
          <w:p w14:paraId="02DAD428" w14:textId="5F98285D" w:rsidR="002249C4" w:rsidRPr="00EC6941" w:rsidRDefault="002249C4" w:rsidP="00EA6AE0">
            <w:pPr>
              <w:spacing w:after="0" w:line="240" w:lineRule="auto"/>
              <w:jc w:val="center"/>
              <w:rPr>
                <w:rFonts w:ascii="Trebuchet MS" w:eastAsia="Times New Roman" w:hAnsi="Trebuchet MS" w:cs="Arial"/>
                <w:b/>
                <w:bCs/>
                <w:color w:val="000000"/>
                <w:lang w:eastAsia="en-GB"/>
              </w:rPr>
            </w:pPr>
            <w:r>
              <w:rPr>
                <w:rFonts w:ascii="Trebuchet MS" w:eastAsia="Times New Roman" w:hAnsi="Trebuchet MS" w:cs="Arial"/>
                <w:b/>
                <w:bCs/>
                <w:color w:val="000000"/>
                <w:lang w:eastAsia="en-GB"/>
              </w:rPr>
              <w:t>12</w:t>
            </w:r>
          </w:p>
        </w:tc>
        <w:tc>
          <w:tcPr>
            <w:tcW w:w="725" w:type="pct"/>
            <w:vAlign w:val="center"/>
          </w:tcPr>
          <w:p w14:paraId="39777EFB" w14:textId="2E77AF9C" w:rsidR="002249C4" w:rsidRPr="00EC6941" w:rsidRDefault="002249C4" w:rsidP="002249C4">
            <w:pPr>
              <w:spacing w:after="0" w:line="240" w:lineRule="auto"/>
              <w:jc w:val="center"/>
              <w:rPr>
                <w:rFonts w:ascii="Trebuchet MS" w:eastAsia="Times New Roman" w:hAnsi="Trebuchet MS" w:cs="Arial"/>
                <w:color w:val="000000"/>
                <w:lang w:eastAsia="en-GB"/>
              </w:rPr>
            </w:pPr>
            <w:r>
              <w:rPr>
                <w:rFonts w:ascii="Trebuchet MS" w:eastAsia="Times New Roman" w:hAnsi="Trebuchet MS" w:cs="Arial"/>
                <w:color w:val="000000"/>
                <w:lang w:eastAsia="en-GB"/>
              </w:rPr>
              <w:t>20</w:t>
            </w:r>
          </w:p>
        </w:tc>
        <w:tc>
          <w:tcPr>
            <w:tcW w:w="3551" w:type="pct"/>
            <w:shd w:val="clear" w:color="auto" w:fill="auto"/>
            <w:vAlign w:val="center"/>
            <w:hideMark/>
          </w:tcPr>
          <w:p w14:paraId="2009B3B0" w14:textId="55F1D4A4" w:rsidR="002249C4" w:rsidRPr="00EC6941" w:rsidRDefault="002249C4" w:rsidP="00EA6AE0">
            <w:pPr>
              <w:spacing w:after="0" w:line="240" w:lineRule="auto"/>
              <w:rPr>
                <w:rFonts w:ascii="Trebuchet MS" w:eastAsia="Times New Roman" w:hAnsi="Trebuchet MS" w:cs="Arial"/>
                <w:color w:val="000000"/>
                <w:lang w:eastAsia="en-GB"/>
              </w:rPr>
            </w:pPr>
            <w:r w:rsidRPr="00EC6941">
              <w:rPr>
                <w:rFonts w:ascii="Trebuchet MS" w:eastAsia="Times New Roman" w:hAnsi="Trebuchet MS" w:cs="Arial"/>
                <w:color w:val="000000"/>
                <w:lang w:eastAsia="en-GB"/>
              </w:rPr>
              <w:t>Good response to the requirements: addresses the requirement, clearly assures quality of proposal, some ambiguity remains; limited relevant detail; supported by additional evidence as necessary</w:t>
            </w:r>
          </w:p>
        </w:tc>
      </w:tr>
      <w:tr w:rsidR="002249C4" w:rsidRPr="00EC6941" w14:paraId="12B39C54" w14:textId="77777777" w:rsidTr="00B84DA4">
        <w:trPr>
          <w:trHeight w:val="1191"/>
          <w:jc w:val="center"/>
        </w:trPr>
        <w:tc>
          <w:tcPr>
            <w:tcW w:w="724" w:type="pct"/>
            <w:shd w:val="clear" w:color="auto" w:fill="auto"/>
            <w:noWrap/>
            <w:vAlign w:val="center"/>
            <w:hideMark/>
          </w:tcPr>
          <w:p w14:paraId="23CB32D7" w14:textId="29B538CC" w:rsidR="002249C4" w:rsidRPr="00EC6941" w:rsidRDefault="002249C4" w:rsidP="00EA6AE0">
            <w:pPr>
              <w:spacing w:after="0" w:line="240" w:lineRule="auto"/>
              <w:jc w:val="center"/>
              <w:rPr>
                <w:rFonts w:ascii="Trebuchet MS" w:eastAsia="Times New Roman" w:hAnsi="Trebuchet MS" w:cs="Arial"/>
                <w:b/>
                <w:bCs/>
                <w:color w:val="000000"/>
                <w:lang w:eastAsia="en-GB"/>
              </w:rPr>
            </w:pPr>
            <w:r>
              <w:rPr>
                <w:rFonts w:ascii="Trebuchet MS" w:eastAsia="Times New Roman" w:hAnsi="Trebuchet MS" w:cs="Arial"/>
                <w:b/>
                <w:bCs/>
                <w:color w:val="000000"/>
                <w:lang w:eastAsia="en-GB"/>
              </w:rPr>
              <w:t>15</w:t>
            </w:r>
          </w:p>
        </w:tc>
        <w:tc>
          <w:tcPr>
            <w:tcW w:w="725" w:type="pct"/>
            <w:vAlign w:val="center"/>
          </w:tcPr>
          <w:p w14:paraId="50F67718" w14:textId="4098C558" w:rsidR="002249C4" w:rsidRPr="00EC6941" w:rsidRDefault="002249C4" w:rsidP="002249C4">
            <w:pPr>
              <w:spacing w:after="0" w:line="240" w:lineRule="auto"/>
              <w:jc w:val="center"/>
              <w:rPr>
                <w:rFonts w:ascii="Trebuchet MS" w:eastAsia="Times New Roman" w:hAnsi="Trebuchet MS" w:cs="Arial"/>
                <w:color w:val="000000"/>
                <w:lang w:eastAsia="en-GB"/>
              </w:rPr>
            </w:pPr>
            <w:r>
              <w:rPr>
                <w:rFonts w:ascii="Trebuchet MS" w:eastAsia="Times New Roman" w:hAnsi="Trebuchet MS" w:cs="Arial"/>
                <w:color w:val="000000"/>
                <w:lang w:eastAsia="en-GB"/>
              </w:rPr>
              <w:t>25</w:t>
            </w:r>
          </w:p>
        </w:tc>
        <w:tc>
          <w:tcPr>
            <w:tcW w:w="3551" w:type="pct"/>
            <w:shd w:val="clear" w:color="auto" w:fill="auto"/>
            <w:vAlign w:val="center"/>
            <w:hideMark/>
          </w:tcPr>
          <w:p w14:paraId="456A1BA7" w14:textId="384F3023" w:rsidR="002249C4" w:rsidRPr="00EC6941" w:rsidRDefault="002249C4" w:rsidP="00EA6AE0">
            <w:pPr>
              <w:spacing w:after="0" w:line="240" w:lineRule="auto"/>
              <w:rPr>
                <w:rFonts w:ascii="Trebuchet MS" w:eastAsia="Times New Roman" w:hAnsi="Trebuchet MS" w:cs="Arial"/>
                <w:color w:val="000000"/>
                <w:lang w:eastAsia="en-GB"/>
              </w:rPr>
            </w:pPr>
            <w:r w:rsidRPr="00EC6941">
              <w:rPr>
                <w:rFonts w:ascii="Trebuchet MS" w:eastAsia="Times New Roman" w:hAnsi="Trebuchet MS" w:cs="Arial"/>
                <w:color w:val="000000"/>
                <w:lang w:eastAsia="en-GB"/>
              </w:rPr>
              <w:t>Excellent response to the requirements: fully addresses the requirement, fully assures quality of proposal, free from any ambiguity; providing full relevant detail; supported by additional evidence as necessary.</w:t>
            </w:r>
          </w:p>
        </w:tc>
      </w:tr>
    </w:tbl>
    <w:p w14:paraId="0F810102" w14:textId="77777777" w:rsidR="00D027F6" w:rsidRPr="00EC6941" w:rsidRDefault="00D027F6" w:rsidP="00EA6AE0">
      <w:pPr>
        <w:spacing w:after="0" w:line="240" w:lineRule="auto"/>
        <w:contextualSpacing/>
        <w:rPr>
          <w:rFonts w:ascii="Trebuchet MS" w:hAnsi="Trebuchet MS" w:cs="Arial"/>
        </w:rPr>
      </w:pPr>
    </w:p>
    <w:p w14:paraId="63106FEF" w14:textId="77777777" w:rsidR="00D027F6" w:rsidRPr="00EC6941" w:rsidRDefault="00D027F6" w:rsidP="00EA6AE0">
      <w:pPr>
        <w:spacing w:after="0" w:line="240" w:lineRule="auto"/>
        <w:contextualSpacing/>
        <w:rPr>
          <w:rFonts w:ascii="Trebuchet MS" w:hAnsi="Trebuchet MS" w:cs="Arial"/>
        </w:rPr>
      </w:pPr>
      <w:r w:rsidRPr="00EC6941">
        <w:rPr>
          <w:rFonts w:ascii="Trebuchet MS" w:hAnsi="Trebuchet MS" w:cs="Arial"/>
        </w:rPr>
        <w:t>Due to the subjective nature of design it is difficult to evaluate this element objectively, therefore the evaluation of design will be at the University’s discretion and cannot be challenged.</w:t>
      </w:r>
    </w:p>
    <w:p w14:paraId="08A3053C" w14:textId="77777777" w:rsidR="00D027F6" w:rsidRPr="00EC6941" w:rsidRDefault="00D027F6" w:rsidP="00EA6AE0">
      <w:pPr>
        <w:spacing w:after="0" w:line="240" w:lineRule="auto"/>
        <w:contextualSpacing/>
        <w:rPr>
          <w:rFonts w:ascii="Trebuchet MS" w:hAnsi="Trebuchet MS" w:cs="Arial"/>
        </w:rPr>
      </w:pPr>
    </w:p>
    <w:p w14:paraId="710C875D" w14:textId="77777777" w:rsidR="00D027F6" w:rsidRPr="00EC6941" w:rsidRDefault="00D027F6" w:rsidP="00EA6AE0">
      <w:pPr>
        <w:spacing w:after="0" w:line="240" w:lineRule="auto"/>
        <w:contextualSpacing/>
        <w:rPr>
          <w:rFonts w:ascii="Trebuchet MS" w:hAnsi="Trebuchet MS" w:cs="Arial"/>
        </w:rPr>
      </w:pPr>
    </w:p>
    <w:p w14:paraId="03164BF6" w14:textId="77777777" w:rsidR="00252744" w:rsidRPr="00EC6941" w:rsidRDefault="00252744" w:rsidP="00EA6AE0">
      <w:pPr>
        <w:spacing w:after="0" w:line="240" w:lineRule="auto"/>
        <w:contextualSpacing/>
        <w:rPr>
          <w:rFonts w:ascii="Trebuchet MS" w:hAnsi="Trebuchet MS" w:cs="Arial"/>
        </w:rPr>
      </w:pPr>
    </w:p>
    <w:p w14:paraId="096CDD1C" w14:textId="77777777" w:rsidR="00AB4561" w:rsidRPr="00EC6941" w:rsidRDefault="00AB4561" w:rsidP="00EA6AE0">
      <w:pPr>
        <w:spacing w:after="0" w:line="240" w:lineRule="auto"/>
        <w:contextualSpacing/>
        <w:rPr>
          <w:rFonts w:ascii="Trebuchet MS" w:hAnsi="Trebuchet MS" w:cs="Arial"/>
          <w:b/>
        </w:rPr>
      </w:pPr>
      <w:r w:rsidRPr="00EC6941">
        <w:rPr>
          <w:rFonts w:ascii="Trebuchet MS" w:hAnsi="Trebuchet MS" w:cs="Arial"/>
          <w:b/>
        </w:rPr>
        <w:lastRenderedPageBreak/>
        <w:t>Weightings Matrix</w:t>
      </w:r>
    </w:p>
    <w:p w14:paraId="306B2C41" w14:textId="77777777" w:rsidR="00AB4561" w:rsidRPr="00EC6941" w:rsidRDefault="00AB4561" w:rsidP="00EA6AE0">
      <w:pPr>
        <w:spacing w:after="0" w:line="240" w:lineRule="auto"/>
        <w:contextualSpacing/>
        <w:rPr>
          <w:rFonts w:ascii="Trebuchet MS" w:hAnsi="Trebuchet MS" w:cs="Arial"/>
        </w:rPr>
      </w:pPr>
    </w:p>
    <w:tbl>
      <w:tblPr>
        <w:tblStyle w:val="TableGrid"/>
        <w:tblW w:w="9918" w:type="dxa"/>
        <w:jc w:val="center"/>
        <w:tblLayout w:type="fixed"/>
        <w:tblLook w:val="04A0" w:firstRow="1" w:lastRow="0" w:firstColumn="1" w:lastColumn="0" w:noHBand="0" w:noVBand="1"/>
      </w:tblPr>
      <w:tblGrid>
        <w:gridCol w:w="1696"/>
        <w:gridCol w:w="6663"/>
        <w:gridCol w:w="1559"/>
      </w:tblGrid>
      <w:tr w:rsidR="006C310C" w:rsidRPr="00EC6941" w14:paraId="5D22B3D6" w14:textId="77777777" w:rsidTr="00473DD8">
        <w:trPr>
          <w:jc w:val="center"/>
        </w:trPr>
        <w:tc>
          <w:tcPr>
            <w:tcW w:w="1696" w:type="dxa"/>
            <w:shd w:val="clear" w:color="auto" w:fill="D9D9D9" w:themeFill="background1" w:themeFillShade="D9"/>
            <w:vAlign w:val="center"/>
          </w:tcPr>
          <w:p w14:paraId="1A8D831C" w14:textId="77777777" w:rsidR="006C310C" w:rsidRPr="00EC6941" w:rsidRDefault="00D24503" w:rsidP="00EA6AE0">
            <w:pPr>
              <w:contextualSpacing/>
              <w:jc w:val="center"/>
              <w:rPr>
                <w:rFonts w:ascii="Trebuchet MS" w:hAnsi="Trebuchet MS" w:cs="Arial"/>
                <w:b/>
              </w:rPr>
            </w:pPr>
            <w:r w:rsidRPr="00EC6941">
              <w:rPr>
                <w:rFonts w:ascii="Trebuchet MS" w:hAnsi="Trebuchet MS" w:cs="Arial"/>
                <w:b/>
              </w:rPr>
              <w:t>ITT Questionnaire Section</w:t>
            </w:r>
          </w:p>
        </w:tc>
        <w:tc>
          <w:tcPr>
            <w:tcW w:w="6663" w:type="dxa"/>
            <w:shd w:val="clear" w:color="auto" w:fill="D9D9D9" w:themeFill="background1" w:themeFillShade="D9"/>
            <w:vAlign w:val="center"/>
          </w:tcPr>
          <w:p w14:paraId="41EB9B08" w14:textId="77777777" w:rsidR="006C310C" w:rsidRPr="00EC6941" w:rsidRDefault="006C310C" w:rsidP="00EA6AE0">
            <w:pPr>
              <w:contextualSpacing/>
              <w:jc w:val="center"/>
              <w:rPr>
                <w:rFonts w:ascii="Trebuchet MS" w:hAnsi="Trebuchet MS" w:cs="Arial"/>
                <w:b/>
              </w:rPr>
            </w:pPr>
            <w:r w:rsidRPr="00EC6941">
              <w:rPr>
                <w:rFonts w:ascii="Trebuchet MS" w:hAnsi="Trebuchet MS" w:cs="Arial"/>
                <w:b/>
              </w:rPr>
              <w:t>Subject</w:t>
            </w:r>
          </w:p>
        </w:tc>
        <w:tc>
          <w:tcPr>
            <w:tcW w:w="1559" w:type="dxa"/>
            <w:shd w:val="clear" w:color="auto" w:fill="D9D9D9" w:themeFill="background1" w:themeFillShade="D9"/>
            <w:vAlign w:val="center"/>
          </w:tcPr>
          <w:p w14:paraId="06A7598A" w14:textId="77777777" w:rsidR="006C310C" w:rsidRPr="00EC6941" w:rsidRDefault="00252744" w:rsidP="00EA6AE0">
            <w:pPr>
              <w:contextualSpacing/>
              <w:jc w:val="center"/>
              <w:rPr>
                <w:rFonts w:ascii="Trebuchet MS" w:hAnsi="Trebuchet MS" w:cs="Arial"/>
                <w:b/>
              </w:rPr>
            </w:pPr>
            <w:r w:rsidRPr="00EC6941">
              <w:rPr>
                <w:rFonts w:ascii="Trebuchet MS" w:hAnsi="Trebuchet MS" w:cs="Arial"/>
                <w:b/>
              </w:rPr>
              <w:t>Weight</w:t>
            </w:r>
          </w:p>
        </w:tc>
      </w:tr>
      <w:tr w:rsidR="006C310C" w:rsidRPr="00EC6941" w14:paraId="6D65077A" w14:textId="77777777" w:rsidTr="00473DD8">
        <w:trPr>
          <w:jc w:val="center"/>
        </w:trPr>
        <w:tc>
          <w:tcPr>
            <w:tcW w:w="1696" w:type="dxa"/>
            <w:vAlign w:val="center"/>
          </w:tcPr>
          <w:p w14:paraId="1759F522" w14:textId="77777777" w:rsidR="006C310C" w:rsidRPr="00EC6941" w:rsidRDefault="006C310C" w:rsidP="00EA6AE0">
            <w:pPr>
              <w:contextualSpacing/>
              <w:rPr>
                <w:rFonts w:ascii="Trebuchet MS" w:hAnsi="Trebuchet MS" w:cs="Arial"/>
              </w:rPr>
            </w:pPr>
            <w:r w:rsidRPr="00EC6941">
              <w:rPr>
                <w:rFonts w:ascii="Trebuchet MS" w:hAnsi="Trebuchet MS" w:cs="Arial"/>
              </w:rPr>
              <w:t>1</w:t>
            </w:r>
          </w:p>
        </w:tc>
        <w:tc>
          <w:tcPr>
            <w:tcW w:w="6663" w:type="dxa"/>
            <w:vAlign w:val="center"/>
          </w:tcPr>
          <w:p w14:paraId="711DCB67" w14:textId="77777777" w:rsidR="006C310C" w:rsidRPr="00EC6941" w:rsidRDefault="006C310C" w:rsidP="00EA6AE0">
            <w:pPr>
              <w:contextualSpacing/>
              <w:rPr>
                <w:rFonts w:ascii="Trebuchet MS" w:hAnsi="Trebuchet MS" w:cs="Arial"/>
              </w:rPr>
            </w:pPr>
            <w:r w:rsidRPr="00EC6941">
              <w:rPr>
                <w:rFonts w:ascii="Trebuchet MS" w:hAnsi="Trebuchet MS" w:cs="Arial"/>
              </w:rPr>
              <w:t xml:space="preserve">Supplier </w:t>
            </w:r>
            <w:r w:rsidR="00FB281D" w:rsidRPr="00EC6941">
              <w:rPr>
                <w:rFonts w:ascii="Trebuchet MS" w:hAnsi="Trebuchet MS" w:cs="Arial"/>
              </w:rPr>
              <w:t>Details</w:t>
            </w:r>
          </w:p>
        </w:tc>
        <w:tc>
          <w:tcPr>
            <w:tcW w:w="1559" w:type="dxa"/>
            <w:vAlign w:val="center"/>
          </w:tcPr>
          <w:p w14:paraId="1F111526" w14:textId="77777777" w:rsidR="006C310C" w:rsidRPr="00EC6941" w:rsidRDefault="006C310C" w:rsidP="00EA6AE0">
            <w:pPr>
              <w:contextualSpacing/>
              <w:jc w:val="center"/>
              <w:rPr>
                <w:rFonts w:ascii="Trebuchet MS" w:hAnsi="Trebuchet MS" w:cs="Arial"/>
                <w:color w:val="7F7F7F" w:themeColor="text1" w:themeTint="80"/>
              </w:rPr>
            </w:pPr>
            <w:r w:rsidRPr="00EC6941">
              <w:rPr>
                <w:rFonts w:ascii="Trebuchet MS" w:hAnsi="Trebuchet MS" w:cs="Arial"/>
                <w:color w:val="7F7F7F" w:themeColor="text1" w:themeTint="80"/>
              </w:rPr>
              <w:t>For info only</w:t>
            </w:r>
          </w:p>
        </w:tc>
      </w:tr>
      <w:tr w:rsidR="006C310C" w:rsidRPr="00EC6941" w14:paraId="08EFB12B" w14:textId="77777777" w:rsidTr="00473DD8">
        <w:trPr>
          <w:jc w:val="center"/>
        </w:trPr>
        <w:tc>
          <w:tcPr>
            <w:tcW w:w="1696" w:type="dxa"/>
            <w:vAlign w:val="center"/>
          </w:tcPr>
          <w:p w14:paraId="57DCC7C2" w14:textId="77777777" w:rsidR="006C310C" w:rsidRPr="00EC6941" w:rsidRDefault="006C310C" w:rsidP="00EA6AE0">
            <w:pPr>
              <w:contextualSpacing/>
              <w:rPr>
                <w:rFonts w:ascii="Trebuchet MS" w:hAnsi="Trebuchet MS" w:cs="Arial"/>
              </w:rPr>
            </w:pPr>
            <w:r w:rsidRPr="00EC6941">
              <w:rPr>
                <w:rFonts w:ascii="Trebuchet MS" w:hAnsi="Trebuchet MS" w:cs="Arial"/>
              </w:rPr>
              <w:t>2</w:t>
            </w:r>
          </w:p>
        </w:tc>
        <w:tc>
          <w:tcPr>
            <w:tcW w:w="6663" w:type="dxa"/>
            <w:vAlign w:val="center"/>
          </w:tcPr>
          <w:p w14:paraId="4BE841CE" w14:textId="77777777" w:rsidR="006C310C" w:rsidRPr="00EC6941" w:rsidRDefault="00FB281D" w:rsidP="00EA6AE0">
            <w:pPr>
              <w:contextualSpacing/>
              <w:rPr>
                <w:rFonts w:ascii="Trebuchet MS" w:hAnsi="Trebuchet MS" w:cs="Arial"/>
              </w:rPr>
            </w:pPr>
            <w:r w:rsidRPr="00EC6941">
              <w:rPr>
                <w:rFonts w:ascii="Trebuchet MS" w:hAnsi="Trebuchet MS" w:cs="Arial"/>
              </w:rPr>
              <w:t>Financial &amp; Economic Capacity</w:t>
            </w:r>
          </w:p>
        </w:tc>
        <w:tc>
          <w:tcPr>
            <w:tcW w:w="1559" w:type="dxa"/>
            <w:vAlign w:val="center"/>
          </w:tcPr>
          <w:p w14:paraId="28315DFE" w14:textId="77777777" w:rsidR="006C310C" w:rsidRPr="00EC6941" w:rsidRDefault="006C310C" w:rsidP="00EA6AE0">
            <w:pPr>
              <w:contextualSpacing/>
              <w:jc w:val="center"/>
              <w:rPr>
                <w:rFonts w:ascii="Trebuchet MS" w:hAnsi="Trebuchet MS" w:cs="Arial"/>
                <w:color w:val="7F7F7F" w:themeColor="text1" w:themeTint="80"/>
              </w:rPr>
            </w:pPr>
            <w:r w:rsidRPr="00EC6941">
              <w:rPr>
                <w:rFonts w:ascii="Trebuchet MS" w:hAnsi="Trebuchet MS" w:cs="Arial"/>
                <w:color w:val="7F7F7F" w:themeColor="text1" w:themeTint="80"/>
              </w:rPr>
              <w:t>Pass/Fail</w:t>
            </w:r>
          </w:p>
        </w:tc>
      </w:tr>
      <w:tr w:rsidR="006C310C" w:rsidRPr="00EC6941" w14:paraId="5AE334A6" w14:textId="77777777" w:rsidTr="00473DD8">
        <w:trPr>
          <w:jc w:val="center"/>
        </w:trPr>
        <w:tc>
          <w:tcPr>
            <w:tcW w:w="1696" w:type="dxa"/>
            <w:vAlign w:val="center"/>
          </w:tcPr>
          <w:p w14:paraId="6E6C7491" w14:textId="77777777" w:rsidR="006C310C" w:rsidRPr="00EC6941" w:rsidRDefault="006C310C" w:rsidP="00EA6AE0">
            <w:pPr>
              <w:contextualSpacing/>
              <w:rPr>
                <w:rFonts w:ascii="Trebuchet MS" w:hAnsi="Trebuchet MS" w:cs="Arial"/>
              </w:rPr>
            </w:pPr>
            <w:r w:rsidRPr="00EC6941">
              <w:rPr>
                <w:rFonts w:ascii="Trebuchet MS" w:hAnsi="Trebuchet MS" w:cs="Arial"/>
              </w:rPr>
              <w:t>3</w:t>
            </w:r>
          </w:p>
        </w:tc>
        <w:tc>
          <w:tcPr>
            <w:tcW w:w="6663" w:type="dxa"/>
            <w:vAlign w:val="center"/>
          </w:tcPr>
          <w:p w14:paraId="51C0D67C" w14:textId="77777777" w:rsidR="006C310C" w:rsidRPr="00EC6941" w:rsidRDefault="00FB281D" w:rsidP="00EA6AE0">
            <w:pPr>
              <w:contextualSpacing/>
              <w:rPr>
                <w:rFonts w:ascii="Trebuchet MS" w:hAnsi="Trebuchet MS" w:cs="Arial"/>
              </w:rPr>
            </w:pPr>
            <w:r w:rsidRPr="00EC6941">
              <w:rPr>
                <w:rFonts w:ascii="Trebuchet MS" w:hAnsi="Trebuchet MS" w:cs="Arial"/>
              </w:rPr>
              <w:t>Insurance</w:t>
            </w:r>
          </w:p>
        </w:tc>
        <w:tc>
          <w:tcPr>
            <w:tcW w:w="1559" w:type="dxa"/>
            <w:vAlign w:val="center"/>
          </w:tcPr>
          <w:p w14:paraId="6DF13DF8" w14:textId="77777777" w:rsidR="006C310C" w:rsidRPr="00EC6941" w:rsidRDefault="006C310C" w:rsidP="00EA6AE0">
            <w:pPr>
              <w:contextualSpacing/>
              <w:jc w:val="center"/>
              <w:rPr>
                <w:rFonts w:ascii="Trebuchet MS" w:hAnsi="Trebuchet MS" w:cs="Arial"/>
                <w:color w:val="7F7F7F" w:themeColor="text1" w:themeTint="80"/>
              </w:rPr>
            </w:pPr>
            <w:r w:rsidRPr="00EC6941">
              <w:rPr>
                <w:rFonts w:ascii="Trebuchet MS" w:hAnsi="Trebuchet MS" w:cs="Arial"/>
                <w:color w:val="7F7F7F" w:themeColor="text1" w:themeTint="80"/>
              </w:rPr>
              <w:t>Pass/Fail</w:t>
            </w:r>
          </w:p>
        </w:tc>
      </w:tr>
      <w:tr w:rsidR="006C310C" w:rsidRPr="00EC6941" w14:paraId="698F6E4E" w14:textId="77777777" w:rsidTr="00473DD8">
        <w:trPr>
          <w:jc w:val="center"/>
        </w:trPr>
        <w:tc>
          <w:tcPr>
            <w:tcW w:w="1696" w:type="dxa"/>
            <w:vAlign w:val="center"/>
          </w:tcPr>
          <w:p w14:paraId="5967B153" w14:textId="77777777" w:rsidR="006C310C" w:rsidRPr="00EC6941" w:rsidRDefault="006C310C" w:rsidP="00EA6AE0">
            <w:pPr>
              <w:contextualSpacing/>
              <w:rPr>
                <w:rFonts w:ascii="Trebuchet MS" w:hAnsi="Trebuchet MS" w:cs="Arial"/>
              </w:rPr>
            </w:pPr>
            <w:r w:rsidRPr="00EC6941">
              <w:rPr>
                <w:rFonts w:ascii="Trebuchet MS" w:hAnsi="Trebuchet MS" w:cs="Arial"/>
              </w:rPr>
              <w:t>4</w:t>
            </w:r>
            <w:r w:rsidR="00FB281D" w:rsidRPr="00EC6941">
              <w:rPr>
                <w:rFonts w:ascii="Trebuchet MS" w:hAnsi="Trebuchet MS" w:cs="Arial"/>
              </w:rPr>
              <w:t>.1</w:t>
            </w:r>
          </w:p>
        </w:tc>
        <w:tc>
          <w:tcPr>
            <w:tcW w:w="6663" w:type="dxa"/>
            <w:vAlign w:val="center"/>
          </w:tcPr>
          <w:p w14:paraId="7A0AA201" w14:textId="77777777" w:rsidR="006C310C" w:rsidRPr="00EC6941" w:rsidRDefault="00FB281D" w:rsidP="00EA6AE0">
            <w:pPr>
              <w:contextualSpacing/>
              <w:rPr>
                <w:rFonts w:ascii="Trebuchet MS" w:hAnsi="Trebuchet MS" w:cs="Arial"/>
              </w:rPr>
            </w:pPr>
            <w:r w:rsidRPr="00EC6941">
              <w:rPr>
                <w:rFonts w:ascii="Trebuchet MS" w:hAnsi="Trebuchet MS" w:cs="Arial"/>
              </w:rPr>
              <w:t>Health &amp; Safety</w:t>
            </w:r>
          </w:p>
        </w:tc>
        <w:tc>
          <w:tcPr>
            <w:tcW w:w="1559" w:type="dxa"/>
            <w:vAlign w:val="center"/>
          </w:tcPr>
          <w:p w14:paraId="04F5ECF0" w14:textId="77777777" w:rsidR="006C310C" w:rsidRPr="00EC6941" w:rsidRDefault="006C310C" w:rsidP="00EA6AE0">
            <w:pPr>
              <w:contextualSpacing/>
              <w:jc w:val="center"/>
              <w:rPr>
                <w:rFonts w:ascii="Trebuchet MS" w:hAnsi="Trebuchet MS" w:cs="Arial"/>
                <w:color w:val="7F7F7F" w:themeColor="text1" w:themeTint="80"/>
              </w:rPr>
            </w:pPr>
            <w:r w:rsidRPr="00EC6941">
              <w:rPr>
                <w:rFonts w:ascii="Trebuchet MS" w:hAnsi="Trebuchet MS" w:cs="Arial"/>
                <w:color w:val="7F7F7F" w:themeColor="text1" w:themeTint="80"/>
              </w:rPr>
              <w:t>Pass/Fail</w:t>
            </w:r>
          </w:p>
        </w:tc>
      </w:tr>
      <w:tr w:rsidR="00C316EB" w:rsidRPr="00EC6941" w14:paraId="3F0B5546" w14:textId="77777777" w:rsidTr="00473DD8">
        <w:trPr>
          <w:jc w:val="center"/>
        </w:trPr>
        <w:tc>
          <w:tcPr>
            <w:tcW w:w="1696" w:type="dxa"/>
            <w:vAlign w:val="center"/>
          </w:tcPr>
          <w:p w14:paraId="3E878C3D" w14:textId="77777777" w:rsidR="00C316EB" w:rsidRPr="00EC6941" w:rsidRDefault="00C316EB" w:rsidP="00EA6AE0">
            <w:pPr>
              <w:contextualSpacing/>
              <w:rPr>
                <w:rFonts w:ascii="Trebuchet MS" w:hAnsi="Trebuchet MS" w:cs="Arial"/>
              </w:rPr>
            </w:pPr>
            <w:r w:rsidRPr="00EC6941">
              <w:rPr>
                <w:rFonts w:ascii="Trebuchet MS" w:hAnsi="Trebuchet MS" w:cs="Arial"/>
              </w:rPr>
              <w:t>4.2</w:t>
            </w:r>
          </w:p>
        </w:tc>
        <w:tc>
          <w:tcPr>
            <w:tcW w:w="6663" w:type="dxa"/>
            <w:vAlign w:val="center"/>
          </w:tcPr>
          <w:p w14:paraId="711BDB32" w14:textId="77777777" w:rsidR="00C316EB" w:rsidRPr="00EC6941" w:rsidRDefault="00C316EB" w:rsidP="00EA6AE0">
            <w:pPr>
              <w:contextualSpacing/>
              <w:rPr>
                <w:rFonts w:ascii="Trebuchet MS" w:hAnsi="Trebuchet MS" w:cs="Arial"/>
              </w:rPr>
            </w:pPr>
            <w:r w:rsidRPr="00EC6941">
              <w:rPr>
                <w:rFonts w:ascii="Trebuchet MS" w:hAnsi="Trebuchet MS" w:cs="Arial"/>
              </w:rPr>
              <w:t>Equality &amp; Diversity</w:t>
            </w:r>
          </w:p>
        </w:tc>
        <w:tc>
          <w:tcPr>
            <w:tcW w:w="1559" w:type="dxa"/>
            <w:vAlign w:val="center"/>
          </w:tcPr>
          <w:p w14:paraId="54B5019A" w14:textId="77777777" w:rsidR="00C316EB" w:rsidRPr="00EC6941" w:rsidRDefault="00C316EB" w:rsidP="00EA6AE0">
            <w:pPr>
              <w:contextualSpacing/>
              <w:jc w:val="center"/>
              <w:rPr>
                <w:rFonts w:ascii="Trebuchet MS" w:hAnsi="Trebuchet MS" w:cs="Arial"/>
              </w:rPr>
            </w:pPr>
            <w:r w:rsidRPr="00EC6941">
              <w:rPr>
                <w:rFonts w:ascii="Trebuchet MS" w:hAnsi="Trebuchet MS" w:cs="Arial"/>
                <w:color w:val="7F7F7F" w:themeColor="text1" w:themeTint="80"/>
              </w:rPr>
              <w:t>Pass/Fail</w:t>
            </w:r>
          </w:p>
        </w:tc>
      </w:tr>
      <w:tr w:rsidR="00C316EB" w:rsidRPr="00EC6941" w14:paraId="59390374" w14:textId="77777777" w:rsidTr="00473DD8">
        <w:trPr>
          <w:jc w:val="center"/>
        </w:trPr>
        <w:tc>
          <w:tcPr>
            <w:tcW w:w="1696" w:type="dxa"/>
            <w:vAlign w:val="center"/>
          </w:tcPr>
          <w:p w14:paraId="30D34096" w14:textId="77777777" w:rsidR="00C316EB" w:rsidRPr="00EC6941" w:rsidRDefault="00C316EB" w:rsidP="00EA6AE0">
            <w:pPr>
              <w:contextualSpacing/>
              <w:rPr>
                <w:rFonts w:ascii="Trebuchet MS" w:hAnsi="Trebuchet MS" w:cs="Arial"/>
              </w:rPr>
            </w:pPr>
            <w:r w:rsidRPr="00EC6941">
              <w:rPr>
                <w:rFonts w:ascii="Trebuchet MS" w:hAnsi="Trebuchet MS" w:cs="Arial"/>
              </w:rPr>
              <w:t>4.3</w:t>
            </w:r>
          </w:p>
        </w:tc>
        <w:tc>
          <w:tcPr>
            <w:tcW w:w="6663" w:type="dxa"/>
            <w:vAlign w:val="center"/>
          </w:tcPr>
          <w:p w14:paraId="33619262" w14:textId="77777777" w:rsidR="00C316EB" w:rsidRPr="00EC6941" w:rsidRDefault="00C316EB" w:rsidP="00EA6AE0">
            <w:pPr>
              <w:contextualSpacing/>
              <w:rPr>
                <w:rFonts w:ascii="Trebuchet MS" w:hAnsi="Trebuchet MS" w:cs="Arial"/>
              </w:rPr>
            </w:pPr>
            <w:r w:rsidRPr="00EC6941">
              <w:rPr>
                <w:rFonts w:ascii="Trebuchet MS" w:hAnsi="Trebuchet MS" w:cs="Arial"/>
              </w:rPr>
              <w:t>Quality Assurance</w:t>
            </w:r>
          </w:p>
        </w:tc>
        <w:tc>
          <w:tcPr>
            <w:tcW w:w="1559" w:type="dxa"/>
            <w:vAlign w:val="center"/>
          </w:tcPr>
          <w:p w14:paraId="413995EA" w14:textId="6572C880" w:rsidR="00C316EB" w:rsidRPr="00EC6941" w:rsidRDefault="00907581" w:rsidP="00EA6AE0">
            <w:pPr>
              <w:contextualSpacing/>
              <w:jc w:val="center"/>
              <w:rPr>
                <w:rFonts w:ascii="Trebuchet MS" w:hAnsi="Trebuchet MS" w:cs="Arial"/>
                <w:color w:val="7F7F7F" w:themeColor="text1" w:themeTint="80"/>
                <w:highlight w:val="yellow"/>
              </w:rPr>
            </w:pPr>
            <w:r w:rsidRPr="00EC6941">
              <w:rPr>
                <w:rFonts w:ascii="Trebuchet MS" w:hAnsi="Trebuchet MS" w:cs="Arial"/>
                <w:color w:val="7F7F7F" w:themeColor="text1" w:themeTint="80"/>
              </w:rPr>
              <w:t>Pass/Fail</w:t>
            </w:r>
          </w:p>
        </w:tc>
      </w:tr>
      <w:tr w:rsidR="00C316EB" w:rsidRPr="00EC6941" w14:paraId="44EFF067" w14:textId="77777777" w:rsidTr="00473DD8">
        <w:trPr>
          <w:jc w:val="center"/>
        </w:trPr>
        <w:tc>
          <w:tcPr>
            <w:tcW w:w="1696" w:type="dxa"/>
            <w:vAlign w:val="center"/>
          </w:tcPr>
          <w:p w14:paraId="7B4663FC" w14:textId="77777777" w:rsidR="00C316EB" w:rsidRPr="00EC6941" w:rsidRDefault="00C316EB" w:rsidP="00EA6AE0">
            <w:pPr>
              <w:contextualSpacing/>
              <w:rPr>
                <w:rFonts w:ascii="Trebuchet MS" w:hAnsi="Trebuchet MS" w:cs="Arial"/>
              </w:rPr>
            </w:pPr>
            <w:r w:rsidRPr="00EC6941">
              <w:rPr>
                <w:rFonts w:ascii="Trebuchet MS" w:hAnsi="Trebuchet MS" w:cs="Arial"/>
              </w:rPr>
              <w:t>4.4.1</w:t>
            </w:r>
          </w:p>
        </w:tc>
        <w:tc>
          <w:tcPr>
            <w:tcW w:w="6663" w:type="dxa"/>
            <w:vAlign w:val="center"/>
          </w:tcPr>
          <w:p w14:paraId="5676BB7F" w14:textId="77777777" w:rsidR="00C316EB" w:rsidRPr="00EC6941" w:rsidRDefault="00C316EB" w:rsidP="00EA6AE0">
            <w:pPr>
              <w:contextualSpacing/>
              <w:rPr>
                <w:rFonts w:ascii="Trebuchet MS" w:hAnsi="Trebuchet MS" w:cs="Arial"/>
              </w:rPr>
            </w:pPr>
            <w:r w:rsidRPr="00EC6941">
              <w:rPr>
                <w:rFonts w:ascii="Trebuchet MS" w:hAnsi="Trebuchet MS" w:cs="Arial"/>
              </w:rPr>
              <w:t>Sustainability &amp; Environmental Management - policy</w:t>
            </w:r>
          </w:p>
        </w:tc>
        <w:tc>
          <w:tcPr>
            <w:tcW w:w="1559" w:type="dxa"/>
            <w:vAlign w:val="center"/>
          </w:tcPr>
          <w:p w14:paraId="2403E835" w14:textId="68EB857B" w:rsidR="00C316EB" w:rsidRPr="00EC6941" w:rsidRDefault="00907581" w:rsidP="00EA6AE0">
            <w:pPr>
              <w:contextualSpacing/>
              <w:jc w:val="center"/>
              <w:rPr>
                <w:rFonts w:ascii="Trebuchet MS" w:hAnsi="Trebuchet MS" w:cs="Arial"/>
                <w:highlight w:val="yellow"/>
              </w:rPr>
            </w:pPr>
            <w:r w:rsidRPr="00EC6941">
              <w:rPr>
                <w:rFonts w:ascii="Trebuchet MS" w:hAnsi="Trebuchet MS" w:cs="Arial"/>
                <w:color w:val="7F7F7F" w:themeColor="text1" w:themeTint="80"/>
              </w:rPr>
              <w:t>Pass/Fail</w:t>
            </w:r>
          </w:p>
        </w:tc>
      </w:tr>
      <w:tr w:rsidR="00C316EB" w:rsidRPr="00EC6941" w14:paraId="321D0986" w14:textId="77777777" w:rsidTr="00473DD8">
        <w:trPr>
          <w:jc w:val="center"/>
        </w:trPr>
        <w:tc>
          <w:tcPr>
            <w:tcW w:w="1696" w:type="dxa"/>
            <w:vAlign w:val="center"/>
          </w:tcPr>
          <w:p w14:paraId="43E66D45" w14:textId="77777777" w:rsidR="00C316EB" w:rsidRPr="00EC6941" w:rsidRDefault="00C316EB" w:rsidP="00EA6AE0">
            <w:pPr>
              <w:contextualSpacing/>
              <w:rPr>
                <w:rFonts w:ascii="Trebuchet MS" w:hAnsi="Trebuchet MS" w:cs="Arial"/>
              </w:rPr>
            </w:pPr>
            <w:r w:rsidRPr="00EC6941">
              <w:rPr>
                <w:rFonts w:ascii="Trebuchet MS" w:hAnsi="Trebuchet MS" w:cs="Arial"/>
              </w:rPr>
              <w:t>4.4.2</w:t>
            </w:r>
          </w:p>
        </w:tc>
        <w:tc>
          <w:tcPr>
            <w:tcW w:w="6663" w:type="dxa"/>
            <w:vAlign w:val="center"/>
          </w:tcPr>
          <w:p w14:paraId="79FABF56" w14:textId="77777777" w:rsidR="00C316EB" w:rsidRPr="00EC6941" w:rsidRDefault="00C316EB" w:rsidP="00EA6AE0">
            <w:pPr>
              <w:contextualSpacing/>
              <w:rPr>
                <w:rFonts w:ascii="Trebuchet MS" w:hAnsi="Trebuchet MS" w:cs="Arial"/>
              </w:rPr>
            </w:pPr>
            <w:r w:rsidRPr="00EC6941">
              <w:rPr>
                <w:rFonts w:ascii="Trebuchet MS" w:hAnsi="Trebuchet MS" w:cs="Arial"/>
              </w:rPr>
              <w:t>Sustainability &amp; Environmental Management - practice</w:t>
            </w:r>
          </w:p>
        </w:tc>
        <w:tc>
          <w:tcPr>
            <w:tcW w:w="1559" w:type="dxa"/>
            <w:vAlign w:val="center"/>
          </w:tcPr>
          <w:p w14:paraId="238B4D31" w14:textId="1B7D8AFC" w:rsidR="00C316EB" w:rsidRPr="00EC6941" w:rsidRDefault="00907581" w:rsidP="00EA6AE0">
            <w:pPr>
              <w:contextualSpacing/>
              <w:jc w:val="center"/>
              <w:rPr>
                <w:rFonts w:ascii="Trebuchet MS" w:hAnsi="Trebuchet MS" w:cs="Arial"/>
                <w:highlight w:val="yellow"/>
              </w:rPr>
            </w:pPr>
            <w:r w:rsidRPr="00EC6941">
              <w:rPr>
                <w:rFonts w:ascii="Trebuchet MS" w:hAnsi="Trebuchet MS" w:cs="Arial"/>
                <w:color w:val="7F7F7F" w:themeColor="text1" w:themeTint="80"/>
              </w:rPr>
              <w:t>Pass/Fail</w:t>
            </w:r>
          </w:p>
        </w:tc>
      </w:tr>
      <w:tr w:rsidR="001824B5" w:rsidRPr="00EC6941" w14:paraId="0460D9C8" w14:textId="77777777" w:rsidTr="00473DD8">
        <w:trPr>
          <w:jc w:val="center"/>
        </w:trPr>
        <w:tc>
          <w:tcPr>
            <w:tcW w:w="1696" w:type="dxa"/>
            <w:vAlign w:val="center"/>
          </w:tcPr>
          <w:p w14:paraId="4A2EBE4F" w14:textId="77777777" w:rsidR="001824B5" w:rsidRPr="00EC6941" w:rsidRDefault="001824B5" w:rsidP="00EA6AE0">
            <w:pPr>
              <w:contextualSpacing/>
              <w:rPr>
                <w:rFonts w:ascii="Trebuchet MS" w:hAnsi="Trebuchet MS" w:cs="Arial"/>
              </w:rPr>
            </w:pPr>
          </w:p>
        </w:tc>
        <w:tc>
          <w:tcPr>
            <w:tcW w:w="6663" w:type="dxa"/>
            <w:vAlign w:val="center"/>
          </w:tcPr>
          <w:p w14:paraId="7E47A9DF" w14:textId="77777777" w:rsidR="001824B5" w:rsidRPr="00EC6941" w:rsidRDefault="001824B5" w:rsidP="00EA6AE0">
            <w:pPr>
              <w:contextualSpacing/>
              <w:rPr>
                <w:rFonts w:ascii="Trebuchet MS" w:hAnsi="Trebuchet MS" w:cs="Arial"/>
                <w:b/>
              </w:rPr>
            </w:pPr>
          </w:p>
        </w:tc>
        <w:tc>
          <w:tcPr>
            <w:tcW w:w="1559" w:type="dxa"/>
            <w:vAlign w:val="center"/>
          </w:tcPr>
          <w:p w14:paraId="1E4CD3AA" w14:textId="77777777" w:rsidR="001824B5" w:rsidRPr="00EC6941" w:rsidRDefault="001824B5" w:rsidP="00EA6AE0">
            <w:pPr>
              <w:contextualSpacing/>
              <w:jc w:val="center"/>
              <w:rPr>
                <w:rFonts w:ascii="Trebuchet MS" w:hAnsi="Trebuchet MS" w:cs="Arial"/>
                <w:highlight w:val="yellow"/>
              </w:rPr>
            </w:pPr>
          </w:p>
        </w:tc>
      </w:tr>
      <w:tr w:rsidR="00B84DA4" w:rsidRPr="00034F32" w14:paraId="3EBB6F54" w14:textId="77777777" w:rsidTr="00B84DA4">
        <w:trPr>
          <w:jc w:val="center"/>
        </w:trPr>
        <w:tc>
          <w:tcPr>
            <w:tcW w:w="1696" w:type="dxa"/>
            <w:shd w:val="clear" w:color="auto" w:fill="auto"/>
            <w:vAlign w:val="center"/>
          </w:tcPr>
          <w:p w14:paraId="6B6A0945" w14:textId="77777777" w:rsidR="00B84DA4" w:rsidRPr="00034F32" w:rsidRDefault="00B84DA4" w:rsidP="00EA6AE0">
            <w:pPr>
              <w:contextualSpacing/>
              <w:rPr>
                <w:rFonts w:ascii="Trebuchet MS" w:hAnsi="Trebuchet MS" w:cs="Arial"/>
                <w:b/>
              </w:rPr>
            </w:pPr>
          </w:p>
        </w:tc>
        <w:tc>
          <w:tcPr>
            <w:tcW w:w="6663" w:type="dxa"/>
            <w:shd w:val="clear" w:color="auto" w:fill="auto"/>
            <w:vAlign w:val="center"/>
          </w:tcPr>
          <w:p w14:paraId="5DF29F6A" w14:textId="7F7DF24C" w:rsidR="00B84DA4" w:rsidRPr="00034F32" w:rsidRDefault="00B84DA4" w:rsidP="00EA6AE0">
            <w:pPr>
              <w:contextualSpacing/>
              <w:rPr>
                <w:rFonts w:ascii="Trebuchet MS" w:hAnsi="Trebuchet MS" w:cs="Arial"/>
                <w:b/>
              </w:rPr>
            </w:pPr>
            <w:r w:rsidRPr="00034F32">
              <w:rPr>
                <w:rFonts w:ascii="Trebuchet MS" w:hAnsi="Trebuchet MS" w:cs="Arial"/>
                <w:b/>
              </w:rPr>
              <w:t>Project Delivery including but not limited to</w:t>
            </w:r>
          </w:p>
        </w:tc>
        <w:tc>
          <w:tcPr>
            <w:tcW w:w="1559" w:type="dxa"/>
            <w:vMerge w:val="restart"/>
            <w:shd w:val="clear" w:color="auto" w:fill="auto"/>
            <w:vAlign w:val="center"/>
          </w:tcPr>
          <w:p w14:paraId="3FDA8F62" w14:textId="4DA6C85D" w:rsidR="00B84DA4" w:rsidRPr="00034F32" w:rsidRDefault="00B84DA4" w:rsidP="00EA6AE0">
            <w:pPr>
              <w:contextualSpacing/>
              <w:jc w:val="center"/>
              <w:rPr>
                <w:rFonts w:ascii="Trebuchet MS" w:hAnsi="Trebuchet MS" w:cs="Arial"/>
                <w:b/>
                <w:highlight w:val="yellow"/>
              </w:rPr>
            </w:pPr>
            <w:r w:rsidRPr="00034F32">
              <w:rPr>
                <w:rFonts w:ascii="Trebuchet MS" w:hAnsi="Trebuchet MS" w:cs="Arial"/>
                <w:b/>
              </w:rPr>
              <w:t>15%</w:t>
            </w:r>
          </w:p>
        </w:tc>
      </w:tr>
      <w:tr w:rsidR="00B84DA4" w:rsidRPr="00EC6941" w14:paraId="5B18417E" w14:textId="77777777" w:rsidTr="00473DD8">
        <w:trPr>
          <w:jc w:val="center"/>
        </w:trPr>
        <w:tc>
          <w:tcPr>
            <w:tcW w:w="1696" w:type="dxa"/>
            <w:vAlign w:val="center"/>
          </w:tcPr>
          <w:p w14:paraId="1F03206A" w14:textId="21CEA28B" w:rsidR="00B84DA4" w:rsidRPr="00EC6941" w:rsidRDefault="00B84DA4" w:rsidP="0061438A">
            <w:pPr>
              <w:contextualSpacing/>
              <w:rPr>
                <w:rFonts w:ascii="Trebuchet MS" w:hAnsi="Trebuchet MS" w:cs="Arial"/>
              </w:rPr>
            </w:pPr>
            <w:r w:rsidRPr="00EC6941">
              <w:rPr>
                <w:rFonts w:ascii="Trebuchet MS" w:hAnsi="Trebuchet MS"/>
              </w:rPr>
              <w:t>5.1</w:t>
            </w:r>
          </w:p>
        </w:tc>
        <w:tc>
          <w:tcPr>
            <w:tcW w:w="6663" w:type="dxa"/>
            <w:vAlign w:val="center"/>
          </w:tcPr>
          <w:p w14:paraId="55FF47F7" w14:textId="6791E702" w:rsidR="00B84DA4" w:rsidRPr="00EC6941" w:rsidRDefault="00B84DA4" w:rsidP="0061438A">
            <w:pPr>
              <w:contextualSpacing/>
              <w:rPr>
                <w:rFonts w:ascii="Trebuchet MS" w:hAnsi="Trebuchet MS" w:cs="Arial"/>
              </w:rPr>
            </w:pPr>
            <w:r w:rsidRPr="00EC6941">
              <w:rPr>
                <w:rFonts w:ascii="Trebuchet MS" w:hAnsi="Trebuchet MS"/>
              </w:rPr>
              <w:t>Outline site management plan</w:t>
            </w:r>
          </w:p>
        </w:tc>
        <w:tc>
          <w:tcPr>
            <w:tcW w:w="1559" w:type="dxa"/>
            <w:vMerge/>
            <w:vAlign w:val="center"/>
          </w:tcPr>
          <w:p w14:paraId="3D78B72E" w14:textId="283AD8B9" w:rsidR="00B84DA4" w:rsidRPr="00EC6941" w:rsidRDefault="00B84DA4" w:rsidP="0061438A">
            <w:pPr>
              <w:contextualSpacing/>
              <w:jc w:val="center"/>
              <w:rPr>
                <w:rFonts w:ascii="Trebuchet MS" w:hAnsi="Trebuchet MS" w:cs="Arial"/>
                <w:highlight w:val="yellow"/>
              </w:rPr>
            </w:pPr>
          </w:p>
        </w:tc>
      </w:tr>
      <w:tr w:rsidR="00B84DA4" w:rsidRPr="00EC6941" w14:paraId="2CFC32ED" w14:textId="77777777" w:rsidTr="00473DD8">
        <w:trPr>
          <w:jc w:val="center"/>
        </w:trPr>
        <w:tc>
          <w:tcPr>
            <w:tcW w:w="1696" w:type="dxa"/>
            <w:vAlign w:val="center"/>
          </w:tcPr>
          <w:p w14:paraId="4C955A2F" w14:textId="46BBF165" w:rsidR="00B84DA4" w:rsidRPr="00EC6941" w:rsidRDefault="00B84DA4" w:rsidP="0061438A">
            <w:pPr>
              <w:contextualSpacing/>
              <w:rPr>
                <w:rFonts w:ascii="Trebuchet MS" w:hAnsi="Trebuchet MS" w:cs="Arial"/>
              </w:rPr>
            </w:pPr>
            <w:r w:rsidRPr="00EC6941">
              <w:rPr>
                <w:rFonts w:ascii="Trebuchet MS" w:hAnsi="Trebuchet MS"/>
              </w:rPr>
              <w:t>5.2</w:t>
            </w:r>
          </w:p>
        </w:tc>
        <w:tc>
          <w:tcPr>
            <w:tcW w:w="6663" w:type="dxa"/>
            <w:vAlign w:val="center"/>
          </w:tcPr>
          <w:p w14:paraId="18B1ADFE" w14:textId="36112DFE" w:rsidR="00B84DA4" w:rsidRPr="00EC6941" w:rsidRDefault="00B84DA4" w:rsidP="0061438A">
            <w:pPr>
              <w:rPr>
                <w:rFonts w:ascii="Trebuchet MS" w:hAnsi="Trebuchet MS" w:cs="Arial"/>
              </w:rPr>
            </w:pPr>
            <w:r w:rsidRPr="00EC6941">
              <w:rPr>
                <w:rFonts w:ascii="Trebuchet MS" w:hAnsi="Trebuchet MS"/>
              </w:rPr>
              <w:t>Approach in relation to site constraints</w:t>
            </w:r>
          </w:p>
        </w:tc>
        <w:tc>
          <w:tcPr>
            <w:tcW w:w="1559" w:type="dxa"/>
            <w:vMerge/>
            <w:vAlign w:val="center"/>
          </w:tcPr>
          <w:p w14:paraId="736CB8D8" w14:textId="74990B0B" w:rsidR="00B84DA4" w:rsidRPr="00EC6941" w:rsidRDefault="00B84DA4" w:rsidP="0061438A">
            <w:pPr>
              <w:contextualSpacing/>
              <w:jc w:val="center"/>
              <w:rPr>
                <w:rFonts w:ascii="Trebuchet MS" w:hAnsi="Trebuchet MS" w:cs="Arial"/>
                <w:highlight w:val="yellow"/>
              </w:rPr>
            </w:pPr>
          </w:p>
        </w:tc>
      </w:tr>
      <w:tr w:rsidR="00B84DA4" w:rsidRPr="00EC6941" w14:paraId="579E64F2" w14:textId="77777777" w:rsidTr="00473DD8">
        <w:trPr>
          <w:jc w:val="center"/>
        </w:trPr>
        <w:tc>
          <w:tcPr>
            <w:tcW w:w="1696" w:type="dxa"/>
            <w:vAlign w:val="center"/>
          </w:tcPr>
          <w:p w14:paraId="623A7CB2" w14:textId="3DC29B13" w:rsidR="00B84DA4" w:rsidRPr="00EC6941" w:rsidRDefault="00B84DA4" w:rsidP="0061438A">
            <w:pPr>
              <w:contextualSpacing/>
              <w:rPr>
                <w:rFonts w:ascii="Trebuchet MS" w:hAnsi="Trebuchet MS" w:cs="Arial"/>
              </w:rPr>
            </w:pPr>
            <w:r w:rsidRPr="00EC6941">
              <w:rPr>
                <w:rFonts w:ascii="Trebuchet MS" w:hAnsi="Trebuchet MS"/>
              </w:rPr>
              <w:t>5.3</w:t>
            </w:r>
          </w:p>
        </w:tc>
        <w:tc>
          <w:tcPr>
            <w:tcW w:w="6663" w:type="dxa"/>
            <w:vAlign w:val="center"/>
          </w:tcPr>
          <w:p w14:paraId="78CEA741" w14:textId="107B8A9E" w:rsidR="00B84DA4" w:rsidRPr="00EC6941" w:rsidRDefault="00B84DA4" w:rsidP="0061438A">
            <w:pPr>
              <w:rPr>
                <w:rFonts w:ascii="Trebuchet MS" w:hAnsi="Trebuchet MS" w:cs="Arial"/>
              </w:rPr>
            </w:pPr>
            <w:r w:rsidRPr="00EC6941">
              <w:rPr>
                <w:rFonts w:ascii="Trebuchet MS" w:hAnsi="Trebuchet MS"/>
              </w:rPr>
              <w:t>Approach to working within an operational building</w:t>
            </w:r>
          </w:p>
        </w:tc>
        <w:tc>
          <w:tcPr>
            <w:tcW w:w="1559" w:type="dxa"/>
            <w:vMerge/>
            <w:vAlign w:val="center"/>
          </w:tcPr>
          <w:p w14:paraId="2AF36CB7" w14:textId="2E499D08" w:rsidR="00B84DA4" w:rsidRPr="00EC6941" w:rsidRDefault="00B84DA4" w:rsidP="0061438A">
            <w:pPr>
              <w:contextualSpacing/>
              <w:jc w:val="center"/>
              <w:rPr>
                <w:rFonts w:ascii="Trebuchet MS" w:hAnsi="Trebuchet MS" w:cs="Arial"/>
                <w:highlight w:val="yellow"/>
              </w:rPr>
            </w:pPr>
          </w:p>
        </w:tc>
      </w:tr>
      <w:tr w:rsidR="00B84DA4" w:rsidRPr="00EC6941" w14:paraId="6C24C8DD" w14:textId="77777777" w:rsidTr="00473DD8">
        <w:trPr>
          <w:jc w:val="center"/>
        </w:trPr>
        <w:tc>
          <w:tcPr>
            <w:tcW w:w="1696" w:type="dxa"/>
            <w:vAlign w:val="center"/>
          </w:tcPr>
          <w:p w14:paraId="72938827" w14:textId="797B1D90" w:rsidR="00B84DA4" w:rsidRPr="00EC6941" w:rsidRDefault="00B84DA4" w:rsidP="0061438A">
            <w:pPr>
              <w:contextualSpacing/>
              <w:rPr>
                <w:rFonts w:ascii="Trebuchet MS" w:hAnsi="Trebuchet MS" w:cs="Arial"/>
              </w:rPr>
            </w:pPr>
            <w:r w:rsidRPr="00EC6941">
              <w:rPr>
                <w:rFonts w:ascii="Trebuchet MS" w:hAnsi="Trebuchet MS"/>
              </w:rPr>
              <w:t>5.4</w:t>
            </w:r>
          </w:p>
        </w:tc>
        <w:tc>
          <w:tcPr>
            <w:tcW w:w="6663" w:type="dxa"/>
            <w:vAlign w:val="center"/>
          </w:tcPr>
          <w:p w14:paraId="20DB441E" w14:textId="7E6848FA" w:rsidR="00B84DA4" w:rsidRPr="00EC6941" w:rsidRDefault="00B84DA4" w:rsidP="0061438A">
            <w:pPr>
              <w:rPr>
                <w:rFonts w:ascii="Trebuchet MS" w:hAnsi="Trebuchet MS" w:cs="Arial"/>
              </w:rPr>
            </w:pPr>
            <w:r w:rsidRPr="00EC6941">
              <w:rPr>
                <w:rFonts w:ascii="Trebuchet MS" w:hAnsi="Trebuchet MS"/>
              </w:rPr>
              <w:t>Project programme</w:t>
            </w:r>
          </w:p>
        </w:tc>
        <w:tc>
          <w:tcPr>
            <w:tcW w:w="1559" w:type="dxa"/>
            <w:vMerge/>
            <w:vAlign w:val="center"/>
          </w:tcPr>
          <w:p w14:paraId="16D107CC" w14:textId="591A1572" w:rsidR="00B84DA4" w:rsidRPr="00EC6941" w:rsidRDefault="00B84DA4" w:rsidP="0061438A">
            <w:pPr>
              <w:contextualSpacing/>
              <w:jc w:val="center"/>
              <w:rPr>
                <w:rFonts w:ascii="Trebuchet MS" w:hAnsi="Trebuchet MS" w:cs="Arial"/>
                <w:highlight w:val="yellow"/>
              </w:rPr>
            </w:pPr>
          </w:p>
        </w:tc>
      </w:tr>
      <w:tr w:rsidR="00B84DA4" w:rsidRPr="00EC6941" w14:paraId="6B9EB60A" w14:textId="77777777" w:rsidTr="00473DD8">
        <w:trPr>
          <w:jc w:val="center"/>
        </w:trPr>
        <w:tc>
          <w:tcPr>
            <w:tcW w:w="1696" w:type="dxa"/>
            <w:vAlign w:val="center"/>
          </w:tcPr>
          <w:p w14:paraId="5A3AC97C" w14:textId="6EE4B420" w:rsidR="00B84DA4" w:rsidRPr="00EC6941" w:rsidRDefault="00B84DA4" w:rsidP="0061438A">
            <w:pPr>
              <w:contextualSpacing/>
              <w:rPr>
                <w:rFonts w:ascii="Trebuchet MS" w:hAnsi="Trebuchet MS" w:cs="Arial"/>
              </w:rPr>
            </w:pPr>
            <w:r w:rsidRPr="00EC6941">
              <w:rPr>
                <w:rFonts w:ascii="Trebuchet MS" w:hAnsi="Trebuchet MS"/>
              </w:rPr>
              <w:t>5.5</w:t>
            </w:r>
          </w:p>
        </w:tc>
        <w:tc>
          <w:tcPr>
            <w:tcW w:w="6663" w:type="dxa"/>
            <w:vAlign w:val="center"/>
          </w:tcPr>
          <w:p w14:paraId="1C5075FD" w14:textId="49D930AC" w:rsidR="00B84DA4" w:rsidRPr="00EC6941" w:rsidRDefault="00B84DA4" w:rsidP="0061438A">
            <w:pPr>
              <w:rPr>
                <w:rFonts w:ascii="Trebuchet MS" w:hAnsi="Trebuchet MS" w:cs="Arial"/>
                <w:highlight w:val="yellow"/>
              </w:rPr>
            </w:pPr>
            <w:r w:rsidRPr="00EC6941">
              <w:rPr>
                <w:rFonts w:ascii="Trebuchet MS" w:hAnsi="Trebuchet MS"/>
              </w:rPr>
              <w:t>Waste management plan</w:t>
            </w:r>
          </w:p>
        </w:tc>
        <w:tc>
          <w:tcPr>
            <w:tcW w:w="1559" w:type="dxa"/>
            <w:vMerge/>
            <w:vAlign w:val="center"/>
          </w:tcPr>
          <w:p w14:paraId="55CB1984" w14:textId="58B59293" w:rsidR="00B84DA4" w:rsidRPr="00EC6941" w:rsidRDefault="00B84DA4" w:rsidP="0061438A">
            <w:pPr>
              <w:contextualSpacing/>
              <w:jc w:val="center"/>
              <w:rPr>
                <w:rFonts w:ascii="Trebuchet MS" w:hAnsi="Trebuchet MS" w:cs="Arial"/>
                <w:highlight w:val="yellow"/>
              </w:rPr>
            </w:pPr>
          </w:p>
        </w:tc>
      </w:tr>
      <w:tr w:rsidR="00B84DA4" w:rsidRPr="00EC6941" w14:paraId="7D4F29D4" w14:textId="77777777" w:rsidTr="00473DD8">
        <w:trPr>
          <w:jc w:val="center"/>
        </w:trPr>
        <w:tc>
          <w:tcPr>
            <w:tcW w:w="1696" w:type="dxa"/>
            <w:vAlign w:val="center"/>
          </w:tcPr>
          <w:p w14:paraId="27C9BCD6" w14:textId="58AFA820" w:rsidR="00B84DA4" w:rsidRPr="00EC6941" w:rsidRDefault="00B84DA4" w:rsidP="0061438A">
            <w:pPr>
              <w:contextualSpacing/>
              <w:rPr>
                <w:rFonts w:ascii="Trebuchet MS" w:hAnsi="Trebuchet MS" w:cs="Arial"/>
              </w:rPr>
            </w:pPr>
            <w:r w:rsidRPr="00EC6941">
              <w:rPr>
                <w:rFonts w:ascii="Trebuchet MS" w:hAnsi="Trebuchet MS"/>
              </w:rPr>
              <w:t>5.6</w:t>
            </w:r>
          </w:p>
        </w:tc>
        <w:tc>
          <w:tcPr>
            <w:tcW w:w="6663" w:type="dxa"/>
            <w:shd w:val="clear" w:color="auto" w:fill="auto"/>
            <w:vAlign w:val="center"/>
          </w:tcPr>
          <w:p w14:paraId="015E1558" w14:textId="3793E46E" w:rsidR="00B84DA4" w:rsidRPr="00EC6941" w:rsidRDefault="00B84DA4" w:rsidP="0061438A">
            <w:pPr>
              <w:rPr>
                <w:rFonts w:ascii="Trebuchet MS" w:hAnsi="Trebuchet MS" w:cs="Arial"/>
              </w:rPr>
            </w:pPr>
            <w:r w:rsidRPr="00EC6941">
              <w:rPr>
                <w:rFonts w:ascii="Trebuchet MS" w:hAnsi="Trebuchet MS"/>
              </w:rPr>
              <w:t>Details of the project team that will deliver the project</w:t>
            </w:r>
          </w:p>
        </w:tc>
        <w:tc>
          <w:tcPr>
            <w:tcW w:w="1559" w:type="dxa"/>
            <w:vMerge/>
            <w:vAlign w:val="center"/>
          </w:tcPr>
          <w:p w14:paraId="11657BE8" w14:textId="48C4FB47" w:rsidR="00B84DA4" w:rsidRPr="00EC6941" w:rsidRDefault="00B84DA4" w:rsidP="0061438A">
            <w:pPr>
              <w:contextualSpacing/>
              <w:jc w:val="center"/>
              <w:rPr>
                <w:rFonts w:ascii="Trebuchet MS" w:hAnsi="Trebuchet MS" w:cs="Arial"/>
                <w:highlight w:val="yellow"/>
              </w:rPr>
            </w:pPr>
          </w:p>
        </w:tc>
      </w:tr>
      <w:tr w:rsidR="00B84DA4" w:rsidRPr="00EC6941" w14:paraId="0854DD3B" w14:textId="77777777" w:rsidTr="00473DD8">
        <w:trPr>
          <w:jc w:val="center"/>
        </w:trPr>
        <w:tc>
          <w:tcPr>
            <w:tcW w:w="1696" w:type="dxa"/>
            <w:vAlign w:val="center"/>
          </w:tcPr>
          <w:p w14:paraId="7D5F8DC1" w14:textId="3FAF2022" w:rsidR="00B84DA4" w:rsidRPr="00EC6941" w:rsidRDefault="00B84DA4" w:rsidP="0061438A">
            <w:pPr>
              <w:contextualSpacing/>
              <w:rPr>
                <w:rFonts w:ascii="Trebuchet MS" w:hAnsi="Trebuchet MS" w:cs="Arial"/>
              </w:rPr>
            </w:pPr>
            <w:r w:rsidRPr="00EC6941">
              <w:rPr>
                <w:rFonts w:ascii="Trebuchet MS" w:hAnsi="Trebuchet MS"/>
              </w:rPr>
              <w:t>5.7</w:t>
            </w:r>
          </w:p>
        </w:tc>
        <w:tc>
          <w:tcPr>
            <w:tcW w:w="6663" w:type="dxa"/>
            <w:shd w:val="clear" w:color="auto" w:fill="auto"/>
            <w:vAlign w:val="center"/>
          </w:tcPr>
          <w:p w14:paraId="55CE119C" w14:textId="3C709FD4" w:rsidR="00B84DA4" w:rsidRPr="00EC6941" w:rsidRDefault="00B84DA4" w:rsidP="0061438A">
            <w:pPr>
              <w:rPr>
                <w:rFonts w:ascii="Trebuchet MS" w:hAnsi="Trebuchet MS" w:cs="Arial"/>
                <w:b/>
              </w:rPr>
            </w:pPr>
            <w:r w:rsidRPr="00EC6941">
              <w:rPr>
                <w:rFonts w:ascii="Trebuchet MS" w:hAnsi="Trebuchet MS"/>
              </w:rPr>
              <w:t>Other project delivery</w:t>
            </w:r>
          </w:p>
        </w:tc>
        <w:tc>
          <w:tcPr>
            <w:tcW w:w="1559" w:type="dxa"/>
            <w:vMerge/>
            <w:vAlign w:val="center"/>
          </w:tcPr>
          <w:p w14:paraId="5D86681C" w14:textId="47E89F85" w:rsidR="00B84DA4" w:rsidRPr="00EC6941" w:rsidRDefault="00B84DA4" w:rsidP="0061438A">
            <w:pPr>
              <w:contextualSpacing/>
              <w:jc w:val="center"/>
              <w:rPr>
                <w:rFonts w:ascii="Trebuchet MS" w:hAnsi="Trebuchet MS" w:cs="Arial"/>
                <w:highlight w:val="yellow"/>
              </w:rPr>
            </w:pPr>
          </w:p>
        </w:tc>
      </w:tr>
      <w:tr w:rsidR="00B84DA4" w:rsidRPr="00034F32" w14:paraId="31226652" w14:textId="77777777" w:rsidTr="00B84DA4">
        <w:trPr>
          <w:jc w:val="center"/>
        </w:trPr>
        <w:tc>
          <w:tcPr>
            <w:tcW w:w="1696" w:type="dxa"/>
            <w:shd w:val="clear" w:color="auto" w:fill="auto"/>
            <w:vAlign w:val="center"/>
          </w:tcPr>
          <w:p w14:paraId="7BF160D6" w14:textId="77777777" w:rsidR="00B84DA4" w:rsidRPr="00034F32" w:rsidRDefault="00B84DA4" w:rsidP="00EA6AE0">
            <w:pPr>
              <w:contextualSpacing/>
              <w:rPr>
                <w:rFonts w:ascii="Trebuchet MS" w:hAnsi="Trebuchet MS" w:cs="Arial"/>
                <w:b/>
              </w:rPr>
            </w:pPr>
          </w:p>
        </w:tc>
        <w:tc>
          <w:tcPr>
            <w:tcW w:w="6663" w:type="dxa"/>
            <w:shd w:val="clear" w:color="auto" w:fill="auto"/>
            <w:vAlign w:val="center"/>
          </w:tcPr>
          <w:p w14:paraId="761CE128" w14:textId="77777777" w:rsidR="00B84DA4" w:rsidRPr="00034F32" w:rsidRDefault="00B84DA4" w:rsidP="00EA6AE0">
            <w:pPr>
              <w:rPr>
                <w:rFonts w:ascii="Trebuchet MS" w:hAnsi="Trebuchet MS" w:cs="Arial"/>
                <w:b/>
              </w:rPr>
            </w:pPr>
          </w:p>
        </w:tc>
        <w:tc>
          <w:tcPr>
            <w:tcW w:w="1559" w:type="dxa"/>
            <w:shd w:val="clear" w:color="auto" w:fill="auto"/>
            <w:vAlign w:val="center"/>
          </w:tcPr>
          <w:p w14:paraId="4CF6BFA1" w14:textId="77777777" w:rsidR="00B84DA4" w:rsidRPr="00034F32" w:rsidRDefault="00B84DA4" w:rsidP="00EA6AE0">
            <w:pPr>
              <w:contextualSpacing/>
              <w:jc w:val="center"/>
              <w:rPr>
                <w:rFonts w:ascii="Trebuchet MS" w:hAnsi="Trebuchet MS" w:cs="Arial"/>
                <w:b/>
              </w:rPr>
            </w:pPr>
          </w:p>
        </w:tc>
      </w:tr>
      <w:tr w:rsidR="00B84DA4" w:rsidRPr="00034F32" w14:paraId="02E56840" w14:textId="77777777" w:rsidTr="00B84DA4">
        <w:trPr>
          <w:jc w:val="center"/>
        </w:trPr>
        <w:tc>
          <w:tcPr>
            <w:tcW w:w="1696" w:type="dxa"/>
            <w:shd w:val="clear" w:color="auto" w:fill="auto"/>
            <w:vAlign w:val="center"/>
          </w:tcPr>
          <w:p w14:paraId="5E82EAC7" w14:textId="3EEF2EF4" w:rsidR="00B84DA4" w:rsidRPr="00034F32" w:rsidRDefault="00B84DA4" w:rsidP="00EA6AE0">
            <w:pPr>
              <w:contextualSpacing/>
              <w:rPr>
                <w:rFonts w:ascii="Trebuchet MS" w:hAnsi="Trebuchet MS" w:cs="Arial"/>
                <w:b/>
              </w:rPr>
            </w:pPr>
          </w:p>
        </w:tc>
        <w:tc>
          <w:tcPr>
            <w:tcW w:w="6663" w:type="dxa"/>
            <w:shd w:val="clear" w:color="auto" w:fill="auto"/>
            <w:vAlign w:val="center"/>
          </w:tcPr>
          <w:p w14:paraId="5F75B670" w14:textId="56C5DB61" w:rsidR="00B84DA4" w:rsidRPr="00034F32" w:rsidRDefault="00B84DA4" w:rsidP="00EA6AE0">
            <w:pPr>
              <w:rPr>
                <w:rFonts w:ascii="Trebuchet MS" w:hAnsi="Trebuchet MS" w:cs="Arial"/>
                <w:b/>
                <w:highlight w:val="yellow"/>
              </w:rPr>
            </w:pPr>
            <w:r w:rsidRPr="00034F32">
              <w:rPr>
                <w:rFonts w:ascii="Trebuchet MS" w:hAnsi="Trebuchet MS" w:cs="Arial"/>
                <w:b/>
              </w:rPr>
              <w:t>Overall Design including but not limited to</w:t>
            </w:r>
          </w:p>
        </w:tc>
        <w:tc>
          <w:tcPr>
            <w:tcW w:w="1559" w:type="dxa"/>
            <w:vMerge w:val="restart"/>
            <w:shd w:val="clear" w:color="auto" w:fill="auto"/>
            <w:vAlign w:val="center"/>
          </w:tcPr>
          <w:p w14:paraId="41E4D5A8" w14:textId="5906039F" w:rsidR="00B84DA4" w:rsidRPr="00034F32" w:rsidRDefault="00B84DA4" w:rsidP="00EA6AE0">
            <w:pPr>
              <w:contextualSpacing/>
              <w:jc w:val="center"/>
              <w:rPr>
                <w:rFonts w:ascii="Trebuchet MS" w:hAnsi="Trebuchet MS" w:cs="Arial"/>
                <w:b/>
                <w:highlight w:val="cyan"/>
              </w:rPr>
            </w:pPr>
            <w:r w:rsidRPr="00034F32">
              <w:rPr>
                <w:rFonts w:ascii="Trebuchet MS" w:hAnsi="Trebuchet MS" w:cs="Arial"/>
                <w:b/>
              </w:rPr>
              <w:t>25%</w:t>
            </w:r>
          </w:p>
        </w:tc>
      </w:tr>
      <w:tr w:rsidR="00B84DA4" w:rsidRPr="00EC6941" w14:paraId="5D0ACDBD" w14:textId="77777777" w:rsidTr="00473DD8">
        <w:trPr>
          <w:jc w:val="center"/>
        </w:trPr>
        <w:tc>
          <w:tcPr>
            <w:tcW w:w="1696" w:type="dxa"/>
            <w:shd w:val="clear" w:color="auto" w:fill="auto"/>
            <w:vAlign w:val="center"/>
          </w:tcPr>
          <w:p w14:paraId="42BA9CB6" w14:textId="7B98B752" w:rsidR="00B84DA4" w:rsidRPr="00EC6941" w:rsidRDefault="00B84DA4" w:rsidP="0061438A">
            <w:pPr>
              <w:contextualSpacing/>
              <w:rPr>
                <w:rFonts w:ascii="Trebuchet MS" w:hAnsi="Trebuchet MS" w:cs="Arial"/>
              </w:rPr>
            </w:pPr>
            <w:r w:rsidRPr="00EC6941">
              <w:rPr>
                <w:rFonts w:ascii="Trebuchet MS" w:hAnsi="Trebuchet MS" w:cs="Arial"/>
              </w:rPr>
              <w:t>5.8</w:t>
            </w:r>
          </w:p>
        </w:tc>
        <w:tc>
          <w:tcPr>
            <w:tcW w:w="6663" w:type="dxa"/>
            <w:shd w:val="clear" w:color="auto" w:fill="auto"/>
            <w:vAlign w:val="center"/>
          </w:tcPr>
          <w:p w14:paraId="0C1ACE5B" w14:textId="080A0CB6" w:rsidR="00B84DA4" w:rsidRPr="00EC6941" w:rsidRDefault="00B84DA4" w:rsidP="0061438A">
            <w:pPr>
              <w:rPr>
                <w:rFonts w:ascii="Trebuchet MS" w:hAnsi="Trebuchet MS" w:cs="Arial"/>
              </w:rPr>
            </w:pPr>
            <w:r w:rsidRPr="00EC6941">
              <w:rPr>
                <w:rFonts w:ascii="Trebuchet MS" w:hAnsi="Trebuchet MS" w:cs="Arial"/>
              </w:rPr>
              <w:t>Details of the design team that will be used on the project</w:t>
            </w:r>
          </w:p>
        </w:tc>
        <w:tc>
          <w:tcPr>
            <w:tcW w:w="1559" w:type="dxa"/>
            <w:vMerge/>
            <w:shd w:val="clear" w:color="auto" w:fill="auto"/>
            <w:vAlign w:val="center"/>
          </w:tcPr>
          <w:p w14:paraId="7B6B4389" w14:textId="48BF025B" w:rsidR="00B84DA4" w:rsidRPr="00EC6941" w:rsidRDefault="00B84DA4" w:rsidP="0061438A">
            <w:pPr>
              <w:contextualSpacing/>
              <w:jc w:val="center"/>
              <w:rPr>
                <w:rFonts w:ascii="Trebuchet MS" w:hAnsi="Trebuchet MS" w:cs="Arial"/>
                <w:highlight w:val="cyan"/>
              </w:rPr>
            </w:pPr>
          </w:p>
        </w:tc>
      </w:tr>
      <w:tr w:rsidR="00B84DA4" w:rsidRPr="00EC6941" w14:paraId="38556F52" w14:textId="77777777" w:rsidTr="00473DD8">
        <w:trPr>
          <w:jc w:val="center"/>
        </w:trPr>
        <w:tc>
          <w:tcPr>
            <w:tcW w:w="1696" w:type="dxa"/>
            <w:shd w:val="clear" w:color="auto" w:fill="auto"/>
            <w:vAlign w:val="center"/>
          </w:tcPr>
          <w:p w14:paraId="0283A5F4" w14:textId="18DF7D0E" w:rsidR="00B84DA4" w:rsidRPr="00EC6941" w:rsidRDefault="00B84DA4" w:rsidP="0061438A">
            <w:pPr>
              <w:contextualSpacing/>
              <w:rPr>
                <w:rFonts w:ascii="Trebuchet MS" w:hAnsi="Trebuchet MS" w:cs="Arial"/>
              </w:rPr>
            </w:pPr>
            <w:r w:rsidRPr="00EC6941">
              <w:rPr>
                <w:rFonts w:ascii="Trebuchet MS" w:hAnsi="Trebuchet MS" w:cs="Arial"/>
              </w:rPr>
              <w:t>5.9</w:t>
            </w:r>
          </w:p>
        </w:tc>
        <w:tc>
          <w:tcPr>
            <w:tcW w:w="6663" w:type="dxa"/>
            <w:shd w:val="clear" w:color="auto" w:fill="auto"/>
            <w:vAlign w:val="center"/>
          </w:tcPr>
          <w:p w14:paraId="0F823066" w14:textId="6BBD84C9" w:rsidR="00B84DA4" w:rsidRPr="00EC6941" w:rsidRDefault="00B84DA4" w:rsidP="0061438A">
            <w:pPr>
              <w:rPr>
                <w:rFonts w:ascii="Trebuchet MS" w:hAnsi="Trebuchet MS" w:cs="Arial"/>
              </w:rPr>
            </w:pPr>
            <w:r w:rsidRPr="00EC6941">
              <w:rPr>
                <w:rFonts w:ascii="Trebuchet MS" w:hAnsi="Trebuchet MS" w:cs="Arial"/>
              </w:rPr>
              <w:t>Mood boards</w:t>
            </w:r>
          </w:p>
        </w:tc>
        <w:tc>
          <w:tcPr>
            <w:tcW w:w="1559" w:type="dxa"/>
            <w:vMerge/>
            <w:shd w:val="clear" w:color="auto" w:fill="auto"/>
            <w:vAlign w:val="center"/>
          </w:tcPr>
          <w:p w14:paraId="108779B9" w14:textId="62CA2909" w:rsidR="00B84DA4" w:rsidRPr="00EC6941" w:rsidRDefault="00B84DA4" w:rsidP="0061438A">
            <w:pPr>
              <w:contextualSpacing/>
              <w:jc w:val="center"/>
              <w:rPr>
                <w:rFonts w:ascii="Trebuchet MS" w:hAnsi="Trebuchet MS" w:cs="Arial"/>
                <w:highlight w:val="cyan"/>
              </w:rPr>
            </w:pPr>
          </w:p>
        </w:tc>
      </w:tr>
      <w:tr w:rsidR="00B84DA4" w:rsidRPr="00EC6941" w14:paraId="240F94BA" w14:textId="77777777" w:rsidTr="00473DD8">
        <w:trPr>
          <w:jc w:val="center"/>
        </w:trPr>
        <w:tc>
          <w:tcPr>
            <w:tcW w:w="1696" w:type="dxa"/>
            <w:shd w:val="clear" w:color="auto" w:fill="auto"/>
            <w:vAlign w:val="center"/>
          </w:tcPr>
          <w:p w14:paraId="409C70B6" w14:textId="59C91B02" w:rsidR="00B84DA4" w:rsidRPr="00EC6941" w:rsidRDefault="00B84DA4" w:rsidP="0061438A">
            <w:pPr>
              <w:contextualSpacing/>
              <w:rPr>
                <w:rFonts w:ascii="Trebuchet MS" w:hAnsi="Trebuchet MS" w:cs="Arial"/>
              </w:rPr>
            </w:pPr>
            <w:r w:rsidRPr="00EC6941">
              <w:rPr>
                <w:rFonts w:ascii="Trebuchet MS" w:hAnsi="Trebuchet MS" w:cs="Arial"/>
              </w:rPr>
              <w:t>5.10</w:t>
            </w:r>
          </w:p>
        </w:tc>
        <w:tc>
          <w:tcPr>
            <w:tcW w:w="6663" w:type="dxa"/>
            <w:shd w:val="clear" w:color="auto" w:fill="auto"/>
            <w:vAlign w:val="center"/>
          </w:tcPr>
          <w:p w14:paraId="4C9CBA60" w14:textId="01E39083" w:rsidR="00B84DA4" w:rsidRPr="00EC6941" w:rsidRDefault="00B84DA4" w:rsidP="0061438A">
            <w:pPr>
              <w:rPr>
                <w:rFonts w:ascii="Trebuchet MS" w:hAnsi="Trebuchet MS" w:cs="Arial"/>
              </w:rPr>
            </w:pPr>
            <w:r w:rsidRPr="00EC6941">
              <w:rPr>
                <w:rFonts w:ascii="Trebuchet MS" w:hAnsi="Trebuchet MS" w:cs="Arial"/>
              </w:rPr>
              <w:t>Floor plans</w:t>
            </w:r>
          </w:p>
        </w:tc>
        <w:tc>
          <w:tcPr>
            <w:tcW w:w="1559" w:type="dxa"/>
            <w:vMerge/>
            <w:shd w:val="clear" w:color="auto" w:fill="auto"/>
            <w:vAlign w:val="center"/>
          </w:tcPr>
          <w:p w14:paraId="33A6E0EC" w14:textId="00952CCB" w:rsidR="00B84DA4" w:rsidRPr="00EC6941" w:rsidRDefault="00B84DA4" w:rsidP="0061438A">
            <w:pPr>
              <w:contextualSpacing/>
              <w:jc w:val="center"/>
              <w:rPr>
                <w:rFonts w:ascii="Trebuchet MS" w:hAnsi="Trebuchet MS" w:cs="Arial"/>
                <w:highlight w:val="cyan"/>
              </w:rPr>
            </w:pPr>
          </w:p>
        </w:tc>
      </w:tr>
      <w:tr w:rsidR="00B84DA4" w:rsidRPr="00EC6941" w14:paraId="5A134C35" w14:textId="77777777" w:rsidTr="00473DD8">
        <w:trPr>
          <w:jc w:val="center"/>
        </w:trPr>
        <w:tc>
          <w:tcPr>
            <w:tcW w:w="1696" w:type="dxa"/>
            <w:shd w:val="clear" w:color="auto" w:fill="auto"/>
            <w:vAlign w:val="center"/>
          </w:tcPr>
          <w:p w14:paraId="6DD8AEE4" w14:textId="2F992CA7" w:rsidR="00B84DA4" w:rsidRPr="00EC6941" w:rsidRDefault="00B84DA4" w:rsidP="0061438A">
            <w:pPr>
              <w:contextualSpacing/>
              <w:rPr>
                <w:rFonts w:ascii="Trebuchet MS" w:hAnsi="Trebuchet MS" w:cs="Arial"/>
              </w:rPr>
            </w:pPr>
            <w:r w:rsidRPr="00EC6941">
              <w:rPr>
                <w:rFonts w:ascii="Trebuchet MS" w:hAnsi="Trebuchet MS" w:cs="Arial"/>
              </w:rPr>
              <w:t>5.11</w:t>
            </w:r>
          </w:p>
        </w:tc>
        <w:tc>
          <w:tcPr>
            <w:tcW w:w="6663" w:type="dxa"/>
            <w:shd w:val="clear" w:color="auto" w:fill="auto"/>
            <w:vAlign w:val="center"/>
          </w:tcPr>
          <w:p w14:paraId="2CBA55F1" w14:textId="5E8388AD" w:rsidR="00B84DA4" w:rsidRPr="00EC6941" w:rsidRDefault="00B84DA4" w:rsidP="0061438A">
            <w:pPr>
              <w:rPr>
                <w:rFonts w:ascii="Trebuchet MS" w:hAnsi="Trebuchet MS" w:cs="Arial"/>
              </w:rPr>
            </w:pPr>
            <w:r w:rsidRPr="00EC6941">
              <w:rPr>
                <w:rFonts w:ascii="Trebuchet MS" w:hAnsi="Trebuchet MS" w:cs="Arial"/>
              </w:rPr>
              <w:t>3D renders</w:t>
            </w:r>
          </w:p>
        </w:tc>
        <w:tc>
          <w:tcPr>
            <w:tcW w:w="1559" w:type="dxa"/>
            <w:vMerge/>
            <w:shd w:val="clear" w:color="auto" w:fill="auto"/>
            <w:vAlign w:val="center"/>
          </w:tcPr>
          <w:p w14:paraId="037FD4CC" w14:textId="75E41826" w:rsidR="00B84DA4" w:rsidRPr="00EC6941" w:rsidRDefault="00B84DA4" w:rsidP="0061438A">
            <w:pPr>
              <w:contextualSpacing/>
              <w:jc w:val="center"/>
              <w:rPr>
                <w:rFonts w:ascii="Trebuchet MS" w:hAnsi="Trebuchet MS" w:cs="Arial"/>
                <w:highlight w:val="cyan"/>
              </w:rPr>
            </w:pPr>
          </w:p>
        </w:tc>
      </w:tr>
      <w:tr w:rsidR="00B84DA4" w:rsidRPr="00EC6941" w14:paraId="626C2E12" w14:textId="77777777" w:rsidTr="00473DD8">
        <w:trPr>
          <w:jc w:val="center"/>
        </w:trPr>
        <w:tc>
          <w:tcPr>
            <w:tcW w:w="1696" w:type="dxa"/>
            <w:shd w:val="clear" w:color="auto" w:fill="auto"/>
            <w:vAlign w:val="center"/>
          </w:tcPr>
          <w:p w14:paraId="315F6CA4" w14:textId="02D8E168" w:rsidR="00B84DA4" w:rsidRPr="00EC6941" w:rsidRDefault="00B84DA4" w:rsidP="0061438A">
            <w:pPr>
              <w:contextualSpacing/>
              <w:rPr>
                <w:rFonts w:ascii="Trebuchet MS" w:hAnsi="Trebuchet MS" w:cs="Arial"/>
              </w:rPr>
            </w:pPr>
            <w:r w:rsidRPr="00EC6941">
              <w:rPr>
                <w:rFonts w:ascii="Trebuchet MS" w:hAnsi="Trebuchet MS" w:cs="Arial"/>
              </w:rPr>
              <w:t>5.12</w:t>
            </w:r>
          </w:p>
        </w:tc>
        <w:tc>
          <w:tcPr>
            <w:tcW w:w="6663" w:type="dxa"/>
            <w:shd w:val="clear" w:color="auto" w:fill="auto"/>
            <w:vAlign w:val="center"/>
          </w:tcPr>
          <w:p w14:paraId="34D78BD2" w14:textId="5FA76E83" w:rsidR="00B84DA4" w:rsidRPr="00EC6941" w:rsidRDefault="00B84DA4" w:rsidP="0061438A">
            <w:pPr>
              <w:rPr>
                <w:rFonts w:ascii="Trebuchet MS" w:hAnsi="Trebuchet MS" w:cs="Arial"/>
              </w:rPr>
            </w:pPr>
            <w:r w:rsidRPr="00EC6941">
              <w:rPr>
                <w:rFonts w:ascii="Trebuchet MS" w:hAnsi="Trebuchet MS" w:cs="Arial"/>
              </w:rPr>
              <w:t>Design of wall decals</w:t>
            </w:r>
          </w:p>
        </w:tc>
        <w:tc>
          <w:tcPr>
            <w:tcW w:w="1559" w:type="dxa"/>
            <w:vMerge/>
            <w:shd w:val="clear" w:color="auto" w:fill="auto"/>
            <w:vAlign w:val="center"/>
          </w:tcPr>
          <w:p w14:paraId="4C1BD2A0" w14:textId="4A7F50AF" w:rsidR="00B84DA4" w:rsidRPr="00EC6941" w:rsidRDefault="00B84DA4" w:rsidP="0061438A">
            <w:pPr>
              <w:contextualSpacing/>
              <w:jc w:val="center"/>
              <w:rPr>
                <w:rFonts w:ascii="Trebuchet MS" w:hAnsi="Trebuchet MS" w:cs="Arial"/>
                <w:highlight w:val="cyan"/>
              </w:rPr>
            </w:pPr>
          </w:p>
        </w:tc>
      </w:tr>
      <w:tr w:rsidR="00B84DA4" w:rsidRPr="00EC6941" w14:paraId="6E1C06AF" w14:textId="77777777" w:rsidTr="00473DD8">
        <w:trPr>
          <w:jc w:val="center"/>
        </w:trPr>
        <w:tc>
          <w:tcPr>
            <w:tcW w:w="1696" w:type="dxa"/>
            <w:shd w:val="clear" w:color="auto" w:fill="auto"/>
            <w:vAlign w:val="center"/>
          </w:tcPr>
          <w:p w14:paraId="6B306298" w14:textId="145B1228" w:rsidR="00B84DA4" w:rsidRPr="00EC6941" w:rsidRDefault="00B84DA4" w:rsidP="0061438A">
            <w:pPr>
              <w:contextualSpacing/>
              <w:rPr>
                <w:rFonts w:ascii="Trebuchet MS" w:hAnsi="Trebuchet MS" w:cs="Arial"/>
              </w:rPr>
            </w:pPr>
            <w:r w:rsidRPr="00EC6941">
              <w:rPr>
                <w:rFonts w:ascii="Trebuchet MS" w:hAnsi="Trebuchet MS" w:cs="Arial"/>
              </w:rPr>
              <w:t>5.13</w:t>
            </w:r>
          </w:p>
        </w:tc>
        <w:tc>
          <w:tcPr>
            <w:tcW w:w="6663" w:type="dxa"/>
            <w:shd w:val="clear" w:color="auto" w:fill="auto"/>
            <w:vAlign w:val="center"/>
          </w:tcPr>
          <w:p w14:paraId="3A435D4D" w14:textId="5F287236" w:rsidR="00B84DA4" w:rsidRPr="00EC6941" w:rsidRDefault="00B84DA4" w:rsidP="0061438A">
            <w:pPr>
              <w:rPr>
                <w:rFonts w:ascii="Trebuchet MS" w:hAnsi="Trebuchet MS" w:cs="Arial"/>
              </w:rPr>
            </w:pPr>
            <w:r w:rsidRPr="00EC6941">
              <w:rPr>
                <w:rFonts w:ascii="Trebuchet MS" w:hAnsi="Trebuchet MS" w:cs="Arial"/>
              </w:rPr>
              <w:t>Other Design</w:t>
            </w:r>
          </w:p>
        </w:tc>
        <w:tc>
          <w:tcPr>
            <w:tcW w:w="1559" w:type="dxa"/>
            <w:vMerge/>
            <w:shd w:val="clear" w:color="auto" w:fill="auto"/>
            <w:vAlign w:val="center"/>
          </w:tcPr>
          <w:p w14:paraId="455F2505" w14:textId="114717BA" w:rsidR="00B84DA4" w:rsidRPr="00EC6941" w:rsidRDefault="00B84DA4" w:rsidP="0061438A">
            <w:pPr>
              <w:contextualSpacing/>
              <w:jc w:val="center"/>
              <w:rPr>
                <w:rFonts w:ascii="Trebuchet MS" w:hAnsi="Trebuchet MS" w:cs="Arial"/>
                <w:highlight w:val="cyan"/>
              </w:rPr>
            </w:pPr>
          </w:p>
        </w:tc>
      </w:tr>
      <w:tr w:rsidR="00B84DA4" w:rsidRPr="00EC6941" w14:paraId="48AEC6AB" w14:textId="77777777" w:rsidTr="00473DD8">
        <w:trPr>
          <w:jc w:val="center"/>
        </w:trPr>
        <w:tc>
          <w:tcPr>
            <w:tcW w:w="1696" w:type="dxa"/>
            <w:shd w:val="clear" w:color="auto" w:fill="auto"/>
            <w:vAlign w:val="center"/>
          </w:tcPr>
          <w:p w14:paraId="487865FE" w14:textId="38CB4BBA" w:rsidR="00B84DA4" w:rsidRPr="00EC6941" w:rsidRDefault="00B84DA4" w:rsidP="00473DD8">
            <w:pPr>
              <w:contextualSpacing/>
              <w:rPr>
                <w:rFonts w:ascii="Trebuchet MS" w:hAnsi="Trebuchet MS" w:cs="Arial"/>
              </w:rPr>
            </w:pPr>
            <w:r>
              <w:rPr>
                <w:rFonts w:ascii="Trebuchet MS" w:hAnsi="Trebuchet MS" w:cs="Arial"/>
              </w:rPr>
              <w:t>5.14</w:t>
            </w:r>
          </w:p>
        </w:tc>
        <w:tc>
          <w:tcPr>
            <w:tcW w:w="6663" w:type="dxa"/>
            <w:shd w:val="clear" w:color="auto" w:fill="auto"/>
            <w:vAlign w:val="center"/>
          </w:tcPr>
          <w:p w14:paraId="4DED8E13" w14:textId="6A24DDF5" w:rsidR="00B84DA4" w:rsidRPr="00EC6941" w:rsidRDefault="00B84DA4" w:rsidP="00473DD8">
            <w:pPr>
              <w:rPr>
                <w:rFonts w:ascii="Trebuchet MS" w:hAnsi="Trebuchet MS" w:cs="Arial"/>
              </w:rPr>
            </w:pPr>
            <w:r>
              <w:rPr>
                <w:rFonts w:ascii="Trebuchet MS" w:hAnsi="Trebuchet MS" w:cs="Arial"/>
              </w:rPr>
              <w:t>Proposal for the refurbishment of corridors adjacent to project area 1</w:t>
            </w:r>
          </w:p>
        </w:tc>
        <w:tc>
          <w:tcPr>
            <w:tcW w:w="1559" w:type="dxa"/>
            <w:vMerge/>
            <w:vAlign w:val="center"/>
          </w:tcPr>
          <w:p w14:paraId="2D704FB6" w14:textId="6F65FF5A" w:rsidR="00B84DA4" w:rsidRPr="00EC6941" w:rsidRDefault="00B84DA4" w:rsidP="00473DD8">
            <w:pPr>
              <w:contextualSpacing/>
              <w:jc w:val="center"/>
              <w:rPr>
                <w:rFonts w:ascii="Trebuchet MS" w:hAnsi="Trebuchet MS" w:cs="Arial"/>
                <w:color w:val="7F7F7F" w:themeColor="text1" w:themeTint="80"/>
              </w:rPr>
            </w:pPr>
          </w:p>
        </w:tc>
      </w:tr>
      <w:tr w:rsidR="00B84DA4" w:rsidRPr="00EC6941" w14:paraId="60080313" w14:textId="77777777" w:rsidTr="00473DD8">
        <w:trPr>
          <w:jc w:val="center"/>
        </w:trPr>
        <w:tc>
          <w:tcPr>
            <w:tcW w:w="1696" w:type="dxa"/>
            <w:shd w:val="clear" w:color="auto" w:fill="auto"/>
            <w:vAlign w:val="center"/>
          </w:tcPr>
          <w:p w14:paraId="740867E2" w14:textId="1634A3FB" w:rsidR="00B84DA4" w:rsidRPr="00EC6941" w:rsidRDefault="00B84DA4" w:rsidP="00473DD8">
            <w:pPr>
              <w:contextualSpacing/>
              <w:rPr>
                <w:rFonts w:ascii="Trebuchet MS" w:hAnsi="Trebuchet MS" w:cs="Arial"/>
              </w:rPr>
            </w:pPr>
            <w:r>
              <w:rPr>
                <w:rFonts w:ascii="Trebuchet MS" w:hAnsi="Trebuchet MS" w:cs="Arial"/>
              </w:rPr>
              <w:t>5.15</w:t>
            </w:r>
          </w:p>
        </w:tc>
        <w:tc>
          <w:tcPr>
            <w:tcW w:w="6663" w:type="dxa"/>
            <w:shd w:val="clear" w:color="auto" w:fill="auto"/>
            <w:vAlign w:val="center"/>
          </w:tcPr>
          <w:p w14:paraId="01863A2C" w14:textId="4C8018E9" w:rsidR="00B84DA4" w:rsidRPr="00EC6941" w:rsidRDefault="00B84DA4" w:rsidP="00473DD8">
            <w:pPr>
              <w:rPr>
                <w:rFonts w:ascii="Trebuchet MS" w:hAnsi="Trebuchet MS" w:cs="Arial"/>
              </w:rPr>
            </w:pPr>
            <w:r w:rsidRPr="003C3992">
              <w:rPr>
                <w:rFonts w:ascii="Trebuchet MS" w:hAnsi="Trebuchet MS" w:cs="Arial"/>
              </w:rPr>
              <w:t xml:space="preserve">Proposal for the refurbishment of corridors adjacent to project area </w:t>
            </w:r>
            <w:r>
              <w:rPr>
                <w:rFonts w:ascii="Trebuchet MS" w:hAnsi="Trebuchet MS" w:cs="Arial"/>
              </w:rPr>
              <w:t>2</w:t>
            </w:r>
          </w:p>
        </w:tc>
        <w:tc>
          <w:tcPr>
            <w:tcW w:w="1559" w:type="dxa"/>
            <w:vMerge/>
            <w:vAlign w:val="center"/>
          </w:tcPr>
          <w:p w14:paraId="15726136" w14:textId="37021628" w:rsidR="00B84DA4" w:rsidRPr="00EC6941" w:rsidRDefault="00B84DA4" w:rsidP="00473DD8">
            <w:pPr>
              <w:contextualSpacing/>
              <w:jc w:val="center"/>
              <w:rPr>
                <w:rFonts w:ascii="Trebuchet MS" w:hAnsi="Trebuchet MS" w:cs="Arial"/>
                <w:color w:val="7F7F7F" w:themeColor="text1" w:themeTint="80"/>
              </w:rPr>
            </w:pPr>
          </w:p>
        </w:tc>
      </w:tr>
      <w:tr w:rsidR="00B84DA4" w:rsidRPr="00EC6941" w14:paraId="467180A4" w14:textId="77777777" w:rsidTr="00473DD8">
        <w:trPr>
          <w:jc w:val="center"/>
        </w:trPr>
        <w:tc>
          <w:tcPr>
            <w:tcW w:w="1696" w:type="dxa"/>
            <w:shd w:val="clear" w:color="auto" w:fill="auto"/>
            <w:vAlign w:val="center"/>
          </w:tcPr>
          <w:p w14:paraId="2E6AC68F" w14:textId="69488612" w:rsidR="00B84DA4" w:rsidRPr="00EC6941" w:rsidRDefault="00B84DA4" w:rsidP="00473DD8">
            <w:pPr>
              <w:contextualSpacing/>
              <w:rPr>
                <w:rFonts w:ascii="Trebuchet MS" w:hAnsi="Trebuchet MS" w:cs="Arial"/>
              </w:rPr>
            </w:pPr>
            <w:r>
              <w:rPr>
                <w:rFonts w:ascii="Trebuchet MS" w:hAnsi="Trebuchet MS" w:cs="Arial"/>
              </w:rPr>
              <w:t>5.16</w:t>
            </w:r>
          </w:p>
        </w:tc>
        <w:tc>
          <w:tcPr>
            <w:tcW w:w="6663" w:type="dxa"/>
            <w:shd w:val="clear" w:color="auto" w:fill="auto"/>
            <w:vAlign w:val="center"/>
          </w:tcPr>
          <w:p w14:paraId="5150253A" w14:textId="1E4C622B" w:rsidR="00B84DA4" w:rsidRPr="00EC6941" w:rsidRDefault="00B84DA4" w:rsidP="00473DD8">
            <w:pPr>
              <w:rPr>
                <w:rFonts w:ascii="Trebuchet MS" w:hAnsi="Trebuchet MS" w:cs="Arial"/>
              </w:rPr>
            </w:pPr>
            <w:r>
              <w:rPr>
                <w:rFonts w:ascii="Trebuchet MS" w:hAnsi="Trebuchet MS" w:cs="Arial"/>
              </w:rPr>
              <w:t>Proposal for the replacement of external glazing and glazed screen above the current entrance</w:t>
            </w:r>
          </w:p>
        </w:tc>
        <w:tc>
          <w:tcPr>
            <w:tcW w:w="1559" w:type="dxa"/>
            <w:vMerge/>
            <w:vAlign w:val="center"/>
          </w:tcPr>
          <w:p w14:paraId="0AB114A4" w14:textId="6618DD1D" w:rsidR="00B84DA4" w:rsidRPr="00EC6941" w:rsidRDefault="00B84DA4" w:rsidP="00473DD8">
            <w:pPr>
              <w:contextualSpacing/>
              <w:jc w:val="center"/>
              <w:rPr>
                <w:rFonts w:ascii="Trebuchet MS" w:hAnsi="Trebuchet MS" w:cs="Arial"/>
                <w:color w:val="7F7F7F" w:themeColor="text1" w:themeTint="80"/>
              </w:rPr>
            </w:pPr>
          </w:p>
        </w:tc>
      </w:tr>
      <w:tr w:rsidR="00B84DA4" w:rsidRPr="00EC6941" w14:paraId="7D48B3B5" w14:textId="77777777" w:rsidTr="00473DD8">
        <w:trPr>
          <w:jc w:val="center"/>
        </w:trPr>
        <w:tc>
          <w:tcPr>
            <w:tcW w:w="1696" w:type="dxa"/>
            <w:vAlign w:val="center"/>
          </w:tcPr>
          <w:p w14:paraId="721BD0DC" w14:textId="77777777" w:rsidR="00B84DA4" w:rsidRPr="00EC6941" w:rsidRDefault="00B84DA4" w:rsidP="00EA6AE0">
            <w:pPr>
              <w:contextualSpacing/>
              <w:rPr>
                <w:rFonts w:ascii="Trebuchet MS" w:hAnsi="Trebuchet MS" w:cs="Arial"/>
              </w:rPr>
            </w:pPr>
          </w:p>
        </w:tc>
        <w:tc>
          <w:tcPr>
            <w:tcW w:w="6663" w:type="dxa"/>
            <w:vAlign w:val="center"/>
          </w:tcPr>
          <w:p w14:paraId="30288162" w14:textId="77777777" w:rsidR="00B84DA4" w:rsidRPr="00EC6941" w:rsidRDefault="00B84DA4" w:rsidP="00EA6AE0">
            <w:pPr>
              <w:rPr>
                <w:rFonts w:ascii="Trebuchet MS" w:hAnsi="Trebuchet MS" w:cs="Arial"/>
              </w:rPr>
            </w:pPr>
          </w:p>
        </w:tc>
        <w:tc>
          <w:tcPr>
            <w:tcW w:w="1559" w:type="dxa"/>
            <w:vAlign w:val="center"/>
          </w:tcPr>
          <w:p w14:paraId="1CF85103" w14:textId="77777777" w:rsidR="00B84DA4" w:rsidRPr="00EC6941" w:rsidRDefault="00B84DA4" w:rsidP="00EA6AE0">
            <w:pPr>
              <w:contextualSpacing/>
              <w:jc w:val="center"/>
              <w:rPr>
                <w:rFonts w:ascii="Trebuchet MS" w:hAnsi="Trebuchet MS" w:cs="Arial"/>
                <w:color w:val="7F7F7F" w:themeColor="text1" w:themeTint="80"/>
              </w:rPr>
            </w:pPr>
          </w:p>
        </w:tc>
      </w:tr>
      <w:tr w:rsidR="00D21E75" w:rsidRPr="00EC6941" w14:paraId="5F0B3AB0" w14:textId="77777777" w:rsidTr="00473DD8">
        <w:trPr>
          <w:jc w:val="center"/>
        </w:trPr>
        <w:tc>
          <w:tcPr>
            <w:tcW w:w="1696" w:type="dxa"/>
            <w:vAlign w:val="center"/>
          </w:tcPr>
          <w:p w14:paraId="04C978FE" w14:textId="77777777" w:rsidR="00D21E75" w:rsidRPr="00EC6941" w:rsidRDefault="00D21E75" w:rsidP="00EA6AE0">
            <w:pPr>
              <w:contextualSpacing/>
              <w:rPr>
                <w:rFonts w:ascii="Trebuchet MS" w:hAnsi="Trebuchet MS" w:cs="Arial"/>
              </w:rPr>
            </w:pPr>
            <w:r w:rsidRPr="00EC6941">
              <w:rPr>
                <w:rFonts w:ascii="Trebuchet MS" w:hAnsi="Trebuchet MS" w:cs="Arial"/>
              </w:rPr>
              <w:t>6</w:t>
            </w:r>
          </w:p>
        </w:tc>
        <w:tc>
          <w:tcPr>
            <w:tcW w:w="6663" w:type="dxa"/>
            <w:vAlign w:val="center"/>
          </w:tcPr>
          <w:p w14:paraId="40335E72" w14:textId="77777777" w:rsidR="00D21E75" w:rsidRPr="00EC6941" w:rsidRDefault="00D21E75" w:rsidP="00EA6AE0">
            <w:pPr>
              <w:rPr>
                <w:rFonts w:ascii="Trebuchet MS" w:hAnsi="Trebuchet MS" w:cs="Arial"/>
                <w:highlight w:val="yellow"/>
              </w:rPr>
            </w:pPr>
            <w:r w:rsidRPr="00EC6941">
              <w:rPr>
                <w:rFonts w:ascii="Trebuchet MS" w:hAnsi="Trebuchet MS" w:cs="Arial"/>
              </w:rPr>
              <w:t>Compliance with Specification</w:t>
            </w:r>
          </w:p>
        </w:tc>
        <w:tc>
          <w:tcPr>
            <w:tcW w:w="1559" w:type="dxa"/>
            <w:vAlign w:val="center"/>
          </w:tcPr>
          <w:p w14:paraId="0DBB21C5" w14:textId="77777777" w:rsidR="00D21E75" w:rsidRPr="00EC6941" w:rsidRDefault="00D21E75" w:rsidP="00EA6AE0">
            <w:pPr>
              <w:contextualSpacing/>
              <w:jc w:val="center"/>
              <w:rPr>
                <w:rFonts w:ascii="Trebuchet MS" w:hAnsi="Trebuchet MS" w:cs="Arial"/>
              </w:rPr>
            </w:pPr>
            <w:r w:rsidRPr="00EC6941">
              <w:rPr>
                <w:rFonts w:ascii="Trebuchet MS" w:hAnsi="Trebuchet MS" w:cs="Arial"/>
                <w:color w:val="7F7F7F" w:themeColor="text1" w:themeTint="80"/>
              </w:rPr>
              <w:t>Pass/Fail</w:t>
            </w:r>
          </w:p>
        </w:tc>
      </w:tr>
      <w:tr w:rsidR="00C316EB" w:rsidRPr="00EC6941" w14:paraId="250E03B5" w14:textId="77777777" w:rsidTr="00473DD8">
        <w:trPr>
          <w:jc w:val="center"/>
        </w:trPr>
        <w:tc>
          <w:tcPr>
            <w:tcW w:w="1696" w:type="dxa"/>
            <w:vAlign w:val="center"/>
          </w:tcPr>
          <w:p w14:paraId="4CD74DA6" w14:textId="77777777" w:rsidR="00C316EB" w:rsidRPr="00EC6941" w:rsidRDefault="00D21E75" w:rsidP="00EA6AE0">
            <w:pPr>
              <w:contextualSpacing/>
              <w:rPr>
                <w:rFonts w:ascii="Trebuchet MS" w:hAnsi="Trebuchet MS" w:cs="Arial"/>
              </w:rPr>
            </w:pPr>
            <w:r w:rsidRPr="00EC6941">
              <w:rPr>
                <w:rFonts w:ascii="Trebuchet MS" w:hAnsi="Trebuchet MS" w:cs="Arial"/>
              </w:rPr>
              <w:t>7</w:t>
            </w:r>
          </w:p>
        </w:tc>
        <w:tc>
          <w:tcPr>
            <w:tcW w:w="6663" w:type="dxa"/>
            <w:vAlign w:val="center"/>
          </w:tcPr>
          <w:p w14:paraId="7ACABFBA" w14:textId="77777777" w:rsidR="00C316EB" w:rsidRPr="00EC6941" w:rsidRDefault="00C316EB" w:rsidP="00EA6AE0">
            <w:pPr>
              <w:rPr>
                <w:rFonts w:ascii="Trebuchet MS" w:hAnsi="Trebuchet MS" w:cs="Arial"/>
              </w:rPr>
            </w:pPr>
            <w:r w:rsidRPr="00EC6941">
              <w:rPr>
                <w:rFonts w:ascii="Trebuchet MS" w:hAnsi="Trebuchet MS" w:cs="Arial"/>
              </w:rPr>
              <w:t>Experience &amp; Refere</w:t>
            </w:r>
            <w:r w:rsidR="00D21E75" w:rsidRPr="00EC6941">
              <w:rPr>
                <w:rFonts w:ascii="Trebuchet MS" w:hAnsi="Trebuchet MS" w:cs="Arial"/>
              </w:rPr>
              <w:t>nc</w:t>
            </w:r>
            <w:r w:rsidRPr="00EC6941">
              <w:rPr>
                <w:rFonts w:ascii="Trebuchet MS" w:hAnsi="Trebuchet MS" w:cs="Arial"/>
              </w:rPr>
              <w:t>es</w:t>
            </w:r>
          </w:p>
        </w:tc>
        <w:tc>
          <w:tcPr>
            <w:tcW w:w="1559" w:type="dxa"/>
            <w:vAlign w:val="center"/>
          </w:tcPr>
          <w:p w14:paraId="4F2A4E63" w14:textId="77777777" w:rsidR="00C316EB" w:rsidRPr="00EC6941" w:rsidRDefault="00AB4561" w:rsidP="00EA6AE0">
            <w:pPr>
              <w:contextualSpacing/>
              <w:jc w:val="center"/>
              <w:rPr>
                <w:rFonts w:ascii="Trebuchet MS" w:hAnsi="Trebuchet MS" w:cs="Arial"/>
                <w:highlight w:val="yellow"/>
              </w:rPr>
            </w:pPr>
            <w:r w:rsidRPr="00EC6941">
              <w:rPr>
                <w:rFonts w:ascii="Trebuchet MS" w:hAnsi="Trebuchet MS" w:cs="Arial"/>
                <w:color w:val="7F7F7F" w:themeColor="text1" w:themeTint="80"/>
              </w:rPr>
              <w:t>Pass/Fail</w:t>
            </w:r>
          </w:p>
        </w:tc>
      </w:tr>
      <w:tr w:rsidR="00B84DA4" w:rsidRPr="00EC6941" w14:paraId="4BBF7EBF" w14:textId="77777777" w:rsidTr="00B84DA4">
        <w:trPr>
          <w:jc w:val="center"/>
        </w:trPr>
        <w:tc>
          <w:tcPr>
            <w:tcW w:w="1696" w:type="dxa"/>
            <w:shd w:val="clear" w:color="auto" w:fill="auto"/>
            <w:vAlign w:val="center"/>
          </w:tcPr>
          <w:p w14:paraId="525F285E" w14:textId="77777777" w:rsidR="00B84DA4" w:rsidRPr="00EC6941" w:rsidRDefault="00B84DA4" w:rsidP="00EA6AE0">
            <w:pPr>
              <w:contextualSpacing/>
              <w:rPr>
                <w:rFonts w:ascii="Trebuchet MS" w:hAnsi="Trebuchet MS" w:cs="Arial"/>
              </w:rPr>
            </w:pPr>
          </w:p>
        </w:tc>
        <w:tc>
          <w:tcPr>
            <w:tcW w:w="6663" w:type="dxa"/>
            <w:shd w:val="clear" w:color="auto" w:fill="auto"/>
            <w:vAlign w:val="center"/>
          </w:tcPr>
          <w:p w14:paraId="279C6EEC" w14:textId="77777777" w:rsidR="00B84DA4" w:rsidRPr="00034F32" w:rsidRDefault="00B84DA4" w:rsidP="00EA6AE0">
            <w:pPr>
              <w:rPr>
                <w:rFonts w:ascii="Trebuchet MS" w:hAnsi="Trebuchet MS" w:cs="Arial"/>
                <w:b/>
              </w:rPr>
            </w:pPr>
          </w:p>
        </w:tc>
        <w:tc>
          <w:tcPr>
            <w:tcW w:w="1559" w:type="dxa"/>
            <w:shd w:val="clear" w:color="auto" w:fill="auto"/>
            <w:vAlign w:val="center"/>
          </w:tcPr>
          <w:p w14:paraId="3758263B" w14:textId="77777777" w:rsidR="00B84DA4" w:rsidRPr="00034F32" w:rsidRDefault="00B84DA4" w:rsidP="00EA6AE0">
            <w:pPr>
              <w:contextualSpacing/>
              <w:jc w:val="center"/>
              <w:rPr>
                <w:rFonts w:ascii="Trebuchet MS" w:hAnsi="Trebuchet MS" w:cs="Arial"/>
                <w:b/>
              </w:rPr>
            </w:pPr>
          </w:p>
        </w:tc>
      </w:tr>
      <w:tr w:rsidR="00C316EB" w:rsidRPr="00EC6941" w14:paraId="3C455F8C" w14:textId="77777777" w:rsidTr="00034F32">
        <w:trPr>
          <w:jc w:val="center"/>
        </w:trPr>
        <w:tc>
          <w:tcPr>
            <w:tcW w:w="1696" w:type="dxa"/>
            <w:shd w:val="clear" w:color="auto" w:fill="D9D9D9" w:themeFill="background1" w:themeFillShade="D9"/>
            <w:vAlign w:val="center"/>
          </w:tcPr>
          <w:p w14:paraId="25B10521" w14:textId="49D17EC2" w:rsidR="00C316EB" w:rsidRPr="00EC6941" w:rsidRDefault="00D21E75" w:rsidP="00EA6AE0">
            <w:pPr>
              <w:contextualSpacing/>
              <w:rPr>
                <w:rFonts w:ascii="Trebuchet MS" w:hAnsi="Trebuchet MS" w:cs="Arial"/>
              </w:rPr>
            </w:pPr>
            <w:r w:rsidRPr="00EC6941">
              <w:rPr>
                <w:rFonts w:ascii="Trebuchet MS" w:hAnsi="Trebuchet MS" w:cs="Arial"/>
              </w:rPr>
              <w:t>8</w:t>
            </w:r>
            <w:r w:rsidR="0061438A" w:rsidRPr="00EC6941">
              <w:rPr>
                <w:rFonts w:ascii="Trebuchet MS" w:hAnsi="Trebuchet MS" w:cs="Arial"/>
              </w:rPr>
              <w:t>.1</w:t>
            </w:r>
          </w:p>
        </w:tc>
        <w:tc>
          <w:tcPr>
            <w:tcW w:w="6663" w:type="dxa"/>
            <w:shd w:val="clear" w:color="auto" w:fill="D9D9D9" w:themeFill="background1" w:themeFillShade="D9"/>
            <w:vAlign w:val="center"/>
          </w:tcPr>
          <w:p w14:paraId="131E9CAE" w14:textId="26EBC189" w:rsidR="00C316EB" w:rsidRPr="00034F32" w:rsidRDefault="00A81896" w:rsidP="00EA6AE0">
            <w:pPr>
              <w:rPr>
                <w:rFonts w:ascii="Trebuchet MS" w:hAnsi="Trebuchet MS" w:cs="Arial"/>
                <w:b/>
              </w:rPr>
            </w:pPr>
            <w:r w:rsidRPr="00034F32">
              <w:rPr>
                <w:rFonts w:ascii="Trebuchet MS" w:hAnsi="Trebuchet MS" w:cs="Arial"/>
                <w:b/>
              </w:rPr>
              <w:t>Early Payment discount</w:t>
            </w:r>
          </w:p>
        </w:tc>
        <w:tc>
          <w:tcPr>
            <w:tcW w:w="1559" w:type="dxa"/>
            <w:shd w:val="clear" w:color="auto" w:fill="D9D9D9" w:themeFill="background1" w:themeFillShade="D9"/>
            <w:vAlign w:val="center"/>
          </w:tcPr>
          <w:p w14:paraId="186D82F3" w14:textId="0336FB65" w:rsidR="00C316EB" w:rsidRPr="00034F32" w:rsidRDefault="00A81896" w:rsidP="00EA6AE0">
            <w:pPr>
              <w:contextualSpacing/>
              <w:jc w:val="center"/>
              <w:rPr>
                <w:rFonts w:ascii="Trebuchet MS" w:hAnsi="Trebuchet MS" w:cs="Arial"/>
                <w:b/>
                <w:highlight w:val="green"/>
              </w:rPr>
            </w:pPr>
            <w:r w:rsidRPr="00034F32">
              <w:rPr>
                <w:rFonts w:ascii="Trebuchet MS" w:hAnsi="Trebuchet MS" w:cs="Arial"/>
                <w:b/>
              </w:rPr>
              <w:t>2</w:t>
            </w:r>
            <w:r w:rsidR="00907581" w:rsidRPr="00034F32">
              <w:rPr>
                <w:rFonts w:ascii="Trebuchet MS" w:hAnsi="Trebuchet MS" w:cs="Arial"/>
                <w:b/>
              </w:rPr>
              <w:t>%</w:t>
            </w:r>
          </w:p>
        </w:tc>
      </w:tr>
      <w:tr w:rsidR="00A81896" w:rsidRPr="00EC6941" w14:paraId="5EFA77C4" w14:textId="77777777" w:rsidTr="00034F32">
        <w:trPr>
          <w:jc w:val="center"/>
        </w:trPr>
        <w:tc>
          <w:tcPr>
            <w:tcW w:w="1696" w:type="dxa"/>
            <w:shd w:val="clear" w:color="auto" w:fill="D9D9D9" w:themeFill="background1" w:themeFillShade="D9"/>
            <w:vAlign w:val="center"/>
          </w:tcPr>
          <w:p w14:paraId="5FF7DA5C" w14:textId="04F8A92E" w:rsidR="0061438A" w:rsidRPr="00EC6941" w:rsidRDefault="0061438A" w:rsidP="00EA6AE0">
            <w:pPr>
              <w:contextualSpacing/>
              <w:rPr>
                <w:rFonts w:ascii="Trebuchet MS" w:hAnsi="Trebuchet MS" w:cs="Arial"/>
              </w:rPr>
            </w:pPr>
            <w:r w:rsidRPr="00EC6941">
              <w:rPr>
                <w:rFonts w:ascii="Trebuchet MS" w:hAnsi="Trebuchet MS" w:cs="Arial"/>
              </w:rPr>
              <w:t>8.2</w:t>
            </w:r>
          </w:p>
        </w:tc>
        <w:tc>
          <w:tcPr>
            <w:tcW w:w="6663" w:type="dxa"/>
            <w:shd w:val="clear" w:color="auto" w:fill="D9D9D9" w:themeFill="background1" w:themeFillShade="D9"/>
            <w:vAlign w:val="center"/>
          </w:tcPr>
          <w:p w14:paraId="4280E166" w14:textId="2489E399" w:rsidR="0061438A" w:rsidRPr="00034F32" w:rsidRDefault="0061438A" w:rsidP="00EA6AE0">
            <w:pPr>
              <w:rPr>
                <w:rFonts w:ascii="Trebuchet MS" w:hAnsi="Trebuchet MS" w:cs="Arial"/>
                <w:b/>
              </w:rPr>
            </w:pPr>
            <w:r w:rsidRPr="00034F32">
              <w:rPr>
                <w:rFonts w:ascii="Trebuchet MS" w:hAnsi="Trebuchet MS" w:cs="Arial"/>
                <w:b/>
              </w:rPr>
              <w:t>Pricing Schedule – itemised budget costs for project areas and phases</w:t>
            </w:r>
          </w:p>
        </w:tc>
        <w:tc>
          <w:tcPr>
            <w:tcW w:w="1559" w:type="dxa"/>
            <w:shd w:val="clear" w:color="auto" w:fill="D9D9D9" w:themeFill="background1" w:themeFillShade="D9"/>
            <w:vAlign w:val="center"/>
          </w:tcPr>
          <w:p w14:paraId="6553E80F" w14:textId="6F5708FC" w:rsidR="0061438A" w:rsidRPr="00034F32" w:rsidRDefault="00A81896" w:rsidP="00EA6AE0">
            <w:pPr>
              <w:contextualSpacing/>
              <w:jc w:val="center"/>
              <w:rPr>
                <w:rFonts w:ascii="Trebuchet MS" w:hAnsi="Trebuchet MS" w:cs="Arial"/>
                <w:b/>
                <w:highlight w:val="green"/>
              </w:rPr>
            </w:pPr>
            <w:r w:rsidRPr="00034F32">
              <w:rPr>
                <w:rFonts w:ascii="Trebuchet MS" w:hAnsi="Trebuchet MS" w:cs="Arial"/>
                <w:b/>
              </w:rPr>
              <w:t>58%</w:t>
            </w:r>
          </w:p>
        </w:tc>
      </w:tr>
      <w:tr w:rsidR="00C316EB" w:rsidRPr="00EC6941" w14:paraId="5D3718A3" w14:textId="77777777" w:rsidTr="00473DD8">
        <w:trPr>
          <w:jc w:val="center"/>
        </w:trPr>
        <w:tc>
          <w:tcPr>
            <w:tcW w:w="1696" w:type="dxa"/>
            <w:vAlign w:val="center"/>
          </w:tcPr>
          <w:p w14:paraId="4C6F4B56" w14:textId="77777777" w:rsidR="00C316EB" w:rsidRPr="00EC6941" w:rsidRDefault="00D21E75" w:rsidP="00EA6AE0">
            <w:pPr>
              <w:contextualSpacing/>
              <w:rPr>
                <w:rFonts w:ascii="Trebuchet MS" w:hAnsi="Trebuchet MS" w:cs="Arial"/>
              </w:rPr>
            </w:pPr>
            <w:r w:rsidRPr="00EC6941">
              <w:rPr>
                <w:rFonts w:ascii="Trebuchet MS" w:hAnsi="Trebuchet MS" w:cs="Arial"/>
              </w:rPr>
              <w:t>9</w:t>
            </w:r>
          </w:p>
        </w:tc>
        <w:tc>
          <w:tcPr>
            <w:tcW w:w="6663" w:type="dxa"/>
            <w:vAlign w:val="center"/>
          </w:tcPr>
          <w:p w14:paraId="64A9F509" w14:textId="77777777" w:rsidR="00C316EB" w:rsidRPr="00EC6941" w:rsidRDefault="00C316EB" w:rsidP="00EA6AE0">
            <w:pPr>
              <w:rPr>
                <w:rFonts w:ascii="Trebuchet MS" w:hAnsi="Trebuchet MS" w:cs="Arial"/>
              </w:rPr>
            </w:pPr>
            <w:r w:rsidRPr="00EC6941">
              <w:rPr>
                <w:rFonts w:ascii="Trebuchet MS" w:hAnsi="Trebuchet MS" w:cs="Arial"/>
              </w:rPr>
              <w:t>Form of Tender</w:t>
            </w:r>
          </w:p>
        </w:tc>
        <w:tc>
          <w:tcPr>
            <w:tcW w:w="1559" w:type="dxa"/>
            <w:vAlign w:val="center"/>
          </w:tcPr>
          <w:p w14:paraId="672A4F75" w14:textId="77777777" w:rsidR="00C316EB" w:rsidRPr="00EC6941" w:rsidRDefault="00C316EB" w:rsidP="00EA6AE0">
            <w:pPr>
              <w:contextualSpacing/>
              <w:jc w:val="center"/>
              <w:rPr>
                <w:rFonts w:ascii="Trebuchet MS" w:hAnsi="Trebuchet MS" w:cs="Arial"/>
              </w:rPr>
            </w:pPr>
            <w:r w:rsidRPr="00EC6941">
              <w:rPr>
                <w:rFonts w:ascii="Trebuchet MS" w:hAnsi="Trebuchet MS" w:cs="Arial"/>
                <w:color w:val="7F7F7F" w:themeColor="text1" w:themeTint="80"/>
              </w:rPr>
              <w:t>Pass/Fail</w:t>
            </w:r>
          </w:p>
        </w:tc>
      </w:tr>
      <w:tr w:rsidR="00C316EB" w:rsidRPr="00EC6941" w14:paraId="1E8827C8" w14:textId="77777777" w:rsidTr="00473DD8">
        <w:trPr>
          <w:jc w:val="center"/>
        </w:trPr>
        <w:tc>
          <w:tcPr>
            <w:tcW w:w="1696" w:type="dxa"/>
            <w:shd w:val="clear" w:color="auto" w:fill="D9D9D9" w:themeFill="background1" w:themeFillShade="D9"/>
            <w:vAlign w:val="center"/>
          </w:tcPr>
          <w:p w14:paraId="25B91CF4" w14:textId="77777777" w:rsidR="00C316EB" w:rsidRPr="00EC6941" w:rsidRDefault="00C316EB" w:rsidP="00EA6AE0">
            <w:pPr>
              <w:contextualSpacing/>
              <w:rPr>
                <w:rFonts w:ascii="Trebuchet MS" w:hAnsi="Trebuchet MS" w:cs="Arial"/>
                <w:b/>
              </w:rPr>
            </w:pPr>
            <w:r w:rsidRPr="00EC6941">
              <w:rPr>
                <w:rFonts w:ascii="Trebuchet MS" w:hAnsi="Trebuchet MS" w:cs="Arial"/>
                <w:b/>
              </w:rPr>
              <w:t>Total</w:t>
            </w:r>
          </w:p>
        </w:tc>
        <w:tc>
          <w:tcPr>
            <w:tcW w:w="6663" w:type="dxa"/>
            <w:shd w:val="clear" w:color="auto" w:fill="D9D9D9" w:themeFill="background1" w:themeFillShade="D9"/>
            <w:vAlign w:val="center"/>
          </w:tcPr>
          <w:p w14:paraId="49987A28" w14:textId="77777777" w:rsidR="00C316EB" w:rsidRPr="00EC6941" w:rsidRDefault="00C316EB" w:rsidP="00EA6AE0">
            <w:pPr>
              <w:contextualSpacing/>
              <w:rPr>
                <w:rFonts w:ascii="Trebuchet MS" w:hAnsi="Trebuchet MS" w:cs="Arial"/>
                <w:b/>
              </w:rPr>
            </w:pPr>
          </w:p>
        </w:tc>
        <w:tc>
          <w:tcPr>
            <w:tcW w:w="1559" w:type="dxa"/>
            <w:shd w:val="clear" w:color="auto" w:fill="D9D9D9" w:themeFill="background1" w:themeFillShade="D9"/>
            <w:vAlign w:val="center"/>
          </w:tcPr>
          <w:p w14:paraId="79932F3D" w14:textId="77777777" w:rsidR="00C316EB" w:rsidRPr="00EC6941" w:rsidRDefault="00C316EB" w:rsidP="00EA6AE0">
            <w:pPr>
              <w:contextualSpacing/>
              <w:jc w:val="center"/>
              <w:rPr>
                <w:rFonts w:ascii="Trebuchet MS" w:hAnsi="Trebuchet MS" w:cs="Arial"/>
                <w:b/>
              </w:rPr>
            </w:pPr>
            <w:r w:rsidRPr="00EC6941">
              <w:rPr>
                <w:rFonts w:ascii="Trebuchet MS" w:hAnsi="Trebuchet MS" w:cs="Arial"/>
                <w:b/>
              </w:rPr>
              <w:t>100%</w:t>
            </w:r>
          </w:p>
        </w:tc>
      </w:tr>
    </w:tbl>
    <w:p w14:paraId="686AD76E" w14:textId="77777777" w:rsidR="001D0BD8" w:rsidRPr="00EC6941" w:rsidRDefault="001D0BD8" w:rsidP="00EA6AE0">
      <w:pPr>
        <w:spacing w:after="0" w:line="240" w:lineRule="auto"/>
        <w:contextualSpacing/>
        <w:rPr>
          <w:rFonts w:ascii="Trebuchet MS" w:hAnsi="Trebuchet MS" w:cs="Arial"/>
        </w:rPr>
      </w:pPr>
    </w:p>
    <w:p w14:paraId="65D78481" w14:textId="77777777" w:rsidR="001D255E" w:rsidRPr="00EC6941" w:rsidRDefault="001D255E" w:rsidP="00EA6AE0">
      <w:pPr>
        <w:spacing w:after="0" w:line="240" w:lineRule="auto"/>
        <w:rPr>
          <w:rFonts w:ascii="Trebuchet MS" w:eastAsia="Times New Roman" w:hAnsi="Trebuchet MS" w:cs="Arial"/>
        </w:rPr>
      </w:pPr>
    </w:p>
    <w:p w14:paraId="18033822" w14:textId="77777777" w:rsidR="001D255E" w:rsidRPr="00EC6941" w:rsidRDefault="001D255E" w:rsidP="00EA6AE0">
      <w:pPr>
        <w:spacing w:after="0" w:line="240" w:lineRule="auto"/>
        <w:rPr>
          <w:rFonts w:ascii="Trebuchet MS" w:eastAsia="Times New Roman" w:hAnsi="Trebuchet MS" w:cs="Arial"/>
          <w:b/>
        </w:rPr>
      </w:pPr>
      <w:r w:rsidRPr="00EC6941">
        <w:rPr>
          <w:rFonts w:ascii="Trebuchet MS" w:eastAsia="Times New Roman" w:hAnsi="Trebuchet MS" w:cs="Arial"/>
          <w:b/>
        </w:rPr>
        <w:t>Shortlisting process</w:t>
      </w:r>
    </w:p>
    <w:p w14:paraId="4E8D4013" w14:textId="77777777" w:rsidR="001D255E" w:rsidRPr="00EC6941" w:rsidRDefault="001D255E" w:rsidP="00EA6AE0">
      <w:pPr>
        <w:spacing w:after="0" w:line="240" w:lineRule="auto"/>
        <w:jc w:val="both"/>
        <w:rPr>
          <w:rFonts w:ascii="Trebuchet MS" w:eastAsia="Times New Roman" w:hAnsi="Trebuchet MS" w:cs="Arial"/>
        </w:rPr>
      </w:pPr>
      <w:r w:rsidRPr="00EC6941">
        <w:rPr>
          <w:rFonts w:ascii="Trebuchet MS" w:eastAsia="Times New Roman" w:hAnsi="Trebuchet MS" w:cs="Arial"/>
        </w:rPr>
        <w:t xml:space="preserve">During the </w:t>
      </w:r>
      <w:r w:rsidR="00AD15AA" w:rsidRPr="00EC6941">
        <w:rPr>
          <w:rFonts w:ascii="Trebuchet MS" w:eastAsia="Times New Roman" w:hAnsi="Trebuchet MS" w:cs="Arial"/>
        </w:rPr>
        <w:t>ITT</w:t>
      </w:r>
      <w:r w:rsidRPr="00EC6941">
        <w:rPr>
          <w:rFonts w:ascii="Trebuchet MS" w:eastAsia="Times New Roman" w:hAnsi="Trebuchet MS" w:cs="Arial"/>
        </w:rPr>
        <w:t xml:space="preserve"> </w:t>
      </w:r>
      <w:r w:rsidR="00AD15AA" w:rsidRPr="00EC6941">
        <w:rPr>
          <w:rFonts w:ascii="Trebuchet MS" w:eastAsia="Times New Roman" w:hAnsi="Trebuchet MS" w:cs="Arial"/>
        </w:rPr>
        <w:t xml:space="preserve">evaluation </w:t>
      </w:r>
      <w:r w:rsidRPr="00EC6941">
        <w:rPr>
          <w:rFonts w:ascii="Trebuchet MS" w:eastAsia="Times New Roman" w:hAnsi="Trebuchet MS" w:cs="Arial"/>
        </w:rPr>
        <w:t xml:space="preserve">stage, the intention is to arrive at a </w:t>
      </w:r>
      <w:r w:rsidR="00AD15AA" w:rsidRPr="00EC6941">
        <w:rPr>
          <w:rFonts w:ascii="Trebuchet MS" w:eastAsia="Times New Roman" w:hAnsi="Trebuchet MS" w:cs="Arial"/>
        </w:rPr>
        <w:t xml:space="preserve">clear winner or a </w:t>
      </w:r>
      <w:r w:rsidRPr="00EC6941">
        <w:rPr>
          <w:rFonts w:ascii="Trebuchet MS" w:eastAsia="Times New Roman" w:hAnsi="Trebuchet MS" w:cs="Arial"/>
        </w:rPr>
        <w:t xml:space="preserve">shortlist of between </w:t>
      </w:r>
      <w:r w:rsidR="00AD15AA" w:rsidRPr="00EC6941">
        <w:rPr>
          <w:rFonts w:ascii="Trebuchet MS" w:eastAsia="Times New Roman" w:hAnsi="Trebuchet MS" w:cs="Arial"/>
        </w:rPr>
        <w:t xml:space="preserve">two </w:t>
      </w:r>
      <w:r w:rsidR="00AD15AA" w:rsidRPr="00B84DA4">
        <w:rPr>
          <w:rFonts w:ascii="Trebuchet MS" w:eastAsia="Times New Roman" w:hAnsi="Trebuchet MS" w:cs="Arial"/>
        </w:rPr>
        <w:t xml:space="preserve">and five </w:t>
      </w:r>
      <w:r w:rsidR="00FB281D" w:rsidRPr="00B84DA4">
        <w:rPr>
          <w:rFonts w:ascii="Trebuchet MS" w:eastAsia="Times New Roman" w:hAnsi="Trebuchet MS" w:cs="Arial"/>
        </w:rPr>
        <w:t>high</w:t>
      </w:r>
      <w:r w:rsidR="00FB281D" w:rsidRPr="00EC6941">
        <w:rPr>
          <w:rFonts w:ascii="Trebuchet MS" w:eastAsia="Times New Roman" w:hAnsi="Trebuchet MS" w:cs="Arial"/>
        </w:rPr>
        <w:t>-scoring suppliers to be invited to Post-Bid Clarification meetings</w:t>
      </w:r>
      <w:r w:rsidRPr="00EC6941">
        <w:rPr>
          <w:rFonts w:ascii="Trebuchet MS" w:eastAsia="Times New Roman" w:hAnsi="Trebuchet MS" w:cs="Arial"/>
        </w:rPr>
        <w:t>.</w:t>
      </w:r>
      <w:r w:rsidR="00FB281D" w:rsidRPr="00EC6941">
        <w:rPr>
          <w:rFonts w:ascii="Trebuchet MS" w:eastAsia="Times New Roman" w:hAnsi="Trebuchet MS" w:cs="Arial"/>
        </w:rPr>
        <w:t xml:space="preserve"> </w:t>
      </w:r>
      <w:r w:rsidR="004F7B91" w:rsidRPr="00EC6941">
        <w:rPr>
          <w:rFonts w:ascii="Trebuchet MS" w:eastAsia="Times New Roman" w:hAnsi="Trebuchet MS" w:cs="Arial"/>
        </w:rPr>
        <w:t>T</w:t>
      </w:r>
      <w:r w:rsidRPr="00EC6941">
        <w:rPr>
          <w:rFonts w:ascii="Trebuchet MS" w:eastAsia="Times New Roman" w:hAnsi="Trebuchet MS" w:cs="Arial"/>
        </w:rPr>
        <w:t xml:space="preserve">he </w:t>
      </w:r>
      <w:r w:rsidR="00FB281D" w:rsidRPr="00EC6941">
        <w:rPr>
          <w:rFonts w:ascii="Trebuchet MS" w:eastAsia="Times New Roman" w:hAnsi="Trebuchet MS" w:cs="Arial"/>
        </w:rPr>
        <w:t>ITT</w:t>
      </w:r>
      <w:r w:rsidRPr="00EC6941">
        <w:rPr>
          <w:rFonts w:ascii="Trebuchet MS" w:eastAsia="Times New Roman" w:hAnsi="Trebuchet MS" w:cs="Arial"/>
        </w:rPr>
        <w:t xml:space="preserve"> responses will be ranked according to total scores received and a ‘gap analysis’ applied in order to determine the </w:t>
      </w:r>
      <w:r w:rsidR="004F7B91" w:rsidRPr="00EC6941">
        <w:rPr>
          <w:rFonts w:ascii="Trebuchet MS" w:eastAsia="Times New Roman" w:hAnsi="Trebuchet MS" w:cs="Arial"/>
        </w:rPr>
        <w:t xml:space="preserve">successful supplier or the </w:t>
      </w:r>
      <w:r w:rsidRPr="00EC6941">
        <w:rPr>
          <w:rFonts w:ascii="Trebuchet MS" w:eastAsia="Times New Roman" w:hAnsi="Trebuchet MS" w:cs="Arial"/>
        </w:rPr>
        <w:t>final shortlist.</w:t>
      </w:r>
    </w:p>
    <w:p w14:paraId="1BDFFCEF" w14:textId="77777777" w:rsidR="001D255E" w:rsidRPr="00EC6941" w:rsidRDefault="001D255E" w:rsidP="00EA6AE0">
      <w:pPr>
        <w:spacing w:after="0" w:line="240" w:lineRule="auto"/>
        <w:rPr>
          <w:rFonts w:ascii="Trebuchet MS" w:eastAsia="Times New Roman" w:hAnsi="Trebuchet MS" w:cs="Arial"/>
        </w:rPr>
      </w:pPr>
    </w:p>
    <w:p w14:paraId="7AF7231B" w14:textId="77777777" w:rsidR="00FC792E" w:rsidRPr="00EC6941" w:rsidRDefault="00FC792E" w:rsidP="00EA6AE0">
      <w:pPr>
        <w:spacing w:after="0" w:line="240" w:lineRule="auto"/>
        <w:contextualSpacing/>
        <w:rPr>
          <w:rFonts w:ascii="Trebuchet MS" w:hAnsi="Trebuchet MS" w:cs="Arial"/>
          <w:b/>
        </w:rPr>
      </w:pPr>
      <w:r w:rsidRPr="00EC6941">
        <w:rPr>
          <w:rFonts w:ascii="Trebuchet MS" w:hAnsi="Trebuchet MS" w:cs="Arial"/>
          <w:b/>
        </w:rPr>
        <w:lastRenderedPageBreak/>
        <w:t>References</w:t>
      </w:r>
    </w:p>
    <w:p w14:paraId="760AAB2E" w14:textId="5C32521F" w:rsidR="004F7B91" w:rsidRPr="00EC6941" w:rsidRDefault="00D21E75" w:rsidP="00EA6AE0">
      <w:pPr>
        <w:spacing w:after="0" w:line="240" w:lineRule="auto"/>
        <w:contextualSpacing/>
        <w:rPr>
          <w:rFonts w:ascii="Trebuchet MS" w:hAnsi="Trebuchet MS" w:cs="Arial"/>
        </w:rPr>
      </w:pPr>
      <w:r w:rsidRPr="00EC6941">
        <w:rPr>
          <w:rFonts w:ascii="Trebuchet MS" w:hAnsi="Trebuchet MS" w:cs="Arial"/>
        </w:rPr>
        <w:t>Where referee</w:t>
      </w:r>
      <w:r w:rsidR="004F7B91" w:rsidRPr="00EC6941">
        <w:rPr>
          <w:rFonts w:ascii="Trebuchet MS" w:hAnsi="Trebuchet MS" w:cs="Arial"/>
        </w:rPr>
        <w:t xml:space="preserve">s have been provided, the </w:t>
      </w:r>
      <w:r w:rsidR="00B51D54" w:rsidRPr="00EC6941">
        <w:rPr>
          <w:rFonts w:ascii="Trebuchet MS" w:hAnsi="Trebuchet MS" w:cs="Arial"/>
        </w:rPr>
        <w:t>University</w:t>
      </w:r>
      <w:r w:rsidR="004F7B91" w:rsidRPr="00EC6941">
        <w:rPr>
          <w:rFonts w:ascii="Trebuchet MS" w:hAnsi="Trebuchet MS" w:cs="Arial"/>
        </w:rPr>
        <w:t xml:space="preserve"> reserves the right to contact any of the referees at any point in the evaluation process.</w:t>
      </w:r>
    </w:p>
    <w:p w14:paraId="125604F7" w14:textId="77777777" w:rsidR="004F7B91" w:rsidRPr="00EC6941" w:rsidRDefault="004F7B91" w:rsidP="00EA6AE0">
      <w:pPr>
        <w:spacing w:after="0" w:line="240" w:lineRule="auto"/>
        <w:contextualSpacing/>
        <w:rPr>
          <w:rFonts w:ascii="Trebuchet MS" w:hAnsi="Trebuchet MS" w:cs="Arial"/>
        </w:rPr>
      </w:pPr>
    </w:p>
    <w:p w14:paraId="090937F3" w14:textId="77777777" w:rsidR="00FC792E" w:rsidRPr="00EC6941" w:rsidRDefault="00FC792E" w:rsidP="00EA6AE0">
      <w:pPr>
        <w:spacing w:after="0" w:line="240" w:lineRule="auto"/>
        <w:contextualSpacing/>
        <w:jc w:val="both"/>
        <w:rPr>
          <w:rFonts w:ascii="Trebuchet MS" w:hAnsi="Trebuchet MS" w:cs="Arial"/>
          <w:b/>
        </w:rPr>
      </w:pPr>
      <w:r w:rsidRPr="00EC6941">
        <w:rPr>
          <w:rFonts w:ascii="Trebuchet MS" w:hAnsi="Trebuchet MS" w:cs="Arial"/>
          <w:b/>
        </w:rPr>
        <w:t>Taking Account of Tenderers’ Past Performance</w:t>
      </w:r>
    </w:p>
    <w:p w14:paraId="41B40BF1" w14:textId="3282DC18" w:rsidR="004F7B91" w:rsidRPr="00EC6941" w:rsidRDefault="004F7B91" w:rsidP="00EA6AE0">
      <w:pPr>
        <w:spacing w:after="0" w:line="240" w:lineRule="auto"/>
        <w:contextualSpacing/>
        <w:jc w:val="both"/>
        <w:rPr>
          <w:rFonts w:ascii="Trebuchet MS" w:hAnsi="Trebuchet MS" w:cs="Arial"/>
        </w:rPr>
      </w:pPr>
      <w:r w:rsidRPr="00EC6941">
        <w:rPr>
          <w:rFonts w:ascii="Trebuchet MS" w:hAnsi="Trebuchet MS" w:cs="Arial"/>
        </w:rPr>
        <w:t xml:space="preserve">The </w:t>
      </w:r>
      <w:r w:rsidR="00B51D54" w:rsidRPr="00EC6941">
        <w:rPr>
          <w:rFonts w:ascii="Trebuchet MS" w:hAnsi="Trebuchet MS" w:cs="Arial"/>
        </w:rPr>
        <w:t>University</w:t>
      </w:r>
      <w:r w:rsidRPr="00EC6941">
        <w:rPr>
          <w:rFonts w:ascii="Trebuchet MS" w:hAnsi="Trebuchet MS" w:cs="Arial"/>
        </w:rPr>
        <w:t xml:space="preserve"> reserves the right to</w:t>
      </w:r>
      <w:r w:rsidR="00FC792E" w:rsidRPr="00EC6941">
        <w:rPr>
          <w:rFonts w:ascii="Trebuchet MS" w:hAnsi="Trebuchet MS" w:cs="Arial"/>
        </w:rPr>
        <w:t xml:space="preserve"> assess the past performance of a Supplier</w:t>
      </w:r>
      <w:r w:rsidRPr="00EC6941">
        <w:rPr>
          <w:rFonts w:ascii="Trebuchet MS" w:hAnsi="Trebuchet MS" w:cs="Arial"/>
        </w:rPr>
        <w:t xml:space="preserve">, using its own experiences or via a reference. The reference may not necessarily have been provided by the supplier but may have been sourced by the </w:t>
      </w:r>
      <w:r w:rsidR="00B51D54" w:rsidRPr="00EC6941">
        <w:rPr>
          <w:rFonts w:ascii="Trebuchet MS" w:hAnsi="Trebuchet MS" w:cs="Arial"/>
        </w:rPr>
        <w:t>University</w:t>
      </w:r>
      <w:r w:rsidRPr="00EC6941">
        <w:rPr>
          <w:rFonts w:ascii="Trebuchet MS" w:hAnsi="Trebuchet MS" w:cs="Arial"/>
        </w:rPr>
        <w:t xml:space="preserve">. The </w:t>
      </w:r>
      <w:r w:rsidR="00B51D54" w:rsidRPr="00EC6941">
        <w:rPr>
          <w:rFonts w:ascii="Trebuchet MS" w:hAnsi="Trebuchet MS" w:cs="Arial"/>
        </w:rPr>
        <w:t>University</w:t>
      </w:r>
      <w:r w:rsidRPr="00EC6941">
        <w:rPr>
          <w:rFonts w:ascii="Trebuchet MS" w:hAnsi="Trebuchet MS" w:cs="Arial"/>
        </w:rPr>
        <w:t xml:space="preserve"> </w:t>
      </w:r>
      <w:r w:rsidR="00FC792E" w:rsidRPr="00EC6941">
        <w:rPr>
          <w:rFonts w:ascii="Trebuchet MS" w:hAnsi="Trebuchet MS" w:cs="Arial"/>
        </w:rPr>
        <w:t xml:space="preserve">may take into account any failure to discharge obligations under the previous principal relevant contracts of the Supplier completing this </w:t>
      </w:r>
      <w:r w:rsidRPr="00EC6941">
        <w:rPr>
          <w:rFonts w:ascii="Trebuchet MS" w:hAnsi="Trebuchet MS" w:cs="Arial"/>
        </w:rPr>
        <w:t>ITT.</w:t>
      </w:r>
    </w:p>
    <w:p w14:paraId="333AEBE7" w14:textId="77777777" w:rsidR="009314DD" w:rsidRPr="00EC6941" w:rsidRDefault="009314DD" w:rsidP="00EA6AE0">
      <w:pPr>
        <w:spacing w:after="0" w:line="240" w:lineRule="auto"/>
        <w:contextualSpacing/>
        <w:jc w:val="both"/>
        <w:rPr>
          <w:rFonts w:ascii="Trebuchet MS" w:hAnsi="Trebuchet MS" w:cs="Arial"/>
        </w:rPr>
      </w:pPr>
    </w:p>
    <w:p w14:paraId="7678BE1A" w14:textId="77777777" w:rsidR="004F7B91" w:rsidRPr="00EC6941" w:rsidRDefault="004F7B91" w:rsidP="00EA6AE0">
      <w:pPr>
        <w:spacing w:after="0"/>
        <w:rPr>
          <w:rFonts w:ascii="Trebuchet MS" w:hAnsi="Trebuchet MS" w:cs="Arial"/>
        </w:rPr>
      </w:pPr>
      <w:r w:rsidRPr="00EC6941">
        <w:rPr>
          <w:rFonts w:ascii="Trebuchet MS" w:hAnsi="Trebuchet MS" w:cs="Arial"/>
        </w:rPr>
        <w:br w:type="page"/>
      </w:r>
    </w:p>
    <w:p w14:paraId="1121ECB3" w14:textId="77777777" w:rsidR="009314DD" w:rsidRPr="00EC6941" w:rsidRDefault="009314DD" w:rsidP="00EA6AE0">
      <w:pPr>
        <w:spacing w:after="0" w:line="240" w:lineRule="auto"/>
        <w:contextualSpacing/>
        <w:rPr>
          <w:rFonts w:ascii="Trebuchet MS" w:hAnsi="Trebuchet MS" w:cs="Arial"/>
        </w:rPr>
      </w:pPr>
    </w:p>
    <w:p w14:paraId="5D824F3D" w14:textId="77777777" w:rsidR="004F7B91" w:rsidRPr="00EC6941" w:rsidRDefault="004F7B91" w:rsidP="00EA6AE0">
      <w:pPr>
        <w:spacing w:after="0" w:line="240" w:lineRule="auto"/>
        <w:contextualSpacing/>
        <w:rPr>
          <w:rFonts w:ascii="Trebuchet MS" w:hAnsi="Trebuchet MS" w:cs="Arial"/>
        </w:rPr>
      </w:pPr>
    </w:p>
    <w:p w14:paraId="6B26CA8C" w14:textId="77777777" w:rsidR="009314DD" w:rsidRPr="00EC6941" w:rsidRDefault="009314DD" w:rsidP="00EA6AE0">
      <w:pPr>
        <w:shd w:val="clear" w:color="auto" w:fill="000000" w:themeFill="text1"/>
        <w:spacing w:after="0" w:line="240" w:lineRule="auto"/>
        <w:contextualSpacing/>
        <w:jc w:val="center"/>
        <w:rPr>
          <w:rFonts w:ascii="Trebuchet MS" w:hAnsi="Trebuchet MS" w:cs="Arial"/>
          <w:b/>
          <w:sz w:val="28"/>
          <w:szCs w:val="28"/>
        </w:rPr>
      </w:pPr>
      <w:r w:rsidRPr="00EC6941">
        <w:rPr>
          <w:rFonts w:ascii="Trebuchet MS" w:hAnsi="Trebuchet MS" w:cs="Arial"/>
          <w:b/>
          <w:sz w:val="28"/>
          <w:szCs w:val="28"/>
        </w:rPr>
        <w:t>4. SPECIFICATION OF REQUIREMENTS</w:t>
      </w:r>
    </w:p>
    <w:p w14:paraId="4A355292" w14:textId="77777777" w:rsidR="009314DD" w:rsidRPr="00EC6941" w:rsidRDefault="009314DD" w:rsidP="00EA6AE0">
      <w:pPr>
        <w:spacing w:after="0" w:line="240" w:lineRule="auto"/>
        <w:contextualSpacing/>
        <w:rPr>
          <w:rFonts w:ascii="Trebuchet MS" w:hAnsi="Trebuchet MS" w:cs="Arial"/>
        </w:rPr>
      </w:pPr>
    </w:p>
    <w:p w14:paraId="5AEFEBC1" w14:textId="77777777" w:rsidR="00EA6AE0" w:rsidRPr="00EC6941" w:rsidRDefault="00EA6AE0" w:rsidP="00EA6AE0">
      <w:pPr>
        <w:spacing w:after="0"/>
        <w:rPr>
          <w:rFonts w:ascii="Trebuchet MS" w:hAnsi="Trebuchet MS" w:cs="Arial"/>
        </w:rPr>
      </w:pPr>
    </w:p>
    <w:p w14:paraId="413442B3" w14:textId="77777777" w:rsidR="00EA6AE0" w:rsidRPr="00EC6941" w:rsidRDefault="00EA6AE0" w:rsidP="00EA6AE0">
      <w:pPr>
        <w:spacing w:after="0"/>
        <w:rPr>
          <w:rFonts w:ascii="Trebuchet MS" w:hAnsi="Trebuchet MS" w:cs="Arial"/>
          <w:b/>
          <w:i/>
        </w:rPr>
      </w:pPr>
      <w:r w:rsidRPr="00EC6941">
        <w:rPr>
          <w:rFonts w:ascii="Trebuchet MS" w:hAnsi="Trebuchet MS" w:cs="Arial"/>
          <w:b/>
        </w:rPr>
        <w:t xml:space="preserve">CONTENTS </w:t>
      </w:r>
    </w:p>
    <w:p w14:paraId="0CEFA2F9" w14:textId="77777777" w:rsidR="00EA6AE0" w:rsidRPr="00EC6941" w:rsidRDefault="00EA6AE0" w:rsidP="00EA6AE0">
      <w:pPr>
        <w:spacing w:after="0"/>
        <w:rPr>
          <w:rFonts w:ascii="Trebuchet MS" w:hAnsi="Trebuchet MS" w:cs="Arial"/>
          <w:i/>
        </w:rPr>
      </w:pPr>
    </w:p>
    <w:p w14:paraId="604BEB0B" w14:textId="77777777" w:rsidR="00EA6AE0" w:rsidRPr="00EC6941" w:rsidRDefault="00EA6AE0" w:rsidP="00EA6AE0">
      <w:pPr>
        <w:tabs>
          <w:tab w:val="left" w:pos="567"/>
          <w:tab w:val="left" w:pos="1134"/>
          <w:tab w:val="left" w:pos="1701"/>
          <w:tab w:val="right" w:pos="9923"/>
        </w:tabs>
        <w:spacing w:after="0"/>
        <w:rPr>
          <w:rFonts w:ascii="Trebuchet MS" w:hAnsi="Trebuchet MS" w:cs="Arial"/>
        </w:rPr>
      </w:pPr>
      <w:r w:rsidRPr="00EC6941">
        <w:rPr>
          <w:rFonts w:ascii="Trebuchet MS" w:hAnsi="Trebuchet MS" w:cs="Arial"/>
        </w:rPr>
        <w:tab/>
        <w:t>1.</w:t>
      </w:r>
      <w:r w:rsidRPr="00EC6941">
        <w:rPr>
          <w:rFonts w:ascii="Trebuchet MS" w:hAnsi="Trebuchet MS" w:cs="Arial"/>
        </w:rPr>
        <w:tab/>
        <w:t>Overview</w:t>
      </w:r>
      <w:r w:rsidRPr="00EC6941">
        <w:rPr>
          <w:rFonts w:ascii="Trebuchet MS" w:hAnsi="Trebuchet MS" w:cs="Arial"/>
        </w:rPr>
        <w:tab/>
        <w:t>3</w:t>
      </w:r>
    </w:p>
    <w:p w14:paraId="5B84F4DD" w14:textId="77777777" w:rsidR="00EA6AE0" w:rsidRPr="00EC6941" w:rsidRDefault="00EA6AE0" w:rsidP="00EA6AE0">
      <w:pPr>
        <w:tabs>
          <w:tab w:val="left" w:pos="567"/>
          <w:tab w:val="left" w:pos="1134"/>
          <w:tab w:val="left" w:pos="1701"/>
          <w:tab w:val="right" w:pos="9923"/>
        </w:tabs>
        <w:spacing w:after="0"/>
        <w:rPr>
          <w:rFonts w:ascii="Trebuchet MS" w:hAnsi="Trebuchet MS" w:cs="Arial"/>
        </w:rPr>
      </w:pPr>
    </w:p>
    <w:p w14:paraId="16B2A365" w14:textId="77777777" w:rsidR="00EA6AE0" w:rsidRPr="00EC6941" w:rsidRDefault="00EA6AE0" w:rsidP="00EA6AE0">
      <w:pPr>
        <w:tabs>
          <w:tab w:val="left" w:pos="567"/>
          <w:tab w:val="left" w:pos="1134"/>
          <w:tab w:val="left" w:pos="1701"/>
          <w:tab w:val="right" w:pos="9923"/>
        </w:tabs>
        <w:spacing w:after="0"/>
        <w:rPr>
          <w:rFonts w:ascii="Trebuchet MS" w:hAnsi="Trebuchet MS" w:cs="Arial"/>
        </w:rPr>
      </w:pPr>
      <w:r w:rsidRPr="00EC6941">
        <w:rPr>
          <w:rFonts w:ascii="Trebuchet MS" w:hAnsi="Trebuchet MS" w:cs="Arial"/>
        </w:rPr>
        <w:tab/>
        <w:t>2.</w:t>
      </w:r>
      <w:r w:rsidRPr="00EC6941">
        <w:rPr>
          <w:rFonts w:ascii="Trebuchet MS" w:hAnsi="Trebuchet MS" w:cs="Arial"/>
        </w:rPr>
        <w:tab/>
        <w:t>Project Location</w:t>
      </w:r>
      <w:r w:rsidRPr="00EC6941">
        <w:rPr>
          <w:rFonts w:ascii="Trebuchet MS" w:hAnsi="Trebuchet MS" w:cs="Arial"/>
        </w:rPr>
        <w:tab/>
        <w:t>3</w:t>
      </w:r>
    </w:p>
    <w:p w14:paraId="5E331CC0" w14:textId="77777777" w:rsidR="00EA6AE0" w:rsidRPr="00EC6941" w:rsidRDefault="00EA6AE0" w:rsidP="00EA6AE0">
      <w:pPr>
        <w:tabs>
          <w:tab w:val="left" w:pos="567"/>
          <w:tab w:val="left" w:pos="1134"/>
          <w:tab w:val="left" w:pos="1701"/>
          <w:tab w:val="right" w:pos="9923"/>
        </w:tabs>
        <w:spacing w:after="0"/>
        <w:rPr>
          <w:rFonts w:ascii="Trebuchet MS" w:hAnsi="Trebuchet MS" w:cs="Arial"/>
        </w:rPr>
      </w:pPr>
    </w:p>
    <w:p w14:paraId="69E2E164" w14:textId="77777777" w:rsidR="00EA6AE0" w:rsidRPr="00EC6941" w:rsidRDefault="00EA6AE0" w:rsidP="00EA6AE0">
      <w:pPr>
        <w:tabs>
          <w:tab w:val="left" w:pos="567"/>
          <w:tab w:val="left" w:pos="1134"/>
          <w:tab w:val="left" w:pos="1701"/>
          <w:tab w:val="right" w:pos="9923"/>
        </w:tabs>
        <w:spacing w:after="0"/>
        <w:rPr>
          <w:rFonts w:ascii="Trebuchet MS" w:hAnsi="Trebuchet MS" w:cs="Arial"/>
        </w:rPr>
      </w:pPr>
      <w:r w:rsidRPr="00EC6941">
        <w:rPr>
          <w:rFonts w:ascii="Trebuchet MS" w:hAnsi="Trebuchet MS" w:cs="Arial"/>
        </w:rPr>
        <w:tab/>
        <w:t>3.</w:t>
      </w:r>
      <w:r w:rsidRPr="00EC6941">
        <w:rPr>
          <w:rFonts w:ascii="Trebuchet MS" w:hAnsi="Trebuchet MS" w:cs="Arial"/>
        </w:rPr>
        <w:tab/>
        <w:t>Project Brief</w:t>
      </w:r>
      <w:r w:rsidRPr="00EC6941">
        <w:rPr>
          <w:rFonts w:ascii="Trebuchet MS" w:hAnsi="Trebuchet MS" w:cs="Arial"/>
        </w:rPr>
        <w:tab/>
        <w:t>3</w:t>
      </w:r>
    </w:p>
    <w:p w14:paraId="3FEDABE5" w14:textId="77777777" w:rsidR="00EA6AE0" w:rsidRPr="00EC6941" w:rsidRDefault="00EA6AE0" w:rsidP="00EA6AE0">
      <w:pPr>
        <w:tabs>
          <w:tab w:val="left" w:pos="567"/>
          <w:tab w:val="left" w:pos="1134"/>
          <w:tab w:val="left" w:pos="1701"/>
          <w:tab w:val="right" w:pos="9923"/>
        </w:tabs>
        <w:spacing w:after="0"/>
        <w:rPr>
          <w:rFonts w:ascii="Trebuchet MS" w:hAnsi="Trebuchet MS" w:cs="Arial"/>
        </w:rPr>
      </w:pPr>
    </w:p>
    <w:p w14:paraId="1BE83F9E" w14:textId="77777777" w:rsidR="00EA6AE0" w:rsidRPr="00EC6941" w:rsidRDefault="00EA6AE0" w:rsidP="00EA6AE0">
      <w:pPr>
        <w:tabs>
          <w:tab w:val="left" w:pos="567"/>
          <w:tab w:val="left" w:pos="1134"/>
          <w:tab w:val="left" w:pos="1701"/>
          <w:tab w:val="right" w:pos="9923"/>
        </w:tabs>
        <w:spacing w:after="0"/>
        <w:rPr>
          <w:rFonts w:ascii="Trebuchet MS" w:hAnsi="Trebuchet MS" w:cs="Arial"/>
        </w:rPr>
      </w:pPr>
      <w:r w:rsidRPr="00EC6941">
        <w:rPr>
          <w:rFonts w:ascii="Trebuchet MS" w:hAnsi="Trebuchet MS" w:cs="Arial"/>
        </w:rPr>
        <w:tab/>
        <w:t>4.</w:t>
      </w:r>
      <w:r w:rsidRPr="00EC6941">
        <w:rPr>
          <w:rFonts w:ascii="Trebuchet MS" w:hAnsi="Trebuchet MS" w:cs="Arial"/>
        </w:rPr>
        <w:tab/>
        <w:t>Project Area 1: Creation of a New Business &amp; Student Support Hub</w:t>
      </w:r>
      <w:r w:rsidRPr="00EC6941">
        <w:rPr>
          <w:rFonts w:ascii="Trebuchet MS" w:hAnsi="Trebuchet MS" w:cs="Arial"/>
        </w:rPr>
        <w:tab/>
        <w:t>4</w:t>
      </w:r>
    </w:p>
    <w:p w14:paraId="37DD588E" w14:textId="77777777" w:rsidR="00EA6AE0" w:rsidRPr="00EC6941" w:rsidRDefault="00EA6AE0" w:rsidP="00EA6AE0">
      <w:pPr>
        <w:tabs>
          <w:tab w:val="left" w:pos="567"/>
          <w:tab w:val="left" w:pos="1134"/>
          <w:tab w:val="left" w:pos="1701"/>
          <w:tab w:val="right" w:pos="9923"/>
        </w:tabs>
        <w:spacing w:after="0"/>
        <w:rPr>
          <w:rFonts w:ascii="Trebuchet MS" w:hAnsi="Trebuchet MS" w:cs="Arial"/>
        </w:rPr>
      </w:pPr>
    </w:p>
    <w:p w14:paraId="419B165A" w14:textId="77777777" w:rsidR="00EA6AE0" w:rsidRPr="00EC6941" w:rsidRDefault="00EA6AE0" w:rsidP="00EA6AE0">
      <w:pPr>
        <w:tabs>
          <w:tab w:val="left" w:pos="567"/>
          <w:tab w:val="left" w:pos="1134"/>
          <w:tab w:val="left" w:pos="1701"/>
          <w:tab w:val="right" w:pos="9923"/>
        </w:tabs>
        <w:spacing w:after="0"/>
        <w:rPr>
          <w:rFonts w:ascii="Trebuchet MS" w:hAnsi="Trebuchet MS" w:cs="Arial"/>
        </w:rPr>
      </w:pPr>
      <w:r w:rsidRPr="00EC6941">
        <w:rPr>
          <w:rFonts w:ascii="Trebuchet MS" w:hAnsi="Trebuchet MS" w:cs="Arial"/>
        </w:rPr>
        <w:tab/>
        <w:t>5.</w:t>
      </w:r>
      <w:r w:rsidRPr="00EC6941">
        <w:rPr>
          <w:rFonts w:ascii="Trebuchet MS" w:hAnsi="Trebuchet MS" w:cs="Arial"/>
        </w:rPr>
        <w:tab/>
        <w:t>Project Area 2: New Mac Suites</w:t>
      </w:r>
      <w:r w:rsidRPr="00EC6941">
        <w:rPr>
          <w:rFonts w:ascii="Trebuchet MS" w:hAnsi="Trebuchet MS" w:cs="Arial"/>
        </w:rPr>
        <w:tab/>
        <w:t>5</w:t>
      </w:r>
    </w:p>
    <w:p w14:paraId="75B56192" w14:textId="77777777" w:rsidR="00EA6AE0" w:rsidRPr="00EC6941" w:rsidRDefault="00EA6AE0" w:rsidP="00EA6AE0">
      <w:pPr>
        <w:tabs>
          <w:tab w:val="left" w:pos="567"/>
          <w:tab w:val="left" w:pos="1134"/>
          <w:tab w:val="left" w:pos="1701"/>
          <w:tab w:val="right" w:pos="9923"/>
        </w:tabs>
        <w:spacing w:after="0"/>
        <w:rPr>
          <w:rFonts w:ascii="Trebuchet MS" w:hAnsi="Trebuchet MS" w:cs="Arial"/>
        </w:rPr>
      </w:pPr>
    </w:p>
    <w:p w14:paraId="4A6D06F0" w14:textId="77777777" w:rsidR="00EA6AE0" w:rsidRPr="00EC6941" w:rsidRDefault="00EA6AE0" w:rsidP="00EA6AE0">
      <w:pPr>
        <w:tabs>
          <w:tab w:val="left" w:pos="567"/>
          <w:tab w:val="left" w:pos="1134"/>
          <w:tab w:val="left" w:pos="1701"/>
          <w:tab w:val="right" w:pos="9923"/>
        </w:tabs>
        <w:spacing w:after="0"/>
        <w:rPr>
          <w:rFonts w:ascii="Trebuchet MS" w:hAnsi="Trebuchet MS" w:cs="Arial"/>
        </w:rPr>
      </w:pPr>
      <w:r w:rsidRPr="00EC6941">
        <w:rPr>
          <w:rFonts w:ascii="Trebuchet MS" w:hAnsi="Trebuchet MS" w:cs="Arial"/>
        </w:rPr>
        <w:tab/>
        <w:t>6.</w:t>
      </w:r>
      <w:r w:rsidRPr="00EC6941">
        <w:rPr>
          <w:rFonts w:ascii="Trebuchet MS" w:hAnsi="Trebuchet MS" w:cs="Arial"/>
        </w:rPr>
        <w:tab/>
        <w:t>General Project Requirements and Information</w:t>
      </w:r>
      <w:r w:rsidRPr="00EC6941">
        <w:rPr>
          <w:rFonts w:ascii="Trebuchet MS" w:hAnsi="Trebuchet MS" w:cs="Arial"/>
        </w:rPr>
        <w:tab/>
        <w:t>6</w:t>
      </w:r>
    </w:p>
    <w:p w14:paraId="53B00A6A" w14:textId="77777777" w:rsidR="00EA6AE0" w:rsidRPr="00EC6941" w:rsidRDefault="00EA6AE0" w:rsidP="00EA6AE0">
      <w:pPr>
        <w:tabs>
          <w:tab w:val="left" w:pos="567"/>
          <w:tab w:val="left" w:pos="1134"/>
          <w:tab w:val="left" w:pos="1701"/>
          <w:tab w:val="right" w:pos="9923"/>
        </w:tabs>
        <w:spacing w:after="0"/>
        <w:rPr>
          <w:rFonts w:ascii="Trebuchet MS" w:hAnsi="Trebuchet MS" w:cs="Arial"/>
        </w:rPr>
      </w:pPr>
    </w:p>
    <w:p w14:paraId="238C6D8F" w14:textId="77777777" w:rsidR="00EA6AE0" w:rsidRPr="00EC6941" w:rsidRDefault="00EA6AE0" w:rsidP="00EA6AE0">
      <w:pPr>
        <w:tabs>
          <w:tab w:val="left" w:pos="567"/>
          <w:tab w:val="left" w:pos="1134"/>
          <w:tab w:val="left" w:pos="1701"/>
          <w:tab w:val="right" w:pos="9923"/>
        </w:tabs>
        <w:spacing w:after="0"/>
        <w:rPr>
          <w:rFonts w:ascii="Trebuchet MS" w:hAnsi="Trebuchet MS" w:cs="Arial"/>
        </w:rPr>
      </w:pPr>
    </w:p>
    <w:p w14:paraId="5D53D3C0" w14:textId="77777777" w:rsidR="00EA6AE0" w:rsidRPr="00EC6941" w:rsidRDefault="00EA6AE0" w:rsidP="00EA6AE0">
      <w:pPr>
        <w:tabs>
          <w:tab w:val="left" w:pos="567"/>
          <w:tab w:val="left" w:pos="1134"/>
          <w:tab w:val="left" w:pos="1701"/>
          <w:tab w:val="right" w:pos="9923"/>
        </w:tabs>
        <w:spacing w:after="0"/>
        <w:rPr>
          <w:rFonts w:ascii="Trebuchet MS" w:hAnsi="Trebuchet MS" w:cs="Arial"/>
          <w:b/>
        </w:rPr>
      </w:pPr>
      <w:r w:rsidRPr="00EC6941">
        <w:rPr>
          <w:rFonts w:ascii="Trebuchet MS" w:hAnsi="Trebuchet MS" w:cs="Arial"/>
          <w:b/>
        </w:rPr>
        <w:t>APPENDICES</w:t>
      </w:r>
    </w:p>
    <w:p w14:paraId="73EF4D8E" w14:textId="77777777" w:rsidR="00EA6AE0" w:rsidRPr="00EC6941" w:rsidRDefault="00EA6AE0" w:rsidP="00EA6AE0">
      <w:pPr>
        <w:tabs>
          <w:tab w:val="left" w:pos="567"/>
          <w:tab w:val="left" w:pos="1134"/>
          <w:tab w:val="left" w:pos="1701"/>
          <w:tab w:val="right" w:pos="9923"/>
        </w:tabs>
        <w:spacing w:after="0"/>
        <w:rPr>
          <w:rFonts w:ascii="Trebuchet MS" w:hAnsi="Trebuchet MS" w:cs="Arial"/>
        </w:rPr>
      </w:pPr>
    </w:p>
    <w:p w14:paraId="3E7F3480" w14:textId="77777777" w:rsidR="00EA6AE0" w:rsidRPr="00EC6941" w:rsidRDefault="00EA6AE0" w:rsidP="00EA6AE0">
      <w:pPr>
        <w:tabs>
          <w:tab w:val="left" w:pos="567"/>
          <w:tab w:val="left" w:pos="1134"/>
          <w:tab w:val="left" w:pos="1701"/>
          <w:tab w:val="right" w:pos="9923"/>
        </w:tabs>
        <w:spacing w:after="0"/>
        <w:rPr>
          <w:rFonts w:ascii="Trebuchet MS" w:hAnsi="Trebuchet MS" w:cs="Arial"/>
        </w:rPr>
      </w:pPr>
      <w:r w:rsidRPr="00EC6941">
        <w:rPr>
          <w:rFonts w:ascii="Trebuchet MS" w:hAnsi="Trebuchet MS" w:cs="Arial"/>
        </w:rPr>
        <w:t>Appendix 1 – Existing plans</w:t>
      </w:r>
    </w:p>
    <w:p w14:paraId="310DEC57" w14:textId="77777777" w:rsidR="00EA6AE0" w:rsidRPr="00EC6941" w:rsidRDefault="00EA6AE0" w:rsidP="00EA6AE0">
      <w:pPr>
        <w:tabs>
          <w:tab w:val="left" w:pos="567"/>
          <w:tab w:val="left" w:pos="1134"/>
          <w:tab w:val="left" w:pos="1701"/>
          <w:tab w:val="right" w:pos="9923"/>
        </w:tabs>
        <w:spacing w:after="0"/>
        <w:rPr>
          <w:rFonts w:ascii="Trebuchet MS" w:hAnsi="Trebuchet MS" w:cs="Arial"/>
        </w:rPr>
      </w:pPr>
    </w:p>
    <w:p w14:paraId="7E309746" w14:textId="77777777" w:rsidR="00EA6AE0" w:rsidRPr="00EC6941" w:rsidRDefault="00EA6AE0" w:rsidP="00EA6AE0">
      <w:pPr>
        <w:tabs>
          <w:tab w:val="left" w:pos="567"/>
          <w:tab w:val="left" w:pos="1134"/>
          <w:tab w:val="left" w:pos="1701"/>
          <w:tab w:val="right" w:pos="9923"/>
        </w:tabs>
        <w:spacing w:after="0"/>
        <w:rPr>
          <w:rFonts w:ascii="Trebuchet MS" w:hAnsi="Trebuchet MS" w:cs="Arial"/>
        </w:rPr>
      </w:pPr>
      <w:r w:rsidRPr="00EC6941">
        <w:rPr>
          <w:rFonts w:ascii="Trebuchet MS" w:hAnsi="Trebuchet MS" w:cs="Arial"/>
        </w:rPr>
        <w:t>Appendix 2 – Indicative floor plan layout (Project Area 1 New Business &amp; Student Support Hub)</w:t>
      </w:r>
    </w:p>
    <w:p w14:paraId="2928582F" w14:textId="77777777" w:rsidR="00EA6AE0" w:rsidRPr="00EC6941" w:rsidRDefault="00EA6AE0" w:rsidP="00EA6AE0">
      <w:pPr>
        <w:tabs>
          <w:tab w:val="left" w:pos="567"/>
          <w:tab w:val="left" w:pos="1134"/>
          <w:tab w:val="left" w:pos="1701"/>
          <w:tab w:val="right" w:pos="9923"/>
        </w:tabs>
        <w:spacing w:after="0"/>
        <w:rPr>
          <w:rFonts w:ascii="Trebuchet MS" w:hAnsi="Trebuchet MS" w:cs="Arial"/>
        </w:rPr>
      </w:pPr>
    </w:p>
    <w:p w14:paraId="0BCBD161" w14:textId="77777777" w:rsidR="00EA6AE0" w:rsidRPr="00EC6941" w:rsidRDefault="00EA6AE0" w:rsidP="00EA6AE0">
      <w:pPr>
        <w:tabs>
          <w:tab w:val="left" w:pos="567"/>
          <w:tab w:val="left" w:pos="1134"/>
          <w:tab w:val="left" w:pos="1701"/>
          <w:tab w:val="right" w:pos="9923"/>
        </w:tabs>
        <w:spacing w:after="0"/>
        <w:rPr>
          <w:rFonts w:ascii="Trebuchet MS" w:hAnsi="Trebuchet MS" w:cs="Arial"/>
        </w:rPr>
      </w:pPr>
      <w:r w:rsidRPr="00EC6941">
        <w:rPr>
          <w:rFonts w:ascii="Trebuchet MS" w:hAnsi="Trebuchet MS" w:cs="Arial"/>
        </w:rPr>
        <w:t>Appendix 3 – Engineers report summary</w:t>
      </w:r>
    </w:p>
    <w:p w14:paraId="252C2299" w14:textId="77777777" w:rsidR="00EA6AE0" w:rsidRPr="00EC6941" w:rsidRDefault="00EA6AE0" w:rsidP="00EA6AE0">
      <w:pPr>
        <w:tabs>
          <w:tab w:val="left" w:pos="567"/>
          <w:tab w:val="left" w:pos="1134"/>
          <w:tab w:val="left" w:pos="1701"/>
          <w:tab w:val="right" w:pos="9923"/>
        </w:tabs>
        <w:spacing w:after="0"/>
        <w:rPr>
          <w:rFonts w:ascii="Trebuchet MS" w:hAnsi="Trebuchet MS" w:cs="Arial"/>
        </w:rPr>
      </w:pPr>
    </w:p>
    <w:p w14:paraId="29380F71" w14:textId="77777777" w:rsidR="00EA6AE0" w:rsidRPr="00EC6941" w:rsidRDefault="00EA6AE0" w:rsidP="00EA6AE0">
      <w:pPr>
        <w:tabs>
          <w:tab w:val="left" w:pos="567"/>
          <w:tab w:val="left" w:pos="1134"/>
          <w:tab w:val="left" w:pos="1701"/>
          <w:tab w:val="right" w:pos="9923"/>
        </w:tabs>
        <w:spacing w:after="0"/>
        <w:rPr>
          <w:rFonts w:ascii="Trebuchet MS" w:hAnsi="Trebuchet MS" w:cs="Arial"/>
        </w:rPr>
      </w:pPr>
      <w:r w:rsidRPr="00EC6941">
        <w:rPr>
          <w:rFonts w:ascii="Trebuchet MS" w:hAnsi="Trebuchet MS" w:cs="Arial"/>
        </w:rPr>
        <w:t>Appendix 4 – Indicative floor plan layout (Project Area 2 New Mac Suites)</w:t>
      </w:r>
    </w:p>
    <w:p w14:paraId="66B51CF1" w14:textId="77777777" w:rsidR="00EA6AE0" w:rsidRPr="00EC6941" w:rsidRDefault="00EA6AE0" w:rsidP="00EA6AE0">
      <w:pPr>
        <w:tabs>
          <w:tab w:val="left" w:pos="567"/>
          <w:tab w:val="left" w:pos="1134"/>
          <w:tab w:val="left" w:pos="1701"/>
          <w:tab w:val="right" w:pos="9923"/>
        </w:tabs>
        <w:spacing w:after="0"/>
        <w:rPr>
          <w:rFonts w:ascii="Trebuchet MS" w:hAnsi="Trebuchet MS" w:cs="Arial"/>
        </w:rPr>
      </w:pPr>
    </w:p>
    <w:p w14:paraId="4D2440E9" w14:textId="77777777" w:rsidR="00EA6AE0" w:rsidRPr="00EC6941" w:rsidRDefault="00EA6AE0" w:rsidP="00EA6AE0">
      <w:pPr>
        <w:tabs>
          <w:tab w:val="left" w:pos="567"/>
          <w:tab w:val="left" w:pos="1134"/>
          <w:tab w:val="left" w:pos="1701"/>
          <w:tab w:val="right" w:pos="9923"/>
        </w:tabs>
        <w:spacing w:after="0"/>
        <w:rPr>
          <w:rFonts w:ascii="Trebuchet MS" w:hAnsi="Trebuchet MS" w:cs="Arial"/>
        </w:rPr>
      </w:pPr>
      <w:r w:rsidRPr="00EC6941">
        <w:rPr>
          <w:rFonts w:ascii="Trebuchet MS" w:hAnsi="Trebuchet MS" w:cs="Arial"/>
        </w:rPr>
        <w:t>Appendix 5 – Safeguarding and Contractor Guidance</w:t>
      </w:r>
      <w:r w:rsidRPr="00EC6941">
        <w:rPr>
          <w:rFonts w:ascii="Trebuchet MS" w:hAnsi="Trebuchet MS" w:cs="Arial"/>
        </w:rPr>
        <w:tab/>
      </w:r>
      <w:r w:rsidRPr="00EC6941">
        <w:rPr>
          <w:rFonts w:ascii="Trebuchet MS" w:hAnsi="Trebuchet MS" w:cs="Arial"/>
        </w:rPr>
        <w:tab/>
      </w:r>
    </w:p>
    <w:p w14:paraId="02DB120D" w14:textId="77777777" w:rsidR="00EA6AE0" w:rsidRPr="00EC6941" w:rsidRDefault="00EA6AE0" w:rsidP="00EA6AE0">
      <w:pPr>
        <w:tabs>
          <w:tab w:val="left" w:pos="567"/>
          <w:tab w:val="left" w:pos="1134"/>
          <w:tab w:val="left" w:pos="1701"/>
          <w:tab w:val="right" w:pos="9923"/>
        </w:tabs>
        <w:spacing w:after="0"/>
        <w:rPr>
          <w:rFonts w:ascii="Trebuchet MS" w:hAnsi="Trebuchet MS" w:cs="Arial"/>
        </w:rPr>
      </w:pPr>
    </w:p>
    <w:p w14:paraId="29502350" w14:textId="77777777" w:rsidR="00EA6AE0" w:rsidRPr="00EC6941" w:rsidRDefault="00EA6AE0" w:rsidP="00EA6AE0">
      <w:pPr>
        <w:tabs>
          <w:tab w:val="left" w:pos="567"/>
          <w:tab w:val="left" w:pos="1134"/>
          <w:tab w:val="left" w:pos="1701"/>
          <w:tab w:val="right" w:pos="9923"/>
        </w:tabs>
        <w:spacing w:after="0"/>
        <w:rPr>
          <w:rFonts w:ascii="Trebuchet MS" w:hAnsi="Trebuchet MS" w:cs="Arial"/>
        </w:rPr>
      </w:pPr>
    </w:p>
    <w:p w14:paraId="02677C73" w14:textId="77777777" w:rsidR="00EA6AE0" w:rsidRPr="00EC6941" w:rsidRDefault="00EA6AE0" w:rsidP="00EA6AE0">
      <w:pPr>
        <w:tabs>
          <w:tab w:val="left" w:pos="567"/>
          <w:tab w:val="left" w:pos="1134"/>
          <w:tab w:val="left" w:pos="1701"/>
          <w:tab w:val="right" w:pos="9923"/>
        </w:tabs>
        <w:spacing w:after="0"/>
        <w:rPr>
          <w:rFonts w:ascii="Trebuchet MS" w:hAnsi="Trebuchet MS" w:cs="Arial"/>
        </w:rPr>
      </w:pPr>
    </w:p>
    <w:p w14:paraId="571DFDBA" w14:textId="77777777" w:rsidR="00EA6AE0" w:rsidRPr="00EC6941" w:rsidRDefault="00EA6AE0" w:rsidP="00EA6AE0">
      <w:pPr>
        <w:pStyle w:val="TOC1"/>
        <w:tabs>
          <w:tab w:val="right" w:leader="dot" w:pos="10336"/>
        </w:tabs>
        <w:spacing w:after="0"/>
        <w:rPr>
          <w:rFonts w:ascii="Trebuchet MS" w:eastAsiaTheme="minorEastAsia" w:hAnsi="Trebuchet MS" w:cs="Arial"/>
          <w:noProof/>
          <w:lang w:eastAsia="en-GB"/>
        </w:rPr>
      </w:pPr>
    </w:p>
    <w:p w14:paraId="349B9A05" w14:textId="6CF82F4E" w:rsidR="00EA6AE0" w:rsidRPr="00EC6941" w:rsidRDefault="00EA6AE0" w:rsidP="00EA6AE0">
      <w:pPr>
        <w:pStyle w:val="Heading1"/>
        <w:spacing w:before="0"/>
        <w:rPr>
          <w:rFonts w:ascii="Trebuchet MS" w:eastAsiaTheme="minorHAnsi" w:hAnsi="Trebuchet MS" w:cs="Arial"/>
          <w:color w:val="000000"/>
          <w:sz w:val="22"/>
          <w:szCs w:val="22"/>
        </w:rPr>
      </w:pPr>
      <w:r w:rsidRPr="00EC6941">
        <w:rPr>
          <w:rFonts w:ascii="Trebuchet MS" w:eastAsiaTheme="minorHAnsi" w:hAnsi="Trebuchet MS" w:cs="Arial"/>
          <w:color w:val="000000"/>
          <w:sz w:val="22"/>
          <w:szCs w:val="22"/>
        </w:rPr>
        <w:t xml:space="preserve"> </w:t>
      </w:r>
    </w:p>
    <w:p w14:paraId="50708D4E" w14:textId="77777777" w:rsidR="00EA6AE0" w:rsidRPr="00EC6941" w:rsidRDefault="00EA6AE0" w:rsidP="00EA6AE0">
      <w:pPr>
        <w:tabs>
          <w:tab w:val="left" w:pos="567"/>
          <w:tab w:val="left" w:pos="1134"/>
          <w:tab w:val="left" w:pos="1701"/>
          <w:tab w:val="left" w:pos="2268"/>
        </w:tabs>
        <w:spacing w:after="0"/>
        <w:rPr>
          <w:rFonts w:ascii="Trebuchet MS" w:hAnsi="Trebuchet MS" w:cs="Arial"/>
          <w:b/>
          <w:i/>
        </w:rPr>
      </w:pPr>
    </w:p>
    <w:p w14:paraId="08E9BADD" w14:textId="77777777" w:rsidR="00EA6AE0" w:rsidRPr="00EC6941" w:rsidRDefault="00EA6AE0" w:rsidP="00EA6AE0">
      <w:pPr>
        <w:tabs>
          <w:tab w:val="left" w:pos="567"/>
          <w:tab w:val="left" w:pos="1134"/>
          <w:tab w:val="left" w:pos="1701"/>
          <w:tab w:val="left" w:pos="2268"/>
        </w:tabs>
        <w:spacing w:after="0"/>
        <w:rPr>
          <w:rFonts w:ascii="Trebuchet MS" w:hAnsi="Trebuchet MS" w:cs="Arial"/>
        </w:rPr>
      </w:pPr>
      <w:r w:rsidRPr="00EC6941">
        <w:rPr>
          <w:rFonts w:ascii="Trebuchet MS" w:hAnsi="Trebuchet MS" w:cs="Arial"/>
          <w:b/>
        </w:rPr>
        <w:t>1.</w:t>
      </w:r>
      <w:r w:rsidRPr="00EC6941">
        <w:rPr>
          <w:rFonts w:ascii="Trebuchet MS" w:hAnsi="Trebuchet MS" w:cs="Arial"/>
          <w:b/>
        </w:rPr>
        <w:tab/>
        <w:t>Overview</w:t>
      </w:r>
    </w:p>
    <w:p w14:paraId="09B25561" w14:textId="77777777" w:rsidR="00EA6AE0" w:rsidRPr="00EC6941" w:rsidRDefault="00EA6AE0" w:rsidP="00EA6AE0">
      <w:pPr>
        <w:spacing w:after="0"/>
        <w:rPr>
          <w:rFonts w:ascii="Trebuchet MS" w:hAnsi="Trebuchet MS"/>
          <w:b/>
        </w:rPr>
      </w:pPr>
    </w:p>
    <w:p w14:paraId="19821A58" w14:textId="77777777" w:rsidR="00EA6AE0" w:rsidRPr="00EC6941" w:rsidRDefault="00EA6AE0" w:rsidP="00EA6AE0">
      <w:pPr>
        <w:spacing w:after="0"/>
        <w:ind w:left="567"/>
        <w:rPr>
          <w:rFonts w:ascii="Trebuchet MS" w:hAnsi="Trebuchet MS"/>
        </w:rPr>
      </w:pPr>
      <w:r w:rsidRPr="00EC6941">
        <w:rPr>
          <w:rFonts w:ascii="Trebuchet MS" w:hAnsi="Trebuchet MS"/>
        </w:rPr>
        <w:t>Leeds Arts University is one of the most successful art institutions in the UK with a long established history spanning 170 years, it also the only specialist arts university in the north of England. The University is undertaking the largest development project in its history at its Blenheim Walk campus in Leeds city centre. Construction is currently underway of a £14m extension building which is due to be completed in the summer of 2018. The new building will provide the University with an increased floor area of approximately 6000 m</w:t>
      </w:r>
      <w:r w:rsidRPr="00EC6941">
        <w:rPr>
          <w:rFonts w:ascii="Trebuchet MS" w:hAnsi="Trebuchet MS"/>
          <w:vertAlign w:val="superscript"/>
        </w:rPr>
        <w:t xml:space="preserve">2 </w:t>
      </w:r>
      <w:r w:rsidRPr="00EC6941">
        <w:rPr>
          <w:rFonts w:ascii="Trebuchet MS" w:hAnsi="Trebuchet MS"/>
        </w:rPr>
        <w:t xml:space="preserve">and will accommodate new and existing courses at the University. </w:t>
      </w:r>
    </w:p>
    <w:p w14:paraId="2F396CF9" w14:textId="77777777" w:rsidR="00EA6AE0" w:rsidRPr="00EC6941" w:rsidRDefault="00EA6AE0" w:rsidP="00EA6AE0">
      <w:pPr>
        <w:spacing w:after="0"/>
        <w:ind w:left="567"/>
        <w:rPr>
          <w:rFonts w:ascii="Trebuchet MS" w:hAnsi="Trebuchet MS"/>
        </w:rPr>
      </w:pPr>
    </w:p>
    <w:p w14:paraId="49165F7A" w14:textId="77777777" w:rsidR="00EA6AE0" w:rsidRPr="00EC6941" w:rsidRDefault="00EA6AE0" w:rsidP="00EA6AE0">
      <w:pPr>
        <w:spacing w:after="0"/>
        <w:ind w:left="567"/>
        <w:rPr>
          <w:rFonts w:ascii="Trebuchet MS" w:hAnsi="Trebuchet MS"/>
        </w:rPr>
      </w:pPr>
      <w:r w:rsidRPr="00EC6941">
        <w:rPr>
          <w:rFonts w:ascii="Trebuchet MS" w:hAnsi="Trebuchet MS"/>
        </w:rPr>
        <w:t xml:space="preserve">To complement the development of the new building the University also needs to make changes to some of its business support and student resource areas in its existing building at Blenheim Walk. </w:t>
      </w:r>
    </w:p>
    <w:p w14:paraId="7A59AF0C" w14:textId="77777777" w:rsidR="00EA6AE0" w:rsidRPr="00EC6941" w:rsidRDefault="00EA6AE0" w:rsidP="00EA6AE0">
      <w:pPr>
        <w:spacing w:after="0"/>
        <w:ind w:left="567"/>
        <w:rPr>
          <w:rFonts w:ascii="Trebuchet MS" w:hAnsi="Trebuchet MS"/>
        </w:rPr>
      </w:pPr>
    </w:p>
    <w:p w14:paraId="5D9D567E" w14:textId="77777777" w:rsidR="00EA6AE0" w:rsidRPr="00EC6941" w:rsidRDefault="00EA6AE0" w:rsidP="00EA6AE0">
      <w:pPr>
        <w:spacing w:after="0"/>
        <w:ind w:left="567"/>
        <w:rPr>
          <w:rFonts w:ascii="Trebuchet MS" w:hAnsi="Trebuchet MS"/>
        </w:rPr>
      </w:pPr>
      <w:r w:rsidRPr="00EC6941">
        <w:rPr>
          <w:rFonts w:ascii="Trebuchet MS" w:hAnsi="Trebuchet MS"/>
        </w:rPr>
        <w:t>We are looking for a capable design and build contractor with experience of delivering similar design and build projects within a similar environment. The successful contractor is required to have its own in house design team and will be able to undertake all elements of the work required to deliver a full project package.</w:t>
      </w:r>
    </w:p>
    <w:p w14:paraId="780C18C8" w14:textId="77777777" w:rsidR="00EA6AE0" w:rsidRPr="00EC6941" w:rsidRDefault="00EA6AE0" w:rsidP="00EA6AE0">
      <w:pPr>
        <w:spacing w:after="0"/>
        <w:ind w:left="567"/>
        <w:rPr>
          <w:rFonts w:ascii="Trebuchet MS" w:hAnsi="Trebuchet MS"/>
        </w:rPr>
      </w:pPr>
    </w:p>
    <w:p w14:paraId="031F97E9" w14:textId="77777777" w:rsidR="00EA6AE0" w:rsidRPr="00EC6941" w:rsidRDefault="00EA6AE0" w:rsidP="00EA6AE0">
      <w:pPr>
        <w:tabs>
          <w:tab w:val="left" w:pos="567"/>
        </w:tabs>
        <w:spacing w:after="0"/>
        <w:rPr>
          <w:rFonts w:ascii="Trebuchet MS" w:hAnsi="Trebuchet MS"/>
          <w:b/>
        </w:rPr>
      </w:pPr>
      <w:r w:rsidRPr="00EC6941">
        <w:rPr>
          <w:rFonts w:ascii="Trebuchet MS" w:hAnsi="Trebuchet MS"/>
          <w:b/>
        </w:rPr>
        <w:t>2.</w:t>
      </w:r>
      <w:r w:rsidRPr="00EC6941">
        <w:rPr>
          <w:rFonts w:ascii="Trebuchet MS" w:hAnsi="Trebuchet MS"/>
          <w:b/>
        </w:rPr>
        <w:tab/>
        <w:t>Project Location</w:t>
      </w:r>
    </w:p>
    <w:p w14:paraId="6E1384CE" w14:textId="77777777" w:rsidR="00EA6AE0" w:rsidRPr="00EC6941" w:rsidRDefault="00EA6AE0" w:rsidP="00EA6AE0">
      <w:pPr>
        <w:tabs>
          <w:tab w:val="left" w:pos="567"/>
        </w:tabs>
        <w:spacing w:after="0"/>
        <w:rPr>
          <w:rFonts w:ascii="Trebuchet MS" w:hAnsi="Trebuchet MS"/>
          <w:b/>
        </w:rPr>
      </w:pPr>
    </w:p>
    <w:p w14:paraId="7DDAD7C2" w14:textId="77777777" w:rsidR="00EA6AE0" w:rsidRPr="00EC6941" w:rsidRDefault="00EA6AE0" w:rsidP="00EA6AE0">
      <w:pPr>
        <w:spacing w:after="0"/>
        <w:ind w:firstLine="567"/>
        <w:rPr>
          <w:rFonts w:ascii="Trebuchet MS" w:hAnsi="Trebuchet MS"/>
        </w:rPr>
      </w:pPr>
      <w:proofErr w:type="gramStart"/>
      <w:r w:rsidRPr="00EC6941">
        <w:rPr>
          <w:rFonts w:ascii="Trebuchet MS" w:hAnsi="Trebuchet MS"/>
        </w:rPr>
        <w:t>The Blenheim Walk Building.</w:t>
      </w:r>
      <w:proofErr w:type="gramEnd"/>
    </w:p>
    <w:p w14:paraId="4F94273C" w14:textId="77777777" w:rsidR="00EA6AE0" w:rsidRPr="00EC6941" w:rsidRDefault="00EA6AE0" w:rsidP="00EA6AE0">
      <w:pPr>
        <w:spacing w:after="0"/>
        <w:ind w:firstLine="567"/>
        <w:rPr>
          <w:rFonts w:ascii="Trebuchet MS" w:hAnsi="Trebuchet MS"/>
        </w:rPr>
      </w:pPr>
    </w:p>
    <w:p w14:paraId="01B20915" w14:textId="77777777" w:rsidR="00EA6AE0" w:rsidRPr="00EC6941" w:rsidRDefault="00EA6AE0" w:rsidP="00EA6AE0">
      <w:pPr>
        <w:spacing w:after="0"/>
        <w:ind w:left="567"/>
        <w:rPr>
          <w:rFonts w:ascii="Trebuchet MS" w:hAnsi="Trebuchet MS"/>
          <w:b/>
        </w:rPr>
      </w:pPr>
      <w:r w:rsidRPr="00EC6941">
        <w:rPr>
          <w:rFonts w:ascii="Trebuchet MS" w:hAnsi="Trebuchet MS"/>
          <w:b/>
        </w:rPr>
        <w:t>Address:</w:t>
      </w:r>
    </w:p>
    <w:p w14:paraId="26132DC4" w14:textId="77777777" w:rsidR="00EA6AE0" w:rsidRPr="00EC6941" w:rsidRDefault="00EA6AE0" w:rsidP="00EA6AE0">
      <w:pPr>
        <w:spacing w:after="0"/>
        <w:ind w:left="567"/>
        <w:rPr>
          <w:rFonts w:ascii="Trebuchet MS" w:hAnsi="Trebuchet MS"/>
          <w:b/>
        </w:rPr>
      </w:pPr>
    </w:p>
    <w:p w14:paraId="48CF8874" w14:textId="77777777" w:rsidR="00EA6AE0" w:rsidRPr="00EC6941" w:rsidRDefault="00EA6AE0" w:rsidP="00EA6AE0">
      <w:pPr>
        <w:spacing w:after="0"/>
        <w:ind w:left="567"/>
        <w:rPr>
          <w:rFonts w:ascii="Trebuchet MS" w:hAnsi="Trebuchet MS"/>
        </w:rPr>
      </w:pPr>
      <w:r w:rsidRPr="00EC6941">
        <w:rPr>
          <w:rFonts w:ascii="Trebuchet MS" w:hAnsi="Trebuchet MS"/>
        </w:rPr>
        <w:t>Leeds Arts University</w:t>
      </w:r>
    </w:p>
    <w:p w14:paraId="5CB2A939" w14:textId="77777777" w:rsidR="00EA6AE0" w:rsidRPr="00EC6941" w:rsidRDefault="00EA6AE0" w:rsidP="00EA6AE0">
      <w:pPr>
        <w:spacing w:after="0"/>
        <w:ind w:left="567"/>
        <w:rPr>
          <w:rFonts w:ascii="Trebuchet MS" w:hAnsi="Trebuchet MS"/>
        </w:rPr>
      </w:pPr>
      <w:r w:rsidRPr="00EC6941">
        <w:rPr>
          <w:rFonts w:ascii="Trebuchet MS" w:hAnsi="Trebuchet MS"/>
        </w:rPr>
        <w:t xml:space="preserve">Blenheim Walk </w:t>
      </w:r>
    </w:p>
    <w:p w14:paraId="4D12DCCD" w14:textId="77777777" w:rsidR="00EA6AE0" w:rsidRPr="00EC6941" w:rsidRDefault="00EA6AE0" w:rsidP="00EA6AE0">
      <w:pPr>
        <w:spacing w:after="0"/>
        <w:ind w:left="567"/>
        <w:rPr>
          <w:rFonts w:ascii="Trebuchet MS" w:hAnsi="Trebuchet MS"/>
        </w:rPr>
      </w:pPr>
      <w:r w:rsidRPr="00EC6941">
        <w:rPr>
          <w:rFonts w:ascii="Trebuchet MS" w:hAnsi="Trebuchet MS"/>
        </w:rPr>
        <w:t xml:space="preserve">Leeds </w:t>
      </w:r>
    </w:p>
    <w:p w14:paraId="67AD904B" w14:textId="77777777" w:rsidR="00EA6AE0" w:rsidRPr="00EC6941" w:rsidRDefault="00EA6AE0" w:rsidP="00EA6AE0">
      <w:pPr>
        <w:spacing w:after="0"/>
        <w:ind w:left="567"/>
        <w:rPr>
          <w:rFonts w:ascii="Trebuchet MS" w:hAnsi="Trebuchet MS"/>
        </w:rPr>
      </w:pPr>
      <w:r w:rsidRPr="00EC6941">
        <w:rPr>
          <w:rFonts w:ascii="Trebuchet MS" w:hAnsi="Trebuchet MS"/>
        </w:rPr>
        <w:t>LS2 9AQ</w:t>
      </w:r>
    </w:p>
    <w:p w14:paraId="088575B3" w14:textId="77777777" w:rsidR="00EA6AE0" w:rsidRPr="00EC6941" w:rsidRDefault="00EA6AE0" w:rsidP="00EA6AE0">
      <w:pPr>
        <w:spacing w:after="0"/>
        <w:ind w:left="720"/>
        <w:rPr>
          <w:rFonts w:ascii="Trebuchet MS" w:hAnsi="Trebuchet MS"/>
        </w:rPr>
      </w:pPr>
    </w:p>
    <w:p w14:paraId="03010F73" w14:textId="77777777" w:rsidR="00EA6AE0" w:rsidRPr="00EC6941" w:rsidRDefault="00EA6AE0" w:rsidP="00EA6AE0">
      <w:pPr>
        <w:tabs>
          <w:tab w:val="left" w:pos="567"/>
        </w:tabs>
        <w:spacing w:after="0"/>
        <w:rPr>
          <w:rFonts w:ascii="Trebuchet MS" w:hAnsi="Trebuchet MS"/>
          <w:b/>
        </w:rPr>
      </w:pPr>
      <w:r w:rsidRPr="00EC6941">
        <w:rPr>
          <w:rFonts w:ascii="Trebuchet MS" w:hAnsi="Trebuchet MS"/>
          <w:b/>
        </w:rPr>
        <w:t>3.</w:t>
      </w:r>
      <w:r w:rsidRPr="00EC6941">
        <w:rPr>
          <w:rFonts w:ascii="Trebuchet MS" w:hAnsi="Trebuchet MS"/>
          <w:b/>
        </w:rPr>
        <w:tab/>
        <w:t xml:space="preserve">Project Brief </w:t>
      </w:r>
    </w:p>
    <w:p w14:paraId="5ABA63D3" w14:textId="77777777" w:rsidR="00EA6AE0" w:rsidRPr="00EC6941" w:rsidRDefault="00EA6AE0" w:rsidP="00EA6AE0">
      <w:pPr>
        <w:tabs>
          <w:tab w:val="left" w:pos="567"/>
        </w:tabs>
        <w:spacing w:after="0"/>
        <w:rPr>
          <w:rFonts w:ascii="Trebuchet MS" w:hAnsi="Trebuchet MS"/>
          <w:b/>
        </w:rPr>
      </w:pPr>
    </w:p>
    <w:p w14:paraId="3B948692" w14:textId="77777777" w:rsidR="00EA6AE0" w:rsidRPr="00EC6941" w:rsidRDefault="00EA6AE0" w:rsidP="00EA6AE0">
      <w:pPr>
        <w:spacing w:after="0"/>
        <w:ind w:left="567"/>
        <w:rPr>
          <w:rFonts w:ascii="Trebuchet MS" w:hAnsi="Trebuchet MS"/>
        </w:rPr>
      </w:pPr>
      <w:r w:rsidRPr="00EC6941">
        <w:rPr>
          <w:rFonts w:ascii="Trebuchet MS" w:hAnsi="Trebuchet MS"/>
        </w:rPr>
        <w:t xml:space="preserve">The refurbishment work will be undertaken in two project areas mainly on the ground floor of the Blenheim Walk building and will require conversion of spaces from their current use as office, studio, meeting and exhibition spaces. </w:t>
      </w:r>
      <w:r w:rsidRPr="00EC6941">
        <w:rPr>
          <w:rFonts w:ascii="Trebuchet MS" w:hAnsi="Trebuchet MS"/>
          <w:color w:val="FF0000"/>
        </w:rPr>
        <w:t>(See existing plans appendix 1)</w:t>
      </w:r>
    </w:p>
    <w:p w14:paraId="4BFB759E" w14:textId="77777777" w:rsidR="00EA6AE0" w:rsidRPr="00EC6941" w:rsidRDefault="00EA6AE0" w:rsidP="00EA6AE0">
      <w:pPr>
        <w:spacing w:after="0"/>
        <w:ind w:firstLine="567"/>
        <w:rPr>
          <w:rFonts w:ascii="Trebuchet MS" w:hAnsi="Trebuchet MS"/>
          <w:color w:val="FF0000"/>
        </w:rPr>
      </w:pPr>
    </w:p>
    <w:p w14:paraId="08DBFB6E" w14:textId="77777777" w:rsidR="00EA6AE0" w:rsidRPr="00EC6941" w:rsidRDefault="00EA6AE0" w:rsidP="00EA6AE0">
      <w:pPr>
        <w:spacing w:after="0"/>
        <w:ind w:left="567"/>
        <w:rPr>
          <w:rFonts w:ascii="Trebuchet MS" w:hAnsi="Trebuchet MS"/>
        </w:rPr>
      </w:pPr>
      <w:r w:rsidRPr="00EC6941">
        <w:rPr>
          <w:rFonts w:ascii="Trebuchet MS" w:hAnsi="Trebuchet MS"/>
        </w:rPr>
        <w:t xml:space="preserve">Two indicative layout designs have been produced by the University and these should be used as the basis for further design development which is required for the tender return. Detailed design development will be undertaken once the contactor is appointed. </w:t>
      </w:r>
      <w:r w:rsidRPr="00EC6941">
        <w:rPr>
          <w:rFonts w:ascii="Trebuchet MS" w:hAnsi="Trebuchet MS"/>
          <w:color w:val="FF0000"/>
        </w:rPr>
        <w:t>(See Indicative floor plan layout appendix 2)</w:t>
      </w:r>
    </w:p>
    <w:p w14:paraId="7A4953F2" w14:textId="77777777" w:rsidR="00EA6AE0" w:rsidRPr="00EC6941" w:rsidRDefault="00EA6AE0" w:rsidP="00EA6AE0">
      <w:pPr>
        <w:spacing w:after="0"/>
        <w:rPr>
          <w:rFonts w:ascii="Trebuchet MS" w:hAnsi="Trebuchet MS"/>
          <w:color w:val="000000" w:themeColor="text1"/>
        </w:rPr>
      </w:pPr>
    </w:p>
    <w:p w14:paraId="6A265276" w14:textId="77777777" w:rsidR="00EA6AE0" w:rsidRPr="00EC6941" w:rsidRDefault="00EA6AE0" w:rsidP="00EA6AE0">
      <w:pPr>
        <w:tabs>
          <w:tab w:val="left" w:pos="567"/>
        </w:tabs>
        <w:spacing w:after="0"/>
        <w:ind w:left="567"/>
        <w:rPr>
          <w:rFonts w:ascii="Trebuchet MS" w:hAnsi="Trebuchet MS"/>
          <w:color w:val="000000" w:themeColor="text1"/>
        </w:rPr>
      </w:pPr>
      <w:r w:rsidRPr="00EC6941">
        <w:rPr>
          <w:rFonts w:ascii="Trebuchet MS" w:hAnsi="Trebuchet MS"/>
          <w:color w:val="000000" w:themeColor="text1"/>
        </w:rPr>
        <w:t xml:space="preserve">In Advance of the project Building Control has been consulted recently to review the outline project proposals and plans. Building Control </w:t>
      </w:r>
      <w:proofErr w:type="gramStart"/>
      <w:r w:rsidRPr="00EC6941">
        <w:rPr>
          <w:rFonts w:ascii="Trebuchet MS" w:hAnsi="Trebuchet MS"/>
          <w:color w:val="000000" w:themeColor="text1"/>
        </w:rPr>
        <w:t>have</w:t>
      </w:r>
      <w:proofErr w:type="gramEnd"/>
      <w:r w:rsidRPr="00EC6941">
        <w:rPr>
          <w:rFonts w:ascii="Trebuchet MS" w:hAnsi="Trebuchet MS"/>
          <w:color w:val="000000" w:themeColor="text1"/>
        </w:rPr>
        <w:t xml:space="preserve"> not raised any concerns or objections with the proposals prior to commencement of the work. The University will appoint a building control surveyor for this project.</w:t>
      </w:r>
    </w:p>
    <w:p w14:paraId="5B367A44" w14:textId="77777777" w:rsidR="00EA6AE0" w:rsidRPr="00EC6941" w:rsidRDefault="00EA6AE0" w:rsidP="00EA6AE0">
      <w:pPr>
        <w:tabs>
          <w:tab w:val="left" w:pos="567"/>
        </w:tabs>
        <w:spacing w:after="0"/>
        <w:rPr>
          <w:rFonts w:ascii="Trebuchet MS" w:hAnsi="Trebuchet MS"/>
          <w:color w:val="000000" w:themeColor="text1"/>
        </w:rPr>
      </w:pPr>
    </w:p>
    <w:p w14:paraId="53FD7724" w14:textId="77777777" w:rsidR="00EA6AE0" w:rsidRPr="00EC6941" w:rsidRDefault="00EA6AE0" w:rsidP="00EA6AE0">
      <w:pPr>
        <w:spacing w:after="0"/>
        <w:ind w:left="567"/>
        <w:rPr>
          <w:rFonts w:ascii="Trebuchet MS" w:hAnsi="Trebuchet MS"/>
          <w:color w:val="FF0000"/>
        </w:rPr>
      </w:pPr>
      <w:r w:rsidRPr="00EC6941">
        <w:rPr>
          <w:rFonts w:ascii="Trebuchet MS" w:hAnsi="Trebuchet MS"/>
          <w:color w:val="000000" w:themeColor="text1"/>
        </w:rPr>
        <w:t xml:space="preserve">The University has also commissioned a structural engineer to review the proposed alterations to the existing spaces and no structural issues or concerns have been raised. All partition walls identified for removal have been deemed to be non-structural and not load bearing.  </w:t>
      </w:r>
      <w:r w:rsidRPr="00EC6941">
        <w:rPr>
          <w:rFonts w:ascii="Trebuchet MS" w:hAnsi="Trebuchet MS"/>
          <w:color w:val="FF0000"/>
        </w:rPr>
        <w:t>(See engineers report summary appendix 3)</w:t>
      </w:r>
    </w:p>
    <w:p w14:paraId="3DD08442" w14:textId="77777777" w:rsidR="00EA6AE0" w:rsidRPr="00EC6941" w:rsidRDefault="00EA6AE0" w:rsidP="00EA6AE0">
      <w:pPr>
        <w:spacing w:after="0"/>
        <w:ind w:left="567"/>
        <w:rPr>
          <w:rFonts w:ascii="Trebuchet MS" w:hAnsi="Trebuchet MS"/>
          <w:color w:val="000000" w:themeColor="text1"/>
        </w:rPr>
      </w:pPr>
    </w:p>
    <w:p w14:paraId="036EAC33" w14:textId="77777777" w:rsidR="00EA6AE0" w:rsidRPr="00EC6941" w:rsidRDefault="00EA6AE0" w:rsidP="00EA6AE0">
      <w:pPr>
        <w:tabs>
          <w:tab w:val="left" w:pos="567"/>
        </w:tabs>
        <w:spacing w:after="0"/>
        <w:rPr>
          <w:rFonts w:ascii="Trebuchet MS" w:hAnsi="Trebuchet MS"/>
          <w:color w:val="000000" w:themeColor="text1"/>
        </w:rPr>
      </w:pPr>
    </w:p>
    <w:p w14:paraId="47D0DA4C" w14:textId="77777777" w:rsidR="00EA6AE0" w:rsidRPr="00EC6941" w:rsidRDefault="00EA6AE0" w:rsidP="00EA6AE0">
      <w:pPr>
        <w:spacing w:after="0"/>
        <w:ind w:left="567"/>
        <w:rPr>
          <w:rFonts w:ascii="Trebuchet MS" w:hAnsi="Trebuchet MS"/>
          <w:color w:val="000000" w:themeColor="text1"/>
        </w:rPr>
      </w:pPr>
      <w:r w:rsidRPr="00EC6941">
        <w:rPr>
          <w:rFonts w:ascii="Trebuchet MS" w:hAnsi="Trebuchet MS"/>
          <w:color w:val="000000" w:themeColor="text1"/>
        </w:rPr>
        <w:t xml:space="preserve">The successful contractor will be responsible for carrying out their own surveys and safety checks of the works area. The University does have an asbestos register and </w:t>
      </w:r>
      <w:r w:rsidRPr="00EC6941">
        <w:rPr>
          <w:rFonts w:ascii="Trebuchet MS" w:hAnsi="Trebuchet MS"/>
          <w:color w:val="000000" w:themeColor="text1"/>
        </w:rPr>
        <w:lastRenderedPageBreak/>
        <w:t xml:space="preserve">with the exceptions of the </w:t>
      </w:r>
      <w:r w:rsidRPr="00EC6941">
        <w:rPr>
          <w:rFonts w:ascii="Trebuchet MS" w:hAnsi="Trebuchet MS"/>
          <w:color w:val="000000" w:themeColor="text1"/>
          <w:u w:val="single"/>
        </w:rPr>
        <w:t xml:space="preserve">external </w:t>
      </w:r>
      <w:r w:rsidRPr="00EC6941">
        <w:rPr>
          <w:rFonts w:ascii="Trebuchet MS" w:hAnsi="Trebuchet MS"/>
          <w:color w:val="000000" w:themeColor="text1"/>
        </w:rPr>
        <w:t>window sills and putty the works area is identified as being asbestos free. However it will be a requirement of the contractor to appoint a licensed Asbestos surveying company to undertake a full refurbishment survey in advance of commencing the works and this should be budgeted for by the contractor.</w:t>
      </w:r>
    </w:p>
    <w:p w14:paraId="3253712C" w14:textId="77777777" w:rsidR="00EA6AE0" w:rsidRPr="00EC6941" w:rsidRDefault="00EA6AE0" w:rsidP="00EA6AE0">
      <w:pPr>
        <w:spacing w:after="0"/>
        <w:rPr>
          <w:rFonts w:ascii="Trebuchet MS" w:hAnsi="Trebuchet MS"/>
          <w:color w:val="000000" w:themeColor="text1"/>
        </w:rPr>
      </w:pPr>
    </w:p>
    <w:p w14:paraId="46297D7A" w14:textId="77777777" w:rsidR="00EA6AE0" w:rsidRPr="00EC6941" w:rsidRDefault="00EA6AE0" w:rsidP="00EA6AE0">
      <w:pPr>
        <w:spacing w:after="0"/>
        <w:ind w:left="567"/>
        <w:rPr>
          <w:rFonts w:ascii="Trebuchet MS" w:hAnsi="Trebuchet MS"/>
          <w:color w:val="000000" w:themeColor="text1"/>
        </w:rPr>
      </w:pPr>
      <w:r w:rsidRPr="00EC6941">
        <w:rPr>
          <w:rFonts w:ascii="Trebuchet MS" w:hAnsi="Trebuchet MS"/>
          <w:color w:val="000000" w:themeColor="text1"/>
        </w:rPr>
        <w:t>Other than already specified the contractor will be responsible for notification to all regulatory and supervising bodies such as the HSE and for obtaining all relevant permits, permissions and licenses to commence and complete the works.</w:t>
      </w:r>
    </w:p>
    <w:p w14:paraId="40BF78A7" w14:textId="77777777" w:rsidR="00EA6AE0" w:rsidRPr="00EC6941" w:rsidRDefault="00EA6AE0" w:rsidP="00EA6AE0">
      <w:pPr>
        <w:spacing w:after="0"/>
        <w:rPr>
          <w:rFonts w:ascii="Trebuchet MS" w:hAnsi="Trebuchet MS"/>
          <w:color w:val="000000" w:themeColor="text1"/>
        </w:rPr>
      </w:pPr>
    </w:p>
    <w:p w14:paraId="0C847583" w14:textId="77777777" w:rsidR="00EA6AE0" w:rsidRPr="00EC6941" w:rsidRDefault="00EA6AE0" w:rsidP="00EA6AE0">
      <w:pPr>
        <w:tabs>
          <w:tab w:val="left" w:pos="567"/>
        </w:tabs>
        <w:spacing w:after="0"/>
        <w:rPr>
          <w:rFonts w:ascii="Trebuchet MS" w:hAnsi="Trebuchet MS"/>
          <w:b/>
        </w:rPr>
      </w:pPr>
      <w:r w:rsidRPr="00EC6941">
        <w:rPr>
          <w:rFonts w:ascii="Trebuchet MS" w:hAnsi="Trebuchet MS"/>
          <w:b/>
        </w:rPr>
        <w:t>4.</w:t>
      </w:r>
      <w:r w:rsidRPr="00EC6941">
        <w:rPr>
          <w:rFonts w:ascii="Trebuchet MS" w:hAnsi="Trebuchet MS"/>
          <w:b/>
        </w:rPr>
        <w:tab/>
        <w:t>Project Area 1: Creation of a New Business &amp; Student Support hub</w:t>
      </w:r>
    </w:p>
    <w:p w14:paraId="509CEA12" w14:textId="77777777" w:rsidR="00EA6AE0" w:rsidRPr="00EC6941" w:rsidRDefault="00EA6AE0" w:rsidP="00EA6AE0">
      <w:pPr>
        <w:tabs>
          <w:tab w:val="left" w:pos="567"/>
        </w:tabs>
        <w:spacing w:after="0"/>
        <w:rPr>
          <w:rFonts w:ascii="Trebuchet MS" w:hAnsi="Trebuchet MS"/>
          <w:b/>
        </w:rPr>
      </w:pPr>
    </w:p>
    <w:p w14:paraId="2ECC9952" w14:textId="77777777" w:rsidR="00EA6AE0" w:rsidRPr="00EC6941" w:rsidRDefault="00EA6AE0" w:rsidP="00EA6AE0">
      <w:pPr>
        <w:spacing w:after="0"/>
        <w:ind w:left="567"/>
        <w:rPr>
          <w:rFonts w:ascii="Trebuchet MS" w:hAnsi="Trebuchet MS"/>
        </w:rPr>
      </w:pPr>
      <w:r w:rsidRPr="00EC6941">
        <w:rPr>
          <w:rFonts w:ascii="Trebuchet MS" w:hAnsi="Trebuchet MS"/>
        </w:rPr>
        <w:t>The space identified for the new support hub has an area of</w:t>
      </w:r>
      <w:r w:rsidRPr="00EC6941">
        <w:rPr>
          <w:rFonts w:ascii="Trebuchet MS" w:hAnsi="Trebuchet MS"/>
          <w:color w:val="000000" w:themeColor="text1"/>
        </w:rPr>
        <w:t xml:space="preserve"> approximately </w:t>
      </w:r>
      <w:r w:rsidRPr="00EC6941">
        <w:rPr>
          <w:rFonts w:ascii="Trebuchet MS" w:hAnsi="Trebuchet MS"/>
        </w:rPr>
        <w:t>582 m</w:t>
      </w:r>
      <w:r w:rsidRPr="00EC6941">
        <w:rPr>
          <w:rFonts w:ascii="Trebuchet MS" w:hAnsi="Trebuchet MS"/>
          <w:vertAlign w:val="superscript"/>
        </w:rPr>
        <w:t>2</w:t>
      </w:r>
      <w:r w:rsidRPr="00EC6941">
        <w:rPr>
          <w:rFonts w:ascii="Trebuchet MS" w:hAnsi="Trebuchet MS"/>
        </w:rPr>
        <w:t xml:space="preserve"> which consists of a number of mixed use cellular rooms and spaces: </w:t>
      </w:r>
    </w:p>
    <w:p w14:paraId="7A229E06" w14:textId="77777777" w:rsidR="00EA6AE0" w:rsidRPr="00EC6941" w:rsidRDefault="00EA6AE0" w:rsidP="00EA6AE0">
      <w:pPr>
        <w:spacing w:after="0"/>
        <w:ind w:left="567"/>
        <w:rPr>
          <w:rFonts w:ascii="Trebuchet MS" w:hAnsi="Trebuchet MS"/>
        </w:rPr>
      </w:pPr>
    </w:p>
    <w:p w14:paraId="1D155813" w14:textId="77777777" w:rsidR="00EA6AE0" w:rsidRPr="00EC6941" w:rsidRDefault="00EA6AE0" w:rsidP="00EA6AE0">
      <w:pPr>
        <w:pStyle w:val="ListParagraph"/>
        <w:numPr>
          <w:ilvl w:val="0"/>
          <w:numId w:val="19"/>
        </w:numPr>
        <w:spacing w:after="0" w:line="240" w:lineRule="auto"/>
        <w:ind w:left="1134" w:hanging="567"/>
        <w:rPr>
          <w:rFonts w:ascii="Trebuchet MS" w:hAnsi="Trebuchet MS"/>
        </w:rPr>
      </w:pPr>
      <w:r w:rsidRPr="00EC6941">
        <w:rPr>
          <w:rFonts w:ascii="Trebuchet MS" w:hAnsi="Trebuchet MS"/>
        </w:rPr>
        <w:t xml:space="preserve">Gallery Space </w:t>
      </w:r>
    </w:p>
    <w:p w14:paraId="56E0892C" w14:textId="77777777" w:rsidR="00EA6AE0" w:rsidRPr="00EC6941" w:rsidRDefault="00EA6AE0" w:rsidP="00EA6AE0">
      <w:pPr>
        <w:pStyle w:val="ListParagraph"/>
        <w:numPr>
          <w:ilvl w:val="0"/>
          <w:numId w:val="19"/>
        </w:numPr>
        <w:spacing w:after="0" w:line="240" w:lineRule="auto"/>
        <w:ind w:left="1134" w:hanging="567"/>
        <w:rPr>
          <w:rFonts w:ascii="Trebuchet MS" w:hAnsi="Trebuchet MS"/>
        </w:rPr>
      </w:pPr>
      <w:r w:rsidRPr="00EC6941">
        <w:rPr>
          <w:rFonts w:ascii="Trebuchet MS" w:hAnsi="Trebuchet MS"/>
        </w:rPr>
        <w:t>Entrance &amp; Reception foyer</w:t>
      </w:r>
    </w:p>
    <w:p w14:paraId="7EFB46A1" w14:textId="77777777" w:rsidR="00EA6AE0" w:rsidRPr="00EC6941" w:rsidRDefault="00EA6AE0" w:rsidP="00EA6AE0">
      <w:pPr>
        <w:pStyle w:val="ListParagraph"/>
        <w:numPr>
          <w:ilvl w:val="0"/>
          <w:numId w:val="19"/>
        </w:numPr>
        <w:spacing w:after="0" w:line="240" w:lineRule="auto"/>
        <w:ind w:left="1134" w:hanging="567"/>
        <w:rPr>
          <w:rFonts w:ascii="Trebuchet MS" w:hAnsi="Trebuchet MS"/>
        </w:rPr>
      </w:pPr>
      <w:r w:rsidRPr="00EC6941">
        <w:rPr>
          <w:rFonts w:ascii="Trebuchet MS" w:hAnsi="Trebuchet MS"/>
        </w:rPr>
        <w:t>Office Space</w:t>
      </w:r>
    </w:p>
    <w:p w14:paraId="08D1930A" w14:textId="77777777" w:rsidR="00EA6AE0" w:rsidRPr="00EC6941" w:rsidRDefault="00EA6AE0" w:rsidP="00EA6AE0">
      <w:pPr>
        <w:pStyle w:val="ListParagraph"/>
        <w:numPr>
          <w:ilvl w:val="0"/>
          <w:numId w:val="19"/>
        </w:numPr>
        <w:spacing w:after="0" w:line="240" w:lineRule="auto"/>
        <w:ind w:left="1134" w:hanging="567"/>
        <w:rPr>
          <w:rFonts w:ascii="Trebuchet MS" w:hAnsi="Trebuchet MS"/>
        </w:rPr>
      </w:pPr>
      <w:r w:rsidRPr="00EC6941">
        <w:rPr>
          <w:rFonts w:ascii="Trebuchet MS" w:hAnsi="Trebuchet MS"/>
        </w:rPr>
        <w:t>Store Rooms</w:t>
      </w:r>
    </w:p>
    <w:p w14:paraId="6B02A68B" w14:textId="77777777" w:rsidR="00EA6AE0" w:rsidRPr="00EC6941" w:rsidRDefault="00EA6AE0" w:rsidP="00EA6AE0">
      <w:pPr>
        <w:pStyle w:val="ListParagraph"/>
        <w:numPr>
          <w:ilvl w:val="0"/>
          <w:numId w:val="19"/>
        </w:numPr>
        <w:spacing w:after="0" w:line="240" w:lineRule="auto"/>
        <w:ind w:left="1134" w:hanging="567"/>
        <w:rPr>
          <w:rFonts w:ascii="Trebuchet MS" w:hAnsi="Trebuchet MS"/>
        </w:rPr>
      </w:pPr>
      <w:r w:rsidRPr="00EC6941">
        <w:rPr>
          <w:rFonts w:ascii="Trebuchet MS" w:hAnsi="Trebuchet MS"/>
        </w:rPr>
        <w:t>Circulation Space</w:t>
      </w:r>
    </w:p>
    <w:p w14:paraId="5FBC2060" w14:textId="77777777" w:rsidR="00EA6AE0" w:rsidRPr="00EC6941" w:rsidRDefault="00EA6AE0" w:rsidP="00EA6AE0">
      <w:pPr>
        <w:pStyle w:val="ListParagraph"/>
        <w:numPr>
          <w:ilvl w:val="0"/>
          <w:numId w:val="19"/>
        </w:numPr>
        <w:spacing w:after="0" w:line="240" w:lineRule="auto"/>
        <w:ind w:left="1134" w:hanging="567"/>
        <w:rPr>
          <w:rFonts w:ascii="Trebuchet MS" w:hAnsi="Trebuchet MS"/>
        </w:rPr>
      </w:pPr>
      <w:r w:rsidRPr="00EC6941">
        <w:rPr>
          <w:rFonts w:ascii="Trebuchet MS" w:hAnsi="Trebuchet MS"/>
        </w:rPr>
        <w:t>Student Union</w:t>
      </w:r>
    </w:p>
    <w:p w14:paraId="4F32E2B5" w14:textId="77777777" w:rsidR="00EA6AE0" w:rsidRPr="00EC6941" w:rsidRDefault="00EA6AE0" w:rsidP="00EA6AE0">
      <w:pPr>
        <w:pStyle w:val="ListParagraph"/>
        <w:spacing w:after="0"/>
        <w:ind w:left="1134"/>
        <w:rPr>
          <w:rFonts w:ascii="Trebuchet MS" w:hAnsi="Trebuchet MS"/>
        </w:rPr>
      </w:pPr>
    </w:p>
    <w:p w14:paraId="6E301FCE" w14:textId="77777777" w:rsidR="00EA6AE0" w:rsidRPr="00EC6941" w:rsidRDefault="00EA6AE0" w:rsidP="00EA6AE0">
      <w:pPr>
        <w:spacing w:after="0"/>
        <w:ind w:left="567"/>
        <w:rPr>
          <w:rFonts w:ascii="Trebuchet MS" w:hAnsi="Trebuchet MS"/>
        </w:rPr>
      </w:pPr>
      <w:r w:rsidRPr="00EC6941">
        <w:rPr>
          <w:rFonts w:ascii="Trebuchet MS" w:hAnsi="Trebuchet MS"/>
        </w:rPr>
        <w:t>The main purpose of this refurbishment is to provide modern contemporary office and meeting spaces which will support the needs and activities of the groups and departments using them. The University requires the successful design and build company to provide a turnkey package for the institution. Although not exhaustive below is a list of key elements to be included in the scope of works.</w:t>
      </w:r>
    </w:p>
    <w:p w14:paraId="47410ACF" w14:textId="77777777" w:rsidR="00EA6AE0" w:rsidRPr="00EC6941" w:rsidRDefault="00EA6AE0" w:rsidP="00EA6AE0">
      <w:pPr>
        <w:spacing w:after="0"/>
        <w:ind w:left="360"/>
        <w:rPr>
          <w:rFonts w:ascii="Trebuchet MS" w:hAnsi="Trebuchet MS"/>
        </w:rPr>
      </w:pPr>
    </w:p>
    <w:p w14:paraId="25489379" w14:textId="77777777" w:rsidR="00EA6AE0" w:rsidRPr="00EC6941" w:rsidRDefault="00EA6AE0" w:rsidP="00EA6AE0">
      <w:pPr>
        <w:pStyle w:val="ListParagraph"/>
        <w:numPr>
          <w:ilvl w:val="0"/>
          <w:numId w:val="19"/>
        </w:numPr>
        <w:spacing w:after="0" w:line="240" w:lineRule="auto"/>
        <w:ind w:left="1134" w:hanging="567"/>
        <w:rPr>
          <w:rFonts w:ascii="Trebuchet MS" w:hAnsi="Trebuchet MS"/>
        </w:rPr>
      </w:pPr>
      <w:r w:rsidRPr="00EC6941">
        <w:rPr>
          <w:rFonts w:ascii="Trebuchet MS" w:hAnsi="Trebuchet MS"/>
        </w:rPr>
        <w:t>Demolition of existing dividing walls and construction new walls and screens.</w:t>
      </w:r>
    </w:p>
    <w:p w14:paraId="6C4E4E7D" w14:textId="77777777" w:rsidR="00EA6AE0" w:rsidRPr="00EC6941" w:rsidRDefault="00EA6AE0" w:rsidP="00EA6AE0">
      <w:pPr>
        <w:pStyle w:val="ListParagraph"/>
        <w:numPr>
          <w:ilvl w:val="0"/>
          <w:numId w:val="19"/>
        </w:numPr>
        <w:spacing w:after="0" w:line="240" w:lineRule="auto"/>
        <w:ind w:left="1134" w:hanging="567"/>
        <w:rPr>
          <w:rFonts w:ascii="Trebuchet MS" w:hAnsi="Trebuchet MS"/>
        </w:rPr>
      </w:pPr>
      <w:r w:rsidRPr="00EC6941">
        <w:rPr>
          <w:rFonts w:ascii="Trebuchet MS" w:hAnsi="Trebuchet MS"/>
        </w:rPr>
        <w:t>Strip out of existing spaces, floor covering, fixture and fittings, redundant M&amp;E as required.</w:t>
      </w:r>
    </w:p>
    <w:p w14:paraId="132600D5" w14:textId="77777777" w:rsidR="00EA6AE0" w:rsidRPr="00EC6941" w:rsidRDefault="00EA6AE0" w:rsidP="00EA6AE0">
      <w:pPr>
        <w:pStyle w:val="ListParagraph"/>
        <w:numPr>
          <w:ilvl w:val="0"/>
          <w:numId w:val="19"/>
        </w:numPr>
        <w:spacing w:after="0" w:line="240" w:lineRule="auto"/>
        <w:ind w:left="1134" w:hanging="567"/>
        <w:rPr>
          <w:rFonts w:ascii="Trebuchet MS" w:hAnsi="Trebuchet MS"/>
        </w:rPr>
      </w:pPr>
      <w:r w:rsidRPr="00EC6941">
        <w:rPr>
          <w:rFonts w:ascii="Trebuchet MS" w:hAnsi="Trebuchet MS"/>
        </w:rPr>
        <w:t>Alterations to existing M&amp;E and systems including the intruder/fire alarm system and relocation of the main fire alarm panel which is situated behind reception.</w:t>
      </w:r>
    </w:p>
    <w:p w14:paraId="33FAA2C1" w14:textId="77777777" w:rsidR="00EA6AE0" w:rsidRPr="00EC6941" w:rsidRDefault="00EA6AE0" w:rsidP="00EA6AE0">
      <w:pPr>
        <w:pStyle w:val="ListParagraph"/>
        <w:numPr>
          <w:ilvl w:val="0"/>
          <w:numId w:val="19"/>
        </w:numPr>
        <w:spacing w:after="0" w:line="240" w:lineRule="auto"/>
        <w:ind w:left="1134" w:hanging="567"/>
        <w:rPr>
          <w:rFonts w:ascii="Trebuchet MS" w:hAnsi="Trebuchet MS"/>
        </w:rPr>
      </w:pPr>
      <w:r w:rsidRPr="00EC6941">
        <w:rPr>
          <w:rFonts w:ascii="Trebuchet MS" w:hAnsi="Trebuchet MS"/>
        </w:rPr>
        <w:t>Stopping up of existing external entrances and infill with acoustic external glazing (This may also require the replacement of the external glazing and glazed screens above the current entrance) Contractors to propose how this should be approached.</w:t>
      </w:r>
    </w:p>
    <w:p w14:paraId="31428282" w14:textId="77777777" w:rsidR="00EA6AE0" w:rsidRPr="00EC6941" w:rsidRDefault="00EA6AE0" w:rsidP="00EA6AE0">
      <w:pPr>
        <w:pStyle w:val="ListParagraph"/>
        <w:numPr>
          <w:ilvl w:val="0"/>
          <w:numId w:val="19"/>
        </w:numPr>
        <w:spacing w:after="0" w:line="240" w:lineRule="auto"/>
        <w:ind w:left="1134" w:hanging="567"/>
        <w:rPr>
          <w:rFonts w:ascii="Trebuchet MS" w:hAnsi="Trebuchet MS"/>
        </w:rPr>
      </w:pPr>
      <w:r w:rsidRPr="00EC6941">
        <w:rPr>
          <w:rFonts w:ascii="Trebuchet MS" w:hAnsi="Trebuchet MS"/>
        </w:rPr>
        <w:t>Creation of 2 new fire escapes and external works as required.</w:t>
      </w:r>
    </w:p>
    <w:p w14:paraId="5F957823" w14:textId="77777777" w:rsidR="00EA6AE0" w:rsidRPr="00EC6941" w:rsidRDefault="00EA6AE0" w:rsidP="00EA6AE0">
      <w:pPr>
        <w:pStyle w:val="ListParagraph"/>
        <w:numPr>
          <w:ilvl w:val="0"/>
          <w:numId w:val="19"/>
        </w:numPr>
        <w:spacing w:after="0" w:line="240" w:lineRule="auto"/>
        <w:ind w:left="1134" w:hanging="567"/>
        <w:rPr>
          <w:rFonts w:ascii="Trebuchet MS" w:hAnsi="Trebuchet MS"/>
        </w:rPr>
      </w:pPr>
      <w:r w:rsidRPr="00EC6941">
        <w:rPr>
          <w:rFonts w:ascii="Trebuchet MS" w:hAnsi="Trebuchet MS"/>
        </w:rPr>
        <w:t>The contractor is to provide costed options for AHU and comfort cooling for the new spaces.</w:t>
      </w:r>
    </w:p>
    <w:p w14:paraId="042EB86D" w14:textId="77777777" w:rsidR="00EA6AE0" w:rsidRPr="00EC6941" w:rsidRDefault="00EA6AE0" w:rsidP="00EA6AE0">
      <w:pPr>
        <w:pStyle w:val="ListParagraph"/>
        <w:numPr>
          <w:ilvl w:val="0"/>
          <w:numId w:val="19"/>
        </w:numPr>
        <w:spacing w:after="0" w:line="240" w:lineRule="auto"/>
        <w:ind w:left="1134" w:hanging="567"/>
        <w:rPr>
          <w:rFonts w:ascii="Trebuchet MS" w:hAnsi="Trebuchet MS"/>
        </w:rPr>
      </w:pPr>
      <w:r w:rsidRPr="00EC6941">
        <w:rPr>
          <w:rFonts w:ascii="Trebuchet MS" w:hAnsi="Trebuchet MS"/>
        </w:rPr>
        <w:t>Provision of all floor coverings which much be of a commercial grade and quality.</w:t>
      </w:r>
    </w:p>
    <w:p w14:paraId="0F65DBAF" w14:textId="77777777" w:rsidR="00EA6AE0" w:rsidRPr="00EC6941" w:rsidRDefault="00EA6AE0" w:rsidP="00EA6AE0">
      <w:pPr>
        <w:pStyle w:val="ListParagraph"/>
        <w:numPr>
          <w:ilvl w:val="0"/>
          <w:numId w:val="19"/>
        </w:numPr>
        <w:spacing w:after="0" w:line="240" w:lineRule="auto"/>
        <w:ind w:left="1134" w:hanging="567"/>
        <w:rPr>
          <w:rFonts w:ascii="Trebuchet MS" w:hAnsi="Trebuchet MS"/>
        </w:rPr>
      </w:pPr>
      <w:r w:rsidRPr="00EC6941">
        <w:rPr>
          <w:rFonts w:ascii="Trebuchet MS" w:hAnsi="Trebuchet MS"/>
        </w:rPr>
        <w:t>Full decoration throughout.</w:t>
      </w:r>
    </w:p>
    <w:p w14:paraId="51A970E3" w14:textId="77777777" w:rsidR="00EA6AE0" w:rsidRPr="00EC6941" w:rsidRDefault="00EA6AE0" w:rsidP="00EA6AE0">
      <w:pPr>
        <w:pStyle w:val="ListParagraph"/>
        <w:numPr>
          <w:ilvl w:val="0"/>
          <w:numId w:val="19"/>
        </w:numPr>
        <w:spacing w:after="0" w:line="240" w:lineRule="auto"/>
        <w:ind w:left="1134" w:hanging="567"/>
        <w:rPr>
          <w:rFonts w:ascii="Trebuchet MS" w:hAnsi="Trebuchet MS"/>
        </w:rPr>
      </w:pPr>
      <w:r w:rsidRPr="00EC6941">
        <w:rPr>
          <w:rFonts w:ascii="Trebuchet MS" w:hAnsi="Trebuchet MS"/>
        </w:rPr>
        <w:t>New suspended ceilings as required.</w:t>
      </w:r>
    </w:p>
    <w:p w14:paraId="6C5C83A9" w14:textId="77777777" w:rsidR="00EA6AE0" w:rsidRPr="00EC6941" w:rsidRDefault="00EA6AE0" w:rsidP="00EA6AE0">
      <w:pPr>
        <w:pStyle w:val="ListParagraph"/>
        <w:numPr>
          <w:ilvl w:val="0"/>
          <w:numId w:val="19"/>
        </w:numPr>
        <w:spacing w:after="0" w:line="240" w:lineRule="auto"/>
        <w:ind w:left="1134" w:hanging="567"/>
        <w:rPr>
          <w:rFonts w:ascii="Trebuchet MS" w:hAnsi="Trebuchet MS"/>
        </w:rPr>
      </w:pPr>
      <w:r w:rsidRPr="00EC6941">
        <w:rPr>
          <w:rFonts w:ascii="Trebuchet MS" w:hAnsi="Trebuchet MS"/>
        </w:rPr>
        <w:t xml:space="preserve">All light fittings to be LED, LUX levels and lighting tone must be suitable for office and intended use.  </w:t>
      </w:r>
    </w:p>
    <w:p w14:paraId="3433EA60" w14:textId="77777777" w:rsidR="00EA6AE0" w:rsidRPr="00EC6941" w:rsidRDefault="00EA6AE0" w:rsidP="00EA6AE0">
      <w:pPr>
        <w:pStyle w:val="ListParagraph"/>
        <w:numPr>
          <w:ilvl w:val="0"/>
          <w:numId w:val="19"/>
        </w:numPr>
        <w:spacing w:after="0" w:line="240" w:lineRule="auto"/>
        <w:ind w:left="1134" w:hanging="567"/>
        <w:rPr>
          <w:rFonts w:ascii="Trebuchet MS" w:hAnsi="Trebuchet MS"/>
        </w:rPr>
      </w:pPr>
      <w:r w:rsidRPr="00EC6941">
        <w:rPr>
          <w:rFonts w:ascii="Trebuchet MS" w:hAnsi="Trebuchet MS"/>
        </w:rPr>
        <w:t>Installation of small power and containment.</w:t>
      </w:r>
    </w:p>
    <w:p w14:paraId="46B321A4" w14:textId="3570AD7F" w:rsidR="00EA6AE0" w:rsidRPr="00EC6941" w:rsidRDefault="00EA6AE0" w:rsidP="00EA6AE0">
      <w:pPr>
        <w:pStyle w:val="ListParagraph"/>
        <w:numPr>
          <w:ilvl w:val="0"/>
          <w:numId w:val="19"/>
        </w:numPr>
        <w:spacing w:after="0" w:line="240" w:lineRule="auto"/>
        <w:ind w:left="1134" w:hanging="567"/>
        <w:rPr>
          <w:rFonts w:ascii="Trebuchet MS" w:hAnsi="Trebuchet MS"/>
        </w:rPr>
      </w:pPr>
      <w:r w:rsidRPr="00EC6941">
        <w:rPr>
          <w:rFonts w:ascii="Trebuchet MS" w:hAnsi="Trebuchet MS"/>
        </w:rPr>
        <w:lastRenderedPageBreak/>
        <w:t xml:space="preserve">Costed option to </w:t>
      </w:r>
      <w:proofErr w:type="gramStart"/>
      <w:r w:rsidRPr="00EC6941">
        <w:rPr>
          <w:rFonts w:ascii="Trebuchet MS" w:hAnsi="Trebuchet MS"/>
        </w:rPr>
        <w:t xml:space="preserve">provide </w:t>
      </w:r>
      <w:r w:rsidR="00BC4212">
        <w:rPr>
          <w:rFonts w:ascii="Trebuchet MS" w:hAnsi="Trebuchet MS"/>
        </w:rPr>
        <w:t xml:space="preserve"> CAT</w:t>
      </w:r>
      <w:proofErr w:type="gramEnd"/>
      <w:r w:rsidR="00BC4212">
        <w:rPr>
          <w:rFonts w:ascii="Trebuchet MS" w:hAnsi="Trebuchet MS"/>
        </w:rPr>
        <w:t xml:space="preserve"> 6 a </w:t>
      </w:r>
      <w:r w:rsidRPr="00EC6941">
        <w:rPr>
          <w:rFonts w:ascii="Trebuchet MS" w:hAnsi="Trebuchet MS"/>
        </w:rPr>
        <w:t>data points to suit the layouts being proposed by the contractor. (The University may use its own contactor for data).</w:t>
      </w:r>
    </w:p>
    <w:p w14:paraId="611E7654" w14:textId="77777777" w:rsidR="00EA6AE0" w:rsidRPr="00EC6941" w:rsidRDefault="00EA6AE0" w:rsidP="00EA6AE0">
      <w:pPr>
        <w:pStyle w:val="ListParagraph"/>
        <w:numPr>
          <w:ilvl w:val="0"/>
          <w:numId w:val="19"/>
        </w:numPr>
        <w:spacing w:after="0" w:line="240" w:lineRule="auto"/>
        <w:ind w:left="1134" w:hanging="567"/>
        <w:rPr>
          <w:rFonts w:ascii="Trebuchet MS" w:hAnsi="Trebuchet MS"/>
        </w:rPr>
      </w:pPr>
      <w:r w:rsidRPr="00EC6941">
        <w:rPr>
          <w:rFonts w:ascii="Trebuchet MS" w:hAnsi="Trebuchet MS"/>
        </w:rPr>
        <w:t>New contemporary doors and door furniture, push plates, kick plates, handles, closers, euro profile locks etc.</w:t>
      </w:r>
    </w:p>
    <w:p w14:paraId="68AE67FA" w14:textId="77777777" w:rsidR="00EA6AE0" w:rsidRPr="00EC6941" w:rsidRDefault="00EA6AE0" w:rsidP="00EA6AE0">
      <w:pPr>
        <w:pStyle w:val="ListParagraph"/>
        <w:numPr>
          <w:ilvl w:val="0"/>
          <w:numId w:val="19"/>
        </w:numPr>
        <w:spacing w:after="0" w:line="240" w:lineRule="auto"/>
        <w:ind w:left="1134" w:hanging="567"/>
        <w:rPr>
          <w:rFonts w:ascii="Trebuchet MS" w:hAnsi="Trebuchet MS"/>
        </w:rPr>
      </w:pPr>
      <w:r w:rsidRPr="00EC6941">
        <w:rPr>
          <w:rFonts w:ascii="Trebuchet MS" w:hAnsi="Trebuchet MS"/>
        </w:rPr>
        <w:t xml:space="preserve">All furniture is to be included with the scheme and must be of modern design, commercial grade and quality, colour and material options to be provided. </w:t>
      </w:r>
    </w:p>
    <w:p w14:paraId="05D7DE81" w14:textId="77777777" w:rsidR="00EA6AE0" w:rsidRPr="00EC6941" w:rsidRDefault="00EA6AE0" w:rsidP="00EA6AE0">
      <w:pPr>
        <w:pStyle w:val="ListParagraph"/>
        <w:numPr>
          <w:ilvl w:val="0"/>
          <w:numId w:val="19"/>
        </w:numPr>
        <w:spacing w:after="0" w:line="240" w:lineRule="auto"/>
        <w:ind w:left="1134" w:hanging="567"/>
        <w:rPr>
          <w:rFonts w:ascii="Trebuchet MS" w:hAnsi="Trebuchet MS"/>
        </w:rPr>
      </w:pPr>
      <w:r w:rsidRPr="00EC6941">
        <w:rPr>
          <w:rFonts w:ascii="Trebuchet MS" w:hAnsi="Trebuchet MS"/>
        </w:rPr>
        <w:t>Creation of a small secure tea station with zip boiler and room for a communal fridge.</w:t>
      </w:r>
    </w:p>
    <w:p w14:paraId="457FB7EE" w14:textId="77777777" w:rsidR="00EA6AE0" w:rsidRPr="00EC6941" w:rsidRDefault="00EA6AE0" w:rsidP="00EA6AE0">
      <w:pPr>
        <w:pStyle w:val="ListParagraph"/>
        <w:spacing w:after="0"/>
        <w:ind w:left="1134"/>
        <w:rPr>
          <w:rFonts w:ascii="Trebuchet MS" w:hAnsi="Trebuchet MS"/>
        </w:rPr>
      </w:pPr>
    </w:p>
    <w:p w14:paraId="4FC000B9" w14:textId="77777777" w:rsidR="00EA6AE0" w:rsidRPr="00EC6941" w:rsidRDefault="00EA6AE0" w:rsidP="00EA6AE0">
      <w:pPr>
        <w:pStyle w:val="ListParagraph"/>
        <w:numPr>
          <w:ilvl w:val="0"/>
          <w:numId w:val="19"/>
        </w:numPr>
        <w:spacing w:after="0" w:line="240" w:lineRule="auto"/>
        <w:ind w:left="1134" w:hanging="567"/>
        <w:rPr>
          <w:rFonts w:ascii="Trebuchet MS" w:hAnsi="Trebuchet MS"/>
        </w:rPr>
      </w:pPr>
      <w:r w:rsidRPr="00EC6941">
        <w:rPr>
          <w:rFonts w:ascii="Trebuchet MS" w:hAnsi="Trebuchet MS"/>
        </w:rPr>
        <w:t>The creation of glazed screens/windows along corridors to be proposed as an optional cost.</w:t>
      </w:r>
    </w:p>
    <w:p w14:paraId="13E89C31" w14:textId="77777777" w:rsidR="00EA6AE0" w:rsidRPr="00EC6941" w:rsidRDefault="00EA6AE0" w:rsidP="00EA6AE0">
      <w:pPr>
        <w:pStyle w:val="ListParagraph"/>
        <w:numPr>
          <w:ilvl w:val="0"/>
          <w:numId w:val="19"/>
        </w:numPr>
        <w:spacing w:after="0" w:line="240" w:lineRule="auto"/>
        <w:ind w:left="1134" w:hanging="567"/>
        <w:rPr>
          <w:rFonts w:ascii="Trebuchet MS" w:hAnsi="Trebuchet MS"/>
        </w:rPr>
      </w:pPr>
      <w:r w:rsidRPr="00EC6941">
        <w:rPr>
          <w:rFonts w:ascii="Trebuchet MS" w:hAnsi="Trebuchet MS"/>
        </w:rPr>
        <w:t>Proposals for the refurbishment of the corridors adjacent to these areas should be put forward and costed separately.</w:t>
      </w:r>
    </w:p>
    <w:p w14:paraId="5DBCB541" w14:textId="77777777" w:rsidR="00EA6AE0" w:rsidRPr="00EC6941" w:rsidRDefault="00EA6AE0" w:rsidP="00EA6AE0">
      <w:pPr>
        <w:spacing w:after="0"/>
        <w:rPr>
          <w:rFonts w:ascii="Trebuchet MS" w:hAnsi="Trebuchet MS"/>
          <w:b/>
        </w:rPr>
      </w:pPr>
    </w:p>
    <w:p w14:paraId="2B8253F5" w14:textId="77777777" w:rsidR="00EA6AE0" w:rsidRDefault="00EA6AE0" w:rsidP="00EA6AE0">
      <w:pPr>
        <w:pStyle w:val="ListParagraph"/>
        <w:spacing w:after="0"/>
        <w:ind w:left="567"/>
        <w:rPr>
          <w:rFonts w:ascii="Trebuchet MS" w:hAnsi="Trebuchet MS"/>
          <w:b/>
        </w:rPr>
      </w:pPr>
      <w:r w:rsidRPr="00EC6941">
        <w:rPr>
          <w:rFonts w:ascii="Trebuchet MS" w:hAnsi="Trebuchet MS"/>
          <w:b/>
        </w:rPr>
        <w:t>Furniture Items to be provided:</w:t>
      </w:r>
    </w:p>
    <w:p w14:paraId="1160197A" w14:textId="766A437C" w:rsidR="006848F3" w:rsidRPr="006848F3" w:rsidRDefault="006848F3" w:rsidP="006848F3">
      <w:pPr>
        <w:tabs>
          <w:tab w:val="left" w:pos="567"/>
        </w:tabs>
        <w:spacing w:after="0"/>
        <w:ind w:left="567"/>
        <w:rPr>
          <w:rFonts w:ascii="Trebuchet MS" w:hAnsi="Trebuchet MS"/>
        </w:rPr>
      </w:pPr>
      <w:r w:rsidRPr="006848F3">
        <w:rPr>
          <w:rFonts w:ascii="Trebuchet MS" w:hAnsi="Trebuchet MS"/>
        </w:rPr>
        <w:t xml:space="preserve">All </w:t>
      </w:r>
      <w:r>
        <w:rPr>
          <w:rFonts w:ascii="Trebuchet MS" w:hAnsi="Trebuchet MS"/>
        </w:rPr>
        <w:t>furniture product</w:t>
      </w:r>
      <w:r w:rsidRPr="006848F3">
        <w:rPr>
          <w:rFonts w:ascii="Trebuchet MS" w:hAnsi="Trebuchet MS"/>
        </w:rPr>
        <w:t xml:space="preserve"> </w:t>
      </w:r>
      <w:r w:rsidR="0019666A">
        <w:rPr>
          <w:rFonts w:ascii="Trebuchet MS" w:hAnsi="Trebuchet MS"/>
        </w:rPr>
        <w:t>supplied under</w:t>
      </w:r>
      <w:r w:rsidRPr="006848F3">
        <w:rPr>
          <w:rFonts w:ascii="Trebuchet MS" w:hAnsi="Trebuchet MS"/>
        </w:rPr>
        <w:t xml:space="preserve"> this contract must comply with the minimum mandatory technical specification components (GBS Criteria for new furniture) of the UK Government Buying Standard for Office Furniture V4 Jul 2014 The standard can be viewed in full at:  http://sd.defra.gov.uk/advice/public/buying/products/furniture/standards/.</w:t>
      </w:r>
    </w:p>
    <w:p w14:paraId="26AB36C0" w14:textId="77777777" w:rsidR="006848F3" w:rsidRDefault="006848F3" w:rsidP="00EA6AE0">
      <w:pPr>
        <w:pStyle w:val="ListParagraph"/>
        <w:spacing w:after="0"/>
        <w:ind w:left="567"/>
        <w:rPr>
          <w:rFonts w:ascii="Trebuchet MS" w:hAnsi="Trebuchet MS"/>
          <w:b/>
        </w:rPr>
      </w:pPr>
    </w:p>
    <w:p w14:paraId="4734E9A1" w14:textId="709F037C" w:rsidR="0019666A" w:rsidRPr="0019666A" w:rsidRDefault="0019666A" w:rsidP="00EA6AE0">
      <w:pPr>
        <w:pStyle w:val="ListParagraph"/>
        <w:spacing w:after="0"/>
        <w:ind w:left="567"/>
        <w:rPr>
          <w:rFonts w:ascii="Trebuchet MS" w:hAnsi="Trebuchet MS"/>
        </w:rPr>
      </w:pPr>
      <w:r w:rsidRPr="0019666A">
        <w:rPr>
          <w:rFonts w:ascii="Trebuchet MS" w:hAnsi="Trebuchet MS"/>
        </w:rPr>
        <w:t xml:space="preserve">All furniture product supplied under this contract must conform to the relevant (both current and subsequent) British Standards, or European equivalent, for the duration of the </w:t>
      </w:r>
      <w:r>
        <w:rPr>
          <w:rFonts w:ascii="Trebuchet MS" w:hAnsi="Trebuchet MS"/>
        </w:rPr>
        <w:t>contract</w:t>
      </w:r>
    </w:p>
    <w:p w14:paraId="41DBB392" w14:textId="77777777" w:rsidR="00EA6AE0" w:rsidRPr="00EC6941" w:rsidRDefault="00EA6AE0" w:rsidP="00EA6AE0">
      <w:pPr>
        <w:pStyle w:val="ListParagraph"/>
        <w:spacing w:after="0"/>
        <w:rPr>
          <w:rFonts w:ascii="Trebuchet MS" w:hAnsi="Trebuchet MS"/>
        </w:rPr>
      </w:pPr>
    </w:p>
    <w:p w14:paraId="2484D284" w14:textId="77777777" w:rsidR="00EA6AE0" w:rsidRPr="00EC6941" w:rsidRDefault="00EA6AE0" w:rsidP="00EA6AE0">
      <w:pPr>
        <w:pStyle w:val="ListParagraph"/>
        <w:numPr>
          <w:ilvl w:val="0"/>
          <w:numId w:val="22"/>
        </w:numPr>
        <w:spacing w:after="0"/>
        <w:ind w:left="1134" w:hanging="567"/>
        <w:rPr>
          <w:rFonts w:ascii="Trebuchet MS" w:hAnsi="Trebuchet MS"/>
        </w:rPr>
      </w:pPr>
      <w:r w:rsidRPr="00EC6941">
        <w:rPr>
          <w:rFonts w:ascii="Trebuchet MS" w:hAnsi="Trebuchet MS"/>
        </w:rPr>
        <w:t>Office desks with dividers, pedestals and cable management. Desks to be no more than 1600x800mm or less than 1400x800mm in size.</w:t>
      </w:r>
    </w:p>
    <w:p w14:paraId="168CC9B4" w14:textId="77777777" w:rsidR="00EA6AE0" w:rsidRPr="00EC6941" w:rsidRDefault="00EA6AE0" w:rsidP="00EA6AE0">
      <w:pPr>
        <w:pStyle w:val="ListParagraph"/>
        <w:numPr>
          <w:ilvl w:val="0"/>
          <w:numId w:val="22"/>
        </w:numPr>
        <w:spacing w:after="0"/>
        <w:ind w:left="1134" w:hanging="567"/>
        <w:rPr>
          <w:rFonts w:ascii="Trebuchet MS" w:hAnsi="Trebuchet MS"/>
        </w:rPr>
      </w:pPr>
      <w:r w:rsidRPr="00EC6941">
        <w:rPr>
          <w:rFonts w:ascii="Trebuchet MS" w:hAnsi="Trebuchet MS"/>
        </w:rPr>
        <w:t xml:space="preserve">Touch down desks. </w:t>
      </w:r>
    </w:p>
    <w:p w14:paraId="3222B743" w14:textId="77777777" w:rsidR="00EA6AE0" w:rsidRPr="00EC6941" w:rsidRDefault="00EA6AE0" w:rsidP="00EA6AE0">
      <w:pPr>
        <w:pStyle w:val="ListParagraph"/>
        <w:numPr>
          <w:ilvl w:val="0"/>
          <w:numId w:val="22"/>
        </w:numPr>
        <w:spacing w:after="0"/>
        <w:ind w:left="1134" w:hanging="567"/>
        <w:rPr>
          <w:rFonts w:ascii="Trebuchet MS" w:hAnsi="Trebuchet MS"/>
        </w:rPr>
      </w:pPr>
      <w:r w:rsidRPr="00EC6941">
        <w:rPr>
          <w:rFonts w:ascii="Trebuchet MS" w:hAnsi="Trebuchet MS"/>
        </w:rPr>
        <w:t xml:space="preserve">Fully adjustable commercial office chairs. </w:t>
      </w:r>
    </w:p>
    <w:p w14:paraId="78DD5A01" w14:textId="77777777" w:rsidR="00EA6AE0" w:rsidRPr="00EC6941" w:rsidRDefault="00EA6AE0" w:rsidP="00EA6AE0">
      <w:pPr>
        <w:pStyle w:val="ListParagraph"/>
        <w:numPr>
          <w:ilvl w:val="0"/>
          <w:numId w:val="22"/>
        </w:numPr>
        <w:spacing w:after="0"/>
        <w:ind w:left="1134" w:hanging="567"/>
        <w:rPr>
          <w:rFonts w:ascii="Trebuchet MS" w:hAnsi="Trebuchet MS"/>
        </w:rPr>
      </w:pPr>
      <w:r w:rsidRPr="00EC6941">
        <w:rPr>
          <w:rFonts w:ascii="Trebuchet MS" w:hAnsi="Trebuchet MS"/>
        </w:rPr>
        <w:t>Sufficient lockable storage units, tambour units with shelves or file racks, tall storage units with file shelves (The successful contractor will be required to work with the departments in advance of commencing work to ascertain there detailed storage needs).</w:t>
      </w:r>
    </w:p>
    <w:p w14:paraId="5ED2E24E" w14:textId="77777777" w:rsidR="00EA6AE0" w:rsidRPr="00EC6941" w:rsidRDefault="00EA6AE0" w:rsidP="00EA6AE0">
      <w:pPr>
        <w:pStyle w:val="ListParagraph"/>
        <w:numPr>
          <w:ilvl w:val="0"/>
          <w:numId w:val="22"/>
        </w:numPr>
        <w:spacing w:after="0"/>
        <w:ind w:left="1134" w:hanging="567"/>
        <w:rPr>
          <w:rFonts w:ascii="Trebuchet MS" w:hAnsi="Trebuchet MS"/>
        </w:rPr>
      </w:pPr>
      <w:r w:rsidRPr="00EC6941">
        <w:rPr>
          <w:rFonts w:ascii="Trebuchet MS" w:hAnsi="Trebuchet MS"/>
        </w:rPr>
        <w:t xml:space="preserve">Meeting tables and chairs. </w:t>
      </w:r>
    </w:p>
    <w:p w14:paraId="5B40B39C" w14:textId="77777777" w:rsidR="00EA6AE0" w:rsidRPr="00EC6941" w:rsidRDefault="00EA6AE0" w:rsidP="00EA6AE0">
      <w:pPr>
        <w:pStyle w:val="ListParagraph"/>
        <w:numPr>
          <w:ilvl w:val="0"/>
          <w:numId w:val="22"/>
        </w:numPr>
        <w:spacing w:after="0"/>
        <w:ind w:left="1134" w:hanging="567"/>
        <w:rPr>
          <w:rFonts w:ascii="Trebuchet MS" w:hAnsi="Trebuchet MS"/>
        </w:rPr>
      </w:pPr>
      <w:r w:rsidRPr="00EC6941">
        <w:rPr>
          <w:rFonts w:ascii="Trebuchet MS" w:hAnsi="Trebuchet MS"/>
        </w:rPr>
        <w:t>Sofas, tables and chairs as required.</w:t>
      </w:r>
    </w:p>
    <w:p w14:paraId="5C374961" w14:textId="77777777" w:rsidR="00EA6AE0" w:rsidRPr="00EC6941" w:rsidRDefault="00EA6AE0" w:rsidP="00EA6AE0">
      <w:pPr>
        <w:pStyle w:val="ListParagraph"/>
        <w:numPr>
          <w:ilvl w:val="0"/>
          <w:numId w:val="22"/>
        </w:numPr>
        <w:spacing w:after="0"/>
        <w:ind w:left="1134" w:hanging="567"/>
        <w:rPr>
          <w:rFonts w:ascii="Trebuchet MS" w:hAnsi="Trebuchet MS"/>
        </w:rPr>
      </w:pPr>
      <w:r w:rsidRPr="00EC6941">
        <w:rPr>
          <w:rFonts w:ascii="Trebuchet MS" w:hAnsi="Trebuchet MS"/>
        </w:rPr>
        <w:t>Coat stands.</w:t>
      </w:r>
    </w:p>
    <w:p w14:paraId="5006E2AF" w14:textId="77777777" w:rsidR="00EA6AE0" w:rsidRPr="00EC6941" w:rsidRDefault="00EA6AE0" w:rsidP="00EA6AE0">
      <w:pPr>
        <w:pStyle w:val="ListParagraph"/>
        <w:numPr>
          <w:ilvl w:val="0"/>
          <w:numId w:val="22"/>
        </w:numPr>
        <w:spacing w:after="0"/>
        <w:ind w:left="1134" w:hanging="567"/>
        <w:rPr>
          <w:rFonts w:ascii="Trebuchet MS" w:hAnsi="Trebuchet MS"/>
        </w:rPr>
      </w:pPr>
      <w:r w:rsidRPr="00EC6941">
        <w:rPr>
          <w:rFonts w:ascii="Trebuchet MS" w:hAnsi="Trebuchet MS"/>
        </w:rPr>
        <w:t>Window blinds to be of commercial quality and design.</w:t>
      </w:r>
    </w:p>
    <w:p w14:paraId="05805879" w14:textId="77777777" w:rsidR="006848F3" w:rsidRDefault="00EA6AE0" w:rsidP="00EA6AE0">
      <w:pPr>
        <w:tabs>
          <w:tab w:val="left" w:pos="567"/>
        </w:tabs>
        <w:spacing w:after="0"/>
        <w:rPr>
          <w:rFonts w:ascii="Trebuchet MS" w:hAnsi="Trebuchet MS"/>
          <w:b/>
        </w:rPr>
      </w:pPr>
      <w:r w:rsidRPr="00EC6941">
        <w:rPr>
          <w:rFonts w:ascii="Trebuchet MS" w:hAnsi="Trebuchet MS"/>
          <w:b/>
        </w:rPr>
        <w:t xml:space="preserve"> </w:t>
      </w:r>
      <w:r w:rsidRPr="00EC6941">
        <w:rPr>
          <w:rFonts w:ascii="Trebuchet MS" w:hAnsi="Trebuchet MS"/>
          <w:b/>
        </w:rPr>
        <w:tab/>
      </w:r>
    </w:p>
    <w:p w14:paraId="420DFF9F" w14:textId="77777777" w:rsidR="006848F3" w:rsidRDefault="006848F3" w:rsidP="00EA6AE0">
      <w:pPr>
        <w:tabs>
          <w:tab w:val="left" w:pos="567"/>
        </w:tabs>
        <w:spacing w:after="0"/>
        <w:rPr>
          <w:rFonts w:ascii="Trebuchet MS" w:hAnsi="Trebuchet MS"/>
          <w:b/>
        </w:rPr>
      </w:pPr>
    </w:p>
    <w:p w14:paraId="33332240" w14:textId="2E143BC6" w:rsidR="00EA6AE0" w:rsidRPr="00EC6941" w:rsidRDefault="006848F3" w:rsidP="00EA6AE0">
      <w:pPr>
        <w:tabs>
          <w:tab w:val="left" w:pos="567"/>
        </w:tabs>
        <w:spacing w:after="0"/>
        <w:rPr>
          <w:rFonts w:ascii="Trebuchet MS" w:hAnsi="Trebuchet MS"/>
          <w:b/>
        </w:rPr>
      </w:pPr>
      <w:r>
        <w:rPr>
          <w:rFonts w:ascii="Trebuchet MS" w:hAnsi="Trebuchet MS"/>
          <w:b/>
        </w:rPr>
        <w:tab/>
      </w:r>
      <w:r w:rsidR="00EA6AE0" w:rsidRPr="00EC6941">
        <w:rPr>
          <w:rFonts w:ascii="Trebuchet MS" w:hAnsi="Trebuchet MS"/>
          <w:b/>
        </w:rPr>
        <w:t>General Considerations for Business Support Hub</w:t>
      </w:r>
    </w:p>
    <w:p w14:paraId="4BB5C073" w14:textId="77777777" w:rsidR="00EA6AE0" w:rsidRPr="00EC6941" w:rsidRDefault="00EA6AE0" w:rsidP="00EA6AE0">
      <w:pPr>
        <w:spacing w:after="0"/>
        <w:ind w:left="567"/>
        <w:rPr>
          <w:rFonts w:ascii="Trebuchet MS" w:hAnsi="Trebuchet MS"/>
        </w:rPr>
      </w:pPr>
      <w:r w:rsidRPr="00EC6941">
        <w:rPr>
          <w:rFonts w:ascii="Trebuchet MS" w:hAnsi="Trebuchet MS"/>
        </w:rPr>
        <w:t>Acoustic walls, screens and partitions must achieve a sufficient sound separation rating of 50db to mitigate noise transference between rooms.</w:t>
      </w:r>
    </w:p>
    <w:p w14:paraId="16A4D565" w14:textId="77777777" w:rsidR="00EA6AE0" w:rsidRPr="00EC6941" w:rsidRDefault="00EA6AE0" w:rsidP="00EA6AE0">
      <w:pPr>
        <w:spacing w:after="0"/>
        <w:ind w:left="567"/>
        <w:rPr>
          <w:rFonts w:ascii="Trebuchet MS" w:hAnsi="Trebuchet MS"/>
        </w:rPr>
      </w:pPr>
    </w:p>
    <w:p w14:paraId="4C9B4075" w14:textId="77777777" w:rsidR="00EA6AE0" w:rsidRDefault="00EA6AE0" w:rsidP="00EA6AE0">
      <w:pPr>
        <w:spacing w:after="0"/>
        <w:ind w:left="567"/>
        <w:rPr>
          <w:rFonts w:ascii="Trebuchet MS" w:hAnsi="Trebuchet MS"/>
        </w:rPr>
      </w:pPr>
      <w:r w:rsidRPr="00EC6941">
        <w:rPr>
          <w:rFonts w:ascii="Trebuchet MS" w:hAnsi="Trebuchet MS"/>
        </w:rPr>
        <w:t>Design and provisional cost for wall decals to be provided for each group area.</w:t>
      </w:r>
    </w:p>
    <w:p w14:paraId="3EBCB069" w14:textId="77777777" w:rsidR="00BC4212" w:rsidRDefault="00BC4212" w:rsidP="00EA6AE0">
      <w:pPr>
        <w:spacing w:after="0"/>
        <w:ind w:left="567"/>
        <w:rPr>
          <w:rFonts w:ascii="Trebuchet MS" w:hAnsi="Trebuchet MS"/>
        </w:rPr>
      </w:pPr>
    </w:p>
    <w:p w14:paraId="67C88CBA" w14:textId="77777777" w:rsidR="00BC4212" w:rsidRPr="00EC6941" w:rsidRDefault="00BC4212" w:rsidP="00EA6AE0">
      <w:pPr>
        <w:spacing w:after="0"/>
        <w:ind w:left="567"/>
        <w:rPr>
          <w:rFonts w:ascii="Trebuchet MS" w:hAnsi="Trebuchet MS"/>
        </w:rPr>
      </w:pPr>
    </w:p>
    <w:p w14:paraId="7B04AE41" w14:textId="77777777" w:rsidR="00EA6AE0" w:rsidRPr="00EC6941" w:rsidRDefault="00EA6AE0" w:rsidP="00EA6AE0">
      <w:pPr>
        <w:spacing w:after="0"/>
        <w:ind w:left="567"/>
        <w:rPr>
          <w:rFonts w:ascii="Trebuchet MS" w:hAnsi="Trebuchet MS"/>
          <w:b/>
        </w:rPr>
      </w:pPr>
    </w:p>
    <w:p w14:paraId="7D9DE713" w14:textId="77777777" w:rsidR="00EA6AE0" w:rsidRPr="00EC6941" w:rsidRDefault="00EA6AE0" w:rsidP="00EA6AE0">
      <w:pPr>
        <w:tabs>
          <w:tab w:val="left" w:pos="567"/>
        </w:tabs>
        <w:spacing w:after="0"/>
        <w:rPr>
          <w:rFonts w:ascii="Trebuchet MS" w:hAnsi="Trebuchet MS"/>
          <w:b/>
        </w:rPr>
      </w:pPr>
      <w:r w:rsidRPr="00EC6941">
        <w:rPr>
          <w:rFonts w:ascii="Trebuchet MS" w:hAnsi="Trebuchet MS"/>
          <w:b/>
        </w:rPr>
        <w:lastRenderedPageBreak/>
        <w:t>5.</w:t>
      </w:r>
      <w:r w:rsidRPr="00EC6941">
        <w:rPr>
          <w:rFonts w:ascii="Trebuchet MS" w:hAnsi="Trebuchet MS"/>
          <w:b/>
        </w:rPr>
        <w:tab/>
        <w:t xml:space="preserve">Project Area 2: New Mac Suites      </w:t>
      </w:r>
    </w:p>
    <w:p w14:paraId="2DB6C0A9" w14:textId="77777777" w:rsidR="00EA6AE0" w:rsidRPr="00EC6941" w:rsidRDefault="00EA6AE0" w:rsidP="00EA6AE0">
      <w:pPr>
        <w:tabs>
          <w:tab w:val="left" w:pos="567"/>
        </w:tabs>
        <w:spacing w:after="0"/>
        <w:rPr>
          <w:rFonts w:ascii="Trebuchet MS" w:hAnsi="Trebuchet MS"/>
          <w:b/>
        </w:rPr>
      </w:pPr>
      <w:r w:rsidRPr="00EC6941">
        <w:rPr>
          <w:rFonts w:ascii="Trebuchet MS" w:hAnsi="Trebuchet MS"/>
          <w:b/>
        </w:rPr>
        <w:t xml:space="preserve"> </w:t>
      </w:r>
    </w:p>
    <w:p w14:paraId="5709D781" w14:textId="443194AB" w:rsidR="00EA6AE0" w:rsidRPr="00EC6941" w:rsidRDefault="00EA6AE0" w:rsidP="00EA6AE0">
      <w:pPr>
        <w:spacing w:after="0"/>
        <w:ind w:left="567"/>
        <w:rPr>
          <w:rFonts w:ascii="Trebuchet MS" w:hAnsi="Trebuchet MS"/>
          <w:color w:val="FF0000"/>
        </w:rPr>
      </w:pPr>
      <w:r w:rsidRPr="00EC6941">
        <w:rPr>
          <w:rFonts w:ascii="Trebuchet MS" w:hAnsi="Trebuchet MS"/>
        </w:rPr>
        <w:t xml:space="preserve">The University provides a number of mac suites in the Blenheim Walk building. The mac suites are an existing student resource for drop in and teaching that will be relocated from existing locations within the building to vacated ground and first floor areas. This will require the conversion of former photography studios offices, studio and seminar spaces.  In total 6 mac suites need to be created in 3 annual phases from 2018-2020.  </w:t>
      </w:r>
    </w:p>
    <w:p w14:paraId="2F9D4DF9" w14:textId="77777777" w:rsidR="00EA6AE0" w:rsidRPr="00EC6941" w:rsidRDefault="00EA6AE0" w:rsidP="00EA6AE0">
      <w:pPr>
        <w:spacing w:after="0"/>
        <w:rPr>
          <w:rFonts w:ascii="Trebuchet MS" w:hAnsi="Trebuchet MS"/>
          <w:color w:val="FF0000"/>
        </w:rPr>
      </w:pPr>
    </w:p>
    <w:p w14:paraId="40C528B1" w14:textId="77777777" w:rsidR="00EA6AE0" w:rsidRPr="00EC6941" w:rsidRDefault="00EA6AE0" w:rsidP="00EA6AE0">
      <w:pPr>
        <w:spacing w:after="0"/>
        <w:ind w:firstLine="567"/>
        <w:rPr>
          <w:rFonts w:ascii="Trebuchet MS" w:hAnsi="Trebuchet MS"/>
          <w:b/>
        </w:rPr>
      </w:pPr>
      <w:r w:rsidRPr="00EC6941">
        <w:rPr>
          <w:rFonts w:ascii="Trebuchet MS" w:hAnsi="Trebuchet MS"/>
          <w:b/>
        </w:rPr>
        <w:t>Phase 1: Summer 2018</w:t>
      </w:r>
    </w:p>
    <w:p w14:paraId="66B6E2F8" w14:textId="77777777" w:rsidR="00EA6AE0" w:rsidRPr="00EC6941" w:rsidRDefault="00EA6AE0" w:rsidP="00EA6AE0">
      <w:pPr>
        <w:spacing w:after="0"/>
        <w:ind w:firstLine="567"/>
        <w:rPr>
          <w:rFonts w:ascii="Trebuchet MS" w:hAnsi="Trebuchet MS"/>
        </w:rPr>
      </w:pPr>
      <w:r w:rsidRPr="00EC6941">
        <w:rPr>
          <w:rFonts w:ascii="Trebuchet MS" w:hAnsi="Trebuchet MS"/>
        </w:rPr>
        <w:t>Create 4 mac suites as identified on the plan.</w:t>
      </w:r>
    </w:p>
    <w:p w14:paraId="112E27AD" w14:textId="77777777" w:rsidR="00EA6AE0" w:rsidRPr="00EC6941" w:rsidRDefault="00EA6AE0" w:rsidP="00EA6AE0">
      <w:pPr>
        <w:spacing w:after="0"/>
        <w:ind w:firstLine="567"/>
        <w:rPr>
          <w:rFonts w:ascii="Trebuchet MS" w:hAnsi="Trebuchet MS"/>
        </w:rPr>
      </w:pPr>
    </w:p>
    <w:p w14:paraId="32B4DAAF" w14:textId="77777777" w:rsidR="00EA6AE0" w:rsidRPr="00EC6941" w:rsidRDefault="00EA6AE0" w:rsidP="00EA6AE0">
      <w:pPr>
        <w:spacing w:after="0"/>
        <w:ind w:firstLine="567"/>
        <w:rPr>
          <w:rFonts w:ascii="Trebuchet MS" w:hAnsi="Trebuchet MS"/>
          <w:b/>
        </w:rPr>
      </w:pPr>
      <w:r w:rsidRPr="00EC6941">
        <w:rPr>
          <w:rFonts w:ascii="Trebuchet MS" w:hAnsi="Trebuchet MS"/>
          <w:b/>
        </w:rPr>
        <w:t xml:space="preserve">Phase 2: Summer 2019 </w:t>
      </w:r>
    </w:p>
    <w:p w14:paraId="5F364650" w14:textId="77777777" w:rsidR="00EA6AE0" w:rsidRPr="00EC6941" w:rsidRDefault="00EA6AE0" w:rsidP="00EA6AE0">
      <w:pPr>
        <w:spacing w:after="0"/>
        <w:ind w:firstLine="567"/>
        <w:rPr>
          <w:rFonts w:ascii="Trebuchet MS" w:hAnsi="Trebuchet MS"/>
        </w:rPr>
      </w:pPr>
      <w:r w:rsidRPr="00EC6941">
        <w:rPr>
          <w:rFonts w:ascii="Trebuchet MS" w:hAnsi="Trebuchet MS"/>
        </w:rPr>
        <w:t>Create 1 mac suite.</w:t>
      </w:r>
    </w:p>
    <w:p w14:paraId="403443A1" w14:textId="77777777" w:rsidR="00EA6AE0" w:rsidRPr="00EC6941" w:rsidRDefault="00EA6AE0" w:rsidP="00EA6AE0">
      <w:pPr>
        <w:spacing w:after="0"/>
        <w:ind w:firstLine="567"/>
        <w:rPr>
          <w:rFonts w:ascii="Trebuchet MS" w:hAnsi="Trebuchet MS"/>
        </w:rPr>
      </w:pPr>
    </w:p>
    <w:p w14:paraId="301345CA" w14:textId="77777777" w:rsidR="00EA6AE0" w:rsidRPr="00EC6941" w:rsidRDefault="00EA6AE0" w:rsidP="00EA6AE0">
      <w:pPr>
        <w:spacing w:after="0"/>
        <w:ind w:firstLine="567"/>
        <w:rPr>
          <w:rFonts w:ascii="Trebuchet MS" w:hAnsi="Trebuchet MS"/>
          <w:b/>
        </w:rPr>
      </w:pPr>
      <w:r w:rsidRPr="00EC6941">
        <w:rPr>
          <w:rFonts w:ascii="Trebuchet MS" w:hAnsi="Trebuchet MS"/>
          <w:b/>
        </w:rPr>
        <w:t>Phase 3: Summer 2020</w:t>
      </w:r>
    </w:p>
    <w:p w14:paraId="6E69291A" w14:textId="77777777" w:rsidR="00EA6AE0" w:rsidRPr="00EC6941" w:rsidRDefault="00EA6AE0" w:rsidP="00EA6AE0">
      <w:pPr>
        <w:spacing w:after="0"/>
        <w:ind w:firstLine="567"/>
        <w:rPr>
          <w:rFonts w:ascii="Trebuchet MS" w:hAnsi="Trebuchet MS"/>
        </w:rPr>
      </w:pPr>
      <w:r w:rsidRPr="00EC6941">
        <w:rPr>
          <w:rFonts w:ascii="Trebuchet MS" w:hAnsi="Trebuchet MS"/>
        </w:rPr>
        <w:t>Create final mac suite.</w:t>
      </w:r>
    </w:p>
    <w:p w14:paraId="535AB8AA" w14:textId="77777777" w:rsidR="00EA6AE0" w:rsidRPr="00EC6941" w:rsidRDefault="00EA6AE0" w:rsidP="00EA6AE0">
      <w:pPr>
        <w:spacing w:after="0"/>
        <w:ind w:firstLine="567"/>
        <w:rPr>
          <w:rFonts w:ascii="Trebuchet MS" w:hAnsi="Trebuchet MS"/>
        </w:rPr>
      </w:pPr>
    </w:p>
    <w:p w14:paraId="5A6B3317" w14:textId="77777777" w:rsidR="00EA6AE0" w:rsidRPr="00EC6941" w:rsidRDefault="00EA6AE0" w:rsidP="00EA6AE0">
      <w:pPr>
        <w:spacing w:after="0"/>
        <w:ind w:firstLine="567"/>
        <w:rPr>
          <w:rFonts w:ascii="Trebuchet MS" w:hAnsi="Trebuchet MS"/>
          <w:b/>
        </w:rPr>
      </w:pPr>
      <w:r w:rsidRPr="00EC6941">
        <w:rPr>
          <w:rFonts w:ascii="Trebuchet MS" w:hAnsi="Trebuchet MS"/>
          <w:b/>
        </w:rPr>
        <w:t>Fit out requirements</w:t>
      </w:r>
    </w:p>
    <w:p w14:paraId="5D93D152" w14:textId="77777777" w:rsidR="00EA6AE0" w:rsidRPr="00EC6941" w:rsidRDefault="00EA6AE0" w:rsidP="00EA6AE0">
      <w:pPr>
        <w:spacing w:after="0"/>
        <w:ind w:firstLine="567"/>
        <w:rPr>
          <w:rFonts w:ascii="Trebuchet MS" w:hAnsi="Trebuchet MS"/>
        </w:rPr>
      </w:pPr>
      <w:r w:rsidRPr="00EC6941">
        <w:rPr>
          <w:rFonts w:ascii="Trebuchet MS" w:hAnsi="Trebuchet MS"/>
        </w:rPr>
        <w:t>Although not exhaustive below is a list of key elements to be included in the scope of works.</w:t>
      </w:r>
    </w:p>
    <w:p w14:paraId="0AD21A13" w14:textId="77777777" w:rsidR="00EA6AE0" w:rsidRPr="00EC6941" w:rsidRDefault="00EA6AE0" w:rsidP="00EA6AE0">
      <w:pPr>
        <w:spacing w:after="0"/>
        <w:ind w:firstLine="567"/>
        <w:rPr>
          <w:rFonts w:ascii="Trebuchet MS" w:hAnsi="Trebuchet MS"/>
        </w:rPr>
      </w:pPr>
    </w:p>
    <w:p w14:paraId="393EF1DE" w14:textId="77777777" w:rsidR="00EA6AE0" w:rsidRPr="00EC6941" w:rsidRDefault="00EA6AE0" w:rsidP="00EA6AE0">
      <w:pPr>
        <w:pStyle w:val="ListParagraph"/>
        <w:numPr>
          <w:ilvl w:val="0"/>
          <w:numId w:val="20"/>
        </w:numPr>
        <w:spacing w:after="0" w:line="240" w:lineRule="auto"/>
        <w:ind w:left="1134" w:hanging="567"/>
        <w:rPr>
          <w:rFonts w:ascii="Trebuchet MS" w:hAnsi="Trebuchet MS"/>
        </w:rPr>
      </w:pPr>
      <w:r w:rsidRPr="00EC6941">
        <w:rPr>
          <w:rFonts w:ascii="Trebuchet MS" w:hAnsi="Trebuchet MS"/>
        </w:rPr>
        <w:t>All new suspended ceilings as required (The former photography studios have very high ceilings).</w:t>
      </w:r>
    </w:p>
    <w:p w14:paraId="3ED19682" w14:textId="77777777" w:rsidR="00EA6AE0" w:rsidRPr="00EC6941" w:rsidRDefault="00EA6AE0" w:rsidP="00EA6AE0">
      <w:pPr>
        <w:pStyle w:val="ListParagraph"/>
        <w:numPr>
          <w:ilvl w:val="0"/>
          <w:numId w:val="20"/>
        </w:numPr>
        <w:spacing w:after="0" w:line="240" w:lineRule="auto"/>
        <w:ind w:left="1134" w:hanging="567"/>
        <w:rPr>
          <w:rFonts w:ascii="Trebuchet MS" w:hAnsi="Trebuchet MS"/>
        </w:rPr>
      </w:pPr>
      <w:r w:rsidRPr="00EC6941">
        <w:rPr>
          <w:rFonts w:ascii="Trebuchet MS" w:hAnsi="Trebuchet MS"/>
        </w:rPr>
        <w:t>New commercial grade carpet tiles.</w:t>
      </w:r>
    </w:p>
    <w:p w14:paraId="0987D04C" w14:textId="77777777" w:rsidR="00EA6AE0" w:rsidRPr="00EC6941" w:rsidRDefault="00EA6AE0" w:rsidP="00EA6AE0">
      <w:pPr>
        <w:pStyle w:val="ListParagraph"/>
        <w:numPr>
          <w:ilvl w:val="0"/>
          <w:numId w:val="20"/>
        </w:numPr>
        <w:spacing w:after="0" w:line="240" w:lineRule="auto"/>
        <w:ind w:left="1134" w:hanging="567"/>
        <w:rPr>
          <w:rFonts w:ascii="Trebuchet MS" w:hAnsi="Trebuchet MS"/>
        </w:rPr>
      </w:pPr>
      <w:r w:rsidRPr="00EC6941">
        <w:rPr>
          <w:rFonts w:ascii="Trebuchet MS" w:hAnsi="Trebuchet MS"/>
        </w:rPr>
        <w:t xml:space="preserve">Full decoration. </w:t>
      </w:r>
    </w:p>
    <w:p w14:paraId="3A4EA9A2" w14:textId="77777777" w:rsidR="00EA6AE0" w:rsidRPr="00EC6941" w:rsidRDefault="00EA6AE0" w:rsidP="00EA6AE0">
      <w:pPr>
        <w:pStyle w:val="ListParagraph"/>
        <w:numPr>
          <w:ilvl w:val="0"/>
          <w:numId w:val="20"/>
        </w:numPr>
        <w:spacing w:after="0" w:line="240" w:lineRule="auto"/>
        <w:ind w:left="1134" w:hanging="567"/>
        <w:rPr>
          <w:rFonts w:ascii="Trebuchet MS" w:hAnsi="Trebuchet MS"/>
        </w:rPr>
      </w:pPr>
      <w:r w:rsidRPr="00EC6941">
        <w:rPr>
          <w:rFonts w:ascii="Trebuchet MS" w:hAnsi="Trebuchet MS"/>
        </w:rPr>
        <w:t>All joinery and concealment of services if required.</w:t>
      </w:r>
    </w:p>
    <w:p w14:paraId="6BB50B6D" w14:textId="511255B6" w:rsidR="00EA6AE0" w:rsidRPr="00BC4212" w:rsidRDefault="00EA6AE0" w:rsidP="00BC4212">
      <w:pPr>
        <w:pStyle w:val="ListParagraph"/>
        <w:numPr>
          <w:ilvl w:val="0"/>
          <w:numId w:val="20"/>
        </w:numPr>
        <w:spacing w:after="0" w:line="240" w:lineRule="auto"/>
        <w:ind w:left="1134" w:hanging="567"/>
        <w:rPr>
          <w:rFonts w:ascii="Trebuchet MS" w:hAnsi="Trebuchet MS"/>
        </w:rPr>
      </w:pPr>
      <w:r w:rsidRPr="00EC6941">
        <w:rPr>
          <w:rFonts w:ascii="Trebuchet MS" w:hAnsi="Trebuchet MS"/>
        </w:rPr>
        <w:t xml:space="preserve">New light fittings to be LED, LUX levels and lighting tone must be suitable for type of use.  </w:t>
      </w:r>
    </w:p>
    <w:p w14:paraId="1B845600" w14:textId="77777777" w:rsidR="00EA6AE0" w:rsidRPr="00EC6941" w:rsidRDefault="00EA6AE0" w:rsidP="00EA6AE0">
      <w:pPr>
        <w:pStyle w:val="ListParagraph"/>
        <w:numPr>
          <w:ilvl w:val="0"/>
          <w:numId w:val="20"/>
        </w:numPr>
        <w:spacing w:after="0" w:line="240" w:lineRule="auto"/>
        <w:ind w:left="1134" w:hanging="567"/>
        <w:rPr>
          <w:rFonts w:ascii="Trebuchet MS" w:hAnsi="Trebuchet MS"/>
        </w:rPr>
      </w:pPr>
      <w:r w:rsidRPr="00EC6941">
        <w:rPr>
          <w:rFonts w:ascii="Trebuchet MS" w:hAnsi="Trebuchet MS"/>
        </w:rPr>
        <w:t>Strip out of any redundant services.</w:t>
      </w:r>
    </w:p>
    <w:p w14:paraId="3EE40C27" w14:textId="77777777" w:rsidR="00EA6AE0" w:rsidRPr="00EC6941" w:rsidRDefault="00EA6AE0" w:rsidP="00EA6AE0">
      <w:pPr>
        <w:pStyle w:val="ListParagraph"/>
        <w:numPr>
          <w:ilvl w:val="0"/>
          <w:numId w:val="20"/>
        </w:numPr>
        <w:spacing w:after="0" w:line="240" w:lineRule="auto"/>
        <w:ind w:left="1134" w:hanging="567"/>
        <w:rPr>
          <w:rFonts w:ascii="Trebuchet MS" w:hAnsi="Trebuchet MS"/>
        </w:rPr>
      </w:pPr>
      <w:r w:rsidRPr="00EC6941">
        <w:rPr>
          <w:rFonts w:ascii="Trebuchet MS" w:hAnsi="Trebuchet MS"/>
        </w:rPr>
        <w:t>Adaptations to existing M&amp;E where required including fire alarm, AHU, AC system and emergency lighting.</w:t>
      </w:r>
    </w:p>
    <w:p w14:paraId="4DB2F8F4" w14:textId="28C88228" w:rsidR="00EA6AE0" w:rsidRPr="00EC6941" w:rsidRDefault="00EA6AE0" w:rsidP="00EA6AE0">
      <w:pPr>
        <w:pStyle w:val="ListParagraph"/>
        <w:numPr>
          <w:ilvl w:val="0"/>
          <w:numId w:val="20"/>
        </w:numPr>
        <w:spacing w:after="0" w:line="240" w:lineRule="auto"/>
        <w:ind w:left="1134" w:hanging="567"/>
        <w:rPr>
          <w:rFonts w:ascii="Trebuchet MS" w:hAnsi="Trebuchet MS"/>
        </w:rPr>
      </w:pPr>
      <w:r w:rsidRPr="00EC6941">
        <w:rPr>
          <w:rFonts w:ascii="Trebuchet MS" w:hAnsi="Trebuchet MS"/>
        </w:rPr>
        <w:t>Installation of small power and containment based on the number of macs and printers.</w:t>
      </w:r>
      <w:r w:rsidR="00005BA4">
        <w:rPr>
          <w:rFonts w:ascii="Trebuchet MS" w:hAnsi="Trebuchet MS"/>
        </w:rPr>
        <w:t xml:space="preserve"> Typically 10 works station can be fed by x 3 Twin Power sockets at bench row end. Workstation points supplied by gang extensions from wall running under desks</w:t>
      </w:r>
    </w:p>
    <w:p w14:paraId="660578BD" w14:textId="476EF87D" w:rsidR="00EA6AE0" w:rsidRPr="00EC6941" w:rsidRDefault="00EA6AE0" w:rsidP="00EA6AE0">
      <w:pPr>
        <w:pStyle w:val="ListParagraph"/>
        <w:numPr>
          <w:ilvl w:val="0"/>
          <w:numId w:val="20"/>
        </w:numPr>
        <w:spacing w:after="0" w:line="240" w:lineRule="auto"/>
        <w:ind w:left="1134" w:hanging="567"/>
        <w:rPr>
          <w:rFonts w:ascii="Trebuchet MS" w:hAnsi="Trebuchet MS"/>
        </w:rPr>
      </w:pPr>
      <w:r w:rsidRPr="00EC6941">
        <w:rPr>
          <w:rFonts w:ascii="Trebuchet MS" w:hAnsi="Trebuchet MS"/>
        </w:rPr>
        <w:t>Separate cost for</w:t>
      </w:r>
      <w:r w:rsidR="00BC4212">
        <w:rPr>
          <w:rFonts w:ascii="Trebuchet MS" w:hAnsi="Trebuchet MS"/>
        </w:rPr>
        <w:t xml:space="preserve"> CAT 6 a</w:t>
      </w:r>
      <w:r w:rsidRPr="00EC6941">
        <w:rPr>
          <w:rFonts w:ascii="Trebuchet MS" w:hAnsi="Trebuchet MS"/>
        </w:rPr>
        <w:t xml:space="preserve"> data</w:t>
      </w:r>
      <w:bookmarkStart w:id="0" w:name="_GoBack"/>
      <w:bookmarkEnd w:id="0"/>
      <w:r w:rsidRPr="00EC6941">
        <w:rPr>
          <w:rFonts w:ascii="Trebuchet MS" w:hAnsi="Trebuchet MS"/>
        </w:rPr>
        <w:t xml:space="preserve"> to be included (The University may use its own data contractors)</w:t>
      </w:r>
      <w:r w:rsidR="00005BA4">
        <w:rPr>
          <w:rFonts w:ascii="Trebuchet MS" w:hAnsi="Trebuchet MS"/>
        </w:rPr>
        <w:t xml:space="preserve"> Typically x 5 twin Data at bench row end can supply 10 workstation using fly leads from wall running under bench desks.</w:t>
      </w:r>
    </w:p>
    <w:p w14:paraId="7AF5CB2A" w14:textId="77777777" w:rsidR="00EA6AE0" w:rsidRPr="00EC6941" w:rsidRDefault="00EA6AE0" w:rsidP="00EA6AE0">
      <w:pPr>
        <w:pStyle w:val="ListParagraph"/>
        <w:numPr>
          <w:ilvl w:val="0"/>
          <w:numId w:val="20"/>
        </w:numPr>
        <w:spacing w:after="0" w:line="240" w:lineRule="auto"/>
        <w:ind w:left="1134" w:hanging="567"/>
        <w:rPr>
          <w:rFonts w:ascii="Trebuchet MS" w:hAnsi="Trebuchet MS"/>
        </w:rPr>
      </w:pPr>
      <w:r w:rsidRPr="00EC6941">
        <w:rPr>
          <w:rFonts w:ascii="Trebuchet MS" w:hAnsi="Trebuchet MS"/>
        </w:rPr>
        <w:t xml:space="preserve">Separate itemised optional cost for providing daylight, sun pipes roof lights etc. </w:t>
      </w:r>
    </w:p>
    <w:p w14:paraId="428008A9" w14:textId="77777777" w:rsidR="00EA6AE0" w:rsidRPr="00EC6941" w:rsidRDefault="00EA6AE0" w:rsidP="00EA6AE0">
      <w:pPr>
        <w:pStyle w:val="ListParagraph"/>
        <w:numPr>
          <w:ilvl w:val="0"/>
          <w:numId w:val="20"/>
        </w:numPr>
        <w:spacing w:after="0" w:line="240" w:lineRule="auto"/>
        <w:ind w:left="1134" w:hanging="567"/>
        <w:rPr>
          <w:rFonts w:ascii="Trebuchet MS" w:hAnsi="Trebuchet MS"/>
        </w:rPr>
      </w:pPr>
      <w:r w:rsidRPr="00EC6941">
        <w:rPr>
          <w:rFonts w:ascii="Trebuchet MS" w:hAnsi="Trebuchet MS"/>
        </w:rPr>
        <w:t xml:space="preserve">Bench desk tops, numbers sufficient to meet the long desk runs identified on the plans. Desk legs to be minimised to not restrict use and access. All desks must have easily accessible hidden cable containment. </w:t>
      </w:r>
    </w:p>
    <w:p w14:paraId="44D925B8" w14:textId="77777777" w:rsidR="00EA6AE0" w:rsidRPr="00EC6941" w:rsidRDefault="00EA6AE0" w:rsidP="00EA6AE0">
      <w:pPr>
        <w:pStyle w:val="ListParagraph"/>
        <w:numPr>
          <w:ilvl w:val="0"/>
          <w:numId w:val="20"/>
        </w:numPr>
        <w:spacing w:after="0" w:line="240" w:lineRule="auto"/>
        <w:ind w:left="1134" w:hanging="567"/>
        <w:rPr>
          <w:rFonts w:ascii="Trebuchet MS" w:hAnsi="Trebuchet MS"/>
          <w:color w:val="000000" w:themeColor="text1"/>
        </w:rPr>
      </w:pPr>
      <w:r w:rsidRPr="00EC6941">
        <w:rPr>
          <w:rFonts w:ascii="Trebuchet MS" w:hAnsi="Trebuchet MS"/>
          <w:color w:val="000000" w:themeColor="text1"/>
        </w:rPr>
        <w:t>Unit cost for fully adjustable commercial operators chairs based on the numbers provided on the plan.</w:t>
      </w:r>
    </w:p>
    <w:p w14:paraId="5988D404" w14:textId="77777777" w:rsidR="00EA6AE0" w:rsidRPr="00EC6941" w:rsidRDefault="00EA6AE0" w:rsidP="00EA6AE0">
      <w:pPr>
        <w:pStyle w:val="ListParagraph"/>
        <w:numPr>
          <w:ilvl w:val="0"/>
          <w:numId w:val="20"/>
        </w:numPr>
        <w:spacing w:after="0" w:line="240" w:lineRule="auto"/>
        <w:ind w:left="1134" w:hanging="567"/>
        <w:rPr>
          <w:rFonts w:ascii="Trebuchet MS" w:hAnsi="Trebuchet MS"/>
          <w:color w:val="000000" w:themeColor="text1"/>
        </w:rPr>
      </w:pPr>
      <w:r w:rsidRPr="00EC6941">
        <w:rPr>
          <w:rFonts w:ascii="Trebuchet MS" w:hAnsi="Trebuchet MS"/>
          <w:color w:val="000000" w:themeColor="text1"/>
        </w:rPr>
        <w:t>Replacement room doors.</w:t>
      </w:r>
    </w:p>
    <w:p w14:paraId="713A84ED" w14:textId="77777777" w:rsidR="00EA6AE0" w:rsidRPr="00EC6941" w:rsidRDefault="00EA6AE0" w:rsidP="00EA6AE0">
      <w:pPr>
        <w:pStyle w:val="ListParagraph"/>
        <w:numPr>
          <w:ilvl w:val="0"/>
          <w:numId w:val="20"/>
        </w:numPr>
        <w:spacing w:after="0" w:line="240" w:lineRule="auto"/>
        <w:ind w:left="1134" w:hanging="567"/>
        <w:rPr>
          <w:rFonts w:ascii="Trebuchet MS" w:hAnsi="Trebuchet MS"/>
          <w:color w:val="000000" w:themeColor="text1"/>
        </w:rPr>
      </w:pPr>
      <w:r w:rsidRPr="00EC6941">
        <w:rPr>
          <w:rFonts w:ascii="Trebuchet MS" w:hAnsi="Trebuchet MS"/>
          <w:color w:val="000000" w:themeColor="text1"/>
        </w:rPr>
        <w:t>Removal of small tutorial room and making good</w:t>
      </w:r>
    </w:p>
    <w:p w14:paraId="6D0A7261" w14:textId="77777777" w:rsidR="00EA6AE0" w:rsidRPr="00EC6941" w:rsidRDefault="00EA6AE0" w:rsidP="00EA6AE0">
      <w:pPr>
        <w:pStyle w:val="ListParagraph"/>
        <w:numPr>
          <w:ilvl w:val="0"/>
          <w:numId w:val="20"/>
        </w:numPr>
        <w:spacing w:after="0" w:line="240" w:lineRule="auto"/>
        <w:ind w:left="1134" w:hanging="567"/>
        <w:rPr>
          <w:rFonts w:ascii="Trebuchet MS" w:hAnsi="Trebuchet MS"/>
          <w:color w:val="000000" w:themeColor="text1"/>
        </w:rPr>
      </w:pPr>
      <w:r w:rsidRPr="00EC6941">
        <w:rPr>
          <w:rFonts w:ascii="Trebuchet MS" w:hAnsi="Trebuchet MS"/>
          <w:color w:val="000000" w:themeColor="text1"/>
        </w:rPr>
        <w:t>New carpet, lighting and redecoration of small office.</w:t>
      </w:r>
    </w:p>
    <w:p w14:paraId="44D2DDDC" w14:textId="77777777" w:rsidR="00EA6AE0" w:rsidRPr="00EC6941" w:rsidRDefault="00EA6AE0" w:rsidP="00EA6AE0">
      <w:pPr>
        <w:pStyle w:val="ListParagraph"/>
        <w:numPr>
          <w:ilvl w:val="0"/>
          <w:numId w:val="20"/>
        </w:numPr>
        <w:spacing w:after="0" w:line="240" w:lineRule="auto"/>
        <w:ind w:left="1134" w:hanging="567"/>
        <w:rPr>
          <w:rFonts w:ascii="Trebuchet MS" w:hAnsi="Trebuchet MS"/>
          <w:color w:val="000000" w:themeColor="text1"/>
        </w:rPr>
      </w:pPr>
      <w:r w:rsidRPr="00EC6941">
        <w:rPr>
          <w:rFonts w:ascii="Trebuchet MS" w:hAnsi="Trebuchet MS"/>
          <w:color w:val="000000" w:themeColor="text1"/>
        </w:rPr>
        <w:t>New desks, pedestals and tall storage units for small office.</w:t>
      </w:r>
    </w:p>
    <w:p w14:paraId="68962D0B" w14:textId="77777777" w:rsidR="00EA6AE0" w:rsidRPr="00EC6941" w:rsidRDefault="00EA6AE0" w:rsidP="00EA6AE0">
      <w:pPr>
        <w:pStyle w:val="ListParagraph"/>
        <w:numPr>
          <w:ilvl w:val="0"/>
          <w:numId w:val="20"/>
        </w:numPr>
        <w:spacing w:after="0" w:line="240" w:lineRule="auto"/>
        <w:ind w:left="1134" w:hanging="567"/>
        <w:rPr>
          <w:rFonts w:ascii="Trebuchet MS" w:hAnsi="Trebuchet MS"/>
          <w:color w:val="000000" w:themeColor="text1"/>
        </w:rPr>
      </w:pPr>
      <w:r w:rsidRPr="00EC6941">
        <w:rPr>
          <w:rFonts w:ascii="Trebuchet MS" w:hAnsi="Trebuchet MS"/>
          <w:color w:val="000000" w:themeColor="text1"/>
        </w:rPr>
        <w:lastRenderedPageBreak/>
        <w:t>The contactor is required to make an assessment of sound transference between existing rooms and suggest costed attenuation measures for consideration by the client if deemed to be required. Provisional sums to be included in the tender return.</w:t>
      </w:r>
    </w:p>
    <w:p w14:paraId="644ADCF4" w14:textId="77777777" w:rsidR="00EA6AE0" w:rsidRPr="00EC6941" w:rsidRDefault="00EA6AE0" w:rsidP="00EA6AE0">
      <w:pPr>
        <w:pStyle w:val="ListParagraph"/>
        <w:numPr>
          <w:ilvl w:val="0"/>
          <w:numId w:val="20"/>
        </w:numPr>
        <w:spacing w:after="0" w:line="240" w:lineRule="auto"/>
        <w:ind w:left="1134" w:hanging="567"/>
        <w:rPr>
          <w:rFonts w:ascii="Trebuchet MS" w:hAnsi="Trebuchet MS"/>
        </w:rPr>
      </w:pPr>
      <w:r w:rsidRPr="00EC6941">
        <w:rPr>
          <w:rFonts w:ascii="Trebuchet MS" w:hAnsi="Trebuchet MS"/>
        </w:rPr>
        <w:t>The creation of glazed screens/windows along corridors to be proposed as an optional cost.</w:t>
      </w:r>
    </w:p>
    <w:p w14:paraId="270B744E" w14:textId="77777777" w:rsidR="00EA6AE0" w:rsidRPr="00EC6941" w:rsidRDefault="00EA6AE0" w:rsidP="00EA6AE0">
      <w:pPr>
        <w:pStyle w:val="ListParagraph"/>
        <w:numPr>
          <w:ilvl w:val="0"/>
          <w:numId w:val="20"/>
        </w:numPr>
        <w:spacing w:after="0" w:line="240" w:lineRule="auto"/>
        <w:ind w:left="1134" w:hanging="567"/>
        <w:rPr>
          <w:rFonts w:ascii="Trebuchet MS" w:hAnsi="Trebuchet MS"/>
        </w:rPr>
      </w:pPr>
      <w:r w:rsidRPr="00EC6941">
        <w:rPr>
          <w:rFonts w:ascii="Trebuchet MS" w:hAnsi="Trebuchet MS"/>
        </w:rPr>
        <w:t>Proposals for the refurbishment of the corridors adjacent to these areas should be put forward and costed separately.</w:t>
      </w:r>
    </w:p>
    <w:p w14:paraId="7D798AE1" w14:textId="77777777" w:rsidR="00EA6AE0" w:rsidRPr="00EC6941" w:rsidRDefault="00EA6AE0" w:rsidP="00EA6AE0">
      <w:pPr>
        <w:pStyle w:val="ListParagraph"/>
        <w:spacing w:after="0"/>
        <w:ind w:left="1134"/>
        <w:rPr>
          <w:rFonts w:ascii="Trebuchet MS" w:hAnsi="Trebuchet MS"/>
        </w:rPr>
      </w:pPr>
    </w:p>
    <w:p w14:paraId="3AD1E2EF" w14:textId="77777777" w:rsidR="00EA6AE0" w:rsidRPr="00EC6941" w:rsidRDefault="00EA6AE0" w:rsidP="00EA6AE0">
      <w:pPr>
        <w:tabs>
          <w:tab w:val="left" w:pos="567"/>
        </w:tabs>
        <w:spacing w:after="0"/>
        <w:rPr>
          <w:rFonts w:ascii="Trebuchet MS" w:hAnsi="Trebuchet MS"/>
          <w:b/>
          <w:color w:val="000000" w:themeColor="text1"/>
        </w:rPr>
      </w:pPr>
      <w:r w:rsidRPr="00EC6941">
        <w:rPr>
          <w:rFonts w:ascii="Trebuchet MS" w:hAnsi="Trebuchet MS"/>
          <w:b/>
          <w:color w:val="000000" w:themeColor="text1"/>
        </w:rPr>
        <w:t>6.</w:t>
      </w:r>
      <w:r w:rsidRPr="00EC6941">
        <w:rPr>
          <w:rFonts w:ascii="Trebuchet MS" w:hAnsi="Trebuchet MS"/>
          <w:b/>
          <w:color w:val="000000" w:themeColor="text1"/>
        </w:rPr>
        <w:tab/>
        <w:t>General Project Requirements and Information</w:t>
      </w:r>
    </w:p>
    <w:p w14:paraId="20FBB4C8" w14:textId="77777777" w:rsidR="00EA6AE0" w:rsidRPr="00EC6941" w:rsidRDefault="00EA6AE0" w:rsidP="00EA6AE0">
      <w:pPr>
        <w:tabs>
          <w:tab w:val="left" w:pos="567"/>
        </w:tabs>
        <w:spacing w:after="0"/>
        <w:rPr>
          <w:rFonts w:ascii="Trebuchet MS" w:hAnsi="Trebuchet MS"/>
          <w:b/>
          <w:color w:val="000000" w:themeColor="text1"/>
        </w:rPr>
      </w:pPr>
    </w:p>
    <w:p w14:paraId="73531AD8" w14:textId="77777777" w:rsidR="00EA6AE0" w:rsidRPr="00EC6941" w:rsidRDefault="00EA6AE0" w:rsidP="00EA6AE0">
      <w:pPr>
        <w:tabs>
          <w:tab w:val="left" w:pos="1134"/>
        </w:tabs>
        <w:spacing w:after="0"/>
        <w:ind w:firstLine="567"/>
        <w:rPr>
          <w:rFonts w:ascii="Trebuchet MS" w:hAnsi="Trebuchet MS"/>
          <w:b/>
          <w:color w:val="000000" w:themeColor="text1"/>
        </w:rPr>
      </w:pPr>
      <w:r w:rsidRPr="00EC6941">
        <w:rPr>
          <w:rFonts w:ascii="Trebuchet MS" w:hAnsi="Trebuchet MS"/>
          <w:b/>
          <w:color w:val="000000" w:themeColor="text1"/>
        </w:rPr>
        <w:t>6.1</w:t>
      </w:r>
      <w:r w:rsidRPr="00EC6941">
        <w:rPr>
          <w:rFonts w:ascii="Trebuchet MS" w:hAnsi="Trebuchet MS"/>
          <w:b/>
          <w:color w:val="000000" w:themeColor="text1"/>
        </w:rPr>
        <w:tab/>
        <w:t xml:space="preserve">Programme </w:t>
      </w:r>
    </w:p>
    <w:p w14:paraId="5639C787" w14:textId="77777777" w:rsidR="00EA6AE0" w:rsidRPr="00EC6941" w:rsidRDefault="00EA6AE0" w:rsidP="00EA6AE0">
      <w:pPr>
        <w:spacing w:after="0"/>
        <w:ind w:left="1134"/>
        <w:rPr>
          <w:rFonts w:ascii="Trebuchet MS" w:hAnsi="Trebuchet MS"/>
          <w:color w:val="000000" w:themeColor="text1"/>
        </w:rPr>
      </w:pPr>
      <w:r w:rsidRPr="00EC6941">
        <w:rPr>
          <w:rFonts w:ascii="Trebuchet MS" w:hAnsi="Trebuchet MS"/>
          <w:color w:val="000000" w:themeColor="text1"/>
        </w:rPr>
        <w:t xml:space="preserve">Tenderers must provide an outline programme detailing phasing of the works and the period from start to completion.  This will be based on having all areas vacant and ready to commence the works. </w:t>
      </w:r>
    </w:p>
    <w:p w14:paraId="01A87803" w14:textId="77777777" w:rsidR="00EA6AE0" w:rsidRPr="00EC6941" w:rsidRDefault="00EA6AE0" w:rsidP="00EA6AE0">
      <w:pPr>
        <w:spacing w:after="0"/>
        <w:ind w:left="1134"/>
        <w:rPr>
          <w:rFonts w:ascii="Trebuchet MS" w:hAnsi="Trebuchet MS"/>
          <w:color w:val="000000" w:themeColor="text1"/>
        </w:rPr>
      </w:pPr>
    </w:p>
    <w:p w14:paraId="3710C922" w14:textId="77777777" w:rsidR="00EA6AE0" w:rsidRPr="00EC6941" w:rsidRDefault="00EA6AE0" w:rsidP="00EA6AE0">
      <w:pPr>
        <w:spacing w:after="0"/>
        <w:ind w:left="1134"/>
        <w:rPr>
          <w:rFonts w:ascii="Trebuchet MS" w:hAnsi="Trebuchet MS"/>
          <w:color w:val="000000" w:themeColor="text1"/>
        </w:rPr>
      </w:pPr>
      <w:r w:rsidRPr="00EC6941">
        <w:rPr>
          <w:rFonts w:ascii="Trebuchet MS" w:hAnsi="Trebuchet MS"/>
          <w:color w:val="000000" w:themeColor="text1"/>
        </w:rPr>
        <w:t xml:space="preserve">It is anticipated that the window for commencement of project area 1 and the first phase of project area 2 will be between July and September 2018. The actual commencement date will be finalised with the contractor once appointed. </w:t>
      </w:r>
    </w:p>
    <w:p w14:paraId="1A00E01E" w14:textId="77777777" w:rsidR="00EA6AE0" w:rsidRPr="00EC6941" w:rsidRDefault="00EA6AE0" w:rsidP="00EA6AE0">
      <w:pPr>
        <w:spacing w:after="0"/>
        <w:ind w:left="1134"/>
        <w:rPr>
          <w:rFonts w:ascii="Trebuchet MS" w:hAnsi="Trebuchet MS"/>
          <w:color w:val="000000" w:themeColor="text1"/>
        </w:rPr>
      </w:pPr>
    </w:p>
    <w:p w14:paraId="2EA297C5" w14:textId="77777777" w:rsidR="00EA6AE0" w:rsidRPr="00EC6941" w:rsidRDefault="00EA6AE0" w:rsidP="00EA6AE0">
      <w:pPr>
        <w:spacing w:after="0"/>
        <w:ind w:left="1134"/>
        <w:rPr>
          <w:rFonts w:ascii="Trebuchet MS" w:hAnsi="Trebuchet MS"/>
          <w:color w:val="000000" w:themeColor="text1"/>
        </w:rPr>
      </w:pPr>
      <w:r w:rsidRPr="00EC6941">
        <w:rPr>
          <w:rFonts w:ascii="Trebuchet MS" w:hAnsi="Trebuchet MS"/>
          <w:color w:val="000000" w:themeColor="text1"/>
        </w:rPr>
        <w:t xml:space="preserve">A number of existing departments will need to be temporally relocated to achieve a full handover of the spaces. The University would also like to work with the successful contractor post tender to undertake a feasibility assessment of a phased sectional hand over approach. </w:t>
      </w:r>
    </w:p>
    <w:p w14:paraId="2EA5353D" w14:textId="77777777" w:rsidR="00EA6AE0" w:rsidRPr="00EC6941" w:rsidRDefault="00EA6AE0" w:rsidP="00EA6AE0">
      <w:pPr>
        <w:spacing w:after="0"/>
        <w:ind w:left="567"/>
        <w:rPr>
          <w:rFonts w:ascii="Trebuchet MS" w:hAnsi="Trebuchet MS"/>
          <w:color w:val="000000" w:themeColor="text1"/>
        </w:rPr>
      </w:pPr>
    </w:p>
    <w:p w14:paraId="12F82261" w14:textId="77777777" w:rsidR="00EA6AE0" w:rsidRPr="00EC6941" w:rsidRDefault="00EA6AE0" w:rsidP="00EA6AE0">
      <w:pPr>
        <w:tabs>
          <w:tab w:val="left" w:pos="1134"/>
        </w:tabs>
        <w:spacing w:after="0"/>
        <w:ind w:firstLine="567"/>
        <w:rPr>
          <w:rFonts w:ascii="Trebuchet MS" w:hAnsi="Trebuchet MS"/>
          <w:b/>
          <w:color w:val="000000" w:themeColor="text1"/>
        </w:rPr>
      </w:pPr>
      <w:r w:rsidRPr="00EC6941">
        <w:rPr>
          <w:rFonts w:ascii="Trebuchet MS" w:hAnsi="Trebuchet MS"/>
          <w:b/>
          <w:color w:val="000000" w:themeColor="text1"/>
        </w:rPr>
        <w:t>6.2</w:t>
      </w:r>
      <w:r w:rsidRPr="00EC6941">
        <w:rPr>
          <w:rFonts w:ascii="Trebuchet MS" w:hAnsi="Trebuchet MS"/>
          <w:b/>
          <w:color w:val="000000" w:themeColor="text1"/>
        </w:rPr>
        <w:tab/>
        <w:t xml:space="preserve">Requirements for Practical Completion </w:t>
      </w:r>
    </w:p>
    <w:p w14:paraId="544BA613" w14:textId="77777777" w:rsidR="00EA6AE0" w:rsidRPr="00EC6941" w:rsidRDefault="00EA6AE0" w:rsidP="00EA6AE0">
      <w:pPr>
        <w:spacing w:after="0"/>
        <w:ind w:left="1134"/>
        <w:rPr>
          <w:rFonts w:ascii="Trebuchet MS" w:hAnsi="Trebuchet MS"/>
          <w:color w:val="000000" w:themeColor="text1"/>
        </w:rPr>
      </w:pPr>
      <w:r w:rsidRPr="00EC6941">
        <w:rPr>
          <w:rFonts w:ascii="Trebuchet MS" w:hAnsi="Trebuchet MS"/>
          <w:color w:val="000000" w:themeColor="text1"/>
        </w:rPr>
        <w:t xml:space="preserve">The University will appoint a contract administrator; the contractor will </w:t>
      </w:r>
      <w:r w:rsidRPr="00EC6941">
        <w:rPr>
          <w:rFonts w:ascii="Trebuchet MS" w:hAnsi="Trebuchet MS" w:cs="Calibri"/>
        </w:rPr>
        <w:t xml:space="preserve">notify the Contract Administrator of the Contractor’s anticipated completion date of the Works or a Section of the works. </w:t>
      </w:r>
    </w:p>
    <w:p w14:paraId="752F01A3" w14:textId="77777777" w:rsidR="00EA6AE0" w:rsidRPr="00EC6941" w:rsidRDefault="00EA6AE0" w:rsidP="00EA6AE0">
      <w:pPr>
        <w:autoSpaceDE w:val="0"/>
        <w:autoSpaceDN w:val="0"/>
        <w:adjustRightInd w:val="0"/>
        <w:spacing w:after="0"/>
        <w:ind w:left="1134"/>
        <w:rPr>
          <w:rFonts w:ascii="Trebuchet MS" w:hAnsi="Trebuchet MS" w:cs="Calibri"/>
        </w:rPr>
      </w:pPr>
    </w:p>
    <w:p w14:paraId="275EC925" w14:textId="77777777" w:rsidR="00EA6AE0" w:rsidRPr="00EC6941" w:rsidRDefault="00EA6AE0" w:rsidP="00EA6AE0">
      <w:pPr>
        <w:autoSpaceDE w:val="0"/>
        <w:autoSpaceDN w:val="0"/>
        <w:adjustRightInd w:val="0"/>
        <w:spacing w:after="0"/>
        <w:ind w:left="1134"/>
        <w:rPr>
          <w:rFonts w:ascii="Trebuchet MS" w:hAnsi="Trebuchet MS" w:cs="Calibri"/>
        </w:rPr>
      </w:pPr>
      <w:r w:rsidRPr="00EC6941">
        <w:rPr>
          <w:rFonts w:ascii="Trebuchet MS" w:hAnsi="Trebuchet MS" w:cs="Calibri"/>
        </w:rPr>
        <w:t>Works to achieve practical completion:</w:t>
      </w:r>
    </w:p>
    <w:p w14:paraId="7A575EE3" w14:textId="77777777" w:rsidR="00EA6AE0" w:rsidRPr="00EC6941" w:rsidRDefault="00EA6AE0" w:rsidP="00EA6AE0">
      <w:pPr>
        <w:autoSpaceDE w:val="0"/>
        <w:autoSpaceDN w:val="0"/>
        <w:adjustRightInd w:val="0"/>
        <w:spacing w:after="0"/>
        <w:rPr>
          <w:rFonts w:ascii="Trebuchet MS" w:hAnsi="Trebuchet MS" w:cs="Calibri"/>
        </w:rPr>
      </w:pPr>
    </w:p>
    <w:p w14:paraId="04E0317D" w14:textId="77777777" w:rsidR="00EA6AE0" w:rsidRPr="00EC6941" w:rsidRDefault="00EA6AE0" w:rsidP="00EA6AE0">
      <w:pPr>
        <w:pStyle w:val="ListParagraph"/>
        <w:numPr>
          <w:ilvl w:val="0"/>
          <w:numId w:val="23"/>
        </w:numPr>
        <w:autoSpaceDE w:val="0"/>
        <w:autoSpaceDN w:val="0"/>
        <w:adjustRightInd w:val="0"/>
        <w:spacing w:after="0" w:line="240" w:lineRule="auto"/>
        <w:ind w:left="1701" w:hanging="567"/>
        <w:rPr>
          <w:rFonts w:ascii="Trebuchet MS" w:hAnsi="Trebuchet MS" w:cs="Calibri"/>
        </w:rPr>
      </w:pPr>
      <w:r w:rsidRPr="00EC6941">
        <w:rPr>
          <w:rFonts w:ascii="Trebuchet MS" w:hAnsi="Trebuchet MS" w:cs="Calibri"/>
        </w:rPr>
        <w:t>IT and telecom/data cabinets/containment/cabling complete.</w:t>
      </w:r>
    </w:p>
    <w:p w14:paraId="27D7482D" w14:textId="77777777" w:rsidR="00EA6AE0" w:rsidRPr="00EC6941" w:rsidRDefault="00EA6AE0" w:rsidP="00EA6AE0">
      <w:pPr>
        <w:pStyle w:val="ListParagraph"/>
        <w:numPr>
          <w:ilvl w:val="0"/>
          <w:numId w:val="23"/>
        </w:numPr>
        <w:autoSpaceDE w:val="0"/>
        <w:autoSpaceDN w:val="0"/>
        <w:adjustRightInd w:val="0"/>
        <w:spacing w:after="0" w:line="240" w:lineRule="auto"/>
        <w:ind w:left="1701" w:hanging="567"/>
        <w:rPr>
          <w:rFonts w:ascii="Trebuchet MS" w:hAnsi="Trebuchet MS" w:cs="Calibri"/>
        </w:rPr>
      </w:pPr>
      <w:r w:rsidRPr="00EC6941">
        <w:rPr>
          <w:rFonts w:ascii="Trebuchet MS" w:hAnsi="Trebuchet MS" w:cs="Calibri"/>
        </w:rPr>
        <w:t>Copies of Building Regulations and Planning Approvals/Permissions handed over.</w:t>
      </w:r>
    </w:p>
    <w:p w14:paraId="08F8AFEE" w14:textId="77777777" w:rsidR="00EA6AE0" w:rsidRPr="00EC6941" w:rsidRDefault="00EA6AE0" w:rsidP="00EA6AE0">
      <w:pPr>
        <w:pStyle w:val="ListParagraph"/>
        <w:numPr>
          <w:ilvl w:val="0"/>
          <w:numId w:val="23"/>
        </w:numPr>
        <w:autoSpaceDE w:val="0"/>
        <w:autoSpaceDN w:val="0"/>
        <w:adjustRightInd w:val="0"/>
        <w:spacing w:after="0" w:line="240" w:lineRule="auto"/>
        <w:ind w:left="1701" w:hanging="567"/>
        <w:rPr>
          <w:rFonts w:ascii="Trebuchet MS" w:hAnsi="Trebuchet MS" w:cs="Calibri"/>
        </w:rPr>
      </w:pPr>
      <w:r w:rsidRPr="00EC6941">
        <w:rPr>
          <w:rFonts w:ascii="Trebuchet MS" w:hAnsi="Trebuchet MS" w:cs="Calibri"/>
        </w:rPr>
        <w:t>As built drawings including Services Installation (electronic and A3 paper format)</w:t>
      </w:r>
    </w:p>
    <w:p w14:paraId="4781FF2C" w14:textId="77777777" w:rsidR="00EA6AE0" w:rsidRPr="00EC6941" w:rsidRDefault="00EA6AE0" w:rsidP="00EA6AE0">
      <w:pPr>
        <w:autoSpaceDE w:val="0"/>
        <w:autoSpaceDN w:val="0"/>
        <w:adjustRightInd w:val="0"/>
        <w:spacing w:after="0"/>
        <w:ind w:left="1701"/>
        <w:rPr>
          <w:rFonts w:ascii="Trebuchet MS" w:hAnsi="Trebuchet MS" w:cs="Calibri"/>
        </w:rPr>
      </w:pPr>
      <w:proofErr w:type="gramStart"/>
      <w:r w:rsidRPr="00EC6941">
        <w:rPr>
          <w:rFonts w:ascii="Trebuchet MS" w:hAnsi="Trebuchet MS" w:cs="Calibri"/>
        </w:rPr>
        <w:t>handed</w:t>
      </w:r>
      <w:proofErr w:type="gramEnd"/>
      <w:r w:rsidRPr="00EC6941">
        <w:rPr>
          <w:rFonts w:ascii="Trebuchet MS" w:hAnsi="Trebuchet MS" w:cs="Calibri"/>
        </w:rPr>
        <w:t xml:space="preserve"> over.</w:t>
      </w:r>
    </w:p>
    <w:p w14:paraId="61272049" w14:textId="77777777" w:rsidR="00EA6AE0" w:rsidRPr="00EC6941" w:rsidRDefault="00EA6AE0" w:rsidP="00EA6AE0">
      <w:pPr>
        <w:pStyle w:val="ListParagraph"/>
        <w:numPr>
          <w:ilvl w:val="0"/>
          <w:numId w:val="23"/>
        </w:numPr>
        <w:autoSpaceDE w:val="0"/>
        <w:autoSpaceDN w:val="0"/>
        <w:adjustRightInd w:val="0"/>
        <w:spacing w:after="0" w:line="240" w:lineRule="auto"/>
        <w:ind w:left="1701" w:hanging="567"/>
        <w:rPr>
          <w:rFonts w:ascii="Trebuchet MS" w:hAnsi="Trebuchet MS" w:cs="Calibri"/>
        </w:rPr>
      </w:pPr>
      <w:r w:rsidRPr="00EC6941">
        <w:rPr>
          <w:rFonts w:ascii="Trebuchet MS" w:hAnsi="Trebuchet MS" w:cs="Calibri"/>
        </w:rPr>
        <w:t>All product guarantees and requested collateral warranties handed over.</w:t>
      </w:r>
    </w:p>
    <w:p w14:paraId="350E808A" w14:textId="77777777" w:rsidR="00EA6AE0" w:rsidRPr="00EC6941" w:rsidRDefault="00EA6AE0" w:rsidP="00EA6AE0">
      <w:pPr>
        <w:pStyle w:val="ListParagraph"/>
        <w:numPr>
          <w:ilvl w:val="0"/>
          <w:numId w:val="23"/>
        </w:numPr>
        <w:autoSpaceDE w:val="0"/>
        <w:autoSpaceDN w:val="0"/>
        <w:adjustRightInd w:val="0"/>
        <w:spacing w:after="0" w:line="240" w:lineRule="auto"/>
        <w:ind w:left="1701" w:hanging="567"/>
        <w:rPr>
          <w:rFonts w:ascii="Trebuchet MS" w:hAnsi="Trebuchet MS" w:cs="Calibri"/>
        </w:rPr>
      </w:pPr>
      <w:r w:rsidRPr="00EC6941">
        <w:rPr>
          <w:rFonts w:ascii="Trebuchet MS" w:hAnsi="Trebuchet MS" w:cs="Calibri"/>
        </w:rPr>
        <w:t>Maintenance instructions for products incorporated within the works handed over.</w:t>
      </w:r>
    </w:p>
    <w:p w14:paraId="0865F6D1" w14:textId="77777777" w:rsidR="00EA6AE0" w:rsidRPr="00EC6941" w:rsidRDefault="00EA6AE0" w:rsidP="00EA6AE0">
      <w:pPr>
        <w:pStyle w:val="ListParagraph"/>
        <w:numPr>
          <w:ilvl w:val="0"/>
          <w:numId w:val="23"/>
        </w:numPr>
        <w:autoSpaceDE w:val="0"/>
        <w:autoSpaceDN w:val="0"/>
        <w:adjustRightInd w:val="0"/>
        <w:spacing w:after="0" w:line="240" w:lineRule="auto"/>
        <w:ind w:left="1701" w:hanging="567"/>
        <w:rPr>
          <w:rFonts w:ascii="Trebuchet MS" w:hAnsi="Trebuchet MS" w:cs="Calibri"/>
        </w:rPr>
      </w:pPr>
      <w:r w:rsidRPr="00EC6941">
        <w:rPr>
          <w:rFonts w:ascii="Trebuchet MS" w:hAnsi="Trebuchet MS" w:cs="Calibri"/>
        </w:rPr>
        <w:t>List of Materials and Specifications, colours etc. handed over.</w:t>
      </w:r>
    </w:p>
    <w:p w14:paraId="4ABA6ABF" w14:textId="77777777" w:rsidR="00EA6AE0" w:rsidRPr="00EC6941" w:rsidRDefault="00EA6AE0" w:rsidP="00EA6AE0">
      <w:pPr>
        <w:pStyle w:val="ListParagraph"/>
        <w:numPr>
          <w:ilvl w:val="0"/>
          <w:numId w:val="23"/>
        </w:numPr>
        <w:autoSpaceDE w:val="0"/>
        <w:autoSpaceDN w:val="0"/>
        <w:adjustRightInd w:val="0"/>
        <w:spacing w:after="0" w:line="240" w:lineRule="auto"/>
        <w:ind w:left="1701" w:hanging="567"/>
        <w:rPr>
          <w:rFonts w:ascii="Trebuchet MS" w:hAnsi="Trebuchet MS" w:cs="Calibri"/>
        </w:rPr>
      </w:pPr>
      <w:r w:rsidRPr="00EC6941">
        <w:rPr>
          <w:rFonts w:ascii="Trebuchet MS" w:hAnsi="Trebuchet MS" w:cs="Calibri"/>
        </w:rPr>
        <w:t>Details of Contractors and Sub-Contractors provided.</w:t>
      </w:r>
    </w:p>
    <w:p w14:paraId="6C9DEB6A" w14:textId="77777777" w:rsidR="00EA6AE0" w:rsidRPr="00EC6941" w:rsidRDefault="00EA6AE0" w:rsidP="00EA6AE0">
      <w:pPr>
        <w:pStyle w:val="ListParagraph"/>
        <w:numPr>
          <w:ilvl w:val="0"/>
          <w:numId w:val="23"/>
        </w:numPr>
        <w:autoSpaceDE w:val="0"/>
        <w:autoSpaceDN w:val="0"/>
        <w:adjustRightInd w:val="0"/>
        <w:spacing w:after="0" w:line="240" w:lineRule="auto"/>
        <w:ind w:left="1701" w:hanging="567"/>
        <w:rPr>
          <w:rFonts w:ascii="Trebuchet MS" w:hAnsi="Trebuchet MS" w:cs="Calibri"/>
        </w:rPr>
      </w:pPr>
      <w:r w:rsidRPr="00EC6941">
        <w:rPr>
          <w:rFonts w:ascii="Trebuchet MS" w:hAnsi="Trebuchet MS" w:cs="Calibri"/>
        </w:rPr>
        <w:t>Emergency contact details for use prior to the defects date provided.</w:t>
      </w:r>
    </w:p>
    <w:p w14:paraId="015D2D09" w14:textId="77777777" w:rsidR="00EA6AE0" w:rsidRPr="00EC6941" w:rsidRDefault="00EA6AE0" w:rsidP="00EA6AE0">
      <w:pPr>
        <w:pStyle w:val="ListParagraph"/>
        <w:numPr>
          <w:ilvl w:val="0"/>
          <w:numId w:val="23"/>
        </w:numPr>
        <w:autoSpaceDE w:val="0"/>
        <w:autoSpaceDN w:val="0"/>
        <w:adjustRightInd w:val="0"/>
        <w:spacing w:after="0" w:line="240" w:lineRule="auto"/>
        <w:ind w:left="1701" w:hanging="567"/>
        <w:rPr>
          <w:rFonts w:ascii="Trebuchet MS" w:hAnsi="Trebuchet MS" w:cs="Calibri"/>
        </w:rPr>
      </w:pPr>
      <w:r w:rsidRPr="00EC6941">
        <w:rPr>
          <w:rFonts w:ascii="Trebuchet MS" w:hAnsi="Trebuchet MS" w:cs="Calibri"/>
        </w:rPr>
        <w:t>Commissioning and Test certificates for Mechanical, Electrical, Drainage, Lift, Fire, Security Installations etc. handed over</w:t>
      </w:r>
    </w:p>
    <w:p w14:paraId="6E95588E" w14:textId="77777777" w:rsidR="00EA6AE0" w:rsidRPr="00EC6941" w:rsidRDefault="00EA6AE0" w:rsidP="00EA6AE0">
      <w:pPr>
        <w:pStyle w:val="ListParagraph"/>
        <w:numPr>
          <w:ilvl w:val="0"/>
          <w:numId w:val="23"/>
        </w:numPr>
        <w:autoSpaceDE w:val="0"/>
        <w:autoSpaceDN w:val="0"/>
        <w:adjustRightInd w:val="0"/>
        <w:spacing w:after="0" w:line="240" w:lineRule="auto"/>
        <w:ind w:left="1701" w:hanging="567"/>
        <w:rPr>
          <w:rFonts w:ascii="Trebuchet MS" w:hAnsi="Trebuchet MS" w:cs="Calibri"/>
        </w:rPr>
      </w:pPr>
      <w:r w:rsidRPr="00EC6941">
        <w:rPr>
          <w:rFonts w:ascii="Trebuchet MS" w:hAnsi="Trebuchet MS" w:cs="Calibri"/>
        </w:rPr>
        <w:t>Four sets of keys all referenced and separately boxed handed over.</w:t>
      </w:r>
    </w:p>
    <w:p w14:paraId="727338D1" w14:textId="77777777" w:rsidR="00EA6AE0" w:rsidRPr="00EC6941" w:rsidRDefault="00EA6AE0" w:rsidP="00EA6AE0">
      <w:pPr>
        <w:pStyle w:val="ListParagraph"/>
        <w:numPr>
          <w:ilvl w:val="0"/>
          <w:numId w:val="23"/>
        </w:numPr>
        <w:autoSpaceDE w:val="0"/>
        <w:autoSpaceDN w:val="0"/>
        <w:adjustRightInd w:val="0"/>
        <w:spacing w:after="0" w:line="240" w:lineRule="auto"/>
        <w:ind w:left="1701" w:hanging="567"/>
        <w:rPr>
          <w:rFonts w:ascii="Trebuchet MS" w:hAnsi="Trebuchet MS" w:cs="Calibri"/>
        </w:rPr>
      </w:pPr>
      <w:r w:rsidRPr="00EC6941">
        <w:rPr>
          <w:rFonts w:ascii="Trebuchet MS" w:hAnsi="Trebuchet MS" w:cs="Calibri"/>
        </w:rPr>
        <w:t>Health and Safety file as required by the CDM Co-ordinator handed over.</w:t>
      </w:r>
    </w:p>
    <w:p w14:paraId="4957B19F" w14:textId="77777777" w:rsidR="00EA6AE0" w:rsidRPr="00EC6941" w:rsidRDefault="00EA6AE0" w:rsidP="00EA6AE0">
      <w:pPr>
        <w:pStyle w:val="ListParagraph"/>
        <w:numPr>
          <w:ilvl w:val="0"/>
          <w:numId w:val="23"/>
        </w:numPr>
        <w:autoSpaceDE w:val="0"/>
        <w:autoSpaceDN w:val="0"/>
        <w:adjustRightInd w:val="0"/>
        <w:spacing w:after="0" w:line="240" w:lineRule="auto"/>
        <w:ind w:left="1701" w:hanging="567"/>
        <w:rPr>
          <w:rFonts w:ascii="Trebuchet MS" w:hAnsi="Trebuchet MS" w:cs="Calibri"/>
        </w:rPr>
      </w:pPr>
      <w:r w:rsidRPr="00EC6941">
        <w:rPr>
          <w:rFonts w:ascii="Trebuchet MS" w:hAnsi="Trebuchet MS" w:cs="Calibri"/>
        </w:rPr>
        <w:t>Certificate of Occupation handed over.</w:t>
      </w:r>
    </w:p>
    <w:p w14:paraId="4445F8CD" w14:textId="77777777" w:rsidR="00EA6AE0" w:rsidRPr="00EC6941" w:rsidRDefault="00EA6AE0" w:rsidP="00EA6AE0">
      <w:pPr>
        <w:pStyle w:val="ListParagraph"/>
        <w:numPr>
          <w:ilvl w:val="0"/>
          <w:numId w:val="23"/>
        </w:numPr>
        <w:autoSpaceDE w:val="0"/>
        <w:autoSpaceDN w:val="0"/>
        <w:adjustRightInd w:val="0"/>
        <w:spacing w:after="0" w:line="240" w:lineRule="auto"/>
        <w:ind w:left="1701" w:hanging="567"/>
        <w:rPr>
          <w:rFonts w:ascii="Trebuchet MS" w:hAnsi="Trebuchet MS" w:cs="Calibri"/>
        </w:rPr>
      </w:pPr>
      <w:r w:rsidRPr="00EC6941">
        <w:rPr>
          <w:rFonts w:ascii="Trebuchet MS" w:hAnsi="Trebuchet MS" w:cs="Calibri"/>
        </w:rPr>
        <w:lastRenderedPageBreak/>
        <w:t>Staff training on all mechanical, electrical, delivered. Maintenance staff must have been shown the position of all mains, intake points, distribution boxes, isolation valves etc. and how to operate all emergency and firefighting equipment.</w:t>
      </w:r>
    </w:p>
    <w:p w14:paraId="4B66BAB8" w14:textId="77777777" w:rsidR="00EA6AE0" w:rsidRPr="00EC6941" w:rsidRDefault="00EA6AE0" w:rsidP="00EA6AE0">
      <w:pPr>
        <w:pStyle w:val="ListParagraph"/>
        <w:numPr>
          <w:ilvl w:val="0"/>
          <w:numId w:val="23"/>
        </w:numPr>
        <w:autoSpaceDE w:val="0"/>
        <w:autoSpaceDN w:val="0"/>
        <w:adjustRightInd w:val="0"/>
        <w:spacing w:after="0" w:line="240" w:lineRule="auto"/>
        <w:ind w:left="1701" w:hanging="567"/>
        <w:rPr>
          <w:rFonts w:ascii="Trebuchet MS" w:hAnsi="Trebuchet MS" w:cs="Calibri"/>
        </w:rPr>
      </w:pPr>
      <w:r w:rsidRPr="00EC6941">
        <w:rPr>
          <w:rFonts w:ascii="Trebuchet MS" w:hAnsi="Trebuchet MS" w:cs="Calibri"/>
        </w:rPr>
        <w:t>The adjusting, easing and lubricating moving parts of new work as necessary to ensure easy and efficient operation, including doors, windows, drawers, ironmongery, appliances and controls confirmed.</w:t>
      </w:r>
    </w:p>
    <w:p w14:paraId="3F16146A" w14:textId="77777777" w:rsidR="00EA6AE0" w:rsidRPr="00EC6941" w:rsidRDefault="00EA6AE0" w:rsidP="00EA6AE0">
      <w:pPr>
        <w:pStyle w:val="ListParagraph"/>
        <w:numPr>
          <w:ilvl w:val="0"/>
          <w:numId w:val="23"/>
        </w:numPr>
        <w:spacing w:after="0" w:line="240" w:lineRule="auto"/>
        <w:ind w:left="1701" w:hanging="567"/>
        <w:rPr>
          <w:rFonts w:ascii="Trebuchet MS" w:hAnsi="Trebuchet MS" w:cs="Calibri"/>
        </w:rPr>
      </w:pPr>
      <w:r w:rsidRPr="00EC6941">
        <w:rPr>
          <w:rFonts w:ascii="Trebuchet MS" w:hAnsi="Trebuchet MS" w:cs="Calibri"/>
        </w:rPr>
        <w:t>Spares as requested within the Works Information e.g. ceiling tiles, ceramic tiles etc. provided.</w:t>
      </w:r>
    </w:p>
    <w:p w14:paraId="4D19EBBE" w14:textId="77777777" w:rsidR="00EA6AE0" w:rsidRPr="00EC6941" w:rsidRDefault="00EA6AE0" w:rsidP="00EA6AE0">
      <w:pPr>
        <w:pStyle w:val="ListParagraph"/>
        <w:numPr>
          <w:ilvl w:val="0"/>
          <w:numId w:val="23"/>
        </w:numPr>
        <w:spacing w:after="0" w:line="240" w:lineRule="auto"/>
        <w:ind w:left="1701" w:hanging="567"/>
        <w:rPr>
          <w:rFonts w:ascii="Trebuchet MS" w:hAnsi="Trebuchet MS" w:cs="Calibri"/>
        </w:rPr>
      </w:pPr>
      <w:r w:rsidRPr="00EC6941">
        <w:rPr>
          <w:rFonts w:ascii="Trebuchet MS" w:hAnsi="Trebuchet MS" w:cs="Calibri"/>
        </w:rPr>
        <w:t>Sparkle clean has been completed</w:t>
      </w:r>
    </w:p>
    <w:p w14:paraId="7675AB91" w14:textId="77777777" w:rsidR="00EA6AE0" w:rsidRPr="00EC6941" w:rsidRDefault="00EA6AE0" w:rsidP="00EA6AE0">
      <w:pPr>
        <w:pStyle w:val="ListParagraph"/>
        <w:numPr>
          <w:ilvl w:val="0"/>
          <w:numId w:val="23"/>
        </w:numPr>
        <w:spacing w:after="0" w:line="240" w:lineRule="auto"/>
        <w:ind w:left="1701" w:hanging="567"/>
        <w:rPr>
          <w:rFonts w:ascii="Trebuchet MS" w:hAnsi="Trebuchet MS" w:cs="Calibri"/>
        </w:rPr>
      </w:pPr>
      <w:r w:rsidRPr="00EC6941">
        <w:rPr>
          <w:rFonts w:ascii="Trebuchet MS" w:hAnsi="Trebuchet MS" w:cs="Calibri"/>
        </w:rPr>
        <w:t xml:space="preserve">A snagging survey has been completed </w:t>
      </w:r>
    </w:p>
    <w:p w14:paraId="1B43C7D3" w14:textId="77777777" w:rsidR="00EA6AE0" w:rsidRPr="00EC6941" w:rsidRDefault="00EA6AE0" w:rsidP="00EA6AE0">
      <w:pPr>
        <w:pStyle w:val="ListParagraph"/>
        <w:spacing w:after="0"/>
        <w:rPr>
          <w:rFonts w:ascii="Trebuchet MS" w:hAnsi="Trebuchet MS" w:cs="Calibri"/>
        </w:rPr>
      </w:pPr>
    </w:p>
    <w:p w14:paraId="12559DBB" w14:textId="77777777" w:rsidR="00EA6AE0" w:rsidRPr="00EC6941" w:rsidRDefault="00EA6AE0" w:rsidP="00EA6AE0">
      <w:pPr>
        <w:tabs>
          <w:tab w:val="left" w:pos="1134"/>
        </w:tabs>
        <w:spacing w:after="0"/>
        <w:ind w:firstLine="567"/>
        <w:rPr>
          <w:rFonts w:ascii="Trebuchet MS" w:hAnsi="Trebuchet MS"/>
          <w:b/>
          <w:color w:val="000000" w:themeColor="text1"/>
        </w:rPr>
      </w:pPr>
      <w:r w:rsidRPr="00EC6941">
        <w:rPr>
          <w:rFonts w:ascii="Trebuchet MS" w:hAnsi="Trebuchet MS"/>
          <w:b/>
          <w:color w:val="000000" w:themeColor="text1"/>
        </w:rPr>
        <w:t>6.3</w:t>
      </w:r>
      <w:r w:rsidRPr="00EC6941">
        <w:rPr>
          <w:rFonts w:ascii="Trebuchet MS" w:hAnsi="Trebuchet MS"/>
          <w:b/>
          <w:color w:val="000000" w:themeColor="text1"/>
        </w:rPr>
        <w:tab/>
        <w:t>Site Conditions</w:t>
      </w:r>
    </w:p>
    <w:p w14:paraId="7990CB9F" w14:textId="77777777" w:rsidR="00EA6AE0" w:rsidRPr="00EC6941" w:rsidRDefault="00EA6AE0" w:rsidP="00EA6AE0">
      <w:pPr>
        <w:spacing w:after="0"/>
        <w:ind w:left="1134"/>
        <w:rPr>
          <w:rFonts w:ascii="Trebuchet MS" w:hAnsi="Trebuchet MS"/>
          <w:color w:val="000000" w:themeColor="text1"/>
        </w:rPr>
      </w:pPr>
      <w:r w:rsidRPr="00EC6941">
        <w:rPr>
          <w:rFonts w:ascii="Trebuchet MS" w:hAnsi="Trebuchet MS"/>
          <w:color w:val="000000" w:themeColor="text1"/>
        </w:rPr>
        <w:t>With the exception of the works area the Blenheim walk building will be occupied and operational for the duration of these works. Contractors will be required to segregate and hoard off the work areas from the non-work areas. The contractor will be responsible for any cleaning required to non-work areas which have become contaminated from the activity of the works. Cross contamination must at all times be minimised by the contractor.</w:t>
      </w:r>
    </w:p>
    <w:p w14:paraId="42E097E9" w14:textId="77777777" w:rsidR="00EA6AE0" w:rsidRPr="00EC6941" w:rsidRDefault="00EA6AE0" w:rsidP="00EA6AE0">
      <w:pPr>
        <w:spacing w:after="0"/>
        <w:ind w:left="1134"/>
        <w:rPr>
          <w:rFonts w:ascii="Trebuchet MS" w:hAnsi="Trebuchet MS"/>
          <w:color w:val="000000" w:themeColor="text1"/>
        </w:rPr>
      </w:pPr>
    </w:p>
    <w:p w14:paraId="3D3096F1" w14:textId="77777777" w:rsidR="00EA6AE0" w:rsidRPr="00EC6941" w:rsidRDefault="00EA6AE0" w:rsidP="00EA6AE0">
      <w:pPr>
        <w:spacing w:after="0"/>
        <w:ind w:left="1134"/>
        <w:rPr>
          <w:rFonts w:ascii="Trebuchet MS" w:hAnsi="Trebuchet MS"/>
          <w:color w:val="000000" w:themeColor="text1"/>
        </w:rPr>
      </w:pPr>
      <w:r w:rsidRPr="00EC6941">
        <w:rPr>
          <w:rFonts w:ascii="Trebuchet MS" w:hAnsi="Trebuchet MS"/>
          <w:color w:val="000000" w:themeColor="text1"/>
        </w:rPr>
        <w:t>Contractors are responsible for all waste disposals and associated costs and must provide a waste management strategy within their proposal. This may include obtaining permits for enclosed skips to be situated on the roadside.</w:t>
      </w:r>
    </w:p>
    <w:p w14:paraId="0C1B7877" w14:textId="77777777" w:rsidR="00EA6AE0" w:rsidRPr="00EC6941" w:rsidRDefault="00EA6AE0" w:rsidP="00EA6AE0">
      <w:pPr>
        <w:spacing w:after="0"/>
        <w:ind w:left="1134"/>
        <w:rPr>
          <w:rFonts w:ascii="Trebuchet MS" w:hAnsi="Trebuchet MS"/>
          <w:color w:val="000000" w:themeColor="text1"/>
        </w:rPr>
      </w:pPr>
    </w:p>
    <w:p w14:paraId="14E929B3" w14:textId="77777777" w:rsidR="00EA6AE0" w:rsidRPr="00EC6941" w:rsidRDefault="00EA6AE0" w:rsidP="00EA6AE0">
      <w:pPr>
        <w:spacing w:after="0"/>
        <w:ind w:left="1134"/>
        <w:rPr>
          <w:rFonts w:ascii="Trebuchet MS" w:hAnsi="Trebuchet MS"/>
          <w:color w:val="000000" w:themeColor="text1"/>
        </w:rPr>
      </w:pPr>
      <w:r w:rsidRPr="00EC6941">
        <w:rPr>
          <w:rFonts w:ascii="Trebuchet MS" w:hAnsi="Trebuchet MS"/>
          <w:color w:val="000000" w:themeColor="text1"/>
        </w:rPr>
        <w:t>It is unlikely that space for external site cabins will be available when the work is undertaken. The contractor must allocate an area within the works site for any welfare and office facilities it may require, use of designated University toilet facilities maybe available but these will form part of the works area and must be maintained by the contractor.</w:t>
      </w:r>
    </w:p>
    <w:p w14:paraId="4FF181E8" w14:textId="77777777" w:rsidR="00EA6AE0" w:rsidRPr="00EC6941" w:rsidRDefault="00EA6AE0" w:rsidP="00EA6AE0">
      <w:pPr>
        <w:spacing w:after="0"/>
        <w:ind w:left="1134"/>
        <w:rPr>
          <w:rFonts w:ascii="Trebuchet MS" w:hAnsi="Trebuchet MS"/>
          <w:color w:val="000000" w:themeColor="text1"/>
        </w:rPr>
      </w:pPr>
    </w:p>
    <w:p w14:paraId="7F117EDD" w14:textId="77777777" w:rsidR="00EA6AE0" w:rsidRPr="00EC6941" w:rsidRDefault="00EA6AE0" w:rsidP="00EA6AE0">
      <w:pPr>
        <w:spacing w:after="0"/>
        <w:ind w:left="1134"/>
        <w:rPr>
          <w:rFonts w:ascii="Trebuchet MS" w:hAnsi="Trebuchet MS"/>
          <w:color w:val="000000" w:themeColor="text1"/>
        </w:rPr>
      </w:pPr>
      <w:r w:rsidRPr="00EC6941">
        <w:rPr>
          <w:rFonts w:ascii="Trebuchet MS" w:hAnsi="Trebuchet MS"/>
          <w:color w:val="000000" w:themeColor="text1"/>
        </w:rPr>
        <w:t>Deliveries must be managed and co-ordinated to not disrupt the day to day activities of the University and will need to be accepted within the self-contained area of the works, unless by prior arrangement. Deliveries should be made early morning or evenings advance notification and agreement with the University will be required for deliveries outside of these times</w:t>
      </w:r>
    </w:p>
    <w:p w14:paraId="5D3CDF77" w14:textId="77777777" w:rsidR="00EA6AE0" w:rsidRPr="00EC6941" w:rsidRDefault="00EA6AE0" w:rsidP="00EA6AE0">
      <w:pPr>
        <w:spacing w:after="0"/>
        <w:ind w:left="567"/>
        <w:rPr>
          <w:rFonts w:ascii="Trebuchet MS" w:hAnsi="Trebuchet MS"/>
          <w:color w:val="000000" w:themeColor="text1"/>
        </w:rPr>
      </w:pPr>
    </w:p>
    <w:p w14:paraId="0355C9C0" w14:textId="77777777" w:rsidR="00EA6AE0" w:rsidRPr="00EC6941" w:rsidRDefault="00EA6AE0" w:rsidP="00EA6AE0">
      <w:pPr>
        <w:tabs>
          <w:tab w:val="left" w:pos="1134"/>
        </w:tabs>
        <w:spacing w:after="0"/>
        <w:ind w:firstLine="567"/>
        <w:rPr>
          <w:rFonts w:ascii="Trebuchet MS" w:hAnsi="Trebuchet MS"/>
          <w:b/>
          <w:color w:val="000000" w:themeColor="text1"/>
        </w:rPr>
      </w:pPr>
      <w:r w:rsidRPr="00EC6941">
        <w:rPr>
          <w:rFonts w:ascii="Trebuchet MS" w:hAnsi="Trebuchet MS"/>
          <w:b/>
          <w:color w:val="000000" w:themeColor="text1"/>
        </w:rPr>
        <w:t>6.4</w:t>
      </w:r>
      <w:r w:rsidRPr="00EC6941">
        <w:rPr>
          <w:rFonts w:ascii="Trebuchet MS" w:hAnsi="Trebuchet MS"/>
          <w:b/>
          <w:color w:val="000000" w:themeColor="text1"/>
        </w:rPr>
        <w:tab/>
        <w:t>Safety &amp; Security</w:t>
      </w:r>
    </w:p>
    <w:p w14:paraId="0D298559" w14:textId="3FB463A7" w:rsidR="00EA6AE0" w:rsidRPr="00EC6941" w:rsidRDefault="00EA6AE0" w:rsidP="00EA6AE0">
      <w:pPr>
        <w:spacing w:after="0"/>
        <w:ind w:left="1134"/>
        <w:rPr>
          <w:rFonts w:ascii="Trebuchet MS" w:hAnsi="Trebuchet MS"/>
          <w:color w:val="000000" w:themeColor="text1"/>
        </w:rPr>
      </w:pPr>
      <w:r w:rsidRPr="00EC6941">
        <w:rPr>
          <w:rFonts w:ascii="Trebuchet MS" w:hAnsi="Trebuchet MS"/>
          <w:color w:val="000000" w:themeColor="text1"/>
        </w:rPr>
        <w:t xml:space="preserve">Safety and security of the site areas will be the responsibility of the Contractor. The contractor and its employees will be required to follow University safe guarding and health safety procedures whilst on site.  This also applies to all subcontractors employed on the project.  </w:t>
      </w:r>
      <w:r w:rsidR="006A0A45">
        <w:rPr>
          <w:rFonts w:ascii="Trebuchet MS" w:hAnsi="Trebuchet MS"/>
          <w:color w:val="FF0000"/>
        </w:rPr>
        <w:t xml:space="preserve">(See appendix 4 </w:t>
      </w:r>
      <w:r w:rsidRPr="00EC6941">
        <w:rPr>
          <w:rFonts w:ascii="Trebuchet MS" w:hAnsi="Trebuchet MS"/>
          <w:color w:val="FF0000"/>
        </w:rPr>
        <w:t>safeguarding and contractor guidance)</w:t>
      </w:r>
    </w:p>
    <w:p w14:paraId="0CED5C76" w14:textId="77777777" w:rsidR="00EA6AE0" w:rsidRPr="00EC6941" w:rsidRDefault="00EA6AE0" w:rsidP="00EA6AE0">
      <w:pPr>
        <w:spacing w:after="0"/>
        <w:rPr>
          <w:rFonts w:ascii="Trebuchet MS" w:hAnsi="Trebuchet MS"/>
          <w:b/>
          <w:color w:val="000000" w:themeColor="text1"/>
        </w:rPr>
      </w:pPr>
    </w:p>
    <w:p w14:paraId="0900C608" w14:textId="77777777" w:rsidR="00EA6AE0" w:rsidRPr="00EC6941" w:rsidRDefault="00EA6AE0" w:rsidP="00EA6AE0">
      <w:pPr>
        <w:tabs>
          <w:tab w:val="left" w:pos="567"/>
          <w:tab w:val="left" w:pos="1134"/>
        </w:tabs>
        <w:spacing w:after="0"/>
        <w:rPr>
          <w:rFonts w:ascii="Trebuchet MS" w:hAnsi="Trebuchet MS"/>
          <w:b/>
          <w:color w:val="000000" w:themeColor="text1"/>
        </w:rPr>
      </w:pPr>
      <w:r w:rsidRPr="00EC6941">
        <w:rPr>
          <w:rFonts w:ascii="Trebuchet MS" w:hAnsi="Trebuchet MS"/>
          <w:b/>
          <w:color w:val="000000" w:themeColor="text1"/>
        </w:rPr>
        <w:tab/>
        <w:t>6.5</w:t>
      </w:r>
      <w:r w:rsidRPr="00EC6941">
        <w:rPr>
          <w:rFonts w:ascii="Trebuchet MS" w:hAnsi="Trebuchet MS"/>
          <w:b/>
          <w:color w:val="000000" w:themeColor="text1"/>
        </w:rPr>
        <w:tab/>
        <w:t xml:space="preserve">Parking </w:t>
      </w:r>
    </w:p>
    <w:p w14:paraId="7DB9C5FE" w14:textId="77777777" w:rsidR="00EA6AE0" w:rsidRPr="00EC6941" w:rsidRDefault="00EA6AE0" w:rsidP="00EA6AE0">
      <w:pPr>
        <w:spacing w:after="0"/>
        <w:ind w:left="1134"/>
        <w:rPr>
          <w:rFonts w:ascii="Trebuchet MS" w:hAnsi="Trebuchet MS"/>
          <w:color w:val="000000" w:themeColor="text1"/>
        </w:rPr>
      </w:pPr>
      <w:r w:rsidRPr="00EC6941">
        <w:rPr>
          <w:rFonts w:ascii="Trebuchet MS" w:hAnsi="Trebuchet MS"/>
          <w:color w:val="000000" w:themeColor="text1"/>
        </w:rPr>
        <w:t>There will be no onsite parking for operatives at Blenheim Walk however the University does have a car park facility situated approximately 5 minutes away from the Blenheim Walk building; subject to availability a limited number of parking spaces may be available for a charge of £2 per vehicle per day.</w:t>
      </w:r>
    </w:p>
    <w:p w14:paraId="5AED9E1A" w14:textId="77777777" w:rsidR="00EA6AE0" w:rsidRPr="00EC6941" w:rsidRDefault="00EA6AE0" w:rsidP="00EA6AE0">
      <w:pPr>
        <w:spacing w:after="0"/>
        <w:rPr>
          <w:rFonts w:ascii="Trebuchet MS" w:hAnsi="Trebuchet MS"/>
          <w:color w:val="000000" w:themeColor="text1"/>
        </w:rPr>
      </w:pPr>
    </w:p>
    <w:p w14:paraId="68D73CF6" w14:textId="77777777" w:rsidR="00EA6AE0" w:rsidRPr="00EC6941" w:rsidRDefault="00EA6AE0" w:rsidP="00EA6AE0">
      <w:pPr>
        <w:spacing w:after="0"/>
        <w:rPr>
          <w:rFonts w:ascii="Trebuchet MS" w:hAnsi="Trebuchet MS"/>
          <w:color w:val="000000" w:themeColor="text1"/>
        </w:rPr>
      </w:pPr>
    </w:p>
    <w:p w14:paraId="244A8A54" w14:textId="77777777" w:rsidR="00EA6AE0" w:rsidRPr="00EC6941" w:rsidRDefault="00EA6AE0" w:rsidP="00EA6AE0">
      <w:pPr>
        <w:spacing w:after="0"/>
        <w:rPr>
          <w:rFonts w:ascii="Trebuchet MS" w:hAnsi="Trebuchet MS"/>
          <w:color w:val="000000" w:themeColor="text1"/>
        </w:rPr>
      </w:pPr>
    </w:p>
    <w:p w14:paraId="5AA96DA3" w14:textId="77777777" w:rsidR="00EA6AE0" w:rsidRPr="00EC6941" w:rsidRDefault="00EA6AE0" w:rsidP="00EA6AE0">
      <w:pPr>
        <w:spacing w:after="0"/>
        <w:rPr>
          <w:rFonts w:ascii="Trebuchet MS" w:hAnsi="Trebuchet MS"/>
          <w:color w:val="000000" w:themeColor="text1"/>
        </w:rPr>
      </w:pPr>
    </w:p>
    <w:p w14:paraId="30DFFE1A" w14:textId="77777777" w:rsidR="00EA6AE0" w:rsidRPr="00EC6941" w:rsidRDefault="00EA6AE0" w:rsidP="00EA6AE0">
      <w:pPr>
        <w:tabs>
          <w:tab w:val="left" w:pos="1134"/>
        </w:tabs>
        <w:spacing w:after="0"/>
        <w:ind w:firstLine="567"/>
        <w:rPr>
          <w:rFonts w:ascii="Trebuchet MS" w:hAnsi="Trebuchet MS"/>
          <w:b/>
          <w:color w:val="000000" w:themeColor="text1"/>
        </w:rPr>
      </w:pPr>
      <w:r w:rsidRPr="00EC6941">
        <w:rPr>
          <w:rFonts w:ascii="Trebuchet MS" w:hAnsi="Trebuchet MS"/>
          <w:b/>
          <w:color w:val="000000" w:themeColor="text1"/>
        </w:rPr>
        <w:t>6.6</w:t>
      </w:r>
      <w:r w:rsidRPr="00EC6941">
        <w:rPr>
          <w:rFonts w:ascii="Trebuchet MS" w:hAnsi="Trebuchet MS"/>
          <w:b/>
          <w:color w:val="000000" w:themeColor="text1"/>
        </w:rPr>
        <w:tab/>
        <w:t>Pre Tender Site Visits and Surveys</w:t>
      </w:r>
    </w:p>
    <w:p w14:paraId="1C23F6E7" w14:textId="77777777" w:rsidR="00EA6AE0" w:rsidRPr="00EC6941" w:rsidRDefault="00EA6AE0" w:rsidP="00EA6AE0">
      <w:pPr>
        <w:spacing w:after="0"/>
        <w:ind w:left="1134"/>
        <w:rPr>
          <w:rFonts w:ascii="Trebuchet MS" w:hAnsi="Trebuchet MS"/>
          <w:color w:val="000000" w:themeColor="text1"/>
        </w:rPr>
      </w:pPr>
      <w:r w:rsidRPr="00EC6941">
        <w:rPr>
          <w:rFonts w:ascii="Trebuchet MS" w:hAnsi="Trebuchet MS"/>
          <w:color w:val="000000" w:themeColor="text1"/>
        </w:rPr>
        <w:t>It is strongly advised that contractors visit the Blenheim Walk site to familiarise themselves with the site layout and project areas prior to submitting a tender. Once the contractor has been appointed the University will not be held responsible financially or contractually for any omission or failure by the contractor to understand the site and operational constraints in relation to the project at Blenheim Walk.</w:t>
      </w:r>
    </w:p>
    <w:p w14:paraId="2AC3AC06" w14:textId="77777777" w:rsidR="00EA6AE0" w:rsidRPr="00EC6941" w:rsidRDefault="00EA6AE0" w:rsidP="00EA6AE0">
      <w:pPr>
        <w:spacing w:after="0"/>
        <w:rPr>
          <w:rFonts w:ascii="Trebuchet MS" w:hAnsi="Trebuchet MS"/>
          <w:b/>
          <w:color w:val="000000" w:themeColor="text1"/>
        </w:rPr>
      </w:pPr>
    </w:p>
    <w:p w14:paraId="2FAB2D2F" w14:textId="77777777" w:rsidR="00EA6AE0" w:rsidRPr="00EC6941" w:rsidRDefault="00EA6AE0" w:rsidP="00EA6AE0">
      <w:pPr>
        <w:tabs>
          <w:tab w:val="left" w:pos="1134"/>
        </w:tabs>
        <w:spacing w:after="0"/>
        <w:ind w:left="567"/>
        <w:rPr>
          <w:rFonts w:ascii="Trebuchet MS" w:hAnsi="Trebuchet MS"/>
          <w:b/>
          <w:color w:val="000000" w:themeColor="text1"/>
        </w:rPr>
      </w:pPr>
      <w:r w:rsidRPr="00EC6941">
        <w:rPr>
          <w:rFonts w:ascii="Trebuchet MS" w:hAnsi="Trebuchet MS"/>
          <w:b/>
          <w:color w:val="000000" w:themeColor="text1"/>
        </w:rPr>
        <w:tab/>
        <w:t xml:space="preserve">Blenheim Walk Building Operating Hours </w:t>
      </w:r>
    </w:p>
    <w:p w14:paraId="54F13718" w14:textId="77777777" w:rsidR="00EA6AE0" w:rsidRPr="00EC6941" w:rsidRDefault="00EA6AE0" w:rsidP="00EA6AE0">
      <w:pPr>
        <w:spacing w:after="0"/>
        <w:ind w:left="567"/>
        <w:rPr>
          <w:rFonts w:ascii="Trebuchet MS" w:hAnsi="Trebuchet MS"/>
          <w:b/>
          <w:color w:val="000000" w:themeColor="text1"/>
        </w:rPr>
      </w:pPr>
    </w:p>
    <w:p w14:paraId="44DB7773" w14:textId="77777777" w:rsidR="00EA6AE0" w:rsidRPr="00EC6941" w:rsidRDefault="00EA6AE0" w:rsidP="00EA6AE0">
      <w:pPr>
        <w:tabs>
          <w:tab w:val="left" w:pos="1134"/>
        </w:tabs>
        <w:spacing w:after="0"/>
        <w:ind w:left="567"/>
        <w:rPr>
          <w:rFonts w:ascii="Trebuchet MS" w:hAnsi="Trebuchet MS"/>
          <w:color w:val="000000" w:themeColor="text1"/>
        </w:rPr>
      </w:pPr>
      <w:r w:rsidRPr="00EC6941">
        <w:rPr>
          <w:rFonts w:ascii="Trebuchet MS" w:hAnsi="Trebuchet MS"/>
          <w:color w:val="000000" w:themeColor="text1"/>
        </w:rPr>
        <w:tab/>
        <w:t>Term Time: September –July</w:t>
      </w:r>
    </w:p>
    <w:tbl>
      <w:tblPr>
        <w:tblStyle w:val="TableGrid"/>
        <w:tblW w:w="0" w:type="auto"/>
        <w:tblInd w:w="1129" w:type="dxa"/>
        <w:tblLook w:val="04A0" w:firstRow="1" w:lastRow="0" w:firstColumn="1" w:lastColumn="0" w:noHBand="0" w:noVBand="1"/>
      </w:tblPr>
      <w:tblGrid>
        <w:gridCol w:w="1889"/>
        <w:gridCol w:w="1513"/>
        <w:gridCol w:w="1718"/>
      </w:tblGrid>
      <w:tr w:rsidR="00EA6AE0" w:rsidRPr="00EC6941" w14:paraId="6CDC5626" w14:textId="77777777" w:rsidTr="0061438A">
        <w:tc>
          <w:tcPr>
            <w:tcW w:w="1889" w:type="dxa"/>
          </w:tcPr>
          <w:p w14:paraId="3282478D" w14:textId="77777777" w:rsidR="00EA6AE0" w:rsidRPr="00EC6941" w:rsidRDefault="00EA6AE0" w:rsidP="00EA6AE0">
            <w:pPr>
              <w:ind w:left="567"/>
              <w:rPr>
                <w:rFonts w:ascii="Trebuchet MS" w:hAnsi="Trebuchet MS"/>
                <w:color w:val="000000" w:themeColor="text1"/>
              </w:rPr>
            </w:pPr>
            <w:r w:rsidRPr="00EC6941">
              <w:rPr>
                <w:rFonts w:ascii="Trebuchet MS" w:hAnsi="Trebuchet MS"/>
                <w:color w:val="000000" w:themeColor="text1"/>
              </w:rPr>
              <w:t xml:space="preserve">Monday </w:t>
            </w:r>
          </w:p>
        </w:tc>
        <w:tc>
          <w:tcPr>
            <w:tcW w:w="1513" w:type="dxa"/>
          </w:tcPr>
          <w:p w14:paraId="4AFFBEB8" w14:textId="77777777" w:rsidR="00EA6AE0" w:rsidRPr="00EC6941" w:rsidRDefault="00EA6AE0" w:rsidP="00EA6AE0">
            <w:pPr>
              <w:ind w:left="567"/>
              <w:rPr>
                <w:rFonts w:ascii="Trebuchet MS" w:hAnsi="Trebuchet MS"/>
                <w:color w:val="000000" w:themeColor="text1"/>
              </w:rPr>
            </w:pPr>
            <w:r w:rsidRPr="00EC6941">
              <w:rPr>
                <w:rFonts w:ascii="Trebuchet MS" w:hAnsi="Trebuchet MS"/>
                <w:color w:val="000000" w:themeColor="text1"/>
              </w:rPr>
              <w:t>7.45</w:t>
            </w:r>
          </w:p>
        </w:tc>
        <w:tc>
          <w:tcPr>
            <w:tcW w:w="1718" w:type="dxa"/>
          </w:tcPr>
          <w:p w14:paraId="50447228" w14:textId="77777777" w:rsidR="00EA6AE0" w:rsidRPr="00EC6941" w:rsidRDefault="00EA6AE0" w:rsidP="00EA6AE0">
            <w:pPr>
              <w:ind w:left="567"/>
              <w:rPr>
                <w:rFonts w:ascii="Trebuchet MS" w:hAnsi="Trebuchet MS"/>
                <w:color w:val="000000" w:themeColor="text1"/>
              </w:rPr>
            </w:pPr>
            <w:r w:rsidRPr="00EC6941">
              <w:rPr>
                <w:rFonts w:ascii="Trebuchet MS" w:hAnsi="Trebuchet MS"/>
                <w:color w:val="000000" w:themeColor="text1"/>
              </w:rPr>
              <w:t>21.00</w:t>
            </w:r>
          </w:p>
        </w:tc>
      </w:tr>
      <w:tr w:rsidR="00EA6AE0" w:rsidRPr="00EC6941" w14:paraId="34A5A474" w14:textId="77777777" w:rsidTr="0061438A">
        <w:tc>
          <w:tcPr>
            <w:tcW w:w="1889" w:type="dxa"/>
          </w:tcPr>
          <w:p w14:paraId="5BE1E60A" w14:textId="77777777" w:rsidR="00EA6AE0" w:rsidRPr="00EC6941" w:rsidRDefault="00EA6AE0" w:rsidP="00EA6AE0">
            <w:pPr>
              <w:ind w:left="567"/>
              <w:rPr>
                <w:rFonts w:ascii="Trebuchet MS" w:hAnsi="Trebuchet MS"/>
                <w:color w:val="000000" w:themeColor="text1"/>
              </w:rPr>
            </w:pPr>
            <w:r w:rsidRPr="00EC6941">
              <w:rPr>
                <w:rFonts w:ascii="Trebuchet MS" w:hAnsi="Trebuchet MS"/>
                <w:color w:val="000000" w:themeColor="text1"/>
              </w:rPr>
              <w:t>Tuesday</w:t>
            </w:r>
          </w:p>
        </w:tc>
        <w:tc>
          <w:tcPr>
            <w:tcW w:w="1513" w:type="dxa"/>
          </w:tcPr>
          <w:p w14:paraId="0442FFC1" w14:textId="77777777" w:rsidR="00EA6AE0" w:rsidRPr="00EC6941" w:rsidRDefault="00EA6AE0" w:rsidP="00EA6AE0">
            <w:pPr>
              <w:ind w:left="567"/>
              <w:rPr>
                <w:rFonts w:ascii="Trebuchet MS" w:hAnsi="Trebuchet MS"/>
              </w:rPr>
            </w:pPr>
            <w:r w:rsidRPr="00EC6941">
              <w:rPr>
                <w:rFonts w:ascii="Trebuchet MS" w:hAnsi="Trebuchet MS"/>
                <w:color w:val="000000" w:themeColor="text1"/>
              </w:rPr>
              <w:t>7.45</w:t>
            </w:r>
          </w:p>
        </w:tc>
        <w:tc>
          <w:tcPr>
            <w:tcW w:w="1718" w:type="dxa"/>
          </w:tcPr>
          <w:p w14:paraId="195A34BB" w14:textId="77777777" w:rsidR="00EA6AE0" w:rsidRPr="00EC6941" w:rsidRDefault="00EA6AE0" w:rsidP="00EA6AE0">
            <w:pPr>
              <w:ind w:left="567"/>
              <w:rPr>
                <w:rFonts w:ascii="Trebuchet MS" w:hAnsi="Trebuchet MS"/>
              </w:rPr>
            </w:pPr>
            <w:r w:rsidRPr="00EC6941">
              <w:rPr>
                <w:rFonts w:ascii="Trebuchet MS" w:hAnsi="Trebuchet MS"/>
                <w:color w:val="000000" w:themeColor="text1"/>
              </w:rPr>
              <w:t>21.00</w:t>
            </w:r>
          </w:p>
        </w:tc>
      </w:tr>
      <w:tr w:rsidR="00EA6AE0" w:rsidRPr="00EC6941" w14:paraId="668E2541" w14:textId="77777777" w:rsidTr="0061438A">
        <w:tc>
          <w:tcPr>
            <w:tcW w:w="1889" w:type="dxa"/>
          </w:tcPr>
          <w:p w14:paraId="51A2CAA9" w14:textId="77777777" w:rsidR="00EA6AE0" w:rsidRPr="00EC6941" w:rsidRDefault="00EA6AE0" w:rsidP="00EA6AE0">
            <w:pPr>
              <w:ind w:left="567"/>
              <w:rPr>
                <w:rFonts w:ascii="Trebuchet MS" w:hAnsi="Trebuchet MS"/>
                <w:color w:val="000000" w:themeColor="text1"/>
              </w:rPr>
            </w:pPr>
            <w:r w:rsidRPr="00EC6941">
              <w:rPr>
                <w:rFonts w:ascii="Trebuchet MS" w:hAnsi="Trebuchet MS"/>
                <w:color w:val="000000" w:themeColor="text1"/>
              </w:rPr>
              <w:t>Wednesday</w:t>
            </w:r>
          </w:p>
        </w:tc>
        <w:tc>
          <w:tcPr>
            <w:tcW w:w="1513" w:type="dxa"/>
          </w:tcPr>
          <w:p w14:paraId="6D458B09" w14:textId="77777777" w:rsidR="00EA6AE0" w:rsidRPr="00EC6941" w:rsidRDefault="00EA6AE0" w:rsidP="00EA6AE0">
            <w:pPr>
              <w:ind w:left="567"/>
              <w:rPr>
                <w:rFonts w:ascii="Trebuchet MS" w:hAnsi="Trebuchet MS"/>
              </w:rPr>
            </w:pPr>
            <w:r w:rsidRPr="00EC6941">
              <w:rPr>
                <w:rFonts w:ascii="Trebuchet MS" w:hAnsi="Trebuchet MS"/>
                <w:color w:val="000000" w:themeColor="text1"/>
              </w:rPr>
              <w:t>7.45</w:t>
            </w:r>
          </w:p>
        </w:tc>
        <w:tc>
          <w:tcPr>
            <w:tcW w:w="1718" w:type="dxa"/>
          </w:tcPr>
          <w:p w14:paraId="1FF3C9B7" w14:textId="77777777" w:rsidR="00EA6AE0" w:rsidRPr="00EC6941" w:rsidRDefault="00EA6AE0" w:rsidP="00EA6AE0">
            <w:pPr>
              <w:ind w:left="567"/>
              <w:rPr>
                <w:rFonts w:ascii="Trebuchet MS" w:hAnsi="Trebuchet MS"/>
              </w:rPr>
            </w:pPr>
            <w:r w:rsidRPr="00EC6941">
              <w:rPr>
                <w:rFonts w:ascii="Trebuchet MS" w:hAnsi="Trebuchet MS"/>
                <w:color w:val="000000" w:themeColor="text1"/>
              </w:rPr>
              <w:t>21.00</w:t>
            </w:r>
          </w:p>
        </w:tc>
      </w:tr>
      <w:tr w:rsidR="00EA6AE0" w:rsidRPr="00EC6941" w14:paraId="36E54B11" w14:textId="77777777" w:rsidTr="0061438A">
        <w:tc>
          <w:tcPr>
            <w:tcW w:w="1889" w:type="dxa"/>
          </w:tcPr>
          <w:p w14:paraId="76381C28" w14:textId="77777777" w:rsidR="00EA6AE0" w:rsidRPr="00EC6941" w:rsidRDefault="00EA6AE0" w:rsidP="00EA6AE0">
            <w:pPr>
              <w:ind w:left="567"/>
              <w:rPr>
                <w:rFonts w:ascii="Trebuchet MS" w:hAnsi="Trebuchet MS"/>
                <w:color w:val="000000" w:themeColor="text1"/>
              </w:rPr>
            </w:pPr>
            <w:r w:rsidRPr="00EC6941">
              <w:rPr>
                <w:rFonts w:ascii="Trebuchet MS" w:hAnsi="Trebuchet MS"/>
                <w:color w:val="000000" w:themeColor="text1"/>
              </w:rPr>
              <w:t>Thursday</w:t>
            </w:r>
          </w:p>
        </w:tc>
        <w:tc>
          <w:tcPr>
            <w:tcW w:w="1513" w:type="dxa"/>
          </w:tcPr>
          <w:p w14:paraId="619D19CC" w14:textId="77777777" w:rsidR="00EA6AE0" w:rsidRPr="00EC6941" w:rsidRDefault="00EA6AE0" w:rsidP="00EA6AE0">
            <w:pPr>
              <w:ind w:left="567"/>
              <w:rPr>
                <w:rFonts w:ascii="Trebuchet MS" w:hAnsi="Trebuchet MS"/>
              </w:rPr>
            </w:pPr>
            <w:r w:rsidRPr="00EC6941">
              <w:rPr>
                <w:rFonts w:ascii="Trebuchet MS" w:hAnsi="Trebuchet MS"/>
                <w:color w:val="000000" w:themeColor="text1"/>
              </w:rPr>
              <w:t>7.45</w:t>
            </w:r>
          </w:p>
        </w:tc>
        <w:tc>
          <w:tcPr>
            <w:tcW w:w="1718" w:type="dxa"/>
          </w:tcPr>
          <w:p w14:paraId="62F39D45" w14:textId="77777777" w:rsidR="00EA6AE0" w:rsidRPr="00EC6941" w:rsidRDefault="00EA6AE0" w:rsidP="00EA6AE0">
            <w:pPr>
              <w:ind w:left="567"/>
              <w:rPr>
                <w:rFonts w:ascii="Trebuchet MS" w:hAnsi="Trebuchet MS"/>
              </w:rPr>
            </w:pPr>
            <w:r w:rsidRPr="00EC6941">
              <w:rPr>
                <w:rFonts w:ascii="Trebuchet MS" w:hAnsi="Trebuchet MS"/>
                <w:color w:val="000000" w:themeColor="text1"/>
              </w:rPr>
              <w:t>21.00</w:t>
            </w:r>
          </w:p>
        </w:tc>
      </w:tr>
      <w:tr w:rsidR="00EA6AE0" w:rsidRPr="00EC6941" w14:paraId="0AA5949C" w14:textId="77777777" w:rsidTr="0061438A">
        <w:tc>
          <w:tcPr>
            <w:tcW w:w="1889" w:type="dxa"/>
          </w:tcPr>
          <w:p w14:paraId="157D8D57" w14:textId="77777777" w:rsidR="00EA6AE0" w:rsidRPr="00EC6941" w:rsidRDefault="00EA6AE0" w:rsidP="00EA6AE0">
            <w:pPr>
              <w:ind w:left="567"/>
              <w:rPr>
                <w:rFonts w:ascii="Trebuchet MS" w:hAnsi="Trebuchet MS"/>
                <w:color w:val="000000" w:themeColor="text1"/>
              </w:rPr>
            </w:pPr>
            <w:r w:rsidRPr="00EC6941">
              <w:rPr>
                <w:rFonts w:ascii="Trebuchet MS" w:hAnsi="Trebuchet MS"/>
                <w:color w:val="000000" w:themeColor="text1"/>
              </w:rPr>
              <w:t>Friday</w:t>
            </w:r>
          </w:p>
        </w:tc>
        <w:tc>
          <w:tcPr>
            <w:tcW w:w="1513" w:type="dxa"/>
          </w:tcPr>
          <w:p w14:paraId="0CA404FF" w14:textId="77777777" w:rsidR="00EA6AE0" w:rsidRPr="00EC6941" w:rsidRDefault="00EA6AE0" w:rsidP="00EA6AE0">
            <w:pPr>
              <w:ind w:left="567"/>
              <w:rPr>
                <w:rFonts w:ascii="Trebuchet MS" w:hAnsi="Trebuchet MS"/>
              </w:rPr>
            </w:pPr>
            <w:r w:rsidRPr="00EC6941">
              <w:rPr>
                <w:rFonts w:ascii="Trebuchet MS" w:hAnsi="Trebuchet MS"/>
                <w:color w:val="000000" w:themeColor="text1"/>
              </w:rPr>
              <w:t>7.45</w:t>
            </w:r>
          </w:p>
        </w:tc>
        <w:tc>
          <w:tcPr>
            <w:tcW w:w="1718" w:type="dxa"/>
          </w:tcPr>
          <w:p w14:paraId="0B605B92" w14:textId="77777777" w:rsidR="00EA6AE0" w:rsidRPr="00EC6941" w:rsidRDefault="00EA6AE0" w:rsidP="00EA6AE0">
            <w:pPr>
              <w:ind w:left="567"/>
              <w:rPr>
                <w:rFonts w:ascii="Trebuchet MS" w:hAnsi="Trebuchet MS"/>
              </w:rPr>
            </w:pPr>
            <w:r w:rsidRPr="00EC6941">
              <w:rPr>
                <w:rFonts w:ascii="Trebuchet MS" w:hAnsi="Trebuchet MS"/>
                <w:color w:val="000000" w:themeColor="text1"/>
              </w:rPr>
              <w:t>20.30</w:t>
            </w:r>
          </w:p>
        </w:tc>
      </w:tr>
      <w:tr w:rsidR="00EA6AE0" w:rsidRPr="00EC6941" w14:paraId="61D17F08" w14:textId="77777777" w:rsidTr="0061438A">
        <w:tc>
          <w:tcPr>
            <w:tcW w:w="1889" w:type="dxa"/>
          </w:tcPr>
          <w:p w14:paraId="0D42CA5D" w14:textId="77777777" w:rsidR="00EA6AE0" w:rsidRPr="00EC6941" w:rsidRDefault="00EA6AE0" w:rsidP="00EA6AE0">
            <w:pPr>
              <w:ind w:left="567"/>
              <w:rPr>
                <w:rFonts w:ascii="Trebuchet MS" w:hAnsi="Trebuchet MS"/>
                <w:color w:val="000000" w:themeColor="text1"/>
              </w:rPr>
            </w:pPr>
            <w:r w:rsidRPr="00EC6941">
              <w:rPr>
                <w:rFonts w:ascii="Trebuchet MS" w:hAnsi="Trebuchet MS"/>
                <w:color w:val="000000" w:themeColor="text1"/>
              </w:rPr>
              <w:t xml:space="preserve">Saturday </w:t>
            </w:r>
          </w:p>
        </w:tc>
        <w:tc>
          <w:tcPr>
            <w:tcW w:w="1513" w:type="dxa"/>
          </w:tcPr>
          <w:p w14:paraId="565A1345" w14:textId="77777777" w:rsidR="00EA6AE0" w:rsidRPr="00EC6941" w:rsidRDefault="00EA6AE0" w:rsidP="00EA6AE0">
            <w:pPr>
              <w:ind w:left="567"/>
              <w:rPr>
                <w:rFonts w:ascii="Trebuchet MS" w:hAnsi="Trebuchet MS"/>
              </w:rPr>
            </w:pPr>
            <w:r w:rsidRPr="00EC6941">
              <w:rPr>
                <w:rFonts w:ascii="Trebuchet MS" w:hAnsi="Trebuchet MS"/>
              </w:rPr>
              <w:t>10.00</w:t>
            </w:r>
          </w:p>
        </w:tc>
        <w:tc>
          <w:tcPr>
            <w:tcW w:w="1718" w:type="dxa"/>
          </w:tcPr>
          <w:p w14:paraId="58A234D4" w14:textId="77777777" w:rsidR="00EA6AE0" w:rsidRPr="00EC6941" w:rsidRDefault="00EA6AE0" w:rsidP="00EA6AE0">
            <w:pPr>
              <w:ind w:left="567"/>
              <w:rPr>
                <w:rFonts w:ascii="Trebuchet MS" w:hAnsi="Trebuchet MS"/>
                <w:color w:val="000000" w:themeColor="text1"/>
              </w:rPr>
            </w:pPr>
            <w:r w:rsidRPr="00EC6941">
              <w:rPr>
                <w:rFonts w:ascii="Trebuchet MS" w:hAnsi="Trebuchet MS"/>
                <w:color w:val="000000" w:themeColor="text1"/>
              </w:rPr>
              <w:t>17.00</w:t>
            </w:r>
          </w:p>
        </w:tc>
      </w:tr>
    </w:tbl>
    <w:p w14:paraId="3D0343D4" w14:textId="77777777" w:rsidR="00EA6AE0" w:rsidRPr="00EC6941" w:rsidRDefault="00EA6AE0" w:rsidP="00EA6AE0">
      <w:pPr>
        <w:spacing w:after="0"/>
        <w:ind w:left="567"/>
        <w:rPr>
          <w:rFonts w:ascii="Trebuchet MS" w:hAnsi="Trebuchet MS"/>
          <w:color w:val="000000" w:themeColor="text1"/>
        </w:rPr>
      </w:pPr>
    </w:p>
    <w:p w14:paraId="414DE166" w14:textId="77777777" w:rsidR="00EA6AE0" w:rsidRPr="00EC6941" w:rsidRDefault="00EA6AE0" w:rsidP="00EA6AE0">
      <w:pPr>
        <w:tabs>
          <w:tab w:val="left" w:pos="1134"/>
        </w:tabs>
        <w:spacing w:after="0"/>
        <w:ind w:left="567"/>
        <w:rPr>
          <w:rFonts w:ascii="Trebuchet MS" w:hAnsi="Trebuchet MS"/>
          <w:color w:val="000000" w:themeColor="text1"/>
        </w:rPr>
      </w:pPr>
      <w:r w:rsidRPr="00EC6941">
        <w:rPr>
          <w:rFonts w:ascii="Trebuchet MS" w:hAnsi="Trebuchet MS"/>
          <w:color w:val="000000" w:themeColor="text1"/>
        </w:rPr>
        <w:tab/>
        <w:t xml:space="preserve">Summer Hours out of term: August </w:t>
      </w:r>
    </w:p>
    <w:tbl>
      <w:tblPr>
        <w:tblStyle w:val="TableGrid"/>
        <w:tblW w:w="0" w:type="auto"/>
        <w:tblInd w:w="1129" w:type="dxa"/>
        <w:tblLook w:val="04A0" w:firstRow="1" w:lastRow="0" w:firstColumn="1" w:lastColumn="0" w:noHBand="0" w:noVBand="1"/>
      </w:tblPr>
      <w:tblGrid>
        <w:gridCol w:w="1889"/>
        <w:gridCol w:w="1513"/>
        <w:gridCol w:w="1718"/>
      </w:tblGrid>
      <w:tr w:rsidR="00EA6AE0" w:rsidRPr="00EC6941" w14:paraId="6E3F77C1" w14:textId="77777777" w:rsidTr="0061438A">
        <w:tc>
          <w:tcPr>
            <w:tcW w:w="1889" w:type="dxa"/>
          </w:tcPr>
          <w:p w14:paraId="63CCE789" w14:textId="77777777" w:rsidR="00EA6AE0" w:rsidRPr="00EC6941" w:rsidRDefault="00EA6AE0" w:rsidP="00EA6AE0">
            <w:pPr>
              <w:ind w:left="567"/>
              <w:rPr>
                <w:rFonts w:ascii="Trebuchet MS" w:hAnsi="Trebuchet MS"/>
                <w:color w:val="000000" w:themeColor="text1"/>
              </w:rPr>
            </w:pPr>
            <w:r w:rsidRPr="00EC6941">
              <w:rPr>
                <w:rFonts w:ascii="Trebuchet MS" w:hAnsi="Trebuchet MS"/>
                <w:color w:val="000000" w:themeColor="text1"/>
              </w:rPr>
              <w:t xml:space="preserve">Monday </w:t>
            </w:r>
          </w:p>
        </w:tc>
        <w:tc>
          <w:tcPr>
            <w:tcW w:w="1513" w:type="dxa"/>
          </w:tcPr>
          <w:p w14:paraId="46DB58AC" w14:textId="77777777" w:rsidR="00EA6AE0" w:rsidRPr="00EC6941" w:rsidRDefault="00EA6AE0" w:rsidP="00EA6AE0">
            <w:pPr>
              <w:ind w:left="567"/>
              <w:rPr>
                <w:rFonts w:ascii="Trebuchet MS" w:hAnsi="Trebuchet MS"/>
                <w:color w:val="000000" w:themeColor="text1"/>
              </w:rPr>
            </w:pPr>
            <w:r w:rsidRPr="00EC6941">
              <w:rPr>
                <w:rFonts w:ascii="Trebuchet MS" w:hAnsi="Trebuchet MS"/>
                <w:color w:val="000000" w:themeColor="text1"/>
              </w:rPr>
              <w:t>7.45</w:t>
            </w:r>
          </w:p>
        </w:tc>
        <w:tc>
          <w:tcPr>
            <w:tcW w:w="1718" w:type="dxa"/>
          </w:tcPr>
          <w:p w14:paraId="67E59985" w14:textId="77777777" w:rsidR="00EA6AE0" w:rsidRPr="00EC6941" w:rsidRDefault="00EA6AE0" w:rsidP="00EA6AE0">
            <w:pPr>
              <w:ind w:left="567"/>
              <w:rPr>
                <w:rFonts w:ascii="Trebuchet MS" w:hAnsi="Trebuchet MS"/>
                <w:color w:val="000000" w:themeColor="text1"/>
              </w:rPr>
            </w:pPr>
            <w:r w:rsidRPr="00EC6941">
              <w:rPr>
                <w:rFonts w:ascii="Trebuchet MS" w:hAnsi="Trebuchet MS"/>
                <w:color w:val="000000" w:themeColor="text1"/>
              </w:rPr>
              <w:t>18:00</w:t>
            </w:r>
          </w:p>
        </w:tc>
      </w:tr>
      <w:tr w:rsidR="00EA6AE0" w:rsidRPr="00EC6941" w14:paraId="38DB863D" w14:textId="77777777" w:rsidTr="0061438A">
        <w:tc>
          <w:tcPr>
            <w:tcW w:w="1889" w:type="dxa"/>
          </w:tcPr>
          <w:p w14:paraId="13E20B4C" w14:textId="77777777" w:rsidR="00EA6AE0" w:rsidRPr="00EC6941" w:rsidRDefault="00EA6AE0" w:rsidP="00EA6AE0">
            <w:pPr>
              <w:ind w:left="567"/>
              <w:rPr>
                <w:rFonts w:ascii="Trebuchet MS" w:hAnsi="Trebuchet MS"/>
                <w:color w:val="000000" w:themeColor="text1"/>
              </w:rPr>
            </w:pPr>
            <w:r w:rsidRPr="00EC6941">
              <w:rPr>
                <w:rFonts w:ascii="Trebuchet MS" w:hAnsi="Trebuchet MS"/>
                <w:color w:val="000000" w:themeColor="text1"/>
              </w:rPr>
              <w:t>Tuesday</w:t>
            </w:r>
          </w:p>
        </w:tc>
        <w:tc>
          <w:tcPr>
            <w:tcW w:w="1513" w:type="dxa"/>
          </w:tcPr>
          <w:p w14:paraId="61D8108A" w14:textId="77777777" w:rsidR="00EA6AE0" w:rsidRPr="00EC6941" w:rsidRDefault="00EA6AE0" w:rsidP="00EA6AE0">
            <w:pPr>
              <w:ind w:left="567"/>
              <w:rPr>
                <w:rFonts w:ascii="Trebuchet MS" w:hAnsi="Trebuchet MS"/>
              </w:rPr>
            </w:pPr>
            <w:r w:rsidRPr="00EC6941">
              <w:rPr>
                <w:rFonts w:ascii="Trebuchet MS" w:hAnsi="Trebuchet MS"/>
                <w:color w:val="000000" w:themeColor="text1"/>
              </w:rPr>
              <w:t>7.45</w:t>
            </w:r>
          </w:p>
        </w:tc>
        <w:tc>
          <w:tcPr>
            <w:tcW w:w="1718" w:type="dxa"/>
          </w:tcPr>
          <w:p w14:paraId="38FF653C" w14:textId="77777777" w:rsidR="00EA6AE0" w:rsidRPr="00EC6941" w:rsidRDefault="00EA6AE0" w:rsidP="00EA6AE0">
            <w:pPr>
              <w:ind w:left="567"/>
              <w:rPr>
                <w:rFonts w:ascii="Trebuchet MS" w:hAnsi="Trebuchet MS"/>
              </w:rPr>
            </w:pPr>
            <w:r w:rsidRPr="00EC6941">
              <w:rPr>
                <w:rFonts w:ascii="Trebuchet MS" w:hAnsi="Trebuchet MS"/>
                <w:color w:val="000000" w:themeColor="text1"/>
              </w:rPr>
              <w:t>18:00</w:t>
            </w:r>
          </w:p>
        </w:tc>
      </w:tr>
      <w:tr w:rsidR="00EA6AE0" w:rsidRPr="00EC6941" w14:paraId="394D84F7" w14:textId="77777777" w:rsidTr="0061438A">
        <w:tc>
          <w:tcPr>
            <w:tcW w:w="1889" w:type="dxa"/>
          </w:tcPr>
          <w:p w14:paraId="58B9AB06" w14:textId="77777777" w:rsidR="00EA6AE0" w:rsidRPr="00EC6941" w:rsidRDefault="00EA6AE0" w:rsidP="00EA6AE0">
            <w:pPr>
              <w:ind w:left="567"/>
              <w:rPr>
                <w:rFonts w:ascii="Trebuchet MS" w:hAnsi="Trebuchet MS"/>
                <w:color w:val="000000" w:themeColor="text1"/>
              </w:rPr>
            </w:pPr>
            <w:r w:rsidRPr="00EC6941">
              <w:rPr>
                <w:rFonts w:ascii="Trebuchet MS" w:hAnsi="Trebuchet MS"/>
                <w:color w:val="000000" w:themeColor="text1"/>
              </w:rPr>
              <w:t>Wednesday</w:t>
            </w:r>
          </w:p>
        </w:tc>
        <w:tc>
          <w:tcPr>
            <w:tcW w:w="1513" w:type="dxa"/>
          </w:tcPr>
          <w:p w14:paraId="65E2EF5A" w14:textId="77777777" w:rsidR="00EA6AE0" w:rsidRPr="00EC6941" w:rsidRDefault="00EA6AE0" w:rsidP="00EA6AE0">
            <w:pPr>
              <w:ind w:left="567"/>
              <w:rPr>
                <w:rFonts w:ascii="Trebuchet MS" w:hAnsi="Trebuchet MS"/>
              </w:rPr>
            </w:pPr>
            <w:r w:rsidRPr="00EC6941">
              <w:rPr>
                <w:rFonts w:ascii="Trebuchet MS" w:hAnsi="Trebuchet MS"/>
                <w:color w:val="000000" w:themeColor="text1"/>
              </w:rPr>
              <w:t>7.45</w:t>
            </w:r>
          </w:p>
        </w:tc>
        <w:tc>
          <w:tcPr>
            <w:tcW w:w="1718" w:type="dxa"/>
          </w:tcPr>
          <w:p w14:paraId="4E05384B" w14:textId="77777777" w:rsidR="00EA6AE0" w:rsidRPr="00EC6941" w:rsidRDefault="00EA6AE0" w:rsidP="00EA6AE0">
            <w:pPr>
              <w:ind w:left="567"/>
              <w:rPr>
                <w:rFonts w:ascii="Trebuchet MS" w:hAnsi="Trebuchet MS"/>
              </w:rPr>
            </w:pPr>
            <w:r w:rsidRPr="00EC6941">
              <w:rPr>
                <w:rFonts w:ascii="Trebuchet MS" w:hAnsi="Trebuchet MS"/>
                <w:color w:val="000000" w:themeColor="text1"/>
              </w:rPr>
              <w:t>18:00</w:t>
            </w:r>
          </w:p>
        </w:tc>
      </w:tr>
      <w:tr w:rsidR="00EA6AE0" w:rsidRPr="00EC6941" w14:paraId="1D766147" w14:textId="77777777" w:rsidTr="0061438A">
        <w:tc>
          <w:tcPr>
            <w:tcW w:w="1889" w:type="dxa"/>
          </w:tcPr>
          <w:p w14:paraId="6DF2CAE6" w14:textId="77777777" w:rsidR="00EA6AE0" w:rsidRPr="00EC6941" w:rsidRDefault="00EA6AE0" w:rsidP="00EA6AE0">
            <w:pPr>
              <w:ind w:left="567"/>
              <w:rPr>
                <w:rFonts w:ascii="Trebuchet MS" w:hAnsi="Trebuchet MS"/>
                <w:color w:val="000000" w:themeColor="text1"/>
              </w:rPr>
            </w:pPr>
            <w:r w:rsidRPr="00EC6941">
              <w:rPr>
                <w:rFonts w:ascii="Trebuchet MS" w:hAnsi="Trebuchet MS"/>
                <w:color w:val="000000" w:themeColor="text1"/>
              </w:rPr>
              <w:t>Thursday</w:t>
            </w:r>
          </w:p>
        </w:tc>
        <w:tc>
          <w:tcPr>
            <w:tcW w:w="1513" w:type="dxa"/>
          </w:tcPr>
          <w:p w14:paraId="165ECB39" w14:textId="77777777" w:rsidR="00EA6AE0" w:rsidRPr="00EC6941" w:rsidRDefault="00EA6AE0" w:rsidP="00EA6AE0">
            <w:pPr>
              <w:ind w:left="567"/>
              <w:rPr>
                <w:rFonts w:ascii="Trebuchet MS" w:hAnsi="Trebuchet MS"/>
              </w:rPr>
            </w:pPr>
            <w:r w:rsidRPr="00EC6941">
              <w:rPr>
                <w:rFonts w:ascii="Trebuchet MS" w:hAnsi="Trebuchet MS"/>
                <w:color w:val="000000" w:themeColor="text1"/>
              </w:rPr>
              <w:t>7.45</w:t>
            </w:r>
          </w:p>
        </w:tc>
        <w:tc>
          <w:tcPr>
            <w:tcW w:w="1718" w:type="dxa"/>
          </w:tcPr>
          <w:p w14:paraId="4DA71250" w14:textId="77777777" w:rsidR="00EA6AE0" w:rsidRPr="00EC6941" w:rsidRDefault="00EA6AE0" w:rsidP="00EA6AE0">
            <w:pPr>
              <w:ind w:left="567"/>
              <w:rPr>
                <w:rFonts w:ascii="Trebuchet MS" w:hAnsi="Trebuchet MS"/>
              </w:rPr>
            </w:pPr>
            <w:r w:rsidRPr="00EC6941">
              <w:rPr>
                <w:rFonts w:ascii="Trebuchet MS" w:hAnsi="Trebuchet MS"/>
                <w:color w:val="000000" w:themeColor="text1"/>
              </w:rPr>
              <w:t>18:00</w:t>
            </w:r>
          </w:p>
        </w:tc>
      </w:tr>
      <w:tr w:rsidR="00EA6AE0" w:rsidRPr="00EC6941" w14:paraId="287A9122" w14:textId="77777777" w:rsidTr="0061438A">
        <w:tc>
          <w:tcPr>
            <w:tcW w:w="1889" w:type="dxa"/>
          </w:tcPr>
          <w:p w14:paraId="617EAEF1" w14:textId="77777777" w:rsidR="00EA6AE0" w:rsidRPr="00EC6941" w:rsidRDefault="00EA6AE0" w:rsidP="00EA6AE0">
            <w:pPr>
              <w:ind w:left="567"/>
              <w:rPr>
                <w:rFonts w:ascii="Trebuchet MS" w:hAnsi="Trebuchet MS"/>
                <w:color w:val="000000" w:themeColor="text1"/>
              </w:rPr>
            </w:pPr>
            <w:r w:rsidRPr="00EC6941">
              <w:rPr>
                <w:rFonts w:ascii="Trebuchet MS" w:hAnsi="Trebuchet MS"/>
                <w:color w:val="000000" w:themeColor="text1"/>
              </w:rPr>
              <w:t>Friday</w:t>
            </w:r>
          </w:p>
        </w:tc>
        <w:tc>
          <w:tcPr>
            <w:tcW w:w="1513" w:type="dxa"/>
          </w:tcPr>
          <w:p w14:paraId="540A3EB3" w14:textId="77777777" w:rsidR="00EA6AE0" w:rsidRPr="00EC6941" w:rsidRDefault="00EA6AE0" w:rsidP="00EA6AE0">
            <w:pPr>
              <w:ind w:left="567"/>
              <w:rPr>
                <w:rFonts w:ascii="Trebuchet MS" w:hAnsi="Trebuchet MS"/>
              </w:rPr>
            </w:pPr>
            <w:r w:rsidRPr="00EC6941">
              <w:rPr>
                <w:rFonts w:ascii="Trebuchet MS" w:hAnsi="Trebuchet MS"/>
                <w:color w:val="000000" w:themeColor="text1"/>
              </w:rPr>
              <w:t>7.45</w:t>
            </w:r>
          </w:p>
        </w:tc>
        <w:tc>
          <w:tcPr>
            <w:tcW w:w="1718" w:type="dxa"/>
          </w:tcPr>
          <w:p w14:paraId="28142921" w14:textId="77777777" w:rsidR="00EA6AE0" w:rsidRPr="00EC6941" w:rsidRDefault="00EA6AE0" w:rsidP="00EA6AE0">
            <w:pPr>
              <w:ind w:left="567"/>
              <w:rPr>
                <w:rFonts w:ascii="Trebuchet MS" w:hAnsi="Trebuchet MS"/>
              </w:rPr>
            </w:pPr>
            <w:r w:rsidRPr="00EC6941">
              <w:rPr>
                <w:rFonts w:ascii="Trebuchet MS" w:hAnsi="Trebuchet MS"/>
                <w:color w:val="000000" w:themeColor="text1"/>
              </w:rPr>
              <w:t>17.30</w:t>
            </w:r>
          </w:p>
        </w:tc>
      </w:tr>
      <w:tr w:rsidR="00EA6AE0" w:rsidRPr="00EC6941" w14:paraId="7A602630" w14:textId="77777777" w:rsidTr="0061438A">
        <w:tc>
          <w:tcPr>
            <w:tcW w:w="1889" w:type="dxa"/>
          </w:tcPr>
          <w:p w14:paraId="011E9D65" w14:textId="77777777" w:rsidR="00EA6AE0" w:rsidRPr="00EC6941" w:rsidRDefault="00EA6AE0" w:rsidP="00EA6AE0">
            <w:pPr>
              <w:ind w:left="567"/>
              <w:rPr>
                <w:rFonts w:ascii="Trebuchet MS" w:hAnsi="Trebuchet MS"/>
                <w:color w:val="000000" w:themeColor="text1"/>
              </w:rPr>
            </w:pPr>
            <w:r w:rsidRPr="00EC6941">
              <w:rPr>
                <w:rFonts w:ascii="Trebuchet MS" w:hAnsi="Trebuchet MS"/>
                <w:color w:val="000000" w:themeColor="text1"/>
              </w:rPr>
              <w:t xml:space="preserve">Saturday </w:t>
            </w:r>
          </w:p>
        </w:tc>
        <w:tc>
          <w:tcPr>
            <w:tcW w:w="1513" w:type="dxa"/>
          </w:tcPr>
          <w:p w14:paraId="0E88EF94" w14:textId="77777777" w:rsidR="00EA6AE0" w:rsidRPr="00EC6941" w:rsidRDefault="00EA6AE0" w:rsidP="00EA6AE0">
            <w:pPr>
              <w:rPr>
                <w:rFonts w:ascii="Trebuchet MS" w:hAnsi="Trebuchet MS"/>
              </w:rPr>
            </w:pPr>
            <w:r w:rsidRPr="00EC6941">
              <w:rPr>
                <w:rFonts w:ascii="Trebuchet MS" w:hAnsi="Trebuchet MS"/>
              </w:rPr>
              <w:t xml:space="preserve">       10.00</w:t>
            </w:r>
          </w:p>
        </w:tc>
        <w:tc>
          <w:tcPr>
            <w:tcW w:w="1718" w:type="dxa"/>
          </w:tcPr>
          <w:p w14:paraId="365BC9F9" w14:textId="77777777" w:rsidR="00EA6AE0" w:rsidRPr="00EC6941" w:rsidRDefault="00EA6AE0" w:rsidP="00EA6AE0">
            <w:pPr>
              <w:ind w:left="567"/>
              <w:rPr>
                <w:rFonts w:ascii="Trebuchet MS" w:hAnsi="Trebuchet MS"/>
                <w:color w:val="000000" w:themeColor="text1"/>
              </w:rPr>
            </w:pPr>
            <w:r w:rsidRPr="00EC6941">
              <w:rPr>
                <w:rFonts w:ascii="Trebuchet MS" w:hAnsi="Trebuchet MS"/>
                <w:color w:val="000000" w:themeColor="text1"/>
              </w:rPr>
              <w:t>16.00</w:t>
            </w:r>
          </w:p>
        </w:tc>
      </w:tr>
    </w:tbl>
    <w:p w14:paraId="55A607F5" w14:textId="77777777" w:rsidR="00EA6AE0" w:rsidRPr="00EC6941" w:rsidRDefault="00EA6AE0" w:rsidP="00EA6AE0">
      <w:pPr>
        <w:spacing w:after="0"/>
        <w:rPr>
          <w:rFonts w:ascii="Trebuchet MS" w:hAnsi="Trebuchet MS"/>
          <w:b/>
          <w:color w:val="000000" w:themeColor="text1"/>
        </w:rPr>
      </w:pPr>
    </w:p>
    <w:p w14:paraId="5D8C1A0B" w14:textId="77777777" w:rsidR="00EA6AE0" w:rsidRPr="00EC6941" w:rsidRDefault="00EA6AE0" w:rsidP="00EA6AE0">
      <w:pPr>
        <w:tabs>
          <w:tab w:val="left" w:pos="567"/>
          <w:tab w:val="left" w:pos="1134"/>
        </w:tabs>
        <w:spacing w:after="0"/>
        <w:rPr>
          <w:rFonts w:ascii="Trebuchet MS" w:hAnsi="Trebuchet MS"/>
          <w:b/>
          <w:color w:val="000000" w:themeColor="text1"/>
        </w:rPr>
      </w:pPr>
      <w:r w:rsidRPr="00EC6941">
        <w:rPr>
          <w:rFonts w:ascii="Trebuchet MS" w:hAnsi="Trebuchet MS"/>
          <w:b/>
          <w:color w:val="000000" w:themeColor="text1"/>
        </w:rPr>
        <w:tab/>
        <w:t>6.7</w:t>
      </w:r>
      <w:r w:rsidRPr="00EC6941">
        <w:rPr>
          <w:rFonts w:ascii="Trebuchet MS" w:hAnsi="Trebuchet MS"/>
          <w:b/>
          <w:color w:val="000000" w:themeColor="text1"/>
        </w:rPr>
        <w:tab/>
        <w:t xml:space="preserve">CDM </w:t>
      </w:r>
    </w:p>
    <w:p w14:paraId="62D0023E" w14:textId="77777777" w:rsidR="00EA6AE0" w:rsidRPr="00EC6941" w:rsidRDefault="00EA6AE0" w:rsidP="00EA6AE0">
      <w:pPr>
        <w:tabs>
          <w:tab w:val="left" w:pos="1134"/>
        </w:tabs>
        <w:spacing w:after="0"/>
        <w:ind w:firstLine="720"/>
        <w:rPr>
          <w:rFonts w:ascii="Trebuchet MS" w:hAnsi="Trebuchet MS"/>
          <w:color w:val="000000" w:themeColor="text1"/>
        </w:rPr>
      </w:pPr>
      <w:r w:rsidRPr="00EC6941">
        <w:rPr>
          <w:rFonts w:ascii="Trebuchet MS" w:hAnsi="Trebuchet MS"/>
          <w:color w:val="000000" w:themeColor="text1"/>
        </w:rPr>
        <w:tab/>
        <w:t>The University will appoint an independent principal designer for the project.</w:t>
      </w:r>
    </w:p>
    <w:p w14:paraId="60F2F417" w14:textId="77777777" w:rsidR="00EA6AE0" w:rsidRPr="00EC6941" w:rsidRDefault="00EA6AE0" w:rsidP="00EA6AE0">
      <w:pPr>
        <w:spacing w:after="0"/>
        <w:ind w:firstLine="567"/>
        <w:rPr>
          <w:rFonts w:ascii="Trebuchet MS" w:hAnsi="Trebuchet MS"/>
          <w:color w:val="000000" w:themeColor="text1"/>
        </w:rPr>
      </w:pPr>
    </w:p>
    <w:p w14:paraId="638B01F3" w14:textId="77777777" w:rsidR="00EA6AE0" w:rsidRPr="00EC6941" w:rsidRDefault="00EA6AE0" w:rsidP="00EA6AE0">
      <w:pPr>
        <w:tabs>
          <w:tab w:val="left" w:pos="1134"/>
        </w:tabs>
        <w:spacing w:after="0"/>
        <w:ind w:firstLine="567"/>
        <w:rPr>
          <w:rFonts w:ascii="Trebuchet MS" w:hAnsi="Trebuchet MS"/>
          <w:b/>
          <w:color w:val="000000" w:themeColor="text1"/>
        </w:rPr>
      </w:pPr>
      <w:r w:rsidRPr="00EC6941">
        <w:rPr>
          <w:rFonts w:ascii="Trebuchet MS" w:hAnsi="Trebuchet MS"/>
          <w:b/>
          <w:color w:val="000000" w:themeColor="text1"/>
        </w:rPr>
        <w:t>6.8</w:t>
      </w:r>
      <w:r w:rsidRPr="00EC6941">
        <w:rPr>
          <w:rFonts w:ascii="Trebuchet MS" w:hAnsi="Trebuchet MS"/>
          <w:b/>
          <w:color w:val="000000" w:themeColor="text1"/>
        </w:rPr>
        <w:tab/>
        <w:t>Form of Contract</w:t>
      </w:r>
    </w:p>
    <w:p w14:paraId="66D6C12F" w14:textId="655A03BD" w:rsidR="00EA6AE0" w:rsidRPr="00EC6941" w:rsidRDefault="00EA6AE0" w:rsidP="00A81896">
      <w:pPr>
        <w:tabs>
          <w:tab w:val="left" w:pos="1134"/>
        </w:tabs>
        <w:spacing w:after="0"/>
        <w:ind w:left="1134"/>
        <w:rPr>
          <w:rFonts w:ascii="Trebuchet MS" w:hAnsi="Trebuchet MS"/>
          <w:color w:val="000000" w:themeColor="text1"/>
        </w:rPr>
      </w:pPr>
      <w:r w:rsidRPr="00EC6941">
        <w:rPr>
          <w:rFonts w:ascii="Trebuchet MS" w:hAnsi="Trebuchet MS"/>
          <w:color w:val="000000" w:themeColor="text1"/>
        </w:rPr>
        <w:t>JCT Minor Works Contractors Design/The University will arrange the contract documents.</w:t>
      </w:r>
    </w:p>
    <w:p w14:paraId="57BE1638" w14:textId="77777777" w:rsidR="00EA6AE0" w:rsidRPr="00EC6941" w:rsidRDefault="00EA6AE0" w:rsidP="00EA6AE0">
      <w:pPr>
        <w:spacing w:after="0"/>
        <w:ind w:firstLine="567"/>
        <w:rPr>
          <w:rFonts w:ascii="Trebuchet MS" w:hAnsi="Trebuchet MS"/>
          <w:color w:val="000000" w:themeColor="text1"/>
        </w:rPr>
      </w:pPr>
    </w:p>
    <w:p w14:paraId="32673CA2" w14:textId="77777777" w:rsidR="00EA6AE0" w:rsidRPr="00EC6941" w:rsidRDefault="00EA6AE0" w:rsidP="00EA6AE0">
      <w:pPr>
        <w:tabs>
          <w:tab w:val="left" w:pos="1134"/>
        </w:tabs>
        <w:spacing w:after="0"/>
        <w:ind w:firstLine="567"/>
        <w:rPr>
          <w:rFonts w:ascii="Trebuchet MS" w:hAnsi="Trebuchet MS"/>
          <w:b/>
          <w:color w:val="000000" w:themeColor="text1"/>
        </w:rPr>
      </w:pPr>
      <w:r w:rsidRPr="00EC6941">
        <w:rPr>
          <w:rFonts w:ascii="Trebuchet MS" w:hAnsi="Trebuchet MS"/>
          <w:b/>
          <w:color w:val="000000" w:themeColor="text1"/>
        </w:rPr>
        <w:t>6.9</w:t>
      </w:r>
      <w:r w:rsidRPr="00EC6941">
        <w:rPr>
          <w:rFonts w:ascii="Trebuchet MS" w:hAnsi="Trebuchet MS"/>
          <w:b/>
          <w:color w:val="000000" w:themeColor="text1"/>
        </w:rPr>
        <w:tab/>
        <w:t>Payments</w:t>
      </w:r>
    </w:p>
    <w:p w14:paraId="3D8DE7F8" w14:textId="77777777" w:rsidR="00EA6AE0" w:rsidRPr="00EC6941" w:rsidRDefault="00EA6AE0" w:rsidP="00EA6AE0">
      <w:pPr>
        <w:spacing w:after="0"/>
        <w:ind w:left="1134"/>
        <w:rPr>
          <w:rFonts w:ascii="Trebuchet MS" w:hAnsi="Trebuchet MS"/>
          <w:color w:val="000000" w:themeColor="text1"/>
        </w:rPr>
      </w:pPr>
      <w:r w:rsidRPr="00EC6941">
        <w:rPr>
          <w:rFonts w:ascii="Trebuchet MS" w:hAnsi="Trebuchet MS"/>
          <w:color w:val="000000" w:themeColor="text1"/>
        </w:rPr>
        <w:t xml:space="preserve">Monthly staged applications for payments will be made by the contractor to the Contract Administrator providing detailed evidence of expenditure and project progress to date. </w:t>
      </w:r>
    </w:p>
    <w:p w14:paraId="0808FC20" w14:textId="77777777" w:rsidR="00EA6AE0" w:rsidRPr="00EC6941" w:rsidRDefault="00EA6AE0" w:rsidP="00EA6AE0">
      <w:pPr>
        <w:spacing w:after="0"/>
        <w:ind w:left="1134"/>
        <w:rPr>
          <w:rFonts w:ascii="Trebuchet MS" w:hAnsi="Trebuchet MS"/>
          <w:color w:val="000000" w:themeColor="text1"/>
        </w:rPr>
      </w:pPr>
      <w:r w:rsidRPr="00EC6941">
        <w:rPr>
          <w:rFonts w:ascii="Trebuchet MS" w:hAnsi="Trebuchet MS"/>
          <w:color w:val="000000" w:themeColor="text1"/>
        </w:rPr>
        <w:t>The standard payment terms of the University are 30 days after application. Tenderers should specify if they wish to provide a percentage discount for earlier payment.</w:t>
      </w:r>
    </w:p>
    <w:p w14:paraId="5BBD01BC" w14:textId="77777777" w:rsidR="00EA6AE0" w:rsidRPr="00EC6941" w:rsidRDefault="00EA6AE0" w:rsidP="00EA6AE0">
      <w:pPr>
        <w:spacing w:after="0"/>
        <w:ind w:left="567"/>
        <w:rPr>
          <w:rFonts w:ascii="Trebuchet MS" w:hAnsi="Trebuchet MS"/>
          <w:color w:val="000000" w:themeColor="text1"/>
        </w:rPr>
      </w:pPr>
    </w:p>
    <w:p w14:paraId="7CF86648" w14:textId="77777777" w:rsidR="00EA6AE0" w:rsidRPr="00EC6941" w:rsidRDefault="00EA6AE0" w:rsidP="00EA6AE0">
      <w:pPr>
        <w:tabs>
          <w:tab w:val="left" w:pos="1134"/>
        </w:tabs>
        <w:spacing w:after="0"/>
        <w:ind w:firstLine="567"/>
        <w:rPr>
          <w:rFonts w:ascii="Trebuchet MS" w:hAnsi="Trebuchet MS"/>
          <w:b/>
          <w:color w:val="000000" w:themeColor="text1"/>
        </w:rPr>
      </w:pPr>
      <w:r w:rsidRPr="00EC6941">
        <w:rPr>
          <w:rFonts w:ascii="Trebuchet MS" w:hAnsi="Trebuchet MS"/>
          <w:b/>
          <w:color w:val="000000" w:themeColor="text1"/>
        </w:rPr>
        <w:t>6.10</w:t>
      </w:r>
      <w:r w:rsidRPr="00EC6941">
        <w:rPr>
          <w:rFonts w:ascii="Trebuchet MS" w:hAnsi="Trebuchet MS"/>
          <w:b/>
          <w:color w:val="000000" w:themeColor="text1"/>
        </w:rPr>
        <w:tab/>
        <w:t xml:space="preserve">Retention </w:t>
      </w:r>
    </w:p>
    <w:p w14:paraId="6078C1F4" w14:textId="77777777" w:rsidR="00EA6AE0" w:rsidRPr="00EC6941" w:rsidRDefault="00EA6AE0" w:rsidP="00EA6AE0">
      <w:pPr>
        <w:tabs>
          <w:tab w:val="left" w:pos="1134"/>
        </w:tabs>
        <w:spacing w:after="0"/>
        <w:ind w:firstLine="567"/>
        <w:rPr>
          <w:rFonts w:ascii="Trebuchet MS" w:hAnsi="Trebuchet MS"/>
          <w:color w:val="000000" w:themeColor="text1"/>
        </w:rPr>
      </w:pPr>
      <w:r w:rsidRPr="00EC6941">
        <w:rPr>
          <w:rFonts w:ascii="Trebuchet MS" w:hAnsi="Trebuchet MS"/>
          <w:color w:val="000000" w:themeColor="text1"/>
        </w:rPr>
        <w:tab/>
        <w:t>Retention of 5% of the contract sum will be applicable to the contract.</w:t>
      </w:r>
    </w:p>
    <w:p w14:paraId="13B599C4" w14:textId="77777777" w:rsidR="00EA6AE0" w:rsidRPr="00EC6941" w:rsidRDefault="00EA6AE0" w:rsidP="00EA6AE0">
      <w:pPr>
        <w:spacing w:after="0"/>
        <w:ind w:firstLine="567"/>
        <w:rPr>
          <w:rFonts w:ascii="Trebuchet MS" w:hAnsi="Trebuchet MS"/>
          <w:color w:val="000000" w:themeColor="text1"/>
        </w:rPr>
      </w:pPr>
    </w:p>
    <w:p w14:paraId="38D8ABCD" w14:textId="77777777" w:rsidR="00EA6AE0" w:rsidRPr="00EC6941" w:rsidRDefault="00EA6AE0" w:rsidP="00EA6AE0">
      <w:pPr>
        <w:tabs>
          <w:tab w:val="left" w:pos="1134"/>
        </w:tabs>
        <w:spacing w:after="0"/>
        <w:ind w:firstLine="567"/>
        <w:rPr>
          <w:rFonts w:ascii="Trebuchet MS" w:hAnsi="Trebuchet MS"/>
          <w:b/>
          <w:color w:val="000000" w:themeColor="text1"/>
        </w:rPr>
      </w:pPr>
      <w:r w:rsidRPr="00EC6941">
        <w:rPr>
          <w:rFonts w:ascii="Trebuchet MS" w:hAnsi="Trebuchet MS"/>
          <w:b/>
          <w:color w:val="000000" w:themeColor="text1"/>
        </w:rPr>
        <w:t>6.11</w:t>
      </w:r>
      <w:r w:rsidRPr="00EC6941">
        <w:rPr>
          <w:rFonts w:ascii="Trebuchet MS" w:hAnsi="Trebuchet MS"/>
          <w:b/>
          <w:color w:val="000000" w:themeColor="text1"/>
        </w:rPr>
        <w:tab/>
        <w:t xml:space="preserve">Performance Bond </w:t>
      </w:r>
    </w:p>
    <w:p w14:paraId="6B43A8C4" w14:textId="77777777" w:rsidR="00EA6AE0" w:rsidRPr="00EC6941" w:rsidRDefault="00EA6AE0" w:rsidP="00EA6AE0">
      <w:pPr>
        <w:spacing w:after="0"/>
        <w:ind w:left="1134"/>
        <w:rPr>
          <w:rFonts w:ascii="Trebuchet MS" w:hAnsi="Trebuchet MS"/>
          <w:color w:val="000000" w:themeColor="text1"/>
        </w:rPr>
      </w:pPr>
      <w:r w:rsidRPr="00EC6941">
        <w:rPr>
          <w:rFonts w:ascii="Trebuchet MS" w:hAnsi="Trebuchet MS"/>
          <w:color w:val="000000" w:themeColor="text1"/>
        </w:rPr>
        <w:lastRenderedPageBreak/>
        <w:t>The contractor will be required to provide the University with a performance bond of 10% of the contract sum prior to the commencement of the works.</w:t>
      </w:r>
    </w:p>
    <w:p w14:paraId="1DAE6A7B" w14:textId="77777777" w:rsidR="00EA6AE0" w:rsidRPr="00EC6941" w:rsidRDefault="00EA6AE0" w:rsidP="00EA6AE0">
      <w:pPr>
        <w:spacing w:after="0"/>
        <w:ind w:left="567"/>
        <w:rPr>
          <w:rFonts w:ascii="Trebuchet MS" w:hAnsi="Trebuchet MS"/>
          <w:color w:val="000000" w:themeColor="text1"/>
        </w:rPr>
      </w:pPr>
    </w:p>
    <w:p w14:paraId="4737AD27" w14:textId="77777777" w:rsidR="00EA6AE0" w:rsidRPr="00EC6941" w:rsidRDefault="00EA6AE0" w:rsidP="00EA6AE0">
      <w:pPr>
        <w:tabs>
          <w:tab w:val="left" w:pos="1134"/>
        </w:tabs>
        <w:spacing w:after="0"/>
        <w:ind w:firstLine="567"/>
        <w:rPr>
          <w:rFonts w:ascii="Trebuchet MS" w:hAnsi="Trebuchet MS"/>
          <w:b/>
          <w:color w:val="000000" w:themeColor="text1"/>
        </w:rPr>
      </w:pPr>
      <w:r w:rsidRPr="00EC6941">
        <w:rPr>
          <w:rFonts w:ascii="Trebuchet MS" w:hAnsi="Trebuchet MS"/>
          <w:b/>
          <w:color w:val="000000" w:themeColor="text1"/>
        </w:rPr>
        <w:t>6.12</w:t>
      </w:r>
      <w:r w:rsidRPr="00EC6941">
        <w:rPr>
          <w:rFonts w:ascii="Trebuchet MS" w:hAnsi="Trebuchet MS"/>
          <w:b/>
          <w:color w:val="000000" w:themeColor="text1"/>
        </w:rPr>
        <w:tab/>
        <w:t xml:space="preserve">Insurance </w:t>
      </w:r>
    </w:p>
    <w:p w14:paraId="3DFA7B0C" w14:textId="77777777" w:rsidR="00EA6AE0" w:rsidRPr="00EC6941" w:rsidRDefault="00EA6AE0" w:rsidP="00EA6AE0">
      <w:pPr>
        <w:tabs>
          <w:tab w:val="left" w:pos="1134"/>
        </w:tabs>
        <w:spacing w:after="0"/>
        <w:ind w:firstLine="567"/>
        <w:rPr>
          <w:rFonts w:ascii="Trebuchet MS" w:hAnsi="Trebuchet MS"/>
          <w:color w:val="000000" w:themeColor="text1"/>
        </w:rPr>
      </w:pPr>
      <w:r w:rsidRPr="00EC6941">
        <w:rPr>
          <w:rFonts w:ascii="Trebuchet MS" w:hAnsi="Trebuchet MS"/>
          <w:color w:val="000000" w:themeColor="text1"/>
        </w:rPr>
        <w:tab/>
        <w:t>The contactor must hold and maintain levels of insurance cover below:</w:t>
      </w:r>
    </w:p>
    <w:p w14:paraId="4D4F58F2" w14:textId="77777777" w:rsidR="00EA6AE0" w:rsidRPr="00EC6941" w:rsidRDefault="00EA6AE0" w:rsidP="00EA6AE0">
      <w:pPr>
        <w:spacing w:after="0"/>
        <w:ind w:firstLine="567"/>
        <w:rPr>
          <w:rFonts w:ascii="Trebuchet MS" w:hAnsi="Trebuchet MS"/>
          <w:color w:val="000000" w:themeColor="text1"/>
        </w:rPr>
      </w:pPr>
    </w:p>
    <w:p w14:paraId="781410BB" w14:textId="77777777" w:rsidR="00EA6AE0" w:rsidRPr="00EC6941" w:rsidRDefault="00EA6AE0" w:rsidP="00EA6AE0">
      <w:pPr>
        <w:autoSpaceDE w:val="0"/>
        <w:autoSpaceDN w:val="0"/>
        <w:adjustRightInd w:val="0"/>
        <w:spacing w:after="0"/>
        <w:ind w:left="1134"/>
        <w:rPr>
          <w:rFonts w:ascii="Trebuchet MS" w:hAnsi="Trebuchet MS" w:cs="ArialMT"/>
        </w:rPr>
      </w:pPr>
      <w:r w:rsidRPr="00EC6941">
        <w:rPr>
          <w:rFonts w:ascii="Trebuchet MS" w:hAnsi="Trebuchet MS" w:cs="ArialMT"/>
        </w:rPr>
        <w:t>Public Liability - £10m</w:t>
      </w:r>
    </w:p>
    <w:p w14:paraId="34D2C773" w14:textId="77777777" w:rsidR="00EA6AE0" w:rsidRPr="00EC6941" w:rsidRDefault="00EA6AE0" w:rsidP="00EA6AE0">
      <w:pPr>
        <w:autoSpaceDE w:val="0"/>
        <w:autoSpaceDN w:val="0"/>
        <w:adjustRightInd w:val="0"/>
        <w:spacing w:after="0"/>
        <w:ind w:left="1134"/>
        <w:rPr>
          <w:rFonts w:ascii="Trebuchet MS" w:hAnsi="Trebuchet MS" w:cs="ArialMT"/>
        </w:rPr>
      </w:pPr>
      <w:r w:rsidRPr="00EC6941">
        <w:rPr>
          <w:rFonts w:ascii="Trebuchet MS" w:hAnsi="Trebuchet MS" w:cs="ArialMT"/>
        </w:rPr>
        <w:t>Employer’s Liability - £10m</w:t>
      </w:r>
    </w:p>
    <w:p w14:paraId="153A67D0" w14:textId="77777777" w:rsidR="00EA6AE0" w:rsidRPr="00EC6941" w:rsidRDefault="00EA6AE0" w:rsidP="00EA6AE0">
      <w:pPr>
        <w:spacing w:after="0"/>
        <w:ind w:left="1134"/>
        <w:rPr>
          <w:rFonts w:ascii="Trebuchet MS" w:hAnsi="Trebuchet MS" w:cs="ArialMT"/>
        </w:rPr>
      </w:pPr>
      <w:r w:rsidRPr="00EC6941">
        <w:rPr>
          <w:rFonts w:ascii="Trebuchet MS" w:hAnsi="Trebuchet MS" w:cs="ArialMT"/>
        </w:rPr>
        <w:t>Professional Indemnity - £5m</w:t>
      </w:r>
    </w:p>
    <w:p w14:paraId="7CAD52A7" w14:textId="77777777" w:rsidR="00EA6AE0" w:rsidRPr="00EC6941" w:rsidRDefault="00EA6AE0" w:rsidP="00EA6AE0">
      <w:pPr>
        <w:spacing w:after="0"/>
        <w:rPr>
          <w:rFonts w:ascii="Trebuchet MS" w:hAnsi="Trebuchet MS"/>
          <w:b/>
        </w:rPr>
      </w:pPr>
    </w:p>
    <w:p w14:paraId="2048C46F" w14:textId="77777777" w:rsidR="00EA6AE0" w:rsidRPr="00EC6941" w:rsidRDefault="00EA6AE0" w:rsidP="00EA6AE0">
      <w:pPr>
        <w:spacing w:after="0"/>
        <w:rPr>
          <w:rFonts w:ascii="Trebuchet MS" w:hAnsi="Trebuchet MS"/>
          <w:b/>
        </w:rPr>
      </w:pPr>
    </w:p>
    <w:p w14:paraId="22A4A23B" w14:textId="4AE8F05D" w:rsidR="00EA6AE0" w:rsidRPr="00EC6941" w:rsidRDefault="00EA6AE0" w:rsidP="00EA6AE0">
      <w:pPr>
        <w:tabs>
          <w:tab w:val="left" w:pos="1134"/>
        </w:tabs>
        <w:spacing w:after="0"/>
        <w:ind w:firstLine="567"/>
        <w:rPr>
          <w:rFonts w:ascii="Trebuchet MS" w:hAnsi="Trebuchet MS"/>
          <w:b/>
        </w:rPr>
      </w:pPr>
      <w:r w:rsidRPr="00EC6941">
        <w:rPr>
          <w:rFonts w:ascii="Trebuchet MS" w:hAnsi="Trebuchet MS"/>
          <w:b/>
        </w:rPr>
        <w:t>6.13</w:t>
      </w:r>
      <w:r w:rsidRPr="00EC6941">
        <w:rPr>
          <w:rFonts w:ascii="Trebuchet MS" w:hAnsi="Trebuchet MS"/>
          <w:b/>
        </w:rPr>
        <w:tab/>
      </w:r>
      <w:r w:rsidR="00A81896" w:rsidRPr="00EC6941">
        <w:rPr>
          <w:rFonts w:ascii="Trebuchet MS" w:hAnsi="Trebuchet MS"/>
          <w:b/>
        </w:rPr>
        <w:t>Value for Money</w:t>
      </w:r>
      <w:r w:rsidRPr="00EC6941">
        <w:rPr>
          <w:rFonts w:ascii="Trebuchet MS" w:hAnsi="Trebuchet MS"/>
          <w:b/>
        </w:rPr>
        <w:t xml:space="preserve"> </w:t>
      </w:r>
    </w:p>
    <w:p w14:paraId="20F064FD" w14:textId="77777777" w:rsidR="00EA6AE0" w:rsidRPr="00EC6941" w:rsidRDefault="00EA6AE0" w:rsidP="00EA6AE0">
      <w:pPr>
        <w:spacing w:after="0"/>
        <w:ind w:left="1134"/>
        <w:rPr>
          <w:rFonts w:ascii="Trebuchet MS" w:hAnsi="Trebuchet MS"/>
        </w:rPr>
      </w:pPr>
      <w:r w:rsidRPr="00EC6941">
        <w:rPr>
          <w:rFonts w:ascii="Trebuchet MS" w:hAnsi="Trebuchet MS"/>
        </w:rPr>
        <w:t>The submission will be evaluated against 3 main criteria with the following weighting. Value for money must be at the centre of any proposals submitted.</w:t>
      </w:r>
    </w:p>
    <w:p w14:paraId="415EF030" w14:textId="77777777" w:rsidR="00EA6AE0" w:rsidRPr="00EC6941" w:rsidRDefault="00EA6AE0" w:rsidP="00EA6AE0">
      <w:pPr>
        <w:pStyle w:val="ListParagraph"/>
        <w:spacing w:after="0"/>
        <w:ind w:left="1134"/>
        <w:rPr>
          <w:rFonts w:ascii="Trebuchet MS" w:hAnsi="Trebuchet MS"/>
        </w:rPr>
      </w:pPr>
    </w:p>
    <w:p w14:paraId="723136B4" w14:textId="77777777" w:rsidR="00EA6AE0" w:rsidRPr="00EC6941" w:rsidRDefault="00EA6AE0" w:rsidP="00EA6AE0">
      <w:pPr>
        <w:spacing w:after="0"/>
        <w:ind w:left="1134"/>
        <w:rPr>
          <w:rFonts w:ascii="Trebuchet MS" w:hAnsi="Trebuchet MS"/>
        </w:rPr>
      </w:pPr>
      <w:r w:rsidRPr="00EC6941">
        <w:rPr>
          <w:rFonts w:ascii="Trebuchet MS" w:hAnsi="Trebuchet MS"/>
        </w:rPr>
        <w:t>Evaluation Weighting</w:t>
      </w:r>
    </w:p>
    <w:p w14:paraId="650C8C5A" w14:textId="77777777" w:rsidR="00EA6AE0" w:rsidRPr="00EC6941" w:rsidRDefault="00EA6AE0" w:rsidP="00EA6AE0">
      <w:pPr>
        <w:spacing w:after="0"/>
        <w:ind w:left="1134"/>
        <w:rPr>
          <w:rFonts w:ascii="Trebuchet MS" w:hAnsi="Trebuchet MS"/>
        </w:rPr>
      </w:pPr>
    </w:p>
    <w:p w14:paraId="2D71475E" w14:textId="77777777" w:rsidR="00EA6AE0" w:rsidRPr="00EC6941" w:rsidRDefault="00EA6AE0" w:rsidP="00EA6AE0">
      <w:pPr>
        <w:pStyle w:val="ListParagraph"/>
        <w:numPr>
          <w:ilvl w:val="0"/>
          <w:numId w:val="21"/>
        </w:numPr>
        <w:spacing w:after="0" w:line="240" w:lineRule="auto"/>
        <w:ind w:left="1134" w:firstLine="0"/>
        <w:rPr>
          <w:rFonts w:ascii="Trebuchet MS" w:hAnsi="Trebuchet MS"/>
        </w:rPr>
      </w:pPr>
      <w:r w:rsidRPr="00EC6941">
        <w:rPr>
          <w:rFonts w:ascii="Trebuchet MS" w:hAnsi="Trebuchet MS"/>
        </w:rPr>
        <w:t>Overall Design = 25%</w:t>
      </w:r>
    </w:p>
    <w:p w14:paraId="6DCB9F7C" w14:textId="77777777" w:rsidR="00EA6AE0" w:rsidRPr="00EC6941" w:rsidRDefault="00EA6AE0" w:rsidP="00EA6AE0">
      <w:pPr>
        <w:pStyle w:val="ListParagraph"/>
        <w:numPr>
          <w:ilvl w:val="0"/>
          <w:numId w:val="21"/>
        </w:numPr>
        <w:spacing w:after="0" w:line="240" w:lineRule="auto"/>
        <w:ind w:left="1134" w:firstLine="0"/>
        <w:rPr>
          <w:rFonts w:ascii="Trebuchet MS" w:hAnsi="Trebuchet MS"/>
        </w:rPr>
      </w:pPr>
      <w:r w:rsidRPr="00EC6941">
        <w:rPr>
          <w:rFonts w:ascii="Trebuchet MS" w:hAnsi="Trebuchet MS"/>
        </w:rPr>
        <w:t>Cost = 60%</w:t>
      </w:r>
    </w:p>
    <w:p w14:paraId="37B25D0C" w14:textId="77777777" w:rsidR="00EA6AE0" w:rsidRPr="00EC6941" w:rsidRDefault="00EA6AE0" w:rsidP="00EA6AE0">
      <w:pPr>
        <w:pStyle w:val="ListParagraph"/>
        <w:numPr>
          <w:ilvl w:val="0"/>
          <w:numId w:val="21"/>
        </w:numPr>
        <w:spacing w:after="0" w:line="240" w:lineRule="auto"/>
        <w:ind w:left="1134" w:firstLine="0"/>
        <w:rPr>
          <w:rFonts w:ascii="Trebuchet MS" w:hAnsi="Trebuchet MS"/>
        </w:rPr>
      </w:pPr>
      <w:r w:rsidRPr="00EC6941">
        <w:rPr>
          <w:rFonts w:ascii="Trebuchet MS" w:hAnsi="Trebuchet MS"/>
        </w:rPr>
        <w:t xml:space="preserve">Project delivery = 15% </w:t>
      </w:r>
    </w:p>
    <w:p w14:paraId="50A858B8" w14:textId="77777777" w:rsidR="00EA6AE0" w:rsidRPr="00EC6941" w:rsidRDefault="00EA6AE0" w:rsidP="00EA6AE0">
      <w:pPr>
        <w:spacing w:after="0"/>
        <w:rPr>
          <w:rFonts w:ascii="Trebuchet MS" w:hAnsi="Trebuchet MS"/>
          <w:b/>
        </w:rPr>
      </w:pPr>
    </w:p>
    <w:p w14:paraId="65606FFF" w14:textId="77777777" w:rsidR="00EA6AE0" w:rsidRPr="00EC6941" w:rsidRDefault="00EA6AE0" w:rsidP="00EA6AE0">
      <w:pPr>
        <w:tabs>
          <w:tab w:val="left" w:pos="1134"/>
        </w:tabs>
        <w:spacing w:after="0"/>
        <w:ind w:firstLine="567"/>
        <w:rPr>
          <w:rFonts w:ascii="Trebuchet MS" w:hAnsi="Trebuchet MS"/>
          <w:b/>
        </w:rPr>
      </w:pPr>
      <w:r w:rsidRPr="00EC6941">
        <w:rPr>
          <w:rFonts w:ascii="Trebuchet MS" w:hAnsi="Trebuchet MS"/>
          <w:b/>
        </w:rPr>
        <w:t>6.14</w:t>
      </w:r>
      <w:r w:rsidRPr="00EC6941">
        <w:rPr>
          <w:rFonts w:ascii="Trebuchet MS" w:hAnsi="Trebuchet MS"/>
          <w:b/>
        </w:rPr>
        <w:tab/>
        <w:t xml:space="preserve">Design </w:t>
      </w:r>
    </w:p>
    <w:p w14:paraId="3FB56BB8" w14:textId="77777777" w:rsidR="00EA6AE0" w:rsidRPr="00EC6941" w:rsidRDefault="00EA6AE0" w:rsidP="00EA6AE0">
      <w:pPr>
        <w:spacing w:after="0"/>
        <w:ind w:left="1134"/>
        <w:rPr>
          <w:rFonts w:ascii="Trebuchet MS" w:hAnsi="Trebuchet MS"/>
        </w:rPr>
      </w:pPr>
      <w:r w:rsidRPr="00EC6941">
        <w:rPr>
          <w:rFonts w:ascii="Trebuchet MS" w:hAnsi="Trebuchet MS"/>
        </w:rPr>
        <w:t xml:space="preserve">The design and innovation are important factors in this project.  For the University to fully evaluate design proposals contractors are to provide with their tender submission floor plan layouts of the new spaces, 3d renders which give an indication what the completed spaces will look like and mood boards. </w:t>
      </w:r>
    </w:p>
    <w:p w14:paraId="2DF242C5" w14:textId="77777777" w:rsidR="00EA6AE0" w:rsidRPr="00EC6941" w:rsidRDefault="00EA6AE0" w:rsidP="00EA6AE0">
      <w:pPr>
        <w:spacing w:after="0"/>
        <w:ind w:left="1134"/>
        <w:rPr>
          <w:rFonts w:ascii="Trebuchet MS" w:hAnsi="Trebuchet MS"/>
        </w:rPr>
      </w:pPr>
    </w:p>
    <w:p w14:paraId="41F839A3" w14:textId="77777777" w:rsidR="00EA6AE0" w:rsidRPr="00EC6941" w:rsidRDefault="00EA6AE0" w:rsidP="00EA6AE0">
      <w:pPr>
        <w:spacing w:after="0"/>
        <w:ind w:left="1134"/>
        <w:rPr>
          <w:rFonts w:ascii="Trebuchet MS" w:hAnsi="Trebuchet MS"/>
        </w:rPr>
      </w:pPr>
      <w:r w:rsidRPr="00EC6941">
        <w:rPr>
          <w:rFonts w:ascii="Trebuchet MS" w:hAnsi="Trebuchet MS"/>
        </w:rPr>
        <w:t>Due to the subjective nature of the project in relation to the design elements the University’s decision to award the project will be final and will not be subject to challenge. If requested, scoring and feedback will provided to companies that were unsuccessful but this will be at the discretion of the University.</w:t>
      </w:r>
    </w:p>
    <w:p w14:paraId="6AC7F349" w14:textId="77777777" w:rsidR="00EA6AE0" w:rsidRPr="00EC6941" w:rsidRDefault="00EA6AE0" w:rsidP="00EA6AE0">
      <w:pPr>
        <w:spacing w:after="0"/>
        <w:rPr>
          <w:rFonts w:ascii="Trebuchet MS" w:hAnsi="Trebuchet MS"/>
          <w:b/>
        </w:rPr>
      </w:pPr>
    </w:p>
    <w:p w14:paraId="13CD25E4" w14:textId="77777777" w:rsidR="00EA6AE0" w:rsidRPr="00EC6941" w:rsidRDefault="00EA6AE0" w:rsidP="00EA6AE0">
      <w:pPr>
        <w:spacing w:after="0"/>
        <w:ind w:firstLine="567"/>
        <w:rPr>
          <w:rFonts w:ascii="Trebuchet MS" w:hAnsi="Trebuchet MS"/>
          <w:b/>
        </w:rPr>
      </w:pPr>
      <w:r w:rsidRPr="00EC6941">
        <w:rPr>
          <w:rFonts w:ascii="Trebuchet MS" w:hAnsi="Trebuchet MS"/>
          <w:b/>
        </w:rPr>
        <w:t>6.15 Budget Costs</w:t>
      </w:r>
    </w:p>
    <w:p w14:paraId="403364BC" w14:textId="77777777" w:rsidR="00EA6AE0" w:rsidRPr="00EC6941" w:rsidRDefault="00EA6AE0" w:rsidP="00EA6AE0">
      <w:pPr>
        <w:spacing w:after="0"/>
        <w:ind w:left="1134"/>
        <w:rPr>
          <w:rFonts w:ascii="Trebuchet MS" w:hAnsi="Trebuchet MS"/>
        </w:rPr>
      </w:pPr>
      <w:r w:rsidRPr="00EC6941">
        <w:rPr>
          <w:rFonts w:ascii="Trebuchet MS" w:hAnsi="Trebuchet MS"/>
        </w:rPr>
        <w:t>In addition to the overall project budget figure we require the contractor to provide an itemised schedule of budget costs for the project areas, the Mac suite price should be based over 3 years.</w:t>
      </w:r>
    </w:p>
    <w:p w14:paraId="0EAC5006" w14:textId="77777777" w:rsidR="00EA6AE0" w:rsidRPr="00EC6941" w:rsidRDefault="00EA6AE0" w:rsidP="00EA6AE0">
      <w:pPr>
        <w:spacing w:after="0"/>
        <w:rPr>
          <w:rFonts w:ascii="Trebuchet MS" w:hAnsi="Trebuchet MS"/>
          <w:b/>
        </w:rPr>
      </w:pPr>
    </w:p>
    <w:p w14:paraId="0386B3DA" w14:textId="77777777" w:rsidR="00EA6AE0" w:rsidRPr="00EC6941" w:rsidRDefault="00EA6AE0" w:rsidP="00EA6AE0">
      <w:pPr>
        <w:tabs>
          <w:tab w:val="left" w:pos="1134"/>
        </w:tabs>
        <w:spacing w:after="0"/>
        <w:ind w:firstLine="567"/>
        <w:rPr>
          <w:rFonts w:ascii="Trebuchet MS" w:hAnsi="Trebuchet MS"/>
          <w:b/>
        </w:rPr>
      </w:pPr>
      <w:r w:rsidRPr="00EC6941">
        <w:rPr>
          <w:rFonts w:ascii="Trebuchet MS" w:hAnsi="Trebuchet MS"/>
          <w:b/>
        </w:rPr>
        <w:t xml:space="preserve">6.16 </w:t>
      </w:r>
      <w:r w:rsidRPr="00EC6941">
        <w:rPr>
          <w:rFonts w:ascii="Trebuchet MS" w:hAnsi="Trebuchet MS"/>
          <w:b/>
        </w:rPr>
        <w:tab/>
        <w:t>Project delivery</w:t>
      </w:r>
    </w:p>
    <w:p w14:paraId="61AE521D" w14:textId="77777777" w:rsidR="00EA6AE0" w:rsidRPr="00EC6941" w:rsidRDefault="00EA6AE0" w:rsidP="00EA6AE0">
      <w:pPr>
        <w:spacing w:after="0"/>
        <w:ind w:left="1134"/>
        <w:rPr>
          <w:rFonts w:ascii="Trebuchet MS" w:hAnsi="Trebuchet MS"/>
          <w:color w:val="000000" w:themeColor="text1"/>
        </w:rPr>
      </w:pPr>
      <w:r w:rsidRPr="00EC6941">
        <w:rPr>
          <w:rFonts w:ascii="Trebuchet MS" w:hAnsi="Trebuchet MS"/>
        </w:rPr>
        <w:t>Tenderers should summarise how they intend to approach the project in relation to the site constraints and delivering the project in an operational building. The proposed programme will also be part of this evaluation which will be assessed against feasibility and practicality.</w:t>
      </w:r>
      <w:r w:rsidRPr="00EC6941">
        <w:rPr>
          <w:rFonts w:ascii="Trebuchet MS" w:hAnsi="Trebuchet MS"/>
          <w:color w:val="000000" w:themeColor="text1"/>
        </w:rPr>
        <w:t xml:space="preserve"> Contractors are asked to provide an outline site management plan.</w:t>
      </w:r>
    </w:p>
    <w:p w14:paraId="77910AE8" w14:textId="77777777" w:rsidR="00EA6AE0" w:rsidRPr="00EC6941" w:rsidRDefault="00EA6AE0" w:rsidP="00EA6AE0">
      <w:pPr>
        <w:spacing w:after="0"/>
        <w:ind w:left="567"/>
        <w:rPr>
          <w:rFonts w:ascii="Trebuchet MS" w:hAnsi="Trebuchet MS"/>
          <w:color w:val="000000" w:themeColor="text1"/>
        </w:rPr>
      </w:pPr>
    </w:p>
    <w:p w14:paraId="194AF0FE" w14:textId="77777777" w:rsidR="00EA6AE0" w:rsidRPr="00EC6941" w:rsidRDefault="00EA6AE0" w:rsidP="00EA6AE0">
      <w:pPr>
        <w:tabs>
          <w:tab w:val="left" w:pos="567"/>
          <w:tab w:val="left" w:pos="1134"/>
          <w:tab w:val="left" w:pos="1701"/>
          <w:tab w:val="left" w:pos="2268"/>
        </w:tabs>
        <w:spacing w:after="0"/>
        <w:rPr>
          <w:rFonts w:ascii="Trebuchet MS" w:hAnsi="Trebuchet MS" w:cs="Arial"/>
        </w:rPr>
      </w:pPr>
    </w:p>
    <w:p w14:paraId="6B0C0BCD" w14:textId="77777777" w:rsidR="00EA6AE0" w:rsidRPr="00EC6941" w:rsidRDefault="00EA6AE0" w:rsidP="00EA6AE0">
      <w:pPr>
        <w:spacing w:after="0"/>
        <w:rPr>
          <w:rFonts w:ascii="Trebuchet MS" w:hAnsi="Trebuchet MS" w:cs="Arial"/>
          <w:b/>
          <w:i/>
        </w:rPr>
      </w:pPr>
    </w:p>
    <w:p w14:paraId="198577EE" w14:textId="083BC3B1" w:rsidR="00EA6AE0" w:rsidRPr="00EC6941" w:rsidRDefault="00EA6AE0">
      <w:pPr>
        <w:rPr>
          <w:rFonts w:ascii="Trebuchet MS" w:hAnsi="Trebuchet MS" w:cs="Arial"/>
        </w:rPr>
      </w:pPr>
      <w:r w:rsidRPr="00EC6941">
        <w:rPr>
          <w:rFonts w:ascii="Trebuchet MS" w:hAnsi="Trebuchet MS" w:cs="Arial"/>
        </w:rPr>
        <w:br w:type="page"/>
      </w:r>
    </w:p>
    <w:p w14:paraId="77CF169E" w14:textId="77777777" w:rsidR="006726DE" w:rsidRPr="00EC6941" w:rsidRDefault="006726DE" w:rsidP="00EA6AE0">
      <w:pPr>
        <w:spacing w:after="0"/>
        <w:rPr>
          <w:rFonts w:ascii="Trebuchet MS" w:hAnsi="Trebuchet MS" w:cs="Arial"/>
        </w:rPr>
      </w:pPr>
    </w:p>
    <w:p w14:paraId="3056AAD9" w14:textId="77777777" w:rsidR="00F61742" w:rsidRPr="00EC6941" w:rsidRDefault="00F61742" w:rsidP="00EA6AE0">
      <w:pPr>
        <w:shd w:val="clear" w:color="auto" w:fill="000000" w:themeFill="text1"/>
        <w:spacing w:after="0" w:line="240" w:lineRule="auto"/>
        <w:contextualSpacing/>
        <w:jc w:val="center"/>
        <w:rPr>
          <w:rFonts w:ascii="Trebuchet MS" w:hAnsi="Trebuchet MS" w:cs="Arial"/>
          <w:b/>
          <w:sz w:val="28"/>
          <w:szCs w:val="28"/>
        </w:rPr>
      </w:pPr>
      <w:r w:rsidRPr="00EC6941">
        <w:rPr>
          <w:rFonts w:ascii="Trebuchet MS" w:hAnsi="Trebuchet MS" w:cs="Arial"/>
          <w:b/>
          <w:sz w:val="28"/>
          <w:szCs w:val="28"/>
        </w:rPr>
        <w:t>5. TERMS AND CONDITIONS</w:t>
      </w:r>
    </w:p>
    <w:p w14:paraId="07E501F4" w14:textId="77777777" w:rsidR="00F61742" w:rsidRPr="00EC6941" w:rsidRDefault="00F61742" w:rsidP="00EA6AE0">
      <w:pPr>
        <w:spacing w:after="0"/>
        <w:rPr>
          <w:rFonts w:ascii="Trebuchet MS" w:hAnsi="Trebuchet MS" w:cs="Arial"/>
        </w:rPr>
      </w:pPr>
    </w:p>
    <w:p w14:paraId="7788AD2D" w14:textId="56574C1F" w:rsidR="00A6447F" w:rsidRPr="00EC6941" w:rsidRDefault="00F61742" w:rsidP="00A6447F">
      <w:pPr>
        <w:spacing w:after="0"/>
        <w:rPr>
          <w:rFonts w:ascii="Trebuchet MS" w:hAnsi="Trebuchet MS" w:cs="Arial"/>
        </w:rPr>
      </w:pPr>
      <w:r w:rsidRPr="00EC6941">
        <w:rPr>
          <w:rFonts w:ascii="Trebuchet MS" w:hAnsi="Trebuchet MS" w:cs="Arial"/>
        </w:rPr>
        <w:t xml:space="preserve">The Leeds </w:t>
      </w:r>
      <w:r w:rsidR="00B51D54" w:rsidRPr="00EC6941">
        <w:rPr>
          <w:rFonts w:ascii="Trebuchet MS" w:hAnsi="Trebuchet MS" w:cs="Arial"/>
        </w:rPr>
        <w:t>Arts University</w:t>
      </w:r>
      <w:r w:rsidRPr="00EC6941">
        <w:rPr>
          <w:rFonts w:ascii="Trebuchet MS" w:hAnsi="Trebuchet MS" w:cs="Arial"/>
        </w:rPr>
        <w:t xml:space="preserve"> Te</w:t>
      </w:r>
      <w:r w:rsidR="00A6447F" w:rsidRPr="00EC6941">
        <w:rPr>
          <w:rFonts w:ascii="Trebuchet MS" w:hAnsi="Trebuchet MS" w:cs="Arial"/>
        </w:rPr>
        <w:t>rms and conditions are embedded here</w:t>
      </w:r>
    </w:p>
    <w:p w14:paraId="48ED6562" w14:textId="77777777" w:rsidR="00A6447F" w:rsidRPr="00EC6941" w:rsidRDefault="00A6447F" w:rsidP="00A6447F">
      <w:pPr>
        <w:spacing w:after="0"/>
        <w:rPr>
          <w:rFonts w:ascii="Trebuchet MS" w:hAnsi="Trebuchet MS" w:cs="Arial"/>
        </w:rPr>
      </w:pPr>
    </w:p>
    <w:p w14:paraId="6E103433" w14:textId="77777777" w:rsidR="00A6447F" w:rsidRPr="00EC6941" w:rsidRDefault="00A6447F" w:rsidP="00A6447F">
      <w:pPr>
        <w:spacing w:after="0"/>
        <w:rPr>
          <w:rFonts w:ascii="Trebuchet MS" w:hAnsi="Trebuchet MS" w:cs="Arial"/>
        </w:rPr>
      </w:pPr>
      <w:r w:rsidRPr="00EC6941">
        <w:rPr>
          <w:rFonts w:ascii="Trebuchet MS" w:hAnsi="Trebuchet MS" w:cs="Arial"/>
        </w:rPr>
        <w:object w:dxaOrig="1531" w:dyaOrig="990" w14:anchorId="7EAF7A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pt;height:49.55pt" o:ole="">
            <v:imagedata r:id="rId9" o:title=""/>
          </v:shape>
          <o:OLEObject Type="Embed" ProgID="AcroExch.Document.7" ShapeID="_x0000_i1025" DrawAspect="Icon" ObjectID="_1571124943" r:id="rId10"/>
        </w:object>
      </w:r>
    </w:p>
    <w:p w14:paraId="516898C0" w14:textId="739E3826" w:rsidR="00F61742" w:rsidRPr="00EC6941" w:rsidRDefault="00F61742" w:rsidP="00EA6AE0">
      <w:pPr>
        <w:spacing w:after="0"/>
        <w:rPr>
          <w:rFonts w:ascii="Trebuchet MS" w:hAnsi="Trebuchet MS" w:cs="Arial"/>
        </w:rPr>
      </w:pPr>
    </w:p>
    <w:sectPr w:rsidR="00F61742" w:rsidRPr="00EC69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977"/>
    <w:multiLevelType w:val="hybridMultilevel"/>
    <w:tmpl w:val="2578E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363254"/>
    <w:multiLevelType w:val="hybridMultilevel"/>
    <w:tmpl w:val="04B605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5682757"/>
    <w:multiLevelType w:val="hybridMultilevel"/>
    <w:tmpl w:val="66EC05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B56404"/>
    <w:multiLevelType w:val="hybridMultilevel"/>
    <w:tmpl w:val="6054149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2B0674"/>
    <w:multiLevelType w:val="multilevel"/>
    <w:tmpl w:val="7614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836BE5"/>
    <w:multiLevelType w:val="hybridMultilevel"/>
    <w:tmpl w:val="2432F69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nsid w:val="1E3C23F7"/>
    <w:multiLevelType w:val="hybridMultilevel"/>
    <w:tmpl w:val="D2B88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A71925"/>
    <w:multiLevelType w:val="hybridMultilevel"/>
    <w:tmpl w:val="90C44E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1BF62D9"/>
    <w:multiLevelType w:val="hybridMultilevel"/>
    <w:tmpl w:val="CB3AFF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2B495279"/>
    <w:multiLevelType w:val="hybridMultilevel"/>
    <w:tmpl w:val="8850D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293A67"/>
    <w:multiLevelType w:val="hybridMultilevel"/>
    <w:tmpl w:val="6854EC98"/>
    <w:lvl w:ilvl="0" w:tplc="27B6DE4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4974CB5"/>
    <w:multiLevelType w:val="hybridMultilevel"/>
    <w:tmpl w:val="F474ACF8"/>
    <w:lvl w:ilvl="0" w:tplc="EFD8DAFC">
      <w:start w:val="1"/>
      <w:numFmt w:val="bullet"/>
      <w:lvlText w:val=""/>
      <w:lvlJc w:val="center"/>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972821"/>
    <w:multiLevelType w:val="hybridMultilevel"/>
    <w:tmpl w:val="7CDC6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3FD76EB"/>
    <w:multiLevelType w:val="hybridMultilevel"/>
    <w:tmpl w:val="4EB84A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FD5716E"/>
    <w:multiLevelType w:val="hybridMultilevel"/>
    <w:tmpl w:val="D7CEA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124245C"/>
    <w:multiLevelType w:val="hybridMultilevel"/>
    <w:tmpl w:val="D0B4FF44"/>
    <w:lvl w:ilvl="0" w:tplc="722C645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8CB2CBC"/>
    <w:multiLevelType w:val="hybridMultilevel"/>
    <w:tmpl w:val="D8B0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E411F87"/>
    <w:multiLevelType w:val="hybridMultilevel"/>
    <w:tmpl w:val="79CCE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2C85C6E"/>
    <w:multiLevelType w:val="hybridMultilevel"/>
    <w:tmpl w:val="06A2E6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65BF2A79"/>
    <w:multiLevelType w:val="hybridMultilevel"/>
    <w:tmpl w:val="62748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C2C2848"/>
    <w:multiLevelType w:val="hybridMultilevel"/>
    <w:tmpl w:val="BD969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7B622A06"/>
    <w:multiLevelType w:val="hybridMultilevel"/>
    <w:tmpl w:val="C7909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E1E106C"/>
    <w:multiLevelType w:val="hybridMultilevel"/>
    <w:tmpl w:val="449434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nsid w:val="7FA64E7F"/>
    <w:multiLevelType w:val="hybridMultilevel"/>
    <w:tmpl w:val="5A42E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17"/>
  </w:num>
  <w:num w:numId="4">
    <w:abstractNumId w:val="16"/>
  </w:num>
  <w:num w:numId="5">
    <w:abstractNumId w:val="9"/>
  </w:num>
  <w:num w:numId="6">
    <w:abstractNumId w:val="20"/>
  </w:num>
  <w:num w:numId="7">
    <w:abstractNumId w:val="0"/>
  </w:num>
  <w:num w:numId="8">
    <w:abstractNumId w:val="13"/>
  </w:num>
  <w:num w:numId="9">
    <w:abstractNumId w:val="23"/>
  </w:num>
  <w:num w:numId="10">
    <w:abstractNumId w:val="2"/>
  </w:num>
  <w:num w:numId="11">
    <w:abstractNumId w:val="10"/>
  </w:num>
  <w:num w:numId="12">
    <w:abstractNumId w:val="18"/>
  </w:num>
  <w:num w:numId="13">
    <w:abstractNumId w:val="4"/>
  </w:num>
  <w:num w:numId="14">
    <w:abstractNumId w:val="19"/>
  </w:num>
  <w:num w:numId="15">
    <w:abstractNumId w:val="12"/>
  </w:num>
  <w:num w:numId="16">
    <w:abstractNumId w:val="6"/>
  </w:num>
  <w:num w:numId="17">
    <w:abstractNumId w:val="14"/>
  </w:num>
  <w:num w:numId="18">
    <w:abstractNumId w:val="1"/>
  </w:num>
  <w:num w:numId="19">
    <w:abstractNumId w:val="5"/>
  </w:num>
  <w:num w:numId="20">
    <w:abstractNumId w:val="11"/>
  </w:num>
  <w:num w:numId="21">
    <w:abstractNumId w:val="3"/>
  </w:num>
  <w:num w:numId="22">
    <w:abstractNumId w:val="8"/>
  </w:num>
  <w:num w:numId="23">
    <w:abstractNumId w:val="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742"/>
    <w:rsid w:val="00003797"/>
    <w:rsid w:val="00005BA4"/>
    <w:rsid w:val="00031C0E"/>
    <w:rsid w:val="00034F32"/>
    <w:rsid w:val="00074BEB"/>
    <w:rsid w:val="00121509"/>
    <w:rsid w:val="00144B48"/>
    <w:rsid w:val="0017763B"/>
    <w:rsid w:val="001824B5"/>
    <w:rsid w:val="0019666A"/>
    <w:rsid w:val="0019746C"/>
    <w:rsid w:val="001D0BD8"/>
    <w:rsid w:val="001D255E"/>
    <w:rsid w:val="00201BCA"/>
    <w:rsid w:val="002041E9"/>
    <w:rsid w:val="002249C4"/>
    <w:rsid w:val="00252744"/>
    <w:rsid w:val="0028448E"/>
    <w:rsid w:val="002A6619"/>
    <w:rsid w:val="002E01C0"/>
    <w:rsid w:val="003066FA"/>
    <w:rsid w:val="00355CD2"/>
    <w:rsid w:val="003962CC"/>
    <w:rsid w:val="003D1720"/>
    <w:rsid w:val="003D7CF1"/>
    <w:rsid w:val="00473DD8"/>
    <w:rsid w:val="00484B23"/>
    <w:rsid w:val="004F7B91"/>
    <w:rsid w:val="005A57D3"/>
    <w:rsid w:val="00606797"/>
    <w:rsid w:val="0061438A"/>
    <w:rsid w:val="00644B3B"/>
    <w:rsid w:val="00662193"/>
    <w:rsid w:val="0067232F"/>
    <w:rsid w:val="006726DE"/>
    <w:rsid w:val="006848F3"/>
    <w:rsid w:val="006914CB"/>
    <w:rsid w:val="006A0A45"/>
    <w:rsid w:val="006A7DA2"/>
    <w:rsid w:val="006B2645"/>
    <w:rsid w:val="006C310C"/>
    <w:rsid w:val="00706434"/>
    <w:rsid w:val="007404F9"/>
    <w:rsid w:val="007A4B44"/>
    <w:rsid w:val="007B5FBE"/>
    <w:rsid w:val="007C0742"/>
    <w:rsid w:val="007C6931"/>
    <w:rsid w:val="00857AD0"/>
    <w:rsid w:val="00863F48"/>
    <w:rsid w:val="00882BBD"/>
    <w:rsid w:val="00885AB4"/>
    <w:rsid w:val="00886E2D"/>
    <w:rsid w:val="00896C58"/>
    <w:rsid w:val="008B730F"/>
    <w:rsid w:val="008C4CEE"/>
    <w:rsid w:val="008D0F13"/>
    <w:rsid w:val="008E5833"/>
    <w:rsid w:val="00907581"/>
    <w:rsid w:val="009237F4"/>
    <w:rsid w:val="009314DD"/>
    <w:rsid w:val="009332BA"/>
    <w:rsid w:val="009613A6"/>
    <w:rsid w:val="00976C7E"/>
    <w:rsid w:val="00996981"/>
    <w:rsid w:val="00A6447F"/>
    <w:rsid w:val="00A81896"/>
    <w:rsid w:val="00AA0D1C"/>
    <w:rsid w:val="00AB4561"/>
    <w:rsid w:val="00AD15AA"/>
    <w:rsid w:val="00B51D54"/>
    <w:rsid w:val="00B56081"/>
    <w:rsid w:val="00B84DA4"/>
    <w:rsid w:val="00B976FC"/>
    <w:rsid w:val="00BC4212"/>
    <w:rsid w:val="00C316EB"/>
    <w:rsid w:val="00C359C9"/>
    <w:rsid w:val="00C44D8F"/>
    <w:rsid w:val="00C4713F"/>
    <w:rsid w:val="00CD6EAB"/>
    <w:rsid w:val="00D027F6"/>
    <w:rsid w:val="00D21E75"/>
    <w:rsid w:val="00D24503"/>
    <w:rsid w:val="00D45EE7"/>
    <w:rsid w:val="00D8663A"/>
    <w:rsid w:val="00EA6AE0"/>
    <w:rsid w:val="00EB54AA"/>
    <w:rsid w:val="00EC6941"/>
    <w:rsid w:val="00F112E4"/>
    <w:rsid w:val="00F41ECD"/>
    <w:rsid w:val="00F61742"/>
    <w:rsid w:val="00FB281D"/>
    <w:rsid w:val="00FC792E"/>
    <w:rsid w:val="00F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BD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081"/>
  </w:style>
  <w:style w:type="paragraph" w:styleId="Heading1">
    <w:name w:val="heading 1"/>
    <w:basedOn w:val="Normal"/>
    <w:next w:val="Normal"/>
    <w:link w:val="Heading1Char"/>
    <w:uiPriority w:val="9"/>
    <w:qFormat/>
    <w:rsid w:val="00EA6A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uiPriority w:val="9"/>
    <w:semiHidden/>
    <w:unhideWhenUsed/>
    <w:qFormat/>
    <w:rsid w:val="005A57D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BD8"/>
    <w:pPr>
      <w:ind w:left="720"/>
      <w:contextualSpacing/>
    </w:pPr>
  </w:style>
  <w:style w:type="table" w:styleId="TableGrid">
    <w:name w:val="Table Grid"/>
    <w:basedOn w:val="TableNormal"/>
    <w:uiPriority w:val="59"/>
    <w:rsid w:val="001D0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27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744"/>
    <w:rPr>
      <w:rFonts w:ascii="Tahoma" w:hAnsi="Tahoma" w:cs="Tahoma"/>
      <w:sz w:val="16"/>
      <w:szCs w:val="16"/>
    </w:rPr>
  </w:style>
  <w:style w:type="paragraph" w:customStyle="1" w:styleId="DocumentTitle">
    <w:name w:val="Document Title"/>
    <w:basedOn w:val="Heading6"/>
    <w:uiPriority w:val="99"/>
    <w:rsid w:val="005A57D3"/>
    <w:pPr>
      <w:keepLines w:val="0"/>
      <w:spacing w:before="0" w:line="324" w:lineRule="auto"/>
    </w:pPr>
    <w:rPr>
      <w:rFonts w:ascii="Arial" w:eastAsia="Times New Roman" w:hAnsi="Arial" w:cs="Times New Roman"/>
      <w:i w:val="0"/>
      <w:iCs w:val="0"/>
      <w:color w:val="auto"/>
      <w:sz w:val="36"/>
      <w:szCs w:val="20"/>
    </w:rPr>
  </w:style>
  <w:style w:type="paragraph" w:customStyle="1" w:styleId="Meetingname">
    <w:name w:val="Meeting name"/>
    <w:basedOn w:val="Normal"/>
    <w:autoRedefine/>
    <w:uiPriority w:val="99"/>
    <w:rsid w:val="005A57D3"/>
    <w:pPr>
      <w:spacing w:after="0" w:line="240" w:lineRule="auto"/>
    </w:pPr>
    <w:rPr>
      <w:rFonts w:ascii="Arial" w:eastAsia="Times New Roman" w:hAnsi="Arial" w:cs="Times New Roman"/>
      <w:b/>
      <w:sz w:val="36"/>
      <w:szCs w:val="36"/>
    </w:rPr>
  </w:style>
  <w:style w:type="character" w:customStyle="1" w:styleId="Heading6Char">
    <w:name w:val="Heading 6 Char"/>
    <w:basedOn w:val="DefaultParagraphFont"/>
    <w:link w:val="Heading6"/>
    <w:uiPriority w:val="9"/>
    <w:semiHidden/>
    <w:rsid w:val="005A57D3"/>
    <w:rPr>
      <w:rFonts w:asciiTheme="majorHAnsi" w:eastAsiaTheme="majorEastAsia" w:hAnsiTheme="majorHAnsi" w:cstheme="majorBidi"/>
      <w:i/>
      <w:iCs/>
      <w:color w:val="243F60" w:themeColor="accent1" w:themeShade="7F"/>
    </w:rPr>
  </w:style>
  <w:style w:type="paragraph" w:customStyle="1" w:styleId="Default">
    <w:name w:val="Default"/>
    <w:rsid w:val="00896C5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404F9"/>
    <w:rPr>
      <w:color w:val="0000FF" w:themeColor="hyperlink"/>
      <w:u w:val="single"/>
    </w:rPr>
  </w:style>
  <w:style w:type="character" w:styleId="CommentReference">
    <w:name w:val="annotation reference"/>
    <w:basedOn w:val="DefaultParagraphFont"/>
    <w:uiPriority w:val="99"/>
    <w:semiHidden/>
    <w:unhideWhenUsed/>
    <w:rsid w:val="008D0F13"/>
    <w:rPr>
      <w:sz w:val="16"/>
      <w:szCs w:val="16"/>
    </w:rPr>
  </w:style>
  <w:style w:type="paragraph" w:styleId="CommentText">
    <w:name w:val="annotation text"/>
    <w:basedOn w:val="Normal"/>
    <w:link w:val="CommentTextChar"/>
    <w:uiPriority w:val="99"/>
    <w:semiHidden/>
    <w:unhideWhenUsed/>
    <w:rsid w:val="008D0F13"/>
    <w:pPr>
      <w:spacing w:line="240" w:lineRule="auto"/>
    </w:pPr>
    <w:rPr>
      <w:sz w:val="20"/>
      <w:szCs w:val="20"/>
    </w:rPr>
  </w:style>
  <w:style w:type="character" w:customStyle="1" w:styleId="CommentTextChar">
    <w:name w:val="Comment Text Char"/>
    <w:basedOn w:val="DefaultParagraphFont"/>
    <w:link w:val="CommentText"/>
    <w:uiPriority w:val="99"/>
    <w:semiHidden/>
    <w:rsid w:val="008D0F13"/>
    <w:rPr>
      <w:sz w:val="20"/>
      <w:szCs w:val="20"/>
    </w:rPr>
  </w:style>
  <w:style w:type="paragraph" w:styleId="CommentSubject">
    <w:name w:val="annotation subject"/>
    <w:basedOn w:val="CommentText"/>
    <w:next w:val="CommentText"/>
    <w:link w:val="CommentSubjectChar"/>
    <w:uiPriority w:val="99"/>
    <w:semiHidden/>
    <w:unhideWhenUsed/>
    <w:rsid w:val="008D0F13"/>
    <w:rPr>
      <w:b/>
      <w:bCs/>
    </w:rPr>
  </w:style>
  <w:style w:type="character" w:customStyle="1" w:styleId="CommentSubjectChar">
    <w:name w:val="Comment Subject Char"/>
    <w:basedOn w:val="CommentTextChar"/>
    <w:link w:val="CommentSubject"/>
    <w:uiPriority w:val="99"/>
    <w:semiHidden/>
    <w:rsid w:val="008D0F13"/>
    <w:rPr>
      <w:b/>
      <w:bCs/>
      <w:sz w:val="20"/>
      <w:szCs w:val="20"/>
    </w:rPr>
  </w:style>
  <w:style w:type="character" w:customStyle="1" w:styleId="Heading1Char">
    <w:name w:val="Heading 1 Char"/>
    <w:basedOn w:val="DefaultParagraphFont"/>
    <w:link w:val="Heading1"/>
    <w:uiPriority w:val="9"/>
    <w:rsid w:val="00EA6AE0"/>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EA6AE0"/>
    <w:pPr>
      <w:spacing w:after="10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081"/>
  </w:style>
  <w:style w:type="paragraph" w:styleId="Heading1">
    <w:name w:val="heading 1"/>
    <w:basedOn w:val="Normal"/>
    <w:next w:val="Normal"/>
    <w:link w:val="Heading1Char"/>
    <w:uiPriority w:val="9"/>
    <w:qFormat/>
    <w:rsid w:val="00EA6A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uiPriority w:val="9"/>
    <w:semiHidden/>
    <w:unhideWhenUsed/>
    <w:qFormat/>
    <w:rsid w:val="005A57D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BD8"/>
    <w:pPr>
      <w:ind w:left="720"/>
      <w:contextualSpacing/>
    </w:pPr>
  </w:style>
  <w:style w:type="table" w:styleId="TableGrid">
    <w:name w:val="Table Grid"/>
    <w:basedOn w:val="TableNormal"/>
    <w:uiPriority w:val="59"/>
    <w:rsid w:val="001D0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27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744"/>
    <w:rPr>
      <w:rFonts w:ascii="Tahoma" w:hAnsi="Tahoma" w:cs="Tahoma"/>
      <w:sz w:val="16"/>
      <w:szCs w:val="16"/>
    </w:rPr>
  </w:style>
  <w:style w:type="paragraph" w:customStyle="1" w:styleId="DocumentTitle">
    <w:name w:val="Document Title"/>
    <w:basedOn w:val="Heading6"/>
    <w:uiPriority w:val="99"/>
    <w:rsid w:val="005A57D3"/>
    <w:pPr>
      <w:keepLines w:val="0"/>
      <w:spacing w:before="0" w:line="324" w:lineRule="auto"/>
    </w:pPr>
    <w:rPr>
      <w:rFonts w:ascii="Arial" w:eastAsia="Times New Roman" w:hAnsi="Arial" w:cs="Times New Roman"/>
      <w:i w:val="0"/>
      <w:iCs w:val="0"/>
      <w:color w:val="auto"/>
      <w:sz w:val="36"/>
      <w:szCs w:val="20"/>
    </w:rPr>
  </w:style>
  <w:style w:type="paragraph" w:customStyle="1" w:styleId="Meetingname">
    <w:name w:val="Meeting name"/>
    <w:basedOn w:val="Normal"/>
    <w:autoRedefine/>
    <w:uiPriority w:val="99"/>
    <w:rsid w:val="005A57D3"/>
    <w:pPr>
      <w:spacing w:after="0" w:line="240" w:lineRule="auto"/>
    </w:pPr>
    <w:rPr>
      <w:rFonts w:ascii="Arial" w:eastAsia="Times New Roman" w:hAnsi="Arial" w:cs="Times New Roman"/>
      <w:b/>
      <w:sz w:val="36"/>
      <w:szCs w:val="36"/>
    </w:rPr>
  </w:style>
  <w:style w:type="character" w:customStyle="1" w:styleId="Heading6Char">
    <w:name w:val="Heading 6 Char"/>
    <w:basedOn w:val="DefaultParagraphFont"/>
    <w:link w:val="Heading6"/>
    <w:uiPriority w:val="9"/>
    <w:semiHidden/>
    <w:rsid w:val="005A57D3"/>
    <w:rPr>
      <w:rFonts w:asciiTheme="majorHAnsi" w:eastAsiaTheme="majorEastAsia" w:hAnsiTheme="majorHAnsi" w:cstheme="majorBidi"/>
      <w:i/>
      <w:iCs/>
      <w:color w:val="243F60" w:themeColor="accent1" w:themeShade="7F"/>
    </w:rPr>
  </w:style>
  <w:style w:type="paragraph" w:customStyle="1" w:styleId="Default">
    <w:name w:val="Default"/>
    <w:rsid w:val="00896C5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404F9"/>
    <w:rPr>
      <w:color w:val="0000FF" w:themeColor="hyperlink"/>
      <w:u w:val="single"/>
    </w:rPr>
  </w:style>
  <w:style w:type="character" w:styleId="CommentReference">
    <w:name w:val="annotation reference"/>
    <w:basedOn w:val="DefaultParagraphFont"/>
    <w:uiPriority w:val="99"/>
    <w:semiHidden/>
    <w:unhideWhenUsed/>
    <w:rsid w:val="008D0F13"/>
    <w:rPr>
      <w:sz w:val="16"/>
      <w:szCs w:val="16"/>
    </w:rPr>
  </w:style>
  <w:style w:type="paragraph" w:styleId="CommentText">
    <w:name w:val="annotation text"/>
    <w:basedOn w:val="Normal"/>
    <w:link w:val="CommentTextChar"/>
    <w:uiPriority w:val="99"/>
    <w:semiHidden/>
    <w:unhideWhenUsed/>
    <w:rsid w:val="008D0F13"/>
    <w:pPr>
      <w:spacing w:line="240" w:lineRule="auto"/>
    </w:pPr>
    <w:rPr>
      <w:sz w:val="20"/>
      <w:szCs w:val="20"/>
    </w:rPr>
  </w:style>
  <w:style w:type="character" w:customStyle="1" w:styleId="CommentTextChar">
    <w:name w:val="Comment Text Char"/>
    <w:basedOn w:val="DefaultParagraphFont"/>
    <w:link w:val="CommentText"/>
    <w:uiPriority w:val="99"/>
    <w:semiHidden/>
    <w:rsid w:val="008D0F13"/>
    <w:rPr>
      <w:sz w:val="20"/>
      <w:szCs w:val="20"/>
    </w:rPr>
  </w:style>
  <w:style w:type="paragraph" w:styleId="CommentSubject">
    <w:name w:val="annotation subject"/>
    <w:basedOn w:val="CommentText"/>
    <w:next w:val="CommentText"/>
    <w:link w:val="CommentSubjectChar"/>
    <w:uiPriority w:val="99"/>
    <w:semiHidden/>
    <w:unhideWhenUsed/>
    <w:rsid w:val="008D0F13"/>
    <w:rPr>
      <w:b/>
      <w:bCs/>
    </w:rPr>
  </w:style>
  <w:style w:type="character" w:customStyle="1" w:styleId="CommentSubjectChar">
    <w:name w:val="Comment Subject Char"/>
    <w:basedOn w:val="CommentTextChar"/>
    <w:link w:val="CommentSubject"/>
    <w:uiPriority w:val="99"/>
    <w:semiHidden/>
    <w:rsid w:val="008D0F13"/>
    <w:rPr>
      <w:b/>
      <w:bCs/>
      <w:sz w:val="20"/>
      <w:szCs w:val="20"/>
    </w:rPr>
  </w:style>
  <w:style w:type="character" w:customStyle="1" w:styleId="Heading1Char">
    <w:name w:val="Heading 1 Char"/>
    <w:basedOn w:val="DefaultParagraphFont"/>
    <w:link w:val="Heading1"/>
    <w:uiPriority w:val="9"/>
    <w:rsid w:val="00EA6AE0"/>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EA6AE0"/>
    <w:pPr>
      <w:spacing w:after="10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leeds-art.ac.uk" TargetMode="External"/><Relationship Id="rId3" Type="http://schemas.microsoft.com/office/2007/relationships/stylesWithEffects" Target="stylesWithEffects.xml"/><Relationship Id="rId7" Type="http://schemas.openxmlformats.org/officeDocument/2006/relationships/hyperlink" Target="mailto:tenders@leeds-art.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16</Pages>
  <Words>3948</Words>
  <Characters>22510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Graham Morley</cp:lastModifiedBy>
  <cp:revision>8</cp:revision>
  <cp:lastPrinted>2017-04-26T13:37:00Z</cp:lastPrinted>
  <dcterms:created xsi:type="dcterms:W3CDTF">2017-11-01T15:24:00Z</dcterms:created>
  <dcterms:modified xsi:type="dcterms:W3CDTF">2017-11-02T10:49:00Z</dcterms:modified>
</cp:coreProperties>
</file>