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D0F" w:rsidRDefault="00D95D0F" w:rsidP="00D95D0F">
      <w:r>
        <w:t>Bidders are advised that:</w:t>
      </w:r>
    </w:p>
    <w:p w:rsidR="00D95D0F" w:rsidRDefault="00D95D0F" w:rsidP="00D95D0F"/>
    <w:p w:rsidR="00D95D0F" w:rsidRDefault="00D95D0F" w:rsidP="00D95D0F">
      <w:pPr>
        <w:pStyle w:val="ListParagraph"/>
        <w:numPr>
          <w:ilvl w:val="0"/>
          <w:numId w:val="1"/>
        </w:numPr>
      </w:pPr>
      <w:r>
        <w:t>Seeds must be provided in unbranded foil packaging.  We do not require branded outer paper packaging.</w:t>
      </w:r>
    </w:p>
    <w:p w:rsidR="00D95D0F" w:rsidRDefault="00D95D0F" w:rsidP="00D95D0F"/>
    <w:p w:rsidR="00D95D0F" w:rsidRDefault="00D95D0F" w:rsidP="00D95D0F">
      <w:pPr>
        <w:pStyle w:val="ListParagraph"/>
        <w:numPr>
          <w:ilvl w:val="0"/>
          <w:numId w:val="1"/>
        </w:numPr>
      </w:pPr>
      <w:r>
        <w:t xml:space="preserve">All seeds must come from England and Wales.  Each seed mix may contain seed from a mixture of the two different countries, and from different regions of these countries.  It is not required that the seeds in each seed mix come from the same country or region.  </w:t>
      </w:r>
    </w:p>
    <w:p w:rsidR="004E7FB7" w:rsidRDefault="004E7FB7" w:rsidP="004E7FB7">
      <w:pPr>
        <w:pStyle w:val="ListParagraph"/>
      </w:pPr>
    </w:p>
    <w:p w:rsidR="004E7FB7" w:rsidRPr="004E7FB7" w:rsidRDefault="004E7FB7" w:rsidP="004E7FB7">
      <w:pPr>
        <w:pStyle w:val="ListParagraph"/>
        <w:numPr>
          <w:ilvl w:val="0"/>
          <w:numId w:val="1"/>
        </w:numPr>
      </w:pPr>
      <w:r w:rsidRPr="004E7FB7">
        <w:t xml:space="preserve">The contract value published on the </w:t>
      </w:r>
      <w:r w:rsidRPr="004E7FB7">
        <w:t>Contracts Finder portal is given for guidance only.  Tenders which are submitted with a price above the published value will be given the same consideration, and will be evaluated in line with the criteria published in the Invitation to Tender.</w:t>
      </w:r>
    </w:p>
    <w:p w:rsidR="004E7FB7" w:rsidRDefault="004E7FB7" w:rsidP="004E7FB7">
      <w:pPr>
        <w:pStyle w:val="ListParagraph"/>
      </w:pPr>
    </w:p>
    <w:p w:rsidR="00706516" w:rsidRDefault="00706516">
      <w:bookmarkStart w:id="0" w:name="_GoBack"/>
      <w:bookmarkEnd w:id="0"/>
    </w:p>
    <w:sectPr w:rsidR="0070651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F20" w:rsidRDefault="007F4F20" w:rsidP="00D95D0F">
      <w:r>
        <w:separator/>
      </w:r>
    </w:p>
  </w:endnote>
  <w:endnote w:type="continuationSeparator" w:id="0">
    <w:p w:rsidR="007F4F20" w:rsidRDefault="007F4F20" w:rsidP="00D9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0F" w:rsidRDefault="00D95D0F">
    <w:pPr>
      <w:pStyle w:val="Footer"/>
    </w:pPr>
    <w:r w:rsidRPr="003D3366">
      <w:rPr>
        <w:noProof/>
        <w:lang w:eastAsia="en-GB"/>
      </w:rPr>
      <w:drawing>
        <wp:inline distT="0" distB="0" distL="0" distR="0" wp14:anchorId="13D6216F" wp14:editId="18CD6CCE">
          <wp:extent cx="5731510" cy="952703"/>
          <wp:effectExtent l="0" t="0" r="2540" b="0"/>
          <wp:docPr id="1" name="Picture 1" descr="T:\Content and Learning\Grow Wild\8. Communications\1. Brand\5. Branding applications\Word document template\Grow Wild Word footer with new K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ontent and Learning\Grow Wild\8. Communications\1. Brand\5. Branding applications\Word document template\Grow Wild Word footer with new Ke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5270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F20" w:rsidRDefault="007F4F20" w:rsidP="00D95D0F">
      <w:r>
        <w:separator/>
      </w:r>
    </w:p>
  </w:footnote>
  <w:footnote w:type="continuationSeparator" w:id="0">
    <w:p w:rsidR="007F4F20" w:rsidRDefault="007F4F20" w:rsidP="00D9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0F" w:rsidRPr="008B7631" w:rsidRDefault="00D95D0F" w:rsidP="00D95D0F">
    <w:pPr>
      <w:pStyle w:val="Header"/>
      <w:jc w:val="right"/>
    </w:pPr>
    <w:r w:rsidRPr="008B7631">
      <w:t xml:space="preserve">2017 Seed Mix </w:t>
    </w:r>
    <w:r>
      <w:t>Clarifications</w:t>
    </w:r>
    <w:r w:rsidRPr="008B7631">
      <w:t xml:space="preserve"> </w:t>
    </w:r>
    <w:r>
      <w:t>England and Wales │ 1</w:t>
    </w:r>
    <w:r w:rsidR="004E7FB7">
      <w:t>9</w:t>
    </w:r>
    <w:r>
      <w:t>.10.2016</w:t>
    </w:r>
  </w:p>
  <w:p w:rsidR="00D95D0F" w:rsidRDefault="00D95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02D3E"/>
    <w:multiLevelType w:val="hybridMultilevel"/>
    <w:tmpl w:val="9C4EE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0F"/>
    <w:rsid w:val="003873B8"/>
    <w:rsid w:val="004E7FB7"/>
    <w:rsid w:val="00706516"/>
    <w:rsid w:val="007F4F20"/>
    <w:rsid w:val="00D32690"/>
    <w:rsid w:val="00D95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0966B-A1E3-419C-8FFF-ED87CEAD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D0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D0F"/>
    <w:pPr>
      <w:ind w:left="720"/>
    </w:pPr>
  </w:style>
  <w:style w:type="paragraph" w:styleId="Header">
    <w:name w:val="header"/>
    <w:basedOn w:val="Normal"/>
    <w:link w:val="HeaderChar"/>
    <w:uiPriority w:val="99"/>
    <w:unhideWhenUsed/>
    <w:rsid w:val="00D95D0F"/>
    <w:pPr>
      <w:tabs>
        <w:tab w:val="center" w:pos="4513"/>
        <w:tab w:val="right" w:pos="9026"/>
      </w:tabs>
    </w:pPr>
  </w:style>
  <w:style w:type="character" w:customStyle="1" w:styleId="HeaderChar">
    <w:name w:val="Header Char"/>
    <w:basedOn w:val="DefaultParagraphFont"/>
    <w:link w:val="Header"/>
    <w:uiPriority w:val="99"/>
    <w:rsid w:val="00D95D0F"/>
    <w:rPr>
      <w:rFonts w:ascii="Calibri" w:hAnsi="Calibri" w:cs="Times New Roman"/>
    </w:rPr>
  </w:style>
  <w:style w:type="paragraph" w:styleId="Footer">
    <w:name w:val="footer"/>
    <w:basedOn w:val="Normal"/>
    <w:link w:val="FooterChar"/>
    <w:uiPriority w:val="99"/>
    <w:unhideWhenUsed/>
    <w:rsid w:val="00D95D0F"/>
    <w:pPr>
      <w:tabs>
        <w:tab w:val="center" w:pos="4513"/>
        <w:tab w:val="right" w:pos="9026"/>
      </w:tabs>
    </w:pPr>
  </w:style>
  <w:style w:type="character" w:customStyle="1" w:styleId="FooterChar">
    <w:name w:val="Footer Char"/>
    <w:basedOn w:val="DefaultParagraphFont"/>
    <w:link w:val="Footer"/>
    <w:uiPriority w:val="99"/>
    <w:rsid w:val="00D95D0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672337">
      <w:bodyDiv w:val="1"/>
      <w:marLeft w:val="0"/>
      <w:marRight w:val="0"/>
      <w:marTop w:val="0"/>
      <w:marBottom w:val="0"/>
      <w:divBdr>
        <w:top w:val="none" w:sz="0" w:space="0" w:color="auto"/>
        <w:left w:val="none" w:sz="0" w:space="0" w:color="auto"/>
        <w:bottom w:val="none" w:sz="0" w:space="0" w:color="auto"/>
        <w:right w:val="none" w:sz="0" w:space="0" w:color="auto"/>
      </w:divBdr>
    </w:div>
    <w:div w:id="642927972">
      <w:bodyDiv w:val="1"/>
      <w:marLeft w:val="0"/>
      <w:marRight w:val="0"/>
      <w:marTop w:val="0"/>
      <w:marBottom w:val="0"/>
      <w:divBdr>
        <w:top w:val="none" w:sz="0" w:space="0" w:color="auto"/>
        <w:left w:val="none" w:sz="0" w:space="0" w:color="auto"/>
        <w:bottom w:val="none" w:sz="0" w:space="0" w:color="auto"/>
        <w:right w:val="none" w:sz="0" w:space="0" w:color="auto"/>
      </w:divBdr>
    </w:div>
    <w:div w:id="8603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Powell</dc:creator>
  <cp:keywords/>
  <dc:description/>
  <cp:lastModifiedBy>Tracey Powell</cp:lastModifiedBy>
  <cp:revision>3</cp:revision>
  <dcterms:created xsi:type="dcterms:W3CDTF">2016-10-19T13:47:00Z</dcterms:created>
  <dcterms:modified xsi:type="dcterms:W3CDTF">2016-10-19T13:48:00Z</dcterms:modified>
</cp:coreProperties>
</file>