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2E23EA54" w:rsidRDefault="3821234B" w14:paraId="103B1667" w14:textId="77C0278B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23EA54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2E23EA54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2E23EA54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402</w:t>
      </w:r>
      <w:r w:rsidRPr="2E23EA54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2E23EA54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</w:t>
      </w:r>
      <w:r w:rsidRPr="2E23EA54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2E23EA54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 2024</w:t>
      </w:r>
    </w:p>
    <w:p w:rsidR="36195078" w:rsidP="2E23EA54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C11151F" w:rsidP="2E23EA54" w:rsidRDefault="0C11151F" w14:paraId="38ADB382" w14:textId="2AA170CD">
      <w:pPr>
        <w:pStyle w:val="Normal"/>
        <w:suppressLineNumbers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I need to understand a little bit more about your requirements to see if we have the suitable fitness range to meet your needs.</w:t>
      </w:r>
      <w:r w:rsidRPr="2E23EA54" w:rsidR="7257E1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Are you able to let me know the type of kit that you are looking for and what type of surface you would like under it?</w:t>
      </w:r>
      <w:r w:rsidRPr="2E23EA54" w:rsidR="412676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- 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We are looking for the companies that bid to advise what the best equipment would be in the setting and what surface we would 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require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. We have not installed anything like this before and so are looking for the 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expertise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of the companies to 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advise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us</w:t>
      </w:r>
      <w:r w:rsidRPr="2E23EA54" w:rsidR="0C111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E23EA54" w:rsidP="2E23EA54" w:rsidRDefault="2E23EA54" w14:paraId="41D7ED9B" w14:textId="1095579F">
      <w:pPr>
        <w:pStyle w:val="Normal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D0E2CD0" w:rsidP="2E23EA54" w:rsidRDefault="1D0E2CD0" w14:paraId="21E755A8" w14:textId="1EFF65F8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E23EA54" w:rsidR="1D0E2C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Can I </w:t>
      </w:r>
      <w:r w:rsidRPr="2E23EA54" w:rsidR="1D0E2C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2E23EA54" w:rsidR="1D0E2C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more than one </w:t>
      </w:r>
      <w:r w:rsidRPr="2E23EA54" w:rsidR="1D0E2C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2E23EA54" w:rsidR="1D0E2C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bid? - 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Yes</w:t>
      </w:r>
    </w:p>
    <w:p w:rsidR="2E23EA54" w:rsidP="2E23EA54" w:rsidRDefault="2E23EA54" w14:paraId="30D5F211" w14:textId="07607A6E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1D0E2CD0" w:rsidP="2E23EA54" w:rsidRDefault="1D0E2CD0" w14:paraId="5B96378E" w14:textId="2A025F34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Is there any wiggle room on price – 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Yes</w:t>
      </w:r>
    </w:p>
    <w:p w:rsidR="2E23EA54" w:rsidP="2E23EA54" w:rsidRDefault="2E23EA54" w14:paraId="6ED6FE54" w14:textId="78652D95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2A633FE9" w14:textId="25A059C3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What is important in the bid?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- Sustainability and durability of the product</w:t>
      </w:r>
    </w:p>
    <w:p w:rsidR="2E23EA54" w:rsidP="2E23EA54" w:rsidRDefault="2E23EA54" w14:paraId="45594766" w14:textId="57AA8AE4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12FF3C95" w14:textId="6C17BF05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What is the space available and how fixed is this? 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4x13 metres is available, however we may be able to go slightly wider depending on the space available for our sail shades. A few options can be 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provided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if you have designs that will work well which are wider. </w:t>
      </w:r>
    </w:p>
    <w:p w:rsidR="2E23EA54" w:rsidP="2E23EA54" w:rsidRDefault="2E23EA54" w14:paraId="034BC25F" w14:textId="133C8036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1D0E2CD0" w:rsidP="2E23EA54" w:rsidRDefault="1D0E2CD0" w14:paraId="2379E163" w14:textId="38495EE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0E6B61A8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What surfacing do we want?</w:t>
      </w:r>
      <w:r w:rsidRPr="0E6B61A8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- We are looking for </w:t>
      </w:r>
      <w:r w:rsidRPr="0E6B61A8" w:rsidR="3814284E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companies</w:t>
      </w:r>
      <w:r w:rsidRPr="0E6B61A8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to recommend </w:t>
      </w:r>
      <w:r w:rsidRPr="0E6B61A8" w:rsidR="5E6E5AA2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appropriate</w:t>
      </w:r>
      <w:r w:rsidRPr="0E6B61A8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safety surfacing. Easy maintenance and durability are important. </w:t>
      </w:r>
    </w:p>
    <w:p w:rsidR="2E23EA54" w:rsidP="2E23EA54" w:rsidRDefault="2E23EA54" w14:paraId="6604C78A" w14:textId="14CF6C97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5CDD9E81" w14:textId="3E2AC8A9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6EEB9451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What design or materials do we want to use? 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- No 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particular preference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, 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longevity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and sustainability</w:t>
      </w:r>
      <w:r w:rsidRPr="6EEB9451" w:rsidR="6894F34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are</w:t>
      </w:r>
      <w:r w:rsidRPr="6EEB9451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important. </w:t>
      </w:r>
    </w:p>
    <w:p w:rsidR="2E23EA54" w:rsidP="2E23EA54" w:rsidRDefault="2E23EA54" w14:paraId="247C621B" w14:textId="3AB25CDD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496AE56D" w14:textId="36645D63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Can </w:t>
      </w: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different</w:t>
      </w: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options for safety surfacing be put in </w:t>
      </w: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</w:t>
      </w:r>
      <w:r w:rsidRPr="2E23EA54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 bid</w:t>
      </w:r>
      <w:r w:rsidRPr="2E23EA54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– yes</w:t>
      </w:r>
    </w:p>
    <w:p w:rsidR="2E23EA54" w:rsidP="2E23EA54" w:rsidRDefault="2E23EA54" w14:paraId="11B2D2C1" w14:textId="37A21F24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775F6A16" w14:textId="32204EEE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0E6B61A8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Can the design be tweaked to our preferences after the tender has been awarded?</w:t>
      </w:r>
      <w:r w:rsidRPr="0E6B61A8" w:rsidR="67EC90AC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- </w:t>
      </w:r>
      <w:r w:rsidRPr="0E6B61A8" w:rsidR="67EC90A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We recommend that bidders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submit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 preferred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option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A, with </w:t>
      </w:r>
      <w:r w:rsidRPr="0E6B61A8" w:rsidR="6D5F51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 range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of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possible alternatives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, as either adds on / changes to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option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A,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even a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totally different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option</w:t>
      </w:r>
      <w:r w:rsidRPr="0E6B61A8" w:rsidR="67EC90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B.</w:t>
      </w:r>
      <w:r w:rsidRPr="0E6B61A8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</w:t>
      </w:r>
    </w:p>
    <w:p w:rsidR="2E23EA54" w:rsidP="2E23EA54" w:rsidRDefault="2E23EA54" w14:paraId="6704EB77" w14:textId="17C360EB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1D0E2CD0" w:rsidP="2E23EA54" w:rsidRDefault="1D0E2CD0" w14:paraId="1687855B" w14:textId="6D15208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Can they add optional </w:t>
      </w: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extra’s</w:t>
      </w: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E471C6D" w:rsidR="675DDFA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into</w:t>
      </w: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their bid, </w:t>
      </w: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e.g.</w:t>
      </w:r>
      <w:r w:rsidRPr="5E471C6D" w:rsidR="1D0E2CD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a couple more bits of kit</w:t>
      </w:r>
      <w:r w:rsidRPr="5E471C6D" w:rsidR="2BBE37F7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– </w:t>
      </w:r>
      <w:r w:rsidRPr="5E471C6D" w:rsidR="46628D3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y</w:t>
      </w:r>
      <w:r w:rsidRPr="5E471C6D" w:rsidR="1D0E2CD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es</w:t>
      </w:r>
    </w:p>
    <w:p w:rsidR="5E471C6D" w:rsidP="5E471C6D" w:rsidRDefault="5E471C6D" w14:paraId="243140FF" w14:textId="0A203CA3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5D7AAF2A" w:rsidP="5E471C6D" w:rsidRDefault="5D7AAF2A" w14:paraId="56AA9D01" w14:textId="24057411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E471C6D" w:rsidR="5D7AAF2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Can the rangers compound area be used to temporarily store equipment – </w:t>
      </w:r>
      <w:r w:rsidRPr="5E471C6D" w:rsidR="5D7AAF2A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Yes</w:t>
      </w:r>
    </w:p>
    <w:p w:rsidR="5E471C6D" w:rsidP="5E471C6D" w:rsidRDefault="5E471C6D" w14:paraId="583A2887" w14:textId="41039FF2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5D7AAF2A" w:rsidP="5E471C6D" w:rsidRDefault="5D7AAF2A" w14:paraId="45517D4F" w14:textId="7C81FC1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6EEB9451" w:rsidR="5D7AAF2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Can any excavated material be lost on </w:t>
      </w:r>
      <w:r w:rsidRPr="6EEB9451" w:rsidR="7F297077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site,</w:t>
      </w:r>
      <w:r w:rsidRPr="6EEB9451" w:rsidR="5D7AAF2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or does it need to be taken away? - </w:t>
      </w:r>
      <w:r w:rsidRPr="6EEB9451" w:rsidR="3DD33F8B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It depends on the amount of excavated material. Please </w:t>
      </w:r>
      <w:r w:rsidRPr="6EEB9451" w:rsidR="3DD33F8B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provide</w:t>
      </w:r>
      <w:r w:rsidRPr="6EEB9451" w:rsidR="3DD33F8B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a cost for both options. </w:t>
      </w:r>
    </w:p>
    <w:p w:rsidR="6EEB9451" w:rsidP="6EEB9451" w:rsidRDefault="6EEB9451" w14:paraId="2F0F30C4" w14:textId="09DEE067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5D3AC23C" w:rsidP="6EEB9451" w:rsidRDefault="5D3AC23C" w14:paraId="69AB71E7" w14:textId="0807CCDC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6EEB9451" w:rsidR="5D3AC23C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Are you looking for one unit or can we </w:t>
      </w:r>
      <w:r w:rsidRPr="6EEB9451" w:rsidR="5D3AC23C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submit</w:t>
      </w:r>
      <w:r w:rsidRPr="6EEB9451" w:rsidR="5D3AC23C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designs with multiple units? </w:t>
      </w:r>
      <w:r w:rsidRPr="6EEB9451" w:rsidR="5D3AC23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Creativity in design is encouraged and modular </w:t>
      </w:r>
      <w:r w:rsidRPr="6EEB9451" w:rsidR="5D3AC23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desig</w:t>
      </w:r>
      <w:r w:rsidRPr="6EEB9451" w:rsidR="5D3AC23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ns can be </w:t>
      </w:r>
      <w:r w:rsidRPr="6EEB9451" w:rsidR="5D3AC23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submitted</w:t>
      </w:r>
      <w:r w:rsidRPr="6EEB9451" w:rsidR="5D3AC23C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.</w:t>
      </w:r>
    </w:p>
    <w:p w:rsidR="6EEB9451" w:rsidP="6EEB9451" w:rsidRDefault="6EEB9451" w14:paraId="4E93CE89" w14:textId="76CCB2FC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5E471C6D" w:rsidP="5E471C6D" w:rsidRDefault="5E471C6D" w14:paraId="1620EBC8" w14:textId="1BA7D3BF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5E471C6D" w:rsidP="5E471C6D" w:rsidRDefault="5E471C6D" w14:paraId="27E56098" w14:textId="5344B476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2E23EA54" w:rsidP="2E23EA54" w:rsidRDefault="2E23EA54" w14:paraId="55FF85E4" w14:textId="31DA7E18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</w:pPr>
    </w:p>
    <w:p w:rsidR="2E23EA54" w:rsidP="2E23EA54" w:rsidRDefault="2E23EA54" w14:paraId="77D91A3D" w14:textId="487E888A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67AA4664" wp14:paraId="2C59C69C" wp14:textId="7F1DAFF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2C078E63" wp14:textId="6028AE1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65AA97E"/>
    <w:rsid w:val="0C11151F"/>
    <w:rsid w:val="0E6B61A8"/>
    <w:rsid w:val="0FA8F808"/>
    <w:rsid w:val="11C48F56"/>
    <w:rsid w:val="16EB774F"/>
    <w:rsid w:val="1878E32E"/>
    <w:rsid w:val="1D0E2CD0"/>
    <w:rsid w:val="292F8CF7"/>
    <w:rsid w:val="2BBE37F7"/>
    <w:rsid w:val="2BDC690F"/>
    <w:rsid w:val="2E23EA54"/>
    <w:rsid w:val="32724F21"/>
    <w:rsid w:val="32F75B77"/>
    <w:rsid w:val="34932BD8"/>
    <w:rsid w:val="34AC5435"/>
    <w:rsid w:val="36195078"/>
    <w:rsid w:val="37CACC9A"/>
    <w:rsid w:val="3814284E"/>
    <w:rsid w:val="3821234B"/>
    <w:rsid w:val="38E1682F"/>
    <w:rsid w:val="39669CFB"/>
    <w:rsid w:val="3DD33F8B"/>
    <w:rsid w:val="4126767D"/>
    <w:rsid w:val="44B13D28"/>
    <w:rsid w:val="464D0D89"/>
    <w:rsid w:val="46628D30"/>
    <w:rsid w:val="491BFA40"/>
    <w:rsid w:val="4B207EAC"/>
    <w:rsid w:val="4C08D2E7"/>
    <w:rsid w:val="4CDB7FF7"/>
    <w:rsid w:val="4DA4A348"/>
    <w:rsid w:val="532B9091"/>
    <w:rsid w:val="582DEB66"/>
    <w:rsid w:val="5B3DF002"/>
    <w:rsid w:val="5C15871C"/>
    <w:rsid w:val="5D3AC23C"/>
    <w:rsid w:val="5D7AAF2A"/>
    <w:rsid w:val="5E471C6D"/>
    <w:rsid w:val="5E6E5AA2"/>
    <w:rsid w:val="6368D2CB"/>
    <w:rsid w:val="675DDFAD"/>
    <w:rsid w:val="67AA4664"/>
    <w:rsid w:val="67EC90AC"/>
    <w:rsid w:val="68578435"/>
    <w:rsid w:val="6894F340"/>
    <w:rsid w:val="6A7C6EBC"/>
    <w:rsid w:val="6AAC065E"/>
    <w:rsid w:val="6D5F51CB"/>
    <w:rsid w:val="6DDAF04C"/>
    <w:rsid w:val="6EEB9451"/>
    <w:rsid w:val="7257E157"/>
    <w:rsid w:val="78DEBD13"/>
    <w:rsid w:val="7B3886D6"/>
    <w:rsid w:val="7BF1230B"/>
    <w:rsid w:val="7F2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  <UserInfo>
        <DisplayName>Steven Bennett</DisplayName>
        <AccountId>561</AccountId>
        <AccountType/>
      </UserInfo>
      <UserInfo>
        <DisplayName>Lucy Ivie</DisplayName>
        <AccountId>881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A4477C-C389-4C5F-8CA4-F1960224DF1C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Katy Sherman</cp:lastModifiedBy>
  <dcterms:created xsi:type="dcterms:W3CDTF">2023-08-22T13:16:05Z</dcterms:created>
  <dcterms:modified xsi:type="dcterms:W3CDTF">2024-02-08T13:56:09Z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