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D9A7" w14:textId="0D5DB8E9" w:rsidR="00705197" w:rsidRPr="00705197" w:rsidRDefault="00705197" w:rsidP="007051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705197">
        <w:rPr>
          <w:rFonts w:ascii="Arial" w:hAnsi="Arial" w:cs="Arial"/>
          <w:b/>
          <w:bCs/>
        </w:rPr>
        <w:t xml:space="preserve">reatment recommendations </w:t>
      </w:r>
    </w:p>
    <w:p w14:paraId="3983C086" w14:textId="035621E1" w:rsidR="00705197" w:rsidRPr="00705197" w:rsidRDefault="00705197" w:rsidP="00705197">
      <w:pPr>
        <w:rPr>
          <w:rFonts w:ascii="Arial" w:hAnsi="Arial" w:cs="Arial"/>
          <w:u w:val="single"/>
        </w:rPr>
      </w:pPr>
      <w:r w:rsidRPr="00705197">
        <w:rPr>
          <w:rFonts w:ascii="Arial" w:hAnsi="Arial" w:cs="Arial"/>
          <w:u w:val="single"/>
        </w:rPr>
        <w:t xml:space="preserve">Access and preliminaries </w:t>
      </w:r>
    </w:p>
    <w:p w14:paraId="0E7D9AE4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A fixed scaffold to a height of approximately 10m. will be required to access all faces of the </w:t>
      </w:r>
    </w:p>
    <w:p w14:paraId="03ABD7E0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memorial. It is preferred that the scaffold is fully protected with tarpaulin during works to </w:t>
      </w:r>
    </w:p>
    <w:p w14:paraId="728564F1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protect against inclement weather, minimise distraction caused by works to nearby </w:t>
      </w:r>
    </w:p>
    <w:p w14:paraId="027E7714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motorists, and to ensure no materials generated during cleaning fall beyond the perimeter of </w:t>
      </w:r>
    </w:p>
    <w:p w14:paraId="48AAE1C1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the scaffold. However, it is possible that such covering could increase wind loadings to the </w:t>
      </w:r>
    </w:p>
    <w:p w14:paraId="5EA37863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scaffold structure; this should be directed by scaffolder. </w:t>
      </w:r>
    </w:p>
    <w:p w14:paraId="31B72454" w14:textId="77777777" w:rsidR="00705197" w:rsidRPr="00705197" w:rsidRDefault="00705197" w:rsidP="00705197">
      <w:pPr>
        <w:rPr>
          <w:rFonts w:ascii="Arial" w:hAnsi="Arial" w:cs="Arial"/>
        </w:rPr>
      </w:pPr>
    </w:p>
    <w:p w14:paraId="404E658D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A temporary concrete or steel crash barrier should be installed on the north side of the </w:t>
      </w:r>
    </w:p>
    <w:p w14:paraId="1A9AA82B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monument to prevent vehicles using the roundabout from entering the workspace. </w:t>
      </w:r>
    </w:p>
    <w:p w14:paraId="3A323A36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The wrought iron railings should be left in situ during works and the scaffolding constructed </w:t>
      </w:r>
    </w:p>
    <w:p w14:paraId="33EFF31F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around the railings following their protection. </w:t>
      </w:r>
    </w:p>
    <w:p w14:paraId="518E88CD" w14:textId="77777777" w:rsidR="00705197" w:rsidRPr="00705197" w:rsidRDefault="00705197" w:rsidP="00705197">
      <w:pPr>
        <w:rPr>
          <w:rFonts w:ascii="Arial" w:hAnsi="Arial" w:cs="Arial"/>
        </w:rPr>
      </w:pPr>
    </w:p>
    <w:p w14:paraId="174ECD5F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>Cleaning of the memorial should take place in two phases to allow for even removal of dirt</w:t>
      </w:r>
    </w:p>
    <w:p w14:paraId="45297893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from the stone paved platform and steps. </w:t>
      </w:r>
    </w:p>
    <w:p w14:paraId="30873718" w14:textId="77777777" w:rsidR="00705197" w:rsidRPr="00705197" w:rsidRDefault="00705197" w:rsidP="00705197">
      <w:pPr>
        <w:rPr>
          <w:rFonts w:ascii="Arial" w:hAnsi="Arial" w:cs="Arial"/>
        </w:rPr>
      </w:pPr>
    </w:p>
    <w:p w14:paraId="630368AE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>Therefore:</w:t>
      </w:r>
    </w:p>
    <w:p w14:paraId="14D3CDC7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Phase one: </w:t>
      </w:r>
      <w:proofErr w:type="gramStart"/>
      <w:r w:rsidRPr="00705197">
        <w:rPr>
          <w:rFonts w:ascii="Arial" w:hAnsi="Arial" w:cs="Arial"/>
        </w:rPr>
        <w:t>Clean</w:t>
      </w:r>
      <w:proofErr w:type="gramEnd"/>
      <w:r w:rsidRPr="00705197">
        <w:rPr>
          <w:rFonts w:ascii="Arial" w:hAnsi="Arial" w:cs="Arial"/>
        </w:rPr>
        <w:t xml:space="preserve"> platform paving, steps and base of the memorial prior to erection of </w:t>
      </w:r>
    </w:p>
    <w:p w14:paraId="1C8A1AB8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scaffold. </w:t>
      </w:r>
    </w:p>
    <w:p w14:paraId="54578074" w14:textId="77777777" w:rsidR="00705197" w:rsidRPr="00705197" w:rsidRDefault="00705197" w:rsidP="00705197">
      <w:pPr>
        <w:rPr>
          <w:rFonts w:ascii="Arial" w:hAnsi="Arial" w:cs="Arial"/>
        </w:rPr>
      </w:pPr>
    </w:p>
    <w:p w14:paraId="792FCCFF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Phase two: Erect scaffold and undertake works to remaining surfaces of memorial. Position </w:t>
      </w:r>
    </w:p>
    <w:p w14:paraId="39D84FC5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>first platform beneath stone base of ‘Man breaking a Sword’ statue. Position upper platform</w:t>
      </w:r>
    </w:p>
    <w:p w14:paraId="3A78F93B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to allow full access to the statue of ‘Winged Victory’. </w:t>
      </w:r>
    </w:p>
    <w:p w14:paraId="449098F1" w14:textId="77777777" w:rsidR="00705197" w:rsidRPr="00705197" w:rsidRDefault="00705197" w:rsidP="00705197">
      <w:pPr>
        <w:rPr>
          <w:rFonts w:ascii="Arial" w:hAnsi="Arial" w:cs="Arial"/>
        </w:rPr>
      </w:pPr>
    </w:p>
    <w:p w14:paraId="4DFE1CE8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A 240v double electric socket is located on the railings to the north side of the memorial. The </w:t>
      </w:r>
    </w:p>
    <w:p w14:paraId="28A7CD45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Client must confirm that the electrical supply is in safe and working order prior to </w:t>
      </w:r>
    </w:p>
    <w:p w14:paraId="487A9380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commencement of works. </w:t>
      </w:r>
    </w:p>
    <w:p w14:paraId="4D6E8EB9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Approximately 5 tonnes of water will be required for cleaning of the memorial. </w:t>
      </w:r>
    </w:p>
    <w:p w14:paraId="3FBEFE90" w14:textId="77777777" w:rsidR="00705197" w:rsidRDefault="00705197" w:rsidP="00705197">
      <w:pPr>
        <w:rPr>
          <w:rFonts w:ascii="Arial" w:hAnsi="Arial" w:cs="Arial"/>
        </w:rPr>
      </w:pPr>
    </w:p>
    <w:p w14:paraId="2261597B" w14:textId="77777777" w:rsidR="00705197" w:rsidRDefault="00705197" w:rsidP="00705197">
      <w:pPr>
        <w:rPr>
          <w:rFonts w:ascii="Arial" w:hAnsi="Arial" w:cs="Arial"/>
        </w:rPr>
      </w:pPr>
    </w:p>
    <w:p w14:paraId="5C58061D" w14:textId="77777777" w:rsidR="00705197" w:rsidRPr="00705197" w:rsidRDefault="00705197" w:rsidP="00705197">
      <w:pPr>
        <w:rPr>
          <w:rFonts w:ascii="Arial" w:hAnsi="Arial" w:cs="Arial"/>
        </w:rPr>
      </w:pPr>
    </w:p>
    <w:p w14:paraId="25662082" w14:textId="2E2C329A" w:rsidR="00705197" w:rsidRPr="00705197" w:rsidRDefault="00705197" w:rsidP="00705197">
      <w:pPr>
        <w:rPr>
          <w:rFonts w:ascii="Arial" w:hAnsi="Arial" w:cs="Arial"/>
          <w:u w:val="single"/>
        </w:rPr>
      </w:pPr>
      <w:r w:rsidRPr="00705197">
        <w:rPr>
          <w:rFonts w:ascii="Arial" w:hAnsi="Arial" w:cs="Arial"/>
          <w:u w:val="single"/>
        </w:rPr>
        <w:lastRenderedPageBreak/>
        <w:t>General cleaning</w:t>
      </w:r>
    </w:p>
    <w:p w14:paraId="59F9D1C6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The aim of the proposed cleaning is to remove any loosely attached surface particles and </w:t>
      </w:r>
    </w:p>
    <w:p w14:paraId="5FF17BC2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reduce biological growth which contributes to water retention and disintegration of the </w:t>
      </w:r>
    </w:p>
    <w:p w14:paraId="4E25B1B8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stone surface. </w:t>
      </w:r>
    </w:p>
    <w:p w14:paraId="52D1B65E" w14:textId="77777777" w:rsidR="00705197" w:rsidRPr="00705197" w:rsidRDefault="00705197" w:rsidP="00705197">
      <w:pPr>
        <w:rPr>
          <w:rFonts w:ascii="Arial" w:hAnsi="Arial" w:cs="Arial"/>
        </w:rPr>
      </w:pPr>
    </w:p>
    <w:p w14:paraId="171FBD6F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At this stage, Therma Tech or Doff variable pressure steam cleaning to all bronze and </w:t>
      </w:r>
    </w:p>
    <w:p w14:paraId="37B2F9C8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Portland stone elements </w:t>
      </w:r>
      <w:proofErr w:type="gramStart"/>
      <w:r w:rsidRPr="00705197">
        <w:rPr>
          <w:rFonts w:ascii="Arial" w:hAnsi="Arial" w:cs="Arial"/>
        </w:rPr>
        <w:t>is</w:t>
      </w:r>
      <w:proofErr w:type="gramEnd"/>
      <w:r w:rsidRPr="00705197">
        <w:rPr>
          <w:rFonts w:ascii="Arial" w:hAnsi="Arial" w:cs="Arial"/>
        </w:rPr>
        <w:t xml:space="preserve"> envisaged, carried out by certificated operatives. Minimum </w:t>
      </w:r>
    </w:p>
    <w:p w14:paraId="682538CF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pressure should be used to achieve a satisfactory clean without causing further loss of stock </w:t>
      </w:r>
    </w:p>
    <w:p w14:paraId="77013E27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>material.</w:t>
      </w:r>
    </w:p>
    <w:p w14:paraId="19EB3885" w14:textId="77777777" w:rsidR="00705197" w:rsidRPr="00705197" w:rsidRDefault="00705197" w:rsidP="00705197">
      <w:pPr>
        <w:rPr>
          <w:rFonts w:ascii="Arial" w:hAnsi="Arial" w:cs="Arial"/>
        </w:rPr>
      </w:pPr>
    </w:p>
    <w:p w14:paraId="2AC5C1EE" w14:textId="7F8C4ACB" w:rsidR="00705197" w:rsidRPr="00705197" w:rsidRDefault="00705197" w:rsidP="00705197">
      <w:pPr>
        <w:rPr>
          <w:rFonts w:ascii="Arial" w:hAnsi="Arial" w:cs="Arial"/>
          <w:u w:val="single"/>
        </w:rPr>
      </w:pPr>
      <w:r w:rsidRPr="00705197">
        <w:rPr>
          <w:rFonts w:ascii="Arial" w:hAnsi="Arial" w:cs="Arial"/>
          <w:u w:val="single"/>
        </w:rPr>
        <w:t>Removal of shelter coat</w:t>
      </w:r>
    </w:p>
    <w:p w14:paraId="7FAD99CE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If Therma Tech or Doff variable pressure steam cleaning does not remove shelter coat, </w:t>
      </w:r>
    </w:p>
    <w:p w14:paraId="41F26594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undertake trial for removal using JOS TORC cleaning system. If shelter coat cannot be </w:t>
      </w:r>
    </w:p>
    <w:p w14:paraId="0B2FAE6B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removed, consider integrating with application of a suitably pigmented limewash (see </w:t>
      </w:r>
    </w:p>
    <w:p w14:paraId="3A4689E8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>below).</w:t>
      </w:r>
    </w:p>
    <w:p w14:paraId="180DB14C" w14:textId="77777777" w:rsidR="00705197" w:rsidRDefault="00705197" w:rsidP="00705197">
      <w:pPr>
        <w:rPr>
          <w:rFonts w:ascii="Arial" w:hAnsi="Arial" w:cs="Arial"/>
        </w:rPr>
      </w:pPr>
    </w:p>
    <w:p w14:paraId="06D3AC72" w14:textId="2B72B123" w:rsidR="00705197" w:rsidRPr="00705197" w:rsidRDefault="00705197" w:rsidP="00705197">
      <w:pPr>
        <w:rPr>
          <w:rFonts w:ascii="Arial" w:hAnsi="Arial" w:cs="Arial"/>
          <w:u w:val="single"/>
        </w:rPr>
      </w:pPr>
      <w:r w:rsidRPr="00705197">
        <w:rPr>
          <w:rFonts w:ascii="Arial" w:hAnsi="Arial" w:cs="Arial"/>
          <w:u w:val="single"/>
        </w:rPr>
        <w:t>Removal of staining</w:t>
      </w:r>
    </w:p>
    <w:p w14:paraId="018B530E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Allow for poulticing with an ammonium carbonate poultice to reduce the imbibed dirt and </w:t>
      </w:r>
    </w:p>
    <w:p w14:paraId="58FDF80E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copper staining to stone. Total removal of the latter is not always possible as the copper </w:t>
      </w:r>
    </w:p>
    <w:p w14:paraId="2222253A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sulphate staining may have retracted into the stone, making it extremely difficult to remove. </w:t>
      </w:r>
    </w:p>
    <w:p w14:paraId="12FAF5D8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>Treatment includes nos.3 poultices to all areas where staining is apparent.</w:t>
      </w:r>
    </w:p>
    <w:p w14:paraId="71B4C302" w14:textId="77777777" w:rsidR="00705197" w:rsidRDefault="00705197" w:rsidP="00705197">
      <w:pPr>
        <w:rPr>
          <w:rFonts w:ascii="Arial" w:hAnsi="Arial" w:cs="Arial"/>
        </w:rPr>
      </w:pPr>
    </w:p>
    <w:p w14:paraId="40B615CB" w14:textId="2D5A0669" w:rsidR="00705197" w:rsidRPr="00705197" w:rsidRDefault="00705197" w:rsidP="00705197">
      <w:pPr>
        <w:rPr>
          <w:rFonts w:ascii="Arial" w:hAnsi="Arial" w:cs="Arial"/>
          <w:u w:val="single"/>
        </w:rPr>
      </w:pPr>
      <w:r w:rsidRPr="00705197">
        <w:rPr>
          <w:rFonts w:ascii="Arial" w:hAnsi="Arial" w:cs="Arial"/>
          <w:u w:val="single"/>
        </w:rPr>
        <w:t>Pointing</w:t>
      </w:r>
    </w:p>
    <w:p w14:paraId="246EDAAC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Rake out loose pointing avoiding the use of power tools to prevent accidental damage to the </w:t>
      </w:r>
    </w:p>
    <w:p w14:paraId="4BC7CEBA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surrounding stone. Repoint all areas of missing, inadequate or shallow pointing with suitable </w:t>
      </w:r>
    </w:p>
    <w:p w14:paraId="4B529208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colour and texture matched lime mortar. </w:t>
      </w:r>
    </w:p>
    <w:p w14:paraId="39B91C4A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The below provides estimates of the amount of repointing required, for budgeting purposes, </w:t>
      </w:r>
    </w:p>
    <w:p w14:paraId="0D7F257E" w14:textId="77777777" w:rsidR="00705197" w:rsidRPr="00705197" w:rsidRDefault="00705197" w:rsidP="00705197">
      <w:pPr>
        <w:rPr>
          <w:rFonts w:ascii="Arial" w:hAnsi="Arial" w:cs="Arial"/>
        </w:rPr>
      </w:pPr>
      <w:proofErr w:type="gramStart"/>
      <w:r w:rsidRPr="00705197">
        <w:rPr>
          <w:rFonts w:ascii="Arial" w:hAnsi="Arial" w:cs="Arial"/>
        </w:rPr>
        <w:t>however</w:t>
      </w:r>
      <w:proofErr w:type="gramEnd"/>
      <w:r w:rsidRPr="00705197">
        <w:rPr>
          <w:rFonts w:ascii="Arial" w:hAnsi="Arial" w:cs="Arial"/>
        </w:rPr>
        <w:t xml:space="preserve"> due to the presence of moss and surface accretions which may disguise areas of </w:t>
      </w:r>
    </w:p>
    <w:p w14:paraId="61CE07BF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failure, this should be reappraised following cleaning </w:t>
      </w:r>
    </w:p>
    <w:p w14:paraId="1CE4193B" w14:textId="77777777" w:rsidR="00705197" w:rsidRDefault="00705197" w:rsidP="00705197">
      <w:pPr>
        <w:rPr>
          <w:rFonts w:ascii="Arial" w:hAnsi="Arial" w:cs="Arial"/>
        </w:rPr>
      </w:pPr>
    </w:p>
    <w:p w14:paraId="655E2D86" w14:textId="77777777" w:rsidR="00705197" w:rsidRDefault="00705197" w:rsidP="00705197">
      <w:pPr>
        <w:rPr>
          <w:rFonts w:ascii="Arial" w:hAnsi="Arial" w:cs="Arial"/>
        </w:rPr>
      </w:pPr>
    </w:p>
    <w:p w14:paraId="0E38E117" w14:textId="77777777" w:rsidR="00705197" w:rsidRPr="00705197" w:rsidRDefault="00705197" w:rsidP="00705197">
      <w:pPr>
        <w:rPr>
          <w:rFonts w:ascii="Arial" w:hAnsi="Arial" w:cs="Arial"/>
        </w:rPr>
      </w:pPr>
    </w:p>
    <w:p w14:paraId="380C1456" w14:textId="7A9784D1" w:rsidR="00705197" w:rsidRPr="00705197" w:rsidRDefault="00705197" w:rsidP="00705197">
      <w:pPr>
        <w:rPr>
          <w:rFonts w:ascii="Arial" w:hAnsi="Arial" w:cs="Arial"/>
          <w:u w:val="single"/>
        </w:rPr>
      </w:pPr>
      <w:r w:rsidRPr="00705197">
        <w:rPr>
          <w:rFonts w:ascii="Arial" w:hAnsi="Arial" w:cs="Arial"/>
          <w:u w:val="single"/>
        </w:rPr>
        <w:lastRenderedPageBreak/>
        <w:t>Repairs</w:t>
      </w:r>
    </w:p>
    <w:p w14:paraId="4274FAF0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Repairs to natural defects within stone and to fractures where existing mortar repair is </w:t>
      </w:r>
    </w:p>
    <w:p w14:paraId="1CCB9EE8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insufficient for protection of stone structure from moisture penetration. </w:t>
      </w:r>
    </w:p>
    <w:p w14:paraId="4A9BFC54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>We have assumed that the mortar mix using hydraulic lime NHL 3.5.</w:t>
      </w:r>
    </w:p>
    <w:p w14:paraId="5D2BF862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Integration of aesthetically uneven stone surface </w:t>
      </w:r>
    </w:p>
    <w:p w14:paraId="7AE4A795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If the surface of the stone base appears uneven and the areas previously whitened by </w:t>
      </w:r>
    </w:p>
    <w:p w14:paraId="30FDF31F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poulticing </w:t>
      </w:r>
      <w:proofErr w:type="gramStart"/>
      <w:r w:rsidRPr="00705197">
        <w:rPr>
          <w:rFonts w:ascii="Arial" w:hAnsi="Arial" w:cs="Arial"/>
        </w:rPr>
        <w:t>appear</w:t>
      </w:r>
      <w:proofErr w:type="gramEnd"/>
      <w:r w:rsidRPr="00705197">
        <w:rPr>
          <w:rFonts w:ascii="Arial" w:hAnsi="Arial" w:cs="Arial"/>
        </w:rPr>
        <w:t xml:space="preserve"> unacceptable. The application of a shelter coat of pigmented hydraulic lime </w:t>
      </w:r>
    </w:p>
    <w:p w14:paraId="1964A6A2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>could be considered following cleaning and stain removal.</w:t>
      </w:r>
    </w:p>
    <w:p w14:paraId="1736A98B" w14:textId="77777777" w:rsidR="00705197" w:rsidRPr="00705197" w:rsidRDefault="00705197" w:rsidP="00705197">
      <w:pPr>
        <w:rPr>
          <w:rFonts w:ascii="Arial" w:hAnsi="Arial" w:cs="Arial"/>
          <w:u w:val="single"/>
        </w:rPr>
      </w:pPr>
    </w:p>
    <w:p w14:paraId="10158F36" w14:textId="70D42FB2" w:rsidR="00705197" w:rsidRPr="00705197" w:rsidRDefault="00705197" w:rsidP="00705197">
      <w:pPr>
        <w:rPr>
          <w:rFonts w:ascii="Arial" w:hAnsi="Arial" w:cs="Arial"/>
          <w:u w:val="single"/>
        </w:rPr>
      </w:pPr>
      <w:r w:rsidRPr="00705197">
        <w:rPr>
          <w:rFonts w:ascii="Arial" w:hAnsi="Arial" w:cs="Arial"/>
          <w:u w:val="single"/>
        </w:rPr>
        <w:t>Fixing of floral corner screws to bronze plaques</w:t>
      </w:r>
    </w:p>
    <w:p w14:paraId="2623D4F3" w14:textId="20DF21B7" w:rsidR="00705197" w:rsidRDefault="00705197" w:rsidP="00705197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05197">
        <w:rPr>
          <w:rFonts w:ascii="Arial" w:hAnsi="Arial" w:cs="Arial"/>
        </w:rPr>
        <w:t>crews were found to be loose and will require fixing.</w:t>
      </w:r>
    </w:p>
    <w:p w14:paraId="16881934" w14:textId="77777777" w:rsidR="00705197" w:rsidRPr="00705197" w:rsidRDefault="00705197" w:rsidP="00705197">
      <w:pPr>
        <w:rPr>
          <w:rFonts w:ascii="Arial" w:hAnsi="Arial" w:cs="Arial"/>
        </w:rPr>
      </w:pPr>
    </w:p>
    <w:p w14:paraId="47AD28F2" w14:textId="262169F8" w:rsidR="00705197" w:rsidRPr="00705197" w:rsidRDefault="00705197" w:rsidP="00705197">
      <w:pPr>
        <w:rPr>
          <w:rFonts w:ascii="Arial" w:hAnsi="Arial" w:cs="Arial"/>
          <w:u w:val="single"/>
        </w:rPr>
      </w:pPr>
      <w:r w:rsidRPr="00705197">
        <w:rPr>
          <w:rFonts w:ascii="Arial" w:hAnsi="Arial" w:cs="Arial"/>
          <w:u w:val="single"/>
        </w:rPr>
        <w:t>Application of silicone seal around upper edges of plaques</w:t>
      </w:r>
    </w:p>
    <w:p w14:paraId="5908AE5E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To reduce moisture </w:t>
      </w:r>
      <w:proofErr w:type="gramStart"/>
      <w:r w:rsidRPr="00705197">
        <w:rPr>
          <w:rFonts w:ascii="Arial" w:hAnsi="Arial" w:cs="Arial"/>
        </w:rPr>
        <w:t>coming into contact with</w:t>
      </w:r>
      <w:proofErr w:type="gramEnd"/>
      <w:r w:rsidRPr="00705197">
        <w:rPr>
          <w:rFonts w:ascii="Arial" w:hAnsi="Arial" w:cs="Arial"/>
        </w:rPr>
        <w:t xml:space="preserve"> the reverse of the bronze plaques and causing </w:t>
      </w:r>
    </w:p>
    <w:p w14:paraId="3D163FEA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bronze corrosion run-off, the gap between the upper edge of the plaque and the stone could </w:t>
      </w:r>
    </w:p>
    <w:p w14:paraId="199EBFD7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be sealed. </w:t>
      </w:r>
    </w:p>
    <w:p w14:paraId="56EAD466" w14:textId="77777777" w:rsidR="00705197" w:rsidRDefault="00705197" w:rsidP="00705197">
      <w:pPr>
        <w:rPr>
          <w:rFonts w:ascii="Arial" w:hAnsi="Arial" w:cs="Arial"/>
        </w:rPr>
      </w:pPr>
    </w:p>
    <w:p w14:paraId="54353312" w14:textId="71BE50FB" w:rsidR="00705197" w:rsidRPr="00705197" w:rsidRDefault="00705197" w:rsidP="00705197">
      <w:pPr>
        <w:rPr>
          <w:rFonts w:ascii="Arial" w:hAnsi="Arial" w:cs="Arial"/>
          <w:u w:val="single"/>
        </w:rPr>
      </w:pPr>
      <w:r w:rsidRPr="00705197">
        <w:rPr>
          <w:rFonts w:ascii="Arial" w:hAnsi="Arial" w:cs="Arial"/>
          <w:u w:val="single"/>
        </w:rPr>
        <w:t>Re-patination and sealing with microcrystalline wax of bronze elements</w:t>
      </w:r>
    </w:p>
    <w:p w14:paraId="17F519AD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Heat the bronze and apply patination solutions to achieve desired colour and effect. Apply up </w:t>
      </w:r>
    </w:p>
    <w:p w14:paraId="30E6B70C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>to nos.3 protective coatings of pigmented wax.</w:t>
      </w:r>
    </w:p>
    <w:p w14:paraId="0051F4D1" w14:textId="51FB3314" w:rsidR="00705197" w:rsidRPr="00705197" w:rsidRDefault="00705197" w:rsidP="00705197">
      <w:pPr>
        <w:rPr>
          <w:rFonts w:ascii="Arial" w:hAnsi="Arial" w:cs="Arial"/>
        </w:rPr>
      </w:pPr>
    </w:p>
    <w:p w14:paraId="1E091FDA" w14:textId="709720DB" w:rsidR="00705197" w:rsidRPr="00705197" w:rsidRDefault="00705197" w:rsidP="00705197">
      <w:pPr>
        <w:rPr>
          <w:rFonts w:ascii="Arial" w:hAnsi="Arial" w:cs="Arial"/>
          <w:u w:val="single"/>
        </w:rPr>
      </w:pPr>
      <w:r w:rsidRPr="00705197">
        <w:rPr>
          <w:rFonts w:ascii="Arial" w:hAnsi="Arial" w:cs="Arial"/>
          <w:u w:val="single"/>
        </w:rPr>
        <w:t xml:space="preserve">Lettering on inscription </w:t>
      </w:r>
    </w:p>
    <w:p w14:paraId="5F17B587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If required, Signwriters enamel paint or other approved should be used to improve legibility </w:t>
      </w:r>
    </w:p>
    <w:p w14:paraId="2B9BD2E3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of lettering. </w:t>
      </w:r>
    </w:p>
    <w:p w14:paraId="4EC10B66" w14:textId="77777777" w:rsidR="00705197" w:rsidRDefault="00705197" w:rsidP="00705197">
      <w:pPr>
        <w:rPr>
          <w:rFonts w:ascii="Arial" w:hAnsi="Arial" w:cs="Arial"/>
        </w:rPr>
      </w:pPr>
    </w:p>
    <w:p w14:paraId="13F615F3" w14:textId="012049EF" w:rsidR="00705197" w:rsidRPr="00705197" w:rsidRDefault="00705197" w:rsidP="00705197">
      <w:pPr>
        <w:rPr>
          <w:rFonts w:ascii="Arial" w:hAnsi="Arial" w:cs="Arial"/>
          <w:u w:val="single"/>
        </w:rPr>
      </w:pPr>
      <w:r w:rsidRPr="00705197">
        <w:rPr>
          <w:rFonts w:ascii="Arial" w:hAnsi="Arial" w:cs="Arial"/>
          <w:u w:val="single"/>
        </w:rPr>
        <w:t xml:space="preserve">Structural Assessment and Specification of Repairs </w:t>
      </w:r>
    </w:p>
    <w:p w14:paraId="4CAA70E7" w14:textId="5EDF1D06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Assessment by a structural engineer is required to determine an accurate scope of works and meaningful budget costs. </w:t>
      </w:r>
    </w:p>
    <w:p w14:paraId="1D9F8FD3" w14:textId="77777777" w:rsidR="00705197" w:rsidRDefault="00705197" w:rsidP="00705197">
      <w:pPr>
        <w:rPr>
          <w:rFonts w:ascii="Arial" w:hAnsi="Arial" w:cs="Arial"/>
        </w:rPr>
      </w:pPr>
    </w:p>
    <w:p w14:paraId="41BA3372" w14:textId="57F99A41" w:rsidR="00705197" w:rsidRPr="00705197" w:rsidRDefault="00705197" w:rsidP="00705197">
      <w:pPr>
        <w:rPr>
          <w:rFonts w:ascii="Arial" w:hAnsi="Arial" w:cs="Arial"/>
          <w:u w:val="single"/>
        </w:rPr>
      </w:pPr>
      <w:r w:rsidRPr="00705197">
        <w:rPr>
          <w:rFonts w:ascii="Arial" w:hAnsi="Arial" w:cs="Arial"/>
          <w:u w:val="single"/>
        </w:rPr>
        <w:t xml:space="preserve">Maintenance </w:t>
      </w:r>
    </w:p>
    <w:p w14:paraId="1F547AFA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To promote the long-term stability of the monument, recommendations for the maintenance </w:t>
      </w:r>
    </w:p>
    <w:p w14:paraId="06FE8524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are provided. </w:t>
      </w:r>
    </w:p>
    <w:p w14:paraId="6D467205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Following cleaning and repair, a site inspection should be conducted initially after 12 </w:t>
      </w:r>
      <w:proofErr w:type="gramStart"/>
      <w:r w:rsidRPr="00705197">
        <w:rPr>
          <w:rFonts w:ascii="Arial" w:hAnsi="Arial" w:cs="Arial"/>
        </w:rPr>
        <w:t>month</w:t>
      </w:r>
      <w:proofErr w:type="gramEnd"/>
      <w:r w:rsidRPr="00705197">
        <w:rPr>
          <w:rFonts w:ascii="Arial" w:hAnsi="Arial" w:cs="Arial"/>
        </w:rPr>
        <w:t xml:space="preserve"> </w:t>
      </w:r>
    </w:p>
    <w:p w14:paraId="42910FA5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lastRenderedPageBreak/>
        <w:t xml:space="preserve">and quinquennial thereafter to record any changes and respond to new signs of deterioration </w:t>
      </w:r>
    </w:p>
    <w:p w14:paraId="52120116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to the memorial in a timely manner. </w:t>
      </w:r>
    </w:p>
    <w:p w14:paraId="17C08229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>It is recommended that the bronze elements statues are lightly cleaned with white spirits,</w:t>
      </w:r>
    </w:p>
    <w:p w14:paraId="4F4E1837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and the wax reapplied every 2-3 years </w:t>
      </w:r>
      <w:proofErr w:type="gramStart"/>
      <w:r w:rsidRPr="00705197">
        <w:rPr>
          <w:rFonts w:ascii="Arial" w:hAnsi="Arial" w:cs="Arial"/>
        </w:rPr>
        <w:t>in order to</w:t>
      </w:r>
      <w:proofErr w:type="gramEnd"/>
      <w:r w:rsidRPr="00705197">
        <w:rPr>
          <w:rFonts w:ascii="Arial" w:hAnsi="Arial" w:cs="Arial"/>
        </w:rPr>
        <w:t xml:space="preserve"> maintain a long-term protective barrier </w:t>
      </w:r>
    </w:p>
    <w:p w14:paraId="0203CE1A" w14:textId="77777777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against moisture and corrosion. </w:t>
      </w:r>
    </w:p>
    <w:p w14:paraId="4F7F45A8" w14:textId="77777777" w:rsidR="00705197" w:rsidRPr="00705197" w:rsidRDefault="00705197" w:rsidP="00705197">
      <w:pPr>
        <w:rPr>
          <w:rFonts w:ascii="Arial" w:hAnsi="Arial" w:cs="Arial"/>
        </w:rPr>
      </w:pPr>
    </w:p>
    <w:p w14:paraId="67065FEF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Further ongoing maintenance of the memorial may include: </w:t>
      </w:r>
    </w:p>
    <w:p w14:paraId="7A9B3F45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• Light hand washing of the stonework to remove general soiling and biological </w:t>
      </w:r>
    </w:p>
    <w:p w14:paraId="30D73D0B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growth </w:t>
      </w:r>
    </w:p>
    <w:p w14:paraId="4C4D95F4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• Monitoring of mortar joints, with repointing undertaken as required. </w:t>
      </w:r>
    </w:p>
    <w:p w14:paraId="2CCDDE74" w14:textId="60A02C19" w:rsid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>• Visual inspection by the council annually (by a competent person) with an in</w:t>
      </w:r>
      <w:r w:rsidRPr="00705197">
        <w:rPr>
          <w:rFonts w:ascii="Arial" w:hAnsi="Arial" w:cs="Arial"/>
        </w:rPr>
        <w:t xml:space="preserve">depth review between 3-5 years by a conservator. If major defects noticed, then obtain expert advice to minimise further deterioration. </w:t>
      </w:r>
    </w:p>
    <w:p w14:paraId="5DCB9C71" w14:textId="77777777" w:rsidR="00705197" w:rsidRPr="00705197" w:rsidRDefault="00705197" w:rsidP="00705197">
      <w:pPr>
        <w:rPr>
          <w:rFonts w:ascii="Arial" w:hAnsi="Arial" w:cs="Arial"/>
        </w:rPr>
      </w:pPr>
    </w:p>
    <w:p w14:paraId="70DBC4AE" w14:textId="77777777" w:rsidR="00705197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 xml:space="preserve">• If weed killers were to be used, then they should be approved to not impact </w:t>
      </w:r>
    </w:p>
    <w:p w14:paraId="3192D13F" w14:textId="3A153E6C" w:rsidR="009E507E" w:rsidRPr="00705197" w:rsidRDefault="00705197" w:rsidP="00705197">
      <w:pPr>
        <w:rPr>
          <w:rFonts w:ascii="Arial" w:hAnsi="Arial" w:cs="Arial"/>
        </w:rPr>
      </w:pPr>
      <w:r w:rsidRPr="00705197">
        <w:rPr>
          <w:rFonts w:ascii="Arial" w:hAnsi="Arial" w:cs="Arial"/>
        </w:rPr>
        <w:t>masonry.</w:t>
      </w:r>
    </w:p>
    <w:sectPr w:rsidR="009E507E" w:rsidRPr="00705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97"/>
    <w:rsid w:val="001E4990"/>
    <w:rsid w:val="00705197"/>
    <w:rsid w:val="009E507E"/>
    <w:rsid w:val="00E1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CAC0"/>
  <w15:chartTrackingRefBased/>
  <w15:docId w15:val="{3618D9BD-643B-4036-A624-16E58C20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36EA26498584BB8DEF4C198078983" ma:contentTypeVersion="19" ma:contentTypeDescription="Create a new document." ma:contentTypeScope="" ma:versionID="4c96484286504e41ccb5deb4188467d3">
  <xsd:schema xmlns:xsd="http://www.w3.org/2001/XMLSchema" xmlns:xs="http://www.w3.org/2001/XMLSchema" xmlns:p="http://schemas.microsoft.com/office/2006/metadata/properties" xmlns:ns2="ac65e880-fc32-4649-9e41-3d0e17458716" xmlns:ns3="3a8c1eef-a433-41f0-9eba-b81795072690" targetNamespace="http://schemas.microsoft.com/office/2006/metadata/properties" ma:root="true" ma:fieldsID="e29bd516b429de6f44e9a227d6845af9" ns2:_="" ns3:_="">
    <xsd:import namespace="ac65e880-fc32-4649-9e41-3d0e17458716"/>
    <xsd:import namespace="3a8c1eef-a433-41f0-9eba-b81795072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e880-fc32-4649-9e41-3d0e17458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46d203-4a8c-4b5d-8b36-04a7eaddf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c1eef-a433-41f0-9eba-b817950726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8f6067-db09-43ca-a2fe-938a42430fe9}" ma:internalName="TaxCatchAll" ma:showField="CatchAllData" ma:web="3a8c1eef-a433-41f0-9eba-b817950726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5e880-fc32-4649-9e41-3d0e17458716">
      <Terms xmlns="http://schemas.microsoft.com/office/infopath/2007/PartnerControls"/>
    </lcf76f155ced4ddcb4097134ff3c332f>
    <TaxCatchAll xmlns="3a8c1eef-a433-41f0-9eba-b81795072690" xsi:nil="true"/>
  </documentManagement>
</p:properties>
</file>

<file path=customXml/itemProps1.xml><?xml version="1.0" encoding="utf-8"?>
<ds:datastoreItem xmlns:ds="http://schemas.openxmlformats.org/officeDocument/2006/customXml" ds:itemID="{DDB4418C-1476-48A7-ABB3-3261B20EEF6B}"/>
</file>

<file path=customXml/itemProps2.xml><?xml version="1.0" encoding="utf-8"?>
<ds:datastoreItem xmlns:ds="http://schemas.openxmlformats.org/officeDocument/2006/customXml" ds:itemID="{2D826B47-4084-404D-A5A5-92A91A0226AD}"/>
</file>

<file path=customXml/itemProps3.xml><?xml version="1.0" encoding="utf-8"?>
<ds:datastoreItem xmlns:ds="http://schemas.openxmlformats.org/officeDocument/2006/customXml" ds:itemID="{4D80788C-2CE1-4686-AB19-971B014B8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Close</dc:creator>
  <cp:keywords/>
  <dc:description/>
  <cp:lastModifiedBy>Louise Close</cp:lastModifiedBy>
  <cp:revision>1</cp:revision>
  <dcterms:created xsi:type="dcterms:W3CDTF">2026-01-28T14:05:00Z</dcterms:created>
  <dcterms:modified xsi:type="dcterms:W3CDTF">2026-01-28T14:10:00Z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45bc6861-67e2-47f5-9a90-cd91cee7a107</vt:lpwstr>
  </property>
  <property fmtid="{D5CDD505-2E9C-101B-9397-08002B2CF9AE}" pid="3" name="ContentTypeId">
    <vt:lpwstr>0x01010092736EA26498584BB8DEF4C198078983</vt:lpwstr>
  </property>
</Properties>
</file>