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0B74" w14:textId="77777777" w:rsidR="00E31588" w:rsidRDefault="00000000">
      <w:pPr>
        <w:spacing w:before="14" w:after="917"/>
        <w:ind w:right="7147"/>
        <w:textAlignment w:val="baseline"/>
      </w:pPr>
      <w:r>
        <w:rPr>
          <w:noProof/>
        </w:rPr>
        <w:drawing>
          <wp:inline distT="0" distB="0" distL="0" distR="0" wp14:anchorId="50B8100A" wp14:editId="50B8100B">
            <wp:extent cx="1633855" cy="13620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33855" cy="1362075"/>
                    </a:xfrm>
                    <a:prstGeom prst="rect">
                      <a:avLst/>
                    </a:prstGeom>
                  </pic:spPr>
                </pic:pic>
              </a:graphicData>
            </a:graphic>
          </wp:inline>
        </w:drawing>
      </w:r>
    </w:p>
    <w:p w14:paraId="50B80B75" w14:textId="77777777" w:rsidR="00E31588" w:rsidRDefault="00000000">
      <w:pPr>
        <w:spacing w:before="8" w:line="406" w:lineRule="exact"/>
        <w:textAlignment w:val="baseline"/>
        <w:rPr>
          <w:rFonts w:ascii="Arial" w:eastAsia="Arial" w:hAnsi="Arial"/>
          <w:color w:val="000000"/>
          <w:spacing w:val="-1"/>
          <w:sz w:val="36"/>
        </w:rPr>
      </w:pPr>
      <w:r>
        <w:rPr>
          <w:rFonts w:ascii="Arial" w:eastAsia="Arial" w:hAnsi="Arial"/>
          <w:color w:val="000000"/>
          <w:spacing w:val="-1"/>
          <w:sz w:val="36"/>
        </w:rPr>
        <w:t>G-Cloud 13 Call-Off Contract</w:t>
      </w:r>
    </w:p>
    <w:p w14:paraId="50B80B76" w14:textId="77777777" w:rsidR="00E31588" w:rsidRDefault="00000000">
      <w:pPr>
        <w:spacing w:before="364" w:line="495" w:lineRule="exact"/>
        <w:ind w:right="1152"/>
        <w:textAlignment w:val="baseline"/>
        <w:rPr>
          <w:rFonts w:ascii="Arial" w:eastAsia="Arial" w:hAnsi="Arial"/>
          <w:color w:val="000000"/>
          <w:sz w:val="24"/>
        </w:rPr>
      </w:pPr>
      <w:r>
        <w:rPr>
          <w:rFonts w:ascii="Arial" w:eastAsia="Arial" w:hAnsi="Arial"/>
          <w:color w:val="000000"/>
          <w:sz w:val="24"/>
        </w:rPr>
        <w:t xml:space="preserve">This Call-Off Contract for the G-Cloud 13 Framework Agreement (RM1557.13) includes: </w:t>
      </w:r>
      <w:r>
        <w:rPr>
          <w:rFonts w:ascii="Arial" w:eastAsia="Arial" w:hAnsi="Arial"/>
          <w:b/>
          <w:color w:val="000000"/>
          <w:sz w:val="24"/>
        </w:rPr>
        <w:t>G-Cloud 13 Call-Off Contract</w:t>
      </w:r>
    </w:p>
    <w:p w14:paraId="50B80B77" w14:textId="77777777" w:rsidR="00E31588" w:rsidRDefault="00000000">
      <w:pPr>
        <w:tabs>
          <w:tab w:val="right" w:pos="9576"/>
        </w:tabs>
        <w:spacing w:before="225" w:line="271" w:lineRule="exact"/>
        <w:textAlignment w:val="baseline"/>
        <w:rPr>
          <w:rFonts w:ascii="Arial" w:eastAsia="Arial" w:hAnsi="Arial"/>
          <w:color w:val="000000"/>
          <w:sz w:val="24"/>
        </w:rPr>
      </w:pPr>
      <w:r>
        <w:rPr>
          <w:rFonts w:ascii="Arial" w:eastAsia="Arial" w:hAnsi="Arial"/>
          <w:color w:val="000000"/>
          <w:sz w:val="24"/>
        </w:rPr>
        <w:t>Part A: Order Form</w:t>
      </w:r>
      <w:r>
        <w:rPr>
          <w:rFonts w:ascii="Arial" w:eastAsia="Arial" w:hAnsi="Arial"/>
          <w:color w:val="000000"/>
          <w:sz w:val="24"/>
        </w:rPr>
        <w:tab/>
        <w:t>2</w:t>
      </w:r>
    </w:p>
    <w:p w14:paraId="50B80B78" w14:textId="77777777" w:rsidR="00E31588" w:rsidRDefault="00000000">
      <w:pPr>
        <w:tabs>
          <w:tab w:val="right" w:pos="9648"/>
        </w:tabs>
        <w:spacing w:before="228" w:line="271" w:lineRule="exact"/>
        <w:textAlignment w:val="baseline"/>
        <w:rPr>
          <w:rFonts w:ascii="Arial" w:eastAsia="Arial" w:hAnsi="Arial"/>
          <w:color w:val="000000"/>
          <w:sz w:val="24"/>
        </w:rPr>
      </w:pPr>
      <w:r>
        <w:rPr>
          <w:rFonts w:ascii="Arial" w:eastAsia="Arial" w:hAnsi="Arial"/>
          <w:color w:val="000000"/>
          <w:sz w:val="24"/>
        </w:rPr>
        <w:t>Part B: Terms and conditions</w:t>
      </w:r>
      <w:r>
        <w:rPr>
          <w:rFonts w:ascii="Arial" w:eastAsia="Arial" w:hAnsi="Arial"/>
          <w:color w:val="000000"/>
          <w:sz w:val="24"/>
        </w:rPr>
        <w:tab/>
        <w:t>15</w:t>
      </w:r>
    </w:p>
    <w:p w14:paraId="50B80B79" w14:textId="77777777" w:rsidR="00E31588" w:rsidRDefault="00000000">
      <w:pPr>
        <w:tabs>
          <w:tab w:val="right" w:pos="9648"/>
        </w:tabs>
        <w:spacing w:before="228" w:line="271" w:lineRule="exact"/>
        <w:textAlignment w:val="baseline"/>
        <w:rPr>
          <w:rFonts w:ascii="Arial" w:eastAsia="Arial" w:hAnsi="Arial"/>
          <w:color w:val="000000"/>
          <w:sz w:val="24"/>
        </w:rPr>
      </w:pPr>
      <w:r>
        <w:rPr>
          <w:rFonts w:ascii="Arial" w:eastAsia="Arial" w:hAnsi="Arial"/>
          <w:color w:val="000000"/>
          <w:sz w:val="24"/>
        </w:rPr>
        <w:t>Schedule 1: Services</w:t>
      </w:r>
      <w:r>
        <w:rPr>
          <w:rFonts w:ascii="Arial" w:eastAsia="Arial" w:hAnsi="Arial"/>
          <w:color w:val="000000"/>
          <w:sz w:val="24"/>
        </w:rPr>
        <w:tab/>
        <w:t>36</w:t>
      </w:r>
    </w:p>
    <w:p w14:paraId="50B80B7A" w14:textId="77777777" w:rsidR="00E31588" w:rsidRDefault="00000000">
      <w:pPr>
        <w:tabs>
          <w:tab w:val="right" w:pos="9648"/>
        </w:tabs>
        <w:spacing w:before="233" w:line="271" w:lineRule="exact"/>
        <w:textAlignment w:val="baseline"/>
        <w:rPr>
          <w:rFonts w:ascii="Arial" w:eastAsia="Arial" w:hAnsi="Arial"/>
          <w:color w:val="000000"/>
          <w:sz w:val="24"/>
        </w:rPr>
      </w:pPr>
      <w:r>
        <w:rPr>
          <w:rFonts w:ascii="Arial" w:eastAsia="Arial" w:hAnsi="Arial"/>
          <w:color w:val="000000"/>
          <w:sz w:val="24"/>
        </w:rPr>
        <w:t>Schedule 2: Call-Off Contract charges</w:t>
      </w:r>
      <w:r>
        <w:rPr>
          <w:rFonts w:ascii="Arial" w:eastAsia="Arial" w:hAnsi="Arial"/>
          <w:color w:val="000000"/>
          <w:sz w:val="24"/>
        </w:rPr>
        <w:tab/>
        <w:t>37</w:t>
      </w:r>
    </w:p>
    <w:p w14:paraId="50B80B7B" w14:textId="77777777" w:rsidR="00E31588" w:rsidRDefault="00000000">
      <w:pPr>
        <w:tabs>
          <w:tab w:val="right" w:pos="9648"/>
        </w:tabs>
        <w:spacing w:before="229" w:line="271" w:lineRule="exact"/>
        <w:textAlignment w:val="baseline"/>
        <w:rPr>
          <w:rFonts w:ascii="Arial" w:eastAsia="Arial" w:hAnsi="Arial"/>
          <w:color w:val="000000"/>
          <w:sz w:val="24"/>
        </w:rPr>
      </w:pPr>
      <w:r>
        <w:rPr>
          <w:rFonts w:ascii="Arial" w:eastAsia="Arial" w:hAnsi="Arial"/>
          <w:color w:val="000000"/>
          <w:sz w:val="24"/>
        </w:rPr>
        <w:t>Schedule 3: Collaboration agreement</w:t>
      </w:r>
      <w:r>
        <w:rPr>
          <w:rFonts w:ascii="Arial" w:eastAsia="Arial" w:hAnsi="Arial"/>
          <w:color w:val="000000"/>
          <w:sz w:val="24"/>
        </w:rPr>
        <w:tab/>
        <w:t>38</w:t>
      </w:r>
    </w:p>
    <w:p w14:paraId="50B80B7C" w14:textId="77777777" w:rsidR="00E31588" w:rsidRDefault="00000000">
      <w:pPr>
        <w:tabs>
          <w:tab w:val="right" w:pos="9648"/>
        </w:tabs>
        <w:spacing w:before="228" w:line="271" w:lineRule="exact"/>
        <w:textAlignment w:val="baseline"/>
        <w:rPr>
          <w:rFonts w:ascii="Arial" w:eastAsia="Arial" w:hAnsi="Arial"/>
          <w:color w:val="000000"/>
          <w:sz w:val="24"/>
        </w:rPr>
      </w:pPr>
      <w:r>
        <w:rPr>
          <w:rFonts w:ascii="Arial" w:eastAsia="Arial" w:hAnsi="Arial"/>
          <w:color w:val="000000"/>
          <w:sz w:val="24"/>
        </w:rPr>
        <w:t>Schedule 4: Alternative clauses</w:t>
      </w:r>
      <w:r>
        <w:rPr>
          <w:rFonts w:ascii="Arial" w:eastAsia="Arial" w:hAnsi="Arial"/>
          <w:color w:val="000000"/>
          <w:sz w:val="24"/>
        </w:rPr>
        <w:tab/>
        <w:t>51</w:t>
      </w:r>
    </w:p>
    <w:p w14:paraId="50B80B7D" w14:textId="77777777" w:rsidR="00E31588" w:rsidRDefault="00000000">
      <w:pPr>
        <w:tabs>
          <w:tab w:val="right" w:pos="9648"/>
        </w:tabs>
        <w:spacing w:before="170" w:line="271" w:lineRule="exact"/>
        <w:textAlignment w:val="baseline"/>
        <w:rPr>
          <w:rFonts w:ascii="Arial" w:eastAsia="Arial" w:hAnsi="Arial"/>
          <w:color w:val="000000"/>
          <w:sz w:val="24"/>
        </w:rPr>
      </w:pPr>
      <w:r>
        <w:rPr>
          <w:rFonts w:ascii="Arial" w:eastAsia="Arial" w:hAnsi="Arial"/>
          <w:color w:val="000000"/>
          <w:sz w:val="24"/>
        </w:rPr>
        <w:t>Schedule 5: Guarantee</w:t>
      </w:r>
      <w:r>
        <w:rPr>
          <w:rFonts w:ascii="Arial" w:eastAsia="Arial" w:hAnsi="Arial"/>
          <w:color w:val="000000"/>
          <w:sz w:val="24"/>
        </w:rPr>
        <w:tab/>
        <w:t>56</w:t>
      </w:r>
    </w:p>
    <w:p w14:paraId="50B80B7E" w14:textId="77777777" w:rsidR="00E31588" w:rsidRDefault="00000000">
      <w:pPr>
        <w:tabs>
          <w:tab w:val="right" w:pos="9648"/>
        </w:tabs>
        <w:spacing w:before="171" w:line="271" w:lineRule="exact"/>
        <w:textAlignment w:val="baseline"/>
        <w:rPr>
          <w:rFonts w:ascii="Arial" w:eastAsia="Arial" w:hAnsi="Arial"/>
          <w:color w:val="000000"/>
          <w:sz w:val="24"/>
        </w:rPr>
      </w:pPr>
      <w:r>
        <w:rPr>
          <w:rFonts w:ascii="Arial" w:eastAsia="Arial" w:hAnsi="Arial"/>
          <w:color w:val="000000"/>
          <w:sz w:val="24"/>
        </w:rPr>
        <w:t>Schedule 6: Glossary and interpretations</w:t>
      </w:r>
      <w:r>
        <w:rPr>
          <w:rFonts w:ascii="Arial" w:eastAsia="Arial" w:hAnsi="Arial"/>
          <w:color w:val="000000"/>
          <w:sz w:val="24"/>
        </w:rPr>
        <w:tab/>
        <w:t>65</w:t>
      </w:r>
    </w:p>
    <w:p w14:paraId="50B80B7F" w14:textId="77777777" w:rsidR="00E31588" w:rsidRDefault="00000000">
      <w:pPr>
        <w:tabs>
          <w:tab w:val="right" w:pos="9648"/>
        </w:tabs>
        <w:spacing w:before="171" w:line="271" w:lineRule="exact"/>
        <w:textAlignment w:val="baseline"/>
        <w:rPr>
          <w:rFonts w:ascii="Arial" w:eastAsia="Arial" w:hAnsi="Arial"/>
          <w:color w:val="000000"/>
          <w:sz w:val="24"/>
        </w:rPr>
      </w:pPr>
      <w:r>
        <w:rPr>
          <w:rFonts w:ascii="Arial" w:eastAsia="Arial" w:hAnsi="Arial"/>
          <w:color w:val="000000"/>
          <w:sz w:val="24"/>
        </w:rPr>
        <w:t>Schedule 7: UK GDPR Information</w:t>
      </w:r>
      <w:r>
        <w:rPr>
          <w:rFonts w:ascii="Arial" w:eastAsia="Arial" w:hAnsi="Arial"/>
          <w:color w:val="000000"/>
          <w:sz w:val="24"/>
        </w:rPr>
        <w:tab/>
        <w:t>83</w:t>
      </w:r>
    </w:p>
    <w:p w14:paraId="50B80B80" w14:textId="77777777" w:rsidR="00E31588" w:rsidRDefault="00000000">
      <w:pPr>
        <w:tabs>
          <w:tab w:val="right" w:pos="9648"/>
        </w:tabs>
        <w:spacing w:before="170" w:line="271" w:lineRule="exact"/>
        <w:textAlignment w:val="baseline"/>
        <w:rPr>
          <w:rFonts w:ascii="Arial" w:eastAsia="Arial" w:hAnsi="Arial"/>
          <w:color w:val="000000"/>
          <w:sz w:val="24"/>
        </w:rPr>
      </w:pPr>
      <w:r>
        <w:rPr>
          <w:rFonts w:ascii="Arial" w:eastAsia="Arial" w:hAnsi="Arial"/>
          <w:color w:val="000000"/>
          <w:sz w:val="24"/>
        </w:rPr>
        <w:t>Annex 1: Processing Personal Data</w:t>
      </w:r>
      <w:r>
        <w:rPr>
          <w:rFonts w:ascii="Arial" w:eastAsia="Arial" w:hAnsi="Arial"/>
          <w:color w:val="000000"/>
          <w:sz w:val="24"/>
        </w:rPr>
        <w:tab/>
        <w:t>84</w:t>
      </w:r>
    </w:p>
    <w:p w14:paraId="50B80B81" w14:textId="77777777" w:rsidR="00E31588" w:rsidRDefault="00000000">
      <w:pPr>
        <w:tabs>
          <w:tab w:val="right" w:pos="9648"/>
        </w:tabs>
        <w:spacing w:before="171" w:line="271" w:lineRule="exact"/>
        <w:textAlignment w:val="baseline"/>
        <w:rPr>
          <w:rFonts w:ascii="Arial" w:eastAsia="Arial" w:hAnsi="Arial"/>
          <w:color w:val="000000"/>
          <w:sz w:val="24"/>
        </w:rPr>
      </w:pPr>
      <w:r>
        <w:rPr>
          <w:rFonts w:ascii="Arial" w:eastAsia="Arial" w:hAnsi="Arial"/>
          <w:color w:val="000000"/>
          <w:sz w:val="24"/>
        </w:rPr>
        <w:t>Annex 2: Joint Controller Agreement</w:t>
      </w:r>
      <w:r>
        <w:rPr>
          <w:rFonts w:ascii="Arial" w:eastAsia="Arial" w:hAnsi="Arial"/>
          <w:color w:val="000000"/>
          <w:sz w:val="24"/>
        </w:rPr>
        <w:tab/>
        <w:t>89</w:t>
      </w:r>
    </w:p>
    <w:p w14:paraId="50B80B82" w14:textId="77777777" w:rsidR="00E31588" w:rsidRDefault="00E31588">
      <w:pPr>
        <w:sectPr w:rsidR="00E31588">
          <w:pgSz w:w="11909" w:h="16838"/>
          <w:pgMar w:top="1100" w:right="1080" w:bottom="5282" w:left="1109" w:header="720" w:footer="720" w:gutter="0"/>
          <w:cols w:space="720"/>
        </w:sectPr>
      </w:pPr>
    </w:p>
    <w:p w14:paraId="50B80B83" w14:textId="77777777" w:rsidR="00E31588" w:rsidRDefault="00000000">
      <w:pPr>
        <w:spacing w:before="11" w:line="361" w:lineRule="exact"/>
        <w:ind w:left="1368"/>
        <w:textAlignment w:val="baseline"/>
        <w:rPr>
          <w:rFonts w:ascii="Arial" w:eastAsia="Arial" w:hAnsi="Arial"/>
          <w:color w:val="000000"/>
          <w:spacing w:val="-2"/>
          <w:sz w:val="32"/>
        </w:rPr>
      </w:pPr>
      <w:r>
        <w:rPr>
          <w:rFonts w:ascii="Arial" w:eastAsia="Arial" w:hAnsi="Arial"/>
          <w:color w:val="000000"/>
          <w:spacing w:val="-2"/>
          <w:sz w:val="32"/>
        </w:rPr>
        <w:lastRenderedPageBreak/>
        <w:t>Part A: Order Form</w:t>
      </w:r>
    </w:p>
    <w:p w14:paraId="50B80B84" w14:textId="77777777" w:rsidR="00E31588" w:rsidRDefault="00000000">
      <w:pPr>
        <w:spacing w:before="65" w:after="12" w:line="302" w:lineRule="exact"/>
        <w:ind w:left="288" w:right="144"/>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14:paraId="50B80B85" w14:textId="77777777" w:rsidR="00E31588" w:rsidRDefault="00E31588">
      <w:pPr>
        <w:spacing w:before="4" w:line="20" w:lineRule="exact"/>
      </w:pPr>
    </w:p>
    <w:tbl>
      <w:tblPr>
        <w:tblW w:w="0" w:type="auto"/>
        <w:tblInd w:w="192" w:type="dxa"/>
        <w:tblLayout w:type="fixed"/>
        <w:tblCellMar>
          <w:left w:w="0" w:type="dxa"/>
          <w:right w:w="0" w:type="dxa"/>
        </w:tblCellMar>
        <w:tblLook w:val="04A0" w:firstRow="1" w:lastRow="0" w:firstColumn="1" w:lastColumn="0" w:noHBand="0" w:noVBand="1"/>
      </w:tblPr>
      <w:tblGrid>
        <w:gridCol w:w="4502"/>
        <w:gridCol w:w="4373"/>
      </w:tblGrid>
      <w:tr w:rsidR="00E31588" w14:paraId="50B80B88" w14:textId="77777777">
        <w:tblPrEx>
          <w:tblCellMar>
            <w:top w:w="0" w:type="dxa"/>
            <w:bottom w:w="0" w:type="dxa"/>
          </w:tblCellMar>
        </w:tblPrEx>
        <w:trPr>
          <w:trHeight w:hRule="exact" w:val="1402"/>
        </w:trPr>
        <w:tc>
          <w:tcPr>
            <w:tcW w:w="4502" w:type="dxa"/>
            <w:tcBorders>
              <w:top w:val="single" w:sz="9" w:space="0" w:color="000000"/>
              <w:left w:val="single" w:sz="9" w:space="0" w:color="000000"/>
              <w:bottom w:val="single" w:sz="9" w:space="0" w:color="000000"/>
              <w:right w:val="single" w:sz="9" w:space="0" w:color="000000"/>
            </w:tcBorders>
          </w:tcPr>
          <w:p w14:paraId="50B80B86" w14:textId="77777777" w:rsidR="00E31588" w:rsidRDefault="00000000">
            <w:pPr>
              <w:spacing w:after="1120" w:line="247" w:lineRule="exact"/>
              <w:ind w:left="125"/>
              <w:textAlignment w:val="baseline"/>
              <w:rPr>
                <w:rFonts w:ascii="Arial" w:eastAsia="Arial" w:hAnsi="Arial"/>
                <w:b/>
                <w:color w:val="000000"/>
              </w:rPr>
            </w:pPr>
            <w:r>
              <w:rPr>
                <w:rFonts w:ascii="Arial" w:eastAsia="Arial" w:hAnsi="Arial"/>
                <w:b/>
                <w:color w:val="000000"/>
              </w:rPr>
              <w:t>Platform service ID number</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87" w14:textId="77777777" w:rsidR="00E31588" w:rsidRDefault="00000000">
            <w:pPr>
              <w:spacing w:before="979" w:after="170" w:line="247" w:lineRule="exact"/>
              <w:ind w:left="120"/>
              <w:textAlignment w:val="baseline"/>
              <w:rPr>
                <w:rFonts w:ascii="Arial" w:eastAsia="Arial" w:hAnsi="Arial"/>
                <w:color w:val="000000"/>
              </w:rPr>
            </w:pPr>
            <w:r>
              <w:rPr>
                <w:rFonts w:ascii="Arial" w:eastAsia="Arial" w:hAnsi="Arial"/>
                <w:color w:val="000000"/>
              </w:rPr>
              <w:t>3081 8737 9060 303</w:t>
            </w:r>
          </w:p>
        </w:tc>
      </w:tr>
      <w:tr w:rsidR="00E31588" w14:paraId="50B80B8B" w14:textId="77777777">
        <w:tblPrEx>
          <w:tblCellMar>
            <w:top w:w="0" w:type="dxa"/>
            <w:bottom w:w="0" w:type="dxa"/>
          </w:tblCellMar>
        </w:tblPrEx>
        <w:trPr>
          <w:trHeight w:hRule="exact" w:val="1099"/>
        </w:trPr>
        <w:tc>
          <w:tcPr>
            <w:tcW w:w="4502" w:type="dxa"/>
            <w:tcBorders>
              <w:top w:val="single" w:sz="9" w:space="0" w:color="000000"/>
              <w:left w:val="single" w:sz="9" w:space="0" w:color="000000"/>
              <w:bottom w:val="single" w:sz="9" w:space="0" w:color="000000"/>
              <w:right w:val="single" w:sz="9" w:space="0" w:color="000000"/>
            </w:tcBorders>
            <w:vAlign w:val="bottom"/>
          </w:tcPr>
          <w:p w14:paraId="50B80B89" w14:textId="77777777" w:rsidR="00E31588" w:rsidRDefault="00000000">
            <w:pPr>
              <w:spacing w:before="676" w:after="166" w:line="247" w:lineRule="exact"/>
              <w:ind w:left="125"/>
              <w:textAlignment w:val="baseline"/>
              <w:rPr>
                <w:rFonts w:ascii="Arial" w:eastAsia="Arial" w:hAnsi="Arial"/>
                <w:b/>
                <w:color w:val="000000"/>
              </w:rPr>
            </w:pPr>
            <w:r>
              <w:rPr>
                <w:rFonts w:ascii="Arial" w:eastAsia="Arial" w:hAnsi="Arial"/>
                <w:b/>
                <w:color w:val="000000"/>
              </w:rPr>
              <w:t>Call-Off Contract reference</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8A" w14:textId="77777777" w:rsidR="00E31588" w:rsidRDefault="00000000">
            <w:pPr>
              <w:spacing w:before="676" w:after="166" w:line="247" w:lineRule="exact"/>
              <w:ind w:left="120"/>
              <w:textAlignment w:val="baseline"/>
              <w:rPr>
                <w:rFonts w:ascii="Arial" w:eastAsia="Arial" w:hAnsi="Arial"/>
                <w:color w:val="000000"/>
              </w:rPr>
            </w:pPr>
            <w:r>
              <w:rPr>
                <w:rFonts w:ascii="Arial" w:eastAsia="Arial" w:hAnsi="Arial"/>
                <w:color w:val="000000"/>
              </w:rPr>
              <w:t>707667450</w:t>
            </w:r>
          </w:p>
        </w:tc>
      </w:tr>
      <w:tr w:rsidR="00E31588" w14:paraId="50B80B8E" w14:textId="77777777">
        <w:tblPrEx>
          <w:tblCellMar>
            <w:top w:w="0" w:type="dxa"/>
            <w:bottom w:w="0" w:type="dxa"/>
          </w:tblCellMar>
        </w:tblPrEx>
        <w:trPr>
          <w:trHeight w:hRule="exact" w:val="1113"/>
        </w:trPr>
        <w:tc>
          <w:tcPr>
            <w:tcW w:w="4502" w:type="dxa"/>
            <w:tcBorders>
              <w:top w:val="single" w:sz="9" w:space="0" w:color="000000"/>
              <w:left w:val="single" w:sz="9" w:space="0" w:color="000000"/>
              <w:bottom w:val="single" w:sz="9" w:space="0" w:color="000000"/>
              <w:right w:val="single" w:sz="9" w:space="0" w:color="000000"/>
            </w:tcBorders>
            <w:vAlign w:val="bottom"/>
          </w:tcPr>
          <w:p w14:paraId="50B80B8C" w14:textId="77777777" w:rsidR="00E31588" w:rsidRDefault="00000000">
            <w:pPr>
              <w:spacing w:before="691" w:after="161" w:line="247" w:lineRule="exact"/>
              <w:ind w:left="125"/>
              <w:textAlignment w:val="baseline"/>
              <w:rPr>
                <w:rFonts w:ascii="Arial" w:eastAsia="Arial" w:hAnsi="Arial"/>
                <w:b/>
                <w:color w:val="000000"/>
              </w:rPr>
            </w:pPr>
            <w:r>
              <w:rPr>
                <w:rFonts w:ascii="Arial" w:eastAsia="Arial" w:hAnsi="Arial"/>
                <w:b/>
                <w:color w:val="000000"/>
              </w:rPr>
              <w:t>Call-Off Contract title</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8D" w14:textId="77777777" w:rsidR="00E31588" w:rsidRDefault="00000000">
            <w:pPr>
              <w:spacing w:before="691" w:after="161" w:line="247" w:lineRule="exact"/>
              <w:ind w:left="120"/>
              <w:textAlignment w:val="baseline"/>
              <w:rPr>
                <w:rFonts w:ascii="Arial" w:eastAsia="Arial" w:hAnsi="Arial"/>
                <w:color w:val="000000"/>
              </w:rPr>
            </w:pPr>
            <w:r>
              <w:rPr>
                <w:rFonts w:ascii="Arial" w:eastAsia="Arial" w:hAnsi="Arial"/>
                <w:color w:val="000000"/>
              </w:rPr>
              <w:t>Data Information and Support Services (2)</w:t>
            </w:r>
          </w:p>
        </w:tc>
      </w:tr>
      <w:tr w:rsidR="00E31588" w14:paraId="50B80B91" w14:textId="77777777">
        <w:tblPrEx>
          <w:tblCellMar>
            <w:top w:w="0" w:type="dxa"/>
            <w:bottom w:w="0" w:type="dxa"/>
          </w:tblCellMar>
        </w:tblPrEx>
        <w:trPr>
          <w:trHeight w:hRule="exact" w:val="1095"/>
        </w:trPr>
        <w:tc>
          <w:tcPr>
            <w:tcW w:w="4502" w:type="dxa"/>
            <w:tcBorders>
              <w:top w:val="single" w:sz="9" w:space="0" w:color="000000"/>
              <w:left w:val="single" w:sz="9" w:space="0" w:color="000000"/>
              <w:bottom w:val="single" w:sz="9" w:space="0" w:color="000000"/>
              <w:right w:val="single" w:sz="9" w:space="0" w:color="000000"/>
            </w:tcBorders>
            <w:vAlign w:val="bottom"/>
          </w:tcPr>
          <w:p w14:paraId="50B80B8F" w14:textId="77777777" w:rsidR="00E31588" w:rsidRDefault="00000000">
            <w:pPr>
              <w:spacing w:before="677" w:after="170" w:line="247" w:lineRule="exact"/>
              <w:ind w:left="125"/>
              <w:textAlignment w:val="baseline"/>
              <w:rPr>
                <w:rFonts w:ascii="Arial" w:eastAsia="Arial" w:hAnsi="Arial"/>
                <w:b/>
                <w:color w:val="000000"/>
              </w:rPr>
            </w:pPr>
            <w:r>
              <w:rPr>
                <w:rFonts w:ascii="Arial" w:eastAsia="Arial" w:hAnsi="Arial"/>
                <w:b/>
                <w:color w:val="000000"/>
              </w:rPr>
              <w:t>Call-Off Contract description</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90" w14:textId="77777777" w:rsidR="00E31588" w:rsidRDefault="00000000">
            <w:pPr>
              <w:spacing w:before="677" w:after="170" w:line="247" w:lineRule="exact"/>
              <w:ind w:left="120"/>
              <w:textAlignment w:val="baseline"/>
              <w:rPr>
                <w:rFonts w:ascii="Arial" w:eastAsia="Arial" w:hAnsi="Arial"/>
                <w:color w:val="000000"/>
              </w:rPr>
            </w:pPr>
            <w:r>
              <w:rPr>
                <w:rFonts w:ascii="Arial" w:eastAsia="Arial" w:hAnsi="Arial"/>
                <w:color w:val="000000"/>
              </w:rPr>
              <w:t>AIM Team Technical Support</w:t>
            </w:r>
          </w:p>
        </w:tc>
      </w:tr>
      <w:tr w:rsidR="00E31588" w14:paraId="50B80B94" w14:textId="77777777">
        <w:tblPrEx>
          <w:tblCellMar>
            <w:top w:w="0" w:type="dxa"/>
            <w:bottom w:w="0" w:type="dxa"/>
          </w:tblCellMar>
        </w:tblPrEx>
        <w:trPr>
          <w:trHeight w:hRule="exact" w:val="1094"/>
        </w:trPr>
        <w:tc>
          <w:tcPr>
            <w:tcW w:w="4502" w:type="dxa"/>
            <w:tcBorders>
              <w:top w:val="single" w:sz="9" w:space="0" w:color="000000"/>
              <w:left w:val="single" w:sz="9" w:space="0" w:color="000000"/>
              <w:bottom w:val="single" w:sz="9" w:space="0" w:color="000000"/>
              <w:right w:val="single" w:sz="9" w:space="0" w:color="000000"/>
            </w:tcBorders>
            <w:vAlign w:val="bottom"/>
          </w:tcPr>
          <w:p w14:paraId="50B80B92" w14:textId="77777777" w:rsidR="00E31588" w:rsidRDefault="00000000">
            <w:pPr>
              <w:spacing w:before="676" w:after="156" w:line="247" w:lineRule="exact"/>
              <w:ind w:left="125"/>
              <w:textAlignment w:val="baseline"/>
              <w:rPr>
                <w:rFonts w:ascii="Arial" w:eastAsia="Arial" w:hAnsi="Arial"/>
                <w:b/>
                <w:color w:val="000000"/>
              </w:rPr>
            </w:pPr>
            <w:r>
              <w:rPr>
                <w:rFonts w:ascii="Arial" w:eastAsia="Arial" w:hAnsi="Arial"/>
                <w:b/>
                <w:color w:val="000000"/>
              </w:rPr>
              <w:t>Start date</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93" w14:textId="77777777" w:rsidR="00E31588" w:rsidRDefault="00000000">
            <w:pPr>
              <w:spacing w:before="662" w:after="166" w:line="251" w:lineRule="exact"/>
              <w:ind w:left="120"/>
              <w:textAlignment w:val="baseline"/>
              <w:rPr>
                <w:rFonts w:ascii="Arial" w:eastAsia="Arial" w:hAnsi="Arial"/>
                <w:color w:val="000000"/>
              </w:rPr>
            </w:pPr>
            <w:r>
              <w:rPr>
                <w:rFonts w:ascii="Arial" w:eastAsia="Arial" w:hAnsi="Arial"/>
                <w:color w:val="000000"/>
              </w:rPr>
              <w:t>16</w:t>
            </w:r>
            <w:r>
              <w:rPr>
                <w:rFonts w:ascii="Arial" w:eastAsia="Arial" w:hAnsi="Arial"/>
                <w:color w:val="000000"/>
                <w:vertAlign w:val="superscript"/>
              </w:rPr>
              <w:t>th</w:t>
            </w:r>
            <w:r>
              <w:rPr>
                <w:rFonts w:ascii="Arial" w:eastAsia="Arial" w:hAnsi="Arial"/>
                <w:color w:val="000000"/>
              </w:rPr>
              <w:t xml:space="preserve"> June 2023</w:t>
            </w:r>
          </w:p>
        </w:tc>
      </w:tr>
      <w:tr w:rsidR="00E31588" w14:paraId="50B80B97" w14:textId="77777777">
        <w:tblPrEx>
          <w:tblCellMar>
            <w:top w:w="0" w:type="dxa"/>
            <w:bottom w:w="0" w:type="dxa"/>
          </w:tblCellMar>
        </w:tblPrEx>
        <w:trPr>
          <w:trHeight w:hRule="exact" w:val="1099"/>
        </w:trPr>
        <w:tc>
          <w:tcPr>
            <w:tcW w:w="4502" w:type="dxa"/>
            <w:tcBorders>
              <w:top w:val="single" w:sz="9" w:space="0" w:color="000000"/>
              <w:left w:val="single" w:sz="9" w:space="0" w:color="000000"/>
              <w:bottom w:val="single" w:sz="9" w:space="0" w:color="000000"/>
              <w:right w:val="single" w:sz="9" w:space="0" w:color="000000"/>
            </w:tcBorders>
            <w:vAlign w:val="bottom"/>
          </w:tcPr>
          <w:p w14:paraId="50B80B95" w14:textId="77777777" w:rsidR="00E31588" w:rsidRDefault="00000000">
            <w:pPr>
              <w:spacing w:before="677" w:after="170" w:line="247" w:lineRule="exact"/>
              <w:ind w:left="125"/>
              <w:textAlignment w:val="baseline"/>
              <w:rPr>
                <w:rFonts w:ascii="Arial" w:eastAsia="Arial" w:hAnsi="Arial"/>
                <w:b/>
                <w:color w:val="000000"/>
              </w:rPr>
            </w:pPr>
            <w:r>
              <w:rPr>
                <w:rFonts w:ascii="Arial" w:eastAsia="Arial" w:hAnsi="Arial"/>
                <w:b/>
                <w:color w:val="000000"/>
              </w:rPr>
              <w:t>Expiry date</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96" w14:textId="77777777" w:rsidR="00E31588" w:rsidRDefault="00000000">
            <w:pPr>
              <w:spacing w:before="664" w:after="179" w:line="251" w:lineRule="exact"/>
              <w:ind w:left="120"/>
              <w:textAlignment w:val="baseline"/>
              <w:rPr>
                <w:rFonts w:ascii="Arial" w:eastAsia="Arial" w:hAnsi="Arial"/>
                <w:color w:val="000000"/>
              </w:rPr>
            </w:pPr>
            <w:r>
              <w:rPr>
                <w:rFonts w:ascii="Arial" w:eastAsia="Arial" w:hAnsi="Arial"/>
                <w:color w:val="000000"/>
              </w:rPr>
              <w:t>13</w:t>
            </w:r>
            <w:r>
              <w:rPr>
                <w:rFonts w:ascii="Arial" w:eastAsia="Arial" w:hAnsi="Arial"/>
                <w:color w:val="000000"/>
                <w:vertAlign w:val="superscript"/>
              </w:rPr>
              <w:t>th</w:t>
            </w:r>
            <w:r>
              <w:rPr>
                <w:rFonts w:ascii="Arial" w:eastAsia="Arial" w:hAnsi="Arial"/>
                <w:color w:val="000000"/>
              </w:rPr>
              <w:t xml:space="preserve"> June 2025</w:t>
            </w:r>
          </w:p>
        </w:tc>
      </w:tr>
      <w:tr w:rsidR="00E31588" w14:paraId="50B80B9A" w14:textId="77777777">
        <w:tblPrEx>
          <w:tblCellMar>
            <w:top w:w="0" w:type="dxa"/>
            <w:bottom w:w="0" w:type="dxa"/>
          </w:tblCellMar>
        </w:tblPrEx>
        <w:trPr>
          <w:trHeight w:hRule="exact" w:val="1119"/>
        </w:trPr>
        <w:tc>
          <w:tcPr>
            <w:tcW w:w="4502" w:type="dxa"/>
            <w:tcBorders>
              <w:top w:val="single" w:sz="9" w:space="0" w:color="000000"/>
              <w:left w:val="single" w:sz="9" w:space="0" w:color="000000"/>
              <w:bottom w:val="single" w:sz="9" w:space="0" w:color="000000"/>
              <w:right w:val="single" w:sz="9" w:space="0" w:color="000000"/>
            </w:tcBorders>
            <w:vAlign w:val="bottom"/>
          </w:tcPr>
          <w:p w14:paraId="50B80B98" w14:textId="77777777" w:rsidR="00E31588" w:rsidRDefault="00000000">
            <w:pPr>
              <w:spacing w:before="701" w:after="170" w:line="247" w:lineRule="exact"/>
              <w:ind w:left="125"/>
              <w:textAlignment w:val="baseline"/>
              <w:rPr>
                <w:rFonts w:ascii="Arial" w:eastAsia="Arial" w:hAnsi="Arial"/>
                <w:b/>
                <w:color w:val="000000"/>
              </w:rPr>
            </w:pPr>
            <w:r>
              <w:rPr>
                <w:rFonts w:ascii="Arial" w:eastAsia="Arial" w:hAnsi="Arial"/>
                <w:b/>
                <w:color w:val="000000"/>
              </w:rPr>
              <w:t>Call-Off Contract value</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99" w14:textId="77777777" w:rsidR="00E31588" w:rsidRDefault="00000000">
            <w:pPr>
              <w:spacing w:before="420" w:after="170" w:line="264" w:lineRule="exact"/>
              <w:ind w:left="108" w:right="576"/>
              <w:textAlignment w:val="baseline"/>
              <w:rPr>
                <w:rFonts w:ascii="Arial" w:eastAsia="Arial" w:hAnsi="Arial"/>
                <w:color w:val="000000"/>
              </w:rPr>
            </w:pPr>
            <w:r>
              <w:rPr>
                <w:rFonts w:ascii="Arial" w:eastAsia="Arial" w:hAnsi="Arial"/>
                <w:color w:val="000000"/>
              </w:rPr>
              <w:t>£600,000.00 inc VAT (£500,000.00 ex VAT) Limit of Liability</w:t>
            </w:r>
          </w:p>
        </w:tc>
      </w:tr>
      <w:tr w:rsidR="00E31588" w14:paraId="50B80B9D" w14:textId="77777777">
        <w:tblPrEx>
          <w:tblCellMar>
            <w:top w:w="0" w:type="dxa"/>
            <w:bottom w:w="0" w:type="dxa"/>
          </w:tblCellMar>
        </w:tblPrEx>
        <w:trPr>
          <w:trHeight w:hRule="exact" w:val="1094"/>
        </w:trPr>
        <w:tc>
          <w:tcPr>
            <w:tcW w:w="4502" w:type="dxa"/>
            <w:tcBorders>
              <w:top w:val="single" w:sz="9" w:space="0" w:color="000000"/>
              <w:left w:val="single" w:sz="9" w:space="0" w:color="000000"/>
              <w:bottom w:val="single" w:sz="9" w:space="0" w:color="000000"/>
              <w:right w:val="single" w:sz="9" w:space="0" w:color="000000"/>
            </w:tcBorders>
            <w:vAlign w:val="bottom"/>
          </w:tcPr>
          <w:p w14:paraId="50B80B9B" w14:textId="77777777" w:rsidR="00E31588" w:rsidRDefault="00000000">
            <w:pPr>
              <w:spacing w:before="676" w:after="156" w:line="247" w:lineRule="exact"/>
              <w:ind w:left="125"/>
              <w:textAlignment w:val="baseline"/>
              <w:rPr>
                <w:rFonts w:ascii="Arial" w:eastAsia="Arial" w:hAnsi="Arial"/>
                <w:b/>
                <w:color w:val="000000"/>
              </w:rPr>
            </w:pPr>
            <w:r>
              <w:rPr>
                <w:rFonts w:ascii="Arial" w:eastAsia="Arial" w:hAnsi="Arial"/>
                <w:b/>
                <w:color w:val="000000"/>
              </w:rPr>
              <w:t>Charging method</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9C" w14:textId="77777777" w:rsidR="00E31588" w:rsidRDefault="00000000">
            <w:pPr>
              <w:spacing w:before="676" w:after="156" w:line="247" w:lineRule="exact"/>
              <w:ind w:left="120"/>
              <w:textAlignment w:val="baseline"/>
              <w:rPr>
                <w:rFonts w:ascii="Arial" w:eastAsia="Arial" w:hAnsi="Arial"/>
                <w:color w:val="000000"/>
              </w:rPr>
            </w:pPr>
            <w:r>
              <w:rPr>
                <w:rFonts w:ascii="Arial" w:eastAsia="Arial" w:hAnsi="Arial"/>
                <w:color w:val="000000"/>
              </w:rPr>
              <w:t>Invoicing (CP&amp;F) via Exostar</w:t>
            </w:r>
          </w:p>
        </w:tc>
      </w:tr>
      <w:tr w:rsidR="00E31588" w14:paraId="50B80BA0" w14:textId="77777777">
        <w:tblPrEx>
          <w:tblCellMar>
            <w:top w:w="0" w:type="dxa"/>
            <w:bottom w:w="0" w:type="dxa"/>
          </w:tblCellMar>
        </w:tblPrEx>
        <w:trPr>
          <w:trHeight w:hRule="exact" w:val="1114"/>
        </w:trPr>
        <w:tc>
          <w:tcPr>
            <w:tcW w:w="4502" w:type="dxa"/>
            <w:tcBorders>
              <w:top w:val="single" w:sz="9" w:space="0" w:color="000000"/>
              <w:left w:val="single" w:sz="9" w:space="0" w:color="000000"/>
              <w:bottom w:val="single" w:sz="9" w:space="0" w:color="000000"/>
              <w:right w:val="single" w:sz="9" w:space="0" w:color="000000"/>
            </w:tcBorders>
            <w:vAlign w:val="bottom"/>
          </w:tcPr>
          <w:p w14:paraId="50B80B9E" w14:textId="77777777" w:rsidR="00E31588" w:rsidRDefault="00000000">
            <w:pPr>
              <w:spacing w:before="677" w:after="185" w:line="247" w:lineRule="exact"/>
              <w:ind w:left="125"/>
              <w:textAlignment w:val="baseline"/>
              <w:rPr>
                <w:rFonts w:ascii="Arial" w:eastAsia="Arial" w:hAnsi="Arial"/>
                <w:b/>
                <w:color w:val="000000"/>
              </w:rPr>
            </w:pPr>
            <w:r>
              <w:rPr>
                <w:rFonts w:ascii="Arial" w:eastAsia="Arial" w:hAnsi="Arial"/>
                <w:b/>
                <w:color w:val="000000"/>
              </w:rPr>
              <w:t>Purchase order number</w:t>
            </w:r>
          </w:p>
        </w:tc>
        <w:tc>
          <w:tcPr>
            <w:tcW w:w="4373" w:type="dxa"/>
            <w:tcBorders>
              <w:top w:val="single" w:sz="9" w:space="0" w:color="000000"/>
              <w:left w:val="single" w:sz="9" w:space="0" w:color="000000"/>
              <w:bottom w:val="single" w:sz="9" w:space="0" w:color="000000"/>
              <w:right w:val="single" w:sz="9" w:space="0" w:color="000000"/>
            </w:tcBorders>
            <w:vAlign w:val="bottom"/>
          </w:tcPr>
          <w:p w14:paraId="50B80B9F" w14:textId="77777777" w:rsidR="00E31588" w:rsidRDefault="00000000">
            <w:pPr>
              <w:spacing w:before="677" w:after="185" w:line="247" w:lineRule="exact"/>
              <w:ind w:left="120"/>
              <w:textAlignment w:val="baseline"/>
              <w:rPr>
                <w:rFonts w:ascii="Arial" w:eastAsia="Arial" w:hAnsi="Arial"/>
                <w:color w:val="000000"/>
              </w:rPr>
            </w:pPr>
            <w:r>
              <w:rPr>
                <w:rFonts w:ascii="Arial" w:eastAsia="Arial" w:hAnsi="Arial"/>
                <w:color w:val="000000"/>
              </w:rPr>
              <w:t>TBC</w:t>
            </w:r>
          </w:p>
        </w:tc>
      </w:tr>
    </w:tbl>
    <w:p w14:paraId="50B80BA1" w14:textId="77777777" w:rsidR="00E31588" w:rsidRDefault="00E31588">
      <w:pPr>
        <w:spacing w:after="520" w:line="20" w:lineRule="exact"/>
      </w:pPr>
    </w:p>
    <w:p w14:paraId="50B80BA2" w14:textId="77777777" w:rsidR="00E31588" w:rsidRDefault="00000000">
      <w:pPr>
        <w:spacing w:before="2" w:line="247" w:lineRule="exact"/>
        <w:ind w:left="288"/>
        <w:textAlignment w:val="baseline"/>
        <w:rPr>
          <w:rFonts w:ascii="Arial" w:eastAsia="Arial" w:hAnsi="Arial"/>
          <w:color w:val="000000"/>
        </w:rPr>
      </w:pPr>
      <w:r>
        <w:rPr>
          <w:rFonts w:ascii="Arial" w:eastAsia="Arial" w:hAnsi="Arial"/>
          <w:color w:val="000000"/>
        </w:rPr>
        <w:t>This Order Form is issued under the G-Cloud 13 Framework Agreement (RM1557.13).</w:t>
      </w:r>
    </w:p>
    <w:p w14:paraId="50B80BA3" w14:textId="77777777" w:rsidR="00E31588" w:rsidRDefault="00000000">
      <w:pPr>
        <w:spacing w:before="236" w:line="302" w:lineRule="exact"/>
        <w:ind w:left="288" w:right="288"/>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14:paraId="50B80BA4" w14:textId="77777777" w:rsidR="00E31588" w:rsidRDefault="00E31588">
      <w:pPr>
        <w:sectPr w:rsidR="00E31588">
          <w:pgSz w:w="11909" w:h="16838"/>
          <w:pgMar w:top="1640" w:right="1320" w:bottom="1542" w:left="869" w:header="720" w:footer="720" w:gutter="0"/>
          <w:cols w:space="720"/>
        </w:sectPr>
      </w:pPr>
    </w:p>
    <w:p w14:paraId="50B80BA5" w14:textId="77777777" w:rsidR="00E31588" w:rsidRDefault="00000000">
      <w:pPr>
        <w:spacing w:line="285" w:lineRule="exact"/>
        <w:ind w:left="72"/>
        <w:jc w:val="both"/>
        <w:textAlignment w:val="baseline"/>
        <w:rPr>
          <w:rFonts w:ascii="Arial" w:eastAsia="Arial" w:hAnsi="Arial"/>
          <w:color w:val="000000"/>
        </w:rPr>
      </w:pPr>
      <w:r>
        <w:rPr>
          <w:rFonts w:ascii="Arial" w:eastAsia="Arial" w:hAnsi="Arial"/>
          <w:color w:val="000000"/>
        </w:rPr>
        <w:lastRenderedPageBreak/>
        <w:t>The Order Form cannot be used to alter existing terms or add any extra terms that materially change the Services offered by the Supplier and defined in the Application.</w:t>
      </w:r>
    </w:p>
    <w:p w14:paraId="50B80BA6" w14:textId="77777777" w:rsidR="00E31588" w:rsidRDefault="00000000">
      <w:pPr>
        <w:spacing w:before="226" w:after="7" w:line="302" w:lineRule="exact"/>
        <w:ind w:left="72" w:right="216"/>
        <w:textAlignment w:val="baseline"/>
        <w:rPr>
          <w:rFonts w:ascii="Arial" w:eastAsia="Arial" w:hAnsi="Arial"/>
          <w:color w:val="000000"/>
        </w:rPr>
      </w:pPr>
      <w:r>
        <w:rPr>
          <w:rFonts w:ascii="Arial" w:eastAsia="Arial" w:hAnsi="Arial"/>
          <w:color w:val="000000"/>
        </w:rPr>
        <w:t>There are terms in the Call-Off Contract that may be defined in the Order Form. These are identified in the contract with square brackets.</w:t>
      </w:r>
    </w:p>
    <w:p w14:paraId="50B80BA7"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059"/>
        <w:gridCol w:w="6797"/>
      </w:tblGrid>
      <w:tr w:rsidR="00E31588" w14:paraId="50B80BB1" w14:textId="77777777">
        <w:tblPrEx>
          <w:tblCellMar>
            <w:top w:w="0" w:type="dxa"/>
            <w:bottom w:w="0" w:type="dxa"/>
          </w:tblCellMar>
        </w:tblPrEx>
        <w:trPr>
          <w:trHeight w:hRule="exact" w:val="4862"/>
        </w:trPr>
        <w:tc>
          <w:tcPr>
            <w:tcW w:w="2059" w:type="dxa"/>
            <w:tcBorders>
              <w:top w:val="single" w:sz="9" w:space="0" w:color="000000"/>
              <w:left w:val="single" w:sz="9" w:space="0" w:color="000000"/>
              <w:bottom w:val="single" w:sz="9" w:space="0" w:color="000000"/>
              <w:right w:val="single" w:sz="9" w:space="0" w:color="000000"/>
            </w:tcBorders>
          </w:tcPr>
          <w:p w14:paraId="50B80BA8" w14:textId="77777777" w:rsidR="00E31588" w:rsidRDefault="00000000">
            <w:pPr>
              <w:spacing w:before="211" w:after="4390" w:line="247" w:lineRule="exact"/>
              <w:ind w:left="125"/>
              <w:textAlignment w:val="baseline"/>
              <w:rPr>
                <w:rFonts w:ascii="Arial" w:eastAsia="Arial" w:hAnsi="Arial"/>
                <w:b/>
                <w:color w:val="000000"/>
              </w:rPr>
            </w:pPr>
            <w:r>
              <w:rPr>
                <w:rFonts w:ascii="Arial" w:eastAsia="Arial" w:hAnsi="Arial"/>
                <w:b/>
                <w:color w:val="000000"/>
              </w:rPr>
              <w:t>From the Buyer</w:t>
            </w:r>
          </w:p>
        </w:tc>
        <w:tc>
          <w:tcPr>
            <w:tcW w:w="6797" w:type="dxa"/>
            <w:tcBorders>
              <w:top w:val="single" w:sz="9" w:space="0" w:color="000000"/>
              <w:left w:val="single" w:sz="9" w:space="0" w:color="000000"/>
              <w:bottom w:val="single" w:sz="9" w:space="0" w:color="000000"/>
              <w:right w:val="single" w:sz="9" w:space="0" w:color="000000"/>
            </w:tcBorders>
          </w:tcPr>
          <w:p w14:paraId="50B80BA9" w14:textId="77777777" w:rsidR="00E31588" w:rsidRDefault="00000000">
            <w:pPr>
              <w:spacing w:before="211" w:line="247" w:lineRule="exact"/>
              <w:ind w:left="72"/>
              <w:textAlignment w:val="baseline"/>
              <w:rPr>
                <w:rFonts w:ascii="Arial" w:eastAsia="Arial" w:hAnsi="Arial"/>
                <w:color w:val="000000"/>
              </w:rPr>
            </w:pPr>
            <w:r>
              <w:rPr>
                <w:rFonts w:ascii="Arial" w:eastAsia="Arial" w:hAnsi="Arial"/>
                <w:color w:val="000000"/>
              </w:rPr>
              <w:t>DEx</w:t>
            </w:r>
          </w:p>
          <w:p w14:paraId="50B80BAA" w14:textId="77777777" w:rsidR="00E31588" w:rsidRDefault="00000000">
            <w:pPr>
              <w:spacing w:before="315" w:line="247" w:lineRule="exact"/>
              <w:ind w:left="72"/>
              <w:textAlignment w:val="baseline"/>
              <w:rPr>
                <w:rFonts w:ascii="Arial" w:eastAsia="Arial" w:hAnsi="Arial"/>
                <w:color w:val="000000"/>
              </w:rPr>
            </w:pPr>
            <w:r>
              <w:rPr>
                <w:rFonts w:ascii="Arial" w:eastAsia="Arial" w:hAnsi="Arial"/>
                <w:color w:val="000000"/>
              </w:rPr>
              <w:t>St George’s House</w:t>
            </w:r>
          </w:p>
          <w:p w14:paraId="50B80BAB" w14:textId="77777777" w:rsidR="00E31588" w:rsidRDefault="00000000">
            <w:pPr>
              <w:spacing w:before="315" w:line="247" w:lineRule="exact"/>
              <w:ind w:left="72"/>
              <w:textAlignment w:val="baseline"/>
              <w:rPr>
                <w:rFonts w:ascii="Arial" w:eastAsia="Arial" w:hAnsi="Arial"/>
                <w:color w:val="000000"/>
              </w:rPr>
            </w:pPr>
            <w:r>
              <w:rPr>
                <w:rFonts w:ascii="Arial" w:eastAsia="Arial" w:hAnsi="Arial"/>
                <w:color w:val="000000"/>
              </w:rPr>
              <w:t>Defence Infrastructure Organisation Head Office</w:t>
            </w:r>
          </w:p>
          <w:p w14:paraId="50B80BAC" w14:textId="77777777" w:rsidR="00E31588" w:rsidRDefault="00000000">
            <w:pPr>
              <w:spacing w:before="314" w:line="247" w:lineRule="exact"/>
              <w:ind w:left="72"/>
              <w:textAlignment w:val="baseline"/>
              <w:rPr>
                <w:rFonts w:ascii="Arial" w:eastAsia="Arial" w:hAnsi="Arial"/>
                <w:color w:val="000000"/>
              </w:rPr>
            </w:pPr>
            <w:r>
              <w:rPr>
                <w:rFonts w:ascii="Arial" w:eastAsia="Arial" w:hAnsi="Arial"/>
                <w:color w:val="000000"/>
              </w:rPr>
              <w:t>DMS Whittington</w:t>
            </w:r>
          </w:p>
          <w:p w14:paraId="50B80BAD" w14:textId="77777777" w:rsidR="00E31588" w:rsidRDefault="00000000">
            <w:pPr>
              <w:spacing w:before="315" w:line="247" w:lineRule="exact"/>
              <w:ind w:left="72"/>
              <w:textAlignment w:val="baseline"/>
              <w:rPr>
                <w:rFonts w:ascii="Arial" w:eastAsia="Arial" w:hAnsi="Arial"/>
                <w:color w:val="000000"/>
              </w:rPr>
            </w:pPr>
            <w:r>
              <w:rPr>
                <w:rFonts w:ascii="Arial" w:eastAsia="Arial" w:hAnsi="Arial"/>
                <w:color w:val="000000"/>
              </w:rPr>
              <w:t>Lichfield</w:t>
            </w:r>
          </w:p>
          <w:p w14:paraId="50B80BAE" w14:textId="77777777" w:rsidR="00E31588" w:rsidRDefault="00000000">
            <w:pPr>
              <w:spacing w:before="314" w:line="247" w:lineRule="exact"/>
              <w:ind w:left="72"/>
              <w:textAlignment w:val="baseline"/>
              <w:rPr>
                <w:rFonts w:ascii="Arial" w:eastAsia="Arial" w:hAnsi="Arial"/>
                <w:color w:val="000000"/>
              </w:rPr>
            </w:pPr>
            <w:r>
              <w:rPr>
                <w:rFonts w:ascii="Arial" w:eastAsia="Arial" w:hAnsi="Arial"/>
                <w:color w:val="000000"/>
              </w:rPr>
              <w:t>Staffordshire</w:t>
            </w:r>
          </w:p>
          <w:p w14:paraId="50B80BAF" w14:textId="77777777" w:rsidR="00E31588" w:rsidRDefault="00000000">
            <w:pPr>
              <w:spacing w:before="315" w:line="247" w:lineRule="exact"/>
              <w:ind w:left="72"/>
              <w:textAlignment w:val="baseline"/>
              <w:rPr>
                <w:rFonts w:ascii="Arial" w:eastAsia="Arial" w:hAnsi="Arial"/>
                <w:color w:val="000000"/>
              </w:rPr>
            </w:pPr>
            <w:r>
              <w:rPr>
                <w:rFonts w:ascii="Arial" w:eastAsia="Arial" w:hAnsi="Arial"/>
                <w:color w:val="000000"/>
              </w:rPr>
              <w:t>WS14 9PY</w:t>
            </w:r>
          </w:p>
          <w:p w14:paraId="50B80BB0" w14:textId="77777777" w:rsidR="00E31588" w:rsidRDefault="00000000">
            <w:pPr>
              <w:spacing w:before="310" w:after="463" w:line="247" w:lineRule="exact"/>
              <w:ind w:left="72"/>
              <w:textAlignment w:val="baseline"/>
              <w:rPr>
                <w:rFonts w:ascii="Arial" w:eastAsia="Arial" w:hAnsi="Arial"/>
                <w:color w:val="000000"/>
              </w:rPr>
            </w:pPr>
            <w:r>
              <w:rPr>
                <w:rFonts w:ascii="Arial" w:eastAsia="Arial" w:hAnsi="Arial"/>
                <w:color w:val="000000"/>
              </w:rPr>
              <w:t>UK</w:t>
            </w:r>
          </w:p>
        </w:tc>
      </w:tr>
      <w:tr w:rsidR="00E31588" w14:paraId="50B80BBB" w14:textId="77777777">
        <w:tblPrEx>
          <w:tblCellMar>
            <w:top w:w="0" w:type="dxa"/>
            <w:bottom w:w="0" w:type="dxa"/>
          </w:tblCellMar>
        </w:tblPrEx>
        <w:trPr>
          <w:trHeight w:hRule="exact" w:val="4604"/>
        </w:trPr>
        <w:tc>
          <w:tcPr>
            <w:tcW w:w="2059" w:type="dxa"/>
            <w:tcBorders>
              <w:top w:val="single" w:sz="9" w:space="0" w:color="000000"/>
              <w:left w:val="single" w:sz="9" w:space="0" w:color="000000"/>
              <w:bottom w:val="single" w:sz="9" w:space="0" w:color="000000"/>
              <w:right w:val="single" w:sz="9" w:space="0" w:color="000000"/>
            </w:tcBorders>
          </w:tcPr>
          <w:p w14:paraId="50B80BB2" w14:textId="77777777" w:rsidR="00E31588" w:rsidRDefault="00000000">
            <w:pPr>
              <w:spacing w:before="207" w:after="4140" w:line="247" w:lineRule="exact"/>
              <w:ind w:left="125"/>
              <w:textAlignment w:val="baseline"/>
              <w:rPr>
                <w:rFonts w:ascii="Arial" w:eastAsia="Arial" w:hAnsi="Arial"/>
                <w:b/>
                <w:color w:val="000000"/>
              </w:rPr>
            </w:pPr>
            <w:r>
              <w:rPr>
                <w:rFonts w:ascii="Arial" w:eastAsia="Arial" w:hAnsi="Arial"/>
                <w:b/>
                <w:color w:val="000000"/>
              </w:rPr>
              <w:t>To the Supplier</w:t>
            </w:r>
          </w:p>
        </w:tc>
        <w:tc>
          <w:tcPr>
            <w:tcW w:w="6797" w:type="dxa"/>
            <w:tcBorders>
              <w:top w:val="single" w:sz="9" w:space="0" w:color="000000"/>
              <w:left w:val="single" w:sz="9" w:space="0" w:color="000000"/>
              <w:bottom w:val="single" w:sz="9" w:space="0" w:color="000000"/>
              <w:right w:val="single" w:sz="9" w:space="0" w:color="000000"/>
            </w:tcBorders>
            <w:vAlign w:val="bottom"/>
          </w:tcPr>
          <w:p w14:paraId="50B80BB3" w14:textId="77777777" w:rsidR="00E31588" w:rsidRDefault="00000000">
            <w:pPr>
              <w:spacing w:before="442" w:line="247" w:lineRule="exact"/>
              <w:ind w:left="72"/>
              <w:textAlignment w:val="baseline"/>
              <w:rPr>
                <w:rFonts w:ascii="Arial" w:eastAsia="Arial" w:hAnsi="Arial"/>
                <w:color w:val="000000"/>
              </w:rPr>
            </w:pPr>
            <w:r>
              <w:rPr>
                <w:rFonts w:ascii="Arial" w:eastAsia="Arial" w:hAnsi="Arial"/>
                <w:color w:val="000000"/>
              </w:rPr>
              <w:t>Atkins Ltd</w:t>
            </w:r>
          </w:p>
          <w:p w14:paraId="50B80BB4" w14:textId="77777777" w:rsidR="00E31588" w:rsidRDefault="00000000">
            <w:pPr>
              <w:spacing w:before="315" w:line="247" w:lineRule="exact"/>
              <w:ind w:left="72"/>
              <w:textAlignment w:val="baseline"/>
              <w:rPr>
                <w:rFonts w:ascii="Arial" w:eastAsia="Arial" w:hAnsi="Arial"/>
                <w:color w:val="000000"/>
              </w:rPr>
            </w:pPr>
            <w:r>
              <w:rPr>
                <w:rFonts w:ascii="Arial" w:eastAsia="Arial" w:hAnsi="Arial"/>
                <w:color w:val="000000"/>
              </w:rPr>
              <w:t>Woodcote Grove</w:t>
            </w:r>
          </w:p>
          <w:p w14:paraId="50B80BB5" w14:textId="77777777" w:rsidR="00E31588" w:rsidRDefault="00000000">
            <w:pPr>
              <w:spacing w:before="314" w:line="247" w:lineRule="exact"/>
              <w:ind w:left="72"/>
              <w:textAlignment w:val="baseline"/>
              <w:rPr>
                <w:rFonts w:ascii="Arial" w:eastAsia="Arial" w:hAnsi="Arial"/>
                <w:color w:val="000000"/>
              </w:rPr>
            </w:pPr>
            <w:r>
              <w:rPr>
                <w:rFonts w:ascii="Arial" w:eastAsia="Arial" w:hAnsi="Arial"/>
                <w:color w:val="000000"/>
              </w:rPr>
              <w:t>Ashley Road</w:t>
            </w:r>
          </w:p>
          <w:p w14:paraId="50B80BB6" w14:textId="77777777" w:rsidR="00E31588" w:rsidRDefault="00000000">
            <w:pPr>
              <w:spacing w:before="277" w:line="247" w:lineRule="exact"/>
              <w:ind w:left="72"/>
              <w:textAlignment w:val="baseline"/>
              <w:rPr>
                <w:rFonts w:ascii="Arial" w:eastAsia="Arial" w:hAnsi="Arial"/>
                <w:color w:val="000000"/>
              </w:rPr>
            </w:pPr>
            <w:r>
              <w:rPr>
                <w:rFonts w:ascii="Arial" w:eastAsia="Arial" w:hAnsi="Arial"/>
                <w:color w:val="000000"/>
              </w:rPr>
              <w:t>Epsom</w:t>
            </w:r>
          </w:p>
          <w:p w14:paraId="50B80BB7" w14:textId="77777777" w:rsidR="00E31588" w:rsidRDefault="00000000">
            <w:pPr>
              <w:spacing w:before="276" w:line="247" w:lineRule="exact"/>
              <w:ind w:left="72"/>
              <w:textAlignment w:val="baseline"/>
              <w:rPr>
                <w:rFonts w:ascii="Arial" w:eastAsia="Arial" w:hAnsi="Arial"/>
                <w:color w:val="000000"/>
              </w:rPr>
            </w:pPr>
            <w:r>
              <w:rPr>
                <w:rFonts w:ascii="Arial" w:eastAsia="Arial" w:hAnsi="Arial"/>
                <w:color w:val="000000"/>
              </w:rPr>
              <w:t>Surrey</w:t>
            </w:r>
          </w:p>
          <w:p w14:paraId="50B80BB8" w14:textId="77777777" w:rsidR="00E31588" w:rsidRDefault="00000000">
            <w:pPr>
              <w:spacing w:before="276" w:line="247" w:lineRule="exact"/>
              <w:ind w:left="72"/>
              <w:textAlignment w:val="baseline"/>
              <w:rPr>
                <w:rFonts w:ascii="Arial" w:eastAsia="Arial" w:hAnsi="Arial"/>
                <w:color w:val="000000"/>
              </w:rPr>
            </w:pPr>
            <w:r>
              <w:rPr>
                <w:rFonts w:ascii="Arial" w:eastAsia="Arial" w:hAnsi="Arial"/>
                <w:color w:val="000000"/>
              </w:rPr>
              <w:t>KT18 5BW</w:t>
            </w:r>
          </w:p>
          <w:p w14:paraId="50B80BB9" w14:textId="77777777" w:rsidR="00E31588" w:rsidRDefault="00000000">
            <w:pPr>
              <w:spacing w:before="276" w:line="247" w:lineRule="exact"/>
              <w:ind w:left="72"/>
              <w:textAlignment w:val="baseline"/>
              <w:rPr>
                <w:rFonts w:ascii="Arial" w:eastAsia="Arial" w:hAnsi="Arial"/>
                <w:color w:val="000000"/>
              </w:rPr>
            </w:pPr>
            <w:r>
              <w:rPr>
                <w:rFonts w:ascii="Arial" w:eastAsia="Arial" w:hAnsi="Arial"/>
                <w:color w:val="000000"/>
              </w:rPr>
              <w:t>UK</w:t>
            </w:r>
          </w:p>
          <w:p w14:paraId="50B80BBA" w14:textId="77777777" w:rsidR="00E31588" w:rsidRDefault="00000000">
            <w:pPr>
              <w:spacing w:before="281" w:after="161" w:line="247" w:lineRule="exact"/>
              <w:ind w:left="72"/>
              <w:textAlignment w:val="baseline"/>
              <w:rPr>
                <w:rFonts w:ascii="Arial" w:eastAsia="Arial" w:hAnsi="Arial"/>
                <w:color w:val="000000"/>
              </w:rPr>
            </w:pPr>
            <w:r>
              <w:rPr>
                <w:rFonts w:ascii="Arial" w:eastAsia="Arial" w:hAnsi="Arial"/>
                <w:color w:val="000000"/>
              </w:rPr>
              <w:t>Company number: 01372 752023</w:t>
            </w:r>
          </w:p>
        </w:tc>
      </w:tr>
      <w:tr w:rsidR="00E31588" w14:paraId="50B80BBD" w14:textId="77777777">
        <w:tblPrEx>
          <w:tblCellMar>
            <w:top w:w="0" w:type="dxa"/>
            <w:bottom w:w="0" w:type="dxa"/>
          </w:tblCellMar>
        </w:tblPrEx>
        <w:trPr>
          <w:trHeight w:hRule="exact" w:val="1459"/>
        </w:trPr>
        <w:tc>
          <w:tcPr>
            <w:tcW w:w="8856" w:type="dxa"/>
            <w:gridSpan w:val="2"/>
            <w:tcBorders>
              <w:top w:val="single" w:sz="9" w:space="0" w:color="000000"/>
              <w:left w:val="single" w:sz="9" w:space="0" w:color="000000"/>
              <w:bottom w:val="single" w:sz="9" w:space="0" w:color="000000"/>
              <w:right w:val="single" w:sz="9" w:space="0" w:color="000000"/>
            </w:tcBorders>
          </w:tcPr>
          <w:p w14:paraId="50B80BBC" w14:textId="77777777" w:rsidR="00E31588" w:rsidRDefault="00000000">
            <w:pPr>
              <w:spacing w:before="206" w:after="991" w:line="247" w:lineRule="exact"/>
              <w:ind w:left="125"/>
              <w:textAlignment w:val="baseline"/>
              <w:rPr>
                <w:rFonts w:ascii="Arial" w:eastAsia="Arial" w:hAnsi="Arial"/>
                <w:b/>
                <w:color w:val="000000"/>
              </w:rPr>
            </w:pPr>
            <w:r>
              <w:rPr>
                <w:rFonts w:ascii="Arial" w:eastAsia="Arial" w:hAnsi="Arial"/>
                <w:b/>
                <w:color w:val="000000"/>
              </w:rPr>
              <w:t>Together the ‘Parties’</w:t>
            </w:r>
          </w:p>
        </w:tc>
      </w:tr>
    </w:tbl>
    <w:p w14:paraId="50B80BBE" w14:textId="77777777" w:rsidR="00E31588" w:rsidRDefault="00E31588">
      <w:pPr>
        <w:sectPr w:rsidR="00E31588">
          <w:pgSz w:w="11909" w:h="16838"/>
          <w:pgMar w:top="1140" w:right="1832" w:bottom="2902" w:left="1037" w:header="720" w:footer="720" w:gutter="0"/>
          <w:cols w:space="720"/>
        </w:sectPr>
      </w:pPr>
    </w:p>
    <w:p w14:paraId="50B80BBF" w14:textId="77777777" w:rsidR="00E31588" w:rsidRDefault="00000000">
      <w:pPr>
        <w:spacing w:before="20" w:line="318" w:lineRule="exact"/>
        <w:ind w:left="144"/>
        <w:textAlignment w:val="baseline"/>
        <w:rPr>
          <w:rFonts w:ascii="Arial" w:eastAsia="Arial" w:hAnsi="Arial"/>
          <w:color w:val="000000"/>
          <w:spacing w:val="-1"/>
          <w:sz w:val="28"/>
        </w:rPr>
      </w:pPr>
      <w:r>
        <w:rPr>
          <w:rFonts w:ascii="Arial" w:eastAsia="Arial" w:hAnsi="Arial"/>
          <w:color w:val="000000"/>
          <w:spacing w:val="-1"/>
          <w:sz w:val="28"/>
        </w:rPr>
        <w:lastRenderedPageBreak/>
        <w:t>Principal contact details</w:t>
      </w:r>
    </w:p>
    <w:p w14:paraId="50B80BC0" w14:textId="77777777" w:rsidR="00E31588" w:rsidRDefault="00000000">
      <w:pPr>
        <w:spacing w:before="379" w:line="247" w:lineRule="exact"/>
        <w:ind w:left="144"/>
        <w:textAlignment w:val="baseline"/>
        <w:rPr>
          <w:rFonts w:ascii="Arial" w:eastAsia="Arial" w:hAnsi="Arial"/>
          <w:b/>
          <w:color w:val="000000"/>
          <w:spacing w:val="-2"/>
        </w:rPr>
      </w:pPr>
      <w:r>
        <w:rPr>
          <w:rFonts w:ascii="Arial" w:eastAsia="Arial" w:hAnsi="Arial"/>
          <w:b/>
          <w:color w:val="000000"/>
          <w:spacing w:val="-2"/>
        </w:rPr>
        <w:t>For the Buyer:</w:t>
      </w:r>
    </w:p>
    <w:p w14:paraId="50B80BC1" w14:textId="39C1BB76" w:rsidR="00E31588" w:rsidRDefault="00000000">
      <w:pPr>
        <w:spacing w:before="382" w:line="247" w:lineRule="exact"/>
        <w:ind w:left="144"/>
        <w:textAlignment w:val="baseline"/>
        <w:rPr>
          <w:rFonts w:ascii="Arial" w:eastAsia="Arial" w:hAnsi="Arial"/>
          <w:color w:val="000000"/>
          <w:spacing w:val="-1"/>
        </w:rPr>
      </w:pPr>
      <w:r>
        <w:rPr>
          <w:rFonts w:ascii="Arial" w:eastAsia="Arial" w:hAnsi="Arial"/>
          <w:color w:val="000000"/>
          <w:spacing w:val="-1"/>
        </w:rPr>
        <w:t xml:space="preserve">Title: </w:t>
      </w:r>
      <w:r w:rsidR="00925B00" w:rsidRPr="004951FE">
        <w:rPr>
          <w:rFonts w:ascii="Arial" w:hAnsi="Arial" w:cs="Arial"/>
          <w:b/>
          <w:bCs/>
          <w:i/>
          <w:iCs/>
        </w:rPr>
        <w:t>Redacted</w:t>
      </w:r>
    </w:p>
    <w:p w14:paraId="50B80BC2" w14:textId="2BAD48AD" w:rsidR="00E31588" w:rsidRDefault="00000000">
      <w:pPr>
        <w:spacing w:before="171" w:line="247" w:lineRule="exact"/>
        <w:ind w:left="144"/>
        <w:textAlignment w:val="baseline"/>
        <w:rPr>
          <w:rFonts w:ascii="Arial" w:eastAsia="Arial" w:hAnsi="Arial"/>
          <w:color w:val="000000"/>
          <w:spacing w:val="-2"/>
        </w:rPr>
      </w:pPr>
      <w:r>
        <w:rPr>
          <w:rFonts w:ascii="Arial" w:eastAsia="Arial" w:hAnsi="Arial"/>
          <w:color w:val="000000"/>
          <w:spacing w:val="-2"/>
        </w:rPr>
        <w:t xml:space="preserve">Name: </w:t>
      </w:r>
      <w:r w:rsidR="00925B00" w:rsidRPr="004951FE">
        <w:rPr>
          <w:rFonts w:ascii="Arial" w:hAnsi="Arial" w:cs="Arial"/>
          <w:b/>
          <w:bCs/>
          <w:i/>
          <w:iCs/>
        </w:rPr>
        <w:t>Redacted</w:t>
      </w:r>
    </w:p>
    <w:p w14:paraId="24C7246A" w14:textId="58B183A0" w:rsidR="00925B00" w:rsidRDefault="007D604B">
      <w:pPr>
        <w:spacing w:before="137" w:line="247" w:lineRule="exact"/>
        <w:ind w:left="144"/>
        <w:textAlignment w:val="baseline"/>
        <w:rPr>
          <w:rFonts w:ascii="Arial" w:eastAsia="Arial" w:hAnsi="Arial"/>
          <w:color w:val="000000"/>
          <w:spacing w:val="-2"/>
        </w:rPr>
      </w:pPr>
      <w:r w:rsidRPr="00FF62F8">
        <w:rPr>
          <w:rFonts w:ascii="Arial" w:eastAsia="Arial" w:hAnsi="Arial"/>
          <w:spacing w:val="-1"/>
        </w:rPr>
        <w:t>Email:</w:t>
      </w:r>
      <w:r>
        <w:rPr>
          <w:rFonts w:ascii="Arial" w:eastAsia="Arial" w:hAnsi="Arial"/>
          <w:spacing w:val="-1"/>
        </w:rPr>
        <w:t xml:space="preserve"> </w:t>
      </w:r>
      <w:r w:rsidR="00925B00" w:rsidRPr="004951FE">
        <w:rPr>
          <w:rFonts w:ascii="Arial" w:hAnsi="Arial" w:cs="Arial"/>
          <w:b/>
          <w:bCs/>
          <w:i/>
          <w:iCs/>
        </w:rPr>
        <w:t>Redacted</w:t>
      </w:r>
      <w:r w:rsidR="00925B00">
        <w:rPr>
          <w:rFonts w:ascii="Arial" w:eastAsia="Arial" w:hAnsi="Arial"/>
          <w:color w:val="000000"/>
          <w:spacing w:val="-2"/>
        </w:rPr>
        <w:t xml:space="preserve"> </w:t>
      </w:r>
    </w:p>
    <w:p w14:paraId="50B80BC4" w14:textId="776DBA03" w:rsidR="00E31588" w:rsidRDefault="00000000">
      <w:pPr>
        <w:spacing w:before="137" w:line="247" w:lineRule="exact"/>
        <w:ind w:left="144"/>
        <w:textAlignment w:val="baseline"/>
        <w:rPr>
          <w:rFonts w:ascii="Arial" w:eastAsia="Arial" w:hAnsi="Arial"/>
          <w:color w:val="000000"/>
          <w:spacing w:val="-2"/>
        </w:rPr>
      </w:pPr>
      <w:r>
        <w:rPr>
          <w:rFonts w:ascii="Arial" w:eastAsia="Arial" w:hAnsi="Arial"/>
          <w:color w:val="000000"/>
          <w:spacing w:val="-2"/>
        </w:rPr>
        <w:t xml:space="preserve">Phone: </w:t>
      </w:r>
      <w:r w:rsidR="00925B00" w:rsidRPr="004951FE">
        <w:rPr>
          <w:rFonts w:ascii="Arial" w:hAnsi="Arial" w:cs="Arial"/>
          <w:b/>
          <w:bCs/>
          <w:i/>
          <w:iCs/>
        </w:rPr>
        <w:t>Redacted</w:t>
      </w:r>
    </w:p>
    <w:p w14:paraId="50B80BC5" w14:textId="77777777" w:rsidR="00E31588" w:rsidRDefault="00000000">
      <w:pPr>
        <w:spacing w:before="550" w:line="247" w:lineRule="exact"/>
        <w:ind w:left="144"/>
        <w:textAlignment w:val="baseline"/>
        <w:rPr>
          <w:rFonts w:ascii="Arial" w:eastAsia="Arial" w:hAnsi="Arial"/>
          <w:b/>
          <w:color w:val="000000"/>
          <w:spacing w:val="-2"/>
        </w:rPr>
      </w:pPr>
      <w:r>
        <w:rPr>
          <w:rFonts w:ascii="Arial" w:eastAsia="Arial" w:hAnsi="Arial"/>
          <w:b/>
          <w:color w:val="000000"/>
          <w:spacing w:val="-2"/>
        </w:rPr>
        <w:t>For the Supplier:</w:t>
      </w:r>
    </w:p>
    <w:p w14:paraId="50B80BC6" w14:textId="42C82B62" w:rsidR="00E31588" w:rsidRDefault="00000000">
      <w:pPr>
        <w:spacing w:before="381" w:line="247" w:lineRule="exact"/>
        <w:ind w:left="144"/>
        <w:textAlignment w:val="baseline"/>
        <w:rPr>
          <w:rFonts w:ascii="Arial" w:eastAsia="Arial" w:hAnsi="Arial"/>
          <w:color w:val="000000"/>
          <w:spacing w:val="-1"/>
        </w:rPr>
      </w:pPr>
      <w:r>
        <w:rPr>
          <w:rFonts w:ascii="Arial" w:eastAsia="Arial" w:hAnsi="Arial"/>
          <w:color w:val="000000"/>
          <w:spacing w:val="-1"/>
        </w:rPr>
        <w:t xml:space="preserve">Title: </w:t>
      </w:r>
      <w:r w:rsidR="00FF62F8" w:rsidRPr="004951FE">
        <w:rPr>
          <w:rFonts w:ascii="Arial" w:hAnsi="Arial" w:cs="Arial"/>
          <w:b/>
          <w:bCs/>
          <w:i/>
          <w:iCs/>
        </w:rPr>
        <w:t>Redacted</w:t>
      </w:r>
    </w:p>
    <w:p w14:paraId="50B80BC7" w14:textId="06C75AED" w:rsidR="00E31588" w:rsidRDefault="00000000">
      <w:pPr>
        <w:spacing w:before="171" w:line="247" w:lineRule="exact"/>
        <w:ind w:left="144"/>
        <w:textAlignment w:val="baseline"/>
        <w:rPr>
          <w:rFonts w:ascii="Arial" w:eastAsia="Arial" w:hAnsi="Arial"/>
          <w:color w:val="000000"/>
          <w:spacing w:val="-1"/>
        </w:rPr>
      </w:pPr>
      <w:r>
        <w:rPr>
          <w:rFonts w:ascii="Arial" w:eastAsia="Arial" w:hAnsi="Arial"/>
          <w:color w:val="000000"/>
          <w:spacing w:val="-1"/>
        </w:rPr>
        <w:t xml:space="preserve">Name: </w:t>
      </w:r>
      <w:r w:rsidR="00FF62F8" w:rsidRPr="004951FE">
        <w:rPr>
          <w:rFonts w:ascii="Arial" w:hAnsi="Arial" w:cs="Arial"/>
          <w:b/>
          <w:bCs/>
          <w:i/>
          <w:iCs/>
        </w:rPr>
        <w:t>Redacted</w:t>
      </w:r>
    </w:p>
    <w:p w14:paraId="50B80BC8" w14:textId="0DE2EBAA" w:rsidR="00E31588" w:rsidRPr="00FF62F8" w:rsidRDefault="00000000">
      <w:pPr>
        <w:spacing w:before="171" w:line="247" w:lineRule="exact"/>
        <w:ind w:left="144"/>
        <w:textAlignment w:val="baseline"/>
        <w:rPr>
          <w:rFonts w:ascii="Arial" w:eastAsia="Arial" w:hAnsi="Arial"/>
          <w:spacing w:val="-1"/>
        </w:rPr>
      </w:pPr>
      <w:r w:rsidRPr="00FF62F8">
        <w:rPr>
          <w:rFonts w:ascii="Arial" w:eastAsia="Arial" w:hAnsi="Arial"/>
          <w:spacing w:val="-1"/>
        </w:rPr>
        <w:t xml:space="preserve">Email: </w:t>
      </w:r>
      <w:r w:rsidR="00FF62F8" w:rsidRPr="004951FE">
        <w:rPr>
          <w:rFonts w:ascii="Arial" w:hAnsi="Arial" w:cs="Arial"/>
          <w:b/>
          <w:bCs/>
          <w:i/>
          <w:iCs/>
        </w:rPr>
        <w:t>Redacted</w:t>
      </w:r>
    </w:p>
    <w:p w14:paraId="50B80BC9" w14:textId="2D36296B" w:rsidR="00E31588" w:rsidRDefault="00000000">
      <w:pPr>
        <w:spacing w:before="170" w:line="247" w:lineRule="exact"/>
        <w:ind w:left="144"/>
        <w:textAlignment w:val="baseline"/>
        <w:rPr>
          <w:rFonts w:ascii="Arial" w:eastAsia="Arial" w:hAnsi="Arial"/>
          <w:color w:val="000000"/>
          <w:spacing w:val="-1"/>
        </w:rPr>
      </w:pPr>
      <w:r>
        <w:rPr>
          <w:rFonts w:ascii="Arial" w:eastAsia="Arial" w:hAnsi="Arial"/>
          <w:color w:val="000000"/>
          <w:spacing w:val="-1"/>
        </w:rPr>
        <w:t xml:space="preserve">Phone: </w:t>
      </w:r>
      <w:r w:rsidR="00436FAE" w:rsidRPr="004951FE">
        <w:rPr>
          <w:rFonts w:ascii="Arial" w:hAnsi="Arial" w:cs="Arial"/>
          <w:b/>
          <w:bCs/>
          <w:i/>
          <w:iCs/>
        </w:rPr>
        <w:t>Redacted</w:t>
      </w:r>
    </w:p>
    <w:p w14:paraId="50B80BCA" w14:textId="77777777" w:rsidR="00E31588" w:rsidRDefault="00000000">
      <w:pPr>
        <w:spacing w:before="558" w:after="15" w:line="318" w:lineRule="exact"/>
        <w:ind w:left="1296"/>
        <w:textAlignment w:val="baseline"/>
        <w:rPr>
          <w:rFonts w:ascii="Arial" w:eastAsia="Arial" w:hAnsi="Arial"/>
          <w:color w:val="000000"/>
          <w:spacing w:val="-2"/>
          <w:sz w:val="28"/>
        </w:rPr>
      </w:pPr>
      <w:r>
        <w:rPr>
          <w:rFonts w:ascii="Arial" w:eastAsia="Arial" w:hAnsi="Arial"/>
          <w:color w:val="000000"/>
          <w:spacing w:val="-2"/>
          <w:sz w:val="28"/>
        </w:rPr>
        <w:t>Call-Off Contract term</w:t>
      </w:r>
    </w:p>
    <w:p w14:paraId="50B80BCB" w14:textId="77777777" w:rsidR="00E31588" w:rsidRDefault="00E31588">
      <w:pPr>
        <w:spacing w:before="4" w:line="20" w:lineRule="exact"/>
      </w:pPr>
    </w:p>
    <w:tbl>
      <w:tblPr>
        <w:tblW w:w="0" w:type="auto"/>
        <w:tblInd w:w="82" w:type="dxa"/>
        <w:tblLayout w:type="fixed"/>
        <w:tblCellMar>
          <w:left w:w="0" w:type="dxa"/>
          <w:right w:w="0" w:type="dxa"/>
        </w:tblCellMar>
        <w:tblLook w:val="04A0" w:firstRow="1" w:lastRow="0" w:firstColumn="1" w:lastColumn="0" w:noHBand="0" w:noVBand="1"/>
      </w:tblPr>
      <w:tblGrid>
        <w:gridCol w:w="2621"/>
        <w:gridCol w:w="6254"/>
      </w:tblGrid>
      <w:tr w:rsidR="00E31588" w14:paraId="50B80BCE" w14:textId="77777777">
        <w:tblPrEx>
          <w:tblCellMar>
            <w:top w:w="0" w:type="dxa"/>
            <w:bottom w:w="0" w:type="dxa"/>
          </w:tblCellMar>
        </w:tblPrEx>
        <w:trPr>
          <w:trHeight w:hRule="exact" w:val="1003"/>
        </w:trPr>
        <w:tc>
          <w:tcPr>
            <w:tcW w:w="2621" w:type="dxa"/>
            <w:tcBorders>
              <w:top w:val="single" w:sz="9" w:space="0" w:color="000000"/>
              <w:left w:val="single" w:sz="9" w:space="0" w:color="000000"/>
              <w:bottom w:val="single" w:sz="9" w:space="0" w:color="000000"/>
              <w:right w:val="single" w:sz="9" w:space="0" w:color="000000"/>
            </w:tcBorders>
          </w:tcPr>
          <w:p w14:paraId="50B80BCC" w14:textId="77777777" w:rsidR="00E31588" w:rsidRDefault="00000000">
            <w:pPr>
              <w:spacing w:before="216" w:after="535" w:line="247" w:lineRule="exact"/>
              <w:ind w:left="125"/>
              <w:textAlignment w:val="baseline"/>
              <w:rPr>
                <w:rFonts w:ascii="Arial" w:eastAsia="Arial" w:hAnsi="Arial"/>
                <w:b/>
                <w:color w:val="000000"/>
              </w:rPr>
            </w:pPr>
            <w:r>
              <w:rPr>
                <w:rFonts w:ascii="Arial" w:eastAsia="Arial" w:hAnsi="Arial"/>
                <w:b/>
                <w:color w:val="000000"/>
              </w:rPr>
              <w:t>Start date</w:t>
            </w:r>
          </w:p>
        </w:tc>
        <w:tc>
          <w:tcPr>
            <w:tcW w:w="6254" w:type="dxa"/>
            <w:tcBorders>
              <w:top w:val="single" w:sz="9" w:space="0" w:color="000000"/>
              <w:left w:val="single" w:sz="9" w:space="0" w:color="000000"/>
              <w:bottom w:val="single" w:sz="9" w:space="0" w:color="000000"/>
              <w:right w:val="single" w:sz="9" w:space="0" w:color="000000"/>
            </w:tcBorders>
          </w:tcPr>
          <w:p w14:paraId="50B80BCD" w14:textId="77777777" w:rsidR="00E31588" w:rsidRDefault="00000000">
            <w:pPr>
              <w:spacing w:before="200" w:after="280" w:line="259" w:lineRule="exact"/>
              <w:ind w:left="108" w:right="180"/>
              <w:jc w:val="both"/>
              <w:textAlignment w:val="baseline"/>
              <w:rPr>
                <w:rFonts w:ascii="Arial" w:eastAsia="Arial" w:hAnsi="Arial"/>
                <w:color w:val="000000"/>
              </w:rPr>
            </w:pPr>
            <w:r>
              <w:rPr>
                <w:rFonts w:ascii="Arial" w:eastAsia="Arial" w:hAnsi="Arial"/>
                <w:color w:val="000000"/>
              </w:rPr>
              <w:t xml:space="preserve">This Call-Off Contract Starts on </w:t>
            </w:r>
            <w:r>
              <w:rPr>
                <w:rFonts w:ascii="Arial" w:eastAsia="Arial" w:hAnsi="Arial"/>
                <w:b/>
                <w:color w:val="000000"/>
              </w:rPr>
              <w:t>29</w:t>
            </w:r>
            <w:r>
              <w:rPr>
                <w:rFonts w:ascii="Arial" w:eastAsia="Arial" w:hAnsi="Arial"/>
                <w:b/>
                <w:color w:val="000000"/>
                <w:vertAlign w:val="superscript"/>
              </w:rPr>
              <w:t>th</w:t>
            </w:r>
            <w:r>
              <w:rPr>
                <w:rFonts w:ascii="Arial" w:eastAsia="Arial" w:hAnsi="Arial"/>
                <w:b/>
                <w:color w:val="000000"/>
              </w:rPr>
              <w:t xml:space="preserve"> May 2023 </w:t>
            </w:r>
            <w:r>
              <w:rPr>
                <w:rFonts w:ascii="Arial" w:eastAsia="Arial" w:hAnsi="Arial"/>
                <w:color w:val="000000"/>
              </w:rPr>
              <w:t xml:space="preserve">and is valid for </w:t>
            </w:r>
            <w:r>
              <w:rPr>
                <w:rFonts w:ascii="Arial" w:eastAsia="Arial" w:hAnsi="Arial"/>
                <w:b/>
                <w:color w:val="000000"/>
              </w:rPr>
              <w:t>24 months.</w:t>
            </w:r>
          </w:p>
        </w:tc>
      </w:tr>
      <w:tr w:rsidR="00E31588" w14:paraId="50B80BD3" w14:textId="77777777">
        <w:tblPrEx>
          <w:tblCellMar>
            <w:top w:w="0" w:type="dxa"/>
            <w:bottom w:w="0" w:type="dxa"/>
          </w:tblCellMar>
        </w:tblPrEx>
        <w:trPr>
          <w:trHeight w:hRule="exact" w:val="2319"/>
        </w:trPr>
        <w:tc>
          <w:tcPr>
            <w:tcW w:w="2621" w:type="dxa"/>
            <w:tcBorders>
              <w:top w:val="single" w:sz="9" w:space="0" w:color="000000"/>
              <w:left w:val="single" w:sz="9" w:space="0" w:color="000000"/>
              <w:bottom w:val="single" w:sz="9" w:space="0" w:color="000000"/>
              <w:right w:val="single" w:sz="9" w:space="0" w:color="000000"/>
            </w:tcBorders>
          </w:tcPr>
          <w:p w14:paraId="50B80BCF" w14:textId="77777777" w:rsidR="00E31588" w:rsidRDefault="00000000">
            <w:pPr>
              <w:spacing w:before="202" w:line="247" w:lineRule="exact"/>
              <w:ind w:left="144"/>
              <w:textAlignment w:val="baseline"/>
              <w:rPr>
                <w:rFonts w:ascii="Arial" w:eastAsia="Arial" w:hAnsi="Arial"/>
                <w:b/>
                <w:color w:val="000000"/>
              </w:rPr>
            </w:pPr>
            <w:r>
              <w:rPr>
                <w:rFonts w:ascii="Arial" w:eastAsia="Arial" w:hAnsi="Arial"/>
                <w:b/>
                <w:color w:val="000000"/>
              </w:rPr>
              <w:t>Ending</w:t>
            </w:r>
          </w:p>
          <w:p w14:paraId="50B80BD0" w14:textId="77777777" w:rsidR="00E31588" w:rsidRDefault="00000000">
            <w:pPr>
              <w:spacing w:before="41" w:after="1577" w:line="247" w:lineRule="exact"/>
              <w:ind w:left="144"/>
              <w:textAlignment w:val="baseline"/>
              <w:rPr>
                <w:rFonts w:ascii="Arial" w:eastAsia="Arial" w:hAnsi="Arial"/>
                <w:b/>
                <w:color w:val="000000"/>
              </w:rPr>
            </w:pPr>
            <w:r>
              <w:rPr>
                <w:rFonts w:ascii="Arial" w:eastAsia="Arial" w:hAnsi="Arial"/>
                <w:b/>
                <w:color w:val="000000"/>
              </w:rPr>
              <w:t>(termination)</w:t>
            </w:r>
          </w:p>
        </w:tc>
        <w:tc>
          <w:tcPr>
            <w:tcW w:w="6254" w:type="dxa"/>
            <w:tcBorders>
              <w:top w:val="single" w:sz="9" w:space="0" w:color="000000"/>
              <w:left w:val="single" w:sz="9" w:space="0" w:color="000000"/>
              <w:bottom w:val="single" w:sz="9" w:space="0" w:color="000000"/>
              <w:right w:val="single" w:sz="9" w:space="0" w:color="000000"/>
            </w:tcBorders>
          </w:tcPr>
          <w:p w14:paraId="50B80BD1" w14:textId="77777777" w:rsidR="00E31588" w:rsidRDefault="00000000">
            <w:pPr>
              <w:spacing w:before="148" w:line="302" w:lineRule="exact"/>
              <w:ind w:left="144" w:right="180"/>
              <w:textAlignment w:val="baseline"/>
              <w:rPr>
                <w:rFonts w:ascii="Arial" w:eastAsia="Arial" w:hAnsi="Arial"/>
                <w:color w:val="000000"/>
              </w:rPr>
            </w:pPr>
            <w:r>
              <w:rPr>
                <w:rFonts w:ascii="Arial" w:eastAsia="Arial" w:hAnsi="Arial"/>
                <w:color w:val="000000"/>
              </w:rPr>
              <w:t xml:space="preserve">The notice period for the Supplier needed for Ending the Call-Off Contract is at least </w:t>
            </w:r>
            <w:r>
              <w:rPr>
                <w:rFonts w:ascii="Arial" w:eastAsia="Arial" w:hAnsi="Arial"/>
                <w:b/>
                <w:color w:val="000000"/>
              </w:rPr>
              <w:t xml:space="preserve">90 </w:t>
            </w:r>
            <w:r>
              <w:rPr>
                <w:rFonts w:ascii="Arial" w:eastAsia="Arial" w:hAnsi="Arial"/>
                <w:color w:val="000000"/>
              </w:rPr>
              <w:t>Working Days from the date of written notice for undisputed sums (as per clause 18.6).</w:t>
            </w:r>
          </w:p>
          <w:p w14:paraId="50B80BD2" w14:textId="77777777" w:rsidR="00E31588" w:rsidRDefault="00000000">
            <w:pPr>
              <w:spacing w:before="288" w:after="195" w:line="259" w:lineRule="exact"/>
              <w:ind w:left="144" w:right="180"/>
              <w:textAlignment w:val="baseline"/>
              <w:rPr>
                <w:rFonts w:ascii="Arial" w:eastAsia="Arial" w:hAnsi="Arial"/>
                <w:color w:val="000000"/>
              </w:rPr>
            </w:pPr>
            <w:r>
              <w:rPr>
                <w:rFonts w:ascii="Arial" w:eastAsia="Arial" w:hAnsi="Arial"/>
                <w:color w:val="000000"/>
              </w:rPr>
              <w:t xml:space="preserve">The notice period for the Buyer is a maximum of </w:t>
            </w:r>
            <w:r>
              <w:rPr>
                <w:rFonts w:ascii="Arial" w:eastAsia="Arial" w:hAnsi="Arial"/>
                <w:b/>
                <w:color w:val="000000"/>
              </w:rPr>
              <w:t xml:space="preserve">30 </w:t>
            </w:r>
            <w:r>
              <w:rPr>
                <w:rFonts w:ascii="Arial" w:eastAsia="Arial" w:hAnsi="Arial"/>
                <w:color w:val="000000"/>
              </w:rPr>
              <w:t>days from the date of written notice for Ending without cause (as per clause 18.1).</w:t>
            </w:r>
          </w:p>
        </w:tc>
      </w:tr>
    </w:tbl>
    <w:p w14:paraId="50B80BD4" w14:textId="77777777" w:rsidR="00E31588" w:rsidRDefault="00E31588">
      <w:pPr>
        <w:sectPr w:rsidR="00E31588">
          <w:pgSz w:w="11909" w:h="16838"/>
          <w:pgMar w:top="1140" w:right="1890" w:bottom="5562" w:left="979" w:header="720" w:footer="720" w:gutter="0"/>
          <w:cols w:space="720"/>
        </w:sectPr>
      </w:pPr>
    </w:p>
    <w:tbl>
      <w:tblPr>
        <w:tblW w:w="0" w:type="auto"/>
        <w:tblInd w:w="67" w:type="dxa"/>
        <w:tblLayout w:type="fixed"/>
        <w:tblCellMar>
          <w:left w:w="0" w:type="dxa"/>
          <w:right w:w="0" w:type="dxa"/>
        </w:tblCellMar>
        <w:tblLook w:val="04A0" w:firstRow="1" w:lastRow="0" w:firstColumn="1" w:lastColumn="0" w:noHBand="0" w:noVBand="1"/>
      </w:tblPr>
      <w:tblGrid>
        <w:gridCol w:w="2611"/>
        <w:gridCol w:w="6240"/>
      </w:tblGrid>
      <w:tr w:rsidR="00E31588" w14:paraId="50B80BDA" w14:textId="77777777">
        <w:tblPrEx>
          <w:tblCellMar>
            <w:top w:w="0" w:type="dxa"/>
            <w:bottom w:w="0" w:type="dxa"/>
          </w:tblCellMar>
        </w:tblPrEx>
        <w:trPr>
          <w:trHeight w:hRule="exact" w:val="4972"/>
        </w:trPr>
        <w:tc>
          <w:tcPr>
            <w:tcW w:w="2611" w:type="dxa"/>
            <w:tcBorders>
              <w:top w:val="single" w:sz="9" w:space="0" w:color="000000"/>
              <w:left w:val="single" w:sz="9" w:space="0" w:color="000000"/>
              <w:bottom w:val="single" w:sz="9" w:space="0" w:color="000000"/>
              <w:right w:val="single" w:sz="9" w:space="0" w:color="000000"/>
            </w:tcBorders>
          </w:tcPr>
          <w:p w14:paraId="50B80BD5" w14:textId="77777777" w:rsidR="00E31588" w:rsidRDefault="00000000">
            <w:pPr>
              <w:spacing w:before="201" w:after="4510" w:line="247" w:lineRule="exact"/>
              <w:ind w:right="748"/>
              <w:jc w:val="right"/>
              <w:textAlignment w:val="baseline"/>
              <w:rPr>
                <w:rFonts w:ascii="Arial" w:eastAsia="Arial" w:hAnsi="Arial"/>
                <w:b/>
                <w:color w:val="000000"/>
              </w:rPr>
            </w:pPr>
            <w:r>
              <w:rPr>
                <w:rFonts w:ascii="Arial" w:eastAsia="Arial" w:hAnsi="Arial"/>
                <w:b/>
                <w:color w:val="000000"/>
              </w:rPr>
              <w:lastRenderedPageBreak/>
              <w:t>Extension period</w:t>
            </w:r>
          </w:p>
        </w:tc>
        <w:tc>
          <w:tcPr>
            <w:tcW w:w="6240" w:type="dxa"/>
            <w:tcBorders>
              <w:top w:val="single" w:sz="9" w:space="0" w:color="000000"/>
              <w:left w:val="single" w:sz="9" w:space="0" w:color="000000"/>
              <w:bottom w:val="single" w:sz="9" w:space="0" w:color="000000"/>
              <w:right w:val="single" w:sz="9" w:space="0" w:color="000000"/>
            </w:tcBorders>
          </w:tcPr>
          <w:p w14:paraId="50B80BD6" w14:textId="77777777" w:rsidR="00E31588" w:rsidRDefault="00000000">
            <w:pPr>
              <w:spacing w:before="250" w:line="252" w:lineRule="exact"/>
              <w:ind w:left="144" w:right="216"/>
              <w:textAlignment w:val="baseline"/>
              <w:rPr>
                <w:rFonts w:ascii="Arial" w:eastAsia="Arial" w:hAnsi="Arial"/>
                <w:color w:val="000000"/>
              </w:rPr>
            </w:pPr>
            <w:r>
              <w:rPr>
                <w:rFonts w:ascii="Arial" w:eastAsia="Arial" w:hAnsi="Arial"/>
                <w:color w:val="000000"/>
              </w:rPr>
              <w:t xml:space="preserve">This Call-Off Contract can be extended by the Buyer for </w:t>
            </w:r>
            <w:r>
              <w:rPr>
                <w:rFonts w:ascii="Arial" w:eastAsia="Arial" w:hAnsi="Arial"/>
                <w:b/>
                <w:color w:val="000000"/>
              </w:rPr>
              <w:t xml:space="preserve">one </w:t>
            </w:r>
            <w:r>
              <w:rPr>
                <w:rFonts w:ascii="Arial" w:eastAsia="Arial" w:hAnsi="Arial"/>
                <w:color w:val="000000"/>
              </w:rPr>
              <w:t xml:space="preserve">period of up to 12 months, by giving the Supplier </w:t>
            </w:r>
            <w:r>
              <w:rPr>
                <w:rFonts w:ascii="Arial" w:eastAsia="Arial" w:hAnsi="Arial"/>
                <w:b/>
                <w:color w:val="000000"/>
              </w:rPr>
              <w:t xml:space="preserve">1 month </w:t>
            </w:r>
            <w:r>
              <w:rPr>
                <w:rFonts w:ascii="Arial" w:eastAsia="Arial" w:hAnsi="Arial"/>
                <w:color w:val="000000"/>
              </w:rPr>
              <w:t>written notice before its expiry. The extension period is subject to clauses 1.3 and 1.4 in Part B below.</w:t>
            </w:r>
          </w:p>
          <w:p w14:paraId="50B80BD7" w14:textId="77777777" w:rsidR="00E31588" w:rsidRDefault="00000000">
            <w:pPr>
              <w:spacing w:before="187" w:line="288" w:lineRule="exact"/>
              <w:ind w:left="144" w:right="216"/>
              <w:textAlignment w:val="baseline"/>
              <w:rPr>
                <w:rFonts w:ascii="Arial" w:eastAsia="Arial" w:hAnsi="Arial"/>
                <w:color w:val="000000"/>
              </w:rPr>
            </w:pPr>
            <w:r>
              <w:rPr>
                <w:rFonts w:ascii="Arial" w:eastAsia="Arial" w:hAnsi="Arial"/>
                <w:color w:val="000000"/>
              </w:rPr>
              <w:t>Extensions which extend the Term beyond 36 months are only permitted if the Supplier complies with the additional exit plan requirements at clauses 21.3 to 21.8.</w:t>
            </w:r>
          </w:p>
          <w:p w14:paraId="50B80BD8" w14:textId="77777777" w:rsidR="00E31588" w:rsidRDefault="00000000">
            <w:pPr>
              <w:spacing w:before="240" w:line="289" w:lineRule="exact"/>
              <w:ind w:left="144" w:right="216"/>
              <w:textAlignment w:val="baseline"/>
              <w:rPr>
                <w:rFonts w:ascii="Arial" w:eastAsia="Arial" w:hAnsi="Arial"/>
                <w:color w:val="000000"/>
              </w:rPr>
            </w:pPr>
            <w:r>
              <w:rPr>
                <w:rFonts w:ascii="Arial" w:eastAsia="Arial" w:hAnsi="Arial"/>
                <w:color w:val="000000"/>
              </w:rPr>
              <w:t>If a buyer is a central government department and the contract Term is intended to exceed 24 months, then under the Spend Controls process, prior approval must be obtained from the Government Digital Service (GDS). Further guidance:</w:t>
            </w:r>
          </w:p>
          <w:p w14:paraId="50B80BD9" w14:textId="77777777" w:rsidR="00E31588" w:rsidRDefault="00000000">
            <w:pPr>
              <w:spacing w:before="275" w:after="171" w:line="259" w:lineRule="exact"/>
              <w:ind w:left="144" w:right="216"/>
              <w:textAlignment w:val="baseline"/>
              <w:rPr>
                <w:rFonts w:ascii="Arial" w:eastAsia="Arial" w:hAnsi="Arial"/>
                <w:color w:val="0000FF"/>
                <w:spacing w:val="-4"/>
                <w:u w:val="single"/>
              </w:rPr>
            </w:pPr>
            <w:hyperlink r:id="rId8">
              <w:r>
                <w:rPr>
                  <w:rFonts w:ascii="Arial" w:eastAsia="Arial" w:hAnsi="Arial"/>
                  <w:color w:val="0000FF"/>
                  <w:spacing w:val="-4"/>
                  <w:u w:val="single"/>
                </w:rPr>
                <w:t>https://www.gov.uk/service-manual/agile-delivery/spend-contr</w:t>
              </w:r>
            </w:hyperlink>
            <w:r>
              <w:rPr>
                <w:rFonts w:ascii="Arial" w:eastAsia="Arial" w:hAnsi="Arial"/>
                <w:color w:val="0000FF"/>
                <w:spacing w:val="-4"/>
                <w:u w:val="single"/>
              </w:rPr>
              <w:t xml:space="preserve"> ols-check-if-you-need-approval-to-spend-money-on-a-service</w:t>
            </w:r>
            <w:r>
              <w:rPr>
                <w:rFonts w:ascii="Arial" w:eastAsia="Arial" w:hAnsi="Arial"/>
                <w:color w:val="000000"/>
                <w:spacing w:val="-4"/>
              </w:rPr>
              <w:t xml:space="preserve"> </w:t>
            </w:r>
          </w:p>
        </w:tc>
      </w:tr>
    </w:tbl>
    <w:p w14:paraId="50B80BDB" w14:textId="77777777" w:rsidR="00E31588" w:rsidRDefault="00E31588">
      <w:pPr>
        <w:spacing w:after="519" w:line="20" w:lineRule="exact"/>
      </w:pPr>
    </w:p>
    <w:p w14:paraId="50B80BDC" w14:textId="77777777" w:rsidR="00E31588" w:rsidRDefault="00000000">
      <w:pPr>
        <w:spacing w:before="2" w:line="318" w:lineRule="exact"/>
        <w:ind w:left="1224"/>
        <w:textAlignment w:val="baseline"/>
        <w:rPr>
          <w:rFonts w:ascii="Arial" w:eastAsia="Arial" w:hAnsi="Arial"/>
          <w:color w:val="000000"/>
          <w:spacing w:val="-1"/>
          <w:sz w:val="28"/>
        </w:rPr>
      </w:pPr>
      <w:r>
        <w:rPr>
          <w:rFonts w:ascii="Arial" w:eastAsia="Arial" w:hAnsi="Arial"/>
          <w:color w:val="000000"/>
          <w:spacing w:val="-1"/>
          <w:sz w:val="28"/>
        </w:rPr>
        <w:t>Buyer contractual details</w:t>
      </w:r>
    </w:p>
    <w:p w14:paraId="50B80BDD" w14:textId="77777777" w:rsidR="00E31588" w:rsidRDefault="00000000">
      <w:pPr>
        <w:spacing w:before="175" w:after="498" w:line="302" w:lineRule="exact"/>
        <w:ind w:left="144" w:right="216"/>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tbl>
      <w:tblPr>
        <w:tblW w:w="0" w:type="auto"/>
        <w:tblInd w:w="14" w:type="dxa"/>
        <w:tblLayout w:type="fixed"/>
        <w:tblCellMar>
          <w:left w:w="0" w:type="dxa"/>
          <w:right w:w="0" w:type="dxa"/>
        </w:tblCellMar>
        <w:tblLook w:val="04A0" w:firstRow="1" w:lastRow="0" w:firstColumn="1" w:lastColumn="0" w:noHBand="0" w:noVBand="1"/>
      </w:tblPr>
      <w:tblGrid>
        <w:gridCol w:w="2616"/>
        <w:gridCol w:w="6960"/>
      </w:tblGrid>
      <w:tr w:rsidR="00E31588" w14:paraId="50B80BE1" w14:textId="77777777">
        <w:tblPrEx>
          <w:tblCellMar>
            <w:top w:w="0" w:type="dxa"/>
            <w:bottom w:w="0" w:type="dxa"/>
          </w:tblCellMar>
        </w:tblPrEx>
        <w:trPr>
          <w:trHeight w:hRule="exact" w:val="1526"/>
        </w:trPr>
        <w:tc>
          <w:tcPr>
            <w:tcW w:w="2616" w:type="dxa"/>
            <w:tcBorders>
              <w:top w:val="single" w:sz="5" w:space="0" w:color="000000"/>
              <w:left w:val="single" w:sz="5" w:space="0" w:color="000000"/>
              <w:bottom w:val="single" w:sz="5" w:space="0" w:color="000000"/>
              <w:right w:val="single" w:sz="5" w:space="0" w:color="000000"/>
            </w:tcBorders>
          </w:tcPr>
          <w:p w14:paraId="50B80BDE" w14:textId="77777777" w:rsidR="00E31588" w:rsidRDefault="00000000">
            <w:pPr>
              <w:spacing w:before="312" w:after="958" w:line="247" w:lineRule="exact"/>
              <w:ind w:left="111"/>
              <w:textAlignment w:val="baseline"/>
              <w:rPr>
                <w:rFonts w:ascii="Arial" w:eastAsia="Arial" w:hAnsi="Arial"/>
                <w:b/>
                <w:color w:val="000000"/>
              </w:rPr>
            </w:pPr>
            <w:r>
              <w:rPr>
                <w:rFonts w:ascii="Arial" w:eastAsia="Arial" w:hAnsi="Arial"/>
                <w:b/>
                <w:color w:val="000000"/>
              </w:rPr>
              <w:t>G-Cloud Lot</w:t>
            </w:r>
          </w:p>
        </w:tc>
        <w:tc>
          <w:tcPr>
            <w:tcW w:w="6960" w:type="dxa"/>
            <w:tcBorders>
              <w:top w:val="single" w:sz="5" w:space="0" w:color="000000"/>
              <w:left w:val="single" w:sz="5" w:space="0" w:color="000000"/>
              <w:bottom w:val="single" w:sz="5" w:space="0" w:color="000000"/>
              <w:right w:val="single" w:sz="5" w:space="0" w:color="000000"/>
            </w:tcBorders>
          </w:tcPr>
          <w:p w14:paraId="50B80BDF" w14:textId="77777777" w:rsidR="00E31588" w:rsidRDefault="00000000">
            <w:pPr>
              <w:spacing w:before="312" w:line="246" w:lineRule="exact"/>
              <w:ind w:left="72"/>
              <w:textAlignment w:val="baseline"/>
              <w:rPr>
                <w:rFonts w:ascii="Arial" w:eastAsia="Arial" w:hAnsi="Arial"/>
                <w:color w:val="000000"/>
              </w:rPr>
            </w:pPr>
            <w:r>
              <w:rPr>
                <w:rFonts w:ascii="Arial" w:eastAsia="Arial" w:hAnsi="Arial"/>
                <w:color w:val="000000"/>
              </w:rPr>
              <w:t>This Call-Off Contract is for the provision of Services Under:</w:t>
            </w:r>
          </w:p>
          <w:p w14:paraId="50B80BE0" w14:textId="77777777" w:rsidR="00E31588" w:rsidRDefault="00000000">
            <w:pPr>
              <w:numPr>
                <w:ilvl w:val="0"/>
                <w:numId w:val="1"/>
              </w:numPr>
              <w:tabs>
                <w:tab w:val="clear" w:pos="432"/>
                <w:tab w:val="left" w:pos="864"/>
              </w:tabs>
              <w:spacing w:before="536" w:after="186" w:line="237" w:lineRule="exact"/>
              <w:ind w:left="432"/>
              <w:textAlignment w:val="baseline"/>
              <w:rPr>
                <w:rFonts w:ascii="Arial" w:eastAsia="Arial" w:hAnsi="Arial"/>
                <w:color w:val="000000"/>
              </w:rPr>
            </w:pPr>
            <w:r>
              <w:rPr>
                <w:rFonts w:ascii="Arial" w:eastAsia="Arial" w:hAnsi="Arial"/>
                <w:color w:val="000000"/>
              </w:rPr>
              <w:t>Lot 3: Cloud Support</w:t>
            </w:r>
          </w:p>
        </w:tc>
      </w:tr>
      <w:tr w:rsidR="00E31588" w14:paraId="50B80BE8" w14:textId="77777777">
        <w:tblPrEx>
          <w:tblCellMar>
            <w:top w:w="0" w:type="dxa"/>
            <w:bottom w:w="0" w:type="dxa"/>
          </w:tblCellMar>
        </w:tblPrEx>
        <w:trPr>
          <w:trHeight w:hRule="exact" w:val="2333"/>
        </w:trPr>
        <w:tc>
          <w:tcPr>
            <w:tcW w:w="2616" w:type="dxa"/>
            <w:tcBorders>
              <w:top w:val="single" w:sz="5" w:space="0" w:color="000000"/>
              <w:left w:val="single" w:sz="5" w:space="0" w:color="000000"/>
              <w:bottom w:val="single" w:sz="5" w:space="0" w:color="000000"/>
              <w:right w:val="single" w:sz="5" w:space="0" w:color="000000"/>
            </w:tcBorders>
          </w:tcPr>
          <w:p w14:paraId="50B80BE2" w14:textId="77777777" w:rsidR="00E31588" w:rsidRDefault="00000000">
            <w:pPr>
              <w:spacing w:before="267" w:after="1481" w:line="288" w:lineRule="exact"/>
              <w:ind w:left="108"/>
              <w:textAlignment w:val="baseline"/>
              <w:rPr>
                <w:rFonts w:ascii="Arial" w:eastAsia="Arial" w:hAnsi="Arial"/>
                <w:b/>
                <w:color w:val="000000"/>
              </w:rPr>
            </w:pPr>
            <w:r>
              <w:rPr>
                <w:rFonts w:ascii="Arial" w:eastAsia="Arial" w:hAnsi="Arial"/>
                <w:b/>
                <w:color w:val="000000"/>
              </w:rPr>
              <w:t>G-Cloud Services required</w:t>
            </w:r>
          </w:p>
        </w:tc>
        <w:tc>
          <w:tcPr>
            <w:tcW w:w="6960" w:type="dxa"/>
            <w:tcBorders>
              <w:top w:val="single" w:sz="5" w:space="0" w:color="000000"/>
              <w:left w:val="single" w:sz="5" w:space="0" w:color="000000"/>
              <w:bottom w:val="single" w:sz="5" w:space="0" w:color="000000"/>
              <w:right w:val="single" w:sz="5" w:space="0" w:color="000000"/>
            </w:tcBorders>
          </w:tcPr>
          <w:p w14:paraId="50B80BE3" w14:textId="77777777" w:rsidR="00E31588" w:rsidRDefault="00000000">
            <w:pPr>
              <w:spacing w:before="266" w:line="288" w:lineRule="exact"/>
              <w:ind w:left="144" w:right="612"/>
              <w:textAlignment w:val="baseline"/>
              <w:rPr>
                <w:rFonts w:ascii="Arial" w:eastAsia="Arial" w:hAnsi="Arial"/>
                <w:color w:val="000000"/>
              </w:rPr>
            </w:pPr>
            <w:r>
              <w:rPr>
                <w:rFonts w:ascii="Arial" w:eastAsia="Arial" w:hAnsi="Arial"/>
                <w:color w:val="000000"/>
              </w:rPr>
              <w:t>The Services to be provided by the Supplier under the above Lot are listed in Framework Schedule 4 and outlined below:</w:t>
            </w:r>
          </w:p>
          <w:p w14:paraId="50B80BE4" w14:textId="77777777" w:rsidR="00E31588" w:rsidRDefault="00000000">
            <w:pPr>
              <w:numPr>
                <w:ilvl w:val="0"/>
                <w:numId w:val="1"/>
              </w:numPr>
              <w:tabs>
                <w:tab w:val="clear" w:pos="432"/>
                <w:tab w:val="left" w:pos="864"/>
              </w:tabs>
              <w:spacing w:before="243" w:line="238" w:lineRule="exact"/>
              <w:ind w:left="432"/>
              <w:textAlignment w:val="baseline"/>
              <w:rPr>
                <w:rFonts w:ascii="Arial" w:eastAsia="Arial" w:hAnsi="Arial"/>
                <w:b/>
                <w:color w:val="000000"/>
              </w:rPr>
            </w:pPr>
            <w:r>
              <w:rPr>
                <w:rFonts w:ascii="Arial" w:eastAsia="Arial" w:hAnsi="Arial"/>
                <w:b/>
                <w:color w:val="000000"/>
              </w:rPr>
              <w:t>Digital Strategy and Innovation</w:t>
            </w:r>
          </w:p>
          <w:p w14:paraId="50B80BE5" w14:textId="77777777" w:rsidR="00E31588" w:rsidRDefault="00000000">
            <w:pPr>
              <w:numPr>
                <w:ilvl w:val="0"/>
                <w:numId w:val="1"/>
              </w:numPr>
              <w:tabs>
                <w:tab w:val="clear" w:pos="432"/>
                <w:tab w:val="left" w:pos="864"/>
              </w:tabs>
              <w:spacing w:before="55" w:line="238" w:lineRule="exact"/>
              <w:ind w:left="432"/>
              <w:textAlignment w:val="baseline"/>
              <w:rPr>
                <w:rFonts w:ascii="Arial" w:eastAsia="Arial" w:hAnsi="Arial"/>
                <w:b/>
                <w:color w:val="000000"/>
              </w:rPr>
            </w:pPr>
            <w:r>
              <w:rPr>
                <w:rFonts w:ascii="Arial" w:eastAsia="Arial" w:hAnsi="Arial"/>
                <w:b/>
                <w:color w:val="000000"/>
              </w:rPr>
              <w:t>Embedding BIM</w:t>
            </w:r>
          </w:p>
          <w:p w14:paraId="50B80BE6" w14:textId="77777777" w:rsidR="00E31588" w:rsidRDefault="00000000">
            <w:pPr>
              <w:numPr>
                <w:ilvl w:val="0"/>
                <w:numId w:val="1"/>
              </w:numPr>
              <w:tabs>
                <w:tab w:val="clear" w:pos="432"/>
                <w:tab w:val="left" w:pos="864"/>
              </w:tabs>
              <w:spacing w:before="54" w:line="238" w:lineRule="exact"/>
              <w:ind w:left="432"/>
              <w:textAlignment w:val="baseline"/>
              <w:rPr>
                <w:rFonts w:ascii="Arial" w:eastAsia="Arial" w:hAnsi="Arial"/>
                <w:b/>
                <w:color w:val="000000"/>
              </w:rPr>
            </w:pPr>
            <w:r>
              <w:rPr>
                <w:rFonts w:ascii="Arial" w:eastAsia="Arial" w:hAnsi="Arial"/>
                <w:b/>
                <w:color w:val="000000"/>
              </w:rPr>
              <w:t>Information Management</w:t>
            </w:r>
          </w:p>
          <w:p w14:paraId="50B80BE7" w14:textId="77777777" w:rsidR="00E31588" w:rsidRDefault="00000000">
            <w:pPr>
              <w:numPr>
                <w:ilvl w:val="0"/>
                <w:numId w:val="1"/>
              </w:numPr>
              <w:tabs>
                <w:tab w:val="clear" w:pos="432"/>
                <w:tab w:val="left" w:pos="864"/>
              </w:tabs>
              <w:spacing w:before="55" w:after="123" w:line="238" w:lineRule="exact"/>
              <w:ind w:left="432"/>
              <w:textAlignment w:val="baseline"/>
              <w:rPr>
                <w:rFonts w:ascii="Arial" w:eastAsia="Arial" w:hAnsi="Arial"/>
                <w:b/>
                <w:color w:val="000000"/>
              </w:rPr>
            </w:pPr>
            <w:r>
              <w:rPr>
                <w:rFonts w:ascii="Arial" w:eastAsia="Arial" w:hAnsi="Arial"/>
                <w:b/>
                <w:color w:val="000000"/>
              </w:rPr>
              <w:t>Date Analytics and Exploitation</w:t>
            </w:r>
          </w:p>
        </w:tc>
      </w:tr>
      <w:tr w:rsidR="00E31588" w14:paraId="50B80BEB" w14:textId="77777777">
        <w:tblPrEx>
          <w:tblCellMar>
            <w:top w:w="0" w:type="dxa"/>
            <w:bottom w:w="0" w:type="dxa"/>
          </w:tblCellMar>
        </w:tblPrEx>
        <w:trPr>
          <w:trHeight w:hRule="exact" w:val="744"/>
        </w:trPr>
        <w:tc>
          <w:tcPr>
            <w:tcW w:w="2616" w:type="dxa"/>
            <w:tcBorders>
              <w:top w:val="single" w:sz="5" w:space="0" w:color="000000"/>
              <w:left w:val="single" w:sz="5" w:space="0" w:color="000000"/>
              <w:bottom w:val="single" w:sz="5" w:space="0" w:color="000000"/>
              <w:right w:val="single" w:sz="5" w:space="0" w:color="000000"/>
            </w:tcBorders>
            <w:vAlign w:val="center"/>
          </w:tcPr>
          <w:p w14:paraId="50B80BE9" w14:textId="77777777" w:rsidR="00E31588" w:rsidRDefault="00000000">
            <w:pPr>
              <w:spacing w:before="308" w:after="184" w:line="247" w:lineRule="exact"/>
              <w:ind w:left="111"/>
              <w:textAlignment w:val="baseline"/>
              <w:rPr>
                <w:rFonts w:ascii="Arial" w:eastAsia="Arial" w:hAnsi="Arial"/>
                <w:b/>
                <w:color w:val="000000"/>
              </w:rPr>
            </w:pPr>
            <w:r>
              <w:rPr>
                <w:rFonts w:ascii="Arial" w:eastAsia="Arial" w:hAnsi="Arial"/>
                <w:b/>
                <w:color w:val="000000"/>
              </w:rPr>
              <w:t>Additional Services</w:t>
            </w:r>
          </w:p>
        </w:tc>
        <w:tc>
          <w:tcPr>
            <w:tcW w:w="6960" w:type="dxa"/>
            <w:tcBorders>
              <w:top w:val="single" w:sz="5" w:space="0" w:color="000000"/>
              <w:left w:val="single" w:sz="5" w:space="0" w:color="000000"/>
              <w:bottom w:val="single" w:sz="5" w:space="0" w:color="000000"/>
              <w:right w:val="single" w:sz="5" w:space="0" w:color="000000"/>
            </w:tcBorders>
            <w:vAlign w:val="center"/>
          </w:tcPr>
          <w:p w14:paraId="50B80BEA" w14:textId="77777777" w:rsidR="00E31588" w:rsidRDefault="00000000">
            <w:pPr>
              <w:spacing w:before="308" w:after="184" w:line="247" w:lineRule="exact"/>
              <w:ind w:right="5721"/>
              <w:jc w:val="right"/>
              <w:textAlignment w:val="baseline"/>
              <w:rPr>
                <w:rFonts w:ascii="Arial" w:eastAsia="Arial" w:hAnsi="Arial"/>
                <w:b/>
                <w:color w:val="000000"/>
              </w:rPr>
            </w:pPr>
            <w:r>
              <w:rPr>
                <w:rFonts w:ascii="Arial" w:eastAsia="Arial" w:hAnsi="Arial"/>
                <w:b/>
                <w:color w:val="000000"/>
              </w:rPr>
              <w:t>N/A</w:t>
            </w:r>
          </w:p>
        </w:tc>
      </w:tr>
      <w:tr w:rsidR="00E31588" w14:paraId="50B80BEF" w14:textId="77777777">
        <w:tblPrEx>
          <w:tblCellMar>
            <w:top w:w="0" w:type="dxa"/>
            <w:bottom w:w="0" w:type="dxa"/>
          </w:tblCellMar>
        </w:tblPrEx>
        <w:trPr>
          <w:trHeight w:hRule="exact" w:val="2079"/>
        </w:trPr>
        <w:tc>
          <w:tcPr>
            <w:tcW w:w="2616" w:type="dxa"/>
            <w:tcBorders>
              <w:top w:val="single" w:sz="5" w:space="0" w:color="000000"/>
              <w:left w:val="single" w:sz="5" w:space="0" w:color="000000"/>
              <w:bottom w:val="single" w:sz="5" w:space="0" w:color="000000"/>
              <w:right w:val="single" w:sz="5" w:space="0" w:color="000000"/>
            </w:tcBorders>
          </w:tcPr>
          <w:p w14:paraId="50B80BEC" w14:textId="77777777" w:rsidR="00E31588" w:rsidRDefault="00000000">
            <w:pPr>
              <w:spacing w:before="783" w:after="1039" w:line="247" w:lineRule="exact"/>
              <w:ind w:left="111"/>
              <w:textAlignment w:val="baseline"/>
              <w:rPr>
                <w:rFonts w:ascii="Arial" w:eastAsia="Arial" w:hAnsi="Arial"/>
                <w:b/>
                <w:color w:val="000000"/>
              </w:rPr>
            </w:pPr>
            <w:r>
              <w:rPr>
                <w:rFonts w:ascii="Arial" w:eastAsia="Arial" w:hAnsi="Arial"/>
                <w:b/>
                <w:color w:val="000000"/>
              </w:rPr>
              <w:t>Location</w:t>
            </w:r>
          </w:p>
        </w:tc>
        <w:tc>
          <w:tcPr>
            <w:tcW w:w="6960" w:type="dxa"/>
            <w:tcBorders>
              <w:top w:val="single" w:sz="5" w:space="0" w:color="000000"/>
              <w:left w:val="single" w:sz="5" w:space="0" w:color="000000"/>
              <w:bottom w:val="single" w:sz="5" w:space="0" w:color="000000"/>
              <w:right w:val="single" w:sz="5" w:space="0" w:color="000000"/>
            </w:tcBorders>
            <w:vAlign w:val="center"/>
          </w:tcPr>
          <w:p w14:paraId="50B80BED" w14:textId="77777777" w:rsidR="00E31588" w:rsidRDefault="00000000">
            <w:pPr>
              <w:spacing w:before="596" w:line="246" w:lineRule="exact"/>
              <w:ind w:left="72"/>
              <w:textAlignment w:val="baseline"/>
              <w:rPr>
                <w:rFonts w:ascii="Arial" w:eastAsia="Arial" w:hAnsi="Arial"/>
                <w:color w:val="000000"/>
              </w:rPr>
            </w:pPr>
            <w:r>
              <w:rPr>
                <w:rFonts w:ascii="Arial" w:eastAsia="Arial" w:hAnsi="Arial"/>
                <w:color w:val="000000"/>
              </w:rPr>
              <w:t>The Services will be delivered to:</w:t>
            </w:r>
          </w:p>
          <w:p w14:paraId="50B80BEE" w14:textId="77777777" w:rsidR="00E31588" w:rsidRDefault="00000000">
            <w:pPr>
              <w:spacing w:before="302" w:after="407" w:line="259" w:lineRule="exact"/>
              <w:ind w:left="144" w:right="324"/>
              <w:textAlignment w:val="baseline"/>
              <w:rPr>
                <w:rFonts w:ascii="Arial" w:eastAsia="Arial" w:hAnsi="Arial"/>
                <w:color w:val="000000"/>
                <w:spacing w:val="-3"/>
              </w:rPr>
            </w:pPr>
            <w:r>
              <w:rPr>
                <w:rFonts w:ascii="Arial" w:eastAsia="Arial" w:hAnsi="Arial"/>
                <w:color w:val="000000"/>
                <w:spacing w:val="-3"/>
              </w:rPr>
              <w:t>DEx, St George’s House, Defence Infrastructure Organisation Head Office, DMS Whittington, Lichfield, Staffordshire, WS14 9PY, UK</w:t>
            </w:r>
          </w:p>
        </w:tc>
      </w:tr>
    </w:tbl>
    <w:p w14:paraId="50B80BF0" w14:textId="77777777" w:rsidR="00E31588" w:rsidRDefault="00E31588">
      <w:pPr>
        <w:sectPr w:rsidR="00E31588">
          <w:pgSz w:w="11909" w:h="16838"/>
          <w:pgMar w:top="1120" w:right="1297" w:bottom="1422" w:left="1008" w:header="720" w:footer="720" w:gutter="0"/>
          <w:cols w:space="720"/>
        </w:sectPr>
      </w:pPr>
    </w:p>
    <w:p w14:paraId="50B80BF1" w14:textId="77777777" w:rsidR="00E31588" w:rsidRDefault="00E31588">
      <w:pPr>
        <w:spacing w:before="7" w:line="20" w:lineRule="exact"/>
      </w:pPr>
    </w:p>
    <w:tbl>
      <w:tblPr>
        <w:tblW w:w="0" w:type="auto"/>
        <w:tblInd w:w="12" w:type="dxa"/>
        <w:tblLayout w:type="fixed"/>
        <w:tblCellMar>
          <w:left w:w="0" w:type="dxa"/>
          <w:right w:w="0" w:type="dxa"/>
        </w:tblCellMar>
        <w:tblLook w:val="04A0" w:firstRow="1" w:lastRow="0" w:firstColumn="1" w:lastColumn="0" w:noHBand="0" w:noVBand="1"/>
      </w:tblPr>
      <w:tblGrid>
        <w:gridCol w:w="2616"/>
        <w:gridCol w:w="6960"/>
      </w:tblGrid>
      <w:tr w:rsidR="00E31588" w14:paraId="50B80BF5" w14:textId="77777777">
        <w:tblPrEx>
          <w:tblCellMar>
            <w:top w:w="0" w:type="dxa"/>
            <w:bottom w:w="0" w:type="dxa"/>
          </w:tblCellMar>
        </w:tblPrEx>
        <w:trPr>
          <w:trHeight w:hRule="exact" w:val="1594"/>
        </w:trPr>
        <w:tc>
          <w:tcPr>
            <w:tcW w:w="2616" w:type="dxa"/>
            <w:tcBorders>
              <w:top w:val="single" w:sz="5" w:space="0" w:color="000000"/>
              <w:left w:val="single" w:sz="5" w:space="0" w:color="000000"/>
              <w:bottom w:val="single" w:sz="5" w:space="0" w:color="000000"/>
              <w:right w:val="single" w:sz="5" w:space="0" w:color="000000"/>
            </w:tcBorders>
          </w:tcPr>
          <w:p w14:paraId="50B80BF2"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960" w:type="dxa"/>
            <w:tcBorders>
              <w:top w:val="single" w:sz="5" w:space="0" w:color="000000"/>
              <w:left w:val="single" w:sz="5" w:space="0" w:color="000000"/>
              <w:bottom w:val="single" w:sz="5" w:space="0" w:color="000000"/>
              <w:right w:val="single" w:sz="5" w:space="0" w:color="000000"/>
            </w:tcBorders>
          </w:tcPr>
          <w:p w14:paraId="50B80BF3" w14:textId="77777777" w:rsidR="00E31588" w:rsidRDefault="00000000">
            <w:pPr>
              <w:spacing w:before="120" w:line="246" w:lineRule="exact"/>
              <w:ind w:left="72"/>
              <w:textAlignment w:val="baseline"/>
              <w:rPr>
                <w:rFonts w:ascii="Arial" w:eastAsia="Arial" w:hAnsi="Arial"/>
                <w:color w:val="000000"/>
              </w:rPr>
            </w:pPr>
            <w:r>
              <w:rPr>
                <w:rFonts w:ascii="Arial" w:eastAsia="Arial" w:hAnsi="Arial"/>
                <w:color w:val="000000"/>
              </w:rPr>
              <w:t>And</w:t>
            </w:r>
          </w:p>
          <w:p w14:paraId="50B80BF4" w14:textId="77777777" w:rsidR="00E31588" w:rsidRDefault="00000000">
            <w:pPr>
              <w:spacing w:before="303" w:after="402" w:line="259" w:lineRule="exact"/>
              <w:ind w:left="144" w:right="900"/>
              <w:textAlignment w:val="baseline"/>
              <w:rPr>
                <w:rFonts w:ascii="Arial" w:eastAsia="Arial" w:hAnsi="Arial"/>
                <w:color w:val="000000"/>
              </w:rPr>
            </w:pPr>
            <w:r>
              <w:rPr>
                <w:rFonts w:ascii="Arial" w:eastAsia="Arial" w:hAnsi="Arial"/>
                <w:color w:val="000000"/>
              </w:rPr>
              <w:t>DEx, Defence Infrastructure Organisation, Marlborough Lines, Monxton Rd, Andover, Hampshire, SP11 8HJ, UK</w:t>
            </w:r>
          </w:p>
        </w:tc>
      </w:tr>
      <w:tr w:rsidR="00E31588" w14:paraId="50B80BF8" w14:textId="77777777">
        <w:tblPrEx>
          <w:tblCellMar>
            <w:top w:w="0" w:type="dxa"/>
            <w:bottom w:w="0" w:type="dxa"/>
          </w:tblCellMar>
        </w:tblPrEx>
        <w:trPr>
          <w:trHeight w:hRule="exact" w:val="979"/>
        </w:trPr>
        <w:tc>
          <w:tcPr>
            <w:tcW w:w="2616" w:type="dxa"/>
            <w:tcBorders>
              <w:top w:val="single" w:sz="5" w:space="0" w:color="000000"/>
              <w:left w:val="single" w:sz="5" w:space="0" w:color="000000"/>
              <w:bottom w:val="single" w:sz="5" w:space="0" w:color="000000"/>
              <w:right w:val="single" w:sz="5" w:space="0" w:color="000000"/>
            </w:tcBorders>
          </w:tcPr>
          <w:p w14:paraId="50B80BF6" w14:textId="77777777" w:rsidR="00E31588" w:rsidRDefault="00000000">
            <w:pPr>
              <w:spacing w:before="307" w:after="420" w:line="247" w:lineRule="exact"/>
              <w:ind w:left="120"/>
              <w:textAlignment w:val="baseline"/>
              <w:rPr>
                <w:rFonts w:ascii="Arial" w:eastAsia="Arial" w:hAnsi="Arial"/>
                <w:b/>
                <w:color w:val="000000"/>
              </w:rPr>
            </w:pPr>
            <w:r>
              <w:rPr>
                <w:rFonts w:ascii="Arial" w:eastAsia="Arial" w:hAnsi="Arial"/>
                <w:b/>
                <w:color w:val="000000"/>
              </w:rPr>
              <w:t>Quality Standards</w:t>
            </w:r>
          </w:p>
        </w:tc>
        <w:tc>
          <w:tcPr>
            <w:tcW w:w="6960" w:type="dxa"/>
            <w:tcBorders>
              <w:top w:val="single" w:sz="5" w:space="0" w:color="000000"/>
              <w:left w:val="single" w:sz="5" w:space="0" w:color="000000"/>
              <w:bottom w:val="single" w:sz="5" w:space="0" w:color="000000"/>
              <w:right w:val="single" w:sz="5" w:space="0" w:color="000000"/>
            </w:tcBorders>
          </w:tcPr>
          <w:p w14:paraId="50B80BF7" w14:textId="77777777" w:rsidR="00E31588" w:rsidRDefault="00000000">
            <w:pPr>
              <w:spacing w:before="265" w:after="131" w:line="289" w:lineRule="exact"/>
              <w:ind w:left="108" w:right="612"/>
              <w:textAlignment w:val="baseline"/>
              <w:rPr>
                <w:rFonts w:ascii="Arial" w:eastAsia="Arial" w:hAnsi="Arial"/>
                <w:color w:val="000000"/>
              </w:rPr>
            </w:pPr>
            <w:r>
              <w:rPr>
                <w:rFonts w:ascii="Arial" w:eastAsia="Arial" w:hAnsi="Arial"/>
                <w:color w:val="000000"/>
              </w:rPr>
              <w:t xml:space="preserve">The quality standards required for this Call-Off Contract are </w:t>
            </w:r>
            <w:r>
              <w:rPr>
                <w:rFonts w:ascii="Arial" w:eastAsia="Arial" w:hAnsi="Arial"/>
                <w:b/>
                <w:color w:val="000000"/>
              </w:rPr>
              <w:t>Data and Info Spt Svcs SOR_Atkins.docx</w:t>
            </w:r>
          </w:p>
        </w:tc>
      </w:tr>
      <w:tr w:rsidR="00E31588" w14:paraId="50B80BFB" w14:textId="77777777">
        <w:tblPrEx>
          <w:tblCellMar>
            <w:top w:w="0" w:type="dxa"/>
            <w:bottom w:w="0" w:type="dxa"/>
          </w:tblCellMar>
        </w:tblPrEx>
        <w:trPr>
          <w:trHeight w:hRule="exact" w:val="974"/>
        </w:trPr>
        <w:tc>
          <w:tcPr>
            <w:tcW w:w="2616" w:type="dxa"/>
            <w:tcBorders>
              <w:top w:val="single" w:sz="5" w:space="0" w:color="000000"/>
              <w:left w:val="single" w:sz="5" w:space="0" w:color="000000"/>
              <w:bottom w:val="single" w:sz="5" w:space="0" w:color="000000"/>
              <w:right w:val="single" w:sz="5" w:space="0" w:color="000000"/>
            </w:tcBorders>
          </w:tcPr>
          <w:p w14:paraId="50B80BF9" w14:textId="77777777" w:rsidR="00E31588" w:rsidRDefault="00000000">
            <w:pPr>
              <w:spacing w:before="261" w:after="123" w:line="288" w:lineRule="exact"/>
              <w:ind w:left="108"/>
              <w:textAlignment w:val="baseline"/>
              <w:rPr>
                <w:rFonts w:ascii="Arial" w:eastAsia="Arial" w:hAnsi="Arial"/>
                <w:b/>
                <w:color w:val="000000"/>
              </w:rPr>
            </w:pPr>
            <w:r>
              <w:rPr>
                <w:rFonts w:ascii="Arial" w:eastAsia="Arial" w:hAnsi="Arial"/>
                <w:b/>
                <w:color w:val="000000"/>
              </w:rPr>
              <w:t xml:space="preserve">Technical </w:t>
            </w:r>
            <w:r>
              <w:rPr>
                <w:rFonts w:ascii="Arial" w:eastAsia="Arial" w:hAnsi="Arial"/>
                <w:b/>
                <w:color w:val="000000"/>
              </w:rPr>
              <w:br/>
              <w:t>Standards:</w:t>
            </w:r>
          </w:p>
        </w:tc>
        <w:tc>
          <w:tcPr>
            <w:tcW w:w="6960" w:type="dxa"/>
            <w:tcBorders>
              <w:top w:val="single" w:sz="5" w:space="0" w:color="000000"/>
              <w:left w:val="single" w:sz="5" w:space="0" w:color="000000"/>
              <w:bottom w:val="single" w:sz="5" w:space="0" w:color="000000"/>
              <w:right w:val="single" w:sz="5" w:space="0" w:color="000000"/>
            </w:tcBorders>
          </w:tcPr>
          <w:p w14:paraId="50B80BFA" w14:textId="77777777" w:rsidR="00E31588" w:rsidRDefault="00000000">
            <w:pPr>
              <w:spacing w:before="261" w:after="123" w:line="288" w:lineRule="exact"/>
              <w:ind w:left="108" w:right="756"/>
              <w:textAlignment w:val="baseline"/>
              <w:rPr>
                <w:rFonts w:ascii="Arial" w:eastAsia="Arial" w:hAnsi="Arial"/>
                <w:color w:val="000000"/>
              </w:rPr>
            </w:pPr>
            <w:r>
              <w:rPr>
                <w:rFonts w:ascii="Arial" w:eastAsia="Arial" w:hAnsi="Arial"/>
                <w:color w:val="000000"/>
              </w:rPr>
              <w:t xml:space="preserve">The technical standards used as a requirement for this Call-Off Contract are </w:t>
            </w:r>
            <w:r>
              <w:rPr>
                <w:rFonts w:ascii="Arial" w:eastAsia="Arial" w:hAnsi="Arial"/>
                <w:b/>
                <w:color w:val="000000"/>
              </w:rPr>
              <w:t>Data and Info Spt Svcs SOR_Atkins.docx’</w:t>
            </w:r>
          </w:p>
        </w:tc>
      </w:tr>
      <w:tr w:rsidR="00E31588" w14:paraId="50B80BFE" w14:textId="77777777">
        <w:tblPrEx>
          <w:tblCellMar>
            <w:top w:w="0" w:type="dxa"/>
            <w:bottom w:w="0" w:type="dxa"/>
          </w:tblCellMar>
        </w:tblPrEx>
        <w:trPr>
          <w:trHeight w:hRule="exact" w:val="979"/>
        </w:trPr>
        <w:tc>
          <w:tcPr>
            <w:tcW w:w="2616" w:type="dxa"/>
            <w:tcBorders>
              <w:top w:val="single" w:sz="5" w:space="0" w:color="000000"/>
              <w:left w:val="single" w:sz="5" w:space="0" w:color="000000"/>
              <w:bottom w:val="single" w:sz="5" w:space="0" w:color="000000"/>
              <w:right w:val="single" w:sz="5" w:space="0" w:color="000000"/>
            </w:tcBorders>
          </w:tcPr>
          <w:p w14:paraId="50B80BFC" w14:textId="77777777" w:rsidR="00E31588" w:rsidRDefault="00000000">
            <w:pPr>
              <w:spacing w:before="258" w:after="123" w:line="292" w:lineRule="exact"/>
              <w:ind w:left="108"/>
              <w:textAlignment w:val="baseline"/>
              <w:rPr>
                <w:rFonts w:ascii="Arial" w:eastAsia="Arial" w:hAnsi="Arial"/>
                <w:b/>
                <w:color w:val="000000"/>
              </w:rPr>
            </w:pPr>
            <w:r>
              <w:rPr>
                <w:rFonts w:ascii="Arial" w:eastAsia="Arial" w:hAnsi="Arial"/>
                <w:b/>
                <w:color w:val="000000"/>
              </w:rPr>
              <w:t xml:space="preserve">Service level </w:t>
            </w:r>
            <w:r>
              <w:rPr>
                <w:rFonts w:ascii="Arial" w:eastAsia="Arial" w:hAnsi="Arial"/>
                <w:b/>
                <w:color w:val="000000"/>
              </w:rPr>
              <w:br/>
              <w:t>agreement:</w:t>
            </w:r>
          </w:p>
        </w:tc>
        <w:tc>
          <w:tcPr>
            <w:tcW w:w="6960" w:type="dxa"/>
            <w:tcBorders>
              <w:top w:val="single" w:sz="5" w:space="0" w:color="000000"/>
              <w:left w:val="single" w:sz="5" w:space="0" w:color="000000"/>
              <w:bottom w:val="single" w:sz="5" w:space="0" w:color="000000"/>
              <w:right w:val="single" w:sz="5" w:space="0" w:color="000000"/>
            </w:tcBorders>
          </w:tcPr>
          <w:p w14:paraId="50B80BFD" w14:textId="77777777" w:rsidR="00E31588" w:rsidRDefault="00000000">
            <w:pPr>
              <w:spacing w:before="258" w:after="123" w:line="292" w:lineRule="exact"/>
              <w:ind w:left="108" w:right="612"/>
              <w:textAlignment w:val="baseline"/>
              <w:rPr>
                <w:rFonts w:ascii="Arial" w:eastAsia="Arial" w:hAnsi="Arial"/>
                <w:color w:val="000000"/>
              </w:rPr>
            </w:pPr>
            <w:r>
              <w:rPr>
                <w:rFonts w:ascii="Arial" w:eastAsia="Arial" w:hAnsi="Arial"/>
                <w:color w:val="000000"/>
              </w:rPr>
              <w:t xml:space="preserve">The service level and availability criteria required for this Call-Off Contract are </w:t>
            </w:r>
            <w:r>
              <w:rPr>
                <w:rFonts w:ascii="Arial" w:eastAsia="Arial" w:hAnsi="Arial"/>
                <w:b/>
                <w:color w:val="000000"/>
              </w:rPr>
              <w:t>Data and Info Spt Svcs SOR_Atkins.docx’</w:t>
            </w:r>
          </w:p>
        </w:tc>
      </w:tr>
      <w:tr w:rsidR="00E31588" w14:paraId="50B80C01" w14:textId="77777777">
        <w:tblPrEx>
          <w:tblCellMar>
            <w:top w:w="0" w:type="dxa"/>
            <w:bottom w:w="0" w:type="dxa"/>
          </w:tblCellMar>
        </w:tblPrEx>
        <w:trPr>
          <w:trHeight w:hRule="exact" w:val="1853"/>
        </w:trPr>
        <w:tc>
          <w:tcPr>
            <w:tcW w:w="2616" w:type="dxa"/>
            <w:tcBorders>
              <w:top w:val="single" w:sz="5" w:space="0" w:color="000000"/>
              <w:left w:val="single" w:sz="5" w:space="0" w:color="000000"/>
              <w:bottom w:val="single" w:sz="5" w:space="0" w:color="000000"/>
              <w:right w:val="single" w:sz="5" w:space="0" w:color="000000"/>
            </w:tcBorders>
          </w:tcPr>
          <w:p w14:paraId="50B80BFF" w14:textId="77777777" w:rsidR="00E31588" w:rsidRDefault="00000000">
            <w:pPr>
              <w:spacing w:before="303" w:after="1293" w:line="247" w:lineRule="exact"/>
              <w:ind w:left="120"/>
              <w:textAlignment w:val="baseline"/>
              <w:rPr>
                <w:rFonts w:ascii="Arial" w:eastAsia="Arial" w:hAnsi="Arial"/>
                <w:b/>
                <w:color w:val="000000"/>
              </w:rPr>
            </w:pPr>
            <w:r>
              <w:rPr>
                <w:rFonts w:ascii="Arial" w:eastAsia="Arial" w:hAnsi="Arial"/>
                <w:b/>
                <w:color w:val="000000"/>
              </w:rPr>
              <w:t>Onboarding</w:t>
            </w:r>
          </w:p>
        </w:tc>
        <w:tc>
          <w:tcPr>
            <w:tcW w:w="6960" w:type="dxa"/>
            <w:tcBorders>
              <w:top w:val="single" w:sz="5" w:space="0" w:color="000000"/>
              <w:left w:val="single" w:sz="5" w:space="0" w:color="000000"/>
              <w:bottom w:val="single" w:sz="5" w:space="0" w:color="000000"/>
              <w:right w:val="single" w:sz="5" w:space="0" w:color="000000"/>
            </w:tcBorders>
          </w:tcPr>
          <w:p w14:paraId="50B80C00" w14:textId="77777777" w:rsidR="00E31588" w:rsidRDefault="00000000">
            <w:pPr>
              <w:spacing w:before="270" w:after="143" w:line="286" w:lineRule="exact"/>
              <w:ind w:left="108" w:right="684"/>
              <w:textAlignment w:val="baseline"/>
              <w:rPr>
                <w:rFonts w:ascii="Arial" w:eastAsia="Arial" w:hAnsi="Arial"/>
                <w:color w:val="000000"/>
              </w:rPr>
            </w:pPr>
            <w:r>
              <w:rPr>
                <w:rFonts w:ascii="Arial" w:eastAsia="Arial" w:hAnsi="Arial"/>
                <w:color w:val="000000"/>
              </w:rPr>
              <w:t xml:space="preserve">The onboarding plan for this Call-Off Contract is to bring the supplier in </w:t>
            </w:r>
            <w:r>
              <w:rPr>
                <w:rFonts w:ascii="Arial" w:eastAsia="Arial" w:hAnsi="Arial"/>
                <w:b/>
                <w:color w:val="000000"/>
              </w:rPr>
              <w:t xml:space="preserve">asap </w:t>
            </w:r>
            <w:r>
              <w:rPr>
                <w:rFonts w:ascii="Arial" w:eastAsia="Arial" w:hAnsi="Arial"/>
                <w:color w:val="000000"/>
              </w:rPr>
              <w:t>and to bring up to speed with current situation, agreeing ways of working, indicative programme and expected deliverables before developing and agreeing on an approach by 29</w:t>
            </w:r>
            <w:r>
              <w:rPr>
                <w:rFonts w:ascii="Arial" w:eastAsia="Arial" w:hAnsi="Arial"/>
                <w:color w:val="000000"/>
                <w:vertAlign w:val="superscript"/>
              </w:rPr>
              <w:t>th</w:t>
            </w:r>
            <w:r>
              <w:rPr>
                <w:rFonts w:ascii="Arial" w:eastAsia="Arial" w:hAnsi="Arial"/>
                <w:color w:val="000000"/>
              </w:rPr>
              <w:t xml:space="preserve"> May 2023.</w:t>
            </w:r>
          </w:p>
        </w:tc>
      </w:tr>
    </w:tbl>
    <w:p w14:paraId="50B80C02" w14:textId="77777777" w:rsidR="00E31588" w:rsidRDefault="00E31588">
      <w:pPr>
        <w:spacing w:after="1233" w:line="20" w:lineRule="exact"/>
      </w:pPr>
    </w:p>
    <w:p w14:paraId="50B80C03" w14:textId="77777777" w:rsidR="00E31588" w:rsidRDefault="00E31588">
      <w:pPr>
        <w:spacing w:before="4" w:line="20" w:lineRule="exact"/>
      </w:pPr>
    </w:p>
    <w:tbl>
      <w:tblPr>
        <w:tblW w:w="0" w:type="auto"/>
        <w:tblInd w:w="51" w:type="dxa"/>
        <w:tblLayout w:type="fixed"/>
        <w:tblCellMar>
          <w:left w:w="0" w:type="dxa"/>
          <w:right w:w="0" w:type="dxa"/>
        </w:tblCellMar>
        <w:tblLook w:val="04A0" w:firstRow="1" w:lastRow="0" w:firstColumn="1" w:lastColumn="0" w:noHBand="0" w:noVBand="1"/>
      </w:tblPr>
      <w:tblGrid>
        <w:gridCol w:w="3192"/>
        <w:gridCol w:w="6398"/>
      </w:tblGrid>
      <w:tr w:rsidR="00E31588" w14:paraId="50B80C06" w14:textId="77777777">
        <w:tblPrEx>
          <w:tblCellMar>
            <w:top w:w="0" w:type="dxa"/>
            <w:bottom w:w="0" w:type="dxa"/>
          </w:tblCellMar>
        </w:tblPrEx>
        <w:trPr>
          <w:trHeight w:hRule="exact" w:val="1459"/>
        </w:trPr>
        <w:tc>
          <w:tcPr>
            <w:tcW w:w="3192" w:type="dxa"/>
            <w:tcBorders>
              <w:top w:val="single" w:sz="9" w:space="0" w:color="000000"/>
              <w:left w:val="single" w:sz="9" w:space="0" w:color="000000"/>
              <w:bottom w:val="single" w:sz="9" w:space="0" w:color="000000"/>
              <w:right w:val="single" w:sz="9" w:space="0" w:color="000000"/>
            </w:tcBorders>
            <w:vAlign w:val="bottom"/>
          </w:tcPr>
          <w:p w14:paraId="50B80C04" w14:textId="77777777" w:rsidR="00E31588" w:rsidRDefault="00000000">
            <w:pPr>
              <w:spacing w:before="1205" w:line="244" w:lineRule="exact"/>
              <w:ind w:left="125"/>
              <w:textAlignment w:val="baseline"/>
              <w:rPr>
                <w:rFonts w:ascii="Arial" w:eastAsia="Arial" w:hAnsi="Arial"/>
                <w:b/>
                <w:color w:val="000000"/>
              </w:rPr>
            </w:pPr>
            <w:r>
              <w:rPr>
                <w:rFonts w:ascii="Arial" w:eastAsia="Arial" w:hAnsi="Arial"/>
                <w:b/>
                <w:color w:val="000000"/>
              </w:rPr>
              <w:t>Offboarding</w:t>
            </w:r>
          </w:p>
        </w:tc>
        <w:tc>
          <w:tcPr>
            <w:tcW w:w="6398" w:type="dxa"/>
            <w:tcBorders>
              <w:top w:val="single" w:sz="9" w:space="0" w:color="000000"/>
              <w:left w:val="single" w:sz="9" w:space="0" w:color="000000"/>
              <w:bottom w:val="single" w:sz="9" w:space="0" w:color="000000"/>
              <w:right w:val="single" w:sz="9" w:space="0" w:color="000000"/>
            </w:tcBorders>
            <w:vAlign w:val="center"/>
          </w:tcPr>
          <w:p w14:paraId="50B80C05" w14:textId="77777777" w:rsidR="00E31588" w:rsidRDefault="00000000">
            <w:pPr>
              <w:spacing w:before="440" w:after="253" w:line="252" w:lineRule="exact"/>
              <w:ind w:left="108" w:right="432"/>
              <w:textAlignment w:val="baseline"/>
              <w:rPr>
                <w:rFonts w:ascii="Arial" w:eastAsia="Arial" w:hAnsi="Arial"/>
                <w:color w:val="000000"/>
                <w:spacing w:val="-2"/>
              </w:rPr>
            </w:pPr>
            <w:r>
              <w:rPr>
                <w:rFonts w:ascii="Arial" w:eastAsia="Arial" w:hAnsi="Arial"/>
                <w:color w:val="000000"/>
                <w:spacing w:val="-2"/>
              </w:rPr>
              <w:t>The offboarding plan for this Call-Off Contract is that any material &amp; knowledge will be transferred to civil servants and that this project is not expected to last beyond May 2025.</w:t>
            </w:r>
          </w:p>
        </w:tc>
      </w:tr>
      <w:tr w:rsidR="00E31588" w14:paraId="50B80C09" w14:textId="77777777">
        <w:tblPrEx>
          <w:tblCellMar>
            <w:top w:w="0" w:type="dxa"/>
            <w:bottom w:w="0" w:type="dxa"/>
          </w:tblCellMar>
        </w:tblPrEx>
        <w:trPr>
          <w:trHeight w:hRule="exact" w:val="2487"/>
        </w:trPr>
        <w:tc>
          <w:tcPr>
            <w:tcW w:w="3192" w:type="dxa"/>
            <w:tcBorders>
              <w:top w:val="single" w:sz="9" w:space="0" w:color="000000"/>
              <w:left w:val="single" w:sz="9" w:space="0" w:color="000000"/>
              <w:bottom w:val="single" w:sz="9" w:space="0" w:color="000000"/>
              <w:right w:val="single" w:sz="9" w:space="0" w:color="000000"/>
            </w:tcBorders>
          </w:tcPr>
          <w:p w14:paraId="50B80C07" w14:textId="77777777" w:rsidR="00E31588" w:rsidRDefault="00000000">
            <w:pPr>
              <w:spacing w:before="442" w:after="1793" w:line="247" w:lineRule="exact"/>
              <w:ind w:left="125"/>
              <w:textAlignment w:val="baseline"/>
              <w:rPr>
                <w:rFonts w:ascii="Arial" w:eastAsia="Arial" w:hAnsi="Arial"/>
                <w:b/>
                <w:color w:val="000000"/>
              </w:rPr>
            </w:pPr>
            <w:r>
              <w:rPr>
                <w:rFonts w:ascii="Arial" w:eastAsia="Arial" w:hAnsi="Arial"/>
                <w:b/>
                <w:color w:val="000000"/>
              </w:rPr>
              <w:t>Collaboration agreement</w:t>
            </w:r>
          </w:p>
        </w:tc>
        <w:tc>
          <w:tcPr>
            <w:tcW w:w="6398" w:type="dxa"/>
            <w:tcBorders>
              <w:top w:val="single" w:sz="9" w:space="0" w:color="000000"/>
              <w:left w:val="single" w:sz="9" w:space="0" w:color="000000"/>
              <w:bottom w:val="single" w:sz="9" w:space="0" w:color="000000"/>
              <w:right w:val="single" w:sz="9" w:space="0" w:color="000000"/>
            </w:tcBorders>
          </w:tcPr>
          <w:p w14:paraId="50B80C08" w14:textId="77777777" w:rsidR="00E31588" w:rsidRDefault="00000000">
            <w:pPr>
              <w:spacing w:before="442" w:after="1794" w:line="246" w:lineRule="exact"/>
              <w:ind w:left="125"/>
              <w:textAlignment w:val="baseline"/>
              <w:rPr>
                <w:rFonts w:ascii="Arial" w:eastAsia="Arial" w:hAnsi="Arial"/>
                <w:color w:val="000000"/>
              </w:rPr>
            </w:pPr>
            <w:r>
              <w:rPr>
                <w:rFonts w:ascii="Arial" w:eastAsia="Arial" w:hAnsi="Arial"/>
                <w:color w:val="000000"/>
              </w:rPr>
              <w:t>N/A</w:t>
            </w:r>
          </w:p>
        </w:tc>
      </w:tr>
    </w:tbl>
    <w:p w14:paraId="50B80C0A" w14:textId="77777777" w:rsidR="00E31588" w:rsidRDefault="00E31588">
      <w:pPr>
        <w:sectPr w:rsidR="00E31588">
          <w:pgSz w:w="11909" w:h="16838"/>
          <w:pgMar w:top="1120" w:right="1245" w:bottom="3662" w:left="1010" w:header="720" w:footer="720" w:gutter="0"/>
          <w:cols w:space="720"/>
        </w:sectPr>
      </w:pPr>
    </w:p>
    <w:p w14:paraId="50B80C0B" w14:textId="77777777" w:rsidR="00E31588" w:rsidRDefault="00E31588">
      <w:pPr>
        <w:spacing w:before="7" w:line="20" w:lineRule="exact"/>
      </w:pPr>
    </w:p>
    <w:tbl>
      <w:tblPr>
        <w:tblW w:w="0" w:type="auto"/>
        <w:tblInd w:w="32" w:type="dxa"/>
        <w:tblLayout w:type="fixed"/>
        <w:tblCellMar>
          <w:left w:w="0" w:type="dxa"/>
          <w:right w:w="0" w:type="dxa"/>
        </w:tblCellMar>
        <w:tblLook w:val="04A0" w:firstRow="1" w:lastRow="0" w:firstColumn="1" w:lastColumn="0" w:noHBand="0" w:noVBand="1"/>
      </w:tblPr>
      <w:tblGrid>
        <w:gridCol w:w="3192"/>
        <w:gridCol w:w="6398"/>
      </w:tblGrid>
      <w:tr w:rsidR="00E31588" w14:paraId="50B80C10" w14:textId="77777777">
        <w:tblPrEx>
          <w:tblCellMar>
            <w:top w:w="0" w:type="dxa"/>
            <w:bottom w:w="0" w:type="dxa"/>
          </w:tblCellMar>
        </w:tblPrEx>
        <w:trPr>
          <w:trHeight w:hRule="exact" w:val="4800"/>
        </w:trPr>
        <w:tc>
          <w:tcPr>
            <w:tcW w:w="3192" w:type="dxa"/>
            <w:tcBorders>
              <w:top w:val="single" w:sz="9" w:space="0" w:color="000000"/>
              <w:left w:val="single" w:sz="9" w:space="0" w:color="000000"/>
              <w:bottom w:val="single" w:sz="9" w:space="0" w:color="000000"/>
              <w:right w:val="single" w:sz="9" w:space="0" w:color="000000"/>
            </w:tcBorders>
          </w:tcPr>
          <w:p w14:paraId="50B80C0C" w14:textId="77777777" w:rsidR="00E31588" w:rsidRDefault="00000000">
            <w:pPr>
              <w:spacing w:before="451" w:after="4087" w:line="247" w:lineRule="exact"/>
              <w:ind w:left="129"/>
              <w:textAlignment w:val="baseline"/>
              <w:rPr>
                <w:rFonts w:ascii="Arial" w:eastAsia="Arial" w:hAnsi="Arial"/>
                <w:b/>
                <w:color w:val="000000"/>
              </w:rPr>
            </w:pPr>
            <w:r>
              <w:rPr>
                <w:rFonts w:ascii="Arial" w:eastAsia="Arial" w:hAnsi="Arial"/>
                <w:b/>
                <w:color w:val="000000"/>
              </w:rPr>
              <w:t>Limit on Parties’ liability</w:t>
            </w:r>
          </w:p>
        </w:tc>
        <w:tc>
          <w:tcPr>
            <w:tcW w:w="6398" w:type="dxa"/>
            <w:tcBorders>
              <w:top w:val="single" w:sz="9" w:space="0" w:color="000000"/>
              <w:left w:val="single" w:sz="9" w:space="0" w:color="000000"/>
              <w:bottom w:val="single" w:sz="9" w:space="0" w:color="000000"/>
              <w:right w:val="single" w:sz="9" w:space="0" w:color="000000"/>
            </w:tcBorders>
            <w:vAlign w:val="bottom"/>
          </w:tcPr>
          <w:p w14:paraId="50B80C0D" w14:textId="77777777" w:rsidR="00E31588" w:rsidRDefault="00000000">
            <w:pPr>
              <w:spacing w:before="396" w:line="302" w:lineRule="exact"/>
              <w:ind w:left="144" w:right="180"/>
              <w:textAlignment w:val="baseline"/>
              <w:rPr>
                <w:rFonts w:ascii="Arial" w:eastAsia="Arial" w:hAnsi="Arial"/>
                <w:color w:val="000000"/>
              </w:rPr>
            </w:pPr>
            <w:r>
              <w:rPr>
                <w:rFonts w:ascii="Arial" w:eastAsia="Arial" w:hAnsi="Arial"/>
                <w:color w:val="000000"/>
              </w:rPr>
              <w:t>Defaults by either party resulting in direct loss to the property (including technical infrastructure, assets or equipment but excluding any loss or damage to Buyer Data) of the other Party will not exceed £500,000.00 ex VAT per year.</w:t>
            </w:r>
          </w:p>
          <w:p w14:paraId="50B80C0E" w14:textId="77777777" w:rsidR="00E31588" w:rsidRDefault="00000000">
            <w:pPr>
              <w:spacing w:before="233" w:line="301" w:lineRule="exact"/>
              <w:ind w:left="144" w:right="180"/>
              <w:textAlignment w:val="baseline"/>
              <w:rPr>
                <w:rFonts w:ascii="Arial" w:eastAsia="Arial" w:hAnsi="Arial"/>
                <w:color w:val="000000"/>
                <w:spacing w:val="-1"/>
              </w:rPr>
            </w:pPr>
            <w:r>
              <w:rPr>
                <w:rFonts w:ascii="Arial" w:eastAsia="Arial" w:hAnsi="Arial"/>
                <w:color w:val="000000"/>
                <w:spacing w:val="-1"/>
              </w:rPr>
              <w:t>The annual total liability of the Supplier for Buyer Data Defaults resulting in direct loss, destruction, corruption, degradation or damage to any Buyer Data will not exceed 125% of the Charges payable by the Buyer to the Supplier during the Call-Off Contract Term (whichever is the greater).</w:t>
            </w:r>
          </w:p>
          <w:p w14:paraId="50B80C0F" w14:textId="77777777" w:rsidR="00E31588" w:rsidRDefault="00000000">
            <w:pPr>
              <w:spacing w:before="277" w:after="142" w:line="256" w:lineRule="exact"/>
              <w:ind w:left="144" w:right="180"/>
              <w:textAlignment w:val="baseline"/>
              <w:rPr>
                <w:rFonts w:ascii="Arial" w:eastAsia="Arial" w:hAnsi="Arial"/>
                <w:color w:val="000000"/>
              </w:rPr>
            </w:pPr>
            <w:r>
              <w:rPr>
                <w:rFonts w:ascii="Arial" w:eastAsia="Arial" w:hAnsi="Arial"/>
                <w:color w:val="000000"/>
              </w:rPr>
              <w:t>The annual total liability of the Supplier for all other Defaults will not exceed the 125% of the Charges payable by the Buyer to the Supplier during the Call-Off Contract Term (whichever is the greater).</w:t>
            </w:r>
          </w:p>
        </w:tc>
      </w:tr>
      <w:tr w:rsidR="00E31588" w14:paraId="50B80C16" w14:textId="77777777">
        <w:tblPrEx>
          <w:tblCellMar>
            <w:top w:w="0" w:type="dxa"/>
            <w:bottom w:w="0" w:type="dxa"/>
          </w:tblCellMar>
        </w:tblPrEx>
        <w:trPr>
          <w:trHeight w:hRule="exact" w:val="4094"/>
        </w:trPr>
        <w:tc>
          <w:tcPr>
            <w:tcW w:w="3192" w:type="dxa"/>
            <w:tcBorders>
              <w:top w:val="single" w:sz="9" w:space="0" w:color="000000"/>
              <w:left w:val="single" w:sz="9" w:space="0" w:color="000000"/>
              <w:bottom w:val="single" w:sz="9" w:space="0" w:color="000000"/>
              <w:right w:val="single" w:sz="9" w:space="0" w:color="000000"/>
            </w:tcBorders>
          </w:tcPr>
          <w:p w14:paraId="50B80C11" w14:textId="77777777" w:rsidR="00E31588" w:rsidRDefault="00000000">
            <w:pPr>
              <w:spacing w:before="442" w:after="3396" w:line="251" w:lineRule="exact"/>
              <w:ind w:left="129"/>
              <w:textAlignment w:val="baseline"/>
              <w:rPr>
                <w:rFonts w:ascii="Arial" w:eastAsia="Arial" w:hAnsi="Arial"/>
                <w:b/>
                <w:color w:val="000000"/>
              </w:rPr>
            </w:pPr>
            <w:r>
              <w:rPr>
                <w:rFonts w:ascii="Arial" w:eastAsia="Arial" w:hAnsi="Arial"/>
                <w:b/>
                <w:color w:val="000000"/>
              </w:rPr>
              <w:t>Insurance</w:t>
            </w:r>
          </w:p>
        </w:tc>
        <w:tc>
          <w:tcPr>
            <w:tcW w:w="6398" w:type="dxa"/>
            <w:tcBorders>
              <w:top w:val="single" w:sz="9" w:space="0" w:color="000000"/>
              <w:left w:val="single" w:sz="9" w:space="0" w:color="000000"/>
              <w:bottom w:val="single" w:sz="9" w:space="0" w:color="000000"/>
              <w:right w:val="single" w:sz="9" w:space="0" w:color="000000"/>
            </w:tcBorders>
            <w:vAlign w:val="center"/>
          </w:tcPr>
          <w:p w14:paraId="50B80C12" w14:textId="77777777" w:rsidR="00E31588" w:rsidRDefault="00000000">
            <w:pPr>
              <w:spacing w:before="442" w:line="246" w:lineRule="exact"/>
              <w:ind w:left="144"/>
              <w:textAlignment w:val="baseline"/>
              <w:rPr>
                <w:rFonts w:ascii="Arial" w:eastAsia="Arial" w:hAnsi="Arial"/>
                <w:color w:val="000000"/>
              </w:rPr>
            </w:pPr>
            <w:r>
              <w:rPr>
                <w:rFonts w:ascii="Arial" w:eastAsia="Arial" w:hAnsi="Arial"/>
                <w:color w:val="000000"/>
              </w:rPr>
              <w:t>The Supplier insurance(s) required will be:</w:t>
            </w:r>
          </w:p>
          <w:p w14:paraId="50B80C13" w14:textId="77777777" w:rsidR="00E31588" w:rsidRDefault="00000000">
            <w:pPr>
              <w:numPr>
                <w:ilvl w:val="0"/>
                <w:numId w:val="1"/>
              </w:numPr>
              <w:tabs>
                <w:tab w:val="left" w:pos="864"/>
              </w:tabs>
              <w:spacing w:before="19" w:line="288" w:lineRule="exact"/>
              <w:ind w:left="864" w:right="360" w:hanging="360"/>
              <w:textAlignment w:val="baseline"/>
              <w:rPr>
                <w:rFonts w:ascii="Arial" w:eastAsia="Arial" w:hAnsi="Arial"/>
                <w:color w:val="000000"/>
              </w:rPr>
            </w:pPr>
            <w:r>
              <w:rPr>
                <w:rFonts w:ascii="Arial" w:eastAsia="Arial" w:hAnsi="Arial"/>
                <w:color w:val="000000"/>
              </w:rPr>
              <w:t>a minimum insurance period of [6 years] following the expiration or Ending of this Call-Off Contract]</w:t>
            </w:r>
          </w:p>
          <w:p w14:paraId="50B80C14" w14:textId="77777777" w:rsidR="00E31588" w:rsidRDefault="00000000">
            <w:pPr>
              <w:numPr>
                <w:ilvl w:val="0"/>
                <w:numId w:val="1"/>
              </w:numPr>
              <w:tabs>
                <w:tab w:val="left" w:pos="864"/>
              </w:tabs>
              <w:spacing w:before="27" w:line="289" w:lineRule="exact"/>
              <w:ind w:left="864" w:right="108" w:hanging="360"/>
              <w:textAlignment w:val="baseline"/>
              <w:rPr>
                <w:rFonts w:ascii="Arial" w:eastAsia="Arial" w:hAnsi="Arial"/>
                <w:color w:val="000000"/>
              </w:rPr>
            </w:pPr>
            <w:r>
              <w:rPr>
                <w:rFonts w:ascii="Arial" w:eastAsia="Arial" w:hAnsi="Arial"/>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(and as required by Law)</w:t>
            </w:r>
          </w:p>
          <w:p w14:paraId="50B80C15" w14:textId="77777777" w:rsidR="00E31588" w:rsidRDefault="00000000">
            <w:pPr>
              <w:numPr>
                <w:ilvl w:val="0"/>
                <w:numId w:val="1"/>
              </w:numPr>
              <w:tabs>
                <w:tab w:val="left" w:pos="864"/>
              </w:tabs>
              <w:spacing w:before="1" w:after="440" w:line="302" w:lineRule="exact"/>
              <w:ind w:left="864" w:right="108" w:hanging="360"/>
              <w:jc w:val="both"/>
              <w:textAlignment w:val="baseline"/>
              <w:rPr>
                <w:rFonts w:ascii="Arial" w:eastAsia="Arial" w:hAnsi="Arial"/>
                <w:color w:val="000000"/>
                <w:spacing w:val="-2"/>
              </w:rPr>
            </w:pPr>
            <w:r>
              <w:rPr>
                <w:rFonts w:ascii="Arial" w:eastAsia="Arial" w:hAnsi="Arial"/>
                <w:color w:val="000000"/>
                <w:spacing w:val="-2"/>
              </w:rPr>
              <w:t>employers' liability insurance with a minimum limit of £5,000,000 or any higher minimum limit required by Law</w:t>
            </w:r>
          </w:p>
        </w:tc>
      </w:tr>
      <w:tr w:rsidR="00E31588" w14:paraId="50B80C19" w14:textId="77777777">
        <w:tblPrEx>
          <w:tblCellMar>
            <w:top w:w="0" w:type="dxa"/>
            <w:bottom w:w="0" w:type="dxa"/>
          </w:tblCellMar>
        </w:tblPrEx>
        <w:trPr>
          <w:trHeight w:hRule="exact" w:val="1263"/>
        </w:trPr>
        <w:tc>
          <w:tcPr>
            <w:tcW w:w="3192" w:type="dxa"/>
            <w:tcBorders>
              <w:top w:val="single" w:sz="9" w:space="0" w:color="000000"/>
              <w:left w:val="single" w:sz="9" w:space="0" w:color="000000"/>
              <w:bottom w:val="single" w:sz="9" w:space="0" w:color="000000"/>
              <w:right w:val="single" w:sz="9" w:space="0" w:color="000000"/>
            </w:tcBorders>
          </w:tcPr>
          <w:p w14:paraId="50B80C17" w14:textId="77777777" w:rsidR="00E31588" w:rsidRDefault="00000000">
            <w:pPr>
              <w:spacing w:before="442" w:after="574" w:line="247" w:lineRule="exact"/>
              <w:ind w:left="129"/>
              <w:textAlignment w:val="baseline"/>
              <w:rPr>
                <w:rFonts w:ascii="Arial" w:eastAsia="Arial" w:hAnsi="Arial"/>
                <w:b/>
                <w:color w:val="000000"/>
              </w:rPr>
            </w:pPr>
            <w:r>
              <w:rPr>
                <w:rFonts w:ascii="Arial" w:eastAsia="Arial" w:hAnsi="Arial"/>
                <w:b/>
                <w:color w:val="000000"/>
              </w:rPr>
              <w:t>Buyer’s responsibilities</w:t>
            </w:r>
          </w:p>
        </w:tc>
        <w:tc>
          <w:tcPr>
            <w:tcW w:w="6398" w:type="dxa"/>
            <w:tcBorders>
              <w:top w:val="single" w:sz="9" w:space="0" w:color="000000"/>
              <w:left w:val="single" w:sz="9" w:space="0" w:color="000000"/>
              <w:bottom w:val="single" w:sz="9" w:space="0" w:color="000000"/>
              <w:right w:val="single" w:sz="9" w:space="0" w:color="000000"/>
            </w:tcBorders>
            <w:vAlign w:val="center"/>
          </w:tcPr>
          <w:p w14:paraId="50B80C18" w14:textId="77777777" w:rsidR="00E31588" w:rsidRDefault="00000000">
            <w:pPr>
              <w:spacing w:before="429" w:after="316" w:line="259" w:lineRule="exact"/>
              <w:ind w:left="108" w:right="828"/>
              <w:textAlignment w:val="baseline"/>
              <w:rPr>
                <w:rFonts w:ascii="Arial" w:eastAsia="Arial" w:hAnsi="Arial"/>
                <w:color w:val="000000"/>
              </w:rPr>
            </w:pPr>
            <w:r>
              <w:rPr>
                <w:rFonts w:ascii="Arial" w:eastAsia="Arial" w:hAnsi="Arial"/>
                <w:color w:val="000000"/>
              </w:rPr>
              <w:t>The Buyer is responsible for set up of relevant access to inhouse systems.</w:t>
            </w:r>
          </w:p>
        </w:tc>
      </w:tr>
      <w:tr w:rsidR="00E31588" w14:paraId="50B80C1C" w14:textId="77777777">
        <w:tblPrEx>
          <w:tblCellMar>
            <w:top w:w="0" w:type="dxa"/>
            <w:bottom w:w="0" w:type="dxa"/>
          </w:tblCellMar>
        </w:tblPrEx>
        <w:trPr>
          <w:trHeight w:hRule="exact" w:val="1282"/>
        </w:trPr>
        <w:tc>
          <w:tcPr>
            <w:tcW w:w="3192" w:type="dxa"/>
            <w:tcBorders>
              <w:top w:val="single" w:sz="9" w:space="0" w:color="000000"/>
              <w:left w:val="single" w:sz="9" w:space="0" w:color="000000"/>
              <w:bottom w:val="single" w:sz="9" w:space="0" w:color="000000"/>
              <w:right w:val="single" w:sz="9" w:space="0" w:color="000000"/>
            </w:tcBorders>
          </w:tcPr>
          <w:p w14:paraId="50B80C1A" w14:textId="77777777" w:rsidR="00E31588" w:rsidRDefault="00000000">
            <w:pPr>
              <w:spacing w:before="441" w:after="593" w:line="247" w:lineRule="exact"/>
              <w:ind w:left="129"/>
              <w:textAlignment w:val="baseline"/>
              <w:rPr>
                <w:rFonts w:ascii="Arial" w:eastAsia="Arial" w:hAnsi="Arial"/>
                <w:b/>
                <w:color w:val="000000"/>
              </w:rPr>
            </w:pPr>
            <w:r>
              <w:rPr>
                <w:rFonts w:ascii="Arial" w:eastAsia="Arial" w:hAnsi="Arial"/>
                <w:b/>
                <w:color w:val="000000"/>
              </w:rPr>
              <w:t>Buyer’s equipment</w:t>
            </w:r>
          </w:p>
        </w:tc>
        <w:tc>
          <w:tcPr>
            <w:tcW w:w="6398" w:type="dxa"/>
            <w:tcBorders>
              <w:top w:val="single" w:sz="9" w:space="0" w:color="000000"/>
              <w:left w:val="single" w:sz="9" w:space="0" w:color="000000"/>
              <w:bottom w:val="single" w:sz="9" w:space="0" w:color="000000"/>
              <w:right w:val="single" w:sz="9" w:space="0" w:color="000000"/>
            </w:tcBorders>
            <w:vAlign w:val="center"/>
          </w:tcPr>
          <w:p w14:paraId="50B80C1B" w14:textId="77777777" w:rsidR="00E31588" w:rsidRDefault="00000000">
            <w:pPr>
              <w:spacing w:before="432" w:after="329" w:line="260" w:lineRule="exact"/>
              <w:ind w:left="108" w:right="396"/>
              <w:textAlignment w:val="baseline"/>
              <w:rPr>
                <w:rFonts w:ascii="Arial" w:eastAsia="Arial" w:hAnsi="Arial"/>
                <w:color w:val="000000"/>
              </w:rPr>
            </w:pPr>
            <w:r>
              <w:rPr>
                <w:rFonts w:ascii="Arial" w:eastAsia="Arial" w:hAnsi="Arial"/>
                <w:color w:val="000000"/>
              </w:rPr>
              <w:t>The Buyer’s equipment to be used with this Call-Off Contract includes in house where applicable</w:t>
            </w:r>
            <w:r>
              <w:rPr>
                <w:rFonts w:ascii="Arial" w:eastAsia="Arial" w:hAnsi="Arial"/>
                <w:b/>
                <w:color w:val="000000"/>
              </w:rPr>
              <w:t>.</w:t>
            </w:r>
          </w:p>
        </w:tc>
      </w:tr>
    </w:tbl>
    <w:p w14:paraId="50B80C1D" w14:textId="77777777" w:rsidR="00E31588" w:rsidRDefault="00E31588">
      <w:pPr>
        <w:sectPr w:rsidR="00E31588">
          <w:pgSz w:w="11909" w:h="16838"/>
          <w:pgMar w:top="1120" w:right="1226" w:bottom="3822" w:left="1029" w:header="720" w:footer="720" w:gutter="0"/>
          <w:cols w:space="720"/>
        </w:sectPr>
      </w:pPr>
    </w:p>
    <w:p w14:paraId="50B80C1E" w14:textId="77777777" w:rsidR="00E31588" w:rsidRDefault="00000000">
      <w:pPr>
        <w:spacing w:before="20" w:after="34" w:line="318" w:lineRule="exact"/>
        <w:ind w:left="1224"/>
        <w:textAlignment w:val="baseline"/>
        <w:rPr>
          <w:rFonts w:ascii="Arial" w:eastAsia="Arial" w:hAnsi="Arial"/>
          <w:color w:val="000000"/>
          <w:spacing w:val="-2"/>
          <w:sz w:val="28"/>
        </w:rPr>
      </w:pPr>
      <w:r>
        <w:rPr>
          <w:rFonts w:ascii="Arial" w:eastAsia="Arial" w:hAnsi="Arial"/>
          <w:color w:val="000000"/>
          <w:spacing w:val="-2"/>
          <w:sz w:val="28"/>
        </w:rPr>
        <w:lastRenderedPageBreak/>
        <w:t>Supplier’s information</w:t>
      </w:r>
    </w:p>
    <w:tbl>
      <w:tblPr>
        <w:tblW w:w="0" w:type="auto"/>
        <w:tblInd w:w="24" w:type="dxa"/>
        <w:tblLayout w:type="fixed"/>
        <w:tblCellMar>
          <w:left w:w="0" w:type="dxa"/>
          <w:right w:w="0" w:type="dxa"/>
        </w:tblCellMar>
        <w:tblLook w:val="04A0" w:firstRow="1" w:lastRow="0" w:firstColumn="1" w:lastColumn="0" w:noHBand="0" w:noVBand="1"/>
      </w:tblPr>
      <w:tblGrid>
        <w:gridCol w:w="2587"/>
        <w:gridCol w:w="6980"/>
      </w:tblGrid>
      <w:tr w:rsidR="00E31588" w14:paraId="50B80C21" w14:textId="77777777">
        <w:tblPrEx>
          <w:tblCellMar>
            <w:top w:w="0" w:type="dxa"/>
            <w:bottom w:w="0" w:type="dxa"/>
          </w:tblCellMar>
        </w:tblPrEx>
        <w:trPr>
          <w:trHeight w:hRule="exact" w:val="2510"/>
        </w:trPr>
        <w:tc>
          <w:tcPr>
            <w:tcW w:w="2587" w:type="dxa"/>
            <w:tcBorders>
              <w:top w:val="single" w:sz="9" w:space="0" w:color="000000"/>
              <w:left w:val="single" w:sz="9" w:space="0" w:color="000000"/>
              <w:bottom w:val="single" w:sz="9" w:space="0" w:color="000000"/>
              <w:right w:val="single" w:sz="9" w:space="0" w:color="000000"/>
            </w:tcBorders>
          </w:tcPr>
          <w:p w14:paraId="50B80C1F" w14:textId="77777777" w:rsidR="00E31588" w:rsidRDefault="00000000">
            <w:pPr>
              <w:spacing w:before="444" w:after="1538" w:line="259" w:lineRule="exact"/>
              <w:ind w:left="108"/>
              <w:textAlignment w:val="baseline"/>
              <w:rPr>
                <w:rFonts w:ascii="Arial" w:eastAsia="Arial" w:hAnsi="Arial"/>
                <w:b/>
                <w:color w:val="000000"/>
              </w:rPr>
            </w:pPr>
            <w:r>
              <w:rPr>
                <w:rFonts w:ascii="Arial" w:eastAsia="Arial" w:hAnsi="Arial"/>
                <w:b/>
                <w:color w:val="000000"/>
              </w:rPr>
              <w:t>Subcontractors or partners</w:t>
            </w:r>
          </w:p>
        </w:tc>
        <w:tc>
          <w:tcPr>
            <w:tcW w:w="6980" w:type="dxa"/>
            <w:tcBorders>
              <w:top w:val="single" w:sz="9" w:space="0" w:color="000000"/>
              <w:left w:val="single" w:sz="9" w:space="0" w:color="000000"/>
              <w:bottom w:val="single" w:sz="9" w:space="0" w:color="000000"/>
              <w:right w:val="single" w:sz="9" w:space="0" w:color="000000"/>
            </w:tcBorders>
          </w:tcPr>
          <w:p w14:paraId="50B80C20" w14:textId="77777777" w:rsidR="00E31588" w:rsidRDefault="00000000">
            <w:pPr>
              <w:spacing w:before="455" w:after="1798" w:line="247" w:lineRule="exact"/>
              <w:ind w:right="4234"/>
              <w:jc w:val="right"/>
              <w:textAlignment w:val="baseline"/>
              <w:rPr>
                <w:rFonts w:ascii="Arial" w:eastAsia="Arial" w:hAnsi="Arial"/>
                <w:color w:val="000000"/>
              </w:rPr>
            </w:pPr>
            <w:r>
              <w:rPr>
                <w:rFonts w:ascii="Arial" w:eastAsia="Arial" w:hAnsi="Arial"/>
                <w:color w:val="000000"/>
              </w:rPr>
              <w:t>Lingwell Consulting Limited</w:t>
            </w:r>
          </w:p>
        </w:tc>
      </w:tr>
    </w:tbl>
    <w:p w14:paraId="50B80C22" w14:textId="77777777" w:rsidR="00E31588" w:rsidRDefault="00000000">
      <w:pPr>
        <w:spacing w:line="307" w:lineRule="exact"/>
        <w:ind w:left="1224"/>
        <w:textAlignment w:val="baseline"/>
        <w:rPr>
          <w:rFonts w:ascii="Arial" w:eastAsia="Arial" w:hAnsi="Arial"/>
          <w:color w:val="000000"/>
          <w:spacing w:val="-1"/>
          <w:sz w:val="28"/>
        </w:rPr>
      </w:pPr>
      <w:r>
        <w:rPr>
          <w:rFonts w:ascii="Arial" w:eastAsia="Arial" w:hAnsi="Arial"/>
          <w:color w:val="000000"/>
          <w:spacing w:val="-1"/>
          <w:sz w:val="28"/>
        </w:rPr>
        <w:t>Call-Off Contract charges and payment</w:t>
      </w:r>
    </w:p>
    <w:p w14:paraId="50B80C23" w14:textId="77777777" w:rsidR="00E31588" w:rsidRDefault="00000000">
      <w:pPr>
        <w:spacing w:before="176" w:after="271" w:line="297" w:lineRule="exact"/>
        <w:ind w:left="72"/>
        <w:jc w:val="both"/>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14:paraId="50B80C24" w14:textId="77777777" w:rsidR="00E31588" w:rsidRDefault="00E31588">
      <w:pPr>
        <w:spacing w:before="4" w:line="20" w:lineRule="exact"/>
      </w:pPr>
    </w:p>
    <w:tbl>
      <w:tblPr>
        <w:tblW w:w="0" w:type="auto"/>
        <w:tblInd w:w="10" w:type="dxa"/>
        <w:tblLayout w:type="fixed"/>
        <w:tblCellMar>
          <w:left w:w="0" w:type="dxa"/>
          <w:right w:w="0" w:type="dxa"/>
        </w:tblCellMar>
        <w:tblLook w:val="04A0" w:firstRow="1" w:lastRow="0" w:firstColumn="1" w:lastColumn="0" w:noHBand="0" w:noVBand="1"/>
      </w:tblPr>
      <w:tblGrid>
        <w:gridCol w:w="2501"/>
        <w:gridCol w:w="7089"/>
      </w:tblGrid>
      <w:tr w:rsidR="00E31588" w14:paraId="50B80C27" w14:textId="77777777">
        <w:tblPrEx>
          <w:tblCellMar>
            <w:top w:w="0" w:type="dxa"/>
            <w:bottom w:w="0" w:type="dxa"/>
          </w:tblCellMar>
        </w:tblPrEx>
        <w:trPr>
          <w:trHeight w:hRule="exact" w:val="1133"/>
        </w:trPr>
        <w:tc>
          <w:tcPr>
            <w:tcW w:w="2501" w:type="dxa"/>
            <w:tcBorders>
              <w:top w:val="single" w:sz="9" w:space="0" w:color="000000"/>
              <w:left w:val="single" w:sz="9" w:space="0" w:color="000000"/>
              <w:bottom w:val="single" w:sz="9" w:space="0" w:color="000000"/>
              <w:right w:val="single" w:sz="9" w:space="0" w:color="000000"/>
            </w:tcBorders>
            <w:vAlign w:val="bottom"/>
          </w:tcPr>
          <w:p w14:paraId="50B80C25" w14:textId="77777777" w:rsidR="00E31588" w:rsidRDefault="00000000">
            <w:pPr>
              <w:spacing w:before="699" w:after="160" w:line="259" w:lineRule="exact"/>
              <w:ind w:left="115"/>
              <w:textAlignment w:val="baseline"/>
              <w:rPr>
                <w:rFonts w:ascii="Arial" w:eastAsia="Arial" w:hAnsi="Arial"/>
                <w:b/>
                <w:color w:val="000000"/>
              </w:rPr>
            </w:pPr>
            <w:r>
              <w:rPr>
                <w:rFonts w:ascii="Arial" w:eastAsia="Arial" w:hAnsi="Arial"/>
                <w:b/>
                <w:color w:val="000000"/>
              </w:rPr>
              <w:t>Payment method</w:t>
            </w:r>
          </w:p>
        </w:tc>
        <w:tc>
          <w:tcPr>
            <w:tcW w:w="7089" w:type="dxa"/>
            <w:tcBorders>
              <w:top w:val="single" w:sz="9" w:space="0" w:color="000000"/>
              <w:left w:val="single" w:sz="9" w:space="0" w:color="000000"/>
              <w:bottom w:val="single" w:sz="9" w:space="0" w:color="000000"/>
              <w:right w:val="single" w:sz="9" w:space="0" w:color="000000"/>
            </w:tcBorders>
            <w:vAlign w:val="bottom"/>
          </w:tcPr>
          <w:p w14:paraId="50B80C26" w14:textId="77777777" w:rsidR="00E31588" w:rsidRDefault="00000000">
            <w:pPr>
              <w:spacing w:before="440" w:after="160" w:line="259" w:lineRule="exact"/>
              <w:ind w:left="108" w:right="1296"/>
              <w:textAlignment w:val="baseline"/>
              <w:rPr>
                <w:rFonts w:ascii="Arial" w:eastAsia="Arial" w:hAnsi="Arial"/>
                <w:color w:val="000000"/>
                <w:spacing w:val="-2"/>
              </w:rPr>
            </w:pPr>
            <w:r>
              <w:rPr>
                <w:rFonts w:ascii="Arial" w:eastAsia="Arial" w:hAnsi="Arial"/>
                <w:color w:val="000000"/>
                <w:spacing w:val="-2"/>
              </w:rPr>
              <w:t xml:space="preserve">The payment method for this Call-Off Contract is </w:t>
            </w:r>
            <w:r>
              <w:rPr>
                <w:rFonts w:ascii="Arial" w:eastAsia="Arial" w:hAnsi="Arial"/>
                <w:b/>
                <w:color w:val="000000"/>
                <w:spacing w:val="-2"/>
              </w:rPr>
              <w:t>Contract, Purchasing and Finance (CP&amp;F) via Exostar.</w:t>
            </w:r>
          </w:p>
        </w:tc>
      </w:tr>
      <w:tr w:rsidR="00E31588" w14:paraId="50B80C2A" w14:textId="77777777">
        <w:tblPrEx>
          <w:tblCellMar>
            <w:top w:w="0" w:type="dxa"/>
            <w:bottom w:w="0" w:type="dxa"/>
          </w:tblCellMar>
        </w:tblPrEx>
        <w:trPr>
          <w:trHeight w:hRule="exact" w:val="1065"/>
        </w:trPr>
        <w:tc>
          <w:tcPr>
            <w:tcW w:w="2501" w:type="dxa"/>
            <w:tcBorders>
              <w:top w:val="single" w:sz="9" w:space="0" w:color="000000"/>
              <w:left w:val="single" w:sz="9" w:space="0" w:color="000000"/>
              <w:bottom w:val="single" w:sz="9" w:space="0" w:color="000000"/>
              <w:right w:val="single" w:sz="9" w:space="0" w:color="000000"/>
            </w:tcBorders>
            <w:vAlign w:val="center"/>
          </w:tcPr>
          <w:p w14:paraId="50B80C28" w14:textId="77777777" w:rsidR="00E31588" w:rsidRDefault="00000000">
            <w:pPr>
              <w:spacing w:before="430" w:after="362" w:line="259" w:lineRule="exact"/>
              <w:ind w:left="115"/>
              <w:textAlignment w:val="baseline"/>
              <w:rPr>
                <w:rFonts w:ascii="Arial" w:eastAsia="Arial" w:hAnsi="Arial"/>
                <w:b/>
                <w:color w:val="000000"/>
              </w:rPr>
            </w:pPr>
            <w:r>
              <w:rPr>
                <w:rFonts w:ascii="Arial" w:eastAsia="Arial" w:hAnsi="Arial"/>
                <w:b/>
                <w:color w:val="000000"/>
              </w:rPr>
              <w:t>Payment profile</w:t>
            </w:r>
          </w:p>
        </w:tc>
        <w:tc>
          <w:tcPr>
            <w:tcW w:w="7089" w:type="dxa"/>
            <w:tcBorders>
              <w:top w:val="single" w:sz="9" w:space="0" w:color="000000"/>
              <w:left w:val="single" w:sz="9" w:space="0" w:color="000000"/>
              <w:bottom w:val="single" w:sz="9" w:space="0" w:color="000000"/>
              <w:right w:val="single" w:sz="9" w:space="0" w:color="000000"/>
            </w:tcBorders>
            <w:vAlign w:val="center"/>
          </w:tcPr>
          <w:p w14:paraId="50B80C29" w14:textId="77777777" w:rsidR="00E31588" w:rsidRDefault="00000000">
            <w:pPr>
              <w:spacing w:before="430" w:after="362" w:line="259" w:lineRule="exact"/>
              <w:ind w:left="105"/>
              <w:textAlignment w:val="baseline"/>
              <w:rPr>
                <w:rFonts w:ascii="Arial" w:eastAsia="Arial" w:hAnsi="Arial"/>
                <w:color w:val="000000"/>
              </w:rPr>
            </w:pPr>
            <w:r>
              <w:rPr>
                <w:rFonts w:ascii="Arial" w:eastAsia="Arial" w:hAnsi="Arial"/>
                <w:color w:val="000000"/>
              </w:rPr>
              <w:t xml:space="preserve">The payment profile for this Call-Off Contract is </w:t>
            </w:r>
            <w:r>
              <w:rPr>
                <w:rFonts w:ascii="Arial" w:eastAsia="Arial" w:hAnsi="Arial"/>
                <w:b/>
                <w:color w:val="000000"/>
              </w:rPr>
              <w:t xml:space="preserve">monthly </w:t>
            </w:r>
            <w:r>
              <w:rPr>
                <w:rFonts w:ascii="Arial" w:eastAsia="Arial" w:hAnsi="Arial"/>
                <w:color w:val="000000"/>
              </w:rPr>
              <w:t>in arrears.</w:t>
            </w:r>
          </w:p>
        </w:tc>
      </w:tr>
      <w:tr w:rsidR="00E31588" w14:paraId="50B80C2D" w14:textId="77777777">
        <w:tblPrEx>
          <w:tblCellMar>
            <w:top w:w="0" w:type="dxa"/>
            <w:bottom w:w="0" w:type="dxa"/>
          </w:tblCellMar>
        </w:tblPrEx>
        <w:trPr>
          <w:trHeight w:hRule="exact" w:val="1383"/>
        </w:trPr>
        <w:tc>
          <w:tcPr>
            <w:tcW w:w="2501" w:type="dxa"/>
            <w:tcBorders>
              <w:top w:val="single" w:sz="9" w:space="0" w:color="000000"/>
              <w:left w:val="single" w:sz="9" w:space="0" w:color="000000"/>
              <w:bottom w:val="single" w:sz="9" w:space="0" w:color="000000"/>
              <w:right w:val="single" w:sz="9" w:space="0" w:color="000000"/>
            </w:tcBorders>
          </w:tcPr>
          <w:p w14:paraId="50B80C2B" w14:textId="77777777" w:rsidR="00E31588" w:rsidRDefault="00000000">
            <w:pPr>
              <w:spacing w:before="430" w:after="679" w:line="259" w:lineRule="exact"/>
              <w:ind w:left="115"/>
              <w:textAlignment w:val="baseline"/>
              <w:rPr>
                <w:rFonts w:ascii="Arial" w:eastAsia="Arial" w:hAnsi="Arial"/>
                <w:b/>
                <w:color w:val="000000"/>
              </w:rPr>
            </w:pPr>
            <w:r>
              <w:rPr>
                <w:rFonts w:ascii="Arial" w:eastAsia="Arial" w:hAnsi="Arial"/>
                <w:b/>
                <w:color w:val="000000"/>
              </w:rPr>
              <w:t>Invoice details</w:t>
            </w:r>
          </w:p>
        </w:tc>
        <w:tc>
          <w:tcPr>
            <w:tcW w:w="7089" w:type="dxa"/>
            <w:tcBorders>
              <w:top w:val="single" w:sz="9" w:space="0" w:color="000000"/>
              <w:left w:val="single" w:sz="9" w:space="0" w:color="000000"/>
              <w:bottom w:val="single" w:sz="9" w:space="0" w:color="000000"/>
              <w:right w:val="single" w:sz="9" w:space="0" w:color="000000"/>
            </w:tcBorders>
            <w:vAlign w:val="bottom"/>
          </w:tcPr>
          <w:p w14:paraId="50B80C2C" w14:textId="77777777" w:rsidR="00E31588" w:rsidRDefault="00000000">
            <w:pPr>
              <w:spacing w:before="431" w:after="160" w:line="259" w:lineRule="exact"/>
              <w:ind w:left="108" w:right="576"/>
              <w:textAlignment w:val="baseline"/>
              <w:rPr>
                <w:rFonts w:ascii="Arial" w:eastAsia="Arial" w:hAnsi="Arial"/>
                <w:color w:val="000000"/>
              </w:rPr>
            </w:pPr>
            <w:r>
              <w:rPr>
                <w:rFonts w:ascii="Arial" w:eastAsia="Arial" w:hAnsi="Arial"/>
                <w:color w:val="000000"/>
              </w:rPr>
              <w:t xml:space="preserve">The Supplier will issue electronic invoices </w:t>
            </w:r>
            <w:r>
              <w:rPr>
                <w:rFonts w:ascii="Arial" w:eastAsia="Arial" w:hAnsi="Arial"/>
                <w:b/>
                <w:color w:val="000000"/>
              </w:rPr>
              <w:t xml:space="preserve">monthly </w:t>
            </w:r>
            <w:r>
              <w:rPr>
                <w:rFonts w:ascii="Arial" w:eastAsia="Arial" w:hAnsi="Arial"/>
                <w:color w:val="000000"/>
              </w:rPr>
              <w:t>in arrears. The Buyer will pay the Supplier within 30 days of receipt of a valid undisputed invoice.</w:t>
            </w:r>
          </w:p>
        </w:tc>
      </w:tr>
      <w:tr w:rsidR="00E31588" w14:paraId="50B80C30" w14:textId="77777777">
        <w:tblPrEx>
          <w:tblCellMar>
            <w:top w:w="0" w:type="dxa"/>
            <w:bottom w:w="0" w:type="dxa"/>
          </w:tblCellMar>
        </w:tblPrEx>
        <w:trPr>
          <w:trHeight w:hRule="exact" w:val="677"/>
        </w:trPr>
        <w:tc>
          <w:tcPr>
            <w:tcW w:w="2501" w:type="dxa"/>
            <w:vMerge w:val="restart"/>
            <w:tcBorders>
              <w:top w:val="single" w:sz="9" w:space="0" w:color="000000"/>
              <w:left w:val="single" w:sz="9" w:space="0" w:color="000000"/>
              <w:right w:val="single" w:sz="9" w:space="0" w:color="000000"/>
            </w:tcBorders>
            <w:vAlign w:val="bottom"/>
          </w:tcPr>
          <w:p w14:paraId="50B80C2E" w14:textId="77777777" w:rsidR="00E31588" w:rsidRDefault="00000000">
            <w:pPr>
              <w:spacing w:before="430" w:after="161" w:line="259" w:lineRule="exact"/>
              <w:ind w:left="108" w:right="504"/>
              <w:textAlignment w:val="baseline"/>
              <w:rPr>
                <w:rFonts w:ascii="Arial" w:eastAsia="Arial" w:hAnsi="Arial"/>
                <w:b/>
                <w:color w:val="000000"/>
                <w:spacing w:val="-2"/>
              </w:rPr>
            </w:pPr>
            <w:r>
              <w:rPr>
                <w:rFonts w:ascii="Arial" w:eastAsia="Arial" w:hAnsi="Arial"/>
                <w:b/>
                <w:color w:val="000000"/>
                <w:spacing w:val="-2"/>
              </w:rPr>
              <w:t>Who and where to send invoices to</w:t>
            </w:r>
          </w:p>
        </w:tc>
        <w:tc>
          <w:tcPr>
            <w:tcW w:w="7089" w:type="dxa"/>
            <w:tcBorders>
              <w:top w:val="single" w:sz="9" w:space="0" w:color="000000"/>
              <w:left w:val="single" w:sz="9" w:space="0" w:color="000000"/>
              <w:bottom w:val="single" w:sz="9" w:space="0" w:color="000000"/>
              <w:right w:val="single" w:sz="9" w:space="0" w:color="000000"/>
            </w:tcBorders>
            <w:vAlign w:val="bottom"/>
          </w:tcPr>
          <w:p w14:paraId="50B80C2F" w14:textId="1AEA018B" w:rsidR="00E31588" w:rsidRDefault="00000000">
            <w:pPr>
              <w:spacing w:before="451" w:line="226" w:lineRule="exact"/>
              <w:ind w:left="105"/>
              <w:textAlignment w:val="baseline"/>
              <w:rPr>
                <w:rFonts w:ascii="Arial" w:eastAsia="Arial" w:hAnsi="Arial"/>
                <w:color w:val="000000"/>
              </w:rPr>
            </w:pPr>
            <w:r>
              <w:rPr>
                <w:rFonts w:ascii="Arial" w:eastAsia="Arial" w:hAnsi="Arial"/>
                <w:color w:val="000000"/>
              </w:rPr>
              <w:t>Invoices will be sent to</w:t>
            </w:r>
            <w:r>
              <w:rPr>
                <w:rFonts w:ascii="Arial" w:eastAsia="Arial" w:hAnsi="Arial"/>
                <w:color w:val="0461C1"/>
              </w:rPr>
              <w:t xml:space="preserve"> </w:t>
            </w:r>
            <w:r w:rsidR="00343956" w:rsidRPr="004951FE">
              <w:rPr>
                <w:rFonts w:ascii="Arial" w:hAnsi="Arial" w:cs="Arial"/>
                <w:b/>
                <w:bCs/>
                <w:i/>
                <w:iCs/>
              </w:rPr>
              <w:t>Redacted</w:t>
            </w:r>
          </w:p>
        </w:tc>
      </w:tr>
      <w:tr w:rsidR="00E31588" w14:paraId="50B80C33" w14:textId="77777777">
        <w:tblPrEx>
          <w:tblCellMar>
            <w:top w:w="0" w:type="dxa"/>
            <w:bottom w:w="0" w:type="dxa"/>
          </w:tblCellMar>
        </w:tblPrEx>
        <w:trPr>
          <w:trHeight w:hRule="exact" w:val="446"/>
        </w:trPr>
        <w:tc>
          <w:tcPr>
            <w:tcW w:w="2501" w:type="dxa"/>
            <w:vMerge/>
            <w:tcBorders>
              <w:left w:val="single" w:sz="9" w:space="0" w:color="000000"/>
              <w:bottom w:val="single" w:sz="9" w:space="0" w:color="000000"/>
              <w:right w:val="single" w:sz="9" w:space="0" w:color="000000"/>
            </w:tcBorders>
            <w:vAlign w:val="bottom"/>
          </w:tcPr>
          <w:p w14:paraId="50B80C31" w14:textId="77777777" w:rsidR="00E31588" w:rsidRDefault="00E31588"/>
        </w:tc>
        <w:tc>
          <w:tcPr>
            <w:tcW w:w="7089" w:type="dxa"/>
            <w:tcBorders>
              <w:top w:val="single" w:sz="9" w:space="0" w:color="000000"/>
              <w:left w:val="single" w:sz="9" w:space="0" w:color="000000"/>
              <w:bottom w:val="single" w:sz="9" w:space="0" w:color="000000"/>
              <w:right w:val="single" w:sz="9" w:space="0" w:color="000000"/>
            </w:tcBorders>
          </w:tcPr>
          <w:p w14:paraId="50B80C32"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1588" w14:paraId="50B80C3D" w14:textId="77777777">
        <w:tblPrEx>
          <w:tblCellMar>
            <w:top w:w="0" w:type="dxa"/>
            <w:bottom w:w="0" w:type="dxa"/>
          </w:tblCellMar>
        </w:tblPrEx>
        <w:trPr>
          <w:trHeight w:hRule="exact" w:val="4022"/>
        </w:trPr>
        <w:tc>
          <w:tcPr>
            <w:tcW w:w="2501" w:type="dxa"/>
            <w:tcBorders>
              <w:top w:val="single" w:sz="9" w:space="0" w:color="000000"/>
              <w:left w:val="single" w:sz="9" w:space="0" w:color="000000"/>
              <w:bottom w:val="single" w:sz="9" w:space="0" w:color="000000"/>
              <w:right w:val="single" w:sz="9" w:space="0" w:color="000000"/>
            </w:tcBorders>
            <w:vAlign w:val="bottom"/>
          </w:tcPr>
          <w:p w14:paraId="50B80C34" w14:textId="77777777" w:rsidR="00E31588" w:rsidRDefault="00000000">
            <w:pPr>
              <w:spacing w:before="3329" w:after="171" w:line="259"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7089" w:type="dxa"/>
            <w:tcBorders>
              <w:top w:val="single" w:sz="9" w:space="0" w:color="000000"/>
              <w:left w:val="single" w:sz="9" w:space="0" w:color="000000"/>
              <w:bottom w:val="single" w:sz="9" w:space="0" w:color="000000"/>
              <w:right w:val="single" w:sz="9" w:space="0" w:color="000000"/>
            </w:tcBorders>
          </w:tcPr>
          <w:p w14:paraId="50B80C35" w14:textId="77777777" w:rsidR="00E31588" w:rsidRDefault="00000000">
            <w:pPr>
              <w:spacing w:before="442" w:line="247" w:lineRule="exact"/>
              <w:ind w:left="72"/>
              <w:textAlignment w:val="baseline"/>
              <w:rPr>
                <w:rFonts w:ascii="Arial" w:eastAsia="Arial" w:hAnsi="Arial"/>
                <w:color w:val="000000"/>
              </w:rPr>
            </w:pPr>
            <w:r>
              <w:rPr>
                <w:rFonts w:ascii="Arial" w:eastAsia="Arial" w:hAnsi="Arial"/>
                <w:color w:val="000000"/>
              </w:rPr>
              <w:t>All invoices must include:</w:t>
            </w:r>
          </w:p>
          <w:p w14:paraId="50B80C36" w14:textId="77777777" w:rsidR="00E31588" w:rsidRDefault="00000000">
            <w:pPr>
              <w:numPr>
                <w:ilvl w:val="0"/>
                <w:numId w:val="2"/>
              </w:numPr>
              <w:tabs>
                <w:tab w:val="clear" w:pos="432"/>
                <w:tab w:val="left" w:pos="864"/>
              </w:tabs>
              <w:spacing w:before="86" w:line="269" w:lineRule="exact"/>
              <w:ind w:left="432"/>
              <w:textAlignment w:val="baseline"/>
              <w:rPr>
                <w:rFonts w:ascii="Arial" w:eastAsia="Arial" w:hAnsi="Arial"/>
                <w:color w:val="000000"/>
              </w:rPr>
            </w:pPr>
            <w:r>
              <w:rPr>
                <w:rFonts w:ascii="Arial" w:eastAsia="Arial" w:hAnsi="Arial"/>
                <w:color w:val="000000"/>
              </w:rPr>
              <w:t>Invoice number</w:t>
            </w:r>
          </w:p>
          <w:p w14:paraId="50B80C37" w14:textId="77777777" w:rsidR="00E31588" w:rsidRDefault="00000000">
            <w:pPr>
              <w:numPr>
                <w:ilvl w:val="0"/>
                <w:numId w:val="2"/>
              </w:numPr>
              <w:tabs>
                <w:tab w:val="clear" w:pos="432"/>
                <w:tab w:val="left" w:pos="864"/>
              </w:tabs>
              <w:spacing w:before="77" w:line="269" w:lineRule="exact"/>
              <w:ind w:left="432"/>
              <w:textAlignment w:val="baseline"/>
              <w:rPr>
                <w:rFonts w:ascii="Arial" w:eastAsia="Arial" w:hAnsi="Arial"/>
                <w:color w:val="000000"/>
              </w:rPr>
            </w:pPr>
            <w:r>
              <w:rPr>
                <w:rFonts w:ascii="Arial" w:eastAsia="Arial" w:hAnsi="Arial"/>
                <w:color w:val="000000"/>
              </w:rPr>
              <w:t>Contract number</w:t>
            </w:r>
          </w:p>
          <w:p w14:paraId="50B80C38" w14:textId="77777777" w:rsidR="00E31588" w:rsidRDefault="00000000">
            <w:pPr>
              <w:numPr>
                <w:ilvl w:val="0"/>
                <w:numId w:val="2"/>
              </w:numPr>
              <w:tabs>
                <w:tab w:val="clear" w:pos="432"/>
                <w:tab w:val="left" w:pos="864"/>
              </w:tabs>
              <w:spacing w:before="81" w:line="269" w:lineRule="exact"/>
              <w:ind w:left="432"/>
              <w:textAlignment w:val="baseline"/>
              <w:rPr>
                <w:rFonts w:ascii="Arial" w:eastAsia="Arial" w:hAnsi="Arial"/>
                <w:color w:val="000000"/>
              </w:rPr>
            </w:pPr>
            <w:r>
              <w:rPr>
                <w:rFonts w:ascii="Arial" w:eastAsia="Arial" w:hAnsi="Arial"/>
                <w:color w:val="000000"/>
              </w:rPr>
              <w:t>Purchase Order number</w:t>
            </w:r>
          </w:p>
          <w:p w14:paraId="50B80C39" w14:textId="77777777" w:rsidR="00E31588" w:rsidRDefault="00000000">
            <w:pPr>
              <w:numPr>
                <w:ilvl w:val="0"/>
                <w:numId w:val="2"/>
              </w:numPr>
              <w:tabs>
                <w:tab w:val="clear" w:pos="432"/>
                <w:tab w:val="left" w:pos="864"/>
              </w:tabs>
              <w:spacing w:before="86" w:line="269" w:lineRule="exact"/>
              <w:ind w:left="432"/>
              <w:textAlignment w:val="baseline"/>
              <w:rPr>
                <w:rFonts w:ascii="Arial" w:eastAsia="Arial" w:hAnsi="Arial"/>
                <w:color w:val="000000"/>
              </w:rPr>
            </w:pPr>
            <w:r>
              <w:rPr>
                <w:rFonts w:ascii="Arial" w:eastAsia="Arial" w:hAnsi="Arial"/>
                <w:color w:val="000000"/>
              </w:rPr>
              <w:t>Detail of work charged</w:t>
            </w:r>
          </w:p>
          <w:p w14:paraId="50B80C3A" w14:textId="77777777" w:rsidR="00E31588" w:rsidRDefault="00000000">
            <w:pPr>
              <w:numPr>
                <w:ilvl w:val="0"/>
                <w:numId w:val="2"/>
              </w:numPr>
              <w:tabs>
                <w:tab w:val="clear" w:pos="432"/>
                <w:tab w:val="left" w:pos="864"/>
              </w:tabs>
              <w:spacing w:before="82" w:line="269" w:lineRule="exact"/>
              <w:ind w:left="432"/>
              <w:textAlignment w:val="baseline"/>
              <w:rPr>
                <w:rFonts w:ascii="Arial" w:eastAsia="Arial" w:hAnsi="Arial"/>
                <w:color w:val="000000"/>
              </w:rPr>
            </w:pPr>
            <w:r>
              <w:rPr>
                <w:rFonts w:ascii="Arial" w:eastAsia="Arial" w:hAnsi="Arial"/>
                <w:color w:val="000000"/>
              </w:rPr>
              <w:t>Invoice amount</w:t>
            </w:r>
          </w:p>
          <w:p w14:paraId="50B80C3B" w14:textId="77777777" w:rsidR="00E31588" w:rsidRDefault="00000000">
            <w:pPr>
              <w:numPr>
                <w:ilvl w:val="0"/>
                <w:numId w:val="2"/>
              </w:numPr>
              <w:tabs>
                <w:tab w:val="clear" w:pos="432"/>
                <w:tab w:val="left" w:pos="864"/>
              </w:tabs>
              <w:spacing w:before="81" w:line="269" w:lineRule="exact"/>
              <w:ind w:left="432"/>
              <w:textAlignment w:val="baseline"/>
              <w:rPr>
                <w:rFonts w:ascii="Arial" w:eastAsia="Arial" w:hAnsi="Arial"/>
                <w:color w:val="000000"/>
              </w:rPr>
            </w:pPr>
            <w:r>
              <w:rPr>
                <w:rFonts w:ascii="Arial" w:eastAsia="Arial" w:hAnsi="Arial"/>
                <w:color w:val="000000"/>
              </w:rPr>
              <w:t>Supplier’s VAT number</w:t>
            </w:r>
          </w:p>
          <w:p w14:paraId="50B80C3C" w14:textId="52C91BFB" w:rsidR="00E31588" w:rsidRDefault="00000000">
            <w:pPr>
              <w:numPr>
                <w:ilvl w:val="0"/>
                <w:numId w:val="2"/>
              </w:numPr>
              <w:tabs>
                <w:tab w:val="clear" w:pos="432"/>
                <w:tab w:val="left" w:pos="864"/>
              </w:tabs>
              <w:spacing w:before="81" w:after="872" w:line="269" w:lineRule="exact"/>
              <w:ind w:left="432"/>
              <w:textAlignment w:val="baseline"/>
              <w:rPr>
                <w:rFonts w:ascii="Arial" w:eastAsia="Arial" w:hAnsi="Arial"/>
                <w:color w:val="000000"/>
              </w:rPr>
            </w:pPr>
            <w:r>
              <w:rPr>
                <w:rFonts w:ascii="Arial" w:eastAsia="Arial" w:hAnsi="Arial"/>
                <w:color w:val="000000"/>
              </w:rPr>
              <w:t xml:space="preserve">DEX Reference Number: </w:t>
            </w:r>
            <w:r w:rsidR="00A457A0" w:rsidRPr="004951FE">
              <w:rPr>
                <w:rFonts w:ascii="Arial" w:hAnsi="Arial" w:cs="Arial"/>
                <w:b/>
                <w:bCs/>
                <w:i/>
                <w:iCs/>
              </w:rPr>
              <w:t>Redacted</w:t>
            </w:r>
          </w:p>
        </w:tc>
      </w:tr>
      <w:tr w:rsidR="00E31588" w14:paraId="50B80C40" w14:textId="77777777">
        <w:tblPrEx>
          <w:tblCellMar>
            <w:top w:w="0" w:type="dxa"/>
            <w:bottom w:w="0" w:type="dxa"/>
          </w:tblCellMar>
        </w:tblPrEx>
        <w:trPr>
          <w:trHeight w:hRule="exact" w:val="879"/>
        </w:trPr>
        <w:tc>
          <w:tcPr>
            <w:tcW w:w="2501" w:type="dxa"/>
            <w:tcBorders>
              <w:top w:val="single" w:sz="9" w:space="0" w:color="000000"/>
              <w:left w:val="single" w:sz="9" w:space="0" w:color="000000"/>
              <w:bottom w:val="single" w:sz="9" w:space="0" w:color="000000"/>
              <w:right w:val="single" w:sz="9" w:space="0" w:color="000000"/>
            </w:tcBorders>
            <w:vAlign w:val="bottom"/>
          </w:tcPr>
          <w:p w14:paraId="50B80C3E" w14:textId="77777777" w:rsidR="00E31588" w:rsidRDefault="00000000">
            <w:pPr>
              <w:spacing w:before="430" w:after="185" w:line="259" w:lineRule="exact"/>
              <w:ind w:left="115"/>
              <w:textAlignment w:val="baseline"/>
              <w:rPr>
                <w:rFonts w:ascii="Arial" w:eastAsia="Arial" w:hAnsi="Arial"/>
                <w:b/>
                <w:color w:val="000000"/>
              </w:rPr>
            </w:pPr>
            <w:r>
              <w:rPr>
                <w:rFonts w:ascii="Arial" w:eastAsia="Arial" w:hAnsi="Arial"/>
                <w:b/>
                <w:color w:val="000000"/>
              </w:rPr>
              <w:t>Invoice frequency</w:t>
            </w:r>
          </w:p>
        </w:tc>
        <w:tc>
          <w:tcPr>
            <w:tcW w:w="7089" w:type="dxa"/>
            <w:tcBorders>
              <w:top w:val="single" w:sz="9" w:space="0" w:color="000000"/>
              <w:left w:val="single" w:sz="9" w:space="0" w:color="000000"/>
              <w:bottom w:val="single" w:sz="9" w:space="0" w:color="000000"/>
              <w:right w:val="single" w:sz="9" w:space="0" w:color="000000"/>
            </w:tcBorders>
            <w:vAlign w:val="bottom"/>
          </w:tcPr>
          <w:p w14:paraId="50B80C3F" w14:textId="77777777" w:rsidR="00E31588" w:rsidRDefault="00000000">
            <w:pPr>
              <w:spacing w:before="430" w:after="185" w:line="259" w:lineRule="exact"/>
              <w:ind w:left="105"/>
              <w:textAlignment w:val="baseline"/>
              <w:rPr>
                <w:rFonts w:ascii="Arial" w:eastAsia="Arial" w:hAnsi="Arial"/>
                <w:color w:val="000000"/>
              </w:rPr>
            </w:pPr>
            <w:r>
              <w:rPr>
                <w:rFonts w:ascii="Arial" w:eastAsia="Arial" w:hAnsi="Arial"/>
                <w:color w:val="000000"/>
              </w:rPr>
              <w:t xml:space="preserve">Invoice will be sent to the Buyer </w:t>
            </w:r>
            <w:r>
              <w:rPr>
                <w:rFonts w:ascii="Arial" w:eastAsia="Arial" w:hAnsi="Arial"/>
                <w:b/>
                <w:color w:val="000000"/>
              </w:rPr>
              <w:t>monthly.</w:t>
            </w:r>
          </w:p>
        </w:tc>
      </w:tr>
    </w:tbl>
    <w:p w14:paraId="50B80C41" w14:textId="77777777" w:rsidR="00E31588" w:rsidRDefault="00E31588">
      <w:pPr>
        <w:sectPr w:rsidR="00E31588">
          <w:pgSz w:w="11909" w:h="16838"/>
          <w:pgMar w:top="1140" w:right="1204" w:bottom="1342" w:left="1051" w:header="720" w:footer="720" w:gutter="0"/>
          <w:cols w:space="720"/>
        </w:sectPr>
      </w:pPr>
    </w:p>
    <w:tbl>
      <w:tblPr>
        <w:tblW w:w="0" w:type="auto"/>
        <w:tblInd w:w="32" w:type="dxa"/>
        <w:tblLayout w:type="fixed"/>
        <w:tblCellMar>
          <w:left w:w="0" w:type="dxa"/>
          <w:right w:w="0" w:type="dxa"/>
        </w:tblCellMar>
        <w:tblLook w:val="04A0" w:firstRow="1" w:lastRow="0" w:firstColumn="1" w:lastColumn="0" w:noHBand="0" w:noVBand="1"/>
      </w:tblPr>
      <w:tblGrid>
        <w:gridCol w:w="2501"/>
        <w:gridCol w:w="3379"/>
        <w:gridCol w:w="3264"/>
        <w:gridCol w:w="446"/>
      </w:tblGrid>
      <w:tr w:rsidR="00E31588" w14:paraId="50B80C44" w14:textId="77777777">
        <w:tblPrEx>
          <w:tblCellMar>
            <w:top w:w="0" w:type="dxa"/>
            <w:bottom w:w="0" w:type="dxa"/>
          </w:tblCellMar>
        </w:tblPrEx>
        <w:trPr>
          <w:trHeight w:hRule="exact" w:val="1171"/>
        </w:trPr>
        <w:tc>
          <w:tcPr>
            <w:tcW w:w="2501" w:type="dxa"/>
            <w:tcBorders>
              <w:top w:val="single" w:sz="7" w:space="0" w:color="000000"/>
              <w:left w:val="single" w:sz="7" w:space="0" w:color="000000"/>
              <w:bottom w:val="single" w:sz="7" w:space="0" w:color="000000"/>
              <w:right w:val="single" w:sz="7" w:space="0" w:color="000000"/>
            </w:tcBorders>
            <w:vAlign w:val="bottom"/>
          </w:tcPr>
          <w:p w14:paraId="50B80C42" w14:textId="77777777" w:rsidR="00E31588" w:rsidRDefault="00000000">
            <w:pPr>
              <w:spacing w:before="482" w:after="157" w:line="259" w:lineRule="exact"/>
              <w:ind w:left="108"/>
              <w:textAlignment w:val="baseline"/>
              <w:rPr>
                <w:rFonts w:ascii="Arial" w:eastAsia="Arial" w:hAnsi="Arial"/>
                <w:b/>
                <w:color w:val="000000"/>
              </w:rPr>
            </w:pPr>
            <w:r>
              <w:rPr>
                <w:rFonts w:ascii="Arial" w:eastAsia="Arial" w:hAnsi="Arial"/>
                <w:b/>
                <w:color w:val="000000"/>
              </w:rPr>
              <w:lastRenderedPageBreak/>
              <w:t xml:space="preserve">Call-Off Contract </w:t>
            </w:r>
            <w:r>
              <w:rPr>
                <w:rFonts w:ascii="Arial" w:eastAsia="Arial" w:hAnsi="Arial"/>
                <w:b/>
                <w:color w:val="000000"/>
              </w:rPr>
              <w:br/>
              <w:t>value</w:t>
            </w:r>
          </w:p>
        </w:tc>
        <w:tc>
          <w:tcPr>
            <w:tcW w:w="7089" w:type="dxa"/>
            <w:gridSpan w:val="3"/>
            <w:tcBorders>
              <w:top w:val="single" w:sz="7" w:space="0" w:color="000000"/>
              <w:left w:val="single" w:sz="7" w:space="0" w:color="000000"/>
              <w:bottom w:val="single" w:sz="7" w:space="0" w:color="000000"/>
              <w:right w:val="single" w:sz="7" w:space="0" w:color="000000"/>
            </w:tcBorders>
            <w:vAlign w:val="bottom"/>
          </w:tcPr>
          <w:p w14:paraId="50B80C43" w14:textId="77777777" w:rsidR="00E31588" w:rsidRDefault="00000000">
            <w:pPr>
              <w:spacing w:before="482" w:after="157" w:line="259" w:lineRule="exact"/>
              <w:ind w:left="108" w:right="396"/>
              <w:textAlignment w:val="baseline"/>
              <w:rPr>
                <w:rFonts w:ascii="Arial" w:eastAsia="Arial" w:hAnsi="Arial"/>
                <w:color w:val="000000"/>
              </w:rPr>
            </w:pPr>
            <w:r>
              <w:rPr>
                <w:rFonts w:ascii="Arial" w:eastAsia="Arial" w:hAnsi="Arial"/>
                <w:color w:val="000000"/>
              </w:rPr>
              <w:t xml:space="preserve">The total value of this Call-Off Contract is </w:t>
            </w:r>
            <w:r>
              <w:rPr>
                <w:rFonts w:ascii="Arial" w:eastAsia="Arial" w:hAnsi="Arial"/>
                <w:b/>
                <w:color w:val="000000"/>
              </w:rPr>
              <w:t>£500,000.00 ex VAT over 24 months.</w:t>
            </w:r>
          </w:p>
        </w:tc>
      </w:tr>
      <w:tr w:rsidR="00E67313" w14:paraId="50B80C47" w14:textId="77777777">
        <w:tblPrEx>
          <w:tblCellMar>
            <w:top w:w="0" w:type="dxa"/>
            <w:bottom w:w="0" w:type="dxa"/>
          </w:tblCellMar>
        </w:tblPrEx>
        <w:trPr>
          <w:trHeight w:hRule="exact" w:val="437"/>
        </w:trPr>
        <w:tc>
          <w:tcPr>
            <w:tcW w:w="2501" w:type="dxa"/>
            <w:vMerge w:val="restart"/>
            <w:tcBorders>
              <w:top w:val="single" w:sz="7" w:space="0" w:color="000000"/>
              <w:left w:val="single" w:sz="7" w:space="0" w:color="000000"/>
              <w:right w:val="single" w:sz="7" w:space="0" w:color="000000"/>
            </w:tcBorders>
            <w:vAlign w:val="bottom"/>
          </w:tcPr>
          <w:p w14:paraId="50B80C45" w14:textId="77777777" w:rsidR="00E67313" w:rsidRDefault="00E67313" w:rsidP="00E67313">
            <w:pPr>
              <w:spacing w:before="2248" w:after="186" w:line="259" w:lineRule="exact"/>
              <w:ind w:left="108"/>
              <w:textAlignment w:val="baseline"/>
              <w:rPr>
                <w:rFonts w:ascii="Arial" w:eastAsia="Arial" w:hAnsi="Arial"/>
                <w:b/>
                <w:color w:val="000000"/>
              </w:rPr>
            </w:pPr>
            <w:r>
              <w:rPr>
                <w:rFonts w:ascii="Arial" w:eastAsia="Arial" w:hAnsi="Arial"/>
                <w:b/>
                <w:color w:val="000000"/>
              </w:rPr>
              <w:t>Call-Off Contract charges</w:t>
            </w:r>
          </w:p>
        </w:tc>
        <w:tc>
          <w:tcPr>
            <w:tcW w:w="7089" w:type="dxa"/>
            <w:gridSpan w:val="3"/>
            <w:tcBorders>
              <w:top w:val="single" w:sz="7" w:space="0" w:color="000000"/>
              <w:left w:val="single" w:sz="7" w:space="0" w:color="000000"/>
              <w:bottom w:val="single" w:sz="7" w:space="0" w:color="000000"/>
              <w:right w:val="single" w:sz="7" w:space="0" w:color="000000"/>
            </w:tcBorders>
          </w:tcPr>
          <w:p w14:paraId="50B80C46" w14:textId="379A75B1" w:rsidR="00E67313" w:rsidRDefault="00E67313" w:rsidP="00E67313">
            <w:pPr>
              <w:textAlignment w:val="baseline"/>
              <w:rPr>
                <w:rFonts w:ascii="Arial" w:eastAsia="Arial" w:hAnsi="Arial"/>
                <w:color w:val="000000"/>
                <w:sz w:val="24"/>
              </w:rPr>
            </w:pPr>
            <w:r w:rsidRPr="009B2D29">
              <w:rPr>
                <w:rFonts w:ascii="Arial" w:hAnsi="Arial" w:cs="Arial"/>
                <w:b/>
                <w:bCs/>
                <w:i/>
                <w:iCs/>
              </w:rPr>
              <w:t>Redacted</w:t>
            </w:r>
          </w:p>
        </w:tc>
      </w:tr>
      <w:tr w:rsidR="00E67313" w14:paraId="50B80C4C" w14:textId="77777777" w:rsidTr="00D26D8F">
        <w:tblPrEx>
          <w:tblCellMar>
            <w:top w:w="0" w:type="dxa"/>
            <w:bottom w:w="0" w:type="dxa"/>
          </w:tblCellMar>
        </w:tblPrEx>
        <w:trPr>
          <w:trHeight w:hRule="exact" w:val="331"/>
        </w:trPr>
        <w:tc>
          <w:tcPr>
            <w:tcW w:w="2501" w:type="dxa"/>
            <w:vMerge/>
            <w:tcBorders>
              <w:left w:val="single" w:sz="7" w:space="0" w:color="000000"/>
              <w:right w:val="single" w:sz="7" w:space="0" w:color="000000"/>
            </w:tcBorders>
            <w:vAlign w:val="bottom"/>
          </w:tcPr>
          <w:p w14:paraId="50B80C48" w14:textId="77777777" w:rsidR="00E67313" w:rsidRDefault="00E67313" w:rsidP="00E67313"/>
        </w:tc>
        <w:tc>
          <w:tcPr>
            <w:tcW w:w="3379" w:type="dxa"/>
            <w:tcBorders>
              <w:top w:val="single" w:sz="7" w:space="0" w:color="000000"/>
              <w:left w:val="single" w:sz="7" w:space="0" w:color="000000"/>
              <w:bottom w:val="single" w:sz="7" w:space="0" w:color="000000"/>
              <w:right w:val="single" w:sz="7" w:space="0" w:color="000000"/>
            </w:tcBorders>
          </w:tcPr>
          <w:p w14:paraId="50B80C49" w14:textId="4DA2C41A" w:rsidR="00E67313" w:rsidRDefault="00E67313" w:rsidP="00E67313">
            <w:pPr>
              <w:spacing w:before="41" w:after="89" w:line="196" w:lineRule="exact"/>
              <w:ind w:left="200"/>
              <w:textAlignment w:val="baseline"/>
              <w:rPr>
                <w:rFonts w:ascii="Arial" w:eastAsia="Arial" w:hAnsi="Arial"/>
                <w:b/>
                <w:color w:val="000000"/>
                <w:sz w:val="18"/>
              </w:rPr>
            </w:pPr>
            <w:r w:rsidRPr="009B2D29">
              <w:rPr>
                <w:rFonts w:ascii="Arial" w:hAnsi="Arial" w:cs="Arial"/>
                <w:b/>
                <w:bCs/>
                <w:i/>
                <w:iCs/>
              </w:rPr>
              <w:t>Redacted</w:t>
            </w:r>
          </w:p>
        </w:tc>
        <w:tc>
          <w:tcPr>
            <w:tcW w:w="3264" w:type="dxa"/>
            <w:tcBorders>
              <w:top w:val="single" w:sz="7" w:space="0" w:color="000000"/>
              <w:left w:val="single" w:sz="7" w:space="0" w:color="000000"/>
              <w:bottom w:val="single" w:sz="7" w:space="0" w:color="000000"/>
              <w:right w:val="single" w:sz="7" w:space="0" w:color="000000"/>
            </w:tcBorders>
          </w:tcPr>
          <w:p w14:paraId="50B80C4A" w14:textId="22B97B8D" w:rsidR="00E67313" w:rsidRDefault="00E67313" w:rsidP="00E67313">
            <w:pPr>
              <w:spacing w:before="41" w:after="89" w:line="196" w:lineRule="exact"/>
              <w:ind w:left="110"/>
              <w:textAlignment w:val="baseline"/>
              <w:rPr>
                <w:rFonts w:ascii="Arial" w:eastAsia="Arial" w:hAnsi="Arial"/>
                <w:b/>
                <w:color w:val="000000"/>
                <w:sz w:val="18"/>
              </w:rPr>
            </w:pPr>
            <w:r w:rsidRPr="009B2D29">
              <w:rPr>
                <w:rFonts w:ascii="Arial" w:hAnsi="Arial" w:cs="Arial"/>
                <w:b/>
                <w:bCs/>
                <w:i/>
                <w:iCs/>
              </w:rPr>
              <w:t>Redacted</w:t>
            </w:r>
          </w:p>
        </w:tc>
        <w:tc>
          <w:tcPr>
            <w:tcW w:w="446" w:type="dxa"/>
            <w:tcBorders>
              <w:left w:val="single" w:sz="7" w:space="0" w:color="000000"/>
              <w:right w:val="single" w:sz="7" w:space="0" w:color="000000"/>
            </w:tcBorders>
          </w:tcPr>
          <w:p w14:paraId="50B80C4B" w14:textId="0E3E9B71" w:rsidR="00E67313" w:rsidRDefault="00E67313" w:rsidP="00E67313">
            <w:pPr>
              <w:textAlignment w:val="baseline"/>
              <w:rPr>
                <w:rFonts w:ascii="Arial" w:eastAsia="Arial" w:hAnsi="Arial"/>
                <w:color w:val="000000"/>
                <w:sz w:val="24"/>
              </w:rPr>
            </w:pPr>
            <w:r w:rsidRPr="009B2D29">
              <w:rPr>
                <w:rFonts w:ascii="Arial" w:hAnsi="Arial" w:cs="Arial"/>
                <w:b/>
                <w:bCs/>
                <w:i/>
                <w:iCs/>
              </w:rPr>
              <w:t>Redacted</w:t>
            </w:r>
          </w:p>
        </w:tc>
      </w:tr>
      <w:tr w:rsidR="00E67313" w14:paraId="50B80C51" w14:textId="77777777" w:rsidTr="00D26D8F">
        <w:tblPrEx>
          <w:tblCellMar>
            <w:top w:w="0" w:type="dxa"/>
            <w:bottom w:w="0" w:type="dxa"/>
          </w:tblCellMar>
        </w:tblPrEx>
        <w:trPr>
          <w:trHeight w:hRule="exact" w:val="331"/>
        </w:trPr>
        <w:tc>
          <w:tcPr>
            <w:tcW w:w="2501" w:type="dxa"/>
            <w:vMerge/>
            <w:tcBorders>
              <w:left w:val="single" w:sz="7" w:space="0" w:color="000000"/>
              <w:right w:val="single" w:sz="7" w:space="0" w:color="000000"/>
            </w:tcBorders>
            <w:vAlign w:val="bottom"/>
          </w:tcPr>
          <w:p w14:paraId="50B80C4D" w14:textId="77777777" w:rsidR="00E67313" w:rsidRDefault="00E67313" w:rsidP="00E67313"/>
        </w:tc>
        <w:tc>
          <w:tcPr>
            <w:tcW w:w="3379" w:type="dxa"/>
            <w:tcBorders>
              <w:top w:val="single" w:sz="7" w:space="0" w:color="000000"/>
              <w:left w:val="single" w:sz="7" w:space="0" w:color="000000"/>
              <w:bottom w:val="single" w:sz="7" w:space="0" w:color="000000"/>
              <w:right w:val="single" w:sz="7" w:space="0" w:color="000000"/>
            </w:tcBorders>
          </w:tcPr>
          <w:p w14:paraId="50B80C4E" w14:textId="47F8A9D6" w:rsidR="00E67313" w:rsidRDefault="00E67313" w:rsidP="00E67313">
            <w:pPr>
              <w:spacing w:before="46" w:after="89" w:line="191" w:lineRule="exact"/>
              <w:ind w:left="200"/>
              <w:textAlignment w:val="baseline"/>
              <w:rPr>
                <w:rFonts w:ascii="Arial" w:eastAsia="Arial" w:hAnsi="Arial"/>
                <w:color w:val="000000"/>
                <w:sz w:val="18"/>
              </w:rPr>
            </w:pPr>
            <w:r w:rsidRPr="009B2D29">
              <w:rPr>
                <w:rFonts w:ascii="Arial" w:hAnsi="Arial" w:cs="Arial"/>
                <w:b/>
                <w:bCs/>
                <w:i/>
                <w:iCs/>
              </w:rPr>
              <w:t>Redacted</w:t>
            </w:r>
          </w:p>
        </w:tc>
        <w:tc>
          <w:tcPr>
            <w:tcW w:w="3264" w:type="dxa"/>
            <w:tcBorders>
              <w:top w:val="single" w:sz="7" w:space="0" w:color="000000"/>
              <w:left w:val="single" w:sz="7" w:space="0" w:color="000000"/>
              <w:bottom w:val="single" w:sz="7" w:space="0" w:color="000000"/>
              <w:right w:val="single" w:sz="7" w:space="0" w:color="000000"/>
            </w:tcBorders>
          </w:tcPr>
          <w:p w14:paraId="50B80C4F" w14:textId="7670E3A4" w:rsidR="00E67313" w:rsidRDefault="00E67313" w:rsidP="00E67313">
            <w:pPr>
              <w:spacing w:before="46" w:after="89" w:line="191" w:lineRule="exact"/>
              <w:ind w:left="110"/>
              <w:textAlignment w:val="baseline"/>
              <w:rPr>
                <w:rFonts w:ascii="Arial" w:eastAsia="Arial" w:hAnsi="Arial"/>
                <w:color w:val="000000"/>
                <w:sz w:val="18"/>
              </w:rPr>
            </w:pPr>
            <w:r w:rsidRPr="009B2D29">
              <w:rPr>
                <w:rFonts w:ascii="Arial" w:hAnsi="Arial" w:cs="Arial"/>
                <w:b/>
                <w:bCs/>
                <w:i/>
                <w:iCs/>
              </w:rPr>
              <w:t>Redacted</w:t>
            </w:r>
          </w:p>
        </w:tc>
        <w:tc>
          <w:tcPr>
            <w:tcW w:w="446" w:type="dxa"/>
            <w:tcBorders>
              <w:left w:val="single" w:sz="7" w:space="0" w:color="000000"/>
              <w:right w:val="single" w:sz="7" w:space="0" w:color="000000"/>
            </w:tcBorders>
          </w:tcPr>
          <w:p w14:paraId="50B80C50" w14:textId="69258717" w:rsidR="00E67313" w:rsidRDefault="00E67313" w:rsidP="00E67313">
            <w:pPr>
              <w:textAlignment w:val="baseline"/>
              <w:rPr>
                <w:rFonts w:ascii="Arial" w:eastAsia="Arial" w:hAnsi="Arial"/>
                <w:color w:val="000000"/>
                <w:sz w:val="24"/>
              </w:rPr>
            </w:pPr>
            <w:r w:rsidRPr="009B2D29">
              <w:rPr>
                <w:rFonts w:ascii="Arial" w:hAnsi="Arial" w:cs="Arial"/>
                <w:b/>
                <w:bCs/>
                <w:i/>
                <w:iCs/>
              </w:rPr>
              <w:t>Redacted</w:t>
            </w:r>
          </w:p>
        </w:tc>
      </w:tr>
      <w:tr w:rsidR="00E67313" w14:paraId="50B80C56" w14:textId="77777777" w:rsidTr="00D26D8F">
        <w:tblPrEx>
          <w:tblCellMar>
            <w:top w:w="0" w:type="dxa"/>
            <w:bottom w:w="0" w:type="dxa"/>
          </w:tblCellMar>
        </w:tblPrEx>
        <w:trPr>
          <w:trHeight w:hRule="exact" w:val="332"/>
        </w:trPr>
        <w:tc>
          <w:tcPr>
            <w:tcW w:w="2501" w:type="dxa"/>
            <w:vMerge/>
            <w:tcBorders>
              <w:left w:val="single" w:sz="7" w:space="0" w:color="000000"/>
              <w:right w:val="single" w:sz="7" w:space="0" w:color="000000"/>
            </w:tcBorders>
            <w:vAlign w:val="bottom"/>
          </w:tcPr>
          <w:p w14:paraId="50B80C52" w14:textId="77777777" w:rsidR="00E67313" w:rsidRDefault="00E67313" w:rsidP="00E67313"/>
        </w:tc>
        <w:tc>
          <w:tcPr>
            <w:tcW w:w="3379" w:type="dxa"/>
            <w:tcBorders>
              <w:top w:val="single" w:sz="7" w:space="0" w:color="000000"/>
              <w:left w:val="single" w:sz="7" w:space="0" w:color="000000"/>
              <w:bottom w:val="single" w:sz="7" w:space="0" w:color="000000"/>
              <w:right w:val="single" w:sz="7" w:space="0" w:color="000000"/>
            </w:tcBorders>
          </w:tcPr>
          <w:p w14:paraId="50B80C53" w14:textId="566052E2" w:rsidR="00E67313" w:rsidRDefault="00E67313" w:rsidP="00E67313">
            <w:pPr>
              <w:spacing w:before="46" w:after="90" w:line="191" w:lineRule="exact"/>
              <w:ind w:left="200"/>
              <w:textAlignment w:val="baseline"/>
              <w:rPr>
                <w:rFonts w:ascii="Arial" w:eastAsia="Arial" w:hAnsi="Arial"/>
                <w:color w:val="000000"/>
                <w:sz w:val="18"/>
              </w:rPr>
            </w:pPr>
            <w:r w:rsidRPr="009B2D29">
              <w:rPr>
                <w:rFonts w:ascii="Arial" w:hAnsi="Arial" w:cs="Arial"/>
                <w:b/>
                <w:bCs/>
                <w:i/>
                <w:iCs/>
              </w:rPr>
              <w:t>Redacted</w:t>
            </w:r>
          </w:p>
        </w:tc>
        <w:tc>
          <w:tcPr>
            <w:tcW w:w="3264" w:type="dxa"/>
            <w:tcBorders>
              <w:top w:val="single" w:sz="7" w:space="0" w:color="000000"/>
              <w:left w:val="single" w:sz="7" w:space="0" w:color="000000"/>
              <w:bottom w:val="single" w:sz="7" w:space="0" w:color="000000"/>
              <w:right w:val="single" w:sz="7" w:space="0" w:color="000000"/>
            </w:tcBorders>
          </w:tcPr>
          <w:p w14:paraId="50B80C54" w14:textId="3EE7EBE3" w:rsidR="00E67313" w:rsidRDefault="00E67313" w:rsidP="00E67313">
            <w:pPr>
              <w:spacing w:before="46" w:after="90" w:line="191" w:lineRule="exact"/>
              <w:ind w:left="110"/>
              <w:textAlignment w:val="baseline"/>
              <w:rPr>
                <w:rFonts w:ascii="Arial" w:eastAsia="Arial" w:hAnsi="Arial"/>
                <w:color w:val="000000"/>
                <w:sz w:val="18"/>
              </w:rPr>
            </w:pPr>
            <w:r w:rsidRPr="009B2D29">
              <w:rPr>
                <w:rFonts w:ascii="Arial" w:hAnsi="Arial" w:cs="Arial"/>
                <w:b/>
                <w:bCs/>
                <w:i/>
                <w:iCs/>
              </w:rPr>
              <w:t>Redacted</w:t>
            </w:r>
          </w:p>
        </w:tc>
        <w:tc>
          <w:tcPr>
            <w:tcW w:w="446" w:type="dxa"/>
            <w:tcBorders>
              <w:left w:val="single" w:sz="7" w:space="0" w:color="000000"/>
              <w:right w:val="single" w:sz="7" w:space="0" w:color="000000"/>
            </w:tcBorders>
          </w:tcPr>
          <w:p w14:paraId="50B80C55" w14:textId="5A66886F" w:rsidR="00E67313" w:rsidRDefault="00E67313" w:rsidP="00E67313">
            <w:pPr>
              <w:textAlignment w:val="baseline"/>
              <w:rPr>
                <w:rFonts w:ascii="Arial" w:eastAsia="Arial" w:hAnsi="Arial"/>
                <w:color w:val="000000"/>
                <w:sz w:val="24"/>
              </w:rPr>
            </w:pPr>
            <w:r w:rsidRPr="009B2D29">
              <w:rPr>
                <w:rFonts w:ascii="Arial" w:hAnsi="Arial" w:cs="Arial"/>
                <w:b/>
                <w:bCs/>
                <w:i/>
                <w:iCs/>
              </w:rPr>
              <w:t>Redacted</w:t>
            </w:r>
          </w:p>
        </w:tc>
      </w:tr>
      <w:tr w:rsidR="00E67313" w14:paraId="50B80C5B" w14:textId="77777777" w:rsidTr="00D26D8F">
        <w:tblPrEx>
          <w:tblCellMar>
            <w:top w:w="0" w:type="dxa"/>
            <w:bottom w:w="0" w:type="dxa"/>
          </w:tblCellMar>
        </w:tblPrEx>
        <w:trPr>
          <w:trHeight w:hRule="exact" w:val="336"/>
        </w:trPr>
        <w:tc>
          <w:tcPr>
            <w:tcW w:w="2501" w:type="dxa"/>
            <w:vMerge/>
            <w:tcBorders>
              <w:left w:val="single" w:sz="7" w:space="0" w:color="000000"/>
              <w:right w:val="single" w:sz="7" w:space="0" w:color="000000"/>
            </w:tcBorders>
            <w:vAlign w:val="bottom"/>
          </w:tcPr>
          <w:p w14:paraId="50B80C57" w14:textId="77777777" w:rsidR="00E67313" w:rsidRDefault="00E67313" w:rsidP="00E67313"/>
        </w:tc>
        <w:tc>
          <w:tcPr>
            <w:tcW w:w="3379" w:type="dxa"/>
            <w:tcBorders>
              <w:top w:val="single" w:sz="7" w:space="0" w:color="000000"/>
              <w:left w:val="single" w:sz="7" w:space="0" w:color="000000"/>
              <w:bottom w:val="single" w:sz="7" w:space="0" w:color="000000"/>
              <w:right w:val="single" w:sz="7" w:space="0" w:color="000000"/>
            </w:tcBorders>
          </w:tcPr>
          <w:p w14:paraId="50B80C58" w14:textId="0666CD43" w:rsidR="00E67313" w:rsidRDefault="00E67313" w:rsidP="00E67313">
            <w:pPr>
              <w:spacing w:before="45" w:after="90" w:line="191" w:lineRule="exact"/>
              <w:ind w:left="200"/>
              <w:textAlignment w:val="baseline"/>
              <w:rPr>
                <w:rFonts w:ascii="Arial" w:eastAsia="Arial" w:hAnsi="Arial"/>
                <w:color w:val="000000"/>
                <w:sz w:val="18"/>
              </w:rPr>
            </w:pPr>
            <w:r w:rsidRPr="009B2D29">
              <w:rPr>
                <w:rFonts w:ascii="Arial" w:hAnsi="Arial" w:cs="Arial"/>
                <w:b/>
                <w:bCs/>
                <w:i/>
                <w:iCs/>
              </w:rPr>
              <w:t>Redacted</w:t>
            </w:r>
          </w:p>
        </w:tc>
        <w:tc>
          <w:tcPr>
            <w:tcW w:w="3264" w:type="dxa"/>
            <w:tcBorders>
              <w:top w:val="single" w:sz="7" w:space="0" w:color="000000"/>
              <w:left w:val="single" w:sz="7" w:space="0" w:color="000000"/>
              <w:bottom w:val="single" w:sz="7" w:space="0" w:color="000000"/>
              <w:right w:val="single" w:sz="7" w:space="0" w:color="000000"/>
            </w:tcBorders>
          </w:tcPr>
          <w:p w14:paraId="50B80C59" w14:textId="602B5C35" w:rsidR="00E67313" w:rsidRDefault="00E67313" w:rsidP="00E67313">
            <w:pPr>
              <w:spacing w:before="45" w:after="90" w:line="191" w:lineRule="exact"/>
              <w:ind w:left="110"/>
              <w:textAlignment w:val="baseline"/>
              <w:rPr>
                <w:rFonts w:ascii="Arial" w:eastAsia="Arial" w:hAnsi="Arial"/>
                <w:color w:val="000000"/>
                <w:sz w:val="18"/>
              </w:rPr>
            </w:pPr>
            <w:r w:rsidRPr="009B2D29">
              <w:rPr>
                <w:rFonts w:ascii="Arial" w:hAnsi="Arial" w:cs="Arial"/>
                <w:b/>
                <w:bCs/>
                <w:i/>
                <w:iCs/>
              </w:rPr>
              <w:t>Redacted</w:t>
            </w:r>
          </w:p>
        </w:tc>
        <w:tc>
          <w:tcPr>
            <w:tcW w:w="446" w:type="dxa"/>
            <w:tcBorders>
              <w:left w:val="single" w:sz="7" w:space="0" w:color="000000"/>
              <w:right w:val="single" w:sz="7" w:space="0" w:color="000000"/>
            </w:tcBorders>
          </w:tcPr>
          <w:p w14:paraId="50B80C5A" w14:textId="7C7B5582" w:rsidR="00E67313" w:rsidRDefault="00E67313" w:rsidP="00E67313">
            <w:pPr>
              <w:textAlignment w:val="baseline"/>
              <w:rPr>
                <w:rFonts w:ascii="Arial" w:eastAsia="Arial" w:hAnsi="Arial"/>
                <w:color w:val="000000"/>
                <w:sz w:val="24"/>
              </w:rPr>
            </w:pPr>
            <w:r w:rsidRPr="009B2D29">
              <w:rPr>
                <w:rFonts w:ascii="Arial" w:hAnsi="Arial" w:cs="Arial"/>
                <w:b/>
                <w:bCs/>
                <w:i/>
                <w:iCs/>
              </w:rPr>
              <w:t>Redacted</w:t>
            </w:r>
          </w:p>
        </w:tc>
      </w:tr>
      <w:tr w:rsidR="00E67313" w14:paraId="50B80C60" w14:textId="77777777" w:rsidTr="00D26D8F">
        <w:tblPrEx>
          <w:tblCellMar>
            <w:top w:w="0" w:type="dxa"/>
            <w:bottom w:w="0" w:type="dxa"/>
          </w:tblCellMar>
        </w:tblPrEx>
        <w:trPr>
          <w:trHeight w:hRule="exact" w:val="331"/>
        </w:trPr>
        <w:tc>
          <w:tcPr>
            <w:tcW w:w="2501" w:type="dxa"/>
            <w:vMerge/>
            <w:tcBorders>
              <w:left w:val="single" w:sz="7" w:space="0" w:color="000000"/>
              <w:right w:val="single" w:sz="7" w:space="0" w:color="000000"/>
            </w:tcBorders>
            <w:vAlign w:val="bottom"/>
          </w:tcPr>
          <w:p w14:paraId="50B80C5C" w14:textId="77777777" w:rsidR="00E67313" w:rsidRDefault="00E67313" w:rsidP="00E67313"/>
        </w:tc>
        <w:tc>
          <w:tcPr>
            <w:tcW w:w="3379" w:type="dxa"/>
            <w:tcBorders>
              <w:top w:val="single" w:sz="7" w:space="0" w:color="000000"/>
              <w:left w:val="single" w:sz="7" w:space="0" w:color="000000"/>
              <w:bottom w:val="single" w:sz="7" w:space="0" w:color="000000"/>
              <w:right w:val="single" w:sz="7" w:space="0" w:color="000000"/>
            </w:tcBorders>
          </w:tcPr>
          <w:p w14:paraId="50B80C5D" w14:textId="30AC8BB0" w:rsidR="00E67313" w:rsidRDefault="00E67313" w:rsidP="00E67313">
            <w:pPr>
              <w:spacing w:before="41" w:after="89" w:line="191" w:lineRule="exact"/>
              <w:ind w:left="200"/>
              <w:textAlignment w:val="baseline"/>
              <w:rPr>
                <w:rFonts w:ascii="Arial" w:eastAsia="Arial" w:hAnsi="Arial"/>
                <w:color w:val="000000"/>
                <w:sz w:val="18"/>
              </w:rPr>
            </w:pPr>
            <w:r w:rsidRPr="009B2D29">
              <w:rPr>
                <w:rFonts w:ascii="Arial" w:hAnsi="Arial" w:cs="Arial"/>
                <w:b/>
                <w:bCs/>
                <w:i/>
                <w:iCs/>
              </w:rPr>
              <w:t>Redacted</w:t>
            </w:r>
          </w:p>
        </w:tc>
        <w:tc>
          <w:tcPr>
            <w:tcW w:w="3264" w:type="dxa"/>
            <w:tcBorders>
              <w:top w:val="single" w:sz="7" w:space="0" w:color="000000"/>
              <w:left w:val="single" w:sz="7" w:space="0" w:color="000000"/>
              <w:bottom w:val="single" w:sz="7" w:space="0" w:color="000000"/>
              <w:right w:val="single" w:sz="7" w:space="0" w:color="000000"/>
            </w:tcBorders>
          </w:tcPr>
          <w:p w14:paraId="50B80C5E" w14:textId="324CB328" w:rsidR="00E67313" w:rsidRDefault="00E67313" w:rsidP="00E67313">
            <w:pPr>
              <w:spacing w:before="41" w:after="89" w:line="191" w:lineRule="exact"/>
              <w:ind w:left="110"/>
              <w:textAlignment w:val="baseline"/>
              <w:rPr>
                <w:rFonts w:ascii="Arial" w:eastAsia="Arial" w:hAnsi="Arial"/>
                <w:color w:val="000000"/>
                <w:sz w:val="18"/>
              </w:rPr>
            </w:pPr>
            <w:r w:rsidRPr="009B2D29">
              <w:rPr>
                <w:rFonts w:ascii="Arial" w:hAnsi="Arial" w:cs="Arial"/>
                <w:b/>
                <w:bCs/>
                <w:i/>
                <w:iCs/>
              </w:rPr>
              <w:t>Redacted</w:t>
            </w:r>
          </w:p>
        </w:tc>
        <w:tc>
          <w:tcPr>
            <w:tcW w:w="446" w:type="dxa"/>
            <w:tcBorders>
              <w:left w:val="single" w:sz="7" w:space="0" w:color="000000"/>
              <w:right w:val="single" w:sz="7" w:space="0" w:color="000000"/>
            </w:tcBorders>
          </w:tcPr>
          <w:p w14:paraId="50B80C5F" w14:textId="7EFEEB7A" w:rsidR="00E67313" w:rsidRDefault="00E67313" w:rsidP="00E67313">
            <w:pPr>
              <w:textAlignment w:val="baseline"/>
              <w:rPr>
                <w:rFonts w:ascii="Arial" w:eastAsia="Arial" w:hAnsi="Arial"/>
                <w:color w:val="000000"/>
                <w:sz w:val="24"/>
              </w:rPr>
            </w:pPr>
            <w:r w:rsidRPr="009B2D29">
              <w:rPr>
                <w:rFonts w:ascii="Arial" w:hAnsi="Arial" w:cs="Arial"/>
                <w:b/>
                <w:bCs/>
                <w:i/>
                <w:iCs/>
              </w:rPr>
              <w:t>Redacted</w:t>
            </w:r>
          </w:p>
        </w:tc>
      </w:tr>
      <w:tr w:rsidR="00E67313" w14:paraId="50B80C65" w14:textId="77777777" w:rsidTr="00D26D8F">
        <w:tblPrEx>
          <w:tblCellMar>
            <w:top w:w="0" w:type="dxa"/>
            <w:bottom w:w="0" w:type="dxa"/>
          </w:tblCellMar>
        </w:tblPrEx>
        <w:trPr>
          <w:trHeight w:hRule="exact" w:val="331"/>
        </w:trPr>
        <w:tc>
          <w:tcPr>
            <w:tcW w:w="2501" w:type="dxa"/>
            <w:vMerge/>
            <w:tcBorders>
              <w:left w:val="single" w:sz="7" w:space="0" w:color="000000"/>
              <w:right w:val="single" w:sz="7" w:space="0" w:color="000000"/>
            </w:tcBorders>
            <w:vAlign w:val="bottom"/>
          </w:tcPr>
          <w:p w14:paraId="50B80C61" w14:textId="77777777" w:rsidR="00E67313" w:rsidRDefault="00E67313" w:rsidP="00E67313"/>
        </w:tc>
        <w:tc>
          <w:tcPr>
            <w:tcW w:w="3379" w:type="dxa"/>
            <w:tcBorders>
              <w:top w:val="single" w:sz="7" w:space="0" w:color="000000"/>
              <w:left w:val="single" w:sz="7" w:space="0" w:color="000000"/>
              <w:bottom w:val="single" w:sz="7" w:space="0" w:color="000000"/>
              <w:right w:val="single" w:sz="7" w:space="0" w:color="000000"/>
            </w:tcBorders>
          </w:tcPr>
          <w:p w14:paraId="50B80C62" w14:textId="165525DF" w:rsidR="00E67313" w:rsidRDefault="00E67313" w:rsidP="00E67313">
            <w:pPr>
              <w:spacing w:before="41" w:after="89" w:line="191" w:lineRule="exact"/>
              <w:ind w:left="200"/>
              <w:textAlignment w:val="baseline"/>
              <w:rPr>
                <w:rFonts w:ascii="Arial" w:eastAsia="Arial" w:hAnsi="Arial"/>
                <w:color w:val="000000"/>
                <w:sz w:val="18"/>
              </w:rPr>
            </w:pPr>
            <w:r w:rsidRPr="009B2D29">
              <w:rPr>
                <w:rFonts w:ascii="Arial" w:hAnsi="Arial" w:cs="Arial"/>
                <w:b/>
                <w:bCs/>
                <w:i/>
                <w:iCs/>
              </w:rPr>
              <w:t>Redacted</w:t>
            </w:r>
          </w:p>
        </w:tc>
        <w:tc>
          <w:tcPr>
            <w:tcW w:w="3264" w:type="dxa"/>
            <w:tcBorders>
              <w:top w:val="single" w:sz="7" w:space="0" w:color="000000"/>
              <w:left w:val="single" w:sz="7" w:space="0" w:color="000000"/>
              <w:bottom w:val="single" w:sz="7" w:space="0" w:color="000000"/>
              <w:right w:val="single" w:sz="7" w:space="0" w:color="000000"/>
            </w:tcBorders>
          </w:tcPr>
          <w:p w14:paraId="50B80C63" w14:textId="677D1B87" w:rsidR="00E67313" w:rsidRDefault="00E67313" w:rsidP="00E67313">
            <w:pPr>
              <w:spacing w:before="41" w:after="89" w:line="191" w:lineRule="exact"/>
              <w:ind w:left="110"/>
              <w:textAlignment w:val="baseline"/>
              <w:rPr>
                <w:rFonts w:ascii="Arial" w:eastAsia="Arial" w:hAnsi="Arial"/>
                <w:color w:val="000000"/>
                <w:sz w:val="18"/>
              </w:rPr>
            </w:pPr>
            <w:r w:rsidRPr="009B2D29">
              <w:rPr>
                <w:rFonts w:ascii="Arial" w:hAnsi="Arial" w:cs="Arial"/>
                <w:b/>
                <w:bCs/>
                <w:i/>
                <w:iCs/>
              </w:rPr>
              <w:t>Redacted</w:t>
            </w:r>
          </w:p>
        </w:tc>
        <w:tc>
          <w:tcPr>
            <w:tcW w:w="446" w:type="dxa"/>
            <w:tcBorders>
              <w:left w:val="single" w:sz="7" w:space="0" w:color="000000"/>
              <w:right w:val="single" w:sz="7" w:space="0" w:color="000000"/>
            </w:tcBorders>
          </w:tcPr>
          <w:p w14:paraId="50B80C64" w14:textId="5ADBD9F1" w:rsidR="00E67313" w:rsidRDefault="00E67313" w:rsidP="00E67313">
            <w:pPr>
              <w:textAlignment w:val="baseline"/>
              <w:rPr>
                <w:rFonts w:ascii="Arial" w:eastAsia="Arial" w:hAnsi="Arial"/>
                <w:color w:val="000000"/>
                <w:sz w:val="24"/>
              </w:rPr>
            </w:pPr>
            <w:r w:rsidRPr="009B2D29">
              <w:rPr>
                <w:rFonts w:ascii="Arial" w:hAnsi="Arial" w:cs="Arial"/>
                <w:b/>
                <w:bCs/>
                <w:i/>
                <w:iCs/>
              </w:rPr>
              <w:t>Redacted</w:t>
            </w:r>
          </w:p>
        </w:tc>
      </w:tr>
      <w:tr w:rsidR="00E67313" w14:paraId="50B80C6A" w14:textId="77777777" w:rsidTr="00D26D8F">
        <w:tblPrEx>
          <w:tblCellMar>
            <w:top w:w="0" w:type="dxa"/>
            <w:bottom w:w="0" w:type="dxa"/>
          </w:tblCellMar>
        </w:tblPrEx>
        <w:trPr>
          <w:trHeight w:hRule="exact" w:val="331"/>
        </w:trPr>
        <w:tc>
          <w:tcPr>
            <w:tcW w:w="2501" w:type="dxa"/>
            <w:vMerge/>
            <w:tcBorders>
              <w:left w:val="single" w:sz="7" w:space="0" w:color="000000"/>
              <w:right w:val="single" w:sz="7" w:space="0" w:color="000000"/>
            </w:tcBorders>
            <w:vAlign w:val="bottom"/>
          </w:tcPr>
          <w:p w14:paraId="50B80C66" w14:textId="77777777" w:rsidR="00E67313" w:rsidRDefault="00E67313" w:rsidP="00E67313"/>
        </w:tc>
        <w:tc>
          <w:tcPr>
            <w:tcW w:w="3379" w:type="dxa"/>
            <w:tcBorders>
              <w:top w:val="single" w:sz="7" w:space="0" w:color="000000"/>
              <w:left w:val="single" w:sz="7" w:space="0" w:color="000000"/>
              <w:bottom w:val="single" w:sz="7" w:space="0" w:color="000000"/>
              <w:right w:val="single" w:sz="7" w:space="0" w:color="000000"/>
            </w:tcBorders>
          </w:tcPr>
          <w:p w14:paraId="50B80C67" w14:textId="524ECDCA" w:rsidR="00E67313" w:rsidRDefault="00E67313" w:rsidP="00E67313">
            <w:pPr>
              <w:spacing w:before="46" w:after="84" w:line="191" w:lineRule="exact"/>
              <w:ind w:left="200"/>
              <w:textAlignment w:val="baseline"/>
              <w:rPr>
                <w:rFonts w:ascii="Arial" w:eastAsia="Arial" w:hAnsi="Arial"/>
                <w:color w:val="000000"/>
                <w:sz w:val="18"/>
              </w:rPr>
            </w:pPr>
            <w:r w:rsidRPr="009B2D29">
              <w:rPr>
                <w:rFonts w:ascii="Arial" w:hAnsi="Arial" w:cs="Arial"/>
                <w:b/>
                <w:bCs/>
                <w:i/>
                <w:iCs/>
              </w:rPr>
              <w:t>Redacted</w:t>
            </w:r>
          </w:p>
        </w:tc>
        <w:tc>
          <w:tcPr>
            <w:tcW w:w="3264" w:type="dxa"/>
            <w:tcBorders>
              <w:top w:val="single" w:sz="7" w:space="0" w:color="000000"/>
              <w:left w:val="single" w:sz="7" w:space="0" w:color="000000"/>
              <w:bottom w:val="single" w:sz="7" w:space="0" w:color="000000"/>
              <w:right w:val="single" w:sz="7" w:space="0" w:color="000000"/>
            </w:tcBorders>
          </w:tcPr>
          <w:p w14:paraId="50B80C68" w14:textId="25ACC03C" w:rsidR="00E67313" w:rsidRDefault="00E67313" w:rsidP="00E67313">
            <w:pPr>
              <w:spacing w:before="46" w:after="84" w:line="191" w:lineRule="exact"/>
              <w:ind w:left="110"/>
              <w:textAlignment w:val="baseline"/>
              <w:rPr>
                <w:rFonts w:ascii="Arial" w:eastAsia="Arial" w:hAnsi="Arial"/>
                <w:color w:val="000000"/>
                <w:sz w:val="18"/>
              </w:rPr>
            </w:pPr>
            <w:r w:rsidRPr="009B2D29">
              <w:rPr>
                <w:rFonts w:ascii="Arial" w:hAnsi="Arial" w:cs="Arial"/>
                <w:b/>
                <w:bCs/>
                <w:i/>
                <w:iCs/>
              </w:rPr>
              <w:t>Redacted</w:t>
            </w:r>
          </w:p>
        </w:tc>
        <w:tc>
          <w:tcPr>
            <w:tcW w:w="446" w:type="dxa"/>
            <w:tcBorders>
              <w:left w:val="single" w:sz="7" w:space="0" w:color="000000"/>
              <w:bottom w:val="single" w:sz="7" w:space="0" w:color="000000"/>
              <w:right w:val="single" w:sz="7" w:space="0" w:color="000000"/>
            </w:tcBorders>
          </w:tcPr>
          <w:p w14:paraId="50B80C69" w14:textId="5083E5EB" w:rsidR="00E67313" w:rsidRDefault="00E67313" w:rsidP="00E67313">
            <w:pPr>
              <w:textAlignment w:val="baseline"/>
              <w:rPr>
                <w:rFonts w:ascii="Arial" w:eastAsia="Arial" w:hAnsi="Arial"/>
                <w:color w:val="000000"/>
                <w:sz w:val="24"/>
              </w:rPr>
            </w:pPr>
            <w:r w:rsidRPr="009B2D29">
              <w:rPr>
                <w:rFonts w:ascii="Arial" w:hAnsi="Arial" w:cs="Arial"/>
                <w:b/>
                <w:bCs/>
                <w:i/>
                <w:iCs/>
              </w:rPr>
              <w:t>Redacted</w:t>
            </w:r>
          </w:p>
        </w:tc>
      </w:tr>
      <w:tr w:rsidR="00E31588" w14:paraId="50B80C6D" w14:textId="77777777">
        <w:tblPrEx>
          <w:tblCellMar>
            <w:top w:w="0" w:type="dxa"/>
            <w:bottom w:w="0" w:type="dxa"/>
          </w:tblCellMar>
        </w:tblPrEx>
        <w:trPr>
          <w:trHeight w:hRule="exact" w:val="197"/>
        </w:trPr>
        <w:tc>
          <w:tcPr>
            <w:tcW w:w="2501" w:type="dxa"/>
            <w:vMerge/>
            <w:tcBorders>
              <w:left w:val="single" w:sz="7" w:space="0" w:color="000000"/>
              <w:bottom w:val="single" w:sz="7" w:space="0" w:color="000000"/>
              <w:right w:val="single" w:sz="7" w:space="0" w:color="000000"/>
            </w:tcBorders>
            <w:vAlign w:val="bottom"/>
          </w:tcPr>
          <w:p w14:paraId="50B80C6B" w14:textId="77777777" w:rsidR="00E31588" w:rsidRDefault="00E31588"/>
        </w:tc>
        <w:tc>
          <w:tcPr>
            <w:tcW w:w="7089" w:type="dxa"/>
            <w:gridSpan w:val="3"/>
            <w:tcBorders>
              <w:top w:val="single" w:sz="7" w:space="0" w:color="000000"/>
              <w:left w:val="single" w:sz="7" w:space="0" w:color="000000"/>
              <w:bottom w:val="single" w:sz="7" w:space="0" w:color="000000"/>
              <w:right w:val="single" w:sz="7" w:space="0" w:color="000000"/>
            </w:tcBorders>
          </w:tcPr>
          <w:p w14:paraId="50B80C6C"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50B80C6E" w14:textId="77777777" w:rsidR="00E31588" w:rsidRDefault="00000000">
      <w:pPr>
        <w:spacing w:after="15" w:line="307" w:lineRule="exact"/>
        <w:ind w:left="1224"/>
        <w:textAlignment w:val="baseline"/>
        <w:rPr>
          <w:rFonts w:ascii="Arial" w:eastAsia="Arial" w:hAnsi="Arial"/>
          <w:color w:val="000000"/>
          <w:spacing w:val="-1"/>
          <w:sz w:val="28"/>
        </w:rPr>
      </w:pPr>
      <w:r>
        <w:rPr>
          <w:rFonts w:ascii="Arial" w:eastAsia="Arial" w:hAnsi="Arial"/>
          <w:color w:val="000000"/>
          <w:spacing w:val="-1"/>
          <w:sz w:val="28"/>
        </w:rPr>
        <w:t>Additional Buyer terms</w:t>
      </w:r>
    </w:p>
    <w:p w14:paraId="50B80C6F" w14:textId="77777777" w:rsidR="00E31588" w:rsidRDefault="00E31588">
      <w:pPr>
        <w:spacing w:before="4" w:line="20" w:lineRule="exact"/>
      </w:pPr>
    </w:p>
    <w:tbl>
      <w:tblPr>
        <w:tblW w:w="0" w:type="auto"/>
        <w:tblInd w:w="32" w:type="dxa"/>
        <w:tblLayout w:type="fixed"/>
        <w:tblCellMar>
          <w:left w:w="0" w:type="dxa"/>
          <w:right w:w="0" w:type="dxa"/>
        </w:tblCellMar>
        <w:tblLook w:val="04A0" w:firstRow="1" w:lastRow="0" w:firstColumn="1" w:lastColumn="0" w:noHBand="0" w:noVBand="1"/>
      </w:tblPr>
      <w:tblGrid>
        <w:gridCol w:w="2621"/>
        <w:gridCol w:w="6931"/>
      </w:tblGrid>
      <w:tr w:rsidR="00E31588" w14:paraId="50B80C75" w14:textId="77777777">
        <w:tblPrEx>
          <w:tblCellMar>
            <w:top w:w="0" w:type="dxa"/>
            <w:bottom w:w="0" w:type="dxa"/>
          </w:tblCellMar>
        </w:tblPrEx>
        <w:trPr>
          <w:trHeight w:hRule="exact" w:val="2155"/>
        </w:trPr>
        <w:tc>
          <w:tcPr>
            <w:tcW w:w="2621" w:type="dxa"/>
            <w:tcBorders>
              <w:top w:val="single" w:sz="9" w:space="0" w:color="000000"/>
              <w:left w:val="single" w:sz="9" w:space="0" w:color="000000"/>
              <w:bottom w:val="single" w:sz="9" w:space="0" w:color="000000"/>
              <w:right w:val="single" w:sz="9" w:space="0" w:color="000000"/>
            </w:tcBorders>
          </w:tcPr>
          <w:p w14:paraId="50B80C70" w14:textId="77777777" w:rsidR="00E31588" w:rsidRDefault="00000000">
            <w:pPr>
              <w:spacing w:before="434" w:after="1198" w:line="259" w:lineRule="exact"/>
              <w:ind w:left="108"/>
              <w:textAlignment w:val="baseline"/>
              <w:rPr>
                <w:rFonts w:ascii="Arial" w:eastAsia="Arial" w:hAnsi="Arial"/>
                <w:b/>
                <w:color w:val="000000"/>
              </w:rPr>
            </w:pPr>
            <w:r>
              <w:rPr>
                <w:rFonts w:ascii="Arial" w:eastAsia="Arial" w:hAnsi="Arial"/>
                <w:b/>
                <w:color w:val="000000"/>
              </w:rPr>
              <w:t>Performance of the Service</w:t>
            </w:r>
          </w:p>
        </w:tc>
        <w:tc>
          <w:tcPr>
            <w:tcW w:w="6931" w:type="dxa"/>
            <w:tcBorders>
              <w:top w:val="single" w:sz="9" w:space="0" w:color="000000"/>
              <w:left w:val="single" w:sz="9" w:space="0" w:color="000000"/>
              <w:bottom w:val="single" w:sz="9" w:space="0" w:color="000000"/>
              <w:right w:val="single" w:sz="9" w:space="0" w:color="000000"/>
            </w:tcBorders>
            <w:vAlign w:val="center"/>
          </w:tcPr>
          <w:p w14:paraId="50B80C71" w14:textId="77777777" w:rsidR="00E31588" w:rsidRDefault="00000000">
            <w:pPr>
              <w:spacing w:before="439" w:line="258" w:lineRule="exact"/>
              <w:ind w:left="144"/>
              <w:textAlignment w:val="baseline"/>
              <w:rPr>
                <w:rFonts w:ascii="Arial" w:eastAsia="Arial" w:hAnsi="Arial"/>
                <w:color w:val="000000"/>
              </w:rPr>
            </w:pPr>
            <w:r>
              <w:rPr>
                <w:rFonts w:ascii="Arial" w:eastAsia="Arial" w:hAnsi="Arial"/>
                <w:color w:val="000000"/>
              </w:rPr>
              <w:t>This Call-Off Contract will include;</w:t>
            </w:r>
          </w:p>
          <w:p w14:paraId="50B80C72" w14:textId="77777777" w:rsidR="00E31588" w:rsidRDefault="00000000">
            <w:pPr>
              <w:numPr>
                <w:ilvl w:val="0"/>
                <w:numId w:val="1"/>
              </w:numPr>
              <w:tabs>
                <w:tab w:val="left" w:pos="864"/>
              </w:tabs>
              <w:spacing w:before="299" w:line="258" w:lineRule="exact"/>
              <w:ind w:left="504"/>
              <w:textAlignment w:val="baseline"/>
              <w:rPr>
                <w:rFonts w:ascii="Arial" w:eastAsia="Arial" w:hAnsi="Arial"/>
                <w:color w:val="000000"/>
              </w:rPr>
            </w:pPr>
            <w:r>
              <w:rPr>
                <w:rFonts w:ascii="Arial" w:eastAsia="Arial" w:hAnsi="Arial"/>
                <w:color w:val="000000"/>
              </w:rPr>
              <w:t>Implementation Plan</w:t>
            </w:r>
          </w:p>
          <w:p w14:paraId="50B80C73" w14:textId="77777777" w:rsidR="00E31588" w:rsidRDefault="00000000">
            <w:pPr>
              <w:numPr>
                <w:ilvl w:val="0"/>
                <w:numId w:val="1"/>
              </w:numPr>
              <w:tabs>
                <w:tab w:val="left" w:pos="864"/>
              </w:tabs>
              <w:spacing w:line="255" w:lineRule="exact"/>
              <w:ind w:left="504"/>
              <w:textAlignment w:val="baseline"/>
              <w:rPr>
                <w:rFonts w:ascii="Arial" w:eastAsia="Arial" w:hAnsi="Arial"/>
                <w:color w:val="000000"/>
              </w:rPr>
            </w:pPr>
            <w:r>
              <w:rPr>
                <w:rFonts w:ascii="Arial" w:eastAsia="Arial" w:hAnsi="Arial"/>
                <w:color w:val="000000"/>
              </w:rPr>
              <w:t>Exit and offboarding plans</w:t>
            </w:r>
          </w:p>
          <w:p w14:paraId="50B80C74" w14:textId="77777777" w:rsidR="00E31588" w:rsidRDefault="00000000">
            <w:pPr>
              <w:numPr>
                <w:ilvl w:val="0"/>
                <w:numId w:val="1"/>
              </w:numPr>
              <w:tabs>
                <w:tab w:val="left" w:pos="864"/>
              </w:tabs>
              <w:spacing w:before="1" w:after="382" w:line="258" w:lineRule="exact"/>
              <w:ind w:left="504"/>
              <w:textAlignment w:val="baseline"/>
              <w:rPr>
                <w:rFonts w:ascii="Arial" w:eastAsia="Arial" w:hAnsi="Arial"/>
                <w:color w:val="000000"/>
              </w:rPr>
            </w:pPr>
            <w:r>
              <w:rPr>
                <w:rFonts w:ascii="Arial" w:eastAsia="Arial" w:hAnsi="Arial"/>
                <w:color w:val="000000"/>
              </w:rPr>
              <w:t>Milestones</w:t>
            </w:r>
          </w:p>
        </w:tc>
      </w:tr>
      <w:tr w:rsidR="00E31588" w14:paraId="50B80C78" w14:textId="77777777">
        <w:tblPrEx>
          <w:tblCellMar>
            <w:top w:w="0" w:type="dxa"/>
            <w:bottom w:w="0" w:type="dxa"/>
          </w:tblCellMar>
        </w:tblPrEx>
        <w:trPr>
          <w:trHeight w:hRule="exact" w:val="975"/>
        </w:trPr>
        <w:tc>
          <w:tcPr>
            <w:tcW w:w="2621" w:type="dxa"/>
            <w:tcBorders>
              <w:top w:val="single" w:sz="9" w:space="0" w:color="000000"/>
              <w:left w:val="single" w:sz="9" w:space="0" w:color="000000"/>
              <w:bottom w:val="single" w:sz="9" w:space="0" w:color="000000"/>
              <w:right w:val="single" w:sz="9" w:space="0" w:color="000000"/>
            </w:tcBorders>
            <w:vAlign w:val="center"/>
          </w:tcPr>
          <w:p w14:paraId="50B80C76" w14:textId="77777777" w:rsidR="00E31588" w:rsidRDefault="00000000">
            <w:pPr>
              <w:spacing w:before="429" w:after="287" w:line="259" w:lineRule="exact"/>
              <w:ind w:left="115"/>
              <w:textAlignment w:val="baseline"/>
              <w:rPr>
                <w:rFonts w:ascii="Arial" w:eastAsia="Arial" w:hAnsi="Arial"/>
                <w:b/>
                <w:color w:val="000000"/>
              </w:rPr>
            </w:pPr>
            <w:r>
              <w:rPr>
                <w:rFonts w:ascii="Arial" w:eastAsia="Arial" w:hAnsi="Arial"/>
                <w:b/>
                <w:color w:val="000000"/>
              </w:rPr>
              <w:t>Guarantee</w:t>
            </w:r>
          </w:p>
        </w:tc>
        <w:tc>
          <w:tcPr>
            <w:tcW w:w="6931" w:type="dxa"/>
            <w:tcBorders>
              <w:top w:val="single" w:sz="9" w:space="0" w:color="000000"/>
              <w:left w:val="single" w:sz="9" w:space="0" w:color="000000"/>
              <w:bottom w:val="single" w:sz="9" w:space="0" w:color="000000"/>
              <w:right w:val="single" w:sz="9" w:space="0" w:color="000000"/>
            </w:tcBorders>
            <w:vAlign w:val="center"/>
          </w:tcPr>
          <w:p w14:paraId="50B80C77" w14:textId="77777777" w:rsidR="00E31588" w:rsidRDefault="00000000">
            <w:pPr>
              <w:spacing w:before="430" w:after="287" w:line="258" w:lineRule="exact"/>
              <w:ind w:left="110"/>
              <w:textAlignment w:val="baseline"/>
              <w:rPr>
                <w:rFonts w:ascii="Arial" w:eastAsia="Arial" w:hAnsi="Arial"/>
                <w:color w:val="000000"/>
              </w:rPr>
            </w:pPr>
            <w:r>
              <w:rPr>
                <w:rFonts w:ascii="Arial" w:eastAsia="Arial" w:hAnsi="Arial"/>
                <w:color w:val="000000"/>
              </w:rPr>
              <w:t>N/A</w:t>
            </w:r>
          </w:p>
        </w:tc>
      </w:tr>
      <w:tr w:rsidR="00E31588" w14:paraId="50B80C7C" w14:textId="77777777">
        <w:tblPrEx>
          <w:tblCellMar>
            <w:top w:w="0" w:type="dxa"/>
            <w:bottom w:w="0" w:type="dxa"/>
          </w:tblCellMar>
        </w:tblPrEx>
        <w:trPr>
          <w:trHeight w:hRule="exact" w:val="1128"/>
        </w:trPr>
        <w:tc>
          <w:tcPr>
            <w:tcW w:w="2621" w:type="dxa"/>
            <w:tcBorders>
              <w:top w:val="single" w:sz="9" w:space="0" w:color="000000"/>
              <w:left w:val="single" w:sz="9" w:space="0" w:color="000000"/>
              <w:bottom w:val="single" w:sz="9" w:space="0" w:color="000000"/>
              <w:right w:val="single" w:sz="9" w:space="0" w:color="000000"/>
            </w:tcBorders>
            <w:vAlign w:val="bottom"/>
          </w:tcPr>
          <w:p w14:paraId="50B80C79" w14:textId="77777777" w:rsidR="00E31588" w:rsidRDefault="00000000">
            <w:pPr>
              <w:spacing w:before="428" w:line="259" w:lineRule="exact"/>
              <w:ind w:left="144"/>
              <w:textAlignment w:val="baseline"/>
              <w:rPr>
                <w:rFonts w:ascii="Arial" w:eastAsia="Arial" w:hAnsi="Arial"/>
                <w:b/>
                <w:color w:val="000000"/>
              </w:rPr>
            </w:pPr>
            <w:r>
              <w:rPr>
                <w:rFonts w:ascii="Arial" w:eastAsia="Arial" w:hAnsi="Arial"/>
                <w:b/>
                <w:color w:val="000000"/>
              </w:rPr>
              <w:t>Warranties,</w:t>
            </w:r>
          </w:p>
          <w:p w14:paraId="50B80C7A" w14:textId="77777777" w:rsidR="00E31588" w:rsidRDefault="00000000">
            <w:pPr>
              <w:spacing w:before="1" w:after="176" w:line="259" w:lineRule="exact"/>
              <w:ind w:left="144"/>
              <w:textAlignment w:val="baseline"/>
              <w:rPr>
                <w:rFonts w:ascii="Arial" w:eastAsia="Arial" w:hAnsi="Arial"/>
                <w:b/>
                <w:color w:val="000000"/>
              </w:rPr>
            </w:pPr>
            <w:r>
              <w:rPr>
                <w:rFonts w:ascii="Arial" w:eastAsia="Arial" w:hAnsi="Arial"/>
                <w:b/>
                <w:color w:val="000000"/>
              </w:rPr>
              <w:t>representations</w:t>
            </w:r>
          </w:p>
        </w:tc>
        <w:tc>
          <w:tcPr>
            <w:tcW w:w="6931" w:type="dxa"/>
            <w:tcBorders>
              <w:top w:val="single" w:sz="9" w:space="0" w:color="000000"/>
              <w:left w:val="single" w:sz="9" w:space="0" w:color="000000"/>
              <w:bottom w:val="single" w:sz="9" w:space="0" w:color="000000"/>
              <w:right w:val="single" w:sz="9" w:space="0" w:color="000000"/>
            </w:tcBorders>
            <w:vAlign w:val="center"/>
          </w:tcPr>
          <w:p w14:paraId="50B80C7B" w14:textId="77777777" w:rsidR="00E31588" w:rsidRDefault="00000000">
            <w:pPr>
              <w:spacing w:before="429" w:after="436" w:line="258" w:lineRule="exact"/>
              <w:ind w:left="110"/>
              <w:textAlignment w:val="baseline"/>
              <w:rPr>
                <w:rFonts w:ascii="Arial" w:eastAsia="Arial" w:hAnsi="Arial"/>
                <w:color w:val="000000"/>
              </w:rPr>
            </w:pPr>
            <w:r>
              <w:rPr>
                <w:rFonts w:ascii="Arial" w:eastAsia="Arial" w:hAnsi="Arial"/>
                <w:color w:val="000000"/>
              </w:rPr>
              <w:t>N/A</w:t>
            </w:r>
          </w:p>
        </w:tc>
      </w:tr>
      <w:tr w:rsidR="00E31588" w14:paraId="50B80C86" w14:textId="77777777">
        <w:tblPrEx>
          <w:tblCellMar>
            <w:top w:w="0" w:type="dxa"/>
            <w:bottom w:w="0" w:type="dxa"/>
          </w:tblCellMar>
        </w:tblPrEx>
        <w:trPr>
          <w:trHeight w:hRule="exact" w:val="4762"/>
        </w:trPr>
        <w:tc>
          <w:tcPr>
            <w:tcW w:w="2621" w:type="dxa"/>
            <w:tcBorders>
              <w:top w:val="single" w:sz="9" w:space="0" w:color="000000"/>
              <w:left w:val="single" w:sz="9" w:space="0" w:color="000000"/>
              <w:bottom w:val="single" w:sz="9" w:space="0" w:color="000000"/>
              <w:right w:val="single" w:sz="9" w:space="0" w:color="000000"/>
            </w:tcBorders>
          </w:tcPr>
          <w:p w14:paraId="50B80C7D" w14:textId="77777777" w:rsidR="00E31588" w:rsidRDefault="00000000">
            <w:pPr>
              <w:spacing w:before="1979" w:after="1746" w:line="259" w:lineRule="exact"/>
              <w:ind w:left="108" w:right="144"/>
              <w:textAlignment w:val="baseline"/>
              <w:rPr>
                <w:rFonts w:ascii="Arial" w:eastAsia="Arial" w:hAnsi="Arial"/>
                <w:b/>
                <w:color w:val="000000"/>
              </w:rPr>
            </w:pPr>
            <w:r>
              <w:rPr>
                <w:rFonts w:ascii="Arial" w:eastAsia="Arial" w:hAnsi="Arial"/>
                <w:b/>
                <w:color w:val="000000"/>
              </w:rPr>
              <w:t>Supplemental requirements in addition to the Call-Off terms</w:t>
            </w:r>
          </w:p>
        </w:tc>
        <w:tc>
          <w:tcPr>
            <w:tcW w:w="6931" w:type="dxa"/>
            <w:tcBorders>
              <w:top w:val="single" w:sz="9" w:space="0" w:color="000000"/>
              <w:left w:val="single" w:sz="9" w:space="0" w:color="000000"/>
              <w:bottom w:val="single" w:sz="9" w:space="0" w:color="000000"/>
              <w:right w:val="single" w:sz="9" w:space="0" w:color="000000"/>
            </w:tcBorders>
            <w:vAlign w:val="bottom"/>
          </w:tcPr>
          <w:p w14:paraId="50B80C85" w14:textId="53232430" w:rsidR="00E31588" w:rsidRDefault="00147530">
            <w:pPr>
              <w:spacing w:after="195" w:line="258" w:lineRule="exact"/>
              <w:ind w:left="144" w:right="144"/>
              <w:textAlignment w:val="baseline"/>
              <w:rPr>
                <w:rFonts w:ascii="Arial" w:eastAsia="Arial" w:hAnsi="Arial"/>
                <w:color w:val="000000"/>
              </w:rPr>
            </w:pPr>
            <w:r w:rsidRPr="004951FE">
              <w:rPr>
                <w:rFonts w:ascii="Arial" w:hAnsi="Arial" w:cs="Arial"/>
                <w:b/>
                <w:bCs/>
                <w:i/>
                <w:iCs/>
              </w:rPr>
              <w:t>Redacted</w:t>
            </w:r>
          </w:p>
        </w:tc>
      </w:tr>
    </w:tbl>
    <w:p w14:paraId="50B80C87" w14:textId="77777777" w:rsidR="00E31588" w:rsidRDefault="00E31588">
      <w:pPr>
        <w:sectPr w:rsidR="00E31588">
          <w:pgSz w:w="11909" w:h="16838"/>
          <w:pgMar w:top="1140" w:right="1226" w:bottom="1742" w:left="1029" w:header="720" w:footer="720" w:gutter="0"/>
          <w:cols w:space="720"/>
        </w:sectPr>
      </w:pPr>
    </w:p>
    <w:tbl>
      <w:tblPr>
        <w:tblW w:w="0" w:type="auto"/>
        <w:tblInd w:w="51" w:type="dxa"/>
        <w:tblLayout w:type="fixed"/>
        <w:tblCellMar>
          <w:left w:w="0" w:type="dxa"/>
          <w:right w:w="0" w:type="dxa"/>
        </w:tblCellMar>
        <w:tblLook w:val="04A0" w:firstRow="1" w:lastRow="0" w:firstColumn="1" w:lastColumn="0" w:noHBand="0" w:noVBand="1"/>
      </w:tblPr>
      <w:tblGrid>
        <w:gridCol w:w="2621"/>
        <w:gridCol w:w="3696"/>
        <w:gridCol w:w="2405"/>
        <w:gridCol w:w="830"/>
      </w:tblGrid>
      <w:tr w:rsidR="00E31588" w14:paraId="50B80C8A" w14:textId="77777777">
        <w:tblPrEx>
          <w:tblCellMar>
            <w:top w:w="0" w:type="dxa"/>
            <w:bottom w:w="0" w:type="dxa"/>
          </w:tblCellMar>
        </w:tblPrEx>
        <w:trPr>
          <w:trHeight w:hRule="exact" w:val="1320"/>
        </w:trPr>
        <w:tc>
          <w:tcPr>
            <w:tcW w:w="2621" w:type="dxa"/>
            <w:tcBorders>
              <w:top w:val="single" w:sz="9" w:space="0" w:color="000000"/>
              <w:left w:val="single" w:sz="9" w:space="0" w:color="000000"/>
              <w:bottom w:val="single" w:sz="9" w:space="0" w:color="000000"/>
              <w:right w:val="single" w:sz="9" w:space="0" w:color="000000"/>
            </w:tcBorders>
          </w:tcPr>
          <w:p w14:paraId="50B80C88" w14:textId="77777777" w:rsidR="00E31588" w:rsidRDefault="00000000">
            <w:pPr>
              <w:spacing w:before="451" w:after="617" w:line="247" w:lineRule="exact"/>
              <w:ind w:left="115"/>
              <w:textAlignment w:val="baseline"/>
              <w:rPr>
                <w:rFonts w:ascii="Arial" w:eastAsia="Arial" w:hAnsi="Arial"/>
                <w:b/>
                <w:color w:val="000000"/>
              </w:rPr>
            </w:pPr>
            <w:r>
              <w:rPr>
                <w:rFonts w:ascii="Arial" w:eastAsia="Arial" w:hAnsi="Arial"/>
                <w:b/>
                <w:color w:val="000000"/>
              </w:rPr>
              <w:lastRenderedPageBreak/>
              <w:t>Alternative clauses</w:t>
            </w:r>
          </w:p>
        </w:tc>
        <w:tc>
          <w:tcPr>
            <w:tcW w:w="6931" w:type="dxa"/>
            <w:gridSpan w:val="3"/>
            <w:tcBorders>
              <w:top w:val="single" w:sz="9" w:space="0" w:color="000000"/>
              <w:left w:val="single" w:sz="9" w:space="0" w:color="000000"/>
              <w:bottom w:val="single" w:sz="9" w:space="0" w:color="000000"/>
              <w:right w:val="single" w:sz="9" w:space="0" w:color="000000"/>
            </w:tcBorders>
            <w:vAlign w:val="bottom"/>
          </w:tcPr>
          <w:p w14:paraId="50B80C89" w14:textId="77777777" w:rsidR="00E31588" w:rsidRDefault="00000000">
            <w:pPr>
              <w:spacing w:before="622" w:after="175" w:line="259" w:lineRule="exact"/>
              <w:ind w:left="108" w:right="324"/>
              <w:textAlignment w:val="baseline"/>
              <w:rPr>
                <w:rFonts w:ascii="Arial" w:eastAsia="Arial" w:hAnsi="Arial"/>
                <w:color w:val="000000"/>
              </w:rPr>
            </w:pPr>
            <w:r>
              <w:rPr>
                <w:rFonts w:ascii="Arial" w:eastAsia="Arial" w:hAnsi="Arial"/>
                <w:color w:val="000000"/>
              </w:rPr>
              <w:t>DEFCON 703 (Edn 06/21) - Intellectual Property Rights - Vesting In The Authority</w:t>
            </w:r>
          </w:p>
        </w:tc>
      </w:tr>
      <w:tr w:rsidR="00E31588" w14:paraId="50B80C8D" w14:textId="77777777">
        <w:tblPrEx>
          <w:tblCellMar>
            <w:top w:w="0" w:type="dxa"/>
            <w:bottom w:w="0" w:type="dxa"/>
          </w:tblCellMar>
        </w:tblPrEx>
        <w:trPr>
          <w:trHeight w:hRule="exact" w:val="1694"/>
        </w:trPr>
        <w:tc>
          <w:tcPr>
            <w:tcW w:w="2621" w:type="dxa"/>
            <w:tcBorders>
              <w:top w:val="single" w:sz="9" w:space="0" w:color="000000"/>
              <w:left w:val="single" w:sz="9" w:space="0" w:color="000000"/>
              <w:bottom w:val="single" w:sz="9" w:space="0" w:color="000000"/>
              <w:right w:val="single" w:sz="9" w:space="0" w:color="000000"/>
            </w:tcBorders>
            <w:vAlign w:val="bottom"/>
          </w:tcPr>
          <w:p w14:paraId="50B80C8B" w14:textId="77777777" w:rsidR="00E31588" w:rsidRDefault="00000000">
            <w:pPr>
              <w:spacing w:before="410" w:after="166" w:line="276" w:lineRule="exact"/>
              <w:ind w:left="108"/>
              <w:textAlignment w:val="baseline"/>
              <w:rPr>
                <w:rFonts w:ascii="Arial" w:eastAsia="Arial" w:hAnsi="Arial"/>
                <w:b/>
                <w:color w:val="000000"/>
              </w:rPr>
            </w:pPr>
            <w:r>
              <w:rPr>
                <w:rFonts w:ascii="Arial" w:eastAsia="Arial" w:hAnsi="Arial"/>
                <w:b/>
                <w:color w:val="000000"/>
              </w:rPr>
              <w:t>Buyer specific amendments to/refinements of the Call-Off Contract terms</w:t>
            </w:r>
          </w:p>
        </w:tc>
        <w:tc>
          <w:tcPr>
            <w:tcW w:w="6931" w:type="dxa"/>
            <w:gridSpan w:val="3"/>
            <w:tcBorders>
              <w:top w:val="single" w:sz="9" w:space="0" w:color="000000"/>
              <w:left w:val="single" w:sz="9" w:space="0" w:color="000000"/>
              <w:bottom w:val="single" w:sz="9" w:space="0" w:color="000000"/>
              <w:right w:val="single" w:sz="9" w:space="0" w:color="000000"/>
            </w:tcBorders>
          </w:tcPr>
          <w:p w14:paraId="50B80C8C" w14:textId="77777777" w:rsidR="00E31588" w:rsidRDefault="00000000">
            <w:pPr>
              <w:spacing w:before="425" w:after="996" w:line="259" w:lineRule="exact"/>
              <w:ind w:left="115"/>
              <w:textAlignment w:val="baseline"/>
              <w:rPr>
                <w:rFonts w:ascii="Arial" w:eastAsia="Arial" w:hAnsi="Arial"/>
                <w:color w:val="000000"/>
              </w:rPr>
            </w:pPr>
            <w:r>
              <w:rPr>
                <w:rFonts w:ascii="Arial" w:eastAsia="Arial" w:hAnsi="Arial"/>
                <w:color w:val="000000"/>
              </w:rPr>
              <w:t>N/A</w:t>
            </w:r>
          </w:p>
        </w:tc>
      </w:tr>
      <w:tr w:rsidR="00E31588" w14:paraId="50B80C90" w14:textId="77777777">
        <w:tblPrEx>
          <w:tblCellMar>
            <w:top w:w="0" w:type="dxa"/>
            <w:bottom w:w="0" w:type="dxa"/>
          </w:tblCellMar>
        </w:tblPrEx>
        <w:trPr>
          <w:trHeight w:hRule="exact" w:val="1128"/>
        </w:trPr>
        <w:tc>
          <w:tcPr>
            <w:tcW w:w="2621" w:type="dxa"/>
            <w:tcBorders>
              <w:top w:val="single" w:sz="9" w:space="0" w:color="000000"/>
              <w:left w:val="single" w:sz="9" w:space="0" w:color="000000"/>
              <w:bottom w:val="single" w:sz="9" w:space="0" w:color="000000"/>
              <w:right w:val="single" w:sz="9" w:space="0" w:color="000000"/>
            </w:tcBorders>
            <w:vAlign w:val="bottom"/>
          </w:tcPr>
          <w:p w14:paraId="50B80C8E" w14:textId="77777777" w:rsidR="00E31588" w:rsidRDefault="00000000">
            <w:pPr>
              <w:spacing w:before="430" w:after="175" w:line="259" w:lineRule="exact"/>
              <w:ind w:left="108" w:right="612"/>
              <w:textAlignment w:val="baseline"/>
              <w:rPr>
                <w:rFonts w:ascii="Arial" w:eastAsia="Arial" w:hAnsi="Arial"/>
                <w:b/>
                <w:color w:val="000000"/>
                <w:spacing w:val="-2"/>
              </w:rPr>
            </w:pPr>
            <w:r>
              <w:rPr>
                <w:rFonts w:ascii="Arial" w:eastAsia="Arial" w:hAnsi="Arial"/>
                <w:b/>
                <w:color w:val="000000"/>
                <w:spacing w:val="-2"/>
              </w:rPr>
              <w:t>Personal Data and Data Subjects</w:t>
            </w:r>
          </w:p>
        </w:tc>
        <w:tc>
          <w:tcPr>
            <w:tcW w:w="6931" w:type="dxa"/>
            <w:gridSpan w:val="3"/>
            <w:tcBorders>
              <w:top w:val="single" w:sz="9" w:space="0" w:color="000000"/>
              <w:left w:val="single" w:sz="9" w:space="0" w:color="000000"/>
              <w:bottom w:val="single" w:sz="9" w:space="0" w:color="000000"/>
              <w:right w:val="single" w:sz="9" w:space="0" w:color="000000"/>
            </w:tcBorders>
            <w:vAlign w:val="bottom"/>
          </w:tcPr>
          <w:p w14:paraId="50B80C8F" w14:textId="77777777" w:rsidR="00E31588" w:rsidRDefault="00000000">
            <w:pPr>
              <w:spacing w:before="689" w:after="175" w:line="259" w:lineRule="exact"/>
              <w:ind w:left="115"/>
              <w:textAlignment w:val="baseline"/>
              <w:rPr>
                <w:rFonts w:ascii="Arial" w:eastAsia="Arial" w:hAnsi="Arial"/>
                <w:color w:val="000000"/>
              </w:rPr>
            </w:pPr>
            <w:r>
              <w:rPr>
                <w:rFonts w:ascii="Arial" w:eastAsia="Arial" w:hAnsi="Arial"/>
                <w:color w:val="000000"/>
              </w:rPr>
              <w:t>N/A</w:t>
            </w:r>
          </w:p>
        </w:tc>
      </w:tr>
      <w:tr w:rsidR="00E31588" w14:paraId="50B80C93" w14:textId="77777777">
        <w:tblPrEx>
          <w:tblCellMar>
            <w:top w:w="0" w:type="dxa"/>
            <w:bottom w:w="0" w:type="dxa"/>
          </w:tblCellMar>
        </w:tblPrEx>
        <w:trPr>
          <w:trHeight w:hRule="exact" w:val="1124"/>
        </w:trPr>
        <w:tc>
          <w:tcPr>
            <w:tcW w:w="2621" w:type="dxa"/>
            <w:tcBorders>
              <w:top w:val="single" w:sz="9" w:space="0" w:color="000000"/>
              <w:left w:val="single" w:sz="9" w:space="0" w:color="000000"/>
              <w:bottom w:val="single" w:sz="9" w:space="0" w:color="000000"/>
              <w:right w:val="single" w:sz="9" w:space="0" w:color="000000"/>
            </w:tcBorders>
            <w:vAlign w:val="center"/>
          </w:tcPr>
          <w:p w14:paraId="50B80C91" w14:textId="77777777" w:rsidR="00E31588" w:rsidRDefault="00000000">
            <w:pPr>
              <w:spacing w:before="442" w:after="430" w:line="247" w:lineRule="exact"/>
              <w:ind w:left="115"/>
              <w:textAlignment w:val="baseline"/>
              <w:rPr>
                <w:rFonts w:ascii="Arial" w:eastAsia="Arial" w:hAnsi="Arial"/>
                <w:b/>
                <w:color w:val="000000"/>
              </w:rPr>
            </w:pPr>
            <w:r>
              <w:rPr>
                <w:rFonts w:ascii="Arial" w:eastAsia="Arial" w:hAnsi="Arial"/>
                <w:b/>
                <w:color w:val="000000"/>
              </w:rPr>
              <w:t>Intellectual Property</w:t>
            </w:r>
          </w:p>
        </w:tc>
        <w:tc>
          <w:tcPr>
            <w:tcW w:w="6931" w:type="dxa"/>
            <w:gridSpan w:val="3"/>
            <w:tcBorders>
              <w:top w:val="single" w:sz="9" w:space="0" w:color="000000"/>
              <w:left w:val="single" w:sz="9" w:space="0" w:color="000000"/>
              <w:bottom w:val="single" w:sz="9" w:space="0" w:color="000000"/>
              <w:right w:val="single" w:sz="9" w:space="0" w:color="000000"/>
            </w:tcBorders>
            <w:vAlign w:val="bottom"/>
          </w:tcPr>
          <w:p w14:paraId="50B80C92" w14:textId="77777777" w:rsidR="00E31588" w:rsidRDefault="00000000">
            <w:pPr>
              <w:spacing w:before="425" w:after="176" w:line="259" w:lineRule="exact"/>
              <w:ind w:left="108" w:right="324"/>
              <w:textAlignment w:val="baseline"/>
              <w:rPr>
                <w:rFonts w:ascii="Arial" w:eastAsia="Arial" w:hAnsi="Arial"/>
                <w:color w:val="000000"/>
              </w:rPr>
            </w:pPr>
            <w:r>
              <w:rPr>
                <w:rFonts w:ascii="Arial" w:eastAsia="Arial" w:hAnsi="Arial"/>
                <w:color w:val="000000"/>
              </w:rPr>
              <w:t>DEFCON 703 (Edn 06/21) - Intellectual Property Rights - Vesting In The Authority</w:t>
            </w:r>
          </w:p>
        </w:tc>
      </w:tr>
      <w:tr w:rsidR="00E31588" w14:paraId="50B80C9A" w14:textId="77777777" w:rsidTr="000D6666">
        <w:tblPrEx>
          <w:tblCellMar>
            <w:top w:w="0" w:type="dxa"/>
            <w:bottom w:w="0" w:type="dxa"/>
          </w:tblCellMar>
        </w:tblPrEx>
        <w:trPr>
          <w:trHeight w:hRule="exact" w:val="8529"/>
        </w:trPr>
        <w:tc>
          <w:tcPr>
            <w:tcW w:w="2621" w:type="dxa"/>
            <w:vMerge w:val="restart"/>
            <w:tcBorders>
              <w:top w:val="single" w:sz="9" w:space="0" w:color="000000"/>
              <w:left w:val="single" w:sz="9" w:space="0" w:color="000000"/>
              <w:right w:val="single" w:sz="9" w:space="0" w:color="000000"/>
            </w:tcBorders>
            <w:vAlign w:val="center"/>
          </w:tcPr>
          <w:p w14:paraId="50B80C94" w14:textId="77777777" w:rsidR="00E31588" w:rsidRDefault="00000000">
            <w:pPr>
              <w:spacing w:before="4233" w:after="4270" w:line="247" w:lineRule="exact"/>
              <w:ind w:left="115"/>
              <w:textAlignment w:val="baseline"/>
              <w:rPr>
                <w:rFonts w:ascii="Arial" w:eastAsia="Arial" w:hAnsi="Arial"/>
                <w:b/>
                <w:color w:val="000000"/>
              </w:rPr>
            </w:pPr>
            <w:r>
              <w:rPr>
                <w:rFonts w:ascii="Arial" w:eastAsia="Arial" w:hAnsi="Arial"/>
                <w:b/>
                <w:color w:val="000000"/>
              </w:rPr>
              <w:t>Social Value</w:t>
            </w:r>
          </w:p>
        </w:tc>
        <w:tc>
          <w:tcPr>
            <w:tcW w:w="3696" w:type="dxa"/>
            <w:tcBorders>
              <w:top w:val="single" w:sz="9" w:space="0" w:color="000000"/>
              <w:left w:val="single" w:sz="9" w:space="0" w:color="000000"/>
            </w:tcBorders>
          </w:tcPr>
          <w:p w14:paraId="745E3A66" w14:textId="5F444CFF" w:rsidR="006F5D23" w:rsidRPr="006F5D23" w:rsidRDefault="00000000" w:rsidP="006F5D23">
            <w:pPr>
              <w:spacing w:before="430" w:after="7053" w:line="259" w:lineRule="exact"/>
              <w:ind w:left="108"/>
              <w:jc w:val="both"/>
              <w:textAlignment w:val="baseline"/>
              <w:rPr>
                <w:rFonts w:ascii="Arial" w:hAnsi="Arial" w:cs="Arial"/>
                <w:b/>
                <w:bCs/>
                <w:i/>
                <w:iCs/>
              </w:rPr>
            </w:pPr>
            <w:r>
              <w:rPr>
                <w:rFonts w:ascii="Arial" w:eastAsia="Arial" w:hAnsi="Arial"/>
                <w:color w:val="000000"/>
                <w:spacing w:val="-14"/>
              </w:rPr>
              <w:t>Social Value KPI information can be found</w:t>
            </w:r>
            <w:r w:rsidR="006209ED">
              <w:rPr>
                <w:rFonts w:ascii="Arial" w:eastAsia="Arial" w:hAnsi="Arial"/>
                <w:color w:val="000000"/>
                <w:spacing w:val="-14"/>
              </w:rPr>
              <w:t xml:space="preserve"> </w:t>
            </w:r>
            <w:r>
              <w:rPr>
                <w:rFonts w:ascii="Arial" w:eastAsia="Arial" w:hAnsi="Arial"/>
                <w:color w:val="000000"/>
                <w:spacing w:val="-14"/>
              </w:rPr>
              <w:t>reference ‘</w:t>
            </w:r>
            <w:r>
              <w:rPr>
                <w:rFonts w:ascii="Arial" w:eastAsia="Arial" w:hAnsi="Arial"/>
                <w:b/>
                <w:i/>
                <w:color w:val="000000"/>
                <w:spacing w:val="-14"/>
              </w:rPr>
              <w:t>DIO Data and Information Proposal_for review</w:t>
            </w:r>
            <w:r>
              <w:rPr>
                <w:rFonts w:ascii="Arial" w:eastAsia="Arial" w:hAnsi="Arial"/>
                <w:b/>
                <w:color w:val="000000"/>
                <w:spacing w:val="-14"/>
              </w:rPr>
              <w:t xml:space="preserve">’ </w:t>
            </w:r>
            <w:r>
              <w:rPr>
                <w:rFonts w:ascii="Arial" w:eastAsia="Arial" w:hAnsi="Arial"/>
                <w:color w:val="000000"/>
                <w:spacing w:val="-14"/>
              </w:rPr>
              <w:t>dated 2</w:t>
            </w:r>
            <w:r>
              <w:rPr>
                <w:rFonts w:ascii="Arial" w:eastAsia="Arial" w:hAnsi="Arial"/>
                <w:color w:val="000000"/>
                <w:spacing w:val="-14"/>
                <w:vertAlign w:val="superscript"/>
              </w:rPr>
              <w:t>nd</w:t>
            </w:r>
            <w:r w:rsidR="00D34F23">
              <w:rPr>
                <w:rFonts w:ascii="Arial" w:eastAsia="Arial" w:hAnsi="Arial"/>
                <w:color w:val="000000"/>
                <w:spacing w:val="-14"/>
              </w:rPr>
              <w:t>June</w:t>
            </w:r>
            <w:r w:rsidR="007234A6">
              <w:rPr>
                <w:rFonts w:ascii="Arial" w:eastAsia="Arial" w:hAnsi="Arial"/>
                <w:color w:val="000000"/>
                <w:spacing w:val="-14"/>
              </w:rPr>
              <w:t xml:space="preserve"> 2023 </w:t>
            </w:r>
            <w:r w:rsidR="006F5D23" w:rsidRPr="006F5D23">
              <w:rPr>
                <w:rFonts w:ascii="Arial" w:hAnsi="Arial" w:cs="Arial"/>
              </w:rPr>
              <w:t>follows:</w:t>
            </w:r>
            <w:r w:rsidR="006F5D23">
              <w:rPr>
                <w:rFonts w:ascii="Arial" w:hAnsi="Arial" w:cs="Arial"/>
              </w:rPr>
              <w:t xml:space="preserve"> </w:t>
            </w:r>
            <w:r w:rsidR="006F5D23" w:rsidRPr="004951FE">
              <w:rPr>
                <w:rFonts w:ascii="Arial" w:hAnsi="Arial" w:cs="Arial"/>
                <w:b/>
                <w:bCs/>
                <w:i/>
                <w:iCs/>
              </w:rPr>
              <w:t>Redacted</w:t>
            </w:r>
          </w:p>
          <w:p w14:paraId="50B80C95" w14:textId="6E812B95" w:rsidR="000D6666" w:rsidRDefault="000D6666" w:rsidP="000D6666">
            <w:pPr>
              <w:spacing w:before="430" w:after="7053" w:line="259" w:lineRule="exact"/>
              <w:jc w:val="both"/>
              <w:textAlignment w:val="baseline"/>
              <w:rPr>
                <w:rFonts w:ascii="Arial" w:eastAsia="Arial" w:hAnsi="Arial"/>
                <w:color w:val="000000"/>
                <w:spacing w:val="-14"/>
              </w:rPr>
            </w:pPr>
          </w:p>
        </w:tc>
        <w:tc>
          <w:tcPr>
            <w:tcW w:w="2405" w:type="dxa"/>
            <w:tcBorders>
              <w:top w:val="single" w:sz="9" w:space="0" w:color="000000"/>
            </w:tcBorders>
            <w:shd w:val="clear" w:color="EEEEEE" w:fill="EEEEEE"/>
          </w:tcPr>
          <w:p w14:paraId="50B80C96" w14:textId="48831194" w:rsidR="00E31588" w:rsidRDefault="006209ED" w:rsidP="006209ED">
            <w:pPr>
              <w:spacing w:before="429" w:line="259" w:lineRule="exact"/>
              <w:textAlignment w:val="baseline"/>
              <w:rPr>
                <w:rFonts w:ascii="Arial" w:eastAsia="Arial" w:hAnsi="Arial"/>
                <w:color w:val="000000"/>
                <w:spacing w:val="-11"/>
              </w:rPr>
            </w:pPr>
            <w:r>
              <w:rPr>
                <w:rFonts w:ascii="Arial" w:eastAsia="Arial" w:hAnsi="Arial"/>
                <w:color w:val="000000"/>
                <w:spacing w:val="-11"/>
              </w:rPr>
              <w:t xml:space="preserve"> </w:t>
            </w:r>
            <w:r w:rsidR="00000000">
              <w:rPr>
                <w:rFonts w:ascii="Arial" w:eastAsia="Arial" w:hAnsi="Arial"/>
                <w:color w:val="000000"/>
                <w:spacing w:val="-11"/>
              </w:rPr>
              <w:t>in Supplier’s proposal</w:t>
            </w:r>
          </w:p>
          <w:p w14:paraId="50B80C97" w14:textId="09516789" w:rsidR="00E31588" w:rsidRDefault="006209ED" w:rsidP="006209ED">
            <w:pPr>
              <w:spacing w:before="12" w:line="247" w:lineRule="exact"/>
              <w:ind w:right="450"/>
              <w:textAlignment w:val="baseline"/>
              <w:rPr>
                <w:rFonts w:ascii="Arial" w:eastAsia="Arial" w:hAnsi="Arial"/>
                <w:b/>
                <w:i/>
                <w:color w:val="000000"/>
              </w:rPr>
            </w:pPr>
            <w:r>
              <w:rPr>
                <w:rFonts w:ascii="Arial" w:eastAsia="Arial" w:hAnsi="Arial"/>
                <w:b/>
                <w:i/>
                <w:color w:val="000000"/>
              </w:rPr>
              <w:t xml:space="preserve"> Support </w:t>
            </w:r>
            <w:r w:rsidR="00000000">
              <w:rPr>
                <w:rFonts w:ascii="Arial" w:eastAsia="Arial" w:hAnsi="Arial"/>
                <w:b/>
                <w:i/>
                <w:color w:val="000000"/>
              </w:rPr>
              <w:t>Services</w:t>
            </w:r>
          </w:p>
          <w:p w14:paraId="50B80C98" w14:textId="70814FE9" w:rsidR="00E31588" w:rsidRDefault="006209ED" w:rsidP="006209ED">
            <w:pPr>
              <w:spacing w:before="1" w:after="7312" w:line="259" w:lineRule="exact"/>
              <w:textAlignment w:val="baseline"/>
              <w:rPr>
                <w:rFonts w:ascii="Arial" w:eastAsia="Arial" w:hAnsi="Arial"/>
                <w:color w:val="000000"/>
              </w:rPr>
            </w:pPr>
            <w:r>
              <w:rPr>
                <w:rFonts w:ascii="Arial" w:eastAsia="Arial" w:hAnsi="Arial"/>
                <w:color w:val="000000"/>
              </w:rPr>
              <w:t xml:space="preserve"> </w:t>
            </w:r>
            <w:r w:rsidR="00000000">
              <w:rPr>
                <w:rFonts w:ascii="Arial" w:eastAsia="Arial" w:hAnsi="Arial"/>
                <w:color w:val="000000"/>
              </w:rPr>
              <w:t>KPI information is</w:t>
            </w:r>
            <w:r w:rsidR="00D34F23">
              <w:rPr>
                <w:rFonts w:ascii="Arial" w:eastAsia="Arial" w:hAnsi="Arial"/>
                <w:color w:val="000000"/>
              </w:rPr>
              <w:t xml:space="preserve"> as</w:t>
            </w:r>
          </w:p>
        </w:tc>
        <w:tc>
          <w:tcPr>
            <w:tcW w:w="830" w:type="dxa"/>
            <w:tcBorders>
              <w:top w:val="single" w:sz="9" w:space="0" w:color="000000"/>
              <w:right w:val="single" w:sz="9" w:space="0" w:color="000000"/>
            </w:tcBorders>
          </w:tcPr>
          <w:p w14:paraId="50B80C99" w14:textId="3ED7F07B" w:rsidR="00E31588" w:rsidRDefault="00E31588" w:rsidP="00D34F23">
            <w:pPr>
              <w:spacing w:before="948" w:after="7312" w:line="259" w:lineRule="exact"/>
              <w:ind w:right="282"/>
              <w:jc w:val="center"/>
              <w:textAlignment w:val="baseline"/>
              <w:rPr>
                <w:rFonts w:ascii="Arial" w:eastAsia="Arial" w:hAnsi="Arial"/>
                <w:color w:val="000000"/>
              </w:rPr>
            </w:pPr>
          </w:p>
        </w:tc>
      </w:tr>
      <w:tr w:rsidR="00E31588" w14:paraId="50B80C9D" w14:textId="77777777">
        <w:tblPrEx>
          <w:tblCellMar>
            <w:top w:w="0" w:type="dxa"/>
            <w:bottom w:w="0" w:type="dxa"/>
          </w:tblCellMar>
        </w:tblPrEx>
        <w:trPr>
          <w:trHeight w:hRule="exact" w:val="231"/>
        </w:trPr>
        <w:tc>
          <w:tcPr>
            <w:tcW w:w="2621" w:type="dxa"/>
            <w:vMerge/>
            <w:tcBorders>
              <w:left w:val="single" w:sz="9" w:space="0" w:color="000000"/>
              <w:bottom w:val="single" w:sz="9" w:space="0" w:color="000000"/>
              <w:right w:val="single" w:sz="9" w:space="0" w:color="000000"/>
            </w:tcBorders>
            <w:vAlign w:val="center"/>
          </w:tcPr>
          <w:p w14:paraId="50B80C9B" w14:textId="77777777" w:rsidR="00E31588" w:rsidRDefault="00E31588"/>
        </w:tc>
        <w:tc>
          <w:tcPr>
            <w:tcW w:w="6931" w:type="dxa"/>
            <w:gridSpan w:val="3"/>
            <w:tcBorders>
              <w:left w:val="single" w:sz="9" w:space="0" w:color="000000"/>
              <w:bottom w:val="single" w:sz="9" w:space="0" w:color="000000"/>
              <w:right w:val="single" w:sz="9" w:space="0" w:color="000000"/>
            </w:tcBorders>
          </w:tcPr>
          <w:p w14:paraId="50B80C9C"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50B80C9E" w14:textId="77777777" w:rsidR="00E31588" w:rsidRDefault="00E31588">
      <w:pPr>
        <w:sectPr w:rsidR="00E31588">
          <w:pgSz w:w="11909" w:h="16838"/>
          <w:pgMar w:top="1140" w:right="1245" w:bottom="1242" w:left="1010" w:header="720" w:footer="720" w:gutter="0"/>
          <w:cols w:space="720"/>
        </w:sectPr>
      </w:pPr>
    </w:p>
    <w:p w14:paraId="50B80C9F" w14:textId="0D7F7A3D" w:rsidR="00E31588" w:rsidRDefault="00E31588">
      <w:pPr>
        <w:spacing w:before="7" w:after="371"/>
        <w:ind w:left="27" w:right="75"/>
        <w:textAlignment w:val="baseline"/>
      </w:pPr>
    </w:p>
    <w:p w14:paraId="50B80CA0" w14:textId="77777777" w:rsidR="00E31588" w:rsidRDefault="00000000">
      <w:pPr>
        <w:tabs>
          <w:tab w:val="decimal" w:pos="288"/>
          <w:tab w:val="left" w:pos="864"/>
        </w:tabs>
        <w:spacing w:before="2" w:line="319" w:lineRule="exact"/>
        <w:ind w:left="72"/>
        <w:textAlignment w:val="baseline"/>
        <w:rPr>
          <w:rFonts w:ascii="Arial" w:eastAsia="Arial" w:hAnsi="Arial"/>
          <w:color w:val="000000"/>
          <w:spacing w:val="-2"/>
          <w:sz w:val="28"/>
        </w:rPr>
      </w:pPr>
      <w:r>
        <w:rPr>
          <w:rFonts w:ascii="Arial" w:eastAsia="Arial" w:hAnsi="Arial"/>
          <w:color w:val="000000"/>
          <w:spacing w:val="-2"/>
          <w:sz w:val="28"/>
        </w:rPr>
        <w:tab/>
        <w:t>1.</w:t>
      </w:r>
      <w:r>
        <w:rPr>
          <w:rFonts w:ascii="Arial" w:eastAsia="Arial" w:hAnsi="Arial"/>
          <w:color w:val="000000"/>
          <w:spacing w:val="-2"/>
          <w:sz w:val="28"/>
        </w:rPr>
        <w:tab/>
        <w:t>Formation of contract</w:t>
      </w:r>
    </w:p>
    <w:p w14:paraId="50B80CA1" w14:textId="77777777" w:rsidR="00E31588" w:rsidRDefault="00000000">
      <w:pPr>
        <w:spacing w:before="45" w:line="302" w:lineRule="exact"/>
        <w:ind w:left="792" w:right="144" w:hanging="720"/>
        <w:jc w:val="both"/>
        <w:textAlignment w:val="baseline"/>
        <w:rPr>
          <w:rFonts w:ascii="Arial" w:eastAsia="Arial" w:hAnsi="Arial"/>
          <w:color w:val="000000"/>
        </w:rPr>
      </w:pPr>
      <w:r>
        <w:rPr>
          <w:rFonts w:ascii="Arial" w:eastAsia="Arial" w:hAnsi="Arial"/>
          <w:color w:val="000000"/>
        </w:rPr>
        <w:t>1.1 By signing and returning this Order Form (Part A), the Supplier agrees to enter into a Call-Off Contract with the Buyer.</w:t>
      </w:r>
    </w:p>
    <w:p w14:paraId="50B80CA2" w14:textId="77777777" w:rsidR="00E31588" w:rsidRDefault="00000000">
      <w:pPr>
        <w:tabs>
          <w:tab w:val="decimal" w:pos="288"/>
          <w:tab w:val="left" w:pos="864"/>
        </w:tabs>
        <w:spacing w:before="363" w:line="247" w:lineRule="exact"/>
        <w:ind w:left="72"/>
        <w:textAlignment w:val="baseline"/>
        <w:rPr>
          <w:rFonts w:ascii="Arial" w:eastAsia="Arial" w:hAnsi="Arial"/>
          <w:color w:val="000000"/>
          <w:spacing w:val="-1"/>
        </w:rPr>
      </w:pPr>
      <w:r>
        <w:rPr>
          <w:rFonts w:ascii="Arial" w:eastAsia="Arial" w:hAnsi="Arial"/>
          <w:color w:val="000000"/>
          <w:spacing w:val="-1"/>
        </w:rPr>
        <w:tab/>
        <w:t>1.2</w:t>
      </w:r>
      <w:r>
        <w:rPr>
          <w:rFonts w:ascii="Arial" w:eastAsia="Arial" w:hAnsi="Arial"/>
          <w:color w:val="000000"/>
          <w:spacing w:val="-1"/>
        </w:rPr>
        <w:tab/>
        <w:t>The Parties agree that they have read the Order Form (Part A) and the Call-Off Contract</w:t>
      </w:r>
    </w:p>
    <w:p w14:paraId="50B80CA3" w14:textId="77777777" w:rsidR="00E31588" w:rsidRDefault="00000000">
      <w:pPr>
        <w:spacing w:before="60" w:line="247" w:lineRule="exact"/>
        <w:ind w:left="792"/>
        <w:textAlignment w:val="baseline"/>
        <w:rPr>
          <w:rFonts w:ascii="Arial" w:eastAsia="Arial" w:hAnsi="Arial"/>
          <w:color w:val="000000"/>
        </w:rPr>
      </w:pPr>
      <w:r>
        <w:rPr>
          <w:rFonts w:ascii="Arial" w:eastAsia="Arial" w:hAnsi="Arial"/>
          <w:color w:val="000000"/>
        </w:rPr>
        <w:t>terms and by signing below agree to be bound by this Call-Off Contract.</w:t>
      </w:r>
    </w:p>
    <w:p w14:paraId="50B80CA4" w14:textId="77777777" w:rsidR="00E31588" w:rsidRDefault="00000000">
      <w:pPr>
        <w:tabs>
          <w:tab w:val="decimal" w:pos="288"/>
          <w:tab w:val="left" w:pos="864"/>
        </w:tabs>
        <w:spacing w:before="358" w:line="247" w:lineRule="exact"/>
        <w:ind w:left="72"/>
        <w:textAlignment w:val="baseline"/>
        <w:rPr>
          <w:rFonts w:ascii="Arial" w:eastAsia="Arial" w:hAnsi="Arial"/>
          <w:color w:val="000000"/>
          <w:spacing w:val="-1"/>
        </w:rPr>
      </w:pPr>
      <w:r>
        <w:rPr>
          <w:rFonts w:ascii="Arial" w:eastAsia="Arial" w:hAnsi="Arial"/>
          <w:color w:val="000000"/>
          <w:spacing w:val="-1"/>
        </w:rPr>
        <w:tab/>
        <w:t>1.3</w:t>
      </w:r>
      <w:r>
        <w:rPr>
          <w:rFonts w:ascii="Arial" w:eastAsia="Arial" w:hAnsi="Arial"/>
          <w:color w:val="000000"/>
          <w:spacing w:val="-1"/>
        </w:rPr>
        <w:tab/>
        <w:t>This Call-Off Contract will be formed when the Buyer acknowledges receipt of the signed</w:t>
      </w:r>
    </w:p>
    <w:p w14:paraId="50B80CA5" w14:textId="77777777" w:rsidR="00E31588" w:rsidRDefault="00000000">
      <w:pPr>
        <w:spacing w:before="55" w:line="247" w:lineRule="exact"/>
        <w:ind w:left="792"/>
        <w:textAlignment w:val="baseline"/>
        <w:rPr>
          <w:rFonts w:ascii="Arial" w:eastAsia="Arial" w:hAnsi="Arial"/>
          <w:color w:val="000000"/>
          <w:spacing w:val="-1"/>
        </w:rPr>
      </w:pPr>
      <w:r>
        <w:rPr>
          <w:rFonts w:ascii="Arial" w:eastAsia="Arial" w:hAnsi="Arial"/>
          <w:color w:val="000000"/>
          <w:spacing w:val="-1"/>
        </w:rPr>
        <w:t>copy of the Order Form from the Supplier.</w:t>
      </w:r>
    </w:p>
    <w:p w14:paraId="50B80CA6" w14:textId="77777777" w:rsidR="00E31588" w:rsidRDefault="00000000">
      <w:pPr>
        <w:tabs>
          <w:tab w:val="decimal" w:pos="288"/>
          <w:tab w:val="left" w:pos="864"/>
        </w:tabs>
        <w:spacing w:before="363" w:line="247" w:lineRule="exact"/>
        <w:ind w:left="72"/>
        <w:textAlignment w:val="baseline"/>
        <w:rPr>
          <w:rFonts w:ascii="Arial" w:eastAsia="Arial" w:hAnsi="Arial"/>
          <w:color w:val="000000"/>
          <w:spacing w:val="-2"/>
        </w:rPr>
      </w:pPr>
      <w:r>
        <w:rPr>
          <w:rFonts w:ascii="Arial" w:eastAsia="Arial" w:hAnsi="Arial"/>
          <w:color w:val="000000"/>
          <w:spacing w:val="-2"/>
        </w:rPr>
        <w:tab/>
        <w:t>1.4</w:t>
      </w:r>
      <w:r>
        <w:rPr>
          <w:rFonts w:ascii="Arial" w:eastAsia="Arial" w:hAnsi="Arial"/>
          <w:color w:val="000000"/>
          <w:spacing w:val="-2"/>
        </w:rPr>
        <w:tab/>
        <w:t>In cases of any ambiguity or conflict, the terms and conditions of the Call-Off Contract (Part</w:t>
      </w:r>
    </w:p>
    <w:p w14:paraId="50B80CA7" w14:textId="77777777" w:rsidR="00E31588" w:rsidRDefault="00000000">
      <w:pPr>
        <w:spacing w:before="4" w:line="294" w:lineRule="exact"/>
        <w:ind w:left="792" w:right="144"/>
        <w:jc w:val="both"/>
        <w:textAlignment w:val="baseline"/>
        <w:rPr>
          <w:rFonts w:ascii="Arial" w:eastAsia="Arial" w:hAnsi="Arial"/>
          <w:color w:val="000000"/>
        </w:rPr>
      </w:pPr>
      <w:r>
        <w:rPr>
          <w:rFonts w:ascii="Arial" w:eastAsia="Arial" w:hAnsi="Arial"/>
          <w:color w:val="000000"/>
        </w:rPr>
        <w:t>B) and Order Form (Part A) will supersede those of the Supplier Terms and Conditions as per the order of precedence set out in clause 8.3 of the Framework Agreement.</w:t>
      </w:r>
    </w:p>
    <w:p w14:paraId="50B80CA8" w14:textId="77777777" w:rsidR="00E31588" w:rsidRDefault="00E31588">
      <w:pPr>
        <w:sectPr w:rsidR="00E31588">
          <w:pgSz w:w="11909" w:h="16838"/>
          <w:pgMar w:top="1140" w:right="1221" w:bottom="2782" w:left="1034" w:header="720" w:footer="720" w:gutter="0"/>
          <w:cols w:space="720"/>
        </w:sectPr>
      </w:pPr>
    </w:p>
    <w:p w14:paraId="50B80CA9" w14:textId="77777777" w:rsidR="00E31588" w:rsidRDefault="00000000">
      <w:pPr>
        <w:tabs>
          <w:tab w:val="decimal" w:pos="432"/>
          <w:tab w:val="left" w:pos="1008"/>
        </w:tabs>
        <w:spacing w:before="20" w:line="318" w:lineRule="exact"/>
        <w:ind w:left="216"/>
        <w:textAlignment w:val="baseline"/>
        <w:rPr>
          <w:rFonts w:ascii="Arial" w:eastAsia="Arial" w:hAnsi="Arial"/>
          <w:color w:val="000000"/>
          <w:spacing w:val="-1"/>
          <w:sz w:val="28"/>
        </w:rPr>
      </w:pPr>
      <w:r>
        <w:rPr>
          <w:rFonts w:ascii="Arial" w:eastAsia="Arial" w:hAnsi="Arial"/>
          <w:color w:val="000000"/>
          <w:spacing w:val="-1"/>
          <w:sz w:val="28"/>
        </w:rPr>
        <w:lastRenderedPageBreak/>
        <w:tab/>
        <w:t>2.</w:t>
      </w:r>
      <w:r>
        <w:rPr>
          <w:rFonts w:ascii="Arial" w:eastAsia="Arial" w:hAnsi="Arial"/>
          <w:color w:val="000000"/>
          <w:spacing w:val="-1"/>
          <w:sz w:val="28"/>
        </w:rPr>
        <w:tab/>
        <w:t>Background to the agreement</w:t>
      </w:r>
    </w:p>
    <w:p w14:paraId="50B80CAA" w14:textId="77777777" w:rsidR="00E31588" w:rsidRDefault="00000000">
      <w:pPr>
        <w:tabs>
          <w:tab w:val="decimal" w:pos="432"/>
          <w:tab w:val="left" w:pos="936"/>
        </w:tabs>
        <w:spacing w:before="106" w:line="247" w:lineRule="exact"/>
        <w:ind w:left="216"/>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Supplier is a provider of G-Cloud Services and agreed to provide the Services under</w:t>
      </w:r>
    </w:p>
    <w:p w14:paraId="50B80CAB" w14:textId="77777777" w:rsidR="00E31588" w:rsidRDefault="00000000">
      <w:pPr>
        <w:spacing w:before="55" w:after="315" w:line="247" w:lineRule="exact"/>
        <w:ind w:left="864"/>
        <w:textAlignment w:val="baseline"/>
        <w:rPr>
          <w:rFonts w:ascii="Arial" w:eastAsia="Arial" w:hAnsi="Arial"/>
          <w:color w:val="000000"/>
          <w:spacing w:val="3"/>
        </w:rPr>
      </w:pPr>
      <w:r>
        <w:rPr>
          <w:rFonts w:ascii="Arial" w:eastAsia="Arial" w:hAnsi="Arial"/>
          <w:color w:val="000000"/>
          <w:spacing w:val="3"/>
        </w:rPr>
        <w:t>the terms of Framework Agreement number RM1557.13 .</w:t>
      </w:r>
    </w:p>
    <w:p w14:paraId="50B80CAC" w14:textId="77777777" w:rsidR="00E31588" w:rsidRDefault="00E31588">
      <w:pPr>
        <w:spacing w:before="4" w:line="20" w:lineRule="exact"/>
      </w:pPr>
    </w:p>
    <w:tbl>
      <w:tblPr>
        <w:tblW w:w="0" w:type="auto"/>
        <w:tblInd w:w="164" w:type="dxa"/>
        <w:tblLayout w:type="fixed"/>
        <w:tblCellMar>
          <w:left w:w="0" w:type="dxa"/>
          <w:right w:w="0" w:type="dxa"/>
        </w:tblCellMar>
        <w:tblLook w:val="04A0" w:firstRow="1" w:lastRow="0" w:firstColumn="1" w:lastColumn="0" w:noHBand="0" w:noVBand="1"/>
      </w:tblPr>
      <w:tblGrid>
        <w:gridCol w:w="1800"/>
        <w:gridCol w:w="3523"/>
        <w:gridCol w:w="3533"/>
      </w:tblGrid>
      <w:tr w:rsidR="00E31588" w14:paraId="50B80CB0" w14:textId="77777777">
        <w:tblPrEx>
          <w:tblCellMar>
            <w:top w:w="0" w:type="dxa"/>
            <w:bottom w:w="0" w:type="dxa"/>
          </w:tblCellMar>
        </w:tblPrEx>
        <w:trPr>
          <w:trHeight w:hRule="exact" w:val="1123"/>
        </w:trPr>
        <w:tc>
          <w:tcPr>
            <w:tcW w:w="1800" w:type="dxa"/>
            <w:tcBorders>
              <w:top w:val="single" w:sz="9" w:space="0" w:color="000000"/>
              <w:left w:val="single" w:sz="9" w:space="0" w:color="000000"/>
              <w:bottom w:val="single" w:sz="9" w:space="0" w:color="000000"/>
              <w:right w:val="single" w:sz="9" w:space="0" w:color="000000"/>
            </w:tcBorders>
            <w:vAlign w:val="bottom"/>
          </w:tcPr>
          <w:p w14:paraId="50B80CAD" w14:textId="77777777" w:rsidR="00E31588" w:rsidRDefault="00000000">
            <w:pPr>
              <w:spacing w:before="701" w:after="166" w:line="247" w:lineRule="exact"/>
              <w:ind w:left="125"/>
              <w:textAlignment w:val="baseline"/>
              <w:rPr>
                <w:rFonts w:ascii="Arial" w:eastAsia="Arial" w:hAnsi="Arial"/>
                <w:b/>
                <w:color w:val="000000"/>
              </w:rPr>
            </w:pPr>
            <w:r>
              <w:rPr>
                <w:rFonts w:ascii="Arial" w:eastAsia="Arial" w:hAnsi="Arial"/>
                <w:b/>
                <w:color w:val="000000"/>
              </w:rPr>
              <w:t>Signed</w:t>
            </w:r>
          </w:p>
        </w:tc>
        <w:tc>
          <w:tcPr>
            <w:tcW w:w="3523" w:type="dxa"/>
            <w:tcBorders>
              <w:top w:val="single" w:sz="9" w:space="0" w:color="000000"/>
              <w:left w:val="single" w:sz="9" w:space="0" w:color="000000"/>
              <w:bottom w:val="single" w:sz="9" w:space="0" w:color="000000"/>
              <w:right w:val="single" w:sz="9" w:space="0" w:color="000000"/>
            </w:tcBorders>
            <w:vAlign w:val="bottom"/>
          </w:tcPr>
          <w:p w14:paraId="50B80CAE" w14:textId="77777777" w:rsidR="00E31588" w:rsidRDefault="00000000">
            <w:pPr>
              <w:spacing w:before="701" w:after="166" w:line="247" w:lineRule="exact"/>
              <w:ind w:left="115"/>
              <w:textAlignment w:val="baseline"/>
              <w:rPr>
                <w:rFonts w:ascii="Arial" w:eastAsia="Arial" w:hAnsi="Arial"/>
                <w:color w:val="000000"/>
              </w:rPr>
            </w:pPr>
            <w:r>
              <w:rPr>
                <w:rFonts w:ascii="Arial" w:eastAsia="Arial" w:hAnsi="Arial"/>
                <w:color w:val="000000"/>
              </w:rPr>
              <w:t>Supplier</w:t>
            </w:r>
          </w:p>
        </w:tc>
        <w:tc>
          <w:tcPr>
            <w:tcW w:w="3533" w:type="dxa"/>
            <w:tcBorders>
              <w:top w:val="single" w:sz="9" w:space="0" w:color="000000"/>
              <w:left w:val="single" w:sz="9" w:space="0" w:color="000000"/>
              <w:bottom w:val="single" w:sz="9" w:space="0" w:color="000000"/>
              <w:right w:val="single" w:sz="9" w:space="0" w:color="000000"/>
            </w:tcBorders>
            <w:vAlign w:val="bottom"/>
          </w:tcPr>
          <w:p w14:paraId="50B80CAF" w14:textId="77777777" w:rsidR="00E31588" w:rsidRDefault="00000000">
            <w:pPr>
              <w:spacing w:before="701" w:after="166" w:line="247" w:lineRule="exact"/>
              <w:ind w:left="96"/>
              <w:textAlignment w:val="baseline"/>
              <w:rPr>
                <w:rFonts w:ascii="Arial" w:eastAsia="Arial" w:hAnsi="Arial"/>
                <w:color w:val="000000"/>
              </w:rPr>
            </w:pPr>
            <w:r>
              <w:rPr>
                <w:rFonts w:ascii="Arial" w:eastAsia="Arial" w:hAnsi="Arial"/>
                <w:color w:val="000000"/>
              </w:rPr>
              <w:t>Buyer</w:t>
            </w:r>
          </w:p>
        </w:tc>
      </w:tr>
      <w:tr w:rsidR="00E31588" w14:paraId="50B80CB4" w14:textId="77777777">
        <w:tblPrEx>
          <w:tblCellMar>
            <w:top w:w="0" w:type="dxa"/>
            <w:bottom w:w="0" w:type="dxa"/>
          </w:tblCellMar>
        </w:tblPrEx>
        <w:trPr>
          <w:trHeight w:hRule="exact" w:val="1133"/>
        </w:trPr>
        <w:tc>
          <w:tcPr>
            <w:tcW w:w="1800" w:type="dxa"/>
            <w:tcBorders>
              <w:top w:val="single" w:sz="9" w:space="0" w:color="000000"/>
              <w:left w:val="single" w:sz="9" w:space="0" w:color="000000"/>
              <w:bottom w:val="single" w:sz="9" w:space="0" w:color="000000"/>
              <w:right w:val="single" w:sz="9" w:space="0" w:color="000000"/>
            </w:tcBorders>
            <w:vAlign w:val="bottom"/>
          </w:tcPr>
          <w:p w14:paraId="50B80CB1" w14:textId="77777777" w:rsidR="00E31588" w:rsidRDefault="00000000">
            <w:pPr>
              <w:spacing w:before="711" w:after="170" w:line="247" w:lineRule="exact"/>
              <w:ind w:left="125"/>
              <w:textAlignment w:val="baseline"/>
              <w:rPr>
                <w:rFonts w:ascii="Arial" w:eastAsia="Arial" w:hAnsi="Arial"/>
                <w:b/>
                <w:color w:val="000000"/>
              </w:rPr>
            </w:pPr>
            <w:r>
              <w:rPr>
                <w:rFonts w:ascii="Arial" w:eastAsia="Arial" w:hAnsi="Arial"/>
                <w:b/>
                <w:color w:val="000000"/>
              </w:rPr>
              <w:t>Name</w:t>
            </w:r>
          </w:p>
        </w:tc>
        <w:tc>
          <w:tcPr>
            <w:tcW w:w="3523" w:type="dxa"/>
            <w:tcBorders>
              <w:top w:val="single" w:sz="9" w:space="0" w:color="000000"/>
              <w:left w:val="single" w:sz="9" w:space="0" w:color="000000"/>
              <w:bottom w:val="single" w:sz="9" w:space="0" w:color="000000"/>
              <w:right w:val="single" w:sz="9" w:space="0" w:color="000000"/>
            </w:tcBorders>
            <w:vAlign w:val="bottom"/>
          </w:tcPr>
          <w:p w14:paraId="50B80CB2" w14:textId="3A536AB5" w:rsidR="00E31588" w:rsidRDefault="00B16DE2">
            <w:pPr>
              <w:spacing w:before="711" w:after="170" w:line="247" w:lineRule="exact"/>
              <w:ind w:left="115"/>
              <w:textAlignment w:val="baseline"/>
              <w:rPr>
                <w:rFonts w:ascii="Arial" w:eastAsia="Arial" w:hAnsi="Arial"/>
                <w:color w:val="000000"/>
              </w:rPr>
            </w:pPr>
            <w:r w:rsidRPr="004951FE">
              <w:rPr>
                <w:rFonts w:ascii="Arial" w:hAnsi="Arial" w:cs="Arial"/>
                <w:b/>
                <w:bCs/>
                <w:i/>
                <w:iCs/>
              </w:rPr>
              <w:t>Redacted</w:t>
            </w:r>
          </w:p>
        </w:tc>
        <w:tc>
          <w:tcPr>
            <w:tcW w:w="3533" w:type="dxa"/>
            <w:tcBorders>
              <w:top w:val="single" w:sz="9" w:space="0" w:color="000000"/>
              <w:left w:val="single" w:sz="9" w:space="0" w:color="000000"/>
              <w:bottom w:val="single" w:sz="9" w:space="0" w:color="000000"/>
              <w:right w:val="single" w:sz="9" w:space="0" w:color="000000"/>
            </w:tcBorders>
            <w:vAlign w:val="bottom"/>
          </w:tcPr>
          <w:p w14:paraId="50B80CB3" w14:textId="5F259EF7" w:rsidR="00E31588" w:rsidRDefault="00B16DE2">
            <w:pPr>
              <w:spacing w:before="711" w:after="170" w:line="247" w:lineRule="exact"/>
              <w:ind w:left="96"/>
              <w:textAlignment w:val="baseline"/>
              <w:rPr>
                <w:rFonts w:ascii="Arial" w:eastAsia="Arial" w:hAnsi="Arial"/>
                <w:color w:val="000000"/>
              </w:rPr>
            </w:pPr>
            <w:r w:rsidRPr="004951FE">
              <w:rPr>
                <w:rFonts w:ascii="Arial" w:hAnsi="Arial" w:cs="Arial"/>
                <w:b/>
                <w:bCs/>
                <w:i/>
                <w:iCs/>
              </w:rPr>
              <w:t>Redacted</w:t>
            </w:r>
          </w:p>
        </w:tc>
      </w:tr>
      <w:tr w:rsidR="00E31588" w14:paraId="50B80CB8" w14:textId="77777777">
        <w:tblPrEx>
          <w:tblCellMar>
            <w:top w:w="0" w:type="dxa"/>
            <w:bottom w:w="0" w:type="dxa"/>
          </w:tblCellMar>
        </w:tblPrEx>
        <w:trPr>
          <w:trHeight w:hRule="exact" w:val="1114"/>
        </w:trPr>
        <w:tc>
          <w:tcPr>
            <w:tcW w:w="1800" w:type="dxa"/>
            <w:tcBorders>
              <w:top w:val="single" w:sz="9" w:space="0" w:color="000000"/>
              <w:left w:val="single" w:sz="9" w:space="0" w:color="000000"/>
              <w:bottom w:val="single" w:sz="9" w:space="0" w:color="000000"/>
              <w:right w:val="single" w:sz="9" w:space="0" w:color="000000"/>
            </w:tcBorders>
            <w:vAlign w:val="bottom"/>
          </w:tcPr>
          <w:p w14:paraId="50B80CB5" w14:textId="77777777" w:rsidR="00E31588" w:rsidRDefault="00000000">
            <w:pPr>
              <w:spacing w:before="696" w:after="161" w:line="247" w:lineRule="exact"/>
              <w:ind w:left="125"/>
              <w:textAlignment w:val="baseline"/>
              <w:rPr>
                <w:rFonts w:ascii="Arial" w:eastAsia="Arial" w:hAnsi="Arial"/>
                <w:b/>
                <w:color w:val="000000"/>
              </w:rPr>
            </w:pPr>
            <w:r>
              <w:rPr>
                <w:rFonts w:ascii="Arial" w:eastAsia="Arial" w:hAnsi="Arial"/>
                <w:b/>
                <w:color w:val="000000"/>
              </w:rPr>
              <w:t>Title</w:t>
            </w:r>
          </w:p>
        </w:tc>
        <w:tc>
          <w:tcPr>
            <w:tcW w:w="3523" w:type="dxa"/>
            <w:tcBorders>
              <w:top w:val="single" w:sz="9" w:space="0" w:color="000000"/>
              <w:left w:val="single" w:sz="9" w:space="0" w:color="000000"/>
              <w:bottom w:val="single" w:sz="9" w:space="0" w:color="000000"/>
              <w:right w:val="single" w:sz="9" w:space="0" w:color="000000"/>
            </w:tcBorders>
            <w:vAlign w:val="bottom"/>
          </w:tcPr>
          <w:p w14:paraId="50B80CB6" w14:textId="428D038F" w:rsidR="00E31588" w:rsidRDefault="00B16DE2">
            <w:pPr>
              <w:spacing w:before="696" w:after="161" w:line="247" w:lineRule="exact"/>
              <w:ind w:left="115"/>
              <w:textAlignment w:val="baseline"/>
              <w:rPr>
                <w:rFonts w:ascii="Arial" w:eastAsia="Arial" w:hAnsi="Arial"/>
                <w:color w:val="000000"/>
              </w:rPr>
            </w:pPr>
            <w:r w:rsidRPr="004951FE">
              <w:rPr>
                <w:rFonts w:ascii="Arial" w:hAnsi="Arial" w:cs="Arial"/>
                <w:b/>
                <w:bCs/>
                <w:i/>
                <w:iCs/>
              </w:rPr>
              <w:t>Redacted</w:t>
            </w:r>
          </w:p>
        </w:tc>
        <w:tc>
          <w:tcPr>
            <w:tcW w:w="3533" w:type="dxa"/>
            <w:tcBorders>
              <w:top w:val="single" w:sz="9" w:space="0" w:color="000000"/>
              <w:left w:val="single" w:sz="9" w:space="0" w:color="000000"/>
              <w:bottom w:val="single" w:sz="9" w:space="0" w:color="000000"/>
              <w:right w:val="single" w:sz="9" w:space="0" w:color="000000"/>
            </w:tcBorders>
            <w:vAlign w:val="bottom"/>
          </w:tcPr>
          <w:p w14:paraId="50B80CB7" w14:textId="27CF0945" w:rsidR="00E31588" w:rsidRDefault="00B16DE2">
            <w:pPr>
              <w:spacing w:before="696" w:after="161" w:line="247" w:lineRule="exact"/>
              <w:ind w:left="96"/>
              <w:textAlignment w:val="baseline"/>
              <w:rPr>
                <w:rFonts w:ascii="Arial" w:eastAsia="Arial" w:hAnsi="Arial"/>
                <w:color w:val="000000"/>
              </w:rPr>
            </w:pPr>
            <w:r w:rsidRPr="004951FE">
              <w:rPr>
                <w:rFonts w:ascii="Arial" w:hAnsi="Arial" w:cs="Arial"/>
                <w:b/>
                <w:bCs/>
                <w:i/>
                <w:iCs/>
              </w:rPr>
              <w:t>Redacted</w:t>
            </w:r>
          </w:p>
        </w:tc>
      </w:tr>
      <w:tr w:rsidR="00E31588" w14:paraId="50B80CBC" w14:textId="77777777">
        <w:tblPrEx>
          <w:tblCellMar>
            <w:top w:w="0" w:type="dxa"/>
            <w:bottom w:w="0" w:type="dxa"/>
          </w:tblCellMar>
        </w:tblPrEx>
        <w:trPr>
          <w:trHeight w:hRule="exact" w:val="1219"/>
        </w:trPr>
        <w:tc>
          <w:tcPr>
            <w:tcW w:w="1800" w:type="dxa"/>
            <w:tcBorders>
              <w:top w:val="single" w:sz="9" w:space="0" w:color="000000"/>
              <w:left w:val="single" w:sz="9" w:space="0" w:color="000000"/>
              <w:bottom w:val="single" w:sz="9" w:space="0" w:color="000000"/>
              <w:right w:val="single" w:sz="9" w:space="0" w:color="000000"/>
            </w:tcBorders>
            <w:vAlign w:val="bottom"/>
          </w:tcPr>
          <w:p w14:paraId="50B80CB9" w14:textId="77777777" w:rsidR="00E31588" w:rsidRDefault="00000000">
            <w:pPr>
              <w:spacing w:before="797" w:after="170" w:line="247" w:lineRule="exact"/>
              <w:ind w:left="125"/>
              <w:textAlignment w:val="baseline"/>
              <w:rPr>
                <w:rFonts w:ascii="Arial" w:eastAsia="Arial" w:hAnsi="Arial"/>
                <w:b/>
                <w:color w:val="000000"/>
              </w:rPr>
            </w:pPr>
            <w:r>
              <w:rPr>
                <w:rFonts w:ascii="Arial" w:eastAsia="Arial" w:hAnsi="Arial"/>
                <w:b/>
                <w:color w:val="000000"/>
              </w:rPr>
              <w:t>Signature</w:t>
            </w:r>
          </w:p>
        </w:tc>
        <w:tc>
          <w:tcPr>
            <w:tcW w:w="3523" w:type="dxa"/>
            <w:tcBorders>
              <w:top w:val="single" w:sz="9" w:space="0" w:color="000000"/>
              <w:left w:val="single" w:sz="9" w:space="0" w:color="000000"/>
              <w:bottom w:val="single" w:sz="9" w:space="0" w:color="000000"/>
              <w:right w:val="single" w:sz="9" w:space="0" w:color="000000"/>
            </w:tcBorders>
          </w:tcPr>
          <w:p w14:paraId="50B80CBA" w14:textId="335CD492" w:rsidR="00E31588" w:rsidRDefault="00B16DE2">
            <w:pPr>
              <w:spacing w:before="211"/>
              <w:ind w:left="81"/>
              <w:textAlignment w:val="baseline"/>
            </w:pPr>
            <w:r w:rsidRPr="004951FE">
              <w:rPr>
                <w:rFonts w:ascii="Arial" w:hAnsi="Arial" w:cs="Arial"/>
                <w:b/>
                <w:bCs/>
                <w:i/>
                <w:iCs/>
              </w:rPr>
              <w:t>Redacted</w:t>
            </w:r>
          </w:p>
        </w:tc>
        <w:tc>
          <w:tcPr>
            <w:tcW w:w="3533" w:type="dxa"/>
            <w:tcBorders>
              <w:top w:val="single" w:sz="9" w:space="0" w:color="000000"/>
              <w:left w:val="single" w:sz="9" w:space="0" w:color="000000"/>
              <w:bottom w:val="single" w:sz="9" w:space="0" w:color="000000"/>
              <w:right w:val="single" w:sz="9" w:space="0" w:color="000000"/>
            </w:tcBorders>
          </w:tcPr>
          <w:p w14:paraId="50B80CBB" w14:textId="24700AB3" w:rsidR="00E31588" w:rsidRDefault="00B16DE2">
            <w:pPr>
              <w:spacing w:before="326"/>
              <w:ind w:left="398"/>
              <w:textAlignment w:val="baseline"/>
            </w:pPr>
            <w:r w:rsidRPr="004951FE">
              <w:rPr>
                <w:rFonts w:ascii="Arial" w:hAnsi="Arial" w:cs="Arial"/>
                <w:b/>
                <w:bCs/>
                <w:i/>
                <w:iCs/>
              </w:rPr>
              <w:t>Redacted</w:t>
            </w:r>
          </w:p>
        </w:tc>
      </w:tr>
      <w:tr w:rsidR="00E31588" w14:paraId="50B80CC0" w14:textId="77777777">
        <w:tblPrEx>
          <w:tblCellMar>
            <w:top w:w="0" w:type="dxa"/>
            <w:bottom w:w="0" w:type="dxa"/>
          </w:tblCellMar>
        </w:tblPrEx>
        <w:trPr>
          <w:trHeight w:hRule="exact" w:val="1128"/>
        </w:trPr>
        <w:tc>
          <w:tcPr>
            <w:tcW w:w="1800" w:type="dxa"/>
            <w:tcBorders>
              <w:top w:val="single" w:sz="9" w:space="0" w:color="000000"/>
              <w:left w:val="single" w:sz="9" w:space="0" w:color="000000"/>
              <w:bottom w:val="single" w:sz="9" w:space="0" w:color="000000"/>
              <w:right w:val="single" w:sz="9" w:space="0" w:color="000000"/>
            </w:tcBorders>
            <w:vAlign w:val="bottom"/>
          </w:tcPr>
          <w:p w14:paraId="50B80CBD" w14:textId="77777777" w:rsidR="00E31588" w:rsidRDefault="00000000">
            <w:pPr>
              <w:spacing w:before="691" w:after="180" w:line="247" w:lineRule="exact"/>
              <w:ind w:left="125"/>
              <w:textAlignment w:val="baseline"/>
              <w:rPr>
                <w:rFonts w:ascii="Arial" w:eastAsia="Arial" w:hAnsi="Arial"/>
                <w:b/>
                <w:color w:val="000000"/>
              </w:rPr>
            </w:pPr>
            <w:r>
              <w:rPr>
                <w:rFonts w:ascii="Arial" w:eastAsia="Arial" w:hAnsi="Arial"/>
                <w:b/>
                <w:color w:val="000000"/>
              </w:rPr>
              <w:t>Date</w:t>
            </w:r>
          </w:p>
        </w:tc>
        <w:tc>
          <w:tcPr>
            <w:tcW w:w="3523" w:type="dxa"/>
            <w:tcBorders>
              <w:top w:val="single" w:sz="9" w:space="0" w:color="000000"/>
              <w:left w:val="single" w:sz="9" w:space="0" w:color="000000"/>
              <w:bottom w:val="single" w:sz="9" w:space="0" w:color="000000"/>
              <w:right w:val="single" w:sz="9" w:space="0" w:color="000000"/>
            </w:tcBorders>
            <w:vAlign w:val="center"/>
          </w:tcPr>
          <w:p w14:paraId="50B80CBE" w14:textId="77777777" w:rsidR="00E31588" w:rsidRDefault="00000000">
            <w:pPr>
              <w:spacing w:before="524" w:after="329" w:line="265" w:lineRule="exact"/>
              <w:ind w:right="1819"/>
              <w:jc w:val="right"/>
              <w:textAlignment w:val="baseline"/>
              <w:rPr>
                <w:rFonts w:ascii="Arial" w:eastAsia="Arial" w:hAnsi="Arial"/>
                <w:color w:val="000000"/>
              </w:rPr>
            </w:pPr>
            <w:r>
              <w:rPr>
                <w:rFonts w:ascii="Arial" w:eastAsia="Arial" w:hAnsi="Arial"/>
                <w:color w:val="000000"/>
              </w:rPr>
              <w:t>14 June 2023</w:t>
            </w:r>
          </w:p>
        </w:tc>
        <w:tc>
          <w:tcPr>
            <w:tcW w:w="3533" w:type="dxa"/>
            <w:tcBorders>
              <w:top w:val="single" w:sz="9" w:space="0" w:color="000000"/>
              <w:left w:val="single" w:sz="9" w:space="0" w:color="000000"/>
              <w:bottom w:val="single" w:sz="9" w:space="0" w:color="000000"/>
              <w:right w:val="single" w:sz="9" w:space="0" w:color="000000"/>
            </w:tcBorders>
          </w:tcPr>
          <w:p w14:paraId="50B80CBF" w14:textId="77777777" w:rsidR="00E31588" w:rsidRDefault="00000000">
            <w:pPr>
              <w:spacing w:before="91" w:after="776" w:line="251" w:lineRule="exact"/>
              <w:ind w:left="96"/>
              <w:textAlignment w:val="baseline"/>
              <w:rPr>
                <w:rFonts w:ascii="Arial" w:eastAsia="Arial" w:hAnsi="Arial"/>
                <w:color w:val="000000"/>
              </w:rPr>
            </w:pPr>
            <w:r>
              <w:rPr>
                <w:rFonts w:ascii="Arial" w:eastAsia="Arial" w:hAnsi="Arial"/>
                <w:color w:val="000000"/>
              </w:rPr>
              <w:t>15 June 2023</w:t>
            </w:r>
          </w:p>
        </w:tc>
      </w:tr>
    </w:tbl>
    <w:p w14:paraId="50B80CC1" w14:textId="77777777" w:rsidR="00E31588" w:rsidRDefault="00E31588">
      <w:pPr>
        <w:spacing w:after="626" w:line="20" w:lineRule="exact"/>
      </w:pPr>
    </w:p>
    <w:p w14:paraId="50B80CC2" w14:textId="77777777" w:rsidR="00E31588" w:rsidRDefault="00E31588">
      <w:pPr>
        <w:spacing w:after="626" w:line="20" w:lineRule="exact"/>
        <w:sectPr w:rsidR="00E31588">
          <w:pgSz w:w="11909" w:h="16838"/>
          <w:pgMar w:top="1140" w:right="1358" w:bottom="7342" w:left="897" w:header="720" w:footer="720" w:gutter="0"/>
          <w:cols w:space="720"/>
        </w:sectPr>
      </w:pPr>
    </w:p>
    <w:p w14:paraId="50B80CC3" w14:textId="77777777" w:rsidR="00E31588" w:rsidRDefault="00000000">
      <w:pPr>
        <w:tabs>
          <w:tab w:val="right" w:pos="6912"/>
        </w:tabs>
        <w:spacing w:before="2" w:line="235"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Buyer provided an Order Form for Services to the Supplier.</w:t>
      </w:r>
    </w:p>
    <w:p w14:paraId="50B80CC4" w14:textId="77777777" w:rsidR="00E31588" w:rsidRDefault="00E31588">
      <w:pPr>
        <w:sectPr w:rsidR="00E31588">
          <w:type w:val="continuous"/>
          <w:pgSz w:w="11909" w:h="16838"/>
          <w:pgMar w:top="1140" w:right="3907" w:bottom="7342" w:left="1142" w:header="720" w:footer="720" w:gutter="0"/>
          <w:cols w:space="720"/>
        </w:sectPr>
      </w:pPr>
    </w:p>
    <w:p w14:paraId="50B80CC5" w14:textId="77777777" w:rsidR="00E31588" w:rsidRDefault="00000000">
      <w:pPr>
        <w:spacing w:before="7" w:line="361" w:lineRule="exact"/>
        <w:ind w:left="1080"/>
        <w:textAlignment w:val="baseline"/>
        <w:rPr>
          <w:rFonts w:ascii="Arial" w:eastAsia="Arial" w:hAnsi="Arial"/>
          <w:color w:val="000000"/>
          <w:spacing w:val="-2"/>
          <w:sz w:val="32"/>
        </w:rPr>
      </w:pPr>
      <w:r>
        <w:rPr>
          <w:rFonts w:ascii="Arial" w:eastAsia="Arial" w:hAnsi="Arial"/>
          <w:color w:val="000000"/>
          <w:spacing w:val="-2"/>
          <w:sz w:val="32"/>
        </w:rPr>
        <w:lastRenderedPageBreak/>
        <w:t>Customer Benefits</w:t>
      </w:r>
    </w:p>
    <w:p w14:paraId="50B80CC6" w14:textId="77777777" w:rsidR="00E31588" w:rsidRDefault="00000000">
      <w:pPr>
        <w:spacing w:line="582" w:lineRule="exact"/>
        <w:ind w:left="72" w:right="72" w:hanging="72"/>
        <w:jc w:val="both"/>
        <w:textAlignment w:val="baseline"/>
        <w:rPr>
          <w:rFonts w:ascii="Arial" w:eastAsia="Arial" w:hAnsi="Arial"/>
          <w:color w:val="000000"/>
        </w:rPr>
      </w:pPr>
      <w:r>
        <w:rPr>
          <w:rFonts w:ascii="Arial" w:eastAsia="Arial" w:hAnsi="Arial"/>
          <w:color w:val="000000"/>
        </w:rPr>
        <w:t xml:space="preserve">For each Call-Off Contract please complete a customer benefits record, by following this link: </w:t>
      </w:r>
      <w:r>
        <w:rPr>
          <w:rFonts w:ascii="Arial" w:eastAsia="Arial" w:hAnsi="Arial"/>
          <w:color w:val="1153CC"/>
          <w:u w:val="single"/>
        </w:rPr>
        <w:t xml:space="preserve">G-Cloud 13 Customer Benefit Record </w:t>
      </w:r>
    </w:p>
    <w:p w14:paraId="50B80CC7" w14:textId="77777777" w:rsidR="00E31588" w:rsidRDefault="00E31588">
      <w:pPr>
        <w:sectPr w:rsidR="00E31588">
          <w:pgSz w:w="11909" w:h="16838"/>
          <w:pgMar w:top="1160" w:right="1747" w:bottom="13742" w:left="1162" w:header="720" w:footer="720" w:gutter="0"/>
          <w:cols w:space="720"/>
        </w:sectPr>
      </w:pPr>
    </w:p>
    <w:p w14:paraId="50B80CC8" w14:textId="77777777" w:rsidR="00E31588" w:rsidRDefault="00000000">
      <w:pPr>
        <w:spacing w:before="7" w:line="361" w:lineRule="exact"/>
        <w:ind w:left="1152"/>
        <w:textAlignment w:val="baseline"/>
        <w:rPr>
          <w:rFonts w:ascii="Arial" w:eastAsia="Arial" w:hAnsi="Arial"/>
          <w:color w:val="000000"/>
          <w:spacing w:val="-1"/>
          <w:sz w:val="32"/>
        </w:rPr>
      </w:pPr>
      <w:r>
        <w:rPr>
          <w:rFonts w:ascii="Arial" w:eastAsia="Arial" w:hAnsi="Arial"/>
          <w:color w:val="000000"/>
          <w:spacing w:val="-1"/>
          <w:sz w:val="32"/>
        </w:rPr>
        <w:lastRenderedPageBreak/>
        <w:t>Part B: Terms and conditions</w:t>
      </w:r>
    </w:p>
    <w:p w14:paraId="50B80CC9" w14:textId="77777777" w:rsidR="00E31588" w:rsidRDefault="00000000">
      <w:pPr>
        <w:numPr>
          <w:ilvl w:val="0"/>
          <w:numId w:val="3"/>
        </w:numPr>
        <w:tabs>
          <w:tab w:val="clear" w:pos="792"/>
          <w:tab w:val="left" w:pos="864"/>
        </w:tabs>
        <w:spacing w:before="333" w:line="318" w:lineRule="exact"/>
        <w:ind w:left="72"/>
        <w:textAlignment w:val="baseline"/>
        <w:rPr>
          <w:rFonts w:ascii="Arial" w:eastAsia="Arial" w:hAnsi="Arial"/>
          <w:color w:val="000000"/>
          <w:spacing w:val="-3"/>
          <w:sz w:val="28"/>
        </w:rPr>
      </w:pPr>
      <w:r>
        <w:rPr>
          <w:rFonts w:ascii="Arial" w:eastAsia="Arial" w:hAnsi="Arial"/>
          <w:color w:val="000000"/>
          <w:spacing w:val="-3"/>
          <w:sz w:val="28"/>
        </w:rPr>
        <w:t>Call-Off Contract Start date and length</w:t>
      </w:r>
    </w:p>
    <w:p w14:paraId="50B80CCA" w14:textId="77777777" w:rsidR="00E31588" w:rsidRDefault="00000000">
      <w:pPr>
        <w:tabs>
          <w:tab w:val="left" w:pos="792"/>
        </w:tabs>
        <w:spacing w:before="134" w:line="247" w:lineRule="exact"/>
        <w:ind w:left="72"/>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The Supplier must start providing the Services on the date specified in the Order Form.</w:t>
      </w:r>
    </w:p>
    <w:p w14:paraId="50B80CCB" w14:textId="77777777" w:rsidR="00E31588" w:rsidRDefault="00000000">
      <w:pPr>
        <w:tabs>
          <w:tab w:val="left" w:pos="792"/>
        </w:tabs>
        <w:spacing w:before="304" w:line="302" w:lineRule="exact"/>
        <w:ind w:left="792" w:right="72"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This Call-Off Contract will expire on the Expiry Date in the Order Form. It will be for up to 36 months from the Start date unless Ended earlier under clause 18 or extended by the Buyer under clause 1.3.</w:t>
      </w:r>
    </w:p>
    <w:p w14:paraId="50B80CCC" w14:textId="77777777" w:rsidR="00E31588" w:rsidRDefault="00000000">
      <w:pPr>
        <w:tabs>
          <w:tab w:val="left" w:pos="792"/>
        </w:tabs>
        <w:spacing w:before="308" w:line="302" w:lineRule="exact"/>
        <w:ind w:left="792" w:right="504"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The Buyer can extend this Call-Off Contract, with written notice to the Supplier, by the period in the Order Form, provided that this is within the maximum permitted under the Framework Agreement of 1 period of up to 12 months.</w:t>
      </w:r>
    </w:p>
    <w:p w14:paraId="50B80CCD" w14:textId="77777777" w:rsidR="00E31588" w:rsidRDefault="00000000">
      <w:pPr>
        <w:tabs>
          <w:tab w:val="left" w:pos="792"/>
        </w:tabs>
        <w:spacing w:before="308" w:line="302" w:lineRule="exact"/>
        <w:ind w:left="792" w:right="504" w:hanging="720"/>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The Parties must comply with the requirements under clauses 21.3 to 21.8 if the Buyer reserves the right in the Order Form to set the Term at more than 24 months.</w:t>
      </w:r>
    </w:p>
    <w:p w14:paraId="50B80CCE" w14:textId="77777777" w:rsidR="00E31588" w:rsidRDefault="00000000">
      <w:pPr>
        <w:numPr>
          <w:ilvl w:val="0"/>
          <w:numId w:val="3"/>
        </w:numPr>
        <w:tabs>
          <w:tab w:val="clear" w:pos="792"/>
          <w:tab w:val="left" w:pos="864"/>
        </w:tabs>
        <w:spacing w:before="1029" w:line="318" w:lineRule="exact"/>
        <w:ind w:left="72"/>
        <w:textAlignment w:val="baseline"/>
        <w:rPr>
          <w:rFonts w:ascii="Arial" w:eastAsia="Arial" w:hAnsi="Arial"/>
          <w:color w:val="000000"/>
          <w:spacing w:val="-4"/>
          <w:sz w:val="28"/>
        </w:rPr>
      </w:pPr>
      <w:r>
        <w:rPr>
          <w:rFonts w:ascii="Arial" w:eastAsia="Arial" w:hAnsi="Arial"/>
          <w:color w:val="000000"/>
          <w:spacing w:val="-4"/>
          <w:sz w:val="28"/>
        </w:rPr>
        <w:t>Incorporation of terms</w:t>
      </w:r>
    </w:p>
    <w:p w14:paraId="50B80CCF" w14:textId="77777777" w:rsidR="00E31588" w:rsidRDefault="00000000">
      <w:pPr>
        <w:tabs>
          <w:tab w:val="left" w:pos="792"/>
        </w:tabs>
        <w:spacing w:before="80" w:line="302" w:lineRule="exact"/>
        <w:ind w:left="792" w:right="432"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following Framework Agreement clauses (including clauses and defined terms referenced by them) as modified under clause 2.2 are incorporated as separate Call-Off Contract obligations and apply between the Supplier and the Buyer:</w:t>
      </w:r>
    </w:p>
    <w:p w14:paraId="50B80CD0" w14:textId="77777777" w:rsidR="00E31588" w:rsidRDefault="00000000">
      <w:pPr>
        <w:numPr>
          <w:ilvl w:val="0"/>
          <w:numId w:val="1"/>
        </w:numPr>
        <w:tabs>
          <w:tab w:val="clear" w:pos="432"/>
          <w:tab w:val="left" w:pos="864"/>
        </w:tabs>
        <w:spacing w:before="309" w:line="238" w:lineRule="exact"/>
        <w:ind w:left="432"/>
        <w:textAlignment w:val="baseline"/>
        <w:rPr>
          <w:rFonts w:ascii="Arial" w:eastAsia="Arial" w:hAnsi="Arial"/>
          <w:color w:val="000000"/>
          <w:spacing w:val="-2"/>
        </w:rPr>
      </w:pPr>
      <w:r>
        <w:rPr>
          <w:rFonts w:ascii="Arial" w:eastAsia="Arial" w:hAnsi="Arial"/>
          <w:color w:val="000000"/>
          <w:spacing w:val="-2"/>
        </w:rPr>
        <w:t>2.3 (Warranties and representations)</w:t>
      </w:r>
    </w:p>
    <w:p w14:paraId="50B80CD1" w14:textId="77777777" w:rsidR="00E31588" w:rsidRDefault="00000000">
      <w:pPr>
        <w:numPr>
          <w:ilvl w:val="0"/>
          <w:numId w:val="1"/>
        </w:numPr>
        <w:tabs>
          <w:tab w:val="clear" w:pos="432"/>
          <w:tab w:val="left" w:pos="864"/>
        </w:tabs>
        <w:spacing w:before="89" w:line="238" w:lineRule="exact"/>
        <w:ind w:left="432"/>
        <w:textAlignment w:val="baseline"/>
        <w:rPr>
          <w:rFonts w:ascii="Arial" w:eastAsia="Arial" w:hAnsi="Arial"/>
          <w:color w:val="000000"/>
          <w:spacing w:val="-3"/>
        </w:rPr>
      </w:pPr>
      <w:r>
        <w:rPr>
          <w:rFonts w:ascii="Arial" w:eastAsia="Arial" w:hAnsi="Arial"/>
          <w:color w:val="000000"/>
          <w:spacing w:val="-3"/>
        </w:rPr>
        <w:t>4.1 to 4.6 (Liability)</w:t>
      </w:r>
    </w:p>
    <w:p w14:paraId="50B80CD2" w14:textId="77777777" w:rsidR="00E31588" w:rsidRDefault="00000000">
      <w:pPr>
        <w:numPr>
          <w:ilvl w:val="0"/>
          <w:numId w:val="1"/>
        </w:numPr>
        <w:tabs>
          <w:tab w:val="clear" w:pos="432"/>
          <w:tab w:val="left" w:pos="864"/>
        </w:tabs>
        <w:spacing w:before="93" w:line="238" w:lineRule="exact"/>
        <w:ind w:left="432"/>
        <w:textAlignment w:val="baseline"/>
        <w:rPr>
          <w:rFonts w:ascii="Arial" w:eastAsia="Arial" w:hAnsi="Arial"/>
          <w:color w:val="000000"/>
          <w:spacing w:val="-3"/>
        </w:rPr>
      </w:pPr>
      <w:r>
        <w:rPr>
          <w:rFonts w:ascii="Arial" w:eastAsia="Arial" w:hAnsi="Arial"/>
          <w:color w:val="000000"/>
          <w:spacing w:val="-3"/>
        </w:rPr>
        <w:t>4.10 to 4.11 (IR35)</w:t>
      </w:r>
    </w:p>
    <w:p w14:paraId="50B80CD3" w14:textId="77777777" w:rsidR="00E31588" w:rsidRDefault="00000000">
      <w:pPr>
        <w:numPr>
          <w:ilvl w:val="0"/>
          <w:numId w:val="1"/>
        </w:numPr>
        <w:tabs>
          <w:tab w:val="clear" w:pos="432"/>
          <w:tab w:val="left" w:pos="864"/>
        </w:tabs>
        <w:spacing w:before="98" w:line="238" w:lineRule="exact"/>
        <w:ind w:left="432"/>
        <w:textAlignment w:val="baseline"/>
        <w:rPr>
          <w:rFonts w:ascii="Arial" w:eastAsia="Arial" w:hAnsi="Arial"/>
          <w:color w:val="000000"/>
          <w:spacing w:val="-4"/>
        </w:rPr>
      </w:pPr>
      <w:r>
        <w:rPr>
          <w:rFonts w:ascii="Arial" w:eastAsia="Arial" w:hAnsi="Arial"/>
          <w:color w:val="000000"/>
          <w:spacing w:val="-4"/>
        </w:rPr>
        <w:t>10 (Force majeure)</w:t>
      </w:r>
    </w:p>
    <w:p w14:paraId="50B80CD4" w14:textId="77777777" w:rsidR="00E31588" w:rsidRDefault="00000000">
      <w:pPr>
        <w:numPr>
          <w:ilvl w:val="0"/>
          <w:numId w:val="1"/>
        </w:numPr>
        <w:tabs>
          <w:tab w:val="clear" w:pos="432"/>
          <w:tab w:val="left" w:pos="864"/>
        </w:tabs>
        <w:spacing w:before="93" w:line="238" w:lineRule="exact"/>
        <w:ind w:left="432"/>
        <w:textAlignment w:val="baseline"/>
        <w:rPr>
          <w:rFonts w:ascii="Arial" w:eastAsia="Arial" w:hAnsi="Arial"/>
          <w:color w:val="000000"/>
          <w:spacing w:val="-3"/>
        </w:rPr>
      </w:pPr>
      <w:r>
        <w:rPr>
          <w:rFonts w:ascii="Arial" w:eastAsia="Arial" w:hAnsi="Arial"/>
          <w:color w:val="000000"/>
          <w:spacing w:val="-3"/>
        </w:rPr>
        <w:t>5.3 (Continuing rights)</w:t>
      </w:r>
    </w:p>
    <w:p w14:paraId="50B80CD5" w14:textId="77777777" w:rsidR="00E31588" w:rsidRDefault="00000000">
      <w:pPr>
        <w:numPr>
          <w:ilvl w:val="0"/>
          <w:numId w:val="1"/>
        </w:numPr>
        <w:tabs>
          <w:tab w:val="clear" w:pos="432"/>
          <w:tab w:val="left" w:pos="864"/>
        </w:tabs>
        <w:spacing w:before="93" w:line="238" w:lineRule="exact"/>
        <w:ind w:left="432"/>
        <w:textAlignment w:val="baseline"/>
        <w:rPr>
          <w:rFonts w:ascii="Arial" w:eastAsia="Arial" w:hAnsi="Arial"/>
          <w:color w:val="000000"/>
          <w:spacing w:val="-2"/>
        </w:rPr>
      </w:pPr>
      <w:r>
        <w:rPr>
          <w:rFonts w:ascii="Arial" w:eastAsia="Arial" w:hAnsi="Arial"/>
          <w:color w:val="000000"/>
          <w:spacing w:val="-2"/>
        </w:rPr>
        <w:t>5.4 to 5.6 (Change of control)</w:t>
      </w:r>
    </w:p>
    <w:p w14:paraId="50B80CD6" w14:textId="77777777" w:rsidR="00E31588" w:rsidRDefault="00000000">
      <w:pPr>
        <w:numPr>
          <w:ilvl w:val="0"/>
          <w:numId w:val="1"/>
        </w:numPr>
        <w:tabs>
          <w:tab w:val="clear" w:pos="432"/>
          <w:tab w:val="left" w:pos="864"/>
        </w:tabs>
        <w:spacing w:before="94" w:line="238" w:lineRule="exact"/>
        <w:ind w:left="432"/>
        <w:textAlignment w:val="baseline"/>
        <w:rPr>
          <w:rFonts w:ascii="Arial" w:eastAsia="Arial" w:hAnsi="Arial"/>
          <w:color w:val="000000"/>
          <w:spacing w:val="-6"/>
        </w:rPr>
      </w:pPr>
      <w:r>
        <w:rPr>
          <w:rFonts w:ascii="Arial" w:eastAsia="Arial" w:hAnsi="Arial"/>
          <w:color w:val="000000"/>
          <w:spacing w:val="-6"/>
        </w:rPr>
        <w:t>5.7 (Fraud)</w:t>
      </w:r>
    </w:p>
    <w:p w14:paraId="50B80CD7" w14:textId="77777777" w:rsidR="00E31588" w:rsidRDefault="00000000">
      <w:pPr>
        <w:numPr>
          <w:ilvl w:val="0"/>
          <w:numId w:val="1"/>
        </w:numPr>
        <w:tabs>
          <w:tab w:val="clear" w:pos="432"/>
          <w:tab w:val="left" w:pos="864"/>
        </w:tabs>
        <w:spacing w:before="98" w:line="238" w:lineRule="exact"/>
        <w:ind w:left="432"/>
        <w:textAlignment w:val="baseline"/>
        <w:rPr>
          <w:rFonts w:ascii="Arial" w:eastAsia="Arial" w:hAnsi="Arial"/>
          <w:color w:val="000000"/>
          <w:spacing w:val="-3"/>
        </w:rPr>
      </w:pPr>
      <w:r>
        <w:rPr>
          <w:rFonts w:ascii="Arial" w:eastAsia="Arial" w:hAnsi="Arial"/>
          <w:color w:val="000000"/>
          <w:spacing w:val="-3"/>
        </w:rPr>
        <w:t>5.8 (Notice of fraud)</w:t>
      </w:r>
    </w:p>
    <w:p w14:paraId="50B80CD8" w14:textId="77777777" w:rsidR="00E31588" w:rsidRDefault="00000000">
      <w:pPr>
        <w:numPr>
          <w:ilvl w:val="0"/>
          <w:numId w:val="1"/>
        </w:numPr>
        <w:tabs>
          <w:tab w:val="clear" w:pos="432"/>
          <w:tab w:val="left" w:pos="864"/>
        </w:tabs>
        <w:spacing w:before="88" w:line="238" w:lineRule="exact"/>
        <w:ind w:left="432"/>
        <w:textAlignment w:val="baseline"/>
        <w:rPr>
          <w:rFonts w:ascii="Arial" w:eastAsia="Arial" w:hAnsi="Arial"/>
          <w:color w:val="000000"/>
          <w:spacing w:val="-3"/>
        </w:rPr>
      </w:pPr>
      <w:r>
        <w:rPr>
          <w:rFonts w:ascii="Arial" w:eastAsia="Arial" w:hAnsi="Arial"/>
          <w:color w:val="000000"/>
          <w:spacing w:val="-3"/>
        </w:rPr>
        <w:t>7 (Transparency and Audit)</w:t>
      </w:r>
    </w:p>
    <w:p w14:paraId="50B80CD9" w14:textId="77777777" w:rsidR="00E31588" w:rsidRDefault="00000000">
      <w:pPr>
        <w:numPr>
          <w:ilvl w:val="0"/>
          <w:numId w:val="1"/>
        </w:numPr>
        <w:tabs>
          <w:tab w:val="clear" w:pos="432"/>
          <w:tab w:val="left" w:pos="864"/>
        </w:tabs>
        <w:spacing w:before="93" w:line="238" w:lineRule="exact"/>
        <w:ind w:left="432"/>
        <w:textAlignment w:val="baseline"/>
        <w:rPr>
          <w:rFonts w:ascii="Arial" w:eastAsia="Arial" w:hAnsi="Arial"/>
          <w:color w:val="000000"/>
          <w:spacing w:val="-3"/>
        </w:rPr>
      </w:pPr>
      <w:r>
        <w:rPr>
          <w:rFonts w:ascii="Arial" w:eastAsia="Arial" w:hAnsi="Arial"/>
          <w:color w:val="000000"/>
          <w:spacing w:val="-3"/>
        </w:rPr>
        <w:t>8.3 (Order of precedence)</w:t>
      </w:r>
    </w:p>
    <w:p w14:paraId="50B80CDA" w14:textId="77777777" w:rsidR="00E31588" w:rsidRDefault="00000000">
      <w:pPr>
        <w:numPr>
          <w:ilvl w:val="0"/>
          <w:numId w:val="1"/>
        </w:numPr>
        <w:tabs>
          <w:tab w:val="clear" w:pos="432"/>
          <w:tab w:val="left" w:pos="864"/>
        </w:tabs>
        <w:spacing w:before="98" w:line="238" w:lineRule="exact"/>
        <w:ind w:left="432"/>
        <w:textAlignment w:val="baseline"/>
        <w:rPr>
          <w:rFonts w:ascii="Arial" w:eastAsia="Arial" w:hAnsi="Arial"/>
          <w:color w:val="000000"/>
          <w:spacing w:val="-4"/>
        </w:rPr>
      </w:pPr>
      <w:r>
        <w:rPr>
          <w:rFonts w:ascii="Arial" w:eastAsia="Arial" w:hAnsi="Arial"/>
          <w:color w:val="000000"/>
          <w:spacing w:val="-4"/>
        </w:rPr>
        <w:t>11 (Relationship)</w:t>
      </w:r>
    </w:p>
    <w:p w14:paraId="50B80CDB" w14:textId="77777777" w:rsidR="00E31588" w:rsidRDefault="00000000">
      <w:pPr>
        <w:numPr>
          <w:ilvl w:val="0"/>
          <w:numId w:val="1"/>
        </w:numPr>
        <w:tabs>
          <w:tab w:val="clear" w:pos="432"/>
          <w:tab w:val="left" w:pos="864"/>
        </w:tabs>
        <w:spacing w:before="93" w:line="238" w:lineRule="exact"/>
        <w:ind w:left="432"/>
        <w:textAlignment w:val="baseline"/>
        <w:rPr>
          <w:rFonts w:ascii="Arial" w:eastAsia="Arial" w:hAnsi="Arial"/>
          <w:color w:val="000000"/>
          <w:spacing w:val="-3"/>
        </w:rPr>
      </w:pPr>
      <w:r>
        <w:rPr>
          <w:rFonts w:ascii="Arial" w:eastAsia="Arial" w:hAnsi="Arial"/>
          <w:color w:val="000000"/>
          <w:spacing w:val="-3"/>
        </w:rPr>
        <w:t>14 (Entire agreement)</w:t>
      </w:r>
    </w:p>
    <w:p w14:paraId="50B80CDC" w14:textId="77777777" w:rsidR="00E31588" w:rsidRDefault="00000000">
      <w:pPr>
        <w:numPr>
          <w:ilvl w:val="0"/>
          <w:numId w:val="1"/>
        </w:numPr>
        <w:tabs>
          <w:tab w:val="clear" w:pos="432"/>
          <w:tab w:val="left" w:pos="864"/>
        </w:tabs>
        <w:spacing w:before="94" w:line="238" w:lineRule="exact"/>
        <w:ind w:left="432"/>
        <w:textAlignment w:val="baseline"/>
        <w:rPr>
          <w:rFonts w:ascii="Arial" w:eastAsia="Arial" w:hAnsi="Arial"/>
          <w:color w:val="000000"/>
          <w:spacing w:val="-2"/>
        </w:rPr>
      </w:pPr>
      <w:r>
        <w:rPr>
          <w:rFonts w:ascii="Arial" w:eastAsia="Arial" w:hAnsi="Arial"/>
          <w:color w:val="000000"/>
          <w:spacing w:val="-2"/>
        </w:rPr>
        <w:t>15 (Law and jurisdiction)</w:t>
      </w:r>
    </w:p>
    <w:p w14:paraId="50B80CDD" w14:textId="77777777" w:rsidR="00E31588" w:rsidRDefault="00000000">
      <w:pPr>
        <w:numPr>
          <w:ilvl w:val="0"/>
          <w:numId w:val="1"/>
        </w:numPr>
        <w:tabs>
          <w:tab w:val="clear" w:pos="432"/>
          <w:tab w:val="left" w:pos="864"/>
        </w:tabs>
        <w:spacing w:before="93" w:line="238" w:lineRule="exact"/>
        <w:ind w:left="432"/>
        <w:textAlignment w:val="baseline"/>
        <w:rPr>
          <w:rFonts w:ascii="Arial" w:eastAsia="Arial" w:hAnsi="Arial"/>
          <w:color w:val="000000"/>
          <w:spacing w:val="-3"/>
        </w:rPr>
      </w:pPr>
      <w:r>
        <w:rPr>
          <w:rFonts w:ascii="Arial" w:eastAsia="Arial" w:hAnsi="Arial"/>
          <w:color w:val="000000"/>
          <w:spacing w:val="-3"/>
        </w:rPr>
        <w:t>16 (Legislative change)</w:t>
      </w:r>
    </w:p>
    <w:p w14:paraId="50B80CDE" w14:textId="77777777" w:rsidR="00E31588" w:rsidRDefault="00000000">
      <w:pPr>
        <w:numPr>
          <w:ilvl w:val="0"/>
          <w:numId w:val="1"/>
        </w:numPr>
        <w:tabs>
          <w:tab w:val="clear" w:pos="432"/>
          <w:tab w:val="left" w:pos="864"/>
        </w:tabs>
        <w:spacing w:before="98" w:line="238" w:lineRule="exact"/>
        <w:ind w:left="432"/>
        <w:textAlignment w:val="baseline"/>
        <w:rPr>
          <w:rFonts w:ascii="Arial" w:eastAsia="Arial" w:hAnsi="Arial"/>
          <w:color w:val="000000"/>
          <w:spacing w:val="-2"/>
        </w:rPr>
      </w:pPr>
      <w:r>
        <w:rPr>
          <w:rFonts w:ascii="Arial" w:eastAsia="Arial" w:hAnsi="Arial"/>
          <w:color w:val="000000"/>
          <w:spacing w:val="-2"/>
        </w:rPr>
        <w:t>17 (Bribery and corruption)</w:t>
      </w:r>
    </w:p>
    <w:p w14:paraId="50B80CDF" w14:textId="77777777" w:rsidR="00E31588" w:rsidRDefault="00000000">
      <w:pPr>
        <w:numPr>
          <w:ilvl w:val="0"/>
          <w:numId w:val="1"/>
        </w:numPr>
        <w:tabs>
          <w:tab w:val="clear" w:pos="432"/>
          <w:tab w:val="left" w:pos="864"/>
        </w:tabs>
        <w:spacing w:before="83" w:line="238" w:lineRule="exact"/>
        <w:ind w:left="432"/>
        <w:textAlignment w:val="baseline"/>
        <w:rPr>
          <w:rFonts w:ascii="Arial" w:eastAsia="Arial" w:hAnsi="Arial"/>
          <w:color w:val="000000"/>
          <w:spacing w:val="-2"/>
        </w:rPr>
      </w:pPr>
      <w:r>
        <w:rPr>
          <w:rFonts w:ascii="Arial" w:eastAsia="Arial" w:hAnsi="Arial"/>
          <w:color w:val="000000"/>
          <w:spacing w:val="-2"/>
        </w:rPr>
        <w:t>18 (Freedom of Information Act)</w:t>
      </w:r>
    </w:p>
    <w:p w14:paraId="50B80CE0" w14:textId="77777777" w:rsidR="00E31588" w:rsidRDefault="00000000">
      <w:pPr>
        <w:numPr>
          <w:ilvl w:val="0"/>
          <w:numId w:val="1"/>
        </w:numPr>
        <w:tabs>
          <w:tab w:val="clear" w:pos="432"/>
          <w:tab w:val="left" w:pos="864"/>
        </w:tabs>
        <w:spacing w:before="94" w:line="238" w:lineRule="exact"/>
        <w:ind w:left="432"/>
        <w:textAlignment w:val="baseline"/>
        <w:rPr>
          <w:rFonts w:ascii="Arial" w:eastAsia="Arial" w:hAnsi="Arial"/>
          <w:color w:val="000000"/>
          <w:spacing w:val="-2"/>
        </w:rPr>
      </w:pPr>
      <w:r>
        <w:rPr>
          <w:rFonts w:ascii="Arial" w:eastAsia="Arial" w:hAnsi="Arial"/>
          <w:color w:val="000000"/>
          <w:spacing w:val="-2"/>
        </w:rPr>
        <w:t>19 (Promoting tax compliance)</w:t>
      </w:r>
    </w:p>
    <w:p w14:paraId="50B80CE1" w14:textId="77777777" w:rsidR="00E31588" w:rsidRDefault="00000000">
      <w:pPr>
        <w:numPr>
          <w:ilvl w:val="0"/>
          <w:numId w:val="1"/>
        </w:numPr>
        <w:tabs>
          <w:tab w:val="clear" w:pos="432"/>
          <w:tab w:val="left" w:pos="864"/>
        </w:tabs>
        <w:spacing w:before="93" w:line="238" w:lineRule="exact"/>
        <w:ind w:left="432"/>
        <w:textAlignment w:val="baseline"/>
        <w:rPr>
          <w:rFonts w:ascii="Arial" w:eastAsia="Arial" w:hAnsi="Arial"/>
          <w:color w:val="000000"/>
          <w:spacing w:val="-3"/>
        </w:rPr>
      </w:pPr>
      <w:r>
        <w:rPr>
          <w:rFonts w:ascii="Arial" w:eastAsia="Arial" w:hAnsi="Arial"/>
          <w:color w:val="000000"/>
          <w:spacing w:val="-3"/>
        </w:rPr>
        <w:t>20 (Official Secrets Act)</w:t>
      </w:r>
    </w:p>
    <w:p w14:paraId="50B80CE2" w14:textId="77777777" w:rsidR="00E31588" w:rsidRDefault="00000000">
      <w:pPr>
        <w:numPr>
          <w:ilvl w:val="0"/>
          <w:numId w:val="1"/>
        </w:numPr>
        <w:tabs>
          <w:tab w:val="clear" w:pos="432"/>
          <w:tab w:val="left" w:pos="864"/>
        </w:tabs>
        <w:spacing w:before="98" w:line="238" w:lineRule="exact"/>
        <w:ind w:left="432"/>
        <w:textAlignment w:val="baseline"/>
        <w:rPr>
          <w:rFonts w:ascii="Arial" w:eastAsia="Arial" w:hAnsi="Arial"/>
          <w:color w:val="000000"/>
          <w:spacing w:val="-2"/>
        </w:rPr>
      </w:pPr>
      <w:r>
        <w:rPr>
          <w:rFonts w:ascii="Arial" w:eastAsia="Arial" w:hAnsi="Arial"/>
          <w:color w:val="000000"/>
          <w:spacing w:val="-2"/>
        </w:rPr>
        <w:t>21 (Transfer and subcontracting)</w:t>
      </w:r>
    </w:p>
    <w:p w14:paraId="50B80CE3" w14:textId="77777777" w:rsidR="00E31588" w:rsidRDefault="00000000">
      <w:pPr>
        <w:numPr>
          <w:ilvl w:val="0"/>
          <w:numId w:val="1"/>
        </w:numPr>
        <w:tabs>
          <w:tab w:val="clear" w:pos="432"/>
          <w:tab w:val="left" w:pos="864"/>
        </w:tabs>
        <w:spacing w:before="93" w:line="238" w:lineRule="exact"/>
        <w:ind w:left="432"/>
        <w:textAlignment w:val="baseline"/>
        <w:rPr>
          <w:rFonts w:ascii="Arial" w:eastAsia="Arial" w:hAnsi="Arial"/>
          <w:color w:val="000000"/>
          <w:spacing w:val="-2"/>
        </w:rPr>
      </w:pPr>
      <w:r>
        <w:rPr>
          <w:rFonts w:ascii="Arial" w:eastAsia="Arial" w:hAnsi="Arial"/>
          <w:color w:val="000000"/>
          <w:spacing w:val="-2"/>
        </w:rPr>
        <w:t>23 (Complaints handling and resolution)</w:t>
      </w:r>
    </w:p>
    <w:p w14:paraId="50B80CE4" w14:textId="77777777" w:rsidR="00E31588" w:rsidRDefault="00E31588">
      <w:pPr>
        <w:sectPr w:rsidR="00E31588">
          <w:pgSz w:w="11909" w:h="16838"/>
          <w:pgMar w:top="1160" w:right="1156" w:bottom="1362" w:left="1099" w:header="720" w:footer="720" w:gutter="0"/>
          <w:cols w:space="720"/>
        </w:sectPr>
      </w:pPr>
    </w:p>
    <w:p w14:paraId="50B80CE5" w14:textId="77777777" w:rsidR="00E31588" w:rsidRDefault="00000000">
      <w:pPr>
        <w:numPr>
          <w:ilvl w:val="0"/>
          <w:numId w:val="1"/>
        </w:numPr>
        <w:tabs>
          <w:tab w:val="left" w:pos="792"/>
        </w:tabs>
        <w:spacing w:before="30" w:line="238" w:lineRule="exact"/>
        <w:ind w:left="432"/>
        <w:textAlignment w:val="baseline"/>
        <w:rPr>
          <w:rFonts w:ascii="Arial" w:eastAsia="Arial" w:hAnsi="Arial"/>
          <w:color w:val="000000"/>
        </w:rPr>
      </w:pPr>
      <w:r>
        <w:rPr>
          <w:rFonts w:ascii="Arial" w:eastAsia="Arial" w:hAnsi="Arial"/>
          <w:color w:val="000000"/>
        </w:rPr>
        <w:lastRenderedPageBreak/>
        <w:t>24 (Conflicts of interest and ethical walls)</w:t>
      </w:r>
    </w:p>
    <w:p w14:paraId="50B80CE6" w14:textId="77777777" w:rsidR="00E31588" w:rsidRDefault="00000000">
      <w:pPr>
        <w:numPr>
          <w:ilvl w:val="0"/>
          <w:numId w:val="1"/>
        </w:numPr>
        <w:tabs>
          <w:tab w:val="left" w:pos="792"/>
        </w:tabs>
        <w:spacing w:before="65" w:line="238" w:lineRule="exact"/>
        <w:ind w:left="432"/>
        <w:textAlignment w:val="baseline"/>
        <w:rPr>
          <w:rFonts w:ascii="Arial" w:eastAsia="Arial" w:hAnsi="Arial"/>
          <w:color w:val="000000"/>
        </w:rPr>
      </w:pPr>
      <w:r>
        <w:rPr>
          <w:rFonts w:ascii="Arial" w:eastAsia="Arial" w:hAnsi="Arial"/>
          <w:color w:val="000000"/>
        </w:rPr>
        <w:t>25 (Publicity and branding)</w:t>
      </w:r>
    </w:p>
    <w:p w14:paraId="50B80CE7" w14:textId="77777777" w:rsidR="00E31588" w:rsidRDefault="00000000">
      <w:pPr>
        <w:numPr>
          <w:ilvl w:val="0"/>
          <w:numId w:val="1"/>
        </w:numPr>
        <w:tabs>
          <w:tab w:val="left" w:pos="792"/>
        </w:tabs>
        <w:spacing w:before="59" w:line="238" w:lineRule="exact"/>
        <w:ind w:left="432"/>
        <w:textAlignment w:val="baseline"/>
        <w:rPr>
          <w:rFonts w:ascii="Arial" w:eastAsia="Arial" w:hAnsi="Arial"/>
          <w:color w:val="000000"/>
        </w:rPr>
      </w:pPr>
      <w:r>
        <w:rPr>
          <w:rFonts w:ascii="Arial" w:eastAsia="Arial" w:hAnsi="Arial"/>
          <w:color w:val="000000"/>
        </w:rPr>
        <w:t>26 (Equality and diversity)</w:t>
      </w:r>
    </w:p>
    <w:p w14:paraId="50B80CE8" w14:textId="77777777" w:rsidR="00E31588" w:rsidRDefault="00000000">
      <w:pPr>
        <w:numPr>
          <w:ilvl w:val="0"/>
          <w:numId w:val="1"/>
        </w:numPr>
        <w:tabs>
          <w:tab w:val="left" w:pos="792"/>
        </w:tabs>
        <w:spacing w:before="98" w:line="238" w:lineRule="exact"/>
        <w:ind w:left="432"/>
        <w:textAlignment w:val="baseline"/>
        <w:rPr>
          <w:rFonts w:ascii="Arial" w:eastAsia="Arial" w:hAnsi="Arial"/>
          <w:color w:val="000000"/>
        </w:rPr>
      </w:pPr>
      <w:r>
        <w:rPr>
          <w:rFonts w:ascii="Arial" w:eastAsia="Arial" w:hAnsi="Arial"/>
          <w:color w:val="000000"/>
        </w:rPr>
        <w:t>28 (Data protection)</w:t>
      </w:r>
    </w:p>
    <w:p w14:paraId="50B80CE9" w14:textId="77777777" w:rsidR="00E31588" w:rsidRDefault="00000000">
      <w:pPr>
        <w:numPr>
          <w:ilvl w:val="0"/>
          <w:numId w:val="1"/>
        </w:numPr>
        <w:tabs>
          <w:tab w:val="left" w:pos="792"/>
        </w:tabs>
        <w:spacing w:before="94" w:line="238" w:lineRule="exact"/>
        <w:ind w:left="432"/>
        <w:textAlignment w:val="baseline"/>
        <w:rPr>
          <w:rFonts w:ascii="Arial" w:eastAsia="Arial" w:hAnsi="Arial"/>
          <w:color w:val="000000"/>
        </w:rPr>
      </w:pPr>
      <w:r>
        <w:rPr>
          <w:rFonts w:ascii="Arial" w:eastAsia="Arial" w:hAnsi="Arial"/>
          <w:color w:val="000000"/>
        </w:rPr>
        <w:t>31 (Severability)</w:t>
      </w:r>
    </w:p>
    <w:p w14:paraId="50B80CEA" w14:textId="77777777" w:rsidR="00E31588" w:rsidRDefault="00000000">
      <w:pPr>
        <w:numPr>
          <w:ilvl w:val="0"/>
          <w:numId w:val="1"/>
        </w:numPr>
        <w:tabs>
          <w:tab w:val="left" w:pos="792"/>
        </w:tabs>
        <w:spacing w:before="93" w:line="238" w:lineRule="exact"/>
        <w:ind w:left="432"/>
        <w:textAlignment w:val="baseline"/>
        <w:rPr>
          <w:rFonts w:ascii="Arial" w:eastAsia="Arial" w:hAnsi="Arial"/>
          <w:color w:val="000000"/>
        </w:rPr>
      </w:pPr>
      <w:r>
        <w:rPr>
          <w:rFonts w:ascii="Arial" w:eastAsia="Arial" w:hAnsi="Arial"/>
          <w:color w:val="000000"/>
        </w:rPr>
        <w:t>32 and 33 (Managing disputes and Mediation)</w:t>
      </w:r>
    </w:p>
    <w:p w14:paraId="50B80CEB" w14:textId="77777777" w:rsidR="00E31588" w:rsidRDefault="00000000">
      <w:pPr>
        <w:numPr>
          <w:ilvl w:val="0"/>
          <w:numId w:val="1"/>
        </w:numPr>
        <w:tabs>
          <w:tab w:val="left" w:pos="792"/>
        </w:tabs>
        <w:spacing w:before="93" w:line="238" w:lineRule="exact"/>
        <w:ind w:left="432"/>
        <w:textAlignment w:val="baseline"/>
        <w:rPr>
          <w:rFonts w:ascii="Arial" w:eastAsia="Arial" w:hAnsi="Arial"/>
          <w:color w:val="000000"/>
        </w:rPr>
      </w:pPr>
      <w:r>
        <w:rPr>
          <w:rFonts w:ascii="Arial" w:eastAsia="Arial" w:hAnsi="Arial"/>
          <w:color w:val="000000"/>
        </w:rPr>
        <w:t>34 (Confidentiality)</w:t>
      </w:r>
    </w:p>
    <w:p w14:paraId="50B80CEC" w14:textId="77777777" w:rsidR="00E31588" w:rsidRDefault="00000000">
      <w:pPr>
        <w:numPr>
          <w:ilvl w:val="0"/>
          <w:numId w:val="1"/>
        </w:numPr>
        <w:tabs>
          <w:tab w:val="left" w:pos="792"/>
        </w:tabs>
        <w:spacing w:before="93" w:line="238" w:lineRule="exact"/>
        <w:ind w:left="432"/>
        <w:textAlignment w:val="baseline"/>
        <w:rPr>
          <w:rFonts w:ascii="Arial" w:eastAsia="Arial" w:hAnsi="Arial"/>
          <w:color w:val="000000"/>
        </w:rPr>
      </w:pPr>
      <w:r>
        <w:rPr>
          <w:rFonts w:ascii="Arial" w:eastAsia="Arial" w:hAnsi="Arial"/>
          <w:color w:val="000000"/>
        </w:rPr>
        <w:t>35 (Waiver and cumulative remedies)</w:t>
      </w:r>
    </w:p>
    <w:p w14:paraId="50B80CED" w14:textId="77777777" w:rsidR="00E31588" w:rsidRDefault="00000000">
      <w:pPr>
        <w:numPr>
          <w:ilvl w:val="0"/>
          <w:numId w:val="1"/>
        </w:numPr>
        <w:tabs>
          <w:tab w:val="left" w:pos="792"/>
        </w:tabs>
        <w:spacing w:before="93" w:line="238" w:lineRule="exact"/>
        <w:ind w:left="432"/>
        <w:textAlignment w:val="baseline"/>
        <w:rPr>
          <w:rFonts w:ascii="Arial" w:eastAsia="Arial" w:hAnsi="Arial"/>
          <w:color w:val="000000"/>
        </w:rPr>
      </w:pPr>
      <w:r>
        <w:rPr>
          <w:rFonts w:ascii="Arial" w:eastAsia="Arial" w:hAnsi="Arial"/>
          <w:color w:val="000000"/>
        </w:rPr>
        <w:t>36 (Corporate Social Responsibility)</w:t>
      </w:r>
    </w:p>
    <w:p w14:paraId="50B80CEE" w14:textId="77777777" w:rsidR="00E31588" w:rsidRDefault="00000000">
      <w:pPr>
        <w:numPr>
          <w:ilvl w:val="0"/>
          <w:numId w:val="1"/>
        </w:numPr>
        <w:tabs>
          <w:tab w:val="left" w:pos="792"/>
        </w:tabs>
        <w:spacing w:before="94" w:line="238" w:lineRule="exact"/>
        <w:ind w:left="432"/>
        <w:textAlignment w:val="baseline"/>
        <w:rPr>
          <w:rFonts w:ascii="Arial" w:eastAsia="Arial" w:hAnsi="Arial"/>
          <w:color w:val="000000"/>
        </w:rPr>
      </w:pPr>
      <w:r>
        <w:rPr>
          <w:rFonts w:ascii="Arial" w:eastAsia="Arial" w:hAnsi="Arial"/>
          <w:color w:val="000000"/>
        </w:rPr>
        <w:t>paragraphs 1 to 10 of the Framework Agreement Schedule 3</w:t>
      </w:r>
    </w:p>
    <w:p w14:paraId="50B80CEF" w14:textId="77777777" w:rsidR="00E31588" w:rsidRDefault="00000000">
      <w:pPr>
        <w:tabs>
          <w:tab w:val="left" w:pos="792"/>
        </w:tabs>
        <w:spacing w:before="362" w:line="247" w:lineRule="exact"/>
        <w:textAlignment w:val="baseline"/>
        <w:rPr>
          <w:rFonts w:ascii="Arial" w:eastAsia="Arial" w:hAnsi="Arial"/>
          <w:color w:val="000000"/>
          <w:spacing w:val="-1"/>
        </w:rPr>
      </w:pPr>
      <w:r>
        <w:rPr>
          <w:rFonts w:ascii="Arial" w:eastAsia="Arial" w:hAnsi="Arial"/>
          <w:color w:val="000000"/>
          <w:spacing w:val="-1"/>
        </w:rPr>
        <w:t>2.2</w:t>
      </w:r>
      <w:r>
        <w:rPr>
          <w:rFonts w:ascii="Arial" w:eastAsia="Arial" w:hAnsi="Arial"/>
          <w:color w:val="000000"/>
          <w:spacing w:val="-1"/>
        </w:rPr>
        <w:tab/>
        <w:t>The Framework Agreement provisions in clause 2.1 will be modified as follows:</w:t>
      </w:r>
    </w:p>
    <w:p w14:paraId="50B80CF0" w14:textId="77777777" w:rsidR="00E31588" w:rsidRDefault="00000000">
      <w:pPr>
        <w:spacing w:before="298" w:line="307" w:lineRule="exact"/>
        <w:ind w:left="1512" w:right="720" w:hanging="720"/>
        <w:textAlignment w:val="baseline"/>
        <w:rPr>
          <w:rFonts w:ascii="Arial" w:eastAsia="Arial" w:hAnsi="Arial"/>
          <w:color w:val="000000"/>
        </w:rPr>
      </w:pPr>
      <w:r>
        <w:rPr>
          <w:rFonts w:ascii="Arial" w:eastAsia="Arial" w:hAnsi="Arial"/>
          <w:color w:val="000000"/>
        </w:rPr>
        <w:t>2.2.1 a reference to the ‘Framework Agreement’ will be a reference to the ‘Call-Off Contract’</w:t>
      </w:r>
    </w:p>
    <w:p w14:paraId="50B80CF1" w14:textId="77777777" w:rsidR="00E31588" w:rsidRDefault="00000000">
      <w:pPr>
        <w:spacing w:before="89" w:line="247" w:lineRule="exact"/>
        <w:ind w:left="792"/>
        <w:textAlignment w:val="baseline"/>
        <w:rPr>
          <w:rFonts w:ascii="Arial" w:eastAsia="Arial" w:hAnsi="Arial"/>
          <w:color w:val="000000"/>
        </w:rPr>
      </w:pPr>
      <w:r>
        <w:rPr>
          <w:rFonts w:ascii="Arial" w:eastAsia="Arial" w:hAnsi="Arial"/>
          <w:color w:val="000000"/>
        </w:rPr>
        <w:t>2.2.2 a reference to ‘CCS’ or to ‘CCS and/or the Buyer’ will be a reference to ‘the Buyer’</w:t>
      </w:r>
    </w:p>
    <w:p w14:paraId="50B80CF2" w14:textId="77777777" w:rsidR="00E31588" w:rsidRDefault="00000000">
      <w:pPr>
        <w:spacing w:before="57" w:line="303" w:lineRule="exact"/>
        <w:ind w:left="1512" w:right="864" w:hanging="720"/>
        <w:textAlignment w:val="baseline"/>
        <w:rPr>
          <w:rFonts w:ascii="Arial" w:eastAsia="Arial" w:hAnsi="Arial"/>
          <w:color w:val="000000"/>
        </w:rPr>
      </w:pPr>
      <w:r>
        <w:rPr>
          <w:rFonts w:ascii="Arial" w:eastAsia="Arial" w:hAnsi="Arial"/>
          <w:color w:val="000000"/>
        </w:rPr>
        <w:t>2.2.3 a reference to the ‘Parties’ and a ‘Party’ will be a reference to the Buyer and Supplier as Parties under this Call-Off Contract</w:t>
      </w:r>
    </w:p>
    <w:p w14:paraId="50B80CF3" w14:textId="77777777" w:rsidR="00E31588" w:rsidRDefault="00000000">
      <w:pPr>
        <w:tabs>
          <w:tab w:val="left" w:pos="1512"/>
        </w:tabs>
        <w:spacing w:before="308" w:line="302" w:lineRule="exact"/>
        <w:ind w:left="1512" w:right="72" w:hanging="720"/>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50B80CF4" w14:textId="77777777" w:rsidR="00E31588" w:rsidRDefault="00000000">
      <w:pPr>
        <w:tabs>
          <w:tab w:val="left" w:pos="1512"/>
        </w:tabs>
        <w:spacing w:before="302" w:line="303" w:lineRule="exact"/>
        <w:ind w:left="1512" w:right="72" w:hanging="720"/>
        <w:jc w:val="both"/>
        <w:textAlignment w:val="baseline"/>
        <w:rPr>
          <w:rFonts w:ascii="Arial" w:eastAsia="Arial" w:hAnsi="Arial"/>
          <w:color w:val="000000"/>
          <w:spacing w:val="-1"/>
        </w:rPr>
      </w:pPr>
      <w:r>
        <w:rPr>
          <w:rFonts w:ascii="Arial" w:eastAsia="Arial" w:hAnsi="Arial"/>
          <w:color w:val="000000"/>
          <w:spacing w:val="-1"/>
        </w:rPr>
        <w:t>2.4</w:t>
      </w:r>
      <w:r>
        <w:rPr>
          <w:rFonts w:ascii="Arial" w:eastAsia="Arial" w:hAnsi="Arial"/>
          <w:color w:val="000000"/>
          <w:spacing w:val="-1"/>
        </w:rPr>
        <w:tab/>
        <w:t>The Framework Agreement incorporated clauses will be referred to as incorporated Framework clause ‘XX’, where ‘XX’ is the Framework Agreement clause number.</w:t>
      </w:r>
    </w:p>
    <w:p w14:paraId="50B80CF5" w14:textId="77777777" w:rsidR="00E31588" w:rsidRDefault="00000000">
      <w:pPr>
        <w:tabs>
          <w:tab w:val="left" w:pos="1512"/>
        </w:tabs>
        <w:spacing w:before="306" w:line="303" w:lineRule="exact"/>
        <w:ind w:left="1512" w:right="864" w:hanging="720"/>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t>When an Order Form is signed, the terms and conditions agreed in it will be incorporated into this Call-Off Contract.</w:t>
      </w:r>
    </w:p>
    <w:p w14:paraId="50B80CF6" w14:textId="77777777" w:rsidR="00E31588" w:rsidRDefault="00000000">
      <w:pPr>
        <w:numPr>
          <w:ilvl w:val="0"/>
          <w:numId w:val="3"/>
        </w:numPr>
        <w:spacing w:before="793" w:line="317" w:lineRule="exact"/>
        <w:textAlignment w:val="baseline"/>
        <w:rPr>
          <w:rFonts w:ascii="Arial" w:eastAsia="Arial" w:hAnsi="Arial"/>
          <w:color w:val="000000"/>
          <w:spacing w:val="-1"/>
          <w:sz w:val="28"/>
        </w:rPr>
      </w:pPr>
      <w:r>
        <w:rPr>
          <w:rFonts w:ascii="Arial" w:eastAsia="Arial" w:hAnsi="Arial"/>
          <w:color w:val="000000"/>
          <w:spacing w:val="-1"/>
          <w:sz w:val="28"/>
        </w:rPr>
        <w:t>Supply of services</w:t>
      </w:r>
    </w:p>
    <w:p w14:paraId="50B80CF7" w14:textId="77777777" w:rsidR="00E31588" w:rsidRDefault="00000000">
      <w:pPr>
        <w:tabs>
          <w:tab w:val="left" w:pos="792"/>
        </w:tabs>
        <w:spacing w:before="215" w:line="302" w:lineRule="exact"/>
        <w:ind w:left="792" w:right="72" w:hanging="792"/>
        <w:jc w:val="both"/>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Supplier agrees to supply the G-Cloud Services and any Additional Services under the terms of the Call-Off Contract and the Supplier’s Application.</w:t>
      </w:r>
    </w:p>
    <w:p w14:paraId="50B80CF8" w14:textId="77777777" w:rsidR="00E31588" w:rsidRDefault="00000000">
      <w:pPr>
        <w:tabs>
          <w:tab w:val="left" w:pos="792"/>
        </w:tabs>
        <w:spacing w:before="260" w:line="302" w:lineRule="exact"/>
        <w:ind w:left="792" w:right="648" w:hanging="792"/>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The Supplier undertakes that each G-Cloud Service will meet the Buyer’s acceptance criteria, as defined in the Order Form.</w:t>
      </w:r>
    </w:p>
    <w:p w14:paraId="50B80CF9" w14:textId="77777777" w:rsidR="00E31588" w:rsidRDefault="00000000">
      <w:pPr>
        <w:numPr>
          <w:ilvl w:val="0"/>
          <w:numId w:val="3"/>
        </w:numPr>
        <w:spacing w:before="789" w:line="317" w:lineRule="exact"/>
        <w:textAlignment w:val="baseline"/>
        <w:rPr>
          <w:rFonts w:ascii="Arial" w:eastAsia="Arial" w:hAnsi="Arial"/>
          <w:color w:val="000000"/>
          <w:sz w:val="28"/>
        </w:rPr>
      </w:pPr>
      <w:r>
        <w:rPr>
          <w:rFonts w:ascii="Arial" w:eastAsia="Arial" w:hAnsi="Arial"/>
          <w:color w:val="000000"/>
          <w:sz w:val="28"/>
        </w:rPr>
        <w:t>Supplier staff</w:t>
      </w:r>
    </w:p>
    <w:p w14:paraId="50B80CFA" w14:textId="77777777" w:rsidR="00E31588" w:rsidRDefault="00000000">
      <w:pPr>
        <w:tabs>
          <w:tab w:val="left" w:pos="792"/>
        </w:tabs>
        <w:spacing w:before="274" w:line="247" w:lineRule="exact"/>
        <w:textAlignment w:val="baseline"/>
        <w:rPr>
          <w:rFonts w:ascii="Arial" w:eastAsia="Arial" w:hAnsi="Arial"/>
          <w:color w:val="000000"/>
          <w:spacing w:val="-2"/>
        </w:rPr>
      </w:pPr>
      <w:r>
        <w:rPr>
          <w:rFonts w:ascii="Arial" w:eastAsia="Arial" w:hAnsi="Arial"/>
          <w:color w:val="000000"/>
          <w:spacing w:val="-2"/>
        </w:rPr>
        <w:t>4.1</w:t>
      </w:r>
      <w:r>
        <w:rPr>
          <w:rFonts w:ascii="Arial" w:eastAsia="Arial" w:hAnsi="Arial"/>
          <w:color w:val="000000"/>
          <w:spacing w:val="-2"/>
        </w:rPr>
        <w:tab/>
        <w:t>The Supplier Staff must:</w:t>
      </w:r>
    </w:p>
    <w:p w14:paraId="50B80CFB" w14:textId="77777777" w:rsidR="00E31588" w:rsidRDefault="00000000">
      <w:pPr>
        <w:spacing w:before="334" w:line="247" w:lineRule="exact"/>
        <w:jc w:val="center"/>
        <w:textAlignment w:val="baseline"/>
        <w:rPr>
          <w:rFonts w:ascii="Arial" w:eastAsia="Arial" w:hAnsi="Arial"/>
          <w:color w:val="000000"/>
        </w:rPr>
      </w:pPr>
      <w:r>
        <w:rPr>
          <w:rFonts w:ascii="Arial" w:eastAsia="Arial" w:hAnsi="Arial"/>
          <w:color w:val="000000"/>
        </w:rPr>
        <w:t>4.1.1 be appropriately experienced, qualified, and trained to supply the Services</w:t>
      </w:r>
    </w:p>
    <w:p w14:paraId="50B80CFC" w14:textId="77777777" w:rsidR="00E31588" w:rsidRDefault="00E31588">
      <w:pPr>
        <w:sectPr w:rsidR="00E31588">
          <w:pgSz w:w="11909" w:h="16838"/>
          <w:pgMar w:top="1140" w:right="1161" w:bottom="1242" w:left="1094" w:header="720" w:footer="720" w:gutter="0"/>
          <w:cols w:space="720"/>
        </w:sectPr>
      </w:pPr>
    </w:p>
    <w:p w14:paraId="50B80CFD" w14:textId="77777777" w:rsidR="00E31588" w:rsidRDefault="00000000">
      <w:pPr>
        <w:spacing w:before="21" w:line="247" w:lineRule="exact"/>
        <w:ind w:left="864"/>
        <w:textAlignment w:val="baseline"/>
        <w:rPr>
          <w:rFonts w:ascii="Arial" w:eastAsia="Arial" w:hAnsi="Arial"/>
          <w:color w:val="000000"/>
        </w:rPr>
      </w:pPr>
      <w:r>
        <w:rPr>
          <w:rFonts w:ascii="Arial" w:eastAsia="Arial" w:hAnsi="Arial"/>
          <w:color w:val="000000"/>
        </w:rPr>
        <w:lastRenderedPageBreak/>
        <w:t>4.1.2 apply all due skill, care, and diligence in faithfully performing those duties</w:t>
      </w:r>
    </w:p>
    <w:p w14:paraId="50B80CFE" w14:textId="77777777" w:rsidR="00E31588" w:rsidRDefault="00000000">
      <w:pPr>
        <w:spacing w:before="308" w:line="302" w:lineRule="exact"/>
        <w:ind w:left="720" w:right="432"/>
        <w:textAlignment w:val="baseline"/>
        <w:rPr>
          <w:rFonts w:ascii="Arial" w:eastAsia="Arial" w:hAnsi="Arial"/>
          <w:color w:val="000000"/>
        </w:rPr>
      </w:pPr>
      <w:r>
        <w:rPr>
          <w:rFonts w:ascii="Arial" w:eastAsia="Arial" w:hAnsi="Arial"/>
          <w:color w:val="000000"/>
        </w:rPr>
        <w:t>4.1.3 obey all lawful instructions and reasonable directions of the Buyer and provide the Services to the reasonable satisfaction of the Buyer</w:t>
      </w:r>
    </w:p>
    <w:p w14:paraId="50B80CFF" w14:textId="77777777" w:rsidR="00E31588" w:rsidRDefault="00000000">
      <w:pPr>
        <w:spacing w:line="610" w:lineRule="exact"/>
        <w:ind w:left="864" w:right="864"/>
        <w:textAlignment w:val="baseline"/>
        <w:rPr>
          <w:rFonts w:ascii="Arial" w:eastAsia="Arial" w:hAnsi="Arial"/>
          <w:color w:val="000000"/>
          <w:spacing w:val="-2"/>
        </w:rPr>
      </w:pPr>
      <w:r>
        <w:rPr>
          <w:rFonts w:ascii="Arial" w:eastAsia="Arial" w:hAnsi="Arial"/>
          <w:color w:val="000000"/>
          <w:spacing w:val="-2"/>
        </w:rPr>
        <w:t>4.1.4 respond to any enquiries about the Services as soon as reasonably possible 4.1.5 complete any necessary Supplier Staff vetting as specified by the Buyer</w:t>
      </w:r>
    </w:p>
    <w:p w14:paraId="50B80D00" w14:textId="77777777" w:rsidR="00E31588" w:rsidRDefault="00000000">
      <w:pPr>
        <w:tabs>
          <w:tab w:val="left" w:pos="792"/>
        </w:tabs>
        <w:spacing w:before="306" w:line="303" w:lineRule="exact"/>
        <w:ind w:left="720" w:hanging="720"/>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The Supplier must retain overall control of the Supplier Staff so that they are not considered to be employees, workers, agents or contractors of the Buyer.</w:t>
      </w:r>
    </w:p>
    <w:p w14:paraId="50B80D01" w14:textId="77777777" w:rsidR="00E31588" w:rsidRDefault="00000000">
      <w:pPr>
        <w:tabs>
          <w:tab w:val="left" w:pos="792"/>
        </w:tabs>
        <w:spacing w:before="296" w:line="308" w:lineRule="exact"/>
        <w:ind w:left="720" w:right="864" w:hanging="720"/>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t>The Supplier may substitute any Supplier Staff as long as they have the equivalent experience and qualifications to the substituted staff member.</w:t>
      </w:r>
    </w:p>
    <w:p w14:paraId="50B80D02" w14:textId="77777777" w:rsidR="00E31588" w:rsidRDefault="00000000">
      <w:pPr>
        <w:tabs>
          <w:tab w:val="left" w:pos="792"/>
        </w:tabs>
        <w:spacing w:before="296" w:line="308" w:lineRule="exact"/>
        <w:ind w:left="720" w:right="720" w:hanging="720"/>
        <w:textAlignment w:val="baseline"/>
        <w:rPr>
          <w:rFonts w:ascii="Arial" w:eastAsia="Arial" w:hAnsi="Arial"/>
          <w:color w:val="000000"/>
        </w:rPr>
      </w:pPr>
      <w:r>
        <w:rPr>
          <w:rFonts w:ascii="Arial" w:eastAsia="Arial" w:hAnsi="Arial"/>
          <w:color w:val="000000"/>
        </w:rPr>
        <w:t>4.4</w:t>
      </w:r>
      <w:r>
        <w:rPr>
          <w:rFonts w:ascii="Arial" w:eastAsia="Arial" w:hAnsi="Arial"/>
          <w:color w:val="000000"/>
        </w:rPr>
        <w:tab/>
        <w:t>The Buyer may conduct IR35 Assessments using the ESI tool to assess whether the Supplier’s engagement under the Call-Off Contract is Inside or Outside IR35.</w:t>
      </w:r>
    </w:p>
    <w:p w14:paraId="50B80D03" w14:textId="77777777" w:rsidR="00E31588" w:rsidRDefault="00000000">
      <w:pPr>
        <w:tabs>
          <w:tab w:val="left" w:pos="792"/>
        </w:tabs>
        <w:spacing w:before="306" w:line="303" w:lineRule="exact"/>
        <w:ind w:left="720" w:hanging="720"/>
        <w:textAlignment w:val="baseline"/>
        <w:rPr>
          <w:rFonts w:ascii="Arial" w:eastAsia="Arial" w:hAnsi="Arial"/>
          <w:color w:val="000000"/>
        </w:rPr>
      </w:pPr>
      <w:r>
        <w:rPr>
          <w:rFonts w:ascii="Arial" w:eastAsia="Arial" w:hAnsi="Arial"/>
          <w:color w:val="000000"/>
        </w:rPr>
        <w:t>4.5</w:t>
      </w:r>
      <w:r>
        <w:rPr>
          <w:rFonts w:ascii="Arial" w:eastAsia="Arial" w:hAnsi="Arial"/>
          <w:color w:val="000000"/>
        </w:rPr>
        <w:tab/>
        <w:t>The Buyer may End this Call-Off Contract for Material Breach as per clause 18.5 hereunder if the Supplier is delivering the Services Inside IR35.</w:t>
      </w:r>
    </w:p>
    <w:p w14:paraId="50B80D04" w14:textId="77777777" w:rsidR="00E31588" w:rsidRDefault="00000000">
      <w:pPr>
        <w:tabs>
          <w:tab w:val="left" w:pos="792"/>
        </w:tabs>
        <w:spacing w:before="304" w:line="302" w:lineRule="exact"/>
        <w:ind w:left="720" w:right="216" w:hanging="720"/>
        <w:textAlignment w:val="baseline"/>
        <w:rPr>
          <w:rFonts w:ascii="Arial" w:eastAsia="Arial" w:hAnsi="Arial"/>
          <w:color w:val="000000"/>
          <w:spacing w:val="-3"/>
        </w:rPr>
      </w:pPr>
      <w:r>
        <w:rPr>
          <w:rFonts w:ascii="Arial" w:eastAsia="Arial" w:hAnsi="Arial"/>
          <w:color w:val="000000"/>
          <w:spacing w:val="-3"/>
        </w:rPr>
        <w:t>4.6</w:t>
      </w:r>
      <w:r>
        <w:rPr>
          <w:rFonts w:ascii="Arial" w:eastAsia="Arial" w:hAnsi="Arial"/>
          <w:color w:val="000000"/>
          <w:spacing w:val="-3"/>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0B80D05" w14:textId="77777777" w:rsidR="00E31588" w:rsidRDefault="00000000">
      <w:pPr>
        <w:tabs>
          <w:tab w:val="left" w:pos="792"/>
        </w:tabs>
        <w:spacing w:before="309" w:line="302" w:lineRule="exact"/>
        <w:ind w:left="720" w:right="144" w:hanging="720"/>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t>If the Indicative Test indicates the delivery of the Services could potentially be Inside IR35, the Supplier must provide the Buyer with all relevant information needed to enable the Buyer to conduct its own IR35 Assessment.</w:t>
      </w:r>
    </w:p>
    <w:p w14:paraId="50B80D06" w14:textId="77777777" w:rsidR="00E31588" w:rsidRDefault="00000000">
      <w:pPr>
        <w:tabs>
          <w:tab w:val="left" w:pos="792"/>
        </w:tabs>
        <w:spacing w:before="311" w:line="298" w:lineRule="exact"/>
        <w:ind w:left="720" w:right="144" w:hanging="720"/>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t>If it is determined by the Buyer that the Supplier is Outside IR35, the Buyer will provide the ESI reference number and a copy of the PDF to the Supplier.</w:t>
      </w:r>
    </w:p>
    <w:p w14:paraId="50B80D07" w14:textId="77777777" w:rsidR="00E31588" w:rsidRDefault="00000000">
      <w:pPr>
        <w:tabs>
          <w:tab w:val="left" w:pos="792"/>
        </w:tabs>
        <w:spacing w:before="1033" w:line="318" w:lineRule="exact"/>
        <w:textAlignment w:val="baseline"/>
        <w:rPr>
          <w:rFonts w:ascii="Arial" w:eastAsia="Arial" w:hAnsi="Arial"/>
          <w:color w:val="000000"/>
          <w:spacing w:val="-3"/>
          <w:sz w:val="28"/>
        </w:rPr>
      </w:pPr>
      <w:r>
        <w:rPr>
          <w:rFonts w:ascii="Arial" w:eastAsia="Arial" w:hAnsi="Arial"/>
          <w:color w:val="000000"/>
          <w:spacing w:val="-3"/>
          <w:sz w:val="28"/>
        </w:rPr>
        <w:t>5.</w:t>
      </w:r>
      <w:r>
        <w:rPr>
          <w:rFonts w:ascii="Arial" w:eastAsia="Arial" w:hAnsi="Arial"/>
          <w:color w:val="000000"/>
          <w:spacing w:val="-3"/>
          <w:sz w:val="28"/>
        </w:rPr>
        <w:tab/>
        <w:t>Due diligence</w:t>
      </w:r>
    </w:p>
    <w:p w14:paraId="50B80D08" w14:textId="77777777" w:rsidR="00E31588" w:rsidRDefault="00000000">
      <w:pPr>
        <w:tabs>
          <w:tab w:val="left" w:pos="792"/>
        </w:tabs>
        <w:spacing w:before="269" w:line="247" w:lineRule="exact"/>
        <w:textAlignment w:val="baseline"/>
        <w:rPr>
          <w:rFonts w:ascii="Arial" w:eastAsia="Arial" w:hAnsi="Arial"/>
          <w:color w:val="000000"/>
          <w:spacing w:val="-1"/>
        </w:rPr>
      </w:pPr>
      <w:r>
        <w:rPr>
          <w:rFonts w:ascii="Arial" w:eastAsia="Arial" w:hAnsi="Arial"/>
          <w:color w:val="000000"/>
          <w:spacing w:val="-1"/>
        </w:rPr>
        <w:t>5.1</w:t>
      </w:r>
      <w:r>
        <w:rPr>
          <w:rFonts w:ascii="Arial" w:eastAsia="Arial" w:hAnsi="Arial"/>
          <w:color w:val="000000"/>
          <w:spacing w:val="-1"/>
        </w:rPr>
        <w:tab/>
        <w:t>Both Parties agree that when entering into a Call-Off Contract they:</w:t>
      </w:r>
    </w:p>
    <w:p w14:paraId="50B80D09" w14:textId="77777777" w:rsidR="00E31588" w:rsidRDefault="00000000">
      <w:pPr>
        <w:spacing w:before="163" w:line="298" w:lineRule="exact"/>
        <w:ind w:left="1440" w:right="288" w:hanging="720"/>
        <w:textAlignment w:val="baseline"/>
        <w:rPr>
          <w:rFonts w:ascii="Arial" w:eastAsia="Arial" w:hAnsi="Arial"/>
          <w:color w:val="000000"/>
        </w:rPr>
      </w:pPr>
      <w:r>
        <w:rPr>
          <w:rFonts w:ascii="Arial" w:eastAsia="Arial" w:hAnsi="Arial"/>
          <w:color w:val="000000"/>
        </w:rPr>
        <w:t>5.1.1 have made their own enquiries and are satisfied by the accuracy of any information supplied by the other Party</w:t>
      </w:r>
    </w:p>
    <w:p w14:paraId="50B80D0A" w14:textId="77777777" w:rsidR="00E31588" w:rsidRDefault="00000000">
      <w:pPr>
        <w:spacing w:before="130" w:line="302" w:lineRule="exact"/>
        <w:ind w:left="1440" w:right="432"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14:paraId="50B80D0B" w14:textId="77777777" w:rsidR="00E31588" w:rsidRDefault="00000000">
      <w:pPr>
        <w:spacing w:before="180" w:line="240" w:lineRule="exact"/>
        <w:ind w:left="864"/>
        <w:textAlignment w:val="baseline"/>
        <w:rPr>
          <w:rFonts w:ascii="Arial" w:eastAsia="Arial" w:hAnsi="Arial"/>
          <w:color w:val="000000"/>
        </w:rPr>
      </w:pPr>
      <w:r>
        <w:rPr>
          <w:rFonts w:ascii="Arial" w:eastAsia="Arial" w:hAnsi="Arial"/>
          <w:color w:val="000000"/>
        </w:rPr>
        <w:t>5.1.3 have raised all due diligence questions before signing the Call-Off Contract</w:t>
      </w:r>
    </w:p>
    <w:p w14:paraId="50B80D0C" w14:textId="77777777" w:rsidR="00E31588" w:rsidRDefault="00E31588">
      <w:pPr>
        <w:sectPr w:rsidR="00E31588">
          <w:pgSz w:w="11909" w:h="16838"/>
          <w:pgMar w:top="1140" w:right="1156" w:bottom="1222" w:left="1099" w:header="720" w:footer="720" w:gutter="0"/>
          <w:cols w:space="720"/>
        </w:sectPr>
      </w:pPr>
    </w:p>
    <w:p w14:paraId="50B80D0D" w14:textId="77777777" w:rsidR="00E31588" w:rsidRDefault="00000000">
      <w:pPr>
        <w:spacing w:before="21" w:line="247" w:lineRule="exact"/>
        <w:jc w:val="center"/>
        <w:textAlignment w:val="baseline"/>
        <w:rPr>
          <w:rFonts w:ascii="Arial" w:eastAsia="Arial" w:hAnsi="Arial"/>
          <w:color w:val="000000"/>
        </w:rPr>
      </w:pPr>
      <w:r>
        <w:rPr>
          <w:rFonts w:ascii="Arial" w:eastAsia="Arial" w:hAnsi="Arial"/>
          <w:color w:val="000000"/>
        </w:rPr>
        <w:lastRenderedPageBreak/>
        <w:t>5.1.4 have entered into the Call-Off Contract relying on their own due diligence</w:t>
      </w:r>
    </w:p>
    <w:p w14:paraId="50B80D0E" w14:textId="77777777" w:rsidR="00E31588" w:rsidRDefault="00000000">
      <w:pPr>
        <w:numPr>
          <w:ilvl w:val="0"/>
          <w:numId w:val="4"/>
        </w:numPr>
        <w:spacing w:before="415" w:line="314" w:lineRule="exact"/>
        <w:textAlignment w:val="baseline"/>
        <w:rPr>
          <w:rFonts w:ascii="Arial" w:eastAsia="Arial" w:hAnsi="Arial"/>
          <w:color w:val="000000"/>
          <w:sz w:val="28"/>
        </w:rPr>
      </w:pPr>
      <w:r>
        <w:rPr>
          <w:rFonts w:ascii="Arial" w:eastAsia="Arial" w:hAnsi="Arial"/>
          <w:color w:val="000000"/>
          <w:sz w:val="28"/>
        </w:rPr>
        <w:t>Business continuity and disaster recovery</w:t>
      </w:r>
    </w:p>
    <w:p w14:paraId="50B80D0F" w14:textId="77777777" w:rsidR="00E31588" w:rsidRDefault="00000000">
      <w:pPr>
        <w:tabs>
          <w:tab w:val="left" w:pos="792"/>
        </w:tabs>
        <w:spacing w:before="83" w:line="302" w:lineRule="exact"/>
        <w:ind w:left="720" w:right="792" w:hanging="720"/>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Supplier will have a clear business continuity and disaster recovery plan in their Service Descriptions.</w:t>
      </w:r>
    </w:p>
    <w:p w14:paraId="50B80D10" w14:textId="77777777" w:rsidR="00E31588" w:rsidRDefault="00000000">
      <w:pPr>
        <w:tabs>
          <w:tab w:val="left" w:pos="792"/>
        </w:tabs>
        <w:spacing w:before="345" w:line="303" w:lineRule="exact"/>
        <w:ind w:left="720" w:right="288" w:hanging="720"/>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t>The Supplier’s business continuity and disaster recovery services are part of the Services and will be performed by the Supplier when required.</w:t>
      </w:r>
    </w:p>
    <w:p w14:paraId="50B80D11" w14:textId="77777777" w:rsidR="00E31588" w:rsidRDefault="00000000">
      <w:pPr>
        <w:tabs>
          <w:tab w:val="left" w:pos="792"/>
        </w:tabs>
        <w:spacing w:before="308" w:line="302" w:lineRule="exact"/>
        <w:ind w:left="720" w:right="72" w:hanging="720"/>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If requested by the Buyer prior to entering into this Call-Off Contract, the Supplier must ensure that its business continuity and disaster recovery plan is consistent with the Buyer’s own plans.</w:t>
      </w:r>
    </w:p>
    <w:p w14:paraId="50B80D12" w14:textId="77777777" w:rsidR="00E31588" w:rsidRDefault="00000000">
      <w:pPr>
        <w:numPr>
          <w:ilvl w:val="0"/>
          <w:numId w:val="4"/>
        </w:numPr>
        <w:spacing w:before="789" w:line="314" w:lineRule="exact"/>
        <w:textAlignment w:val="baseline"/>
        <w:rPr>
          <w:rFonts w:ascii="Arial" w:eastAsia="Arial" w:hAnsi="Arial"/>
          <w:color w:val="000000"/>
          <w:sz w:val="28"/>
        </w:rPr>
      </w:pPr>
      <w:r>
        <w:rPr>
          <w:rFonts w:ascii="Arial" w:eastAsia="Arial" w:hAnsi="Arial"/>
          <w:color w:val="000000"/>
          <w:sz w:val="28"/>
        </w:rPr>
        <w:t>Payment, VAT and Call-Off Contract charges</w:t>
      </w:r>
    </w:p>
    <w:p w14:paraId="50B80D13" w14:textId="77777777" w:rsidR="00E31588" w:rsidRDefault="00000000">
      <w:pPr>
        <w:tabs>
          <w:tab w:val="left" w:pos="792"/>
        </w:tabs>
        <w:spacing w:before="117" w:line="302" w:lineRule="exact"/>
        <w:ind w:left="720" w:right="72" w:hanging="720"/>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The Buyer must pay the Charges following clauses 7.2 to 7.11 for the Supplier’s delivery of the Services.</w:t>
      </w:r>
    </w:p>
    <w:p w14:paraId="50B80D14" w14:textId="77777777" w:rsidR="00E31588" w:rsidRDefault="00000000">
      <w:pPr>
        <w:tabs>
          <w:tab w:val="left" w:pos="792"/>
        </w:tabs>
        <w:spacing w:before="134" w:line="298" w:lineRule="exact"/>
        <w:ind w:left="720" w:right="288"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The Buyer will pay the Supplier within the number of days specified in the Order Form on receipt of a valid invoice.</w:t>
      </w:r>
    </w:p>
    <w:p w14:paraId="50B80D15" w14:textId="77777777" w:rsidR="00E31588" w:rsidRDefault="00000000">
      <w:pPr>
        <w:tabs>
          <w:tab w:val="left" w:pos="792"/>
        </w:tabs>
        <w:spacing w:before="180" w:line="247" w:lineRule="exact"/>
        <w:textAlignment w:val="baseline"/>
        <w:rPr>
          <w:rFonts w:ascii="Arial" w:eastAsia="Arial" w:hAnsi="Arial"/>
          <w:color w:val="000000"/>
          <w:spacing w:val="-1"/>
        </w:rPr>
      </w:pPr>
      <w:r>
        <w:rPr>
          <w:rFonts w:ascii="Arial" w:eastAsia="Arial" w:hAnsi="Arial"/>
          <w:color w:val="000000"/>
          <w:spacing w:val="-1"/>
        </w:rPr>
        <w:t>7.3</w:t>
      </w:r>
      <w:r>
        <w:rPr>
          <w:rFonts w:ascii="Arial" w:eastAsia="Arial" w:hAnsi="Arial"/>
          <w:color w:val="000000"/>
          <w:spacing w:val="-1"/>
        </w:rPr>
        <w:tab/>
        <w:t>The Call-Off Contract Charges include all Charges for payment processing. All invoices</w:t>
      </w:r>
    </w:p>
    <w:p w14:paraId="50B80D16" w14:textId="77777777" w:rsidR="00E31588" w:rsidRDefault="00000000">
      <w:pPr>
        <w:spacing w:before="55" w:line="247" w:lineRule="exact"/>
        <w:ind w:left="720"/>
        <w:textAlignment w:val="baseline"/>
        <w:rPr>
          <w:rFonts w:ascii="Arial" w:eastAsia="Arial" w:hAnsi="Arial"/>
          <w:color w:val="000000"/>
        </w:rPr>
      </w:pPr>
      <w:r>
        <w:rPr>
          <w:rFonts w:ascii="Arial" w:eastAsia="Arial" w:hAnsi="Arial"/>
          <w:color w:val="000000"/>
        </w:rPr>
        <w:t>submitted to the Buyer for the Services will be exclusive of any Management Charge.</w:t>
      </w:r>
    </w:p>
    <w:p w14:paraId="50B80D17" w14:textId="77777777" w:rsidR="00E31588" w:rsidRDefault="00000000">
      <w:pPr>
        <w:tabs>
          <w:tab w:val="left" w:pos="792"/>
        </w:tabs>
        <w:spacing w:before="126" w:line="302" w:lineRule="exact"/>
        <w:ind w:left="720" w:right="72" w:hanging="720"/>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50B80D18" w14:textId="77777777" w:rsidR="00E31588" w:rsidRDefault="00000000">
      <w:pPr>
        <w:tabs>
          <w:tab w:val="left" w:pos="792"/>
        </w:tabs>
        <w:spacing w:before="122" w:line="302" w:lineRule="exact"/>
        <w:ind w:left="720" w:right="216" w:hanging="720"/>
        <w:textAlignment w:val="baseline"/>
        <w:rPr>
          <w:rFonts w:ascii="Arial" w:eastAsia="Arial" w:hAnsi="Arial"/>
          <w:color w:val="000000"/>
        </w:rPr>
      </w:pPr>
      <w:r>
        <w:rPr>
          <w:rFonts w:ascii="Arial" w:eastAsia="Arial" w:hAnsi="Arial"/>
          <w:color w:val="000000"/>
        </w:rPr>
        <w:t>7.5</w:t>
      </w:r>
      <w:r>
        <w:rPr>
          <w:rFonts w:ascii="Arial" w:eastAsia="Arial" w:hAnsi="Arial"/>
          <w:color w:val="000000"/>
        </w:rPr>
        <w:tab/>
        <w:t>The Supplier must ensure that each invoice contains a detailed breakdown of the G-Cloud Services supplied. The Buyer may request the Supplier provides further documentation to substantiate the invoice.</w:t>
      </w:r>
    </w:p>
    <w:p w14:paraId="50B80D19" w14:textId="77777777" w:rsidR="00E31588" w:rsidRDefault="00000000">
      <w:pPr>
        <w:tabs>
          <w:tab w:val="left" w:pos="792"/>
        </w:tabs>
        <w:spacing w:before="126" w:line="302" w:lineRule="exact"/>
        <w:ind w:left="720" w:right="216" w:hanging="720"/>
        <w:textAlignment w:val="baseline"/>
        <w:rPr>
          <w:rFonts w:ascii="Arial" w:eastAsia="Arial" w:hAnsi="Arial"/>
          <w:color w:val="000000"/>
        </w:rPr>
      </w:pPr>
      <w:r>
        <w:rPr>
          <w:rFonts w:ascii="Arial" w:eastAsia="Arial" w:hAnsi="Arial"/>
          <w:color w:val="000000"/>
        </w:rPr>
        <w:t>7.6</w:t>
      </w:r>
      <w:r>
        <w:rPr>
          <w:rFonts w:ascii="Arial" w:eastAsia="Arial" w:hAnsi="Arial"/>
          <w:color w:val="000000"/>
        </w:rPr>
        <w:tab/>
        <w:t>If the Supplier enters into a Subcontract it must ensure that a provision is included in each Subcontract which specifies that payment must be made to the Subcontractor within 30 days of receipt of a valid invoice.</w:t>
      </w:r>
    </w:p>
    <w:p w14:paraId="50B80D1A" w14:textId="77777777" w:rsidR="00E31588" w:rsidRDefault="00000000">
      <w:pPr>
        <w:tabs>
          <w:tab w:val="left" w:pos="792"/>
        </w:tabs>
        <w:spacing w:before="180" w:line="247" w:lineRule="exact"/>
        <w:textAlignment w:val="baseline"/>
        <w:rPr>
          <w:rFonts w:ascii="Arial" w:eastAsia="Arial" w:hAnsi="Arial"/>
          <w:color w:val="000000"/>
          <w:spacing w:val="-1"/>
        </w:rPr>
      </w:pPr>
      <w:r>
        <w:rPr>
          <w:rFonts w:ascii="Arial" w:eastAsia="Arial" w:hAnsi="Arial"/>
          <w:color w:val="000000"/>
          <w:spacing w:val="-1"/>
        </w:rPr>
        <w:t>7.7</w:t>
      </w:r>
      <w:r>
        <w:rPr>
          <w:rFonts w:ascii="Arial" w:eastAsia="Arial" w:hAnsi="Arial"/>
          <w:color w:val="000000"/>
          <w:spacing w:val="-1"/>
        </w:rPr>
        <w:tab/>
        <w:t>All Charges payable by the Buyer to the Supplier will include VAT at the appropriate Rate.</w:t>
      </w:r>
    </w:p>
    <w:p w14:paraId="50B80D1B" w14:textId="77777777" w:rsidR="00E31588" w:rsidRDefault="00000000">
      <w:pPr>
        <w:tabs>
          <w:tab w:val="left" w:pos="792"/>
        </w:tabs>
        <w:spacing w:before="143" w:line="303" w:lineRule="exact"/>
        <w:ind w:left="720" w:right="648" w:hanging="720"/>
        <w:textAlignment w:val="baseline"/>
        <w:rPr>
          <w:rFonts w:ascii="Arial" w:eastAsia="Arial" w:hAnsi="Arial"/>
          <w:color w:val="000000"/>
        </w:rPr>
      </w:pPr>
      <w:r>
        <w:rPr>
          <w:rFonts w:ascii="Arial" w:eastAsia="Arial" w:hAnsi="Arial"/>
          <w:color w:val="000000"/>
        </w:rPr>
        <w:t>7.8</w:t>
      </w:r>
      <w:r>
        <w:rPr>
          <w:rFonts w:ascii="Arial" w:eastAsia="Arial" w:hAnsi="Arial"/>
          <w:color w:val="000000"/>
        </w:rPr>
        <w:tab/>
        <w:t>The Supplier must add VAT to the Charges at the appropriate rate with visibility of the amount as a separate line item.</w:t>
      </w:r>
    </w:p>
    <w:p w14:paraId="50B80D1C" w14:textId="77777777" w:rsidR="00E31588" w:rsidRDefault="00000000">
      <w:pPr>
        <w:tabs>
          <w:tab w:val="left" w:pos="792"/>
        </w:tabs>
        <w:spacing w:before="126" w:line="302" w:lineRule="exact"/>
        <w:ind w:left="720" w:right="72" w:hanging="720"/>
        <w:textAlignment w:val="baseline"/>
        <w:rPr>
          <w:rFonts w:ascii="Arial" w:eastAsia="Arial" w:hAnsi="Arial"/>
          <w:color w:val="000000"/>
        </w:rPr>
      </w:pPr>
      <w:r>
        <w:rPr>
          <w:rFonts w:ascii="Arial" w:eastAsia="Arial" w:hAnsi="Arial"/>
          <w:color w:val="000000"/>
        </w:rPr>
        <w:t>7.9</w:t>
      </w:r>
      <w:r>
        <w:rPr>
          <w:rFonts w:ascii="Arial" w:eastAsia="Arial" w:hAnsi="Arial"/>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0B80D1D" w14:textId="77777777" w:rsidR="00E31588" w:rsidRDefault="00000000">
      <w:pPr>
        <w:tabs>
          <w:tab w:val="left" w:pos="792"/>
        </w:tabs>
        <w:spacing w:before="302" w:line="304" w:lineRule="exact"/>
        <w:ind w:left="720" w:right="72" w:hanging="720"/>
        <w:textAlignment w:val="baseline"/>
        <w:rPr>
          <w:rFonts w:ascii="Arial" w:eastAsia="Arial" w:hAnsi="Arial"/>
          <w:color w:val="000000"/>
          <w:spacing w:val="-2"/>
        </w:rPr>
      </w:pPr>
      <w:r>
        <w:rPr>
          <w:rFonts w:ascii="Arial" w:eastAsia="Arial" w:hAnsi="Arial"/>
          <w:color w:val="000000"/>
          <w:spacing w:val="-2"/>
        </w:rPr>
        <w:t>7.10</w:t>
      </w:r>
      <w:r>
        <w:rPr>
          <w:rFonts w:ascii="Arial" w:eastAsia="Arial" w:hAnsi="Arial"/>
          <w:color w:val="000000"/>
          <w:spacing w:val="-2"/>
        </w:rPr>
        <w:tab/>
        <w:t>The Supplier must not suspend the supply of the G-Cloud Services unless the Supplier is entitled to End this Call-Off Contract under clause 18.6 for Buyer’s failure to pay undisputed sums of money. Interest will be payable by the Buyer on the late payment of any</w:t>
      </w:r>
    </w:p>
    <w:p w14:paraId="50B80D1E" w14:textId="77777777" w:rsidR="00E31588" w:rsidRDefault="00E31588">
      <w:pPr>
        <w:sectPr w:rsidR="00E31588">
          <w:pgSz w:w="11909" w:h="16838"/>
          <w:pgMar w:top="1140" w:right="1161" w:bottom="1342" w:left="1094" w:header="720" w:footer="720" w:gutter="0"/>
          <w:cols w:space="720"/>
        </w:sectPr>
      </w:pPr>
    </w:p>
    <w:p w14:paraId="50B80D1F" w14:textId="77777777" w:rsidR="00E31588" w:rsidRDefault="00000000">
      <w:pPr>
        <w:spacing w:line="285" w:lineRule="exact"/>
        <w:ind w:left="720" w:right="72"/>
        <w:textAlignment w:val="baseline"/>
        <w:rPr>
          <w:rFonts w:ascii="Arial" w:eastAsia="Arial" w:hAnsi="Arial"/>
          <w:color w:val="000000"/>
        </w:rPr>
      </w:pPr>
      <w:r>
        <w:rPr>
          <w:rFonts w:ascii="Arial" w:eastAsia="Arial" w:hAnsi="Arial"/>
          <w:color w:val="000000"/>
        </w:rPr>
        <w:lastRenderedPageBreak/>
        <w:t>undisputed sums of money properly invoiced under the Late Payment of Commercial Debts (Interest) Act 1998.</w:t>
      </w:r>
    </w:p>
    <w:p w14:paraId="50B80D20" w14:textId="77777777" w:rsidR="00E31588" w:rsidRDefault="00000000">
      <w:pPr>
        <w:tabs>
          <w:tab w:val="left" w:pos="792"/>
        </w:tabs>
        <w:spacing w:before="344" w:line="301" w:lineRule="exact"/>
        <w:ind w:left="720" w:right="72" w:hanging="720"/>
        <w:textAlignment w:val="baseline"/>
        <w:rPr>
          <w:rFonts w:ascii="Arial" w:eastAsia="Arial" w:hAnsi="Arial"/>
          <w:color w:val="000000"/>
        </w:rPr>
      </w:pPr>
      <w:r>
        <w:rPr>
          <w:rFonts w:ascii="Arial" w:eastAsia="Arial" w:hAnsi="Arial"/>
          <w:color w:val="000000"/>
        </w:rPr>
        <w:t>7.11</w:t>
      </w:r>
      <w:r>
        <w:rPr>
          <w:rFonts w:ascii="Arial" w:eastAsia="Arial" w:hAnsi="Arial"/>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0B80D21" w14:textId="77777777" w:rsidR="00E31588" w:rsidRDefault="00000000">
      <w:pPr>
        <w:tabs>
          <w:tab w:val="left" w:pos="792"/>
        </w:tabs>
        <w:spacing w:before="155" w:line="302" w:lineRule="exact"/>
        <w:ind w:left="720" w:right="144" w:hanging="720"/>
        <w:textAlignment w:val="baseline"/>
        <w:rPr>
          <w:rFonts w:ascii="Arial" w:eastAsia="Arial" w:hAnsi="Arial"/>
          <w:color w:val="000000"/>
        </w:rPr>
      </w:pPr>
      <w:r>
        <w:rPr>
          <w:rFonts w:ascii="Arial" w:eastAsia="Arial" w:hAnsi="Arial"/>
          <w:color w:val="000000"/>
        </w:rPr>
        <w:t>7.12</w:t>
      </w:r>
      <w:r>
        <w:rPr>
          <w:rFonts w:ascii="Arial" w:eastAsia="Arial" w:hAnsi="Arial"/>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0B80D22" w14:textId="77777777" w:rsidR="00E31588" w:rsidRDefault="00000000">
      <w:pPr>
        <w:numPr>
          <w:ilvl w:val="0"/>
          <w:numId w:val="4"/>
        </w:numPr>
        <w:spacing w:before="790" w:line="317" w:lineRule="exact"/>
        <w:textAlignment w:val="baseline"/>
        <w:rPr>
          <w:rFonts w:ascii="Arial" w:eastAsia="Arial" w:hAnsi="Arial"/>
          <w:color w:val="000000"/>
          <w:sz w:val="28"/>
        </w:rPr>
      </w:pPr>
      <w:r>
        <w:rPr>
          <w:rFonts w:ascii="Arial" w:eastAsia="Arial" w:hAnsi="Arial"/>
          <w:color w:val="000000"/>
          <w:sz w:val="28"/>
        </w:rPr>
        <w:t>Recovery of sums due and right of set-off</w:t>
      </w:r>
    </w:p>
    <w:p w14:paraId="50B80D23" w14:textId="77777777" w:rsidR="00E31588" w:rsidRDefault="00000000">
      <w:pPr>
        <w:tabs>
          <w:tab w:val="left" w:pos="792"/>
        </w:tabs>
        <w:spacing w:before="209" w:line="302" w:lineRule="exact"/>
        <w:ind w:left="720" w:right="360" w:hanging="720"/>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If a Supplier owes money to the Buyer, the Buyer may deduct that sum from the Call-Off Contract Charges.</w:t>
      </w:r>
    </w:p>
    <w:p w14:paraId="50B80D24" w14:textId="77777777" w:rsidR="00E31588" w:rsidRDefault="00000000">
      <w:pPr>
        <w:numPr>
          <w:ilvl w:val="0"/>
          <w:numId w:val="4"/>
        </w:numPr>
        <w:spacing w:before="1030" w:line="317" w:lineRule="exact"/>
        <w:textAlignment w:val="baseline"/>
        <w:rPr>
          <w:rFonts w:ascii="Arial" w:eastAsia="Arial" w:hAnsi="Arial"/>
          <w:color w:val="000000"/>
          <w:sz w:val="28"/>
        </w:rPr>
      </w:pPr>
      <w:r>
        <w:rPr>
          <w:rFonts w:ascii="Arial" w:eastAsia="Arial" w:hAnsi="Arial"/>
          <w:color w:val="000000"/>
          <w:sz w:val="28"/>
        </w:rPr>
        <w:t>Insurance</w:t>
      </w:r>
    </w:p>
    <w:p w14:paraId="50B80D25" w14:textId="77777777" w:rsidR="00E31588" w:rsidRDefault="00000000">
      <w:pPr>
        <w:tabs>
          <w:tab w:val="left" w:pos="720"/>
        </w:tabs>
        <w:spacing w:before="199" w:line="307" w:lineRule="exact"/>
        <w:ind w:left="720" w:right="648"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The Supplier will maintain the insurances required by the Buyer including those in this clause.</w:t>
      </w:r>
    </w:p>
    <w:p w14:paraId="50B80D26" w14:textId="77777777" w:rsidR="00E31588" w:rsidRDefault="00000000">
      <w:pPr>
        <w:tabs>
          <w:tab w:val="left" w:pos="792"/>
        </w:tabs>
        <w:spacing w:before="296" w:line="246" w:lineRule="exact"/>
        <w:textAlignment w:val="baseline"/>
        <w:rPr>
          <w:rFonts w:ascii="Arial" w:eastAsia="Arial" w:hAnsi="Arial"/>
          <w:color w:val="000000"/>
          <w:spacing w:val="-1"/>
        </w:rPr>
      </w:pPr>
      <w:r>
        <w:rPr>
          <w:rFonts w:ascii="Arial" w:eastAsia="Arial" w:hAnsi="Arial"/>
          <w:color w:val="000000"/>
          <w:spacing w:val="-1"/>
        </w:rPr>
        <w:t>9.2</w:t>
      </w:r>
      <w:r>
        <w:rPr>
          <w:rFonts w:ascii="Arial" w:eastAsia="Arial" w:hAnsi="Arial"/>
          <w:color w:val="000000"/>
          <w:spacing w:val="-1"/>
        </w:rPr>
        <w:tab/>
        <w:t>The Supplier will ensure that:</w:t>
      </w:r>
    </w:p>
    <w:p w14:paraId="50B80D27" w14:textId="77777777" w:rsidR="00E31588" w:rsidRDefault="00000000">
      <w:pPr>
        <w:spacing w:before="304" w:line="302" w:lineRule="exact"/>
        <w:ind w:left="1440" w:right="144" w:hanging="720"/>
        <w:textAlignment w:val="baseline"/>
        <w:rPr>
          <w:rFonts w:ascii="Arial" w:eastAsia="Arial" w:hAnsi="Arial"/>
          <w:color w:val="000000"/>
          <w:spacing w:val="-1"/>
        </w:rPr>
      </w:pPr>
      <w:r>
        <w:rPr>
          <w:rFonts w:ascii="Arial" w:eastAsia="Arial" w:hAnsi="Arial"/>
          <w:color w:val="000000"/>
          <w:spacing w:val="-1"/>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0B80D28" w14:textId="77777777" w:rsidR="00E31588" w:rsidRDefault="00000000">
      <w:pPr>
        <w:spacing w:before="332" w:line="307" w:lineRule="exact"/>
        <w:ind w:left="1440" w:right="792" w:hanging="720"/>
        <w:textAlignment w:val="baseline"/>
        <w:rPr>
          <w:rFonts w:ascii="Arial" w:eastAsia="Arial" w:hAnsi="Arial"/>
          <w:color w:val="000000"/>
        </w:rPr>
      </w:pPr>
      <w:r>
        <w:rPr>
          <w:rFonts w:ascii="Arial" w:eastAsia="Arial" w:hAnsi="Arial"/>
          <w:color w:val="000000"/>
        </w:rPr>
        <w:t>9.2.2 the third-party public and products liability insurance contains an ‘indemnity to principals’ clause for the Buyer’s benefit</w:t>
      </w:r>
    </w:p>
    <w:p w14:paraId="50B80D29" w14:textId="77777777" w:rsidR="00E31588" w:rsidRDefault="00000000">
      <w:pPr>
        <w:spacing w:before="304" w:line="302" w:lineRule="exact"/>
        <w:ind w:left="1440" w:right="72" w:hanging="720"/>
        <w:textAlignment w:val="baseline"/>
        <w:rPr>
          <w:rFonts w:ascii="Arial" w:eastAsia="Arial" w:hAnsi="Arial"/>
          <w:color w:val="000000"/>
        </w:rPr>
      </w:pPr>
      <w:r>
        <w:rPr>
          <w:rFonts w:ascii="Arial" w:eastAsia="Arial" w:hAnsi="Arial"/>
          <w:color w:val="000000"/>
        </w:rPr>
        <w:t>9.2.3 all agents and professional consultants involved in the Services hold professional indemnity insurance to a minimum indemnity of £1,000,000 for each individual claim during the Call-Off Contract, and for 6 years after the End or Expiry Date</w:t>
      </w:r>
    </w:p>
    <w:p w14:paraId="50B80D2A" w14:textId="77777777" w:rsidR="00E31588" w:rsidRDefault="00000000">
      <w:pPr>
        <w:spacing w:before="308" w:line="302" w:lineRule="exact"/>
        <w:ind w:left="1440" w:right="360" w:hanging="720"/>
        <w:textAlignment w:val="baseline"/>
        <w:rPr>
          <w:rFonts w:ascii="Arial" w:eastAsia="Arial" w:hAnsi="Arial"/>
          <w:color w:val="000000"/>
        </w:rPr>
      </w:pPr>
      <w:r>
        <w:rPr>
          <w:rFonts w:ascii="Arial" w:eastAsia="Arial" w:hAnsi="Arial"/>
          <w:color w:val="000000"/>
        </w:rP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0B80D2B" w14:textId="77777777" w:rsidR="00E31588" w:rsidRDefault="00E31588">
      <w:pPr>
        <w:sectPr w:rsidR="00E31588">
          <w:pgSz w:w="11909" w:h="16838"/>
          <w:pgMar w:top="1140" w:right="1161" w:bottom="1702" w:left="1094" w:header="720" w:footer="720" w:gutter="0"/>
          <w:cols w:space="720"/>
        </w:sectPr>
      </w:pPr>
    </w:p>
    <w:p w14:paraId="50B80D2C" w14:textId="77777777" w:rsidR="00E31588" w:rsidRDefault="00000000">
      <w:pPr>
        <w:tabs>
          <w:tab w:val="left" w:pos="792"/>
        </w:tabs>
        <w:spacing w:line="285" w:lineRule="exact"/>
        <w:ind w:left="792" w:right="288" w:hanging="720"/>
        <w:jc w:val="both"/>
        <w:textAlignment w:val="baseline"/>
        <w:rPr>
          <w:rFonts w:ascii="Arial" w:eastAsia="Arial" w:hAnsi="Arial"/>
          <w:color w:val="000000"/>
        </w:rPr>
      </w:pPr>
      <w:r>
        <w:rPr>
          <w:rFonts w:ascii="Arial" w:eastAsia="Arial" w:hAnsi="Arial"/>
          <w:color w:val="000000"/>
        </w:rPr>
        <w:lastRenderedPageBreak/>
        <w:t>9.3</w:t>
      </w:r>
      <w:r>
        <w:rPr>
          <w:rFonts w:ascii="Arial" w:eastAsia="Arial" w:hAnsi="Arial"/>
          <w:color w:val="000000"/>
        </w:rPr>
        <w:tab/>
        <w:t>If requested by the Buyer, the Supplier will obtain additional insurance policies, or extend existing policies bought under the Framework Agreement.</w:t>
      </w:r>
    </w:p>
    <w:p w14:paraId="50B80D2D" w14:textId="77777777" w:rsidR="00E31588" w:rsidRDefault="00000000">
      <w:pPr>
        <w:tabs>
          <w:tab w:val="left" w:pos="792"/>
        </w:tabs>
        <w:spacing w:before="298" w:line="307" w:lineRule="exact"/>
        <w:ind w:left="792" w:right="288" w:hanging="720"/>
        <w:jc w:val="both"/>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If requested by the Buyer, the Supplier will provide the following to show compliance with this clause:</w:t>
      </w:r>
    </w:p>
    <w:p w14:paraId="50B80D2E" w14:textId="77777777" w:rsidR="00E31588" w:rsidRDefault="00000000">
      <w:pPr>
        <w:spacing w:before="363" w:line="246" w:lineRule="exact"/>
        <w:ind w:left="792"/>
        <w:textAlignment w:val="baseline"/>
        <w:rPr>
          <w:rFonts w:ascii="Arial" w:eastAsia="Arial" w:hAnsi="Arial"/>
          <w:color w:val="000000"/>
        </w:rPr>
      </w:pPr>
      <w:r>
        <w:rPr>
          <w:rFonts w:ascii="Arial" w:eastAsia="Arial" w:hAnsi="Arial"/>
          <w:color w:val="000000"/>
        </w:rPr>
        <w:t>9.4.1 a broker's verification of insurance</w:t>
      </w:r>
    </w:p>
    <w:p w14:paraId="50B80D2F" w14:textId="77777777" w:rsidR="00E31588" w:rsidRDefault="00000000">
      <w:pPr>
        <w:spacing w:before="364" w:line="246" w:lineRule="exact"/>
        <w:ind w:left="792"/>
        <w:textAlignment w:val="baseline"/>
        <w:rPr>
          <w:rFonts w:ascii="Arial" w:eastAsia="Arial" w:hAnsi="Arial"/>
          <w:color w:val="000000"/>
          <w:spacing w:val="-1"/>
        </w:rPr>
      </w:pPr>
      <w:r>
        <w:rPr>
          <w:rFonts w:ascii="Arial" w:eastAsia="Arial" w:hAnsi="Arial"/>
          <w:color w:val="000000"/>
          <w:spacing w:val="-1"/>
        </w:rPr>
        <w:t>9.4.2 receipts for the insurance premium</w:t>
      </w:r>
    </w:p>
    <w:p w14:paraId="50B80D30" w14:textId="77777777" w:rsidR="00E31588" w:rsidRDefault="00000000">
      <w:pPr>
        <w:spacing w:before="364" w:line="246" w:lineRule="exact"/>
        <w:ind w:left="792"/>
        <w:textAlignment w:val="baseline"/>
        <w:rPr>
          <w:rFonts w:ascii="Arial" w:eastAsia="Arial" w:hAnsi="Arial"/>
          <w:color w:val="000000"/>
        </w:rPr>
      </w:pPr>
      <w:r>
        <w:rPr>
          <w:rFonts w:ascii="Arial" w:eastAsia="Arial" w:hAnsi="Arial"/>
          <w:color w:val="000000"/>
        </w:rPr>
        <w:t>9.4.3 evidence of payment of the latest premiums due</w:t>
      </w:r>
    </w:p>
    <w:p w14:paraId="50B80D31" w14:textId="77777777" w:rsidR="00E31588" w:rsidRDefault="00000000">
      <w:pPr>
        <w:tabs>
          <w:tab w:val="left" w:pos="792"/>
        </w:tabs>
        <w:spacing w:before="296" w:line="308" w:lineRule="exact"/>
        <w:ind w:left="792" w:right="144" w:hanging="720"/>
        <w:jc w:val="both"/>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t>Insurance will not relieve the Supplier of any liabilities under the Framework Agreement or this Call-Off Contract and the Supplier will:</w:t>
      </w:r>
    </w:p>
    <w:p w14:paraId="50B80D32" w14:textId="77777777" w:rsidR="00E31588" w:rsidRDefault="00000000">
      <w:pPr>
        <w:spacing w:before="296" w:line="308" w:lineRule="exact"/>
        <w:ind w:left="1512" w:right="1224" w:hanging="720"/>
        <w:textAlignment w:val="baseline"/>
        <w:rPr>
          <w:rFonts w:ascii="Arial" w:eastAsia="Arial" w:hAnsi="Arial"/>
          <w:color w:val="000000"/>
        </w:rPr>
      </w:pPr>
      <w:r>
        <w:rPr>
          <w:rFonts w:ascii="Arial" w:eastAsia="Arial" w:hAnsi="Arial"/>
          <w:color w:val="000000"/>
        </w:rPr>
        <w:t>9.5.1 take all risk control measures using Good Industry Practice, including the investigation and reports of claims to insurers</w:t>
      </w:r>
    </w:p>
    <w:p w14:paraId="50B80D33" w14:textId="77777777" w:rsidR="00E31588" w:rsidRDefault="00000000">
      <w:pPr>
        <w:spacing w:before="306" w:line="303" w:lineRule="exact"/>
        <w:ind w:left="1512" w:right="936" w:hanging="720"/>
        <w:textAlignment w:val="baseline"/>
        <w:rPr>
          <w:rFonts w:ascii="Arial" w:eastAsia="Arial" w:hAnsi="Arial"/>
          <w:color w:val="000000"/>
        </w:rPr>
      </w:pPr>
      <w:r>
        <w:rPr>
          <w:rFonts w:ascii="Arial" w:eastAsia="Arial" w:hAnsi="Arial"/>
          <w:color w:val="000000"/>
        </w:rPr>
        <w:t>9.5.2 promptly notify the insurers in writing of any relevant material fact under any Insurances</w:t>
      </w:r>
    </w:p>
    <w:p w14:paraId="50B80D34" w14:textId="77777777" w:rsidR="00E31588" w:rsidRDefault="00000000">
      <w:pPr>
        <w:spacing w:before="296" w:line="308" w:lineRule="exact"/>
        <w:ind w:left="1512" w:right="72" w:hanging="720"/>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14:paraId="50B80D35" w14:textId="77777777" w:rsidR="00E31588" w:rsidRDefault="00000000">
      <w:pPr>
        <w:tabs>
          <w:tab w:val="left" w:pos="792"/>
        </w:tabs>
        <w:spacing w:before="301" w:line="303" w:lineRule="exact"/>
        <w:ind w:left="792" w:right="576" w:hanging="720"/>
        <w:textAlignment w:val="baseline"/>
        <w:rPr>
          <w:rFonts w:ascii="Arial" w:eastAsia="Arial" w:hAnsi="Arial"/>
          <w:color w:val="000000"/>
        </w:rPr>
      </w:pPr>
      <w:r>
        <w:rPr>
          <w:rFonts w:ascii="Arial" w:eastAsia="Arial" w:hAnsi="Arial"/>
          <w:color w:val="000000"/>
        </w:rPr>
        <w:t>9.6</w:t>
      </w:r>
      <w:r>
        <w:rPr>
          <w:rFonts w:ascii="Arial" w:eastAsia="Arial" w:hAnsi="Arial"/>
          <w:color w:val="000000"/>
        </w:rPr>
        <w:tab/>
        <w:t>The Supplier will not do or omit to do anything, which would destroy or impair the legal validity of the insurance.</w:t>
      </w:r>
    </w:p>
    <w:p w14:paraId="50B80D36" w14:textId="77777777" w:rsidR="00E31588" w:rsidRDefault="00000000">
      <w:pPr>
        <w:tabs>
          <w:tab w:val="left" w:pos="792"/>
        </w:tabs>
        <w:spacing w:before="301" w:line="308" w:lineRule="exact"/>
        <w:ind w:left="792" w:right="360" w:hanging="720"/>
        <w:textAlignment w:val="baseline"/>
        <w:rPr>
          <w:rFonts w:ascii="Arial" w:eastAsia="Arial" w:hAnsi="Arial"/>
          <w:color w:val="000000"/>
        </w:rPr>
      </w:pPr>
      <w:r>
        <w:rPr>
          <w:rFonts w:ascii="Arial" w:eastAsia="Arial" w:hAnsi="Arial"/>
          <w:color w:val="000000"/>
        </w:rPr>
        <w:t>9.7</w:t>
      </w:r>
      <w:r>
        <w:rPr>
          <w:rFonts w:ascii="Arial" w:eastAsia="Arial" w:hAnsi="Arial"/>
          <w:color w:val="000000"/>
        </w:rPr>
        <w:tab/>
        <w:t>The Supplier will notify CCS and the Buyer as soon as possible if any insurance policies have been, or are due to be, cancelled, suspended, Ended or not renewed.</w:t>
      </w:r>
    </w:p>
    <w:p w14:paraId="50B80D37" w14:textId="77777777" w:rsidR="00E31588" w:rsidRDefault="00000000">
      <w:pPr>
        <w:tabs>
          <w:tab w:val="left" w:pos="792"/>
        </w:tabs>
        <w:spacing w:before="358" w:line="246" w:lineRule="exact"/>
        <w:ind w:left="72"/>
        <w:textAlignment w:val="baseline"/>
        <w:rPr>
          <w:rFonts w:ascii="Arial" w:eastAsia="Arial" w:hAnsi="Arial"/>
          <w:color w:val="000000"/>
        </w:rPr>
      </w:pPr>
      <w:r>
        <w:rPr>
          <w:rFonts w:ascii="Arial" w:eastAsia="Arial" w:hAnsi="Arial"/>
          <w:color w:val="000000"/>
        </w:rPr>
        <w:t>9.8</w:t>
      </w:r>
      <w:r>
        <w:rPr>
          <w:rFonts w:ascii="Arial" w:eastAsia="Arial" w:hAnsi="Arial"/>
          <w:color w:val="000000"/>
        </w:rPr>
        <w:tab/>
        <w:t>The Supplier will be liable for the payment of any:</w:t>
      </w:r>
    </w:p>
    <w:p w14:paraId="50B80D38" w14:textId="77777777" w:rsidR="00E31588" w:rsidRDefault="00000000">
      <w:pPr>
        <w:spacing w:before="369" w:line="246" w:lineRule="exact"/>
        <w:ind w:left="792"/>
        <w:textAlignment w:val="baseline"/>
        <w:rPr>
          <w:rFonts w:ascii="Arial" w:eastAsia="Arial" w:hAnsi="Arial"/>
          <w:color w:val="000000"/>
        </w:rPr>
      </w:pPr>
      <w:r>
        <w:rPr>
          <w:rFonts w:ascii="Arial" w:eastAsia="Arial" w:hAnsi="Arial"/>
          <w:color w:val="000000"/>
        </w:rPr>
        <w:t>9.8.1 premiums, which it will pay promptly</w:t>
      </w:r>
    </w:p>
    <w:p w14:paraId="50B80D39" w14:textId="77777777" w:rsidR="00E31588" w:rsidRDefault="00000000">
      <w:pPr>
        <w:spacing w:before="71" w:line="246" w:lineRule="exact"/>
        <w:ind w:left="792"/>
        <w:textAlignment w:val="baseline"/>
        <w:rPr>
          <w:rFonts w:ascii="Arial" w:eastAsia="Arial" w:hAnsi="Arial"/>
          <w:color w:val="000000"/>
        </w:rPr>
      </w:pPr>
      <w:r>
        <w:rPr>
          <w:rFonts w:ascii="Arial" w:eastAsia="Arial" w:hAnsi="Arial"/>
          <w:color w:val="000000"/>
        </w:rPr>
        <w:t>9.8.2 excess or deductibles and will not be entitled to recover this from the Buyer</w:t>
      </w:r>
    </w:p>
    <w:p w14:paraId="50B80D3A" w14:textId="77777777" w:rsidR="00E31588" w:rsidRDefault="00000000">
      <w:pPr>
        <w:numPr>
          <w:ilvl w:val="0"/>
          <w:numId w:val="4"/>
        </w:numPr>
        <w:tabs>
          <w:tab w:val="clear" w:pos="720"/>
          <w:tab w:val="left" w:pos="792"/>
        </w:tabs>
        <w:spacing w:before="804" w:line="317" w:lineRule="exact"/>
        <w:ind w:left="72"/>
        <w:textAlignment w:val="baseline"/>
        <w:rPr>
          <w:rFonts w:ascii="Arial" w:eastAsia="Arial" w:hAnsi="Arial"/>
          <w:color w:val="000000"/>
          <w:sz w:val="28"/>
        </w:rPr>
      </w:pPr>
      <w:r>
        <w:rPr>
          <w:rFonts w:ascii="Arial" w:eastAsia="Arial" w:hAnsi="Arial"/>
          <w:color w:val="000000"/>
          <w:sz w:val="28"/>
        </w:rPr>
        <w:t>Confidentiality</w:t>
      </w:r>
    </w:p>
    <w:p w14:paraId="50B80D3B" w14:textId="77777777" w:rsidR="00E31588" w:rsidRDefault="00000000">
      <w:pPr>
        <w:tabs>
          <w:tab w:val="left" w:pos="792"/>
        </w:tabs>
        <w:spacing w:before="81" w:line="302" w:lineRule="exact"/>
        <w:ind w:left="792" w:right="144" w:hanging="720"/>
        <w:textAlignment w:val="baseline"/>
        <w:rPr>
          <w:rFonts w:ascii="Arial" w:eastAsia="Arial" w:hAnsi="Arial"/>
          <w:color w:val="000000"/>
        </w:rPr>
      </w:pPr>
      <w:r>
        <w:rPr>
          <w:rFonts w:ascii="Arial" w:eastAsia="Arial" w:hAnsi="Arial"/>
          <w:color w:val="000000"/>
        </w:rPr>
        <w:t>10.1</w:t>
      </w:r>
      <w:r>
        <w:rPr>
          <w:rFonts w:ascii="Arial" w:eastAsia="Arial" w:hAnsi="Arial"/>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50B80D3C" w14:textId="77777777" w:rsidR="00E31588" w:rsidRDefault="00000000">
      <w:pPr>
        <w:numPr>
          <w:ilvl w:val="0"/>
          <w:numId w:val="4"/>
        </w:numPr>
        <w:tabs>
          <w:tab w:val="clear" w:pos="720"/>
          <w:tab w:val="left" w:pos="792"/>
        </w:tabs>
        <w:spacing w:before="362" w:line="317" w:lineRule="exact"/>
        <w:ind w:left="72"/>
        <w:textAlignment w:val="baseline"/>
        <w:rPr>
          <w:rFonts w:ascii="Arial" w:eastAsia="Arial" w:hAnsi="Arial"/>
          <w:color w:val="000000"/>
          <w:sz w:val="28"/>
        </w:rPr>
      </w:pPr>
      <w:r>
        <w:rPr>
          <w:rFonts w:ascii="Arial" w:eastAsia="Arial" w:hAnsi="Arial"/>
          <w:color w:val="000000"/>
          <w:sz w:val="28"/>
        </w:rPr>
        <w:t>Intellectual Property Rights</w:t>
      </w:r>
    </w:p>
    <w:p w14:paraId="50B80D3D" w14:textId="77777777" w:rsidR="00E31588" w:rsidRDefault="00000000">
      <w:pPr>
        <w:tabs>
          <w:tab w:val="left" w:pos="792"/>
        </w:tabs>
        <w:spacing w:before="135" w:line="246" w:lineRule="exact"/>
        <w:ind w:left="72"/>
        <w:textAlignment w:val="baseline"/>
        <w:rPr>
          <w:rFonts w:ascii="Arial" w:eastAsia="Arial" w:hAnsi="Arial"/>
          <w:color w:val="000000"/>
        </w:rPr>
      </w:pPr>
      <w:r>
        <w:rPr>
          <w:rFonts w:ascii="Arial" w:eastAsia="Arial" w:hAnsi="Arial"/>
          <w:color w:val="000000"/>
        </w:rPr>
        <w:t>11.1</w:t>
      </w:r>
      <w:r>
        <w:rPr>
          <w:rFonts w:ascii="Arial" w:eastAsia="Arial" w:hAnsi="Arial"/>
          <w:color w:val="000000"/>
        </w:rPr>
        <w:tab/>
        <w:t>Save for the licences expressly granted pursuant to Clauses 11.3 and 11.4, neither Party</w:t>
      </w:r>
    </w:p>
    <w:p w14:paraId="50B80D3E" w14:textId="77777777" w:rsidR="00E31588" w:rsidRDefault="00E31588">
      <w:pPr>
        <w:sectPr w:rsidR="00E31588">
          <w:pgSz w:w="11909" w:h="16838"/>
          <w:pgMar w:top="1140" w:right="1175" w:bottom="1202" w:left="1080" w:header="720" w:footer="720" w:gutter="0"/>
          <w:cols w:space="720"/>
        </w:sectPr>
      </w:pPr>
    </w:p>
    <w:p w14:paraId="50B80D3F" w14:textId="77777777" w:rsidR="00E31588" w:rsidRDefault="00000000">
      <w:pPr>
        <w:spacing w:line="290" w:lineRule="exact"/>
        <w:ind w:left="720" w:right="144"/>
        <w:textAlignment w:val="baseline"/>
        <w:rPr>
          <w:rFonts w:ascii="Arial" w:eastAsia="Arial" w:hAnsi="Arial"/>
          <w:color w:val="000000"/>
        </w:rPr>
      </w:pPr>
      <w:r>
        <w:rPr>
          <w:rFonts w:ascii="Arial" w:eastAsia="Arial" w:hAnsi="Arial"/>
          <w:color w:val="000000"/>
        </w:rPr>
        <w:lastRenderedPageBreak/>
        <w:t>shall acquire any right, title or interest in or to the Intellectual Property Rights (“IPR”s) (whether pre-existing or created during the Call-Off Contract Term) of the other Party or its licensors unless stated otherwise in the Order Form.</w:t>
      </w:r>
    </w:p>
    <w:p w14:paraId="50B80D40" w14:textId="77777777" w:rsidR="00E31588" w:rsidRDefault="00000000">
      <w:pPr>
        <w:spacing w:before="313" w:line="297" w:lineRule="exact"/>
        <w:ind w:left="720" w:right="144" w:hanging="720"/>
        <w:textAlignment w:val="baseline"/>
        <w:rPr>
          <w:rFonts w:ascii="Arial" w:eastAsia="Arial" w:hAnsi="Arial"/>
          <w:color w:val="000000"/>
        </w:rPr>
      </w:pPr>
      <w:r>
        <w:rPr>
          <w:rFonts w:ascii="Arial" w:eastAsia="Arial" w:hAnsi="Arial"/>
          <w:color w:val="000000"/>
        </w:rPr>
        <w:t>11.2 Neither Party shall have any right to use any of the other Party's names, logos or trade marks on any of its products or services without the other Party's prior written consent.</w:t>
      </w:r>
    </w:p>
    <w:p w14:paraId="50B80D41" w14:textId="77777777" w:rsidR="00E31588" w:rsidRDefault="00000000">
      <w:pPr>
        <w:tabs>
          <w:tab w:val="left" w:pos="720"/>
        </w:tabs>
        <w:spacing w:before="268" w:line="304" w:lineRule="exact"/>
        <w:ind w:left="720" w:right="144" w:hanging="720"/>
        <w:textAlignment w:val="baseline"/>
        <w:rPr>
          <w:rFonts w:ascii="Arial" w:eastAsia="Arial" w:hAnsi="Arial"/>
          <w:color w:val="000000"/>
          <w:spacing w:val="-2"/>
        </w:rPr>
      </w:pPr>
      <w:r>
        <w:rPr>
          <w:rFonts w:ascii="Arial" w:eastAsia="Arial" w:hAnsi="Arial"/>
          <w:color w:val="000000"/>
          <w:spacing w:val="-2"/>
        </w:rPr>
        <w:t>11.3</w:t>
      </w:r>
      <w:r>
        <w:rPr>
          <w:rFonts w:ascii="Arial" w:eastAsia="Arial" w:hAnsi="Arial"/>
          <w:color w:val="000000"/>
          <w:spacing w:val="-2"/>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0B80D42" w14:textId="77777777" w:rsidR="00E31588" w:rsidRDefault="00000000">
      <w:pPr>
        <w:spacing w:before="309" w:line="300" w:lineRule="exact"/>
        <w:ind w:left="720" w:right="432"/>
        <w:textAlignment w:val="baseline"/>
        <w:rPr>
          <w:rFonts w:ascii="Arial" w:eastAsia="Arial" w:hAnsi="Arial"/>
          <w:color w:val="000000"/>
        </w:rPr>
      </w:pPr>
      <w:r>
        <w:rPr>
          <w:rFonts w:ascii="Arial" w:eastAsia="Arial" w:hAnsi="Arial"/>
          <w:color w:val="000000"/>
        </w:rPr>
        <w:t>11.3.1 any relevant Subcontractor has entered into a confidentiality undertaking with the Supplier on substantially the same terms as set out in Framework Agreement clause 34 (Confidentiality); and</w:t>
      </w:r>
    </w:p>
    <w:p w14:paraId="50B80D43" w14:textId="77777777" w:rsidR="00E31588" w:rsidRDefault="00000000">
      <w:pPr>
        <w:spacing w:before="232" w:line="302" w:lineRule="exact"/>
        <w:ind w:left="720" w:right="144"/>
        <w:textAlignment w:val="baseline"/>
        <w:rPr>
          <w:rFonts w:ascii="Arial" w:eastAsia="Arial" w:hAnsi="Arial"/>
          <w:color w:val="000000"/>
        </w:rPr>
      </w:pPr>
      <w:r>
        <w:rPr>
          <w:rFonts w:ascii="Arial" w:eastAsia="Arial" w:hAnsi="Arial"/>
          <w:color w:val="000000"/>
        </w:rPr>
        <w:t>11.3.2 the Supplier shall not and shall procure that any relevant Sub-Contractor shall not, without the Buyer’s written consent, use the licensed materials for any other purpose or for the benefit of any person other than the Buyer.</w:t>
      </w:r>
    </w:p>
    <w:p w14:paraId="50B80D44" w14:textId="77777777" w:rsidR="00E31588" w:rsidRDefault="00000000">
      <w:pPr>
        <w:spacing w:before="227" w:line="302" w:lineRule="exact"/>
        <w:ind w:right="144"/>
        <w:textAlignment w:val="baseline"/>
        <w:rPr>
          <w:rFonts w:ascii="Arial" w:eastAsia="Arial" w:hAnsi="Arial"/>
          <w:color w:val="000000"/>
        </w:rPr>
      </w:pPr>
      <w:r>
        <w:rPr>
          <w:rFonts w:ascii="Arial" w:eastAsia="Arial" w:hAnsi="Arial"/>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0B80D45" w14:textId="77777777" w:rsidR="00E31588" w:rsidRDefault="00000000">
      <w:pPr>
        <w:spacing w:before="604" w:line="246" w:lineRule="exact"/>
        <w:textAlignment w:val="baseline"/>
        <w:rPr>
          <w:rFonts w:ascii="Arial" w:eastAsia="Arial" w:hAnsi="Arial"/>
          <w:color w:val="000000"/>
          <w:spacing w:val="-1"/>
        </w:rPr>
      </w:pPr>
      <w:r>
        <w:rPr>
          <w:rFonts w:ascii="Arial" w:eastAsia="Arial" w:hAnsi="Arial"/>
          <w:color w:val="000000"/>
          <w:spacing w:val="-1"/>
        </w:rPr>
        <w:t>11.5 Subject to the limitation in Clause 24.3, the Buyer shall:</w:t>
      </w:r>
    </w:p>
    <w:p w14:paraId="50B80D46" w14:textId="77777777" w:rsidR="00E31588" w:rsidRDefault="00000000">
      <w:pPr>
        <w:spacing w:before="234" w:line="303" w:lineRule="exact"/>
        <w:ind w:left="1440" w:right="576" w:hanging="720"/>
        <w:textAlignment w:val="baseline"/>
        <w:rPr>
          <w:rFonts w:ascii="Arial" w:eastAsia="Arial" w:hAnsi="Arial"/>
          <w:color w:val="000000"/>
        </w:rPr>
      </w:pPr>
      <w:r>
        <w:rPr>
          <w:rFonts w:ascii="Arial" w:eastAsia="Arial" w:hAnsi="Arial"/>
          <w:color w:val="000000"/>
        </w:rPr>
        <w:t>11.5.1 defend the Supplier, its Affiliates and licensors from and against any third-party claim:</w:t>
      </w:r>
    </w:p>
    <w:p w14:paraId="50B80D47" w14:textId="77777777" w:rsidR="00E31588" w:rsidRDefault="00000000">
      <w:pPr>
        <w:numPr>
          <w:ilvl w:val="0"/>
          <w:numId w:val="5"/>
        </w:numPr>
        <w:tabs>
          <w:tab w:val="clear" w:pos="360"/>
          <w:tab w:val="left" w:pos="1080"/>
        </w:tabs>
        <w:spacing w:before="4" w:line="298" w:lineRule="exact"/>
        <w:ind w:left="1080" w:right="144" w:hanging="360"/>
        <w:textAlignment w:val="baseline"/>
        <w:rPr>
          <w:rFonts w:ascii="Arial" w:eastAsia="Arial" w:hAnsi="Arial"/>
          <w:color w:val="000000"/>
        </w:rPr>
      </w:pPr>
      <w:r>
        <w:rPr>
          <w:rFonts w:ascii="Arial" w:eastAsia="Arial" w:hAnsi="Arial"/>
          <w:color w:val="000000"/>
        </w:rPr>
        <w:t>alleging that any use of the Services by or on behalf of the Buyer and/or Buyer Users is in breach of applicable Law;</w:t>
      </w:r>
    </w:p>
    <w:p w14:paraId="50B80D48" w14:textId="77777777" w:rsidR="00E31588" w:rsidRDefault="00000000">
      <w:pPr>
        <w:numPr>
          <w:ilvl w:val="0"/>
          <w:numId w:val="5"/>
        </w:numPr>
        <w:tabs>
          <w:tab w:val="clear" w:pos="360"/>
          <w:tab w:val="left" w:pos="1080"/>
        </w:tabs>
        <w:spacing w:before="10" w:line="297" w:lineRule="exact"/>
        <w:ind w:left="1080" w:right="360" w:hanging="360"/>
        <w:textAlignment w:val="baseline"/>
        <w:rPr>
          <w:rFonts w:ascii="Arial" w:eastAsia="Arial" w:hAnsi="Arial"/>
          <w:color w:val="000000"/>
        </w:rPr>
      </w:pPr>
      <w:r>
        <w:rPr>
          <w:rFonts w:ascii="Arial" w:eastAsia="Arial" w:hAnsi="Arial"/>
          <w:color w:val="000000"/>
        </w:rPr>
        <w:t>alleging that the Buyer Data violates, infringes or misappropriates any rights of a third party;</w:t>
      </w:r>
    </w:p>
    <w:p w14:paraId="50B80D49" w14:textId="77777777" w:rsidR="00E31588" w:rsidRDefault="00000000">
      <w:pPr>
        <w:numPr>
          <w:ilvl w:val="0"/>
          <w:numId w:val="5"/>
        </w:numPr>
        <w:tabs>
          <w:tab w:val="clear" w:pos="360"/>
          <w:tab w:val="left" w:pos="1080"/>
        </w:tabs>
        <w:spacing w:before="9" w:line="303" w:lineRule="exact"/>
        <w:ind w:left="1080" w:right="792" w:hanging="360"/>
        <w:textAlignment w:val="baseline"/>
        <w:rPr>
          <w:rFonts w:ascii="Arial" w:eastAsia="Arial" w:hAnsi="Arial"/>
          <w:color w:val="000000"/>
        </w:rPr>
      </w:pPr>
      <w:r>
        <w:rPr>
          <w:rFonts w:ascii="Arial" w:eastAsia="Arial" w:hAnsi="Arial"/>
          <w:color w:val="000000"/>
        </w:rPr>
        <w:t>arising from the Supplier’s use of the Buyer Data in accordance with this Call-Off Contract; and</w:t>
      </w:r>
    </w:p>
    <w:p w14:paraId="50B80D4A" w14:textId="77777777" w:rsidR="00E31588" w:rsidRDefault="00000000">
      <w:pPr>
        <w:spacing w:before="309" w:line="302" w:lineRule="exact"/>
        <w:ind w:left="1440" w:right="504" w:hanging="720"/>
        <w:textAlignment w:val="baseline"/>
        <w:rPr>
          <w:rFonts w:ascii="Arial" w:eastAsia="Arial" w:hAnsi="Arial"/>
          <w:color w:val="000000"/>
          <w:spacing w:val="-2"/>
        </w:rPr>
      </w:pPr>
      <w:r>
        <w:rPr>
          <w:rFonts w:ascii="Arial" w:eastAsia="Arial" w:hAnsi="Arial"/>
          <w:color w:val="000000"/>
          <w:spacing w:val="-2"/>
        </w:rP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50B80D4B" w14:textId="77777777" w:rsidR="00E31588" w:rsidRDefault="00000000">
      <w:pPr>
        <w:tabs>
          <w:tab w:val="left" w:pos="720"/>
        </w:tabs>
        <w:spacing w:before="302" w:after="349" w:line="304" w:lineRule="exact"/>
        <w:ind w:left="720" w:right="288" w:hanging="720"/>
        <w:textAlignment w:val="baseline"/>
        <w:rPr>
          <w:rFonts w:ascii="Arial" w:eastAsia="Arial" w:hAnsi="Arial"/>
          <w:color w:val="000000"/>
        </w:rPr>
      </w:pPr>
      <w:r>
        <w:rPr>
          <w:rFonts w:ascii="Arial" w:eastAsia="Arial" w:hAnsi="Arial"/>
          <w:color w:val="000000"/>
        </w:rPr>
        <w:t>11.6</w:t>
      </w:r>
      <w:r>
        <w:rPr>
          <w:rFonts w:ascii="Arial" w:eastAsia="Arial" w:hAnsi="Arial"/>
          <w:color w:val="000000"/>
        </w:rPr>
        <w:tab/>
        <w:t>The Supplier will, on written demand, fully indemnify the Buyer for all Losses which it may incur at any time from any claim of infringement or alleged infringement of a third party’s IPRs because of the:</w:t>
      </w:r>
    </w:p>
    <w:p w14:paraId="50B80D4C" w14:textId="77777777" w:rsidR="00E31588" w:rsidRDefault="00E31588">
      <w:pPr>
        <w:spacing w:before="302" w:after="349" w:line="304" w:lineRule="exact"/>
        <w:sectPr w:rsidR="00E31588">
          <w:pgSz w:w="11909" w:h="16838"/>
          <w:pgMar w:top="1140" w:right="1142" w:bottom="1102" w:left="1113" w:header="720" w:footer="720" w:gutter="0"/>
          <w:cols w:space="720"/>
        </w:sectPr>
      </w:pPr>
    </w:p>
    <w:p w14:paraId="50B80D4D" w14:textId="77777777" w:rsidR="00E31588" w:rsidRDefault="00000000">
      <w:pPr>
        <w:spacing w:before="2" w:line="245" w:lineRule="exact"/>
        <w:textAlignment w:val="baseline"/>
        <w:rPr>
          <w:rFonts w:ascii="Arial" w:eastAsia="Arial" w:hAnsi="Arial"/>
          <w:color w:val="000000"/>
        </w:rPr>
      </w:pPr>
      <w:r>
        <w:rPr>
          <w:rFonts w:ascii="Arial" w:eastAsia="Arial" w:hAnsi="Arial"/>
          <w:color w:val="000000"/>
        </w:rPr>
        <w:t>11.6.1 rights granted to the Buyer under this Call-Off Contract</w:t>
      </w:r>
    </w:p>
    <w:p w14:paraId="50B80D4E" w14:textId="77777777" w:rsidR="00E31588" w:rsidRDefault="00E31588">
      <w:pPr>
        <w:sectPr w:rsidR="00E31588">
          <w:type w:val="continuous"/>
          <w:pgSz w:w="11909" w:h="16838"/>
          <w:pgMar w:top="1140" w:right="3893" w:bottom="1102" w:left="1896" w:header="720" w:footer="720" w:gutter="0"/>
          <w:cols w:space="720"/>
        </w:sectPr>
      </w:pPr>
    </w:p>
    <w:p w14:paraId="50B80D4F" w14:textId="77777777" w:rsidR="00E31588" w:rsidRDefault="00000000">
      <w:pPr>
        <w:spacing w:line="438" w:lineRule="exact"/>
        <w:ind w:left="792"/>
        <w:textAlignment w:val="baseline"/>
        <w:rPr>
          <w:rFonts w:ascii="Arial" w:eastAsia="Arial" w:hAnsi="Arial"/>
          <w:color w:val="000000"/>
        </w:rPr>
      </w:pPr>
      <w:r>
        <w:rPr>
          <w:rFonts w:ascii="Arial" w:eastAsia="Arial" w:hAnsi="Arial"/>
          <w:color w:val="000000"/>
        </w:rPr>
        <w:lastRenderedPageBreak/>
        <w:t xml:space="preserve">11.6.2 Supplier’s performance of the Services </w:t>
      </w:r>
      <w:r>
        <w:rPr>
          <w:rFonts w:ascii="Arial" w:eastAsia="Arial" w:hAnsi="Arial"/>
          <w:color w:val="000000"/>
        </w:rPr>
        <w:br/>
        <w:t>11.6.3 use by the Buyer of the Services</w:t>
      </w:r>
    </w:p>
    <w:p w14:paraId="50B80D50" w14:textId="77777777" w:rsidR="00E31588" w:rsidRDefault="00000000">
      <w:pPr>
        <w:tabs>
          <w:tab w:val="left" w:pos="792"/>
        </w:tabs>
        <w:spacing w:before="308" w:line="302" w:lineRule="exact"/>
        <w:ind w:left="792" w:right="216" w:hanging="792"/>
        <w:textAlignment w:val="baseline"/>
        <w:rPr>
          <w:rFonts w:ascii="Arial" w:eastAsia="Arial" w:hAnsi="Arial"/>
          <w:color w:val="000000"/>
          <w:spacing w:val="-2"/>
        </w:rPr>
      </w:pPr>
      <w:r>
        <w:rPr>
          <w:rFonts w:ascii="Arial" w:eastAsia="Arial" w:hAnsi="Arial"/>
          <w:color w:val="000000"/>
          <w:spacing w:val="-2"/>
        </w:rPr>
        <w:t>11.7</w:t>
      </w:r>
      <w:r>
        <w:rPr>
          <w:rFonts w:ascii="Arial" w:eastAsia="Arial" w:hAnsi="Arial"/>
          <w:color w:val="000000"/>
          <w:spacing w:val="-2"/>
        </w:rPr>
        <w:tab/>
        <w:t>If an IPR Claim is made, or is likely to be made, the Supplier will immediately notify the Buyer in writing and must at its own expense after written approval from the Buyer, either:</w:t>
      </w:r>
    </w:p>
    <w:p w14:paraId="50B80D51" w14:textId="77777777" w:rsidR="00E31588" w:rsidRDefault="00000000">
      <w:pPr>
        <w:spacing w:before="308" w:line="302" w:lineRule="exact"/>
        <w:ind w:left="1440" w:right="936" w:hanging="648"/>
        <w:textAlignment w:val="baseline"/>
        <w:rPr>
          <w:rFonts w:ascii="Arial" w:eastAsia="Arial" w:hAnsi="Arial"/>
          <w:color w:val="000000"/>
        </w:rPr>
      </w:pPr>
      <w:r>
        <w:rPr>
          <w:rFonts w:ascii="Arial" w:eastAsia="Arial" w:hAnsi="Arial"/>
          <w:color w:val="000000"/>
        </w:rPr>
        <w:t>11.7.1 modify the relevant part of the Services without reducing its functionality or performance</w:t>
      </w:r>
    </w:p>
    <w:p w14:paraId="50B80D52" w14:textId="77777777" w:rsidR="00E31588" w:rsidRDefault="00000000">
      <w:pPr>
        <w:spacing w:before="308" w:line="302" w:lineRule="exact"/>
        <w:ind w:left="1440" w:right="360" w:hanging="648"/>
        <w:textAlignment w:val="baseline"/>
        <w:rPr>
          <w:rFonts w:ascii="Arial" w:eastAsia="Arial" w:hAnsi="Arial"/>
          <w:color w:val="000000"/>
        </w:rPr>
      </w:pPr>
      <w:r>
        <w:rPr>
          <w:rFonts w:ascii="Arial" w:eastAsia="Arial" w:hAnsi="Arial"/>
          <w:color w:val="000000"/>
        </w:rPr>
        <w:t>11.7.2 substitute Services of equivalent functionality and performance, to avoid the infringement or the alleged infringement, as long as there is no additional cost or burden to the Buyer</w:t>
      </w:r>
    </w:p>
    <w:p w14:paraId="50B80D53" w14:textId="77777777" w:rsidR="00E31588" w:rsidRDefault="00000000">
      <w:pPr>
        <w:spacing w:before="298" w:line="307" w:lineRule="exact"/>
        <w:ind w:left="1440" w:right="360" w:hanging="648"/>
        <w:textAlignment w:val="baseline"/>
        <w:rPr>
          <w:rFonts w:ascii="Arial" w:eastAsia="Arial" w:hAnsi="Arial"/>
          <w:color w:val="000000"/>
        </w:rPr>
      </w:pPr>
      <w:r>
        <w:rPr>
          <w:rFonts w:ascii="Arial" w:eastAsia="Arial" w:hAnsi="Arial"/>
          <w:color w:val="000000"/>
        </w:rPr>
        <w:t>11.7.3 buy a licence to use and supply the Services which are the subject of the alleged infringement, on terms acceptable to the Buyer</w:t>
      </w:r>
    </w:p>
    <w:p w14:paraId="50B80D54" w14:textId="77777777" w:rsidR="00E31588" w:rsidRDefault="00000000">
      <w:pPr>
        <w:tabs>
          <w:tab w:val="left" w:pos="792"/>
        </w:tabs>
        <w:spacing w:before="359" w:line="246" w:lineRule="exact"/>
        <w:textAlignment w:val="baseline"/>
        <w:rPr>
          <w:rFonts w:ascii="Arial" w:eastAsia="Arial" w:hAnsi="Arial"/>
          <w:color w:val="000000"/>
          <w:spacing w:val="-1"/>
        </w:rPr>
      </w:pPr>
      <w:r>
        <w:rPr>
          <w:rFonts w:ascii="Arial" w:eastAsia="Arial" w:hAnsi="Arial"/>
          <w:color w:val="000000"/>
          <w:spacing w:val="-1"/>
        </w:rPr>
        <w:t>11.8</w:t>
      </w:r>
      <w:r>
        <w:rPr>
          <w:rFonts w:ascii="Arial" w:eastAsia="Arial" w:hAnsi="Arial"/>
          <w:color w:val="000000"/>
          <w:spacing w:val="-1"/>
        </w:rPr>
        <w:tab/>
        <w:t>Clause 11.6 will not apply if the IPR Claim is from:</w:t>
      </w:r>
    </w:p>
    <w:p w14:paraId="50B80D55" w14:textId="77777777" w:rsidR="00E31588" w:rsidRDefault="00000000">
      <w:pPr>
        <w:spacing w:before="332" w:line="302" w:lineRule="exact"/>
        <w:ind w:left="1440" w:right="504" w:hanging="648"/>
        <w:textAlignment w:val="baseline"/>
        <w:rPr>
          <w:rFonts w:ascii="Arial" w:eastAsia="Arial" w:hAnsi="Arial"/>
          <w:color w:val="000000"/>
        </w:rPr>
      </w:pPr>
      <w:r>
        <w:rPr>
          <w:rFonts w:ascii="Arial" w:eastAsia="Arial" w:hAnsi="Arial"/>
          <w:color w:val="000000"/>
        </w:rPr>
        <w:t>11.8.1 the use of data supplied by the Buyer which the Supplier isn’t required to verify under this Call-Off Contract</w:t>
      </w:r>
    </w:p>
    <w:p w14:paraId="50B80D56" w14:textId="77777777" w:rsidR="00E31588" w:rsidRDefault="00000000">
      <w:pPr>
        <w:spacing w:before="369" w:line="246" w:lineRule="exact"/>
        <w:ind w:left="792"/>
        <w:textAlignment w:val="baseline"/>
        <w:rPr>
          <w:rFonts w:ascii="Arial" w:eastAsia="Arial" w:hAnsi="Arial"/>
          <w:color w:val="000000"/>
        </w:rPr>
      </w:pPr>
      <w:r>
        <w:rPr>
          <w:rFonts w:ascii="Arial" w:eastAsia="Arial" w:hAnsi="Arial"/>
          <w:color w:val="000000"/>
        </w:rPr>
        <w:t>11.8.2 other material provided by the Buyer necessary for the Services</w:t>
      </w:r>
    </w:p>
    <w:p w14:paraId="50B80D57" w14:textId="77777777" w:rsidR="00E31588" w:rsidRDefault="00000000">
      <w:pPr>
        <w:tabs>
          <w:tab w:val="left" w:pos="792"/>
        </w:tabs>
        <w:spacing w:before="304" w:line="300" w:lineRule="exact"/>
        <w:ind w:left="792" w:right="144" w:hanging="792"/>
        <w:textAlignment w:val="baseline"/>
        <w:rPr>
          <w:rFonts w:ascii="Arial" w:eastAsia="Arial" w:hAnsi="Arial"/>
          <w:color w:val="000000"/>
        </w:rPr>
      </w:pPr>
      <w:r>
        <w:rPr>
          <w:rFonts w:ascii="Arial" w:eastAsia="Arial" w:hAnsi="Arial"/>
          <w:color w:val="000000"/>
        </w:rPr>
        <w:t>11.9</w:t>
      </w:r>
      <w:r>
        <w:rPr>
          <w:rFonts w:ascii="Arial" w:eastAsia="Arial" w:hAnsi="Arial"/>
          <w:color w:val="000000"/>
        </w:rPr>
        <w:tab/>
        <w:t>If the Supplier does not comply with this clause 11, the Buyer may End this Call-Off Contract for Material Breach. The Supplier will, on demand, refund the Buyer all the money paid for the affected Services.</w:t>
      </w:r>
    </w:p>
    <w:p w14:paraId="50B80D58" w14:textId="77777777" w:rsidR="00E31588" w:rsidRDefault="00000000">
      <w:pPr>
        <w:tabs>
          <w:tab w:val="left" w:pos="792"/>
        </w:tabs>
        <w:spacing w:before="800" w:line="319" w:lineRule="exact"/>
        <w:textAlignment w:val="baseline"/>
        <w:rPr>
          <w:rFonts w:ascii="Arial" w:eastAsia="Arial" w:hAnsi="Arial"/>
          <w:color w:val="000000"/>
          <w:spacing w:val="-2"/>
          <w:sz w:val="28"/>
        </w:rPr>
      </w:pPr>
      <w:r>
        <w:rPr>
          <w:rFonts w:ascii="Arial" w:eastAsia="Arial" w:hAnsi="Arial"/>
          <w:color w:val="000000"/>
          <w:spacing w:val="-2"/>
          <w:sz w:val="28"/>
        </w:rPr>
        <w:t>12.</w:t>
      </w:r>
      <w:r>
        <w:rPr>
          <w:rFonts w:ascii="Arial" w:eastAsia="Arial" w:hAnsi="Arial"/>
          <w:color w:val="000000"/>
          <w:spacing w:val="-2"/>
          <w:sz w:val="28"/>
        </w:rPr>
        <w:tab/>
        <w:t>Protection of information</w:t>
      </w:r>
    </w:p>
    <w:p w14:paraId="50B80D59" w14:textId="77777777" w:rsidR="00E31588" w:rsidRDefault="00000000">
      <w:pPr>
        <w:tabs>
          <w:tab w:val="left" w:pos="792"/>
        </w:tabs>
        <w:spacing w:before="258" w:line="246" w:lineRule="exact"/>
        <w:textAlignment w:val="baseline"/>
        <w:rPr>
          <w:rFonts w:ascii="Arial" w:eastAsia="Arial" w:hAnsi="Arial"/>
          <w:color w:val="000000"/>
          <w:spacing w:val="-3"/>
        </w:rPr>
      </w:pPr>
      <w:r>
        <w:rPr>
          <w:rFonts w:ascii="Arial" w:eastAsia="Arial" w:hAnsi="Arial"/>
          <w:color w:val="000000"/>
          <w:spacing w:val="-3"/>
        </w:rPr>
        <w:t>12.1</w:t>
      </w:r>
      <w:r>
        <w:rPr>
          <w:rFonts w:ascii="Arial" w:eastAsia="Arial" w:hAnsi="Arial"/>
          <w:color w:val="000000"/>
          <w:spacing w:val="-3"/>
        </w:rPr>
        <w:tab/>
        <w:t>The Supplier must:</w:t>
      </w:r>
    </w:p>
    <w:p w14:paraId="50B80D5A" w14:textId="77777777" w:rsidR="00E31588" w:rsidRDefault="00000000">
      <w:pPr>
        <w:spacing w:before="306" w:line="303" w:lineRule="exact"/>
        <w:ind w:left="1440" w:right="936" w:hanging="648"/>
        <w:textAlignment w:val="baseline"/>
        <w:rPr>
          <w:rFonts w:ascii="Arial" w:eastAsia="Arial" w:hAnsi="Arial"/>
          <w:color w:val="000000"/>
        </w:rPr>
      </w:pPr>
      <w:r>
        <w:rPr>
          <w:rFonts w:ascii="Arial" w:eastAsia="Arial" w:hAnsi="Arial"/>
          <w:color w:val="000000"/>
        </w:rPr>
        <w:t>12.1.1 comply with the Buyer’s written instructions and this Call-Off Contract when Processing Buyer Personal Data</w:t>
      </w:r>
    </w:p>
    <w:p w14:paraId="50B80D5B" w14:textId="77777777" w:rsidR="00E31588" w:rsidRDefault="00000000">
      <w:pPr>
        <w:spacing w:before="298" w:line="307" w:lineRule="exact"/>
        <w:ind w:left="792"/>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Body</w:t>
      </w:r>
    </w:p>
    <w:p w14:paraId="50B80D5C" w14:textId="77777777" w:rsidR="00E31588" w:rsidRDefault="00000000">
      <w:pPr>
        <w:spacing w:before="298" w:line="302" w:lineRule="exact"/>
        <w:ind w:left="1440" w:right="216" w:hanging="648"/>
        <w:textAlignment w:val="baseline"/>
        <w:rPr>
          <w:rFonts w:ascii="Arial" w:eastAsia="Arial" w:hAnsi="Arial"/>
          <w:color w:val="000000"/>
        </w:rPr>
      </w:pPr>
      <w:r>
        <w:rPr>
          <w:rFonts w:ascii="Arial" w:eastAsia="Arial" w:hAnsi="Arial"/>
          <w:color w:val="000000"/>
        </w:rPr>
        <w:t>12.1.3 take reasonable steps to ensure that any Supplier Staff who have access to Buyer Personal Data act in compliance with Supplier's security processes</w:t>
      </w:r>
    </w:p>
    <w:p w14:paraId="50B80D5D" w14:textId="77777777" w:rsidR="00E31588" w:rsidRDefault="00000000">
      <w:pPr>
        <w:spacing w:before="308" w:after="359" w:line="302" w:lineRule="exact"/>
        <w:ind w:left="792" w:hanging="792"/>
        <w:jc w:val="both"/>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14:paraId="50B80D5E" w14:textId="77777777" w:rsidR="00E31588" w:rsidRDefault="00E31588">
      <w:pPr>
        <w:spacing w:before="308" w:after="359" w:line="302" w:lineRule="exact"/>
        <w:sectPr w:rsidR="00E31588">
          <w:pgSz w:w="11909" w:h="16838"/>
          <w:pgMar w:top="1140" w:right="1154" w:bottom="1242" w:left="1101" w:header="720" w:footer="720" w:gutter="0"/>
          <w:cols w:space="720"/>
        </w:sectPr>
      </w:pPr>
    </w:p>
    <w:p w14:paraId="50B80D5F" w14:textId="77777777" w:rsidR="00E31588" w:rsidRDefault="00000000">
      <w:pPr>
        <w:spacing w:before="2" w:line="240" w:lineRule="exact"/>
        <w:textAlignment w:val="baseline"/>
        <w:rPr>
          <w:rFonts w:ascii="Arial" w:eastAsia="Arial" w:hAnsi="Arial"/>
          <w:color w:val="000000"/>
          <w:spacing w:val="-3"/>
        </w:rPr>
      </w:pPr>
      <w:r>
        <w:rPr>
          <w:rFonts w:ascii="Arial" w:eastAsia="Arial" w:hAnsi="Arial"/>
          <w:color w:val="000000"/>
          <w:spacing w:val="-3"/>
        </w:rPr>
        <w:t>12.2.1 providing the Buyer with full details of the complaint or request</w:t>
      </w:r>
    </w:p>
    <w:p w14:paraId="50B80D60" w14:textId="77777777" w:rsidR="00E31588" w:rsidRDefault="00E31588">
      <w:pPr>
        <w:sectPr w:rsidR="00E31588">
          <w:type w:val="continuous"/>
          <w:pgSz w:w="11909" w:h="16838"/>
          <w:pgMar w:top="1140" w:right="3347" w:bottom="1242" w:left="1882" w:header="720" w:footer="720" w:gutter="0"/>
          <w:cols w:space="720"/>
        </w:sectPr>
      </w:pPr>
    </w:p>
    <w:p w14:paraId="50B80D61" w14:textId="77777777" w:rsidR="00E31588" w:rsidRDefault="00000000">
      <w:pPr>
        <w:spacing w:line="285" w:lineRule="exact"/>
        <w:ind w:left="1512" w:right="288" w:hanging="720"/>
        <w:textAlignment w:val="baseline"/>
        <w:rPr>
          <w:rFonts w:ascii="Arial" w:eastAsia="Arial" w:hAnsi="Arial"/>
          <w:color w:val="000000"/>
        </w:rPr>
      </w:pPr>
      <w:r>
        <w:rPr>
          <w:rFonts w:ascii="Arial" w:eastAsia="Arial" w:hAnsi="Arial"/>
          <w:color w:val="000000"/>
        </w:rPr>
        <w:lastRenderedPageBreak/>
        <w:t>12.2.2 complying with a data access request within the timescales in the Data Protection Legislation and following the Buyer’s instructions</w:t>
      </w:r>
    </w:p>
    <w:p w14:paraId="50B80D62" w14:textId="77777777" w:rsidR="00E31588" w:rsidRDefault="00000000">
      <w:pPr>
        <w:spacing w:before="293" w:line="312" w:lineRule="exact"/>
        <w:ind w:left="1512" w:right="504" w:hanging="720"/>
        <w:jc w:val="both"/>
        <w:textAlignment w:val="baseline"/>
        <w:rPr>
          <w:rFonts w:ascii="Arial" w:eastAsia="Arial" w:hAnsi="Arial"/>
          <w:color w:val="000000"/>
        </w:rPr>
      </w:pPr>
      <w:r>
        <w:rPr>
          <w:rFonts w:ascii="Arial" w:eastAsia="Arial" w:hAnsi="Arial"/>
          <w:color w:val="000000"/>
        </w:rPr>
        <w:t>12.2.3 providing the Buyer with any Buyer Personal Data it holds about a Data Subject (within the timescales required by the Buyer)</w:t>
      </w:r>
    </w:p>
    <w:p w14:paraId="50B80D63" w14:textId="77777777" w:rsidR="00E31588" w:rsidRDefault="00000000">
      <w:pPr>
        <w:spacing w:before="357" w:line="247" w:lineRule="exact"/>
        <w:ind w:left="792"/>
        <w:textAlignment w:val="baseline"/>
        <w:rPr>
          <w:rFonts w:ascii="Arial" w:eastAsia="Arial" w:hAnsi="Arial"/>
          <w:color w:val="000000"/>
        </w:rPr>
      </w:pPr>
      <w:r>
        <w:rPr>
          <w:rFonts w:ascii="Arial" w:eastAsia="Arial" w:hAnsi="Arial"/>
          <w:color w:val="000000"/>
        </w:rPr>
        <w:t>12.2.4 providing the Buyer with any information requested by the Data Subject</w:t>
      </w:r>
    </w:p>
    <w:p w14:paraId="50B80D64" w14:textId="77777777" w:rsidR="00E31588" w:rsidRDefault="00000000">
      <w:pPr>
        <w:spacing w:before="309" w:line="302" w:lineRule="exact"/>
        <w:ind w:left="792" w:right="72" w:hanging="720"/>
        <w:textAlignment w:val="baseline"/>
        <w:rPr>
          <w:rFonts w:ascii="Arial" w:eastAsia="Arial" w:hAnsi="Arial"/>
          <w:color w:val="000000"/>
          <w:spacing w:val="1"/>
        </w:rPr>
      </w:pPr>
      <w:r>
        <w:rPr>
          <w:rFonts w:ascii="Arial" w:eastAsia="Arial" w:hAnsi="Arial"/>
          <w:color w:val="000000"/>
          <w:spacing w:val="1"/>
        </w:rPr>
        <w:t>12.3 The Supplier must get prior written consent from the Buyer to transfer Buyer Personal Data to any other person (including any Subcontractors) for the provision of the G-Cloud Services.</w:t>
      </w:r>
    </w:p>
    <w:p w14:paraId="50B80D65" w14:textId="77777777" w:rsidR="00E31588" w:rsidRDefault="00000000">
      <w:pPr>
        <w:tabs>
          <w:tab w:val="left" w:pos="792"/>
        </w:tabs>
        <w:spacing w:before="793" w:line="318" w:lineRule="exact"/>
        <w:ind w:left="72"/>
        <w:textAlignment w:val="baseline"/>
        <w:rPr>
          <w:rFonts w:ascii="Arial" w:eastAsia="Arial" w:hAnsi="Arial"/>
          <w:color w:val="000000"/>
          <w:spacing w:val="-2"/>
          <w:sz w:val="28"/>
        </w:rPr>
      </w:pPr>
      <w:r>
        <w:rPr>
          <w:rFonts w:ascii="Arial" w:eastAsia="Arial" w:hAnsi="Arial"/>
          <w:color w:val="000000"/>
          <w:spacing w:val="-2"/>
          <w:sz w:val="28"/>
        </w:rPr>
        <w:t>13.</w:t>
      </w:r>
      <w:r>
        <w:rPr>
          <w:rFonts w:ascii="Arial" w:eastAsia="Arial" w:hAnsi="Arial"/>
          <w:color w:val="000000"/>
          <w:spacing w:val="-2"/>
          <w:sz w:val="28"/>
        </w:rPr>
        <w:tab/>
        <w:t>Buyer data</w:t>
      </w:r>
    </w:p>
    <w:p w14:paraId="50B80D66" w14:textId="77777777" w:rsidR="00E31588" w:rsidRDefault="00000000">
      <w:pPr>
        <w:tabs>
          <w:tab w:val="left" w:pos="792"/>
        </w:tabs>
        <w:spacing w:before="259" w:line="247" w:lineRule="exact"/>
        <w:ind w:left="72"/>
        <w:textAlignment w:val="baseline"/>
        <w:rPr>
          <w:rFonts w:ascii="Arial" w:eastAsia="Arial" w:hAnsi="Arial"/>
          <w:color w:val="000000"/>
        </w:rPr>
      </w:pPr>
      <w:r>
        <w:rPr>
          <w:rFonts w:ascii="Arial" w:eastAsia="Arial" w:hAnsi="Arial"/>
          <w:color w:val="000000"/>
        </w:rPr>
        <w:t>13.1</w:t>
      </w:r>
      <w:r>
        <w:rPr>
          <w:rFonts w:ascii="Arial" w:eastAsia="Arial" w:hAnsi="Arial"/>
          <w:color w:val="000000"/>
        </w:rPr>
        <w:tab/>
        <w:t>The Supplier must not remove any proprietary notices in the Buyer Data.</w:t>
      </w:r>
    </w:p>
    <w:p w14:paraId="50B80D67" w14:textId="77777777" w:rsidR="00E31588" w:rsidRDefault="00000000">
      <w:pPr>
        <w:tabs>
          <w:tab w:val="left" w:pos="792"/>
        </w:tabs>
        <w:spacing w:before="329" w:line="247" w:lineRule="exact"/>
        <w:ind w:left="72"/>
        <w:textAlignment w:val="baseline"/>
        <w:rPr>
          <w:rFonts w:ascii="Arial" w:eastAsia="Arial" w:hAnsi="Arial"/>
          <w:color w:val="000000"/>
        </w:rPr>
      </w:pPr>
      <w:r>
        <w:rPr>
          <w:rFonts w:ascii="Arial" w:eastAsia="Arial" w:hAnsi="Arial"/>
          <w:color w:val="000000"/>
        </w:rPr>
        <w:t>13.2</w:t>
      </w:r>
      <w:r>
        <w:rPr>
          <w:rFonts w:ascii="Arial" w:eastAsia="Arial" w:hAnsi="Arial"/>
          <w:color w:val="000000"/>
        </w:rPr>
        <w:tab/>
        <w:t>The Supplier will not store or use Buyer Data except if necessary to fulfil its obligations.</w:t>
      </w:r>
    </w:p>
    <w:p w14:paraId="50B80D68" w14:textId="77777777" w:rsidR="00E31588" w:rsidRDefault="00000000">
      <w:pPr>
        <w:tabs>
          <w:tab w:val="left" w:pos="792"/>
        </w:tabs>
        <w:spacing w:before="298" w:line="307" w:lineRule="exact"/>
        <w:ind w:left="792" w:right="72" w:hanging="720"/>
        <w:jc w:val="both"/>
        <w:textAlignment w:val="baseline"/>
        <w:rPr>
          <w:rFonts w:ascii="Arial" w:eastAsia="Arial" w:hAnsi="Arial"/>
          <w:color w:val="000000"/>
        </w:rPr>
      </w:pPr>
      <w:r>
        <w:rPr>
          <w:rFonts w:ascii="Arial" w:eastAsia="Arial" w:hAnsi="Arial"/>
          <w:color w:val="000000"/>
        </w:rPr>
        <w:t>13.3</w:t>
      </w:r>
      <w:r>
        <w:rPr>
          <w:rFonts w:ascii="Arial" w:eastAsia="Arial" w:hAnsi="Arial"/>
          <w:color w:val="000000"/>
        </w:rPr>
        <w:tab/>
        <w:t>If Buyer Data is processed by the Supplier, the Supplier will supply the data to the Buyer as requested.</w:t>
      </w:r>
    </w:p>
    <w:p w14:paraId="50B80D69" w14:textId="77777777" w:rsidR="00E31588" w:rsidRDefault="00000000">
      <w:pPr>
        <w:spacing w:before="358" w:line="247" w:lineRule="exact"/>
        <w:ind w:left="72"/>
        <w:textAlignment w:val="baseline"/>
        <w:rPr>
          <w:rFonts w:ascii="Arial" w:eastAsia="Arial" w:hAnsi="Arial"/>
          <w:color w:val="000000"/>
          <w:spacing w:val="1"/>
        </w:rPr>
      </w:pPr>
      <w:r>
        <w:rPr>
          <w:rFonts w:ascii="Arial" w:eastAsia="Arial" w:hAnsi="Arial"/>
          <w:color w:val="000000"/>
          <w:spacing w:val="1"/>
        </w:rPr>
        <w:t>13.4 The Supplier must ensure that any Supplier system that holds any Buyer Data is a secure</w:t>
      </w:r>
    </w:p>
    <w:p w14:paraId="50B80D6A" w14:textId="77777777" w:rsidR="00E31588" w:rsidRDefault="00000000">
      <w:pPr>
        <w:spacing w:line="305" w:lineRule="exact"/>
        <w:ind w:left="792" w:right="792"/>
        <w:textAlignment w:val="baseline"/>
        <w:rPr>
          <w:rFonts w:ascii="Arial" w:eastAsia="Arial" w:hAnsi="Arial"/>
          <w:color w:val="000000"/>
        </w:rPr>
      </w:pPr>
      <w:r>
        <w:rPr>
          <w:rFonts w:ascii="Arial" w:eastAsia="Arial" w:hAnsi="Arial"/>
          <w:color w:val="000000"/>
        </w:rPr>
        <w:t>system that complies with the Supplier’s and Buyer’s security policies and all Buyer requirements in the Order Form.</w:t>
      </w:r>
    </w:p>
    <w:p w14:paraId="50B80D6B" w14:textId="77777777" w:rsidR="00E31588" w:rsidRDefault="00000000">
      <w:pPr>
        <w:tabs>
          <w:tab w:val="left" w:pos="792"/>
        </w:tabs>
        <w:spacing w:before="303" w:line="302" w:lineRule="exact"/>
        <w:ind w:left="792" w:right="792" w:hanging="720"/>
        <w:textAlignment w:val="baseline"/>
        <w:rPr>
          <w:rFonts w:ascii="Arial" w:eastAsia="Arial" w:hAnsi="Arial"/>
          <w:color w:val="000000"/>
        </w:rPr>
      </w:pPr>
      <w:r>
        <w:rPr>
          <w:rFonts w:ascii="Arial" w:eastAsia="Arial" w:hAnsi="Arial"/>
          <w:color w:val="000000"/>
        </w:rPr>
        <w:t>13.5</w:t>
      </w:r>
      <w:r>
        <w:rPr>
          <w:rFonts w:ascii="Arial" w:eastAsia="Arial" w:hAnsi="Arial"/>
          <w:color w:val="000000"/>
        </w:rPr>
        <w:tab/>
        <w:t>The Supplier will preserve the integrity of Buyer Data processed by the Supplier and prevent its corruption and loss.</w:t>
      </w:r>
    </w:p>
    <w:p w14:paraId="50B80D6C" w14:textId="77777777" w:rsidR="00E31588" w:rsidRDefault="00000000">
      <w:pPr>
        <w:tabs>
          <w:tab w:val="left" w:pos="792"/>
        </w:tabs>
        <w:spacing w:before="308" w:line="302" w:lineRule="exact"/>
        <w:ind w:left="792" w:right="504" w:hanging="720"/>
        <w:jc w:val="both"/>
        <w:textAlignment w:val="baseline"/>
        <w:rPr>
          <w:rFonts w:ascii="Arial" w:eastAsia="Arial" w:hAnsi="Arial"/>
          <w:color w:val="000000"/>
        </w:rPr>
      </w:pPr>
      <w:r>
        <w:rPr>
          <w:rFonts w:ascii="Arial" w:eastAsia="Arial" w:hAnsi="Arial"/>
          <w:color w:val="000000"/>
        </w:rPr>
        <w:t>13.6</w:t>
      </w:r>
      <w:r>
        <w:rPr>
          <w:rFonts w:ascii="Arial" w:eastAsia="Arial" w:hAnsi="Arial"/>
          <w:color w:val="000000"/>
        </w:rPr>
        <w:tab/>
        <w:t>The Supplier will ensure that any Supplier system which holds any protectively marked Buyer Data or other government data will comply with:</w:t>
      </w:r>
    </w:p>
    <w:p w14:paraId="50B80D6D" w14:textId="77777777" w:rsidR="00E31588" w:rsidRDefault="00000000">
      <w:pPr>
        <w:spacing w:before="363" w:line="247" w:lineRule="exact"/>
        <w:ind w:left="792"/>
        <w:textAlignment w:val="baseline"/>
        <w:rPr>
          <w:rFonts w:ascii="Arial" w:eastAsia="Arial" w:hAnsi="Arial"/>
          <w:color w:val="000000"/>
          <w:spacing w:val="-1"/>
        </w:rPr>
      </w:pPr>
      <w:r>
        <w:rPr>
          <w:rFonts w:ascii="Arial" w:eastAsia="Arial" w:hAnsi="Arial"/>
          <w:color w:val="000000"/>
          <w:spacing w:val="-1"/>
        </w:rPr>
        <w:t>13.6.1 the principles in the Security Policy Framework:</w:t>
      </w:r>
    </w:p>
    <w:p w14:paraId="50B80D6E" w14:textId="77777777" w:rsidR="00E31588" w:rsidRDefault="00000000">
      <w:pPr>
        <w:spacing w:before="62" w:line="259" w:lineRule="exact"/>
        <w:ind w:left="1512" w:right="504"/>
        <w:textAlignment w:val="baseline"/>
        <w:rPr>
          <w:rFonts w:ascii="Arial" w:eastAsia="Arial" w:hAnsi="Arial"/>
          <w:color w:val="0461C1"/>
          <w:u w:val="single"/>
        </w:rPr>
      </w:pPr>
      <w:hyperlink r:id="rId9">
        <w:r>
          <w:rPr>
            <w:rFonts w:ascii="Arial" w:eastAsia="Arial" w:hAnsi="Arial"/>
            <w:color w:val="0000FF"/>
            <w:u w:val="single"/>
          </w:rPr>
          <w:t>https://www.gov.uk/government/publications/security-policy-framework</w:t>
        </w:r>
      </w:hyperlink>
      <w:r>
        <w:rPr>
          <w:rFonts w:ascii="Arial" w:eastAsia="Arial" w:hAnsi="Arial"/>
          <w:color w:val="0000FF"/>
          <w:u w:val="single"/>
        </w:rPr>
        <w:t xml:space="preserve">  and</w:t>
      </w:r>
      <w:r>
        <w:rPr>
          <w:rFonts w:ascii="Arial" w:eastAsia="Arial" w:hAnsi="Arial"/>
          <w:color w:val="000000"/>
        </w:rPr>
        <w:t xml:space="preserve"> the Government Security Classification policy:</w:t>
      </w:r>
    </w:p>
    <w:p w14:paraId="50B80D6F" w14:textId="77777777" w:rsidR="00E31588" w:rsidRDefault="00000000">
      <w:pPr>
        <w:spacing w:before="13" w:line="247" w:lineRule="exact"/>
        <w:ind w:left="1512"/>
        <w:textAlignment w:val="baseline"/>
        <w:rPr>
          <w:rFonts w:ascii="Arial" w:eastAsia="Arial" w:hAnsi="Arial"/>
          <w:color w:val="1153CC"/>
          <w:u w:val="single"/>
        </w:rPr>
      </w:pPr>
      <w:r>
        <w:rPr>
          <w:rFonts w:ascii="Arial" w:eastAsia="Arial" w:hAnsi="Arial"/>
          <w:color w:val="1153CC"/>
          <w:u w:val="single"/>
        </w:rPr>
        <w:t>https:/</w:t>
      </w:r>
      <w:hyperlink r:id="rId10">
        <w:r>
          <w:rPr>
            <w:rFonts w:ascii="Arial" w:eastAsia="Arial" w:hAnsi="Arial"/>
            <w:color w:val="0000FF"/>
            <w:u w:val="single"/>
          </w:rPr>
          <w:t>www.gov.uk/government/publications/government-securityclassifications</w:t>
        </w:r>
      </w:hyperlink>
      <w:r>
        <w:rPr>
          <w:rFonts w:ascii="Arial" w:eastAsia="Arial" w:hAnsi="Arial"/>
          <w:color w:val="1153CC"/>
        </w:rPr>
        <w:t xml:space="preserve"> </w:t>
      </w:r>
    </w:p>
    <w:p w14:paraId="50B80D70" w14:textId="77777777" w:rsidR="00E31588" w:rsidRDefault="00000000">
      <w:pPr>
        <w:spacing w:line="297" w:lineRule="exact"/>
        <w:ind w:left="1512" w:right="936" w:hanging="720"/>
        <w:textAlignment w:val="baseline"/>
        <w:rPr>
          <w:rFonts w:ascii="Arial" w:eastAsia="Arial" w:hAnsi="Arial"/>
          <w:color w:val="000000"/>
          <w:spacing w:val="-3"/>
        </w:rPr>
      </w:pPr>
      <w:r>
        <w:rPr>
          <w:rFonts w:ascii="Arial" w:eastAsia="Arial" w:hAnsi="Arial"/>
          <w:color w:val="000000"/>
          <w:spacing w:val="-3"/>
        </w:rPr>
        <w:t>13.6.2 guidance issued by the Centre for Protection of National Infrastructure on Risk Management</w:t>
      </w:r>
      <w:r>
        <w:rPr>
          <w:rFonts w:ascii="Arial" w:eastAsia="Arial" w:hAnsi="Arial"/>
          <w:color w:val="000000"/>
          <w:spacing w:val="-3"/>
          <w:u w:val="single"/>
        </w:rPr>
        <w:t>:</w:t>
      </w:r>
      <w:r>
        <w:rPr>
          <w:rFonts w:ascii="Arial" w:eastAsia="Arial" w:hAnsi="Arial"/>
          <w:color w:val="1153CC"/>
          <w:spacing w:val="-3"/>
          <w:u w:val="single"/>
        </w:rPr>
        <w:t xml:space="preserve"> </w:t>
      </w:r>
      <w:hyperlink r:id="rId11">
        <w:r>
          <w:rPr>
            <w:rFonts w:ascii="Arial" w:eastAsia="Arial" w:hAnsi="Arial"/>
            <w:color w:val="0000FF"/>
            <w:spacing w:val="-3"/>
            <w:u w:val="single"/>
          </w:rPr>
          <w:t>https://www.cpni.gov.uk/content/adopt-risk-managementapproach</w:t>
        </w:r>
      </w:hyperlink>
      <w:r>
        <w:rPr>
          <w:rFonts w:ascii="Arial" w:eastAsia="Arial" w:hAnsi="Arial"/>
          <w:color w:val="000000"/>
          <w:spacing w:val="-3"/>
        </w:rPr>
        <w:t xml:space="preserve">  and Protection of Sensitive Information and Assets: </w:t>
      </w:r>
      <w:hyperlink r:id="rId12">
        <w:r>
          <w:rPr>
            <w:rFonts w:ascii="Arial" w:eastAsia="Arial" w:hAnsi="Arial"/>
            <w:color w:val="0000FF"/>
            <w:spacing w:val="-3"/>
            <w:u w:val="single"/>
          </w:rPr>
          <w:t>https://www.cpni.gov.uk/protection-sensitive-information-and-assets</w:t>
        </w:r>
      </w:hyperlink>
      <w:r>
        <w:rPr>
          <w:rFonts w:ascii="Arial" w:eastAsia="Arial" w:hAnsi="Arial"/>
          <w:color w:val="000000"/>
          <w:spacing w:val="-3"/>
        </w:rPr>
        <w:t xml:space="preserve"> </w:t>
      </w:r>
    </w:p>
    <w:p w14:paraId="50B80D71" w14:textId="77777777" w:rsidR="00E31588" w:rsidRDefault="00000000">
      <w:pPr>
        <w:spacing w:before="308" w:line="302" w:lineRule="exact"/>
        <w:ind w:left="1512" w:right="936" w:hanging="720"/>
        <w:textAlignment w:val="baseline"/>
        <w:rPr>
          <w:rFonts w:ascii="Arial" w:eastAsia="Arial" w:hAnsi="Arial"/>
          <w:color w:val="000000"/>
          <w:spacing w:val="-2"/>
        </w:rPr>
      </w:pPr>
      <w:r>
        <w:rPr>
          <w:rFonts w:ascii="Arial" w:eastAsia="Arial" w:hAnsi="Arial"/>
          <w:color w:val="000000"/>
          <w:spacing w:val="-2"/>
        </w:rPr>
        <w:t>13.6.3 the National Cyber Security Centre’s (NCSC) information risk management guidance:</w:t>
      </w:r>
      <w:r>
        <w:rPr>
          <w:rFonts w:ascii="Arial" w:eastAsia="Arial" w:hAnsi="Arial"/>
          <w:color w:val="1153CC"/>
          <w:spacing w:val="-2"/>
          <w:u w:val="single"/>
        </w:rPr>
        <w:t xml:space="preserve"> </w:t>
      </w:r>
      <w:hyperlink r:id="rId13">
        <w:r>
          <w:rPr>
            <w:rFonts w:ascii="Arial" w:eastAsia="Arial" w:hAnsi="Arial"/>
            <w:color w:val="0000FF"/>
            <w:spacing w:val="-2"/>
            <w:u w:val="single"/>
          </w:rPr>
          <w:t>https://www.ncsc.gov.uk/collection/risk-management-collection</w:t>
        </w:r>
      </w:hyperlink>
      <w:r>
        <w:rPr>
          <w:rFonts w:ascii="Arial" w:eastAsia="Arial" w:hAnsi="Arial"/>
          <w:color w:val="000000"/>
          <w:spacing w:val="-2"/>
        </w:rPr>
        <w:t xml:space="preserve"> </w:t>
      </w:r>
    </w:p>
    <w:p w14:paraId="50B80D72" w14:textId="77777777" w:rsidR="00E31588" w:rsidRDefault="00000000">
      <w:pPr>
        <w:spacing w:before="308" w:line="301" w:lineRule="exact"/>
        <w:ind w:left="1512" w:right="216" w:hanging="720"/>
        <w:textAlignment w:val="baseline"/>
        <w:rPr>
          <w:rFonts w:ascii="Arial" w:eastAsia="Arial" w:hAnsi="Arial"/>
          <w:color w:val="000000"/>
        </w:rPr>
      </w:pPr>
      <w:r>
        <w:rPr>
          <w:rFonts w:ascii="Arial" w:eastAsia="Arial" w:hAnsi="Arial"/>
          <w:color w:val="000000"/>
        </w:rPr>
        <w:t>13.6.4 government best practice in the design and implementation of system components, including network principles, security design principles for digital services and the secure email blueprint:</w:t>
      </w:r>
    </w:p>
    <w:p w14:paraId="50B80D73" w14:textId="77777777" w:rsidR="00E31588" w:rsidRDefault="00E31588">
      <w:pPr>
        <w:sectPr w:rsidR="00E31588">
          <w:pgSz w:w="11909" w:h="16838"/>
          <w:pgMar w:top="1140" w:right="1166" w:bottom="1082" w:left="1089" w:header="720" w:footer="720" w:gutter="0"/>
          <w:cols w:space="720"/>
        </w:sectPr>
      </w:pPr>
    </w:p>
    <w:p w14:paraId="50B80D74" w14:textId="77777777" w:rsidR="00E31588" w:rsidRDefault="00000000">
      <w:pPr>
        <w:spacing w:line="285" w:lineRule="exact"/>
        <w:ind w:left="1440" w:right="144"/>
        <w:textAlignment w:val="baseline"/>
        <w:rPr>
          <w:rFonts w:ascii="Arial" w:eastAsia="Arial" w:hAnsi="Arial"/>
          <w:color w:val="0000FF"/>
          <w:spacing w:val="-2"/>
          <w:u w:val="single"/>
        </w:rPr>
      </w:pPr>
      <w:hyperlink r:id="rId14">
        <w:r>
          <w:rPr>
            <w:rFonts w:ascii="Arial" w:eastAsia="Arial" w:hAnsi="Arial"/>
            <w:color w:val="0000FF"/>
            <w:spacing w:val="-2"/>
            <w:u w:val="single"/>
          </w:rPr>
          <w:t>https://www.gov.uk/government/publications/technologycode-of-practice/technology</w:t>
        </w:r>
      </w:hyperlink>
      <w:r>
        <w:rPr>
          <w:rFonts w:ascii="Arial" w:eastAsia="Arial" w:hAnsi="Arial"/>
          <w:color w:val="0000FF"/>
          <w:spacing w:val="-2"/>
          <w:u w:val="single"/>
        </w:rPr>
        <w:t xml:space="preserve"> -code-of-practice</w:t>
      </w:r>
      <w:r>
        <w:rPr>
          <w:rFonts w:ascii="Arial" w:eastAsia="Arial" w:hAnsi="Arial"/>
          <w:color w:val="000000"/>
          <w:spacing w:val="-2"/>
        </w:rPr>
        <w:t xml:space="preserve"> </w:t>
      </w:r>
    </w:p>
    <w:p w14:paraId="50B80D75" w14:textId="77777777" w:rsidR="00E31588" w:rsidRDefault="00000000">
      <w:pPr>
        <w:spacing w:before="297" w:line="307" w:lineRule="exact"/>
        <w:ind w:left="1440" w:right="936" w:hanging="720"/>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accompanying guidance:</w:t>
      </w:r>
    </w:p>
    <w:p w14:paraId="50B80D76" w14:textId="77777777" w:rsidR="00E31588" w:rsidRDefault="00000000">
      <w:pPr>
        <w:spacing w:before="56" w:line="247" w:lineRule="exact"/>
        <w:jc w:val="center"/>
        <w:textAlignment w:val="baseline"/>
        <w:rPr>
          <w:rFonts w:ascii="Arial" w:eastAsia="Arial" w:hAnsi="Arial"/>
          <w:color w:val="0461C1"/>
          <w:spacing w:val="-1"/>
          <w:u w:val="single"/>
        </w:rPr>
      </w:pPr>
      <w:hyperlink r:id="rId15">
        <w:r>
          <w:rPr>
            <w:rFonts w:ascii="Arial" w:eastAsia="Arial" w:hAnsi="Arial"/>
            <w:color w:val="0000FF"/>
            <w:spacing w:val="-1"/>
            <w:u w:val="single"/>
          </w:rPr>
          <w:t>https://www.ncsc.gov.uk/guidance/implementing-cloud-security-principles</w:t>
        </w:r>
      </w:hyperlink>
      <w:r>
        <w:rPr>
          <w:rFonts w:ascii="Arial" w:eastAsia="Arial" w:hAnsi="Arial"/>
          <w:color w:val="000000"/>
          <w:spacing w:val="-1"/>
        </w:rPr>
        <w:t xml:space="preserve"> </w:t>
      </w:r>
    </w:p>
    <w:p w14:paraId="50B80D77" w14:textId="77777777" w:rsidR="00E31588" w:rsidRDefault="00000000">
      <w:pPr>
        <w:spacing w:before="348" w:line="246" w:lineRule="exact"/>
        <w:ind w:left="720"/>
        <w:textAlignment w:val="baseline"/>
        <w:rPr>
          <w:rFonts w:ascii="Arial" w:eastAsia="Arial" w:hAnsi="Arial"/>
          <w:color w:val="000000"/>
          <w:spacing w:val="-1"/>
        </w:rPr>
      </w:pPr>
      <w:r>
        <w:rPr>
          <w:rFonts w:ascii="Arial" w:eastAsia="Arial" w:hAnsi="Arial"/>
          <w:color w:val="000000"/>
          <w:spacing w:val="-1"/>
        </w:rPr>
        <w:t>13.6.6 Buyer requirements in respect of AI ethical standards.</w:t>
      </w:r>
    </w:p>
    <w:p w14:paraId="50B80D78" w14:textId="77777777" w:rsidR="00E31588" w:rsidRDefault="00000000">
      <w:pPr>
        <w:tabs>
          <w:tab w:val="left" w:pos="792"/>
        </w:tabs>
        <w:spacing w:before="340" w:line="246" w:lineRule="exact"/>
        <w:textAlignment w:val="baseline"/>
        <w:rPr>
          <w:rFonts w:ascii="Arial" w:eastAsia="Arial" w:hAnsi="Arial"/>
          <w:color w:val="000000"/>
          <w:spacing w:val="-1"/>
        </w:rPr>
      </w:pPr>
      <w:r>
        <w:rPr>
          <w:rFonts w:ascii="Arial" w:eastAsia="Arial" w:hAnsi="Arial"/>
          <w:color w:val="000000"/>
          <w:spacing w:val="-1"/>
        </w:rPr>
        <w:t>13.7</w:t>
      </w:r>
      <w:r>
        <w:rPr>
          <w:rFonts w:ascii="Arial" w:eastAsia="Arial" w:hAnsi="Arial"/>
          <w:color w:val="000000"/>
          <w:spacing w:val="-1"/>
        </w:rPr>
        <w:tab/>
        <w:t>The Buyer will specify any security requirements for this project in the Order Form.</w:t>
      </w:r>
    </w:p>
    <w:p w14:paraId="50B80D79" w14:textId="77777777" w:rsidR="00E31588" w:rsidRDefault="00000000">
      <w:pPr>
        <w:tabs>
          <w:tab w:val="left" w:pos="792"/>
        </w:tabs>
        <w:spacing w:before="304" w:line="302" w:lineRule="exact"/>
        <w:ind w:left="720" w:right="72" w:hanging="720"/>
        <w:textAlignment w:val="baseline"/>
        <w:rPr>
          <w:rFonts w:ascii="Arial" w:eastAsia="Arial" w:hAnsi="Arial"/>
          <w:color w:val="000000"/>
        </w:rPr>
      </w:pPr>
      <w:r>
        <w:rPr>
          <w:rFonts w:ascii="Arial" w:eastAsia="Arial" w:hAnsi="Arial"/>
          <w:color w:val="000000"/>
        </w:rPr>
        <w:t>13.8</w:t>
      </w:r>
      <w:r>
        <w:rPr>
          <w:rFonts w:ascii="Arial" w:eastAsia="Arial" w:hAnsi="Arial"/>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0B80D7A" w14:textId="77777777" w:rsidR="00E31588" w:rsidRDefault="00000000">
      <w:pPr>
        <w:tabs>
          <w:tab w:val="left" w:pos="792"/>
        </w:tabs>
        <w:spacing w:before="309" w:line="302" w:lineRule="exact"/>
        <w:ind w:left="720" w:right="144" w:hanging="720"/>
        <w:textAlignment w:val="baseline"/>
        <w:rPr>
          <w:rFonts w:ascii="Arial" w:eastAsia="Arial" w:hAnsi="Arial"/>
          <w:color w:val="000000"/>
        </w:rPr>
      </w:pPr>
      <w:r>
        <w:rPr>
          <w:rFonts w:ascii="Arial" w:eastAsia="Arial" w:hAnsi="Arial"/>
          <w:color w:val="000000"/>
        </w:rPr>
        <w:t>13.9</w:t>
      </w:r>
      <w:r>
        <w:rPr>
          <w:rFonts w:ascii="Arial" w:eastAsia="Arial" w:hAnsi="Arial"/>
          <w:color w:val="000000"/>
        </w:rPr>
        <w:tab/>
        <w:t>The Supplier agrees to use the appropriate organisational, operational and technological processes to keep the Buyer Data safe from unauthorised use or access, loss, destruction, theft or disclosure.</w:t>
      </w:r>
    </w:p>
    <w:p w14:paraId="50B80D7B" w14:textId="77777777" w:rsidR="00E31588" w:rsidRDefault="00000000">
      <w:pPr>
        <w:spacing w:before="311" w:line="298" w:lineRule="exact"/>
        <w:ind w:left="720" w:right="144" w:hanging="720"/>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14:paraId="50B80D7C" w14:textId="77777777" w:rsidR="00E31588" w:rsidRDefault="00000000">
      <w:pPr>
        <w:tabs>
          <w:tab w:val="left" w:pos="792"/>
        </w:tabs>
        <w:spacing w:before="1030" w:line="317" w:lineRule="exact"/>
        <w:textAlignment w:val="baseline"/>
        <w:rPr>
          <w:rFonts w:ascii="Arial" w:eastAsia="Arial" w:hAnsi="Arial"/>
          <w:color w:val="000000"/>
          <w:spacing w:val="-2"/>
          <w:sz w:val="28"/>
        </w:rPr>
      </w:pPr>
      <w:r>
        <w:rPr>
          <w:rFonts w:ascii="Arial" w:eastAsia="Arial" w:hAnsi="Arial"/>
          <w:color w:val="000000"/>
          <w:spacing w:val="-2"/>
          <w:sz w:val="28"/>
        </w:rPr>
        <w:t>14.</w:t>
      </w:r>
      <w:r>
        <w:rPr>
          <w:rFonts w:ascii="Arial" w:eastAsia="Arial" w:hAnsi="Arial"/>
          <w:color w:val="000000"/>
          <w:spacing w:val="-2"/>
          <w:sz w:val="28"/>
        </w:rPr>
        <w:tab/>
        <w:t>Standards and quality</w:t>
      </w:r>
    </w:p>
    <w:p w14:paraId="50B80D7D" w14:textId="77777777" w:rsidR="00E31588" w:rsidRDefault="00000000">
      <w:pPr>
        <w:tabs>
          <w:tab w:val="left" w:pos="792"/>
        </w:tabs>
        <w:spacing w:before="44" w:line="303" w:lineRule="exact"/>
        <w:ind w:left="720" w:right="288" w:hanging="720"/>
        <w:textAlignment w:val="baseline"/>
        <w:rPr>
          <w:rFonts w:ascii="Arial" w:eastAsia="Arial" w:hAnsi="Arial"/>
          <w:color w:val="000000"/>
        </w:rPr>
      </w:pPr>
      <w:r>
        <w:rPr>
          <w:rFonts w:ascii="Arial" w:eastAsia="Arial" w:hAnsi="Arial"/>
          <w:color w:val="000000"/>
        </w:rPr>
        <w:t>14.1</w:t>
      </w:r>
      <w:r>
        <w:rPr>
          <w:rFonts w:ascii="Arial" w:eastAsia="Arial" w:hAnsi="Arial"/>
          <w:color w:val="000000"/>
        </w:rPr>
        <w:tab/>
        <w:t>The Supplier will comply with any standards in this Call-Off Contract, the Order Form and the Framework Agreement.</w:t>
      </w:r>
    </w:p>
    <w:p w14:paraId="50B80D7E" w14:textId="77777777" w:rsidR="00E31588" w:rsidRDefault="00000000">
      <w:pPr>
        <w:tabs>
          <w:tab w:val="left" w:pos="792"/>
        </w:tabs>
        <w:spacing w:before="315" w:line="297" w:lineRule="exact"/>
        <w:ind w:left="720" w:right="144" w:hanging="720"/>
        <w:textAlignment w:val="baseline"/>
        <w:rPr>
          <w:rFonts w:ascii="Arial" w:eastAsia="Arial" w:hAnsi="Arial"/>
          <w:color w:val="000000"/>
        </w:rPr>
      </w:pPr>
      <w:r>
        <w:rPr>
          <w:rFonts w:ascii="Arial" w:eastAsia="Arial" w:hAnsi="Arial"/>
          <w:color w:val="000000"/>
        </w:rPr>
        <w:t>14.2</w:t>
      </w:r>
      <w:r>
        <w:rPr>
          <w:rFonts w:ascii="Arial" w:eastAsia="Arial" w:hAnsi="Arial"/>
          <w:color w:val="000000"/>
        </w:rPr>
        <w:tab/>
        <w:t xml:space="preserve">The Supplier will deliver the Services in a way that enables the Buyer to comply with its obligations under the Technology Code of Practice, which is at: </w:t>
      </w:r>
      <w:hyperlink r:id="rId16">
        <w:r>
          <w:rPr>
            <w:rFonts w:ascii="Arial" w:eastAsia="Arial" w:hAnsi="Arial"/>
            <w:color w:val="0000FF"/>
            <w:u w:val="single"/>
          </w:rPr>
          <w:t>https://www.gov.uk/government/publications/technology-code-of-practice/technology-code-</w:t>
        </w:r>
      </w:hyperlink>
      <w:hyperlink r:id="rId17">
        <w:r>
          <w:rPr>
            <w:rFonts w:ascii="Arial" w:eastAsia="Arial" w:hAnsi="Arial"/>
            <w:color w:val="0000FF"/>
            <w:u w:val="single"/>
          </w:rPr>
          <w:t>of-practice</w:t>
        </w:r>
      </w:hyperlink>
      <w:r>
        <w:rPr>
          <w:rFonts w:ascii="Arial" w:eastAsia="Arial" w:hAnsi="Arial"/>
          <w:color w:val="000000"/>
        </w:rPr>
        <w:t xml:space="preserve"> </w:t>
      </w:r>
    </w:p>
    <w:p w14:paraId="50B80D7F" w14:textId="77777777" w:rsidR="00E31588" w:rsidRDefault="00000000">
      <w:pPr>
        <w:tabs>
          <w:tab w:val="left" w:pos="792"/>
        </w:tabs>
        <w:spacing w:line="292" w:lineRule="exact"/>
        <w:ind w:left="720" w:right="648" w:hanging="720"/>
        <w:textAlignment w:val="baseline"/>
        <w:rPr>
          <w:rFonts w:ascii="Arial" w:eastAsia="Arial" w:hAnsi="Arial"/>
          <w:color w:val="000000"/>
        </w:rPr>
      </w:pPr>
      <w:r>
        <w:rPr>
          <w:rFonts w:ascii="Arial" w:eastAsia="Arial" w:hAnsi="Arial"/>
          <w:color w:val="000000"/>
        </w:rPr>
        <w:t>14.3</w:t>
      </w:r>
      <w:r>
        <w:rPr>
          <w:rFonts w:ascii="Arial" w:eastAsia="Arial" w:hAnsi="Arial"/>
          <w:color w:val="000000"/>
        </w:rPr>
        <w:tab/>
        <w:t>If requested by the Buyer, the Supplier must, at its own cost, ensure that the G-Cloud Services comply with the requirements in the PSN Code of Practice.</w:t>
      </w:r>
    </w:p>
    <w:p w14:paraId="50B80D80" w14:textId="77777777" w:rsidR="00E31588" w:rsidRDefault="00000000">
      <w:pPr>
        <w:tabs>
          <w:tab w:val="left" w:pos="792"/>
        </w:tabs>
        <w:spacing w:before="306" w:line="303" w:lineRule="exact"/>
        <w:ind w:left="720" w:right="216" w:hanging="720"/>
        <w:textAlignment w:val="baseline"/>
        <w:rPr>
          <w:rFonts w:ascii="Arial" w:eastAsia="Arial" w:hAnsi="Arial"/>
          <w:color w:val="000000"/>
        </w:rPr>
      </w:pPr>
      <w:r>
        <w:rPr>
          <w:rFonts w:ascii="Arial" w:eastAsia="Arial" w:hAnsi="Arial"/>
          <w:color w:val="000000"/>
        </w:rPr>
        <w:t>14.4</w:t>
      </w:r>
      <w:r>
        <w:rPr>
          <w:rFonts w:ascii="Arial" w:eastAsia="Arial" w:hAnsi="Arial"/>
          <w:color w:val="000000"/>
        </w:rPr>
        <w:tab/>
        <w:t>If any PSN Services are Subcontracted by the Supplier, the Supplier must ensure that the services have the relevant PSN compliance certification.</w:t>
      </w:r>
    </w:p>
    <w:p w14:paraId="50B80D81" w14:textId="77777777" w:rsidR="00E31588" w:rsidRDefault="00000000">
      <w:pPr>
        <w:tabs>
          <w:tab w:val="left" w:pos="792"/>
        </w:tabs>
        <w:spacing w:before="363" w:line="246" w:lineRule="exact"/>
        <w:textAlignment w:val="baseline"/>
        <w:rPr>
          <w:rFonts w:ascii="Arial" w:eastAsia="Arial" w:hAnsi="Arial"/>
          <w:color w:val="000000"/>
          <w:spacing w:val="-1"/>
        </w:rPr>
      </w:pPr>
      <w:r>
        <w:rPr>
          <w:rFonts w:ascii="Arial" w:eastAsia="Arial" w:hAnsi="Arial"/>
          <w:color w:val="000000"/>
          <w:spacing w:val="-1"/>
        </w:rPr>
        <w:t>14.5</w:t>
      </w:r>
      <w:r>
        <w:rPr>
          <w:rFonts w:ascii="Arial" w:eastAsia="Arial" w:hAnsi="Arial"/>
          <w:color w:val="000000"/>
          <w:spacing w:val="-1"/>
        </w:rPr>
        <w:tab/>
        <w:t>The Supplier must immediately disconnect its G-Cloud Services from the PSN if the PSN</w:t>
      </w:r>
    </w:p>
    <w:p w14:paraId="50B80D82" w14:textId="77777777" w:rsidR="00E31588" w:rsidRDefault="00000000">
      <w:pPr>
        <w:spacing w:before="45" w:line="298" w:lineRule="exact"/>
        <w:ind w:left="720" w:right="360"/>
        <w:textAlignment w:val="baseline"/>
        <w:rPr>
          <w:rFonts w:ascii="Arial" w:eastAsia="Arial" w:hAnsi="Arial"/>
          <w:color w:val="000000"/>
        </w:rPr>
      </w:pPr>
      <w:r>
        <w:rPr>
          <w:rFonts w:ascii="Arial" w:eastAsia="Arial" w:hAnsi="Arial"/>
          <w:color w:val="000000"/>
        </w:rPr>
        <w:t>Authority considers there is a risk to the PSN’s security and the Supplier agrees that the Buyer and the PSN Authority will not be liable for any actions, damages, costs, and any other Supplier liabilities which may arise.</w:t>
      </w:r>
    </w:p>
    <w:p w14:paraId="50B80D83" w14:textId="77777777" w:rsidR="00E31588" w:rsidRDefault="00E31588">
      <w:pPr>
        <w:sectPr w:rsidR="00E31588">
          <w:pgSz w:w="11909" w:h="16838"/>
          <w:pgMar w:top="1140" w:right="1142" w:bottom="1842" w:left="1113" w:header="720" w:footer="720" w:gutter="0"/>
          <w:cols w:space="720"/>
        </w:sectPr>
      </w:pPr>
    </w:p>
    <w:p w14:paraId="50B80D84" w14:textId="77777777" w:rsidR="00E31588" w:rsidRDefault="00000000">
      <w:pPr>
        <w:numPr>
          <w:ilvl w:val="0"/>
          <w:numId w:val="6"/>
        </w:numPr>
        <w:spacing w:before="20" w:line="317" w:lineRule="exact"/>
        <w:textAlignment w:val="baseline"/>
        <w:rPr>
          <w:rFonts w:ascii="Arial" w:eastAsia="Arial" w:hAnsi="Arial"/>
          <w:color w:val="000000"/>
          <w:sz w:val="28"/>
        </w:rPr>
      </w:pPr>
      <w:r>
        <w:rPr>
          <w:rFonts w:ascii="Arial" w:eastAsia="Arial" w:hAnsi="Arial"/>
          <w:color w:val="000000"/>
          <w:sz w:val="28"/>
        </w:rPr>
        <w:lastRenderedPageBreak/>
        <w:t>Open source</w:t>
      </w:r>
    </w:p>
    <w:p w14:paraId="50B80D85" w14:textId="77777777" w:rsidR="00E31588" w:rsidRDefault="00000000">
      <w:pPr>
        <w:tabs>
          <w:tab w:val="left" w:pos="720"/>
        </w:tabs>
        <w:spacing w:before="51" w:line="302" w:lineRule="exact"/>
        <w:ind w:left="720" w:right="288" w:hanging="720"/>
        <w:textAlignment w:val="baseline"/>
        <w:rPr>
          <w:rFonts w:ascii="Arial" w:eastAsia="Arial" w:hAnsi="Arial"/>
          <w:color w:val="000000"/>
        </w:rPr>
      </w:pPr>
      <w:r>
        <w:rPr>
          <w:rFonts w:ascii="Arial" w:eastAsia="Arial" w:hAnsi="Arial"/>
          <w:color w:val="000000"/>
        </w:rPr>
        <w:t>15.1</w:t>
      </w:r>
      <w:r>
        <w:rPr>
          <w:rFonts w:ascii="Arial" w:eastAsia="Arial" w:hAnsi="Arial"/>
          <w:color w:val="000000"/>
        </w:rPr>
        <w:tab/>
        <w:t>All software created for the Buyer must be suitable for publication as open source, unless otherwise agreed by the Buyer.</w:t>
      </w:r>
    </w:p>
    <w:p w14:paraId="50B80D86" w14:textId="77777777" w:rsidR="00E31588" w:rsidRDefault="00000000">
      <w:pPr>
        <w:tabs>
          <w:tab w:val="left" w:pos="720"/>
        </w:tabs>
        <w:spacing w:before="308" w:line="302" w:lineRule="exact"/>
        <w:ind w:left="720" w:right="72" w:hanging="720"/>
        <w:textAlignment w:val="baseline"/>
        <w:rPr>
          <w:rFonts w:ascii="Arial" w:eastAsia="Arial" w:hAnsi="Arial"/>
          <w:color w:val="000000"/>
        </w:rPr>
      </w:pPr>
      <w:r>
        <w:rPr>
          <w:rFonts w:ascii="Arial" w:eastAsia="Arial" w:hAnsi="Arial"/>
          <w:color w:val="000000"/>
        </w:rPr>
        <w:t>15.2</w:t>
      </w:r>
      <w:r>
        <w:rPr>
          <w:rFonts w:ascii="Arial" w:eastAsia="Arial" w:hAnsi="Arial"/>
          <w:color w:val="000000"/>
        </w:rPr>
        <w:tab/>
        <w:t>If software needs to be converted before publication as open source, the Supplier must also provide the converted format unless otherwise agreed by the Buyer.</w:t>
      </w:r>
    </w:p>
    <w:p w14:paraId="50B80D87" w14:textId="77777777" w:rsidR="00E31588" w:rsidRDefault="00000000">
      <w:pPr>
        <w:numPr>
          <w:ilvl w:val="0"/>
          <w:numId w:val="6"/>
        </w:numPr>
        <w:spacing w:before="1030" w:line="317" w:lineRule="exact"/>
        <w:textAlignment w:val="baseline"/>
        <w:rPr>
          <w:rFonts w:ascii="Arial" w:eastAsia="Arial" w:hAnsi="Arial"/>
          <w:color w:val="000000"/>
          <w:sz w:val="28"/>
        </w:rPr>
      </w:pPr>
      <w:r>
        <w:rPr>
          <w:rFonts w:ascii="Arial" w:eastAsia="Arial" w:hAnsi="Arial"/>
          <w:color w:val="000000"/>
          <w:sz w:val="28"/>
        </w:rPr>
        <w:t>Security</w:t>
      </w:r>
    </w:p>
    <w:p w14:paraId="50B80D88" w14:textId="77777777" w:rsidR="00E31588" w:rsidRDefault="00000000">
      <w:pPr>
        <w:tabs>
          <w:tab w:val="left" w:pos="720"/>
        </w:tabs>
        <w:spacing w:before="51" w:line="303" w:lineRule="exact"/>
        <w:ind w:left="720" w:right="72" w:hanging="720"/>
        <w:textAlignment w:val="baseline"/>
        <w:rPr>
          <w:rFonts w:ascii="Arial" w:eastAsia="Arial" w:hAnsi="Arial"/>
          <w:color w:val="000000"/>
        </w:rPr>
      </w:pPr>
      <w:r>
        <w:rPr>
          <w:rFonts w:ascii="Arial" w:eastAsia="Arial" w:hAnsi="Arial"/>
          <w:color w:val="000000"/>
        </w:rPr>
        <w:t>16.1</w:t>
      </w:r>
      <w:r>
        <w:rPr>
          <w:rFonts w:ascii="Arial" w:eastAsia="Arial" w:hAnsi="Arial"/>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0B80D89" w14:textId="77777777" w:rsidR="00E31588" w:rsidRDefault="00000000">
      <w:pPr>
        <w:tabs>
          <w:tab w:val="left" w:pos="720"/>
        </w:tabs>
        <w:spacing w:before="300" w:line="300" w:lineRule="exact"/>
        <w:ind w:left="720" w:right="72" w:hanging="720"/>
        <w:textAlignment w:val="baseline"/>
        <w:rPr>
          <w:rFonts w:ascii="Arial" w:eastAsia="Arial" w:hAnsi="Arial"/>
          <w:color w:val="000000"/>
        </w:rPr>
      </w:pPr>
      <w:r>
        <w:rPr>
          <w:rFonts w:ascii="Arial" w:eastAsia="Arial" w:hAnsi="Arial"/>
          <w:color w:val="000000"/>
        </w:rPr>
        <w:t>16.2</w:t>
      </w:r>
      <w:r>
        <w:rPr>
          <w:rFonts w:ascii="Arial" w:eastAsia="Arial" w:hAnsi="Arial"/>
          <w:color w:val="000000"/>
        </w:rPr>
        <w:tab/>
        <w:t>The Supplier will use all reasonable endeavours, software and the most up-to-date antivirus definitions available from an industry-accepted antivirus software seller to minimise the impact of Malicious Software.</w:t>
      </w:r>
    </w:p>
    <w:p w14:paraId="50B80D8A" w14:textId="77777777" w:rsidR="00E31588" w:rsidRDefault="00000000">
      <w:pPr>
        <w:tabs>
          <w:tab w:val="left" w:pos="720"/>
        </w:tabs>
        <w:spacing w:before="308" w:line="302" w:lineRule="exact"/>
        <w:ind w:left="720" w:right="288" w:hanging="720"/>
        <w:textAlignment w:val="baseline"/>
        <w:rPr>
          <w:rFonts w:ascii="Arial" w:eastAsia="Arial" w:hAnsi="Arial"/>
          <w:color w:val="000000"/>
        </w:rPr>
      </w:pPr>
      <w:r>
        <w:rPr>
          <w:rFonts w:ascii="Arial" w:eastAsia="Arial" w:hAnsi="Arial"/>
          <w:color w:val="000000"/>
        </w:rPr>
        <w:t>16.3</w:t>
      </w:r>
      <w:r>
        <w:rPr>
          <w:rFonts w:ascii="Arial" w:eastAsia="Arial" w:hAnsi="Arial"/>
          <w:color w:val="000000"/>
        </w:rPr>
        <w:tab/>
        <w:t>If Malicious Software causes loss of operational efficiency or loss or corruption of Service Data, the Supplier will help the Buyer to mitigate any losses and restore the Services to operating efficiency as soon as possible.</w:t>
      </w:r>
    </w:p>
    <w:p w14:paraId="50B80D8B" w14:textId="77777777" w:rsidR="00E31588" w:rsidRDefault="00000000">
      <w:pPr>
        <w:tabs>
          <w:tab w:val="left" w:pos="720"/>
        </w:tabs>
        <w:spacing w:before="368" w:line="246" w:lineRule="exact"/>
        <w:textAlignment w:val="baseline"/>
        <w:rPr>
          <w:rFonts w:ascii="Arial" w:eastAsia="Arial" w:hAnsi="Arial"/>
          <w:color w:val="000000"/>
          <w:spacing w:val="-1"/>
        </w:rPr>
      </w:pPr>
      <w:r>
        <w:rPr>
          <w:rFonts w:ascii="Arial" w:eastAsia="Arial" w:hAnsi="Arial"/>
          <w:color w:val="000000"/>
          <w:spacing w:val="-1"/>
        </w:rPr>
        <w:t>16.4</w:t>
      </w:r>
      <w:r>
        <w:rPr>
          <w:rFonts w:ascii="Arial" w:eastAsia="Arial" w:hAnsi="Arial"/>
          <w:color w:val="000000"/>
          <w:spacing w:val="-1"/>
        </w:rPr>
        <w:tab/>
        <w:t>Responsibility for costs will be at the:</w:t>
      </w:r>
    </w:p>
    <w:p w14:paraId="50B80D8C" w14:textId="77777777" w:rsidR="00E31588" w:rsidRDefault="00000000">
      <w:pPr>
        <w:spacing w:before="318" w:line="289" w:lineRule="exact"/>
        <w:ind w:left="1440" w:right="72" w:hanging="720"/>
        <w:textAlignment w:val="baseline"/>
        <w:rPr>
          <w:rFonts w:ascii="Arial" w:eastAsia="Arial" w:hAnsi="Arial"/>
          <w:color w:val="000000"/>
        </w:rPr>
      </w:pPr>
      <w:r>
        <w:rPr>
          <w:rFonts w:ascii="Arial" w:eastAsia="Arial" w:hAnsi="Arial"/>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0B80D8D" w14:textId="77777777" w:rsidR="00E31588" w:rsidRDefault="00000000">
      <w:pPr>
        <w:spacing w:before="302" w:line="293" w:lineRule="exact"/>
        <w:ind w:left="1440" w:right="144" w:hanging="720"/>
        <w:textAlignment w:val="baseline"/>
        <w:rPr>
          <w:rFonts w:ascii="Arial" w:eastAsia="Arial" w:hAnsi="Arial"/>
          <w:color w:val="000000"/>
        </w:rPr>
      </w:pPr>
      <w:r>
        <w:rPr>
          <w:rFonts w:ascii="Arial" w:eastAsia="Arial" w:hAnsi="Arial"/>
          <w:color w:val="000000"/>
        </w:rPr>
        <w:t>16.4.2 Buyer’s expense if the Malicious Software originates from the Buyer software or the Service Data, while the Service Data was under the Buyer’s control</w:t>
      </w:r>
    </w:p>
    <w:p w14:paraId="50B80D8E" w14:textId="77777777" w:rsidR="00E31588" w:rsidRDefault="00000000">
      <w:pPr>
        <w:tabs>
          <w:tab w:val="left" w:pos="720"/>
        </w:tabs>
        <w:spacing w:before="331" w:line="288" w:lineRule="exact"/>
        <w:ind w:left="720" w:right="504" w:hanging="720"/>
        <w:textAlignment w:val="baseline"/>
        <w:rPr>
          <w:rFonts w:ascii="Arial" w:eastAsia="Arial" w:hAnsi="Arial"/>
          <w:color w:val="000000"/>
          <w:spacing w:val="-2"/>
        </w:rPr>
      </w:pPr>
      <w:r>
        <w:rPr>
          <w:rFonts w:ascii="Arial" w:eastAsia="Arial" w:hAnsi="Arial"/>
          <w:color w:val="000000"/>
          <w:spacing w:val="-2"/>
        </w:rPr>
        <w:t>16.5</w:t>
      </w:r>
      <w:r>
        <w:rPr>
          <w:rFonts w:ascii="Arial" w:eastAsia="Arial" w:hAnsi="Arial"/>
          <w:color w:val="000000"/>
          <w:spacing w:val="-2"/>
        </w:rPr>
        <w:tab/>
        <w:t>The Supplier will immediately notify the Buyer of any breach of security of Buyer’s Confidential Information. Where the breach occurred because of a Supplier Default, the</w:t>
      </w:r>
    </w:p>
    <w:p w14:paraId="50B80D8F" w14:textId="77777777" w:rsidR="00E31588" w:rsidRDefault="00000000">
      <w:pPr>
        <w:spacing w:before="47" w:line="246" w:lineRule="exact"/>
        <w:ind w:left="720"/>
        <w:textAlignment w:val="baseline"/>
        <w:rPr>
          <w:rFonts w:ascii="Arial" w:eastAsia="Arial" w:hAnsi="Arial"/>
          <w:color w:val="000000"/>
        </w:rPr>
      </w:pPr>
      <w:r>
        <w:rPr>
          <w:rFonts w:ascii="Arial" w:eastAsia="Arial" w:hAnsi="Arial"/>
          <w:color w:val="000000"/>
        </w:rPr>
        <w:t>Supplier will recover the Buyer’s Confidential Information however it may be recorded.</w:t>
      </w:r>
    </w:p>
    <w:p w14:paraId="50B80D90" w14:textId="77777777" w:rsidR="00E31588" w:rsidRDefault="00000000">
      <w:pPr>
        <w:spacing w:before="327" w:line="302" w:lineRule="exact"/>
        <w:ind w:left="720" w:right="504" w:hanging="720"/>
        <w:textAlignment w:val="baseline"/>
        <w:rPr>
          <w:rFonts w:ascii="Arial" w:eastAsia="Arial" w:hAnsi="Arial"/>
          <w:color w:val="000000"/>
        </w:rPr>
      </w:pPr>
      <w:r>
        <w:rPr>
          <w:rFonts w:ascii="Arial" w:eastAsia="Arial" w:hAnsi="Arial"/>
          <w:color w:val="000000"/>
        </w:rPr>
        <w:t>16.6 Any system development by the Supplier should also comply with the government’s ‘10 Steps to Cyber Security’ guidance:</w:t>
      </w:r>
    </w:p>
    <w:p w14:paraId="50B80D91" w14:textId="77777777" w:rsidR="00E31588" w:rsidRDefault="00000000">
      <w:pPr>
        <w:spacing w:before="90" w:line="247" w:lineRule="exact"/>
        <w:ind w:left="720"/>
        <w:textAlignment w:val="baseline"/>
        <w:rPr>
          <w:rFonts w:ascii="Arial" w:eastAsia="Arial" w:hAnsi="Arial"/>
          <w:color w:val="0461C1"/>
          <w:spacing w:val="-1"/>
          <w:u w:val="single"/>
        </w:rPr>
      </w:pPr>
      <w:hyperlink r:id="rId18">
        <w:r>
          <w:rPr>
            <w:rFonts w:ascii="Arial" w:eastAsia="Arial" w:hAnsi="Arial"/>
            <w:color w:val="0000FF"/>
            <w:spacing w:val="-1"/>
            <w:u w:val="single"/>
          </w:rPr>
          <w:t>https://www.ncsc.gov.uk/guidance/10-steps-cyber-security</w:t>
        </w:r>
      </w:hyperlink>
      <w:r>
        <w:rPr>
          <w:rFonts w:ascii="Arial" w:eastAsia="Arial" w:hAnsi="Arial"/>
          <w:color w:val="0461C1"/>
          <w:spacing w:val="-1"/>
          <w:u w:val="single"/>
        </w:rPr>
        <w:t xml:space="preserve"> </w:t>
      </w:r>
      <w:r>
        <w:rPr>
          <w:rFonts w:ascii="Arial" w:eastAsia="Arial" w:hAnsi="Arial"/>
          <w:color w:val="0461C1"/>
          <w:spacing w:val="-1"/>
        </w:rPr>
        <w:t xml:space="preserve"> </w:t>
      </w:r>
    </w:p>
    <w:p w14:paraId="50B80D92" w14:textId="77777777" w:rsidR="00E31588" w:rsidRDefault="00E31588">
      <w:pPr>
        <w:sectPr w:rsidR="00E31588">
          <w:pgSz w:w="11909" w:h="16838"/>
          <w:pgMar w:top="1140" w:right="1140" w:bottom="1962" w:left="1115" w:header="720" w:footer="720" w:gutter="0"/>
          <w:cols w:space="720"/>
        </w:sectPr>
      </w:pPr>
    </w:p>
    <w:p w14:paraId="50B80D93" w14:textId="77777777" w:rsidR="00E31588" w:rsidRDefault="00000000">
      <w:pPr>
        <w:tabs>
          <w:tab w:val="left" w:pos="720"/>
        </w:tabs>
        <w:spacing w:line="289" w:lineRule="exact"/>
        <w:ind w:left="720" w:right="216" w:hanging="720"/>
        <w:textAlignment w:val="baseline"/>
        <w:rPr>
          <w:rFonts w:ascii="Arial" w:eastAsia="Arial" w:hAnsi="Arial"/>
          <w:color w:val="000000"/>
        </w:rPr>
      </w:pPr>
      <w:r>
        <w:rPr>
          <w:rFonts w:ascii="Arial" w:eastAsia="Arial" w:hAnsi="Arial"/>
          <w:color w:val="000000"/>
        </w:rPr>
        <w:lastRenderedPageBreak/>
        <w:t>16.7</w:t>
      </w:r>
      <w:r>
        <w:rPr>
          <w:rFonts w:ascii="Arial" w:eastAsia="Arial" w:hAnsi="Arial"/>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50B80D94" w14:textId="77777777" w:rsidR="00E31588" w:rsidRDefault="00000000">
      <w:pPr>
        <w:numPr>
          <w:ilvl w:val="0"/>
          <w:numId w:val="6"/>
        </w:numPr>
        <w:spacing w:before="795" w:line="317" w:lineRule="exact"/>
        <w:textAlignment w:val="baseline"/>
        <w:rPr>
          <w:rFonts w:ascii="Arial" w:eastAsia="Arial" w:hAnsi="Arial"/>
          <w:color w:val="000000"/>
          <w:sz w:val="28"/>
        </w:rPr>
      </w:pPr>
      <w:r>
        <w:rPr>
          <w:rFonts w:ascii="Arial" w:eastAsia="Arial" w:hAnsi="Arial"/>
          <w:color w:val="000000"/>
          <w:sz w:val="28"/>
        </w:rPr>
        <w:t>Guarantee</w:t>
      </w:r>
    </w:p>
    <w:p w14:paraId="50B80D95" w14:textId="77777777" w:rsidR="00E31588" w:rsidRDefault="00000000">
      <w:pPr>
        <w:tabs>
          <w:tab w:val="left" w:pos="720"/>
        </w:tabs>
        <w:spacing w:before="49" w:line="303" w:lineRule="exact"/>
        <w:ind w:left="720" w:right="432" w:hanging="720"/>
        <w:textAlignment w:val="baseline"/>
        <w:rPr>
          <w:rFonts w:ascii="Arial" w:eastAsia="Arial" w:hAnsi="Arial"/>
          <w:color w:val="000000"/>
        </w:rPr>
      </w:pPr>
      <w:r>
        <w:rPr>
          <w:rFonts w:ascii="Arial" w:eastAsia="Arial" w:hAnsi="Arial"/>
          <w:color w:val="000000"/>
        </w:rPr>
        <w:t>17.1</w:t>
      </w:r>
      <w:r>
        <w:rPr>
          <w:rFonts w:ascii="Arial" w:eastAsia="Arial" w:hAnsi="Arial"/>
          <w:color w:val="000000"/>
        </w:rPr>
        <w:tab/>
        <w:t>If this Call-Off Contract is conditional on receipt of a Guarantee that is acceptable to the Buyer, the Supplier must give the Buyer on or before the Start date:</w:t>
      </w:r>
    </w:p>
    <w:p w14:paraId="50B80D96" w14:textId="77777777" w:rsidR="00E31588" w:rsidRDefault="00000000">
      <w:pPr>
        <w:spacing w:before="363" w:line="246" w:lineRule="exact"/>
        <w:ind w:left="720"/>
        <w:textAlignment w:val="baseline"/>
        <w:rPr>
          <w:rFonts w:ascii="Arial" w:eastAsia="Arial" w:hAnsi="Arial"/>
          <w:color w:val="000000"/>
          <w:spacing w:val="-1"/>
        </w:rPr>
      </w:pPr>
      <w:r>
        <w:rPr>
          <w:rFonts w:ascii="Arial" w:eastAsia="Arial" w:hAnsi="Arial"/>
          <w:color w:val="000000"/>
          <w:spacing w:val="-1"/>
        </w:rPr>
        <w:t>17.1.1 an executed Guarantee in the form at Schedule 5</w:t>
      </w:r>
    </w:p>
    <w:p w14:paraId="50B80D97" w14:textId="77777777" w:rsidR="00E31588" w:rsidRDefault="00000000">
      <w:pPr>
        <w:spacing w:before="308" w:line="302" w:lineRule="exact"/>
        <w:ind w:left="1440" w:right="72" w:hanging="720"/>
        <w:textAlignment w:val="baseline"/>
        <w:rPr>
          <w:rFonts w:ascii="Arial" w:eastAsia="Arial" w:hAnsi="Arial"/>
          <w:color w:val="000000"/>
        </w:rPr>
      </w:pPr>
      <w:r>
        <w:rPr>
          <w:rFonts w:ascii="Arial" w:eastAsia="Arial" w:hAnsi="Arial"/>
          <w:color w:val="000000"/>
        </w:rPr>
        <w:t>17.1.2 a certified copy of the passed resolution or board minutes of the guarantor approving the execution of the Guarantee</w:t>
      </w:r>
    </w:p>
    <w:p w14:paraId="50B80D98" w14:textId="77777777" w:rsidR="00E31588" w:rsidRDefault="00000000">
      <w:pPr>
        <w:numPr>
          <w:ilvl w:val="0"/>
          <w:numId w:val="6"/>
        </w:numPr>
        <w:spacing w:before="795" w:line="317" w:lineRule="exact"/>
        <w:textAlignment w:val="baseline"/>
        <w:rPr>
          <w:rFonts w:ascii="Arial" w:eastAsia="Arial" w:hAnsi="Arial"/>
          <w:color w:val="000000"/>
          <w:sz w:val="28"/>
        </w:rPr>
      </w:pPr>
      <w:r>
        <w:rPr>
          <w:rFonts w:ascii="Arial" w:eastAsia="Arial" w:hAnsi="Arial"/>
          <w:color w:val="000000"/>
          <w:sz w:val="28"/>
        </w:rPr>
        <w:t>Ending the Call-Off Contract</w:t>
      </w:r>
    </w:p>
    <w:p w14:paraId="50B80D99" w14:textId="77777777" w:rsidR="00E31588" w:rsidRDefault="00000000">
      <w:pPr>
        <w:tabs>
          <w:tab w:val="left" w:pos="720"/>
        </w:tabs>
        <w:spacing w:before="41" w:line="307" w:lineRule="exact"/>
        <w:ind w:left="720" w:right="72" w:hanging="720"/>
        <w:textAlignment w:val="baseline"/>
        <w:rPr>
          <w:rFonts w:ascii="Arial" w:eastAsia="Arial" w:hAnsi="Arial"/>
          <w:color w:val="000000"/>
        </w:rPr>
      </w:pPr>
      <w:r>
        <w:rPr>
          <w:rFonts w:ascii="Arial" w:eastAsia="Arial" w:hAnsi="Arial"/>
          <w:color w:val="000000"/>
        </w:rPr>
        <w:t>18.1</w:t>
      </w:r>
      <w:r>
        <w:rPr>
          <w:rFonts w:ascii="Arial" w:eastAsia="Arial" w:hAnsi="Arial"/>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50B80D9A" w14:textId="77777777" w:rsidR="00E31588" w:rsidRDefault="00000000">
      <w:pPr>
        <w:tabs>
          <w:tab w:val="left" w:pos="720"/>
        </w:tabs>
        <w:spacing w:before="364" w:line="246" w:lineRule="exact"/>
        <w:textAlignment w:val="baseline"/>
        <w:rPr>
          <w:rFonts w:ascii="Arial" w:eastAsia="Arial" w:hAnsi="Arial"/>
          <w:color w:val="000000"/>
          <w:spacing w:val="-1"/>
        </w:rPr>
      </w:pPr>
      <w:r>
        <w:rPr>
          <w:rFonts w:ascii="Arial" w:eastAsia="Arial" w:hAnsi="Arial"/>
          <w:color w:val="000000"/>
          <w:spacing w:val="-1"/>
        </w:rPr>
        <w:t>18.2</w:t>
      </w:r>
      <w:r>
        <w:rPr>
          <w:rFonts w:ascii="Arial" w:eastAsia="Arial" w:hAnsi="Arial"/>
          <w:color w:val="000000"/>
          <w:spacing w:val="-1"/>
        </w:rPr>
        <w:tab/>
        <w:t>The Parties agree that the:</w:t>
      </w:r>
    </w:p>
    <w:p w14:paraId="50B80D9B" w14:textId="77777777" w:rsidR="00E31588" w:rsidRDefault="00000000">
      <w:pPr>
        <w:spacing w:before="325" w:line="303" w:lineRule="exact"/>
        <w:ind w:left="1440" w:right="1080" w:hanging="720"/>
        <w:textAlignment w:val="baseline"/>
        <w:rPr>
          <w:rFonts w:ascii="Arial" w:eastAsia="Arial" w:hAnsi="Arial"/>
          <w:color w:val="000000"/>
        </w:rPr>
      </w:pPr>
      <w:r>
        <w:rPr>
          <w:rFonts w:ascii="Arial" w:eastAsia="Arial" w:hAnsi="Arial"/>
          <w:color w:val="000000"/>
        </w:rPr>
        <w:t>18.2.1 Buyer’s right to End the Call-Off Contract under clause 18.1 is reasonable considering the type of cloud Service being provided</w:t>
      </w:r>
    </w:p>
    <w:p w14:paraId="50B80D9C" w14:textId="77777777" w:rsidR="00E31588" w:rsidRDefault="00000000">
      <w:pPr>
        <w:spacing w:before="306" w:line="303" w:lineRule="exact"/>
        <w:ind w:left="1440" w:right="1368" w:hanging="720"/>
        <w:textAlignment w:val="baseline"/>
        <w:rPr>
          <w:rFonts w:ascii="Arial" w:eastAsia="Arial" w:hAnsi="Arial"/>
          <w:color w:val="000000"/>
          <w:spacing w:val="-1"/>
        </w:rPr>
      </w:pPr>
      <w:r>
        <w:rPr>
          <w:rFonts w:ascii="Arial" w:eastAsia="Arial" w:hAnsi="Arial"/>
          <w:color w:val="000000"/>
          <w:spacing w:val="-1"/>
        </w:rPr>
        <w:t>18.2.2 Call-Off Contract Charges paid during the notice period are reasonable compensation and cover all the Supplier’s avoidable costs or Losses</w:t>
      </w:r>
    </w:p>
    <w:p w14:paraId="50B80D9D" w14:textId="77777777" w:rsidR="00E31588" w:rsidRDefault="00000000">
      <w:pPr>
        <w:tabs>
          <w:tab w:val="left" w:pos="720"/>
        </w:tabs>
        <w:spacing w:before="355" w:line="252" w:lineRule="exact"/>
        <w:ind w:left="720" w:right="72" w:hanging="720"/>
        <w:textAlignment w:val="baseline"/>
        <w:rPr>
          <w:rFonts w:ascii="Arial" w:eastAsia="Arial" w:hAnsi="Arial"/>
          <w:color w:val="000000"/>
        </w:rPr>
      </w:pPr>
      <w:r>
        <w:rPr>
          <w:rFonts w:ascii="Arial" w:eastAsia="Arial" w:hAnsi="Arial"/>
          <w:color w:val="000000"/>
        </w:rPr>
        <w:t>18.3</w:t>
      </w:r>
      <w:r>
        <w:rPr>
          <w:rFonts w:ascii="Arial" w:eastAsia="Arial" w:hAnsi="Arial"/>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0B80D9E" w14:textId="77777777" w:rsidR="00E31588" w:rsidRDefault="00000000">
      <w:pPr>
        <w:tabs>
          <w:tab w:val="left" w:pos="720"/>
        </w:tabs>
        <w:spacing w:before="255" w:line="302" w:lineRule="exact"/>
        <w:ind w:left="720" w:right="144" w:hanging="720"/>
        <w:textAlignment w:val="baseline"/>
        <w:rPr>
          <w:rFonts w:ascii="Arial" w:eastAsia="Arial" w:hAnsi="Arial"/>
          <w:color w:val="000000"/>
        </w:rPr>
      </w:pPr>
      <w:r>
        <w:rPr>
          <w:rFonts w:ascii="Arial" w:eastAsia="Arial" w:hAnsi="Arial"/>
          <w:color w:val="000000"/>
        </w:rPr>
        <w:t>18.4</w:t>
      </w:r>
      <w:r>
        <w:rPr>
          <w:rFonts w:ascii="Arial" w:eastAsia="Arial" w:hAnsi="Arial"/>
          <w:color w:val="000000"/>
        </w:rPr>
        <w:tab/>
        <w:t>The Buyer will have the right to End this Call-Off Contract at any time with immediate effect by written notice to the Supplier if either the Supplier commits:</w:t>
      </w:r>
    </w:p>
    <w:p w14:paraId="50B80D9F" w14:textId="77777777" w:rsidR="00E31588" w:rsidRDefault="00000000">
      <w:pPr>
        <w:spacing w:before="303" w:line="307" w:lineRule="exact"/>
        <w:ind w:left="1440" w:right="360" w:hanging="720"/>
        <w:textAlignment w:val="baseline"/>
        <w:rPr>
          <w:rFonts w:ascii="Arial" w:eastAsia="Arial" w:hAnsi="Arial"/>
          <w:color w:val="000000"/>
        </w:rPr>
      </w:pPr>
      <w:r>
        <w:rPr>
          <w:rFonts w:ascii="Arial" w:eastAsia="Arial" w:hAnsi="Arial"/>
          <w:color w:val="000000"/>
        </w:rPr>
        <w:t>18.4.1 a Supplier Default and if the Supplier Default cannot, in the reasonable opinion of the Buyer, be remedied</w:t>
      </w:r>
    </w:p>
    <w:p w14:paraId="50B80DA0" w14:textId="77777777" w:rsidR="00E31588" w:rsidRDefault="00000000">
      <w:pPr>
        <w:spacing w:before="359" w:line="246" w:lineRule="exact"/>
        <w:ind w:left="720"/>
        <w:textAlignment w:val="baseline"/>
        <w:rPr>
          <w:rFonts w:ascii="Arial" w:eastAsia="Arial" w:hAnsi="Arial"/>
          <w:color w:val="000000"/>
          <w:spacing w:val="-2"/>
        </w:rPr>
      </w:pPr>
      <w:r>
        <w:rPr>
          <w:rFonts w:ascii="Arial" w:eastAsia="Arial" w:hAnsi="Arial"/>
          <w:color w:val="000000"/>
          <w:spacing w:val="-2"/>
        </w:rPr>
        <w:t>18.4.2 any fraud</w:t>
      </w:r>
    </w:p>
    <w:p w14:paraId="50B80DA1" w14:textId="77777777" w:rsidR="00E31588" w:rsidRDefault="00000000">
      <w:pPr>
        <w:tabs>
          <w:tab w:val="left" w:pos="792"/>
        </w:tabs>
        <w:spacing w:before="368" w:line="246" w:lineRule="exact"/>
        <w:textAlignment w:val="baseline"/>
        <w:rPr>
          <w:rFonts w:ascii="Arial" w:eastAsia="Arial" w:hAnsi="Arial"/>
          <w:color w:val="000000"/>
          <w:spacing w:val="-1"/>
        </w:rPr>
      </w:pPr>
      <w:r>
        <w:rPr>
          <w:rFonts w:ascii="Arial" w:eastAsia="Arial" w:hAnsi="Arial"/>
          <w:color w:val="000000"/>
          <w:spacing w:val="-1"/>
        </w:rPr>
        <w:t>18.5</w:t>
      </w:r>
      <w:r>
        <w:rPr>
          <w:rFonts w:ascii="Arial" w:eastAsia="Arial" w:hAnsi="Arial"/>
          <w:color w:val="000000"/>
          <w:spacing w:val="-1"/>
        </w:rPr>
        <w:tab/>
        <w:t>A Party can End this Call-Off Contract at any time with immediate effect by written notice if:</w:t>
      </w:r>
    </w:p>
    <w:p w14:paraId="50B80DA2" w14:textId="77777777" w:rsidR="00E31588" w:rsidRDefault="00E31588">
      <w:pPr>
        <w:sectPr w:rsidR="00E31588">
          <w:pgSz w:w="11909" w:h="16838"/>
          <w:pgMar w:top="1140" w:right="1130" w:bottom="1742" w:left="1125" w:header="720" w:footer="720" w:gutter="0"/>
          <w:cols w:space="720"/>
        </w:sectPr>
      </w:pPr>
    </w:p>
    <w:p w14:paraId="50B80DA3" w14:textId="77777777" w:rsidR="00E31588" w:rsidRDefault="00000000">
      <w:pPr>
        <w:spacing w:line="285" w:lineRule="exact"/>
        <w:ind w:left="1512" w:right="72" w:hanging="792"/>
        <w:textAlignment w:val="baseline"/>
        <w:rPr>
          <w:rFonts w:ascii="Arial" w:eastAsia="Arial" w:hAnsi="Arial"/>
          <w:color w:val="000000"/>
          <w:spacing w:val="-2"/>
        </w:rPr>
      </w:pPr>
      <w:r>
        <w:rPr>
          <w:rFonts w:ascii="Arial" w:eastAsia="Arial" w:hAnsi="Arial"/>
          <w:color w:val="000000"/>
          <w:spacing w:val="-2"/>
        </w:rPr>
        <w:lastRenderedPageBreak/>
        <w:t>18.5.1 the other Party commits a Material Breach of any term of this Call-Off Contract (other than failure to pay any amounts due) and, if that breach is remediable, fails to</w:t>
      </w:r>
    </w:p>
    <w:p w14:paraId="50B80DA4" w14:textId="77777777" w:rsidR="00E31588" w:rsidRDefault="00000000">
      <w:pPr>
        <w:spacing w:before="56" w:line="246" w:lineRule="exact"/>
        <w:jc w:val="center"/>
        <w:textAlignment w:val="baseline"/>
        <w:rPr>
          <w:rFonts w:ascii="Arial" w:eastAsia="Arial" w:hAnsi="Arial"/>
          <w:color w:val="000000"/>
        </w:rPr>
      </w:pPr>
      <w:r>
        <w:rPr>
          <w:rFonts w:ascii="Arial" w:eastAsia="Arial" w:hAnsi="Arial"/>
          <w:color w:val="000000"/>
        </w:rPr>
        <w:t>remedy it within 15 Working Days of being notified in writing to do so</w:t>
      </w:r>
    </w:p>
    <w:p w14:paraId="50B80DA5" w14:textId="77777777" w:rsidR="00E31588" w:rsidRDefault="00000000">
      <w:pPr>
        <w:spacing w:before="364" w:line="246" w:lineRule="exact"/>
        <w:ind w:left="720"/>
        <w:textAlignment w:val="baseline"/>
        <w:rPr>
          <w:rFonts w:ascii="Arial" w:eastAsia="Arial" w:hAnsi="Arial"/>
          <w:color w:val="000000"/>
          <w:spacing w:val="-1"/>
        </w:rPr>
      </w:pPr>
      <w:r>
        <w:rPr>
          <w:rFonts w:ascii="Arial" w:eastAsia="Arial" w:hAnsi="Arial"/>
          <w:color w:val="000000"/>
          <w:spacing w:val="-1"/>
        </w:rPr>
        <w:t>18.5.2 an Insolvency Event of the other Party happens</w:t>
      </w:r>
    </w:p>
    <w:p w14:paraId="50B80DA6" w14:textId="77777777" w:rsidR="00E31588" w:rsidRDefault="00000000">
      <w:pPr>
        <w:spacing w:before="298" w:line="307" w:lineRule="exact"/>
        <w:ind w:left="1512" w:right="360" w:hanging="792"/>
        <w:textAlignment w:val="baseline"/>
        <w:rPr>
          <w:rFonts w:ascii="Arial" w:eastAsia="Arial" w:hAnsi="Arial"/>
          <w:color w:val="000000"/>
        </w:rPr>
      </w:pPr>
      <w:r>
        <w:rPr>
          <w:rFonts w:ascii="Arial" w:eastAsia="Arial" w:hAnsi="Arial"/>
          <w:color w:val="000000"/>
        </w:rPr>
        <w:t>18.5.3 the other Party ceases or threatens to cease to carry on the whole or any material part of its business</w:t>
      </w:r>
    </w:p>
    <w:p w14:paraId="50B80DA7" w14:textId="77777777" w:rsidR="00E31588" w:rsidRDefault="00000000">
      <w:pPr>
        <w:tabs>
          <w:tab w:val="left" w:pos="792"/>
        </w:tabs>
        <w:spacing w:before="308" w:line="301" w:lineRule="exact"/>
        <w:ind w:left="720" w:right="216" w:hanging="720"/>
        <w:textAlignment w:val="baseline"/>
        <w:rPr>
          <w:rFonts w:ascii="Arial" w:eastAsia="Arial" w:hAnsi="Arial"/>
          <w:color w:val="000000"/>
        </w:rPr>
      </w:pPr>
      <w:r>
        <w:rPr>
          <w:rFonts w:ascii="Arial" w:eastAsia="Arial" w:hAnsi="Arial"/>
          <w:color w:val="000000"/>
        </w:rPr>
        <w:t>18.6</w:t>
      </w:r>
      <w:r>
        <w:rPr>
          <w:rFonts w:ascii="Arial" w:eastAsia="Arial" w:hAnsi="Arial"/>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B80DA8" w14:textId="77777777" w:rsidR="00E31588" w:rsidRDefault="00000000">
      <w:pPr>
        <w:tabs>
          <w:tab w:val="left" w:pos="792"/>
        </w:tabs>
        <w:spacing w:before="341" w:line="302" w:lineRule="exact"/>
        <w:ind w:left="720" w:right="360" w:hanging="720"/>
        <w:textAlignment w:val="baseline"/>
        <w:rPr>
          <w:rFonts w:ascii="Arial" w:eastAsia="Arial" w:hAnsi="Arial"/>
          <w:color w:val="000000"/>
        </w:rPr>
      </w:pPr>
      <w:r>
        <w:rPr>
          <w:rFonts w:ascii="Arial" w:eastAsia="Arial" w:hAnsi="Arial"/>
          <w:color w:val="000000"/>
        </w:rPr>
        <w:t>18.7</w:t>
      </w:r>
      <w:r>
        <w:rPr>
          <w:rFonts w:ascii="Arial" w:eastAsia="Arial" w:hAnsi="Arial"/>
          <w:color w:val="000000"/>
        </w:rPr>
        <w:tab/>
        <w:t>A Party who isn’t relying on a Force Majeure event will have the right to End this Call-Off Contract if clause 23.1 applies.</w:t>
      </w:r>
    </w:p>
    <w:p w14:paraId="50B80DA9" w14:textId="77777777" w:rsidR="00E31588" w:rsidRDefault="00000000">
      <w:pPr>
        <w:tabs>
          <w:tab w:val="left" w:pos="792"/>
        </w:tabs>
        <w:spacing w:before="795" w:line="314" w:lineRule="exact"/>
        <w:textAlignment w:val="baseline"/>
        <w:rPr>
          <w:rFonts w:ascii="Arial" w:eastAsia="Arial" w:hAnsi="Arial"/>
          <w:color w:val="000000"/>
          <w:spacing w:val="-1"/>
          <w:sz w:val="28"/>
        </w:rPr>
      </w:pPr>
      <w:r>
        <w:rPr>
          <w:rFonts w:ascii="Arial" w:eastAsia="Arial" w:hAnsi="Arial"/>
          <w:color w:val="000000"/>
          <w:spacing w:val="-1"/>
          <w:sz w:val="28"/>
        </w:rPr>
        <w:t>19.</w:t>
      </w:r>
      <w:r>
        <w:rPr>
          <w:rFonts w:ascii="Arial" w:eastAsia="Arial" w:hAnsi="Arial"/>
          <w:color w:val="000000"/>
          <w:spacing w:val="-1"/>
          <w:sz w:val="28"/>
        </w:rPr>
        <w:tab/>
        <w:t>Consequences of suspension, ending and expiry</w:t>
      </w:r>
    </w:p>
    <w:p w14:paraId="50B80DAA" w14:textId="77777777" w:rsidR="00E31588" w:rsidRDefault="00000000">
      <w:pPr>
        <w:tabs>
          <w:tab w:val="left" w:pos="792"/>
        </w:tabs>
        <w:spacing w:before="44" w:line="307" w:lineRule="exact"/>
        <w:ind w:left="720" w:right="576" w:hanging="720"/>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t>If a Buyer has the right to End a Call-Off Contract, it may elect to suspend this Call-Off Contract or any part of it.</w:t>
      </w:r>
    </w:p>
    <w:p w14:paraId="50B80DAB" w14:textId="77777777" w:rsidR="00E31588" w:rsidRDefault="00000000">
      <w:pPr>
        <w:tabs>
          <w:tab w:val="left" w:pos="792"/>
        </w:tabs>
        <w:spacing w:before="298" w:line="307" w:lineRule="exact"/>
        <w:ind w:left="720" w:right="144" w:hanging="720"/>
        <w:textAlignment w:val="baseline"/>
        <w:rPr>
          <w:rFonts w:ascii="Arial" w:eastAsia="Arial" w:hAnsi="Arial"/>
          <w:color w:val="000000"/>
          <w:spacing w:val="-2"/>
        </w:rPr>
      </w:pPr>
      <w:r>
        <w:rPr>
          <w:rFonts w:ascii="Arial" w:eastAsia="Arial" w:hAnsi="Arial"/>
          <w:color w:val="000000"/>
          <w:spacing w:val="-2"/>
        </w:rPr>
        <w:t>19.2</w:t>
      </w:r>
      <w:r>
        <w:rPr>
          <w:rFonts w:ascii="Arial" w:eastAsia="Arial" w:hAnsi="Arial"/>
          <w:color w:val="000000"/>
          <w:spacing w:val="-2"/>
        </w:rPr>
        <w:tab/>
        <w:t>Even if a notice has been served to End this Call-Off Contract or any part of it, the Supplier must continue to provide the ordered G-Cloud Services until the dates set out in the notice.</w:t>
      </w:r>
    </w:p>
    <w:p w14:paraId="50B80DAC" w14:textId="77777777" w:rsidR="00E31588" w:rsidRDefault="00000000">
      <w:pPr>
        <w:tabs>
          <w:tab w:val="left" w:pos="792"/>
        </w:tabs>
        <w:spacing w:before="303" w:line="302" w:lineRule="exact"/>
        <w:ind w:left="720" w:right="72" w:hanging="720"/>
        <w:textAlignment w:val="baseline"/>
        <w:rPr>
          <w:rFonts w:ascii="Arial" w:eastAsia="Arial" w:hAnsi="Arial"/>
          <w:color w:val="000000"/>
        </w:rPr>
      </w:pPr>
      <w:r>
        <w:rPr>
          <w:rFonts w:ascii="Arial" w:eastAsia="Arial" w:hAnsi="Arial"/>
          <w:color w:val="000000"/>
        </w:rPr>
        <w:t>19.3</w:t>
      </w:r>
      <w:r>
        <w:rPr>
          <w:rFonts w:ascii="Arial" w:eastAsia="Arial" w:hAnsi="Arial"/>
          <w:color w:val="000000"/>
        </w:rPr>
        <w:tab/>
        <w:t>The rights and obligations of the Parties will cease on the Expiry Date or End Date whichever applies) of this Call-Off Contract, except those continuing provisions described in clause 19.4.</w:t>
      </w:r>
    </w:p>
    <w:p w14:paraId="50B80DAD" w14:textId="77777777" w:rsidR="00E31588" w:rsidRDefault="00000000">
      <w:pPr>
        <w:tabs>
          <w:tab w:val="left" w:pos="792"/>
        </w:tabs>
        <w:spacing w:before="364" w:line="246" w:lineRule="exact"/>
        <w:textAlignment w:val="baseline"/>
        <w:rPr>
          <w:rFonts w:ascii="Arial" w:eastAsia="Arial" w:hAnsi="Arial"/>
          <w:color w:val="000000"/>
          <w:spacing w:val="-1"/>
        </w:rPr>
      </w:pPr>
      <w:r>
        <w:rPr>
          <w:rFonts w:ascii="Arial" w:eastAsia="Arial" w:hAnsi="Arial"/>
          <w:color w:val="000000"/>
          <w:spacing w:val="-1"/>
        </w:rPr>
        <w:t>19.4</w:t>
      </w:r>
      <w:r>
        <w:rPr>
          <w:rFonts w:ascii="Arial" w:eastAsia="Arial" w:hAnsi="Arial"/>
          <w:color w:val="000000"/>
          <w:spacing w:val="-1"/>
        </w:rPr>
        <w:tab/>
        <w:t>Ending or expiry of this Call-Off Contract will not affect:</w:t>
      </w:r>
    </w:p>
    <w:p w14:paraId="50B80DAE" w14:textId="77777777" w:rsidR="00E31588" w:rsidRDefault="00000000">
      <w:pPr>
        <w:spacing w:before="368" w:line="246" w:lineRule="exact"/>
        <w:ind w:left="720"/>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14:paraId="50B80DAF" w14:textId="77777777" w:rsidR="00E31588" w:rsidRDefault="00000000">
      <w:pPr>
        <w:spacing w:before="298" w:line="307" w:lineRule="exact"/>
        <w:ind w:left="1512" w:right="216" w:hanging="792"/>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14:paraId="50B80DB0" w14:textId="77777777" w:rsidR="00E31588" w:rsidRDefault="00000000">
      <w:pPr>
        <w:spacing w:before="302" w:line="303" w:lineRule="exact"/>
        <w:ind w:left="1512" w:right="504" w:hanging="792"/>
        <w:textAlignment w:val="baseline"/>
        <w:rPr>
          <w:rFonts w:ascii="Arial" w:eastAsia="Arial" w:hAnsi="Arial"/>
          <w:color w:val="000000"/>
        </w:rPr>
      </w:pPr>
      <w:r>
        <w:rPr>
          <w:rFonts w:ascii="Arial" w:eastAsia="Arial" w:hAnsi="Arial"/>
          <w:color w:val="000000"/>
        </w:rPr>
        <w:t>19.4.3 the continuing rights, remedies or obligations of the Buyer or the Supplier under clauses</w:t>
      </w:r>
    </w:p>
    <w:p w14:paraId="50B80DB1" w14:textId="77777777" w:rsidR="00E31588" w:rsidRDefault="00000000">
      <w:pPr>
        <w:numPr>
          <w:ilvl w:val="0"/>
          <w:numId w:val="1"/>
        </w:numPr>
        <w:tabs>
          <w:tab w:val="left" w:pos="1512"/>
        </w:tabs>
        <w:spacing w:before="75" w:line="237" w:lineRule="exact"/>
        <w:ind w:left="1152"/>
        <w:textAlignment w:val="baseline"/>
        <w:rPr>
          <w:rFonts w:ascii="Arial" w:eastAsia="Arial" w:hAnsi="Arial"/>
          <w:color w:val="000000"/>
          <w:spacing w:val="-1"/>
        </w:rPr>
      </w:pPr>
      <w:r>
        <w:rPr>
          <w:rFonts w:ascii="Arial" w:eastAsia="Arial" w:hAnsi="Arial"/>
          <w:color w:val="000000"/>
          <w:spacing w:val="-1"/>
        </w:rPr>
        <w:t>7 (Payment, VAT and Call-Off Contract charges)</w:t>
      </w:r>
    </w:p>
    <w:p w14:paraId="50B80DB2" w14:textId="77777777" w:rsidR="00E31588" w:rsidRDefault="00000000">
      <w:pPr>
        <w:numPr>
          <w:ilvl w:val="0"/>
          <w:numId w:val="1"/>
        </w:numPr>
        <w:tabs>
          <w:tab w:val="left" w:pos="1512"/>
        </w:tabs>
        <w:spacing w:before="84" w:line="237" w:lineRule="exact"/>
        <w:ind w:left="1152"/>
        <w:textAlignment w:val="baseline"/>
        <w:rPr>
          <w:rFonts w:ascii="Arial" w:eastAsia="Arial" w:hAnsi="Arial"/>
          <w:color w:val="000000"/>
          <w:spacing w:val="-1"/>
        </w:rPr>
      </w:pPr>
      <w:r>
        <w:rPr>
          <w:rFonts w:ascii="Arial" w:eastAsia="Arial" w:hAnsi="Arial"/>
          <w:color w:val="000000"/>
          <w:spacing w:val="-1"/>
        </w:rPr>
        <w:t>8 (Recovery of sums due and right of set-off)</w:t>
      </w:r>
    </w:p>
    <w:p w14:paraId="50B80DB3" w14:textId="77777777" w:rsidR="00E31588" w:rsidRDefault="00000000">
      <w:pPr>
        <w:numPr>
          <w:ilvl w:val="0"/>
          <w:numId w:val="1"/>
        </w:numPr>
        <w:tabs>
          <w:tab w:val="left" w:pos="1512"/>
        </w:tabs>
        <w:spacing w:before="90" w:line="237" w:lineRule="exact"/>
        <w:ind w:left="1152"/>
        <w:textAlignment w:val="baseline"/>
        <w:rPr>
          <w:rFonts w:ascii="Arial" w:eastAsia="Arial" w:hAnsi="Arial"/>
          <w:color w:val="000000"/>
          <w:spacing w:val="-4"/>
        </w:rPr>
      </w:pPr>
      <w:r>
        <w:rPr>
          <w:rFonts w:ascii="Arial" w:eastAsia="Arial" w:hAnsi="Arial"/>
          <w:color w:val="000000"/>
          <w:spacing w:val="-4"/>
        </w:rPr>
        <w:t>9 (Insurance)</w:t>
      </w:r>
    </w:p>
    <w:p w14:paraId="50B80DB4" w14:textId="77777777" w:rsidR="00E31588" w:rsidRDefault="00000000">
      <w:pPr>
        <w:numPr>
          <w:ilvl w:val="0"/>
          <w:numId w:val="1"/>
        </w:numPr>
        <w:tabs>
          <w:tab w:val="left" w:pos="1512"/>
        </w:tabs>
        <w:spacing w:before="89" w:line="237" w:lineRule="exact"/>
        <w:ind w:left="1152"/>
        <w:textAlignment w:val="baseline"/>
        <w:rPr>
          <w:rFonts w:ascii="Arial" w:eastAsia="Arial" w:hAnsi="Arial"/>
          <w:color w:val="000000"/>
          <w:spacing w:val="-2"/>
        </w:rPr>
      </w:pPr>
      <w:r>
        <w:rPr>
          <w:rFonts w:ascii="Arial" w:eastAsia="Arial" w:hAnsi="Arial"/>
          <w:color w:val="000000"/>
          <w:spacing w:val="-2"/>
        </w:rPr>
        <w:t>10 (Confidentiality)</w:t>
      </w:r>
    </w:p>
    <w:p w14:paraId="50B80DB5" w14:textId="77777777" w:rsidR="00E31588" w:rsidRDefault="00000000">
      <w:pPr>
        <w:numPr>
          <w:ilvl w:val="0"/>
          <w:numId w:val="1"/>
        </w:numPr>
        <w:tabs>
          <w:tab w:val="left" w:pos="1512"/>
        </w:tabs>
        <w:spacing w:before="85" w:line="237" w:lineRule="exact"/>
        <w:ind w:left="1152"/>
        <w:textAlignment w:val="baseline"/>
        <w:rPr>
          <w:rFonts w:ascii="Arial" w:eastAsia="Arial" w:hAnsi="Arial"/>
          <w:color w:val="000000"/>
          <w:spacing w:val="-1"/>
        </w:rPr>
      </w:pPr>
      <w:r>
        <w:rPr>
          <w:rFonts w:ascii="Arial" w:eastAsia="Arial" w:hAnsi="Arial"/>
          <w:color w:val="000000"/>
          <w:spacing w:val="-1"/>
        </w:rPr>
        <w:t>11 (Intellectual property rights)</w:t>
      </w:r>
    </w:p>
    <w:p w14:paraId="50B80DB6" w14:textId="77777777" w:rsidR="00E31588" w:rsidRDefault="00000000">
      <w:pPr>
        <w:numPr>
          <w:ilvl w:val="0"/>
          <w:numId w:val="1"/>
        </w:numPr>
        <w:tabs>
          <w:tab w:val="left" w:pos="1512"/>
        </w:tabs>
        <w:spacing w:before="89" w:line="237" w:lineRule="exact"/>
        <w:ind w:left="1152"/>
        <w:textAlignment w:val="baseline"/>
        <w:rPr>
          <w:rFonts w:ascii="Arial" w:eastAsia="Arial" w:hAnsi="Arial"/>
          <w:color w:val="000000"/>
          <w:spacing w:val="-2"/>
        </w:rPr>
      </w:pPr>
      <w:r>
        <w:rPr>
          <w:rFonts w:ascii="Arial" w:eastAsia="Arial" w:hAnsi="Arial"/>
          <w:color w:val="000000"/>
          <w:spacing w:val="-2"/>
        </w:rPr>
        <w:t>12 (Protection of information)</w:t>
      </w:r>
    </w:p>
    <w:p w14:paraId="50B80DB7" w14:textId="77777777" w:rsidR="00E31588" w:rsidRDefault="00000000">
      <w:pPr>
        <w:numPr>
          <w:ilvl w:val="0"/>
          <w:numId w:val="1"/>
        </w:numPr>
        <w:tabs>
          <w:tab w:val="left" w:pos="1512"/>
        </w:tabs>
        <w:spacing w:before="89" w:line="237" w:lineRule="exact"/>
        <w:ind w:left="1152"/>
        <w:textAlignment w:val="baseline"/>
        <w:rPr>
          <w:rFonts w:ascii="Arial" w:eastAsia="Arial" w:hAnsi="Arial"/>
          <w:color w:val="000000"/>
          <w:spacing w:val="-3"/>
        </w:rPr>
      </w:pPr>
      <w:r>
        <w:rPr>
          <w:rFonts w:ascii="Arial" w:eastAsia="Arial" w:hAnsi="Arial"/>
          <w:color w:val="000000"/>
          <w:spacing w:val="-3"/>
        </w:rPr>
        <w:t>13 (Buyer data)</w:t>
      </w:r>
    </w:p>
    <w:p w14:paraId="50B80DB8" w14:textId="77777777" w:rsidR="00E31588" w:rsidRDefault="00E31588">
      <w:pPr>
        <w:sectPr w:rsidR="00E31588">
          <w:pgSz w:w="11909" w:h="16838"/>
          <w:pgMar w:top="1140" w:right="1149" w:bottom="1242" w:left="1106" w:header="720" w:footer="720" w:gutter="0"/>
          <w:cols w:space="720"/>
        </w:sectPr>
      </w:pPr>
    </w:p>
    <w:p w14:paraId="50B80DB9" w14:textId="77777777" w:rsidR="00E31588" w:rsidRDefault="00000000">
      <w:pPr>
        <w:numPr>
          <w:ilvl w:val="0"/>
          <w:numId w:val="1"/>
        </w:numPr>
        <w:tabs>
          <w:tab w:val="left" w:pos="1512"/>
        </w:tabs>
        <w:spacing w:before="30" w:line="237" w:lineRule="exact"/>
        <w:ind w:left="1512" w:hanging="360"/>
        <w:textAlignment w:val="baseline"/>
        <w:rPr>
          <w:rFonts w:ascii="Arial" w:eastAsia="Arial" w:hAnsi="Arial"/>
          <w:color w:val="000000"/>
          <w:spacing w:val="-1"/>
        </w:rPr>
      </w:pPr>
      <w:r>
        <w:rPr>
          <w:rFonts w:ascii="Arial" w:eastAsia="Arial" w:hAnsi="Arial"/>
          <w:color w:val="000000"/>
          <w:spacing w:val="-1"/>
        </w:rPr>
        <w:lastRenderedPageBreak/>
        <w:t>19 (Consequences of suspension, ending and expiry)</w:t>
      </w:r>
    </w:p>
    <w:p w14:paraId="50B80DBA" w14:textId="77777777" w:rsidR="00E31588" w:rsidRDefault="00000000">
      <w:pPr>
        <w:numPr>
          <w:ilvl w:val="0"/>
          <w:numId w:val="1"/>
        </w:numPr>
        <w:tabs>
          <w:tab w:val="left" w:pos="1512"/>
        </w:tabs>
        <w:spacing w:before="308" w:line="302" w:lineRule="exact"/>
        <w:ind w:left="1512" w:right="72" w:hanging="360"/>
        <w:textAlignment w:val="baseline"/>
        <w:rPr>
          <w:rFonts w:ascii="Arial" w:eastAsia="Arial" w:hAnsi="Arial"/>
          <w:color w:val="000000"/>
          <w:spacing w:val="-2"/>
        </w:rPr>
      </w:pPr>
      <w:r>
        <w:rPr>
          <w:rFonts w:ascii="Arial" w:eastAsia="Arial" w:hAnsi="Arial"/>
          <w:color w:val="000000"/>
          <w:spacing w:val="-2"/>
        </w:rPr>
        <w:t>24 (Liability); and incorporated Framework Agreement clauses: 4.1 to 4.6, (Liability), 24 (Conflicts of interest and ethical walls), 35 (Waiver and cumulative remedies)</w:t>
      </w:r>
    </w:p>
    <w:p w14:paraId="50B80DBB" w14:textId="77777777" w:rsidR="00E31588" w:rsidRDefault="00000000">
      <w:pPr>
        <w:spacing w:before="308" w:line="302" w:lineRule="exact"/>
        <w:ind w:left="1512" w:right="504" w:hanging="720"/>
        <w:textAlignment w:val="baseline"/>
        <w:rPr>
          <w:rFonts w:ascii="Arial" w:eastAsia="Arial" w:hAnsi="Arial"/>
          <w:color w:val="000000"/>
        </w:rPr>
      </w:pPr>
      <w:r>
        <w:rPr>
          <w:rFonts w:ascii="Arial" w:eastAsia="Arial" w:hAnsi="Arial"/>
          <w:color w:val="000000"/>
        </w:rPr>
        <w:t>19.4.4 any other provision of the Framework Agreement or this Call-Off Contract which expressly or by implication is in force even if it Ends or expires.</w:t>
      </w:r>
    </w:p>
    <w:p w14:paraId="50B80DBC" w14:textId="77777777" w:rsidR="00E31588" w:rsidRDefault="00000000">
      <w:pPr>
        <w:spacing w:before="364" w:line="246" w:lineRule="exact"/>
        <w:ind w:left="72"/>
        <w:textAlignment w:val="baseline"/>
        <w:rPr>
          <w:rFonts w:ascii="Arial" w:eastAsia="Arial" w:hAnsi="Arial"/>
          <w:color w:val="000000"/>
          <w:spacing w:val="1"/>
        </w:rPr>
      </w:pPr>
      <w:r>
        <w:rPr>
          <w:rFonts w:ascii="Arial" w:eastAsia="Arial" w:hAnsi="Arial"/>
          <w:color w:val="000000"/>
          <w:spacing w:val="1"/>
        </w:rPr>
        <w:t>19.5 At the end of the Call-Off Contract Term, the Supplier must promptly:</w:t>
      </w:r>
    </w:p>
    <w:p w14:paraId="50B80DBD" w14:textId="77777777" w:rsidR="00E31588" w:rsidRDefault="00000000">
      <w:pPr>
        <w:spacing w:before="308" w:line="302" w:lineRule="exact"/>
        <w:ind w:left="1512" w:right="432" w:hanging="720"/>
        <w:jc w:val="both"/>
        <w:textAlignment w:val="baseline"/>
        <w:rPr>
          <w:rFonts w:ascii="Arial" w:eastAsia="Arial" w:hAnsi="Arial"/>
          <w:color w:val="000000"/>
        </w:rPr>
      </w:pPr>
      <w:r>
        <w:rPr>
          <w:rFonts w:ascii="Arial" w:eastAsia="Arial" w:hAnsi="Arial"/>
          <w:color w:val="000000"/>
        </w:rPr>
        <w:t>19.5.1 return all Buyer Data including all copies of Buyer software, code and any other software licensed by the Buyer to the Supplier under it</w:t>
      </w:r>
    </w:p>
    <w:p w14:paraId="50B80DBE" w14:textId="77777777" w:rsidR="00E31588" w:rsidRDefault="00000000">
      <w:pPr>
        <w:spacing w:before="308" w:line="302" w:lineRule="exact"/>
        <w:ind w:left="1512" w:right="144" w:hanging="720"/>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Buyer</w:t>
      </w:r>
    </w:p>
    <w:p w14:paraId="50B80DBF" w14:textId="77777777" w:rsidR="00E31588" w:rsidRDefault="00000000">
      <w:pPr>
        <w:spacing w:before="304" w:line="302" w:lineRule="exact"/>
        <w:ind w:left="1512" w:right="144" w:hanging="720"/>
        <w:textAlignment w:val="baseline"/>
        <w:rPr>
          <w:rFonts w:ascii="Arial" w:eastAsia="Arial" w:hAnsi="Arial"/>
          <w:color w:val="000000"/>
        </w:rPr>
      </w:pPr>
      <w:r>
        <w:rPr>
          <w:rFonts w:ascii="Arial" w:eastAsia="Arial" w:hAnsi="Arial"/>
          <w:color w:val="000000"/>
        </w:rPr>
        <w:t>19.5.3 stop using the Buyer Data and, at the direction of the Buyer, provide the Buyer with a complete and uncorrupted version in electronic form in the formats and on media agreed with the Buyer</w:t>
      </w:r>
    </w:p>
    <w:p w14:paraId="50B80DC0" w14:textId="77777777" w:rsidR="00E31588" w:rsidRDefault="00000000">
      <w:pPr>
        <w:spacing w:before="339" w:line="304" w:lineRule="exact"/>
        <w:ind w:left="1512" w:right="72" w:hanging="720"/>
        <w:textAlignment w:val="baseline"/>
        <w:rPr>
          <w:rFonts w:ascii="Arial" w:eastAsia="Arial" w:hAnsi="Arial"/>
          <w:color w:val="000000"/>
        </w:rPr>
      </w:pPr>
      <w:r>
        <w:rPr>
          <w:rFonts w:ascii="Arial" w:eastAsia="Arial" w:hAnsi="Arial"/>
          <w:color w:val="000000"/>
        </w:rPr>
        <w:t>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0B80DC1" w14:textId="77777777" w:rsidR="00E31588" w:rsidRDefault="00000000">
      <w:pPr>
        <w:spacing w:before="359" w:line="246" w:lineRule="exact"/>
        <w:ind w:left="792"/>
        <w:textAlignment w:val="baseline"/>
        <w:rPr>
          <w:rFonts w:ascii="Arial" w:eastAsia="Arial" w:hAnsi="Arial"/>
          <w:color w:val="000000"/>
        </w:rPr>
      </w:pPr>
      <w:r>
        <w:rPr>
          <w:rFonts w:ascii="Arial" w:eastAsia="Arial" w:hAnsi="Arial"/>
          <w:color w:val="000000"/>
        </w:rPr>
        <w:t>19.5.5 work with the Buyer on any ongoing work</w:t>
      </w:r>
    </w:p>
    <w:p w14:paraId="50B80DC2" w14:textId="77777777" w:rsidR="00E31588" w:rsidRDefault="00000000">
      <w:pPr>
        <w:spacing w:before="306" w:line="303" w:lineRule="exact"/>
        <w:ind w:left="1512" w:right="288" w:hanging="720"/>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Days of the End or Expiry Date</w:t>
      </w:r>
    </w:p>
    <w:p w14:paraId="50B80DC3" w14:textId="77777777" w:rsidR="00E31588" w:rsidRDefault="00000000">
      <w:pPr>
        <w:tabs>
          <w:tab w:val="left" w:pos="1512"/>
        </w:tabs>
        <w:spacing w:before="639" w:line="302" w:lineRule="exact"/>
        <w:ind w:left="1512" w:right="360" w:hanging="720"/>
        <w:textAlignment w:val="baseline"/>
        <w:rPr>
          <w:rFonts w:ascii="Arial" w:eastAsia="Arial" w:hAnsi="Arial"/>
          <w:color w:val="000000"/>
        </w:rPr>
      </w:pPr>
      <w:r>
        <w:rPr>
          <w:rFonts w:ascii="Arial" w:eastAsia="Arial" w:hAnsi="Arial"/>
          <w:color w:val="000000"/>
        </w:rPr>
        <w:t>19.6</w:t>
      </w:r>
      <w:r>
        <w:rPr>
          <w:rFonts w:ascii="Arial" w:eastAsia="Arial" w:hAnsi="Arial"/>
          <w:color w:val="000000"/>
        </w:rPr>
        <w:tab/>
        <w:t>Each Party will return all of the other Party’s Confidential Information and confirm this has been done, unless there is a legal requirement to keep it or this Call-Off Contract states otherwise.</w:t>
      </w:r>
    </w:p>
    <w:p w14:paraId="50B80DC4" w14:textId="77777777" w:rsidR="00E31588" w:rsidRDefault="00000000">
      <w:pPr>
        <w:tabs>
          <w:tab w:val="left" w:pos="1512"/>
        </w:tabs>
        <w:spacing w:before="309" w:line="302" w:lineRule="exact"/>
        <w:ind w:left="1512" w:right="432" w:hanging="720"/>
        <w:textAlignment w:val="baseline"/>
        <w:rPr>
          <w:rFonts w:ascii="Arial" w:eastAsia="Arial" w:hAnsi="Arial"/>
          <w:color w:val="000000"/>
        </w:rPr>
      </w:pPr>
      <w:r>
        <w:rPr>
          <w:rFonts w:ascii="Arial" w:eastAsia="Arial" w:hAnsi="Arial"/>
          <w:color w:val="000000"/>
        </w:rPr>
        <w:t>19.7</w:t>
      </w:r>
      <w:r>
        <w:rPr>
          <w:rFonts w:ascii="Arial" w:eastAsia="Arial" w:hAnsi="Arial"/>
          <w:color w:val="000000"/>
        </w:rPr>
        <w:tab/>
        <w:t>All licences, leases and authorisations granted by the Buyer to the Supplier will cease at the end of the Call-Off Contract Term without the need for the Buyer to serve notice except if this Call-Off Contract states otherwise.</w:t>
      </w:r>
    </w:p>
    <w:p w14:paraId="50B80DC5" w14:textId="77777777" w:rsidR="00E31588" w:rsidRDefault="00000000">
      <w:pPr>
        <w:tabs>
          <w:tab w:val="left" w:pos="792"/>
        </w:tabs>
        <w:spacing w:before="794" w:line="319" w:lineRule="exact"/>
        <w:ind w:left="72"/>
        <w:textAlignment w:val="baseline"/>
        <w:rPr>
          <w:rFonts w:ascii="Arial" w:eastAsia="Arial" w:hAnsi="Arial"/>
          <w:color w:val="000000"/>
          <w:spacing w:val="-1"/>
          <w:sz w:val="28"/>
        </w:rPr>
      </w:pPr>
      <w:r>
        <w:rPr>
          <w:rFonts w:ascii="Arial" w:eastAsia="Arial" w:hAnsi="Arial"/>
          <w:color w:val="000000"/>
          <w:spacing w:val="-1"/>
          <w:sz w:val="28"/>
        </w:rPr>
        <w:t>20.</w:t>
      </w:r>
      <w:r>
        <w:rPr>
          <w:rFonts w:ascii="Arial" w:eastAsia="Arial" w:hAnsi="Arial"/>
          <w:color w:val="000000"/>
          <w:spacing w:val="-1"/>
          <w:sz w:val="28"/>
        </w:rPr>
        <w:tab/>
        <w:t>Notices</w:t>
      </w:r>
    </w:p>
    <w:p w14:paraId="50B80DC6" w14:textId="77777777" w:rsidR="00E31588" w:rsidRDefault="00000000">
      <w:pPr>
        <w:tabs>
          <w:tab w:val="left" w:pos="792"/>
        </w:tabs>
        <w:spacing w:before="44" w:after="364" w:line="302" w:lineRule="exact"/>
        <w:ind w:left="792" w:right="144" w:hanging="720"/>
        <w:textAlignment w:val="baseline"/>
        <w:rPr>
          <w:rFonts w:ascii="Arial" w:eastAsia="Arial" w:hAnsi="Arial"/>
          <w:color w:val="000000"/>
        </w:rPr>
      </w:pPr>
      <w:r>
        <w:rPr>
          <w:rFonts w:ascii="Arial" w:eastAsia="Arial" w:hAnsi="Arial"/>
          <w:color w:val="000000"/>
        </w:rPr>
        <w:t>20.1</w:t>
      </w:r>
      <w:r>
        <w:rPr>
          <w:rFonts w:ascii="Arial" w:eastAsia="Arial" w:hAnsi="Arial"/>
          <w:color w:val="000000"/>
        </w:rPr>
        <w:tab/>
        <w:t>Any notices sent must be in writing. For the purpose of this clause, an email is accepted as being 'in writing'.</w:t>
      </w:r>
    </w:p>
    <w:p w14:paraId="50B80DC7" w14:textId="77777777" w:rsidR="00E31588" w:rsidRDefault="00E31588">
      <w:pPr>
        <w:spacing w:before="44" w:after="364" w:line="302" w:lineRule="exact"/>
        <w:sectPr w:rsidR="00E31588">
          <w:pgSz w:w="11909" w:h="16838"/>
          <w:pgMar w:top="1140" w:right="1166" w:bottom="1342" w:left="1089" w:header="720" w:footer="720" w:gutter="0"/>
          <w:cols w:space="720"/>
        </w:sectPr>
      </w:pPr>
    </w:p>
    <w:p w14:paraId="50B80DC8" w14:textId="77777777" w:rsidR="00E31588" w:rsidRDefault="00000000">
      <w:pPr>
        <w:numPr>
          <w:ilvl w:val="0"/>
          <w:numId w:val="1"/>
        </w:numPr>
        <w:tabs>
          <w:tab w:val="left" w:pos="360"/>
        </w:tabs>
        <w:spacing w:before="11" w:line="237" w:lineRule="exact"/>
        <w:textAlignment w:val="baseline"/>
        <w:rPr>
          <w:rFonts w:ascii="Arial" w:eastAsia="Arial" w:hAnsi="Arial"/>
          <w:color w:val="000000"/>
          <w:spacing w:val="-1"/>
        </w:rPr>
      </w:pPr>
      <w:r>
        <w:rPr>
          <w:rFonts w:ascii="Arial" w:eastAsia="Arial" w:hAnsi="Arial"/>
          <w:color w:val="000000"/>
          <w:spacing w:val="-1"/>
        </w:rPr>
        <w:t>Manner of delivery: email</w:t>
      </w:r>
    </w:p>
    <w:p w14:paraId="50B80DC9" w14:textId="77777777" w:rsidR="00E31588" w:rsidRDefault="00E31588">
      <w:pPr>
        <w:sectPr w:rsidR="00E31588">
          <w:type w:val="continuous"/>
          <w:pgSz w:w="11909" w:h="16838"/>
          <w:pgMar w:top="1140" w:right="7138" w:bottom="1342" w:left="1891" w:header="720" w:footer="720" w:gutter="0"/>
          <w:cols w:space="720"/>
        </w:sectPr>
      </w:pPr>
    </w:p>
    <w:p w14:paraId="50B80DCA" w14:textId="77777777" w:rsidR="00E31588" w:rsidRDefault="00000000">
      <w:pPr>
        <w:numPr>
          <w:ilvl w:val="0"/>
          <w:numId w:val="1"/>
        </w:numPr>
        <w:tabs>
          <w:tab w:val="left" w:pos="1152"/>
        </w:tabs>
        <w:spacing w:before="30" w:line="238" w:lineRule="exact"/>
        <w:ind w:left="1152" w:hanging="360"/>
        <w:textAlignment w:val="baseline"/>
        <w:rPr>
          <w:rFonts w:ascii="Arial" w:eastAsia="Arial" w:hAnsi="Arial"/>
          <w:color w:val="000000"/>
        </w:rPr>
      </w:pPr>
      <w:r>
        <w:rPr>
          <w:rFonts w:ascii="Arial" w:eastAsia="Arial" w:hAnsi="Arial"/>
          <w:color w:val="000000"/>
        </w:rPr>
        <w:lastRenderedPageBreak/>
        <w:t>Deemed time of delivery: 9am on the first Working Day after sending</w:t>
      </w:r>
    </w:p>
    <w:p w14:paraId="50B80DCB" w14:textId="77777777" w:rsidR="00E31588" w:rsidRDefault="00000000">
      <w:pPr>
        <w:numPr>
          <w:ilvl w:val="0"/>
          <w:numId w:val="1"/>
        </w:numPr>
        <w:tabs>
          <w:tab w:val="left" w:pos="1152"/>
        </w:tabs>
        <w:spacing w:before="308" w:line="302" w:lineRule="exact"/>
        <w:ind w:left="1152" w:right="360" w:hanging="360"/>
        <w:textAlignment w:val="baseline"/>
        <w:rPr>
          <w:rFonts w:ascii="Arial" w:eastAsia="Arial" w:hAnsi="Arial"/>
          <w:color w:val="000000"/>
        </w:rPr>
      </w:pPr>
      <w:r>
        <w:rPr>
          <w:rFonts w:ascii="Arial" w:eastAsia="Arial" w:hAnsi="Arial"/>
          <w:color w:val="000000"/>
        </w:rPr>
        <w:t>Proof of service: Sent in an emailed letter in PDF format to the correct email address without any error message</w:t>
      </w:r>
    </w:p>
    <w:p w14:paraId="50B80DCC" w14:textId="77777777" w:rsidR="00E31588" w:rsidRDefault="00000000">
      <w:pPr>
        <w:tabs>
          <w:tab w:val="left" w:pos="792"/>
        </w:tabs>
        <w:spacing w:before="310" w:line="300" w:lineRule="exact"/>
        <w:ind w:left="792" w:right="216" w:hanging="792"/>
        <w:textAlignment w:val="baseline"/>
        <w:rPr>
          <w:rFonts w:ascii="Arial" w:eastAsia="Arial" w:hAnsi="Arial"/>
          <w:color w:val="000000"/>
        </w:rPr>
      </w:pPr>
      <w:r>
        <w:rPr>
          <w:rFonts w:ascii="Arial" w:eastAsia="Arial" w:hAnsi="Arial"/>
          <w:color w:val="000000"/>
        </w:rPr>
        <w:t>20.2</w:t>
      </w:r>
      <w:r>
        <w:rPr>
          <w:rFonts w:ascii="Arial" w:eastAsia="Arial" w:hAnsi="Arial"/>
          <w:color w:val="000000"/>
        </w:rPr>
        <w:tab/>
        <w:t>This clause does not apply to any legal action or other method of dispute resolution which should be sent to the addresses in the Order Form (other than a dispute notice under this Call-Off Contract).</w:t>
      </w:r>
    </w:p>
    <w:p w14:paraId="50B80DCD" w14:textId="77777777" w:rsidR="00E31588" w:rsidRDefault="00000000">
      <w:pPr>
        <w:tabs>
          <w:tab w:val="left" w:pos="792"/>
        </w:tabs>
        <w:spacing w:before="1033" w:line="318" w:lineRule="exact"/>
        <w:textAlignment w:val="baseline"/>
        <w:rPr>
          <w:rFonts w:ascii="Arial" w:eastAsia="Arial" w:hAnsi="Arial"/>
          <w:color w:val="000000"/>
          <w:spacing w:val="-3"/>
          <w:sz w:val="28"/>
        </w:rPr>
      </w:pPr>
      <w:r>
        <w:rPr>
          <w:rFonts w:ascii="Arial" w:eastAsia="Arial" w:hAnsi="Arial"/>
          <w:color w:val="000000"/>
          <w:spacing w:val="-3"/>
          <w:sz w:val="28"/>
        </w:rPr>
        <w:t>21.</w:t>
      </w:r>
      <w:r>
        <w:rPr>
          <w:rFonts w:ascii="Arial" w:eastAsia="Arial" w:hAnsi="Arial"/>
          <w:color w:val="000000"/>
          <w:spacing w:val="-3"/>
          <w:sz w:val="28"/>
        </w:rPr>
        <w:tab/>
        <w:t>Exit plan</w:t>
      </w:r>
    </w:p>
    <w:p w14:paraId="50B80DCE" w14:textId="77777777" w:rsidR="00E31588" w:rsidRDefault="00000000">
      <w:pPr>
        <w:tabs>
          <w:tab w:val="left" w:pos="792"/>
        </w:tabs>
        <w:spacing w:before="51" w:line="302" w:lineRule="exact"/>
        <w:ind w:left="792" w:right="72" w:hanging="792"/>
        <w:textAlignment w:val="baseline"/>
        <w:rPr>
          <w:rFonts w:ascii="Arial" w:eastAsia="Arial" w:hAnsi="Arial"/>
          <w:color w:val="000000"/>
        </w:rPr>
      </w:pPr>
      <w:r>
        <w:rPr>
          <w:rFonts w:ascii="Arial" w:eastAsia="Arial" w:hAnsi="Arial"/>
          <w:color w:val="000000"/>
        </w:rPr>
        <w:t>21.1</w:t>
      </w:r>
      <w:r>
        <w:rPr>
          <w:rFonts w:ascii="Arial" w:eastAsia="Arial" w:hAnsi="Arial"/>
          <w:color w:val="000000"/>
        </w:rPr>
        <w:tab/>
        <w:t>The Supplier must provide an exit plan in its Application which ensures continuity of service and the Supplier will follow it.</w:t>
      </w:r>
    </w:p>
    <w:p w14:paraId="50B80DCF" w14:textId="77777777" w:rsidR="00E31588" w:rsidRDefault="00000000">
      <w:pPr>
        <w:tabs>
          <w:tab w:val="left" w:pos="792"/>
        </w:tabs>
        <w:spacing w:before="309" w:line="302" w:lineRule="exact"/>
        <w:ind w:left="792" w:right="144" w:hanging="792"/>
        <w:textAlignment w:val="baseline"/>
        <w:rPr>
          <w:rFonts w:ascii="Arial" w:eastAsia="Arial" w:hAnsi="Arial"/>
          <w:color w:val="000000"/>
        </w:rPr>
      </w:pPr>
      <w:r>
        <w:rPr>
          <w:rFonts w:ascii="Arial" w:eastAsia="Arial" w:hAnsi="Arial"/>
          <w:color w:val="000000"/>
        </w:rPr>
        <w:t>21.2</w:t>
      </w:r>
      <w:r>
        <w:rPr>
          <w:rFonts w:ascii="Arial" w:eastAsia="Arial" w:hAnsi="Arial"/>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0B80DD0" w14:textId="77777777" w:rsidR="00E31588" w:rsidRDefault="00000000">
      <w:pPr>
        <w:tabs>
          <w:tab w:val="left" w:pos="792"/>
        </w:tabs>
        <w:spacing w:before="303" w:line="302" w:lineRule="exact"/>
        <w:ind w:left="792" w:right="216" w:hanging="792"/>
        <w:textAlignment w:val="baseline"/>
        <w:rPr>
          <w:rFonts w:ascii="Arial" w:eastAsia="Arial" w:hAnsi="Arial"/>
          <w:color w:val="000000"/>
          <w:spacing w:val="-2"/>
        </w:rPr>
      </w:pPr>
      <w:r>
        <w:rPr>
          <w:rFonts w:ascii="Arial" w:eastAsia="Arial" w:hAnsi="Arial"/>
          <w:color w:val="000000"/>
          <w:spacing w:val="-2"/>
        </w:rPr>
        <w:t>21.3</w:t>
      </w:r>
      <w:r>
        <w:rPr>
          <w:rFonts w:ascii="Arial" w:eastAsia="Arial" w:hAnsi="Arial"/>
          <w:color w:val="000000"/>
          <w:spacing w:val="-2"/>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50B80DD1" w14:textId="77777777" w:rsidR="00E31588" w:rsidRDefault="00000000">
      <w:pPr>
        <w:tabs>
          <w:tab w:val="left" w:pos="792"/>
        </w:tabs>
        <w:spacing w:before="333" w:line="302" w:lineRule="exact"/>
        <w:ind w:left="792" w:right="360" w:hanging="792"/>
        <w:textAlignment w:val="baseline"/>
        <w:rPr>
          <w:rFonts w:ascii="Arial" w:eastAsia="Arial" w:hAnsi="Arial"/>
          <w:color w:val="000000"/>
        </w:rPr>
      </w:pPr>
      <w:r>
        <w:rPr>
          <w:rFonts w:ascii="Arial" w:eastAsia="Arial" w:hAnsi="Arial"/>
          <w:color w:val="000000"/>
        </w:rPr>
        <w:t>21.4</w:t>
      </w:r>
      <w:r>
        <w:rPr>
          <w:rFonts w:ascii="Arial" w:eastAsia="Arial" w:hAnsi="Arial"/>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0B80DD2" w14:textId="77777777" w:rsidR="00E31588" w:rsidRDefault="00000000">
      <w:pPr>
        <w:tabs>
          <w:tab w:val="left" w:pos="792"/>
        </w:tabs>
        <w:spacing w:before="300" w:line="305" w:lineRule="exact"/>
        <w:ind w:left="792" w:right="288" w:hanging="792"/>
        <w:textAlignment w:val="baseline"/>
        <w:rPr>
          <w:rFonts w:ascii="Arial" w:eastAsia="Arial" w:hAnsi="Arial"/>
          <w:color w:val="000000"/>
        </w:rPr>
      </w:pPr>
      <w:r>
        <w:rPr>
          <w:rFonts w:ascii="Arial" w:eastAsia="Arial" w:hAnsi="Arial"/>
          <w:color w:val="000000"/>
        </w:rPr>
        <w:t>21.5</w:t>
      </w:r>
      <w:r>
        <w:rPr>
          <w:rFonts w:ascii="Arial" w:eastAsia="Arial" w:hAnsi="Arial"/>
          <w:color w:val="000000"/>
        </w:rPr>
        <w:tab/>
        <w:t>Before submitting the additional exit plan to the Buyer for approval, the Supplier will work with the Buyer to ensure that the additional exit plan is aligned with the Buyer’s own exit plan and strategy.</w:t>
      </w:r>
    </w:p>
    <w:p w14:paraId="50B80DD3" w14:textId="77777777" w:rsidR="00E31588" w:rsidRDefault="00000000">
      <w:pPr>
        <w:spacing w:before="328" w:line="301" w:lineRule="exact"/>
        <w:ind w:left="792" w:right="72" w:hanging="792"/>
        <w:textAlignment w:val="baseline"/>
        <w:rPr>
          <w:rFonts w:ascii="Arial" w:eastAsia="Arial" w:hAnsi="Arial"/>
          <w:color w:val="000000"/>
        </w:rPr>
      </w:pPr>
      <w:r>
        <w:rPr>
          <w:rFonts w:ascii="Arial" w:eastAsia="Arial" w:hAnsi="Arial"/>
          <w:color w:val="000000"/>
        </w:rPr>
        <w:t>21.6 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0B80DD4" w14:textId="77777777" w:rsidR="00E31588" w:rsidRDefault="00000000">
      <w:pPr>
        <w:spacing w:before="280" w:line="302" w:lineRule="exact"/>
        <w:ind w:left="1512" w:right="216" w:hanging="720"/>
        <w:textAlignment w:val="baseline"/>
        <w:rPr>
          <w:rFonts w:ascii="Arial" w:eastAsia="Arial" w:hAnsi="Arial"/>
          <w:color w:val="000000"/>
        </w:rPr>
      </w:pPr>
      <w:r>
        <w:rPr>
          <w:rFonts w:ascii="Arial" w:eastAsia="Arial" w:hAnsi="Arial"/>
          <w:color w:val="000000"/>
        </w:rPr>
        <w:t>21.6.1 the Buyer will be able to transfer the Services to a replacement supplier before the expiry or Ending of the period on terms that are commercially reasonable and acceptable to the Buyer</w:t>
      </w:r>
    </w:p>
    <w:p w14:paraId="50B80DD5" w14:textId="77777777" w:rsidR="00E31588" w:rsidRDefault="00000000">
      <w:pPr>
        <w:spacing w:line="620" w:lineRule="exact"/>
        <w:ind w:left="792"/>
        <w:textAlignment w:val="baseline"/>
        <w:rPr>
          <w:rFonts w:ascii="Arial" w:eastAsia="Arial" w:hAnsi="Arial"/>
          <w:color w:val="000000"/>
        </w:rPr>
      </w:pPr>
      <w:r>
        <w:rPr>
          <w:rFonts w:ascii="Arial" w:eastAsia="Arial" w:hAnsi="Arial"/>
          <w:color w:val="000000"/>
        </w:rPr>
        <w:t xml:space="preserve">21.6.2 there will be no adverse impact on service continuity </w:t>
      </w:r>
      <w:r>
        <w:rPr>
          <w:rFonts w:ascii="Arial" w:eastAsia="Arial" w:hAnsi="Arial"/>
          <w:color w:val="000000"/>
        </w:rPr>
        <w:br/>
        <w:t>21.6.3 there is no vendor lock-in to the Supplier’s Service at exit</w:t>
      </w:r>
    </w:p>
    <w:p w14:paraId="50B80DD6" w14:textId="77777777" w:rsidR="00E31588" w:rsidRDefault="00E31588">
      <w:pPr>
        <w:sectPr w:rsidR="00E31588">
          <w:pgSz w:w="11909" w:h="16838"/>
          <w:pgMar w:top="1140" w:right="1173" w:bottom="1462" w:left="1082" w:header="720" w:footer="720" w:gutter="0"/>
          <w:cols w:space="720"/>
        </w:sectPr>
      </w:pPr>
    </w:p>
    <w:p w14:paraId="50B80DD7" w14:textId="77777777" w:rsidR="00E31588" w:rsidRDefault="00000000">
      <w:pPr>
        <w:spacing w:before="21" w:line="246" w:lineRule="exact"/>
        <w:ind w:left="720"/>
        <w:textAlignment w:val="baseline"/>
        <w:rPr>
          <w:rFonts w:ascii="Arial" w:eastAsia="Arial" w:hAnsi="Arial"/>
          <w:color w:val="000000"/>
        </w:rPr>
      </w:pPr>
      <w:r>
        <w:rPr>
          <w:rFonts w:ascii="Arial" w:eastAsia="Arial" w:hAnsi="Arial"/>
          <w:color w:val="000000"/>
        </w:rPr>
        <w:lastRenderedPageBreak/>
        <w:t>21.6.4 it enables the Buyer to meet its obligations under the Technology Code Of Practice</w:t>
      </w:r>
    </w:p>
    <w:p w14:paraId="50B80DD8" w14:textId="77777777" w:rsidR="00E31588" w:rsidRDefault="00000000">
      <w:pPr>
        <w:tabs>
          <w:tab w:val="left" w:pos="792"/>
        </w:tabs>
        <w:spacing w:before="308" w:line="302" w:lineRule="exact"/>
        <w:ind w:left="720" w:right="216" w:hanging="720"/>
        <w:textAlignment w:val="baseline"/>
        <w:rPr>
          <w:rFonts w:ascii="Arial" w:eastAsia="Arial" w:hAnsi="Arial"/>
          <w:color w:val="000000"/>
        </w:rPr>
      </w:pPr>
      <w:r>
        <w:rPr>
          <w:rFonts w:ascii="Arial" w:eastAsia="Arial" w:hAnsi="Arial"/>
          <w:color w:val="000000"/>
        </w:rPr>
        <w:t>21.7</w:t>
      </w:r>
      <w:r>
        <w:rPr>
          <w:rFonts w:ascii="Arial" w:eastAsia="Arial" w:hAnsi="Arial"/>
          <w:color w:val="000000"/>
        </w:rPr>
        <w:tab/>
        <w:t>If approval is obtained by the Buyer to extend the Term, then the Supplier will comply with its obligations in the additional exit plan.</w:t>
      </w:r>
    </w:p>
    <w:p w14:paraId="50B80DD9" w14:textId="77777777" w:rsidR="00E31588" w:rsidRDefault="00000000">
      <w:pPr>
        <w:tabs>
          <w:tab w:val="left" w:pos="792"/>
        </w:tabs>
        <w:spacing w:before="308" w:line="302" w:lineRule="exact"/>
        <w:ind w:left="720" w:right="648" w:hanging="720"/>
        <w:textAlignment w:val="baseline"/>
        <w:rPr>
          <w:rFonts w:ascii="Arial" w:eastAsia="Arial" w:hAnsi="Arial"/>
          <w:color w:val="000000"/>
        </w:rPr>
      </w:pPr>
      <w:r>
        <w:rPr>
          <w:rFonts w:ascii="Arial" w:eastAsia="Arial" w:hAnsi="Arial"/>
          <w:color w:val="000000"/>
        </w:rPr>
        <w:t>21.8</w:t>
      </w:r>
      <w:r>
        <w:rPr>
          <w:rFonts w:ascii="Arial" w:eastAsia="Arial" w:hAnsi="Arial"/>
          <w:color w:val="000000"/>
        </w:rPr>
        <w:tab/>
        <w:t>The additional exit plan must set out full details of timescales, activities and roles and responsibilities of the Parties for:</w:t>
      </w:r>
    </w:p>
    <w:p w14:paraId="50B80DDA" w14:textId="77777777" w:rsidR="00E31588" w:rsidRDefault="00000000">
      <w:pPr>
        <w:spacing w:before="300" w:line="305" w:lineRule="exact"/>
        <w:ind w:left="1440" w:right="576" w:hanging="720"/>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required by the Buyer to enable a smooth migration from the Supplier</w:t>
      </w:r>
    </w:p>
    <w:p w14:paraId="50B80DDB" w14:textId="77777777" w:rsidR="00E31588" w:rsidRDefault="00000000">
      <w:pPr>
        <w:spacing w:before="302" w:line="304" w:lineRule="exact"/>
        <w:ind w:left="1440" w:right="72" w:hanging="720"/>
        <w:textAlignment w:val="baseline"/>
        <w:rPr>
          <w:rFonts w:ascii="Arial" w:eastAsia="Arial" w:hAnsi="Arial"/>
          <w:color w:val="000000"/>
        </w:rPr>
      </w:pPr>
      <w:r>
        <w:rPr>
          <w:rFonts w:ascii="Arial" w:eastAsia="Arial" w:hAnsi="Arial"/>
          <w:color w:val="000000"/>
        </w:rPr>
        <w:t>21.8.2 the strategy for exportation and migration of Buyer Data from the Supplier system to the Buyer or a replacement supplier, including conversion to open standards or other standards required by the Buyer</w:t>
      </w:r>
    </w:p>
    <w:p w14:paraId="50B80DDC" w14:textId="77777777" w:rsidR="00E31588" w:rsidRDefault="00000000">
      <w:pPr>
        <w:spacing w:before="359" w:line="246" w:lineRule="exact"/>
        <w:ind w:left="720"/>
        <w:textAlignment w:val="baseline"/>
        <w:rPr>
          <w:rFonts w:ascii="Arial" w:eastAsia="Arial" w:hAnsi="Arial"/>
          <w:color w:val="000000"/>
        </w:rPr>
      </w:pPr>
      <w:r>
        <w:rPr>
          <w:rFonts w:ascii="Arial" w:eastAsia="Arial" w:hAnsi="Arial"/>
          <w:color w:val="000000"/>
        </w:rPr>
        <w:t>21.8.3 the transfer of Project Specific IPR items and other Buyer customisations,</w:t>
      </w:r>
    </w:p>
    <w:p w14:paraId="50B80DDD" w14:textId="77777777" w:rsidR="00E31588" w:rsidRDefault="00000000">
      <w:pPr>
        <w:spacing w:before="56" w:line="246" w:lineRule="exact"/>
        <w:jc w:val="center"/>
        <w:textAlignment w:val="baseline"/>
        <w:rPr>
          <w:rFonts w:ascii="Arial" w:eastAsia="Arial" w:hAnsi="Arial"/>
          <w:color w:val="000000"/>
        </w:rPr>
      </w:pPr>
      <w:r>
        <w:rPr>
          <w:rFonts w:ascii="Arial" w:eastAsia="Arial" w:hAnsi="Arial"/>
          <w:color w:val="000000"/>
        </w:rPr>
        <w:t>configurations and databases to the Buyer or a replacement supplier</w:t>
      </w:r>
    </w:p>
    <w:p w14:paraId="50B80DDE" w14:textId="77777777" w:rsidR="00E31588" w:rsidRDefault="00000000">
      <w:pPr>
        <w:spacing w:before="364" w:line="246" w:lineRule="exact"/>
        <w:ind w:left="720"/>
        <w:textAlignment w:val="baseline"/>
        <w:rPr>
          <w:rFonts w:ascii="Arial" w:eastAsia="Arial" w:hAnsi="Arial"/>
          <w:color w:val="000000"/>
        </w:rPr>
      </w:pPr>
      <w:r>
        <w:rPr>
          <w:rFonts w:ascii="Arial" w:eastAsia="Arial" w:hAnsi="Arial"/>
          <w:color w:val="000000"/>
        </w:rPr>
        <w:t>21.8.4 the testing and assurance strategy for exported Buyer Data</w:t>
      </w:r>
    </w:p>
    <w:p w14:paraId="50B80DDF" w14:textId="77777777" w:rsidR="00E31588" w:rsidRDefault="00000000">
      <w:pPr>
        <w:spacing w:before="364" w:line="246" w:lineRule="exact"/>
        <w:ind w:left="720"/>
        <w:textAlignment w:val="baseline"/>
        <w:rPr>
          <w:rFonts w:ascii="Arial" w:eastAsia="Arial" w:hAnsi="Arial"/>
          <w:color w:val="000000"/>
        </w:rPr>
      </w:pPr>
      <w:r>
        <w:rPr>
          <w:rFonts w:ascii="Arial" w:eastAsia="Arial" w:hAnsi="Arial"/>
          <w:color w:val="000000"/>
        </w:rPr>
        <w:t>21.8.5 if relevant, TUPE-related activity to comply with the TUPE regulations</w:t>
      </w:r>
    </w:p>
    <w:p w14:paraId="50B80DE0" w14:textId="77777777" w:rsidR="00E31588" w:rsidRDefault="00000000">
      <w:pPr>
        <w:spacing w:before="306" w:line="303" w:lineRule="exact"/>
        <w:ind w:left="1440" w:hanging="720"/>
        <w:textAlignment w:val="baseline"/>
        <w:rPr>
          <w:rFonts w:ascii="Arial" w:eastAsia="Arial" w:hAnsi="Arial"/>
          <w:color w:val="000000"/>
        </w:rPr>
      </w:pPr>
      <w:r>
        <w:rPr>
          <w:rFonts w:ascii="Arial" w:eastAsia="Arial" w:hAnsi="Arial"/>
          <w:color w:val="000000"/>
        </w:rPr>
        <w:t>21.8.6 any other activities and information which is reasonably required to ensure continuity of Service during the exit period and an orderly transition</w:t>
      </w:r>
    </w:p>
    <w:p w14:paraId="50B80DE1" w14:textId="77777777" w:rsidR="00E31588" w:rsidRDefault="00000000">
      <w:pPr>
        <w:tabs>
          <w:tab w:val="left" w:pos="792"/>
        </w:tabs>
        <w:spacing w:before="794" w:line="318" w:lineRule="exact"/>
        <w:textAlignment w:val="baseline"/>
        <w:rPr>
          <w:rFonts w:ascii="Arial" w:eastAsia="Arial" w:hAnsi="Arial"/>
          <w:color w:val="000000"/>
          <w:spacing w:val="-1"/>
          <w:sz w:val="28"/>
        </w:rPr>
      </w:pPr>
      <w:r>
        <w:rPr>
          <w:rFonts w:ascii="Arial" w:eastAsia="Arial" w:hAnsi="Arial"/>
          <w:color w:val="000000"/>
          <w:spacing w:val="-1"/>
          <w:sz w:val="28"/>
        </w:rPr>
        <w:t>22.</w:t>
      </w:r>
      <w:r>
        <w:rPr>
          <w:rFonts w:ascii="Arial" w:eastAsia="Arial" w:hAnsi="Arial"/>
          <w:color w:val="000000"/>
          <w:spacing w:val="-1"/>
          <w:sz w:val="28"/>
        </w:rPr>
        <w:tab/>
        <w:t>Handover to replacement supplier</w:t>
      </w:r>
    </w:p>
    <w:p w14:paraId="50B80DE2" w14:textId="77777777" w:rsidR="00E31588" w:rsidRDefault="00000000">
      <w:pPr>
        <w:tabs>
          <w:tab w:val="left" w:pos="792"/>
        </w:tabs>
        <w:spacing w:before="40" w:line="307" w:lineRule="exact"/>
        <w:ind w:left="720" w:right="360" w:hanging="720"/>
        <w:textAlignment w:val="baseline"/>
        <w:rPr>
          <w:rFonts w:ascii="Arial" w:eastAsia="Arial" w:hAnsi="Arial"/>
          <w:color w:val="000000"/>
        </w:rPr>
      </w:pPr>
      <w:r>
        <w:rPr>
          <w:rFonts w:ascii="Arial" w:eastAsia="Arial" w:hAnsi="Arial"/>
          <w:color w:val="000000"/>
        </w:rPr>
        <w:t>22.1</w:t>
      </w:r>
      <w:r>
        <w:rPr>
          <w:rFonts w:ascii="Arial" w:eastAsia="Arial" w:hAnsi="Arial"/>
          <w:color w:val="000000"/>
        </w:rPr>
        <w:tab/>
        <w:t>At least 10 Working Days before the Expiry Date or End Date, the Supplier must provide any:</w:t>
      </w:r>
    </w:p>
    <w:p w14:paraId="50B80DE3" w14:textId="77777777" w:rsidR="00E31588" w:rsidRDefault="00000000">
      <w:pPr>
        <w:spacing w:before="298" w:line="307" w:lineRule="exact"/>
        <w:ind w:left="1440" w:right="1152" w:hanging="720"/>
        <w:textAlignment w:val="baseline"/>
        <w:rPr>
          <w:rFonts w:ascii="Arial" w:eastAsia="Arial" w:hAnsi="Arial"/>
          <w:color w:val="000000"/>
        </w:rPr>
      </w:pPr>
      <w:r>
        <w:rPr>
          <w:rFonts w:ascii="Arial" w:eastAsia="Arial" w:hAnsi="Arial"/>
          <w:color w:val="000000"/>
        </w:rPr>
        <w:t>22.1.1 data (including Buyer Data), Buyer Personal Data and Buyer Confidential Information in the Supplier’s possession, power or control</w:t>
      </w:r>
    </w:p>
    <w:p w14:paraId="50B80DE4" w14:textId="77777777" w:rsidR="00E31588" w:rsidRDefault="00000000">
      <w:pPr>
        <w:spacing w:before="364" w:line="246" w:lineRule="exact"/>
        <w:ind w:left="720"/>
        <w:textAlignment w:val="baseline"/>
        <w:rPr>
          <w:rFonts w:ascii="Arial" w:eastAsia="Arial" w:hAnsi="Arial"/>
          <w:color w:val="000000"/>
        </w:rPr>
      </w:pPr>
      <w:r>
        <w:rPr>
          <w:rFonts w:ascii="Arial" w:eastAsia="Arial" w:hAnsi="Arial"/>
          <w:color w:val="000000"/>
        </w:rPr>
        <w:t>22.1.2 other information reasonably requested by the Buyer</w:t>
      </w:r>
    </w:p>
    <w:p w14:paraId="50B80DE5" w14:textId="77777777" w:rsidR="00E31588" w:rsidRDefault="00000000">
      <w:pPr>
        <w:tabs>
          <w:tab w:val="left" w:pos="792"/>
        </w:tabs>
        <w:spacing w:before="304" w:line="302" w:lineRule="exact"/>
        <w:ind w:left="720" w:hanging="720"/>
        <w:textAlignment w:val="baseline"/>
        <w:rPr>
          <w:rFonts w:ascii="Arial" w:eastAsia="Arial" w:hAnsi="Arial"/>
          <w:color w:val="000000"/>
        </w:rPr>
      </w:pPr>
      <w:r>
        <w:rPr>
          <w:rFonts w:ascii="Arial" w:eastAsia="Arial" w:hAnsi="Arial"/>
          <w:color w:val="000000"/>
        </w:rPr>
        <w:t>22.2</w:t>
      </w:r>
      <w:r>
        <w:rPr>
          <w:rFonts w:ascii="Arial" w:eastAsia="Arial" w:hAnsi="Arial"/>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0B80DE6" w14:textId="77777777" w:rsidR="00E31588" w:rsidRDefault="00000000">
      <w:pPr>
        <w:tabs>
          <w:tab w:val="left" w:pos="792"/>
        </w:tabs>
        <w:spacing w:before="312" w:line="298" w:lineRule="exact"/>
        <w:ind w:left="720" w:right="216" w:hanging="720"/>
        <w:textAlignment w:val="baseline"/>
        <w:rPr>
          <w:rFonts w:ascii="Arial" w:eastAsia="Arial" w:hAnsi="Arial"/>
          <w:color w:val="000000"/>
        </w:rPr>
      </w:pPr>
      <w:r>
        <w:rPr>
          <w:rFonts w:ascii="Arial" w:eastAsia="Arial" w:hAnsi="Arial"/>
          <w:color w:val="000000"/>
        </w:rPr>
        <w:t>22.3</w:t>
      </w:r>
      <w:r>
        <w:rPr>
          <w:rFonts w:ascii="Arial" w:eastAsia="Arial" w:hAnsi="Arial"/>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0B80DE7" w14:textId="77777777" w:rsidR="00E31588" w:rsidRDefault="00E31588">
      <w:pPr>
        <w:sectPr w:rsidR="00E31588">
          <w:pgSz w:w="11909" w:h="16838"/>
          <w:pgMar w:top="1140" w:right="1151" w:bottom="1122" w:left="1104" w:header="720" w:footer="720" w:gutter="0"/>
          <w:cols w:space="720"/>
        </w:sectPr>
      </w:pPr>
    </w:p>
    <w:p w14:paraId="50B80DE8" w14:textId="77777777" w:rsidR="00E31588" w:rsidRDefault="00000000">
      <w:pPr>
        <w:numPr>
          <w:ilvl w:val="0"/>
          <w:numId w:val="7"/>
        </w:numPr>
        <w:spacing w:before="20" w:line="318" w:lineRule="exact"/>
        <w:textAlignment w:val="baseline"/>
        <w:rPr>
          <w:rFonts w:ascii="Arial" w:eastAsia="Arial" w:hAnsi="Arial"/>
          <w:color w:val="000000"/>
          <w:sz w:val="28"/>
        </w:rPr>
      </w:pPr>
      <w:r>
        <w:rPr>
          <w:rFonts w:ascii="Arial" w:eastAsia="Arial" w:hAnsi="Arial"/>
          <w:color w:val="000000"/>
          <w:sz w:val="28"/>
        </w:rPr>
        <w:lastRenderedPageBreak/>
        <w:t>Force majeure</w:t>
      </w:r>
    </w:p>
    <w:p w14:paraId="50B80DE9" w14:textId="77777777" w:rsidR="00E31588" w:rsidRDefault="00000000">
      <w:pPr>
        <w:tabs>
          <w:tab w:val="left" w:pos="792"/>
        </w:tabs>
        <w:spacing w:before="51" w:line="302" w:lineRule="exact"/>
        <w:ind w:left="720" w:hanging="720"/>
        <w:textAlignment w:val="baseline"/>
        <w:rPr>
          <w:rFonts w:ascii="Arial" w:eastAsia="Arial" w:hAnsi="Arial"/>
          <w:color w:val="000000"/>
        </w:rPr>
      </w:pPr>
      <w:r>
        <w:rPr>
          <w:rFonts w:ascii="Arial" w:eastAsia="Arial" w:hAnsi="Arial"/>
          <w:color w:val="000000"/>
        </w:rPr>
        <w:t>23.1</w:t>
      </w:r>
      <w:r>
        <w:rPr>
          <w:rFonts w:ascii="Arial" w:eastAsia="Arial" w:hAnsi="Arial"/>
          <w:color w:val="000000"/>
        </w:rPr>
        <w:tab/>
        <w:t>If a Force Majeure event prevents a Party from performing its obligations under this Call-Off Contract for more than 30 consecutive days, the other Party may End this Call-Off Contract with immediate effect by written notice.</w:t>
      </w:r>
    </w:p>
    <w:p w14:paraId="50B80DEA" w14:textId="77777777" w:rsidR="00E31588" w:rsidRDefault="00000000">
      <w:pPr>
        <w:numPr>
          <w:ilvl w:val="0"/>
          <w:numId w:val="7"/>
        </w:numPr>
        <w:spacing w:before="794" w:line="318" w:lineRule="exact"/>
        <w:textAlignment w:val="baseline"/>
        <w:rPr>
          <w:rFonts w:ascii="Arial" w:eastAsia="Arial" w:hAnsi="Arial"/>
          <w:color w:val="000000"/>
          <w:sz w:val="28"/>
        </w:rPr>
      </w:pPr>
      <w:r>
        <w:rPr>
          <w:rFonts w:ascii="Arial" w:eastAsia="Arial" w:hAnsi="Arial"/>
          <w:color w:val="000000"/>
          <w:sz w:val="28"/>
        </w:rPr>
        <w:t>Liability</w:t>
      </w:r>
    </w:p>
    <w:p w14:paraId="50B80DEB" w14:textId="77777777" w:rsidR="00E31588" w:rsidRDefault="00000000">
      <w:pPr>
        <w:tabs>
          <w:tab w:val="left" w:pos="792"/>
        </w:tabs>
        <w:spacing w:before="46" w:line="302" w:lineRule="exact"/>
        <w:ind w:left="720" w:right="72" w:hanging="720"/>
        <w:textAlignment w:val="baseline"/>
        <w:rPr>
          <w:rFonts w:ascii="Arial" w:eastAsia="Arial" w:hAnsi="Arial"/>
          <w:color w:val="000000"/>
        </w:rPr>
      </w:pPr>
      <w:r>
        <w:rPr>
          <w:rFonts w:ascii="Arial" w:eastAsia="Arial" w:hAnsi="Arial"/>
          <w:color w:val="000000"/>
        </w:rPr>
        <w:t>24.1</w:t>
      </w:r>
      <w:r>
        <w:rPr>
          <w:rFonts w:ascii="Arial" w:eastAsia="Arial" w:hAnsi="Arial"/>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0B80DEC" w14:textId="77777777" w:rsidR="00E31588" w:rsidRDefault="00000000">
      <w:pPr>
        <w:tabs>
          <w:tab w:val="left" w:pos="792"/>
        </w:tabs>
        <w:spacing w:before="596" w:line="307" w:lineRule="exact"/>
        <w:ind w:left="720" w:right="288" w:hanging="720"/>
        <w:jc w:val="both"/>
        <w:textAlignment w:val="baseline"/>
        <w:rPr>
          <w:rFonts w:ascii="Arial" w:eastAsia="Arial" w:hAnsi="Arial"/>
          <w:color w:val="000000"/>
        </w:rPr>
      </w:pPr>
      <w:r>
        <w:rPr>
          <w:rFonts w:ascii="Arial" w:eastAsia="Arial" w:hAnsi="Arial"/>
          <w:color w:val="000000"/>
        </w:rPr>
        <w:t>24.2</w:t>
      </w:r>
      <w:r>
        <w:rPr>
          <w:rFonts w:ascii="Arial" w:eastAsia="Arial" w:hAnsi="Arial"/>
          <w:color w:val="000000"/>
        </w:rPr>
        <w:tab/>
        <w:t>Notwithstanding Clause 24.1 but subject to Framework Agreement clauses 4.1 to 4.6, the Supplier's liability:</w:t>
      </w:r>
    </w:p>
    <w:p w14:paraId="50B80DED" w14:textId="77777777" w:rsidR="00E31588" w:rsidRDefault="00000000">
      <w:pPr>
        <w:spacing w:before="364" w:line="246" w:lineRule="exact"/>
        <w:ind w:left="720"/>
        <w:textAlignment w:val="baseline"/>
        <w:rPr>
          <w:rFonts w:ascii="Arial" w:eastAsia="Arial" w:hAnsi="Arial"/>
          <w:color w:val="000000"/>
        </w:rPr>
      </w:pPr>
      <w:r>
        <w:rPr>
          <w:rFonts w:ascii="Arial" w:eastAsia="Arial" w:hAnsi="Arial"/>
          <w:color w:val="000000"/>
        </w:rPr>
        <w:t>24.2.1 pursuant to the indemnities in Clauses 7, 10, 11 and 29 shall be unlimited; and</w:t>
      </w:r>
    </w:p>
    <w:p w14:paraId="50B80DEE" w14:textId="77777777" w:rsidR="00E31588" w:rsidRDefault="00000000">
      <w:pPr>
        <w:spacing w:before="158" w:line="307" w:lineRule="exact"/>
        <w:ind w:left="1296" w:right="216" w:hanging="576"/>
        <w:textAlignment w:val="baseline"/>
        <w:rPr>
          <w:rFonts w:ascii="Arial" w:eastAsia="Arial" w:hAnsi="Arial"/>
          <w:color w:val="000000"/>
        </w:rPr>
      </w:pPr>
      <w:r>
        <w:rPr>
          <w:rFonts w:ascii="Arial" w:eastAsia="Arial" w:hAnsi="Arial"/>
          <w:color w:val="000000"/>
        </w:rPr>
        <w:t>24.2.2 in respect of Losses arising from breach of the Data Protection Legislation shall be as set out in Framework Agreement clause 28.</w:t>
      </w:r>
    </w:p>
    <w:p w14:paraId="50B80DEF" w14:textId="77777777" w:rsidR="00E31588" w:rsidRDefault="00000000">
      <w:pPr>
        <w:spacing w:before="252" w:line="305" w:lineRule="exact"/>
        <w:ind w:left="720" w:right="72" w:hanging="720"/>
        <w:textAlignment w:val="baseline"/>
        <w:rPr>
          <w:rFonts w:ascii="Arial" w:eastAsia="Arial" w:hAnsi="Arial"/>
          <w:color w:val="000000"/>
        </w:rPr>
      </w:pPr>
      <w:r>
        <w:rPr>
          <w:rFonts w:ascii="Arial" w:eastAsia="Arial" w:hAnsi="Arial"/>
          <w:color w:val="000000"/>
        </w:rPr>
        <w:t>24.3 Notwithstanding Clause 24.1 but subject to Framework Agreement clauses 4.1 to 4.6, the Buyer’s liability pursuant to Clause 11.5.2 shall in no event exceed in aggregate five million pounds (£5,000,000).</w:t>
      </w:r>
    </w:p>
    <w:p w14:paraId="50B80DF0" w14:textId="77777777" w:rsidR="00E31588" w:rsidRDefault="00000000">
      <w:pPr>
        <w:tabs>
          <w:tab w:val="left" w:pos="792"/>
        </w:tabs>
        <w:spacing w:before="254" w:line="312" w:lineRule="exact"/>
        <w:ind w:left="720" w:right="360" w:hanging="720"/>
        <w:textAlignment w:val="baseline"/>
        <w:rPr>
          <w:rFonts w:ascii="Arial" w:eastAsia="Arial" w:hAnsi="Arial"/>
          <w:color w:val="000000"/>
        </w:rPr>
      </w:pPr>
      <w:r>
        <w:rPr>
          <w:rFonts w:ascii="Arial" w:eastAsia="Arial" w:hAnsi="Arial"/>
          <w:color w:val="000000"/>
        </w:rPr>
        <w:t>24.4</w:t>
      </w:r>
      <w:r>
        <w:rPr>
          <w:rFonts w:ascii="Arial" w:eastAsia="Arial" w:hAnsi="Arial"/>
          <w:color w:val="000000"/>
        </w:rPr>
        <w:tab/>
        <w:t>When calculating the Supplier’s liability under Clause 24.1 any items specified in Clause 24.2 will not be taken into consideration.</w:t>
      </w:r>
    </w:p>
    <w:p w14:paraId="50B80DF1" w14:textId="77777777" w:rsidR="00E31588" w:rsidRDefault="00000000">
      <w:pPr>
        <w:numPr>
          <w:ilvl w:val="0"/>
          <w:numId w:val="7"/>
        </w:numPr>
        <w:spacing w:before="1039" w:line="318" w:lineRule="exact"/>
        <w:textAlignment w:val="baseline"/>
        <w:rPr>
          <w:rFonts w:ascii="Arial" w:eastAsia="Arial" w:hAnsi="Arial"/>
          <w:color w:val="000000"/>
          <w:sz w:val="28"/>
        </w:rPr>
      </w:pPr>
      <w:r>
        <w:rPr>
          <w:rFonts w:ascii="Arial" w:eastAsia="Arial" w:hAnsi="Arial"/>
          <w:color w:val="000000"/>
          <w:sz w:val="28"/>
        </w:rPr>
        <w:t>Premises</w:t>
      </w:r>
    </w:p>
    <w:p w14:paraId="50B80DF2" w14:textId="77777777" w:rsidR="00E31588" w:rsidRDefault="00000000">
      <w:pPr>
        <w:tabs>
          <w:tab w:val="left" w:pos="792"/>
        </w:tabs>
        <w:spacing w:before="89" w:line="302" w:lineRule="exact"/>
        <w:ind w:left="720" w:right="288" w:hanging="720"/>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50B80DF3" w14:textId="77777777" w:rsidR="00E31588" w:rsidRDefault="00000000">
      <w:pPr>
        <w:tabs>
          <w:tab w:val="left" w:pos="792"/>
        </w:tabs>
        <w:spacing w:before="308" w:line="302" w:lineRule="exact"/>
        <w:ind w:left="720" w:right="576" w:hanging="720"/>
        <w:textAlignment w:val="baseline"/>
        <w:rPr>
          <w:rFonts w:ascii="Arial" w:eastAsia="Arial" w:hAnsi="Arial"/>
          <w:color w:val="000000"/>
        </w:rPr>
      </w:pPr>
      <w:r>
        <w:rPr>
          <w:rFonts w:ascii="Arial" w:eastAsia="Arial" w:hAnsi="Arial"/>
          <w:color w:val="000000"/>
        </w:rPr>
        <w:t>25.2</w:t>
      </w:r>
      <w:r>
        <w:rPr>
          <w:rFonts w:ascii="Arial" w:eastAsia="Arial" w:hAnsi="Arial"/>
          <w:color w:val="000000"/>
        </w:rPr>
        <w:tab/>
        <w:t>The Supplier will use the Buyer’s premises solely for the performance of its obligations under this Call-Off Contract.</w:t>
      </w:r>
    </w:p>
    <w:p w14:paraId="50B80DF4" w14:textId="77777777" w:rsidR="00E31588" w:rsidRDefault="00000000">
      <w:pPr>
        <w:tabs>
          <w:tab w:val="left" w:pos="792"/>
        </w:tabs>
        <w:spacing w:before="388" w:line="246" w:lineRule="exact"/>
        <w:textAlignment w:val="baseline"/>
        <w:rPr>
          <w:rFonts w:ascii="Arial" w:eastAsia="Arial" w:hAnsi="Arial"/>
          <w:color w:val="000000"/>
        </w:rPr>
      </w:pPr>
      <w:r>
        <w:rPr>
          <w:rFonts w:ascii="Arial" w:eastAsia="Arial" w:hAnsi="Arial"/>
          <w:color w:val="000000"/>
        </w:rPr>
        <w:t>25.3</w:t>
      </w:r>
      <w:r>
        <w:rPr>
          <w:rFonts w:ascii="Arial" w:eastAsia="Arial" w:hAnsi="Arial"/>
          <w:color w:val="000000"/>
        </w:rPr>
        <w:tab/>
        <w:t>The Supplier will vacate the Buyer’s premises when the Call-Off Contract Ends or expires.</w:t>
      </w:r>
    </w:p>
    <w:p w14:paraId="50B80DF5" w14:textId="77777777" w:rsidR="00E31588" w:rsidRDefault="00000000">
      <w:pPr>
        <w:tabs>
          <w:tab w:val="left" w:pos="792"/>
        </w:tabs>
        <w:spacing w:before="363" w:line="246" w:lineRule="exact"/>
        <w:textAlignment w:val="baseline"/>
        <w:rPr>
          <w:rFonts w:ascii="Arial" w:eastAsia="Arial" w:hAnsi="Arial"/>
          <w:color w:val="000000"/>
          <w:spacing w:val="-1"/>
        </w:rPr>
      </w:pPr>
      <w:r>
        <w:rPr>
          <w:rFonts w:ascii="Arial" w:eastAsia="Arial" w:hAnsi="Arial"/>
          <w:color w:val="000000"/>
          <w:spacing w:val="-1"/>
        </w:rPr>
        <w:t>25.4</w:t>
      </w:r>
      <w:r>
        <w:rPr>
          <w:rFonts w:ascii="Arial" w:eastAsia="Arial" w:hAnsi="Arial"/>
          <w:color w:val="000000"/>
          <w:spacing w:val="-1"/>
        </w:rPr>
        <w:tab/>
        <w:t>This clause does not create a tenancy or exclusive right of occupation.</w:t>
      </w:r>
    </w:p>
    <w:p w14:paraId="50B80DF6" w14:textId="77777777" w:rsidR="00E31588" w:rsidRDefault="00000000">
      <w:pPr>
        <w:tabs>
          <w:tab w:val="left" w:pos="792"/>
        </w:tabs>
        <w:spacing w:before="407" w:line="246" w:lineRule="exact"/>
        <w:textAlignment w:val="baseline"/>
        <w:rPr>
          <w:rFonts w:ascii="Arial" w:eastAsia="Arial" w:hAnsi="Arial"/>
          <w:color w:val="000000"/>
          <w:spacing w:val="-1"/>
        </w:rPr>
      </w:pPr>
      <w:r>
        <w:rPr>
          <w:rFonts w:ascii="Arial" w:eastAsia="Arial" w:hAnsi="Arial"/>
          <w:color w:val="000000"/>
          <w:spacing w:val="-1"/>
        </w:rPr>
        <w:t>25.5</w:t>
      </w:r>
      <w:r>
        <w:rPr>
          <w:rFonts w:ascii="Arial" w:eastAsia="Arial" w:hAnsi="Arial"/>
          <w:color w:val="000000"/>
          <w:spacing w:val="-1"/>
        </w:rPr>
        <w:tab/>
        <w:t>While on the Buyer’s premises, the Supplier will:</w:t>
      </w:r>
    </w:p>
    <w:p w14:paraId="50B80DF7" w14:textId="77777777" w:rsidR="00E31588" w:rsidRDefault="00E31588">
      <w:pPr>
        <w:sectPr w:rsidR="00E31588">
          <w:pgSz w:w="11909" w:h="16838"/>
          <w:pgMar w:top="1140" w:right="1154" w:bottom="1522" w:left="1101" w:header="720" w:footer="720" w:gutter="0"/>
          <w:cols w:space="720"/>
        </w:sectPr>
      </w:pPr>
    </w:p>
    <w:p w14:paraId="50B80DF8" w14:textId="77777777" w:rsidR="00E31588" w:rsidRDefault="00000000">
      <w:pPr>
        <w:spacing w:line="285" w:lineRule="exact"/>
        <w:ind w:left="1512" w:right="720" w:hanging="720"/>
        <w:textAlignment w:val="baseline"/>
        <w:rPr>
          <w:rFonts w:ascii="Arial" w:eastAsia="Arial" w:hAnsi="Arial"/>
          <w:color w:val="000000"/>
        </w:rPr>
      </w:pPr>
      <w:r>
        <w:rPr>
          <w:rFonts w:ascii="Arial" w:eastAsia="Arial" w:hAnsi="Arial"/>
          <w:color w:val="000000"/>
        </w:rPr>
        <w:lastRenderedPageBreak/>
        <w:t>25.5.1 comply with any security requirements at the premises and not do anything to weaken the security of the premises</w:t>
      </w:r>
    </w:p>
    <w:p w14:paraId="50B80DF9" w14:textId="77777777" w:rsidR="00E31588" w:rsidRDefault="00000000">
      <w:pPr>
        <w:spacing w:before="363" w:line="246" w:lineRule="exact"/>
        <w:ind w:left="792"/>
        <w:textAlignment w:val="baseline"/>
        <w:rPr>
          <w:rFonts w:ascii="Arial" w:eastAsia="Arial" w:hAnsi="Arial"/>
          <w:color w:val="000000"/>
        </w:rPr>
      </w:pPr>
      <w:r>
        <w:rPr>
          <w:rFonts w:ascii="Arial" w:eastAsia="Arial" w:hAnsi="Arial"/>
          <w:color w:val="000000"/>
        </w:rPr>
        <w:t>25.5.2 comply with Buyer requirements for the conduct of personnel</w:t>
      </w:r>
    </w:p>
    <w:p w14:paraId="50B80DFA" w14:textId="77777777" w:rsidR="00E31588" w:rsidRDefault="00000000">
      <w:pPr>
        <w:spacing w:before="364" w:line="246" w:lineRule="exact"/>
        <w:ind w:left="792"/>
        <w:textAlignment w:val="baseline"/>
        <w:rPr>
          <w:rFonts w:ascii="Arial" w:eastAsia="Arial" w:hAnsi="Arial"/>
          <w:color w:val="000000"/>
        </w:rPr>
      </w:pPr>
      <w:r>
        <w:rPr>
          <w:rFonts w:ascii="Arial" w:eastAsia="Arial" w:hAnsi="Arial"/>
          <w:color w:val="000000"/>
        </w:rPr>
        <w:t>25.5.3 comply with any health and safety measures implemented by the Buyer</w:t>
      </w:r>
    </w:p>
    <w:p w14:paraId="50B80DFB" w14:textId="77777777" w:rsidR="00E31588" w:rsidRDefault="00000000">
      <w:pPr>
        <w:spacing w:before="308" w:line="302" w:lineRule="exact"/>
        <w:ind w:left="1512" w:right="720" w:hanging="720"/>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14:paraId="50B80DFC" w14:textId="77777777" w:rsidR="00E31588" w:rsidRDefault="00000000">
      <w:pPr>
        <w:tabs>
          <w:tab w:val="decimal" w:pos="360"/>
          <w:tab w:val="left" w:pos="792"/>
        </w:tabs>
        <w:spacing w:before="364" w:line="246" w:lineRule="exact"/>
        <w:ind w:left="72"/>
        <w:textAlignment w:val="baseline"/>
        <w:rPr>
          <w:rFonts w:ascii="Arial" w:eastAsia="Arial" w:hAnsi="Arial"/>
          <w:color w:val="000000"/>
        </w:rPr>
      </w:pPr>
      <w:r>
        <w:rPr>
          <w:rFonts w:ascii="Arial" w:eastAsia="Arial" w:hAnsi="Arial"/>
          <w:color w:val="000000"/>
        </w:rPr>
        <w:tab/>
        <w:t>25.6</w:t>
      </w:r>
      <w:r>
        <w:rPr>
          <w:rFonts w:ascii="Arial" w:eastAsia="Arial" w:hAnsi="Arial"/>
          <w:color w:val="000000"/>
        </w:rPr>
        <w:tab/>
        <w:t>The Supplier will ensure that its health and safety policy statement (as required by the</w:t>
      </w:r>
    </w:p>
    <w:p w14:paraId="50B80DFD" w14:textId="77777777" w:rsidR="00E31588" w:rsidRDefault="00000000">
      <w:pPr>
        <w:spacing w:before="51" w:line="246" w:lineRule="exact"/>
        <w:ind w:left="792"/>
        <w:textAlignment w:val="baseline"/>
        <w:rPr>
          <w:rFonts w:ascii="Arial" w:eastAsia="Arial" w:hAnsi="Arial"/>
          <w:color w:val="000000"/>
          <w:spacing w:val="-1"/>
        </w:rPr>
      </w:pPr>
      <w:r>
        <w:rPr>
          <w:rFonts w:ascii="Arial" w:eastAsia="Arial" w:hAnsi="Arial"/>
          <w:color w:val="000000"/>
          <w:spacing w:val="-1"/>
        </w:rPr>
        <w:t>Health and Safety at Work etc Act 1974) is made available to the Buyer on request.</w:t>
      </w:r>
    </w:p>
    <w:p w14:paraId="50B80DFE" w14:textId="77777777" w:rsidR="00E31588" w:rsidRDefault="00000000">
      <w:pPr>
        <w:numPr>
          <w:ilvl w:val="0"/>
          <w:numId w:val="7"/>
        </w:numPr>
        <w:tabs>
          <w:tab w:val="clear" w:pos="720"/>
          <w:tab w:val="left" w:pos="792"/>
        </w:tabs>
        <w:spacing w:before="795" w:line="317" w:lineRule="exact"/>
        <w:ind w:left="72"/>
        <w:textAlignment w:val="baseline"/>
        <w:rPr>
          <w:rFonts w:ascii="Arial" w:eastAsia="Arial" w:hAnsi="Arial"/>
          <w:color w:val="000000"/>
          <w:sz w:val="28"/>
        </w:rPr>
      </w:pPr>
      <w:r>
        <w:rPr>
          <w:rFonts w:ascii="Arial" w:eastAsia="Arial" w:hAnsi="Arial"/>
          <w:color w:val="000000"/>
          <w:sz w:val="28"/>
        </w:rPr>
        <w:t>Equipment</w:t>
      </w:r>
    </w:p>
    <w:p w14:paraId="50B80DFF" w14:textId="77777777" w:rsidR="00E31588" w:rsidRDefault="00000000">
      <w:pPr>
        <w:tabs>
          <w:tab w:val="decimal" w:pos="360"/>
          <w:tab w:val="left" w:pos="792"/>
        </w:tabs>
        <w:spacing w:before="265" w:line="246" w:lineRule="exact"/>
        <w:ind w:left="72"/>
        <w:textAlignment w:val="baseline"/>
        <w:rPr>
          <w:rFonts w:ascii="Arial" w:eastAsia="Arial" w:hAnsi="Arial"/>
          <w:color w:val="000000"/>
        </w:rPr>
      </w:pPr>
      <w:r>
        <w:rPr>
          <w:rFonts w:ascii="Arial" w:eastAsia="Arial" w:hAnsi="Arial"/>
          <w:color w:val="000000"/>
        </w:rPr>
        <w:tab/>
        <w:t>26.1</w:t>
      </w:r>
      <w:r>
        <w:rPr>
          <w:rFonts w:ascii="Arial" w:eastAsia="Arial" w:hAnsi="Arial"/>
          <w:color w:val="000000"/>
        </w:rPr>
        <w:tab/>
        <w:t>The Supplier is responsible for providing any Equipment which the Supplier requires to</w:t>
      </w:r>
    </w:p>
    <w:p w14:paraId="50B80E00" w14:textId="77777777" w:rsidR="00E31588" w:rsidRDefault="00000000">
      <w:pPr>
        <w:spacing w:before="56" w:line="246" w:lineRule="exact"/>
        <w:ind w:left="792"/>
        <w:textAlignment w:val="baseline"/>
        <w:rPr>
          <w:rFonts w:ascii="Arial" w:eastAsia="Arial" w:hAnsi="Arial"/>
          <w:color w:val="000000"/>
          <w:spacing w:val="-2"/>
        </w:rPr>
      </w:pPr>
      <w:r>
        <w:rPr>
          <w:rFonts w:ascii="Arial" w:eastAsia="Arial" w:hAnsi="Arial"/>
          <w:color w:val="000000"/>
          <w:spacing w:val="-2"/>
        </w:rPr>
        <w:t>provide the Services.</w:t>
      </w:r>
    </w:p>
    <w:p w14:paraId="50B80E01" w14:textId="77777777" w:rsidR="00E31588" w:rsidRDefault="00000000">
      <w:pPr>
        <w:spacing w:before="538" w:line="302" w:lineRule="exact"/>
        <w:ind w:left="792" w:right="144" w:hanging="720"/>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damage to, any Equipment.</w:t>
      </w:r>
    </w:p>
    <w:p w14:paraId="50B80E02" w14:textId="77777777" w:rsidR="00E31588" w:rsidRDefault="00000000">
      <w:pPr>
        <w:spacing w:before="308" w:line="302" w:lineRule="exact"/>
        <w:ind w:left="792" w:right="288" w:hanging="720"/>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14:paraId="50B80E03" w14:textId="77777777" w:rsidR="00E31588" w:rsidRDefault="00000000">
      <w:pPr>
        <w:numPr>
          <w:ilvl w:val="0"/>
          <w:numId w:val="7"/>
        </w:numPr>
        <w:tabs>
          <w:tab w:val="clear" w:pos="720"/>
          <w:tab w:val="left" w:pos="792"/>
        </w:tabs>
        <w:spacing w:before="795" w:line="317" w:lineRule="exact"/>
        <w:ind w:left="72"/>
        <w:textAlignment w:val="baseline"/>
        <w:rPr>
          <w:rFonts w:ascii="Arial" w:eastAsia="Arial" w:hAnsi="Arial"/>
          <w:color w:val="000000"/>
          <w:sz w:val="28"/>
        </w:rPr>
      </w:pPr>
      <w:r>
        <w:rPr>
          <w:rFonts w:ascii="Arial" w:eastAsia="Arial" w:hAnsi="Arial"/>
          <w:color w:val="000000"/>
          <w:sz w:val="28"/>
        </w:rPr>
        <w:t>The Contracts (Rights of Third Parties) Act 1999</w:t>
      </w:r>
    </w:p>
    <w:p w14:paraId="50B80E04" w14:textId="77777777" w:rsidR="00E31588" w:rsidRDefault="00000000">
      <w:pPr>
        <w:tabs>
          <w:tab w:val="decimal" w:pos="360"/>
          <w:tab w:val="left" w:pos="792"/>
        </w:tabs>
        <w:spacing w:before="428" w:line="246" w:lineRule="exact"/>
        <w:ind w:left="72"/>
        <w:textAlignment w:val="baseline"/>
        <w:rPr>
          <w:rFonts w:ascii="Arial" w:eastAsia="Arial" w:hAnsi="Arial"/>
          <w:color w:val="000000"/>
          <w:spacing w:val="-1"/>
        </w:rPr>
      </w:pPr>
      <w:r>
        <w:rPr>
          <w:rFonts w:ascii="Arial" w:eastAsia="Arial" w:hAnsi="Arial"/>
          <w:color w:val="000000"/>
          <w:spacing w:val="-1"/>
        </w:rPr>
        <w:tab/>
        <w:t>27.1</w:t>
      </w:r>
      <w:r>
        <w:rPr>
          <w:rFonts w:ascii="Arial" w:eastAsia="Arial" w:hAnsi="Arial"/>
          <w:color w:val="000000"/>
          <w:spacing w:val="-1"/>
        </w:rPr>
        <w:tab/>
        <w:t>Except as specified in clause 29.8, a person who isn’t Party to this Call-Off Contract has no</w:t>
      </w:r>
    </w:p>
    <w:p w14:paraId="50B80E05" w14:textId="77777777" w:rsidR="00E31588" w:rsidRDefault="00000000">
      <w:pPr>
        <w:spacing w:line="302" w:lineRule="exact"/>
        <w:ind w:left="792" w:right="72"/>
        <w:textAlignment w:val="baseline"/>
        <w:rPr>
          <w:rFonts w:ascii="Arial" w:eastAsia="Arial" w:hAnsi="Arial"/>
          <w:color w:val="000000"/>
          <w:spacing w:val="-2"/>
        </w:rPr>
      </w:pPr>
      <w:r>
        <w:rPr>
          <w:rFonts w:ascii="Arial" w:eastAsia="Arial" w:hAnsi="Arial"/>
          <w:color w:val="000000"/>
          <w:spacing w:val="-2"/>
        </w:rPr>
        <w:t>right under the Contracts (Rights of Third Parties) Act 1999 to enforce any of its terms. This does not affect any right or remedy of any person which exists or is available otherwise.</w:t>
      </w:r>
    </w:p>
    <w:p w14:paraId="50B80E06" w14:textId="77777777" w:rsidR="00E31588" w:rsidRDefault="00000000">
      <w:pPr>
        <w:numPr>
          <w:ilvl w:val="0"/>
          <w:numId w:val="7"/>
        </w:numPr>
        <w:tabs>
          <w:tab w:val="clear" w:pos="720"/>
          <w:tab w:val="left" w:pos="792"/>
        </w:tabs>
        <w:spacing w:before="367" w:line="317" w:lineRule="exact"/>
        <w:ind w:left="72"/>
        <w:textAlignment w:val="baseline"/>
        <w:rPr>
          <w:rFonts w:ascii="Arial" w:eastAsia="Arial" w:hAnsi="Arial"/>
          <w:color w:val="000000"/>
          <w:sz w:val="28"/>
        </w:rPr>
      </w:pPr>
      <w:r>
        <w:rPr>
          <w:rFonts w:ascii="Arial" w:eastAsia="Arial" w:hAnsi="Arial"/>
          <w:color w:val="000000"/>
          <w:sz w:val="28"/>
        </w:rPr>
        <w:t>Environmental requirements</w:t>
      </w:r>
    </w:p>
    <w:p w14:paraId="50B80E07" w14:textId="77777777" w:rsidR="00E31588" w:rsidRDefault="00000000">
      <w:pPr>
        <w:tabs>
          <w:tab w:val="decimal" w:pos="360"/>
          <w:tab w:val="left" w:pos="792"/>
        </w:tabs>
        <w:spacing w:before="102" w:line="246" w:lineRule="exact"/>
        <w:ind w:left="72"/>
        <w:textAlignment w:val="baseline"/>
        <w:rPr>
          <w:rFonts w:ascii="Arial" w:eastAsia="Arial" w:hAnsi="Arial"/>
          <w:color w:val="000000"/>
        </w:rPr>
      </w:pPr>
      <w:r>
        <w:rPr>
          <w:rFonts w:ascii="Arial" w:eastAsia="Arial" w:hAnsi="Arial"/>
          <w:color w:val="000000"/>
        </w:rPr>
        <w:tab/>
        <w:t>28.1</w:t>
      </w:r>
      <w:r>
        <w:rPr>
          <w:rFonts w:ascii="Arial" w:eastAsia="Arial" w:hAnsi="Arial"/>
          <w:color w:val="000000"/>
        </w:rPr>
        <w:tab/>
        <w:t>The Buyer will provide a copy of its environmental policy to the Supplier on request, which</w:t>
      </w:r>
    </w:p>
    <w:p w14:paraId="50B80E08" w14:textId="77777777" w:rsidR="00E31588" w:rsidRDefault="00000000">
      <w:pPr>
        <w:spacing w:before="56" w:line="246" w:lineRule="exact"/>
        <w:ind w:left="792"/>
        <w:textAlignment w:val="baseline"/>
        <w:rPr>
          <w:rFonts w:ascii="Arial" w:eastAsia="Arial" w:hAnsi="Arial"/>
          <w:color w:val="000000"/>
          <w:spacing w:val="-1"/>
        </w:rPr>
      </w:pPr>
      <w:r>
        <w:rPr>
          <w:rFonts w:ascii="Arial" w:eastAsia="Arial" w:hAnsi="Arial"/>
          <w:color w:val="000000"/>
          <w:spacing w:val="-1"/>
        </w:rPr>
        <w:t>the Supplier will comply with.</w:t>
      </w:r>
    </w:p>
    <w:p w14:paraId="50B80E09" w14:textId="77777777" w:rsidR="00E31588" w:rsidRDefault="00000000">
      <w:pPr>
        <w:spacing w:before="364" w:line="246" w:lineRule="exact"/>
        <w:ind w:left="72"/>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14:paraId="50B80E0A" w14:textId="77777777" w:rsidR="00E31588" w:rsidRDefault="00000000">
      <w:pPr>
        <w:spacing w:line="302" w:lineRule="exact"/>
        <w:ind w:left="792" w:right="432"/>
        <w:textAlignment w:val="baseline"/>
        <w:rPr>
          <w:rFonts w:ascii="Arial" w:eastAsia="Arial" w:hAnsi="Arial"/>
          <w:color w:val="000000"/>
        </w:rPr>
      </w:pPr>
      <w:r>
        <w:rPr>
          <w:rFonts w:ascii="Arial" w:eastAsia="Arial" w:hAnsi="Arial"/>
          <w:color w:val="000000"/>
        </w:rPr>
        <w:t>environmentally friendly way, for example by helping them recycle or lower their carbon footprint.</w:t>
      </w:r>
    </w:p>
    <w:p w14:paraId="50B80E0B" w14:textId="77777777" w:rsidR="00E31588" w:rsidRDefault="00E31588">
      <w:pPr>
        <w:sectPr w:rsidR="00E31588">
          <w:pgSz w:w="11909" w:h="16838"/>
          <w:pgMar w:top="1140" w:right="1180" w:bottom="2762" w:left="1075" w:header="720" w:footer="720" w:gutter="0"/>
          <w:cols w:space="720"/>
        </w:sectPr>
      </w:pPr>
    </w:p>
    <w:p w14:paraId="50B80E0C" w14:textId="77777777" w:rsidR="00E31588" w:rsidRDefault="00000000">
      <w:pPr>
        <w:spacing w:before="20" w:line="318" w:lineRule="exact"/>
        <w:textAlignment w:val="baseline"/>
        <w:rPr>
          <w:rFonts w:ascii="Arial" w:eastAsia="Arial" w:hAnsi="Arial"/>
          <w:color w:val="000000"/>
          <w:spacing w:val="5"/>
          <w:sz w:val="28"/>
        </w:rPr>
      </w:pPr>
      <w:r>
        <w:rPr>
          <w:rFonts w:ascii="Arial" w:eastAsia="Arial" w:hAnsi="Arial"/>
          <w:color w:val="000000"/>
          <w:spacing w:val="5"/>
          <w:sz w:val="28"/>
        </w:rPr>
        <w:lastRenderedPageBreak/>
        <w:t>29. The Employment Regulations (TUPE)</w:t>
      </w:r>
    </w:p>
    <w:p w14:paraId="50B80E0D" w14:textId="77777777" w:rsidR="00E31588" w:rsidRDefault="00000000">
      <w:pPr>
        <w:tabs>
          <w:tab w:val="left" w:pos="792"/>
        </w:tabs>
        <w:spacing w:before="65" w:line="288" w:lineRule="exact"/>
        <w:ind w:left="720" w:right="72" w:hanging="720"/>
        <w:textAlignment w:val="baseline"/>
        <w:rPr>
          <w:rFonts w:ascii="Arial" w:eastAsia="Arial" w:hAnsi="Arial"/>
          <w:color w:val="000000"/>
          <w:spacing w:val="-1"/>
        </w:rPr>
      </w:pPr>
      <w:r>
        <w:rPr>
          <w:rFonts w:ascii="Arial" w:eastAsia="Arial" w:hAnsi="Arial"/>
          <w:color w:val="000000"/>
          <w:spacing w:val="-1"/>
        </w:rPr>
        <w:t>29.1</w:t>
      </w:r>
      <w:r>
        <w:rPr>
          <w:rFonts w:ascii="Arial" w:eastAsia="Arial" w:hAnsi="Arial"/>
          <w:color w:val="000000"/>
          <w:spacing w:val="-1"/>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0B80E0E" w14:textId="77777777" w:rsidR="00E31588" w:rsidRDefault="00000000">
      <w:pPr>
        <w:spacing w:before="299" w:line="303" w:lineRule="exact"/>
        <w:ind w:left="720" w:right="216" w:hanging="720"/>
        <w:textAlignment w:val="baseline"/>
        <w:rPr>
          <w:rFonts w:ascii="Arial" w:eastAsia="Arial" w:hAnsi="Arial"/>
          <w:color w:val="000000"/>
        </w:rPr>
      </w:pPr>
      <w:r>
        <w:rPr>
          <w:rFonts w:ascii="Arial" w:eastAsia="Arial" w:hAnsi="Arial"/>
          <w:color w:val="000000"/>
        </w:rPr>
        <w:t>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0B80E0F" w14:textId="77777777" w:rsidR="00E31588" w:rsidRDefault="00000000">
      <w:pPr>
        <w:tabs>
          <w:tab w:val="left" w:pos="2232"/>
        </w:tabs>
        <w:spacing w:before="358" w:line="247" w:lineRule="exact"/>
        <w:ind w:left="720"/>
        <w:textAlignment w:val="baseline"/>
        <w:rPr>
          <w:rFonts w:ascii="Arial" w:eastAsia="Arial" w:hAnsi="Arial"/>
          <w:color w:val="000000"/>
          <w:spacing w:val="-2"/>
        </w:rPr>
      </w:pPr>
      <w:r>
        <w:rPr>
          <w:rFonts w:ascii="Arial" w:eastAsia="Arial" w:hAnsi="Arial"/>
          <w:color w:val="000000"/>
          <w:spacing w:val="-2"/>
        </w:rPr>
        <w:t>29.2.1</w:t>
      </w:r>
      <w:r>
        <w:rPr>
          <w:rFonts w:ascii="Arial" w:eastAsia="Arial" w:hAnsi="Arial"/>
          <w:color w:val="000000"/>
          <w:spacing w:val="-2"/>
        </w:rPr>
        <w:tab/>
        <w:t>the activities they perform</w:t>
      </w:r>
    </w:p>
    <w:p w14:paraId="50B80E10" w14:textId="77777777" w:rsidR="00E31588" w:rsidRDefault="00000000">
      <w:pPr>
        <w:tabs>
          <w:tab w:val="left" w:pos="2232"/>
        </w:tabs>
        <w:spacing w:before="75" w:line="247" w:lineRule="exact"/>
        <w:ind w:left="720"/>
        <w:textAlignment w:val="baseline"/>
        <w:rPr>
          <w:rFonts w:ascii="Arial" w:eastAsia="Arial" w:hAnsi="Arial"/>
          <w:color w:val="000000"/>
          <w:spacing w:val="-5"/>
        </w:rPr>
      </w:pPr>
      <w:r>
        <w:rPr>
          <w:rFonts w:ascii="Arial" w:eastAsia="Arial" w:hAnsi="Arial"/>
          <w:color w:val="000000"/>
          <w:spacing w:val="-5"/>
        </w:rPr>
        <w:t>29.2.2</w:t>
      </w:r>
      <w:r>
        <w:rPr>
          <w:rFonts w:ascii="Arial" w:eastAsia="Arial" w:hAnsi="Arial"/>
          <w:color w:val="000000"/>
          <w:spacing w:val="-5"/>
        </w:rPr>
        <w:tab/>
        <w:t>age</w:t>
      </w:r>
    </w:p>
    <w:p w14:paraId="50B80E11" w14:textId="77777777" w:rsidR="00E31588" w:rsidRDefault="00000000">
      <w:pPr>
        <w:tabs>
          <w:tab w:val="left" w:pos="2232"/>
        </w:tabs>
        <w:spacing w:before="74" w:line="247" w:lineRule="exact"/>
        <w:ind w:left="720"/>
        <w:textAlignment w:val="baseline"/>
        <w:rPr>
          <w:rFonts w:ascii="Arial" w:eastAsia="Arial" w:hAnsi="Arial"/>
          <w:color w:val="000000"/>
          <w:spacing w:val="-3"/>
        </w:rPr>
      </w:pPr>
      <w:r>
        <w:rPr>
          <w:rFonts w:ascii="Arial" w:eastAsia="Arial" w:hAnsi="Arial"/>
          <w:color w:val="000000"/>
          <w:spacing w:val="-3"/>
        </w:rPr>
        <w:t>29.2.3</w:t>
      </w:r>
      <w:r>
        <w:rPr>
          <w:rFonts w:ascii="Arial" w:eastAsia="Arial" w:hAnsi="Arial"/>
          <w:color w:val="000000"/>
          <w:spacing w:val="-3"/>
        </w:rPr>
        <w:tab/>
        <w:t>start date</w:t>
      </w:r>
    </w:p>
    <w:p w14:paraId="50B80E12" w14:textId="77777777" w:rsidR="00E31588" w:rsidRDefault="00000000">
      <w:pPr>
        <w:tabs>
          <w:tab w:val="left" w:pos="2232"/>
        </w:tabs>
        <w:spacing w:before="65" w:line="247" w:lineRule="exact"/>
        <w:ind w:left="720"/>
        <w:textAlignment w:val="baseline"/>
        <w:rPr>
          <w:rFonts w:ascii="Arial" w:eastAsia="Arial" w:hAnsi="Arial"/>
          <w:color w:val="000000"/>
          <w:spacing w:val="-2"/>
        </w:rPr>
      </w:pPr>
      <w:r>
        <w:rPr>
          <w:rFonts w:ascii="Arial" w:eastAsia="Arial" w:hAnsi="Arial"/>
          <w:color w:val="000000"/>
          <w:spacing w:val="-2"/>
        </w:rPr>
        <w:t>29.2.4</w:t>
      </w:r>
      <w:r>
        <w:rPr>
          <w:rFonts w:ascii="Arial" w:eastAsia="Arial" w:hAnsi="Arial"/>
          <w:color w:val="000000"/>
          <w:spacing w:val="-2"/>
        </w:rPr>
        <w:tab/>
        <w:t>place of work</w:t>
      </w:r>
    </w:p>
    <w:p w14:paraId="50B80E13" w14:textId="77777777" w:rsidR="00E31588" w:rsidRDefault="00000000">
      <w:pPr>
        <w:tabs>
          <w:tab w:val="left" w:pos="2232"/>
        </w:tabs>
        <w:spacing w:before="75" w:line="247" w:lineRule="exact"/>
        <w:ind w:left="720"/>
        <w:textAlignment w:val="baseline"/>
        <w:rPr>
          <w:rFonts w:ascii="Arial" w:eastAsia="Arial" w:hAnsi="Arial"/>
          <w:color w:val="000000"/>
          <w:spacing w:val="-3"/>
        </w:rPr>
      </w:pPr>
      <w:r>
        <w:rPr>
          <w:rFonts w:ascii="Arial" w:eastAsia="Arial" w:hAnsi="Arial"/>
          <w:color w:val="000000"/>
          <w:spacing w:val="-3"/>
        </w:rPr>
        <w:t>29.2.5</w:t>
      </w:r>
      <w:r>
        <w:rPr>
          <w:rFonts w:ascii="Arial" w:eastAsia="Arial" w:hAnsi="Arial"/>
          <w:color w:val="000000"/>
          <w:spacing w:val="-3"/>
        </w:rPr>
        <w:tab/>
        <w:t>notice period</w:t>
      </w:r>
    </w:p>
    <w:p w14:paraId="50B80E14" w14:textId="77777777" w:rsidR="00E31588" w:rsidRDefault="00000000">
      <w:pPr>
        <w:tabs>
          <w:tab w:val="left" w:pos="2232"/>
        </w:tabs>
        <w:spacing w:before="74" w:line="247" w:lineRule="exact"/>
        <w:ind w:left="720"/>
        <w:textAlignment w:val="baseline"/>
        <w:rPr>
          <w:rFonts w:ascii="Arial" w:eastAsia="Arial" w:hAnsi="Arial"/>
          <w:color w:val="000000"/>
          <w:spacing w:val="-1"/>
        </w:rPr>
      </w:pPr>
      <w:r>
        <w:rPr>
          <w:rFonts w:ascii="Arial" w:eastAsia="Arial" w:hAnsi="Arial"/>
          <w:color w:val="000000"/>
          <w:spacing w:val="-1"/>
        </w:rPr>
        <w:t>29.2.6</w:t>
      </w:r>
      <w:r>
        <w:rPr>
          <w:rFonts w:ascii="Arial" w:eastAsia="Arial" w:hAnsi="Arial"/>
          <w:color w:val="000000"/>
          <w:spacing w:val="-1"/>
        </w:rPr>
        <w:tab/>
        <w:t>redundancy payment entitlement</w:t>
      </w:r>
    </w:p>
    <w:p w14:paraId="50B80E15" w14:textId="77777777" w:rsidR="00E31588" w:rsidRDefault="00000000">
      <w:pPr>
        <w:tabs>
          <w:tab w:val="left" w:pos="2232"/>
        </w:tabs>
        <w:spacing w:before="70" w:line="247" w:lineRule="exact"/>
        <w:ind w:left="720"/>
        <w:textAlignment w:val="baseline"/>
        <w:rPr>
          <w:rFonts w:ascii="Arial" w:eastAsia="Arial" w:hAnsi="Arial"/>
          <w:color w:val="000000"/>
          <w:spacing w:val="-1"/>
        </w:rPr>
      </w:pPr>
      <w:r>
        <w:rPr>
          <w:rFonts w:ascii="Arial" w:eastAsia="Arial" w:hAnsi="Arial"/>
          <w:color w:val="000000"/>
          <w:spacing w:val="-1"/>
        </w:rPr>
        <w:t>29.2.7</w:t>
      </w:r>
      <w:r>
        <w:rPr>
          <w:rFonts w:ascii="Arial" w:eastAsia="Arial" w:hAnsi="Arial"/>
          <w:color w:val="000000"/>
          <w:spacing w:val="-1"/>
        </w:rPr>
        <w:tab/>
        <w:t>salary, benefits and pension entitlements</w:t>
      </w:r>
    </w:p>
    <w:p w14:paraId="50B80E16" w14:textId="77777777" w:rsidR="00E31588" w:rsidRDefault="00000000">
      <w:pPr>
        <w:tabs>
          <w:tab w:val="left" w:pos="2232"/>
        </w:tabs>
        <w:spacing w:before="70" w:line="247" w:lineRule="exact"/>
        <w:ind w:left="720"/>
        <w:textAlignment w:val="baseline"/>
        <w:rPr>
          <w:rFonts w:ascii="Arial" w:eastAsia="Arial" w:hAnsi="Arial"/>
          <w:color w:val="000000"/>
          <w:spacing w:val="-2"/>
        </w:rPr>
      </w:pPr>
      <w:r>
        <w:rPr>
          <w:rFonts w:ascii="Arial" w:eastAsia="Arial" w:hAnsi="Arial"/>
          <w:color w:val="000000"/>
          <w:spacing w:val="-2"/>
        </w:rPr>
        <w:t>29.2.8</w:t>
      </w:r>
      <w:r>
        <w:rPr>
          <w:rFonts w:ascii="Arial" w:eastAsia="Arial" w:hAnsi="Arial"/>
          <w:color w:val="000000"/>
          <w:spacing w:val="-2"/>
        </w:rPr>
        <w:tab/>
        <w:t>employment status</w:t>
      </w:r>
    </w:p>
    <w:p w14:paraId="50B80E17" w14:textId="77777777" w:rsidR="00E31588" w:rsidRDefault="00000000">
      <w:pPr>
        <w:tabs>
          <w:tab w:val="left" w:pos="2232"/>
        </w:tabs>
        <w:spacing w:before="75" w:line="247" w:lineRule="exact"/>
        <w:ind w:left="720"/>
        <w:textAlignment w:val="baseline"/>
        <w:rPr>
          <w:rFonts w:ascii="Arial" w:eastAsia="Arial" w:hAnsi="Arial"/>
          <w:color w:val="000000"/>
          <w:spacing w:val="-2"/>
        </w:rPr>
      </w:pPr>
      <w:r>
        <w:rPr>
          <w:rFonts w:ascii="Arial" w:eastAsia="Arial" w:hAnsi="Arial"/>
          <w:color w:val="000000"/>
          <w:spacing w:val="-2"/>
        </w:rPr>
        <w:t>29.2.9</w:t>
      </w:r>
      <w:r>
        <w:rPr>
          <w:rFonts w:ascii="Arial" w:eastAsia="Arial" w:hAnsi="Arial"/>
          <w:color w:val="000000"/>
          <w:spacing w:val="-2"/>
        </w:rPr>
        <w:tab/>
        <w:t>identity of employer</w:t>
      </w:r>
    </w:p>
    <w:p w14:paraId="50B80E18" w14:textId="77777777" w:rsidR="00E31588" w:rsidRDefault="00000000">
      <w:pPr>
        <w:tabs>
          <w:tab w:val="left" w:pos="2232"/>
        </w:tabs>
        <w:spacing w:before="65" w:line="247" w:lineRule="exact"/>
        <w:ind w:left="720"/>
        <w:textAlignment w:val="baseline"/>
        <w:rPr>
          <w:rFonts w:ascii="Arial" w:eastAsia="Arial" w:hAnsi="Arial"/>
          <w:color w:val="000000"/>
          <w:spacing w:val="-2"/>
        </w:rPr>
      </w:pPr>
      <w:r>
        <w:rPr>
          <w:rFonts w:ascii="Arial" w:eastAsia="Arial" w:hAnsi="Arial"/>
          <w:color w:val="000000"/>
          <w:spacing w:val="-2"/>
        </w:rPr>
        <w:t>29.2.10</w:t>
      </w:r>
      <w:r>
        <w:rPr>
          <w:rFonts w:ascii="Arial" w:eastAsia="Arial" w:hAnsi="Arial"/>
          <w:color w:val="000000"/>
          <w:spacing w:val="-2"/>
        </w:rPr>
        <w:tab/>
        <w:t>working arrangements</w:t>
      </w:r>
    </w:p>
    <w:p w14:paraId="50B80E19" w14:textId="77777777" w:rsidR="00E31588" w:rsidRDefault="00000000">
      <w:pPr>
        <w:tabs>
          <w:tab w:val="left" w:pos="2232"/>
        </w:tabs>
        <w:spacing w:before="55" w:line="247" w:lineRule="exact"/>
        <w:ind w:left="720"/>
        <w:textAlignment w:val="baseline"/>
        <w:rPr>
          <w:rFonts w:ascii="Arial" w:eastAsia="Arial" w:hAnsi="Arial"/>
          <w:color w:val="000000"/>
          <w:spacing w:val="-1"/>
        </w:rPr>
      </w:pPr>
      <w:r>
        <w:rPr>
          <w:rFonts w:ascii="Arial" w:eastAsia="Arial" w:hAnsi="Arial"/>
          <w:color w:val="000000"/>
          <w:spacing w:val="-1"/>
        </w:rPr>
        <w:t>29. 2.11</w:t>
      </w:r>
      <w:r>
        <w:rPr>
          <w:rFonts w:ascii="Arial" w:eastAsia="Arial" w:hAnsi="Arial"/>
          <w:color w:val="000000"/>
          <w:spacing w:val="-1"/>
        </w:rPr>
        <w:tab/>
        <w:t>outstanding liabilities</w:t>
      </w:r>
    </w:p>
    <w:p w14:paraId="50B80E1A" w14:textId="77777777" w:rsidR="00E31588" w:rsidRDefault="00000000">
      <w:pPr>
        <w:tabs>
          <w:tab w:val="left" w:pos="2232"/>
        </w:tabs>
        <w:spacing w:before="75" w:line="247" w:lineRule="exact"/>
        <w:ind w:left="720"/>
        <w:textAlignment w:val="baseline"/>
        <w:rPr>
          <w:rFonts w:ascii="Arial" w:eastAsia="Arial" w:hAnsi="Arial"/>
          <w:color w:val="000000"/>
          <w:spacing w:val="-2"/>
        </w:rPr>
      </w:pPr>
      <w:r>
        <w:rPr>
          <w:rFonts w:ascii="Arial" w:eastAsia="Arial" w:hAnsi="Arial"/>
          <w:color w:val="000000"/>
          <w:spacing w:val="-2"/>
        </w:rPr>
        <w:t>29.2.12</w:t>
      </w:r>
      <w:r>
        <w:rPr>
          <w:rFonts w:ascii="Arial" w:eastAsia="Arial" w:hAnsi="Arial"/>
          <w:color w:val="000000"/>
          <w:spacing w:val="-2"/>
        </w:rPr>
        <w:tab/>
        <w:t>sickness absence</w:t>
      </w:r>
    </w:p>
    <w:p w14:paraId="50B80E1B" w14:textId="77777777" w:rsidR="00E31588" w:rsidRDefault="00000000">
      <w:pPr>
        <w:tabs>
          <w:tab w:val="left" w:pos="2232"/>
        </w:tabs>
        <w:spacing w:before="69" w:line="247" w:lineRule="exact"/>
        <w:ind w:left="720"/>
        <w:textAlignment w:val="baseline"/>
        <w:rPr>
          <w:rFonts w:ascii="Arial" w:eastAsia="Arial" w:hAnsi="Arial"/>
          <w:color w:val="000000"/>
          <w:spacing w:val="-1"/>
        </w:rPr>
      </w:pPr>
      <w:r>
        <w:rPr>
          <w:rFonts w:ascii="Arial" w:eastAsia="Arial" w:hAnsi="Arial"/>
          <w:color w:val="000000"/>
          <w:spacing w:val="-1"/>
        </w:rPr>
        <w:t>29.2.13</w:t>
      </w:r>
      <w:r>
        <w:rPr>
          <w:rFonts w:ascii="Arial" w:eastAsia="Arial" w:hAnsi="Arial"/>
          <w:color w:val="000000"/>
          <w:spacing w:val="-1"/>
        </w:rPr>
        <w:tab/>
        <w:t>copies of all relevant employment contracts and related documents</w:t>
      </w:r>
    </w:p>
    <w:p w14:paraId="50B80E1C" w14:textId="77777777" w:rsidR="00E31588" w:rsidRDefault="00000000">
      <w:pPr>
        <w:tabs>
          <w:tab w:val="left" w:pos="2232"/>
        </w:tabs>
        <w:spacing w:line="312" w:lineRule="exact"/>
        <w:ind w:left="2160" w:right="648" w:hanging="1440"/>
        <w:textAlignment w:val="baseline"/>
        <w:rPr>
          <w:rFonts w:ascii="Arial" w:eastAsia="Arial" w:hAnsi="Arial"/>
          <w:color w:val="000000"/>
        </w:rPr>
      </w:pPr>
      <w:r>
        <w:rPr>
          <w:rFonts w:ascii="Arial" w:eastAsia="Arial" w:hAnsi="Arial"/>
          <w:color w:val="000000"/>
        </w:rPr>
        <w:t>29.2.14</w:t>
      </w:r>
      <w:r>
        <w:rPr>
          <w:rFonts w:ascii="Arial" w:eastAsia="Arial" w:hAnsi="Arial"/>
          <w:color w:val="000000"/>
        </w:rPr>
        <w:tab/>
        <w:t>all information required under regulation 11 of TUPE or as reasonably requested by the Buyer</w:t>
      </w:r>
    </w:p>
    <w:p w14:paraId="50B80E1D" w14:textId="77777777" w:rsidR="00E31588" w:rsidRDefault="00000000">
      <w:pPr>
        <w:spacing w:before="305" w:line="302" w:lineRule="exact"/>
        <w:ind w:left="2160" w:right="216"/>
        <w:textAlignment w:val="baseline"/>
        <w:rPr>
          <w:rFonts w:ascii="Arial" w:eastAsia="Arial" w:hAnsi="Arial"/>
          <w:color w:val="000000"/>
        </w:rPr>
      </w:pPr>
      <w:r>
        <w:rPr>
          <w:rFonts w:ascii="Arial" w:eastAsia="Arial" w:hAnsi="Arial"/>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0B80E1E" w14:textId="77777777" w:rsidR="00E31588" w:rsidRDefault="00000000">
      <w:pPr>
        <w:spacing w:before="308" w:line="302" w:lineRule="exact"/>
        <w:ind w:left="576" w:right="216" w:hanging="576"/>
        <w:textAlignment w:val="baseline"/>
        <w:rPr>
          <w:rFonts w:ascii="Arial" w:eastAsia="Arial" w:hAnsi="Arial"/>
          <w:color w:val="000000"/>
        </w:rPr>
      </w:pPr>
      <w:r>
        <w:rPr>
          <w:rFonts w:ascii="Arial" w:eastAsia="Arial" w:hAnsi="Arial"/>
          <w:color w:val="000000"/>
        </w:rPr>
        <w:t>29.3 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0B80E1F" w14:textId="77777777" w:rsidR="00E31588" w:rsidRDefault="00000000">
      <w:pPr>
        <w:spacing w:before="300" w:line="305" w:lineRule="exact"/>
        <w:ind w:left="576" w:right="432" w:hanging="576"/>
        <w:textAlignment w:val="baseline"/>
        <w:rPr>
          <w:rFonts w:ascii="Arial" w:eastAsia="Arial" w:hAnsi="Arial"/>
          <w:color w:val="000000"/>
        </w:rPr>
      </w:pPr>
      <w:r>
        <w:rPr>
          <w:rFonts w:ascii="Arial" w:eastAsia="Arial" w:hAnsi="Arial"/>
          <w:color w:val="000000"/>
        </w:rPr>
        <w:t>29.4 The Supplier will co-operate with the re-tendering of this Call-Off Contract by allowing the Replacement Supplier to communicate with and meet the affected employees or their representatives.</w:t>
      </w:r>
    </w:p>
    <w:p w14:paraId="50B80E20" w14:textId="77777777" w:rsidR="00E31588" w:rsidRDefault="00000000">
      <w:pPr>
        <w:spacing w:before="288" w:after="348" w:line="312" w:lineRule="exact"/>
        <w:ind w:left="576" w:right="216" w:hanging="576"/>
        <w:textAlignment w:val="baseline"/>
        <w:rPr>
          <w:rFonts w:ascii="Arial" w:eastAsia="Arial" w:hAnsi="Arial"/>
          <w:color w:val="000000"/>
        </w:rPr>
      </w:pPr>
      <w:r>
        <w:rPr>
          <w:rFonts w:ascii="Arial" w:eastAsia="Arial" w:hAnsi="Arial"/>
          <w:color w:val="000000"/>
        </w:rPr>
        <w:t>29.5 The Supplier will indemnify the Buyer or any Replacement Supplier for all Loss arising from both:</w:t>
      </w:r>
    </w:p>
    <w:p w14:paraId="50B80E21" w14:textId="77777777" w:rsidR="00E31588" w:rsidRDefault="00E31588">
      <w:pPr>
        <w:spacing w:before="288" w:after="348" w:line="312" w:lineRule="exact"/>
        <w:sectPr w:rsidR="00E31588">
          <w:pgSz w:w="11909" w:h="16838"/>
          <w:pgMar w:top="1140" w:right="1156" w:bottom="1122" w:left="1099" w:header="720" w:footer="720" w:gutter="0"/>
          <w:cols w:space="720"/>
        </w:sectPr>
      </w:pPr>
    </w:p>
    <w:p w14:paraId="50B80E22" w14:textId="77777777" w:rsidR="00E31588" w:rsidRDefault="00000000">
      <w:pPr>
        <w:spacing w:before="2" w:line="247" w:lineRule="exact"/>
        <w:textAlignment w:val="baseline"/>
        <w:rPr>
          <w:rFonts w:ascii="Arial" w:eastAsia="Arial" w:hAnsi="Arial"/>
          <w:color w:val="000000"/>
          <w:spacing w:val="-2"/>
        </w:rPr>
      </w:pPr>
      <w:r>
        <w:rPr>
          <w:rFonts w:ascii="Arial" w:eastAsia="Arial" w:hAnsi="Arial"/>
          <w:color w:val="000000"/>
          <w:spacing w:val="-2"/>
        </w:rPr>
        <w:t>29.5.1 its failure to comply with the provisions of this clause</w:t>
      </w:r>
    </w:p>
    <w:p w14:paraId="50B80E23" w14:textId="77777777" w:rsidR="00E31588" w:rsidRDefault="00E31588">
      <w:pPr>
        <w:sectPr w:rsidR="00E31588">
          <w:type w:val="continuous"/>
          <w:pgSz w:w="11909" w:h="16838"/>
          <w:pgMar w:top="1140" w:right="4411" w:bottom="1122" w:left="1718" w:header="720" w:footer="720" w:gutter="0"/>
          <w:cols w:space="720"/>
        </w:sectPr>
      </w:pPr>
    </w:p>
    <w:p w14:paraId="50B80E24" w14:textId="77777777" w:rsidR="00E31588" w:rsidRDefault="00000000">
      <w:pPr>
        <w:spacing w:line="285" w:lineRule="exact"/>
        <w:ind w:left="1296" w:right="72" w:hanging="648"/>
        <w:textAlignment w:val="baseline"/>
        <w:rPr>
          <w:rFonts w:ascii="Arial" w:eastAsia="Arial" w:hAnsi="Arial"/>
          <w:color w:val="000000"/>
          <w:spacing w:val="-1"/>
        </w:rPr>
      </w:pPr>
      <w:r>
        <w:rPr>
          <w:rFonts w:ascii="Arial" w:eastAsia="Arial" w:hAnsi="Arial"/>
          <w:color w:val="000000"/>
          <w:spacing w:val="-1"/>
        </w:rPr>
        <w:lastRenderedPageBreak/>
        <w:t>29.5.2 any claim by any employee or person claiming to be an employee (or their employee representative) of the Supplier which arises or is alleged to arise from any act or</w:t>
      </w:r>
    </w:p>
    <w:p w14:paraId="50B80E25" w14:textId="77777777" w:rsidR="00E31588" w:rsidRDefault="00000000">
      <w:pPr>
        <w:spacing w:before="55" w:line="247" w:lineRule="exact"/>
        <w:ind w:left="72" w:right="72"/>
        <w:jc w:val="center"/>
        <w:textAlignment w:val="baseline"/>
        <w:rPr>
          <w:rFonts w:ascii="Arial" w:eastAsia="Arial" w:hAnsi="Arial"/>
          <w:color w:val="000000"/>
        </w:rPr>
      </w:pPr>
      <w:r>
        <w:rPr>
          <w:rFonts w:ascii="Arial" w:eastAsia="Arial" w:hAnsi="Arial"/>
          <w:color w:val="000000"/>
        </w:rPr>
        <w:t>omission by the Supplier on or before the date of the Relevant Transfer</w:t>
      </w:r>
    </w:p>
    <w:p w14:paraId="50B80E26" w14:textId="77777777" w:rsidR="00E31588" w:rsidRDefault="00000000">
      <w:pPr>
        <w:spacing w:before="308" w:line="302" w:lineRule="exact"/>
        <w:ind w:left="648" w:right="216" w:hanging="576"/>
        <w:textAlignment w:val="baseline"/>
        <w:rPr>
          <w:rFonts w:ascii="Arial" w:eastAsia="Arial" w:hAnsi="Arial"/>
          <w:color w:val="000000"/>
        </w:rPr>
      </w:pPr>
      <w:r>
        <w:rPr>
          <w:rFonts w:ascii="Arial" w:eastAsia="Arial" w:hAnsi="Arial"/>
          <w:color w:val="000000"/>
        </w:rPr>
        <w:t>29.6 The provisions of this clause apply during the Term of this Call-Off Contract and indefinitely after it Ends or expires.</w:t>
      </w:r>
    </w:p>
    <w:p w14:paraId="50B80E27" w14:textId="77777777" w:rsidR="00E31588" w:rsidRDefault="00000000">
      <w:pPr>
        <w:spacing w:before="304" w:line="302" w:lineRule="exact"/>
        <w:ind w:left="648" w:right="72" w:hanging="576"/>
        <w:textAlignment w:val="baseline"/>
        <w:rPr>
          <w:rFonts w:ascii="Arial" w:eastAsia="Arial" w:hAnsi="Arial"/>
          <w:color w:val="000000"/>
        </w:rPr>
      </w:pPr>
      <w:r>
        <w:rPr>
          <w:rFonts w:ascii="Arial" w:eastAsia="Arial" w:hAnsi="Arial"/>
          <w:color w:val="000000"/>
        </w:rPr>
        <w:t>29.7 For these TUPE clauses, the relevant third party will be able to enforce its rights under this clause but their consent will not be required to vary these clauses as the Buyer and Supplier may agree.</w:t>
      </w:r>
    </w:p>
    <w:p w14:paraId="50B80E28" w14:textId="77777777" w:rsidR="00E31588" w:rsidRDefault="00000000">
      <w:pPr>
        <w:numPr>
          <w:ilvl w:val="0"/>
          <w:numId w:val="8"/>
        </w:numPr>
        <w:tabs>
          <w:tab w:val="clear" w:pos="720"/>
          <w:tab w:val="left" w:pos="792"/>
        </w:tabs>
        <w:spacing w:before="793" w:line="318" w:lineRule="exact"/>
        <w:ind w:left="72" w:right="72"/>
        <w:textAlignment w:val="baseline"/>
        <w:rPr>
          <w:rFonts w:ascii="Arial" w:eastAsia="Arial" w:hAnsi="Arial"/>
          <w:color w:val="000000"/>
          <w:spacing w:val="-1"/>
          <w:sz w:val="28"/>
        </w:rPr>
      </w:pPr>
      <w:r>
        <w:rPr>
          <w:rFonts w:ascii="Arial" w:eastAsia="Arial" w:hAnsi="Arial"/>
          <w:color w:val="000000"/>
          <w:spacing w:val="-1"/>
          <w:sz w:val="28"/>
        </w:rPr>
        <w:t>Additional G-Cloud services</w:t>
      </w:r>
    </w:p>
    <w:p w14:paraId="50B80E29" w14:textId="77777777" w:rsidR="00E31588" w:rsidRDefault="00000000">
      <w:pPr>
        <w:tabs>
          <w:tab w:val="left" w:pos="792"/>
        </w:tabs>
        <w:spacing w:before="76" w:line="302" w:lineRule="exact"/>
        <w:ind w:left="792" w:right="72" w:hanging="720"/>
        <w:textAlignment w:val="baseline"/>
        <w:rPr>
          <w:rFonts w:ascii="Arial" w:eastAsia="Arial" w:hAnsi="Arial"/>
          <w:color w:val="000000"/>
        </w:rPr>
      </w:pPr>
      <w:r>
        <w:rPr>
          <w:rFonts w:ascii="Arial" w:eastAsia="Arial" w:hAnsi="Arial"/>
          <w:color w:val="000000"/>
        </w:rPr>
        <w:t>30.1</w:t>
      </w:r>
      <w:r>
        <w:rPr>
          <w:rFonts w:ascii="Arial" w:eastAsia="Arial" w:hAnsi="Arial"/>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50B80E2A" w14:textId="77777777" w:rsidR="00E31588" w:rsidRDefault="00000000">
      <w:pPr>
        <w:tabs>
          <w:tab w:val="left" w:pos="792"/>
        </w:tabs>
        <w:spacing w:before="306" w:line="303" w:lineRule="exact"/>
        <w:ind w:left="792" w:right="72" w:hanging="720"/>
        <w:jc w:val="both"/>
        <w:textAlignment w:val="baseline"/>
        <w:rPr>
          <w:rFonts w:ascii="Arial" w:eastAsia="Arial" w:hAnsi="Arial"/>
          <w:color w:val="000000"/>
          <w:spacing w:val="-1"/>
        </w:rPr>
      </w:pPr>
      <w:r>
        <w:rPr>
          <w:rFonts w:ascii="Arial" w:eastAsia="Arial" w:hAnsi="Arial"/>
          <w:color w:val="000000"/>
          <w:spacing w:val="-1"/>
        </w:rPr>
        <w:t>30.2</w:t>
      </w:r>
      <w:r>
        <w:rPr>
          <w:rFonts w:ascii="Arial" w:eastAsia="Arial" w:hAnsi="Arial"/>
          <w:color w:val="000000"/>
          <w:spacing w:val="-1"/>
        </w:rPr>
        <w:tab/>
        <w:t>If reasonably requested to do so by the Buyer in the Order Form, the Supplier must provide and monitor performance of the Additional Services using an Implementation Plan.</w:t>
      </w:r>
    </w:p>
    <w:p w14:paraId="50B80E2B" w14:textId="77777777" w:rsidR="00E31588" w:rsidRDefault="00000000">
      <w:pPr>
        <w:numPr>
          <w:ilvl w:val="0"/>
          <w:numId w:val="8"/>
        </w:numPr>
        <w:tabs>
          <w:tab w:val="clear" w:pos="720"/>
          <w:tab w:val="left" w:pos="792"/>
        </w:tabs>
        <w:spacing w:before="793" w:line="318" w:lineRule="exact"/>
        <w:ind w:left="72" w:right="72"/>
        <w:textAlignment w:val="baseline"/>
        <w:rPr>
          <w:rFonts w:ascii="Arial" w:eastAsia="Arial" w:hAnsi="Arial"/>
          <w:color w:val="000000"/>
          <w:spacing w:val="-2"/>
          <w:sz w:val="28"/>
        </w:rPr>
      </w:pPr>
      <w:r>
        <w:rPr>
          <w:rFonts w:ascii="Arial" w:eastAsia="Arial" w:hAnsi="Arial"/>
          <w:color w:val="000000"/>
          <w:spacing w:val="-2"/>
          <w:sz w:val="28"/>
        </w:rPr>
        <w:t>Collaboration</w:t>
      </w:r>
    </w:p>
    <w:p w14:paraId="50B80E2C" w14:textId="77777777" w:rsidR="00E31588" w:rsidRDefault="00000000">
      <w:pPr>
        <w:tabs>
          <w:tab w:val="left" w:pos="792"/>
        </w:tabs>
        <w:spacing w:before="45" w:line="304" w:lineRule="exact"/>
        <w:ind w:left="792" w:right="576" w:hanging="720"/>
        <w:jc w:val="both"/>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requires the Supplier to enter into a Collaboration Agreement, the Supplier must give the Buyer an executed Collaboration Agreement before the Start date.</w:t>
      </w:r>
    </w:p>
    <w:p w14:paraId="50B80E2D" w14:textId="77777777" w:rsidR="00E31588" w:rsidRDefault="00000000">
      <w:pPr>
        <w:tabs>
          <w:tab w:val="left" w:pos="792"/>
        </w:tabs>
        <w:spacing w:line="631" w:lineRule="exact"/>
        <w:ind w:left="792" w:right="792" w:hanging="720"/>
        <w:textAlignment w:val="baseline"/>
        <w:rPr>
          <w:rFonts w:ascii="Arial" w:eastAsia="Arial" w:hAnsi="Arial"/>
          <w:color w:val="000000"/>
          <w:spacing w:val="-2"/>
        </w:rPr>
      </w:pPr>
      <w:r>
        <w:rPr>
          <w:rFonts w:ascii="Arial" w:eastAsia="Arial" w:hAnsi="Arial"/>
          <w:color w:val="000000"/>
          <w:spacing w:val="-2"/>
        </w:rPr>
        <w:t>31.2</w:t>
      </w:r>
      <w:r>
        <w:rPr>
          <w:rFonts w:ascii="Arial" w:eastAsia="Arial" w:hAnsi="Arial"/>
          <w:color w:val="000000"/>
          <w:spacing w:val="-2"/>
        </w:rPr>
        <w:tab/>
        <w:t>In addition to any obligations under the Collaboration Agreement, the Supplier must: 31.2.1 work proactively and in good faith with each of the Buyer’s contractors</w:t>
      </w:r>
    </w:p>
    <w:p w14:paraId="50B80E2E" w14:textId="77777777" w:rsidR="00E31588" w:rsidRDefault="00000000">
      <w:pPr>
        <w:spacing w:before="311" w:line="298" w:lineRule="exact"/>
        <w:ind w:left="1512" w:right="72" w:hanging="720"/>
        <w:jc w:val="both"/>
        <w:textAlignment w:val="baseline"/>
        <w:rPr>
          <w:rFonts w:ascii="Arial" w:eastAsia="Arial" w:hAnsi="Arial"/>
          <w:color w:val="000000"/>
        </w:rPr>
      </w:pPr>
      <w:r>
        <w:rPr>
          <w:rFonts w:ascii="Arial" w:eastAsia="Arial" w:hAnsi="Arial"/>
          <w:color w:val="000000"/>
        </w:rPr>
        <w:t>31.2.2 co-operate and share information with the Buyer’s contractors to enable the efficient operation of the Buyer’s ICT services and G-Cloud Services</w:t>
      </w:r>
    </w:p>
    <w:p w14:paraId="50B80E2F" w14:textId="77777777" w:rsidR="00E31588" w:rsidRDefault="00000000">
      <w:pPr>
        <w:numPr>
          <w:ilvl w:val="0"/>
          <w:numId w:val="8"/>
        </w:numPr>
        <w:tabs>
          <w:tab w:val="clear" w:pos="720"/>
          <w:tab w:val="left" w:pos="792"/>
        </w:tabs>
        <w:spacing w:before="793" w:line="318" w:lineRule="exact"/>
        <w:ind w:left="72" w:right="72"/>
        <w:textAlignment w:val="baseline"/>
        <w:rPr>
          <w:rFonts w:ascii="Arial" w:eastAsia="Arial" w:hAnsi="Arial"/>
          <w:color w:val="000000"/>
          <w:spacing w:val="-2"/>
          <w:sz w:val="28"/>
        </w:rPr>
      </w:pPr>
      <w:r>
        <w:rPr>
          <w:rFonts w:ascii="Arial" w:eastAsia="Arial" w:hAnsi="Arial"/>
          <w:color w:val="000000"/>
          <w:spacing w:val="-2"/>
          <w:sz w:val="28"/>
        </w:rPr>
        <w:t>Variation process</w:t>
      </w:r>
    </w:p>
    <w:p w14:paraId="50B80E30" w14:textId="77777777" w:rsidR="00E31588" w:rsidRDefault="00000000">
      <w:pPr>
        <w:tabs>
          <w:tab w:val="left" w:pos="792"/>
        </w:tabs>
        <w:spacing w:before="43" w:line="305" w:lineRule="exact"/>
        <w:ind w:left="792" w:right="504" w:hanging="720"/>
        <w:textAlignment w:val="baseline"/>
        <w:rPr>
          <w:rFonts w:ascii="Arial" w:eastAsia="Arial" w:hAnsi="Arial"/>
          <w:color w:val="000000"/>
        </w:rPr>
      </w:pPr>
      <w:r>
        <w:rPr>
          <w:rFonts w:ascii="Arial" w:eastAsia="Arial" w:hAnsi="Arial"/>
          <w:color w:val="000000"/>
        </w:rPr>
        <w:t>32.1</w:t>
      </w:r>
      <w:r>
        <w:rPr>
          <w:rFonts w:ascii="Arial" w:eastAsia="Arial" w:hAnsi="Arial"/>
          <w:color w:val="000000"/>
        </w:rPr>
        <w:tab/>
        <w:t>The Buyer can request in writing a change to this Call-Off Contract if it isn’t a material change to the Framework Agreement/or this Call-Off Contract. Once implemented, it is called a Variation.</w:t>
      </w:r>
    </w:p>
    <w:p w14:paraId="50B80E31" w14:textId="77777777" w:rsidR="00E31588" w:rsidRDefault="00000000">
      <w:pPr>
        <w:tabs>
          <w:tab w:val="left" w:pos="792"/>
        </w:tabs>
        <w:spacing w:before="303" w:line="302" w:lineRule="exact"/>
        <w:ind w:left="792" w:right="72" w:hanging="720"/>
        <w:textAlignment w:val="baseline"/>
        <w:rPr>
          <w:rFonts w:ascii="Arial" w:eastAsia="Arial" w:hAnsi="Arial"/>
          <w:color w:val="000000"/>
        </w:rPr>
      </w:pPr>
      <w:r>
        <w:rPr>
          <w:rFonts w:ascii="Arial" w:eastAsia="Arial" w:hAnsi="Arial"/>
          <w:color w:val="000000"/>
        </w:rPr>
        <w:t>32.2</w:t>
      </w:r>
      <w:r>
        <w:rPr>
          <w:rFonts w:ascii="Arial" w:eastAsia="Arial" w:hAnsi="Arial"/>
          <w:color w:val="000000"/>
        </w:rPr>
        <w:tab/>
        <w:t>The Supplier must notify the Buyer immediately in writing of any proposed changes to their G-Cloud Services or their delivery by submitting a Variation request. This includes any changes in the Supplier’s supply chain.</w:t>
      </w:r>
    </w:p>
    <w:p w14:paraId="50B80E32" w14:textId="77777777" w:rsidR="00E31588" w:rsidRDefault="00E31588">
      <w:pPr>
        <w:sectPr w:rsidR="00E31588">
          <w:pgSz w:w="11909" w:h="16838"/>
          <w:pgMar w:top="1140" w:right="1166" w:bottom="1782" w:left="1089" w:header="720" w:footer="720" w:gutter="0"/>
          <w:cols w:space="720"/>
        </w:sectPr>
      </w:pPr>
    </w:p>
    <w:p w14:paraId="50B80E33" w14:textId="77777777" w:rsidR="00E31588" w:rsidRDefault="00000000">
      <w:pPr>
        <w:tabs>
          <w:tab w:val="left" w:pos="720"/>
        </w:tabs>
        <w:spacing w:before="4" w:line="301" w:lineRule="exact"/>
        <w:ind w:left="720" w:right="144" w:hanging="720"/>
        <w:textAlignment w:val="baseline"/>
        <w:rPr>
          <w:rFonts w:ascii="Arial" w:eastAsia="Arial" w:hAnsi="Arial"/>
          <w:color w:val="000000"/>
        </w:rPr>
      </w:pPr>
      <w:r>
        <w:rPr>
          <w:rFonts w:ascii="Arial" w:eastAsia="Arial" w:hAnsi="Arial"/>
          <w:color w:val="000000"/>
        </w:rPr>
        <w:lastRenderedPageBreak/>
        <w:t>32.3</w:t>
      </w:r>
      <w:r>
        <w:rPr>
          <w:rFonts w:ascii="Arial" w:eastAsia="Arial" w:hAnsi="Arial"/>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50B80E34" w14:textId="77777777" w:rsidR="00E31588" w:rsidRDefault="00000000">
      <w:pPr>
        <w:tabs>
          <w:tab w:val="left" w:pos="720"/>
        </w:tabs>
        <w:spacing w:before="420" w:line="318" w:lineRule="exact"/>
        <w:textAlignment w:val="baseline"/>
        <w:rPr>
          <w:rFonts w:ascii="Arial" w:eastAsia="Arial" w:hAnsi="Arial"/>
          <w:color w:val="000000"/>
          <w:spacing w:val="-1"/>
          <w:sz w:val="28"/>
        </w:rPr>
      </w:pPr>
      <w:r>
        <w:rPr>
          <w:rFonts w:ascii="Arial" w:eastAsia="Arial" w:hAnsi="Arial"/>
          <w:color w:val="000000"/>
          <w:spacing w:val="-1"/>
          <w:sz w:val="28"/>
        </w:rPr>
        <w:t>33.</w:t>
      </w:r>
      <w:r>
        <w:rPr>
          <w:rFonts w:ascii="Arial" w:eastAsia="Arial" w:hAnsi="Arial"/>
          <w:color w:val="000000"/>
          <w:spacing w:val="-1"/>
          <w:sz w:val="28"/>
        </w:rPr>
        <w:tab/>
        <w:t>Data Protection Legislation (GDPR)</w:t>
      </w:r>
    </w:p>
    <w:p w14:paraId="50B80E35" w14:textId="77777777" w:rsidR="00E31588" w:rsidRDefault="00000000">
      <w:pPr>
        <w:tabs>
          <w:tab w:val="left" w:pos="720"/>
        </w:tabs>
        <w:spacing w:before="50" w:line="301" w:lineRule="exact"/>
        <w:ind w:left="720" w:hanging="720"/>
        <w:textAlignment w:val="baseline"/>
        <w:rPr>
          <w:rFonts w:ascii="Arial" w:eastAsia="Arial" w:hAnsi="Arial"/>
          <w:color w:val="000000"/>
        </w:rPr>
      </w:pPr>
      <w:r>
        <w:rPr>
          <w:rFonts w:ascii="Arial" w:eastAsia="Arial" w:hAnsi="Arial"/>
          <w:color w:val="000000"/>
        </w:rPr>
        <w:t>33.1</w:t>
      </w:r>
      <w:r>
        <w:rPr>
          <w:rFonts w:ascii="Arial" w:eastAsia="Arial" w:hAnsi="Arial"/>
          <w:color w:val="000000"/>
        </w:rPr>
        <w:tab/>
        <w:t>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w:t>
      </w:r>
    </w:p>
    <w:p w14:paraId="50B80E36" w14:textId="77777777" w:rsidR="00E31588" w:rsidRDefault="00E31588">
      <w:pPr>
        <w:sectPr w:rsidR="00E31588">
          <w:pgSz w:w="11909" w:h="16838"/>
          <w:pgMar w:top="1100" w:right="1577" w:bottom="12422" w:left="1152" w:header="720" w:footer="720" w:gutter="0"/>
          <w:cols w:space="720"/>
        </w:sectPr>
      </w:pPr>
    </w:p>
    <w:p w14:paraId="50B80E37" w14:textId="77777777" w:rsidR="00E31588" w:rsidRDefault="00000000">
      <w:pPr>
        <w:spacing w:before="7" w:line="361" w:lineRule="exact"/>
        <w:ind w:left="1080"/>
        <w:textAlignment w:val="baseline"/>
        <w:rPr>
          <w:rFonts w:ascii="Arial" w:eastAsia="Arial" w:hAnsi="Arial"/>
          <w:color w:val="000000"/>
          <w:spacing w:val="-1"/>
          <w:sz w:val="32"/>
        </w:rPr>
      </w:pPr>
      <w:r>
        <w:rPr>
          <w:rFonts w:ascii="Arial" w:eastAsia="Arial" w:hAnsi="Arial"/>
          <w:color w:val="000000"/>
          <w:spacing w:val="-1"/>
          <w:sz w:val="32"/>
        </w:rPr>
        <w:lastRenderedPageBreak/>
        <w:t>Schedule 1: Services</w:t>
      </w:r>
    </w:p>
    <w:p w14:paraId="50B80E38" w14:textId="77777777" w:rsidR="00E31588" w:rsidRDefault="00000000">
      <w:pPr>
        <w:spacing w:before="669" w:line="301" w:lineRule="exact"/>
        <w:textAlignment w:val="baseline"/>
        <w:rPr>
          <w:rFonts w:ascii="Arial" w:eastAsia="Arial" w:hAnsi="Arial"/>
          <w:color w:val="000000"/>
        </w:rPr>
      </w:pPr>
      <w:r>
        <w:rPr>
          <w:rFonts w:ascii="Arial" w:eastAsia="Arial" w:hAnsi="Arial"/>
          <w:color w:val="000000"/>
        </w:rPr>
        <w:t>Detail of services can be found within the Statement of Requirement document reference ‘</w:t>
      </w:r>
      <w:r>
        <w:rPr>
          <w:rFonts w:ascii="Arial" w:eastAsia="Arial" w:hAnsi="Arial"/>
          <w:b/>
          <w:color w:val="000000"/>
        </w:rPr>
        <w:t xml:space="preserve">Data and Info Spt Svcs SOR_Atkins.docx’ </w:t>
      </w:r>
      <w:r>
        <w:rPr>
          <w:rFonts w:ascii="Arial" w:eastAsia="Arial" w:hAnsi="Arial"/>
          <w:color w:val="000000"/>
        </w:rPr>
        <w:t>and supplier’s proposal ‘</w:t>
      </w:r>
      <w:r>
        <w:rPr>
          <w:rFonts w:ascii="Arial" w:eastAsia="Arial" w:hAnsi="Arial"/>
          <w:b/>
          <w:i/>
          <w:color w:val="000000"/>
        </w:rPr>
        <w:t xml:space="preserve">DIO Data and Information Support Services Proposal_for review’ </w:t>
      </w:r>
      <w:r>
        <w:rPr>
          <w:rFonts w:ascii="Arial" w:eastAsia="Arial" w:hAnsi="Arial"/>
          <w:color w:val="000000"/>
        </w:rPr>
        <w:t>dated June 2</w:t>
      </w:r>
      <w:r>
        <w:rPr>
          <w:rFonts w:ascii="Arial" w:eastAsia="Arial" w:hAnsi="Arial"/>
          <w:color w:val="000000"/>
          <w:vertAlign w:val="superscript"/>
        </w:rPr>
        <w:t>nd</w:t>
      </w:r>
      <w:r>
        <w:rPr>
          <w:rFonts w:ascii="Arial" w:eastAsia="Arial" w:hAnsi="Arial"/>
          <w:color w:val="000000"/>
        </w:rPr>
        <w:t xml:space="preserve"> 2023.</w:t>
      </w:r>
    </w:p>
    <w:p w14:paraId="50B80E39" w14:textId="77777777" w:rsidR="00E31588" w:rsidRDefault="00E31588">
      <w:pPr>
        <w:sectPr w:rsidR="00E31588">
          <w:pgSz w:w="11909" w:h="16838"/>
          <w:pgMar w:top="1160" w:right="1578" w:bottom="13282" w:left="1151" w:header="720" w:footer="720" w:gutter="0"/>
          <w:cols w:space="720"/>
        </w:sectPr>
      </w:pPr>
    </w:p>
    <w:p w14:paraId="50B80E3A" w14:textId="77777777" w:rsidR="00E31588" w:rsidRDefault="00000000">
      <w:pPr>
        <w:spacing w:before="7" w:line="360" w:lineRule="exact"/>
        <w:ind w:left="1368"/>
        <w:textAlignment w:val="baseline"/>
        <w:rPr>
          <w:rFonts w:ascii="Arial" w:eastAsia="Arial" w:hAnsi="Arial"/>
          <w:color w:val="000000"/>
          <w:spacing w:val="-1"/>
          <w:sz w:val="32"/>
        </w:rPr>
      </w:pPr>
      <w:r>
        <w:rPr>
          <w:rFonts w:ascii="Arial" w:eastAsia="Arial" w:hAnsi="Arial"/>
          <w:color w:val="000000"/>
          <w:spacing w:val="-1"/>
          <w:sz w:val="32"/>
        </w:rPr>
        <w:lastRenderedPageBreak/>
        <w:t>Schedule 2: Call-Off Contract charges</w:t>
      </w:r>
    </w:p>
    <w:p w14:paraId="50B80E3B" w14:textId="77777777" w:rsidR="00E31588" w:rsidRDefault="00000000">
      <w:pPr>
        <w:spacing w:before="117" w:line="244" w:lineRule="exact"/>
        <w:ind w:left="216"/>
        <w:textAlignment w:val="baseline"/>
        <w:rPr>
          <w:rFonts w:ascii="Arial" w:eastAsia="Arial" w:hAnsi="Arial"/>
          <w:color w:val="000000"/>
          <w:spacing w:val="8"/>
          <w:sz w:val="20"/>
        </w:rPr>
      </w:pPr>
      <w:r>
        <w:rPr>
          <w:rFonts w:ascii="Arial" w:eastAsia="Arial" w:hAnsi="Arial"/>
          <w:color w:val="000000"/>
          <w:spacing w:val="8"/>
          <w:sz w:val="20"/>
        </w:rPr>
        <w:t>For each individual Service, the applicable Call-Off Contract Charges (in accordance with the</w:t>
      </w:r>
    </w:p>
    <w:p w14:paraId="50B80E3C" w14:textId="77777777" w:rsidR="00E31588" w:rsidRDefault="00000000">
      <w:pPr>
        <w:spacing w:before="33" w:after="396" w:line="303" w:lineRule="exact"/>
        <w:ind w:left="216" w:right="288"/>
        <w:textAlignment w:val="baseline"/>
        <w:rPr>
          <w:rFonts w:ascii="Arial" w:eastAsia="Arial" w:hAnsi="Arial"/>
          <w:color w:val="000000"/>
          <w:sz w:val="20"/>
        </w:rPr>
      </w:pPr>
      <w:r>
        <w:rPr>
          <w:rFonts w:ascii="Arial" w:eastAsia="Arial" w:hAnsi="Arial"/>
          <w:color w:val="000000"/>
          <w:sz w:val="20"/>
        </w:rPr>
        <w:t>Supplier’s Platform pricing document) can’t be amended during the term of the Call-Off Contract. The detailed Charges breakdown for the provision of Services during the Term will include:</w:t>
      </w:r>
    </w:p>
    <w:p w14:paraId="633EA256" w14:textId="77777777" w:rsidR="00E31588" w:rsidRDefault="00E31588"/>
    <w:p w14:paraId="50B80E59" w14:textId="7145A0A7" w:rsidR="00B16DE2" w:rsidRDefault="00B16DE2" w:rsidP="00B16DE2">
      <w:pPr>
        <w:jc w:val="center"/>
        <w:sectPr w:rsidR="00B16DE2">
          <w:pgSz w:w="11909" w:h="16838"/>
          <w:pgMar w:top="1160" w:right="1153" w:bottom="11242" w:left="908" w:header="720" w:footer="720" w:gutter="0"/>
          <w:cols w:space="720"/>
        </w:sectPr>
      </w:pPr>
      <w:r w:rsidRPr="004951FE">
        <w:rPr>
          <w:rFonts w:ascii="Arial" w:hAnsi="Arial" w:cs="Arial"/>
          <w:b/>
          <w:bCs/>
          <w:i/>
          <w:iCs/>
        </w:rPr>
        <w:t>Redacted</w:t>
      </w:r>
    </w:p>
    <w:p w14:paraId="50B80E5A" w14:textId="77777777" w:rsidR="00E31588" w:rsidRDefault="00000000">
      <w:pPr>
        <w:spacing w:before="7" w:line="359" w:lineRule="exact"/>
        <w:jc w:val="center"/>
        <w:textAlignment w:val="baseline"/>
        <w:rPr>
          <w:rFonts w:ascii="Arial" w:eastAsia="Arial" w:hAnsi="Arial"/>
          <w:color w:val="000000"/>
          <w:spacing w:val="-1"/>
          <w:sz w:val="32"/>
        </w:rPr>
      </w:pPr>
      <w:r>
        <w:rPr>
          <w:rFonts w:ascii="Arial" w:eastAsia="Arial" w:hAnsi="Arial"/>
          <w:color w:val="000000"/>
          <w:spacing w:val="-1"/>
          <w:sz w:val="32"/>
        </w:rPr>
        <w:lastRenderedPageBreak/>
        <w:t>Schedule 3: Collaboration agreement- NOT USED</w:t>
      </w:r>
    </w:p>
    <w:p w14:paraId="50B80E5B" w14:textId="77777777" w:rsidR="00E31588" w:rsidRDefault="00E31588">
      <w:pPr>
        <w:sectPr w:rsidR="00E31588">
          <w:pgSz w:w="11909" w:h="16838"/>
          <w:pgMar w:top="1160" w:right="2448" w:bottom="14902" w:left="2261" w:header="720" w:footer="720" w:gutter="0"/>
          <w:cols w:space="720"/>
        </w:sectPr>
      </w:pPr>
    </w:p>
    <w:p w14:paraId="50B80E5C" w14:textId="77777777" w:rsidR="00E31588" w:rsidRDefault="00000000">
      <w:pPr>
        <w:spacing w:before="7" w:line="359" w:lineRule="exact"/>
        <w:textAlignment w:val="baseline"/>
        <w:rPr>
          <w:rFonts w:ascii="Arial" w:eastAsia="Arial" w:hAnsi="Arial"/>
          <w:color w:val="000000"/>
          <w:spacing w:val="-5"/>
          <w:sz w:val="32"/>
        </w:rPr>
      </w:pPr>
      <w:r>
        <w:rPr>
          <w:rFonts w:ascii="Arial" w:eastAsia="Arial" w:hAnsi="Arial"/>
          <w:color w:val="000000"/>
          <w:spacing w:val="-5"/>
          <w:sz w:val="32"/>
        </w:rPr>
        <w:lastRenderedPageBreak/>
        <w:t>Schedule 4: Alternative clauses - NOT USED</w:t>
      </w:r>
    </w:p>
    <w:p w14:paraId="50B80E5D" w14:textId="77777777" w:rsidR="00E31588" w:rsidRDefault="00E31588">
      <w:pPr>
        <w:sectPr w:rsidR="00E31588">
          <w:pgSz w:w="11909" w:h="16838"/>
          <w:pgMar w:top="1160" w:right="3328" w:bottom="14902" w:left="2261" w:header="720" w:footer="720" w:gutter="0"/>
          <w:cols w:space="720"/>
        </w:sectPr>
      </w:pPr>
    </w:p>
    <w:p w14:paraId="50B80E5E" w14:textId="77777777" w:rsidR="00E31588" w:rsidRDefault="00000000">
      <w:pPr>
        <w:spacing w:before="7" w:line="359" w:lineRule="exact"/>
        <w:textAlignment w:val="baseline"/>
        <w:rPr>
          <w:rFonts w:ascii="Arial" w:eastAsia="Arial" w:hAnsi="Arial"/>
          <w:color w:val="000000"/>
          <w:spacing w:val="-6"/>
          <w:sz w:val="32"/>
        </w:rPr>
      </w:pPr>
      <w:r>
        <w:rPr>
          <w:rFonts w:ascii="Arial" w:eastAsia="Arial" w:hAnsi="Arial"/>
          <w:color w:val="000000"/>
          <w:spacing w:val="-6"/>
          <w:sz w:val="32"/>
        </w:rPr>
        <w:lastRenderedPageBreak/>
        <w:t>Schedule 5: Guarantee - NOT USED</w:t>
      </w:r>
    </w:p>
    <w:p w14:paraId="50B80E5F" w14:textId="77777777" w:rsidR="00E31588" w:rsidRDefault="00E31588">
      <w:pPr>
        <w:sectPr w:rsidR="00E31588">
          <w:pgSz w:w="11909" w:h="16838"/>
          <w:pgMar w:top="1160" w:right="4488" w:bottom="14902" w:left="2261" w:header="720" w:footer="720" w:gutter="0"/>
          <w:cols w:space="720"/>
        </w:sectPr>
      </w:pPr>
    </w:p>
    <w:p w14:paraId="50B80E60" w14:textId="77777777" w:rsidR="00E31588" w:rsidRDefault="00000000">
      <w:pPr>
        <w:spacing w:before="7" w:line="357" w:lineRule="exact"/>
        <w:ind w:left="1224"/>
        <w:textAlignment w:val="baseline"/>
        <w:rPr>
          <w:rFonts w:ascii="Arial" w:eastAsia="Arial" w:hAnsi="Arial"/>
          <w:color w:val="000000"/>
          <w:spacing w:val="-1"/>
          <w:sz w:val="32"/>
        </w:rPr>
      </w:pPr>
      <w:r>
        <w:rPr>
          <w:rFonts w:ascii="Arial" w:eastAsia="Arial" w:hAnsi="Arial"/>
          <w:color w:val="000000"/>
          <w:spacing w:val="-1"/>
          <w:sz w:val="32"/>
        </w:rPr>
        <w:lastRenderedPageBreak/>
        <w:t>Schedule 6: Glossary and interpretations</w:t>
      </w:r>
    </w:p>
    <w:p w14:paraId="50B80E61" w14:textId="77777777" w:rsidR="00E31588" w:rsidRDefault="00000000">
      <w:pPr>
        <w:spacing w:before="44" w:after="16" w:line="244" w:lineRule="exact"/>
        <w:ind w:left="72"/>
        <w:textAlignment w:val="baseline"/>
        <w:rPr>
          <w:rFonts w:ascii="Arial" w:eastAsia="Arial" w:hAnsi="Arial"/>
          <w:color w:val="000000"/>
          <w:spacing w:val="7"/>
          <w:sz w:val="20"/>
        </w:rPr>
      </w:pPr>
      <w:r>
        <w:rPr>
          <w:rFonts w:ascii="Arial" w:eastAsia="Arial" w:hAnsi="Arial"/>
          <w:color w:val="000000"/>
          <w:spacing w:val="7"/>
          <w:sz w:val="20"/>
        </w:rPr>
        <w:t>In this Call-Off Contract the following expressions mean:</w:t>
      </w:r>
    </w:p>
    <w:p w14:paraId="50B80E62"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E65" w14:textId="77777777">
        <w:tblPrEx>
          <w:tblCellMar>
            <w:top w:w="0" w:type="dxa"/>
            <w:bottom w:w="0" w:type="dxa"/>
          </w:tblCellMar>
        </w:tblPrEx>
        <w:trPr>
          <w:trHeight w:hRule="exact" w:val="595"/>
        </w:trPr>
        <w:tc>
          <w:tcPr>
            <w:tcW w:w="2621" w:type="dxa"/>
            <w:tcBorders>
              <w:top w:val="single" w:sz="9" w:space="0" w:color="000000"/>
              <w:left w:val="single" w:sz="9" w:space="0" w:color="000000"/>
              <w:bottom w:val="single" w:sz="9" w:space="0" w:color="000000"/>
              <w:right w:val="single" w:sz="9" w:space="0" w:color="000000"/>
            </w:tcBorders>
            <w:vAlign w:val="center"/>
          </w:tcPr>
          <w:p w14:paraId="50B80E63" w14:textId="77777777" w:rsidR="00E31588" w:rsidRDefault="00000000">
            <w:pPr>
              <w:spacing w:before="183" w:after="172" w:line="240" w:lineRule="exact"/>
              <w:ind w:left="120"/>
              <w:textAlignment w:val="baseline"/>
              <w:rPr>
                <w:rFonts w:ascii="Arial" w:eastAsia="Arial" w:hAnsi="Arial"/>
                <w:color w:val="000000"/>
                <w:sz w:val="20"/>
              </w:rPr>
            </w:pPr>
            <w:r>
              <w:rPr>
                <w:rFonts w:ascii="Arial" w:eastAsia="Arial" w:hAnsi="Arial"/>
                <w:color w:val="000000"/>
                <w:sz w:val="20"/>
              </w:rPr>
              <w:t>Expression</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64" w14:textId="77777777" w:rsidR="00E31588" w:rsidRDefault="00000000">
            <w:pPr>
              <w:spacing w:before="183" w:after="172" w:line="240" w:lineRule="exact"/>
              <w:ind w:left="110"/>
              <w:textAlignment w:val="baseline"/>
              <w:rPr>
                <w:rFonts w:ascii="Arial" w:eastAsia="Arial" w:hAnsi="Arial"/>
                <w:color w:val="000000"/>
                <w:sz w:val="20"/>
              </w:rPr>
            </w:pPr>
            <w:r>
              <w:rPr>
                <w:rFonts w:ascii="Arial" w:eastAsia="Arial" w:hAnsi="Arial"/>
                <w:color w:val="000000"/>
                <w:sz w:val="20"/>
              </w:rPr>
              <w:t>Meaning</w:t>
            </w:r>
          </w:p>
        </w:tc>
      </w:tr>
      <w:tr w:rsidR="00E31588" w14:paraId="50B80E68" w14:textId="77777777">
        <w:tblPrEx>
          <w:tblCellMar>
            <w:top w:w="0" w:type="dxa"/>
            <w:bottom w:w="0" w:type="dxa"/>
          </w:tblCellMar>
        </w:tblPrEx>
        <w:trPr>
          <w:trHeight w:hRule="exact" w:val="946"/>
        </w:trPr>
        <w:tc>
          <w:tcPr>
            <w:tcW w:w="2621" w:type="dxa"/>
            <w:tcBorders>
              <w:top w:val="single" w:sz="9" w:space="0" w:color="000000"/>
              <w:left w:val="single" w:sz="9" w:space="0" w:color="000000"/>
              <w:bottom w:val="single" w:sz="9" w:space="0" w:color="000000"/>
              <w:right w:val="single" w:sz="9" w:space="0" w:color="000000"/>
            </w:tcBorders>
          </w:tcPr>
          <w:p w14:paraId="50B80E66" w14:textId="77777777" w:rsidR="00E31588" w:rsidRDefault="00000000">
            <w:pPr>
              <w:spacing w:after="689" w:line="225" w:lineRule="exact"/>
              <w:ind w:left="120"/>
              <w:textAlignment w:val="baseline"/>
              <w:rPr>
                <w:rFonts w:ascii="Arial" w:eastAsia="Arial" w:hAnsi="Arial"/>
                <w:b/>
                <w:color w:val="000000"/>
                <w:sz w:val="20"/>
              </w:rPr>
            </w:pPr>
            <w:r>
              <w:rPr>
                <w:rFonts w:ascii="Arial" w:eastAsia="Arial" w:hAnsi="Arial"/>
                <w:b/>
                <w:color w:val="000000"/>
                <w:sz w:val="20"/>
              </w:rPr>
              <w:t>Additional Services</w:t>
            </w:r>
          </w:p>
        </w:tc>
        <w:tc>
          <w:tcPr>
            <w:tcW w:w="6254" w:type="dxa"/>
            <w:tcBorders>
              <w:top w:val="single" w:sz="9" w:space="0" w:color="000000"/>
              <w:left w:val="single" w:sz="9" w:space="0" w:color="000000"/>
              <w:bottom w:val="single" w:sz="9" w:space="0" w:color="000000"/>
              <w:right w:val="single" w:sz="9" w:space="0" w:color="000000"/>
            </w:tcBorders>
          </w:tcPr>
          <w:p w14:paraId="50B80E67" w14:textId="77777777" w:rsidR="00E31588" w:rsidRDefault="00000000">
            <w:pPr>
              <w:spacing w:before="69" w:after="162" w:line="235"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Clause 2 (Services) which a Buyer may request.</w:t>
            </w:r>
          </w:p>
        </w:tc>
      </w:tr>
      <w:tr w:rsidR="00E31588" w14:paraId="50B80E6B" w14:textId="77777777">
        <w:tblPrEx>
          <w:tblCellMar>
            <w:top w:w="0" w:type="dxa"/>
            <w:bottom w:w="0" w:type="dxa"/>
          </w:tblCellMar>
        </w:tblPrEx>
        <w:trPr>
          <w:trHeight w:hRule="exact" w:val="749"/>
        </w:trPr>
        <w:tc>
          <w:tcPr>
            <w:tcW w:w="2621" w:type="dxa"/>
            <w:tcBorders>
              <w:top w:val="single" w:sz="9" w:space="0" w:color="000000"/>
              <w:left w:val="single" w:sz="9" w:space="0" w:color="000000"/>
              <w:bottom w:val="single" w:sz="9" w:space="0" w:color="000000"/>
              <w:right w:val="single" w:sz="9" w:space="0" w:color="000000"/>
            </w:tcBorders>
            <w:vAlign w:val="bottom"/>
          </w:tcPr>
          <w:p w14:paraId="50B80E69" w14:textId="77777777" w:rsidR="00E31588" w:rsidRDefault="00000000">
            <w:pPr>
              <w:spacing w:before="357" w:after="156" w:line="225" w:lineRule="exact"/>
              <w:ind w:left="120"/>
              <w:textAlignment w:val="baseline"/>
              <w:rPr>
                <w:rFonts w:ascii="Arial" w:eastAsia="Arial" w:hAnsi="Arial"/>
                <w:b/>
                <w:color w:val="000000"/>
                <w:sz w:val="20"/>
              </w:rPr>
            </w:pPr>
            <w:r>
              <w:rPr>
                <w:rFonts w:ascii="Arial" w:eastAsia="Arial" w:hAnsi="Arial"/>
                <w:b/>
                <w:color w:val="000000"/>
                <w:sz w:val="20"/>
              </w:rPr>
              <w:t>Admission Agreement</w:t>
            </w:r>
          </w:p>
        </w:tc>
        <w:tc>
          <w:tcPr>
            <w:tcW w:w="6254" w:type="dxa"/>
            <w:tcBorders>
              <w:top w:val="single" w:sz="9" w:space="0" w:color="000000"/>
              <w:left w:val="single" w:sz="9" w:space="0" w:color="000000"/>
              <w:bottom w:val="single" w:sz="9" w:space="0" w:color="000000"/>
              <w:right w:val="single" w:sz="9" w:space="0" w:color="000000"/>
            </w:tcBorders>
          </w:tcPr>
          <w:p w14:paraId="50B80E6A" w14:textId="77777777" w:rsidR="00E31588" w:rsidRDefault="00000000">
            <w:pPr>
              <w:spacing w:before="111" w:after="157" w:line="235"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agreement to be entered into to enable the Supplier to participate in the relevant Civil Service pension scheme(s).</w:t>
            </w:r>
          </w:p>
        </w:tc>
      </w:tr>
      <w:tr w:rsidR="00E31588" w14:paraId="50B80E6E" w14:textId="77777777">
        <w:tblPrEx>
          <w:tblCellMar>
            <w:top w:w="0" w:type="dxa"/>
            <w:bottom w:w="0" w:type="dxa"/>
          </w:tblCellMar>
        </w:tblPrEx>
        <w:trPr>
          <w:trHeight w:hRule="exact" w:val="691"/>
        </w:trPr>
        <w:tc>
          <w:tcPr>
            <w:tcW w:w="2621" w:type="dxa"/>
            <w:tcBorders>
              <w:top w:val="single" w:sz="9" w:space="0" w:color="000000"/>
              <w:left w:val="single" w:sz="9" w:space="0" w:color="000000"/>
              <w:bottom w:val="single" w:sz="9" w:space="0" w:color="000000"/>
              <w:right w:val="single" w:sz="9" w:space="0" w:color="000000"/>
            </w:tcBorders>
            <w:vAlign w:val="center"/>
          </w:tcPr>
          <w:p w14:paraId="50B80E6C" w14:textId="77777777" w:rsidR="00E31588" w:rsidRDefault="00000000">
            <w:pPr>
              <w:spacing w:before="290" w:after="166" w:line="225" w:lineRule="exact"/>
              <w:ind w:left="120"/>
              <w:textAlignment w:val="baseline"/>
              <w:rPr>
                <w:rFonts w:ascii="Arial" w:eastAsia="Arial" w:hAnsi="Arial"/>
                <w:b/>
                <w:color w:val="000000"/>
                <w:sz w:val="20"/>
              </w:rPr>
            </w:pPr>
            <w:r>
              <w:rPr>
                <w:rFonts w:ascii="Arial" w:eastAsia="Arial" w:hAnsi="Arial"/>
                <w:b/>
                <w:color w:val="000000"/>
                <w:sz w:val="20"/>
              </w:rPr>
              <w:t>Application</w:t>
            </w:r>
          </w:p>
        </w:tc>
        <w:tc>
          <w:tcPr>
            <w:tcW w:w="6254" w:type="dxa"/>
            <w:tcBorders>
              <w:top w:val="single" w:sz="9" w:space="0" w:color="000000"/>
              <w:left w:val="single" w:sz="9" w:space="0" w:color="000000"/>
              <w:bottom w:val="single" w:sz="9" w:space="0" w:color="000000"/>
              <w:right w:val="single" w:sz="9" w:space="0" w:color="000000"/>
            </w:tcBorders>
          </w:tcPr>
          <w:p w14:paraId="50B80E6D" w14:textId="77777777" w:rsidR="00E31588" w:rsidRDefault="00000000">
            <w:pPr>
              <w:spacing w:before="52" w:after="167" w:line="231" w:lineRule="exact"/>
              <w:ind w:left="108" w:right="324"/>
              <w:textAlignment w:val="baseline"/>
              <w:rPr>
                <w:rFonts w:ascii="Arial" w:eastAsia="Arial" w:hAnsi="Arial"/>
                <w:color w:val="000000"/>
                <w:sz w:val="20"/>
              </w:rPr>
            </w:pPr>
            <w:r>
              <w:rPr>
                <w:rFonts w:ascii="Arial" w:eastAsia="Arial" w:hAnsi="Arial"/>
                <w:color w:val="000000"/>
                <w:sz w:val="20"/>
              </w:rPr>
              <w:t>The response submitted by the Supplier to the Invitation to Tender (known as the Invitation to Apply on the Platform).</w:t>
            </w:r>
          </w:p>
        </w:tc>
      </w:tr>
      <w:tr w:rsidR="00E31588" w14:paraId="50B80E71" w14:textId="77777777">
        <w:tblPrEx>
          <w:tblCellMar>
            <w:top w:w="0" w:type="dxa"/>
            <w:bottom w:w="0" w:type="dxa"/>
          </w:tblCellMar>
        </w:tblPrEx>
        <w:trPr>
          <w:trHeight w:hRule="exact" w:val="725"/>
        </w:trPr>
        <w:tc>
          <w:tcPr>
            <w:tcW w:w="2621" w:type="dxa"/>
            <w:tcBorders>
              <w:top w:val="single" w:sz="9" w:space="0" w:color="000000"/>
              <w:left w:val="single" w:sz="9" w:space="0" w:color="000000"/>
              <w:bottom w:val="single" w:sz="9" w:space="0" w:color="000000"/>
              <w:right w:val="single" w:sz="9" w:space="0" w:color="000000"/>
            </w:tcBorders>
            <w:vAlign w:val="center"/>
          </w:tcPr>
          <w:p w14:paraId="50B80E6F" w14:textId="77777777" w:rsidR="00E31588" w:rsidRDefault="00000000">
            <w:pPr>
              <w:spacing w:before="333" w:after="166" w:line="225" w:lineRule="exact"/>
              <w:ind w:left="120"/>
              <w:textAlignment w:val="baseline"/>
              <w:rPr>
                <w:rFonts w:ascii="Arial" w:eastAsia="Arial" w:hAnsi="Arial"/>
                <w:b/>
                <w:color w:val="000000"/>
                <w:sz w:val="20"/>
              </w:rPr>
            </w:pPr>
            <w:r>
              <w:rPr>
                <w:rFonts w:ascii="Arial" w:eastAsia="Arial" w:hAnsi="Arial"/>
                <w:b/>
                <w:color w:val="000000"/>
                <w:sz w:val="20"/>
              </w:rPr>
              <w:t>Audit</w:t>
            </w:r>
          </w:p>
        </w:tc>
        <w:tc>
          <w:tcPr>
            <w:tcW w:w="6254" w:type="dxa"/>
            <w:tcBorders>
              <w:top w:val="single" w:sz="9" w:space="0" w:color="000000"/>
              <w:left w:val="single" w:sz="9" w:space="0" w:color="000000"/>
              <w:bottom w:val="single" w:sz="9" w:space="0" w:color="000000"/>
              <w:right w:val="single" w:sz="9" w:space="0" w:color="000000"/>
            </w:tcBorders>
          </w:tcPr>
          <w:p w14:paraId="50B80E70" w14:textId="77777777" w:rsidR="00E31588" w:rsidRDefault="00000000">
            <w:pPr>
              <w:spacing w:before="77" w:after="167" w:line="240"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w:t>
            </w:r>
          </w:p>
        </w:tc>
      </w:tr>
      <w:tr w:rsidR="00E31588" w14:paraId="50B80E78" w14:textId="77777777">
        <w:tblPrEx>
          <w:tblCellMar>
            <w:top w:w="0" w:type="dxa"/>
            <w:bottom w:w="0" w:type="dxa"/>
          </w:tblCellMar>
        </w:tblPrEx>
        <w:trPr>
          <w:trHeight w:hRule="exact" w:val="3091"/>
        </w:trPr>
        <w:tc>
          <w:tcPr>
            <w:tcW w:w="2621" w:type="dxa"/>
            <w:tcBorders>
              <w:top w:val="single" w:sz="9" w:space="0" w:color="000000"/>
              <w:left w:val="single" w:sz="9" w:space="0" w:color="000000"/>
              <w:bottom w:val="single" w:sz="9" w:space="0" w:color="000000"/>
              <w:right w:val="single" w:sz="9" w:space="0" w:color="000000"/>
            </w:tcBorders>
          </w:tcPr>
          <w:p w14:paraId="50B80E72" w14:textId="77777777" w:rsidR="00E31588" w:rsidRDefault="00000000">
            <w:pPr>
              <w:spacing w:after="2840" w:line="225" w:lineRule="exact"/>
              <w:ind w:left="120"/>
              <w:textAlignment w:val="baseline"/>
              <w:rPr>
                <w:rFonts w:ascii="Arial" w:eastAsia="Arial" w:hAnsi="Arial"/>
                <w:b/>
                <w:color w:val="000000"/>
                <w:sz w:val="20"/>
              </w:rPr>
            </w:pPr>
            <w:r>
              <w:rPr>
                <w:rFonts w:ascii="Arial" w:eastAsia="Arial" w:hAnsi="Arial"/>
                <w:b/>
                <w:color w:val="000000"/>
                <w:sz w:val="20"/>
              </w:rPr>
              <w:t>Background IPRs</w:t>
            </w:r>
          </w:p>
        </w:tc>
        <w:tc>
          <w:tcPr>
            <w:tcW w:w="6254" w:type="dxa"/>
            <w:tcBorders>
              <w:top w:val="single" w:sz="9" w:space="0" w:color="000000"/>
              <w:left w:val="single" w:sz="9" w:space="0" w:color="000000"/>
              <w:bottom w:val="single" w:sz="9" w:space="0" w:color="000000"/>
              <w:right w:val="single" w:sz="9" w:space="0" w:color="000000"/>
            </w:tcBorders>
          </w:tcPr>
          <w:p w14:paraId="50B80E73" w14:textId="77777777" w:rsidR="00E31588" w:rsidRDefault="00000000">
            <w:pPr>
              <w:spacing w:before="163" w:line="240" w:lineRule="exact"/>
              <w:ind w:left="144"/>
              <w:textAlignment w:val="baseline"/>
              <w:rPr>
                <w:rFonts w:ascii="Arial" w:eastAsia="Arial" w:hAnsi="Arial"/>
                <w:color w:val="000000"/>
                <w:sz w:val="20"/>
              </w:rPr>
            </w:pPr>
            <w:r>
              <w:rPr>
                <w:rFonts w:ascii="Arial" w:eastAsia="Arial" w:hAnsi="Arial"/>
                <w:color w:val="000000"/>
                <w:sz w:val="20"/>
              </w:rPr>
              <w:t>For each Party, IPRs:</w:t>
            </w:r>
          </w:p>
          <w:p w14:paraId="50B80E74" w14:textId="77777777" w:rsidR="00E31588" w:rsidRDefault="00000000">
            <w:pPr>
              <w:numPr>
                <w:ilvl w:val="0"/>
                <w:numId w:val="1"/>
              </w:numPr>
              <w:tabs>
                <w:tab w:val="left" w:pos="648"/>
              </w:tabs>
              <w:spacing w:before="18" w:line="256" w:lineRule="exact"/>
              <w:ind w:left="864" w:right="360" w:hanging="576"/>
              <w:textAlignment w:val="baseline"/>
              <w:rPr>
                <w:rFonts w:ascii="Arial" w:eastAsia="Arial" w:hAnsi="Arial"/>
                <w:color w:val="000000"/>
                <w:spacing w:val="-2"/>
                <w:sz w:val="20"/>
              </w:rPr>
            </w:pPr>
            <w:r>
              <w:rPr>
                <w:rFonts w:ascii="Arial" w:eastAsia="Arial" w:hAnsi="Arial"/>
                <w:color w:val="000000"/>
                <w:spacing w:val="-2"/>
                <w:sz w:val="20"/>
              </w:rPr>
              <w:t>owned by that Party before the date of this Call-Off Contract (as may be enhanced and/or modified but not as a consequence of the Services) including IPRs contained in any of the Party's Know-How, documentation and</w:t>
            </w:r>
          </w:p>
          <w:p w14:paraId="50B80E75" w14:textId="77777777" w:rsidR="00E31588" w:rsidRDefault="00000000">
            <w:pPr>
              <w:spacing w:before="24" w:line="240" w:lineRule="exact"/>
              <w:ind w:right="4454"/>
              <w:jc w:val="right"/>
              <w:textAlignment w:val="baseline"/>
              <w:rPr>
                <w:rFonts w:ascii="Arial" w:eastAsia="Arial" w:hAnsi="Arial"/>
                <w:color w:val="000000"/>
                <w:sz w:val="20"/>
              </w:rPr>
            </w:pPr>
            <w:r>
              <w:rPr>
                <w:rFonts w:ascii="Arial" w:eastAsia="Arial" w:hAnsi="Arial"/>
                <w:color w:val="000000"/>
                <w:sz w:val="20"/>
              </w:rPr>
              <w:t>processes</w:t>
            </w:r>
          </w:p>
          <w:p w14:paraId="50B80E76" w14:textId="77777777" w:rsidR="00E31588" w:rsidRDefault="00000000">
            <w:pPr>
              <w:numPr>
                <w:ilvl w:val="0"/>
                <w:numId w:val="1"/>
              </w:numPr>
              <w:tabs>
                <w:tab w:val="left" w:pos="648"/>
              </w:tabs>
              <w:spacing w:before="49" w:line="215" w:lineRule="exact"/>
              <w:ind w:left="864" w:hanging="576"/>
              <w:textAlignment w:val="baseline"/>
              <w:rPr>
                <w:rFonts w:ascii="Arial" w:eastAsia="Arial" w:hAnsi="Arial"/>
                <w:color w:val="000000"/>
                <w:sz w:val="20"/>
              </w:rPr>
            </w:pPr>
            <w:r>
              <w:rPr>
                <w:rFonts w:ascii="Arial" w:eastAsia="Arial" w:hAnsi="Arial"/>
                <w:color w:val="000000"/>
                <w:sz w:val="20"/>
              </w:rPr>
              <w:t>created by the Party independently of this Call-Off Contract, or</w:t>
            </w:r>
          </w:p>
          <w:p w14:paraId="50B80E77" w14:textId="77777777" w:rsidR="00E31588" w:rsidRDefault="00000000">
            <w:pPr>
              <w:spacing w:before="241" w:after="162" w:line="235" w:lineRule="exact"/>
              <w:ind w:left="144" w:right="216"/>
              <w:textAlignment w:val="baseline"/>
              <w:rPr>
                <w:rFonts w:ascii="Arial" w:eastAsia="Arial" w:hAnsi="Arial"/>
                <w:color w:val="000000"/>
                <w:spacing w:val="-3"/>
                <w:sz w:val="20"/>
              </w:rPr>
            </w:pPr>
            <w:r>
              <w:rPr>
                <w:rFonts w:ascii="Arial" w:eastAsia="Arial" w:hAnsi="Arial"/>
                <w:color w:val="000000"/>
                <w:spacing w:val="-3"/>
                <w:sz w:val="20"/>
              </w:rPr>
              <w:t>For the Buyer, Crown Copyright which isn’t available to the Supplier otherwise than under this Call-Off Contract, but excluding IPRs owned by that Party in Buyer software or Supplier software.</w:t>
            </w:r>
          </w:p>
        </w:tc>
      </w:tr>
      <w:tr w:rsidR="00E31588" w14:paraId="50B80E7B" w14:textId="77777777">
        <w:tblPrEx>
          <w:tblCellMar>
            <w:top w:w="0" w:type="dxa"/>
            <w:bottom w:w="0" w:type="dxa"/>
          </w:tblCellMar>
        </w:tblPrEx>
        <w:trPr>
          <w:trHeight w:hRule="exact" w:val="835"/>
        </w:trPr>
        <w:tc>
          <w:tcPr>
            <w:tcW w:w="2621" w:type="dxa"/>
            <w:tcBorders>
              <w:top w:val="single" w:sz="9" w:space="0" w:color="000000"/>
              <w:left w:val="single" w:sz="9" w:space="0" w:color="000000"/>
              <w:bottom w:val="single" w:sz="9" w:space="0" w:color="000000"/>
              <w:right w:val="single" w:sz="9" w:space="0" w:color="000000"/>
            </w:tcBorders>
            <w:vAlign w:val="bottom"/>
          </w:tcPr>
          <w:p w14:paraId="50B80E79" w14:textId="77777777" w:rsidR="00E31588" w:rsidRDefault="00000000">
            <w:pPr>
              <w:spacing w:before="444" w:after="156" w:line="225" w:lineRule="exact"/>
              <w:ind w:left="120"/>
              <w:textAlignment w:val="baseline"/>
              <w:rPr>
                <w:rFonts w:ascii="Arial" w:eastAsia="Arial" w:hAnsi="Arial"/>
                <w:b/>
                <w:color w:val="000000"/>
                <w:sz w:val="20"/>
              </w:rPr>
            </w:pPr>
            <w:r>
              <w:rPr>
                <w:rFonts w:ascii="Arial" w:eastAsia="Arial" w:hAnsi="Arial"/>
                <w:b/>
                <w:color w:val="000000"/>
                <w:sz w:val="20"/>
              </w:rPr>
              <w:t>Buyer</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7A" w14:textId="77777777" w:rsidR="00E31588" w:rsidRDefault="00000000">
            <w:pPr>
              <w:spacing w:before="188" w:after="157" w:line="240"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E31588" w14:paraId="50B80E7E" w14:textId="77777777">
        <w:tblPrEx>
          <w:tblCellMar>
            <w:top w:w="0" w:type="dxa"/>
            <w:bottom w:w="0" w:type="dxa"/>
          </w:tblCellMar>
        </w:tblPrEx>
        <w:trPr>
          <w:trHeight w:hRule="exact" w:val="854"/>
        </w:trPr>
        <w:tc>
          <w:tcPr>
            <w:tcW w:w="2621" w:type="dxa"/>
            <w:tcBorders>
              <w:top w:val="single" w:sz="9" w:space="0" w:color="000000"/>
              <w:left w:val="single" w:sz="9" w:space="0" w:color="000000"/>
              <w:bottom w:val="single" w:sz="9" w:space="0" w:color="000000"/>
              <w:right w:val="single" w:sz="9" w:space="0" w:color="000000"/>
            </w:tcBorders>
            <w:vAlign w:val="bottom"/>
          </w:tcPr>
          <w:p w14:paraId="50B80E7C" w14:textId="77777777" w:rsidR="00E31588" w:rsidRDefault="00000000">
            <w:pPr>
              <w:spacing w:before="458" w:after="156" w:line="225" w:lineRule="exact"/>
              <w:ind w:left="120"/>
              <w:textAlignment w:val="baseline"/>
              <w:rPr>
                <w:rFonts w:ascii="Arial" w:eastAsia="Arial" w:hAnsi="Arial"/>
                <w:b/>
                <w:color w:val="000000"/>
                <w:sz w:val="20"/>
              </w:rPr>
            </w:pPr>
            <w:r>
              <w:rPr>
                <w:rFonts w:ascii="Arial" w:eastAsia="Arial" w:hAnsi="Arial"/>
                <w:b/>
                <w:color w:val="000000"/>
                <w:sz w:val="20"/>
              </w:rPr>
              <w:t>Buyer Data</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7D" w14:textId="77777777" w:rsidR="00E31588" w:rsidRDefault="00000000">
            <w:pPr>
              <w:spacing w:before="212" w:after="157" w:line="235" w:lineRule="exact"/>
              <w:ind w:left="108" w:right="432"/>
              <w:textAlignment w:val="baseline"/>
              <w:rPr>
                <w:rFonts w:ascii="Arial" w:eastAsia="Arial" w:hAnsi="Arial"/>
                <w:color w:val="000000"/>
                <w:spacing w:val="-2"/>
                <w:sz w:val="20"/>
              </w:rPr>
            </w:pPr>
            <w:r>
              <w:rPr>
                <w:rFonts w:ascii="Arial" w:eastAsia="Arial" w:hAnsi="Arial"/>
                <w:color w:val="000000"/>
                <w:spacing w:val="-2"/>
                <w:sz w:val="20"/>
              </w:rPr>
              <w:t>All data supplied by the Buyer to the Supplier including Personal Data and Service Data that is owned and managed by the Buyer.</w:t>
            </w:r>
          </w:p>
        </w:tc>
      </w:tr>
      <w:tr w:rsidR="00E31588" w14:paraId="50B80E81" w14:textId="77777777">
        <w:tblPrEx>
          <w:tblCellMar>
            <w:top w:w="0" w:type="dxa"/>
            <w:bottom w:w="0" w:type="dxa"/>
          </w:tblCellMar>
        </w:tblPrEx>
        <w:trPr>
          <w:trHeight w:hRule="exact" w:val="706"/>
        </w:trPr>
        <w:tc>
          <w:tcPr>
            <w:tcW w:w="2621" w:type="dxa"/>
            <w:tcBorders>
              <w:top w:val="single" w:sz="9" w:space="0" w:color="000000"/>
              <w:left w:val="single" w:sz="9" w:space="0" w:color="000000"/>
              <w:bottom w:val="single" w:sz="9" w:space="0" w:color="000000"/>
              <w:right w:val="single" w:sz="9" w:space="0" w:color="000000"/>
            </w:tcBorders>
            <w:vAlign w:val="center"/>
          </w:tcPr>
          <w:p w14:paraId="50B80E7F" w14:textId="77777777" w:rsidR="00E31588" w:rsidRDefault="00000000">
            <w:pPr>
              <w:spacing w:before="310" w:after="170" w:line="225" w:lineRule="exact"/>
              <w:ind w:left="120"/>
              <w:textAlignment w:val="baseline"/>
              <w:rPr>
                <w:rFonts w:ascii="Arial" w:eastAsia="Arial" w:hAnsi="Arial"/>
                <w:b/>
                <w:color w:val="000000"/>
                <w:sz w:val="20"/>
              </w:rPr>
            </w:pPr>
            <w:r>
              <w:rPr>
                <w:rFonts w:ascii="Arial" w:eastAsia="Arial" w:hAnsi="Arial"/>
                <w:b/>
                <w:color w:val="000000"/>
                <w:sz w:val="20"/>
              </w:rPr>
              <w:t>Buyer Personal Data</w:t>
            </w:r>
          </w:p>
        </w:tc>
        <w:tc>
          <w:tcPr>
            <w:tcW w:w="6254" w:type="dxa"/>
            <w:tcBorders>
              <w:top w:val="single" w:sz="9" w:space="0" w:color="000000"/>
              <w:left w:val="single" w:sz="9" w:space="0" w:color="000000"/>
              <w:bottom w:val="single" w:sz="9" w:space="0" w:color="000000"/>
              <w:right w:val="single" w:sz="9" w:space="0" w:color="000000"/>
            </w:tcBorders>
          </w:tcPr>
          <w:p w14:paraId="50B80E80" w14:textId="77777777" w:rsidR="00E31588" w:rsidRDefault="00000000">
            <w:pPr>
              <w:spacing w:before="64" w:after="171" w:line="235" w:lineRule="exact"/>
              <w:ind w:left="108" w:right="900"/>
              <w:textAlignment w:val="baseline"/>
              <w:rPr>
                <w:rFonts w:ascii="Arial" w:eastAsia="Arial" w:hAnsi="Arial"/>
                <w:color w:val="000000"/>
                <w:spacing w:val="-2"/>
                <w:sz w:val="20"/>
              </w:rPr>
            </w:pPr>
            <w:r>
              <w:rPr>
                <w:rFonts w:ascii="Arial" w:eastAsia="Arial" w:hAnsi="Arial"/>
                <w:color w:val="000000"/>
                <w:spacing w:val="-2"/>
                <w:sz w:val="20"/>
              </w:rPr>
              <w:t>The Personal Data supplied by the Buyer to the Supplier for purposes of, or in connection with, this Call-Off Contract.</w:t>
            </w:r>
          </w:p>
        </w:tc>
      </w:tr>
      <w:tr w:rsidR="00E31588" w14:paraId="50B80E84" w14:textId="77777777">
        <w:tblPrEx>
          <w:tblCellMar>
            <w:top w:w="0" w:type="dxa"/>
            <w:bottom w:w="0" w:type="dxa"/>
          </w:tblCellMar>
        </w:tblPrEx>
        <w:trPr>
          <w:trHeight w:hRule="exact" w:val="859"/>
        </w:trPr>
        <w:tc>
          <w:tcPr>
            <w:tcW w:w="2621" w:type="dxa"/>
            <w:tcBorders>
              <w:top w:val="single" w:sz="9" w:space="0" w:color="000000"/>
              <w:left w:val="single" w:sz="9" w:space="0" w:color="000000"/>
              <w:bottom w:val="single" w:sz="9" w:space="0" w:color="000000"/>
              <w:right w:val="single" w:sz="9" w:space="0" w:color="000000"/>
            </w:tcBorders>
          </w:tcPr>
          <w:p w14:paraId="50B80E82" w14:textId="77777777" w:rsidR="00E31588" w:rsidRDefault="00000000">
            <w:pPr>
              <w:spacing w:before="449" w:after="175" w:line="225" w:lineRule="exact"/>
              <w:ind w:left="120"/>
              <w:textAlignment w:val="baseline"/>
              <w:rPr>
                <w:rFonts w:ascii="Arial" w:eastAsia="Arial" w:hAnsi="Arial"/>
                <w:b/>
                <w:color w:val="000000"/>
                <w:sz w:val="20"/>
              </w:rPr>
            </w:pPr>
            <w:r>
              <w:rPr>
                <w:rFonts w:ascii="Arial" w:eastAsia="Arial" w:hAnsi="Arial"/>
                <w:b/>
                <w:color w:val="000000"/>
                <w:sz w:val="20"/>
              </w:rPr>
              <w:t>Buyer Representative</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83" w14:textId="77777777" w:rsidR="00E31588" w:rsidRDefault="00000000">
            <w:pPr>
              <w:spacing w:before="193" w:after="176" w:line="240"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bl>
    <w:p w14:paraId="50B80E85" w14:textId="77777777" w:rsidR="00E31588" w:rsidRDefault="00E31588">
      <w:pPr>
        <w:spacing w:after="210" w:line="20" w:lineRule="exact"/>
      </w:pPr>
    </w:p>
    <w:p w14:paraId="50B80E86"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E89" w14:textId="77777777">
        <w:tblPrEx>
          <w:tblCellMar>
            <w:top w:w="0" w:type="dxa"/>
            <w:bottom w:w="0" w:type="dxa"/>
          </w:tblCellMar>
        </w:tblPrEx>
        <w:trPr>
          <w:trHeight w:hRule="exact" w:val="658"/>
        </w:trPr>
        <w:tc>
          <w:tcPr>
            <w:tcW w:w="2621" w:type="dxa"/>
            <w:tcBorders>
              <w:top w:val="single" w:sz="9" w:space="0" w:color="000000"/>
              <w:left w:val="single" w:sz="9" w:space="0" w:color="000000"/>
              <w:right w:val="single" w:sz="9" w:space="0" w:color="000000"/>
            </w:tcBorders>
            <w:vAlign w:val="bottom"/>
          </w:tcPr>
          <w:p w14:paraId="50B80E87" w14:textId="77777777" w:rsidR="00E31588" w:rsidRDefault="00000000">
            <w:pPr>
              <w:spacing w:before="440" w:line="218" w:lineRule="exact"/>
              <w:ind w:left="129"/>
              <w:textAlignment w:val="baseline"/>
              <w:rPr>
                <w:rFonts w:ascii="Arial" w:eastAsia="Arial" w:hAnsi="Arial"/>
                <w:b/>
                <w:color w:val="000000"/>
                <w:sz w:val="20"/>
              </w:rPr>
            </w:pPr>
            <w:r>
              <w:rPr>
                <w:rFonts w:ascii="Arial" w:eastAsia="Arial" w:hAnsi="Arial"/>
                <w:b/>
                <w:color w:val="000000"/>
                <w:sz w:val="20"/>
              </w:rPr>
              <w:t>Buyer Software</w:t>
            </w:r>
          </w:p>
        </w:tc>
        <w:tc>
          <w:tcPr>
            <w:tcW w:w="6254" w:type="dxa"/>
            <w:tcBorders>
              <w:top w:val="single" w:sz="9" w:space="0" w:color="000000"/>
              <w:left w:val="single" w:sz="9" w:space="0" w:color="000000"/>
              <w:right w:val="single" w:sz="9" w:space="0" w:color="000000"/>
            </w:tcBorders>
            <w:vAlign w:val="bottom"/>
          </w:tcPr>
          <w:p w14:paraId="50B80E88" w14:textId="77777777" w:rsidR="00E31588" w:rsidRDefault="00000000">
            <w:pPr>
              <w:spacing w:before="440" w:line="218" w:lineRule="exact"/>
              <w:ind w:left="110"/>
              <w:textAlignment w:val="baseline"/>
              <w:rPr>
                <w:rFonts w:ascii="Arial" w:eastAsia="Arial" w:hAnsi="Arial"/>
                <w:color w:val="000000"/>
                <w:sz w:val="20"/>
              </w:rPr>
            </w:pPr>
            <w:r>
              <w:rPr>
                <w:rFonts w:ascii="Arial" w:eastAsia="Arial" w:hAnsi="Arial"/>
                <w:color w:val="000000"/>
                <w:sz w:val="20"/>
              </w:rPr>
              <w:t>Software owned by or licensed to the Buyer (other than under this</w:t>
            </w:r>
          </w:p>
        </w:tc>
      </w:tr>
      <w:tr w:rsidR="00E31588" w14:paraId="50B80E8C" w14:textId="77777777">
        <w:tblPrEx>
          <w:tblCellMar>
            <w:top w:w="0" w:type="dxa"/>
            <w:bottom w:w="0" w:type="dxa"/>
          </w:tblCellMar>
        </w:tblPrEx>
        <w:trPr>
          <w:trHeight w:hRule="exact" w:val="235"/>
        </w:trPr>
        <w:tc>
          <w:tcPr>
            <w:tcW w:w="2621" w:type="dxa"/>
            <w:tcBorders>
              <w:left w:val="single" w:sz="9" w:space="0" w:color="000000"/>
              <w:right w:val="single" w:sz="9" w:space="0" w:color="000000"/>
            </w:tcBorders>
          </w:tcPr>
          <w:p w14:paraId="50B80E8A"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left w:val="single" w:sz="9" w:space="0" w:color="000000"/>
              <w:right w:val="single" w:sz="9" w:space="0" w:color="000000"/>
            </w:tcBorders>
            <w:vAlign w:val="center"/>
          </w:tcPr>
          <w:p w14:paraId="50B80E8B" w14:textId="77777777" w:rsidR="00E31588" w:rsidRDefault="00000000">
            <w:pPr>
              <w:spacing w:line="213" w:lineRule="exact"/>
              <w:ind w:left="110"/>
              <w:textAlignment w:val="baseline"/>
              <w:rPr>
                <w:rFonts w:ascii="Arial" w:eastAsia="Arial" w:hAnsi="Arial"/>
                <w:color w:val="000000"/>
                <w:sz w:val="20"/>
              </w:rPr>
            </w:pPr>
            <w:r>
              <w:rPr>
                <w:rFonts w:ascii="Arial" w:eastAsia="Arial" w:hAnsi="Arial"/>
                <w:color w:val="000000"/>
                <w:sz w:val="20"/>
              </w:rPr>
              <w:t>Agreement), which is or will be used by the Supplier to provide the</w:t>
            </w:r>
          </w:p>
        </w:tc>
      </w:tr>
      <w:tr w:rsidR="00E31588" w14:paraId="50B80E8F" w14:textId="77777777">
        <w:tblPrEx>
          <w:tblCellMar>
            <w:top w:w="0" w:type="dxa"/>
            <w:bottom w:w="0" w:type="dxa"/>
          </w:tblCellMar>
        </w:tblPrEx>
        <w:trPr>
          <w:trHeight w:hRule="exact" w:val="413"/>
        </w:trPr>
        <w:tc>
          <w:tcPr>
            <w:tcW w:w="2621" w:type="dxa"/>
            <w:tcBorders>
              <w:left w:val="single" w:sz="9" w:space="0" w:color="000000"/>
              <w:bottom w:val="single" w:sz="9" w:space="0" w:color="000000"/>
              <w:right w:val="single" w:sz="9" w:space="0" w:color="000000"/>
            </w:tcBorders>
          </w:tcPr>
          <w:p w14:paraId="50B80E8D"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left w:val="single" w:sz="9" w:space="0" w:color="000000"/>
              <w:bottom w:val="single" w:sz="9" w:space="0" w:color="000000"/>
              <w:right w:val="single" w:sz="9" w:space="0" w:color="000000"/>
            </w:tcBorders>
          </w:tcPr>
          <w:p w14:paraId="50B80E8E" w14:textId="77777777" w:rsidR="00E31588" w:rsidRDefault="00000000">
            <w:pPr>
              <w:spacing w:after="172" w:line="240" w:lineRule="exact"/>
              <w:ind w:left="110"/>
              <w:textAlignment w:val="baseline"/>
              <w:rPr>
                <w:rFonts w:ascii="Arial" w:eastAsia="Arial" w:hAnsi="Arial"/>
                <w:color w:val="000000"/>
                <w:sz w:val="20"/>
              </w:rPr>
            </w:pPr>
            <w:r>
              <w:rPr>
                <w:rFonts w:ascii="Arial" w:eastAsia="Arial" w:hAnsi="Arial"/>
                <w:color w:val="000000"/>
                <w:sz w:val="20"/>
              </w:rPr>
              <w:t>Services.</w:t>
            </w:r>
          </w:p>
        </w:tc>
      </w:tr>
      <w:tr w:rsidR="00E31588" w14:paraId="50B80E92" w14:textId="77777777">
        <w:tblPrEx>
          <w:tblCellMar>
            <w:top w:w="0" w:type="dxa"/>
            <w:bottom w:w="0" w:type="dxa"/>
          </w:tblCellMar>
        </w:tblPrEx>
        <w:trPr>
          <w:trHeight w:hRule="exact" w:val="652"/>
        </w:trPr>
        <w:tc>
          <w:tcPr>
            <w:tcW w:w="2621" w:type="dxa"/>
            <w:tcBorders>
              <w:top w:val="single" w:sz="9" w:space="0" w:color="000000"/>
              <w:left w:val="single" w:sz="9" w:space="0" w:color="000000"/>
              <w:right w:val="single" w:sz="9" w:space="0" w:color="000000"/>
            </w:tcBorders>
            <w:vAlign w:val="bottom"/>
          </w:tcPr>
          <w:p w14:paraId="50B80E90" w14:textId="77777777" w:rsidR="00E31588" w:rsidRDefault="00000000">
            <w:pPr>
              <w:spacing w:before="430" w:line="218" w:lineRule="exact"/>
              <w:ind w:left="129"/>
              <w:textAlignment w:val="baseline"/>
              <w:rPr>
                <w:rFonts w:ascii="Arial" w:eastAsia="Arial" w:hAnsi="Arial"/>
                <w:b/>
                <w:color w:val="000000"/>
                <w:sz w:val="20"/>
              </w:rPr>
            </w:pPr>
            <w:r>
              <w:rPr>
                <w:rFonts w:ascii="Arial" w:eastAsia="Arial" w:hAnsi="Arial"/>
                <w:b/>
                <w:color w:val="000000"/>
                <w:sz w:val="20"/>
              </w:rPr>
              <w:t>Call-Off Contract</w:t>
            </w:r>
          </w:p>
        </w:tc>
        <w:tc>
          <w:tcPr>
            <w:tcW w:w="6254" w:type="dxa"/>
            <w:tcBorders>
              <w:top w:val="single" w:sz="9" w:space="0" w:color="000000"/>
              <w:left w:val="single" w:sz="9" w:space="0" w:color="000000"/>
              <w:right w:val="single" w:sz="9" w:space="0" w:color="000000"/>
            </w:tcBorders>
            <w:vAlign w:val="bottom"/>
          </w:tcPr>
          <w:p w14:paraId="50B80E91" w14:textId="77777777" w:rsidR="00E31588" w:rsidRDefault="00000000">
            <w:pPr>
              <w:spacing w:before="412" w:line="236" w:lineRule="exact"/>
              <w:ind w:left="110"/>
              <w:textAlignment w:val="baseline"/>
              <w:rPr>
                <w:rFonts w:ascii="Arial" w:eastAsia="Arial" w:hAnsi="Arial"/>
                <w:color w:val="000000"/>
                <w:sz w:val="20"/>
              </w:rPr>
            </w:pPr>
            <w:r>
              <w:rPr>
                <w:rFonts w:ascii="Arial" w:eastAsia="Arial" w:hAnsi="Arial"/>
                <w:color w:val="000000"/>
                <w:sz w:val="20"/>
              </w:rPr>
              <w:t>This call-off contract entered into following the provisions of the</w:t>
            </w:r>
          </w:p>
        </w:tc>
      </w:tr>
      <w:tr w:rsidR="00E31588" w14:paraId="50B80E95" w14:textId="77777777">
        <w:tblPrEx>
          <w:tblCellMar>
            <w:top w:w="0" w:type="dxa"/>
            <w:bottom w:w="0" w:type="dxa"/>
          </w:tblCellMar>
        </w:tblPrEx>
        <w:trPr>
          <w:trHeight w:hRule="exact" w:val="706"/>
        </w:trPr>
        <w:tc>
          <w:tcPr>
            <w:tcW w:w="2621" w:type="dxa"/>
            <w:tcBorders>
              <w:left w:val="single" w:sz="9" w:space="0" w:color="000000"/>
              <w:right w:val="single" w:sz="9" w:space="0" w:color="000000"/>
            </w:tcBorders>
          </w:tcPr>
          <w:p w14:paraId="50B80E93"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left w:val="single" w:sz="9" w:space="0" w:color="000000"/>
              <w:right w:val="single" w:sz="9" w:space="0" w:color="000000"/>
            </w:tcBorders>
          </w:tcPr>
          <w:p w14:paraId="50B80E94" w14:textId="77777777" w:rsidR="00E31588" w:rsidRDefault="00000000">
            <w:pPr>
              <w:spacing w:line="230" w:lineRule="exact"/>
              <w:ind w:left="108" w:right="252"/>
              <w:jc w:val="both"/>
              <w:textAlignment w:val="baseline"/>
              <w:rPr>
                <w:rFonts w:ascii="Arial" w:eastAsia="Arial" w:hAnsi="Arial"/>
                <w:color w:val="000000"/>
                <w:spacing w:val="-2"/>
                <w:sz w:val="20"/>
              </w:rPr>
            </w:pPr>
            <w:r>
              <w:rPr>
                <w:rFonts w:ascii="Arial" w:eastAsia="Arial" w:hAnsi="Arial"/>
                <w:color w:val="000000"/>
                <w:spacing w:val="-2"/>
                <w:sz w:val="20"/>
              </w:rPr>
              <w:t>Framework Agreement for the provision of Services made between the Buyer and the Supplier comprising the Order Form, the Call-Off terms and conditions, the Call-Off schedules and the Collaboration</w:t>
            </w:r>
          </w:p>
        </w:tc>
      </w:tr>
      <w:tr w:rsidR="00E31588" w14:paraId="50B80E98" w14:textId="77777777">
        <w:tblPrEx>
          <w:tblCellMar>
            <w:top w:w="0" w:type="dxa"/>
            <w:bottom w:w="0" w:type="dxa"/>
          </w:tblCellMar>
        </w:tblPrEx>
        <w:trPr>
          <w:trHeight w:hRule="exact" w:val="423"/>
        </w:trPr>
        <w:tc>
          <w:tcPr>
            <w:tcW w:w="2621" w:type="dxa"/>
            <w:tcBorders>
              <w:left w:val="single" w:sz="9" w:space="0" w:color="000000"/>
              <w:bottom w:val="single" w:sz="9" w:space="0" w:color="000000"/>
              <w:right w:val="single" w:sz="9" w:space="0" w:color="000000"/>
            </w:tcBorders>
          </w:tcPr>
          <w:p w14:paraId="50B80E96"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left w:val="single" w:sz="9" w:space="0" w:color="000000"/>
              <w:bottom w:val="single" w:sz="9" w:space="0" w:color="000000"/>
              <w:right w:val="single" w:sz="9" w:space="0" w:color="000000"/>
            </w:tcBorders>
          </w:tcPr>
          <w:p w14:paraId="50B80E97" w14:textId="77777777" w:rsidR="00E31588" w:rsidRDefault="00000000">
            <w:pPr>
              <w:spacing w:after="172" w:line="240" w:lineRule="exact"/>
              <w:ind w:left="110"/>
              <w:textAlignment w:val="baseline"/>
              <w:rPr>
                <w:rFonts w:ascii="Arial" w:eastAsia="Arial" w:hAnsi="Arial"/>
                <w:color w:val="000000"/>
                <w:sz w:val="20"/>
              </w:rPr>
            </w:pPr>
            <w:r>
              <w:rPr>
                <w:rFonts w:ascii="Arial" w:eastAsia="Arial" w:hAnsi="Arial"/>
                <w:color w:val="000000"/>
                <w:sz w:val="20"/>
              </w:rPr>
              <w:t>Agreement.</w:t>
            </w:r>
          </w:p>
        </w:tc>
      </w:tr>
    </w:tbl>
    <w:p w14:paraId="50B80E99" w14:textId="77777777" w:rsidR="00E31588" w:rsidRDefault="00E31588">
      <w:pPr>
        <w:sectPr w:rsidR="00E31588">
          <w:pgSz w:w="11909" w:h="16838"/>
          <w:pgMar w:top="1160" w:right="1949" w:bottom="1162" w:left="1037" w:header="720" w:footer="720" w:gutter="0"/>
          <w:cols w:space="720"/>
        </w:sectPr>
      </w:pPr>
    </w:p>
    <w:p w14:paraId="50B80E9A"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E9D" w14:textId="77777777">
        <w:tblPrEx>
          <w:tblCellMar>
            <w:top w:w="0" w:type="dxa"/>
            <w:bottom w:w="0" w:type="dxa"/>
          </w:tblCellMar>
        </w:tblPrEx>
        <w:trPr>
          <w:trHeight w:hRule="exact" w:val="1070"/>
        </w:trPr>
        <w:tc>
          <w:tcPr>
            <w:tcW w:w="2621" w:type="dxa"/>
            <w:tcBorders>
              <w:top w:val="single" w:sz="9" w:space="0" w:color="000000"/>
              <w:left w:val="single" w:sz="9" w:space="0" w:color="000000"/>
              <w:bottom w:val="single" w:sz="9" w:space="0" w:color="000000"/>
              <w:right w:val="single" w:sz="9" w:space="0" w:color="000000"/>
            </w:tcBorders>
            <w:vAlign w:val="bottom"/>
          </w:tcPr>
          <w:p w14:paraId="50B80E9B" w14:textId="77777777" w:rsidR="00E31588" w:rsidRDefault="00000000">
            <w:pPr>
              <w:spacing w:before="667" w:after="156" w:line="233" w:lineRule="exact"/>
              <w:ind w:left="129"/>
              <w:textAlignment w:val="baseline"/>
              <w:rPr>
                <w:rFonts w:ascii="Arial" w:eastAsia="Arial" w:hAnsi="Arial"/>
                <w:b/>
                <w:color w:val="000000"/>
                <w:sz w:val="20"/>
              </w:rPr>
            </w:pPr>
            <w:r>
              <w:rPr>
                <w:rFonts w:ascii="Arial" w:eastAsia="Arial" w:hAnsi="Arial"/>
                <w:b/>
                <w:color w:val="000000"/>
                <w:sz w:val="20"/>
              </w:rPr>
              <w:t>Charges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9C" w14:textId="77777777" w:rsidR="00E31588" w:rsidRDefault="00000000">
            <w:pPr>
              <w:spacing w:before="437" w:after="157" w:line="231"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E31588" w14:paraId="50B80EA0" w14:textId="77777777">
        <w:tblPrEx>
          <w:tblCellMar>
            <w:top w:w="0" w:type="dxa"/>
            <w:bottom w:w="0" w:type="dxa"/>
          </w:tblCellMar>
        </w:tblPrEx>
        <w:trPr>
          <w:trHeight w:hRule="exact" w:val="1772"/>
        </w:trPr>
        <w:tc>
          <w:tcPr>
            <w:tcW w:w="2621" w:type="dxa"/>
            <w:tcBorders>
              <w:top w:val="single" w:sz="9" w:space="0" w:color="000000"/>
              <w:left w:val="single" w:sz="9" w:space="0" w:color="000000"/>
              <w:bottom w:val="single" w:sz="9" w:space="0" w:color="000000"/>
              <w:right w:val="single" w:sz="9" w:space="0" w:color="000000"/>
            </w:tcBorders>
          </w:tcPr>
          <w:p w14:paraId="50B80E9E" w14:textId="77777777" w:rsidR="00E31588" w:rsidRDefault="00000000">
            <w:pPr>
              <w:spacing w:before="427" w:after="1111" w:line="233" w:lineRule="exact"/>
              <w:ind w:left="129"/>
              <w:textAlignment w:val="baseline"/>
              <w:rPr>
                <w:rFonts w:ascii="Arial" w:eastAsia="Arial" w:hAnsi="Arial"/>
                <w:b/>
                <w:color w:val="000000"/>
                <w:sz w:val="20"/>
              </w:rPr>
            </w:pPr>
            <w:r>
              <w:rPr>
                <w:rFonts w:ascii="Arial" w:eastAsia="Arial" w:hAnsi="Arial"/>
                <w:b/>
                <w:color w:val="000000"/>
                <w:sz w:val="20"/>
              </w:rPr>
              <w:t>Collaboration Agreement</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9F" w14:textId="77777777" w:rsidR="00E31588" w:rsidRDefault="00000000">
            <w:pPr>
              <w:spacing w:before="415" w:after="171" w:line="237" w:lineRule="exact"/>
              <w:ind w:left="108" w:right="324"/>
              <w:textAlignment w:val="baseline"/>
              <w:rPr>
                <w:rFonts w:ascii="Arial" w:eastAsia="Arial" w:hAnsi="Arial"/>
                <w:color w:val="000000"/>
                <w:sz w:val="20"/>
              </w:rPr>
            </w:pPr>
            <w:r>
              <w:rPr>
                <w:rFonts w:ascii="Arial" w:eastAsia="Arial" w:hAnsi="Arial"/>
                <w:color w:val="000000"/>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E31588" w14:paraId="50B80EA3" w14:textId="77777777">
        <w:tblPrEx>
          <w:tblCellMar>
            <w:top w:w="0" w:type="dxa"/>
            <w:bottom w:w="0" w:type="dxa"/>
          </w:tblCellMar>
        </w:tblPrEx>
        <w:trPr>
          <w:trHeight w:hRule="exact" w:val="1296"/>
        </w:trPr>
        <w:tc>
          <w:tcPr>
            <w:tcW w:w="2621" w:type="dxa"/>
            <w:tcBorders>
              <w:top w:val="single" w:sz="9" w:space="0" w:color="000000"/>
              <w:left w:val="single" w:sz="9" w:space="0" w:color="000000"/>
              <w:bottom w:val="single" w:sz="9" w:space="0" w:color="000000"/>
              <w:right w:val="single" w:sz="9" w:space="0" w:color="000000"/>
            </w:tcBorders>
            <w:vAlign w:val="bottom"/>
          </w:tcPr>
          <w:p w14:paraId="50B80EA1" w14:textId="77777777" w:rsidR="00E31588" w:rsidRDefault="00000000">
            <w:pPr>
              <w:spacing w:before="659" w:after="170" w:line="233"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A2" w14:textId="77777777" w:rsidR="00E31588" w:rsidRDefault="00000000">
            <w:pPr>
              <w:spacing w:before="413" w:after="171" w:line="237"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r w:rsidR="00E31588" w14:paraId="50B80EA8" w14:textId="77777777">
        <w:tblPrEx>
          <w:tblCellMar>
            <w:top w:w="0" w:type="dxa"/>
            <w:bottom w:w="0" w:type="dxa"/>
          </w:tblCellMar>
        </w:tblPrEx>
        <w:trPr>
          <w:trHeight w:hRule="exact" w:val="2918"/>
        </w:trPr>
        <w:tc>
          <w:tcPr>
            <w:tcW w:w="2621" w:type="dxa"/>
            <w:tcBorders>
              <w:top w:val="single" w:sz="9" w:space="0" w:color="000000"/>
              <w:left w:val="single" w:sz="9" w:space="0" w:color="000000"/>
              <w:bottom w:val="single" w:sz="9" w:space="0" w:color="000000"/>
              <w:right w:val="single" w:sz="9" w:space="0" w:color="000000"/>
            </w:tcBorders>
          </w:tcPr>
          <w:p w14:paraId="50B80EA4" w14:textId="77777777" w:rsidR="00E31588" w:rsidRDefault="00000000">
            <w:pPr>
              <w:spacing w:before="426" w:after="2249" w:line="233" w:lineRule="exact"/>
              <w:ind w:left="129"/>
              <w:textAlignment w:val="baseline"/>
              <w:rPr>
                <w:rFonts w:ascii="Arial" w:eastAsia="Arial" w:hAnsi="Arial"/>
                <w:b/>
                <w:color w:val="000000"/>
                <w:sz w:val="20"/>
              </w:rPr>
            </w:pPr>
            <w:r>
              <w:rPr>
                <w:rFonts w:ascii="Arial" w:eastAsia="Arial" w:hAnsi="Arial"/>
                <w:b/>
                <w:color w:val="000000"/>
                <w:sz w:val="20"/>
              </w:rPr>
              <w:t>Confidential Information</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A5" w14:textId="77777777" w:rsidR="00E31588" w:rsidRDefault="00000000">
            <w:pPr>
              <w:spacing w:before="375" w:line="283" w:lineRule="exact"/>
              <w:ind w:left="144" w:right="468"/>
              <w:textAlignment w:val="baseline"/>
              <w:rPr>
                <w:rFonts w:ascii="Arial" w:eastAsia="Arial" w:hAnsi="Arial"/>
                <w:color w:val="000000"/>
                <w:sz w:val="20"/>
              </w:rPr>
            </w:pPr>
            <w:r>
              <w:rPr>
                <w:rFonts w:ascii="Arial" w:eastAsia="Arial" w:hAnsi="Arial"/>
                <w:color w:val="000000"/>
                <w:sz w:val="20"/>
              </w:rPr>
              <w:t>Data, Personal Data and any information, which may include (but isn’t limited to) any:</w:t>
            </w:r>
          </w:p>
          <w:p w14:paraId="50B80EA6" w14:textId="77777777" w:rsidR="00E31588" w:rsidRDefault="00000000">
            <w:pPr>
              <w:numPr>
                <w:ilvl w:val="0"/>
                <w:numId w:val="1"/>
              </w:numPr>
              <w:tabs>
                <w:tab w:val="left" w:pos="864"/>
              </w:tabs>
              <w:spacing w:before="28" w:line="262" w:lineRule="exact"/>
              <w:ind w:left="864" w:right="180" w:hanging="360"/>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with all information derived from any of the above</w:t>
            </w:r>
          </w:p>
          <w:p w14:paraId="50B80EA7" w14:textId="77777777" w:rsidR="00E31588" w:rsidRDefault="00000000">
            <w:pPr>
              <w:numPr>
                <w:ilvl w:val="0"/>
                <w:numId w:val="1"/>
              </w:numPr>
              <w:tabs>
                <w:tab w:val="left" w:pos="864"/>
              </w:tabs>
              <w:spacing w:before="23" w:after="157" w:line="237" w:lineRule="exact"/>
              <w:ind w:left="864" w:right="180" w:hanging="360"/>
              <w:textAlignment w:val="baseline"/>
              <w:rPr>
                <w:rFonts w:ascii="Arial" w:eastAsia="Arial" w:hAnsi="Arial"/>
                <w:color w:val="000000"/>
                <w:sz w:val="20"/>
              </w:rPr>
            </w:pPr>
            <w:r>
              <w:rPr>
                <w:rFonts w:ascii="Arial" w:eastAsia="Arial" w:hAnsi="Arial"/>
                <w:color w:val="000000"/>
                <w:sz w:val="20"/>
              </w:rPr>
              <w:t>other information clearly designated as being confidential or which ought reasonably be considered to be confidential (whether or not it is marked 'confidential').</w:t>
            </w:r>
          </w:p>
        </w:tc>
      </w:tr>
      <w:tr w:rsidR="00E31588" w14:paraId="50B80EAB" w14:textId="77777777">
        <w:tblPrEx>
          <w:tblCellMar>
            <w:top w:w="0" w:type="dxa"/>
            <w:bottom w:w="0" w:type="dxa"/>
          </w:tblCellMar>
        </w:tblPrEx>
        <w:trPr>
          <w:trHeight w:hRule="exact" w:val="1061"/>
        </w:trPr>
        <w:tc>
          <w:tcPr>
            <w:tcW w:w="2621" w:type="dxa"/>
            <w:tcBorders>
              <w:top w:val="single" w:sz="9" w:space="0" w:color="000000"/>
              <w:left w:val="single" w:sz="9" w:space="0" w:color="000000"/>
              <w:bottom w:val="single" w:sz="9" w:space="0" w:color="000000"/>
              <w:right w:val="single" w:sz="9" w:space="0" w:color="000000"/>
            </w:tcBorders>
            <w:vAlign w:val="bottom"/>
          </w:tcPr>
          <w:p w14:paraId="50B80EA9" w14:textId="77777777" w:rsidR="00E31588" w:rsidRDefault="00000000">
            <w:pPr>
              <w:spacing w:before="662" w:after="161" w:line="233" w:lineRule="exact"/>
              <w:ind w:left="129"/>
              <w:textAlignment w:val="baseline"/>
              <w:rPr>
                <w:rFonts w:ascii="Arial" w:eastAsia="Arial" w:hAnsi="Arial"/>
                <w:b/>
                <w:color w:val="000000"/>
                <w:sz w:val="20"/>
              </w:rPr>
            </w:pPr>
            <w:r>
              <w:rPr>
                <w:rFonts w:ascii="Arial" w:eastAsia="Arial" w:hAnsi="Arial"/>
                <w:b/>
                <w:color w:val="000000"/>
                <w:sz w:val="20"/>
              </w:rPr>
              <w:t>Control</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AA" w14:textId="77777777" w:rsidR="00E31588" w:rsidRDefault="00000000">
            <w:pPr>
              <w:spacing w:before="420" w:after="162" w:line="237" w:lineRule="exact"/>
              <w:ind w:left="108" w:right="288"/>
              <w:jc w:val="both"/>
              <w:textAlignment w:val="baseline"/>
              <w:rPr>
                <w:rFonts w:ascii="Arial" w:eastAsia="Arial" w:hAnsi="Arial"/>
                <w:color w:val="000000"/>
                <w:spacing w:val="-3"/>
                <w:sz w:val="20"/>
              </w:rPr>
            </w:pPr>
            <w:r>
              <w:rPr>
                <w:rFonts w:ascii="Arial" w:eastAsia="Arial" w:hAnsi="Arial"/>
                <w:color w:val="000000"/>
                <w:spacing w:val="-3"/>
                <w:sz w:val="20"/>
              </w:rPr>
              <w:t>‘Control’ as defined in section 1124 and 450 of the Corporation Tax Act 2010. 'Controls' and 'Controlled' will be interpreted accordingly.</w:t>
            </w:r>
          </w:p>
        </w:tc>
      </w:tr>
      <w:tr w:rsidR="00E31588" w14:paraId="50B80EAE" w14:textId="77777777">
        <w:tblPrEx>
          <w:tblCellMar>
            <w:top w:w="0" w:type="dxa"/>
            <w:bottom w:w="0" w:type="dxa"/>
          </w:tblCellMar>
        </w:tblPrEx>
        <w:trPr>
          <w:trHeight w:hRule="exact" w:val="830"/>
        </w:trPr>
        <w:tc>
          <w:tcPr>
            <w:tcW w:w="2621" w:type="dxa"/>
            <w:tcBorders>
              <w:top w:val="single" w:sz="9" w:space="0" w:color="000000"/>
              <w:left w:val="single" w:sz="9" w:space="0" w:color="000000"/>
              <w:bottom w:val="single" w:sz="9" w:space="0" w:color="000000"/>
              <w:right w:val="single" w:sz="9" w:space="0" w:color="000000"/>
            </w:tcBorders>
            <w:vAlign w:val="bottom"/>
          </w:tcPr>
          <w:p w14:paraId="50B80EAC" w14:textId="77777777" w:rsidR="00E31588" w:rsidRDefault="00000000">
            <w:pPr>
              <w:spacing w:before="426" w:after="157" w:line="233" w:lineRule="exact"/>
              <w:ind w:left="129"/>
              <w:textAlignment w:val="baseline"/>
              <w:rPr>
                <w:rFonts w:ascii="Arial" w:eastAsia="Arial" w:hAnsi="Arial"/>
                <w:b/>
                <w:color w:val="000000"/>
                <w:sz w:val="20"/>
              </w:rPr>
            </w:pPr>
            <w:r>
              <w:rPr>
                <w:rFonts w:ascii="Arial" w:eastAsia="Arial" w:hAnsi="Arial"/>
                <w:b/>
                <w:color w:val="000000"/>
                <w:sz w:val="20"/>
              </w:rPr>
              <w:t>Controller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AD" w14:textId="77777777" w:rsidR="00E31588" w:rsidRDefault="00000000">
            <w:pPr>
              <w:spacing w:before="421" w:after="158" w:line="237"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E31588" w14:paraId="50B80EB1" w14:textId="77777777">
        <w:tblPrEx>
          <w:tblCellMar>
            <w:top w:w="0" w:type="dxa"/>
            <w:bottom w:w="0" w:type="dxa"/>
          </w:tblCellMar>
        </w:tblPrEx>
        <w:trPr>
          <w:trHeight w:hRule="exact" w:val="2016"/>
        </w:trPr>
        <w:tc>
          <w:tcPr>
            <w:tcW w:w="2621" w:type="dxa"/>
            <w:tcBorders>
              <w:top w:val="single" w:sz="9" w:space="0" w:color="000000"/>
              <w:left w:val="single" w:sz="9" w:space="0" w:color="000000"/>
              <w:bottom w:val="single" w:sz="9" w:space="0" w:color="000000"/>
              <w:right w:val="single" w:sz="9" w:space="0" w:color="000000"/>
            </w:tcBorders>
          </w:tcPr>
          <w:p w14:paraId="50B80EAF" w14:textId="77777777" w:rsidR="00E31588" w:rsidRDefault="00000000">
            <w:pPr>
              <w:spacing w:before="427" w:after="1342" w:line="233" w:lineRule="exact"/>
              <w:ind w:left="129"/>
              <w:textAlignment w:val="baseline"/>
              <w:rPr>
                <w:rFonts w:ascii="Arial" w:eastAsia="Arial" w:hAnsi="Arial"/>
                <w:b/>
                <w:color w:val="000000"/>
                <w:sz w:val="20"/>
              </w:rPr>
            </w:pPr>
            <w:r>
              <w:rPr>
                <w:rFonts w:ascii="Arial" w:eastAsia="Arial" w:hAnsi="Arial"/>
                <w:b/>
                <w:color w:val="000000"/>
                <w:sz w:val="20"/>
              </w:rPr>
              <w:t>Crown</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B0" w14:textId="77777777" w:rsidR="00E31588" w:rsidRDefault="00000000">
            <w:pPr>
              <w:spacing w:before="413" w:after="167" w:line="237" w:lineRule="exact"/>
              <w:ind w:left="108" w:right="216"/>
              <w:textAlignment w:val="baseline"/>
              <w:rPr>
                <w:rFonts w:ascii="Arial" w:eastAsia="Arial" w:hAnsi="Arial"/>
                <w:color w:val="000000"/>
                <w:sz w:val="20"/>
              </w:rPr>
            </w:pPr>
            <w:r>
              <w:rPr>
                <w:rFonts w:ascii="Arial" w:eastAsia="Arial" w:hAnsi="Arial"/>
                <w:color w:val="000000"/>
                <w:sz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50B80EB2" w14:textId="77777777" w:rsidR="00E31588" w:rsidRDefault="00E31588">
      <w:pPr>
        <w:spacing w:after="211" w:line="20" w:lineRule="exact"/>
      </w:pPr>
    </w:p>
    <w:p w14:paraId="50B80EB3"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EB6" w14:textId="77777777">
        <w:tblPrEx>
          <w:tblCellMar>
            <w:top w:w="0" w:type="dxa"/>
            <w:bottom w:w="0" w:type="dxa"/>
          </w:tblCellMar>
        </w:tblPrEx>
        <w:trPr>
          <w:trHeight w:hRule="exact" w:val="1354"/>
        </w:trPr>
        <w:tc>
          <w:tcPr>
            <w:tcW w:w="2621" w:type="dxa"/>
            <w:tcBorders>
              <w:top w:val="single" w:sz="9" w:space="0" w:color="000000"/>
              <w:left w:val="single" w:sz="9" w:space="0" w:color="000000"/>
              <w:bottom w:val="single" w:sz="9" w:space="0" w:color="000000"/>
              <w:right w:val="single" w:sz="9" w:space="0" w:color="000000"/>
            </w:tcBorders>
          </w:tcPr>
          <w:p w14:paraId="50B80EB4" w14:textId="77777777" w:rsidR="00E31588" w:rsidRDefault="00000000">
            <w:pPr>
              <w:spacing w:before="196" w:after="914" w:line="233" w:lineRule="exact"/>
              <w:ind w:left="120"/>
              <w:textAlignment w:val="baseline"/>
              <w:rPr>
                <w:rFonts w:ascii="Arial" w:eastAsia="Arial" w:hAnsi="Arial"/>
                <w:b/>
                <w:color w:val="000000"/>
                <w:sz w:val="20"/>
              </w:rPr>
            </w:pPr>
            <w:r>
              <w:rPr>
                <w:rFonts w:ascii="Arial" w:eastAsia="Arial" w:hAnsi="Arial"/>
                <w:b/>
                <w:color w:val="000000"/>
                <w:sz w:val="20"/>
              </w:rPr>
              <w:t>Data Loss Event</w:t>
            </w:r>
          </w:p>
        </w:tc>
        <w:tc>
          <w:tcPr>
            <w:tcW w:w="6254" w:type="dxa"/>
            <w:tcBorders>
              <w:top w:val="single" w:sz="9" w:space="0" w:color="000000"/>
              <w:left w:val="single" w:sz="9" w:space="0" w:color="000000"/>
              <w:bottom w:val="single" w:sz="9" w:space="0" w:color="000000"/>
              <w:right w:val="single" w:sz="9" w:space="0" w:color="000000"/>
            </w:tcBorders>
          </w:tcPr>
          <w:p w14:paraId="50B80EB5" w14:textId="77777777" w:rsidR="00E31588" w:rsidRDefault="00000000">
            <w:pPr>
              <w:spacing w:before="233" w:after="162" w:line="237" w:lineRule="exact"/>
              <w:ind w:left="108" w:right="144"/>
              <w:textAlignment w:val="baseline"/>
              <w:rPr>
                <w:rFonts w:ascii="Arial" w:eastAsia="Arial" w:hAnsi="Arial"/>
                <w:color w:val="000000"/>
                <w:sz w:val="20"/>
              </w:rPr>
            </w:pPr>
            <w:r>
              <w:rPr>
                <w:rFonts w:ascii="Arial" w:eastAsia="Arial" w:hAnsi="Arial"/>
                <w:color w:val="000000"/>
                <w:sz w:val="2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E31588" w14:paraId="50B80EB9" w14:textId="77777777">
        <w:tblPrEx>
          <w:tblCellMar>
            <w:top w:w="0" w:type="dxa"/>
            <w:bottom w:w="0" w:type="dxa"/>
          </w:tblCellMar>
        </w:tblPrEx>
        <w:trPr>
          <w:trHeight w:hRule="exact" w:val="854"/>
        </w:trPr>
        <w:tc>
          <w:tcPr>
            <w:tcW w:w="2621" w:type="dxa"/>
            <w:tcBorders>
              <w:top w:val="single" w:sz="9" w:space="0" w:color="000000"/>
              <w:left w:val="single" w:sz="9" w:space="0" w:color="000000"/>
              <w:bottom w:val="single" w:sz="9" w:space="0" w:color="000000"/>
              <w:right w:val="single" w:sz="9" w:space="0" w:color="000000"/>
            </w:tcBorders>
            <w:vAlign w:val="center"/>
          </w:tcPr>
          <w:p w14:paraId="50B80EB7" w14:textId="77777777" w:rsidR="00E31588" w:rsidRDefault="00000000">
            <w:pPr>
              <w:spacing w:before="202" w:after="185" w:line="233"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B8" w14:textId="77777777" w:rsidR="00E31588" w:rsidRDefault="00000000">
            <w:pPr>
              <w:spacing w:before="193" w:after="186" w:line="237"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bl>
    <w:p w14:paraId="50B80EBA" w14:textId="77777777" w:rsidR="00E31588" w:rsidRDefault="00E31588">
      <w:pPr>
        <w:sectPr w:rsidR="00E31588">
          <w:pgSz w:w="11909" w:h="16838"/>
          <w:pgMar w:top="1120" w:right="1949" w:bottom="1842" w:left="1037" w:header="720" w:footer="720" w:gutter="0"/>
          <w:cols w:space="720"/>
        </w:sectPr>
      </w:pPr>
    </w:p>
    <w:p w14:paraId="50B80EBB"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EBE" w14:textId="77777777">
        <w:tblPrEx>
          <w:tblCellMar>
            <w:top w:w="0" w:type="dxa"/>
            <w:bottom w:w="0" w:type="dxa"/>
          </w:tblCellMar>
        </w:tblPrEx>
        <w:trPr>
          <w:trHeight w:hRule="exact" w:val="1450"/>
        </w:trPr>
        <w:tc>
          <w:tcPr>
            <w:tcW w:w="2621" w:type="dxa"/>
            <w:tcBorders>
              <w:top w:val="single" w:sz="9" w:space="0" w:color="000000"/>
              <w:left w:val="single" w:sz="9" w:space="0" w:color="000000"/>
              <w:bottom w:val="single" w:sz="9" w:space="0" w:color="000000"/>
              <w:right w:val="single" w:sz="9" w:space="0" w:color="000000"/>
            </w:tcBorders>
            <w:vAlign w:val="center"/>
          </w:tcPr>
          <w:p w14:paraId="50B80EBC" w14:textId="77777777" w:rsidR="00E31588" w:rsidRDefault="00000000">
            <w:pPr>
              <w:spacing w:before="502" w:after="473" w:line="235"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BD" w14:textId="77777777" w:rsidR="00E31588" w:rsidRDefault="00000000">
            <w:pPr>
              <w:spacing w:before="259" w:after="238" w:line="237" w:lineRule="exact"/>
              <w:ind w:left="864" w:right="180" w:hanging="720"/>
              <w:textAlignment w:val="baseline"/>
              <w:rPr>
                <w:rFonts w:ascii="Arial" w:eastAsia="Arial" w:hAnsi="Arial"/>
                <w:color w:val="000000"/>
                <w:sz w:val="20"/>
              </w:rPr>
            </w:pPr>
            <w:r>
              <w:rPr>
                <w:rFonts w:ascii="Arial" w:eastAsia="Arial" w:hAnsi="Arial"/>
                <w:color w:val="000000"/>
                <w:sz w:val="20"/>
              </w:rPr>
              <w:t>(i) the UK GDPR as amended from time to time; (ii) the DPA 2018 to the extent that it relates to Processing of Personal Data and privacy; (iii) all applicable Law about the Processing of Personal Data and privacy.</w:t>
            </w:r>
          </w:p>
        </w:tc>
      </w:tr>
      <w:tr w:rsidR="00E31588" w14:paraId="50B80EC1" w14:textId="77777777">
        <w:tblPrEx>
          <w:tblCellMar>
            <w:top w:w="0" w:type="dxa"/>
            <w:bottom w:w="0" w:type="dxa"/>
          </w:tblCellMar>
        </w:tblPrEx>
        <w:trPr>
          <w:trHeight w:hRule="exact" w:val="590"/>
        </w:trPr>
        <w:tc>
          <w:tcPr>
            <w:tcW w:w="2621" w:type="dxa"/>
            <w:tcBorders>
              <w:top w:val="single" w:sz="9" w:space="0" w:color="000000"/>
              <w:left w:val="single" w:sz="9" w:space="0" w:color="000000"/>
              <w:bottom w:val="single" w:sz="9" w:space="0" w:color="000000"/>
              <w:right w:val="single" w:sz="9" w:space="0" w:color="000000"/>
            </w:tcBorders>
            <w:vAlign w:val="center"/>
          </w:tcPr>
          <w:p w14:paraId="50B80EBF" w14:textId="77777777" w:rsidR="00E31588" w:rsidRDefault="00000000">
            <w:pPr>
              <w:spacing w:before="179" w:after="171" w:line="235" w:lineRule="exact"/>
              <w:ind w:left="129"/>
              <w:textAlignment w:val="baseline"/>
              <w:rPr>
                <w:rFonts w:ascii="Arial" w:eastAsia="Arial" w:hAnsi="Arial"/>
                <w:b/>
                <w:color w:val="000000"/>
                <w:sz w:val="20"/>
              </w:rPr>
            </w:pPr>
            <w:r>
              <w:rPr>
                <w:rFonts w:ascii="Arial" w:eastAsia="Arial" w:hAnsi="Arial"/>
                <w:b/>
                <w:color w:val="000000"/>
                <w:sz w:val="20"/>
              </w:rPr>
              <w:t>Data Subject</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C0" w14:textId="77777777" w:rsidR="00E31588" w:rsidRDefault="00000000">
            <w:pPr>
              <w:spacing w:before="189" w:after="171" w:line="225" w:lineRule="exact"/>
              <w:ind w:left="115"/>
              <w:textAlignment w:val="baseline"/>
              <w:rPr>
                <w:rFonts w:ascii="Arial" w:eastAsia="Arial" w:hAnsi="Arial"/>
                <w:color w:val="000000"/>
                <w:sz w:val="20"/>
              </w:rPr>
            </w:pPr>
            <w:r>
              <w:rPr>
                <w:rFonts w:ascii="Arial" w:eastAsia="Arial" w:hAnsi="Arial"/>
                <w:color w:val="000000"/>
                <w:sz w:val="20"/>
              </w:rPr>
              <w:t>Takes the meaning given in the UK GDPR</w:t>
            </w:r>
          </w:p>
        </w:tc>
      </w:tr>
      <w:tr w:rsidR="00E31588" w14:paraId="50B80EC7" w14:textId="77777777">
        <w:tblPrEx>
          <w:tblCellMar>
            <w:top w:w="0" w:type="dxa"/>
            <w:bottom w:w="0" w:type="dxa"/>
          </w:tblCellMar>
        </w:tblPrEx>
        <w:trPr>
          <w:trHeight w:hRule="exact" w:val="3346"/>
        </w:trPr>
        <w:tc>
          <w:tcPr>
            <w:tcW w:w="2621" w:type="dxa"/>
            <w:tcBorders>
              <w:top w:val="single" w:sz="9" w:space="0" w:color="000000"/>
              <w:left w:val="single" w:sz="9" w:space="0" w:color="000000"/>
              <w:bottom w:val="single" w:sz="9" w:space="0" w:color="000000"/>
              <w:right w:val="single" w:sz="9" w:space="0" w:color="000000"/>
            </w:tcBorders>
          </w:tcPr>
          <w:p w14:paraId="50B80EC2" w14:textId="77777777" w:rsidR="00E31588" w:rsidRDefault="00000000">
            <w:pPr>
              <w:spacing w:before="180" w:after="2921" w:line="235" w:lineRule="exact"/>
              <w:ind w:left="129"/>
              <w:textAlignment w:val="baseline"/>
              <w:rPr>
                <w:rFonts w:ascii="Arial" w:eastAsia="Arial" w:hAnsi="Arial"/>
                <w:b/>
                <w:color w:val="000000"/>
                <w:sz w:val="20"/>
              </w:rPr>
            </w:pPr>
            <w:r>
              <w:rPr>
                <w:rFonts w:ascii="Arial" w:eastAsia="Arial" w:hAnsi="Arial"/>
                <w:b/>
                <w:color w:val="000000"/>
                <w:sz w:val="20"/>
              </w:rPr>
              <w:t>Default</w:t>
            </w:r>
          </w:p>
        </w:tc>
        <w:tc>
          <w:tcPr>
            <w:tcW w:w="6254" w:type="dxa"/>
            <w:tcBorders>
              <w:top w:val="single" w:sz="9" w:space="0" w:color="000000"/>
              <w:left w:val="single" w:sz="9" w:space="0" w:color="000000"/>
              <w:bottom w:val="single" w:sz="9" w:space="0" w:color="000000"/>
              <w:right w:val="single" w:sz="9" w:space="0" w:color="000000"/>
            </w:tcBorders>
          </w:tcPr>
          <w:p w14:paraId="50B80EC3" w14:textId="77777777" w:rsidR="00E31588" w:rsidRDefault="00000000">
            <w:pPr>
              <w:spacing w:before="190" w:line="225" w:lineRule="exact"/>
              <w:ind w:left="144"/>
              <w:textAlignment w:val="baseline"/>
              <w:rPr>
                <w:rFonts w:ascii="Arial" w:eastAsia="Arial" w:hAnsi="Arial"/>
                <w:color w:val="000000"/>
                <w:sz w:val="20"/>
              </w:rPr>
            </w:pPr>
            <w:r>
              <w:rPr>
                <w:rFonts w:ascii="Arial" w:eastAsia="Arial" w:hAnsi="Arial"/>
                <w:color w:val="000000"/>
                <w:sz w:val="20"/>
              </w:rPr>
              <w:t>Default is any:</w:t>
            </w:r>
          </w:p>
          <w:p w14:paraId="50B80EC4" w14:textId="77777777" w:rsidR="00E31588" w:rsidRDefault="00000000">
            <w:pPr>
              <w:numPr>
                <w:ilvl w:val="0"/>
                <w:numId w:val="1"/>
              </w:numPr>
              <w:tabs>
                <w:tab w:val="left" w:pos="864"/>
              </w:tabs>
              <w:spacing w:line="256" w:lineRule="exact"/>
              <w:ind w:left="864" w:right="684" w:hanging="360"/>
              <w:jc w:val="both"/>
              <w:textAlignment w:val="baseline"/>
              <w:rPr>
                <w:rFonts w:ascii="Arial" w:eastAsia="Arial" w:hAnsi="Arial"/>
                <w:color w:val="000000"/>
                <w:spacing w:val="-3"/>
                <w:sz w:val="20"/>
              </w:rPr>
            </w:pPr>
            <w:r>
              <w:rPr>
                <w:rFonts w:ascii="Arial" w:eastAsia="Arial" w:hAnsi="Arial"/>
                <w:color w:val="000000"/>
                <w:spacing w:val="-3"/>
                <w:sz w:val="20"/>
              </w:rPr>
              <w:t>breach of the obligations of the Supplier (including any fundamental breach or breach of a fundamental term)</w:t>
            </w:r>
          </w:p>
          <w:p w14:paraId="50B80EC5" w14:textId="77777777" w:rsidR="00E31588" w:rsidRDefault="00000000">
            <w:pPr>
              <w:numPr>
                <w:ilvl w:val="0"/>
                <w:numId w:val="1"/>
              </w:numPr>
              <w:tabs>
                <w:tab w:val="left" w:pos="864"/>
              </w:tabs>
              <w:spacing w:before="10" w:line="264" w:lineRule="exact"/>
              <w:ind w:left="864" w:right="108" w:hanging="360"/>
              <w:textAlignment w:val="baseline"/>
              <w:rPr>
                <w:rFonts w:ascii="Arial" w:eastAsia="Arial" w:hAnsi="Arial"/>
                <w:color w:val="000000"/>
                <w:spacing w:val="-2"/>
                <w:sz w:val="20"/>
              </w:rPr>
            </w:pPr>
            <w:r>
              <w:rPr>
                <w:rFonts w:ascii="Arial" w:eastAsia="Arial" w:hAnsi="Arial"/>
                <w:color w:val="000000"/>
                <w:spacing w:val="-2"/>
                <w:sz w:val="20"/>
              </w:rPr>
              <w:t>other default, negligence or negligent statement of the Supplier, of its Subcontractors or any Supplier Staff (whether by act or omission), in connection with or in relation to this Call-Off Contract</w:t>
            </w:r>
          </w:p>
          <w:p w14:paraId="50B80EC6" w14:textId="77777777" w:rsidR="00E31588" w:rsidRDefault="00000000">
            <w:pPr>
              <w:spacing w:before="241" w:after="161" w:line="235" w:lineRule="exact"/>
              <w:ind w:left="144" w:right="252"/>
              <w:textAlignment w:val="baseline"/>
              <w:rPr>
                <w:rFonts w:ascii="Arial" w:eastAsia="Arial" w:hAnsi="Arial"/>
                <w:color w:val="000000"/>
                <w:sz w:val="20"/>
              </w:rPr>
            </w:pPr>
            <w:r>
              <w:rPr>
                <w:rFonts w:ascii="Arial" w:eastAsia="Arial" w:hAnsi="Arial"/>
                <w:color w:val="000000"/>
                <w:sz w:val="20"/>
              </w:rPr>
              <w:t>Unless otherwise specified in the Framework Agreement the Supplier is liable to CCS for a Default of the Framework Agreement and in relation to a Default of the Call-Off Contract, the Supplier is liable to the Buyer.</w:t>
            </w:r>
          </w:p>
        </w:tc>
      </w:tr>
      <w:tr w:rsidR="00E31588" w14:paraId="50B80ECA" w14:textId="77777777">
        <w:tblPrEx>
          <w:tblCellMar>
            <w:top w:w="0" w:type="dxa"/>
            <w:bottom w:w="0" w:type="dxa"/>
          </w:tblCellMar>
        </w:tblPrEx>
        <w:trPr>
          <w:trHeight w:hRule="exact" w:val="590"/>
        </w:trPr>
        <w:tc>
          <w:tcPr>
            <w:tcW w:w="2621" w:type="dxa"/>
            <w:tcBorders>
              <w:top w:val="single" w:sz="9" w:space="0" w:color="000000"/>
              <w:left w:val="single" w:sz="9" w:space="0" w:color="000000"/>
              <w:bottom w:val="single" w:sz="9" w:space="0" w:color="000000"/>
              <w:right w:val="single" w:sz="9" w:space="0" w:color="000000"/>
            </w:tcBorders>
            <w:vAlign w:val="center"/>
          </w:tcPr>
          <w:p w14:paraId="50B80EC8" w14:textId="77777777" w:rsidR="00E31588" w:rsidRDefault="00000000">
            <w:pPr>
              <w:spacing w:before="184" w:after="161" w:line="235" w:lineRule="exact"/>
              <w:ind w:left="129"/>
              <w:textAlignment w:val="baseline"/>
              <w:rPr>
                <w:rFonts w:ascii="Arial" w:eastAsia="Arial" w:hAnsi="Arial"/>
                <w:b/>
                <w:color w:val="000000"/>
                <w:sz w:val="20"/>
              </w:rPr>
            </w:pPr>
            <w:r>
              <w:rPr>
                <w:rFonts w:ascii="Arial" w:eastAsia="Arial" w:hAnsi="Arial"/>
                <w:b/>
                <w:color w:val="000000"/>
                <w:sz w:val="20"/>
              </w:rPr>
              <w:t>DPA 2018</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C9" w14:textId="77777777" w:rsidR="00E31588" w:rsidRDefault="00000000">
            <w:pPr>
              <w:spacing w:before="194" w:after="161" w:line="225" w:lineRule="exact"/>
              <w:ind w:left="115"/>
              <w:textAlignment w:val="baseline"/>
              <w:rPr>
                <w:rFonts w:ascii="Arial" w:eastAsia="Arial" w:hAnsi="Arial"/>
                <w:color w:val="000000"/>
                <w:sz w:val="20"/>
              </w:rPr>
            </w:pPr>
            <w:r>
              <w:rPr>
                <w:rFonts w:ascii="Arial" w:eastAsia="Arial" w:hAnsi="Arial"/>
                <w:color w:val="000000"/>
                <w:sz w:val="20"/>
              </w:rPr>
              <w:t>Data Protection Act 2018.</w:t>
            </w:r>
          </w:p>
        </w:tc>
      </w:tr>
      <w:tr w:rsidR="00E31588" w14:paraId="50B80ECE" w14:textId="77777777">
        <w:tblPrEx>
          <w:tblCellMar>
            <w:top w:w="0" w:type="dxa"/>
            <w:bottom w:w="0" w:type="dxa"/>
          </w:tblCellMar>
        </w:tblPrEx>
        <w:trPr>
          <w:trHeight w:hRule="exact" w:val="955"/>
        </w:trPr>
        <w:tc>
          <w:tcPr>
            <w:tcW w:w="2621" w:type="dxa"/>
            <w:tcBorders>
              <w:top w:val="single" w:sz="9" w:space="0" w:color="000000"/>
              <w:left w:val="single" w:sz="9" w:space="0" w:color="000000"/>
              <w:bottom w:val="single" w:sz="9" w:space="0" w:color="000000"/>
              <w:right w:val="single" w:sz="9" w:space="0" w:color="000000"/>
            </w:tcBorders>
            <w:vAlign w:val="center"/>
          </w:tcPr>
          <w:p w14:paraId="50B80ECB" w14:textId="77777777" w:rsidR="00E31588" w:rsidRDefault="00000000">
            <w:pPr>
              <w:spacing w:before="367" w:after="339" w:line="235" w:lineRule="exact"/>
              <w:ind w:left="129"/>
              <w:textAlignment w:val="baseline"/>
              <w:rPr>
                <w:rFonts w:ascii="Arial" w:eastAsia="Arial" w:hAnsi="Arial"/>
                <w:b/>
                <w:color w:val="000000"/>
                <w:sz w:val="20"/>
              </w:rPr>
            </w:pPr>
            <w:r>
              <w:rPr>
                <w:rFonts w:ascii="Arial" w:eastAsia="Arial" w:hAnsi="Arial"/>
                <w:b/>
                <w:color w:val="000000"/>
                <w:sz w:val="20"/>
              </w:rPr>
              <w:t>Employment Regulations</w:t>
            </w:r>
          </w:p>
        </w:tc>
        <w:tc>
          <w:tcPr>
            <w:tcW w:w="6254" w:type="dxa"/>
            <w:tcBorders>
              <w:top w:val="single" w:sz="9" w:space="0" w:color="000000"/>
              <w:left w:val="single" w:sz="9" w:space="0" w:color="000000"/>
              <w:bottom w:val="single" w:sz="9" w:space="0" w:color="000000"/>
              <w:right w:val="single" w:sz="9" w:space="0" w:color="000000"/>
            </w:tcBorders>
          </w:tcPr>
          <w:p w14:paraId="50B80ECC" w14:textId="77777777" w:rsidR="00E31588" w:rsidRDefault="00000000">
            <w:pPr>
              <w:spacing w:before="329" w:line="225" w:lineRule="exact"/>
              <w:ind w:left="144"/>
              <w:textAlignment w:val="baseline"/>
              <w:rPr>
                <w:rFonts w:ascii="Arial" w:eastAsia="Arial" w:hAnsi="Arial"/>
                <w:color w:val="000000"/>
                <w:sz w:val="20"/>
              </w:rPr>
            </w:pPr>
            <w:r>
              <w:rPr>
                <w:rFonts w:ascii="Arial" w:eastAsia="Arial" w:hAnsi="Arial"/>
                <w:color w:val="000000"/>
                <w:sz w:val="20"/>
              </w:rPr>
              <w:t>The Transfer of Undertakings (Protection of Employment)</w:t>
            </w:r>
          </w:p>
          <w:p w14:paraId="50B80ECD" w14:textId="77777777" w:rsidR="00E31588" w:rsidRDefault="00000000">
            <w:pPr>
              <w:tabs>
                <w:tab w:val="left" w:pos="4392"/>
              </w:tabs>
              <w:spacing w:before="5" w:after="157" w:line="225" w:lineRule="exact"/>
              <w:ind w:left="144"/>
              <w:textAlignment w:val="baseline"/>
              <w:rPr>
                <w:rFonts w:ascii="Arial" w:eastAsia="Arial" w:hAnsi="Arial"/>
                <w:color w:val="000000"/>
                <w:sz w:val="20"/>
              </w:rPr>
            </w:pPr>
            <w:r>
              <w:rPr>
                <w:rFonts w:ascii="Arial" w:eastAsia="Arial" w:hAnsi="Arial"/>
                <w:color w:val="000000"/>
                <w:sz w:val="20"/>
              </w:rPr>
              <w:t>Regulations 2006 (SI 2006/246) (‘TUPE’)</w:t>
            </w:r>
            <w:r>
              <w:rPr>
                <w:rFonts w:ascii="Arial" w:eastAsia="Arial" w:hAnsi="Arial"/>
                <w:color w:val="000000"/>
                <w:sz w:val="20"/>
              </w:rPr>
              <w:tab/>
              <w:t>.</w:t>
            </w:r>
          </w:p>
        </w:tc>
      </w:tr>
      <w:tr w:rsidR="00E31588" w14:paraId="50B80ED1" w14:textId="77777777">
        <w:tblPrEx>
          <w:tblCellMar>
            <w:top w:w="0" w:type="dxa"/>
            <w:bottom w:w="0" w:type="dxa"/>
          </w:tblCellMar>
        </w:tblPrEx>
        <w:trPr>
          <w:trHeight w:hRule="exact" w:val="826"/>
        </w:trPr>
        <w:tc>
          <w:tcPr>
            <w:tcW w:w="2621" w:type="dxa"/>
            <w:tcBorders>
              <w:top w:val="single" w:sz="9" w:space="0" w:color="000000"/>
              <w:left w:val="single" w:sz="9" w:space="0" w:color="000000"/>
              <w:bottom w:val="single" w:sz="9" w:space="0" w:color="000000"/>
              <w:right w:val="single" w:sz="9" w:space="0" w:color="000000"/>
            </w:tcBorders>
            <w:vAlign w:val="center"/>
          </w:tcPr>
          <w:p w14:paraId="50B80ECF" w14:textId="77777777" w:rsidR="00E31588" w:rsidRDefault="00000000">
            <w:pPr>
              <w:spacing w:before="305" w:after="281" w:line="235" w:lineRule="exact"/>
              <w:ind w:left="129"/>
              <w:textAlignment w:val="baseline"/>
              <w:rPr>
                <w:rFonts w:ascii="Arial" w:eastAsia="Arial" w:hAnsi="Arial"/>
                <w:b/>
                <w:color w:val="000000"/>
                <w:sz w:val="20"/>
              </w:rPr>
            </w:pPr>
            <w:r>
              <w:rPr>
                <w:rFonts w:ascii="Arial" w:eastAsia="Arial" w:hAnsi="Arial"/>
                <w:b/>
                <w:color w:val="000000"/>
                <w:sz w:val="20"/>
              </w:rPr>
              <w:t>End</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ED0" w14:textId="77777777" w:rsidR="00E31588" w:rsidRDefault="00000000">
            <w:pPr>
              <w:spacing w:before="185" w:after="166" w:line="235" w:lineRule="exact"/>
              <w:ind w:left="108" w:right="1044"/>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r w:rsidR="00E31588" w14:paraId="50B80ED5" w14:textId="77777777">
        <w:tblPrEx>
          <w:tblCellMar>
            <w:top w:w="0" w:type="dxa"/>
            <w:bottom w:w="0" w:type="dxa"/>
          </w:tblCellMar>
        </w:tblPrEx>
        <w:trPr>
          <w:trHeight w:hRule="exact" w:val="1435"/>
        </w:trPr>
        <w:tc>
          <w:tcPr>
            <w:tcW w:w="2621" w:type="dxa"/>
            <w:tcBorders>
              <w:top w:val="single" w:sz="9" w:space="0" w:color="000000"/>
              <w:left w:val="single" w:sz="9" w:space="0" w:color="000000"/>
              <w:bottom w:val="single" w:sz="9" w:space="0" w:color="000000"/>
              <w:right w:val="single" w:sz="9" w:space="0" w:color="000000"/>
            </w:tcBorders>
            <w:vAlign w:val="center"/>
          </w:tcPr>
          <w:p w14:paraId="50B80ED2" w14:textId="77777777" w:rsidR="00E31588" w:rsidRDefault="00000000">
            <w:pPr>
              <w:spacing w:before="372" w:line="235" w:lineRule="exact"/>
              <w:ind w:left="144"/>
              <w:textAlignment w:val="baseline"/>
              <w:rPr>
                <w:rFonts w:ascii="Arial" w:eastAsia="Arial" w:hAnsi="Arial"/>
                <w:b/>
                <w:color w:val="000000"/>
                <w:sz w:val="20"/>
              </w:rPr>
            </w:pPr>
            <w:r>
              <w:rPr>
                <w:rFonts w:ascii="Arial" w:eastAsia="Arial" w:hAnsi="Arial"/>
                <w:b/>
                <w:color w:val="000000"/>
                <w:sz w:val="20"/>
              </w:rPr>
              <w:t>Environmental</w:t>
            </w:r>
          </w:p>
          <w:p w14:paraId="50B80ED3" w14:textId="77777777" w:rsidR="00E31588" w:rsidRDefault="00000000">
            <w:pPr>
              <w:spacing w:after="343" w:line="235" w:lineRule="exact"/>
              <w:ind w:left="144" w:right="252"/>
              <w:textAlignment w:val="baseline"/>
              <w:rPr>
                <w:rFonts w:ascii="Arial" w:eastAsia="Arial" w:hAnsi="Arial"/>
                <w:b/>
                <w:color w:val="000000"/>
                <w:spacing w:val="-4"/>
                <w:sz w:val="20"/>
              </w:rPr>
            </w:pPr>
            <w:r>
              <w:rPr>
                <w:rFonts w:ascii="Arial" w:eastAsia="Arial" w:hAnsi="Arial"/>
                <w:b/>
                <w:color w:val="000000"/>
                <w:spacing w:val="-4"/>
                <w:sz w:val="20"/>
              </w:rPr>
              <w:t>Information Regulations or EIR</w:t>
            </w:r>
          </w:p>
        </w:tc>
        <w:tc>
          <w:tcPr>
            <w:tcW w:w="6254" w:type="dxa"/>
            <w:tcBorders>
              <w:top w:val="single" w:sz="9" w:space="0" w:color="000000"/>
              <w:left w:val="single" w:sz="9" w:space="0" w:color="000000"/>
              <w:bottom w:val="single" w:sz="9" w:space="0" w:color="000000"/>
              <w:right w:val="single" w:sz="9" w:space="0" w:color="000000"/>
            </w:tcBorders>
          </w:tcPr>
          <w:p w14:paraId="50B80ED4" w14:textId="77777777" w:rsidR="00E31588" w:rsidRDefault="00000000">
            <w:pPr>
              <w:spacing w:before="320" w:after="156" w:line="236" w:lineRule="exact"/>
              <w:ind w:left="108" w:right="288"/>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E31588" w14:paraId="50B80ED8" w14:textId="77777777">
        <w:tblPrEx>
          <w:tblCellMar>
            <w:top w:w="0" w:type="dxa"/>
            <w:bottom w:w="0" w:type="dxa"/>
          </w:tblCellMar>
        </w:tblPrEx>
        <w:trPr>
          <w:trHeight w:hRule="exact" w:val="1311"/>
        </w:trPr>
        <w:tc>
          <w:tcPr>
            <w:tcW w:w="2621" w:type="dxa"/>
            <w:tcBorders>
              <w:top w:val="single" w:sz="9" w:space="0" w:color="000000"/>
              <w:left w:val="single" w:sz="9" w:space="0" w:color="000000"/>
              <w:bottom w:val="single" w:sz="9" w:space="0" w:color="000000"/>
              <w:right w:val="single" w:sz="9" w:space="0" w:color="000000"/>
            </w:tcBorders>
          </w:tcPr>
          <w:p w14:paraId="50B80ED6" w14:textId="77777777" w:rsidR="00E31588" w:rsidRDefault="00000000">
            <w:pPr>
              <w:spacing w:before="185" w:after="890" w:line="235" w:lineRule="exact"/>
              <w:ind w:left="129"/>
              <w:textAlignment w:val="baseline"/>
              <w:rPr>
                <w:rFonts w:ascii="Arial" w:eastAsia="Arial" w:hAnsi="Arial"/>
                <w:b/>
                <w:color w:val="000000"/>
                <w:sz w:val="20"/>
              </w:rPr>
            </w:pPr>
            <w:r>
              <w:rPr>
                <w:rFonts w:ascii="Arial" w:eastAsia="Arial" w:hAnsi="Arial"/>
                <w:b/>
                <w:color w:val="000000"/>
                <w:sz w:val="20"/>
              </w:rPr>
              <w:t>Equipment</w:t>
            </w:r>
          </w:p>
        </w:tc>
        <w:tc>
          <w:tcPr>
            <w:tcW w:w="6254" w:type="dxa"/>
            <w:tcBorders>
              <w:top w:val="single" w:sz="9" w:space="0" w:color="000000"/>
              <w:left w:val="single" w:sz="9" w:space="0" w:color="000000"/>
              <w:bottom w:val="single" w:sz="9" w:space="0" w:color="000000"/>
              <w:right w:val="single" w:sz="9" w:space="0" w:color="000000"/>
            </w:tcBorders>
          </w:tcPr>
          <w:p w14:paraId="50B80ED7" w14:textId="77777777" w:rsidR="00E31588" w:rsidRDefault="00000000">
            <w:pPr>
              <w:spacing w:before="185" w:after="185" w:line="235"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50B80ED9" w14:textId="77777777" w:rsidR="00E31588" w:rsidRDefault="00E31588">
      <w:pPr>
        <w:spacing w:after="493"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EDC" w14:textId="77777777">
        <w:tblPrEx>
          <w:tblCellMar>
            <w:top w:w="0" w:type="dxa"/>
            <w:bottom w:w="0" w:type="dxa"/>
          </w:tblCellMar>
        </w:tblPrEx>
        <w:trPr>
          <w:trHeight w:hRule="exact" w:val="1070"/>
        </w:trPr>
        <w:tc>
          <w:tcPr>
            <w:tcW w:w="2621" w:type="dxa"/>
            <w:tcBorders>
              <w:top w:val="single" w:sz="9" w:space="0" w:color="000000"/>
              <w:left w:val="single" w:sz="9" w:space="0" w:color="000000"/>
              <w:bottom w:val="single" w:sz="9" w:space="0" w:color="000000"/>
              <w:right w:val="single" w:sz="9" w:space="0" w:color="000000"/>
            </w:tcBorders>
            <w:vAlign w:val="bottom"/>
          </w:tcPr>
          <w:p w14:paraId="50B80EDA" w14:textId="77777777" w:rsidR="00E31588" w:rsidRDefault="00000000">
            <w:pPr>
              <w:spacing w:before="665" w:after="156" w:line="235" w:lineRule="exact"/>
              <w:ind w:left="120"/>
              <w:textAlignment w:val="baseline"/>
              <w:rPr>
                <w:rFonts w:ascii="Arial" w:eastAsia="Arial" w:hAnsi="Arial"/>
                <w:b/>
                <w:color w:val="000000"/>
                <w:sz w:val="20"/>
              </w:rPr>
            </w:pPr>
            <w:r>
              <w:rPr>
                <w:rFonts w:ascii="Arial" w:eastAsia="Arial" w:hAnsi="Arial"/>
                <w:b/>
                <w:color w:val="000000"/>
                <w:sz w:val="20"/>
              </w:rPr>
              <w:t>ESI Reference Number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DB" w14:textId="77777777" w:rsidR="00E31588" w:rsidRDefault="00000000">
            <w:pPr>
              <w:spacing w:before="428" w:after="156" w:line="236" w:lineRule="exact"/>
              <w:ind w:left="108" w:right="900"/>
              <w:textAlignment w:val="baseline"/>
              <w:rPr>
                <w:rFonts w:ascii="Arial" w:eastAsia="Arial" w:hAnsi="Arial"/>
                <w:color w:val="000000"/>
                <w:sz w:val="20"/>
              </w:rPr>
            </w:pPr>
            <w:r>
              <w:rPr>
                <w:rFonts w:ascii="Arial" w:eastAsia="Arial" w:hAnsi="Arial"/>
                <w:color w:val="000000"/>
                <w:sz w:val="20"/>
              </w:rPr>
              <w:t>The 14 digit ESI reference number from the summary of the outcome screen of the ESI tool.</w:t>
            </w:r>
          </w:p>
        </w:tc>
      </w:tr>
      <w:tr w:rsidR="00E31588" w14:paraId="50B80EE0" w14:textId="77777777">
        <w:tblPrEx>
          <w:tblCellMar>
            <w:top w:w="0" w:type="dxa"/>
            <w:bottom w:w="0" w:type="dxa"/>
          </w:tblCellMar>
        </w:tblPrEx>
        <w:trPr>
          <w:trHeight w:hRule="exact" w:val="1469"/>
        </w:trPr>
        <w:tc>
          <w:tcPr>
            <w:tcW w:w="2621" w:type="dxa"/>
            <w:vMerge w:val="restart"/>
            <w:tcBorders>
              <w:top w:val="single" w:sz="9" w:space="0" w:color="000000"/>
              <w:left w:val="single" w:sz="9" w:space="0" w:color="000000"/>
              <w:right w:val="single" w:sz="9" w:space="0" w:color="000000"/>
            </w:tcBorders>
            <w:vAlign w:val="bottom"/>
          </w:tcPr>
          <w:p w14:paraId="50B80EDD" w14:textId="77777777" w:rsidR="00E31588" w:rsidRDefault="00000000">
            <w:pPr>
              <w:tabs>
                <w:tab w:val="left" w:pos="1800"/>
              </w:tabs>
              <w:spacing w:before="785" w:after="181" w:line="235" w:lineRule="exact"/>
              <w:ind w:left="108"/>
              <w:textAlignment w:val="baseline"/>
              <w:rPr>
                <w:rFonts w:ascii="Arial" w:eastAsia="Arial" w:hAnsi="Arial"/>
                <w:b/>
                <w:color w:val="000000"/>
                <w:sz w:val="20"/>
              </w:rPr>
            </w:pPr>
            <w:r>
              <w:rPr>
                <w:rFonts w:ascii="Arial" w:eastAsia="Arial" w:hAnsi="Arial"/>
                <w:b/>
                <w:color w:val="000000"/>
                <w:sz w:val="20"/>
              </w:rPr>
              <w:t>Employment</w:t>
            </w:r>
            <w:r>
              <w:rPr>
                <w:rFonts w:ascii="Arial" w:eastAsia="Arial" w:hAnsi="Arial"/>
                <w:b/>
                <w:color w:val="000000"/>
                <w:sz w:val="20"/>
              </w:rPr>
              <w:tab/>
              <w:t>Status Indicator test tool or ESI tool</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DE" w14:textId="77777777" w:rsidR="00E31588" w:rsidRDefault="00000000">
            <w:pPr>
              <w:spacing w:before="400" w:line="261" w:lineRule="exact"/>
              <w:ind w:left="144" w:right="252"/>
              <w:textAlignment w:val="baseline"/>
              <w:rPr>
                <w:rFonts w:ascii="Arial" w:eastAsia="Arial" w:hAnsi="Arial"/>
                <w:color w:val="000000"/>
                <w:sz w:val="20"/>
              </w:rPr>
            </w:pPr>
            <w:r>
              <w:rPr>
                <w:rFonts w:ascii="Arial" w:eastAsia="Arial" w:hAnsi="Arial"/>
                <w:color w:val="000000"/>
                <w:sz w:val="20"/>
              </w:rPr>
              <w:t>The HMRC Employment Status Indicator test tool. The most up-todate version must be used. At the time of drafting the tool may be found here:</w:t>
            </w:r>
          </w:p>
          <w:p w14:paraId="50B80EDF" w14:textId="77777777" w:rsidR="00E31588" w:rsidRDefault="00000000">
            <w:pPr>
              <w:spacing w:before="64" w:line="208" w:lineRule="exact"/>
              <w:ind w:left="144"/>
              <w:textAlignment w:val="baseline"/>
              <w:rPr>
                <w:rFonts w:ascii="Arial" w:eastAsia="Arial" w:hAnsi="Arial"/>
                <w:color w:val="0000FF"/>
                <w:sz w:val="20"/>
              </w:rPr>
            </w:pPr>
            <w:hyperlink r:id="rId19">
              <w:r>
                <w:rPr>
                  <w:rFonts w:ascii="Arial" w:eastAsia="Arial" w:hAnsi="Arial"/>
                  <w:color w:val="0000FF"/>
                  <w:sz w:val="20"/>
                  <w:u w:val="single"/>
                </w:rPr>
                <w:t>https://www.gov.uk/guidance/check-employment-status-fortax</w:t>
              </w:r>
            </w:hyperlink>
            <w:r>
              <w:rPr>
                <w:rFonts w:ascii="Arial" w:eastAsia="Arial" w:hAnsi="Arial"/>
                <w:color w:val="0000FF"/>
                <w:sz w:val="20"/>
              </w:rPr>
              <w:t xml:space="preserve"> </w:t>
            </w:r>
          </w:p>
        </w:tc>
      </w:tr>
      <w:tr w:rsidR="00E31588" w14:paraId="50B80EE3" w14:textId="77777777">
        <w:tblPrEx>
          <w:tblCellMar>
            <w:top w:w="0" w:type="dxa"/>
            <w:bottom w:w="0" w:type="dxa"/>
          </w:tblCellMar>
        </w:tblPrEx>
        <w:trPr>
          <w:trHeight w:hRule="exact" w:val="207"/>
        </w:trPr>
        <w:tc>
          <w:tcPr>
            <w:tcW w:w="2621" w:type="dxa"/>
            <w:vMerge/>
            <w:tcBorders>
              <w:left w:val="single" w:sz="9" w:space="0" w:color="000000"/>
              <w:bottom w:val="single" w:sz="9" w:space="0" w:color="000000"/>
              <w:right w:val="single" w:sz="9" w:space="0" w:color="000000"/>
            </w:tcBorders>
            <w:vAlign w:val="bottom"/>
          </w:tcPr>
          <w:p w14:paraId="50B80EE1" w14:textId="77777777" w:rsidR="00E31588" w:rsidRDefault="00E31588"/>
        </w:tc>
        <w:tc>
          <w:tcPr>
            <w:tcW w:w="6254" w:type="dxa"/>
            <w:tcBorders>
              <w:top w:val="single" w:sz="9" w:space="0" w:color="000000"/>
              <w:left w:val="single" w:sz="9" w:space="0" w:color="000000"/>
              <w:bottom w:val="single" w:sz="9" w:space="0" w:color="000000"/>
              <w:right w:val="single" w:sz="9" w:space="0" w:color="000000"/>
            </w:tcBorders>
          </w:tcPr>
          <w:p w14:paraId="50B80EE2"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50B80EE4" w14:textId="77777777" w:rsidR="00E31588" w:rsidRDefault="00E31588">
      <w:pPr>
        <w:sectPr w:rsidR="00E31588">
          <w:pgSz w:w="11909" w:h="16838"/>
          <w:pgMar w:top="1120" w:right="1949" w:bottom="1502" w:left="1037" w:header="720" w:footer="720" w:gutter="0"/>
          <w:cols w:space="720"/>
        </w:sectPr>
      </w:pPr>
    </w:p>
    <w:p w14:paraId="50B80EE5"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EE8" w14:textId="77777777">
        <w:tblPrEx>
          <w:tblCellMar>
            <w:top w:w="0" w:type="dxa"/>
            <w:bottom w:w="0" w:type="dxa"/>
          </w:tblCellMar>
        </w:tblPrEx>
        <w:trPr>
          <w:trHeight w:hRule="exact" w:val="840"/>
        </w:trPr>
        <w:tc>
          <w:tcPr>
            <w:tcW w:w="2621" w:type="dxa"/>
            <w:tcBorders>
              <w:top w:val="single" w:sz="9" w:space="0" w:color="000000"/>
              <w:left w:val="single" w:sz="9" w:space="0" w:color="000000"/>
              <w:bottom w:val="single" w:sz="9" w:space="0" w:color="000000"/>
              <w:right w:val="single" w:sz="9" w:space="0" w:color="000000"/>
            </w:tcBorders>
            <w:vAlign w:val="bottom"/>
          </w:tcPr>
          <w:p w14:paraId="50B80EE6" w14:textId="77777777" w:rsidR="00E31588" w:rsidRDefault="00000000">
            <w:pPr>
              <w:spacing w:before="444" w:after="156" w:line="225" w:lineRule="exact"/>
              <w:ind w:left="120"/>
              <w:textAlignment w:val="baseline"/>
              <w:rPr>
                <w:rFonts w:ascii="Arial" w:eastAsia="Arial" w:hAnsi="Arial"/>
                <w:b/>
                <w:color w:val="000000"/>
                <w:sz w:val="20"/>
              </w:rPr>
            </w:pPr>
            <w:r>
              <w:rPr>
                <w:rFonts w:ascii="Arial" w:eastAsia="Arial" w:hAnsi="Arial"/>
                <w:b/>
                <w:color w:val="000000"/>
                <w:sz w:val="20"/>
              </w:rPr>
              <w:t>Expiry Date</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E7" w14:textId="77777777" w:rsidR="00E31588" w:rsidRDefault="00000000">
            <w:pPr>
              <w:spacing w:before="444" w:after="156" w:line="225" w:lineRule="exact"/>
              <w:ind w:left="110"/>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r w:rsidR="00E31588" w14:paraId="50B80EF7" w14:textId="77777777">
        <w:tblPrEx>
          <w:tblCellMar>
            <w:top w:w="0" w:type="dxa"/>
            <w:bottom w:w="0" w:type="dxa"/>
          </w:tblCellMar>
        </w:tblPrEx>
        <w:trPr>
          <w:trHeight w:hRule="exact" w:val="6384"/>
        </w:trPr>
        <w:tc>
          <w:tcPr>
            <w:tcW w:w="2621" w:type="dxa"/>
            <w:tcBorders>
              <w:top w:val="single" w:sz="9" w:space="0" w:color="000000"/>
              <w:left w:val="single" w:sz="9" w:space="0" w:color="000000"/>
              <w:bottom w:val="single" w:sz="9" w:space="0" w:color="000000"/>
              <w:right w:val="single" w:sz="9" w:space="0" w:color="000000"/>
            </w:tcBorders>
          </w:tcPr>
          <w:p w14:paraId="50B80EE9" w14:textId="77777777" w:rsidR="00E31588" w:rsidRDefault="00000000">
            <w:pPr>
              <w:spacing w:before="430" w:after="5724" w:line="225" w:lineRule="exact"/>
              <w:ind w:left="120"/>
              <w:textAlignment w:val="baseline"/>
              <w:rPr>
                <w:rFonts w:ascii="Arial" w:eastAsia="Arial" w:hAnsi="Arial"/>
                <w:b/>
                <w:color w:val="000000"/>
                <w:sz w:val="20"/>
              </w:rPr>
            </w:pPr>
            <w:r>
              <w:rPr>
                <w:rFonts w:ascii="Arial" w:eastAsia="Arial" w:hAnsi="Arial"/>
                <w:b/>
                <w:color w:val="000000"/>
                <w:sz w:val="20"/>
              </w:rPr>
              <w:t>Force Majeure</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EA" w14:textId="77777777" w:rsidR="00E31588" w:rsidRDefault="00000000">
            <w:pPr>
              <w:spacing w:before="406" w:line="249" w:lineRule="exact"/>
              <w:ind w:left="144" w:right="720"/>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14:paraId="50B80EEB" w14:textId="77777777" w:rsidR="00E31588" w:rsidRDefault="00000000">
            <w:pPr>
              <w:numPr>
                <w:ilvl w:val="0"/>
                <w:numId w:val="1"/>
              </w:numPr>
              <w:tabs>
                <w:tab w:val="left" w:pos="504"/>
              </w:tabs>
              <w:spacing w:line="262" w:lineRule="exact"/>
              <w:ind w:left="504" w:right="288"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affected Party</w:t>
            </w:r>
          </w:p>
          <w:p w14:paraId="50B80EEC" w14:textId="77777777" w:rsidR="00E31588" w:rsidRDefault="00000000">
            <w:pPr>
              <w:numPr>
                <w:ilvl w:val="0"/>
                <w:numId w:val="1"/>
              </w:numPr>
              <w:tabs>
                <w:tab w:val="left" w:pos="504"/>
              </w:tabs>
              <w:spacing w:line="261" w:lineRule="exact"/>
              <w:ind w:left="504" w:right="252" w:hanging="360"/>
              <w:textAlignment w:val="baseline"/>
              <w:rPr>
                <w:rFonts w:ascii="Arial" w:eastAsia="Arial" w:hAnsi="Arial"/>
                <w:color w:val="000000"/>
                <w:sz w:val="20"/>
              </w:rPr>
            </w:pPr>
            <w:r>
              <w:rPr>
                <w:rFonts w:ascii="Arial" w:eastAsia="Arial" w:hAnsi="Arial"/>
                <w:color w:val="000000"/>
                <w:sz w:val="20"/>
              </w:rPr>
              <w:t>riots, war or armed conflict, acts of terrorism, nuclear, biological or chemical warfare</w:t>
            </w:r>
          </w:p>
          <w:p w14:paraId="50B80EED" w14:textId="77777777" w:rsidR="00E31588" w:rsidRDefault="00000000">
            <w:pPr>
              <w:numPr>
                <w:ilvl w:val="0"/>
                <w:numId w:val="1"/>
              </w:numPr>
              <w:tabs>
                <w:tab w:val="left" w:pos="504"/>
              </w:tabs>
              <w:spacing w:before="72" w:line="233" w:lineRule="exact"/>
              <w:ind w:left="504" w:hanging="360"/>
              <w:textAlignment w:val="baseline"/>
              <w:rPr>
                <w:rFonts w:ascii="Arial" w:eastAsia="Arial" w:hAnsi="Arial"/>
                <w:color w:val="000000"/>
                <w:sz w:val="20"/>
              </w:rPr>
            </w:pPr>
            <w:r>
              <w:rPr>
                <w:rFonts w:ascii="Arial" w:eastAsia="Arial" w:hAnsi="Arial"/>
                <w:color w:val="000000"/>
                <w:sz w:val="20"/>
              </w:rPr>
              <w:t>acts of government, local government or Regulatory Bodies</w:t>
            </w:r>
          </w:p>
          <w:p w14:paraId="50B80EEE" w14:textId="77777777" w:rsidR="00E31588" w:rsidRDefault="00000000">
            <w:pPr>
              <w:numPr>
                <w:ilvl w:val="0"/>
                <w:numId w:val="1"/>
              </w:numPr>
              <w:tabs>
                <w:tab w:val="left" w:pos="504"/>
              </w:tabs>
              <w:spacing w:before="60" w:line="216" w:lineRule="exact"/>
              <w:ind w:left="504" w:hanging="360"/>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14:paraId="50B80EEF" w14:textId="77777777" w:rsidR="00E31588" w:rsidRDefault="00000000">
            <w:pPr>
              <w:numPr>
                <w:ilvl w:val="0"/>
                <w:numId w:val="1"/>
              </w:numPr>
              <w:tabs>
                <w:tab w:val="left" w:pos="504"/>
              </w:tabs>
              <w:spacing w:before="38" w:line="216" w:lineRule="exact"/>
              <w:ind w:left="504" w:hanging="360"/>
              <w:textAlignment w:val="baseline"/>
              <w:rPr>
                <w:rFonts w:ascii="Arial" w:eastAsia="Arial" w:hAnsi="Arial"/>
                <w:color w:val="000000"/>
                <w:sz w:val="20"/>
              </w:rPr>
            </w:pPr>
            <w:r>
              <w:rPr>
                <w:rFonts w:ascii="Arial" w:eastAsia="Arial" w:hAnsi="Arial"/>
                <w:color w:val="000000"/>
                <w:sz w:val="20"/>
              </w:rPr>
              <w:t>industrial dispute affecting a third party for which a substitute</w:t>
            </w:r>
          </w:p>
          <w:p w14:paraId="50B80EF0" w14:textId="77777777" w:rsidR="00E31588" w:rsidRDefault="00000000">
            <w:pPr>
              <w:spacing w:before="77" w:line="225" w:lineRule="exact"/>
              <w:ind w:left="504"/>
              <w:textAlignment w:val="baseline"/>
              <w:rPr>
                <w:rFonts w:ascii="Arial" w:eastAsia="Arial" w:hAnsi="Arial"/>
                <w:color w:val="000000"/>
                <w:sz w:val="20"/>
              </w:rPr>
            </w:pPr>
            <w:r>
              <w:rPr>
                <w:rFonts w:ascii="Arial" w:eastAsia="Arial" w:hAnsi="Arial"/>
                <w:color w:val="000000"/>
                <w:sz w:val="20"/>
              </w:rPr>
              <w:t>third party isn’t reasonably available</w:t>
            </w:r>
          </w:p>
          <w:p w14:paraId="50B80EF1" w14:textId="77777777" w:rsidR="00E31588" w:rsidRDefault="00000000">
            <w:pPr>
              <w:spacing w:before="265" w:line="225"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14:paraId="50B80EF2" w14:textId="77777777" w:rsidR="00E31588" w:rsidRDefault="00000000">
            <w:pPr>
              <w:numPr>
                <w:ilvl w:val="0"/>
                <w:numId w:val="1"/>
              </w:numPr>
              <w:tabs>
                <w:tab w:val="left" w:pos="504"/>
              </w:tabs>
              <w:spacing w:before="38" w:line="216" w:lineRule="exact"/>
              <w:ind w:left="504" w:hanging="360"/>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w:t>
            </w:r>
          </w:p>
          <w:p w14:paraId="50B80EF3" w14:textId="77777777" w:rsidR="00E31588" w:rsidRDefault="00000000">
            <w:pPr>
              <w:spacing w:before="73" w:line="225" w:lineRule="exact"/>
              <w:ind w:left="504"/>
              <w:textAlignment w:val="baseline"/>
              <w:rPr>
                <w:rFonts w:ascii="Arial" w:eastAsia="Arial" w:hAnsi="Arial"/>
                <w:color w:val="000000"/>
                <w:sz w:val="20"/>
              </w:rPr>
            </w:pPr>
            <w:r>
              <w:rPr>
                <w:rFonts w:ascii="Arial" w:eastAsia="Arial" w:hAnsi="Arial"/>
                <w:color w:val="000000"/>
                <w:sz w:val="20"/>
              </w:rPr>
              <w:t>Supplier’s (or a Subcontractor's) supply chain</w:t>
            </w:r>
          </w:p>
          <w:p w14:paraId="50B80EF4" w14:textId="77777777" w:rsidR="00E31588" w:rsidRDefault="00000000">
            <w:pPr>
              <w:numPr>
                <w:ilvl w:val="0"/>
                <w:numId w:val="1"/>
              </w:numPr>
              <w:tabs>
                <w:tab w:val="left" w:pos="504"/>
              </w:tabs>
              <w:spacing w:before="38" w:line="261" w:lineRule="exact"/>
              <w:ind w:left="504" w:right="180" w:hanging="360"/>
              <w:textAlignment w:val="baseline"/>
              <w:rPr>
                <w:rFonts w:ascii="Arial" w:eastAsia="Arial" w:hAnsi="Arial"/>
                <w:color w:val="000000"/>
                <w:sz w:val="20"/>
              </w:rPr>
            </w:pPr>
            <w:r>
              <w:rPr>
                <w:rFonts w:ascii="Arial" w:eastAsia="Arial" w:hAnsi="Arial"/>
                <w:color w:val="000000"/>
                <w:sz w:val="20"/>
              </w:rPr>
              <w:t>any event which is attributable to the wilful act, neglect or failure to take reasonable precautions by the Party seeking to rely on Force Majeure</w:t>
            </w:r>
          </w:p>
          <w:p w14:paraId="50B80EF5" w14:textId="77777777" w:rsidR="00E31588" w:rsidRDefault="00000000">
            <w:pPr>
              <w:numPr>
                <w:ilvl w:val="0"/>
                <w:numId w:val="1"/>
              </w:numPr>
              <w:tabs>
                <w:tab w:val="left" w:pos="504"/>
              </w:tabs>
              <w:spacing w:before="19" w:line="259" w:lineRule="exact"/>
              <w:ind w:left="504" w:right="180" w:hanging="360"/>
              <w:textAlignment w:val="baseline"/>
              <w:rPr>
                <w:rFonts w:ascii="Arial" w:eastAsia="Arial" w:hAnsi="Arial"/>
                <w:color w:val="000000"/>
                <w:spacing w:val="-3"/>
                <w:sz w:val="20"/>
              </w:rPr>
            </w:pPr>
            <w:r>
              <w:rPr>
                <w:rFonts w:ascii="Arial" w:eastAsia="Arial" w:hAnsi="Arial"/>
                <w:color w:val="000000"/>
                <w:spacing w:val="-3"/>
                <w:sz w:val="20"/>
              </w:rPr>
              <w:t>the event was foreseeable by the Party seeking to rely on Force Majeure at the time this Call-Off Contract was entered into</w:t>
            </w:r>
          </w:p>
          <w:p w14:paraId="50B80EF6" w14:textId="77777777" w:rsidR="00E31588" w:rsidRDefault="00000000">
            <w:pPr>
              <w:numPr>
                <w:ilvl w:val="0"/>
                <w:numId w:val="1"/>
              </w:numPr>
              <w:tabs>
                <w:tab w:val="left" w:pos="504"/>
              </w:tabs>
              <w:spacing w:before="20" w:after="166" w:line="235" w:lineRule="exact"/>
              <w:ind w:left="504" w:right="468" w:hanging="360"/>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continuity and disaster recovery plans</w:t>
            </w:r>
          </w:p>
        </w:tc>
      </w:tr>
      <w:tr w:rsidR="00E31588" w14:paraId="50B80EFA" w14:textId="77777777">
        <w:tblPrEx>
          <w:tblCellMar>
            <w:top w:w="0" w:type="dxa"/>
            <w:bottom w:w="0" w:type="dxa"/>
          </w:tblCellMar>
        </w:tblPrEx>
        <w:trPr>
          <w:trHeight w:hRule="exact" w:val="1531"/>
        </w:trPr>
        <w:tc>
          <w:tcPr>
            <w:tcW w:w="2621" w:type="dxa"/>
            <w:tcBorders>
              <w:top w:val="single" w:sz="9" w:space="0" w:color="000000"/>
              <w:left w:val="single" w:sz="9" w:space="0" w:color="000000"/>
              <w:bottom w:val="single" w:sz="9" w:space="0" w:color="000000"/>
              <w:right w:val="single" w:sz="9" w:space="0" w:color="000000"/>
            </w:tcBorders>
          </w:tcPr>
          <w:p w14:paraId="50B80EF8" w14:textId="77777777" w:rsidR="00E31588" w:rsidRDefault="00000000">
            <w:pPr>
              <w:spacing w:before="430" w:after="866" w:line="225" w:lineRule="exact"/>
              <w:ind w:left="120"/>
              <w:textAlignment w:val="baseline"/>
              <w:rPr>
                <w:rFonts w:ascii="Arial" w:eastAsia="Arial" w:hAnsi="Arial"/>
                <w:b/>
                <w:color w:val="000000"/>
                <w:sz w:val="20"/>
              </w:rPr>
            </w:pPr>
            <w:r>
              <w:rPr>
                <w:rFonts w:ascii="Arial" w:eastAsia="Arial" w:hAnsi="Arial"/>
                <w:b/>
                <w:color w:val="000000"/>
                <w:sz w:val="20"/>
              </w:rPr>
              <w:t>Former Supplier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F9" w14:textId="77777777" w:rsidR="00E31588" w:rsidRDefault="00000000">
            <w:pPr>
              <w:spacing w:before="420" w:after="161" w:line="235"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A supplier supplying services to the Buyer before the Start date that are the same as or substantially similar to the Services. This also includes any Subcontractor or the Supplier (or any subcontractor of the Subcontractor).</w:t>
            </w:r>
          </w:p>
        </w:tc>
      </w:tr>
      <w:tr w:rsidR="00E31588" w14:paraId="50B80EFD" w14:textId="77777777">
        <w:tblPrEx>
          <w:tblCellMar>
            <w:top w:w="0" w:type="dxa"/>
            <w:bottom w:w="0" w:type="dxa"/>
          </w:tblCellMar>
        </w:tblPrEx>
        <w:trPr>
          <w:trHeight w:hRule="exact" w:val="1066"/>
        </w:trPr>
        <w:tc>
          <w:tcPr>
            <w:tcW w:w="2621" w:type="dxa"/>
            <w:tcBorders>
              <w:top w:val="single" w:sz="9" w:space="0" w:color="000000"/>
              <w:left w:val="single" w:sz="9" w:space="0" w:color="000000"/>
              <w:bottom w:val="single" w:sz="9" w:space="0" w:color="000000"/>
              <w:right w:val="single" w:sz="9" w:space="0" w:color="000000"/>
            </w:tcBorders>
            <w:vAlign w:val="bottom"/>
          </w:tcPr>
          <w:p w14:paraId="50B80EFB" w14:textId="77777777" w:rsidR="00E31588" w:rsidRDefault="00000000">
            <w:pPr>
              <w:spacing w:before="670" w:after="161" w:line="225" w:lineRule="exact"/>
              <w:ind w:left="120"/>
              <w:textAlignment w:val="baseline"/>
              <w:rPr>
                <w:rFonts w:ascii="Arial" w:eastAsia="Arial" w:hAnsi="Arial"/>
                <w:b/>
                <w:color w:val="000000"/>
                <w:sz w:val="20"/>
              </w:rPr>
            </w:pPr>
            <w:r>
              <w:rPr>
                <w:rFonts w:ascii="Arial" w:eastAsia="Arial" w:hAnsi="Arial"/>
                <w:b/>
                <w:color w:val="000000"/>
                <w:sz w:val="20"/>
              </w:rPr>
              <w:t>Framework Agreement</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FC" w14:textId="77777777" w:rsidR="00E31588" w:rsidRDefault="00000000">
            <w:pPr>
              <w:spacing w:before="425" w:after="161" w:line="235" w:lineRule="exact"/>
              <w:ind w:left="108" w:right="108"/>
              <w:jc w:val="both"/>
              <w:textAlignment w:val="baseline"/>
              <w:rPr>
                <w:rFonts w:ascii="Arial" w:eastAsia="Arial" w:hAnsi="Arial"/>
                <w:color w:val="000000"/>
                <w:sz w:val="20"/>
              </w:rPr>
            </w:pPr>
            <w:r>
              <w:rPr>
                <w:rFonts w:ascii="Arial" w:eastAsia="Arial" w:hAnsi="Arial"/>
                <w:color w:val="000000"/>
                <w:sz w:val="20"/>
              </w:rPr>
              <w:t>The clauses of framework agreement RM1557.13 together with the Framework Schedules.</w:t>
            </w:r>
          </w:p>
        </w:tc>
      </w:tr>
      <w:tr w:rsidR="00E31588" w14:paraId="50B80F00" w14:textId="77777777">
        <w:tblPrEx>
          <w:tblCellMar>
            <w:top w:w="0" w:type="dxa"/>
            <w:bottom w:w="0" w:type="dxa"/>
          </w:tblCellMar>
        </w:tblPrEx>
        <w:trPr>
          <w:trHeight w:hRule="exact" w:val="1766"/>
        </w:trPr>
        <w:tc>
          <w:tcPr>
            <w:tcW w:w="2621" w:type="dxa"/>
            <w:tcBorders>
              <w:top w:val="single" w:sz="9" w:space="0" w:color="000000"/>
              <w:left w:val="single" w:sz="9" w:space="0" w:color="000000"/>
              <w:bottom w:val="single" w:sz="9" w:space="0" w:color="000000"/>
              <w:right w:val="single" w:sz="9" w:space="0" w:color="000000"/>
            </w:tcBorders>
          </w:tcPr>
          <w:p w14:paraId="50B80EFE" w14:textId="77777777" w:rsidR="00E31588" w:rsidRDefault="00000000">
            <w:pPr>
              <w:spacing w:before="430" w:after="1106" w:line="225" w:lineRule="exact"/>
              <w:ind w:left="120"/>
              <w:textAlignment w:val="baseline"/>
              <w:rPr>
                <w:rFonts w:ascii="Arial" w:eastAsia="Arial" w:hAnsi="Arial"/>
                <w:b/>
                <w:color w:val="000000"/>
                <w:sz w:val="20"/>
              </w:rPr>
            </w:pPr>
            <w:r>
              <w:rPr>
                <w:rFonts w:ascii="Arial" w:eastAsia="Arial" w:hAnsi="Arial"/>
                <w:b/>
                <w:color w:val="000000"/>
                <w:sz w:val="20"/>
              </w:rPr>
              <w:t>Fraud</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EFF" w14:textId="77777777" w:rsidR="00E31588" w:rsidRDefault="00000000">
            <w:pPr>
              <w:spacing w:before="420" w:after="166" w:line="235" w:lineRule="exact"/>
              <w:ind w:left="108" w:right="180"/>
              <w:textAlignment w:val="baseline"/>
              <w:rPr>
                <w:rFonts w:ascii="Arial" w:eastAsia="Arial" w:hAnsi="Arial"/>
                <w:color w:val="000000"/>
                <w:sz w:val="20"/>
              </w:rPr>
            </w:pPr>
            <w:r>
              <w:rPr>
                <w:rFonts w:ascii="Arial" w:eastAsia="Arial" w:hAnsi="Arial"/>
                <w:color w:val="000000"/>
                <w:sz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E31588" w14:paraId="50B80F03" w14:textId="77777777">
        <w:tblPrEx>
          <w:tblCellMar>
            <w:top w:w="0" w:type="dxa"/>
            <w:bottom w:w="0" w:type="dxa"/>
          </w:tblCellMar>
        </w:tblPrEx>
        <w:trPr>
          <w:trHeight w:hRule="exact" w:val="1320"/>
        </w:trPr>
        <w:tc>
          <w:tcPr>
            <w:tcW w:w="2621" w:type="dxa"/>
            <w:tcBorders>
              <w:top w:val="single" w:sz="9" w:space="0" w:color="000000"/>
              <w:left w:val="single" w:sz="9" w:space="0" w:color="000000"/>
              <w:bottom w:val="single" w:sz="9" w:space="0" w:color="000000"/>
              <w:right w:val="single" w:sz="9" w:space="0" w:color="000000"/>
            </w:tcBorders>
          </w:tcPr>
          <w:p w14:paraId="50B80F01" w14:textId="77777777" w:rsidR="00E31588" w:rsidRDefault="00000000">
            <w:pPr>
              <w:spacing w:before="193" w:after="641" w:line="236" w:lineRule="exact"/>
              <w:ind w:left="108"/>
              <w:textAlignment w:val="baseline"/>
              <w:rPr>
                <w:rFonts w:ascii="Arial" w:eastAsia="Arial" w:hAnsi="Arial"/>
                <w:b/>
                <w:color w:val="000000"/>
                <w:sz w:val="20"/>
              </w:rPr>
            </w:pPr>
            <w:r>
              <w:rPr>
                <w:rFonts w:ascii="Arial" w:eastAsia="Arial" w:hAnsi="Arial"/>
                <w:b/>
                <w:color w:val="000000"/>
                <w:sz w:val="20"/>
              </w:rPr>
              <w:t>Freedom of Information Act or FoIA</w:t>
            </w:r>
          </w:p>
        </w:tc>
        <w:tc>
          <w:tcPr>
            <w:tcW w:w="6254" w:type="dxa"/>
            <w:tcBorders>
              <w:top w:val="single" w:sz="9" w:space="0" w:color="000000"/>
              <w:left w:val="single" w:sz="9" w:space="0" w:color="000000"/>
              <w:bottom w:val="single" w:sz="9" w:space="0" w:color="000000"/>
              <w:right w:val="single" w:sz="9" w:space="0" w:color="000000"/>
            </w:tcBorders>
          </w:tcPr>
          <w:p w14:paraId="50B80F02" w14:textId="77777777" w:rsidR="00E31588" w:rsidRDefault="00000000">
            <w:pPr>
              <w:spacing w:before="195" w:after="171" w:line="235" w:lineRule="exact"/>
              <w:ind w:left="108" w:right="252"/>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department in relation to the legislation.</w:t>
            </w:r>
          </w:p>
        </w:tc>
      </w:tr>
    </w:tbl>
    <w:p w14:paraId="50B80F04" w14:textId="77777777" w:rsidR="00E31588" w:rsidRDefault="00E31588">
      <w:pPr>
        <w:sectPr w:rsidR="00E31588">
          <w:pgSz w:w="11909" w:h="16838"/>
          <w:pgMar w:top="1120" w:right="1949" w:bottom="2362" w:left="1037" w:header="720" w:footer="720" w:gutter="0"/>
          <w:cols w:space="720"/>
        </w:sectPr>
      </w:pPr>
    </w:p>
    <w:p w14:paraId="50B80F05"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08" w14:textId="77777777">
        <w:tblPrEx>
          <w:tblCellMar>
            <w:top w:w="0" w:type="dxa"/>
            <w:bottom w:w="0" w:type="dxa"/>
          </w:tblCellMar>
        </w:tblPrEx>
        <w:trPr>
          <w:trHeight w:hRule="exact" w:val="1589"/>
        </w:trPr>
        <w:tc>
          <w:tcPr>
            <w:tcW w:w="2621" w:type="dxa"/>
            <w:tcBorders>
              <w:top w:val="single" w:sz="9" w:space="0" w:color="000000"/>
              <w:left w:val="single" w:sz="9" w:space="0" w:color="000000"/>
              <w:bottom w:val="single" w:sz="9" w:space="0" w:color="000000"/>
              <w:right w:val="single" w:sz="9" w:space="0" w:color="000000"/>
            </w:tcBorders>
          </w:tcPr>
          <w:p w14:paraId="50B80F06" w14:textId="77777777" w:rsidR="00E31588" w:rsidRDefault="00000000">
            <w:pPr>
              <w:spacing w:before="214" w:after="1150" w:line="225" w:lineRule="exact"/>
              <w:ind w:left="129"/>
              <w:textAlignment w:val="baseline"/>
              <w:rPr>
                <w:rFonts w:ascii="Arial" w:eastAsia="Arial" w:hAnsi="Arial"/>
                <w:b/>
                <w:color w:val="000000"/>
                <w:sz w:val="20"/>
              </w:rPr>
            </w:pPr>
            <w:r>
              <w:rPr>
                <w:rFonts w:ascii="Arial" w:eastAsia="Arial" w:hAnsi="Arial"/>
                <w:b/>
                <w:color w:val="000000"/>
                <w:sz w:val="20"/>
              </w:rPr>
              <w:t>G-Cloud Services</w:t>
            </w:r>
          </w:p>
        </w:tc>
        <w:tc>
          <w:tcPr>
            <w:tcW w:w="6254" w:type="dxa"/>
            <w:tcBorders>
              <w:top w:val="single" w:sz="9" w:space="0" w:color="000000"/>
              <w:left w:val="single" w:sz="9" w:space="0" w:color="000000"/>
              <w:bottom w:val="single" w:sz="9" w:space="0" w:color="000000"/>
              <w:right w:val="single" w:sz="9" w:space="0" w:color="000000"/>
            </w:tcBorders>
          </w:tcPr>
          <w:p w14:paraId="50B80F07" w14:textId="77777777" w:rsidR="00E31588" w:rsidRDefault="00000000">
            <w:pPr>
              <w:spacing w:before="243" w:after="171" w:line="235" w:lineRule="exact"/>
              <w:ind w:left="108" w:right="180"/>
              <w:textAlignment w:val="baseline"/>
              <w:rPr>
                <w:rFonts w:ascii="Arial" w:eastAsia="Arial" w:hAnsi="Arial"/>
                <w:color w:val="000000"/>
                <w:spacing w:val="-2"/>
                <w:sz w:val="20"/>
              </w:rPr>
            </w:pPr>
            <w:r>
              <w:rPr>
                <w:rFonts w:ascii="Arial" w:eastAsia="Arial" w:hAnsi="Arial"/>
                <w:color w:val="000000"/>
                <w:spacing w:val="-2"/>
                <w:sz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E31588" w14:paraId="50B80F0B" w14:textId="77777777">
        <w:tblPrEx>
          <w:tblCellMar>
            <w:top w:w="0" w:type="dxa"/>
            <w:bottom w:w="0" w:type="dxa"/>
          </w:tblCellMar>
        </w:tblPrEx>
        <w:trPr>
          <w:trHeight w:hRule="exact" w:val="840"/>
        </w:trPr>
        <w:tc>
          <w:tcPr>
            <w:tcW w:w="2621" w:type="dxa"/>
            <w:tcBorders>
              <w:top w:val="single" w:sz="9" w:space="0" w:color="000000"/>
              <w:left w:val="single" w:sz="9" w:space="0" w:color="000000"/>
              <w:bottom w:val="single" w:sz="9" w:space="0" w:color="000000"/>
              <w:right w:val="single" w:sz="9" w:space="0" w:color="000000"/>
            </w:tcBorders>
            <w:vAlign w:val="center"/>
          </w:tcPr>
          <w:p w14:paraId="50B80F09" w14:textId="77777777" w:rsidR="00E31588" w:rsidRDefault="00000000">
            <w:pPr>
              <w:spacing w:before="317" w:after="267" w:line="251" w:lineRule="exact"/>
              <w:ind w:left="129"/>
              <w:textAlignment w:val="baseline"/>
              <w:rPr>
                <w:rFonts w:ascii="Arial" w:eastAsia="Arial" w:hAnsi="Arial"/>
                <w:b/>
                <w:color w:val="000000"/>
              </w:rPr>
            </w:pPr>
            <w:r>
              <w:rPr>
                <w:rFonts w:ascii="Arial" w:eastAsia="Arial" w:hAnsi="Arial"/>
                <w:b/>
                <w:color w:val="000000"/>
              </w:rPr>
              <w:t>UK GDPR</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0A" w14:textId="77777777" w:rsidR="00E31588" w:rsidRDefault="00000000">
            <w:pPr>
              <w:spacing w:before="204" w:after="171" w:line="230" w:lineRule="exact"/>
              <w:ind w:left="108" w:right="936"/>
              <w:textAlignment w:val="baseline"/>
              <w:rPr>
                <w:rFonts w:ascii="Arial" w:eastAsia="Arial" w:hAnsi="Arial"/>
                <w:color w:val="000000"/>
                <w:sz w:val="20"/>
              </w:rPr>
            </w:pPr>
            <w:r>
              <w:rPr>
                <w:rFonts w:ascii="Arial" w:eastAsia="Arial" w:hAnsi="Arial"/>
                <w:color w:val="000000"/>
                <w:sz w:val="20"/>
              </w:rPr>
              <w:t>The retained EU law version of the General Data Protection Regulation (Regulation (EU) 2016/679).</w:t>
            </w:r>
          </w:p>
        </w:tc>
      </w:tr>
      <w:tr w:rsidR="00E31588" w14:paraId="50B80F0E" w14:textId="77777777">
        <w:tblPrEx>
          <w:tblCellMar>
            <w:top w:w="0" w:type="dxa"/>
            <w:bottom w:w="0" w:type="dxa"/>
          </w:tblCellMar>
        </w:tblPrEx>
        <w:trPr>
          <w:trHeight w:hRule="exact" w:val="1541"/>
        </w:trPr>
        <w:tc>
          <w:tcPr>
            <w:tcW w:w="2621" w:type="dxa"/>
            <w:tcBorders>
              <w:top w:val="single" w:sz="9" w:space="0" w:color="000000"/>
              <w:left w:val="single" w:sz="9" w:space="0" w:color="000000"/>
              <w:bottom w:val="single" w:sz="9" w:space="0" w:color="000000"/>
              <w:right w:val="single" w:sz="9" w:space="0" w:color="000000"/>
            </w:tcBorders>
          </w:tcPr>
          <w:p w14:paraId="50B80F0C" w14:textId="77777777" w:rsidR="00E31588" w:rsidRDefault="00000000">
            <w:pPr>
              <w:spacing w:before="199" w:after="1112" w:line="225" w:lineRule="exact"/>
              <w:ind w:left="129"/>
              <w:textAlignment w:val="baseline"/>
              <w:rPr>
                <w:rFonts w:ascii="Arial" w:eastAsia="Arial" w:hAnsi="Arial"/>
                <w:b/>
                <w:color w:val="000000"/>
                <w:sz w:val="20"/>
              </w:rPr>
            </w:pPr>
            <w:r>
              <w:rPr>
                <w:rFonts w:ascii="Arial" w:eastAsia="Arial" w:hAnsi="Arial"/>
                <w:b/>
                <w:color w:val="000000"/>
                <w:sz w:val="20"/>
              </w:rPr>
              <w:t>Good Industry Practice</w:t>
            </w:r>
          </w:p>
        </w:tc>
        <w:tc>
          <w:tcPr>
            <w:tcW w:w="6254" w:type="dxa"/>
            <w:tcBorders>
              <w:top w:val="single" w:sz="9" w:space="0" w:color="000000"/>
              <w:left w:val="single" w:sz="9" w:space="0" w:color="000000"/>
              <w:bottom w:val="single" w:sz="9" w:space="0" w:color="000000"/>
              <w:right w:val="single" w:sz="9" w:space="0" w:color="000000"/>
            </w:tcBorders>
          </w:tcPr>
          <w:p w14:paraId="50B80F0D" w14:textId="77777777" w:rsidR="00E31588" w:rsidRDefault="00000000">
            <w:pPr>
              <w:spacing w:before="195" w:after="166" w:line="235" w:lineRule="exact"/>
              <w:ind w:left="108" w:right="144"/>
              <w:textAlignment w:val="baseline"/>
              <w:rPr>
                <w:rFonts w:ascii="Arial" w:eastAsia="Arial" w:hAnsi="Arial"/>
                <w:color w:val="000000"/>
                <w:sz w:val="20"/>
              </w:rPr>
            </w:pPr>
            <w:r>
              <w:rPr>
                <w:rFonts w:ascii="Arial" w:eastAsia="Arial" w:hAnsi="Arial"/>
                <w:color w:val="000000"/>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31588" w14:paraId="50B80F12" w14:textId="77777777">
        <w:tblPrEx>
          <w:tblCellMar>
            <w:top w:w="0" w:type="dxa"/>
            <w:bottom w:w="0" w:type="dxa"/>
          </w:tblCellMar>
        </w:tblPrEx>
        <w:trPr>
          <w:trHeight w:hRule="exact" w:val="854"/>
        </w:trPr>
        <w:tc>
          <w:tcPr>
            <w:tcW w:w="2621" w:type="dxa"/>
            <w:tcBorders>
              <w:top w:val="single" w:sz="9" w:space="0" w:color="000000"/>
              <w:left w:val="single" w:sz="9" w:space="0" w:color="000000"/>
              <w:bottom w:val="single" w:sz="9" w:space="0" w:color="000000"/>
              <w:right w:val="single" w:sz="9" w:space="0" w:color="000000"/>
            </w:tcBorders>
            <w:vAlign w:val="center"/>
          </w:tcPr>
          <w:p w14:paraId="50B80F0F" w14:textId="77777777" w:rsidR="00E31588" w:rsidRDefault="00000000">
            <w:pPr>
              <w:spacing w:before="204" w:line="225" w:lineRule="exact"/>
              <w:ind w:left="144"/>
              <w:textAlignment w:val="baseline"/>
              <w:rPr>
                <w:rFonts w:ascii="Arial" w:eastAsia="Arial" w:hAnsi="Arial"/>
                <w:b/>
                <w:color w:val="000000"/>
                <w:sz w:val="20"/>
              </w:rPr>
            </w:pPr>
            <w:r>
              <w:rPr>
                <w:rFonts w:ascii="Arial" w:eastAsia="Arial" w:hAnsi="Arial"/>
                <w:b/>
                <w:color w:val="000000"/>
                <w:sz w:val="20"/>
              </w:rPr>
              <w:t>Government</w:t>
            </w:r>
          </w:p>
          <w:p w14:paraId="50B80F10" w14:textId="77777777" w:rsidR="00E31588" w:rsidRDefault="00000000">
            <w:pPr>
              <w:spacing w:before="29" w:after="161" w:line="225"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11" w14:textId="77777777" w:rsidR="00E31588" w:rsidRDefault="00000000">
            <w:pPr>
              <w:spacing w:before="213" w:after="161" w:line="235" w:lineRule="exact"/>
              <w:ind w:left="108" w:right="252"/>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E31588" w14:paraId="50B80F15" w14:textId="77777777">
        <w:tblPrEx>
          <w:tblCellMar>
            <w:top w:w="0" w:type="dxa"/>
            <w:bottom w:w="0" w:type="dxa"/>
          </w:tblCellMar>
        </w:tblPrEx>
        <w:trPr>
          <w:trHeight w:hRule="exact" w:val="595"/>
        </w:trPr>
        <w:tc>
          <w:tcPr>
            <w:tcW w:w="2621" w:type="dxa"/>
            <w:tcBorders>
              <w:top w:val="single" w:sz="9" w:space="0" w:color="000000"/>
              <w:left w:val="single" w:sz="9" w:space="0" w:color="000000"/>
              <w:bottom w:val="single" w:sz="9" w:space="0" w:color="000000"/>
              <w:right w:val="single" w:sz="9" w:space="0" w:color="000000"/>
            </w:tcBorders>
            <w:vAlign w:val="center"/>
          </w:tcPr>
          <w:p w14:paraId="50B80F13" w14:textId="77777777" w:rsidR="00E31588" w:rsidRDefault="00000000">
            <w:pPr>
              <w:spacing w:before="204" w:after="152" w:line="225" w:lineRule="exact"/>
              <w:ind w:left="129"/>
              <w:textAlignment w:val="baseline"/>
              <w:rPr>
                <w:rFonts w:ascii="Arial" w:eastAsia="Arial" w:hAnsi="Arial"/>
                <w:b/>
                <w:color w:val="000000"/>
                <w:sz w:val="20"/>
              </w:rPr>
            </w:pPr>
            <w:r>
              <w:rPr>
                <w:rFonts w:ascii="Arial" w:eastAsia="Arial" w:hAnsi="Arial"/>
                <w:b/>
                <w:color w:val="000000"/>
                <w:sz w:val="20"/>
              </w:rPr>
              <w:t>Guarantee</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14" w14:textId="77777777" w:rsidR="00E31588" w:rsidRDefault="00000000">
            <w:pPr>
              <w:spacing w:before="194" w:after="152" w:line="235" w:lineRule="exact"/>
              <w:ind w:left="110"/>
              <w:textAlignment w:val="baseline"/>
              <w:rPr>
                <w:rFonts w:ascii="Arial" w:eastAsia="Arial" w:hAnsi="Arial"/>
                <w:color w:val="000000"/>
                <w:sz w:val="20"/>
              </w:rPr>
            </w:pPr>
            <w:r>
              <w:rPr>
                <w:rFonts w:ascii="Arial" w:eastAsia="Arial" w:hAnsi="Arial"/>
                <w:color w:val="000000"/>
                <w:sz w:val="20"/>
              </w:rPr>
              <w:t>The guarantee described in Schedule 5.</w:t>
            </w:r>
          </w:p>
        </w:tc>
      </w:tr>
      <w:tr w:rsidR="00E31588" w14:paraId="50B80F18" w14:textId="77777777">
        <w:tblPrEx>
          <w:tblCellMar>
            <w:top w:w="0" w:type="dxa"/>
            <w:bottom w:w="0" w:type="dxa"/>
          </w:tblCellMar>
        </w:tblPrEx>
        <w:trPr>
          <w:trHeight w:hRule="exact" w:val="1306"/>
        </w:trPr>
        <w:tc>
          <w:tcPr>
            <w:tcW w:w="2621" w:type="dxa"/>
            <w:tcBorders>
              <w:top w:val="single" w:sz="9" w:space="0" w:color="000000"/>
              <w:left w:val="single" w:sz="9" w:space="0" w:color="000000"/>
              <w:bottom w:val="single" w:sz="9" w:space="0" w:color="000000"/>
              <w:right w:val="single" w:sz="9" w:space="0" w:color="000000"/>
            </w:tcBorders>
          </w:tcPr>
          <w:p w14:paraId="50B80F16" w14:textId="77777777" w:rsidR="00E31588" w:rsidRDefault="00000000">
            <w:pPr>
              <w:spacing w:before="204" w:after="867" w:line="225" w:lineRule="exact"/>
              <w:ind w:left="129"/>
              <w:textAlignment w:val="baseline"/>
              <w:rPr>
                <w:rFonts w:ascii="Arial" w:eastAsia="Arial" w:hAnsi="Arial"/>
                <w:b/>
                <w:color w:val="000000"/>
                <w:sz w:val="20"/>
              </w:rPr>
            </w:pPr>
            <w:r>
              <w:rPr>
                <w:rFonts w:ascii="Arial" w:eastAsia="Arial" w:hAnsi="Arial"/>
                <w:b/>
                <w:color w:val="000000"/>
                <w:sz w:val="20"/>
              </w:rPr>
              <w:t>Guidance</w:t>
            </w:r>
          </w:p>
        </w:tc>
        <w:tc>
          <w:tcPr>
            <w:tcW w:w="6254" w:type="dxa"/>
            <w:tcBorders>
              <w:top w:val="single" w:sz="9" w:space="0" w:color="000000"/>
              <w:left w:val="single" w:sz="9" w:space="0" w:color="000000"/>
              <w:bottom w:val="single" w:sz="9" w:space="0" w:color="000000"/>
              <w:right w:val="single" w:sz="9" w:space="0" w:color="000000"/>
            </w:tcBorders>
          </w:tcPr>
          <w:p w14:paraId="50B80F17" w14:textId="77777777" w:rsidR="00E31588" w:rsidRDefault="00000000">
            <w:pPr>
              <w:spacing w:before="200" w:after="156" w:line="235"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31588" w14:paraId="50B80F1B" w14:textId="77777777">
        <w:tblPrEx>
          <w:tblCellMar>
            <w:top w:w="0" w:type="dxa"/>
            <w:bottom w:w="0" w:type="dxa"/>
          </w:tblCellMar>
        </w:tblPrEx>
        <w:trPr>
          <w:trHeight w:hRule="exact" w:val="1070"/>
        </w:trPr>
        <w:tc>
          <w:tcPr>
            <w:tcW w:w="2621" w:type="dxa"/>
            <w:tcBorders>
              <w:top w:val="single" w:sz="9" w:space="0" w:color="000000"/>
              <w:left w:val="single" w:sz="9" w:space="0" w:color="000000"/>
              <w:bottom w:val="single" w:sz="9" w:space="0" w:color="000000"/>
              <w:right w:val="single" w:sz="9" w:space="0" w:color="000000"/>
            </w:tcBorders>
          </w:tcPr>
          <w:p w14:paraId="50B80F19" w14:textId="77777777" w:rsidR="00E31588" w:rsidRDefault="00000000">
            <w:pPr>
              <w:spacing w:before="204" w:after="627" w:line="225" w:lineRule="exact"/>
              <w:ind w:left="129"/>
              <w:textAlignment w:val="baseline"/>
              <w:rPr>
                <w:rFonts w:ascii="Arial" w:eastAsia="Arial" w:hAnsi="Arial"/>
                <w:b/>
                <w:color w:val="000000"/>
                <w:sz w:val="20"/>
              </w:rPr>
            </w:pPr>
            <w:r>
              <w:rPr>
                <w:rFonts w:ascii="Arial" w:eastAsia="Arial" w:hAnsi="Arial"/>
                <w:b/>
                <w:color w:val="000000"/>
                <w:sz w:val="20"/>
              </w:rPr>
              <w:t>Implementation Plan</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1A" w14:textId="77777777" w:rsidR="00E31588" w:rsidRDefault="00000000">
            <w:pPr>
              <w:spacing w:before="194" w:after="157" w:line="235"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E31588" w14:paraId="50B80F1E" w14:textId="77777777">
        <w:tblPrEx>
          <w:tblCellMar>
            <w:top w:w="0" w:type="dxa"/>
            <w:bottom w:w="0" w:type="dxa"/>
          </w:tblCellMar>
        </w:tblPrEx>
        <w:trPr>
          <w:trHeight w:hRule="exact" w:val="835"/>
        </w:trPr>
        <w:tc>
          <w:tcPr>
            <w:tcW w:w="2621" w:type="dxa"/>
            <w:tcBorders>
              <w:top w:val="single" w:sz="9" w:space="0" w:color="000000"/>
              <w:left w:val="single" w:sz="9" w:space="0" w:color="000000"/>
              <w:bottom w:val="single" w:sz="9" w:space="0" w:color="000000"/>
              <w:right w:val="single" w:sz="9" w:space="0" w:color="000000"/>
            </w:tcBorders>
            <w:vAlign w:val="center"/>
          </w:tcPr>
          <w:p w14:paraId="50B80F1C" w14:textId="77777777" w:rsidR="00E31588" w:rsidRDefault="00000000">
            <w:pPr>
              <w:spacing w:before="324" w:after="272" w:line="225" w:lineRule="exact"/>
              <w:ind w:left="129"/>
              <w:textAlignment w:val="baseline"/>
              <w:rPr>
                <w:rFonts w:ascii="Arial" w:eastAsia="Arial" w:hAnsi="Arial"/>
                <w:b/>
                <w:color w:val="000000"/>
                <w:sz w:val="20"/>
              </w:rPr>
            </w:pPr>
            <w:r>
              <w:rPr>
                <w:rFonts w:ascii="Arial" w:eastAsia="Arial" w:hAnsi="Arial"/>
                <w:b/>
                <w:color w:val="000000"/>
                <w:sz w:val="20"/>
              </w:rPr>
              <w:t>Indicative test</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1D" w14:textId="77777777" w:rsidR="00E31588" w:rsidRDefault="00000000">
            <w:pPr>
              <w:spacing w:before="195" w:after="156" w:line="235"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request of CCS or the Buyer (as applicable) under clause 4.6.</w:t>
            </w:r>
          </w:p>
        </w:tc>
      </w:tr>
      <w:tr w:rsidR="00E31588" w14:paraId="50B80F21" w14:textId="77777777">
        <w:tblPrEx>
          <w:tblCellMar>
            <w:top w:w="0" w:type="dxa"/>
            <w:bottom w:w="0" w:type="dxa"/>
          </w:tblCellMar>
        </w:tblPrEx>
        <w:trPr>
          <w:trHeight w:hRule="exact" w:val="850"/>
        </w:trPr>
        <w:tc>
          <w:tcPr>
            <w:tcW w:w="2621" w:type="dxa"/>
            <w:tcBorders>
              <w:top w:val="single" w:sz="9" w:space="0" w:color="000000"/>
              <w:left w:val="single" w:sz="9" w:space="0" w:color="000000"/>
              <w:bottom w:val="single" w:sz="9" w:space="0" w:color="000000"/>
              <w:right w:val="single" w:sz="9" w:space="0" w:color="000000"/>
            </w:tcBorders>
            <w:vAlign w:val="center"/>
          </w:tcPr>
          <w:p w14:paraId="50B80F1F" w14:textId="77777777" w:rsidR="00E31588" w:rsidRDefault="00000000">
            <w:pPr>
              <w:spacing w:before="320" w:after="290" w:line="225" w:lineRule="exact"/>
              <w:ind w:left="129"/>
              <w:textAlignment w:val="baseline"/>
              <w:rPr>
                <w:rFonts w:ascii="Arial" w:eastAsia="Arial" w:hAnsi="Arial"/>
                <w:b/>
                <w:color w:val="000000"/>
                <w:sz w:val="20"/>
              </w:rPr>
            </w:pPr>
            <w:r>
              <w:rPr>
                <w:rFonts w:ascii="Arial" w:eastAsia="Arial" w:hAnsi="Arial"/>
                <w:b/>
                <w:color w:val="000000"/>
                <w:sz w:val="20"/>
              </w:rPr>
              <w:t>Information</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20" w14:textId="77777777" w:rsidR="00E31588" w:rsidRDefault="00000000">
            <w:pPr>
              <w:spacing w:before="195" w:after="170" w:line="235" w:lineRule="exact"/>
              <w:ind w:left="108" w:right="972"/>
              <w:textAlignment w:val="baseline"/>
              <w:rPr>
                <w:rFonts w:ascii="Arial" w:eastAsia="Arial" w:hAnsi="Arial"/>
                <w:color w:val="000000"/>
                <w:sz w:val="20"/>
              </w:rPr>
            </w:pPr>
            <w:r>
              <w:rPr>
                <w:rFonts w:ascii="Arial" w:eastAsia="Arial" w:hAnsi="Arial"/>
                <w:color w:val="000000"/>
                <w:sz w:val="20"/>
              </w:rPr>
              <w:t>Has the meaning given under section 84 of the Freedom of Information Act 2000.</w:t>
            </w:r>
          </w:p>
        </w:tc>
      </w:tr>
    </w:tbl>
    <w:p w14:paraId="50B80F22" w14:textId="77777777" w:rsidR="00E31588" w:rsidRDefault="00E31588">
      <w:pPr>
        <w:spacing w:after="211" w:line="20" w:lineRule="exact"/>
      </w:pPr>
    </w:p>
    <w:p w14:paraId="50B80F23"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26" w14:textId="77777777">
        <w:tblPrEx>
          <w:tblCellMar>
            <w:top w:w="0" w:type="dxa"/>
            <w:bottom w:w="0" w:type="dxa"/>
          </w:tblCellMar>
        </w:tblPrEx>
        <w:trPr>
          <w:trHeight w:hRule="exact" w:val="1075"/>
        </w:trPr>
        <w:tc>
          <w:tcPr>
            <w:tcW w:w="2621" w:type="dxa"/>
            <w:tcBorders>
              <w:top w:val="single" w:sz="9" w:space="0" w:color="000000"/>
              <w:left w:val="single" w:sz="9" w:space="0" w:color="000000"/>
              <w:bottom w:val="single" w:sz="9" w:space="0" w:color="000000"/>
              <w:right w:val="single" w:sz="9" w:space="0" w:color="000000"/>
            </w:tcBorders>
            <w:vAlign w:val="bottom"/>
          </w:tcPr>
          <w:p w14:paraId="50B80F24" w14:textId="77777777" w:rsidR="00E31588" w:rsidRDefault="00000000">
            <w:pPr>
              <w:spacing w:before="434" w:after="166" w:line="235"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25" w14:textId="77777777" w:rsidR="00E31588" w:rsidRDefault="00000000">
            <w:pPr>
              <w:spacing w:before="434" w:after="166" w:line="235" w:lineRule="exact"/>
              <w:ind w:left="108" w:right="1008"/>
              <w:textAlignment w:val="baseline"/>
              <w:rPr>
                <w:rFonts w:ascii="Arial" w:eastAsia="Arial" w:hAnsi="Arial"/>
                <w:color w:val="000000"/>
                <w:spacing w:val="-2"/>
                <w:sz w:val="20"/>
              </w:rPr>
            </w:pPr>
            <w:r>
              <w:rPr>
                <w:rFonts w:ascii="Arial" w:eastAsia="Arial" w:hAnsi="Arial"/>
                <w:color w:val="000000"/>
                <w:spacing w:val="-2"/>
                <w:sz w:val="20"/>
              </w:rPr>
              <w:t>The information security management system and process developed by the Supplier in accordance with clause 16.1.</w:t>
            </w:r>
          </w:p>
        </w:tc>
      </w:tr>
      <w:tr w:rsidR="00E31588" w14:paraId="50B80F29" w14:textId="77777777">
        <w:tblPrEx>
          <w:tblCellMar>
            <w:top w:w="0" w:type="dxa"/>
            <w:bottom w:w="0" w:type="dxa"/>
          </w:tblCellMar>
        </w:tblPrEx>
        <w:trPr>
          <w:trHeight w:hRule="exact" w:val="1310"/>
        </w:trPr>
        <w:tc>
          <w:tcPr>
            <w:tcW w:w="2621" w:type="dxa"/>
            <w:tcBorders>
              <w:top w:val="single" w:sz="9" w:space="0" w:color="000000"/>
              <w:left w:val="single" w:sz="9" w:space="0" w:color="000000"/>
              <w:bottom w:val="single" w:sz="9" w:space="0" w:color="000000"/>
              <w:right w:val="single" w:sz="9" w:space="0" w:color="000000"/>
            </w:tcBorders>
          </w:tcPr>
          <w:p w14:paraId="50B80F27" w14:textId="77777777" w:rsidR="00E31588" w:rsidRDefault="00000000">
            <w:pPr>
              <w:spacing w:before="429" w:after="651" w:line="225" w:lineRule="exact"/>
              <w:ind w:left="129"/>
              <w:textAlignment w:val="baseline"/>
              <w:rPr>
                <w:rFonts w:ascii="Arial" w:eastAsia="Arial" w:hAnsi="Arial"/>
                <w:b/>
                <w:color w:val="000000"/>
                <w:sz w:val="20"/>
              </w:rPr>
            </w:pPr>
            <w:r>
              <w:rPr>
                <w:rFonts w:ascii="Arial" w:eastAsia="Arial" w:hAnsi="Arial"/>
                <w:b/>
                <w:color w:val="000000"/>
                <w:sz w:val="20"/>
              </w:rPr>
              <w:t>Inside IR35</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28" w14:textId="77777777" w:rsidR="00E31588" w:rsidRDefault="00000000">
            <w:pPr>
              <w:spacing w:before="420" w:after="180" w:line="235"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bl>
    <w:p w14:paraId="50B80F2A" w14:textId="77777777" w:rsidR="00E31588" w:rsidRDefault="00E31588">
      <w:pPr>
        <w:sectPr w:rsidR="00E31588">
          <w:pgSz w:w="11909" w:h="16838"/>
          <w:pgMar w:top="1120" w:right="1949" w:bottom="3142" w:left="1037" w:header="720" w:footer="720" w:gutter="0"/>
          <w:cols w:space="720"/>
        </w:sectPr>
      </w:pPr>
    </w:p>
    <w:p w14:paraId="50B80F2B"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34" w14:textId="77777777">
        <w:tblPrEx>
          <w:tblCellMar>
            <w:top w:w="0" w:type="dxa"/>
            <w:bottom w:w="0" w:type="dxa"/>
          </w:tblCellMar>
        </w:tblPrEx>
        <w:trPr>
          <w:trHeight w:hRule="exact" w:val="2155"/>
        </w:trPr>
        <w:tc>
          <w:tcPr>
            <w:tcW w:w="2621" w:type="dxa"/>
            <w:tcBorders>
              <w:top w:val="single" w:sz="9" w:space="0" w:color="000000"/>
              <w:left w:val="single" w:sz="9" w:space="0" w:color="000000"/>
              <w:bottom w:val="single" w:sz="9" w:space="0" w:color="000000"/>
              <w:right w:val="single" w:sz="9" w:space="0" w:color="000000"/>
            </w:tcBorders>
          </w:tcPr>
          <w:p w14:paraId="50B80F2C" w14:textId="77777777" w:rsidR="00E31588" w:rsidRDefault="00000000">
            <w:pPr>
              <w:spacing w:after="1898" w:line="225" w:lineRule="exact"/>
              <w:ind w:left="129"/>
              <w:textAlignment w:val="baseline"/>
              <w:rPr>
                <w:rFonts w:ascii="Arial" w:eastAsia="Arial" w:hAnsi="Arial"/>
                <w:b/>
                <w:color w:val="000000"/>
                <w:sz w:val="20"/>
              </w:rPr>
            </w:pPr>
            <w:r>
              <w:rPr>
                <w:rFonts w:ascii="Arial" w:eastAsia="Arial" w:hAnsi="Arial"/>
                <w:b/>
                <w:color w:val="000000"/>
                <w:sz w:val="20"/>
              </w:rPr>
              <w:t>Insolvency event</w:t>
            </w:r>
          </w:p>
        </w:tc>
        <w:tc>
          <w:tcPr>
            <w:tcW w:w="6254" w:type="dxa"/>
            <w:tcBorders>
              <w:top w:val="single" w:sz="9" w:space="0" w:color="000000"/>
              <w:left w:val="single" w:sz="9" w:space="0" w:color="000000"/>
              <w:bottom w:val="single" w:sz="9" w:space="0" w:color="000000"/>
              <w:right w:val="single" w:sz="9" w:space="0" w:color="000000"/>
            </w:tcBorders>
          </w:tcPr>
          <w:p w14:paraId="50B80F2D" w14:textId="77777777" w:rsidR="00E31588" w:rsidRDefault="00000000">
            <w:pPr>
              <w:spacing w:line="224" w:lineRule="exact"/>
              <w:ind w:left="144"/>
              <w:textAlignment w:val="baseline"/>
              <w:rPr>
                <w:rFonts w:ascii="Arial" w:eastAsia="Arial" w:hAnsi="Arial"/>
                <w:color w:val="000000"/>
                <w:sz w:val="20"/>
              </w:rPr>
            </w:pPr>
            <w:r>
              <w:rPr>
                <w:rFonts w:ascii="Arial" w:eastAsia="Arial" w:hAnsi="Arial"/>
                <w:color w:val="000000"/>
                <w:sz w:val="20"/>
              </w:rPr>
              <w:t>Can be:</w:t>
            </w:r>
          </w:p>
          <w:p w14:paraId="50B80F2E" w14:textId="77777777" w:rsidR="00E31588" w:rsidRDefault="00000000">
            <w:pPr>
              <w:numPr>
                <w:ilvl w:val="0"/>
                <w:numId w:val="1"/>
              </w:numPr>
              <w:tabs>
                <w:tab w:val="left" w:pos="504"/>
              </w:tabs>
              <w:spacing w:before="58" w:line="215" w:lineRule="exact"/>
              <w:ind w:left="144"/>
              <w:textAlignment w:val="baseline"/>
              <w:rPr>
                <w:rFonts w:ascii="Arial" w:eastAsia="Arial" w:hAnsi="Arial"/>
                <w:color w:val="000000"/>
                <w:sz w:val="20"/>
              </w:rPr>
            </w:pPr>
            <w:r>
              <w:rPr>
                <w:rFonts w:ascii="Arial" w:eastAsia="Arial" w:hAnsi="Arial"/>
                <w:color w:val="000000"/>
                <w:sz w:val="20"/>
              </w:rPr>
              <w:t>a voluntary arrangement</w:t>
            </w:r>
          </w:p>
          <w:p w14:paraId="50B80F2F" w14:textId="77777777" w:rsidR="00E31588" w:rsidRDefault="00000000">
            <w:pPr>
              <w:numPr>
                <w:ilvl w:val="0"/>
                <w:numId w:val="1"/>
              </w:numPr>
              <w:tabs>
                <w:tab w:val="left" w:pos="504"/>
              </w:tabs>
              <w:spacing w:before="68" w:line="215" w:lineRule="exact"/>
              <w:ind w:left="144"/>
              <w:textAlignment w:val="baseline"/>
              <w:rPr>
                <w:rFonts w:ascii="Arial" w:eastAsia="Arial" w:hAnsi="Arial"/>
                <w:color w:val="000000"/>
                <w:sz w:val="20"/>
              </w:rPr>
            </w:pPr>
            <w:r>
              <w:rPr>
                <w:rFonts w:ascii="Arial" w:eastAsia="Arial" w:hAnsi="Arial"/>
                <w:color w:val="000000"/>
                <w:sz w:val="20"/>
              </w:rPr>
              <w:t>a winding-up petition</w:t>
            </w:r>
          </w:p>
          <w:p w14:paraId="50B80F30" w14:textId="77777777" w:rsidR="00E31588" w:rsidRDefault="00000000">
            <w:pPr>
              <w:numPr>
                <w:ilvl w:val="0"/>
                <w:numId w:val="1"/>
              </w:numPr>
              <w:tabs>
                <w:tab w:val="left" w:pos="504"/>
              </w:tabs>
              <w:spacing w:before="64" w:line="215" w:lineRule="exact"/>
              <w:ind w:left="144"/>
              <w:textAlignment w:val="baseline"/>
              <w:rPr>
                <w:rFonts w:ascii="Arial" w:eastAsia="Arial" w:hAnsi="Arial"/>
                <w:color w:val="000000"/>
                <w:sz w:val="20"/>
              </w:rPr>
            </w:pPr>
            <w:r>
              <w:rPr>
                <w:rFonts w:ascii="Arial" w:eastAsia="Arial" w:hAnsi="Arial"/>
                <w:color w:val="000000"/>
                <w:sz w:val="20"/>
              </w:rPr>
              <w:t>the appointment of a receiver or administrator</w:t>
            </w:r>
          </w:p>
          <w:p w14:paraId="50B80F31" w14:textId="77777777" w:rsidR="00E31588" w:rsidRDefault="00000000">
            <w:pPr>
              <w:numPr>
                <w:ilvl w:val="0"/>
                <w:numId w:val="1"/>
              </w:numPr>
              <w:tabs>
                <w:tab w:val="left" w:pos="504"/>
              </w:tabs>
              <w:spacing w:before="73" w:line="215" w:lineRule="exact"/>
              <w:ind w:left="144"/>
              <w:textAlignment w:val="baseline"/>
              <w:rPr>
                <w:rFonts w:ascii="Arial" w:eastAsia="Arial" w:hAnsi="Arial"/>
                <w:color w:val="000000"/>
                <w:sz w:val="20"/>
              </w:rPr>
            </w:pPr>
            <w:r>
              <w:rPr>
                <w:rFonts w:ascii="Arial" w:eastAsia="Arial" w:hAnsi="Arial"/>
                <w:color w:val="000000"/>
                <w:sz w:val="20"/>
              </w:rPr>
              <w:t>an unresolved statutory demand</w:t>
            </w:r>
          </w:p>
          <w:p w14:paraId="50B80F32" w14:textId="77777777" w:rsidR="00E31588" w:rsidRDefault="00000000">
            <w:pPr>
              <w:numPr>
                <w:ilvl w:val="0"/>
                <w:numId w:val="1"/>
              </w:numPr>
              <w:tabs>
                <w:tab w:val="left" w:pos="504"/>
              </w:tabs>
              <w:spacing w:before="102" w:line="234" w:lineRule="exact"/>
              <w:ind w:left="144"/>
              <w:textAlignment w:val="baseline"/>
              <w:rPr>
                <w:rFonts w:ascii="Arial" w:eastAsia="Arial" w:hAnsi="Arial"/>
                <w:color w:val="000000"/>
                <w:sz w:val="20"/>
              </w:rPr>
            </w:pPr>
            <w:r>
              <w:rPr>
                <w:rFonts w:ascii="Arial" w:eastAsia="Arial" w:hAnsi="Arial"/>
                <w:color w:val="000000"/>
                <w:sz w:val="20"/>
              </w:rPr>
              <w:t>a Schedule A1 moratorium</w:t>
            </w:r>
          </w:p>
          <w:p w14:paraId="50B80F33" w14:textId="77777777" w:rsidR="00E31588" w:rsidRDefault="00000000">
            <w:pPr>
              <w:numPr>
                <w:ilvl w:val="0"/>
                <w:numId w:val="1"/>
              </w:numPr>
              <w:tabs>
                <w:tab w:val="left" w:pos="504"/>
              </w:tabs>
              <w:spacing w:before="54" w:after="171" w:line="215" w:lineRule="exact"/>
              <w:ind w:left="144"/>
              <w:textAlignment w:val="baseline"/>
              <w:rPr>
                <w:rFonts w:ascii="Arial" w:eastAsia="Arial" w:hAnsi="Arial"/>
                <w:color w:val="000000"/>
                <w:sz w:val="20"/>
              </w:rPr>
            </w:pPr>
            <w:r>
              <w:rPr>
                <w:rFonts w:ascii="Arial" w:eastAsia="Arial" w:hAnsi="Arial"/>
                <w:color w:val="000000"/>
                <w:sz w:val="20"/>
              </w:rPr>
              <w:t>a Dun &amp; Bradstreet rating of 10 or less</w:t>
            </w:r>
          </w:p>
        </w:tc>
      </w:tr>
      <w:tr w:rsidR="00E31588" w14:paraId="50B80F3A" w14:textId="77777777">
        <w:tblPrEx>
          <w:tblCellMar>
            <w:top w:w="0" w:type="dxa"/>
            <w:bottom w:w="0" w:type="dxa"/>
          </w:tblCellMar>
        </w:tblPrEx>
        <w:trPr>
          <w:trHeight w:hRule="exact" w:val="3264"/>
        </w:trPr>
        <w:tc>
          <w:tcPr>
            <w:tcW w:w="2621" w:type="dxa"/>
            <w:tcBorders>
              <w:top w:val="single" w:sz="9" w:space="0" w:color="000000"/>
              <w:left w:val="single" w:sz="9" w:space="0" w:color="000000"/>
              <w:bottom w:val="single" w:sz="9" w:space="0" w:color="000000"/>
              <w:right w:val="single" w:sz="9" w:space="0" w:color="000000"/>
            </w:tcBorders>
          </w:tcPr>
          <w:p w14:paraId="50B80F35" w14:textId="77777777" w:rsidR="00E31588" w:rsidRDefault="00000000">
            <w:pPr>
              <w:spacing w:after="2773" w:line="235" w:lineRule="exact"/>
              <w:ind w:left="108" w:right="612"/>
              <w:textAlignment w:val="baseline"/>
              <w:rPr>
                <w:rFonts w:ascii="Arial" w:eastAsia="Arial" w:hAnsi="Arial"/>
                <w:b/>
                <w:color w:val="000000"/>
                <w:spacing w:val="-2"/>
                <w:sz w:val="20"/>
              </w:rPr>
            </w:pPr>
            <w:r>
              <w:rPr>
                <w:rFonts w:ascii="Arial" w:eastAsia="Arial" w:hAnsi="Arial"/>
                <w:b/>
                <w:color w:val="000000"/>
                <w:spacing w:val="-2"/>
                <w:sz w:val="20"/>
              </w:rPr>
              <w:t>Intellectual Property Rights or IPR</w:t>
            </w:r>
          </w:p>
        </w:tc>
        <w:tc>
          <w:tcPr>
            <w:tcW w:w="6254" w:type="dxa"/>
            <w:tcBorders>
              <w:top w:val="single" w:sz="9" w:space="0" w:color="000000"/>
              <w:left w:val="single" w:sz="9" w:space="0" w:color="000000"/>
              <w:bottom w:val="single" w:sz="9" w:space="0" w:color="000000"/>
              <w:right w:val="single" w:sz="9" w:space="0" w:color="000000"/>
            </w:tcBorders>
          </w:tcPr>
          <w:p w14:paraId="50B80F36" w14:textId="77777777" w:rsidR="00E31588" w:rsidRDefault="00000000">
            <w:pPr>
              <w:spacing w:line="224" w:lineRule="exact"/>
              <w:ind w:left="144"/>
              <w:textAlignment w:val="baseline"/>
              <w:rPr>
                <w:rFonts w:ascii="Arial" w:eastAsia="Arial" w:hAnsi="Arial"/>
                <w:color w:val="000000"/>
                <w:sz w:val="20"/>
              </w:rPr>
            </w:pPr>
            <w:r>
              <w:rPr>
                <w:rFonts w:ascii="Arial" w:eastAsia="Arial" w:hAnsi="Arial"/>
                <w:color w:val="000000"/>
                <w:sz w:val="20"/>
              </w:rPr>
              <w:t>Intellectual Property Rights are:</w:t>
            </w:r>
          </w:p>
          <w:p w14:paraId="50B80F37" w14:textId="77777777" w:rsidR="00E31588" w:rsidRDefault="00000000">
            <w:pPr>
              <w:numPr>
                <w:ilvl w:val="0"/>
                <w:numId w:val="1"/>
              </w:numPr>
              <w:tabs>
                <w:tab w:val="left" w:pos="504"/>
              </w:tabs>
              <w:spacing w:line="261" w:lineRule="exact"/>
              <w:ind w:left="504" w:right="252" w:hanging="360"/>
              <w:textAlignment w:val="baseline"/>
              <w:rPr>
                <w:rFonts w:ascii="Arial" w:eastAsia="Arial" w:hAnsi="Arial"/>
                <w:color w:val="000000"/>
                <w:spacing w:val="-3"/>
                <w:sz w:val="20"/>
              </w:rPr>
            </w:pPr>
            <w:r>
              <w:rPr>
                <w:rFonts w:ascii="Arial" w:eastAsia="Arial" w:hAnsi="Arial"/>
                <w:color w:val="000000"/>
                <w:spacing w:val="-3"/>
                <w:sz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0B80F38" w14:textId="77777777" w:rsidR="00E31588" w:rsidRDefault="00000000">
            <w:pPr>
              <w:numPr>
                <w:ilvl w:val="0"/>
                <w:numId w:val="1"/>
              </w:numPr>
              <w:tabs>
                <w:tab w:val="left" w:pos="504"/>
              </w:tabs>
              <w:spacing w:line="262" w:lineRule="exact"/>
              <w:ind w:left="504" w:right="252"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jurisdiction</w:t>
            </w:r>
          </w:p>
          <w:p w14:paraId="50B80F39" w14:textId="77777777" w:rsidR="00E31588" w:rsidRDefault="00000000">
            <w:pPr>
              <w:numPr>
                <w:ilvl w:val="0"/>
                <w:numId w:val="1"/>
              </w:numPr>
              <w:tabs>
                <w:tab w:val="left" w:pos="504"/>
              </w:tabs>
              <w:spacing w:before="19" w:after="153" w:line="240" w:lineRule="exact"/>
              <w:ind w:left="504" w:right="252" w:hanging="360"/>
              <w:jc w:val="both"/>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jurisdiction</w:t>
            </w:r>
          </w:p>
        </w:tc>
      </w:tr>
      <w:tr w:rsidR="00E31588" w14:paraId="50B80F41" w14:textId="77777777">
        <w:tblPrEx>
          <w:tblCellMar>
            <w:top w:w="0" w:type="dxa"/>
            <w:bottom w:w="0" w:type="dxa"/>
          </w:tblCellMar>
        </w:tblPrEx>
        <w:trPr>
          <w:trHeight w:hRule="exact" w:val="2218"/>
        </w:trPr>
        <w:tc>
          <w:tcPr>
            <w:tcW w:w="2621" w:type="dxa"/>
            <w:tcBorders>
              <w:top w:val="single" w:sz="9" w:space="0" w:color="000000"/>
              <w:left w:val="single" w:sz="9" w:space="0" w:color="000000"/>
              <w:bottom w:val="single" w:sz="9" w:space="0" w:color="000000"/>
              <w:right w:val="single" w:sz="9" w:space="0" w:color="000000"/>
            </w:tcBorders>
          </w:tcPr>
          <w:p w14:paraId="50B80F3B" w14:textId="77777777" w:rsidR="00E31588" w:rsidRDefault="00000000">
            <w:pPr>
              <w:spacing w:after="1971" w:line="225" w:lineRule="exact"/>
              <w:ind w:left="129"/>
              <w:textAlignment w:val="baseline"/>
              <w:rPr>
                <w:rFonts w:ascii="Arial" w:eastAsia="Arial" w:hAnsi="Arial"/>
                <w:b/>
                <w:color w:val="000000"/>
                <w:sz w:val="20"/>
              </w:rPr>
            </w:pPr>
            <w:r>
              <w:rPr>
                <w:rFonts w:ascii="Arial" w:eastAsia="Arial" w:hAnsi="Arial"/>
                <w:b/>
                <w:color w:val="000000"/>
                <w:sz w:val="20"/>
              </w:rPr>
              <w:t>Intermediary</w:t>
            </w:r>
          </w:p>
        </w:tc>
        <w:tc>
          <w:tcPr>
            <w:tcW w:w="6254" w:type="dxa"/>
            <w:tcBorders>
              <w:top w:val="single" w:sz="9" w:space="0" w:color="000000"/>
              <w:left w:val="single" w:sz="9" w:space="0" w:color="000000"/>
              <w:bottom w:val="single" w:sz="9" w:space="0" w:color="000000"/>
              <w:right w:val="single" w:sz="9" w:space="0" w:color="000000"/>
            </w:tcBorders>
          </w:tcPr>
          <w:p w14:paraId="50B80F3C" w14:textId="77777777" w:rsidR="00E31588" w:rsidRDefault="00000000">
            <w:pPr>
              <w:spacing w:before="41" w:line="224" w:lineRule="exact"/>
              <w:ind w:left="144"/>
              <w:textAlignment w:val="baseline"/>
              <w:rPr>
                <w:rFonts w:ascii="Arial" w:eastAsia="Arial" w:hAnsi="Arial"/>
                <w:color w:val="000000"/>
                <w:sz w:val="20"/>
              </w:rPr>
            </w:pPr>
            <w:r>
              <w:rPr>
                <w:rFonts w:ascii="Arial" w:eastAsia="Arial" w:hAnsi="Arial"/>
                <w:color w:val="000000"/>
                <w:sz w:val="20"/>
              </w:rPr>
              <w:t>For the purposes of the IR35 rules an intermediary can be:</w:t>
            </w:r>
          </w:p>
          <w:p w14:paraId="50B80F3D" w14:textId="77777777" w:rsidR="00E31588" w:rsidRDefault="00000000">
            <w:pPr>
              <w:numPr>
                <w:ilvl w:val="0"/>
                <w:numId w:val="9"/>
              </w:numPr>
              <w:tabs>
                <w:tab w:val="clear" w:pos="648"/>
                <w:tab w:val="left" w:pos="792"/>
              </w:tabs>
              <w:spacing w:before="59" w:line="215" w:lineRule="exact"/>
              <w:ind w:left="144"/>
              <w:textAlignment w:val="baseline"/>
              <w:rPr>
                <w:rFonts w:ascii="Arial" w:eastAsia="Arial" w:hAnsi="Arial"/>
                <w:color w:val="000000"/>
                <w:sz w:val="20"/>
              </w:rPr>
            </w:pPr>
            <w:r>
              <w:rPr>
                <w:rFonts w:ascii="Arial" w:eastAsia="Arial" w:hAnsi="Arial"/>
                <w:color w:val="000000"/>
                <w:sz w:val="20"/>
              </w:rPr>
              <w:t>the supplier's own limited company</w:t>
            </w:r>
          </w:p>
          <w:p w14:paraId="50B80F3E" w14:textId="77777777" w:rsidR="00E31588" w:rsidRDefault="00000000">
            <w:pPr>
              <w:numPr>
                <w:ilvl w:val="0"/>
                <w:numId w:val="9"/>
              </w:numPr>
              <w:tabs>
                <w:tab w:val="left" w:pos="864"/>
              </w:tabs>
              <w:spacing w:before="78" w:line="215" w:lineRule="exact"/>
              <w:ind w:left="144"/>
              <w:textAlignment w:val="baseline"/>
              <w:rPr>
                <w:rFonts w:ascii="Arial" w:eastAsia="Arial" w:hAnsi="Arial"/>
                <w:color w:val="000000"/>
                <w:sz w:val="20"/>
              </w:rPr>
            </w:pPr>
            <w:r>
              <w:rPr>
                <w:rFonts w:ascii="Arial" w:eastAsia="Arial" w:hAnsi="Arial"/>
                <w:color w:val="000000"/>
                <w:sz w:val="20"/>
              </w:rPr>
              <w:t>a service or a personal service company</w:t>
            </w:r>
          </w:p>
          <w:p w14:paraId="50B80F3F" w14:textId="77777777" w:rsidR="00E31588" w:rsidRDefault="00000000">
            <w:pPr>
              <w:tabs>
                <w:tab w:val="left" w:pos="792"/>
              </w:tabs>
              <w:spacing w:before="265" w:line="224" w:lineRule="exact"/>
              <w:ind w:left="144"/>
              <w:textAlignment w:val="baseline"/>
              <w:rPr>
                <w:rFonts w:ascii="Arial" w:eastAsia="Arial" w:hAnsi="Arial"/>
                <w:color w:val="000000"/>
                <w:sz w:val="20"/>
              </w:rPr>
            </w:pPr>
            <w:r>
              <w:rPr>
                <w:rFonts w:ascii="Arial" w:eastAsia="Arial" w:hAnsi="Arial"/>
                <w:color w:val="000000"/>
                <w:sz w:val="20"/>
              </w:rPr>
              <w:t>●</w:t>
            </w:r>
            <w:r>
              <w:rPr>
                <w:rFonts w:ascii="Arial" w:eastAsia="Arial" w:hAnsi="Arial"/>
                <w:color w:val="000000"/>
                <w:sz w:val="20"/>
              </w:rPr>
              <w:tab/>
              <w:t>a partnership</w:t>
            </w:r>
          </w:p>
          <w:p w14:paraId="50B80F40" w14:textId="77777777" w:rsidR="00E31588" w:rsidRDefault="00000000">
            <w:pPr>
              <w:spacing w:before="265" w:after="172" w:line="230" w:lineRule="exact"/>
              <w:ind w:left="144" w:right="252"/>
              <w:textAlignment w:val="baseline"/>
              <w:rPr>
                <w:rFonts w:ascii="Arial" w:eastAsia="Arial" w:hAnsi="Arial"/>
                <w:color w:val="000000"/>
                <w:spacing w:val="-3"/>
                <w:sz w:val="20"/>
              </w:rPr>
            </w:pPr>
            <w:r>
              <w:rPr>
                <w:rFonts w:ascii="Arial" w:eastAsia="Arial" w:hAnsi="Arial"/>
                <w:color w:val="000000"/>
                <w:spacing w:val="-3"/>
                <w:sz w:val="20"/>
              </w:rPr>
              <w:t>It does not apply if you work for a client through a Managed Service Company (MSC) or agency (for example, an employment agency).</w:t>
            </w:r>
          </w:p>
        </w:tc>
      </w:tr>
      <w:tr w:rsidR="00E31588" w14:paraId="50B80F44" w14:textId="77777777">
        <w:tblPrEx>
          <w:tblCellMar>
            <w:top w:w="0" w:type="dxa"/>
            <w:bottom w:w="0" w:type="dxa"/>
          </w:tblCellMar>
        </w:tblPrEx>
        <w:trPr>
          <w:trHeight w:hRule="exact" w:val="557"/>
        </w:trPr>
        <w:tc>
          <w:tcPr>
            <w:tcW w:w="2621" w:type="dxa"/>
            <w:tcBorders>
              <w:top w:val="single" w:sz="9" w:space="0" w:color="000000"/>
              <w:left w:val="single" w:sz="9" w:space="0" w:color="000000"/>
              <w:bottom w:val="single" w:sz="9" w:space="0" w:color="000000"/>
              <w:right w:val="single" w:sz="9" w:space="0" w:color="000000"/>
            </w:tcBorders>
            <w:vAlign w:val="center"/>
          </w:tcPr>
          <w:p w14:paraId="50B80F42" w14:textId="77777777" w:rsidR="00E31588" w:rsidRDefault="00000000">
            <w:pPr>
              <w:spacing w:before="166" w:after="156" w:line="225" w:lineRule="exact"/>
              <w:ind w:left="129"/>
              <w:textAlignment w:val="baseline"/>
              <w:rPr>
                <w:rFonts w:ascii="Arial" w:eastAsia="Arial" w:hAnsi="Arial"/>
                <w:b/>
                <w:color w:val="000000"/>
                <w:sz w:val="20"/>
              </w:rPr>
            </w:pPr>
            <w:r>
              <w:rPr>
                <w:rFonts w:ascii="Arial" w:eastAsia="Arial" w:hAnsi="Arial"/>
                <w:b/>
                <w:color w:val="000000"/>
                <w:sz w:val="20"/>
              </w:rPr>
              <w:t>IPR claim</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43" w14:textId="77777777" w:rsidR="00E31588" w:rsidRDefault="00000000">
            <w:pPr>
              <w:spacing w:before="166" w:after="157" w:line="224" w:lineRule="exact"/>
              <w:ind w:left="110"/>
              <w:textAlignment w:val="baseline"/>
              <w:rPr>
                <w:rFonts w:ascii="Arial" w:eastAsia="Arial" w:hAnsi="Arial"/>
                <w:color w:val="000000"/>
                <w:sz w:val="20"/>
              </w:rPr>
            </w:pPr>
            <w:r>
              <w:rPr>
                <w:rFonts w:ascii="Arial" w:eastAsia="Arial" w:hAnsi="Arial"/>
                <w:color w:val="000000"/>
                <w:sz w:val="20"/>
              </w:rPr>
              <w:t>As set out in clause 11.5.</w:t>
            </w:r>
          </w:p>
        </w:tc>
      </w:tr>
      <w:tr w:rsidR="00E31588" w14:paraId="50B80F47" w14:textId="77777777">
        <w:tblPrEx>
          <w:tblCellMar>
            <w:top w:w="0" w:type="dxa"/>
            <w:bottom w:w="0" w:type="dxa"/>
          </w:tblCellMar>
        </w:tblPrEx>
        <w:trPr>
          <w:trHeight w:hRule="exact" w:val="1003"/>
        </w:trPr>
        <w:tc>
          <w:tcPr>
            <w:tcW w:w="2621" w:type="dxa"/>
            <w:tcBorders>
              <w:top w:val="single" w:sz="9" w:space="0" w:color="000000"/>
              <w:left w:val="single" w:sz="9" w:space="0" w:color="000000"/>
              <w:bottom w:val="single" w:sz="9" w:space="0" w:color="000000"/>
              <w:right w:val="single" w:sz="9" w:space="0" w:color="000000"/>
            </w:tcBorders>
          </w:tcPr>
          <w:p w14:paraId="50B80F45" w14:textId="77777777" w:rsidR="00E31588" w:rsidRDefault="00000000">
            <w:pPr>
              <w:spacing w:after="752" w:line="225" w:lineRule="exact"/>
              <w:ind w:left="129"/>
              <w:textAlignment w:val="baseline"/>
              <w:rPr>
                <w:rFonts w:ascii="Arial" w:eastAsia="Arial" w:hAnsi="Arial"/>
                <w:b/>
                <w:color w:val="000000"/>
                <w:sz w:val="20"/>
              </w:rPr>
            </w:pPr>
            <w:r>
              <w:rPr>
                <w:rFonts w:ascii="Arial" w:eastAsia="Arial" w:hAnsi="Arial"/>
                <w:b/>
                <w:color w:val="000000"/>
                <w:sz w:val="20"/>
              </w:rPr>
              <w:t>IR35</w:t>
            </w:r>
          </w:p>
        </w:tc>
        <w:tc>
          <w:tcPr>
            <w:tcW w:w="6254" w:type="dxa"/>
            <w:tcBorders>
              <w:top w:val="single" w:sz="9" w:space="0" w:color="000000"/>
              <w:left w:val="single" w:sz="9" w:space="0" w:color="000000"/>
              <w:bottom w:val="single" w:sz="9" w:space="0" w:color="000000"/>
              <w:right w:val="single" w:sz="9" w:space="0" w:color="000000"/>
            </w:tcBorders>
          </w:tcPr>
          <w:p w14:paraId="50B80F46" w14:textId="77777777" w:rsidR="00E31588" w:rsidRDefault="00000000">
            <w:pPr>
              <w:spacing w:before="126" w:after="167" w:line="235" w:lineRule="exact"/>
              <w:ind w:left="108" w:right="324"/>
              <w:textAlignment w:val="baseline"/>
              <w:rPr>
                <w:rFonts w:ascii="Arial" w:eastAsia="Arial" w:hAnsi="Arial"/>
                <w:color w:val="000000"/>
                <w:sz w:val="20"/>
              </w:rPr>
            </w:pPr>
            <w:r>
              <w:rPr>
                <w:rFonts w:ascii="Arial" w:eastAsia="Arial" w:hAnsi="Arial"/>
                <w:color w:val="000000"/>
                <w:sz w:val="20"/>
              </w:rPr>
              <w:t>IR35 is also known as ‘Intermediaries legislation’. It’s a set of rules that affect tax and National Insurance where a Supplier is contracted to work for a client through an Intermediary.</w:t>
            </w:r>
          </w:p>
        </w:tc>
      </w:tr>
      <w:tr w:rsidR="00E31588" w14:paraId="50B80F4A" w14:textId="77777777">
        <w:tblPrEx>
          <w:tblCellMar>
            <w:top w:w="0" w:type="dxa"/>
            <w:bottom w:w="0" w:type="dxa"/>
          </w:tblCellMar>
        </w:tblPrEx>
        <w:trPr>
          <w:trHeight w:hRule="exact" w:val="710"/>
        </w:trPr>
        <w:tc>
          <w:tcPr>
            <w:tcW w:w="2621" w:type="dxa"/>
            <w:tcBorders>
              <w:top w:val="single" w:sz="9" w:space="0" w:color="000000"/>
              <w:left w:val="single" w:sz="9" w:space="0" w:color="000000"/>
              <w:bottom w:val="single" w:sz="9" w:space="0" w:color="000000"/>
              <w:right w:val="single" w:sz="9" w:space="0" w:color="000000"/>
            </w:tcBorders>
            <w:vAlign w:val="center"/>
          </w:tcPr>
          <w:p w14:paraId="50B80F48" w14:textId="77777777" w:rsidR="00E31588" w:rsidRDefault="00000000">
            <w:pPr>
              <w:spacing w:before="300" w:after="175" w:line="225" w:lineRule="exact"/>
              <w:ind w:left="129"/>
              <w:textAlignment w:val="baseline"/>
              <w:rPr>
                <w:rFonts w:ascii="Arial" w:eastAsia="Arial" w:hAnsi="Arial"/>
                <w:b/>
                <w:color w:val="000000"/>
                <w:sz w:val="20"/>
              </w:rPr>
            </w:pPr>
            <w:r>
              <w:rPr>
                <w:rFonts w:ascii="Arial" w:eastAsia="Arial" w:hAnsi="Arial"/>
                <w:b/>
                <w:color w:val="000000"/>
                <w:sz w:val="20"/>
              </w:rPr>
              <w:t>IR35 assessment</w:t>
            </w:r>
          </w:p>
        </w:tc>
        <w:tc>
          <w:tcPr>
            <w:tcW w:w="6254" w:type="dxa"/>
            <w:tcBorders>
              <w:top w:val="single" w:sz="9" w:space="0" w:color="000000"/>
              <w:left w:val="single" w:sz="9" w:space="0" w:color="000000"/>
              <w:bottom w:val="single" w:sz="9" w:space="0" w:color="000000"/>
              <w:right w:val="single" w:sz="9" w:space="0" w:color="000000"/>
            </w:tcBorders>
          </w:tcPr>
          <w:p w14:paraId="50B80F49" w14:textId="77777777" w:rsidR="00E31588" w:rsidRDefault="00000000">
            <w:pPr>
              <w:spacing w:before="54" w:after="176" w:line="235" w:lineRule="exact"/>
              <w:ind w:left="108"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bl>
    <w:p w14:paraId="50B80F4B" w14:textId="77777777" w:rsidR="00E31588" w:rsidRDefault="00E31588">
      <w:pPr>
        <w:spacing w:after="211" w:line="20" w:lineRule="exact"/>
      </w:pPr>
    </w:p>
    <w:p w14:paraId="50B80F4C"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4F" w14:textId="77777777">
        <w:tblPrEx>
          <w:tblCellMar>
            <w:top w:w="0" w:type="dxa"/>
            <w:bottom w:w="0" w:type="dxa"/>
          </w:tblCellMar>
        </w:tblPrEx>
        <w:trPr>
          <w:trHeight w:hRule="exact" w:val="902"/>
        </w:trPr>
        <w:tc>
          <w:tcPr>
            <w:tcW w:w="2621" w:type="dxa"/>
            <w:tcBorders>
              <w:top w:val="single" w:sz="9" w:space="0" w:color="000000"/>
              <w:left w:val="single" w:sz="9" w:space="0" w:color="000000"/>
              <w:right w:val="single" w:sz="9" w:space="0" w:color="000000"/>
            </w:tcBorders>
          </w:tcPr>
          <w:p w14:paraId="50B80F4D" w14:textId="77777777" w:rsidR="00E31588" w:rsidRDefault="00000000">
            <w:pPr>
              <w:spacing w:before="213" w:after="449" w:line="225" w:lineRule="exact"/>
              <w:ind w:left="134"/>
              <w:textAlignment w:val="baseline"/>
              <w:rPr>
                <w:rFonts w:ascii="Arial" w:eastAsia="Arial" w:hAnsi="Arial"/>
                <w:b/>
                <w:color w:val="000000"/>
                <w:sz w:val="20"/>
              </w:rPr>
            </w:pPr>
            <w:r>
              <w:rPr>
                <w:rFonts w:ascii="Arial" w:eastAsia="Arial" w:hAnsi="Arial"/>
                <w:b/>
                <w:color w:val="000000"/>
                <w:sz w:val="20"/>
              </w:rPr>
              <w:t>Know-How</w:t>
            </w:r>
          </w:p>
        </w:tc>
        <w:tc>
          <w:tcPr>
            <w:tcW w:w="6254" w:type="dxa"/>
            <w:tcBorders>
              <w:top w:val="single" w:sz="9" w:space="0" w:color="000000"/>
              <w:left w:val="single" w:sz="9" w:space="0" w:color="000000"/>
              <w:right w:val="single" w:sz="9" w:space="0" w:color="000000"/>
            </w:tcBorders>
          </w:tcPr>
          <w:p w14:paraId="50B80F4E" w14:textId="77777777" w:rsidR="00E31588" w:rsidRDefault="00000000">
            <w:pPr>
              <w:spacing w:before="197" w:line="230" w:lineRule="exact"/>
              <w:ind w:left="108" w:right="324"/>
              <w:jc w:val="both"/>
              <w:textAlignment w:val="baseline"/>
              <w:rPr>
                <w:rFonts w:ascii="Arial" w:eastAsia="Arial" w:hAnsi="Arial"/>
                <w:color w:val="000000"/>
                <w:spacing w:val="-2"/>
                <w:sz w:val="20"/>
              </w:rPr>
            </w:pPr>
            <w:r>
              <w:rPr>
                <w:rFonts w:ascii="Arial" w:eastAsia="Arial" w:hAnsi="Arial"/>
                <w:color w:val="000000"/>
                <w:spacing w:val="-2"/>
                <w:sz w:val="20"/>
              </w:rPr>
              <w:t>All ideas, concepts, schemes, information, knowledge, techniques, methodology, and anything else in the nature of know-how relating to the G-Cloud Services but excluding know-how already in the</w:t>
            </w:r>
          </w:p>
        </w:tc>
      </w:tr>
      <w:tr w:rsidR="00E31588" w14:paraId="50B80F52" w14:textId="77777777">
        <w:tblPrEx>
          <w:tblCellMar>
            <w:top w:w="0" w:type="dxa"/>
            <w:bottom w:w="0" w:type="dxa"/>
          </w:tblCellMar>
        </w:tblPrEx>
        <w:trPr>
          <w:trHeight w:hRule="exact" w:val="413"/>
        </w:trPr>
        <w:tc>
          <w:tcPr>
            <w:tcW w:w="2621" w:type="dxa"/>
            <w:tcBorders>
              <w:left w:val="single" w:sz="9" w:space="0" w:color="000000"/>
              <w:bottom w:val="single" w:sz="9" w:space="0" w:color="000000"/>
              <w:right w:val="single" w:sz="9" w:space="0" w:color="000000"/>
            </w:tcBorders>
          </w:tcPr>
          <w:p w14:paraId="50B80F50"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left w:val="single" w:sz="9" w:space="0" w:color="000000"/>
              <w:bottom w:val="single" w:sz="9" w:space="0" w:color="000000"/>
              <w:right w:val="single" w:sz="9" w:space="0" w:color="000000"/>
            </w:tcBorders>
          </w:tcPr>
          <w:p w14:paraId="50B80F51" w14:textId="77777777" w:rsidR="00E31588" w:rsidRDefault="00000000">
            <w:pPr>
              <w:spacing w:after="162" w:line="224" w:lineRule="exact"/>
              <w:ind w:left="110"/>
              <w:textAlignment w:val="baseline"/>
              <w:rPr>
                <w:rFonts w:ascii="Arial" w:eastAsia="Arial" w:hAnsi="Arial"/>
                <w:color w:val="000000"/>
                <w:sz w:val="20"/>
              </w:rPr>
            </w:pPr>
            <w:r>
              <w:rPr>
                <w:rFonts w:ascii="Arial" w:eastAsia="Arial" w:hAnsi="Arial"/>
                <w:color w:val="000000"/>
                <w:sz w:val="20"/>
              </w:rPr>
              <w:t>Supplier’s or Buyer’s possession before the Start date.</w:t>
            </w:r>
          </w:p>
        </w:tc>
      </w:tr>
      <w:tr w:rsidR="00E31588" w14:paraId="50B80F55" w14:textId="77777777">
        <w:tblPrEx>
          <w:tblCellMar>
            <w:top w:w="0" w:type="dxa"/>
            <w:bottom w:w="0" w:type="dxa"/>
          </w:tblCellMar>
        </w:tblPrEx>
        <w:trPr>
          <w:trHeight w:hRule="exact" w:val="1560"/>
        </w:trPr>
        <w:tc>
          <w:tcPr>
            <w:tcW w:w="2621" w:type="dxa"/>
            <w:tcBorders>
              <w:top w:val="single" w:sz="9" w:space="0" w:color="000000"/>
              <w:left w:val="single" w:sz="9" w:space="0" w:color="000000"/>
              <w:bottom w:val="single" w:sz="9" w:space="0" w:color="000000"/>
              <w:right w:val="single" w:sz="9" w:space="0" w:color="000000"/>
            </w:tcBorders>
          </w:tcPr>
          <w:p w14:paraId="50B80F53" w14:textId="77777777" w:rsidR="00E31588" w:rsidRDefault="00000000">
            <w:pPr>
              <w:spacing w:before="209" w:after="1126" w:line="225" w:lineRule="exact"/>
              <w:ind w:left="134"/>
              <w:textAlignment w:val="baseline"/>
              <w:rPr>
                <w:rFonts w:ascii="Arial" w:eastAsia="Arial" w:hAnsi="Arial"/>
                <w:b/>
                <w:color w:val="000000"/>
                <w:sz w:val="20"/>
              </w:rPr>
            </w:pPr>
            <w:r>
              <w:rPr>
                <w:rFonts w:ascii="Arial" w:eastAsia="Arial" w:hAnsi="Arial"/>
                <w:b/>
                <w:color w:val="000000"/>
                <w:sz w:val="20"/>
              </w:rPr>
              <w:t>Law</w:t>
            </w:r>
          </w:p>
        </w:tc>
        <w:tc>
          <w:tcPr>
            <w:tcW w:w="6254" w:type="dxa"/>
            <w:tcBorders>
              <w:top w:val="single" w:sz="9" w:space="0" w:color="000000"/>
              <w:left w:val="single" w:sz="9" w:space="0" w:color="000000"/>
              <w:bottom w:val="single" w:sz="9" w:space="0" w:color="000000"/>
              <w:right w:val="single" w:sz="9" w:space="0" w:color="000000"/>
            </w:tcBorders>
          </w:tcPr>
          <w:p w14:paraId="50B80F54" w14:textId="77777777" w:rsidR="00E31588" w:rsidRDefault="00000000">
            <w:pPr>
              <w:spacing w:before="199" w:after="186" w:line="235" w:lineRule="exact"/>
              <w:ind w:left="108" w:right="216"/>
              <w:textAlignment w:val="baseline"/>
              <w:rPr>
                <w:rFonts w:ascii="Arial" w:eastAsia="Arial" w:hAnsi="Arial"/>
                <w:color w:val="000000"/>
                <w:spacing w:val="-1"/>
                <w:sz w:val="20"/>
              </w:rPr>
            </w:pPr>
            <w:r>
              <w:rPr>
                <w:rFonts w:ascii="Arial" w:eastAsia="Arial" w:hAnsi="Arial"/>
                <w:color w:val="000000"/>
                <w:spacing w:val="-1"/>
                <w:sz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bl>
    <w:p w14:paraId="50B80F56" w14:textId="77777777" w:rsidR="00E31588" w:rsidRDefault="00E31588">
      <w:pPr>
        <w:sectPr w:rsidR="00E31588">
          <w:pgSz w:w="11909" w:h="16838"/>
          <w:pgMar w:top="1120" w:right="1949" w:bottom="2222" w:left="1037" w:header="720" w:footer="720" w:gutter="0"/>
          <w:cols w:space="720"/>
        </w:sectPr>
      </w:pPr>
    </w:p>
    <w:p w14:paraId="50B80F57"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5A" w14:textId="77777777">
        <w:tblPrEx>
          <w:tblCellMar>
            <w:top w:w="0" w:type="dxa"/>
            <w:bottom w:w="0" w:type="dxa"/>
          </w:tblCellMar>
        </w:tblPrEx>
        <w:trPr>
          <w:trHeight w:hRule="exact" w:val="1555"/>
        </w:trPr>
        <w:tc>
          <w:tcPr>
            <w:tcW w:w="2621" w:type="dxa"/>
            <w:tcBorders>
              <w:top w:val="single" w:sz="9" w:space="0" w:color="000000"/>
              <w:left w:val="single" w:sz="9" w:space="0" w:color="000000"/>
              <w:bottom w:val="single" w:sz="9" w:space="0" w:color="000000"/>
              <w:right w:val="single" w:sz="9" w:space="0" w:color="000000"/>
            </w:tcBorders>
          </w:tcPr>
          <w:p w14:paraId="50B80F58" w14:textId="77777777" w:rsidR="00E31588" w:rsidRDefault="00000000">
            <w:pPr>
              <w:spacing w:before="219" w:after="1101" w:line="225" w:lineRule="exact"/>
              <w:ind w:left="134"/>
              <w:textAlignment w:val="baseline"/>
              <w:rPr>
                <w:rFonts w:ascii="Arial" w:eastAsia="Arial" w:hAnsi="Arial"/>
                <w:b/>
                <w:color w:val="000000"/>
                <w:sz w:val="20"/>
              </w:rPr>
            </w:pPr>
            <w:r>
              <w:rPr>
                <w:rFonts w:ascii="Arial" w:eastAsia="Arial" w:hAnsi="Arial"/>
                <w:b/>
                <w:color w:val="000000"/>
                <w:sz w:val="20"/>
              </w:rPr>
              <w:t>Loss</w:t>
            </w:r>
          </w:p>
        </w:tc>
        <w:tc>
          <w:tcPr>
            <w:tcW w:w="6254" w:type="dxa"/>
            <w:tcBorders>
              <w:top w:val="single" w:sz="9" w:space="0" w:color="000000"/>
              <w:left w:val="single" w:sz="9" w:space="0" w:color="000000"/>
              <w:bottom w:val="single" w:sz="9" w:space="0" w:color="000000"/>
              <w:right w:val="single" w:sz="9" w:space="0" w:color="000000"/>
            </w:tcBorders>
          </w:tcPr>
          <w:p w14:paraId="50B80F59" w14:textId="77777777" w:rsidR="00E31588" w:rsidRDefault="00000000">
            <w:pPr>
              <w:spacing w:before="209" w:after="161" w:line="235" w:lineRule="exact"/>
              <w:ind w:left="108" w:right="108"/>
              <w:textAlignment w:val="baseline"/>
              <w:rPr>
                <w:rFonts w:ascii="Arial" w:eastAsia="Arial" w:hAnsi="Arial"/>
                <w:color w:val="000000"/>
                <w:sz w:val="20"/>
              </w:rPr>
            </w:pPr>
            <w:r>
              <w:rPr>
                <w:rFonts w:ascii="Arial" w:eastAsia="Arial" w:hAnsi="Arial"/>
                <w:color w:val="000000"/>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b/>
                <w:color w:val="000000"/>
                <w:sz w:val="20"/>
              </w:rPr>
              <w:t>Losses</w:t>
            </w:r>
            <w:r>
              <w:rPr>
                <w:rFonts w:ascii="Arial" w:eastAsia="Arial" w:hAnsi="Arial"/>
                <w:color w:val="000000"/>
                <w:sz w:val="20"/>
              </w:rPr>
              <w:t>' will be interpreted accordingly.</w:t>
            </w:r>
          </w:p>
        </w:tc>
      </w:tr>
      <w:tr w:rsidR="00E31588" w14:paraId="50B80F5D" w14:textId="77777777">
        <w:tblPrEx>
          <w:tblCellMar>
            <w:top w:w="0" w:type="dxa"/>
            <w:bottom w:w="0" w:type="dxa"/>
          </w:tblCellMar>
        </w:tblPrEx>
        <w:trPr>
          <w:trHeight w:hRule="exact" w:val="840"/>
        </w:trPr>
        <w:tc>
          <w:tcPr>
            <w:tcW w:w="2621" w:type="dxa"/>
            <w:tcBorders>
              <w:top w:val="single" w:sz="9" w:space="0" w:color="000000"/>
              <w:left w:val="single" w:sz="9" w:space="0" w:color="000000"/>
              <w:bottom w:val="single" w:sz="9" w:space="0" w:color="000000"/>
              <w:right w:val="single" w:sz="9" w:space="0" w:color="000000"/>
            </w:tcBorders>
            <w:vAlign w:val="center"/>
          </w:tcPr>
          <w:p w14:paraId="50B80F5B" w14:textId="77777777" w:rsidR="00E31588" w:rsidRDefault="00000000">
            <w:pPr>
              <w:spacing w:before="324" w:after="277" w:line="225" w:lineRule="exact"/>
              <w:ind w:left="134"/>
              <w:textAlignment w:val="baseline"/>
              <w:rPr>
                <w:rFonts w:ascii="Arial" w:eastAsia="Arial" w:hAnsi="Arial"/>
                <w:b/>
                <w:color w:val="000000"/>
                <w:sz w:val="20"/>
              </w:rPr>
            </w:pPr>
            <w:r>
              <w:rPr>
                <w:rFonts w:ascii="Arial" w:eastAsia="Arial" w:hAnsi="Arial"/>
                <w:b/>
                <w:color w:val="000000"/>
                <w:sz w:val="20"/>
              </w:rPr>
              <w:t>Lot</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5C" w14:textId="77777777" w:rsidR="00E31588" w:rsidRDefault="00000000">
            <w:pPr>
              <w:spacing w:before="188" w:after="158" w:line="240" w:lineRule="exact"/>
              <w:ind w:left="108" w:right="576"/>
              <w:textAlignment w:val="baseline"/>
              <w:rPr>
                <w:rFonts w:ascii="Arial" w:eastAsia="Arial" w:hAnsi="Arial"/>
                <w:color w:val="000000"/>
                <w:sz w:val="20"/>
              </w:rPr>
            </w:pPr>
            <w:r>
              <w:rPr>
                <w:rFonts w:ascii="Arial" w:eastAsia="Arial" w:hAnsi="Arial"/>
                <w:color w:val="000000"/>
                <w:sz w:val="20"/>
              </w:rPr>
              <w:t>Any of the 3 Lots specified in the ITT and Lots will be construed accordingly.</w:t>
            </w:r>
          </w:p>
        </w:tc>
      </w:tr>
      <w:tr w:rsidR="00E31588" w14:paraId="50B80F60" w14:textId="77777777">
        <w:tblPrEx>
          <w:tblCellMar>
            <w:top w:w="0" w:type="dxa"/>
            <w:bottom w:w="0" w:type="dxa"/>
          </w:tblCellMar>
        </w:tblPrEx>
        <w:trPr>
          <w:trHeight w:hRule="exact" w:val="1781"/>
        </w:trPr>
        <w:tc>
          <w:tcPr>
            <w:tcW w:w="2621" w:type="dxa"/>
            <w:tcBorders>
              <w:top w:val="single" w:sz="9" w:space="0" w:color="000000"/>
              <w:left w:val="single" w:sz="9" w:space="0" w:color="000000"/>
              <w:bottom w:val="single" w:sz="9" w:space="0" w:color="000000"/>
              <w:right w:val="single" w:sz="9" w:space="0" w:color="000000"/>
            </w:tcBorders>
          </w:tcPr>
          <w:p w14:paraId="50B80F5E" w14:textId="77777777" w:rsidR="00E31588" w:rsidRDefault="00000000">
            <w:pPr>
              <w:spacing w:before="204" w:after="1342" w:line="225" w:lineRule="exact"/>
              <w:ind w:left="134"/>
              <w:textAlignment w:val="baseline"/>
              <w:rPr>
                <w:rFonts w:ascii="Arial" w:eastAsia="Arial" w:hAnsi="Arial"/>
                <w:b/>
                <w:color w:val="000000"/>
                <w:sz w:val="20"/>
              </w:rPr>
            </w:pPr>
            <w:r>
              <w:rPr>
                <w:rFonts w:ascii="Arial" w:eastAsia="Arial" w:hAnsi="Arial"/>
                <w:b/>
                <w:color w:val="000000"/>
                <w:sz w:val="20"/>
              </w:rPr>
              <w:t>Malicious Software</w:t>
            </w:r>
          </w:p>
        </w:tc>
        <w:tc>
          <w:tcPr>
            <w:tcW w:w="6254" w:type="dxa"/>
            <w:tcBorders>
              <w:top w:val="single" w:sz="9" w:space="0" w:color="000000"/>
              <w:left w:val="single" w:sz="9" w:space="0" w:color="000000"/>
              <w:bottom w:val="single" w:sz="9" w:space="0" w:color="000000"/>
              <w:right w:val="single" w:sz="9" w:space="0" w:color="000000"/>
            </w:tcBorders>
          </w:tcPr>
          <w:p w14:paraId="50B80F5F" w14:textId="77777777" w:rsidR="00E31588" w:rsidRDefault="00000000">
            <w:pPr>
              <w:spacing w:before="194" w:after="167" w:line="235" w:lineRule="exact"/>
              <w:ind w:left="108" w:right="360"/>
              <w:textAlignment w:val="baseline"/>
              <w:rPr>
                <w:rFonts w:ascii="Arial" w:eastAsia="Arial" w:hAnsi="Arial"/>
                <w:color w:val="000000"/>
                <w:spacing w:val="-2"/>
                <w:sz w:val="20"/>
              </w:rPr>
            </w:pPr>
            <w:r>
              <w:rPr>
                <w:rFonts w:ascii="Arial" w:eastAsia="Arial" w:hAnsi="Arial"/>
                <w:color w:val="000000"/>
                <w:spacing w:val="-2"/>
                <w:sz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31588" w14:paraId="50B80F63" w14:textId="77777777">
        <w:tblPrEx>
          <w:tblCellMar>
            <w:top w:w="0" w:type="dxa"/>
            <w:bottom w:w="0" w:type="dxa"/>
          </w:tblCellMar>
        </w:tblPrEx>
        <w:trPr>
          <w:trHeight w:hRule="exact" w:val="1541"/>
        </w:trPr>
        <w:tc>
          <w:tcPr>
            <w:tcW w:w="2621" w:type="dxa"/>
            <w:tcBorders>
              <w:top w:val="single" w:sz="9" w:space="0" w:color="000000"/>
              <w:left w:val="single" w:sz="9" w:space="0" w:color="000000"/>
              <w:bottom w:val="single" w:sz="9" w:space="0" w:color="000000"/>
              <w:right w:val="single" w:sz="9" w:space="0" w:color="000000"/>
            </w:tcBorders>
          </w:tcPr>
          <w:p w14:paraId="50B80F61" w14:textId="77777777" w:rsidR="00E31588" w:rsidRDefault="00000000">
            <w:pPr>
              <w:spacing w:before="204" w:after="1102" w:line="225" w:lineRule="exact"/>
              <w:ind w:left="134"/>
              <w:textAlignment w:val="baseline"/>
              <w:rPr>
                <w:rFonts w:ascii="Arial" w:eastAsia="Arial" w:hAnsi="Arial"/>
                <w:b/>
                <w:color w:val="000000"/>
                <w:sz w:val="20"/>
              </w:rPr>
            </w:pPr>
            <w:r>
              <w:rPr>
                <w:rFonts w:ascii="Arial" w:eastAsia="Arial" w:hAnsi="Arial"/>
                <w:b/>
                <w:color w:val="000000"/>
                <w:sz w:val="20"/>
              </w:rPr>
              <w:t>Management Charge</w:t>
            </w:r>
          </w:p>
        </w:tc>
        <w:tc>
          <w:tcPr>
            <w:tcW w:w="6254" w:type="dxa"/>
            <w:tcBorders>
              <w:top w:val="single" w:sz="9" w:space="0" w:color="000000"/>
              <w:left w:val="single" w:sz="9" w:space="0" w:color="000000"/>
              <w:bottom w:val="single" w:sz="9" w:space="0" w:color="000000"/>
              <w:right w:val="single" w:sz="9" w:space="0" w:color="000000"/>
            </w:tcBorders>
          </w:tcPr>
          <w:p w14:paraId="50B80F62" w14:textId="77777777" w:rsidR="00E31588" w:rsidRDefault="00000000">
            <w:pPr>
              <w:spacing w:before="194" w:after="162" w:line="235" w:lineRule="exact"/>
              <w:ind w:left="108" w:right="216"/>
              <w:textAlignment w:val="baseline"/>
              <w:rPr>
                <w:rFonts w:ascii="Arial" w:eastAsia="Arial" w:hAnsi="Arial"/>
                <w:color w:val="000000"/>
                <w:sz w:val="20"/>
              </w:rPr>
            </w:pPr>
            <w:r>
              <w:rPr>
                <w:rFonts w:ascii="Arial" w:eastAsia="Arial" w:hAnsi="Arial"/>
                <w:color w:val="000000"/>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31588" w14:paraId="50B80F66" w14:textId="77777777">
        <w:tblPrEx>
          <w:tblCellMar>
            <w:top w:w="0" w:type="dxa"/>
            <w:bottom w:w="0" w:type="dxa"/>
          </w:tblCellMar>
        </w:tblPrEx>
        <w:trPr>
          <w:trHeight w:hRule="exact" w:val="941"/>
        </w:trPr>
        <w:tc>
          <w:tcPr>
            <w:tcW w:w="2621" w:type="dxa"/>
            <w:tcBorders>
              <w:top w:val="single" w:sz="9" w:space="0" w:color="000000"/>
              <w:left w:val="single" w:sz="9" w:space="0" w:color="000000"/>
              <w:bottom w:val="single" w:sz="9" w:space="0" w:color="000000"/>
              <w:right w:val="single" w:sz="9" w:space="0" w:color="000000"/>
            </w:tcBorders>
            <w:vAlign w:val="center"/>
          </w:tcPr>
          <w:p w14:paraId="50B80F64" w14:textId="77777777" w:rsidR="00E31588" w:rsidRDefault="00000000">
            <w:pPr>
              <w:spacing w:before="377" w:after="338" w:line="225" w:lineRule="exact"/>
              <w:ind w:left="134"/>
              <w:textAlignment w:val="baseline"/>
              <w:rPr>
                <w:rFonts w:ascii="Arial" w:eastAsia="Arial" w:hAnsi="Arial"/>
                <w:b/>
                <w:color w:val="000000"/>
                <w:sz w:val="20"/>
              </w:rPr>
            </w:pPr>
            <w:r>
              <w:rPr>
                <w:rFonts w:ascii="Arial" w:eastAsia="Arial" w:hAnsi="Arial"/>
                <w:b/>
                <w:color w:val="000000"/>
                <w:sz w:val="20"/>
              </w:rPr>
              <w:t>Management Information</w:t>
            </w:r>
          </w:p>
        </w:tc>
        <w:tc>
          <w:tcPr>
            <w:tcW w:w="6254" w:type="dxa"/>
            <w:tcBorders>
              <w:top w:val="single" w:sz="9" w:space="0" w:color="000000"/>
              <w:left w:val="single" w:sz="9" w:space="0" w:color="000000"/>
              <w:bottom w:val="single" w:sz="9" w:space="0" w:color="000000"/>
              <w:right w:val="single" w:sz="9" w:space="0" w:color="000000"/>
            </w:tcBorders>
          </w:tcPr>
          <w:p w14:paraId="50B80F65" w14:textId="77777777" w:rsidR="00E31588" w:rsidRDefault="00000000">
            <w:pPr>
              <w:spacing w:before="299" w:after="171" w:line="235"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Schedule 6.</w:t>
            </w:r>
          </w:p>
        </w:tc>
      </w:tr>
      <w:tr w:rsidR="00E31588" w14:paraId="50B80F69" w14:textId="77777777">
        <w:tblPrEx>
          <w:tblCellMar>
            <w:top w:w="0" w:type="dxa"/>
            <w:bottom w:w="0" w:type="dxa"/>
          </w:tblCellMar>
        </w:tblPrEx>
        <w:trPr>
          <w:trHeight w:hRule="exact" w:val="1070"/>
        </w:trPr>
        <w:tc>
          <w:tcPr>
            <w:tcW w:w="2621" w:type="dxa"/>
            <w:tcBorders>
              <w:top w:val="single" w:sz="9" w:space="0" w:color="000000"/>
              <w:left w:val="single" w:sz="9" w:space="0" w:color="000000"/>
              <w:bottom w:val="single" w:sz="9" w:space="0" w:color="000000"/>
              <w:right w:val="single" w:sz="9" w:space="0" w:color="000000"/>
            </w:tcBorders>
          </w:tcPr>
          <w:p w14:paraId="50B80F67" w14:textId="77777777" w:rsidR="00E31588" w:rsidRDefault="00000000">
            <w:pPr>
              <w:spacing w:before="209" w:after="631" w:line="225" w:lineRule="exact"/>
              <w:ind w:left="134"/>
              <w:textAlignment w:val="baseline"/>
              <w:rPr>
                <w:rFonts w:ascii="Arial" w:eastAsia="Arial" w:hAnsi="Arial"/>
                <w:b/>
                <w:color w:val="000000"/>
                <w:sz w:val="20"/>
              </w:rPr>
            </w:pPr>
            <w:r>
              <w:rPr>
                <w:rFonts w:ascii="Arial" w:eastAsia="Arial" w:hAnsi="Arial"/>
                <w:b/>
                <w:color w:val="000000"/>
                <w:sz w:val="20"/>
              </w:rPr>
              <w:t>Material Breach</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68" w14:textId="77777777" w:rsidR="00E31588" w:rsidRDefault="00000000">
            <w:pPr>
              <w:spacing w:before="198" w:after="162" w:line="235" w:lineRule="exact"/>
              <w:ind w:left="108" w:right="360"/>
              <w:textAlignment w:val="baseline"/>
              <w:rPr>
                <w:rFonts w:ascii="Arial" w:eastAsia="Arial" w:hAnsi="Arial"/>
                <w:color w:val="000000"/>
                <w:spacing w:val="-2"/>
                <w:sz w:val="20"/>
              </w:rPr>
            </w:pPr>
            <w:r>
              <w:rPr>
                <w:rFonts w:ascii="Arial" w:eastAsia="Arial" w:hAnsi="Arial"/>
                <w:color w:val="000000"/>
                <w:spacing w:val="-2"/>
                <w:sz w:val="20"/>
              </w:rPr>
              <w:t>Those breaches which have been expressly set out as a Material Breach and any other single serious breach or persistent failure to perform as required under this Call-Off Contract.</w:t>
            </w:r>
          </w:p>
        </w:tc>
      </w:tr>
      <w:tr w:rsidR="00E31588" w14:paraId="50B80F6C" w14:textId="77777777">
        <w:tblPrEx>
          <w:tblCellMar>
            <w:top w:w="0" w:type="dxa"/>
            <w:bottom w:w="0" w:type="dxa"/>
          </w:tblCellMar>
        </w:tblPrEx>
        <w:trPr>
          <w:trHeight w:hRule="exact" w:val="1090"/>
        </w:trPr>
        <w:tc>
          <w:tcPr>
            <w:tcW w:w="2621" w:type="dxa"/>
            <w:tcBorders>
              <w:top w:val="single" w:sz="9" w:space="0" w:color="000000"/>
              <w:left w:val="single" w:sz="9" w:space="0" w:color="000000"/>
              <w:bottom w:val="single" w:sz="9" w:space="0" w:color="000000"/>
              <w:right w:val="single" w:sz="9" w:space="0" w:color="000000"/>
            </w:tcBorders>
          </w:tcPr>
          <w:p w14:paraId="50B80F6A" w14:textId="77777777" w:rsidR="00E31588" w:rsidRDefault="00000000">
            <w:pPr>
              <w:spacing w:before="209" w:after="655" w:line="225" w:lineRule="exact"/>
              <w:ind w:left="134"/>
              <w:textAlignment w:val="baseline"/>
              <w:rPr>
                <w:rFonts w:ascii="Arial" w:eastAsia="Arial" w:hAnsi="Arial"/>
                <w:b/>
                <w:color w:val="000000"/>
                <w:sz w:val="20"/>
              </w:rPr>
            </w:pPr>
            <w:r>
              <w:rPr>
                <w:rFonts w:ascii="Arial" w:eastAsia="Arial" w:hAnsi="Arial"/>
                <w:b/>
                <w:color w:val="000000"/>
                <w:sz w:val="20"/>
              </w:rPr>
              <w:t>Ministry of Justice Code</w:t>
            </w:r>
          </w:p>
        </w:tc>
        <w:tc>
          <w:tcPr>
            <w:tcW w:w="6254" w:type="dxa"/>
            <w:tcBorders>
              <w:top w:val="single" w:sz="9" w:space="0" w:color="000000"/>
              <w:left w:val="single" w:sz="9" w:space="0" w:color="000000"/>
              <w:bottom w:val="single" w:sz="9" w:space="0" w:color="000000"/>
              <w:right w:val="single" w:sz="9" w:space="0" w:color="000000"/>
            </w:tcBorders>
            <w:vAlign w:val="center"/>
          </w:tcPr>
          <w:p w14:paraId="50B80F6B" w14:textId="77777777" w:rsidR="00E31588" w:rsidRDefault="00000000">
            <w:pPr>
              <w:spacing w:before="198" w:after="186" w:line="235" w:lineRule="exact"/>
              <w:ind w:left="108" w:right="396"/>
              <w:textAlignment w:val="baseline"/>
              <w:rPr>
                <w:rFonts w:ascii="Arial" w:eastAsia="Arial" w:hAnsi="Arial"/>
                <w:color w:val="000000"/>
                <w:sz w:val="20"/>
              </w:rPr>
            </w:pPr>
            <w:r>
              <w:rPr>
                <w:rFonts w:ascii="Arial" w:eastAsia="Arial" w:hAnsi="Arial"/>
                <w:color w:val="000000"/>
                <w:sz w:val="20"/>
              </w:rPr>
              <w:t>The Ministry of Justice’s Code of Practice on the Discharge of the Functions of Public Authorities under Part 1 of the Freedom of Information Act 2000.</w:t>
            </w:r>
          </w:p>
        </w:tc>
      </w:tr>
    </w:tbl>
    <w:p w14:paraId="50B80F6D" w14:textId="77777777" w:rsidR="00E31588" w:rsidRDefault="00E31588">
      <w:pPr>
        <w:spacing w:after="210" w:line="20" w:lineRule="exact"/>
      </w:pPr>
    </w:p>
    <w:p w14:paraId="50B80F6E"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71" w14:textId="77777777">
        <w:tblPrEx>
          <w:tblCellMar>
            <w:top w:w="0" w:type="dxa"/>
            <w:bottom w:w="0" w:type="dxa"/>
          </w:tblCellMar>
        </w:tblPrEx>
        <w:trPr>
          <w:trHeight w:hRule="exact" w:val="1310"/>
        </w:trPr>
        <w:tc>
          <w:tcPr>
            <w:tcW w:w="2621" w:type="dxa"/>
            <w:tcBorders>
              <w:top w:val="single" w:sz="9" w:space="0" w:color="000000"/>
              <w:left w:val="single" w:sz="9" w:space="0" w:color="000000"/>
              <w:bottom w:val="single" w:sz="9" w:space="0" w:color="000000"/>
              <w:right w:val="single" w:sz="9" w:space="0" w:color="000000"/>
            </w:tcBorders>
          </w:tcPr>
          <w:p w14:paraId="50B80F6F" w14:textId="77777777" w:rsidR="00E31588" w:rsidRDefault="00000000">
            <w:pPr>
              <w:spacing w:before="444" w:after="632" w:line="225" w:lineRule="exact"/>
              <w:ind w:left="125"/>
              <w:textAlignment w:val="baseline"/>
              <w:rPr>
                <w:rFonts w:ascii="Arial" w:eastAsia="Arial" w:hAnsi="Arial"/>
                <w:b/>
                <w:color w:val="000000"/>
                <w:sz w:val="20"/>
              </w:rPr>
            </w:pPr>
            <w:r>
              <w:rPr>
                <w:rFonts w:ascii="Arial" w:eastAsia="Arial" w:hAnsi="Arial"/>
                <w:b/>
                <w:color w:val="000000"/>
                <w:sz w:val="20"/>
              </w:rPr>
              <w:t>New Fair Deal</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70" w14:textId="77777777" w:rsidR="00E31588" w:rsidRDefault="00000000">
            <w:pPr>
              <w:spacing w:before="434" w:after="162" w:line="235" w:lineRule="exact"/>
              <w:ind w:left="108" w:right="396"/>
              <w:textAlignment w:val="baseline"/>
              <w:rPr>
                <w:rFonts w:ascii="Arial" w:eastAsia="Arial" w:hAnsi="Arial"/>
                <w:color w:val="000000"/>
                <w:spacing w:val="-2"/>
                <w:sz w:val="20"/>
              </w:rPr>
            </w:pPr>
            <w:r>
              <w:rPr>
                <w:rFonts w:ascii="Arial" w:eastAsia="Arial" w:hAnsi="Arial"/>
                <w:color w:val="000000"/>
                <w:spacing w:val="-2"/>
                <w:sz w:val="20"/>
              </w:rPr>
              <w:t>The revised Fair Deal position in the HM Treasury guidance: “Fair Deal for staff pensions: staff transfer from central government” issued in October 2013 as amended.</w:t>
            </w:r>
          </w:p>
        </w:tc>
      </w:tr>
      <w:tr w:rsidR="00E31588" w14:paraId="50B80F74" w14:textId="77777777">
        <w:tblPrEx>
          <w:tblCellMar>
            <w:top w:w="0" w:type="dxa"/>
            <w:bottom w:w="0" w:type="dxa"/>
          </w:tblCellMar>
        </w:tblPrEx>
        <w:trPr>
          <w:trHeight w:hRule="exact" w:val="1061"/>
        </w:trPr>
        <w:tc>
          <w:tcPr>
            <w:tcW w:w="2621" w:type="dxa"/>
            <w:tcBorders>
              <w:top w:val="single" w:sz="9" w:space="0" w:color="000000"/>
              <w:left w:val="single" w:sz="9" w:space="0" w:color="000000"/>
              <w:bottom w:val="single" w:sz="9" w:space="0" w:color="000000"/>
              <w:right w:val="single" w:sz="9" w:space="0" w:color="000000"/>
            </w:tcBorders>
            <w:vAlign w:val="bottom"/>
          </w:tcPr>
          <w:p w14:paraId="50B80F72" w14:textId="77777777" w:rsidR="00E31588" w:rsidRDefault="00000000">
            <w:pPr>
              <w:spacing w:before="665" w:after="166" w:line="225" w:lineRule="exact"/>
              <w:ind w:left="125"/>
              <w:textAlignment w:val="baseline"/>
              <w:rPr>
                <w:rFonts w:ascii="Arial" w:eastAsia="Arial" w:hAnsi="Arial"/>
                <w:b/>
                <w:color w:val="000000"/>
                <w:sz w:val="20"/>
              </w:rPr>
            </w:pPr>
            <w:r>
              <w:rPr>
                <w:rFonts w:ascii="Arial" w:eastAsia="Arial" w:hAnsi="Arial"/>
                <w:b/>
                <w:color w:val="000000"/>
                <w:sz w:val="20"/>
              </w:rPr>
              <w:t>Order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73" w14:textId="77777777" w:rsidR="00E31588" w:rsidRDefault="00000000">
            <w:pPr>
              <w:spacing w:before="419" w:after="167" w:line="235"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accordance with the ordering processes.</w:t>
            </w:r>
          </w:p>
        </w:tc>
      </w:tr>
      <w:tr w:rsidR="00E31588" w14:paraId="50B80F77" w14:textId="77777777">
        <w:tblPrEx>
          <w:tblCellMar>
            <w:top w:w="0" w:type="dxa"/>
            <w:bottom w:w="0" w:type="dxa"/>
          </w:tblCellMar>
        </w:tblPrEx>
        <w:trPr>
          <w:trHeight w:hRule="exact" w:val="1061"/>
        </w:trPr>
        <w:tc>
          <w:tcPr>
            <w:tcW w:w="2621" w:type="dxa"/>
            <w:tcBorders>
              <w:top w:val="single" w:sz="9" w:space="0" w:color="000000"/>
              <w:left w:val="single" w:sz="9" w:space="0" w:color="000000"/>
              <w:bottom w:val="single" w:sz="9" w:space="0" w:color="000000"/>
              <w:right w:val="single" w:sz="9" w:space="0" w:color="000000"/>
            </w:tcBorders>
            <w:vAlign w:val="bottom"/>
          </w:tcPr>
          <w:p w14:paraId="50B80F75" w14:textId="77777777" w:rsidR="00E31588" w:rsidRDefault="00000000">
            <w:pPr>
              <w:spacing w:before="665" w:after="156" w:line="225" w:lineRule="exact"/>
              <w:ind w:left="125"/>
              <w:textAlignment w:val="baseline"/>
              <w:rPr>
                <w:rFonts w:ascii="Arial" w:eastAsia="Arial" w:hAnsi="Arial"/>
                <w:b/>
                <w:color w:val="000000"/>
                <w:sz w:val="20"/>
              </w:rPr>
            </w:pPr>
            <w:r>
              <w:rPr>
                <w:rFonts w:ascii="Arial" w:eastAsia="Arial" w:hAnsi="Arial"/>
                <w:b/>
                <w:color w:val="000000"/>
                <w:sz w:val="20"/>
              </w:rPr>
              <w:t>Order Form</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76" w14:textId="77777777" w:rsidR="00E31588" w:rsidRDefault="00000000">
            <w:pPr>
              <w:spacing w:before="419" w:after="157" w:line="235" w:lineRule="exact"/>
              <w:ind w:left="108" w:right="324"/>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E31588" w14:paraId="50B80F7A" w14:textId="77777777">
        <w:tblPrEx>
          <w:tblCellMar>
            <w:top w:w="0" w:type="dxa"/>
            <w:bottom w:w="0" w:type="dxa"/>
          </w:tblCellMar>
        </w:tblPrEx>
        <w:trPr>
          <w:trHeight w:hRule="exact" w:val="1075"/>
        </w:trPr>
        <w:tc>
          <w:tcPr>
            <w:tcW w:w="2621" w:type="dxa"/>
            <w:tcBorders>
              <w:top w:val="single" w:sz="9" w:space="0" w:color="000000"/>
              <w:left w:val="single" w:sz="9" w:space="0" w:color="000000"/>
              <w:bottom w:val="single" w:sz="9" w:space="0" w:color="000000"/>
              <w:right w:val="single" w:sz="9" w:space="0" w:color="000000"/>
            </w:tcBorders>
          </w:tcPr>
          <w:p w14:paraId="50B80F78" w14:textId="77777777" w:rsidR="00E31588" w:rsidRDefault="00000000">
            <w:pPr>
              <w:spacing w:before="430" w:after="175" w:line="230"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79" w14:textId="77777777" w:rsidR="00E31588" w:rsidRDefault="00000000">
            <w:pPr>
              <w:spacing w:before="654" w:after="176" w:line="235" w:lineRule="exact"/>
              <w:ind w:left="110"/>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bl>
    <w:p w14:paraId="50B80F7B" w14:textId="77777777" w:rsidR="00E31588" w:rsidRDefault="00E31588">
      <w:pPr>
        <w:sectPr w:rsidR="00E31588">
          <w:pgSz w:w="11909" w:h="16838"/>
          <w:pgMar w:top="1120" w:right="1949" w:bottom="1682" w:left="1037" w:header="720" w:footer="720" w:gutter="0"/>
          <w:cols w:space="720"/>
        </w:sectPr>
      </w:pPr>
    </w:p>
    <w:p w14:paraId="50B80F7C"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7F" w14:textId="77777777">
        <w:tblPrEx>
          <w:tblCellMar>
            <w:top w:w="0" w:type="dxa"/>
            <w:bottom w:w="0" w:type="dxa"/>
          </w:tblCellMar>
        </w:tblPrEx>
        <w:trPr>
          <w:trHeight w:hRule="exact" w:val="1310"/>
        </w:trPr>
        <w:tc>
          <w:tcPr>
            <w:tcW w:w="2621" w:type="dxa"/>
            <w:tcBorders>
              <w:top w:val="single" w:sz="9" w:space="0" w:color="000000"/>
              <w:left w:val="single" w:sz="9" w:space="0" w:color="000000"/>
              <w:bottom w:val="single" w:sz="9" w:space="0" w:color="000000"/>
              <w:right w:val="single" w:sz="9" w:space="0" w:color="000000"/>
            </w:tcBorders>
          </w:tcPr>
          <w:p w14:paraId="50B80F7D" w14:textId="77777777" w:rsidR="00E31588" w:rsidRDefault="00000000">
            <w:pPr>
              <w:spacing w:before="444" w:after="632" w:line="225" w:lineRule="exact"/>
              <w:ind w:left="129"/>
              <w:textAlignment w:val="baseline"/>
              <w:rPr>
                <w:rFonts w:ascii="Arial" w:eastAsia="Arial" w:hAnsi="Arial"/>
                <w:b/>
                <w:color w:val="000000"/>
                <w:sz w:val="20"/>
              </w:rPr>
            </w:pPr>
            <w:r>
              <w:rPr>
                <w:rFonts w:ascii="Arial" w:eastAsia="Arial" w:hAnsi="Arial"/>
                <w:b/>
                <w:color w:val="000000"/>
                <w:sz w:val="20"/>
              </w:rPr>
              <w:t>Outside IR35</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7E" w14:textId="77777777" w:rsidR="00E31588" w:rsidRDefault="00000000">
            <w:pPr>
              <w:spacing w:before="436" w:after="166" w:line="233" w:lineRule="exact"/>
              <w:ind w:left="108" w:right="432"/>
              <w:textAlignment w:val="baseline"/>
              <w:rPr>
                <w:rFonts w:ascii="Arial" w:eastAsia="Arial" w:hAnsi="Arial"/>
                <w:color w:val="000000"/>
                <w:sz w:val="20"/>
              </w:rPr>
            </w:pPr>
            <w:r>
              <w:rPr>
                <w:rFonts w:ascii="Arial" w:eastAsia="Arial" w:hAnsi="Arial"/>
                <w:color w:val="000000"/>
                <w:sz w:val="20"/>
              </w:rPr>
              <w:t>Contractual engagements which would be determined to not be within the scope of the IR35 intermediaries legislation if assessed using the ESI tool.</w:t>
            </w:r>
          </w:p>
        </w:tc>
      </w:tr>
      <w:tr w:rsidR="00E31588" w14:paraId="50B80F82" w14:textId="77777777">
        <w:tblPrEx>
          <w:tblCellMar>
            <w:top w:w="0" w:type="dxa"/>
            <w:bottom w:w="0" w:type="dxa"/>
          </w:tblCellMar>
        </w:tblPrEx>
        <w:trPr>
          <w:trHeight w:hRule="exact" w:val="1061"/>
        </w:trPr>
        <w:tc>
          <w:tcPr>
            <w:tcW w:w="2621" w:type="dxa"/>
            <w:tcBorders>
              <w:top w:val="single" w:sz="9" w:space="0" w:color="000000"/>
              <w:left w:val="single" w:sz="9" w:space="0" w:color="000000"/>
              <w:bottom w:val="single" w:sz="9" w:space="0" w:color="000000"/>
              <w:right w:val="single" w:sz="9" w:space="0" w:color="000000"/>
            </w:tcBorders>
            <w:vAlign w:val="bottom"/>
          </w:tcPr>
          <w:p w14:paraId="50B80F80" w14:textId="77777777" w:rsidR="00E31588" w:rsidRDefault="00000000">
            <w:pPr>
              <w:spacing w:before="665" w:after="166" w:line="225" w:lineRule="exact"/>
              <w:ind w:left="129"/>
              <w:textAlignment w:val="baseline"/>
              <w:rPr>
                <w:rFonts w:ascii="Arial" w:eastAsia="Arial" w:hAnsi="Arial"/>
                <w:b/>
                <w:color w:val="000000"/>
                <w:sz w:val="20"/>
              </w:rPr>
            </w:pPr>
            <w:r>
              <w:rPr>
                <w:rFonts w:ascii="Arial" w:eastAsia="Arial" w:hAnsi="Arial"/>
                <w:b/>
                <w:color w:val="000000"/>
                <w:sz w:val="20"/>
              </w:rPr>
              <w:t>Party</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81" w14:textId="77777777" w:rsidR="00E31588" w:rsidRDefault="00000000">
            <w:pPr>
              <w:spacing w:before="420" w:after="166" w:line="235" w:lineRule="exact"/>
              <w:ind w:left="108" w:right="1152"/>
              <w:textAlignment w:val="baseline"/>
              <w:rPr>
                <w:rFonts w:ascii="Arial" w:eastAsia="Arial" w:hAnsi="Arial"/>
                <w:color w:val="000000"/>
                <w:spacing w:val="-3"/>
                <w:sz w:val="20"/>
              </w:rPr>
            </w:pPr>
            <w:r>
              <w:rPr>
                <w:rFonts w:ascii="Arial" w:eastAsia="Arial" w:hAnsi="Arial"/>
                <w:color w:val="000000"/>
                <w:spacing w:val="-3"/>
                <w:sz w:val="20"/>
              </w:rPr>
              <w:t>The Buyer or the Supplier and ‘Parties’ will be interpreted accordingly.</w:t>
            </w:r>
          </w:p>
        </w:tc>
      </w:tr>
      <w:tr w:rsidR="00E31588" w14:paraId="50B80F85" w14:textId="77777777">
        <w:tblPrEx>
          <w:tblCellMar>
            <w:top w:w="0" w:type="dxa"/>
            <w:bottom w:w="0" w:type="dxa"/>
          </w:tblCellMar>
        </w:tblPrEx>
        <w:trPr>
          <w:trHeight w:hRule="exact" w:val="826"/>
        </w:trPr>
        <w:tc>
          <w:tcPr>
            <w:tcW w:w="2621" w:type="dxa"/>
            <w:tcBorders>
              <w:top w:val="single" w:sz="9" w:space="0" w:color="000000"/>
              <w:left w:val="single" w:sz="9" w:space="0" w:color="000000"/>
              <w:bottom w:val="single" w:sz="9" w:space="0" w:color="000000"/>
              <w:right w:val="single" w:sz="9" w:space="0" w:color="000000"/>
            </w:tcBorders>
            <w:vAlign w:val="bottom"/>
          </w:tcPr>
          <w:p w14:paraId="50B80F83" w14:textId="77777777" w:rsidR="00E31588" w:rsidRDefault="00000000">
            <w:pPr>
              <w:spacing w:before="430" w:after="161" w:line="225" w:lineRule="exact"/>
              <w:ind w:left="129"/>
              <w:textAlignment w:val="baseline"/>
              <w:rPr>
                <w:rFonts w:ascii="Arial" w:eastAsia="Arial" w:hAnsi="Arial"/>
                <w:b/>
                <w:color w:val="000000"/>
                <w:sz w:val="20"/>
              </w:rPr>
            </w:pPr>
            <w:r>
              <w:rPr>
                <w:rFonts w:ascii="Arial" w:eastAsia="Arial" w:hAnsi="Arial"/>
                <w:b/>
                <w:color w:val="000000"/>
                <w:sz w:val="20"/>
              </w:rPr>
              <w:t>Personal Data</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84" w14:textId="77777777" w:rsidR="00E31588" w:rsidRDefault="00000000">
            <w:pPr>
              <w:spacing w:before="430" w:after="161" w:line="225"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E31588" w14:paraId="50B80F88" w14:textId="77777777">
        <w:tblPrEx>
          <w:tblCellMar>
            <w:top w:w="0" w:type="dxa"/>
            <w:bottom w:w="0" w:type="dxa"/>
          </w:tblCellMar>
        </w:tblPrEx>
        <w:trPr>
          <w:trHeight w:hRule="exact" w:val="825"/>
        </w:trPr>
        <w:tc>
          <w:tcPr>
            <w:tcW w:w="2621" w:type="dxa"/>
            <w:tcBorders>
              <w:top w:val="single" w:sz="9" w:space="0" w:color="000000"/>
              <w:left w:val="single" w:sz="9" w:space="0" w:color="000000"/>
              <w:bottom w:val="single" w:sz="9" w:space="0" w:color="000000"/>
              <w:right w:val="single" w:sz="9" w:space="0" w:color="000000"/>
            </w:tcBorders>
            <w:vAlign w:val="bottom"/>
          </w:tcPr>
          <w:p w14:paraId="50B80F86" w14:textId="77777777" w:rsidR="00E31588" w:rsidRDefault="00000000">
            <w:pPr>
              <w:spacing w:before="434" w:after="152" w:line="225" w:lineRule="exact"/>
              <w:ind w:left="129"/>
              <w:textAlignment w:val="baseline"/>
              <w:rPr>
                <w:rFonts w:ascii="Arial" w:eastAsia="Arial" w:hAnsi="Arial"/>
                <w:b/>
                <w:color w:val="000000"/>
                <w:sz w:val="20"/>
              </w:rPr>
            </w:pPr>
            <w:r>
              <w:rPr>
                <w:rFonts w:ascii="Arial" w:eastAsia="Arial" w:hAnsi="Arial"/>
                <w:b/>
                <w:color w:val="000000"/>
                <w:sz w:val="20"/>
              </w:rPr>
              <w:t>Personal Data Breach</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87" w14:textId="77777777" w:rsidR="00E31588" w:rsidRDefault="00000000">
            <w:pPr>
              <w:spacing w:before="434" w:after="152" w:line="225"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E31588" w14:paraId="50B80F8B" w14:textId="77777777">
        <w:tblPrEx>
          <w:tblCellMar>
            <w:top w:w="0" w:type="dxa"/>
            <w:bottom w:w="0" w:type="dxa"/>
          </w:tblCellMar>
        </w:tblPrEx>
        <w:trPr>
          <w:trHeight w:hRule="exact" w:val="1061"/>
        </w:trPr>
        <w:tc>
          <w:tcPr>
            <w:tcW w:w="2621" w:type="dxa"/>
            <w:tcBorders>
              <w:top w:val="single" w:sz="9" w:space="0" w:color="000000"/>
              <w:left w:val="single" w:sz="9" w:space="0" w:color="000000"/>
              <w:bottom w:val="single" w:sz="9" w:space="0" w:color="000000"/>
              <w:right w:val="single" w:sz="9" w:space="0" w:color="000000"/>
            </w:tcBorders>
            <w:vAlign w:val="bottom"/>
          </w:tcPr>
          <w:p w14:paraId="50B80F89" w14:textId="77777777" w:rsidR="00E31588" w:rsidRDefault="00000000">
            <w:pPr>
              <w:spacing w:before="670" w:after="156" w:line="225" w:lineRule="exact"/>
              <w:ind w:left="129"/>
              <w:textAlignment w:val="baseline"/>
              <w:rPr>
                <w:rFonts w:ascii="Arial" w:eastAsia="Arial" w:hAnsi="Arial"/>
                <w:b/>
                <w:color w:val="000000"/>
                <w:sz w:val="20"/>
              </w:rPr>
            </w:pPr>
            <w:r>
              <w:rPr>
                <w:rFonts w:ascii="Arial" w:eastAsia="Arial" w:hAnsi="Arial"/>
                <w:b/>
                <w:color w:val="000000"/>
                <w:sz w:val="20"/>
              </w:rPr>
              <w:t>Platform</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8A" w14:textId="77777777" w:rsidR="00E31588" w:rsidRDefault="00000000">
            <w:pPr>
              <w:spacing w:before="425" w:after="156" w:line="235" w:lineRule="exact"/>
              <w:ind w:left="108" w:right="684"/>
              <w:textAlignment w:val="baseline"/>
              <w:rPr>
                <w:rFonts w:ascii="Arial" w:eastAsia="Arial" w:hAnsi="Arial"/>
                <w:color w:val="000000"/>
                <w:sz w:val="20"/>
              </w:rPr>
            </w:pPr>
            <w:r>
              <w:rPr>
                <w:rFonts w:ascii="Arial" w:eastAsia="Arial" w:hAnsi="Arial"/>
                <w:color w:val="000000"/>
                <w:sz w:val="20"/>
              </w:rPr>
              <w:t>The government marketplace where Services are available for Buyers to buy.</w:t>
            </w:r>
          </w:p>
        </w:tc>
      </w:tr>
      <w:tr w:rsidR="00E31588" w14:paraId="50B80F8E" w14:textId="77777777">
        <w:tblPrEx>
          <w:tblCellMar>
            <w:top w:w="0" w:type="dxa"/>
            <w:bottom w:w="0" w:type="dxa"/>
          </w:tblCellMar>
        </w:tblPrEx>
        <w:trPr>
          <w:trHeight w:hRule="exact" w:val="831"/>
        </w:trPr>
        <w:tc>
          <w:tcPr>
            <w:tcW w:w="2621" w:type="dxa"/>
            <w:tcBorders>
              <w:top w:val="single" w:sz="9" w:space="0" w:color="000000"/>
              <w:left w:val="single" w:sz="9" w:space="0" w:color="000000"/>
              <w:bottom w:val="single" w:sz="9" w:space="0" w:color="000000"/>
              <w:right w:val="single" w:sz="9" w:space="0" w:color="000000"/>
            </w:tcBorders>
            <w:vAlign w:val="bottom"/>
          </w:tcPr>
          <w:p w14:paraId="50B80F8C" w14:textId="77777777" w:rsidR="00E31588" w:rsidRDefault="00000000">
            <w:pPr>
              <w:spacing w:before="435" w:after="166" w:line="225" w:lineRule="exact"/>
              <w:ind w:left="129"/>
              <w:textAlignment w:val="baseline"/>
              <w:rPr>
                <w:rFonts w:ascii="Arial" w:eastAsia="Arial" w:hAnsi="Arial"/>
                <w:b/>
                <w:color w:val="000000"/>
                <w:sz w:val="20"/>
              </w:rPr>
            </w:pPr>
            <w:r>
              <w:rPr>
                <w:rFonts w:ascii="Arial" w:eastAsia="Arial" w:hAnsi="Arial"/>
                <w:b/>
                <w:color w:val="000000"/>
                <w:sz w:val="20"/>
              </w:rPr>
              <w:t>Processing</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8D" w14:textId="77777777" w:rsidR="00E31588" w:rsidRDefault="00000000">
            <w:pPr>
              <w:spacing w:before="435" w:after="166" w:line="225"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E31588" w14:paraId="50B80F91" w14:textId="77777777">
        <w:tblPrEx>
          <w:tblCellMar>
            <w:top w:w="0" w:type="dxa"/>
            <w:bottom w:w="0" w:type="dxa"/>
          </w:tblCellMar>
        </w:tblPrEx>
        <w:trPr>
          <w:trHeight w:hRule="exact" w:val="825"/>
        </w:trPr>
        <w:tc>
          <w:tcPr>
            <w:tcW w:w="2621" w:type="dxa"/>
            <w:tcBorders>
              <w:top w:val="single" w:sz="9" w:space="0" w:color="000000"/>
              <w:left w:val="single" w:sz="9" w:space="0" w:color="000000"/>
              <w:bottom w:val="single" w:sz="9" w:space="0" w:color="000000"/>
              <w:right w:val="single" w:sz="9" w:space="0" w:color="000000"/>
            </w:tcBorders>
            <w:vAlign w:val="bottom"/>
          </w:tcPr>
          <w:p w14:paraId="50B80F8F" w14:textId="77777777" w:rsidR="00E31588" w:rsidRDefault="00000000">
            <w:pPr>
              <w:spacing w:before="429" w:after="161" w:line="225" w:lineRule="exact"/>
              <w:ind w:left="129"/>
              <w:textAlignment w:val="baseline"/>
              <w:rPr>
                <w:rFonts w:ascii="Arial" w:eastAsia="Arial" w:hAnsi="Arial"/>
                <w:b/>
                <w:color w:val="000000"/>
                <w:sz w:val="20"/>
              </w:rPr>
            </w:pPr>
            <w:r>
              <w:rPr>
                <w:rFonts w:ascii="Arial" w:eastAsia="Arial" w:hAnsi="Arial"/>
                <w:b/>
                <w:color w:val="000000"/>
                <w:sz w:val="20"/>
              </w:rPr>
              <w:t>Processor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90" w14:textId="77777777" w:rsidR="00E31588" w:rsidRDefault="00000000">
            <w:pPr>
              <w:spacing w:before="429" w:after="161" w:line="225"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E31588" w14:paraId="50B80F99" w14:textId="77777777">
        <w:tblPrEx>
          <w:tblCellMar>
            <w:top w:w="0" w:type="dxa"/>
            <w:bottom w:w="0" w:type="dxa"/>
          </w:tblCellMar>
        </w:tblPrEx>
        <w:trPr>
          <w:trHeight w:hRule="exact" w:val="3581"/>
        </w:trPr>
        <w:tc>
          <w:tcPr>
            <w:tcW w:w="2621" w:type="dxa"/>
            <w:tcBorders>
              <w:top w:val="single" w:sz="9" w:space="0" w:color="000000"/>
              <w:left w:val="single" w:sz="9" w:space="0" w:color="000000"/>
              <w:bottom w:val="single" w:sz="9" w:space="0" w:color="000000"/>
              <w:right w:val="single" w:sz="9" w:space="0" w:color="000000"/>
            </w:tcBorders>
          </w:tcPr>
          <w:p w14:paraId="50B80F92" w14:textId="77777777" w:rsidR="00E31588" w:rsidRDefault="00000000">
            <w:pPr>
              <w:spacing w:before="430" w:after="2921" w:line="225" w:lineRule="exact"/>
              <w:ind w:left="129"/>
              <w:textAlignment w:val="baseline"/>
              <w:rPr>
                <w:rFonts w:ascii="Arial" w:eastAsia="Arial" w:hAnsi="Arial"/>
                <w:b/>
                <w:color w:val="000000"/>
                <w:sz w:val="20"/>
              </w:rPr>
            </w:pPr>
            <w:r>
              <w:rPr>
                <w:rFonts w:ascii="Arial" w:eastAsia="Arial" w:hAnsi="Arial"/>
                <w:b/>
                <w:color w:val="000000"/>
                <w:sz w:val="20"/>
              </w:rPr>
              <w:t>Prohibited act</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93" w14:textId="77777777" w:rsidR="00E31588" w:rsidRDefault="00000000">
            <w:pPr>
              <w:spacing w:before="425" w:line="230" w:lineRule="exact"/>
              <w:ind w:left="144" w:right="180"/>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financial or other advantage to:</w:t>
            </w:r>
          </w:p>
          <w:p w14:paraId="50B80F94" w14:textId="77777777" w:rsidR="00E31588" w:rsidRDefault="00000000">
            <w:pPr>
              <w:numPr>
                <w:ilvl w:val="0"/>
                <w:numId w:val="1"/>
              </w:numPr>
              <w:tabs>
                <w:tab w:val="left" w:pos="504"/>
              </w:tabs>
              <w:spacing w:line="247" w:lineRule="exact"/>
              <w:ind w:left="504" w:right="288" w:hanging="360"/>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14:paraId="50B80F95" w14:textId="77777777" w:rsidR="00E31588" w:rsidRDefault="00000000">
            <w:pPr>
              <w:numPr>
                <w:ilvl w:val="0"/>
                <w:numId w:val="1"/>
              </w:numPr>
              <w:tabs>
                <w:tab w:val="left" w:pos="504"/>
              </w:tabs>
              <w:spacing w:line="264" w:lineRule="exact"/>
              <w:ind w:left="504" w:right="684" w:hanging="360"/>
              <w:jc w:val="both"/>
              <w:textAlignment w:val="baseline"/>
              <w:rPr>
                <w:rFonts w:ascii="Arial" w:eastAsia="Arial" w:hAnsi="Arial"/>
                <w:color w:val="000000"/>
                <w:sz w:val="20"/>
              </w:rPr>
            </w:pPr>
            <w:r>
              <w:rPr>
                <w:rFonts w:ascii="Arial" w:eastAsia="Arial" w:hAnsi="Arial"/>
                <w:color w:val="000000"/>
                <w:sz w:val="20"/>
              </w:rPr>
              <w:t>reward that person for improper performance of a relevant function or activity</w:t>
            </w:r>
          </w:p>
          <w:p w14:paraId="50B80F96" w14:textId="77777777" w:rsidR="00E31588" w:rsidRDefault="00000000">
            <w:pPr>
              <w:numPr>
                <w:ilvl w:val="0"/>
                <w:numId w:val="1"/>
              </w:numPr>
              <w:tabs>
                <w:tab w:val="left" w:pos="504"/>
              </w:tabs>
              <w:spacing w:before="72" w:line="216" w:lineRule="exact"/>
              <w:ind w:left="504" w:hanging="360"/>
              <w:textAlignment w:val="baseline"/>
              <w:rPr>
                <w:rFonts w:ascii="Arial" w:eastAsia="Arial" w:hAnsi="Arial"/>
                <w:color w:val="000000"/>
                <w:sz w:val="20"/>
              </w:rPr>
            </w:pPr>
            <w:r>
              <w:rPr>
                <w:rFonts w:ascii="Arial" w:eastAsia="Arial" w:hAnsi="Arial"/>
                <w:color w:val="000000"/>
                <w:sz w:val="20"/>
              </w:rPr>
              <w:t>commit any offence: o under the Bribery Act 2010</w:t>
            </w:r>
          </w:p>
          <w:p w14:paraId="50B80F97" w14:textId="77777777" w:rsidR="00E31588" w:rsidRDefault="00000000">
            <w:pPr>
              <w:numPr>
                <w:ilvl w:val="0"/>
                <w:numId w:val="10"/>
              </w:numPr>
              <w:tabs>
                <w:tab w:val="clear" w:pos="720"/>
                <w:tab w:val="left" w:pos="1584"/>
              </w:tabs>
              <w:spacing w:before="10" w:line="312" w:lineRule="exact"/>
              <w:ind w:left="864" w:right="684"/>
              <w:jc w:val="both"/>
              <w:textAlignment w:val="baseline"/>
              <w:rPr>
                <w:rFonts w:ascii="Arial" w:eastAsia="Arial" w:hAnsi="Arial"/>
                <w:color w:val="000000"/>
                <w:spacing w:val="-3"/>
                <w:sz w:val="20"/>
              </w:rPr>
            </w:pPr>
            <w:r>
              <w:rPr>
                <w:rFonts w:ascii="Arial" w:eastAsia="Arial" w:hAnsi="Arial"/>
                <w:color w:val="000000"/>
                <w:spacing w:val="-3"/>
                <w:sz w:val="20"/>
              </w:rPr>
              <w:t>under legislation creating offences concerning Fraud o at common Law concerning Fraud</w:t>
            </w:r>
          </w:p>
          <w:p w14:paraId="50B80F98" w14:textId="77777777" w:rsidR="00E31588" w:rsidRDefault="00000000">
            <w:pPr>
              <w:numPr>
                <w:ilvl w:val="0"/>
                <w:numId w:val="10"/>
              </w:numPr>
              <w:tabs>
                <w:tab w:val="left" w:pos="1512"/>
              </w:tabs>
              <w:spacing w:before="96" w:after="180" w:line="235" w:lineRule="exact"/>
              <w:ind w:left="864" w:right="432"/>
              <w:textAlignment w:val="baseline"/>
              <w:rPr>
                <w:rFonts w:ascii="Arial" w:eastAsia="Arial" w:hAnsi="Arial"/>
                <w:color w:val="000000"/>
                <w:sz w:val="20"/>
              </w:rPr>
            </w:pPr>
            <w:r>
              <w:rPr>
                <w:rFonts w:ascii="Arial" w:eastAsia="Arial" w:hAnsi="Arial"/>
                <w:color w:val="000000"/>
                <w:sz w:val="20"/>
              </w:rPr>
              <w:t>committing or attempting or conspiring to commit Fraud</w:t>
            </w:r>
          </w:p>
        </w:tc>
      </w:tr>
    </w:tbl>
    <w:p w14:paraId="50B80F9A" w14:textId="77777777" w:rsidR="00E31588" w:rsidRDefault="00E31588">
      <w:pPr>
        <w:spacing w:after="465" w:line="20" w:lineRule="exact"/>
      </w:pPr>
    </w:p>
    <w:p w14:paraId="50B80F9B"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9E" w14:textId="77777777">
        <w:tblPrEx>
          <w:tblCellMar>
            <w:top w:w="0" w:type="dxa"/>
            <w:bottom w:w="0" w:type="dxa"/>
          </w:tblCellMar>
        </w:tblPrEx>
        <w:trPr>
          <w:trHeight w:hRule="exact" w:val="898"/>
        </w:trPr>
        <w:tc>
          <w:tcPr>
            <w:tcW w:w="2621" w:type="dxa"/>
            <w:tcBorders>
              <w:top w:val="single" w:sz="9" w:space="0" w:color="000000"/>
              <w:left w:val="single" w:sz="9" w:space="0" w:color="000000"/>
              <w:right w:val="single" w:sz="9" w:space="0" w:color="000000"/>
            </w:tcBorders>
          </w:tcPr>
          <w:p w14:paraId="50B80F9C" w14:textId="77777777" w:rsidR="00E31588" w:rsidRDefault="00000000">
            <w:pPr>
              <w:spacing w:before="444" w:after="228" w:line="225" w:lineRule="exact"/>
              <w:ind w:left="134"/>
              <w:textAlignment w:val="baseline"/>
              <w:rPr>
                <w:rFonts w:ascii="Arial" w:eastAsia="Arial" w:hAnsi="Arial"/>
                <w:b/>
                <w:color w:val="000000"/>
                <w:sz w:val="20"/>
              </w:rPr>
            </w:pPr>
            <w:r>
              <w:rPr>
                <w:rFonts w:ascii="Arial" w:eastAsia="Arial" w:hAnsi="Arial"/>
                <w:b/>
                <w:color w:val="000000"/>
                <w:sz w:val="20"/>
              </w:rPr>
              <w:t>Project Specific IPRs</w:t>
            </w:r>
          </w:p>
        </w:tc>
        <w:tc>
          <w:tcPr>
            <w:tcW w:w="6254" w:type="dxa"/>
            <w:tcBorders>
              <w:top w:val="single" w:sz="9" w:space="0" w:color="000000"/>
              <w:left w:val="single" w:sz="9" w:space="0" w:color="000000"/>
              <w:right w:val="single" w:sz="9" w:space="0" w:color="000000"/>
            </w:tcBorders>
            <w:vAlign w:val="bottom"/>
          </w:tcPr>
          <w:p w14:paraId="50B80F9D" w14:textId="77777777" w:rsidR="00E31588" w:rsidRDefault="00000000">
            <w:pPr>
              <w:spacing w:before="428" w:line="234"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Any intellectual property rights in items created or arising out of the performance by the Supplier (or by a third party on behalf of the</w:t>
            </w:r>
          </w:p>
        </w:tc>
      </w:tr>
      <w:tr w:rsidR="00E31588" w14:paraId="50B80FA1" w14:textId="77777777">
        <w:tblPrEx>
          <w:tblCellMar>
            <w:top w:w="0" w:type="dxa"/>
            <w:bottom w:w="0" w:type="dxa"/>
          </w:tblCellMar>
        </w:tblPrEx>
        <w:trPr>
          <w:trHeight w:hRule="exact" w:val="705"/>
        </w:trPr>
        <w:tc>
          <w:tcPr>
            <w:tcW w:w="2621" w:type="dxa"/>
            <w:tcBorders>
              <w:left w:val="single" w:sz="9" w:space="0" w:color="000000"/>
              <w:right w:val="single" w:sz="9" w:space="0" w:color="000000"/>
            </w:tcBorders>
          </w:tcPr>
          <w:p w14:paraId="50B80F9F"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left w:val="single" w:sz="9" w:space="0" w:color="000000"/>
              <w:right w:val="single" w:sz="9" w:space="0" w:color="000000"/>
            </w:tcBorders>
          </w:tcPr>
          <w:p w14:paraId="50B80FA0" w14:textId="77777777" w:rsidR="00E31588" w:rsidRDefault="00000000">
            <w:pPr>
              <w:spacing w:line="230" w:lineRule="exact"/>
              <w:ind w:left="108" w:right="504"/>
              <w:textAlignment w:val="baseline"/>
              <w:rPr>
                <w:rFonts w:ascii="Arial" w:eastAsia="Arial" w:hAnsi="Arial"/>
                <w:color w:val="000000"/>
                <w:spacing w:val="-2"/>
                <w:sz w:val="20"/>
              </w:rPr>
            </w:pPr>
            <w:r>
              <w:rPr>
                <w:rFonts w:ascii="Arial" w:eastAsia="Arial" w:hAnsi="Arial"/>
                <w:color w:val="000000"/>
                <w:spacing w:val="-2"/>
                <w:sz w:val="20"/>
              </w:rPr>
              <w:t>Supplier) specifically for the purposes of this Call-Off Contract including databases, configurations, code, instructions, technical documentation and schema but not including the Supplier’s</w:t>
            </w:r>
          </w:p>
        </w:tc>
      </w:tr>
      <w:tr w:rsidR="00E31588" w14:paraId="50B80FA4" w14:textId="77777777">
        <w:tblPrEx>
          <w:tblCellMar>
            <w:top w:w="0" w:type="dxa"/>
            <w:bottom w:w="0" w:type="dxa"/>
          </w:tblCellMar>
        </w:tblPrEx>
        <w:trPr>
          <w:trHeight w:hRule="exact" w:val="413"/>
        </w:trPr>
        <w:tc>
          <w:tcPr>
            <w:tcW w:w="2621" w:type="dxa"/>
            <w:tcBorders>
              <w:left w:val="single" w:sz="9" w:space="0" w:color="000000"/>
              <w:bottom w:val="single" w:sz="9" w:space="0" w:color="000000"/>
              <w:right w:val="single" w:sz="9" w:space="0" w:color="000000"/>
            </w:tcBorders>
          </w:tcPr>
          <w:p w14:paraId="50B80FA2"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left w:val="single" w:sz="9" w:space="0" w:color="000000"/>
              <w:bottom w:val="single" w:sz="9" w:space="0" w:color="000000"/>
              <w:right w:val="single" w:sz="9" w:space="0" w:color="000000"/>
            </w:tcBorders>
          </w:tcPr>
          <w:p w14:paraId="50B80FA3" w14:textId="77777777" w:rsidR="00E31588" w:rsidRDefault="00000000">
            <w:pPr>
              <w:spacing w:after="161" w:line="225" w:lineRule="exact"/>
              <w:ind w:left="110"/>
              <w:textAlignment w:val="baseline"/>
              <w:rPr>
                <w:rFonts w:ascii="Arial" w:eastAsia="Arial" w:hAnsi="Arial"/>
                <w:color w:val="000000"/>
                <w:sz w:val="20"/>
              </w:rPr>
            </w:pPr>
            <w:r>
              <w:rPr>
                <w:rFonts w:ascii="Arial" w:eastAsia="Arial" w:hAnsi="Arial"/>
                <w:color w:val="000000"/>
                <w:sz w:val="20"/>
              </w:rPr>
              <w:t>Background IPRs.</w:t>
            </w:r>
          </w:p>
        </w:tc>
      </w:tr>
      <w:tr w:rsidR="00E31588" w14:paraId="50B80FA7" w14:textId="77777777">
        <w:tblPrEx>
          <w:tblCellMar>
            <w:top w:w="0" w:type="dxa"/>
            <w:bottom w:w="0" w:type="dxa"/>
          </w:tblCellMar>
        </w:tblPrEx>
        <w:trPr>
          <w:trHeight w:hRule="exact" w:val="653"/>
        </w:trPr>
        <w:tc>
          <w:tcPr>
            <w:tcW w:w="2621" w:type="dxa"/>
            <w:tcBorders>
              <w:top w:val="single" w:sz="9" w:space="0" w:color="000000"/>
              <w:left w:val="single" w:sz="9" w:space="0" w:color="000000"/>
              <w:right w:val="single" w:sz="9" w:space="0" w:color="000000"/>
            </w:tcBorders>
          </w:tcPr>
          <w:p w14:paraId="50B80FA5"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9" w:space="0" w:color="000000"/>
              <w:left w:val="single" w:sz="9" w:space="0" w:color="000000"/>
              <w:right w:val="single" w:sz="9" w:space="0" w:color="000000"/>
            </w:tcBorders>
            <w:vAlign w:val="bottom"/>
          </w:tcPr>
          <w:p w14:paraId="50B80FA6" w14:textId="77777777" w:rsidR="00E31588" w:rsidRDefault="00000000">
            <w:pPr>
              <w:spacing w:before="434" w:line="218" w:lineRule="exact"/>
              <w:ind w:left="110"/>
              <w:textAlignment w:val="baseline"/>
              <w:rPr>
                <w:rFonts w:ascii="Arial" w:eastAsia="Arial" w:hAnsi="Arial"/>
                <w:color w:val="000000"/>
                <w:sz w:val="20"/>
              </w:rPr>
            </w:pPr>
            <w:r>
              <w:rPr>
                <w:rFonts w:ascii="Arial" w:eastAsia="Arial" w:hAnsi="Arial"/>
                <w:color w:val="000000"/>
                <w:sz w:val="20"/>
              </w:rPr>
              <w:t>Assets and property including technical infrastructure, IPRs and</w:t>
            </w:r>
          </w:p>
        </w:tc>
      </w:tr>
      <w:tr w:rsidR="00E31588" w14:paraId="50B80FAA" w14:textId="77777777">
        <w:tblPrEx>
          <w:tblCellMar>
            <w:top w:w="0" w:type="dxa"/>
            <w:bottom w:w="0" w:type="dxa"/>
          </w:tblCellMar>
        </w:tblPrEx>
        <w:trPr>
          <w:trHeight w:hRule="exact" w:val="427"/>
        </w:trPr>
        <w:tc>
          <w:tcPr>
            <w:tcW w:w="2621" w:type="dxa"/>
            <w:tcBorders>
              <w:left w:val="single" w:sz="9" w:space="0" w:color="000000"/>
              <w:bottom w:val="single" w:sz="9" w:space="0" w:color="000000"/>
              <w:right w:val="single" w:sz="9" w:space="0" w:color="000000"/>
            </w:tcBorders>
          </w:tcPr>
          <w:p w14:paraId="50B80FA8" w14:textId="77777777" w:rsidR="00E31588" w:rsidRDefault="00000000">
            <w:pPr>
              <w:spacing w:after="175" w:line="225" w:lineRule="exact"/>
              <w:ind w:left="134"/>
              <w:textAlignment w:val="baseline"/>
              <w:rPr>
                <w:rFonts w:ascii="Arial" w:eastAsia="Arial" w:hAnsi="Arial"/>
                <w:b/>
                <w:color w:val="000000"/>
                <w:sz w:val="20"/>
              </w:rPr>
            </w:pPr>
            <w:r>
              <w:rPr>
                <w:rFonts w:ascii="Arial" w:eastAsia="Arial" w:hAnsi="Arial"/>
                <w:b/>
                <w:color w:val="000000"/>
                <w:sz w:val="20"/>
              </w:rPr>
              <w:t>Property</w:t>
            </w:r>
          </w:p>
        </w:tc>
        <w:tc>
          <w:tcPr>
            <w:tcW w:w="6254" w:type="dxa"/>
            <w:tcBorders>
              <w:left w:val="single" w:sz="9" w:space="0" w:color="000000"/>
              <w:bottom w:val="single" w:sz="9" w:space="0" w:color="000000"/>
              <w:right w:val="single" w:sz="9" w:space="0" w:color="000000"/>
            </w:tcBorders>
          </w:tcPr>
          <w:p w14:paraId="50B80FA9" w14:textId="77777777" w:rsidR="00E31588" w:rsidRDefault="00000000">
            <w:pPr>
              <w:spacing w:after="175" w:line="225" w:lineRule="exact"/>
              <w:ind w:left="110"/>
              <w:textAlignment w:val="baseline"/>
              <w:rPr>
                <w:rFonts w:ascii="Arial" w:eastAsia="Arial" w:hAnsi="Arial"/>
                <w:color w:val="000000"/>
                <w:sz w:val="20"/>
              </w:rPr>
            </w:pPr>
            <w:r>
              <w:rPr>
                <w:rFonts w:ascii="Arial" w:eastAsia="Arial" w:hAnsi="Arial"/>
                <w:color w:val="000000"/>
                <w:sz w:val="20"/>
              </w:rPr>
              <w:t>equipment.</w:t>
            </w:r>
          </w:p>
        </w:tc>
      </w:tr>
    </w:tbl>
    <w:p w14:paraId="50B80FAB" w14:textId="77777777" w:rsidR="00E31588" w:rsidRDefault="00E31588">
      <w:pPr>
        <w:sectPr w:rsidR="00E31588">
          <w:pgSz w:w="11909" w:h="16838"/>
          <w:pgMar w:top="1120" w:right="1949" w:bottom="1342" w:left="1037" w:header="720" w:footer="720" w:gutter="0"/>
          <w:cols w:space="720"/>
        </w:sectPr>
      </w:pPr>
    </w:p>
    <w:p w14:paraId="50B80FAC"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AF" w14:textId="77777777">
        <w:tblPrEx>
          <w:tblCellMar>
            <w:top w:w="0" w:type="dxa"/>
            <w:bottom w:w="0" w:type="dxa"/>
          </w:tblCellMar>
        </w:tblPrEx>
        <w:trPr>
          <w:trHeight w:hRule="exact" w:val="2251"/>
        </w:trPr>
        <w:tc>
          <w:tcPr>
            <w:tcW w:w="2621" w:type="dxa"/>
            <w:tcBorders>
              <w:top w:val="single" w:sz="9" w:space="0" w:color="000000"/>
              <w:left w:val="single" w:sz="9" w:space="0" w:color="000000"/>
              <w:bottom w:val="single" w:sz="9" w:space="0" w:color="000000"/>
              <w:right w:val="single" w:sz="9" w:space="0" w:color="000000"/>
            </w:tcBorders>
          </w:tcPr>
          <w:p w14:paraId="50B80FAD" w14:textId="77777777" w:rsidR="00E31588" w:rsidRDefault="00000000">
            <w:pPr>
              <w:spacing w:before="433" w:after="1568" w:line="236" w:lineRule="exact"/>
              <w:ind w:left="125"/>
              <w:textAlignment w:val="baseline"/>
              <w:rPr>
                <w:rFonts w:ascii="Arial" w:eastAsia="Arial" w:hAnsi="Arial"/>
                <w:b/>
                <w:color w:val="000000"/>
                <w:sz w:val="20"/>
              </w:rPr>
            </w:pPr>
            <w:r>
              <w:rPr>
                <w:rFonts w:ascii="Arial" w:eastAsia="Arial" w:hAnsi="Arial"/>
                <w:b/>
                <w:color w:val="000000"/>
                <w:sz w:val="20"/>
              </w:rPr>
              <w:t>Protective Measures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AE" w14:textId="77777777" w:rsidR="00E31588" w:rsidRDefault="00000000">
            <w:pPr>
              <w:spacing w:before="434" w:after="158" w:line="235" w:lineRule="exact"/>
              <w:ind w:left="108" w:right="288"/>
              <w:textAlignment w:val="baseline"/>
              <w:rPr>
                <w:rFonts w:ascii="Arial" w:eastAsia="Arial" w:hAnsi="Arial"/>
                <w:color w:val="000000"/>
                <w:spacing w:val="-3"/>
                <w:sz w:val="20"/>
              </w:rPr>
            </w:pPr>
            <w:r>
              <w:rPr>
                <w:rFonts w:ascii="Arial" w:eastAsia="Arial" w:hAnsi="Arial"/>
                <w:color w:val="000000"/>
                <w:spacing w:val="-3"/>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31588" w14:paraId="50B80FB2" w14:textId="77777777">
        <w:tblPrEx>
          <w:tblCellMar>
            <w:top w:w="0" w:type="dxa"/>
            <w:bottom w:w="0" w:type="dxa"/>
          </w:tblCellMar>
        </w:tblPrEx>
        <w:trPr>
          <w:trHeight w:hRule="exact" w:val="1296"/>
        </w:trPr>
        <w:tc>
          <w:tcPr>
            <w:tcW w:w="2621" w:type="dxa"/>
            <w:tcBorders>
              <w:top w:val="single" w:sz="9" w:space="0" w:color="000000"/>
              <w:left w:val="single" w:sz="9" w:space="0" w:color="000000"/>
              <w:bottom w:val="single" w:sz="9" w:space="0" w:color="000000"/>
              <w:right w:val="single" w:sz="9" w:space="0" w:color="000000"/>
            </w:tcBorders>
            <w:vAlign w:val="bottom"/>
          </w:tcPr>
          <w:p w14:paraId="50B80FB0" w14:textId="77777777" w:rsidR="00E31588" w:rsidRDefault="00000000">
            <w:pPr>
              <w:spacing w:before="653" w:after="157" w:line="236"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B1" w14:textId="77777777" w:rsidR="00E31588" w:rsidRDefault="00000000">
            <w:pPr>
              <w:spacing w:before="419" w:after="158" w:line="235" w:lineRule="exact"/>
              <w:ind w:left="108" w:right="324"/>
              <w:textAlignment w:val="baseline"/>
              <w:rPr>
                <w:rFonts w:ascii="Arial" w:eastAsia="Arial" w:hAnsi="Arial"/>
                <w:color w:val="000000"/>
                <w:sz w:val="20"/>
              </w:rPr>
            </w:pPr>
            <w:r>
              <w:rPr>
                <w:rFonts w:ascii="Arial" w:eastAsia="Arial" w:hAnsi="Arial"/>
                <w:color w:val="000000"/>
                <w:sz w:val="20"/>
              </w:rPr>
              <w:t>The Public Services Network (PSN) is the government’s high performance network which helps public sector organisations work together, reduce duplication and share resources.</w:t>
            </w:r>
          </w:p>
        </w:tc>
      </w:tr>
      <w:tr w:rsidR="00E31588" w14:paraId="50B80FB5" w14:textId="77777777">
        <w:tblPrEx>
          <w:tblCellMar>
            <w:top w:w="0" w:type="dxa"/>
            <w:bottom w:w="0" w:type="dxa"/>
          </w:tblCellMar>
        </w:tblPrEx>
        <w:trPr>
          <w:trHeight w:hRule="exact" w:val="1301"/>
        </w:trPr>
        <w:tc>
          <w:tcPr>
            <w:tcW w:w="2621" w:type="dxa"/>
            <w:tcBorders>
              <w:top w:val="single" w:sz="9" w:space="0" w:color="000000"/>
              <w:left w:val="single" w:sz="9" w:space="0" w:color="000000"/>
              <w:bottom w:val="single" w:sz="9" w:space="0" w:color="000000"/>
              <w:right w:val="single" w:sz="9" w:space="0" w:color="000000"/>
            </w:tcBorders>
            <w:vAlign w:val="bottom"/>
          </w:tcPr>
          <w:p w14:paraId="50B80FB3" w14:textId="77777777" w:rsidR="00E31588" w:rsidRDefault="00000000">
            <w:pPr>
              <w:spacing w:before="658" w:after="166" w:line="236"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B4" w14:textId="77777777" w:rsidR="00E31588" w:rsidRDefault="00000000">
            <w:pPr>
              <w:spacing w:before="424" w:after="167" w:line="235"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 under statute, codes of practice or otherwise, are entitled to investigate or influence the matters dealt with in this Call-Off Contract.</w:t>
            </w:r>
          </w:p>
        </w:tc>
      </w:tr>
      <w:tr w:rsidR="00E31588" w14:paraId="50B80FB8" w14:textId="77777777">
        <w:tblPrEx>
          <w:tblCellMar>
            <w:top w:w="0" w:type="dxa"/>
            <w:bottom w:w="0" w:type="dxa"/>
          </w:tblCellMar>
        </w:tblPrEx>
        <w:trPr>
          <w:trHeight w:hRule="exact" w:val="1296"/>
        </w:trPr>
        <w:tc>
          <w:tcPr>
            <w:tcW w:w="2621" w:type="dxa"/>
            <w:tcBorders>
              <w:top w:val="single" w:sz="9" w:space="0" w:color="000000"/>
              <w:left w:val="single" w:sz="9" w:space="0" w:color="000000"/>
              <w:bottom w:val="single" w:sz="9" w:space="0" w:color="000000"/>
              <w:right w:val="single" w:sz="9" w:space="0" w:color="000000"/>
            </w:tcBorders>
          </w:tcPr>
          <w:p w14:paraId="50B80FB6" w14:textId="77777777" w:rsidR="00E31588" w:rsidRDefault="00000000">
            <w:pPr>
              <w:spacing w:before="419" w:after="636" w:line="236" w:lineRule="exact"/>
              <w:ind w:left="125"/>
              <w:textAlignment w:val="baseline"/>
              <w:rPr>
                <w:rFonts w:ascii="Arial" w:eastAsia="Arial" w:hAnsi="Arial"/>
                <w:b/>
                <w:color w:val="000000"/>
                <w:sz w:val="20"/>
              </w:rPr>
            </w:pPr>
            <w:r>
              <w:rPr>
                <w:rFonts w:ascii="Arial" w:eastAsia="Arial" w:hAnsi="Arial"/>
                <w:b/>
                <w:color w:val="000000"/>
                <w:sz w:val="20"/>
              </w:rPr>
              <w:t>Relevant person</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B7" w14:textId="77777777" w:rsidR="00E31588" w:rsidRDefault="00000000">
            <w:pPr>
              <w:spacing w:before="419" w:after="167" w:line="235" w:lineRule="exact"/>
              <w:ind w:left="108" w:right="288"/>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E31588" w14:paraId="50B80FBB" w14:textId="77777777">
        <w:tblPrEx>
          <w:tblCellMar>
            <w:top w:w="0" w:type="dxa"/>
            <w:bottom w:w="0" w:type="dxa"/>
          </w:tblCellMar>
        </w:tblPrEx>
        <w:trPr>
          <w:trHeight w:hRule="exact" w:val="1066"/>
        </w:trPr>
        <w:tc>
          <w:tcPr>
            <w:tcW w:w="2621" w:type="dxa"/>
            <w:tcBorders>
              <w:top w:val="single" w:sz="9" w:space="0" w:color="000000"/>
              <w:left w:val="single" w:sz="9" w:space="0" w:color="000000"/>
              <w:bottom w:val="single" w:sz="9" w:space="0" w:color="000000"/>
              <w:right w:val="single" w:sz="9" w:space="0" w:color="000000"/>
            </w:tcBorders>
            <w:vAlign w:val="bottom"/>
          </w:tcPr>
          <w:p w14:paraId="50B80FB9" w14:textId="77777777" w:rsidR="00E31588" w:rsidRDefault="00000000">
            <w:pPr>
              <w:spacing w:before="659" w:after="166" w:line="236" w:lineRule="exact"/>
              <w:ind w:left="125"/>
              <w:textAlignment w:val="baseline"/>
              <w:rPr>
                <w:rFonts w:ascii="Arial" w:eastAsia="Arial" w:hAnsi="Arial"/>
                <w:b/>
                <w:color w:val="000000"/>
                <w:sz w:val="20"/>
              </w:rPr>
            </w:pPr>
            <w:r>
              <w:rPr>
                <w:rFonts w:ascii="Arial" w:eastAsia="Arial" w:hAnsi="Arial"/>
                <w:b/>
                <w:color w:val="000000"/>
                <w:sz w:val="20"/>
              </w:rPr>
              <w:t>Relevant Transfer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BA" w14:textId="77777777" w:rsidR="00E31588" w:rsidRDefault="00000000">
            <w:pPr>
              <w:spacing w:before="424" w:after="167" w:line="235" w:lineRule="exact"/>
              <w:ind w:left="108" w:right="648"/>
              <w:textAlignment w:val="baseline"/>
              <w:rPr>
                <w:rFonts w:ascii="Arial" w:eastAsia="Arial" w:hAnsi="Arial"/>
                <w:color w:val="000000"/>
                <w:sz w:val="20"/>
              </w:rPr>
            </w:pPr>
            <w:r>
              <w:rPr>
                <w:rFonts w:ascii="Arial" w:eastAsia="Arial" w:hAnsi="Arial"/>
                <w:color w:val="000000"/>
                <w:sz w:val="20"/>
              </w:rPr>
              <w:t>A transfer of employment to which the employment regulations applies.</w:t>
            </w:r>
          </w:p>
        </w:tc>
      </w:tr>
      <w:tr w:rsidR="00E31588" w14:paraId="50B80FBE" w14:textId="77777777">
        <w:tblPrEx>
          <w:tblCellMar>
            <w:top w:w="0" w:type="dxa"/>
            <w:bottom w:w="0" w:type="dxa"/>
          </w:tblCellMar>
        </w:tblPrEx>
        <w:trPr>
          <w:trHeight w:hRule="exact" w:val="1771"/>
        </w:trPr>
        <w:tc>
          <w:tcPr>
            <w:tcW w:w="2621" w:type="dxa"/>
            <w:tcBorders>
              <w:top w:val="single" w:sz="9" w:space="0" w:color="000000"/>
              <w:left w:val="single" w:sz="9" w:space="0" w:color="000000"/>
              <w:bottom w:val="single" w:sz="9" w:space="0" w:color="000000"/>
              <w:right w:val="single" w:sz="9" w:space="0" w:color="000000"/>
            </w:tcBorders>
          </w:tcPr>
          <w:p w14:paraId="50B80FBC" w14:textId="77777777" w:rsidR="00E31588" w:rsidRDefault="00000000">
            <w:pPr>
              <w:spacing w:before="418" w:after="1112" w:line="236" w:lineRule="exact"/>
              <w:ind w:left="125"/>
              <w:textAlignment w:val="baseline"/>
              <w:rPr>
                <w:rFonts w:ascii="Arial" w:eastAsia="Arial" w:hAnsi="Arial"/>
                <w:b/>
                <w:color w:val="000000"/>
                <w:sz w:val="20"/>
              </w:rPr>
            </w:pPr>
            <w:r>
              <w:rPr>
                <w:rFonts w:ascii="Arial" w:eastAsia="Arial" w:hAnsi="Arial"/>
                <w:b/>
                <w:color w:val="000000"/>
                <w:sz w:val="20"/>
              </w:rPr>
              <w:t>Replacement Services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BD" w14:textId="77777777" w:rsidR="00E31588" w:rsidRDefault="00000000">
            <w:pPr>
              <w:spacing w:before="429" w:after="162" w:line="235" w:lineRule="exact"/>
              <w:ind w:left="108" w:right="144"/>
              <w:textAlignment w:val="baseline"/>
              <w:rPr>
                <w:rFonts w:ascii="Arial" w:eastAsia="Arial" w:hAnsi="Arial"/>
                <w:color w:val="000000"/>
                <w:sz w:val="20"/>
              </w:rPr>
            </w:pPr>
            <w:r>
              <w:rPr>
                <w:rFonts w:ascii="Arial" w:eastAsia="Arial" w:hAnsi="Arial"/>
                <w:color w:val="000000"/>
                <w:sz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E31588" w14:paraId="50B80FC1" w14:textId="77777777">
        <w:tblPrEx>
          <w:tblCellMar>
            <w:top w:w="0" w:type="dxa"/>
            <w:bottom w:w="0" w:type="dxa"/>
          </w:tblCellMar>
        </w:tblPrEx>
        <w:trPr>
          <w:trHeight w:hRule="exact" w:val="1301"/>
        </w:trPr>
        <w:tc>
          <w:tcPr>
            <w:tcW w:w="2621" w:type="dxa"/>
            <w:tcBorders>
              <w:top w:val="single" w:sz="9" w:space="0" w:color="000000"/>
              <w:left w:val="single" w:sz="9" w:space="0" w:color="000000"/>
              <w:bottom w:val="single" w:sz="9" w:space="0" w:color="000000"/>
              <w:right w:val="single" w:sz="9" w:space="0" w:color="000000"/>
            </w:tcBorders>
          </w:tcPr>
          <w:p w14:paraId="50B80FBF" w14:textId="77777777" w:rsidR="00E31588" w:rsidRDefault="00000000">
            <w:pPr>
              <w:spacing w:before="423" w:after="632" w:line="236" w:lineRule="exact"/>
              <w:ind w:left="125"/>
              <w:textAlignment w:val="baseline"/>
              <w:rPr>
                <w:rFonts w:ascii="Arial" w:eastAsia="Arial" w:hAnsi="Arial"/>
                <w:b/>
                <w:color w:val="000000"/>
                <w:sz w:val="20"/>
              </w:rPr>
            </w:pPr>
            <w:r>
              <w:rPr>
                <w:rFonts w:ascii="Arial" w:eastAsia="Arial" w:hAnsi="Arial"/>
                <w:b/>
                <w:color w:val="000000"/>
                <w:sz w:val="20"/>
              </w:rPr>
              <w:t>Replacement supplier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C0" w14:textId="77777777" w:rsidR="00E31588" w:rsidRDefault="00000000">
            <w:pPr>
              <w:spacing w:before="424" w:after="162" w:line="235"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E31588" w14:paraId="50B80FC4" w14:textId="77777777">
        <w:tblPrEx>
          <w:tblCellMar>
            <w:top w:w="0" w:type="dxa"/>
            <w:bottom w:w="0" w:type="dxa"/>
          </w:tblCellMar>
        </w:tblPrEx>
        <w:trPr>
          <w:trHeight w:hRule="exact" w:val="1075"/>
        </w:trPr>
        <w:tc>
          <w:tcPr>
            <w:tcW w:w="2621" w:type="dxa"/>
            <w:tcBorders>
              <w:top w:val="single" w:sz="9" w:space="0" w:color="000000"/>
              <w:left w:val="single" w:sz="9" w:space="0" w:color="000000"/>
              <w:bottom w:val="single" w:sz="9" w:space="0" w:color="000000"/>
              <w:right w:val="single" w:sz="9" w:space="0" w:color="000000"/>
            </w:tcBorders>
            <w:vAlign w:val="bottom"/>
          </w:tcPr>
          <w:p w14:paraId="50B80FC2" w14:textId="77777777" w:rsidR="00E31588" w:rsidRDefault="00000000">
            <w:pPr>
              <w:spacing w:before="422" w:after="176" w:line="236"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C3" w14:textId="77777777" w:rsidR="00E31588" w:rsidRDefault="00000000">
            <w:pPr>
              <w:spacing w:before="413" w:after="177" w:line="240"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Supplier in accordance with clause 16.1.</w:t>
            </w:r>
          </w:p>
        </w:tc>
      </w:tr>
    </w:tbl>
    <w:p w14:paraId="50B80FC5" w14:textId="77777777" w:rsidR="00E31588" w:rsidRDefault="00E31588">
      <w:pPr>
        <w:spacing w:after="210" w:line="20" w:lineRule="exact"/>
      </w:pPr>
    </w:p>
    <w:p w14:paraId="50B80FC6" w14:textId="77777777" w:rsidR="00E31588" w:rsidRDefault="00E31588">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C9" w14:textId="77777777">
        <w:tblPrEx>
          <w:tblCellMar>
            <w:top w:w="0" w:type="dxa"/>
            <w:bottom w:w="0" w:type="dxa"/>
          </w:tblCellMar>
        </w:tblPrEx>
        <w:trPr>
          <w:trHeight w:hRule="exact" w:val="835"/>
        </w:trPr>
        <w:tc>
          <w:tcPr>
            <w:tcW w:w="2621" w:type="dxa"/>
            <w:tcBorders>
              <w:top w:val="single" w:sz="9" w:space="0" w:color="000000"/>
              <w:left w:val="single" w:sz="9" w:space="0" w:color="000000"/>
              <w:bottom w:val="single" w:sz="9" w:space="0" w:color="000000"/>
              <w:right w:val="single" w:sz="9" w:space="0" w:color="000000"/>
            </w:tcBorders>
            <w:vAlign w:val="bottom"/>
          </w:tcPr>
          <w:p w14:paraId="50B80FC7" w14:textId="77777777" w:rsidR="00E31588" w:rsidRDefault="00000000">
            <w:pPr>
              <w:spacing w:before="433" w:after="152" w:line="236" w:lineRule="exact"/>
              <w:ind w:left="125"/>
              <w:textAlignment w:val="baseline"/>
              <w:rPr>
                <w:rFonts w:ascii="Arial" w:eastAsia="Arial" w:hAnsi="Arial"/>
                <w:b/>
                <w:color w:val="000000"/>
                <w:sz w:val="20"/>
              </w:rPr>
            </w:pPr>
            <w:r>
              <w:rPr>
                <w:rFonts w:ascii="Arial" w:eastAsia="Arial" w:hAnsi="Arial"/>
                <w:b/>
                <w:color w:val="000000"/>
                <w:sz w:val="20"/>
              </w:rPr>
              <w:t>Services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C8" w14:textId="77777777" w:rsidR="00E31588" w:rsidRDefault="00000000">
            <w:pPr>
              <w:spacing w:before="433" w:after="153" w:line="235" w:lineRule="exact"/>
              <w:ind w:left="115"/>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r w:rsidR="00E31588" w14:paraId="50B80FCC" w14:textId="77777777">
        <w:tblPrEx>
          <w:tblCellMar>
            <w:top w:w="0" w:type="dxa"/>
            <w:bottom w:w="0" w:type="dxa"/>
          </w:tblCellMar>
        </w:tblPrEx>
        <w:trPr>
          <w:trHeight w:hRule="exact" w:val="1081"/>
        </w:trPr>
        <w:tc>
          <w:tcPr>
            <w:tcW w:w="2621" w:type="dxa"/>
            <w:tcBorders>
              <w:top w:val="single" w:sz="9" w:space="0" w:color="000000"/>
              <w:left w:val="single" w:sz="9" w:space="0" w:color="000000"/>
              <w:bottom w:val="single" w:sz="9" w:space="0" w:color="000000"/>
              <w:right w:val="single" w:sz="9" w:space="0" w:color="000000"/>
            </w:tcBorders>
            <w:vAlign w:val="bottom"/>
          </w:tcPr>
          <w:p w14:paraId="50B80FCA" w14:textId="77777777" w:rsidR="00E31588" w:rsidRDefault="00000000">
            <w:pPr>
              <w:spacing w:before="659" w:after="185" w:line="236" w:lineRule="exact"/>
              <w:ind w:left="125"/>
              <w:textAlignment w:val="baseline"/>
              <w:rPr>
                <w:rFonts w:ascii="Arial" w:eastAsia="Arial" w:hAnsi="Arial"/>
                <w:b/>
                <w:color w:val="000000"/>
                <w:sz w:val="20"/>
              </w:rPr>
            </w:pPr>
            <w:r>
              <w:rPr>
                <w:rFonts w:ascii="Arial" w:eastAsia="Arial" w:hAnsi="Arial"/>
                <w:b/>
                <w:color w:val="000000"/>
                <w:sz w:val="20"/>
              </w:rPr>
              <w:t>Service data</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CB" w14:textId="77777777" w:rsidR="00E31588" w:rsidRDefault="00000000">
            <w:pPr>
              <w:spacing w:before="424" w:after="186" w:line="235" w:lineRule="exact"/>
              <w:ind w:left="108" w:right="756"/>
              <w:textAlignment w:val="baseline"/>
              <w:rPr>
                <w:rFonts w:ascii="Arial" w:eastAsia="Arial" w:hAnsi="Arial"/>
                <w:color w:val="000000"/>
                <w:sz w:val="20"/>
              </w:rPr>
            </w:pPr>
            <w:r>
              <w:rPr>
                <w:rFonts w:ascii="Arial" w:eastAsia="Arial" w:hAnsi="Arial"/>
                <w:color w:val="000000"/>
                <w:sz w:val="20"/>
              </w:rPr>
              <w:t>Data that is owned or managed by the Buyer and used for the GCloud Services, including backup data.</w:t>
            </w:r>
          </w:p>
        </w:tc>
      </w:tr>
    </w:tbl>
    <w:p w14:paraId="50B80FCD" w14:textId="77777777" w:rsidR="00E31588" w:rsidRDefault="00E31588">
      <w:pPr>
        <w:sectPr w:rsidR="00E31588">
          <w:pgSz w:w="11909" w:h="16838"/>
          <w:pgMar w:top="1120" w:right="1949" w:bottom="1742" w:left="1037" w:header="720" w:footer="720" w:gutter="0"/>
          <w:cols w:space="720"/>
        </w:sectPr>
      </w:pPr>
    </w:p>
    <w:p w14:paraId="50B80FCE"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D1" w14:textId="77777777">
        <w:tblPrEx>
          <w:tblCellMar>
            <w:top w:w="0" w:type="dxa"/>
            <w:bottom w:w="0" w:type="dxa"/>
          </w:tblCellMar>
        </w:tblPrEx>
        <w:trPr>
          <w:trHeight w:hRule="exact" w:val="1310"/>
        </w:trPr>
        <w:tc>
          <w:tcPr>
            <w:tcW w:w="2621" w:type="dxa"/>
            <w:tcBorders>
              <w:top w:val="single" w:sz="9" w:space="0" w:color="000000"/>
              <w:left w:val="single" w:sz="9" w:space="0" w:color="000000"/>
              <w:bottom w:val="single" w:sz="9" w:space="0" w:color="000000"/>
              <w:right w:val="single" w:sz="9" w:space="0" w:color="000000"/>
            </w:tcBorders>
          </w:tcPr>
          <w:p w14:paraId="50B80FCF" w14:textId="77777777" w:rsidR="00E31588" w:rsidRDefault="00000000">
            <w:pPr>
              <w:spacing w:before="444" w:after="632" w:line="225" w:lineRule="exact"/>
              <w:ind w:left="125"/>
              <w:textAlignment w:val="baseline"/>
              <w:rPr>
                <w:rFonts w:ascii="Arial" w:eastAsia="Arial" w:hAnsi="Arial"/>
                <w:b/>
                <w:color w:val="000000"/>
                <w:sz w:val="20"/>
              </w:rPr>
            </w:pPr>
            <w:r>
              <w:rPr>
                <w:rFonts w:ascii="Arial" w:eastAsia="Arial" w:hAnsi="Arial"/>
                <w:b/>
                <w:color w:val="000000"/>
                <w:sz w:val="20"/>
              </w:rPr>
              <w:t>Service definition(s)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D0" w14:textId="77777777" w:rsidR="00E31588" w:rsidRDefault="00000000">
            <w:pPr>
              <w:spacing w:before="430" w:after="166" w:line="235" w:lineRule="exact"/>
              <w:ind w:left="108" w:right="144"/>
              <w:textAlignment w:val="baseline"/>
              <w:rPr>
                <w:rFonts w:ascii="Arial" w:eastAsia="Arial" w:hAnsi="Arial"/>
                <w:color w:val="000000"/>
                <w:sz w:val="20"/>
              </w:rPr>
            </w:pPr>
            <w:r>
              <w:rPr>
                <w:rFonts w:ascii="Arial" w:eastAsia="Arial" w:hAnsi="Arial"/>
                <w:color w:val="000000"/>
                <w:sz w:val="20"/>
              </w:rPr>
              <w:t>The definition of the Supplier's G-Cloud Services provided as part of their Application that includes, but isn’t limited to, those items listed in Clause 2 (Services) of the Framework Agreement.</w:t>
            </w:r>
          </w:p>
        </w:tc>
      </w:tr>
      <w:tr w:rsidR="00E31588" w14:paraId="50B80FD4" w14:textId="77777777">
        <w:tblPrEx>
          <w:tblCellMar>
            <w:top w:w="0" w:type="dxa"/>
            <w:bottom w:w="0" w:type="dxa"/>
          </w:tblCellMar>
        </w:tblPrEx>
        <w:trPr>
          <w:trHeight w:hRule="exact" w:val="1061"/>
        </w:trPr>
        <w:tc>
          <w:tcPr>
            <w:tcW w:w="2621" w:type="dxa"/>
            <w:tcBorders>
              <w:top w:val="single" w:sz="9" w:space="0" w:color="000000"/>
              <w:left w:val="single" w:sz="9" w:space="0" w:color="000000"/>
              <w:bottom w:val="single" w:sz="9" w:space="0" w:color="000000"/>
              <w:right w:val="single" w:sz="9" w:space="0" w:color="000000"/>
            </w:tcBorders>
            <w:vAlign w:val="bottom"/>
          </w:tcPr>
          <w:p w14:paraId="50B80FD2" w14:textId="77777777" w:rsidR="00E31588" w:rsidRDefault="00000000">
            <w:pPr>
              <w:spacing w:before="670" w:after="161" w:line="225" w:lineRule="exact"/>
              <w:ind w:left="125"/>
              <w:textAlignment w:val="baseline"/>
              <w:rPr>
                <w:rFonts w:ascii="Arial" w:eastAsia="Arial" w:hAnsi="Arial"/>
                <w:b/>
                <w:color w:val="000000"/>
                <w:sz w:val="20"/>
              </w:rPr>
            </w:pPr>
            <w:r>
              <w:rPr>
                <w:rFonts w:ascii="Arial" w:eastAsia="Arial" w:hAnsi="Arial"/>
                <w:b/>
                <w:color w:val="000000"/>
                <w:sz w:val="20"/>
              </w:rPr>
              <w:t>Service description</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D3" w14:textId="77777777" w:rsidR="00E31588" w:rsidRDefault="00000000">
            <w:pPr>
              <w:spacing w:before="415" w:after="161" w:line="240"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Platform.</w:t>
            </w:r>
          </w:p>
        </w:tc>
      </w:tr>
      <w:tr w:rsidR="00E31588" w14:paraId="50B80FD7" w14:textId="77777777">
        <w:tblPrEx>
          <w:tblCellMar>
            <w:top w:w="0" w:type="dxa"/>
            <w:bottom w:w="0" w:type="dxa"/>
          </w:tblCellMar>
        </w:tblPrEx>
        <w:trPr>
          <w:trHeight w:hRule="exact" w:val="1301"/>
        </w:trPr>
        <w:tc>
          <w:tcPr>
            <w:tcW w:w="2621" w:type="dxa"/>
            <w:tcBorders>
              <w:top w:val="single" w:sz="9" w:space="0" w:color="000000"/>
              <w:left w:val="single" w:sz="9" w:space="0" w:color="000000"/>
              <w:bottom w:val="single" w:sz="9" w:space="0" w:color="000000"/>
              <w:right w:val="single" w:sz="9" w:space="0" w:color="000000"/>
            </w:tcBorders>
          </w:tcPr>
          <w:p w14:paraId="50B80FD5" w14:textId="77777777" w:rsidR="00E31588" w:rsidRDefault="00000000">
            <w:pPr>
              <w:spacing w:before="430" w:after="636" w:line="225" w:lineRule="exact"/>
              <w:ind w:left="125"/>
              <w:textAlignment w:val="baseline"/>
              <w:rPr>
                <w:rFonts w:ascii="Arial" w:eastAsia="Arial" w:hAnsi="Arial"/>
                <w:b/>
                <w:color w:val="000000"/>
                <w:sz w:val="20"/>
              </w:rPr>
            </w:pPr>
            <w:r>
              <w:rPr>
                <w:rFonts w:ascii="Arial" w:eastAsia="Arial" w:hAnsi="Arial"/>
                <w:b/>
                <w:color w:val="000000"/>
                <w:sz w:val="20"/>
              </w:rPr>
              <w:t>Service Personal Data</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D6" w14:textId="77777777" w:rsidR="00E31588" w:rsidRDefault="00000000">
            <w:pPr>
              <w:spacing w:before="425" w:after="161" w:line="235" w:lineRule="exact"/>
              <w:ind w:left="108" w:right="180"/>
              <w:textAlignment w:val="baseline"/>
              <w:rPr>
                <w:rFonts w:ascii="Arial" w:eastAsia="Arial" w:hAnsi="Arial"/>
                <w:color w:val="000000"/>
                <w:sz w:val="20"/>
              </w:rPr>
            </w:pPr>
            <w:r>
              <w:rPr>
                <w:rFonts w:ascii="Arial" w:eastAsia="Arial" w:hAnsi="Arial"/>
                <w:color w:val="000000"/>
                <w:sz w:val="20"/>
              </w:rPr>
              <w:t>The Personal Data supplied by a Buyer to the Supplier in the course of the use of the G-Cloud Services for purposes of or in connection with this Call-Off Contract.</w:t>
            </w:r>
          </w:p>
        </w:tc>
      </w:tr>
      <w:tr w:rsidR="00E31588" w14:paraId="50B80FDA" w14:textId="77777777">
        <w:tblPrEx>
          <w:tblCellMar>
            <w:top w:w="0" w:type="dxa"/>
            <w:bottom w:w="0" w:type="dxa"/>
          </w:tblCellMar>
        </w:tblPrEx>
        <w:trPr>
          <w:trHeight w:hRule="exact" w:val="1109"/>
        </w:trPr>
        <w:tc>
          <w:tcPr>
            <w:tcW w:w="2621" w:type="dxa"/>
            <w:vMerge w:val="restart"/>
            <w:tcBorders>
              <w:top w:val="single" w:sz="9" w:space="0" w:color="000000"/>
              <w:left w:val="single" w:sz="9" w:space="0" w:color="000000"/>
              <w:right w:val="single" w:sz="9" w:space="0" w:color="000000"/>
            </w:tcBorders>
          </w:tcPr>
          <w:p w14:paraId="50B80FD8" w14:textId="77777777" w:rsidR="00E31588" w:rsidRDefault="00000000">
            <w:pPr>
              <w:spacing w:before="430" w:after="862" w:line="225" w:lineRule="exact"/>
              <w:ind w:left="125"/>
              <w:textAlignment w:val="baseline"/>
              <w:rPr>
                <w:rFonts w:ascii="Arial" w:eastAsia="Arial" w:hAnsi="Arial"/>
                <w:b/>
                <w:color w:val="000000"/>
                <w:sz w:val="20"/>
              </w:rPr>
            </w:pPr>
            <w:r>
              <w:rPr>
                <w:rFonts w:ascii="Arial" w:eastAsia="Arial" w:hAnsi="Arial"/>
                <w:b/>
                <w:color w:val="000000"/>
                <w:sz w:val="20"/>
              </w:rPr>
              <w:t>Spend controls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D9" w14:textId="77777777" w:rsidR="00E31588" w:rsidRDefault="00000000">
            <w:pPr>
              <w:spacing w:before="404" w:line="231" w:lineRule="exact"/>
              <w:ind w:left="144" w:right="180"/>
              <w:textAlignment w:val="baseline"/>
              <w:rPr>
                <w:rFonts w:ascii="Arial" w:eastAsia="Arial" w:hAnsi="Arial"/>
                <w:color w:val="000000"/>
                <w:spacing w:val="-3"/>
                <w:sz w:val="20"/>
              </w:rPr>
            </w:pPr>
            <w:r>
              <w:rPr>
                <w:rFonts w:ascii="Arial" w:eastAsia="Arial" w:hAnsi="Arial"/>
                <w:color w:val="000000"/>
                <w:spacing w:val="-3"/>
                <w:sz w:val="20"/>
              </w:rPr>
              <w:t xml:space="preserve">The approval process used by a central government Buyer if it needs to spend money on certain digital or technology services, see </w:t>
            </w:r>
            <w:hyperlink r:id="rId20">
              <w:r>
                <w:rPr>
                  <w:rFonts w:ascii="Arial" w:eastAsia="Arial" w:hAnsi="Arial"/>
                  <w:color w:val="0000FF"/>
                  <w:spacing w:val="-3"/>
                  <w:sz w:val="20"/>
                  <w:u w:val="single"/>
                </w:rPr>
                <w:t>https://www.gov.uk/service-manual/agile-delivery/spend-controlsche</w:t>
              </w:r>
            </w:hyperlink>
            <w:r>
              <w:rPr>
                <w:rFonts w:ascii="Arial" w:eastAsia="Arial" w:hAnsi="Arial"/>
                <w:color w:val="000000"/>
                <w:spacing w:val="-3"/>
                <w:sz w:val="20"/>
              </w:rPr>
              <w:t xml:space="preserve"> </w:t>
            </w:r>
          </w:p>
        </w:tc>
      </w:tr>
      <w:tr w:rsidR="00E31588" w14:paraId="50B80FDD" w14:textId="77777777">
        <w:tblPrEx>
          <w:tblCellMar>
            <w:top w:w="0" w:type="dxa"/>
            <w:bottom w:w="0" w:type="dxa"/>
          </w:tblCellMar>
        </w:tblPrEx>
        <w:trPr>
          <w:trHeight w:hRule="exact" w:val="235"/>
        </w:trPr>
        <w:tc>
          <w:tcPr>
            <w:tcW w:w="2621" w:type="dxa"/>
            <w:vMerge/>
            <w:tcBorders>
              <w:left w:val="single" w:sz="9" w:space="0" w:color="000000"/>
              <w:right w:val="single" w:sz="9" w:space="0" w:color="000000"/>
            </w:tcBorders>
          </w:tcPr>
          <w:p w14:paraId="50B80FDB" w14:textId="77777777" w:rsidR="00E31588" w:rsidRDefault="00E31588"/>
        </w:tc>
        <w:tc>
          <w:tcPr>
            <w:tcW w:w="6254" w:type="dxa"/>
            <w:tcBorders>
              <w:top w:val="single" w:sz="9" w:space="0" w:color="000000"/>
              <w:left w:val="single" w:sz="9" w:space="0" w:color="000000"/>
              <w:bottom w:val="single" w:sz="9" w:space="0" w:color="000000"/>
              <w:right w:val="single" w:sz="9" w:space="0" w:color="000000"/>
            </w:tcBorders>
            <w:vAlign w:val="center"/>
          </w:tcPr>
          <w:p w14:paraId="50B80FDC" w14:textId="77777777" w:rsidR="00E31588" w:rsidRDefault="00000000">
            <w:pPr>
              <w:spacing w:line="194" w:lineRule="exact"/>
              <w:ind w:left="144"/>
              <w:textAlignment w:val="baseline"/>
              <w:rPr>
                <w:rFonts w:ascii="Arial" w:eastAsia="Arial" w:hAnsi="Arial"/>
                <w:color w:val="000000"/>
                <w:sz w:val="20"/>
              </w:rPr>
            </w:pPr>
            <w:r>
              <w:rPr>
                <w:rFonts w:ascii="Arial" w:eastAsia="Arial" w:hAnsi="Arial"/>
                <w:color w:val="000000"/>
                <w:sz w:val="20"/>
              </w:rPr>
              <w:t>ck-if-you-need-approval-to-spend-money-on-a-service</w:t>
            </w:r>
          </w:p>
        </w:tc>
      </w:tr>
      <w:tr w:rsidR="00E31588" w14:paraId="50B80FE0" w14:textId="77777777">
        <w:tblPrEx>
          <w:tblCellMar>
            <w:top w:w="0" w:type="dxa"/>
            <w:bottom w:w="0" w:type="dxa"/>
          </w:tblCellMar>
        </w:tblPrEx>
        <w:trPr>
          <w:trHeight w:hRule="exact" w:val="187"/>
        </w:trPr>
        <w:tc>
          <w:tcPr>
            <w:tcW w:w="2621" w:type="dxa"/>
            <w:vMerge/>
            <w:tcBorders>
              <w:left w:val="single" w:sz="9" w:space="0" w:color="000000"/>
              <w:bottom w:val="single" w:sz="9" w:space="0" w:color="000000"/>
              <w:right w:val="single" w:sz="9" w:space="0" w:color="000000"/>
            </w:tcBorders>
          </w:tcPr>
          <w:p w14:paraId="50B80FDE" w14:textId="77777777" w:rsidR="00E31588" w:rsidRDefault="00E31588"/>
        </w:tc>
        <w:tc>
          <w:tcPr>
            <w:tcW w:w="6254" w:type="dxa"/>
            <w:tcBorders>
              <w:top w:val="single" w:sz="9" w:space="0" w:color="000000"/>
              <w:left w:val="single" w:sz="9" w:space="0" w:color="000000"/>
              <w:bottom w:val="single" w:sz="9" w:space="0" w:color="000000"/>
              <w:right w:val="single" w:sz="9" w:space="0" w:color="000000"/>
            </w:tcBorders>
          </w:tcPr>
          <w:p w14:paraId="50B80FDF" w14:textId="77777777" w:rsidR="00E31588"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31588" w14:paraId="50B80FE3" w14:textId="77777777">
        <w:tblPrEx>
          <w:tblCellMar>
            <w:top w:w="0" w:type="dxa"/>
            <w:bottom w:w="0" w:type="dxa"/>
          </w:tblCellMar>
        </w:tblPrEx>
        <w:trPr>
          <w:trHeight w:hRule="exact" w:val="831"/>
        </w:trPr>
        <w:tc>
          <w:tcPr>
            <w:tcW w:w="2621" w:type="dxa"/>
            <w:tcBorders>
              <w:top w:val="single" w:sz="9" w:space="0" w:color="000000"/>
              <w:left w:val="single" w:sz="9" w:space="0" w:color="000000"/>
              <w:bottom w:val="single" w:sz="9" w:space="0" w:color="000000"/>
              <w:right w:val="single" w:sz="9" w:space="0" w:color="000000"/>
            </w:tcBorders>
            <w:vAlign w:val="bottom"/>
          </w:tcPr>
          <w:p w14:paraId="50B80FE1" w14:textId="77777777" w:rsidR="00E31588" w:rsidRDefault="00000000">
            <w:pPr>
              <w:spacing w:before="435" w:after="161" w:line="225" w:lineRule="exact"/>
              <w:ind w:left="125"/>
              <w:textAlignment w:val="baseline"/>
              <w:rPr>
                <w:rFonts w:ascii="Arial" w:eastAsia="Arial" w:hAnsi="Arial"/>
                <w:b/>
                <w:color w:val="000000"/>
                <w:sz w:val="20"/>
              </w:rPr>
            </w:pPr>
            <w:r>
              <w:rPr>
                <w:rFonts w:ascii="Arial" w:eastAsia="Arial" w:hAnsi="Arial"/>
                <w:b/>
                <w:color w:val="000000"/>
                <w:sz w:val="20"/>
              </w:rPr>
              <w:t>Start date</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E2" w14:textId="77777777" w:rsidR="00E31588" w:rsidRDefault="00000000">
            <w:pPr>
              <w:spacing w:before="425" w:after="161" w:line="235" w:lineRule="exact"/>
              <w:ind w:left="110"/>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r w:rsidR="00E31588" w14:paraId="50B80FE6" w14:textId="77777777">
        <w:tblPrEx>
          <w:tblCellMar>
            <w:top w:w="0" w:type="dxa"/>
            <w:bottom w:w="0" w:type="dxa"/>
          </w:tblCellMar>
        </w:tblPrEx>
        <w:trPr>
          <w:trHeight w:hRule="exact" w:val="1766"/>
        </w:trPr>
        <w:tc>
          <w:tcPr>
            <w:tcW w:w="2621" w:type="dxa"/>
            <w:tcBorders>
              <w:top w:val="single" w:sz="9" w:space="0" w:color="000000"/>
              <w:left w:val="single" w:sz="9" w:space="0" w:color="000000"/>
              <w:bottom w:val="single" w:sz="9" w:space="0" w:color="000000"/>
              <w:right w:val="single" w:sz="9" w:space="0" w:color="000000"/>
            </w:tcBorders>
          </w:tcPr>
          <w:p w14:paraId="50B80FE4" w14:textId="77777777" w:rsidR="00E31588" w:rsidRDefault="00000000">
            <w:pPr>
              <w:spacing w:before="429" w:after="1107" w:line="225" w:lineRule="exact"/>
              <w:ind w:left="125"/>
              <w:textAlignment w:val="baseline"/>
              <w:rPr>
                <w:rFonts w:ascii="Arial" w:eastAsia="Arial" w:hAnsi="Arial"/>
                <w:b/>
                <w:color w:val="000000"/>
                <w:sz w:val="20"/>
              </w:rPr>
            </w:pPr>
            <w:r>
              <w:rPr>
                <w:rFonts w:ascii="Arial" w:eastAsia="Arial" w:hAnsi="Arial"/>
                <w:b/>
                <w:color w:val="000000"/>
                <w:sz w:val="20"/>
              </w:rPr>
              <w:t>Subcontract</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E5" w14:textId="77777777" w:rsidR="00E31588" w:rsidRDefault="00000000">
            <w:pPr>
              <w:spacing w:before="420" w:after="166" w:line="235" w:lineRule="exact"/>
              <w:ind w:left="108" w:right="324"/>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31588" w14:paraId="50B80FE9" w14:textId="77777777">
        <w:tblPrEx>
          <w:tblCellMar>
            <w:top w:w="0" w:type="dxa"/>
            <w:bottom w:w="0" w:type="dxa"/>
          </w:tblCellMar>
        </w:tblPrEx>
        <w:trPr>
          <w:trHeight w:hRule="exact" w:val="1550"/>
        </w:trPr>
        <w:tc>
          <w:tcPr>
            <w:tcW w:w="2621" w:type="dxa"/>
            <w:tcBorders>
              <w:top w:val="single" w:sz="9" w:space="0" w:color="000000"/>
              <w:left w:val="single" w:sz="9" w:space="0" w:color="000000"/>
              <w:bottom w:val="single" w:sz="9" w:space="0" w:color="000000"/>
              <w:right w:val="single" w:sz="9" w:space="0" w:color="000000"/>
            </w:tcBorders>
          </w:tcPr>
          <w:p w14:paraId="50B80FE7" w14:textId="77777777" w:rsidR="00E31588" w:rsidRDefault="00000000">
            <w:pPr>
              <w:spacing w:before="435" w:after="876" w:line="225" w:lineRule="exact"/>
              <w:ind w:left="125"/>
              <w:textAlignment w:val="baseline"/>
              <w:rPr>
                <w:rFonts w:ascii="Arial" w:eastAsia="Arial" w:hAnsi="Arial"/>
                <w:b/>
                <w:color w:val="000000"/>
                <w:sz w:val="20"/>
              </w:rPr>
            </w:pPr>
            <w:r>
              <w:rPr>
                <w:rFonts w:ascii="Arial" w:eastAsia="Arial" w:hAnsi="Arial"/>
                <w:b/>
                <w:color w:val="000000"/>
                <w:sz w:val="20"/>
              </w:rPr>
              <w:t>Subcontractor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E8" w14:textId="77777777" w:rsidR="00E31588" w:rsidRDefault="00000000">
            <w:pPr>
              <w:spacing w:before="420" w:after="152" w:line="241"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G-Cloud Services.</w:t>
            </w:r>
          </w:p>
        </w:tc>
      </w:tr>
      <w:tr w:rsidR="00E31588" w14:paraId="50B80FEC" w14:textId="77777777">
        <w:tblPrEx>
          <w:tblCellMar>
            <w:top w:w="0" w:type="dxa"/>
            <w:bottom w:w="0" w:type="dxa"/>
          </w:tblCellMar>
        </w:tblPrEx>
        <w:trPr>
          <w:trHeight w:hRule="exact" w:val="1066"/>
        </w:trPr>
        <w:tc>
          <w:tcPr>
            <w:tcW w:w="2621" w:type="dxa"/>
            <w:tcBorders>
              <w:top w:val="single" w:sz="9" w:space="0" w:color="000000"/>
              <w:left w:val="single" w:sz="9" w:space="0" w:color="000000"/>
              <w:bottom w:val="single" w:sz="9" w:space="0" w:color="000000"/>
              <w:right w:val="single" w:sz="9" w:space="0" w:color="000000"/>
            </w:tcBorders>
            <w:vAlign w:val="bottom"/>
          </w:tcPr>
          <w:p w14:paraId="50B80FEA" w14:textId="77777777" w:rsidR="00E31588" w:rsidRDefault="00000000">
            <w:pPr>
              <w:spacing w:before="670" w:after="156" w:line="225" w:lineRule="exact"/>
              <w:ind w:left="125"/>
              <w:textAlignment w:val="baseline"/>
              <w:rPr>
                <w:rFonts w:ascii="Arial" w:eastAsia="Arial" w:hAnsi="Arial"/>
                <w:b/>
                <w:color w:val="000000"/>
                <w:sz w:val="20"/>
              </w:rPr>
            </w:pPr>
            <w:r>
              <w:rPr>
                <w:rFonts w:ascii="Arial" w:eastAsia="Arial" w:hAnsi="Arial"/>
                <w:b/>
                <w:color w:val="000000"/>
                <w:sz w:val="20"/>
              </w:rPr>
              <w:t>Subprocessor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EB" w14:textId="77777777" w:rsidR="00E31588" w:rsidRDefault="00000000">
            <w:pPr>
              <w:spacing w:before="425" w:after="156" w:line="235" w:lineRule="exact"/>
              <w:ind w:left="108" w:right="252"/>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E31588" w14:paraId="50B80FEF" w14:textId="77777777">
        <w:tblPrEx>
          <w:tblCellMar>
            <w:top w:w="0" w:type="dxa"/>
            <w:bottom w:w="0" w:type="dxa"/>
          </w:tblCellMar>
        </w:tblPrEx>
        <w:trPr>
          <w:trHeight w:hRule="exact" w:val="826"/>
        </w:trPr>
        <w:tc>
          <w:tcPr>
            <w:tcW w:w="2621" w:type="dxa"/>
            <w:tcBorders>
              <w:top w:val="single" w:sz="9" w:space="0" w:color="000000"/>
              <w:left w:val="single" w:sz="9" w:space="0" w:color="000000"/>
              <w:bottom w:val="single" w:sz="9" w:space="0" w:color="000000"/>
              <w:right w:val="single" w:sz="9" w:space="0" w:color="000000"/>
            </w:tcBorders>
            <w:vAlign w:val="bottom"/>
          </w:tcPr>
          <w:p w14:paraId="50B80FED" w14:textId="77777777" w:rsidR="00E31588" w:rsidRDefault="00000000">
            <w:pPr>
              <w:spacing w:before="435" w:after="161" w:line="225" w:lineRule="exact"/>
              <w:ind w:left="125"/>
              <w:textAlignment w:val="baseline"/>
              <w:rPr>
                <w:rFonts w:ascii="Arial" w:eastAsia="Arial" w:hAnsi="Arial"/>
                <w:b/>
                <w:color w:val="000000"/>
                <w:sz w:val="20"/>
              </w:rPr>
            </w:pPr>
            <w:r>
              <w:rPr>
                <w:rFonts w:ascii="Arial" w:eastAsia="Arial" w:hAnsi="Arial"/>
                <w:b/>
                <w:color w:val="000000"/>
                <w:sz w:val="20"/>
              </w:rPr>
              <w:t>Supplier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EE" w14:textId="77777777" w:rsidR="00E31588" w:rsidRDefault="00000000">
            <w:pPr>
              <w:spacing w:before="425" w:after="161" w:line="235" w:lineRule="exact"/>
              <w:ind w:left="110"/>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E31588" w14:paraId="50B80FF2" w14:textId="77777777">
        <w:tblPrEx>
          <w:tblCellMar>
            <w:top w:w="0" w:type="dxa"/>
            <w:bottom w:w="0" w:type="dxa"/>
          </w:tblCellMar>
        </w:tblPrEx>
        <w:trPr>
          <w:trHeight w:hRule="exact" w:val="1080"/>
        </w:trPr>
        <w:tc>
          <w:tcPr>
            <w:tcW w:w="2621" w:type="dxa"/>
            <w:tcBorders>
              <w:top w:val="single" w:sz="9" w:space="0" w:color="000000"/>
              <w:left w:val="single" w:sz="9" w:space="0" w:color="000000"/>
              <w:bottom w:val="single" w:sz="9" w:space="0" w:color="000000"/>
              <w:right w:val="single" w:sz="9" w:space="0" w:color="000000"/>
            </w:tcBorders>
          </w:tcPr>
          <w:p w14:paraId="50B80FF0" w14:textId="77777777" w:rsidR="00E31588" w:rsidRDefault="00000000">
            <w:pPr>
              <w:spacing w:before="669" w:after="181" w:line="225" w:lineRule="exact"/>
              <w:ind w:left="125"/>
              <w:textAlignment w:val="baseline"/>
              <w:rPr>
                <w:rFonts w:ascii="Arial" w:eastAsia="Arial" w:hAnsi="Arial"/>
                <w:b/>
                <w:color w:val="000000"/>
                <w:sz w:val="20"/>
              </w:rPr>
            </w:pPr>
            <w:r>
              <w:rPr>
                <w:rFonts w:ascii="Arial" w:eastAsia="Arial" w:hAnsi="Arial"/>
                <w:b/>
                <w:color w:val="000000"/>
                <w:sz w:val="20"/>
              </w:rPr>
              <w:t>Supplier Representative</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F1" w14:textId="77777777" w:rsidR="00E31588" w:rsidRDefault="00000000">
            <w:pPr>
              <w:spacing w:before="424" w:after="181" w:line="235" w:lineRule="exact"/>
              <w:ind w:left="108" w:right="468"/>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bl>
    <w:p w14:paraId="50B80FF3" w14:textId="77777777" w:rsidR="00E31588" w:rsidRDefault="00E31588">
      <w:pPr>
        <w:spacing w:after="220" w:line="20" w:lineRule="exact"/>
      </w:pPr>
    </w:p>
    <w:tbl>
      <w:tblPr>
        <w:tblW w:w="0" w:type="auto"/>
        <w:tblInd w:w="38" w:type="dxa"/>
        <w:tblLayout w:type="fixed"/>
        <w:tblCellMar>
          <w:left w:w="0" w:type="dxa"/>
          <w:right w:w="0" w:type="dxa"/>
        </w:tblCellMar>
        <w:tblLook w:val="04A0" w:firstRow="1" w:lastRow="0" w:firstColumn="1" w:lastColumn="0" w:noHBand="0" w:noVBand="1"/>
      </w:tblPr>
      <w:tblGrid>
        <w:gridCol w:w="2611"/>
        <w:gridCol w:w="6240"/>
      </w:tblGrid>
      <w:tr w:rsidR="00E31588" w14:paraId="50B80FF6" w14:textId="77777777">
        <w:tblPrEx>
          <w:tblCellMar>
            <w:top w:w="0" w:type="dxa"/>
            <w:bottom w:w="0" w:type="dxa"/>
          </w:tblCellMar>
        </w:tblPrEx>
        <w:trPr>
          <w:trHeight w:hRule="exact" w:val="1301"/>
        </w:trPr>
        <w:tc>
          <w:tcPr>
            <w:tcW w:w="2611" w:type="dxa"/>
            <w:tcBorders>
              <w:top w:val="single" w:sz="9" w:space="0" w:color="000000"/>
              <w:left w:val="single" w:sz="9" w:space="0" w:color="000000"/>
              <w:bottom w:val="single" w:sz="9" w:space="0" w:color="000000"/>
              <w:right w:val="single" w:sz="9" w:space="0" w:color="000000"/>
            </w:tcBorders>
          </w:tcPr>
          <w:p w14:paraId="50B80FF4" w14:textId="77777777" w:rsidR="00E31588" w:rsidRDefault="00000000">
            <w:pPr>
              <w:spacing w:before="429" w:after="646" w:line="225" w:lineRule="exact"/>
              <w:ind w:right="1243"/>
              <w:jc w:val="right"/>
              <w:textAlignment w:val="baseline"/>
              <w:rPr>
                <w:rFonts w:ascii="Arial" w:eastAsia="Arial" w:hAnsi="Arial"/>
                <w:b/>
                <w:color w:val="000000"/>
                <w:sz w:val="20"/>
              </w:rPr>
            </w:pPr>
            <w:r>
              <w:rPr>
                <w:rFonts w:ascii="Arial" w:eastAsia="Arial" w:hAnsi="Arial"/>
                <w:b/>
                <w:color w:val="000000"/>
                <w:sz w:val="20"/>
              </w:rPr>
              <w:t>Supplier staff</w:t>
            </w:r>
          </w:p>
        </w:tc>
        <w:tc>
          <w:tcPr>
            <w:tcW w:w="6240" w:type="dxa"/>
            <w:tcBorders>
              <w:top w:val="single" w:sz="9" w:space="0" w:color="000000"/>
              <w:left w:val="single" w:sz="9" w:space="0" w:color="000000"/>
              <w:bottom w:val="single" w:sz="9" w:space="0" w:color="000000"/>
              <w:right w:val="single" w:sz="9" w:space="0" w:color="000000"/>
            </w:tcBorders>
            <w:vAlign w:val="bottom"/>
          </w:tcPr>
          <w:p w14:paraId="50B80FF5" w14:textId="77777777" w:rsidR="00E31588" w:rsidRDefault="00000000">
            <w:pPr>
              <w:spacing w:before="420" w:after="175" w:line="235" w:lineRule="exact"/>
              <w:ind w:left="108" w:right="432"/>
              <w:textAlignment w:val="baseline"/>
              <w:rPr>
                <w:rFonts w:ascii="Arial" w:eastAsia="Arial" w:hAnsi="Arial"/>
                <w:color w:val="000000"/>
                <w:spacing w:val="-1"/>
                <w:sz w:val="20"/>
              </w:rPr>
            </w:pPr>
            <w:r>
              <w:rPr>
                <w:rFonts w:ascii="Arial" w:eastAsia="Arial" w:hAnsi="Arial"/>
                <w:color w:val="000000"/>
                <w:spacing w:val="-1"/>
                <w:sz w:val="20"/>
              </w:rPr>
              <w:t>All persons employed by the Supplier together with the Supplier’s servants, agents, suppliers and subcontractors used in the performance of its obligations under this Call-Off Contract.</w:t>
            </w:r>
          </w:p>
        </w:tc>
      </w:tr>
    </w:tbl>
    <w:p w14:paraId="50B80FF7" w14:textId="77777777" w:rsidR="00E31588" w:rsidRDefault="00E31588">
      <w:pPr>
        <w:sectPr w:rsidR="00E31588">
          <w:pgSz w:w="11909" w:h="16838"/>
          <w:pgMar w:top="1120" w:right="1949" w:bottom="1382" w:left="1037" w:header="720" w:footer="720" w:gutter="0"/>
          <w:cols w:space="720"/>
        </w:sectPr>
      </w:pPr>
    </w:p>
    <w:p w14:paraId="50B80FF8" w14:textId="77777777" w:rsidR="00E31588" w:rsidRDefault="00E31588">
      <w:pPr>
        <w:spacing w:before="7"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21"/>
        <w:gridCol w:w="6254"/>
      </w:tblGrid>
      <w:tr w:rsidR="00E31588" w14:paraId="50B80FFB" w14:textId="77777777">
        <w:tblPrEx>
          <w:tblCellMar>
            <w:top w:w="0" w:type="dxa"/>
            <w:bottom w:w="0" w:type="dxa"/>
          </w:tblCellMar>
        </w:tblPrEx>
        <w:trPr>
          <w:trHeight w:hRule="exact" w:val="1310"/>
        </w:trPr>
        <w:tc>
          <w:tcPr>
            <w:tcW w:w="2621" w:type="dxa"/>
            <w:tcBorders>
              <w:top w:val="single" w:sz="9" w:space="0" w:color="000000"/>
              <w:left w:val="single" w:sz="9" w:space="0" w:color="000000"/>
              <w:bottom w:val="single" w:sz="9" w:space="0" w:color="000000"/>
              <w:right w:val="single" w:sz="9" w:space="0" w:color="000000"/>
            </w:tcBorders>
          </w:tcPr>
          <w:p w14:paraId="50B80FF9" w14:textId="77777777" w:rsidR="00E31588" w:rsidRDefault="00000000">
            <w:pPr>
              <w:spacing w:before="444" w:after="631" w:line="226" w:lineRule="exact"/>
              <w:ind w:left="120"/>
              <w:textAlignment w:val="baseline"/>
              <w:rPr>
                <w:rFonts w:ascii="Arial" w:eastAsia="Arial" w:hAnsi="Arial"/>
                <w:b/>
                <w:color w:val="000000"/>
                <w:sz w:val="20"/>
              </w:rPr>
            </w:pPr>
            <w:r>
              <w:rPr>
                <w:rFonts w:ascii="Arial" w:eastAsia="Arial" w:hAnsi="Arial"/>
                <w:b/>
                <w:color w:val="000000"/>
                <w:sz w:val="20"/>
              </w:rPr>
              <w:t>Supplier Terms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FA" w14:textId="77777777" w:rsidR="00E31588" w:rsidRDefault="00000000">
            <w:pPr>
              <w:spacing w:before="436" w:after="166" w:line="233" w:lineRule="exact"/>
              <w:ind w:left="108" w:right="180"/>
              <w:textAlignment w:val="baseline"/>
              <w:rPr>
                <w:rFonts w:ascii="Arial" w:eastAsia="Arial" w:hAnsi="Arial"/>
                <w:color w:val="000000"/>
                <w:sz w:val="20"/>
              </w:rPr>
            </w:pPr>
            <w:r>
              <w:rPr>
                <w:rFonts w:ascii="Arial" w:eastAsia="Arial" w:hAnsi="Arial"/>
                <w:color w:val="000000"/>
                <w:sz w:val="20"/>
              </w:rPr>
              <w:t>The relevant G-Cloud Service terms and conditions as set out in the Terms and Conditions document supplied as part of the Supplier’s Application.</w:t>
            </w:r>
          </w:p>
        </w:tc>
      </w:tr>
      <w:tr w:rsidR="00E31588" w14:paraId="50B80FFE" w14:textId="77777777">
        <w:tblPrEx>
          <w:tblCellMar>
            <w:top w:w="0" w:type="dxa"/>
            <w:bottom w:w="0" w:type="dxa"/>
          </w:tblCellMar>
        </w:tblPrEx>
        <w:trPr>
          <w:trHeight w:hRule="exact" w:val="826"/>
        </w:trPr>
        <w:tc>
          <w:tcPr>
            <w:tcW w:w="2621" w:type="dxa"/>
            <w:tcBorders>
              <w:top w:val="single" w:sz="9" w:space="0" w:color="000000"/>
              <w:left w:val="single" w:sz="9" w:space="0" w:color="000000"/>
              <w:bottom w:val="single" w:sz="9" w:space="0" w:color="000000"/>
              <w:right w:val="single" w:sz="9" w:space="0" w:color="000000"/>
            </w:tcBorders>
            <w:vAlign w:val="bottom"/>
          </w:tcPr>
          <w:p w14:paraId="50B80FFC" w14:textId="77777777" w:rsidR="00E31588" w:rsidRDefault="00000000">
            <w:pPr>
              <w:spacing w:before="430" w:after="155" w:line="226" w:lineRule="exact"/>
              <w:ind w:left="120"/>
              <w:textAlignment w:val="baseline"/>
              <w:rPr>
                <w:rFonts w:ascii="Arial" w:eastAsia="Arial" w:hAnsi="Arial"/>
                <w:b/>
                <w:color w:val="000000"/>
                <w:sz w:val="20"/>
              </w:rPr>
            </w:pPr>
            <w:r>
              <w:rPr>
                <w:rFonts w:ascii="Arial" w:eastAsia="Arial" w:hAnsi="Arial"/>
                <w:b/>
                <w:color w:val="000000"/>
                <w:sz w:val="20"/>
              </w:rPr>
              <w:t>Term</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0FFD" w14:textId="77777777" w:rsidR="00E31588" w:rsidRDefault="00000000">
            <w:pPr>
              <w:spacing w:before="422" w:after="156" w:line="233" w:lineRule="exact"/>
              <w:ind w:left="110"/>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E31588" w14:paraId="50B81001" w14:textId="77777777">
        <w:tblPrEx>
          <w:tblCellMar>
            <w:top w:w="0" w:type="dxa"/>
            <w:bottom w:w="0" w:type="dxa"/>
          </w:tblCellMar>
        </w:tblPrEx>
        <w:trPr>
          <w:trHeight w:hRule="exact" w:val="826"/>
        </w:trPr>
        <w:tc>
          <w:tcPr>
            <w:tcW w:w="2621" w:type="dxa"/>
            <w:tcBorders>
              <w:top w:val="single" w:sz="9" w:space="0" w:color="000000"/>
              <w:left w:val="single" w:sz="9" w:space="0" w:color="000000"/>
              <w:bottom w:val="single" w:sz="9" w:space="0" w:color="000000"/>
              <w:right w:val="single" w:sz="9" w:space="0" w:color="000000"/>
            </w:tcBorders>
            <w:vAlign w:val="bottom"/>
          </w:tcPr>
          <w:p w14:paraId="50B80FFF" w14:textId="77777777" w:rsidR="00E31588" w:rsidRDefault="00000000">
            <w:pPr>
              <w:spacing w:before="430" w:after="165" w:line="226" w:lineRule="exact"/>
              <w:ind w:left="120"/>
              <w:textAlignment w:val="baseline"/>
              <w:rPr>
                <w:rFonts w:ascii="Arial" w:eastAsia="Arial" w:hAnsi="Arial"/>
                <w:b/>
                <w:color w:val="000000"/>
                <w:sz w:val="20"/>
              </w:rPr>
            </w:pPr>
            <w:r>
              <w:rPr>
                <w:rFonts w:ascii="Arial" w:eastAsia="Arial" w:hAnsi="Arial"/>
                <w:b/>
                <w:color w:val="000000"/>
                <w:sz w:val="20"/>
              </w:rPr>
              <w:t>Variation</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1000" w14:textId="77777777" w:rsidR="00E31588" w:rsidRDefault="00000000">
            <w:pPr>
              <w:spacing w:before="422" w:after="166" w:line="233" w:lineRule="exact"/>
              <w:ind w:left="110"/>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E31588" w14:paraId="50B81004" w14:textId="77777777">
        <w:tblPrEx>
          <w:tblCellMar>
            <w:top w:w="0" w:type="dxa"/>
            <w:bottom w:w="0" w:type="dxa"/>
          </w:tblCellMar>
        </w:tblPrEx>
        <w:trPr>
          <w:trHeight w:hRule="exact" w:val="1060"/>
        </w:trPr>
        <w:tc>
          <w:tcPr>
            <w:tcW w:w="2621" w:type="dxa"/>
            <w:tcBorders>
              <w:top w:val="single" w:sz="9" w:space="0" w:color="000000"/>
              <w:left w:val="single" w:sz="9" w:space="0" w:color="000000"/>
              <w:bottom w:val="single" w:sz="9" w:space="0" w:color="000000"/>
              <w:right w:val="single" w:sz="9" w:space="0" w:color="000000"/>
            </w:tcBorders>
            <w:vAlign w:val="bottom"/>
          </w:tcPr>
          <w:p w14:paraId="50B81002" w14:textId="77777777" w:rsidR="00E31588" w:rsidRDefault="00000000">
            <w:pPr>
              <w:spacing w:before="669" w:after="151" w:line="226" w:lineRule="exact"/>
              <w:ind w:left="120"/>
              <w:textAlignment w:val="baseline"/>
              <w:rPr>
                <w:rFonts w:ascii="Arial" w:eastAsia="Arial" w:hAnsi="Arial"/>
                <w:b/>
                <w:color w:val="000000"/>
                <w:sz w:val="20"/>
              </w:rPr>
            </w:pPr>
            <w:r>
              <w:rPr>
                <w:rFonts w:ascii="Arial" w:eastAsia="Arial" w:hAnsi="Arial"/>
                <w:b/>
                <w:color w:val="000000"/>
                <w:sz w:val="20"/>
              </w:rPr>
              <w:t>Working Days</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1003" w14:textId="77777777" w:rsidR="00E31588" w:rsidRDefault="00000000">
            <w:pPr>
              <w:spacing w:before="428" w:after="152" w:line="233"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E31588" w14:paraId="50B81007" w14:textId="77777777">
        <w:tblPrEx>
          <w:tblCellMar>
            <w:top w:w="0" w:type="dxa"/>
            <w:bottom w:w="0" w:type="dxa"/>
          </w:tblCellMar>
        </w:tblPrEx>
        <w:trPr>
          <w:trHeight w:hRule="exact" w:val="845"/>
        </w:trPr>
        <w:tc>
          <w:tcPr>
            <w:tcW w:w="2621" w:type="dxa"/>
            <w:tcBorders>
              <w:top w:val="single" w:sz="9" w:space="0" w:color="000000"/>
              <w:left w:val="single" w:sz="9" w:space="0" w:color="000000"/>
              <w:bottom w:val="single" w:sz="9" w:space="0" w:color="000000"/>
              <w:right w:val="single" w:sz="9" w:space="0" w:color="000000"/>
            </w:tcBorders>
          </w:tcPr>
          <w:p w14:paraId="50B81005" w14:textId="77777777" w:rsidR="00E31588" w:rsidRDefault="00000000">
            <w:pPr>
              <w:spacing w:before="435" w:after="174" w:line="226" w:lineRule="exact"/>
              <w:ind w:left="120"/>
              <w:textAlignment w:val="baseline"/>
              <w:rPr>
                <w:rFonts w:ascii="Arial" w:eastAsia="Arial" w:hAnsi="Arial"/>
                <w:b/>
                <w:color w:val="000000"/>
                <w:sz w:val="20"/>
              </w:rPr>
            </w:pPr>
            <w:r>
              <w:rPr>
                <w:rFonts w:ascii="Arial" w:eastAsia="Arial" w:hAnsi="Arial"/>
                <w:b/>
                <w:color w:val="000000"/>
                <w:sz w:val="20"/>
              </w:rPr>
              <w:t>Year</w:t>
            </w:r>
          </w:p>
        </w:tc>
        <w:tc>
          <w:tcPr>
            <w:tcW w:w="6254" w:type="dxa"/>
            <w:tcBorders>
              <w:top w:val="single" w:sz="9" w:space="0" w:color="000000"/>
              <w:left w:val="single" w:sz="9" w:space="0" w:color="000000"/>
              <w:bottom w:val="single" w:sz="9" w:space="0" w:color="000000"/>
              <w:right w:val="single" w:sz="9" w:space="0" w:color="000000"/>
            </w:tcBorders>
            <w:vAlign w:val="bottom"/>
          </w:tcPr>
          <w:p w14:paraId="50B81006" w14:textId="77777777" w:rsidR="00E31588" w:rsidRDefault="00000000">
            <w:pPr>
              <w:spacing w:before="427" w:after="175" w:line="233" w:lineRule="exact"/>
              <w:ind w:left="110"/>
              <w:textAlignment w:val="baseline"/>
              <w:rPr>
                <w:rFonts w:ascii="Arial" w:eastAsia="Arial" w:hAnsi="Arial"/>
                <w:color w:val="000000"/>
                <w:sz w:val="20"/>
              </w:rPr>
            </w:pPr>
            <w:r>
              <w:rPr>
                <w:rFonts w:ascii="Arial" w:eastAsia="Arial" w:hAnsi="Arial"/>
                <w:color w:val="000000"/>
                <w:sz w:val="20"/>
              </w:rPr>
              <w:t>A contract year.</w:t>
            </w:r>
          </w:p>
        </w:tc>
      </w:tr>
    </w:tbl>
    <w:p w14:paraId="50B81008" w14:textId="77777777" w:rsidR="00E31588" w:rsidRDefault="00E31588">
      <w:pPr>
        <w:sectPr w:rsidR="00E31588">
          <w:pgSz w:w="11909" w:h="16838"/>
          <w:pgMar w:top="1120" w:right="1949" w:bottom="10402" w:left="1037" w:header="720" w:footer="720" w:gutter="0"/>
          <w:cols w:space="720"/>
        </w:sectPr>
      </w:pPr>
    </w:p>
    <w:p w14:paraId="50B81009" w14:textId="77777777" w:rsidR="00E31588" w:rsidRDefault="00000000">
      <w:pPr>
        <w:spacing w:before="7" w:line="359" w:lineRule="exact"/>
        <w:textAlignment w:val="baseline"/>
        <w:rPr>
          <w:rFonts w:ascii="Arial" w:eastAsia="Arial" w:hAnsi="Arial"/>
          <w:color w:val="000000"/>
          <w:spacing w:val="-3"/>
          <w:sz w:val="32"/>
        </w:rPr>
      </w:pPr>
      <w:r>
        <w:rPr>
          <w:rFonts w:ascii="Arial" w:eastAsia="Arial" w:hAnsi="Arial"/>
          <w:color w:val="000000"/>
          <w:spacing w:val="-3"/>
          <w:sz w:val="32"/>
        </w:rPr>
        <w:lastRenderedPageBreak/>
        <w:t>Schedule 7: UK GDPR Information - NOT USED</w:t>
      </w:r>
    </w:p>
    <w:sectPr w:rsidR="00E31588">
      <w:pgSz w:w="11909" w:h="16838"/>
      <w:pgMar w:top="1160" w:right="2808" w:bottom="14902" w:left="2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4FCA" w14:textId="77777777" w:rsidR="0034212B" w:rsidRDefault="0034212B">
      <w:r>
        <w:separator/>
      </w:r>
    </w:p>
  </w:endnote>
  <w:endnote w:type="continuationSeparator" w:id="0">
    <w:p w14:paraId="1A8A8106" w14:textId="77777777" w:rsidR="0034212B" w:rsidRDefault="0034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BEA6" w14:textId="77777777" w:rsidR="0034212B" w:rsidRDefault="0034212B"/>
  </w:footnote>
  <w:footnote w:type="continuationSeparator" w:id="0">
    <w:p w14:paraId="4A3DAA0C" w14:textId="77777777" w:rsidR="0034212B" w:rsidRDefault="00342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DBE"/>
    <w:multiLevelType w:val="multilevel"/>
    <w:tmpl w:val="B300869E"/>
    <w:lvl w:ilvl="0">
      <w:numFmt w:val="bullet"/>
      <w:lvlText w:val="o"/>
      <w:lvlJc w:val="left"/>
      <w:pPr>
        <w:tabs>
          <w:tab w:val="left" w:pos="720"/>
        </w:tabs>
      </w:pPr>
      <w:rPr>
        <w:rFonts w:ascii="Courier New" w:eastAsia="Courier New" w:hAnsi="Courier New"/>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437068"/>
    <w:multiLevelType w:val="multilevel"/>
    <w:tmpl w:val="3D8EBD8C"/>
    <w:lvl w:ilvl="0">
      <w:start w:val="30"/>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8E34F6"/>
    <w:multiLevelType w:val="multilevel"/>
    <w:tmpl w:val="0BA034AC"/>
    <w:lvl w:ilvl="0">
      <w:start w:val="1"/>
      <w:numFmt w:val="decimal"/>
      <w:lvlText w:val="%1."/>
      <w:lvlJc w:val="left"/>
      <w:pPr>
        <w:tabs>
          <w:tab w:val="left" w:pos="792"/>
        </w:tabs>
      </w:pPr>
      <w:rPr>
        <w:rFonts w:ascii="Arial" w:eastAsia="Arial" w:hAnsi="Arial"/>
        <w:color w:val="000000"/>
        <w:spacing w:val="-3"/>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9B6883"/>
    <w:multiLevelType w:val="multilevel"/>
    <w:tmpl w:val="4960370A"/>
    <w:lvl w:ilvl="0">
      <w:numFmt w:val="bullet"/>
      <w:lvlText w:val="l"/>
      <w:lvlJc w:val="left"/>
      <w:pPr>
        <w:tabs>
          <w:tab w:val="left" w:pos="432"/>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4841C2"/>
    <w:multiLevelType w:val="multilevel"/>
    <w:tmpl w:val="D4FC5C5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0745B8"/>
    <w:multiLevelType w:val="multilevel"/>
    <w:tmpl w:val="DFA202C2"/>
    <w:lvl w:ilvl="0">
      <w:start w:val="23"/>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A63630"/>
    <w:multiLevelType w:val="multilevel"/>
    <w:tmpl w:val="10060148"/>
    <w:lvl w:ilvl="0">
      <w:start w:val="15"/>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4A64A8"/>
    <w:multiLevelType w:val="multilevel"/>
    <w:tmpl w:val="83389DC0"/>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0E1CC6"/>
    <w:multiLevelType w:val="multilevel"/>
    <w:tmpl w:val="FE220EA4"/>
    <w:lvl w:ilvl="0">
      <w:start w:val="6"/>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067632"/>
    <w:multiLevelType w:val="multilevel"/>
    <w:tmpl w:val="7310A38C"/>
    <w:lvl w:ilvl="0">
      <w:numFmt w:val="bullet"/>
      <w:lvlText w:val="l"/>
      <w:lvlJc w:val="left"/>
      <w:pPr>
        <w:tabs>
          <w:tab w:val="left" w:pos="648"/>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2910585">
    <w:abstractNumId w:val="3"/>
  </w:num>
  <w:num w:numId="2" w16cid:durableId="746540733">
    <w:abstractNumId w:val="7"/>
  </w:num>
  <w:num w:numId="3" w16cid:durableId="1128279412">
    <w:abstractNumId w:val="2"/>
  </w:num>
  <w:num w:numId="4" w16cid:durableId="1682513626">
    <w:abstractNumId w:val="8"/>
  </w:num>
  <w:num w:numId="5" w16cid:durableId="73361782">
    <w:abstractNumId w:val="4"/>
  </w:num>
  <w:num w:numId="6" w16cid:durableId="809786107">
    <w:abstractNumId w:val="6"/>
  </w:num>
  <w:num w:numId="7" w16cid:durableId="327372130">
    <w:abstractNumId w:val="5"/>
  </w:num>
  <w:num w:numId="8" w16cid:durableId="1327515697">
    <w:abstractNumId w:val="1"/>
  </w:num>
  <w:num w:numId="9" w16cid:durableId="192690404">
    <w:abstractNumId w:val="9"/>
  </w:num>
  <w:num w:numId="10" w16cid:durableId="123628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88"/>
    <w:rsid w:val="00071A3B"/>
    <w:rsid w:val="000D6666"/>
    <w:rsid w:val="00147530"/>
    <w:rsid w:val="001E63D4"/>
    <w:rsid w:val="0034212B"/>
    <w:rsid w:val="00343956"/>
    <w:rsid w:val="003C3BDC"/>
    <w:rsid w:val="00436FAE"/>
    <w:rsid w:val="006209ED"/>
    <w:rsid w:val="006F5D23"/>
    <w:rsid w:val="007234A6"/>
    <w:rsid w:val="007A05FF"/>
    <w:rsid w:val="007D604B"/>
    <w:rsid w:val="00925B00"/>
    <w:rsid w:val="00A457A0"/>
    <w:rsid w:val="00B16DE2"/>
    <w:rsid w:val="00CD5B2D"/>
    <w:rsid w:val="00D34F23"/>
    <w:rsid w:val="00E31588"/>
    <w:rsid w:val="00E67313"/>
    <w:rsid w:val="00EB4CDD"/>
    <w:rsid w:val="00FF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0B74"/>
  <w15:docId w15:val="{B13154C2-5B3F-49E2-AF16-1B637DAB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service-manual/agile-delivery/spend-controlsch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5" Type="http://schemas.openxmlformats.org/officeDocument/2006/relationships/footnotes" Target="footnotes.xml"/><Relationship Id="rId15" Type="http://schemas.openxmlformats.org/officeDocument/2006/relationships/hyperlink" Target="https://www.ncsc.gov.uk/guidance/implementing-cloud-security-principles" TargetMode="External"/><Relationship Id="rId10" Type="http://schemas.openxmlformats.org/officeDocument/2006/relationships/hyperlink" Target="http://www.gov.uk/government/publications/government-securityclassifications" TargetMode="External"/><Relationship Id="rId19" Type="http://schemas.openxmlformats.org/officeDocument/2006/relationships/hyperlink" Target="https://www.gov.uk/guidance/check-employment-status-fortax"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technologycode-of-practice/technolog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51</Pages>
  <Words>11146</Words>
  <Characters>63533</Characters>
  <Application>Microsoft Office Word</Application>
  <DocSecurity>0</DocSecurity>
  <Lines>529</Lines>
  <Paragraphs>149</Paragraphs>
  <ScaleCrop>false</ScaleCrop>
  <Company/>
  <LinksUpToDate>false</LinksUpToDate>
  <CharactersWithSpaces>74530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Boyle, Thomas D (DIO Comrcl-EnSer 3)</cp:lastModifiedBy>
  <cp:revision>21</cp:revision>
  <dcterms:created xsi:type="dcterms:W3CDTF">2023-06-15T11:12:00Z</dcterms:created>
  <dcterms:modified xsi:type="dcterms:W3CDTF">2023-06-15T12:02:00Z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2023-06-15T11:21:01Z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2c2c21a1-e260-408c-8ef9-23e56956f314</vt:lpwstr>
  </property>
  <property fmtid="{D5CDD505-2E9C-101B-9397-08002B2CF9AE}" pid="8" name="MSIP_Label_d8a60473-494b-4586-a1bb-b0e663054676_ContentBits">
    <vt:lpwstr>0</vt:lpwstr>
  </property>
</Properties>
</file>