
<file path=[Content_Types].xml><?xml version="1.0" encoding="utf-8"?>
<Types xmlns="http://schemas.openxmlformats.org/package/2006/content-types">
  <Default Extension="rels" ContentType="application/vnd.openxmlformats-package.relationships+xml"/>
  <Default Extension="xml" ContentType="application/xml"/>
  <Default Extension="1878AC60"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2DCB0F" w14:textId="77777777"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CD3E64C" w14:textId="77777777" w:rsidR="0013786D" w:rsidRDefault="002E7F3C" w:rsidP="00F50C20">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6836E85E" w14:textId="77777777" w:rsidR="0013786D" w:rsidRDefault="0013786D">
      <w:pPr>
        <w:spacing w:after="100"/>
        <w:ind w:left="720"/>
        <w:jc w:val="left"/>
        <w:rPr>
          <w:rFonts w:ascii="Arial" w:eastAsia="Arial" w:hAnsi="Arial" w:cs="Arial"/>
        </w:rPr>
      </w:pPr>
      <w:bookmarkStart w:id="3" w:name="1a346fx" w:colFirst="0" w:colLast="0"/>
      <w:bookmarkEnd w:id="3"/>
    </w:p>
    <w:p w14:paraId="1D7D5A9B" w14:textId="77777777" w:rsidR="0013786D" w:rsidRDefault="00BC7684">
      <w:pPr>
        <w:spacing w:after="100"/>
        <w:jc w:val="left"/>
        <w:rPr>
          <w:rFonts w:ascii="Arial" w:eastAsia="Arial" w:hAnsi="Arial" w:cs="Arial"/>
          <w:sz w:val="20"/>
          <w:szCs w:val="20"/>
        </w:rPr>
      </w:pPr>
      <w:bookmarkStart w:id="4" w:name="3u2rp3q" w:colFirst="0" w:colLast="0"/>
      <w:bookmarkStart w:id="5" w:name="2981zbj" w:colFirst="0" w:colLast="0"/>
      <w:bookmarkEnd w:id="4"/>
      <w:bookmarkEnd w:id="5"/>
      <w:r>
        <w:rPr>
          <w:noProof/>
        </w:rPr>
        <w:drawing>
          <wp:inline distT="0" distB="0" distL="0" distR="0" wp14:anchorId="4AA756CC" wp14:editId="10B9BCD5">
            <wp:extent cx="845820" cy="685800"/>
            <wp:effectExtent l="0" t="0" r="0" b="0"/>
            <wp:docPr id="1" name="Picture 1" descr="Ministry of Justice"/>
            <wp:cNvGraphicFramePr/>
            <a:graphic xmlns:a="http://schemas.openxmlformats.org/drawingml/2006/main">
              <a:graphicData uri="http://schemas.openxmlformats.org/drawingml/2006/picture">
                <pic:pic xmlns:pic="http://schemas.openxmlformats.org/drawingml/2006/picture">
                  <pic:nvPicPr>
                    <pic:cNvPr id="1" name="Picture 1" descr="Ministry of Justice"/>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5820" cy="685800"/>
                    </a:xfrm>
                    <a:prstGeom prst="rect">
                      <a:avLst/>
                    </a:prstGeom>
                    <a:noFill/>
                    <a:ln>
                      <a:noFill/>
                    </a:ln>
                  </pic:spPr>
                </pic:pic>
              </a:graphicData>
            </a:graphic>
          </wp:inline>
        </w:drawing>
      </w:r>
      <w:r w:rsidR="002E7F3C">
        <w:rPr>
          <w:rFonts w:ascii="Arial" w:eastAsia="Arial" w:hAnsi="Arial" w:cs="Arial"/>
          <w:sz w:val="20"/>
          <w:szCs w:val="20"/>
        </w:rPr>
        <w:t xml:space="preserve"> </w:t>
      </w:r>
    </w:p>
    <w:p w14:paraId="6D09BAD5" w14:textId="77777777" w:rsidR="00BC7684" w:rsidRDefault="00BC7684">
      <w:pPr>
        <w:spacing w:after="100"/>
        <w:jc w:val="left"/>
        <w:rPr>
          <w:rFonts w:ascii="Arial" w:eastAsia="Arial" w:hAnsi="Arial" w:cs="Arial"/>
        </w:rPr>
      </w:pPr>
    </w:p>
    <w:p w14:paraId="29516502" w14:textId="77777777" w:rsidR="0013786D" w:rsidRPr="00666AA3" w:rsidRDefault="002E7F3C">
      <w:pPr>
        <w:spacing w:after="100"/>
        <w:jc w:val="left"/>
        <w:rPr>
          <w:rFonts w:ascii="Arial" w:eastAsia="Arial" w:hAnsi="Arial" w:cs="Arial"/>
        </w:rPr>
      </w:pPr>
      <w:bookmarkStart w:id="6" w:name="odc9jc" w:colFirst="0" w:colLast="0"/>
      <w:bookmarkEnd w:id="6"/>
      <w:r w:rsidRPr="00452A09">
        <w:rPr>
          <w:rFonts w:ascii="Arial" w:eastAsia="Arial" w:hAnsi="Arial" w:cs="Arial"/>
        </w:rPr>
        <w:t>Dear Sirs</w:t>
      </w:r>
    </w:p>
    <w:p w14:paraId="329CB94C" w14:textId="77777777" w:rsidR="0013786D" w:rsidRPr="00666AA3" w:rsidRDefault="0013786D">
      <w:pPr>
        <w:spacing w:after="100"/>
        <w:jc w:val="left"/>
        <w:rPr>
          <w:rFonts w:ascii="Arial" w:eastAsia="Arial" w:hAnsi="Arial" w:cs="Arial"/>
        </w:rPr>
      </w:pPr>
      <w:bookmarkStart w:id="7" w:name="38czs75" w:colFirst="0" w:colLast="0"/>
      <w:bookmarkEnd w:id="7"/>
    </w:p>
    <w:p w14:paraId="417D5B98" w14:textId="77777777" w:rsidR="0013786D" w:rsidRPr="00666AA3" w:rsidRDefault="002E7F3C">
      <w:pPr>
        <w:spacing w:after="100"/>
        <w:jc w:val="left"/>
        <w:rPr>
          <w:rFonts w:ascii="Arial" w:eastAsia="Arial" w:hAnsi="Arial" w:cs="Arial"/>
        </w:rPr>
      </w:pPr>
      <w:bookmarkStart w:id="8" w:name="1nia2ey" w:colFirst="0" w:colLast="0"/>
      <w:bookmarkEnd w:id="8"/>
      <w:r w:rsidRPr="00452A09">
        <w:rPr>
          <w:rFonts w:ascii="Arial" w:eastAsia="Arial" w:hAnsi="Arial" w:cs="Arial"/>
          <w:b/>
        </w:rPr>
        <w:t>Letter of Appointment</w:t>
      </w:r>
    </w:p>
    <w:p w14:paraId="012FBEE6" w14:textId="77777777" w:rsidR="0013786D" w:rsidRPr="00666AA3" w:rsidRDefault="0013786D">
      <w:pPr>
        <w:spacing w:after="100"/>
        <w:jc w:val="left"/>
        <w:rPr>
          <w:rFonts w:ascii="Arial" w:eastAsia="Arial" w:hAnsi="Arial" w:cs="Arial"/>
        </w:rPr>
      </w:pPr>
      <w:bookmarkStart w:id="9" w:name="47hxl2r" w:colFirst="0" w:colLast="0"/>
      <w:bookmarkEnd w:id="9"/>
    </w:p>
    <w:p w14:paraId="1FBB2784" w14:textId="5A71824E" w:rsidR="0013786D" w:rsidRDefault="002E7F3C">
      <w:pPr>
        <w:spacing w:after="100"/>
        <w:jc w:val="left"/>
        <w:rPr>
          <w:rFonts w:ascii="Arial" w:eastAsia="Arial" w:hAnsi="Arial" w:cs="Arial"/>
        </w:rPr>
      </w:pPr>
      <w:bookmarkStart w:id="10" w:name="2mn7vak" w:colFirst="0" w:colLast="0"/>
      <w:bookmarkEnd w:id="10"/>
      <w:r w:rsidRPr="00452A09">
        <w:rPr>
          <w:rFonts w:ascii="Arial" w:eastAsia="Arial" w:hAnsi="Arial" w:cs="Arial"/>
        </w:rPr>
        <w:t>This letter of Appointment</w:t>
      </w:r>
      <w:r w:rsidR="00E755C6" w:rsidRPr="00452A09">
        <w:rPr>
          <w:rFonts w:ascii="Arial" w:eastAsia="Arial" w:hAnsi="Arial" w:cs="Arial"/>
        </w:rPr>
        <w:t xml:space="preserve"> </w:t>
      </w:r>
      <w:r w:rsidRPr="00452A09">
        <w:rPr>
          <w:rFonts w:ascii="Arial" w:eastAsia="Arial" w:hAnsi="Arial" w:cs="Arial"/>
        </w:rPr>
        <w:t xml:space="preserve">is issued in accordance with the provisions of the </w:t>
      </w:r>
      <w:r w:rsidR="008E56E5" w:rsidRPr="00452A09">
        <w:rPr>
          <w:rFonts w:ascii="Arial" w:eastAsia="Arial" w:hAnsi="Arial" w:cs="Arial"/>
        </w:rPr>
        <w:t>DPS</w:t>
      </w:r>
      <w:r w:rsidRPr="00452A09">
        <w:rPr>
          <w:rFonts w:ascii="Arial" w:eastAsia="Arial" w:hAnsi="Arial" w:cs="Arial"/>
        </w:rPr>
        <w:t xml:space="preserve"> Agreement (R</w:t>
      </w:r>
      <w:r w:rsidR="00D34498" w:rsidRPr="00452A09">
        <w:rPr>
          <w:rFonts w:ascii="Arial" w:eastAsia="Arial" w:hAnsi="Arial" w:cs="Arial"/>
        </w:rPr>
        <w:t>M6018</w:t>
      </w:r>
      <w:r w:rsidR="00BC7684" w:rsidRPr="00452A09">
        <w:rPr>
          <w:rFonts w:ascii="Arial" w:eastAsia="Arial" w:hAnsi="Arial" w:cs="Arial"/>
        </w:rPr>
        <w:t xml:space="preserve">) between CCS and the Supplier dated </w:t>
      </w:r>
      <w:r w:rsidR="00CD09EC" w:rsidRPr="00452A09">
        <w:rPr>
          <w:rFonts w:ascii="Arial" w:eastAsia="Arial" w:hAnsi="Arial" w:cs="Arial"/>
        </w:rPr>
        <w:t>19/03/20</w:t>
      </w:r>
      <w:r w:rsidR="00BC7684" w:rsidRPr="00452A09">
        <w:rPr>
          <w:rFonts w:ascii="Arial" w:eastAsia="Arial" w:hAnsi="Arial" w:cs="Arial"/>
        </w:rPr>
        <w:t>.</w:t>
      </w:r>
    </w:p>
    <w:p w14:paraId="57C958B6" w14:textId="77777777" w:rsidR="00A709A3" w:rsidRPr="00666AA3" w:rsidRDefault="00A709A3">
      <w:pPr>
        <w:spacing w:after="100"/>
        <w:jc w:val="left"/>
        <w:rPr>
          <w:rFonts w:ascii="Arial" w:eastAsia="Arial" w:hAnsi="Arial" w:cs="Arial"/>
        </w:rPr>
      </w:pPr>
    </w:p>
    <w:p w14:paraId="69E7C200" w14:textId="77777777" w:rsidR="0013786D" w:rsidRPr="00666AA3" w:rsidRDefault="002E7F3C">
      <w:pPr>
        <w:spacing w:after="100"/>
        <w:jc w:val="left"/>
        <w:rPr>
          <w:rFonts w:ascii="Arial" w:eastAsia="Arial" w:hAnsi="Arial" w:cs="Arial"/>
        </w:rPr>
      </w:pPr>
      <w:bookmarkStart w:id="11" w:name="11si5id" w:colFirst="0" w:colLast="0"/>
      <w:bookmarkEnd w:id="11"/>
      <w:r w:rsidRPr="00452A09">
        <w:rPr>
          <w:rFonts w:ascii="Arial" w:eastAsia="Arial" w:hAnsi="Arial" w:cs="Arial"/>
        </w:rPr>
        <w:t xml:space="preserve">Capitalised terms and expressions used in this letter have the same meanings as in the </w:t>
      </w:r>
      <w:r w:rsidR="00412467" w:rsidRPr="00452A09">
        <w:rPr>
          <w:rFonts w:ascii="Arial" w:eastAsia="Arial" w:hAnsi="Arial" w:cs="Arial"/>
        </w:rPr>
        <w:t xml:space="preserve">Contract </w:t>
      </w:r>
      <w:r w:rsidRPr="00452A09">
        <w:rPr>
          <w:rFonts w:ascii="Arial" w:eastAsia="Arial" w:hAnsi="Arial" w:cs="Arial"/>
        </w:rPr>
        <w:t>Terms unless the context otherwise requires.</w:t>
      </w:r>
    </w:p>
    <w:p w14:paraId="7B0A778A" w14:textId="77777777" w:rsidR="0013786D" w:rsidRDefault="0013786D">
      <w:pPr>
        <w:spacing w:after="0"/>
        <w:jc w:val="left"/>
        <w:rPr>
          <w:rFonts w:ascii="Arial" w:eastAsia="Arial" w:hAnsi="Arial" w:cs="Arial"/>
        </w:rPr>
      </w:pPr>
      <w:bookmarkStart w:id="12" w:name="3ls5o66" w:colFirst="0" w:colLast="0"/>
      <w:bookmarkEnd w:id="12"/>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666AA3" w14:paraId="297DEA79" w14:textId="77777777" w:rsidTr="00452A09">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E9CCC" w14:textId="77777777" w:rsidR="0013786D" w:rsidRPr="00452A09" w:rsidRDefault="002E7F3C">
            <w:pPr>
              <w:spacing w:after="100"/>
              <w:jc w:val="left"/>
              <w:rPr>
                <w:rFonts w:ascii="Arial" w:eastAsia="Arial" w:hAnsi="Arial" w:cs="Arial"/>
              </w:rPr>
            </w:pPr>
            <w:r w:rsidRPr="00452A09">
              <w:rPr>
                <w:rFonts w:ascii="Arial" w:eastAsia="Arial" w:hAnsi="Arial" w:cs="Arial"/>
              </w:rPr>
              <w:t>Order Number:</w:t>
            </w:r>
          </w:p>
          <w:p w14:paraId="6E4F79CF" w14:textId="77777777" w:rsidR="00CD09EC" w:rsidRPr="00666AA3" w:rsidRDefault="00CD09EC">
            <w:pPr>
              <w:spacing w:after="100"/>
              <w:jc w:val="left"/>
              <w:rPr>
                <w:rFonts w:ascii="Arial" w:eastAsia="Arial" w:hAnsi="Arial" w:cs="Arial"/>
              </w:rPr>
            </w:pPr>
          </w:p>
          <w:p w14:paraId="5B98E31D" w14:textId="35ECC656" w:rsidR="00CD09EC" w:rsidRPr="00666AA3" w:rsidRDefault="00CD09EC">
            <w:pPr>
              <w:spacing w:after="100"/>
              <w:jc w:val="left"/>
              <w:rPr>
                <w:rFonts w:ascii="Arial" w:eastAsia="Arial" w:hAnsi="Arial" w:cs="Arial"/>
              </w:rPr>
            </w:pPr>
            <w:r w:rsidRPr="00666AA3">
              <w:rPr>
                <w:rFonts w:ascii="Arial" w:eastAsia="Arial" w:hAnsi="Arial" w:cs="Arial"/>
              </w:rPr>
              <w:t>Contract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F10D5A" w14:textId="6747B05C" w:rsidR="0013786D" w:rsidRPr="00452A09" w:rsidRDefault="00CD09EC">
            <w:pPr>
              <w:spacing w:after="100"/>
              <w:jc w:val="left"/>
              <w:rPr>
                <w:rFonts w:ascii="Arial" w:eastAsia="Arial" w:hAnsi="Arial" w:cs="Arial"/>
              </w:rPr>
            </w:pPr>
            <w:r w:rsidRPr="00452A09">
              <w:rPr>
                <w:rFonts w:ascii="Arial" w:eastAsia="Arial" w:hAnsi="Arial" w:cs="Arial"/>
              </w:rPr>
              <w:t>TBC</w:t>
            </w:r>
          </w:p>
          <w:p w14:paraId="25A109E3" w14:textId="77777777" w:rsidR="00CD09EC" w:rsidRPr="00666AA3" w:rsidRDefault="00CD09EC">
            <w:pPr>
              <w:spacing w:after="100"/>
              <w:jc w:val="left"/>
              <w:rPr>
                <w:rFonts w:ascii="Arial" w:eastAsia="Arial" w:hAnsi="Arial" w:cs="Arial"/>
              </w:rPr>
            </w:pPr>
          </w:p>
          <w:p w14:paraId="134DC4A7" w14:textId="5DA9DA76" w:rsidR="00CD09EC" w:rsidRPr="00452A09" w:rsidRDefault="00CD09EC">
            <w:pPr>
              <w:spacing w:after="100"/>
              <w:jc w:val="left"/>
              <w:rPr>
                <w:rFonts w:ascii="Arial" w:eastAsia="Arial" w:hAnsi="Arial" w:cs="Arial"/>
                <w:b/>
              </w:rPr>
            </w:pPr>
            <w:r w:rsidRPr="00452A09">
              <w:rPr>
                <w:rFonts w:ascii="Arial" w:eastAsia="Arial" w:hAnsi="Arial" w:cs="Arial"/>
                <w:b/>
              </w:rPr>
              <w:t>con_17572</w:t>
            </w:r>
          </w:p>
        </w:tc>
      </w:tr>
      <w:tr w:rsidR="0013786D" w:rsidRPr="00666AA3" w14:paraId="427B0DB6" w14:textId="77777777" w:rsidTr="00452A09">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98F973" w14:textId="3007DE58" w:rsidR="0013786D" w:rsidRPr="00666AA3" w:rsidRDefault="002E7F3C">
            <w:pPr>
              <w:spacing w:after="100"/>
              <w:jc w:val="left"/>
              <w:rPr>
                <w:rFonts w:ascii="Arial" w:eastAsia="Arial" w:hAnsi="Arial" w:cs="Arial"/>
              </w:rPr>
            </w:pPr>
            <w:r w:rsidRPr="00452A09">
              <w:rPr>
                <w:rFonts w:ascii="Arial" w:eastAsia="Arial" w:hAnsi="Arial" w:cs="Arial"/>
              </w:rPr>
              <w:t>From:</w:t>
            </w:r>
            <w:r w:rsidR="00F94AA7" w:rsidRPr="00452A09">
              <w:rPr>
                <w:rFonts w:ascii="Arial" w:eastAsia="Arial" w:hAnsi="Arial" w:cs="Arial"/>
              </w:rPr>
              <w:t xml:space="preserve">  ("Customer")</w:t>
            </w:r>
          </w:p>
        </w:tc>
        <w:tc>
          <w:tcPr>
            <w:tcW w:w="6045" w:type="dxa"/>
            <w:tcBorders>
              <w:top w:val="single" w:sz="8" w:space="0" w:color="000000"/>
              <w:bottom w:val="single" w:sz="4" w:space="0" w:color="auto"/>
              <w:right w:val="single" w:sz="8" w:space="0" w:color="000000"/>
            </w:tcBorders>
            <w:tcMar>
              <w:top w:w="100" w:type="dxa"/>
              <w:left w:w="100" w:type="dxa"/>
              <w:bottom w:w="100" w:type="dxa"/>
              <w:right w:w="100" w:type="dxa"/>
            </w:tcMar>
          </w:tcPr>
          <w:p w14:paraId="2DA69449" w14:textId="77777777" w:rsidR="00BC7684" w:rsidRPr="00452A09" w:rsidRDefault="00BC7684" w:rsidP="00BC7684">
            <w:pPr>
              <w:rPr>
                <w:rFonts w:ascii="Arial" w:hAnsi="Arial" w:cs="Arial"/>
                <w:bCs/>
                <w:color w:val="auto"/>
              </w:rPr>
            </w:pPr>
            <w:r w:rsidRPr="00452A09">
              <w:rPr>
                <w:rFonts w:ascii="Arial" w:hAnsi="Arial" w:cs="Arial"/>
                <w:bCs/>
                <w:color w:val="auto"/>
              </w:rPr>
              <w:t>MoJ Commercial &amp; Contract Management Directorate (CCMD), on behalf of;</w:t>
            </w:r>
          </w:p>
          <w:p w14:paraId="5873A159" w14:textId="3FFAD74D" w:rsidR="00CC5EDF" w:rsidRPr="00452A09" w:rsidRDefault="00CC5EDF" w:rsidP="00CC5EDF">
            <w:pPr>
              <w:rPr>
                <w:rFonts w:ascii="Arial" w:hAnsi="Arial" w:cs="Arial"/>
                <w:color w:val="auto"/>
                <w:lang w:val="en-US"/>
              </w:rPr>
            </w:pPr>
            <w:r w:rsidRPr="00452A09">
              <w:rPr>
                <w:rFonts w:ascii="Arial" w:hAnsi="Arial" w:cs="Arial"/>
                <w:color w:val="auto"/>
              </w:rPr>
              <w:t xml:space="preserve">HMCTS, Insight and User Research Division, Location 5.12, 102 Petty France, London, SW1H 9AJ  </w:t>
            </w:r>
            <w:r w:rsidRPr="00452A09" w:rsidDel="00F94AA7">
              <w:rPr>
                <w:rFonts w:ascii="Arial" w:hAnsi="Arial" w:cs="Arial"/>
                <w:color w:val="auto"/>
                <w:lang w:val="en-US"/>
              </w:rPr>
              <w:t xml:space="preserve"> </w:t>
            </w:r>
          </w:p>
          <w:p w14:paraId="082D3C15" w14:textId="22D1F2AC" w:rsidR="00CC5EDF" w:rsidRPr="00452A09" w:rsidRDefault="00CC5EDF" w:rsidP="00CC5EDF">
            <w:pPr>
              <w:rPr>
                <w:rFonts w:ascii="Arial" w:hAnsi="Arial" w:cs="Arial"/>
                <w:color w:val="auto"/>
                <w:lang w:val="en-US"/>
              </w:rPr>
            </w:pPr>
            <w:r w:rsidRPr="00452A09">
              <w:rPr>
                <w:rFonts w:ascii="Arial" w:hAnsi="Arial" w:cs="Arial"/>
                <w:color w:val="auto"/>
                <w:lang w:val="en-US"/>
              </w:rPr>
              <w:t xml:space="preserve">Attn: </w:t>
            </w:r>
            <w:bookmarkStart w:id="13" w:name="_Hlk35862599"/>
            <w:r w:rsidR="006024F0" w:rsidRPr="006024F0">
              <w:rPr>
                <w:rFonts w:ascii="Arial" w:hAnsi="Arial" w:cs="Arial"/>
                <w:b/>
                <w:color w:val="FFFFFF" w:themeColor="background1"/>
                <w:highlight w:val="black"/>
                <w:lang w:val="en-US"/>
              </w:rPr>
              <w:t>REDACTED</w:t>
            </w:r>
            <w:bookmarkEnd w:id="13"/>
          </w:p>
          <w:p w14:paraId="6D467172" w14:textId="6E01DDE3" w:rsidR="0013786D" w:rsidRPr="00452A09" w:rsidRDefault="00CC5EDF" w:rsidP="00452A09">
            <w:pPr>
              <w:rPr>
                <w:rFonts w:ascii="Arial" w:eastAsia="Arial" w:hAnsi="Arial" w:cs="Arial"/>
                <w:color w:val="auto"/>
              </w:rPr>
            </w:pPr>
            <w:r w:rsidRPr="00452A09">
              <w:rPr>
                <w:rFonts w:ascii="Arial" w:hAnsi="Arial" w:cs="Arial"/>
                <w:color w:val="auto"/>
                <w:lang w:val="en-US"/>
              </w:rPr>
              <w:t xml:space="preserve">Email: </w:t>
            </w:r>
            <w:r w:rsidR="006024F0" w:rsidRPr="006024F0">
              <w:rPr>
                <w:rFonts w:ascii="Arial" w:hAnsi="Arial" w:cs="Arial"/>
                <w:b/>
                <w:color w:val="FFFFFF" w:themeColor="background1"/>
                <w:highlight w:val="black"/>
                <w:lang w:val="en-US"/>
              </w:rPr>
              <w:t>REDACTED</w:t>
            </w:r>
          </w:p>
        </w:tc>
      </w:tr>
      <w:tr w:rsidR="0013786D" w:rsidRPr="00666AA3" w14:paraId="40606846" w14:textId="77777777" w:rsidTr="00452A09">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C9DD28" w14:textId="5EF13884" w:rsidR="0013786D" w:rsidRPr="00666AA3" w:rsidRDefault="002E7F3C">
            <w:pPr>
              <w:spacing w:after="100"/>
              <w:jc w:val="left"/>
              <w:rPr>
                <w:rFonts w:ascii="Arial" w:eastAsia="Arial" w:hAnsi="Arial" w:cs="Arial"/>
              </w:rPr>
            </w:pPr>
            <w:r w:rsidRPr="00452A09">
              <w:rPr>
                <w:rFonts w:ascii="Arial" w:eastAsia="Arial" w:hAnsi="Arial" w:cs="Arial"/>
              </w:rPr>
              <w:t>To:</w:t>
            </w:r>
            <w:r w:rsidR="00F94AA7" w:rsidRPr="00452A09">
              <w:rPr>
                <w:rFonts w:ascii="Arial" w:eastAsia="Arial" w:hAnsi="Arial" w:cs="Arial"/>
              </w:rPr>
              <w:t xml:space="preserve"> ("Supplier")</w:t>
            </w:r>
          </w:p>
        </w:tc>
        <w:tc>
          <w:tcPr>
            <w:tcW w:w="6045" w:type="dxa"/>
            <w:tcBorders>
              <w:top w:val="single" w:sz="4" w:space="0" w:color="auto"/>
              <w:bottom w:val="single" w:sz="8" w:space="0" w:color="000000"/>
              <w:right w:val="single" w:sz="8" w:space="0" w:color="000000"/>
            </w:tcBorders>
            <w:tcMar>
              <w:top w:w="100" w:type="dxa"/>
              <w:left w:w="100" w:type="dxa"/>
              <w:bottom w:w="100" w:type="dxa"/>
              <w:right w:w="100" w:type="dxa"/>
            </w:tcMar>
          </w:tcPr>
          <w:p w14:paraId="539E109D" w14:textId="28B459EF" w:rsidR="00F94AA7" w:rsidRPr="00452A09" w:rsidRDefault="00F94AA7" w:rsidP="00F94AA7">
            <w:pPr>
              <w:ind w:right="473"/>
              <w:rPr>
                <w:rFonts w:ascii="Arial" w:hAnsi="Arial" w:cs="Arial"/>
                <w:bCs/>
                <w:color w:val="auto"/>
              </w:rPr>
            </w:pPr>
            <w:r w:rsidRPr="00452A09">
              <w:rPr>
                <w:rFonts w:ascii="Arial" w:hAnsi="Arial" w:cs="Arial"/>
                <w:bCs/>
                <w:color w:val="auto"/>
              </w:rPr>
              <w:t>Revolving Doors Agency</w:t>
            </w:r>
            <w:r w:rsidR="00CC5EDF">
              <w:rPr>
                <w:rFonts w:ascii="Arial" w:hAnsi="Arial" w:cs="Arial"/>
                <w:bCs/>
                <w:color w:val="auto"/>
              </w:rPr>
              <w:t xml:space="preserve">, </w:t>
            </w:r>
            <w:r w:rsidRPr="00452A09">
              <w:rPr>
                <w:rFonts w:ascii="Arial" w:hAnsi="Arial" w:cs="Arial"/>
                <w:bCs/>
                <w:color w:val="auto"/>
              </w:rPr>
              <w:t>South Bank Technopark</w:t>
            </w:r>
            <w:r w:rsidR="00CC5EDF">
              <w:rPr>
                <w:rFonts w:ascii="Arial" w:hAnsi="Arial" w:cs="Arial"/>
                <w:bCs/>
                <w:color w:val="auto"/>
              </w:rPr>
              <w:t xml:space="preserve">, </w:t>
            </w:r>
            <w:r w:rsidRPr="00452A09">
              <w:rPr>
                <w:rFonts w:ascii="Arial" w:hAnsi="Arial" w:cs="Arial"/>
                <w:bCs/>
                <w:color w:val="auto"/>
              </w:rPr>
              <w:t>90 London Road</w:t>
            </w:r>
            <w:r w:rsidR="00CC5EDF">
              <w:rPr>
                <w:rFonts w:ascii="Arial" w:hAnsi="Arial" w:cs="Arial"/>
                <w:bCs/>
                <w:color w:val="auto"/>
              </w:rPr>
              <w:t xml:space="preserve">, </w:t>
            </w:r>
            <w:r w:rsidRPr="00452A09">
              <w:rPr>
                <w:rFonts w:ascii="Arial" w:hAnsi="Arial" w:cs="Arial"/>
                <w:bCs/>
                <w:color w:val="auto"/>
              </w:rPr>
              <w:t>London</w:t>
            </w:r>
            <w:r w:rsidR="00CC5EDF">
              <w:rPr>
                <w:rFonts w:ascii="Arial" w:hAnsi="Arial" w:cs="Arial"/>
                <w:bCs/>
                <w:color w:val="auto"/>
              </w:rPr>
              <w:t xml:space="preserve">, </w:t>
            </w:r>
            <w:r w:rsidRPr="00452A09">
              <w:rPr>
                <w:rFonts w:ascii="Arial" w:hAnsi="Arial" w:cs="Arial"/>
                <w:bCs/>
                <w:color w:val="auto"/>
              </w:rPr>
              <w:t>SE1 6LN</w:t>
            </w:r>
          </w:p>
          <w:p w14:paraId="25118440" w14:textId="16B7CA53" w:rsidR="00F94AA7" w:rsidRPr="00452A09" w:rsidRDefault="00F94AA7" w:rsidP="00F94AA7">
            <w:pPr>
              <w:ind w:right="473"/>
              <w:rPr>
                <w:rFonts w:ascii="Arial" w:hAnsi="Arial" w:cs="Arial"/>
                <w:bCs/>
                <w:color w:val="auto"/>
              </w:rPr>
            </w:pPr>
            <w:r w:rsidRPr="00452A09">
              <w:rPr>
                <w:rFonts w:ascii="Arial" w:hAnsi="Arial" w:cs="Arial"/>
                <w:bCs/>
                <w:color w:val="auto"/>
              </w:rPr>
              <w:t xml:space="preserve">Attn: </w:t>
            </w:r>
            <w:r w:rsidR="006024F0" w:rsidRPr="006024F0">
              <w:rPr>
                <w:rFonts w:ascii="Arial" w:hAnsi="Arial" w:cs="Arial"/>
                <w:b/>
                <w:color w:val="FFFFFF" w:themeColor="background1"/>
                <w:highlight w:val="black"/>
                <w:lang w:val="en-US"/>
              </w:rPr>
              <w:t>REDACTED</w:t>
            </w:r>
          </w:p>
          <w:p w14:paraId="1CA350D3" w14:textId="6ED935C4" w:rsidR="0013786D" w:rsidRPr="00666AA3" w:rsidRDefault="00F94AA7" w:rsidP="00BC7684">
            <w:pPr>
              <w:spacing w:after="100"/>
              <w:jc w:val="left"/>
              <w:rPr>
                <w:rFonts w:ascii="Arial" w:eastAsia="Arial" w:hAnsi="Arial" w:cs="Arial"/>
              </w:rPr>
            </w:pPr>
            <w:r w:rsidRPr="00452A09">
              <w:rPr>
                <w:rFonts w:ascii="Arial" w:hAnsi="Arial" w:cs="Arial"/>
                <w:bCs/>
                <w:color w:val="auto"/>
              </w:rPr>
              <w:t xml:space="preserve">Email: </w:t>
            </w:r>
            <w:r w:rsidR="006024F0" w:rsidRPr="006024F0">
              <w:rPr>
                <w:rFonts w:ascii="Arial" w:hAnsi="Arial" w:cs="Arial"/>
                <w:b/>
                <w:color w:val="FFFFFF" w:themeColor="background1"/>
                <w:highlight w:val="black"/>
                <w:lang w:val="en-US"/>
              </w:rPr>
              <w:t>REDACTED</w:t>
            </w:r>
          </w:p>
        </w:tc>
      </w:tr>
    </w:tbl>
    <w:p w14:paraId="4D8D130E" w14:textId="77777777" w:rsidR="0013786D" w:rsidRPr="00666AA3" w:rsidRDefault="002E7F3C">
      <w:pPr>
        <w:spacing w:after="0"/>
        <w:jc w:val="left"/>
        <w:rPr>
          <w:rFonts w:ascii="Arial" w:eastAsia="Arial" w:hAnsi="Arial" w:cs="Arial"/>
        </w:rPr>
      </w:pPr>
      <w:r w:rsidRPr="00452A09">
        <w:rPr>
          <w:rFonts w:ascii="Arial" w:eastAsia="Arial" w:hAnsi="Arial" w:cs="Arial"/>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666AA3" w14:paraId="02A4AEE7"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0E0D2" w14:textId="77777777" w:rsidR="0013786D" w:rsidRPr="00666AA3" w:rsidRDefault="002E7F3C">
            <w:pPr>
              <w:spacing w:after="100"/>
              <w:jc w:val="left"/>
              <w:rPr>
                <w:rFonts w:ascii="Arial" w:eastAsia="Arial" w:hAnsi="Arial" w:cs="Arial"/>
              </w:rPr>
            </w:pPr>
            <w:r w:rsidRPr="00452A09">
              <w:rPr>
                <w:rFonts w:ascii="Arial" w:eastAsia="Arial" w:hAnsi="Arial" w:cs="Arial"/>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D9EDF" w14:textId="6DA43962" w:rsidR="0013786D" w:rsidRPr="00666AA3" w:rsidRDefault="00F94AA7">
            <w:pPr>
              <w:spacing w:after="100"/>
              <w:jc w:val="left"/>
              <w:rPr>
                <w:rFonts w:ascii="Arial" w:eastAsia="Arial" w:hAnsi="Arial" w:cs="Arial"/>
              </w:rPr>
            </w:pPr>
            <w:r w:rsidRPr="00452A09">
              <w:rPr>
                <w:rFonts w:ascii="Arial" w:eastAsia="Arial" w:hAnsi="Arial" w:cs="Arial"/>
              </w:rPr>
              <w:t>23</w:t>
            </w:r>
            <w:r w:rsidRPr="00452A09">
              <w:rPr>
                <w:rFonts w:ascii="Arial" w:eastAsia="Arial" w:hAnsi="Arial" w:cs="Arial"/>
                <w:vertAlign w:val="superscript"/>
              </w:rPr>
              <w:t>rd</w:t>
            </w:r>
            <w:r w:rsidRPr="00452A09">
              <w:rPr>
                <w:rFonts w:ascii="Arial" w:eastAsia="Arial" w:hAnsi="Arial" w:cs="Arial"/>
              </w:rPr>
              <w:t xml:space="preserve"> March 2020</w:t>
            </w:r>
            <w:r w:rsidR="00173819" w:rsidRPr="00452A09">
              <w:rPr>
                <w:rFonts w:ascii="Arial" w:eastAsia="Arial" w:hAnsi="Arial" w:cs="Arial"/>
              </w:rPr>
              <w:t xml:space="preserve"> </w:t>
            </w:r>
          </w:p>
        </w:tc>
      </w:tr>
      <w:tr w:rsidR="0013786D" w:rsidRPr="00666AA3" w14:paraId="1BA02B20"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D677E3" w14:textId="77777777" w:rsidR="0013786D" w:rsidRPr="00666AA3" w:rsidRDefault="002E7F3C">
            <w:pPr>
              <w:spacing w:after="100"/>
              <w:jc w:val="left"/>
              <w:rPr>
                <w:rFonts w:ascii="Arial" w:eastAsia="Arial" w:hAnsi="Arial" w:cs="Arial"/>
              </w:rPr>
            </w:pPr>
            <w:r w:rsidRPr="00452A09">
              <w:rPr>
                <w:rFonts w:ascii="Arial" w:eastAsia="Arial" w:hAnsi="Arial" w:cs="Arial"/>
              </w:rPr>
              <w:t>Expiry Date:</w:t>
            </w:r>
          </w:p>
          <w:p w14:paraId="78C1FA22" w14:textId="77777777" w:rsidR="0013786D" w:rsidRPr="00666AA3" w:rsidRDefault="002E7F3C">
            <w:pPr>
              <w:spacing w:after="100"/>
              <w:jc w:val="left"/>
              <w:rPr>
                <w:rFonts w:ascii="Arial" w:eastAsia="Arial" w:hAnsi="Arial" w:cs="Arial"/>
              </w:rPr>
            </w:pPr>
            <w:r w:rsidRPr="00452A09">
              <w:rPr>
                <w:rFonts w:ascii="Arial" w:eastAsia="Arial" w:hAnsi="Arial" w:cs="Arial"/>
              </w:rPr>
              <w:lastRenderedPageBreak/>
              <w:t xml:space="preserve"> </w:t>
            </w:r>
          </w:p>
          <w:p w14:paraId="44A5E3CE" w14:textId="77777777" w:rsidR="0013786D" w:rsidRPr="00666AA3" w:rsidRDefault="002E7F3C">
            <w:pPr>
              <w:spacing w:after="100"/>
              <w:jc w:val="left"/>
              <w:rPr>
                <w:rFonts w:ascii="Arial" w:eastAsia="Arial" w:hAnsi="Arial" w:cs="Arial"/>
              </w:rPr>
            </w:pPr>
            <w:r w:rsidRPr="00452A09">
              <w:rPr>
                <w:rFonts w:ascii="Arial" w:eastAsia="Arial" w:hAnsi="Arial" w:cs="Arial"/>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15E9374F" w14:textId="77777777" w:rsidR="00F94AA7" w:rsidRPr="00452A09" w:rsidRDefault="002E7F3C">
            <w:pPr>
              <w:spacing w:after="100"/>
              <w:jc w:val="left"/>
              <w:rPr>
                <w:rFonts w:ascii="Arial" w:eastAsia="Arial" w:hAnsi="Arial" w:cs="Arial"/>
              </w:rPr>
            </w:pPr>
            <w:r w:rsidRPr="00452A09">
              <w:rPr>
                <w:rFonts w:ascii="Arial" w:eastAsia="Arial" w:hAnsi="Arial" w:cs="Arial"/>
              </w:rPr>
              <w:lastRenderedPageBreak/>
              <w:t>End date</w:t>
            </w:r>
            <w:r w:rsidR="00F94AA7" w:rsidRPr="00452A09">
              <w:rPr>
                <w:rFonts w:ascii="Arial" w:eastAsia="Arial" w:hAnsi="Arial" w:cs="Arial"/>
              </w:rPr>
              <w:t>: 1</w:t>
            </w:r>
            <w:r w:rsidR="00F94AA7" w:rsidRPr="00452A09">
              <w:rPr>
                <w:rFonts w:ascii="Arial" w:eastAsia="Arial" w:hAnsi="Arial" w:cs="Arial"/>
                <w:vertAlign w:val="superscript"/>
              </w:rPr>
              <w:t>st</w:t>
            </w:r>
            <w:r w:rsidR="00F94AA7" w:rsidRPr="00452A09">
              <w:rPr>
                <w:rFonts w:ascii="Arial" w:eastAsia="Arial" w:hAnsi="Arial" w:cs="Arial"/>
              </w:rPr>
              <w:t xml:space="preserve"> May 2020</w:t>
            </w:r>
          </w:p>
          <w:p w14:paraId="47FFB052" w14:textId="553D5276" w:rsidR="00F94AA7" w:rsidRPr="00452A09" w:rsidRDefault="00F94AA7" w:rsidP="00F94AA7">
            <w:pPr>
              <w:spacing w:after="100"/>
              <w:jc w:val="left"/>
              <w:rPr>
                <w:rFonts w:ascii="Arial" w:eastAsia="Arial" w:hAnsi="Arial" w:cs="Arial"/>
              </w:rPr>
            </w:pPr>
            <w:r w:rsidRPr="00452A09">
              <w:rPr>
                <w:rFonts w:ascii="Arial" w:eastAsia="Arial" w:hAnsi="Arial" w:cs="Arial"/>
              </w:rPr>
              <w:lastRenderedPageBreak/>
              <w:t>D</w:t>
            </w:r>
            <w:r w:rsidR="002E7F3C" w:rsidRPr="00452A09">
              <w:rPr>
                <w:rFonts w:ascii="Arial" w:eastAsia="Arial" w:hAnsi="Arial" w:cs="Arial"/>
              </w:rPr>
              <w:t>ate of Maximum Extension Period</w:t>
            </w:r>
            <w:r w:rsidRPr="00452A09">
              <w:rPr>
                <w:rFonts w:ascii="Arial" w:eastAsia="Arial" w:hAnsi="Arial" w:cs="Arial"/>
              </w:rPr>
              <w:t>: N/A</w:t>
            </w:r>
          </w:p>
          <w:p w14:paraId="1043FF27" w14:textId="3B122CD1" w:rsidR="0013786D" w:rsidRPr="00666AA3" w:rsidRDefault="002E7F3C">
            <w:pPr>
              <w:spacing w:after="100"/>
              <w:jc w:val="left"/>
              <w:rPr>
                <w:rFonts w:ascii="Arial" w:eastAsia="Arial" w:hAnsi="Arial" w:cs="Arial"/>
              </w:rPr>
            </w:pPr>
            <w:r w:rsidRPr="00452A09">
              <w:rPr>
                <w:rFonts w:ascii="Arial" w:eastAsia="Arial" w:hAnsi="Arial" w:cs="Arial"/>
              </w:rPr>
              <w:t>Minimum written notice to Supplier in respect of extension:</w:t>
            </w:r>
            <w:r w:rsidR="00F94AA7" w:rsidRPr="00452A09">
              <w:rPr>
                <w:rFonts w:ascii="Arial" w:eastAsia="Arial" w:hAnsi="Arial" w:cs="Arial"/>
              </w:rPr>
              <w:t xml:space="preserve"> N/A</w:t>
            </w:r>
            <w:r w:rsidR="0035079D" w:rsidRPr="00452A09">
              <w:rPr>
                <w:rFonts w:ascii="Arial" w:eastAsia="Arial" w:hAnsi="Arial" w:cs="Arial"/>
              </w:rPr>
              <w:t xml:space="preserve"> </w:t>
            </w:r>
          </w:p>
        </w:tc>
      </w:tr>
    </w:tbl>
    <w:p w14:paraId="6AA327B0" w14:textId="77777777" w:rsidR="0013786D" w:rsidRPr="00666AA3" w:rsidRDefault="002E7F3C">
      <w:pPr>
        <w:spacing w:after="0"/>
        <w:jc w:val="left"/>
        <w:rPr>
          <w:rFonts w:ascii="Arial" w:eastAsia="Arial" w:hAnsi="Arial" w:cs="Arial"/>
        </w:rPr>
      </w:pPr>
      <w:r w:rsidRPr="00452A09">
        <w:rPr>
          <w:rFonts w:ascii="Arial" w:eastAsia="Arial" w:hAnsi="Arial" w:cs="Arial"/>
        </w:rPr>
        <w:lastRenderedPageBreak/>
        <w:t xml:space="preserve"> </w:t>
      </w:r>
    </w:p>
    <w:tbl>
      <w:tblPr>
        <w:tblStyle w:val="1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666AA3" w14:paraId="23475F1A" w14:textId="77777777" w:rsidTr="00F50C20">
        <w:trPr>
          <w:trHeight w:val="951"/>
        </w:trPr>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68C91" w14:textId="77777777" w:rsidR="0013786D" w:rsidRPr="00666AA3" w:rsidRDefault="002E7F3C">
            <w:pPr>
              <w:spacing w:after="100"/>
              <w:jc w:val="left"/>
              <w:rPr>
                <w:rFonts w:ascii="Arial" w:eastAsia="Arial" w:hAnsi="Arial" w:cs="Arial"/>
              </w:rPr>
            </w:pPr>
            <w:r w:rsidRPr="00452A09">
              <w:rPr>
                <w:rFonts w:ascii="Arial" w:eastAsia="Arial" w:hAnsi="Arial" w:cs="Arial"/>
              </w:rPr>
              <w:t>Services required:</w:t>
            </w:r>
          </w:p>
          <w:p w14:paraId="17BB534C" w14:textId="77777777" w:rsidR="0013786D" w:rsidRPr="00666AA3" w:rsidRDefault="002E7F3C">
            <w:pPr>
              <w:spacing w:after="100"/>
              <w:jc w:val="left"/>
              <w:rPr>
                <w:rFonts w:ascii="Arial" w:eastAsia="Arial" w:hAnsi="Arial" w:cs="Arial"/>
              </w:rPr>
            </w:pPr>
            <w:r w:rsidRPr="00452A09">
              <w:rPr>
                <w:rFonts w:ascii="Arial" w:eastAsia="Arial" w:hAnsi="Arial" w:cs="Arial"/>
              </w:rPr>
              <w:t xml:space="preserve"> </w:t>
            </w:r>
          </w:p>
          <w:p w14:paraId="08773C11" w14:textId="77777777" w:rsidR="0013786D" w:rsidRPr="00666AA3" w:rsidRDefault="002E7F3C">
            <w:pPr>
              <w:spacing w:after="100"/>
              <w:jc w:val="left"/>
              <w:rPr>
                <w:rFonts w:ascii="Arial" w:eastAsia="Arial" w:hAnsi="Arial" w:cs="Arial"/>
              </w:rPr>
            </w:pPr>
            <w:r w:rsidRPr="00452A09">
              <w:rPr>
                <w:rFonts w:ascii="Arial" w:eastAsia="Arial" w:hAnsi="Arial" w:cs="Arial"/>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DD4AB3" w14:textId="0743700C" w:rsidR="00663CA7" w:rsidRPr="00452A09" w:rsidRDefault="00BA1F16" w:rsidP="00F50C20">
            <w:pPr>
              <w:spacing w:after="100"/>
              <w:jc w:val="left"/>
              <w:rPr>
                <w:rFonts w:ascii="Arial" w:eastAsia="Arial" w:hAnsi="Arial" w:cs="Arial"/>
              </w:rPr>
            </w:pPr>
            <w:r w:rsidRPr="00452A09">
              <w:rPr>
                <w:rFonts w:ascii="Arial" w:eastAsia="Arial" w:hAnsi="Arial" w:cs="Arial"/>
              </w:rPr>
              <w:t>Set out in</w:t>
            </w:r>
            <w:r w:rsidR="008966F7">
              <w:rPr>
                <w:rFonts w:ascii="Arial" w:eastAsia="Arial" w:hAnsi="Arial" w:cs="Arial"/>
              </w:rPr>
              <w:t xml:space="preserve"> at:</w:t>
            </w:r>
            <w:r w:rsidR="00A709A3" w:rsidRPr="0004144A">
              <w:rPr>
                <w:rFonts w:ascii="Arial" w:eastAsia="Arial" w:hAnsi="Arial" w:cs="Arial"/>
              </w:rPr>
              <w:t xml:space="preserve"> </w:t>
            </w:r>
          </w:p>
          <w:p w14:paraId="65161096" w14:textId="77777777" w:rsidR="00663CA7" w:rsidRPr="00452A09" w:rsidRDefault="00663CA7" w:rsidP="00F50C20">
            <w:pPr>
              <w:spacing w:after="100"/>
              <w:jc w:val="left"/>
              <w:rPr>
                <w:rFonts w:ascii="Arial" w:eastAsia="Arial" w:hAnsi="Arial" w:cs="Arial"/>
              </w:rPr>
            </w:pPr>
            <w:r w:rsidRPr="00452A09">
              <w:rPr>
                <w:rFonts w:ascii="Arial" w:eastAsia="Arial" w:hAnsi="Arial" w:cs="Arial"/>
              </w:rPr>
              <w:t>Annex A – Customer Specification</w:t>
            </w:r>
          </w:p>
          <w:p w14:paraId="61480727" w14:textId="48D77B23" w:rsidR="0013786D" w:rsidRPr="00666AA3" w:rsidRDefault="00663CA7" w:rsidP="00F50C20">
            <w:pPr>
              <w:spacing w:after="100"/>
              <w:jc w:val="left"/>
              <w:rPr>
                <w:rFonts w:ascii="Arial" w:eastAsia="Arial" w:hAnsi="Arial" w:cs="Arial"/>
              </w:rPr>
            </w:pPr>
            <w:r w:rsidRPr="00452A09">
              <w:rPr>
                <w:rFonts w:ascii="Arial" w:eastAsia="Arial" w:hAnsi="Arial" w:cs="Arial"/>
              </w:rPr>
              <w:t>Annex B – Supplier Proposal</w:t>
            </w:r>
            <w:r w:rsidR="006B754D" w:rsidRPr="00452A09">
              <w:rPr>
                <w:rFonts w:ascii="Arial" w:eastAsia="Arial" w:hAnsi="Arial" w:cs="Arial"/>
              </w:rPr>
              <w:t>.</w:t>
            </w:r>
          </w:p>
        </w:tc>
      </w:tr>
    </w:tbl>
    <w:p w14:paraId="04182C8F" w14:textId="77777777" w:rsidR="0013786D" w:rsidRPr="00666AA3" w:rsidRDefault="002E7F3C">
      <w:pPr>
        <w:spacing w:after="0"/>
        <w:jc w:val="left"/>
        <w:rPr>
          <w:rFonts w:ascii="Arial" w:eastAsia="Arial" w:hAnsi="Arial" w:cs="Arial"/>
        </w:rPr>
      </w:pPr>
      <w:r w:rsidRPr="00452A09">
        <w:rPr>
          <w:rFonts w:ascii="Arial" w:eastAsia="Arial" w:hAnsi="Arial" w:cs="Arial"/>
        </w:rPr>
        <w:t xml:space="preserve"> </w:t>
      </w:r>
    </w:p>
    <w:tbl>
      <w:tblPr>
        <w:tblStyle w:val="1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666AA3" w14:paraId="5304F883"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221B3" w14:textId="77777777" w:rsidR="0013786D" w:rsidRPr="00666AA3" w:rsidRDefault="002E7F3C">
            <w:pPr>
              <w:spacing w:after="100"/>
              <w:jc w:val="left"/>
              <w:rPr>
                <w:rFonts w:ascii="Arial" w:eastAsia="Arial" w:hAnsi="Arial" w:cs="Arial"/>
              </w:rPr>
            </w:pPr>
            <w:r w:rsidRPr="00452A09">
              <w:rPr>
                <w:rFonts w:ascii="Arial" w:eastAsia="Arial" w:hAnsi="Arial" w:cs="Arial"/>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AD537C" w14:textId="1CD578A9" w:rsidR="00663CA7" w:rsidRPr="00452A09" w:rsidRDefault="00663CA7" w:rsidP="00663CA7">
            <w:pPr>
              <w:spacing w:after="100"/>
              <w:jc w:val="left"/>
              <w:rPr>
                <w:rFonts w:ascii="Arial" w:hAnsi="Arial" w:cs="Arial"/>
                <w:lang w:val="en-US"/>
              </w:rPr>
            </w:pPr>
            <w:r w:rsidRPr="00452A09">
              <w:rPr>
                <w:rFonts w:ascii="Arial" w:hAnsi="Arial" w:cs="Arial"/>
                <w:lang w:val="en-US"/>
              </w:rPr>
              <w:t>MoJ Stakeholders</w:t>
            </w:r>
            <w:r w:rsidR="006024F0" w:rsidRPr="006024F0">
              <w:rPr>
                <w:rFonts w:ascii="Arial" w:hAnsi="Arial" w:cs="Arial"/>
                <w:b/>
                <w:color w:val="FFFFFF" w:themeColor="background1"/>
                <w:highlight w:val="black"/>
                <w:lang w:val="en-US"/>
              </w:rPr>
              <w:t xml:space="preserve"> </w:t>
            </w:r>
            <w:r w:rsidR="006024F0" w:rsidRPr="006024F0">
              <w:rPr>
                <w:rFonts w:ascii="Arial" w:hAnsi="Arial" w:cs="Arial"/>
                <w:b/>
                <w:color w:val="FFFFFF" w:themeColor="background1"/>
                <w:highlight w:val="black"/>
                <w:lang w:val="en-US"/>
              </w:rPr>
              <w:t>REDACTED</w:t>
            </w:r>
          </w:p>
          <w:p w14:paraId="61688061" w14:textId="4035148B" w:rsidR="00663CA7" w:rsidRPr="00452A09" w:rsidRDefault="00663CA7" w:rsidP="00663CA7">
            <w:pPr>
              <w:spacing w:after="100"/>
              <w:jc w:val="left"/>
              <w:rPr>
                <w:rFonts w:ascii="Arial" w:hAnsi="Arial" w:cs="Arial"/>
                <w:lang w:val="en-US"/>
              </w:rPr>
            </w:pPr>
            <w:r w:rsidRPr="00452A09">
              <w:rPr>
                <w:rFonts w:ascii="Arial" w:hAnsi="Arial" w:cs="Arial"/>
                <w:lang w:val="en-US"/>
              </w:rPr>
              <w:t>MoJ Commercial Team: Hilary Cooper</w:t>
            </w:r>
          </w:p>
          <w:p w14:paraId="0B4AE377" w14:textId="62BC5B2E" w:rsidR="006B754D" w:rsidRPr="00452A09" w:rsidRDefault="00663CA7" w:rsidP="008D6C6D">
            <w:pPr>
              <w:ind w:right="473"/>
              <w:rPr>
                <w:rFonts w:ascii="Arial" w:hAnsi="Arial" w:cs="Arial"/>
                <w:bCs/>
                <w:color w:val="auto"/>
              </w:rPr>
            </w:pPr>
            <w:r w:rsidRPr="00452A09">
              <w:rPr>
                <w:rFonts w:ascii="Arial" w:hAnsi="Arial" w:cs="Arial"/>
                <w:lang w:val="en-US"/>
              </w:rPr>
              <w:t xml:space="preserve">Supplier: </w:t>
            </w:r>
            <w:r w:rsidR="006024F0" w:rsidRPr="006024F0">
              <w:rPr>
                <w:rFonts w:ascii="Arial" w:hAnsi="Arial" w:cs="Arial"/>
                <w:b/>
                <w:color w:val="FFFFFF" w:themeColor="background1"/>
                <w:highlight w:val="black"/>
                <w:lang w:val="en-US"/>
              </w:rPr>
              <w:t>REDACTED</w:t>
            </w:r>
          </w:p>
        </w:tc>
      </w:tr>
    </w:tbl>
    <w:p w14:paraId="00BEA0D8" w14:textId="77777777" w:rsidR="0013786D" w:rsidRPr="00666AA3" w:rsidRDefault="002E7F3C">
      <w:pPr>
        <w:spacing w:after="0"/>
        <w:jc w:val="left"/>
        <w:rPr>
          <w:rFonts w:ascii="Arial" w:eastAsia="Arial" w:hAnsi="Arial" w:cs="Arial"/>
        </w:rPr>
      </w:pPr>
      <w:r w:rsidRPr="00452A09">
        <w:rPr>
          <w:rFonts w:ascii="Arial" w:eastAsia="Arial" w:hAnsi="Arial" w:cs="Arial"/>
        </w:rPr>
        <w:t xml:space="preserve"> </w:t>
      </w:r>
    </w:p>
    <w:tbl>
      <w:tblPr>
        <w:tblStyle w:val="16"/>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RPr="00666AA3" w14:paraId="371A2C8C"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D3D7C" w14:textId="77777777" w:rsidR="0013786D" w:rsidRPr="00666AA3" w:rsidRDefault="002E7F3C" w:rsidP="0030655F">
            <w:pPr>
              <w:spacing w:after="100"/>
              <w:jc w:val="left"/>
              <w:rPr>
                <w:rFonts w:ascii="Arial" w:eastAsia="Arial" w:hAnsi="Arial" w:cs="Arial"/>
              </w:rPr>
            </w:pPr>
            <w:r w:rsidRPr="00452A09">
              <w:rPr>
                <w:rFonts w:ascii="Arial" w:eastAsia="Arial" w:hAnsi="Arial" w:cs="Arial"/>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E9C8EAB" w14:textId="50B4874F" w:rsidR="0013786D" w:rsidRPr="00666AA3" w:rsidRDefault="006024F0" w:rsidP="0030655F">
            <w:pPr>
              <w:rPr>
                <w:rFonts w:ascii="Arial" w:eastAsia="Arial" w:hAnsi="Arial" w:cs="Arial"/>
              </w:rPr>
            </w:pPr>
            <w:r w:rsidRPr="006024F0">
              <w:rPr>
                <w:rFonts w:ascii="Arial" w:hAnsi="Arial" w:cs="Arial"/>
                <w:b/>
                <w:color w:val="FFFFFF" w:themeColor="background1"/>
                <w:highlight w:val="black"/>
                <w:lang w:val="en-US"/>
              </w:rPr>
              <w:t>REDACTED</w:t>
            </w:r>
            <w:r w:rsidRPr="00452A09">
              <w:rPr>
                <w:rFonts w:ascii="Arial" w:eastAsia="Arial" w:hAnsi="Arial" w:cs="Arial"/>
              </w:rPr>
              <w:t xml:space="preserve"> </w:t>
            </w:r>
            <w:r w:rsidR="00663CA7" w:rsidRPr="00452A09">
              <w:rPr>
                <w:rFonts w:ascii="Arial" w:eastAsia="Arial" w:hAnsi="Arial" w:cs="Arial"/>
              </w:rPr>
              <w:t>ex VAT</w:t>
            </w:r>
          </w:p>
        </w:tc>
      </w:tr>
      <w:tr w:rsidR="008D6C6D" w:rsidRPr="00666AA3" w14:paraId="574675B5"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BC0BE" w14:textId="77777777" w:rsidR="008D6C6D" w:rsidRPr="00666AA3" w:rsidRDefault="008D6C6D" w:rsidP="008D6C6D">
            <w:pPr>
              <w:spacing w:after="100"/>
              <w:jc w:val="left"/>
              <w:rPr>
                <w:rFonts w:ascii="Arial" w:eastAsia="Arial" w:hAnsi="Arial" w:cs="Arial"/>
              </w:rPr>
            </w:pPr>
            <w:r w:rsidRPr="00452A09">
              <w:rPr>
                <w:rFonts w:ascii="Arial" w:eastAsia="Arial" w:hAnsi="Arial" w:cs="Arial"/>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8DF03E" w14:textId="77777777" w:rsidR="008D6C6D" w:rsidRPr="00666AA3" w:rsidRDefault="008D6C6D" w:rsidP="008D6C6D">
            <w:pPr>
              <w:spacing w:after="100"/>
              <w:jc w:val="left"/>
              <w:rPr>
                <w:rFonts w:ascii="Arial" w:eastAsia="Arial" w:hAnsi="Arial" w:cs="Arial"/>
              </w:rPr>
            </w:pPr>
            <w:r w:rsidRPr="00452A09">
              <w:rPr>
                <w:rFonts w:ascii="Arial" w:eastAsia="Arial" w:hAnsi="Arial" w:cs="Arial"/>
              </w:rPr>
              <w:t>As per those detailed in the DPS framework agreement</w:t>
            </w:r>
          </w:p>
        </w:tc>
      </w:tr>
      <w:tr w:rsidR="0030655F" w:rsidRPr="00666AA3" w14:paraId="5B34F014"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E82E9" w14:textId="77777777" w:rsidR="0030655F" w:rsidRPr="00452A09" w:rsidRDefault="0030655F" w:rsidP="0030655F">
            <w:pPr>
              <w:spacing w:after="100"/>
              <w:jc w:val="left"/>
              <w:rPr>
                <w:rFonts w:ascii="Arial" w:eastAsia="Arial" w:hAnsi="Arial" w:cs="Arial"/>
              </w:rPr>
            </w:pPr>
            <w:r w:rsidRPr="00452A09">
              <w:rPr>
                <w:rFonts w:ascii="Arial" w:eastAsia="Arial" w:hAnsi="Arial" w:cs="Arial"/>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E90FC89" w14:textId="77777777" w:rsidR="0030655F" w:rsidRPr="00452A09" w:rsidRDefault="0030655F" w:rsidP="0030655F">
            <w:pPr>
              <w:spacing w:after="120"/>
              <w:rPr>
                <w:rFonts w:ascii="Arial" w:eastAsia="STZhongsong" w:hAnsi="Arial" w:cs="Arial"/>
                <w:lang w:eastAsia="zh-CN"/>
              </w:rPr>
            </w:pPr>
            <w:r w:rsidRPr="00452A09">
              <w:rPr>
                <w:rFonts w:ascii="Arial" w:eastAsia="STZhongsong" w:hAnsi="Arial" w:cs="Arial"/>
                <w:b/>
                <w:lang w:eastAsia="zh-CN"/>
              </w:rPr>
              <w:t>Suppliers limitation of Liability</w:t>
            </w:r>
            <w:r w:rsidRPr="00452A09">
              <w:rPr>
                <w:rFonts w:ascii="Arial" w:eastAsia="STZhongsong" w:hAnsi="Arial" w:cs="Arial"/>
                <w:lang w:eastAsia="zh-CN"/>
              </w:rPr>
              <w:t xml:space="preserve"> (Clause </w:t>
            </w:r>
            <w:r w:rsidRPr="00452A09">
              <w:rPr>
                <w:rFonts w:ascii="Arial" w:eastAsia="STZhongsong" w:hAnsi="Arial" w:cs="Arial"/>
                <w:lang w:eastAsia="zh-CN"/>
              </w:rPr>
              <w:fldChar w:fldCharType="begin"/>
            </w:r>
            <w:r w:rsidRPr="00452A09">
              <w:rPr>
                <w:rFonts w:ascii="Arial" w:eastAsia="STZhongsong" w:hAnsi="Arial" w:cs="Arial"/>
                <w:lang w:eastAsia="zh-CN"/>
              </w:rPr>
              <w:instrText xml:space="preserve"> REF _Ref365630206 \r \h  \* MERGEFORMAT </w:instrText>
            </w:r>
            <w:r w:rsidRPr="00452A09">
              <w:rPr>
                <w:rFonts w:ascii="Arial" w:eastAsia="STZhongsong" w:hAnsi="Arial" w:cs="Arial"/>
                <w:lang w:eastAsia="zh-CN"/>
              </w:rPr>
            </w:r>
            <w:r w:rsidRPr="00452A09">
              <w:rPr>
                <w:rFonts w:ascii="Arial" w:eastAsia="STZhongsong" w:hAnsi="Arial" w:cs="Arial"/>
                <w:lang w:eastAsia="zh-CN"/>
              </w:rPr>
              <w:fldChar w:fldCharType="separate"/>
            </w:r>
            <w:r w:rsidRPr="00452A09">
              <w:rPr>
                <w:rFonts w:ascii="Arial" w:eastAsia="STZhongsong" w:hAnsi="Arial" w:cs="Arial"/>
              </w:rPr>
              <w:t>18.2</w:t>
            </w:r>
            <w:r w:rsidRPr="00452A09">
              <w:rPr>
                <w:rFonts w:ascii="Arial" w:eastAsia="STZhongsong" w:hAnsi="Arial" w:cs="Arial"/>
                <w:lang w:eastAsia="zh-CN"/>
              </w:rPr>
              <w:fldChar w:fldCharType="end"/>
            </w:r>
            <w:r w:rsidRPr="00452A09">
              <w:rPr>
                <w:rFonts w:ascii="Arial" w:eastAsia="STZhongsong" w:hAnsi="Arial" w:cs="Arial"/>
              </w:rPr>
              <w:t xml:space="preserve"> </w:t>
            </w:r>
            <w:r w:rsidR="008D6C6D" w:rsidRPr="00452A09">
              <w:rPr>
                <w:rFonts w:ascii="Arial" w:eastAsia="STZhongsong" w:hAnsi="Arial" w:cs="Arial"/>
                <w:lang w:eastAsia="zh-CN"/>
              </w:rPr>
              <w:t xml:space="preserve"> of the Contract Terms)</w:t>
            </w:r>
          </w:p>
        </w:tc>
      </w:tr>
      <w:tr w:rsidR="0013786D" w:rsidRPr="00666AA3" w14:paraId="29224D0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EB2714" w14:textId="77777777" w:rsidR="0013786D" w:rsidRPr="00666AA3" w:rsidRDefault="002E7F3C" w:rsidP="0030655F">
            <w:pPr>
              <w:spacing w:after="100"/>
              <w:jc w:val="left"/>
              <w:rPr>
                <w:rFonts w:ascii="Arial" w:eastAsia="Arial" w:hAnsi="Arial" w:cs="Arial"/>
              </w:rPr>
            </w:pPr>
            <w:r w:rsidRPr="00452A09">
              <w:rPr>
                <w:rFonts w:ascii="Arial" w:eastAsia="Arial" w:hAnsi="Arial" w:cs="Arial"/>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4BA404E6" w14:textId="77777777" w:rsidR="00663CA7" w:rsidRPr="00452A09" w:rsidRDefault="00663CA7" w:rsidP="00663CA7">
            <w:pPr>
              <w:rPr>
                <w:rFonts w:ascii="Arial" w:hAnsi="Arial" w:cs="Arial"/>
                <w:lang w:val="en-US"/>
              </w:rPr>
            </w:pPr>
            <w:r w:rsidRPr="00452A09">
              <w:rPr>
                <w:rFonts w:ascii="Arial" w:hAnsi="Arial" w:cs="Arial"/>
                <w:lang w:val="en-US"/>
              </w:rPr>
              <w:t>SSCL – Her Majesty’s Courts and Tribunal Service,</w:t>
            </w:r>
          </w:p>
          <w:p w14:paraId="6E5CCEFB" w14:textId="77777777" w:rsidR="00663CA7" w:rsidRPr="00452A09" w:rsidRDefault="00663CA7" w:rsidP="00663CA7">
            <w:pPr>
              <w:rPr>
                <w:rFonts w:ascii="Arial" w:hAnsi="Arial" w:cs="Arial"/>
                <w:lang w:val="en-US"/>
              </w:rPr>
            </w:pPr>
            <w:r w:rsidRPr="00452A09">
              <w:rPr>
                <w:rFonts w:ascii="Arial" w:hAnsi="Arial" w:cs="Arial"/>
                <w:lang w:val="en-US"/>
              </w:rPr>
              <w:t xml:space="preserve">PO Box 745 </w:t>
            </w:r>
          </w:p>
          <w:p w14:paraId="797D74CE" w14:textId="77777777" w:rsidR="00663CA7" w:rsidRPr="00452A09" w:rsidRDefault="00663CA7" w:rsidP="00663CA7">
            <w:pPr>
              <w:rPr>
                <w:rFonts w:ascii="Arial" w:hAnsi="Arial" w:cs="Arial"/>
                <w:lang w:val="en-US"/>
              </w:rPr>
            </w:pPr>
            <w:r w:rsidRPr="00452A09">
              <w:rPr>
                <w:rFonts w:ascii="Arial" w:hAnsi="Arial" w:cs="Arial"/>
                <w:lang w:val="en-US"/>
              </w:rPr>
              <w:t xml:space="preserve">Newport </w:t>
            </w:r>
          </w:p>
          <w:p w14:paraId="5CF70C54" w14:textId="77777777" w:rsidR="00663CA7" w:rsidRPr="00452A09" w:rsidRDefault="00663CA7" w:rsidP="00663CA7">
            <w:pPr>
              <w:rPr>
                <w:rFonts w:ascii="Arial" w:hAnsi="Arial" w:cs="Arial"/>
                <w:lang w:val="en-US"/>
              </w:rPr>
            </w:pPr>
            <w:r w:rsidRPr="00452A09">
              <w:rPr>
                <w:rFonts w:ascii="Arial" w:hAnsi="Arial" w:cs="Arial"/>
                <w:lang w:val="en-US"/>
              </w:rPr>
              <w:t xml:space="preserve">Gwent </w:t>
            </w:r>
          </w:p>
          <w:p w14:paraId="4DCC169F" w14:textId="77777777" w:rsidR="00663CA7" w:rsidRPr="00452A09" w:rsidRDefault="00663CA7" w:rsidP="00663CA7">
            <w:pPr>
              <w:rPr>
                <w:rFonts w:ascii="Arial" w:hAnsi="Arial" w:cs="Arial"/>
                <w:lang w:val="en-US"/>
              </w:rPr>
            </w:pPr>
            <w:r w:rsidRPr="00452A09">
              <w:rPr>
                <w:rFonts w:ascii="Arial" w:hAnsi="Arial" w:cs="Arial"/>
                <w:lang w:val="en-US"/>
              </w:rPr>
              <w:t>NP10 8FZ</w:t>
            </w:r>
          </w:p>
          <w:p w14:paraId="21DB5DD5" w14:textId="39C4FB2F" w:rsidR="00663CA7" w:rsidRPr="00452A09" w:rsidRDefault="00663CA7" w:rsidP="00663CA7">
            <w:pPr>
              <w:rPr>
                <w:rFonts w:ascii="Arial" w:hAnsi="Arial" w:cs="Arial"/>
                <w:lang w:val="en-US"/>
              </w:rPr>
            </w:pPr>
            <w:r w:rsidRPr="00452A09">
              <w:rPr>
                <w:rFonts w:ascii="Arial" w:hAnsi="Arial" w:cs="Arial"/>
                <w:lang w:val="en-US"/>
              </w:rPr>
              <w:t xml:space="preserve"> </w:t>
            </w:r>
          </w:p>
          <w:p w14:paraId="15FBD4F9" w14:textId="54E50A65" w:rsidR="00663CA7" w:rsidRPr="00452A09" w:rsidRDefault="00663CA7" w:rsidP="00307E0E">
            <w:pPr>
              <w:rPr>
                <w:rFonts w:ascii="Arial" w:hAnsi="Arial" w:cs="Arial"/>
                <w:lang w:val="en-US"/>
              </w:rPr>
            </w:pPr>
            <w:r w:rsidRPr="00452A09">
              <w:rPr>
                <w:rFonts w:ascii="Arial" w:hAnsi="Arial" w:cs="Arial"/>
                <w:lang w:val="en-US"/>
              </w:rPr>
              <w:t xml:space="preserve">Email: </w:t>
            </w:r>
            <w:r w:rsidRPr="00452A09">
              <w:rPr>
                <w:rFonts w:ascii="Arial" w:hAnsi="Arial" w:cs="Arial"/>
              </w:rPr>
              <w:t xml:space="preserve"> </w:t>
            </w:r>
            <w:hyperlink r:id="rId12" w:history="1">
              <w:r w:rsidRPr="00452A09">
                <w:rPr>
                  <w:rStyle w:val="Hyperlink"/>
                  <w:rFonts w:ascii="Arial" w:hAnsi="Arial" w:cs="Arial"/>
                  <w:lang w:val="en-US"/>
                </w:rPr>
                <w:t>APinvoices-CTS-U@gov.sscl.com</w:t>
              </w:r>
            </w:hyperlink>
          </w:p>
          <w:p w14:paraId="187C45C2" w14:textId="77777777" w:rsidR="00663CA7" w:rsidRPr="00452A09" w:rsidRDefault="00663CA7" w:rsidP="00307E0E">
            <w:pPr>
              <w:rPr>
                <w:rFonts w:ascii="Arial" w:hAnsi="Arial" w:cs="Arial"/>
                <w:lang w:val="en-US"/>
              </w:rPr>
            </w:pPr>
          </w:p>
          <w:p w14:paraId="6A145589" w14:textId="57FA4013" w:rsidR="0013786D" w:rsidRPr="00666AA3" w:rsidRDefault="00666AA3" w:rsidP="0030655F">
            <w:pPr>
              <w:spacing w:after="100"/>
              <w:jc w:val="left"/>
              <w:rPr>
                <w:rFonts w:ascii="Arial" w:eastAsia="Arial" w:hAnsi="Arial" w:cs="Arial"/>
              </w:rPr>
            </w:pPr>
            <w:r w:rsidRPr="00452A09">
              <w:rPr>
                <w:rFonts w:ascii="Arial" w:hAnsi="Arial" w:cs="Arial"/>
                <w:lang w:val="en-US"/>
              </w:rPr>
              <w:t>For emailed invoices please a</w:t>
            </w:r>
            <w:r w:rsidR="00663CA7" w:rsidRPr="00452A09">
              <w:rPr>
                <w:rFonts w:ascii="Arial" w:hAnsi="Arial" w:cs="Arial"/>
                <w:lang w:val="en-US"/>
              </w:rPr>
              <w:t xml:space="preserve">ttach a PDF of the invoice </w:t>
            </w:r>
            <w:r w:rsidRPr="00452A09">
              <w:rPr>
                <w:rFonts w:ascii="Arial" w:hAnsi="Arial" w:cs="Arial"/>
                <w:lang w:val="en-US"/>
              </w:rPr>
              <w:t xml:space="preserve">to a blank email </w:t>
            </w:r>
            <w:r w:rsidR="00663CA7" w:rsidRPr="00452A09">
              <w:rPr>
                <w:rFonts w:ascii="Arial" w:hAnsi="Arial" w:cs="Arial"/>
                <w:lang w:val="en-US"/>
              </w:rPr>
              <w:t xml:space="preserve">clearly marked with the PO number </w:t>
            </w:r>
            <w:r w:rsidRPr="00452A09">
              <w:rPr>
                <w:rFonts w:ascii="Arial" w:hAnsi="Arial" w:cs="Arial"/>
                <w:lang w:val="en-US"/>
              </w:rPr>
              <w:t xml:space="preserve">and contract reference </w:t>
            </w:r>
            <w:r w:rsidR="00663CA7" w:rsidRPr="00452A09">
              <w:rPr>
                <w:rFonts w:ascii="Arial" w:hAnsi="Arial" w:cs="Arial"/>
                <w:lang w:val="en-US"/>
              </w:rPr>
              <w:t xml:space="preserve">and send. It </w:t>
            </w:r>
            <w:r w:rsidRPr="00452A09">
              <w:rPr>
                <w:rFonts w:ascii="Arial" w:hAnsi="Arial" w:cs="Arial"/>
                <w:lang w:val="en-US"/>
              </w:rPr>
              <w:t xml:space="preserve">to the above email address.  The invoice </w:t>
            </w:r>
            <w:r w:rsidR="00663CA7" w:rsidRPr="00452A09">
              <w:rPr>
                <w:rFonts w:ascii="Arial" w:hAnsi="Arial" w:cs="Arial"/>
                <w:lang w:val="en-US"/>
              </w:rPr>
              <w:t>will be automatically scanned on receipt at SSCL.</w:t>
            </w:r>
          </w:p>
        </w:tc>
      </w:tr>
    </w:tbl>
    <w:p w14:paraId="23F1BA5F" w14:textId="77777777"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15"/>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8EE6459"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7842A" w14:textId="77777777" w:rsidR="00E755C6" w:rsidRPr="00452A09" w:rsidRDefault="00E755C6" w:rsidP="00D34498">
            <w:pPr>
              <w:spacing w:after="100"/>
              <w:jc w:val="left"/>
              <w:rPr>
                <w:rFonts w:ascii="Arial" w:eastAsia="Arial" w:hAnsi="Arial" w:cs="Arial"/>
              </w:rPr>
            </w:pPr>
            <w:r w:rsidRPr="00452A09">
              <w:rPr>
                <w:rFonts w:ascii="Arial" w:eastAsia="Arial" w:hAnsi="Arial" w:cs="Arial"/>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E5F4D4" w14:textId="77777777" w:rsidR="00E755C6" w:rsidRPr="00452A09" w:rsidRDefault="001C5943">
            <w:pPr>
              <w:spacing w:after="100"/>
              <w:jc w:val="left"/>
              <w:rPr>
                <w:rFonts w:ascii="Arial" w:eastAsia="Arial" w:hAnsi="Arial" w:cs="Arial"/>
                <w:highlight w:val="yellow"/>
              </w:rPr>
            </w:pPr>
            <w:r w:rsidRPr="00452A09">
              <w:rPr>
                <w:rFonts w:ascii="Arial" w:eastAsia="Arial" w:hAnsi="Arial" w:cs="Arial"/>
              </w:rPr>
              <w:t>As detailed in Contract Terms Schedule 7 (Processing, Personal Data and Data Subjects)</w:t>
            </w:r>
          </w:p>
        </w:tc>
      </w:tr>
      <w:tr w:rsidR="0013786D" w14:paraId="57D0AC83"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C836C" w14:textId="77F5C17A" w:rsidR="0013786D" w:rsidRPr="00666AA3" w:rsidRDefault="002E7F3C" w:rsidP="00D34498">
            <w:pPr>
              <w:spacing w:after="100"/>
              <w:jc w:val="left"/>
              <w:rPr>
                <w:rFonts w:ascii="Arial" w:eastAsia="Arial" w:hAnsi="Arial" w:cs="Arial"/>
              </w:rPr>
            </w:pPr>
            <w:r w:rsidRPr="00452A09">
              <w:rPr>
                <w:rFonts w:ascii="Arial" w:eastAsia="Arial" w:hAnsi="Arial" w:cs="Arial"/>
              </w:rPr>
              <w:t>Alternative and/or additional provisions</w:t>
            </w:r>
            <w:r w:rsidR="00351054" w:rsidRPr="00452A09">
              <w:rPr>
                <w:rFonts w:ascii="Arial" w:eastAsia="Arial" w:hAnsi="Arial" w:cs="Arial"/>
              </w:rPr>
              <w:t xml:space="preserve"> (including Schedule </w:t>
            </w:r>
            <w:r w:rsidR="00D34498" w:rsidRPr="00452A09">
              <w:rPr>
                <w:rFonts w:ascii="Arial" w:eastAsia="Arial" w:hAnsi="Arial" w:cs="Arial"/>
              </w:rPr>
              <w:t>8</w:t>
            </w:r>
            <w:r w:rsidR="00666AA3" w:rsidRPr="00452A09">
              <w:rPr>
                <w:rFonts w:ascii="Arial" w:eastAsia="Arial" w:hAnsi="Arial" w:cs="Arial"/>
              </w:rPr>
              <w:t xml:space="preserve"> </w:t>
            </w:r>
            <w:r w:rsidR="00351054" w:rsidRPr="00452A09">
              <w:rPr>
                <w:rFonts w:ascii="Arial" w:eastAsia="Arial" w:hAnsi="Arial" w:cs="Arial"/>
              </w:rPr>
              <w:t>(Additional clauses))</w:t>
            </w:r>
            <w:r w:rsidRPr="00452A09">
              <w:rPr>
                <w:rFonts w:ascii="Arial" w:eastAsia="Arial" w:hAnsi="Arial" w:cs="Arial"/>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59A9EF3" w14:textId="77777777" w:rsidR="0013786D" w:rsidRPr="00666AA3" w:rsidRDefault="008D6C6D">
            <w:pPr>
              <w:spacing w:after="100"/>
              <w:jc w:val="left"/>
              <w:rPr>
                <w:rFonts w:ascii="Arial" w:eastAsia="Arial" w:hAnsi="Arial" w:cs="Arial"/>
              </w:rPr>
            </w:pPr>
            <w:r w:rsidRPr="00452A09">
              <w:rPr>
                <w:rFonts w:ascii="Arial" w:eastAsia="Arial" w:hAnsi="Arial" w:cs="Arial"/>
              </w:rPr>
              <w:t>N/A</w:t>
            </w:r>
            <w:r w:rsidR="002E7F3C" w:rsidRPr="00452A09">
              <w:rPr>
                <w:rFonts w:ascii="Arial" w:eastAsia="Arial" w:hAnsi="Arial" w:cs="Arial"/>
              </w:rPr>
              <w:t xml:space="preserve"> </w:t>
            </w:r>
          </w:p>
        </w:tc>
      </w:tr>
    </w:tbl>
    <w:p w14:paraId="7B770E6E" w14:textId="77777777" w:rsidR="00E755C6" w:rsidRDefault="002E7F3C">
      <w:pPr>
        <w:spacing w:after="100"/>
        <w:jc w:val="left"/>
        <w:rPr>
          <w:rFonts w:ascii="Arial" w:eastAsia="Arial" w:hAnsi="Arial" w:cs="Arial"/>
          <w:sz w:val="20"/>
          <w:szCs w:val="20"/>
        </w:rPr>
      </w:pPr>
      <w:r>
        <w:rPr>
          <w:rFonts w:ascii="Arial" w:eastAsia="Arial" w:hAnsi="Arial" w:cs="Arial"/>
          <w:sz w:val="20"/>
          <w:szCs w:val="20"/>
        </w:rPr>
        <w:lastRenderedPageBreak/>
        <w:t xml:space="preserve"> </w:t>
      </w:r>
      <w:bookmarkStart w:id="14" w:name="20xfydz" w:colFirst="0" w:colLast="0"/>
      <w:bookmarkEnd w:id="14"/>
    </w:p>
    <w:p w14:paraId="6F778121" w14:textId="77777777" w:rsidR="00B5499F" w:rsidRDefault="00B5499F">
      <w:pPr>
        <w:rPr>
          <w:rFonts w:ascii="Arial" w:eastAsia="Times New Roman" w:hAnsi="Arial" w:cs="Arial"/>
          <w:b/>
          <w:color w:val="auto"/>
          <w:lang w:eastAsia="en-US"/>
        </w:rPr>
      </w:pPr>
      <w:r>
        <w:rPr>
          <w:rFonts w:ascii="Arial" w:eastAsia="Times New Roman" w:hAnsi="Arial" w:cs="Arial"/>
          <w:b/>
          <w:color w:val="auto"/>
          <w:lang w:eastAsia="en-US"/>
        </w:rPr>
        <w:br w:type="page"/>
      </w:r>
    </w:p>
    <w:p w14:paraId="29518AED" w14:textId="4A0651A8" w:rsidR="00B5499F" w:rsidRPr="00B5499F" w:rsidRDefault="00B5499F" w:rsidP="00B549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ascii="Arial" w:eastAsia="Times New Roman" w:hAnsi="Arial" w:cs="Arial"/>
          <w:b/>
          <w:color w:val="auto"/>
          <w:lang w:eastAsia="en-US"/>
        </w:rPr>
      </w:pPr>
      <w:r w:rsidRPr="00B5499F">
        <w:rPr>
          <w:rFonts w:ascii="Arial" w:eastAsia="Times New Roman" w:hAnsi="Arial" w:cs="Arial"/>
          <w:b/>
          <w:color w:val="auto"/>
          <w:lang w:eastAsia="en-US"/>
        </w:rPr>
        <w:lastRenderedPageBreak/>
        <w:t>FORMATION OF CALL OFF CONTRACT</w:t>
      </w:r>
    </w:p>
    <w:p w14:paraId="2C24B507" w14:textId="77777777" w:rsidR="00B5499F" w:rsidRPr="00B5499F" w:rsidRDefault="00B5499F" w:rsidP="00B549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ascii="Arial" w:eastAsia="Times New Roman" w:hAnsi="Arial" w:cs="Arial"/>
          <w:b/>
          <w:color w:val="auto"/>
          <w:lang w:eastAsia="en-US"/>
        </w:rPr>
      </w:pPr>
      <w:r w:rsidRPr="00B5499F">
        <w:rPr>
          <w:rFonts w:ascii="Arial" w:eastAsia="Times New Roman" w:hAnsi="Arial" w:cs="Arial"/>
          <w:b/>
          <w:color w:val="auto"/>
          <w:lang w:eastAsia="en-US"/>
        </w:rPr>
        <w:t xml:space="preserve">BY SIGNING AND RETURNING THIS LETTER OF APPOINTMENT the Supplier agrees to enter a </w:t>
      </w:r>
      <w:r>
        <w:rPr>
          <w:rFonts w:ascii="Arial" w:eastAsia="Times New Roman" w:hAnsi="Arial" w:cs="Arial"/>
          <w:b/>
          <w:color w:val="auto"/>
          <w:lang w:eastAsia="en-US"/>
        </w:rPr>
        <w:t>C</w:t>
      </w:r>
      <w:r w:rsidRPr="00B5499F">
        <w:rPr>
          <w:rFonts w:ascii="Arial" w:eastAsia="Times New Roman" w:hAnsi="Arial" w:cs="Arial"/>
          <w:b/>
          <w:color w:val="auto"/>
          <w:lang w:eastAsia="en-US"/>
        </w:rPr>
        <w:t>ontract with the Customer to provide the Services in accordance with the terms of this letter and the Contract Terms.</w:t>
      </w:r>
    </w:p>
    <w:p w14:paraId="42F691AE" w14:textId="47DC8E1B" w:rsidR="00B5499F" w:rsidRPr="00B5499F" w:rsidRDefault="00B5499F" w:rsidP="00B549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ascii="Arial" w:eastAsia="Times New Roman" w:hAnsi="Arial" w:cs="Arial"/>
          <w:b/>
          <w:color w:val="auto"/>
          <w:lang w:eastAsia="en-US"/>
        </w:rPr>
      </w:pPr>
      <w:r w:rsidRPr="00B5499F">
        <w:rPr>
          <w:rFonts w:ascii="Arial" w:eastAsia="Times New Roman" w:hAnsi="Arial" w:cs="Arial"/>
          <w:b/>
          <w:color w:val="auto"/>
          <w:lang w:eastAsia="en-US"/>
        </w:rPr>
        <w:t>The Parties hereby acknowledge and agree that they have read this letter and the Contract Terms</w:t>
      </w:r>
      <w:r>
        <w:rPr>
          <w:rFonts w:ascii="Arial" w:eastAsia="Times New Roman" w:hAnsi="Arial" w:cs="Arial"/>
          <w:b/>
          <w:color w:val="auto"/>
          <w:lang w:eastAsia="en-US"/>
        </w:rPr>
        <w:t xml:space="preserve">, </w:t>
      </w:r>
      <w:r w:rsidRPr="00B5499F">
        <w:rPr>
          <w:rFonts w:ascii="Arial" w:eastAsia="Times New Roman" w:hAnsi="Arial" w:cs="Arial"/>
          <w:b/>
          <w:color w:val="auto"/>
          <w:lang w:eastAsia="en-US"/>
        </w:rPr>
        <w:t>and by signing below agree to be bound by this Contract.</w:t>
      </w:r>
    </w:p>
    <w:p w14:paraId="2E2AE5F8" w14:textId="27CC4402" w:rsidR="00B5499F" w:rsidRPr="00B5499F" w:rsidRDefault="00B5499F" w:rsidP="00B5499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ascii="Arial" w:eastAsia="Times New Roman" w:hAnsi="Arial" w:cs="Arial"/>
          <w:b/>
          <w:color w:val="auto"/>
          <w:lang w:eastAsia="en-US"/>
        </w:rPr>
      </w:pPr>
      <w:r w:rsidRPr="00B5499F">
        <w:rPr>
          <w:rFonts w:ascii="Arial" w:eastAsia="Times New Roman" w:hAnsi="Arial" w:cs="Arial"/>
          <w:b/>
          <w:color w:val="auto"/>
          <w:lang w:eastAsia="en-US"/>
        </w:rPr>
        <w:t>The Parties hereby acknowledge and agree that this Contract shall be formed when the Customer acknowledges the receipt of the signed copy of this letter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B5499F" w:rsidRPr="00B5499F" w14:paraId="422B7608" w14:textId="77777777" w:rsidTr="008966F7">
        <w:tc>
          <w:tcPr>
            <w:tcW w:w="9198" w:type="dxa"/>
            <w:gridSpan w:val="2"/>
            <w:tcBorders>
              <w:top w:val="nil"/>
              <w:left w:val="nil"/>
              <w:bottom w:val="single" w:sz="4" w:space="0" w:color="auto"/>
              <w:right w:val="nil"/>
            </w:tcBorders>
          </w:tcPr>
          <w:p w14:paraId="0A00222B" w14:textId="77777777" w:rsidR="00B5499F" w:rsidRPr="00B5499F" w:rsidRDefault="00B5499F" w:rsidP="00B5499F">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B5499F">
              <w:rPr>
                <w:rFonts w:ascii="Arial" w:eastAsia="STZhongsong" w:hAnsi="Arial" w:cs="Arial"/>
                <w:b/>
                <w:color w:val="auto"/>
                <w:lang w:eastAsia="zh-CN"/>
              </w:rPr>
              <w:t>For and on behalf of the Supplier:</w:t>
            </w:r>
          </w:p>
        </w:tc>
      </w:tr>
      <w:tr w:rsidR="006024F0" w:rsidRPr="00B5499F" w14:paraId="7ADB568D" w14:textId="77777777" w:rsidTr="008966F7">
        <w:tc>
          <w:tcPr>
            <w:tcW w:w="2655" w:type="dxa"/>
            <w:tcBorders>
              <w:top w:val="single" w:sz="4" w:space="0" w:color="auto"/>
              <w:left w:val="single" w:sz="4" w:space="0" w:color="auto"/>
              <w:bottom w:val="single" w:sz="4" w:space="0" w:color="auto"/>
              <w:right w:val="single" w:sz="4" w:space="0" w:color="auto"/>
            </w:tcBorders>
          </w:tcPr>
          <w:p w14:paraId="185BE368" w14:textId="77777777"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B5499F">
              <w:rPr>
                <w:rFonts w:ascii="Arial" w:eastAsia="STZhongsong" w:hAnsi="Arial" w:cs="Arial"/>
                <w:color w:val="auto"/>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182FBFBC" w14:textId="5CCF213D"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520911">
              <w:rPr>
                <w:rFonts w:ascii="Arial" w:hAnsi="Arial" w:cs="Arial"/>
                <w:b/>
                <w:color w:val="FFFFFF" w:themeColor="background1"/>
                <w:highlight w:val="black"/>
                <w:lang w:val="en-US"/>
              </w:rPr>
              <w:t>REDACTED</w:t>
            </w:r>
          </w:p>
        </w:tc>
      </w:tr>
      <w:tr w:rsidR="006024F0" w:rsidRPr="00B5499F" w14:paraId="408AAEBD" w14:textId="77777777" w:rsidTr="008966F7">
        <w:tc>
          <w:tcPr>
            <w:tcW w:w="2655" w:type="dxa"/>
            <w:tcBorders>
              <w:top w:val="single" w:sz="4" w:space="0" w:color="auto"/>
              <w:left w:val="single" w:sz="4" w:space="0" w:color="auto"/>
              <w:bottom w:val="single" w:sz="4" w:space="0" w:color="auto"/>
              <w:right w:val="single" w:sz="4" w:space="0" w:color="auto"/>
            </w:tcBorders>
          </w:tcPr>
          <w:p w14:paraId="4B945576" w14:textId="77777777"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B5499F">
              <w:rPr>
                <w:rFonts w:ascii="Arial" w:eastAsia="STZhongsong" w:hAnsi="Arial" w:cs="Arial"/>
                <w:color w:val="auto"/>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149F5B9F" w14:textId="113B112E"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520911">
              <w:rPr>
                <w:rFonts w:ascii="Arial" w:hAnsi="Arial" w:cs="Arial"/>
                <w:b/>
                <w:color w:val="FFFFFF" w:themeColor="background1"/>
                <w:highlight w:val="black"/>
                <w:lang w:val="en-US"/>
              </w:rPr>
              <w:t>REDACTED</w:t>
            </w:r>
          </w:p>
        </w:tc>
      </w:tr>
      <w:tr w:rsidR="006024F0" w:rsidRPr="00B5499F" w14:paraId="45034519" w14:textId="77777777" w:rsidTr="008966F7">
        <w:tc>
          <w:tcPr>
            <w:tcW w:w="2655" w:type="dxa"/>
            <w:tcBorders>
              <w:top w:val="single" w:sz="4" w:space="0" w:color="auto"/>
              <w:left w:val="single" w:sz="4" w:space="0" w:color="auto"/>
              <w:bottom w:val="single" w:sz="4" w:space="0" w:color="auto"/>
              <w:right w:val="single" w:sz="4" w:space="0" w:color="auto"/>
            </w:tcBorders>
          </w:tcPr>
          <w:p w14:paraId="235E698B" w14:textId="77777777"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B5499F">
              <w:rPr>
                <w:rFonts w:ascii="Arial" w:eastAsia="STZhongsong" w:hAnsi="Arial" w:cs="Arial"/>
                <w:color w:val="auto"/>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7803CE03" w14:textId="220EDA65"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520911">
              <w:rPr>
                <w:rFonts w:ascii="Arial" w:hAnsi="Arial" w:cs="Arial"/>
                <w:b/>
                <w:color w:val="FFFFFF" w:themeColor="background1"/>
                <w:highlight w:val="black"/>
                <w:lang w:val="en-US"/>
              </w:rPr>
              <w:t>REDACTED</w:t>
            </w:r>
          </w:p>
        </w:tc>
      </w:tr>
      <w:tr w:rsidR="00B5499F" w:rsidRPr="00B5499F" w14:paraId="62E62099" w14:textId="77777777" w:rsidTr="008966F7">
        <w:tc>
          <w:tcPr>
            <w:tcW w:w="9198" w:type="dxa"/>
            <w:gridSpan w:val="2"/>
            <w:tcBorders>
              <w:top w:val="nil"/>
              <w:left w:val="nil"/>
              <w:bottom w:val="single" w:sz="4" w:space="0" w:color="auto"/>
              <w:right w:val="nil"/>
            </w:tcBorders>
          </w:tcPr>
          <w:p w14:paraId="297E9B3D" w14:textId="77777777" w:rsidR="00B5499F" w:rsidRPr="00B5499F" w:rsidRDefault="00B5499F" w:rsidP="00B5499F">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b/>
                <w:color w:val="auto"/>
                <w:lang w:eastAsia="zh-CN"/>
              </w:rPr>
            </w:pPr>
          </w:p>
          <w:p w14:paraId="79162DC0" w14:textId="77777777" w:rsidR="00B5499F" w:rsidRPr="00B5499F" w:rsidRDefault="00B5499F" w:rsidP="00B5499F">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B5499F">
              <w:rPr>
                <w:rFonts w:ascii="Arial" w:eastAsia="STZhongsong" w:hAnsi="Arial" w:cs="Arial"/>
                <w:b/>
                <w:color w:val="auto"/>
                <w:lang w:eastAsia="zh-CN"/>
              </w:rPr>
              <w:t>For and on behalf of the Customer:</w:t>
            </w:r>
          </w:p>
        </w:tc>
      </w:tr>
      <w:tr w:rsidR="006024F0" w:rsidRPr="00B5499F" w14:paraId="36CBC4B8" w14:textId="77777777" w:rsidTr="008966F7">
        <w:tc>
          <w:tcPr>
            <w:tcW w:w="2655" w:type="dxa"/>
            <w:tcBorders>
              <w:top w:val="single" w:sz="4" w:space="0" w:color="auto"/>
              <w:left w:val="single" w:sz="4" w:space="0" w:color="auto"/>
              <w:bottom w:val="single" w:sz="4" w:space="0" w:color="auto"/>
              <w:right w:val="single" w:sz="4" w:space="0" w:color="auto"/>
            </w:tcBorders>
          </w:tcPr>
          <w:p w14:paraId="317D858B" w14:textId="77777777"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B5499F">
              <w:rPr>
                <w:rFonts w:ascii="Arial" w:eastAsia="STZhongsong" w:hAnsi="Arial" w:cs="Arial"/>
                <w:color w:val="auto"/>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3778F7EB" w14:textId="7E42E6A7"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707186">
              <w:rPr>
                <w:rFonts w:ascii="Arial" w:hAnsi="Arial" w:cs="Arial"/>
                <w:b/>
                <w:color w:val="FFFFFF" w:themeColor="background1"/>
                <w:highlight w:val="black"/>
                <w:lang w:val="en-US"/>
              </w:rPr>
              <w:t>REDACTED</w:t>
            </w:r>
          </w:p>
        </w:tc>
      </w:tr>
      <w:tr w:rsidR="006024F0" w:rsidRPr="00B5499F" w14:paraId="2E651461" w14:textId="77777777" w:rsidTr="008966F7">
        <w:tc>
          <w:tcPr>
            <w:tcW w:w="2655" w:type="dxa"/>
            <w:tcBorders>
              <w:top w:val="single" w:sz="4" w:space="0" w:color="auto"/>
              <w:left w:val="single" w:sz="4" w:space="0" w:color="auto"/>
              <w:bottom w:val="single" w:sz="4" w:space="0" w:color="auto"/>
              <w:right w:val="single" w:sz="4" w:space="0" w:color="auto"/>
            </w:tcBorders>
          </w:tcPr>
          <w:p w14:paraId="42469239" w14:textId="77777777"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B5499F">
              <w:rPr>
                <w:rFonts w:ascii="Arial" w:eastAsia="STZhongsong" w:hAnsi="Arial" w:cs="Arial"/>
                <w:color w:val="auto"/>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28646435" w14:textId="67979338"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707186">
              <w:rPr>
                <w:rFonts w:ascii="Arial" w:hAnsi="Arial" w:cs="Arial"/>
                <w:b/>
                <w:color w:val="FFFFFF" w:themeColor="background1"/>
                <w:highlight w:val="black"/>
                <w:lang w:val="en-US"/>
              </w:rPr>
              <w:t>REDACTED</w:t>
            </w:r>
          </w:p>
        </w:tc>
      </w:tr>
      <w:tr w:rsidR="006024F0" w:rsidRPr="00B5499F" w14:paraId="2798CA3A" w14:textId="77777777" w:rsidTr="008966F7">
        <w:tc>
          <w:tcPr>
            <w:tcW w:w="2655" w:type="dxa"/>
            <w:tcBorders>
              <w:top w:val="single" w:sz="4" w:space="0" w:color="auto"/>
              <w:left w:val="single" w:sz="4" w:space="0" w:color="auto"/>
              <w:bottom w:val="single" w:sz="4" w:space="0" w:color="auto"/>
              <w:right w:val="single" w:sz="4" w:space="0" w:color="auto"/>
            </w:tcBorders>
          </w:tcPr>
          <w:p w14:paraId="76CB9FE2" w14:textId="77777777"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B5499F">
              <w:rPr>
                <w:rFonts w:ascii="Arial" w:eastAsia="STZhongsong" w:hAnsi="Arial" w:cs="Arial"/>
                <w:color w:val="auto"/>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7CC18859" w14:textId="3CF7C39B" w:rsidR="006024F0" w:rsidRPr="00B5499F" w:rsidRDefault="006024F0" w:rsidP="006024F0">
            <w:pPr>
              <w:keepNext/>
              <w:pBdr>
                <w:top w:val="none" w:sz="0" w:space="0" w:color="auto"/>
                <w:left w:val="none" w:sz="0" w:space="0" w:color="auto"/>
                <w:bottom w:val="none" w:sz="0" w:space="0" w:color="auto"/>
                <w:right w:val="none" w:sz="0" w:space="0" w:color="auto"/>
                <w:between w:val="none" w:sz="0" w:space="0" w:color="auto"/>
              </w:pBdr>
              <w:adjustRightInd w:val="0"/>
              <w:spacing w:before="240" w:after="120"/>
              <w:ind w:left="142"/>
              <w:rPr>
                <w:rFonts w:ascii="Arial" w:eastAsia="STZhongsong" w:hAnsi="Arial" w:cs="Arial"/>
                <w:color w:val="auto"/>
                <w:lang w:eastAsia="zh-CN"/>
              </w:rPr>
            </w:pPr>
            <w:r w:rsidRPr="00707186">
              <w:rPr>
                <w:rFonts w:ascii="Arial" w:hAnsi="Arial" w:cs="Arial"/>
                <w:b/>
                <w:color w:val="FFFFFF" w:themeColor="background1"/>
                <w:highlight w:val="black"/>
                <w:lang w:val="en-US"/>
              </w:rPr>
              <w:t>REDACTED</w:t>
            </w:r>
          </w:p>
        </w:tc>
      </w:tr>
    </w:tbl>
    <w:p w14:paraId="2B92CB58" w14:textId="77777777" w:rsidR="00B5499F" w:rsidRPr="00B5499F" w:rsidRDefault="00B5499F" w:rsidP="00B5499F">
      <w:pPr>
        <w:pBdr>
          <w:top w:val="none" w:sz="0" w:space="0" w:color="auto"/>
          <w:left w:val="none" w:sz="0" w:space="0" w:color="auto"/>
          <w:bottom w:val="none" w:sz="0" w:space="0" w:color="auto"/>
          <w:right w:val="none" w:sz="0" w:space="0" w:color="auto"/>
          <w:between w:val="none" w:sz="0" w:space="0" w:color="auto"/>
        </w:pBdr>
        <w:tabs>
          <w:tab w:val="left" w:pos="851"/>
          <w:tab w:val="right" w:leader="dot" w:pos="9072"/>
        </w:tabs>
        <w:overflowPunct w:val="0"/>
        <w:autoSpaceDE w:val="0"/>
        <w:autoSpaceDN w:val="0"/>
        <w:adjustRightInd w:val="0"/>
        <w:spacing w:before="120" w:after="120"/>
        <w:jc w:val="left"/>
        <w:textAlignment w:val="baseline"/>
        <w:rPr>
          <w:rFonts w:ascii="Arial" w:eastAsia="Times New Roman" w:hAnsi="Arial" w:cs="Arial"/>
          <w:b/>
          <w:noProof/>
          <w:color w:val="auto"/>
        </w:rPr>
      </w:pPr>
    </w:p>
    <w:p w14:paraId="217180EF" w14:textId="77777777" w:rsidR="00173819" w:rsidRDefault="00173819">
      <w:pPr>
        <w:spacing w:after="100"/>
        <w:jc w:val="left"/>
        <w:rPr>
          <w:rFonts w:ascii="Arial" w:eastAsia="Arial" w:hAnsi="Arial" w:cs="Arial"/>
          <w:sz w:val="20"/>
          <w:szCs w:val="20"/>
        </w:rPr>
      </w:pPr>
    </w:p>
    <w:p w14:paraId="1A6C04C1" w14:textId="77777777" w:rsidR="00173819" w:rsidRDefault="00173819">
      <w:pPr>
        <w:spacing w:after="100"/>
        <w:jc w:val="left"/>
        <w:rPr>
          <w:rFonts w:ascii="Arial" w:eastAsia="Arial" w:hAnsi="Arial" w:cs="Arial"/>
          <w:sz w:val="20"/>
          <w:szCs w:val="20"/>
        </w:rPr>
      </w:pPr>
    </w:p>
    <w:p w14:paraId="3CFF0EDE" w14:textId="77777777" w:rsidR="00173819" w:rsidRDefault="00173819">
      <w:pPr>
        <w:spacing w:after="100"/>
        <w:jc w:val="left"/>
        <w:rPr>
          <w:rFonts w:ascii="Arial" w:eastAsia="Arial" w:hAnsi="Arial" w:cs="Arial"/>
          <w:b/>
          <w:sz w:val="20"/>
          <w:szCs w:val="20"/>
        </w:rPr>
      </w:pPr>
    </w:p>
    <w:p w14:paraId="02E25318" w14:textId="77777777" w:rsidR="0013786D" w:rsidRPr="00C95C24" w:rsidRDefault="002E7F3C" w:rsidP="008D6C6D">
      <w:pPr>
        <w:spacing w:after="40"/>
        <w:jc w:val="left"/>
        <w:rPr>
          <w:rFonts w:ascii="Arial" w:eastAsia="Arial" w:hAnsi="Arial" w:cs="Arial"/>
          <w:b/>
          <w:smallCaps/>
          <w:sz w:val="24"/>
          <w:szCs w:val="24"/>
        </w:rPr>
      </w:pPr>
      <w:bookmarkStart w:id="15" w:name="4kx3h1s" w:colFirst="0" w:colLast="0"/>
      <w:bookmarkStart w:id="16" w:name="302dr9l" w:colFirst="0" w:colLast="0"/>
      <w:bookmarkStart w:id="17" w:name="1f7o1he" w:colFirst="0" w:colLast="0"/>
      <w:bookmarkStart w:id="18" w:name="3z7bk57" w:colFirst="0" w:colLast="0"/>
      <w:bookmarkStart w:id="19" w:name="2eclud0" w:colFirst="0" w:colLast="0"/>
      <w:bookmarkEnd w:id="15"/>
      <w:bookmarkEnd w:id="16"/>
      <w:bookmarkEnd w:id="17"/>
      <w:bookmarkEnd w:id="18"/>
      <w:bookmarkEnd w:id="19"/>
      <w:r w:rsidRPr="0013127B">
        <w:br w:type="page"/>
      </w:r>
      <w:bookmarkStart w:id="20" w:name="thw4kt" w:colFirst="0" w:colLast="0"/>
      <w:bookmarkEnd w:id="20"/>
      <w:r w:rsidRPr="00C95C24">
        <w:rPr>
          <w:rFonts w:ascii="Arial" w:eastAsia="Arial" w:hAnsi="Arial" w:cs="Arial"/>
          <w:b/>
          <w:smallCaps/>
          <w:sz w:val="24"/>
          <w:szCs w:val="24"/>
        </w:rPr>
        <w:lastRenderedPageBreak/>
        <w:t>Annex A</w:t>
      </w:r>
    </w:p>
    <w:p w14:paraId="3F9A6688" w14:textId="77777777"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3FBA8797" w14:textId="77777777" w:rsidR="008D6C6D" w:rsidRPr="00F50C20" w:rsidRDefault="008D6C6D" w:rsidP="008D6C6D">
      <w:pPr>
        <w:spacing w:before="60" w:after="60"/>
        <w:ind w:left="720"/>
        <w:rPr>
          <w:rFonts w:ascii="Arial" w:hAnsi="Arial" w:cs="Arial"/>
        </w:rPr>
      </w:pPr>
      <w:bookmarkStart w:id="21" w:name="_Toc340238876"/>
    </w:p>
    <w:p w14:paraId="0A538A04" w14:textId="6724CD8B" w:rsidR="0077715D" w:rsidRPr="00132201" w:rsidRDefault="0077715D" w:rsidP="00452A09">
      <w:pPr>
        <w:numPr>
          <w:ilvl w:val="0"/>
          <w:numId w:val="13"/>
        </w:numPr>
        <w:pBdr>
          <w:top w:val="none" w:sz="0" w:space="0" w:color="auto"/>
          <w:left w:val="none" w:sz="0" w:space="0" w:color="auto"/>
          <w:bottom w:val="none" w:sz="0" w:space="0" w:color="auto"/>
          <w:right w:val="none" w:sz="0" w:space="0" w:color="auto"/>
          <w:between w:val="none" w:sz="0" w:space="0" w:color="auto"/>
        </w:pBdr>
        <w:tabs>
          <w:tab w:val="num" w:pos="0"/>
        </w:tabs>
        <w:spacing w:after="0"/>
        <w:ind w:left="0" w:firstLine="0"/>
        <w:jc w:val="left"/>
        <w:rPr>
          <w:rFonts w:ascii="Arial" w:hAnsi="Arial"/>
          <w:b/>
          <w:bCs/>
        </w:rPr>
      </w:pPr>
      <w:bookmarkStart w:id="22" w:name="3dhjn8m" w:colFirst="0" w:colLast="0"/>
      <w:bookmarkEnd w:id="21"/>
      <w:bookmarkEnd w:id="22"/>
      <w:r w:rsidRPr="00452A09">
        <w:rPr>
          <w:rFonts w:ascii="Arial" w:hAnsi="Arial"/>
          <w:b/>
          <w:bCs/>
          <w:sz w:val="28"/>
          <w:szCs w:val="28"/>
        </w:rPr>
        <w:t>Introduction</w:t>
      </w:r>
    </w:p>
    <w:p w14:paraId="0765AA29" w14:textId="77777777" w:rsidR="0077715D" w:rsidRPr="00452A09" w:rsidRDefault="0077715D" w:rsidP="0077715D">
      <w:pPr>
        <w:jc w:val="center"/>
        <w:rPr>
          <w:rFonts w:ascii="Arial" w:hAnsi="Arial" w:cs="Arial"/>
        </w:rPr>
      </w:pPr>
    </w:p>
    <w:p w14:paraId="710CFBB7" w14:textId="77777777" w:rsidR="0077715D" w:rsidRPr="00452A09" w:rsidRDefault="0077715D" w:rsidP="0077715D">
      <w:pPr>
        <w:spacing w:line="276" w:lineRule="auto"/>
        <w:rPr>
          <w:rFonts w:ascii="Arial" w:hAnsi="Arial" w:cs="Arial"/>
        </w:rPr>
      </w:pPr>
      <w:r w:rsidRPr="00452A09">
        <w:rPr>
          <w:rFonts w:ascii="Arial" w:hAnsi="Arial" w:cs="Arial"/>
        </w:rPr>
        <w:t>HM Courts &amp; Tribunals Service (HMCTS) is responsible for the administration of criminal, civil and family courts and tribunals in England and Wales. It is an executive agency, sponsored by the Ministry of Justice.</w:t>
      </w:r>
    </w:p>
    <w:p w14:paraId="15F5E163" w14:textId="77777777" w:rsidR="006024F0" w:rsidRDefault="0077715D" w:rsidP="0077715D">
      <w:pPr>
        <w:spacing w:line="276" w:lineRule="auto"/>
        <w:rPr>
          <w:rFonts w:ascii="Arial" w:hAnsi="Arial" w:cs="Arial"/>
        </w:rPr>
      </w:pPr>
      <w:r w:rsidRPr="00452A09">
        <w:rPr>
          <w:rFonts w:ascii="Arial" w:hAnsi="Arial" w:cs="Arial"/>
        </w:rPr>
        <w:t xml:space="preserve">In just a few years, HMCTS will transform the way justice is administered. We want every user to feel they have been treated swiftly, fairly and with respect. </w:t>
      </w:r>
    </w:p>
    <w:p w14:paraId="1FDCAC41" w14:textId="77777777" w:rsidR="006024F0" w:rsidRDefault="006024F0" w:rsidP="0077715D">
      <w:pPr>
        <w:spacing w:line="276" w:lineRule="auto"/>
        <w:rPr>
          <w:rFonts w:ascii="Arial" w:hAnsi="Arial" w:cs="Arial"/>
        </w:rPr>
      </w:pPr>
      <w:r w:rsidRPr="006024F0">
        <w:rPr>
          <w:rFonts w:ascii="Arial" w:hAnsi="Arial" w:cs="Arial"/>
          <w:b/>
          <w:color w:val="FFFFFF" w:themeColor="background1"/>
          <w:highlight w:val="black"/>
          <w:lang w:val="en-US"/>
        </w:rPr>
        <w:t>REDACTED</w:t>
      </w:r>
      <w:r w:rsidRPr="00452A09">
        <w:rPr>
          <w:rFonts w:ascii="Arial" w:hAnsi="Arial" w:cs="Arial"/>
        </w:rPr>
        <w:t xml:space="preserve"> </w:t>
      </w:r>
    </w:p>
    <w:p w14:paraId="1361BCBA" w14:textId="4891E3CB" w:rsidR="0077715D" w:rsidRPr="00452A09" w:rsidRDefault="0077715D" w:rsidP="0077715D">
      <w:pPr>
        <w:spacing w:line="276" w:lineRule="auto"/>
        <w:rPr>
          <w:rFonts w:ascii="Arial" w:hAnsi="Arial" w:cs="Arial"/>
        </w:rPr>
      </w:pPr>
      <w:r w:rsidRPr="00452A09">
        <w:rPr>
          <w:rFonts w:ascii="Arial" w:hAnsi="Arial" w:cs="Arial"/>
        </w:rPr>
        <w:t xml:space="preserve">This is about more than simplifying processes. It’s about changing the way we think and feel about how we serve our customers, how we work with each other, and our own roles. By focusing our energy on providing a better customer experience and using technology to enable us to work better and smarter, we are going to build a modern system for administering justice which will benefit everyone who uses it, for generations to come.  </w:t>
      </w:r>
    </w:p>
    <w:p w14:paraId="2791D53B" w14:textId="77777777" w:rsidR="0077715D" w:rsidRPr="00452A09" w:rsidRDefault="0077715D" w:rsidP="0077715D">
      <w:pPr>
        <w:spacing w:line="276" w:lineRule="auto"/>
        <w:rPr>
          <w:rFonts w:ascii="Arial" w:hAnsi="Arial" w:cs="Arial"/>
        </w:rPr>
      </w:pPr>
      <w:r w:rsidRPr="00452A09">
        <w:rPr>
          <w:rFonts w:ascii="Arial" w:hAnsi="Arial" w:cs="Arial"/>
        </w:rPr>
        <w:t xml:space="preserve">An important cohort who encounter the criminal justice system is defendants, and it is imperative we fully understand their experiences and identify any triggers and barriers to current engagement throughout the process. </w:t>
      </w:r>
    </w:p>
    <w:p w14:paraId="491EEC46" w14:textId="77777777" w:rsidR="0077715D" w:rsidRPr="00452A09" w:rsidRDefault="0077715D" w:rsidP="0077715D">
      <w:pPr>
        <w:rPr>
          <w:rFonts w:ascii="Arial" w:hAnsi="Arial" w:cs="Arial"/>
        </w:rPr>
      </w:pPr>
      <w:r w:rsidRPr="00452A09">
        <w:rPr>
          <w:rFonts w:ascii="Arial" w:hAnsi="Arial" w:cs="Arial"/>
        </w:rPr>
        <w:t xml:space="preserve">More information about HMCTS Reform can be found here: </w:t>
      </w:r>
    </w:p>
    <w:p w14:paraId="3908065F" w14:textId="7BE597E4" w:rsidR="0077715D" w:rsidRPr="00452A09" w:rsidRDefault="0077715D" w:rsidP="0077715D">
      <w:pPr>
        <w:rPr>
          <w:rFonts w:ascii="Arial" w:hAnsi="Arial" w:cs="Arial"/>
          <w:color w:val="0070C0"/>
        </w:rPr>
      </w:pPr>
      <w:hyperlink r:id="rId13" w:history="1">
        <w:r w:rsidRPr="00452A09">
          <w:rPr>
            <w:rFonts w:ascii="Arial" w:hAnsi="Arial" w:cs="Arial"/>
            <w:color w:val="0070C0"/>
          </w:rPr>
          <w:t>https://www.gov.uk/government/news/hmcts-refor</w:t>
        </w:r>
        <w:r w:rsidRPr="00452A09">
          <w:rPr>
            <w:rFonts w:ascii="Arial" w:hAnsi="Arial" w:cs="Arial"/>
            <w:color w:val="0070C0"/>
          </w:rPr>
          <w:t>m</w:t>
        </w:r>
        <w:r w:rsidRPr="00452A09">
          <w:rPr>
            <w:rFonts w:ascii="Arial" w:hAnsi="Arial" w:cs="Arial"/>
            <w:color w:val="0070C0"/>
          </w:rPr>
          <w:t>-programme</w:t>
        </w:r>
      </w:hyperlink>
    </w:p>
    <w:p w14:paraId="3200FF23" w14:textId="77777777" w:rsidR="003B202D" w:rsidRPr="00452A09" w:rsidRDefault="003B202D" w:rsidP="0077715D">
      <w:pPr>
        <w:rPr>
          <w:rFonts w:ascii="Arial" w:hAnsi="Arial" w:cs="Arial"/>
        </w:rPr>
      </w:pPr>
    </w:p>
    <w:p w14:paraId="093A28BB" w14:textId="410F72DA" w:rsidR="0077715D" w:rsidRPr="00452A09" w:rsidRDefault="0077715D" w:rsidP="007771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Arial"/>
          <w:b/>
          <w:bCs/>
          <w:sz w:val="28"/>
          <w:szCs w:val="28"/>
        </w:rPr>
      </w:pPr>
      <w:r w:rsidRPr="00452A09">
        <w:rPr>
          <w:rFonts w:ascii="Arial" w:hAnsi="Arial" w:cs="Arial"/>
          <w:b/>
          <w:bCs/>
          <w:sz w:val="28"/>
          <w:szCs w:val="28"/>
        </w:rPr>
        <w:t>Background to the Requirement</w:t>
      </w:r>
    </w:p>
    <w:p w14:paraId="08B5E094" w14:textId="447536E7" w:rsidR="0077715D" w:rsidRPr="00452A09" w:rsidRDefault="0077715D" w:rsidP="0077715D">
      <w:pPr>
        <w:pStyle w:val="ListParagraph"/>
        <w:pBdr>
          <w:top w:val="none" w:sz="0" w:space="0" w:color="auto"/>
          <w:left w:val="none" w:sz="0" w:space="0" w:color="auto"/>
          <w:bottom w:val="none" w:sz="0" w:space="0" w:color="auto"/>
          <w:right w:val="none" w:sz="0" w:space="0" w:color="auto"/>
          <w:between w:val="none" w:sz="0" w:space="0" w:color="auto"/>
        </w:pBdr>
        <w:spacing w:after="0"/>
        <w:ind w:left="360"/>
        <w:jc w:val="left"/>
        <w:rPr>
          <w:rFonts w:ascii="Arial" w:hAnsi="Arial" w:cs="Arial"/>
          <w:b/>
          <w:bCs/>
        </w:rPr>
      </w:pPr>
    </w:p>
    <w:p w14:paraId="2A5195B7" w14:textId="77777777" w:rsidR="0077715D" w:rsidRPr="00452A09" w:rsidRDefault="0077715D" w:rsidP="0077715D">
      <w:pPr>
        <w:spacing w:line="276" w:lineRule="auto"/>
        <w:rPr>
          <w:rFonts w:ascii="Arial" w:hAnsi="Arial" w:cs="Arial"/>
        </w:rPr>
      </w:pPr>
      <w:r w:rsidRPr="00452A09">
        <w:rPr>
          <w:rFonts w:ascii="Arial" w:hAnsi="Arial" w:cs="Arial"/>
        </w:rPr>
        <w:t>Research with defence representatives was undertaken in 2019 by HMCTS’ Insight and User research team and had two key aims; understand how defence reps work can be commenced and expediated pre-hearing, and explore how to encourage defendants to attend court, seek representation and engage with defence reps at an earlier stage of the process.</w:t>
      </w:r>
    </w:p>
    <w:p w14:paraId="16E957D0" w14:textId="77777777" w:rsidR="0077715D" w:rsidRPr="00452A09" w:rsidRDefault="0077715D" w:rsidP="0077715D">
      <w:pPr>
        <w:spacing w:line="276" w:lineRule="auto"/>
        <w:rPr>
          <w:rFonts w:ascii="Arial" w:hAnsi="Arial" w:cs="Arial"/>
        </w:rPr>
      </w:pPr>
      <w:r w:rsidRPr="00452A09">
        <w:rPr>
          <w:rFonts w:ascii="Arial" w:hAnsi="Arial" w:cs="Arial"/>
        </w:rPr>
        <w:t>Whilst this research provided fruitful learnings around these key areas, the defendant perspective was not captured directly from the point of view of defendants themselves. All defendant insights around engagement and representation decisions were based on the perceptions of defence representatives and their personal experiences with their clients.</w:t>
      </w:r>
    </w:p>
    <w:p w14:paraId="10DA813C" w14:textId="77777777" w:rsidR="0077715D" w:rsidRPr="00452A09" w:rsidRDefault="0077715D" w:rsidP="0077715D">
      <w:pPr>
        <w:spacing w:line="276" w:lineRule="auto"/>
        <w:rPr>
          <w:rFonts w:ascii="Arial" w:hAnsi="Arial" w:cs="Arial"/>
        </w:rPr>
      </w:pPr>
      <w:r w:rsidRPr="00452A09">
        <w:rPr>
          <w:rFonts w:ascii="Arial" w:hAnsi="Arial" w:cs="Arial"/>
        </w:rPr>
        <w:t xml:space="preserve">This piece of research is therefore being conducted to further understand engagement across the defendant journey (from point of arrest to first hearing / trial) from the point of view of the defendant. The key focus of this research will be to look to improve defendant engagement in the criminal justice process pre-court (including with legal representation) and attendance at </w:t>
      </w:r>
      <w:r w:rsidRPr="00452A09">
        <w:rPr>
          <w:rFonts w:ascii="Arial" w:hAnsi="Arial" w:cs="Arial"/>
        </w:rPr>
        <w:lastRenderedPageBreak/>
        <w:t>court; by understanding defendant behaviour, decision making and choices around legal representation.</w:t>
      </w:r>
    </w:p>
    <w:p w14:paraId="299C96E4" w14:textId="77777777" w:rsidR="0077715D" w:rsidRPr="00452A09" w:rsidRDefault="0077715D" w:rsidP="0077715D">
      <w:pPr>
        <w:rPr>
          <w:rFonts w:ascii="Arial" w:hAnsi="Arial" w:cs="Arial"/>
        </w:rPr>
      </w:pPr>
      <w:r w:rsidRPr="00452A09">
        <w:rPr>
          <w:rFonts w:ascii="Arial" w:hAnsi="Arial" w:cs="Arial"/>
        </w:rPr>
        <w:t xml:space="preserve">Findings from the 2019 research with defence reps has helped to segment defendants and identify which are of most importance to focus on within this research. Our research revealed that two core defendant cohorts are the least likely to be able to change their behaviour or be receptive to encouragement around early engagement so will not be included in this research; </w:t>
      </w:r>
    </w:p>
    <w:p w14:paraId="24A58143" w14:textId="5E699AB2" w:rsidR="0077715D" w:rsidRPr="007B25D7" w:rsidRDefault="0077715D" w:rsidP="004F3737">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Arial" w:hAnsi="Arial" w:cs="Arial"/>
        </w:rPr>
      </w:pPr>
      <w:r w:rsidRPr="007B25D7">
        <w:rPr>
          <w:rFonts w:ascii="Arial" w:hAnsi="Arial" w:cs="Arial"/>
          <w:b/>
        </w:rPr>
        <w:t xml:space="preserve">Repeat offenders </w:t>
      </w:r>
    </w:p>
    <w:p w14:paraId="4C997585" w14:textId="591B7E03" w:rsidR="007B25D7" w:rsidRPr="007B25D7" w:rsidRDefault="0077715D" w:rsidP="00303138">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Arial" w:hAnsi="Arial" w:cs="Arial"/>
        </w:rPr>
      </w:pPr>
      <w:r w:rsidRPr="007B25D7">
        <w:rPr>
          <w:rFonts w:ascii="Arial" w:hAnsi="Arial" w:cs="Arial"/>
          <w:b/>
        </w:rPr>
        <w:t>Defendants with chaotic lifestyles</w:t>
      </w:r>
    </w:p>
    <w:p w14:paraId="6195D857" w14:textId="77777777" w:rsidR="007B25D7" w:rsidRPr="003B202D" w:rsidRDefault="007B25D7" w:rsidP="007B25D7">
      <w:pPr>
        <w:pBdr>
          <w:top w:val="none" w:sz="0" w:space="0" w:color="auto"/>
          <w:left w:val="none" w:sz="0" w:space="0" w:color="auto"/>
          <w:bottom w:val="none" w:sz="0" w:space="0" w:color="auto"/>
          <w:right w:val="none" w:sz="0" w:space="0" w:color="auto"/>
          <w:between w:val="none" w:sz="0" w:space="0" w:color="auto"/>
        </w:pBdr>
        <w:spacing w:after="160" w:line="259" w:lineRule="auto"/>
        <w:ind w:left="360"/>
        <w:contextualSpacing/>
        <w:rPr>
          <w:rFonts w:ascii="Arial" w:hAnsi="Arial" w:cs="Arial"/>
        </w:rPr>
      </w:pPr>
    </w:p>
    <w:p w14:paraId="0C635F49" w14:textId="77777777" w:rsidR="0077715D" w:rsidRPr="00452A09" w:rsidRDefault="0077715D" w:rsidP="0077715D">
      <w:pPr>
        <w:spacing w:line="276" w:lineRule="auto"/>
        <w:rPr>
          <w:rFonts w:ascii="Arial" w:hAnsi="Arial" w:cs="Arial"/>
        </w:rPr>
      </w:pPr>
      <w:r w:rsidRPr="00452A09">
        <w:rPr>
          <w:rFonts w:ascii="Arial" w:hAnsi="Arial" w:cs="Arial"/>
        </w:rPr>
        <w:t xml:space="preserve">The output of this research will help inform the programme’s Proof of Concepts and Crime Service Design, (case progression, on-line plea and allocation and video remand hearings), and could also help with ongoing efficiency as well as improving the system for, and increasing our engagement with, unrepresented defendants. There are many potential benefits of understanding and thus potentially improving engagement and representation e.g. there is potential to reduce levels of failure to attend leading to less ineffective trials, swifter conclusion of cases resulting in a positive impact on defendants, victims and witnesses experience. </w:t>
      </w:r>
    </w:p>
    <w:p w14:paraId="5FC80B0A" w14:textId="5B4B2233" w:rsidR="0077715D" w:rsidRPr="00452A09" w:rsidRDefault="0077715D" w:rsidP="00452A09">
      <w:p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Arial"/>
          <w:b/>
          <w:bCs/>
        </w:rPr>
      </w:pPr>
      <w:r w:rsidRPr="00452A09">
        <w:rPr>
          <w:rFonts w:ascii="Arial" w:hAnsi="Arial" w:cs="Arial"/>
        </w:rPr>
        <w:t>This research will also inform internal work conducted by the insight research team which will focus on applying behavioural insight to encourage defendant engagement</w:t>
      </w:r>
    </w:p>
    <w:p w14:paraId="39AA6483" w14:textId="77777777" w:rsidR="0077715D" w:rsidRPr="00452A09" w:rsidRDefault="0077715D" w:rsidP="0077715D">
      <w:pPr>
        <w:rPr>
          <w:rFonts w:ascii="Arial" w:hAnsi="Arial" w:cs="Arial"/>
          <w:sz w:val="28"/>
          <w:szCs w:val="28"/>
        </w:rPr>
      </w:pPr>
    </w:p>
    <w:p w14:paraId="347ABB60" w14:textId="77777777" w:rsidR="0077715D" w:rsidRPr="00452A09" w:rsidRDefault="0077715D" w:rsidP="00452A09">
      <w:pPr>
        <w:numPr>
          <w:ilvl w:val="0"/>
          <w:numId w:val="13"/>
        </w:num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Arial"/>
          <w:b/>
          <w:bCs/>
          <w:sz w:val="28"/>
          <w:szCs w:val="28"/>
        </w:rPr>
      </w:pPr>
      <w:r w:rsidRPr="00452A09">
        <w:rPr>
          <w:rFonts w:ascii="Arial" w:hAnsi="Arial" w:cs="Arial"/>
          <w:b/>
          <w:bCs/>
          <w:sz w:val="28"/>
          <w:szCs w:val="28"/>
        </w:rPr>
        <w:t>Requirement</w:t>
      </w:r>
    </w:p>
    <w:p w14:paraId="6A462CB7" w14:textId="77777777" w:rsidR="0077715D" w:rsidRPr="00452A09" w:rsidRDefault="0077715D" w:rsidP="0077715D">
      <w:pPr>
        <w:rPr>
          <w:rFonts w:ascii="Arial" w:hAnsi="Arial" w:cs="Arial"/>
        </w:rPr>
      </w:pPr>
    </w:p>
    <w:p w14:paraId="0B58D3BE" w14:textId="77777777" w:rsidR="0077715D" w:rsidRPr="00452A09" w:rsidRDefault="0077715D" w:rsidP="0077715D">
      <w:pPr>
        <w:pStyle w:val="Text"/>
        <w:jc w:val="both"/>
        <w:rPr>
          <w:rFonts w:cs="Arial"/>
        </w:rPr>
      </w:pPr>
      <w:r w:rsidRPr="003B202D">
        <w:rPr>
          <w:rFonts w:cs="Arial"/>
        </w:rPr>
        <w:t xml:space="preserve">Whilst researchers from HMCTS’ Insight and User Research team can gain access and interview defendants in prisons, those on probation and at court, we </w:t>
      </w:r>
      <w:r w:rsidRPr="00452A09">
        <w:rPr>
          <w:rFonts w:cs="Arial"/>
        </w:rPr>
        <w:t>recognise that understanding the experience of former defendants and those who have suspended sentences requires a specialist agency</w:t>
      </w:r>
      <w:r w:rsidRPr="003B202D">
        <w:rPr>
          <w:rFonts w:cs="Arial"/>
        </w:rPr>
        <w:t xml:space="preserve"> who have the skills and expertise in having access to recruiting and interviewing this cohort for this piece of research.</w:t>
      </w:r>
    </w:p>
    <w:p w14:paraId="69BFDBAA" w14:textId="77777777" w:rsidR="0077715D" w:rsidRPr="00452A09" w:rsidRDefault="0077715D" w:rsidP="0077715D">
      <w:pPr>
        <w:pStyle w:val="Text"/>
        <w:jc w:val="both"/>
        <w:rPr>
          <w:rFonts w:cs="Arial"/>
        </w:rPr>
      </w:pPr>
      <w:r w:rsidRPr="00452A09">
        <w:rPr>
          <w:rFonts w:cs="Arial"/>
        </w:rPr>
        <w:t>Therefore, any provider wishing to bid for this contract must have the ability to recruit such defendants with a variety of different needs.</w:t>
      </w:r>
    </w:p>
    <w:p w14:paraId="005AF914" w14:textId="77777777" w:rsidR="0077715D" w:rsidRPr="00452A09" w:rsidRDefault="0077715D" w:rsidP="0077715D">
      <w:pPr>
        <w:pStyle w:val="Text"/>
        <w:jc w:val="both"/>
        <w:rPr>
          <w:rFonts w:cs="Arial"/>
        </w:rPr>
      </w:pPr>
      <w:r w:rsidRPr="00452A09">
        <w:rPr>
          <w:rFonts w:cs="Arial"/>
        </w:rPr>
        <w:t xml:space="preserve">The following outlines the required work and considerations that are required for this piece of work: </w:t>
      </w:r>
    </w:p>
    <w:p w14:paraId="3D123275" w14:textId="77777777" w:rsidR="0077715D" w:rsidRPr="00452A09" w:rsidRDefault="0077715D" w:rsidP="0077715D">
      <w:pPr>
        <w:pStyle w:val="Textnumbered"/>
        <w:numPr>
          <w:ilvl w:val="0"/>
          <w:numId w:val="18"/>
        </w:numPr>
        <w:jc w:val="both"/>
        <w:rPr>
          <w:rFonts w:cs="Arial"/>
          <w:b/>
          <w:szCs w:val="22"/>
        </w:rPr>
      </w:pPr>
      <w:r w:rsidRPr="00452A09">
        <w:rPr>
          <w:rFonts w:cs="Arial"/>
          <w:b/>
          <w:szCs w:val="22"/>
        </w:rPr>
        <w:t>To undertake primary qualitative research</w:t>
      </w:r>
    </w:p>
    <w:p w14:paraId="7E268333" w14:textId="2EAC51D4" w:rsidR="0077715D" w:rsidRDefault="0077715D" w:rsidP="0077715D">
      <w:pPr>
        <w:pStyle w:val="Textnumbered"/>
        <w:numPr>
          <w:ilvl w:val="1"/>
          <w:numId w:val="18"/>
        </w:numPr>
        <w:spacing w:after="0"/>
        <w:jc w:val="both"/>
        <w:rPr>
          <w:rFonts w:cs="Arial"/>
          <w:i/>
          <w:szCs w:val="22"/>
        </w:rPr>
      </w:pPr>
      <w:r w:rsidRPr="00452A09">
        <w:rPr>
          <w:rFonts w:cs="Arial"/>
          <w:i/>
          <w:szCs w:val="22"/>
        </w:rPr>
        <w:t>Research questions:</w:t>
      </w:r>
    </w:p>
    <w:p w14:paraId="23CC1094" w14:textId="77777777" w:rsidR="007B25D7" w:rsidRPr="00452A09" w:rsidRDefault="007B25D7" w:rsidP="007B25D7">
      <w:pPr>
        <w:pStyle w:val="Textnumbered"/>
        <w:spacing w:after="0"/>
        <w:ind w:left="720"/>
        <w:jc w:val="both"/>
        <w:rPr>
          <w:rFonts w:cs="Arial"/>
          <w:i/>
          <w:szCs w:val="22"/>
        </w:rPr>
      </w:pPr>
    </w:p>
    <w:p w14:paraId="5D27131A" w14:textId="0EBE1EB2" w:rsidR="0077715D" w:rsidRPr="003B202D" w:rsidRDefault="007B25D7" w:rsidP="0077715D">
      <w:pPr>
        <w:pStyle w:val="Text"/>
        <w:ind w:left="360"/>
        <w:jc w:val="both"/>
        <w:rPr>
          <w:rFonts w:cs="Arial"/>
          <w:i/>
        </w:rPr>
      </w:pPr>
      <w:r w:rsidRPr="006024F0">
        <w:rPr>
          <w:rFonts w:cs="Arial"/>
          <w:b/>
          <w:color w:val="FFFFFF" w:themeColor="background1"/>
          <w:highlight w:val="black"/>
          <w:lang w:val="en-US"/>
        </w:rPr>
        <w:t>REDACTED</w:t>
      </w:r>
    </w:p>
    <w:p w14:paraId="3F14A430" w14:textId="77777777" w:rsidR="0077715D" w:rsidRPr="003B202D" w:rsidRDefault="0077715D" w:rsidP="0077715D">
      <w:pPr>
        <w:rPr>
          <w:rFonts w:ascii="Arial" w:hAnsi="Arial" w:cs="Arial"/>
          <w:i/>
        </w:rPr>
      </w:pPr>
      <w:r w:rsidRPr="003B202D">
        <w:rPr>
          <w:rFonts w:ascii="Arial" w:hAnsi="Arial" w:cs="Arial"/>
          <w:i/>
        </w:rPr>
        <w:t>Engagement with defence reps (represented defendants)</w:t>
      </w:r>
    </w:p>
    <w:p w14:paraId="052419BE" w14:textId="77777777" w:rsidR="007B25D7" w:rsidRDefault="007B25D7" w:rsidP="0077715D">
      <w:pPr>
        <w:pStyle w:val="ListParagraph"/>
        <w:ind w:left="0"/>
        <w:rPr>
          <w:rFonts w:ascii="Arial" w:hAnsi="Arial" w:cs="Arial"/>
          <w:i/>
        </w:rPr>
      </w:pPr>
      <w:r w:rsidRPr="006024F0">
        <w:rPr>
          <w:rFonts w:ascii="Arial" w:hAnsi="Arial" w:cs="Arial"/>
          <w:b/>
          <w:color w:val="FFFFFF" w:themeColor="background1"/>
          <w:highlight w:val="black"/>
          <w:lang w:val="en-US"/>
        </w:rPr>
        <w:t>REDACTED</w:t>
      </w:r>
      <w:r w:rsidRPr="003B202D">
        <w:rPr>
          <w:rFonts w:ascii="Arial" w:hAnsi="Arial" w:cs="Arial"/>
          <w:i/>
        </w:rPr>
        <w:t xml:space="preserve"> </w:t>
      </w:r>
    </w:p>
    <w:p w14:paraId="6B446A5C" w14:textId="77777777" w:rsidR="007B25D7" w:rsidRDefault="007B25D7" w:rsidP="0077715D">
      <w:pPr>
        <w:pStyle w:val="ListParagraph"/>
        <w:ind w:left="0"/>
        <w:rPr>
          <w:rFonts w:ascii="Arial" w:hAnsi="Arial" w:cs="Arial"/>
          <w:i/>
        </w:rPr>
      </w:pPr>
    </w:p>
    <w:p w14:paraId="1EE02624" w14:textId="54FC39DB" w:rsidR="0077715D" w:rsidRPr="003B202D" w:rsidRDefault="0077715D" w:rsidP="0077715D">
      <w:pPr>
        <w:pStyle w:val="ListParagraph"/>
        <w:ind w:left="0"/>
        <w:rPr>
          <w:rFonts w:ascii="Arial" w:hAnsi="Arial" w:cs="Arial"/>
          <w:i/>
        </w:rPr>
      </w:pPr>
      <w:r w:rsidRPr="003B202D">
        <w:rPr>
          <w:rFonts w:ascii="Arial" w:hAnsi="Arial" w:cs="Arial"/>
          <w:i/>
        </w:rPr>
        <w:t>Engagement with the process (unrepresented defendants)</w:t>
      </w:r>
    </w:p>
    <w:p w14:paraId="1823E7AE" w14:textId="77777777" w:rsidR="0077715D" w:rsidRPr="003B202D" w:rsidRDefault="0077715D" w:rsidP="0077715D">
      <w:pPr>
        <w:pStyle w:val="ListParagraph"/>
        <w:ind w:left="0"/>
        <w:rPr>
          <w:rFonts w:ascii="Arial" w:hAnsi="Arial" w:cs="Arial"/>
          <w:b/>
        </w:rPr>
      </w:pPr>
    </w:p>
    <w:p w14:paraId="10ADBD6A" w14:textId="3AB14987" w:rsidR="0077715D" w:rsidRPr="003B202D" w:rsidRDefault="007B25D7" w:rsidP="007B25D7">
      <w:pPr>
        <w:shd w:val="clear" w:color="auto" w:fill="FFFFFF"/>
        <w:rPr>
          <w:rFonts w:ascii="Arial" w:hAnsi="Arial" w:cs="Arial"/>
          <w:i/>
        </w:rPr>
      </w:pPr>
      <w:r w:rsidRPr="006024F0">
        <w:rPr>
          <w:rFonts w:ascii="Arial" w:hAnsi="Arial" w:cs="Arial"/>
          <w:b/>
          <w:color w:val="FFFFFF" w:themeColor="background1"/>
          <w:highlight w:val="black"/>
          <w:lang w:val="en-US"/>
        </w:rPr>
        <w:t>REDACTED</w:t>
      </w:r>
    </w:p>
    <w:p w14:paraId="658659F0" w14:textId="77777777" w:rsidR="007B25D7" w:rsidRDefault="0077715D" w:rsidP="007B25D7">
      <w:pPr>
        <w:pStyle w:val="Text"/>
        <w:jc w:val="both"/>
        <w:rPr>
          <w:rFonts w:cs="Arial"/>
          <w:i/>
        </w:rPr>
      </w:pPr>
      <w:r w:rsidRPr="003B202D">
        <w:rPr>
          <w:rFonts w:cs="Arial"/>
          <w:i/>
        </w:rPr>
        <w:lastRenderedPageBreak/>
        <w:t xml:space="preserve">The defendant experience via Prison to Court Video Link </w:t>
      </w:r>
    </w:p>
    <w:p w14:paraId="10D6A988" w14:textId="77777777" w:rsidR="007B25D7" w:rsidRDefault="007B25D7" w:rsidP="007B25D7">
      <w:pPr>
        <w:pStyle w:val="Text"/>
        <w:jc w:val="both"/>
        <w:rPr>
          <w:rFonts w:cs="Arial"/>
          <w:b/>
          <w:color w:val="FFFFFF" w:themeColor="background1"/>
          <w:highlight w:val="black"/>
          <w:lang w:val="en-US"/>
        </w:rPr>
      </w:pPr>
      <w:r w:rsidRPr="006024F0">
        <w:rPr>
          <w:rFonts w:cs="Arial"/>
          <w:b/>
          <w:color w:val="FFFFFF" w:themeColor="background1"/>
          <w:highlight w:val="black"/>
          <w:lang w:val="en-US"/>
        </w:rPr>
        <w:t>REDACTED</w:t>
      </w:r>
    </w:p>
    <w:p w14:paraId="63161A7D" w14:textId="77777777" w:rsidR="007B25D7" w:rsidRDefault="0077715D" w:rsidP="0077715D">
      <w:pPr>
        <w:pStyle w:val="Textnumbered"/>
        <w:numPr>
          <w:ilvl w:val="0"/>
          <w:numId w:val="18"/>
        </w:numPr>
        <w:spacing w:after="0"/>
        <w:jc w:val="both"/>
        <w:rPr>
          <w:rFonts w:cs="Arial"/>
          <w:szCs w:val="22"/>
        </w:rPr>
      </w:pPr>
      <w:r w:rsidRPr="00452A09">
        <w:rPr>
          <w:rFonts w:cs="Arial"/>
          <w:b/>
          <w:szCs w:val="22"/>
        </w:rPr>
        <w:t>Practical recommendations on how to improve defendant engagement.</w:t>
      </w:r>
      <w:r w:rsidRPr="00452A09">
        <w:rPr>
          <w:rFonts w:cs="Arial"/>
          <w:szCs w:val="22"/>
        </w:rPr>
        <w:t xml:space="preserve"> </w:t>
      </w:r>
    </w:p>
    <w:p w14:paraId="218CD75C" w14:textId="2B9B5882" w:rsidR="0077715D" w:rsidRPr="00452A09" w:rsidRDefault="007B25D7" w:rsidP="007B25D7">
      <w:pPr>
        <w:pStyle w:val="Textnumbered"/>
        <w:spacing w:after="0"/>
        <w:ind w:left="360"/>
        <w:jc w:val="both"/>
        <w:rPr>
          <w:rFonts w:cs="Arial"/>
          <w:szCs w:val="22"/>
        </w:rPr>
      </w:pPr>
      <w:r w:rsidRPr="006024F0">
        <w:rPr>
          <w:rFonts w:cs="Arial"/>
          <w:b/>
          <w:color w:val="FFFFFF" w:themeColor="background1"/>
          <w:highlight w:val="black"/>
          <w:lang w:val="en-US"/>
        </w:rPr>
        <w:t>REDACTED</w:t>
      </w:r>
      <w:r w:rsidR="0077715D" w:rsidRPr="00452A09">
        <w:rPr>
          <w:rFonts w:cs="Arial"/>
          <w:szCs w:val="22"/>
        </w:rPr>
        <w:t xml:space="preserve">. </w:t>
      </w:r>
    </w:p>
    <w:p w14:paraId="332E9E58" w14:textId="77777777" w:rsidR="0077715D" w:rsidRPr="00452A09" w:rsidRDefault="0077715D" w:rsidP="0077715D">
      <w:pPr>
        <w:pStyle w:val="Textnumbered"/>
        <w:spacing w:after="0"/>
        <w:ind w:left="1080" w:firstLine="60"/>
        <w:jc w:val="both"/>
        <w:rPr>
          <w:rFonts w:cs="Arial"/>
          <w:szCs w:val="22"/>
        </w:rPr>
      </w:pPr>
    </w:p>
    <w:p w14:paraId="5A59BEF3" w14:textId="77777777" w:rsidR="007B25D7" w:rsidRDefault="0077715D" w:rsidP="0077715D">
      <w:pPr>
        <w:pStyle w:val="Textnumbered"/>
        <w:numPr>
          <w:ilvl w:val="0"/>
          <w:numId w:val="18"/>
        </w:numPr>
        <w:spacing w:after="0"/>
        <w:jc w:val="both"/>
        <w:rPr>
          <w:rFonts w:cs="Arial"/>
          <w:szCs w:val="22"/>
        </w:rPr>
      </w:pPr>
      <w:r w:rsidRPr="00452A09">
        <w:rPr>
          <w:rFonts w:cs="Arial"/>
          <w:b/>
          <w:szCs w:val="22"/>
        </w:rPr>
        <w:t>A robust final report</w:t>
      </w:r>
      <w:r w:rsidRPr="00452A09">
        <w:rPr>
          <w:rFonts w:cs="Arial"/>
          <w:szCs w:val="22"/>
        </w:rPr>
        <w:t xml:space="preserve"> </w:t>
      </w:r>
    </w:p>
    <w:p w14:paraId="26FACFA5" w14:textId="7EFCB312" w:rsidR="007B25D7" w:rsidRDefault="007B25D7" w:rsidP="007B25D7">
      <w:pPr>
        <w:pStyle w:val="Textnumbered"/>
        <w:spacing w:after="0"/>
        <w:ind w:left="360"/>
        <w:jc w:val="both"/>
        <w:rPr>
          <w:rFonts w:cs="Arial"/>
          <w:szCs w:val="22"/>
        </w:rPr>
      </w:pPr>
      <w:r w:rsidRPr="006024F0">
        <w:rPr>
          <w:rFonts w:cs="Arial"/>
          <w:b/>
          <w:color w:val="FFFFFF" w:themeColor="background1"/>
          <w:highlight w:val="black"/>
          <w:lang w:val="en-US"/>
        </w:rPr>
        <w:t>REDACTED</w:t>
      </w:r>
      <w:r w:rsidRPr="00452A09">
        <w:rPr>
          <w:rFonts w:cs="Arial"/>
          <w:szCs w:val="22"/>
        </w:rPr>
        <w:t xml:space="preserve"> </w:t>
      </w:r>
    </w:p>
    <w:p w14:paraId="3F6EBA57" w14:textId="77777777" w:rsidR="007B25D7" w:rsidRDefault="007B25D7" w:rsidP="007B25D7">
      <w:pPr>
        <w:pStyle w:val="Textnumbered"/>
        <w:spacing w:after="0"/>
        <w:ind w:left="360"/>
        <w:jc w:val="both"/>
        <w:rPr>
          <w:rFonts w:cs="Arial"/>
          <w:szCs w:val="22"/>
        </w:rPr>
      </w:pPr>
    </w:p>
    <w:p w14:paraId="036767C7" w14:textId="77777777" w:rsidR="0077715D" w:rsidRPr="00452A09" w:rsidRDefault="0077715D" w:rsidP="00452A09">
      <w:pPr>
        <w:numPr>
          <w:ilvl w:val="0"/>
          <w:numId w:val="13"/>
        </w:numPr>
        <w:pBdr>
          <w:top w:val="none" w:sz="0" w:space="0" w:color="auto"/>
          <w:left w:val="none" w:sz="0" w:space="0" w:color="auto"/>
          <w:bottom w:val="none" w:sz="0" w:space="0" w:color="auto"/>
          <w:right w:val="none" w:sz="0" w:space="0" w:color="auto"/>
          <w:between w:val="none" w:sz="0" w:space="0" w:color="auto"/>
        </w:pBdr>
        <w:tabs>
          <w:tab w:val="num" w:pos="0"/>
        </w:tabs>
        <w:spacing w:after="0"/>
        <w:ind w:left="180" w:hanging="180"/>
        <w:jc w:val="left"/>
        <w:rPr>
          <w:rFonts w:ascii="Arial" w:hAnsi="Arial" w:cs="Arial"/>
          <w:b/>
          <w:bCs/>
          <w:sz w:val="28"/>
          <w:szCs w:val="28"/>
        </w:rPr>
      </w:pPr>
      <w:r w:rsidRPr="00452A09">
        <w:rPr>
          <w:rFonts w:ascii="Arial" w:hAnsi="Arial" w:cs="Arial"/>
          <w:b/>
          <w:bCs/>
          <w:sz w:val="28"/>
          <w:szCs w:val="28"/>
        </w:rPr>
        <w:t>Aims</w:t>
      </w:r>
    </w:p>
    <w:p w14:paraId="26E0185E" w14:textId="77777777" w:rsidR="0077715D" w:rsidRPr="00452A09" w:rsidRDefault="0077715D" w:rsidP="0077715D">
      <w:pPr>
        <w:rPr>
          <w:rFonts w:ascii="Arial" w:hAnsi="Arial" w:cs="Arial"/>
        </w:rPr>
      </w:pPr>
    </w:p>
    <w:p w14:paraId="702E7422" w14:textId="77777777" w:rsidR="0077715D" w:rsidRPr="003B202D" w:rsidRDefault="0077715D" w:rsidP="0077715D">
      <w:pPr>
        <w:pStyle w:val="Text"/>
        <w:spacing w:line="276" w:lineRule="auto"/>
        <w:jc w:val="both"/>
        <w:rPr>
          <w:rFonts w:cs="Arial"/>
        </w:rPr>
      </w:pPr>
      <w:r w:rsidRPr="003B202D">
        <w:rPr>
          <w:rFonts w:cs="Arial"/>
        </w:rPr>
        <w:t>The overarching aims of this work is to:</w:t>
      </w:r>
    </w:p>
    <w:p w14:paraId="412A2F24" w14:textId="77777777" w:rsidR="0077715D" w:rsidRPr="003B202D" w:rsidRDefault="0077715D" w:rsidP="0077715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rPr>
      </w:pPr>
      <w:r w:rsidRPr="003B202D">
        <w:rPr>
          <w:rFonts w:ascii="Arial" w:hAnsi="Arial" w:cs="Arial"/>
        </w:rPr>
        <w:t>Understand how defendant’s engagement with the process leading up to first hearing/trial, including legal representation can be encouraged, and if this can happen earlier in their journey</w:t>
      </w:r>
    </w:p>
    <w:p w14:paraId="0A5F5C69" w14:textId="77777777" w:rsidR="0077715D" w:rsidRPr="003B202D" w:rsidRDefault="0077715D" w:rsidP="0077715D">
      <w:pPr>
        <w:pStyle w:val="ListParagraph"/>
        <w:ind w:left="360"/>
        <w:rPr>
          <w:rFonts w:ascii="Arial" w:hAnsi="Arial" w:cs="Arial"/>
        </w:rPr>
      </w:pPr>
    </w:p>
    <w:p w14:paraId="0768E3F1" w14:textId="77777777" w:rsidR="0077715D" w:rsidRPr="003B202D" w:rsidRDefault="0077715D" w:rsidP="0077715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rPr>
      </w:pPr>
      <w:r w:rsidRPr="003B202D">
        <w:rPr>
          <w:rFonts w:ascii="Arial" w:hAnsi="Arial" w:cs="Arial"/>
        </w:rPr>
        <w:t>Understand how we may improve defendant attendance at court</w:t>
      </w:r>
    </w:p>
    <w:p w14:paraId="7D4B8F2F" w14:textId="1FDDD80D" w:rsidR="0077715D" w:rsidRPr="003B202D" w:rsidRDefault="007B25D7" w:rsidP="007B25D7">
      <w:pPr>
        <w:pStyle w:val="ListParagraph"/>
        <w:pBdr>
          <w:top w:val="none" w:sz="0" w:space="0" w:color="auto"/>
          <w:left w:val="none" w:sz="0" w:space="0" w:color="auto"/>
          <w:bottom w:val="none" w:sz="0" w:space="0" w:color="auto"/>
          <w:right w:val="none" w:sz="0" w:space="0" w:color="auto"/>
          <w:between w:val="none" w:sz="0" w:space="0" w:color="auto"/>
        </w:pBdr>
        <w:spacing w:after="160" w:line="259" w:lineRule="auto"/>
        <w:ind w:left="360"/>
        <w:rPr>
          <w:rFonts w:ascii="Arial" w:hAnsi="Arial" w:cs="Arial"/>
        </w:rPr>
      </w:pPr>
      <w:r w:rsidRPr="006024F0">
        <w:rPr>
          <w:rFonts w:ascii="Arial" w:hAnsi="Arial" w:cs="Arial"/>
          <w:b/>
          <w:color w:val="FFFFFF" w:themeColor="background1"/>
          <w:highlight w:val="black"/>
          <w:lang w:val="en-US"/>
        </w:rPr>
        <w:t>REDACTED</w:t>
      </w:r>
    </w:p>
    <w:p w14:paraId="31DF97CB" w14:textId="77777777" w:rsidR="00FF4092" w:rsidRPr="00452A09" w:rsidRDefault="00FF4092" w:rsidP="0077715D">
      <w:pPr>
        <w:rPr>
          <w:rFonts w:ascii="Arial" w:hAnsi="Arial" w:cs="Arial"/>
        </w:rPr>
      </w:pPr>
    </w:p>
    <w:p w14:paraId="7E1EA3E1" w14:textId="77777777" w:rsidR="00FF4092" w:rsidRPr="00452A09" w:rsidRDefault="00FF4092" w:rsidP="00452A09">
      <w:pPr>
        <w:numPr>
          <w:ilvl w:val="0"/>
          <w:numId w:val="13"/>
        </w:num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Arial"/>
          <w:b/>
          <w:bCs/>
          <w:sz w:val="28"/>
          <w:szCs w:val="28"/>
        </w:rPr>
      </w:pPr>
      <w:bookmarkStart w:id="23" w:name="_Hlk35519401"/>
      <w:r w:rsidRPr="00452A09">
        <w:rPr>
          <w:rFonts w:ascii="Arial" w:hAnsi="Arial" w:cs="Arial"/>
          <w:b/>
          <w:bCs/>
          <w:sz w:val="28"/>
          <w:szCs w:val="28"/>
        </w:rPr>
        <w:t>Objectives (Measurable Outputs)</w:t>
      </w:r>
      <w:bookmarkEnd w:id="23"/>
    </w:p>
    <w:p w14:paraId="72FD3AA4" w14:textId="77777777" w:rsidR="00FF4092" w:rsidRPr="00452A09" w:rsidRDefault="00FF4092" w:rsidP="0077715D">
      <w:pPr>
        <w:rPr>
          <w:rFonts w:ascii="Arial" w:hAnsi="Arial" w:cs="Arial"/>
        </w:rPr>
      </w:pPr>
    </w:p>
    <w:p w14:paraId="388F5FD4" w14:textId="1CB637D4" w:rsidR="00FF4092" w:rsidRPr="00452A09" w:rsidRDefault="00FF4092" w:rsidP="00FF4092">
      <w:pPr>
        <w:spacing w:line="276" w:lineRule="auto"/>
        <w:rPr>
          <w:rFonts w:ascii="Arial" w:hAnsi="Arial" w:cs="Arial"/>
        </w:rPr>
      </w:pPr>
      <w:r w:rsidRPr="00452A09">
        <w:rPr>
          <w:rFonts w:ascii="Arial" w:hAnsi="Arial" w:cs="Arial"/>
        </w:rPr>
        <w:t xml:space="preserve">We would expect the contract to last for up to six weeks. </w:t>
      </w:r>
    </w:p>
    <w:p w14:paraId="6F5C2BAB" w14:textId="2EC14782" w:rsidR="00FF4092" w:rsidRPr="00452A09" w:rsidRDefault="00FF4092" w:rsidP="00FF4092">
      <w:pPr>
        <w:keepNext/>
        <w:keepLines/>
        <w:spacing w:before="120" w:after="120" w:line="276" w:lineRule="auto"/>
        <w:outlineLvl w:val="1"/>
        <w:rPr>
          <w:rFonts w:ascii="Arial" w:hAnsi="Arial" w:cs="Arial"/>
          <w:b/>
          <w:lang w:eastAsia="en-US"/>
        </w:rPr>
      </w:pPr>
      <w:r w:rsidRPr="00452A09">
        <w:rPr>
          <w:rFonts w:ascii="Arial" w:hAnsi="Arial" w:cs="Arial"/>
          <w:b/>
          <w:lang w:eastAsia="en-US"/>
        </w:rPr>
        <w:t xml:space="preserve">Phase 1: Research plan and instruments </w:t>
      </w:r>
    </w:p>
    <w:p w14:paraId="3E042F4A" w14:textId="77777777" w:rsidR="00FF4092" w:rsidRPr="00452A09" w:rsidRDefault="00FF4092" w:rsidP="00FF4092">
      <w:pPr>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rPr>
      </w:pPr>
      <w:r w:rsidRPr="00452A09">
        <w:rPr>
          <w:rFonts w:ascii="Arial" w:hAnsi="Arial" w:cs="Arial"/>
        </w:rPr>
        <w:t>A research plan outlining;</w:t>
      </w:r>
    </w:p>
    <w:p w14:paraId="704E2ED2" w14:textId="2E259659" w:rsidR="00FF4092" w:rsidRPr="00452A09" w:rsidRDefault="00E022AE" w:rsidP="00FF4092">
      <w:pPr>
        <w:spacing w:line="276" w:lineRule="auto"/>
        <w:ind w:left="1080"/>
        <w:rPr>
          <w:rFonts w:ascii="Arial" w:hAnsi="Arial" w:cs="Arial"/>
        </w:rPr>
      </w:pPr>
      <w:r w:rsidRPr="006024F0">
        <w:rPr>
          <w:rFonts w:ascii="Arial" w:hAnsi="Arial" w:cs="Arial"/>
          <w:b/>
          <w:color w:val="FFFFFF" w:themeColor="background1"/>
          <w:highlight w:val="black"/>
          <w:lang w:val="en-US"/>
        </w:rPr>
        <w:t>REDACTED</w:t>
      </w:r>
    </w:p>
    <w:p w14:paraId="026733D1" w14:textId="77777777" w:rsidR="00FF4092" w:rsidRPr="00452A09" w:rsidRDefault="00FF4092" w:rsidP="00FF4092">
      <w:pPr>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rPr>
      </w:pPr>
      <w:r w:rsidRPr="00452A09">
        <w:rPr>
          <w:rFonts w:ascii="Arial" w:hAnsi="Arial" w:cs="Arial"/>
        </w:rPr>
        <w:t>Research instruments; such as interview schedule/ interview guides.</w:t>
      </w:r>
    </w:p>
    <w:p w14:paraId="4C3B806A" w14:textId="7305A58D" w:rsidR="00FF4092" w:rsidRPr="00452A09" w:rsidRDefault="00FF4092" w:rsidP="00FF4092">
      <w:pPr>
        <w:keepNext/>
        <w:keepLines/>
        <w:spacing w:before="120" w:after="120" w:line="276" w:lineRule="auto"/>
        <w:outlineLvl w:val="1"/>
        <w:rPr>
          <w:rFonts w:ascii="Arial" w:hAnsi="Arial" w:cs="Arial"/>
          <w:b/>
          <w:lang w:eastAsia="en-US"/>
        </w:rPr>
      </w:pPr>
      <w:r w:rsidRPr="00452A09">
        <w:rPr>
          <w:rFonts w:ascii="Arial" w:hAnsi="Arial" w:cs="Arial"/>
          <w:b/>
          <w:lang w:eastAsia="en-US"/>
        </w:rPr>
        <w:t xml:space="preserve">Phase 2: Fieldwork </w:t>
      </w:r>
    </w:p>
    <w:p w14:paraId="21BA31C9" w14:textId="77777777" w:rsidR="00FF4092" w:rsidRPr="00452A09" w:rsidRDefault="00FF4092" w:rsidP="00FF4092">
      <w:pPr>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trike/>
          <w:lang w:eastAsia="en-US"/>
        </w:rPr>
      </w:pPr>
      <w:r w:rsidRPr="00452A09">
        <w:rPr>
          <w:rFonts w:ascii="Arial" w:hAnsi="Arial" w:cs="Arial"/>
          <w:lang w:eastAsia="en-US"/>
        </w:rPr>
        <w:t xml:space="preserve">Competition of qualitative fieldwork (interviews).  Providing HMCTS with summaries from each research session. </w:t>
      </w:r>
    </w:p>
    <w:p w14:paraId="7F14BD3D" w14:textId="3AAD0E88" w:rsidR="00FF4092" w:rsidRPr="00452A09" w:rsidRDefault="00FF4092" w:rsidP="00FF4092">
      <w:pPr>
        <w:keepNext/>
        <w:keepLines/>
        <w:spacing w:before="120" w:after="120" w:line="276" w:lineRule="auto"/>
        <w:outlineLvl w:val="1"/>
        <w:rPr>
          <w:rFonts w:ascii="Arial" w:hAnsi="Arial" w:cs="Arial"/>
          <w:b/>
          <w:lang w:eastAsia="en-US"/>
        </w:rPr>
      </w:pPr>
      <w:r w:rsidRPr="00452A09">
        <w:rPr>
          <w:rFonts w:ascii="Arial" w:hAnsi="Arial" w:cs="Arial"/>
          <w:b/>
          <w:lang w:eastAsia="en-US"/>
        </w:rPr>
        <w:t xml:space="preserve">Phase 3: Final research report </w:t>
      </w:r>
    </w:p>
    <w:p w14:paraId="59ACC977" w14:textId="77777777" w:rsidR="00FF4092" w:rsidRPr="00452A09" w:rsidRDefault="00FF4092" w:rsidP="00FF4092">
      <w:pPr>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lang w:eastAsia="en-US"/>
        </w:rPr>
      </w:pPr>
      <w:r w:rsidRPr="00452A09">
        <w:rPr>
          <w:rFonts w:ascii="Arial" w:hAnsi="Arial" w:cs="Arial"/>
          <w:lang w:eastAsia="en-US"/>
        </w:rPr>
        <w:t>The creation of a research report covering the findings of the qualitative research. This research will need to take an iterative approach, with HMCTS consultation for each step.</w:t>
      </w:r>
    </w:p>
    <w:p w14:paraId="19C8F3B7" w14:textId="6B48BE8C" w:rsidR="00FF4092" w:rsidRDefault="00FF4092" w:rsidP="00FF4092">
      <w:pPr>
        <w:rPr>
          <w:rFonts w:ascii="Arial" w:hAnsi="Arial" w:cs="Arial"/>
          <w:lang w:eastAsia="en-US"/>
        </w:rPr>
      </w:pPr>
      <w:r w:rsidRPr="00452A09">
        <w:rPr>
          <w:rFonts w:ascii="Arial" w:hAnsi="Arial" w:cs="Arial"/>
          <w:lang w:eastAsia="en-US"/>
        </w:rPr>
        <w:t xml:space="preserve">A presentation of the final report to HMCTS </w:t>
      </w:r>
    </w:p>
    <w:p w14:paraId="60C30315" w14:textId="77777777" w:rsidR="003B202D" w:rsidRPr="00452A09" w:rsidRDefault="003B202D" w:rsidP="00FF4092">
      <w:pPr>
        <w:rPr>
          <w:rFonts w:ascii="Arial" w:hAnsi="Arial" w:cs="Arial"/>
          <w:lang w:eastAsia="en-US"/>
        </w:rPr>
      </w:pPr>
    </w:p>
    <w:p w14:paraId="7FEBBBCE" w14:textId="18D2E559" w:rsidR="00FF4092" w:rsidRPr="00452A09" w:rsidRDefault="00FF4092" w:rsidP="00FF4092">
      <w:pPr>
        <w:numPr>
          <w:ilvl w:val="0"/>
          <w:numId w:val="13"/>
        </w:num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Arial"/>
          <w:b/>
          <w:bCs/>
          <w:sz w:val="28"/>
          <w:szCs w:val="28"/>
        </w:rPr>
      </w:pPr>
      <w:r w:rsidRPr="00452A09">
        <w:rPr>
          <w:rFonts w:ascii="Arial" w:hAnsi="Arial" w:cs="Arial"/>
          <w:b/>
          <w:bCs/>
          <w:sz w:val="28"/>
          <w:szCs w:val="28"/>
        </w:rPr>
        <w:t>Timetable</w:t>
      </w:r>
    </w:p>
    <w:p w14:paraId="6DB54110" w14:textId="5D8DEE12" w:rsidR="00FF4092" w:rsidRPr="00452A09" w:rsidRDefault="00FF4092" w:rsidP="00FF4092">
      <w:pPr>
        <w:pBdr>
          <w:top w:val="none" w:sz="0" w:space="0" w:color="auto"/>
          <w:left w:val="none" w:sz="0" w:space="0" w:color="auto"/>
          <w:bottom w:val="none" w:sz="0" w:space="0" w:color="auto"/>
          <w:right w:val="none" w:sz="0" w:space="0" w:color="auto"/>
          <w:between w:val="none" w:sz="0" w:space="0" w:color="auto"/>
        </w:pBdr>
        <w:spacing w:after="0"/>
        <w:ind w:left="360"/>
        <w:jc w:val="left"/>
        <w:rPr>
          <w:rFonts w:ascii="Arial" w:hAnsi="Arial" w:cs="Arial"/>
          <w:b/>
          <w:bCs/>
        </w:rPr>
      </w:pPr>
    </w:p>
    <w:p w14:paraId="28F31650" w14:textId="77777777" w:rsidR="00FF4092" w:rsidRPr="00452A09" w:rsidRDefault="00FF4092" w:rsidP="00452A09">
      <w:pPr>
        <w:pBdr>
          <w:top w:val="none" w:sz="0" w:space="0" w:color="auto"/>
          <w:left w:val="none" w:sz="0" w:space="0" w:color="auto"/>
          <w:bottom w:val="none" w:sz="0" w:space="0" w:color="auto"/>
          <w:right w:val="none" w:sz="0" w:space="0" w:color="auto"/>
          <w:between w:val="none" w:sz="0" w:space="0" w:color="auto"/>
        </w:pBdr>
        <w:spacing w:after="0"/>
        <w:ind w:left="360"/>
        <w:jc w:val="left"/>
        <w:rPr>
          <w:rFonts w:ascii="Arial" w:hAnsi="Arial" w:cs="Arial"/>
          <w:b/>
          <w:bCs/>
        </w:rPr>
      </w:pPr>
    </w:p>
    <w:p w14:paraId="6C06656E" w14:textId="77777777" w:rsidR="00FF4092" w:rsidRPr="00452A09" w:rsidRDefault="00FF4092" w:rsidP="00FF4092">
      <w:pPr>
        <w:keepNext/>
        <w:keepLines/>
        <w:spacing w:before="120" w:after="120" w:line="276" w:lineRule="auto"/>
        <w:outlineLvl w:val="1"/>
        <w:rPr>
          <w:rFonts w:ascii="Arial" w:hAnsi="Arial" w:cs="Arial"/>
          <w:b/>
          <w:lang w:eastAsia="en-US"/>
        </w:rPr>
      </w:pPr>
      <w:r w:rsidRPr="00452A09">
        <w:rPr>
          <w:rFonts w:ascii="Arial" w:hAnsi="Arial" w:cs="Arial"/>
          <w:b/>
          <w:lang w:eastAsia="en-US"/>
        </w:rPr>
        <w:t>Timeline:</w:t>
      </w:r>
    </w:p>
    <w:p w14:paraId="4C6E0F0B" w14:textId="1C133812" w:rsidR="00FF4092" w:rsidRPr="00452A09" w:rsidRDefault="00FF4092" w:rsidP="00FF4092">
      <w:pPr>
        <w:tabs>
          <w:tab w:val="num" w:pos="360"/>
        </w:tabs>
        <w:spacing w:line="276" w:lineRule="auto"/>
        <w:ind w:left="360" w:hanging="360"/>
        <w:rPr>
          <w:rFonts w:ascii="Arial" w:hAnsi="Arial" w:cs="Arial"/>
        </w:rPr>
      </w:pPr>
      <w:r w:rsidRPr="00452A09">
        <w:rPr>
          <w:rFonts w:ascii="Arial" w:hAnsi="Arial" w:cs="Arial"/>
        </w:rPr>
        <w:t xml:space="preserve">Research plan and research tools: Mid-March 2020 </w:t>
      </w:r>
    </w:p>
    <w:p w14:paraId="3543E9FF" w14:textId="77777777" w:rsidR="00FF4092" w:rsidRPr="00452A09" w:rsidRDefault="00FF4092" w:rsidP="00FF4092">
      <w:pPr>
        <w:tabs>
          <w:tab w:val="num" w:pos="360"/>
        </w:tabs>
        <w:spacing w:line="276" w:lineRule="auto"/>
        <w:ind w:left="360" w:hanging="360"/>
        <w:rPr>
          <w:rFonts w:ascii="Arial" w:hAnsi="Arial" w:cs="Arial"/>
        </w:rPr>
      </w:pPr>
      <w:r w:rsidRPr="00452A09">
        <w:rPr>
          <w:rFonts w:ascii="Arial" w:hAnsi="Arial" w:cs="Arial"/>
        </w:rPr>
        <w:t xml:space="preserve">Fieldwork commences: Late March 2020 </w:t>
      </w:r>
    </w:p>
    <w:p w14:paraId="09749CAE" w14:textId="77777777" w:rsidR="00FF4092" w:rsidRPr="00452A09" w:rsidRDefault="00FF4092" w:rsidP="00FF4092">
      <w:pPr>
        <w:tabs>
          <w:tab w:val="num" w:pos="360"/>
        </w:tabs>
        <w:spacing w:line="276" w:lineRule="auto"/>
        <w:ind w:left="360" w:hanging="360"/>
        <w:rPr>
          <w:rFonts w:ascii="Arial" w:hAnsi="Arial" w:cs="Arial"/>
        </w:rPr>
      </w:pPr>
      <w:r w:rsidRPr="00452A09">
        <w:rPr>
          <w:rFonts w:ascii="Arial" w:hAnsi="Arial" w:cs="Arial"/>
        </w:rPr>
        <w:t>Fieldwork continues: Early April 2020</w:t>
      </w:r>
    </w:p>
    <w:p w14:paraId="59AB65CC" w14:textId="77777777" w:rsidR="00FF4092" w:rsidRPr="00452A09" w:rsidRDefault="00FF4092" w:rsidP="00FF4092">
      <w:pPr>
        <w:tabs>
          <w:tab w:val="num" w:pos="360"/>
        </w:tabs>
        <w:spacing w:line="276" w:lineRule="auto"/>
        <w:ind w:left="360" w:hanging="360"/>
        <w:rPr>
          <w:rFonts w:ascii="Arial" w:hAnsi="Arial" w:cs="Arial"/>
        </w:rPr>
      </w:pPr>
      <w:r w:rsidRPr="00452A09">
        <w:rPr>
          <w:rFonts w:ascii="Arial" w:hAnsi="Arial" w:cs="Arial"/>
        </w:rPr>
        <w:t>Draft research report: Mid April 2020</w:t>
      </w:r>
    </w:p>
    <w:p w14:paraId="1F6D31DB" w14:textId="77777777" w:rsidR="00FF4092" w:rsidRPr="00452A09" w:rsidRDefault="00FF4092" w:rsidP="00FF4092">
      <w:pPr>
        <w:tabs>
          <w:tab w:val="num" w:pos="360"/>
        </w:tabs>
        <w:spacing w:line="276" w:lineRule="auto"/>
        <w:ind w:left="360" w:hanging="360"/>
        <w:rPr>
          <w:rFonts w:ascii="Arial" w:hAnsi="Arial" w:cs="Arial"/>
        </w:rPr>
      </w:pPr>
      <w:r w:rsidRPr="00452A09">
        <w:rPr>
          <w:rFonts w:ascii="Arial" w:hAnsi="Arial" w:cs="Arial"/>
        </w:rPr>
        <w:t>Final presentation: Late April 2020</w:t>
      </w:r>
    </w:p>
    <w:p w14:paraId="17EA162A" w14:textId="77777777" w:rsidR="00FF4092" w:rsidRPr="00452A09" w:rsidRDefault="00FF4092" w:rsidP="00FF4092">
      <w:pPr>
        <w:spacing w:line="276" w:lineRule="auto"/>
        <w:rPr>
          <w:rFonts w:ascii="Arial" w:hAnsi="Arial" w:cs="Arial"/>
        </w:rPr>
      </w:pPr>
      <w:r w:rsidRPr="00452A09">
        <w:rPr>
          <w:rFonts w:ascii="Arial" w:hAnsi="Arial" w:cs="Arial"/>
        </w:rPr>
        <w:t>As noted below this timeline is subject to change</w:t>
      </w:r>
    </w:p>
    <w:p w14:paraId="48396E09" w14:textId="77777777" w:rsidR="00FF4092" w:rsidRPr="00452A09" w:rsidRDefault="00FF4092" w:rsidP="00FF4092">
      <w:pPr>
        <w:keepNext/>
        <w:keepLines/>
        <w:spacing w:before="120" w:after="120" w:line="276" w:lineRule="auto"/>
        <w:outlineLvl w:val="1"/>
        <w:rPr>
          <w:rFonts w:ascii="Arial" w:hAnsi="Arial" w:cs="Arial"/>
          <w:b/>
          <w:lang w:eastAsia="en-US"/>
        </w:rPr>
      </w:pPr>
      <w:r w:rsidRPr="00452A09">
        <w:rPr>
          <w:rFonts w:ascii="Arial" w:hAnsi="Arial" w:cs="Arial"/>
          <w:b/>
          <w:lang w:eastAsia="en-US"/>
        </w:rPr>
        <w:t>Working with us:</w:t>
      </w:r>
    </w:p>
    <w:p w14:paraId="5E3F20DD" w14:textId="77777777" w:rsidR="00FF4092" w:rsidRPr="00452A09" w:rsidRDefault="00FF4092" w:rsidP="00FF4092">
      <w:pPr>
        <w:spacing w:line="276" w:lineRule="auto"/>
        <w:rPr>
          <w:rFonts w:ascii="Arial" w:hAnsi="Arial" w:cs="Arial"/>
        </w:rPr>
      </w:pPr>
      <w:r w:rsidRPr="00452A09">
        <w:rPr>
          <w:rFonts w:ascii="Arial" w:hAnsi="Arial" w:cs="Arial"/>
        </w:rPr>
        <w:t xml:space="preserve">The chosen provider is expected to work very closely with HMCTS and weekly catch up meetings over the phone and specified meetings in person will be required. </w:t>
      </w:r>
    </w:p>
    <w:p w14:paraId="73D297F7" w14:textId="10CAC5B4" w:rsidR="00FF4092" w:rsidRPr="003B202D" w:rsidRDefault="00FF4092" w:rsidP="00E022AE">
      <w:pPr>
        <w:spacing w:line="276" w:lineRule="auto"/>
        <w:rPr>
          <w:rFonts w:ascii="Arial" w:hAnsi="Arial" w:cs="Arial"/>
        </w:rPr>
      </w:pPr>
      <w:r w:rsidRPr="00452A09">
        <w:rPr>
          <w:rFonts w:ascii="Arial" w:hAnsi="Arial" w:cs="Arial"/>
        </w:rPr>
        <w:t xml:space="preserve">We would expect at least two face-to-face meetings, and one research findings presentation. </w:t>
      </w:r>
      <w:r w:rsidR="00E022AE" w:rsidRPr="006024F0">
        <w:rPr>
          <w:rFonts w:ascii="Arial" w:hAnsi="Arial" w:cs="Arial"/>
          <w:b/>
          <w:color w:val="FFFFFF" w:themeColor="background1"/>
          <w:highlight w:val="black"/>
          <w:lang w:val="en-US"/>
        </w:rPr>
        <w:t>REDACTED</w:t>
      </w:r>
      <w:r w:rsidR="00E022AE" w:rsidRPr="003B202D">
        <w:rPr>
          <w:rFonts w:ascii="Arial" w:hAnsi="Arial" w:cs="Arial"/>
        </w:rPr>
        <w:t xml:space="preserve"> </w:t>
      </w:r>
      <w:r w:rsidRPr="003B202D">
        <w:rPr>
          <w:rFonts w:ascii="Arial" w:hAnsi="Arial" w:cs="Arial"/>
        </w:rPr>
        <w:t xml:space="preserve">Timings. </w:t>
      </w:r>
    </w:p>
    <w:p w14:paraId="711CD437" w14:textId="77777777" w:rsidR="00FF4092" w:rsidRPr="003B202D" w:rsidRDefault="00FF4092" w:rsidP="00FF4092">
      <w:pPr>
        <w:pStyle w:val="Text"/>
        <w:jc w:val="both"/>
        <w:rPr>
          <w:rFonts w:cs="Arial"/>
        </w:rPr>
      </w:pPr>
      <w:r w:rsidRPr="003B202D">
        <w:rPr>
          <w:rFonts w:cs="Arial"/>
        </w:rPr>
        <w:t>Procurement for this contract will follow the following timescales, however the Authority reserves the right to alter/amend this timetable if required.  The Bidders / Potential Supplier will be informed through the e-Sourcing Portal of any such changes where necessary.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4"/>
        <w:gridCol w:w="1654"/>
        <w:gridCol w:w="1832"/>
      </w:tblGrid>
      <w:tr w:rsidR="00FF4092" w:rsidRPr="003B202D" w14:paraId="0E6974D1" w14:textId="77777777" w:rsidTr="008966F7">
        <w:trPr>
          <w:trHeight w:val="562"/>
        </w:trPr>
        <w:tc>
          <w:tcPr>
            <w:tcW w:w="6594" w:type="dxa"/>
            <w:shd w:val="clear" w:color="auto" w:fill="75D4FF"/>
          </w:tcPr>
          <w:p w14:paraId="7A063AFD" w14:textId="77777777" w:rsidR="00FF4092" w:rsidRPr="003B202D" w:rsidRDefault="00FF4092" w:rsidP="008966F7">
            <w:pPr>
              <w:rPr>
                <w:rFonts w:ascii="Arial" w:hAnsi="Arial" w:cs="Arial"/>
                <w:b/>
              </w:rPr>
            </w:pPr>
            <w:r w:rsidRPr="003B202D">
              <w:rPr>
                <w:rFonts w:ascii="Arial" w:hAnsi="Arial" w:cs="Arial"/>
                <w:b/>
              </w:rPr>
              <w:t>Action</w:t>
            </w:r>
          </w:p>
        </w:tc>
        <w:tc>
          <w:tcPr>
            <w:tcW w:w="1654" w:type="dxa"/>
            <w:shd w:val="clear" w:color="auto" w:fill="75D4FF"/>
          </w:tcPr>
          <w:p w14:paraId="5C11E33C" w14:textId="77777777" w:rsidR="00FF4092" w:rsidRPr="003B202D" w:rsidRDefault="00FF4092" w:rsidP="008966F7">
            <w:pPr>
              <w:rPr>
                <w:rFonts w:ascii="Arial" w:hAnsi="Arial" w:cs="Arial"/>
                <w:b/>
              </w:rPr>
            </w:pPr>
            <w:r w:rsidRPr="003B202D">
              <w:rPr>
                <w:rFonts w:ascii="Arial" w:hAnsi="Arial" w:cs="Arial"/>
                <w:b/>
              </w:rPr>
              <w:t>Task Owner</w:t>
            </w:r>
          </w:p>
        </w:tc>
        <w:tc>
          <w:tcPr>
            <w:tcW w:w="1832" w:type="dxa"/>
            <w:shd w:val="clear" w:color="auto" w:fill="75D4FF"/>
          </w:tcPr>
          <w:p w14:paraId="35476138" w14:textId="77777777" w:rsidR="00FF4092" w:rsidRPr="003B202D" w:rsidRDefault="00FF4092" w:rsidP="008966F7">
            <w:pPr>
              <w:rPr>
                <w:rFonts w:ascii="Arial" w:hAnsi="Arial" w:cs="Arial"/>
                <w:b/>
              </w:rPr>
            </w:pPr>
            <w:r w:rsidRPr="003B202D">
              <w:rPr>
                <w:rFonts w:ascii="Arial" w:hAnsi="Arial" w:cs="Arial"/>
                <w:b/>
              </w:rPr>
              <w:t>Deadlines.</w:t>
            </w:r>
          </w:p>
        </w:tc>
      </w:tr>
      <w:tr w:rsidR="00FF4092" w:rsidRPr="003B202D" w14:paraId="06FA46B5" w14:textId="77777777" w:rsidTr="008966F7">
        <w:trPr>
          <w:trHeight w:val="408"/>
        </w:trPr>
        <w:tc>
          <w:tcPr>
            <w:tcW w:w="6594" w:type="dxa"/>
            <w:shd w:val="clear" w:color="auto" w:fill="auto"/>
          </w:tcPr>
          <w:p w14:paraId="7EB336BC" w14:textId="77777777" w:rsidR="00FF4092" w:rsidRPr="003B202D" w:rsidRDefault="00FF4092" w:rsidP="008966F7">
            <w:pPr>
              <w:rPr>
                <w:rFonts w:ascii="Arial" w:hAnsi="Arial" w:cs="Arial"/>
              </w:rPr>
            </w:pPr>
            <w:r w:rsidRPr="003B202D">
              <w:rPr>
                <w:rFonts w:ascii="Arial" w:hAnsi="Arial" w:cs="Arial"/>
              </w:rPr>
              <w:t>ITT Published</w:t>
            </w:r>
          </w:p>
        </w:tc>
        <w:tc>
          <w:tcPr>
            <w:tcW w:w="1654" w:type="dxa"/>
            <w:shd w:val="clear" w:color="auto" w:fill="auto"/>
          </w:tcPr>
          <w:p w14:paraId="3C47CF12" w14:textId="77777777" w:rsidR="00FF4092" w:rsidRPr="003B202D" w:rsidRDefault="00FF4092" w:rsidP="008966F7">
            <w:pPr>
              <w:rPr>
                <w:rFonts w:ascii="Arial" w:hAnsi="Arial" w:cs="Arial"/>
              </w:rPr>
            </w:pPr>
            <w:r w:rsidRPr="003B202D">
              <w:rPr>
                <w:rFonts w:ascii="Arial" w:hAnsi="Arial" w:cs="Arial"/>
              </w:rPr>
              <w:t>Customer</w:t>
            </w:r>
          </w:p>
        </w:tc>
        <w:tc>
          <w:tcPr>
            <w:tcW w:w="1832" w:type="dxa"/>
            <w:shd w:val="clear" w:color="auto" w:fill="auto"/>
          </w:tcPr>
          <w:p w14:paraId="29DFBA49" w14:textId="77777777" w:rsidR="00FF4092" w:rsidRPr="003B202D" w:rsidRDefault="00FF4092" w:rsidP="008966F7">
            <w:pPr>
              <w:rPr>
                <w:rFonts w:ascii="Arial" w:hAnsi="Arial" w:cs="Arial"/>
              </w:rPr>
            </w:pPr>
            <w:r w:rsidRPr="003B202D">
              <w:rPr>
                <w:rFonts w:ascii="Arial" w:hAnsi="Arial" w:cs="Arial"/>
              </w:rPr>
              <w:t>21/02/20</w:t>
            </w:r>
          </w:p>
        </w:tc>
      </w:tr>
      <w:tr w:rsidR="00FF4092" w:rsidRPr="003B202D" w14:paraId="6BCF982A" w14:textId="77777777" w:rsidTr="008966F7">
        <w:trPr>
          <w:trHeight w:val="429"/>
        </w:trPr>
        <w:tc>
          <w:tcPr>
            <w:tcW w:w="6594" w:type="dxa"/>
            <w:shd w:val="clear" w:color="auto" w:fill="auto"/>
          </w:tcPr>
          <w:p w14:paraId="4A774C78" w14:textId="77777777" w:rsidR="00FF4092" w:rsidRPr="003B202D" w:rsidRDefault="00FF4092" w:rsidP="008966F7">
            <w:pPr>
              <w:rPr>
                <w:rFonts w:ascii="Arial" w:hAnsi="Arial" w:cs="Arial"/>
              </w:rPr>
            </w:pPr>
            <w:r w:rsidRPr="003B202D">
              <w:rPr>
                <w:rFonts w:ascii="Arial" w:hAnsi="Arial" w:cs="Arial"/>
              </w:rPr>
              <w:t>Clarification questions deadline</w:t>
            </w:r>
          </w:p>
        </w:tc>
        <w:tc>
          <w:tcPr>
            <w:tcW w:w="1654" w:type="dxa"/>
            <w:shd w:val="clear" w:color="auto" w:fill="auto"/>
          </w:tcPr>
          <w:p w14:paraId="5DBD72B4" w14:textId="77777777" w:rsidR="00FF4092" w:rsidRPr="003B202D" w:rsidRDefault="00FF4092" w:rsidP="008966F7">
            <w:pPr>
              <w:rPr>
                <w:rFonts w:ascii="Arial" w:hAnsi="Arial" w:cs="Arial"/>
              </w:rPr>
            </w:pPr>
            <w:r w:rsidRPr="003B202D">
              <w:rPr>
                <w:rFonts w:ascii="Arial" w:hAnsi="Arial" w:cs="Arial"/>
              </w:rPr>
              <w:t>Supplier</w:t>
            </w:r>
          </w:p>
        </w:tc>
        <w:tc>
          <w:tcPr>
            <w:tcW w:w="1832" w:type="dxa"/>
            <w:shd w:val="clear" w:color="auto" w:fill="auto"/>
          </w:tcPr>
          <w:p w14:paraId="47E65ECC" w14:textId="77777777" w:rsidR="00FF4092" w:rsidRPr="003B202D" w:rsidRDefault="00FF4092" w:rsidP="008966F7">
            <w:pPr>
              <w:rPr>
                <w:rFonts w:ascii="Arial" w:hAnsi="Arial" w:cs="Arial"/>
              </w:rPr>
            </w:pPr>
            <w:r w:rsidRPr="003B202D">
              <w:rPr>
                <w:rFonts w:ascii="Arial" w:hAnsi="Arial" w:cs="Arial"/>
              </w:rPr>
              <w:t>28/02/20</w:t>
            </w:r>
          </w:p>
        </w:tc>
      </w:tr>
      <w:tr w:rsidR="00FF4092" w:rsidRPr="003B202D" w14:paraId="3CCF789A" w14:textId="77777777" w:rsidTr="008966F7">
        <w:trPr>
          <w:trHeight w:val="407"/>
        </w:trPr>
        <w:tc>
          <w:tcPr>
            <w:tcW w:w="6594" w:type="dxa"/>
            <w:shd w:val="clear" w:color="auto" w:fill="auto"/>
          </w:tcPr>
          <w:p w14:paraId="160D7E38" w14:textId="77777777" w:rsidR="00FF4092" w:rsidRPr="003B202D" w:rsidRDefault="00FF4092" w:rsidP="008966F7">
            <w:pPr>
              <w:rPr>
                <w:rFonts w:ascii="Arial" w:hAnsi="Arial" w:cs="Arial"/>
              </w:rPr>
            </w:pPr>
            <w:r w:rsidRPr="003B202D">
              <w:rPr>
                <w:rFonts w:ascii="Arial" w:hAnsi="Arial" w:cs="Arial"/>
              </w:rPr>
              <w:t>Clarification questions response deadline</w:t>
            </w:r>
          </w:p>
        </w:tc>
        <w:tc>
          <w:tcPr>
            <w:tcW w:w="1654" w:type="dxa"/>
            <w:shd w:val="clear" w:color="auto" w:fill="auto"/>
          </w:tcPr>
          <w:p w14:paraId="1EAFE0AB" w14:textId="77777777" w:rsidR="00FF4092" w:rsidRPr="003B202D" w:rsidRDefault="00FF4092" w:rsidP="008966F7">
            <w:pPr>
              <w:rPr>
                <w:rFonts w:ascii="Arial" w:hAnsi="Arial" w:cs="Arial"/>
              </w:rPr>
            </w:pPr>
            <w:r w:rsidRPr="003B202D">
              <w:rPr>
                <w:rFonts w:ascii="Arial" w:hAnsi="Arial" w:cs="Arial"/>
              </w:rPr>
              <w:t>Customer</w:t>
            </w:r>
          </w:p>
        </w:tc>
        <w:tc>
          <w:tcPr>
            <w:tcW w:w="1832" w:type="dxa"/>
            <w:shd w:val="clear" w:color="auto" w:fill="auto"/>
          </w:tcPr>
          <w:p w14:paraId="5C4ACE0C" w14:textId="77777777" w:rsidR="00FF4092" w:rsidRPr="003B202D" w:rsidRDefault="00FF4092" w:rsidP="008966F7">
            <w:pPr>
              <w:rPr>
                <w:rFonts w:ascii="Arial" w:hAnsi="Arial" w:cs="Arial"/>
              </w:rPr>
            </w:pPr>
            <w:r w:rsidRPr="003B202D">
              <w:rPr>
                <w:rFonts w:ascii="Arial" w:hAnsi="Arial" w:cs="Arial"/>
              </w:rPr>
              <w:t>03/03/20</w:t>
            </w:r>
          </w:p>
        </w:tc>
      </w:tr>
      <w:tr w:rsidR="00FF4092" w:rsidRPr="003B202D" w14:paraId="6A6BB77E" w14:textId="77777777" w:rsidTr="008966F7">
        <w:trPr>
          <w:trHeight w:val="412"/>
        </w:trPr>
        <w:tc>
          <w:tcPr>
            <w:tcW w:w="6594" w:type="dxa"/>
            <w:shd w:val="clear" w:color="auto" w:fill="auto"/>
          </w:tcPr>
          <w:p w14:paraId="7E528867" w14:textId="77777777" w:rsidR="00FF4092" w:rsidRPr="003B202D" w:rsidRDefault="00FF4092" w:rsidP="008966F7">
            <w:pPr>
              <w:rPr>
                <w:rFonts w:ascii="Arial" w:hAnsi="Arial" w:cs="Arial"/>
              </w:rPr>
            </w:pPr>
            <w:r w:rsidRPr="003B202D">
              <w:rPr>
                <w:rFonts w:ascii="Arial" w:hAnsi="Arial" w:cs="Arial"/>
              </w:rPr>
              <w:t>Deadline for proposal submission – 12.00 noon</w:t>
            </w:r>
          </w:p>
        </w:tc>
        <w:tc>
          <w:tcPr>
            <w:tcW w:w="1654" w:type="dxa"/>
            <w:shd w:val="clear" w:color="auto" w:fill="auto"/>
          </w:tcPr>
          <w:p w14:paraId="3F47DD2A" w14:textId="77777777" w:rsidR="00FF4092" w:rsidRPr="003B202D" w:rsidRDefault="00FF4092" w:rsidP="008966F7">
            <w:pPr>
              <w:rPr>
                <w:rFonts w:ascii="Arial" w:hAnsi="Arial" w:cs="Arial"/>
              </w:rPr>
            </w:pPr>
            <w:r w:rsidRPr="003B202D">
              <w:rPr>
                <w:rFonts w:ascii="Arial" w:hAnsi="Arial" w:cs="Arial"/>
              </w:rPr>
              <w:t>Supplier</w:t>
            </w:r>
          </w:p>
        </w:tc>
        <w:tc>
          <w:tcPr>
            <w:tcW w:w="1832" w:type="dxa"/>
            <w:shd w:val="clear" w:color="auto" w:fill="auto"/>
          </w:tcPr>
          <w:p w14:paraId="42FC76F0" w14:textId="77777777" w:rsidR="00FF4092" w:rsidRPr="003B202D" w:rsidRDefault="00FF4092" w:rsidP="008966F7">
            <w:pPr>
              <w:rPr>
                <w:rFonts w:ascii="Arial" w:hAnsi="Arial" w:cs="Arial"/>
              </w:rPr>
            </w:pPr>
            <w:r w:rsidRPr="003B202D">
              <w:rPr>
                <w:rFonts w:ascii="Arial" w:hAnsi="Arial" w:cs="Arial"/>
              </w:rPr>
              <w:t>09/03/20</w:t>
            </w:r>
          </w:p>
        </w:tc>
      </w:tr>
      <w:tr w:rsidR="00FF4092" w:rsidRPr="003B202D" w14:paraId="4F09151C" w14:textId="77777777" w:rsidTr="008966F7">
        <w:trPr>
          <w:trHeight w:val="418"/>
        </w:trPr>
        <w:tc>
          <w:tcPr>
            <w:tcW w:w="6594" w:type="dxa"/>
            <w:shd w:val="clear" w:color="auto" w:fill="auto"/>
          </w:tcPr>
          <w:p w14:paraId="416B429A" w14:textId="77777777" w:rsidR="00FF4092" w:rsidRPr="003B202D" w:rsidRDefault="00FF4092" w:rsidP="008966F7">
            <w:pPr>
              <w:rPr>
                <w:rFonts w:ascii="Arial" w:hAnsi="Arial" w:cs="Arial"/>
              </w:rPr>
            </w:pPr>
            <w:r w:rsidRPr="003B202D">
              <w:rPr>
                <w:rFonts w:ascii="Arial" w:hAnsi="Arial" w:cs="Arial"/>
              </w:rPr>
              <w:t>ITT Submission Compliance Check and forward documents to the pre-arranged Evaluators</w:t>
            </w:r>
          </w:p>
        </w:tc>
        <w:tc>
          <w:tcPr>
            <w:tcW w:w="1654" w:type="dxa"/>
            <w:shd w:val="clear" w:color="auto" w:fill="auto"/>
          </w:tcPr>
          <w:p w14:paraId="4AE6E204" w14:textId="77777777" w:rsidR="00FF4092" w:rsidRPr="003B202D" w:rsidRDefault="00FF4092" w:rsidP="008966F7">
            <w:pPr>
              <w:rPr>
                <w:rFonts w:ascii="Arial" w:hAnsi="Arial" w:cs="Arial"/>
                <w:iCs/>
              </w:rPr>
            </w:pPr>
            <w:r w:rsidRPr="003B202D">
              <w:rPr>
                <w:rFonts w:ascii="Arial" w:hAnsi="Arial" w:cs="Arial"/>
                <w:iCs/>
              </w:rPr>
              <w:t>Customer</w:t>
            </w:r>
          </w:p>
        </w:tc>
        <w:tc>
          <w:tcPr>
            <w:tcW w:w="1832" w:type="dxa"/>
            <w:shd w:val="clear" w:color="auto" w:fill="auto"/>
          </w:tcPr>
          <w:p w14:paraId="167985A7" w14:textId="77777777" w:rsidR="00FF4092" w:rsidRPr="003B202D" w:rsidRDefault="00FF4092" w:rsidP="008966F7">
            <w:pPr>
              <w:rPr>
                <w:rFonts w:ascii="Arial" w:hAnsi="Arial" w:cs="Arial"/>
                <w:iCs/>
              </w:rPr>
            </w:pPr>
            <w:r w:rsidRPr="003B202D">
              <w:rPr>
                <w:rFonts w:ascii="Arial" w:hAnsi="Arial" w:cs="Arial"/>
                <w:iCs/>
              </w:rPr>
              <w:t>09/03/20</w:t>
            </w:r>
          </w:p>
        </w:tc>
      </w:tr>
      <w:tr w:rsidR="00FF4092" w:rsidRPr="003B202D" w14:paraId="2AE22EFC" w14:textId="77777777" w:rsidTr="008966F7">
        <w:trPr>
          <w:trHeight w:val="418"/>
        </w:trPr>
        <w:tc>
          <w:tcPr>
            <w:tcW w:w="6594" w:type="dxa"/>
            <w:shd w:val="clear" w:color="auto" w:fill="auto"/>
          </w:tcPr>
          <w:p w14:paraId="2A7BAAEA" w14:textId="77777777" w:rsidR="00FF4092" w:rsidRPr="003B202D" w:rsidRDefault="00FF4092" w:rsidP="008966F7">
            <w:pPr>
              <w:rPr>
                <w:rFonts w:ascii="Arial" w:hAnsi="Arial" w:cs="Arial"/>
              </w:rPr>
            </w:pPr>
            <w:r w:rsidRPr="003B202D">
              <w:rPr>
                <w:rFonts w:ascii="Arial" w:hAnsi="Arial" w:cs="Arial"/>
              </w:rPr>
              <w:t>Evaluation of proposals</w:t>
            </w:r>
          </w:p>
        </w:tc>
        <w:tc>
          <w:tcPr>
            <w:tcW w:w="1654" w:type="dxa"/>
            <w:shd w:val="clear" w:color="auto" w:fill="auto"/>
          </w:tcPr>
          <w:p w14:paraId="6558A161" w14:textId="77777777" w:rsidR="00FF4092" w:rsidRPr="003B202D" w:rsidRDefault="00FF4092" w:rsidP="008966F7">
            <w:pPr>
              <w:rPr>
                <w:rFonts w:ascii="Arial" w:hAnsi="Arial" w:cs="Arial"/>
                <w:iCs/>
              </w:rPr>
            </w:pPr>
            <w:r w:rsidRPr="003B202D">
              <w:rPr>
                <w:rFonts w:ascii="Arial" w:hAnsi="Arial" w:cs="Arial"/>
                <w:iCs/>
              </w:rPr>
              <w:t>Customer</w:t>
            </w:r>
          </w:p>
        </w:tc>
        <w:tc>
          <w:tcPr>
            <w:tcW w:w="1832" w:type="dxa"/>
            <w:shd w:val="clear" w:color="auto" w:fill="auto"/>
          </w:tcPr>
          <w:p w14:paraId="1434064B" w14:textId="77777777" w:rsidR="00FF4092" w:rsidRPr="003B202D" w:rsidRDefault="00FF4092" w:rsidP="008966F7">
            <w:pPr>
              <w:rPr>
                <w:rFonts w:ascii="Arial" w:hAnsi="Arial" w:cs="Arial"/>
              </w:rPr>
            </w:pPr>
            <w:r w:rsidRPr="003B202D">
              <w:rPr>
                <w:rFonts w:ascii="Arial" w:hAnsi="Arial" w:cs="Arial"/>
                <w:iCs/>
              </w:rPr>
              <w:t>10/03/20</w:t>
            </w:r>
          </w:p>
        </w:tc>
      </w:tr>
      <w:tr w:rsidR="00FF4092" w:rsidRPr="003B202D" w14:paraId="474261E1" w14:textId="77777777" w:rsidTr="008966F7">
        <w:trPr>
          <w:trHeight w:val="425"/>
        </w:trPr>
        <w:tc>
          <w:tcPr>
            <w:tcW w:w="6594" w:type="dxa"/>
            <w:shd w:val="clear" w:color="auto" w:fill="auto"/>
          </w:tcPr>
          <w:p w14:paraId="423134D1" w14:textId="77777777" w:rsidR="00FF4092" w:rsidRPr="003B202D" w:rsidRDefault="00FF4092" w:rsidP="008966F7">
            <w:pPr>
              <w:rPr>
                <w:rFonts w:ascii="Arial" w:hAnsi="Arial" w:cs="Arial"/>
              </w:rPr>
            </w:pPr>
            <w:r w:rsidRPr="003B202D">
              <w:rPr>
                <w:rFonts w:ascii="Arial" w:hAnsi="Arial" w:cs="Arial"/>
              </w:rPr>
              <w:t xml:space="preserve">Moderation Meeting </w:t>
            </w:r>
          </w:p>
        </w:tc>
        <w:tc>
          <w:tcPr>
            <w:tcW w:w="1654" w:type="dxa"/>
            <w:shd w:val="clear" w:color="auto" w:fill="auto"/>
          </w:tcPr>
          <w:p w14:paraId="74C40366" w14:textId="77777777" w:rsidR="00FF4092" w:rsidRPr="003B202D" w:rsidRDefault="00FF4092" w:rsidP="008966F7">
            <w:pPr>
              <w:rPr>
                <w:rFonts w:ascii="Arial" w:hAnsi="Arial" w:cs="Arial"/>
              </w:rPr>
            </w:pPr>
            <w:r w:rsidRPr="003B202D">
              <w:rPr>
                <w:rFonts w:ascii="Arial" w:hAnsi="Arial" w:cs="Arial"/>
              </w:rPr>
              <w:t>Customer</w:t>
            </w:r>
          </w:p>
        </w:tc>
        <w:tc>
          <w:tcPr>
            <w:tcW w:w="1832" w:type="dxa"/>
            <w:shd w:val="clear" w:color="auto" w:fill="auto"/>
          </w:tcPr>
          <w:p w14:paraId="1EC35937" w14:textId="77777777" w:rsidR="00FF4092" w:rsidRPr="003B202D" w:rsidRDefault="00FF4092" w:rsidP="008966F7">
            <w:pPr>
              <w:rPr>
                <w:rFonts w:ascii="Arial" w:hAnsi="Arial" w:cs="Arial"/>
              </w:rPr>
            </w:pPr>
            <w:r w:rsidRPr="003B202D">
              <w:rPr>
                <w:rFonts w:ascii="Arial" w:hAnsi="Arial" w:cs="Arial"/>
              </w:rPr>
              <w:t>11/03/20</w:t>
            </w:r>
          </w:p>
        </w:tc>
      </w:tr>
      <w:tr w:rsidR="00FF4092" w:rsidRPr="003B202D" w14:paraId="72DCD044" w14:textId="77777777" w:rsidTr="008966F7">
        <w:trPr>
          <w:trHeight w:val="425"/>
        </w:trPr>
        <w:tc>
          <w:tcPr>
            <w:tcW w:w="6594" w:type="dxa"/>
            <w:shd w:val="clear" w:color="auto" w:fill="auto"/>
          </w:tcPr>
          <w:p w14:paraId="58B1D8D7" w14:textId="77777777" w:rsidR="00FF4092" w:rsidRPr="003B202D" w:rsidRDefault="00FF4092" w:rsidP="008966F7">
            <w:pPr>
              <w:rPr>
                <w:rFonts w:ascii="Arial" w:hAnsi="Arial" w:cs="Arial"/>
              </w:rPr>
            </w:pPr>
            <w:r w:rsidRPr="003B202D">
              <w:rPr>
                <w:rFonts w:ascii="Arial" w:hAnsi="Arial" w:cs="Arial"/>
              </w:rPr>
              <w:t>Prepare and send Decision Letters to all parties who took part</w:t>
            </w:r>
          </w:p>
        </w:tc>
        <w:tc>
          <w:tcPr>
            <w:tcW w:w="1654" w:type="dxa"/>
            <w:shd w:val="clear" w:color="auto" w:fill="auto"/>
          </w:tcPr>
          <w:p w14:paraId="39D8A3B8" w14:textId="77777777" w:rsidR="00FF4092" w:rsidRPr="003B202D" w:rsidRDefault="00FF4092" w:rsidP="008966F7">
            <w:pPr>
              <w:rPr>
                <w:rFonts w:ascii="Arial" w:hAnsi="Arial" w:cs="Arial"/>
              </w:rPr>
            </w:pPr>
            <w:r w:rsidRPr="003B202D">
              <w:rPr>
                <w:rFonts w:ascii="Arial" w:hAnsi="Arial" w:cs="Arial"/>
              </w:rPr>
              <w:t>Customer</w:t>
            </w:r>
          </w:p>
        </w:tc>
        <w:tc>
          <w:tcPr>
            <w:tcW w:w="1832" w:type="dxa"/>
            <w:shd w:val="clear" w:color="auto" w:fill="auto"/>
          </w:tcPr>
          <w:p w14:paraId="470DAE19" w14:textId="77777777" w:rsidR="00FF4092" w:rsidRPr="003B202D" w:rsidRDefault="00FF4092" w:rsidP="008966F7">
            <w:pPr>
              <w:rPr>
                <w:rFonts w:ascii="Arial" w:hAnsi="Arial" w:cs="Arial"/>
              </w:rPr>
            </w:pPr>
            <w:r w:rsidRPr="003B202D">
              <w:rPr>
                <w:rFonts w:ascii="Arial" w:hAnsi="Arial" w:cs="Arial"/>
              </w:rPr>
              <w:t>11/03/20</w:t>
            </w:r>
          </w:p>
        </w:tc>
      </w:tr>
      <w:tr w:rsidR="00FF4092" w:rsidRPr="003B202D" w14:paraId="28A95603" w14:textId="77777777" w:rsidTr="008966F7">
        <w:trPr>
          <w:trHeight w:val="425"/>
        </w:trPr>
        <w:tc>
          <w:tcPr>
            <w:tcW w:w="6594" w:type="dxa"/>
            <w:shd w:val="clear" w:color="auto" w:fill="auto"/>
          </w:tcPr>
          <w:p w14:paraId="1C2EC315" w14:textId="77777777" w:rsidR="00FF4092" w:rsidRPr="003B202D" w:rsidRDefault="00FF4092" w:rsidP="008966F7">
            <w:pPr>
              <w:rPr>
                <w:rFonts w:ascii="Arial" w:hAnsi="Arial" w:cs="Arial"/>
              </w:rPr>
            </w:pPr>
            <w:r w:rsidRPr="003B202D">
              <w:rPr>
                <w:rFonts w:ascii="Arial" w:hAnsi="Arial" w:cs="Arial"/>
              </w:rPr>
              <w:t xml:space="preserve">Finalise Contract Document and send to successful supplier </w:t>
            </w:r>
          </w:p>
        </w:tc>
        <w:tc>
          <w:tcPr>
            <w:tcW w:w="1654" w:type="dxa"/>
            <w:shd w:val="clear" w:color="auto" w:fill="auto"/>
          </w:tcPr>
          <w:p w14:paraId="48FEB234" w14:textId="77777777" w:rsidR="00FF4092" w:rsidRPr="003B202D" w:rsidRDefault="00FF4092" w:rsidP="008966F7">
            <w:pPr>
              <w:rPr>
                <w:rFonts w:ascii="Arial" w:hAnsi="Arial" w:cs="Arial"/>
              </w:rPr>
            </w:pPr>
            <w:r w:rsidRPr="003B202D">
              <w:rPr>
                <w:rFonts w:ascii="Arial" w:hAnsi="Arial" w:cs="Arial"/>
              </w:rPr>
              <w:t>Customer</w:t>
            </w:r>
          </w:p>
        </w:tc>
        <w:tc>
          <w:tcPr>
            <w:tcW w:w="1832" w:type="dxa"/>
            <w:shd w:val="clear" w:color="auto" w:fill="auto"/>
          </w:tcPr>
          <w:p w14:paraId="6E0749DB" w14:textId="77777777" w:rsidR="00FF4092" w:rsidRPr="003B202D" w:rsidRDefault="00FF4092" w:rsidP="008966F7">
            <w:pPr>
              <w:rPr>
                <w:rFonts w:ascii="Arial" w:hAnsi="Arial" w:cs="Arial"/>
              </w:rPr>
            </w:pPr>
            <w:r w:rsidRPr="003B202D">
              <w:rPr>
                <w:rFonts w:ascii="Arial" w:hAnsi="Arial" w:cs="Arial"/>
              </w:rPr>
              <w:t>12/03/20</w:t>
            </w:r>
          </w:p>
        </w:tc>
      </w:tr>
      <w:tr w:rsidR="00FF4092" w:rsidRPr="003B202D" w14:paraId="37607F69" w14:textId="77777777" w:rsidTr="008966F7">
        <w:trPr>
          <w:trHeight w:val="425"/>
        </w:trPr>
        <w:tc>
          <w:tcPr>
            <w:tcW w:w="6594" w:type="dxa"/>
            <w:shd w:val="clear" w:color="auto" w:fill="auto"/>
          </w:tcPr>
          <w:p w14:paraId="035589E2" w14:textId="77777777" w:rsidR="00FF4092" w:rsidRPr="003B202D" w:rsidRDefault="00FF4092" w:rsidP="008966F7">
            <w:pPr>
              <w:rPr>
                <w:rFonts w:ascii="Arial" w:hAnsi="Arial" w:cs="Arial"/>
              </w:rPr>
            </w:pPr>
            <w:r w:rsidRPr="003B202D">
              <w:rPr>
                <w:rFonts w:ascii="Arial" w:hAnsi="Arial" w:cs="Arial"/>
              </w:rPr>
              <w:t>Supplier to check Contract Document, sign and return</w:t>
            </w:r>
          </w:p>
        </w:tc>
        <w:tc>
          <w:tcPr>
            <w:tcW w:w="1654" w:type="dxa"/>
            <w:shd w:val="clear" w:color="auto" w:fill="auto"/>
          </w:tcPr>
          <w:p w14:paraId="03975FF3" w14:textId="77777777" w:rsidR="00FF4092" w:rsidRPr="003B202D" w:rsidRDefault="00FF4092" w:rsidP="008966F7">
            <w:pPr>
              <w:rPr>
                <w:rFonts w:ascii="Arial" w:hAnsi="Arial" w:cs="Arial"/>
              </w:rPr>
            </w:pPr>
            <w:r w:rsidRPr="003B202D">
              <w:rPr>
                <w:rFonts w:ascii="Arial" w:hAnsi="Arial" w:cs="Arial"/>
              </w:rPr>
              <w:t>Supplier</w:t>
            </w:r>
          </w:p>
        </w:tc>
        <w:tc>
          <w:tcPr>
            <w:tcW w:w="1832" w:type="dxa"/>
            <w:shd w:val="clear" w:color="auto" w:fill="auto"/>
          </w:tcPr>
          <w:p w14:paraId="61488D45" w14:textId="77777777" w:rsidR="00FF4092" w:rsidRPr="003B202D" w:rsidRDefault="00FF4092" w:rsidP="008966F7">
            <w:pPr>
              <w:rPr>
                <w:rFonts w:ascii="Arial" w:hAnsi="Arial" w:cs="Arial"/>
              </w:rPr>
            </w:pPr>
            <w:r w:rsidRPr="003B202D">
              <w:rPr>
                <w:rFonts w:ascii="Arial" w:hAnsi="Arial" w:cs="Arial"/>
              </w:rPr>
              <w:t>16/03/20</w:t>
            </w:r>
          </w:p>
        </w:tc>
      </w:tr>
      <w:tr w:rsidR="00FF4092" w:rsidRPr="003B202D" w14:paraId="7FF89001" w14:textId="77777777" w:rsidTr="008966F7">
        <w:trPr>
          <w:trHeight w:val="425"/>
        </w:trPr>
        <w:tc>
          <w:tcPr>
            <w:tcW w:w="6594" w:type="dxa"/>
            <w:shd w:val="clear" w:color="auto" w:fill="auto"/>
          </w:tcPr>
          <w:p w14:paraId="0C04B5D7" w14:textId="77777777" w:rsidR="00FF4092" w:rsidRPr="003B202D" w:rsidRDefault="00FF4092" w:rsidP="008966F7">
            <w:pPr>
              <w:rPr>
                <w:rFonts w:ascii="Arial" w:hAnsi="Arial" w:cs="Arial"/>
              </w:rPr>
            </w:pPr>
            <w:r w:rsidRPr="003B202D">
              <w:rPr>
                <w:rFonts w:ascii="Arial" w:hAnsi="Arial" w:cs="Arial"/>
              </w:rPr>
              <w:t>Commercial to sign contracts and return one to the supplier</w:t>
            </w:r>
          </w:p>
        </w:tc>
        <w:tc>
          <w:tcPr>
            <w:tcW w:w="1654" w:type="dxa"/>
            <w:shd w:val="clear" w:color="auto" w:fill="auto"/>
          </w:tcPr>
          <w:p w14:paraId="2BC0B2A7" w14:textId="77777777" w:rsidR="00FF4092" w:rsidRPr="003B202D" w:rsidRDefault="00FF4092" w:rsidP="008966F7">
            <w:pPr>
              <w:rPr>
                <w:rFonts w:ascii="Arial" w:hAnsi="Arial" w:cs="Arial"/>
              </w:rPr>
            </w:pPr>
            <w:r w:rsidRPr="003B202D">
              <w:rPr>
                <w:rFonts w:ascii="Arial" w:hAnsi="Arial" w:cs="Arial"/>
              </w:rPr>
              <w:t>Customer</w:t>
            </w:r>
          </w:p>
        </w:tc>
        <w:tc>
          <w:tcPr>
            <w:tcW w:w="1832" w:type="dxa"/>
            <w:shd w:val="clear" w:color="auto" w:fill="auto"/>
          </w:tcPr>
          <w:p w14:paraId="1A927754" w14:textId="77777777" w:rsidR="00FF4092" w:rsidRPr="003B202D" w:rsidRDefault="00FF4092" w:rsidP="008966F7">
            <w:pPr>
              <w:rPr>
                <w:rFonts w:ascii="Arial" w:hAnsi="Arial" w:cs="Arial"/>
              </w:rPr>
            </w:pPr>
            <w:r w:rsidRPr="003B202D">
              <w:rPr>
                <w:rFonts w:ascii="Arial" w:hAnsi="Arial" w:cs="Arial"/>
              </w:rPr>
              <w:t>17/03/20</w:t>
            </w:r>
          </w:p>
        </w:tc>
      </w:tr>
      <w:tr w:rsidR="00FF4092" w:rsidRPr="003B202D" w14:paraId="43200912" w14:textId="77777777" w:rsidTr="008966F7">
        <w:trPr>
          <w:trHeight w:val="425"/>
        </w:trPr>
        <w:tc>
          <w:tcPr>
            <w:tcW w:w="6594" w:type="dxa"/>
            <w:shd w:val="clear" w:color="auto" w:fill="auto"/>
          </w:tcPr>
          <w:p w14:paraId="7DB962EE" w14:textId="77777777" w:rsidR="00FF4092" w:rsidRPr="003B202D" w:rsidRDefault="00FF4092" w:rsidP="008966F7">
            <w:pPr>
              <w:rPr>
                <w:rFonts w:ascii="Arial" w:hAnsi="Arial" w:cs="Arial"/>
              </w:rPr>
            </w:pPr>
            <w:r w:rsidRPr="003B202D">
              <w:rPr>
                <w:rFonts w:ascii="Arial" w:hAnsi="Arial" w:cs="Arial"/>
              </w:rPr>
              <w:lastRenderedPageBreak/>
              <w:t>Commercial create CPA for PO to link to / Business to raise a Requisition and advise commercial of the number</w:t>
            </w:r>
          </w:p>
        </w:tc>
        <w:tc>
          <w:tcPr>
            <w:tcW w:w="1654" w:type="dxa"/>
            <w:shd w:val="clear" w:color="auto" w:fill="auto"/>
          </w:tcPr>
          <w:p w14:paraId="4C154C4E" w14:textId="77777777" w:rsidR="00FF4092" w:rsidRPr="003B202D" w:rsidRDefault="00FF4092" w:rsidP="008966F7">
            <w:pPr>
              <w:rPr>
                <w:rFonts w:ascii="Arial" w:hAnsi="Arial" w:cs="Arial"/>
              </w:rPr>
            </w:pPr>
            <w:r w:rsidRPr="003B202D">
              <w:rPr>
                <w:rFonts w:ascii="Arial" w:hAnsi="Arial" w:cs="Arial"/>
              </w:rPr>
              <w:t>Customer</w:t>
            </w:r>
          </w:p>
        </w:tc>
        <w:tc>
          <w:tcPr>
            <w:tcW w:w="1832" w:type="dxa"/>
            <w:shd w:val="clear" w:color="auto" w:fill="auto"/>
          </w:tcPr>
          <w:p w14:paraId="681D3250" w14:textId="77777777" w:rsidR="00FF4092" w:rsidRPr="003B202D" w:rsidRDefault="00FF4092" w:rsidP="008966F7">
            <w:pPr>
              <w:rPr>
                <w:rFonts w:ascii="Arial" w:hAnsi="Arial" w:cs="Arial"/>
              </w:rPr>
            </w:pPr>
            <w:r w:rsidRPr="003B202D">
              <w:rPr>
                <w:rFonts w:ascii="Arial" w:hAnsi="Arial" w:cs="Arial"/>
              </w:rPr>
              <w:t>17/03/20</w:t>
            </w:r>
          </w:p>
        </w:tc>
      </w:tr>
      <w:tr w:rsidR="00FF4092" w:rsidRPr="003B202D" w14:paraId="1A32EBAA" w14:textId="77777777" w:rsidTr="00452A09">
        <w:trPr>
          <w:trHeight w:val="754"/>
        </w:trPr>
        <w:tc>
          <w:tcPr>
            <w:tcW w:w="6594" w:type="dxa"/>
            <w:shd w:val="clear" w:color="auto" w:fill="auto"/>
          </w:tcPr>
          <w:p w14:paraId="3F08C17E" w14:textId="77777777" w:rsidR="00FF4092" w:rsidRPr="003B202D" w:rsidRDefault="00FF4092" w:rsidP="008966F7">
            <w:pPr>
              <w:rPr>
                <w:rFonts w:ascii="Arial" w:hAnsi="Arial" w:cs="Arial"/>
              </w:rPr>
            </w:pPr>
            <w:r w:rsidRPr="003B202D">
              <w:rPr>
                <w:rFonts w:ascii="Arial" w:hAnsi="Arial" w:cs="Arial"/>
              </w:rPr>
              <w:t xml:space="preserve">Business to set up initial meeting / approach and research material development </w:t>
            </w:r>
          </w:p>
        </w:tc>
        <w:tc>
          <w:tcPr>
            <w:tcW w:w="1654" w:type="dxa"/>
            <w:shd w:val="clear" w:color="auto" w:fill="auto"/>
          </w:tcPr>
          <w:p w14:paraId="4DF3E354" w14:textId="77777777" w:rsidR="00FF4092" w:rsidRPr="003B202D" w:rsidRDefault="00FF4092" w:rsidP="008966F7">
            <w:pPr>
              <w:rPr>
                <w:rFonts w:ascii="Arial" w:hAnsi="Arial" w:cs="Arial"/>
              </w:rPr>
            </w:pPr>
            <w:r w:rsidRPr="003B202D">
              <w:rPr>
                <w:rFonts w:ascii="Arial" w:hAnsi="Arial" w:cs="Arial"/>
              </w:rPr>
              <w:t>Customer / supplier</w:t>
            </w:r>
          </w:p>
        </w:tc>
        <w:tc>
          <w:tcPr>
            <w:tcW w:w="1832" w:type="dxa"/>
            <w:shd w:val="clear" w:color="auto" w:fill="auto"/>
          </w:tcPr>
          <w:p w14:paraId="2064DE37" w14:textId="77777777" w:rsidR="00FF4092" w:rsidRPr="003B202D" w:rsidRDefault="00FF4092" w:rsidP="008966F7">
            <w:pPr>
              <w:rPr>
                <w:rFonts w:ascii="Arial" w:hAnsi="Arial" w:cs="Arial"/>
              </w:rPr>
            </w:pPr>
            <w:r w:rsidRPr="003B202D">
              <w:rPr>
                <w:rFonts w:ascii="Arial" w:hAnsi="Arial" w:cs="Arial"/>
              </w:rPr>
              <w:t>18/03/20</w:t>
            </w:r>
          </w:p>
          <w:p w14:paraId="58ADAF82" w14:textId="77777777" w:rsidR="00FF4092" w:rsidRPr="003B202D" w:rsidRDefault="00FF4092" w:rsidP="008966F7">
            <w:pPr>
              <w:rPr>
                <w:rFonts w:ascii="Arial" w:hAnsi="Arial" w:cs="Arial"/>
              </w:rPr>
            </w:pPr>
          </w:p>
        </w:tc>
      </w:tr>
    </w:tbl>
    <w:p w14:paraId="58582AF6" w14:textId="77777777" w:rsidR="00FF4092" w:rsidRPr="00452A09" w:rsidRDefault="00FF4092" w:rsidP="00FF4092">
      <w:pPr>
        <w:rPr>
          <w:rFonts w:ascii="Arial" w:hAnsi="Arial" w:cs="Arial"/>
        </w:rPr>
      </w:pPr>
    </w:p>
    <w:p w14:paraId="48128952" w14:textId="523A7BA2" w:rsidR="00FF4092" w:rsidRPr="00452A09" w:rsidRDefault="00FF4092" w:rsidP="00FF4092">
      <w:pPr>
        <w:numPr>
          <w:ilvl w:val="0"/>
          <w:numId w:val="13"/>
        </w:num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Arial"/>
          <w:b/>
          <w:bCs/>
          <w:sz w:val="28"/>
          <w:szCs w:val="28"/>
        </w:rPr>
      </w:pPr>
      <w:r w:rsidRPr="00452A09">
        <w:rPr>
          <w:rFonts w:ascii="Arial" w:hAnsi="Arial" w:cs="Arial"/>
          <w:b/>
          <w:bCs/>
          <w:sz w:val="28"/>
          <w:szCs w:val="28"/>
        </w:rPr>
        <w:t xml:space="preserve">   Any other Key features</w:t>
      </w:r>
    </w:p>
    <w:p w14:paraId="1C8BDF49" w14:textId="77777777" w:rsidR="00FF4092" w:rsidRPr="00452A09" w:rsidRDefault="00FF4092" w:rsidP="00FF4092">
      <w:pPr>
        <w:keepNext/>
        <w:spacing w:before="480" w:line="276" w:lineRule="auto"/>
        <w:outlineLvl w:val="0"/>
        <w:rPr>
          <w:rFonts w:ascii="Arial" w:hAnsi="Arial" w:cs="Arial"/>
          <w:b/>
        </w:rPr>
      </w:pPr>
      <w:r w:rsidRPr="00452A09">
        <w:rPr>
          <w:rFonts w:ascii="Arial" w:hAnsi="Arial" w:cs="Arial"/>
          <w:b/>
        </w:rPr>
        <w:t>Supplier Proposal</w:t>
      </w:r>
    </w:p>
    <w:p w14:paraId="4F855269" w14:textId="77777777" w:rsidR="00E022AE" w:rsidRPr="00E022AE" w:rsidRDefault="00E022AE" w:rsidP="00E022AE">
      <w:pPr>
        <w:pBdr>
          <w:top w:val="none" w:sz="0" w:space="0" w:color="auto"/>
          <w:left w:val="none" w:sz="0" w:space="0" w:color="auto"/>
          <w:bottom w:val="none" w:sz="0" w:space="0" w:color="auto"/>
          <w:right w:val="none" w:sz="0" w:space="0" w:color="auto"/>
          <w:between w:val="none" w:sz="0" w:space="0" w:color="auto"/>
        </w:pBdr>
        <w:spacing w:line="276" w:lineRule="auto"/>
        <w:jc w:val="left"/>
        <w:rPr>
          <w:rFonts w:ascii="Arial" w:hAnsi="Arial" w:cs="Arial"/>
        </w:rPr>
      </w:pPr>
      <w:r w:rsidRPr="006024F0">
        <w:rPr>
          <w:rFonts w:ascii="Arial" w:hAnsi="Arial" w:cs="Arial"/>
          <w:b/>
          <w:color w:val="FFFFFF" w:themeColor="background1"/>
          <w:highlight w:val="black"/>
          <w:lang w:val="en-US"/>
        </w:rPr>
        <w:t>REDACTED</w:t>
      </w:r>
    </w:p>
    <w:p w14:paraId="53442E66" w14:textId="77777777" w:rsidR="00FF4092" w:rsidRPr="00452A09" w:rsidRDefault="00FF4092" w:rsidP="00452A09">
      <w:p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Arial"/>
          <w:b/>
          <w:bCs/>
        </w:rPr>
      </w:pPr>
    </w:p>
    <w:p w14:paraId="09DD4190" w14:textId="77777777" w:rsidR="00FF4092" w:rsidRPr="00452A09" w:rsidRDefault="00FF4092" w:rsidP="00452A09">
      <w:pPr>
        <w:numPr>
          <w:ilvl w:val="0"/>
          <w:numId w:val="13"/>
        </w:numPr>
        <w:pBdr>
          <w:top w:val="none" w:sz="0" w:space="0" w:color="auto"/>
          <w:left w:val="none" w:sz="0" w:space="0" w:color="auto"/>
          <w:bottom w:val="none" w:sz="0" w:space="0" w:color="auto"/>
          <w:right w:val="none" w:sz="0" w:space="0" w:color="auto"/>
          <w:between w:val="none" w:sz="0" w:space="0" w:color="auto"/>
        </w:pBdr>
        <w:tabs>
          <w:tab w:val="clear" w:pos="360"/>
        </w:tabs>
        <w:spacing w:after="0"/>
        <w:jc w:val="left"/>
        <w:rPr>
          <w:rFonts w:ascii="Arial" w:hAnsi="Arial" w:cs="Arial"/>
          <w:b/>
          <w:bCs/>
          <w:sz w:val="28"/>
          <w:szCs w:val="28"/>
        </w:rPr>
      </w:pPr>
      <w:r w:rsidRPr="00452A09">
        <w:rPr>
          <w:rFonts w:ascii="Arial" w:hAnsi="Arial" w:cs="Arial"/>
          <w:b/>
          <w:bCs/>
          <w:sz w:val="28"/>
          <w:szCs w:val="28"/>
        </w:rPr>
        <w:t xml:space="preserve">  Outcome </w:t>
      </w:r>
    </w:p>
    <w:p w14:paraId="233452B0" w14:textId="77777777" w:rsidR="00FF4092" w:rsidRPr="00452A09" w:rsidRDefault="00FF4092" w:rsidP="00FF4092">
      <w:pPr>
        <w:rPr>
          <w:rFonts w:ascii="Arial" w:hAnsi="Arial" w:cs="Arial"/>
        </w:rPr>
      </w:pPr>
    </w:p>
    <w:p w14:paraId="5FA91914" w14:textId="77777777" w:rsidR="00FF4092" w:rsidRPr="00452A09" w:rsidRDefault="00FF4092" w:rsidP="00FF4092">
      <w:pPr>
        <w:keepNext/>
        <w:keepLines/>
        <w:spacing w:before="120" w:after="120" w:line="276" w:lineRule="auto"/>
        <w:outlineLvl w:val="1"/>
        <w:rPr>
          <w:rFonts w:ascii="Arial" w:hAnsi="Arial" w:cs="Arial"/>
          <w:b/>
          <w:lang w:eastAsia="en-US"/>
        </w:rPr>
      </w:pPr>
      <w:r w:rsidRPr="00452A09">
        <w:rPr>
          <w:rFonts w:ascii="Arial" w:hAnsi="Arial" w:cs="Arial"/>
          <w:b/>
          <w:lang w:eastAsia="en-US"/>
        </w:rPr>
        <w:t>Key deliverables:</w:t>
      </w:r>
    </w:p>
    <w:p w14:paraId="7533EB08" w14:textId="77777777" w:rsidR="00FF4092" w:rsidRPr="00452A09" w:rsidRDefault="00FF4092" w:rsidP="00FF4092">
      <w:pPr>
        <w:numPr>
          <w:ilvl w:val="0"/>
          <w:numId w:val="30"/>
        </w:numPr>
        <w:pBdr>
          <w:top w:val="none" w:sz="0" w:space="0" w:color="auto"/>
          <w:left w:val="none" w:sz="0" w:space="0" w:color="auto"/>
          <w:bottom w:val="none" w:sz="0" w:space="0" w:color="auto"/>
          <w:right w:val="none" w:sz="0" w:space="0" w:color="auto"/>
          <w:between w:val="none" w:sz="0" w:space="0" w:color="auto"/>
        </w:pBdr>
        <w:spacing w:line="276" w:lineRule="auto"/>
        <w:jc w:val="left"/>
        <w:rPr>
          <w:rFonts w:ascii="Arial" w:hAnsi="Arial" w:cs="Arial"/>
          <w:lang w:eastAsia="en-US"/>
        </w:rPr>
      </w:pPr>
      <w:r w:rsidRPr="00452A09">
        <w:rPr>
          <w:rFonts w:ascii="Arial" w:hAnsi="Arial" w:cs="Arial"/>
          <w:lang w:eastAsia="en-US"/>
        </w:rPr>
        <w:t>Research proposal and research instruments</w:t>
      </w:r>
    </w:p>
    <w:p w14:paraId="63CC78C8" w14:textId="77777777" w:rsidR="00FF4092" w:rsidRPr="00452A09" w:rsidRDefault="00FF4092" w:rsidP="00FF4092">
      <w:pPr>
        <w:numPr>
          <w:ilvl w:val="0"/>
          <w:numId w:val="30"/>
        </w:numPr>
        <w:pBdr>
          <w:top w:val="none" w:sz="0" w:space="0" w:color="auto"/>
          <w:left w:val="none" w:sz="0" w:space="0" w:color="auto"/>
          <w:bottom w:val="none" w:sz="0" w:space="0" w:color="auto"/>
          <w:right w:val="none" w:sz="0" w:space="0" w:color="auto"/>
          <w:between w:val="none" w:sz="0" w:space="0" w:color="auto"/>
        </w:pBdr>
        <w:spacing w:line="276" w:lineRule="auto"/>
        <w:jc w:val="left"/>
        <w:rPr>
          <w:rFonts w:ascii="Arial" w:hAnsi="Arial" w:cs="Arial"/>
          <w:lang w:eastAsia="en-US"/>
        </w:rPr>
      </w:pPr>
      <w:r w:rsidRPr="00452A09">
        <w:rPr>
          <w:rFonts w:ascii="Arial" w:hAnsi="Arial" w:cs="Arial"/>
          <w:lang w:eastAsia="en-US"/>
        </w:rPr>
        <w:t>Summaries of research sessions</w:t>
      </w:r>
    </w:p>
    <w:p w14:paraId="18BA944F" w14:textId="77777777" w:rsidR="003B202D" w:rsidRPr="00E022AE" w:rsidRDefault="00FF4092" w:rsidP="00E022AE">
      <w:pPr>
        <w:pStyle w:val="ListParagraph"/>
        <w:numPr>
          <w:ilvl w:val="0"/>
          <w:numId w:val="30"/>
        </w:numPr>
        <w:rPr>
          <w:rFonts w:ascii="Arial" w:hAnsi="Arial" w:cs="Arial"/>
          <w:b/>
        </w:rPr>
      </w:pPr>
      <w:r w:rsidRPr="00E022AE">
        <w:rPr>
          <w:rFonts w:ascii="Arial" w:hAnsi="Arial" w:cs="Arial"/>
          <w:lang w:eastAsia="en-US"/>
        </w:rPr>
        <w:t>Final report including research findings and recommendations</w:t>
      </w:r>
      <w:r w:rsidRPr="00E022AE" w:rsidDel="00594A2C">
        <w:rPr>
          <w:rFonts w:ascii="Arial" w:hAnsi="Arial" w:cs="Arial"/>
          <w:b/>
        </w:rPr>
        <w:t xml:space="preserve"> </w:t>
      </w:r>
    </w:p>
    <w:p w14:paraId="314F5713" w14:textId="77777777" w:rsidR="003B202D" w:rsidRDefault="003B202D" w:rsidP="00FF4092">
      <w:pPr>
        <w:rPr>
          <w:rFonts w:ascii="Arial" w:hAnsi="Arial" w:cs="Arial"/>
        </w:rPr>
      </w:pPr>
    </w:p>
    <w:p w14:paraId="0FBEEB42" w14:textId="77777777" w:rsidR="003B202D" w:rsidRPr="00452A09" w:rsidRDefault="003B202D" w:rsidP="003B202D">
      <w:pPr>
        <w:rPr>
          <w:rFonts w:ascii="Arial" w:hAnsi="Arial" w:cs="Arial"/>
          <w:b/>
        </w:rPr>
      </w:pPr>
      <w:r w:rsidRPr="00452A09">
        <w:rPr>
          <w:rFonts w:ascii="Arial" w:hAnsi="Arial" w:cs="Arial"/>
          <w:b/>
        </w:rPr>
        <w:t>Invitation to Tender (ITT_2599) Evaluation Criteria, Improving Defendant Engagement</w:t>
      </w:r>
    </w:p>
    <w:p w14:paraId="483FEDFF" w14:textId="25E14BA4" w:rsidR="0077715D" w:rsidRPr="00452A09" w:rsidRDefault="00E022AE" w:rsidP="00452A09">
      <w:pPr>
        <w:rPr>
          <w:rFonts w:ascii="Arial" w:hAnsi="Arial" w:cs="Arial"/>
        </w:rPr>
      </w:pPr>
      <w:r w:rsidRPr="006024F0">
        <w:rPr>
          <w:rFonts w:ascii="Arial" w:hAnsi="Arial" w:cs="Arial"/>
          <w:b/>
          <w:color w:val="FFFFFF" w:themeColor="background1"/>
          <w:highlight w:val="black"/>
          <w:lang w:val="en-US"/>
        </w:rPr>
        <w:t>REDACTED</w:t>
      </w:r>
      <w:r w:rsidRPr="00452A09">
        <w:rPr>
          <w:rFonts w:ascii="Arial" w:hAnsi="Arial" w:cs="Arial"/>
        </w:rPr>
        <w:t xml:space="preserve"> </w:t>
      </w:r>
      <w:r w:rsidR="0077715D" w:rsidRPr="00452A09">
        <w:rPr>
          <w:rFonts w:ascii="Arial" w:hAnsi="Arial" w:cs="Arial"/>
        </w:rPr>
        <w:br w:type="page"/>
      </w:r>
    </w:p>
    <w:p w14:paraId="449AA61D" w14:textId="425B0628" w:rsidR="0013786D" w:rsidRPr="00AE43BF" w:rsidRDefault="002E7F3C" w:rsidP="00AE43BF">
      <w:pPr>
        <w:jc w:val="center"/>
        <w:rPr>
          <w:rFonts w:ascii="Arial" w:eastAsia="Arial" w:hAnsi="Arial" w:cs="Arial"/>
        </w:rPr>
      </w:pPr>
      <w:r w:rsidRPr="00C95C24">
        <w:rPr>
          <w:rFonts w:ascii="Arial" w:eastAsia="Arial" w:hAnsi="Arial" w:cs="Arial"/>
          <w:b/>
          <w:smallCaps/>
          <w:sz w:val="24"/>
          <w:szCs w:val="24"/>
        </w:rPr>
        <w:lastRenderedPageBreak/>
        <w:t>Annex B</w:t>
      </w:r>
    </w:p>
    <w:p w14:paraId="7BE37FEC" w14:textId="77777777" w:rsidR="0013786D" w:rsidRPr="00584E7F" w:rsidRDefault="002E7F3C">
      <w:pPr>
        <w:spacing w:after="100"/>
        <w:jc w:val="center"/>
        <w:rPr>
          <w:rFonts w:ascii="Arial" w:eastAsia="Arial" w:hAnsi="Arial" w:cs="Arial"/>
          <w:sz w:val="24"/>
          <w:szCs w:val="24"/>
        </w:rPr>
      </w:pPr>
      <w:bookmarkStart w:id="24" w:name="1smtxgf" w:colFirst="0" w:colLast="0"/>
      <w:bookmarkEnd w:id="24"/>
      <w:r w:rsidRPr="00584E7F">
        <w:rPr>
          <w:rFonts w:ascii="Arial" w:eastAsia="Arial" w:hAnsi="Arial" w:cs="Arial"/>
          <w:b/>
          <w:sz w:val="24"/>
          <w:szCs w:val="24"/>
        </w:rPr>
        <w:t>Supplier Proposal</w:t>
      </w:r>
    </w:p>
    <w:p w14:paraId="61AF7552" w14:textId="2E8D395D" w:rsidR="0013127B" w:rsidRDefault="0013127B" w:rsidP="0013127B">
      <w:pPr>
        <w:spacing w:after="100"/>
        <w:jc w:val="center"/>
        <w:rPr>
          <w:rFonts w:ascii="Arial" w:eastAsia="Arial" w:hAnsi="Arial" w:cs="Arial"/>
          <w:sz w:val="24"/>
          <w:szCs w:val="24"/>
        </w:rPr>
      </w:pPr>
      <w:bookmarkStart w:id="25" w:name="4cmhg48" w:colFirst="0" w:colLast="0"/>
      <w:bookmarkEnd w:id="25"/>
      <w:r w:rsidRPr="00584E7F">
        <w:rPr>
          <w:rFonts w:ascii="Arial" w:eastAsia="Arial" w:hAnsi="Arial" w:cs="Arial"/>
          <w:sz w:val="24"/>
          <w:szCs w:val="24"/>
        </w:rPr>
        <w:t>To be determined at Call for Competition stage</w:t>
      </w:r>
      <w:r w:rsidRPr="00C95C24">
        <w:rPr>
          <w:rFonts w:ascii="Arial" w:eastAsia="Arial" w:hAnsi="Arial" w:cs="Arial"/>
          <w:sz w:val="24"/>
          <w:szCs w:val="24"/>
        </w:rPr>
        <w:t xml:space="preserve"> </w:t>
      </w:r>
    </w:p>
    <w:p w14:paraId="7ADE703C" w14:textId="4284AAA1" w:rsidR="00A709A3" w:rsidRDefault="00A709A3" w:rsidP="0013127B">
      <w:pPr>
        <w:spacing w:after="100"/>
        <w:jc w:val="center"/>
        <w:rPr>
          <w:rFonts w:ascii="Arial" w:eastAsia="Arial" w:hAnsi="Arial" w:cs="Arial"/>
          <w:sz w:val="24"/>
          <w:szCs w:val="24"/>
        </w:rPr>
      </w:pPr>
    </w:p>
    <w:p w14:paraId="7692ADA3" w14:textId="4F1FACA4" w:rsidR="00A709A3" w:rsidRPr="00C95C24" w:rsidRDefault="00E022AE" w:rsidP="0013127B">
      <w:pPr>
        <w:spacing w:after="100"/>
        <w:jc w:val="center"/>
        <w:rPr>
          <w:rFonts w:ascii="Arial" w:eastAsia="Arial" w:hAnsi="Arial" w:cs="Arial"/>
          <w:sz w:val="24"/>
          <w:szCs w:val="24"/>
        </w:rPr>
      </w:pPr>
      <w:r w:rsidRPr="006024F0">
        <w:rPr>
          <w:rFonts w:ascii="Arial" w:hAnsi="Arial" w:cs="Arial"/>
          <w:b/>
          <w:color w:val="FFFFFF" w:themeColor="background1"/>
          <w:highlight w:val="black"/>
          <w:lang w:val="en-US"/>
        </w:rPr>
        <w:t>REDACTED</w:t>
      </w:r>
    </w:p>
    <w:p w14:paraId="2334BCE8" w14:textId="30A40B00" w:rsidR="0013786D" w:rsidRDefault="0013786D">
      <w:pPr>
        <w:spacing w:after="100"/>
        <w:jc w:val="center"/>
        <w:rPr>
          <w:rFonts w:ascii="Arial" w:eastAsia="Arial" w:hAnsi="Arial" w:cs="Arial"/>
          <w:sz w:val="20"/>
          <w:szCs w:val="20"/>
        </w:rPr>
      </w:pPr>
    </w:p>
    <w:p w14:paraId="2046C882" w14:textId="4A95224C" w:rsidR="003B202D" w:rsidRDefault="003B202D">
      <w:pPr>
        <w:spacing w:after="100"/>
        <w:jc w:val="center"/>
        <w:rPr>
          <w:rFonts w:ascii="Arial" w:eastAsia="Arial" w:hAnsi="Arial" w:cs="Arial"/>
          <w:sz w:val="20"/>
          <w:szCs w:val="20"/>
        </w:rPr>
      </w:pPr>
    </w:p>
    <w:p w14:paraId="774FB099" w14:textId="6AD70F28" w:rsidR="00A709A3" w:rsidRDefault="00A709A3">
      <w:pPr>
        <w:spacing w:after="100"/>
        <w:jc w:val="center"/>
        <w:rPr>
          <w:rFonts w:ascii="Arial" w:eastAsia="Arial" w:hAnsi="Arial" w:cs="Arial"/>
          <w:sz w:val="20"/>
          <w:szCs w:val="20"/>
        </w:rPr>
      </w:pPr>
    </w:p>
    <w:p w14:paraId="6CBC10B1" w14:textId="576D5DF4" w:rsidR="0013786D" w:rsidRDefault="0013786D">
      <w:pPr>
        <w:spacing w:after="100"/>
        <w:jc w:val="center"/>
        <w:rPr>
          <w:rFonts w:ascii="Arial" w:eastAsia="Arial" w:hAnsi="Arial" w:cs="Arial"/>
          <w:sz w:val="20"/>
          <w:szCs w:val="20"/>
        </w:rPr>
      </w:pPr>
    </w:p>
    <w:p w14:paraId="05D947BF" w14:textId="77777777" w:rsidR="0013786D" w:rsidRDefault="0013786D">
      <w:pPr>
        <w:spacing w:after="100"/>
        <w:jc w:val="center"/>
        <w:rPr>
          <w:rFonts w:ascii="Arial" w:eastAsia="Arial" w:hAnsi="Arial" w:cs="Arial"/>
          <w:sz w:val="20"/>
          <w:szCs w:val="20"/>
        </w:rPr>
      </w:pPr>
    </w:p>
    <w:p w14:paraId="7BA21E29" w14:textId="77777777" w:rsidR="0013786D" w:rsidRDefault="0013786D">
      <w:pPr>
        <w:spacing w:after="100"/>
        <w:jc w:val="center"/>
        <w:rPr>
          <w:rFonts w:ascii="Arial" w:eastAsia="Arial" w:hAnsi="Arial" w:cs="Arial"/>
          <w:sz w:val="20"/>
          <w:szCs w:val="20"/>
        </w:rPr>
      </w:pPr>
    </w:p>
    <w:p w14:paraId="156BF871" w14:textId="77777777" w:rsidR="0013786D" w:rsidRDefault="0013786D">
      <w:pPr>
        <w:spacing w:after="100"/>
        <w:jc w:val="center"/>
        <w:rPr>
          <w:rFonts w:ascii="Arial" w:eastAsia="Arial" w:hAnsi="Arial" w:cs="Arial"/>
          <w:sz w:val="20"/>
          <w:szCs w:val="20"/>
        </w:rPr>
      </w:pPr>
    </w:p>
    <w:p w14:paraId="6A26D01B" w14:textId="77777777" w:rsidR="0013786D" w:rsidRDefault="0013786D">
      <w:pPr>
        <w:spacing w:after="100"/>
        <w:jc w:val="center"/>
        <w:rPr>
          <w:rFonts w:ascii="Arial" w:eastAsia="Arial" w:hAnsi="Arial" w:cs="Arial"/>
          <w:sz w:val="20"/>
          <w:szCs w:val="20"/>
        </w:rPr>
      </w:pPr>
    </w:p>
    <w:p w14:paraId="6E0A7977" w14:textId="77777777" w:rsidR="0013786D" w:rsidRDefault="0013786D">
      <w:pPr>
        <w:spacing w:after="100"/>
        <w:jc w:val="center"/>
        <w:rPr>
          <w:rFonts w:ascii="Arial" w:eastAsia="Arial" w:hAnsi="Arial" w:cs="Arial"/>
          <w:sz w:val="20"/>
          <w:szCs w:val="20"/>
        </w:rPr>
      </w:pPr>
    </w:p>
    <w:p w14:paraId="22E2CC62" w14:textId="77777777" w:rsidR="0013786D" w:rsidRDefault="0013786D">
      <w:pPr>
        <w:spacing w:after="100"/>
        <w:jc w:val="center"/>
        <w:rPr>
          <w:rFonts w:ascii="Arial" w:eastAsia="Arial" w:hAnsi="Arial" w:cs="Arial"/>
          <w:sz w:val="20"/>
          <w:szCs w:val="20"/>
        </w:rPr>
      </w:pPr>
    </w:p>
    <w:p w14:paraId="71C792B5" w14:textId="77777777" w:rsidR="0013786D" w:rsidRDefault="0013786D">
      <w:pPr>
        <w:spacing w:after="100"/>
        <w:jc w:val="center"/>
        <w:rPr>
          <w:rFonts w:ascii="Arial" w:eastAsia="Arial" w:hAnsi="Arial" w:cs="Arial"/>
          <w:sz w:val="20"/>
          <w:szCs w:val="20"/>
        </w:rPr>
      </w:pPr>
    </w:p>
    <w:p w14:paraId="1054120F" w14:textId="77777777" w:rsidR="0013786D" w:rsidRDefault="0013786D">
      <w:pPr>
        <w:spacing w:after="100"/>
        <w:jc w:val="center"/>
        <w:rPr>
          <w:rFonts w:ascii="Arial" w:eastAsia="Arial" w:hAnsi="Arial" w:cs="Arial"/>
          <w:sz w:val="20"/>
          <w:szCs w:val="20"/>
        </w:rPr>
      </w:pPr>
    </w:p>
    <w:p w14:paraId="044576EF" w14:textId="77777777" w:rsidR="0013786D" w:rsidRDefault="0013786D">
      <w:pPr>
        <w:spacing w:after="100"/>
        <w:jc w:val="center"/>
        <w:rPr>
          <w:rFonts w:ascii="Arial" w:eastAsia="Arial" w:hAnsi="Arial" w:cs="Arial"/>
          <w:sz w:val="20"/>
          <w:szCs w:val="20"/>
        </w:rPr>
      </w:pPr>
    </w:p>
    <w:p w14:paraId="77F06C1D" w14:textId="77777777" w:rsidR="0013786D" w:rsidRDefault="0013786D">
      <w:pPr>
        <w:spacing w:after="100"/>
        <w:jc w:val="center"/>
        <w:rPr>
          <w:rFonts w:ascii="Arial" w:eastAsia="Arial" w:hAnsi="Arial" w:cs="Arial"/>
          <w:sz w:val="20"/>
          <w:szCs w:val="20"/>
        </w:rPr>
      </w:pPr>
    </w:p>
    <w:p w14:paraId="5D7084B4" w14:textId="77777777" w:rsidR="0013786D" w:rsidRDefault="0013786D">
      <w:pPr>
        <w:spacing w:after="100"/>
        <w:jc w:val="center"/>
        <w:rPr>
          <w:rFonts w:ascii="Arial" w:eastAsia="Arial" w:hAnsi="Arial" w:cs="Arial"/>
          <w:sz w:val="20"/>
          <w:szCs w:val="20"/>
        </w:rPr>
      </w:pPr>
    </w:p>
    <w:p w14:paraId="409FC415" w14:textId="77777777" w:rsidR="0013786D" w:rsidRDefault="0013786D">
      <w:pPr>
        <w:spacing w:after="100"/>
        <w:jc w:val="center"/>
        <w:rPr>
          <w:rFonts w:ascii="Arial" w:eastAsia="Arial" w:hAnsi="Arial" w:cs="Arial"/>
          <w:sz w:val="20"/>
          <w:szCs w:val="20"/>
        </w:rPr>
      </w:pPr>
    </w:p>
    <w:p w14:paraId="4C323989" w14:textId="77777777" w:rsidR="0013786D" w:rsidRDefault="0013786D">
      <w:pPr>
        <w:spacing w:after="100"/>
        <w:jc w:val="center"/>
        <w:rPr>
          <w:rFonts w:ascii="Arial" w:eastAsia="Arial" w:hAnsi="Arial" w:cs="Arial"/>
          <w:sz w:val="20"/>
          <w:szCs w:val="20"/>
        </w:rPr>
      </w:pPr>
    </w:p>
    <w:p w14:paraId="3DD629CA" w14:textId="77777777" w:rsidR="0013786D" w:rsidRDefault="0013786D">
      <w:pPr>
        <w:spacing w:after="100"/>
        <w:jc w:val="center"/>
        <w:rPr>
          <w:rFonts w:ascii="Arial" w:eastAsia="Arial" w:hAnsi="Arial" w:cs="Arial"/>
          <w:sz w:val="20"/>
          <w:szCs w:val="20"/>
        </w:rPr>
      </w:pPr>
    </w:p>
    <w:p w14:paraId="5C0E0F3C" w14:textId="77777777" w:rsidR="0013786D" w:rsidRDefault="0013786D">
      <w:pPr>
        <w:spacing w:after="100"/>
        <w:jc w:val="center"/>
        <w:rPr>
          <w:rFonts w:ascii="Arial" w:eastAsia="Arial" w:hAnsi="Arial" w:cs="Arial"/>
          <w:sz w:val="20"/>
          <w:szCs w:val="20"/>
        </w:rPr>
      </w:pPr>
    </w:p>
    <w:p w14:paraId="226B5D5F" w14:textId="77777777" w:rsidR="0013786D" w:rsidRDefault="0013786D">
      <w:pPr>
        <w:spacing w:after="100"/>
        <w:jc w:val="center"/>
        <w:rPr>
          <w:rFonts w:ascii="Arial" w:eastAsia="Arial" w:hAnsi="Arial" w:cs="Arial"/>
          <w:sz w:val="20"/>
          <w:szCs w:val="20"/>
        </w:rPr>
      </w:pPr>
    </w:p>
    <w:p w14:paraId="0BE9C08F" w14:textId="77777777" w:rsidR="0013786D" w:rsidRDefault="0013786D">
      <w:pPr>
        <w:spacing w:after="100"/>
        <w:jc w:val="center"/>
        <w:rPr>
          <w:rFonts w:ascii="Arial" w:eastAsia="Arial" w:hAnsi="Arial" w:cs="Arial"/>
          <w:sz w:val="20"/>
          <w:szCs w:val="20"/>
        </w:rPr>
      </w:pPr>
    </w:p>
    <w:p w14:paraId="218CE686" w14:textId="77777777" w:rsidR="0013786D" w:rsidRDefault="0013786D">
      <w:pPr>
        <w:spacing w:after="100"/>
        <w:jc w:val="center"/>
        <w:rPr>
          <w:rFonts w:ascii="Arial" w:eastAsia="Arial" w:hAnsi="Arial" w:cs="Arial"/>
          <w:sz w:val="20"/>
          <w:szCs w:val="20"/>
        </w:rPr>
      </w:pPr>
    </w:p>
    <w:p w14:paraId="35745B7A" w14:textId="77777777" w:rsidR="0013786D" w:rsidRDefault="0013786D">
      <w:pPr>
        <w:spacing w:after="100"/>
        <w:jc w:val="center"/>
        <w:rPr>
          <w:rFonts w:ascii="Arial" w:eastAsia="Arial" w:hAnsi="Arial" w:cs="Arial"/>
          <w:sz w:val="20"/>
          <w:szCs w:val="20"/>
        </w:rPr>
      </w:pPr>
    </w:p>
    <w:p w14:paraId="4BE62505" w14:textId="77777777" w:rsidR="0013786D" w:rsidRDefault="0013786D">
      <w:pPr>
        <w:spacing w:after="100"/>
        <w:jc w:val="center"/>
        <w:rPr>
          <w:rFonts w:ascii="Arial" w:eastAsia="Arial" w:hAnsi="Arial" w:cs="Arial"/>
          <w:sz w:val="20"/>
          <w:szCs w:val="20"/>
        </w:rPr>
      </w:pPr>
    </w:p>
    <w:p w14:paraId="57271884" w14:textId="77777777" w:rsidR="0013786D" w:rsidRDefault="0013786D">
      <w:pPr>
        <w:spacing w:after="100"/>
        <w:jc w:val="center"/>
        <w:rPr>
          <w:rFonts w:ascii="Arial" w:eastAsia="Arial" w:hAnsi="Arial" w:cs="Arial"/>
          <w:sz w:val="20"/>
          <w:szCs w:val="20"/>
        </w:rPr>
      </w:pPr>
    </w:p>
    <w:p w14:paraId="11E468C8" w14:textId="77777777" w:rsidR="0013786D" w:rsidRDefault="0013786D">
      <w:pPr>
        <w:spacing w:after="100"/>
        <w:jc w:val="center"/>
        <w:rPr>
          <w:rFonts w:ascii="Arial" w:eastAsia="Arial" w:hAnsi="Arial" w:cs="Arial"/>
          <w:sz w:val="20"/>
          <w:szCs w:val="20"/>
        </w:rPr>
      </w:pPr>
    </w:p>
    <w:p w14:paraId="0294788F" w14:textId="77777777" w:rsidR="0013786D" w:rsidRDefault="0013786D">
      <w:pPr>
        <w:spacing w:after="100"/>
        <w:jc w:val="center"/>
        <w:rPr>
          <w:rFonts w:ascii="Arial" w:eastAsia="Arial" w:hAnsi="Arial" w:cs="Arial"/>
          <w:sz w:val="20"/>
          <w:szCs w:val="20"/>
        </w:rPr>
      </w:pPr>
    </w:p>
    <w:p w14:paraId="14E1A665" w14:textId="77777777" w:rsidR="0013786D" w:rsidRDefault="0013786D">
      <w:pPr>
        <w:spacing w:after="100"/>
        <w:jc w:val="center"/>
        <w:rPr>
          <w:rFonts w:ascii="Arial" w:eastAsia="Arial" w:hAnsi="Arial" w:cs="Arial"/>
          <w:sz w:val="20"/>
          <w:szCs w:val="20"/>
        </w:rPr>
      </w:pPr>
    </w:p>
    <w:p w14:paraId="39320BBD" w14:textId="77777777" w:rsidR="00452A09" w:rsidRDefault="00452A09" w:rsidP="00452A09">
      <w:pPr>
        <w:keepNext/>
        <w:numPr>
          <w:ilvl w:val="1"/>
          <w:numId w:val="1"/>
        </w:numPr>
        <w:spacing w:before="100" w:after="120" w:line="276" w:lineRule="auto"/>
        <w:ind w:left="0" w:firstLine="0"/>
        <w:rPr>
          <w:rFonts w:ascii="Arial" w:eastAsia="Arial" w:hAnsi="Arial" w:cs="Arial"/>
          <w:b/>
          <w:sz w:val="24"/>
          <w:szCs w:val="24"/>
        </w:rPr>
      </w:pPr>
      <w:bookmarkStart w:id="26" w:name="2rrrqc1" w:colFirst="0" w:colLast="0"/>
      <w:bookmarkEnd w:id="26"/>
    </w:p>
    <w:p w14:paraId="706AA33A" w14:textId="63F4E221" w:rsidR="0013786D" w:rsidRDefault="00452A09" w:rsidP="00452A09">
      <w:pPr>
        <w:keepNext/>
        <w:spacing w:before="100" w:after="120" w:line="276" w:lineRule="auto"/>
        <w:jc w:val="center"/>
        <w:rPr>
          <w:rFonts w:ascii="Arial" w:eastAsia="Arial" w:hAnsi="Arial" w:cs="Arial"/>
          <w:b/>
          <w:sz w:val="24"/>
          <w:szCs w:val="24"/>
        </w:rPr>
      </w:pPr>
      <w:r>
        <w:rPr>
          <w:rFonts w:ascii="Arial" w:eastAsia="Arial" w:hAnsi="Arial" w:cs="Arial"/>
          <w:b/>
          <w:sz w:val="24"/>
          <w:szCs w:val="24"/>
        </w:rPr>
        <w:t xml:space="preserve">RM6018 </w:t>
      </w:r>
      <w:r w:rsidR="002E7F3C" w:rsidRPr="00452A09">
        <w:rPr>
          <w:rFonts w:ascii="Arial" w:eastAsia="Arial" w:hAnsi="Arial" w:cs="Arial"/>
          <w:b/>
          <w:sz w:val="24"/>
          <w:szCs w:val="24"/>
        </w:rPr>
        <w:t>C</w:t>
      </w:r>
      <w:r w:rsidR="00412467" w:rsidRPr="00452A09">
        <w:rPr>
          <w:rFonts w:ascii="Arial" w:eastAsia="Arial" w:hAnsi="Arial" w:cs="Arial"/>
          <w:b/>
          <w:sz w:val="24"/>
          <w:szCs w:val="24"/>
        </w:rPr>
        <w:t>ontract</w:t>
      </w:r>
      <w:r w:rsidR="002E7F3C" w:rsidRPr="00452A09">
        <w:rPr>
          <w:rFonts w:ascii="Arial" w:eastAsia="Arial" w:hAnsi="Arial" w:cs="Arial"/>
          <w:b/>
          <w:sz w:val="24"/>
          <w:szCs w:val="24"/>
        </w:rPr>
        <w:t xml:space="preserve"> Terms</w:t>
      </w:r>
    </w:p>
    <w:p w14:paraId="4493FBB5" w14:textId="7C2C21EC" w:rsidR="00452A09" w:rsidRDefault="00452A09" w:rsidP="00452A09">
      <w:pPr>
        <w:keepNext/>
        <w:spacing w:before="100" w:after="120" w:line="276" w:lineRule="auto"/>
        <w:jc w:val="center"/>
        <w:rPr>
          <w:rFonts w:ascii="Arial" w:eastAsia="Arial" w:hAnsi="Arial" w:cs="Arial"/>
          <w:b/>
          <w:sz w:val="24"/>
          <w:szCs w:val="24"/>
        </w:rPr>
      </w:pPr>
    </w:p>
    <w:p w14:paraId="441E4C67" w14:textId="7DC30EA1" w:rsidR="00452A09" w:rsidRPr="00452A09" w:rsidRDefault="00E022AE" w:rsidP="00452A09">
      <w:pPr>
        <w:keepNext/>
        <w:spacing w:before="100" w:after="120" w:line="276" w:lineRule="auto"/>
        <w:jc w:val="center"/>
        <w:rPr>
          <w:rFonts w:ascii="Arial" w:eastAsia="Arial" w:hAnsi="Arial" w:cs="Arial"/>
          <w:b/>
          <w:sz w:val="24"/>
          <w:szCs w:val="24"/>
        </w:rPr>
      </w:pPr>
      <w:r>
        <w:rPr>
          <w:rFonts w:ascii="Arial" w:eastAsia="Arial" w:hAnsi="Arial" w:cs="Arial"/>
          <w:b/>
          <w:sz w:val="24"/>
          <w:szCs w:val="24"/>
        </w:rPr>
        <w:t>See Separate Document</w:t>
      </w:r>
    </w:p>
    <w:p w14:paraId="4604E786" w14:textId="77777777" w:rsidR="00BF4780" w:rsidRPr="00C95C24" w:rsidRDefault="00BF4780" w:rsidP="00BF4780">
      <w:pPr>
        <w:keepNext/>
        <w:spacing w:before="100" w:after="120" w:line="276" w:lineRule="auto"/>
        <w:rPr>
          <w:rFonts w:ascii="Arial" w:eastAsia="Arial" w:hAnsi="Arial" w:cs="Arial"/>
          <w:b/>
          <w:sz w:val="24"/>
          <w:szCs w:val="24"/>
        </w:rPr>
      </w:pPr>
    </w:p>
    <w:p w14:paraId="4532D878" w14:textId="6130C16C" w:rsidR="0013786D" w:rsidRDefault="0013786D" w:rsidP="00BF4780">
      <w:pPr>
        <w:tabs>
          <w:tab w:val="left" w:pos="175"/>
        </w:tabs>
        <w:spacing w:after="120"/>
        <w:ind w:left="170" w:hanging="170"/>
        <w:jc w:val="center"/>
        <w:rPr>
          <w:rFonts w:ascii="Arial" w:eastAsia="Arial" w:hAnsi="Arial" w:cs="Arial"/>
        </w:rPr>
      </w:pPr>
      <w:bookmarkStart w:id="27" w:name="_GoBack"/>
      <w:bookmarkEnd w:id="27"/>
    </w:p>
    <w:sectPr w:rsidR="0013786D" w:rsidSect="0079292A">
      <w:footerReference w:type="default" r:id="rId14"/>
      <w:pgSz w:w="11909" w:h="16834"/>
      <w:pgMar w:top="1526" w:right="1440" w:bottom="1701"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B53D2" w14:textId="77777777" w:rsidR="008966F7" w:rsidRDefault="008966F7">
      <w:pPr>
        <w:spacing w:after="0"/>
      </w:pPr>
      <w:r>
        <w:separator/>
      </w:r>
    </w:p>
  </w:endnote>
  <w:endnote w:type="continuationSeparator" w:id="0">
    <w:p w14:paraId="18A99CAC" w14:textId="77777777" w:rsidR="008966F7" w:rsidRDefault="008966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4B630" w14:textId="77777777" w:rsidR="008966F7" w:rsidRDefault="008966F7">
    <w:pPr>
      <w:spacing w:after="0"/>
      <w:jc w:val="left"/>
      <w:rPr>
        <w:rFonts w:ascii="Arial" w:eastAsia="Arial" w:hAnsi="Arial" w:cs="Arial"/>
        <w:sz w:val="16"/>
        <w:szCs w:val="16"/>
      </w:rPr>
    </w:pPr>
  </w:p>
  <w:p w14:paraId="568E22FB" w14:textId="7D0E178F" w:rsidR="008966F7" w:rsidRDefault="008966F7"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1C95B" w14:textId="77777777" w:rsidR="008966F7" w:rsidRDefault="008966F7">
      <w:pPr>
        <w:spacing w:after="0"/>
      </w:pPr>
      <w:r>
        <w:separator/>
      </w:r>
    </w:p>
  </w:footnote>
  <w:footnote w:type="continuationSeparator" w:id="0">
    <w:p w14:paraId="6697A5A7" w14:textId="77777777" w:rsidR="008966F7" w:rsidRDefault="008966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EDB"/>
    <w:multiLevelType w:val="hybridMultilevel"/>
    <w:tmpl w:val="145437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9C2D0D"/>
    <w:multiLevelType w:val="hybridMultilevel"/>
    <w:tmpl w:val="14289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E196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A55CB0"/>
    <w:multiLevelType w:val="hybridMultilevel"/>
    <w:tmpl w:val="02D4C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2A2A30"/>
    <w:multiLevelType w:val="hybridMultilevel"/>
    <w:tmpl w:val="3A563F84"/>
    <w:lvl w:ilvl="0" w:tplc="DCEE33D8">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A6F002A"/>
    <w:multiLevelType w:val="hybridMultilevel"/>
    <w:tmpl w:val="D01EB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B7317"/>
    <w:multiLevelType w:val="multilevel"/>
    <w:tmpl w:val="0C6AC18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907C78"/>
    <w:multiLevelType w:val="hybridMultilevel"/>
    <w:tmpl w:val="D0863184"/>
    <w:lvl w:ilvl="0" w:tplc="4EF6A36C">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390D5D"/>
    <w:multiLevelType w:val="hybridMultilevel"/>
    <w:tmpl w:val="0AC6BB34"/>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0" w15:restartNumberingAfterBreak="0">
    <w:nsid w:val="259B6BEC"/>
    <w:multiLevelType w:val="multilevel"/>
    <w:tmpl w:val="0C6AC18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2F7577"/>
    <w:multiLevelType w:val="multilevel"/>
    <w:tmpl w:val="3B34A3E8"/>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Letter"/>
      <w:lvlText w:val="%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AA0D94"/>
    <w:multiLevelType w:val="hybridMultilevel"/>
    <w:tmpl w:val="50565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533FF"/>
    <w:multiLevelType w:val="multilevel"/>
    <w:tmpl w:val="DAD258AE"/>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E5E68C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AC37DE"/>
    <w:multiLevelType w:val="hybridMultilevel"/>
    <w:tmpl w:val="B53A08DC"/>
    <w:lvl w:ilvl="0" w:tplc="D9D45B30">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BBF31F8"/>
    <w:multiLevelType w:val="hybridMultilevel"/>
    <w:tmpl w:val="916C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8" w15:restartNumberingAfterBreak="0">
    <w:nsid w:val="4FE42D1D"/>
    <w:multiLevelType w:val="multilevel"/>
    <w:tmpl w:val="53287CBE"/>
    <w:lvl w:ilvl="0">
      <w:start w:val="1"/>
      <w:numFmt w:val="decimal"/>
      <w:lvlText w:val="%1)"/>
      <w:lvlJc w:val="left"/>
      <w:pPr>
        <w:ind w:left="360" w:hanging="360"/>
      </w:pPr>
      <w:rPr>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F65AAD"/>
    <w:multiLevelType w:val="hybridMultilevel"/>
    <w:tmpl w:val="C106A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BC5870"/>
    <w:multiLevelType w:val="multilevel"/>
    <w:tmpl w:val="FF6EBA1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Roman"/>
      <w:lvlText w:val="%3."/>
      <w:lvlJc w:val="right"/>
      <w:pPr>
        <w:ind w:left="1496"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7252E1"/>
    <w:multiLevelType w:val="hybridMultilevel"/>
    <w:tmpl w:val="1AEC12E6"/>
    <w:lvl w:ilvl="0" w:tplc="5364B616">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1"/>
      <w:lvlText w:val="(%3)"/>
      <w:lvlJc w:val="left"/>
      <w:pPr>
        <w:tabs>
          <w:tab w:val="num" w:pos="720"/>
        </w:tabs>
        <w:ind w:left="0" w:firstLine="0"/>
      </w:pPr>
      <w:rPr>
        <w:rFonts w:hint="default"/>
      </w:rPr>
    </w:lvl>
    <w:lvl w:ilvl="3">
      <w:start w:val="1"/>
      <w:numFmt w:val="lowerRoman"/>
      <w:pStyle w:val="KLegalHeading2"/>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716048F"/>
    <w:multiLevelType w:val="hybridMultilevel"/>
    <w:tmpl w:val="1A28DF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771F2CAB"/>
    <w:multiLevelType w:val="multilevel"/>
    <w:tmpl w:val="FF6EBA1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Roman"/>
      <w:lvlText w:val="%3."/>
      <w:lvlJc w:val="right"/>
      <w:pPr>
        <w:ind w:left="1496"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8812CEE"/>
    <w:multiLevelType w:val="hybridMultilevel"/>
    <w:tmpl w:val="1BC47074"/>
    <w:lvl w:ilvl="0" w:tplc="618226AC">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C6626E3"/>
    <w:multiLevelType w:val="hybridMultilevel"/>
    <w:tmpl w:val="FB86EE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BE0584"/>
    <w:multiLevelType w:val="hybridMultilevel"/>
    <w:tmpl w:val="AEDA920E"/>
    <w:lvl w:ilvl="0" w:tplc="922056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6"/>
  </w:num>
  <w:num w:numId="3">
    <w:abstractNumId w:val="24"/>
  </w:num>
  <w:num w:numId="4">
    <w:abstractNumId w:val="18"/>
  </w:num>
  <w:num w:numId="5">
    <w:abstractNumId w:val="29"/>
  </w:num>
  <w:num w:numId="6">
    <w:abstractNumId w:val="6"/>
  </w:num>
  <w:num w:numId="7">
    <w:abstractNumId w:val="11"/>
  </w:num>
  <w:num w:numId="8">
    <w:abstractNumId w:val="20"/>
  </w:num>
  <w:num w:numId="9">
    <w:abstractNumId w:val="13"/>
  </w:num>
  <w:num w:numId="10">
    <w:abstractNumId w:val="22"/>
  </w:num>
  <w:num w:numId="11">
    <w:abstractNumId w:val="25"/>
  </w:num>
  <w:num w:numId="12">
    <w:abstractNumId w:val="10"/>
  </w:num>
  <w:num w:numId="13">
    <w:abstractNumId w:val="15"/>
  </w:num>
  <w:num w:numId="14">
    <w:abstractNumId w:val="8"/>
  </w:num>
  <w:num w:numId="15">
    <w:abstractNumId w:val="12"/>
  </w:num>
  <w:num w:numId="16">
    <w:abstractNumId w:val="1"/>
  </w:num>
  <w:num w:numId="17">
    <w:abstractNumId w:val="21"/>
  </w:num>
  <w:num w:numId="18">
    <w:abstractNumId w:val="2"/>
  </w:num>
  <w:num w:numId="19">
    <w:abstractNumId w:val="19"/>
  </w:num>
  <w:num w:numId="20">
    <w:abstractNumId w:val="9"/>
  </w:num>
  <w:num w:numId="21">
    <w:abstractNumId w:val="0"/>
  </w:num>
  <w:num w:numId="22">
    <w:abstractNumId w:val="23"/>
  </w:num>
  <w:num w:numId="23">
    <w:abstractNumId w:val="27"/>
  </w:num>
  <w:num w:numId="24">
    <w:abstractNumId w:val="28"/>
  </w:num>
  <w:num w:numId="25">
    <w:abstractNumId w:val="3"/>
  </w:num>
  <w:num w:numId="26">
    <w:abstractNumId w:val="7"/>
  </w:num>
  <w:num w:numId="27">
    <w:abstractNumId w:val="14"/>
    <w:lvlOverride w:ilvl="0">
      <w:startOverride w:val="1"/>
    </w:lvlOverride>
  </w:num>
  <w:num w:numId="28">
    <w:abstractNumId w:val="4"/>
  </w:num>
  <w:num w:numId="29">
    <w:abstractNumId w:val="5"/>
  </w:num>
  <w:num w:numId="3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30160"/>
    <w:rsid w:val="000355F6"/>
    <w:rsid w:val="000607EB"/>
    <w:rsid w:val="000633FB"/>
    <w:rsid w:val="00070C32"/>
    <w:rsid w:val="00073AA7"/>
    <w:rsid w:val="00075B0A"/>
    <w:rsid w:val="00082CCC"/>
    <w:rsid w:val="0009239F"/>
    <w:rsid w:val="000B2DE6"/>
    <w:rsid w:val="000C0875"/>
    <w:rsid w:val="000C3441"/>
    <w:rsid w:val="000C4AB2"/>
    <w:rsid w:val="000F05EE"/>
    <w:rsid w:val="00101164"/>
    <w:rsid w:val="0011690F"/>
    <w:rsid w:val="001175A9"/>
    <w:rsid w:val="00120963"/>
    <w:rsid w:val="0013127B"/>
    <w:rsid w:val="0013786D"/>
    <w:rsid w:val="00140887"/>
    <w:rsid w:val="00147C15"/>
    <w:rsid w:val="001516A9"/>
    <w:rsid w:val="001537C0"/>
    <w:rsid w:val="0015645B"/>
    <w:rsid w:val="00163E69"/>
    <w:rsid w:val="00173819"/>
    <w:rsid w:val="00182337"/>
    <w:rsid w:val="00184BC1"/>
    <w:rsid w:val="00184C9D"/>
    <w:rsid w:val="00186BF3"/>
    <w:rsid w:val="00186E7E"/>
    <w:rsid w:val="00197C67"/>
    <w:rsid w:val="001A1451"/>
    <w:rsid w:val="001A5656"/>
    <w:rsid w:val="001B07F4"/>
    <w:rsid w:val="001C00B3"/>
    <w:rsid w:val="001C5943"/>
    <w:rsid w:val="001D47B1"/>
    <w:rsid w:val="001D62C1"/>
    <w:rsid w:val="001D6F48"/>
    <w:rsid w:val="001E3FED"/>
    <w:rsid w:val="001E6F69"/>
    <w:rsid w:val="001F6849"/>
    <w:rsid w:val="00204FBC"/>
    <w:rsid w:val="002120F3"/>
    <w:rsid w:val="00227CC9"/>
    <w:rsid w:val="00231F7F"/>
    <w:rsid w:val="00232B3A"/>
    <w:rsid w:val="00243F40"/>
    <w:rsid w:val="0026163F"/>
    <w:rsid w:val="00271385"/>
    <w:rsid w:val="00272D93"/>
    <w:rsid w:val="002776D7"/>
    <w:rsid w:val="00286944"/>
    <w:rsid w:val="002869D2"/>
    <w:rsid w:val="00294027"/>
    <w:rsid w:val="00295498"/>
    <w:rsid w:val="00297513"/>
    <w:rsid w:val="002A496D"/>
    <w:rsid w:val="002C2E86"/>
    <w:rsid w:val="002C5A96"/>
    <w:rsid w:val="002D322F"/>
    <w:rsid w:val="002D5E4F"/>
    <w:rsid w:val="002E1720"/>
    <w:rsid w:val="002E6A6D"/>
    <w:rsid w:val="002E7F3C"/>
    <w:rsid w:val="002F058A"/>
    <w:rsid w:val="00304911"/>
    <w:rsid w:val="0030655F"/>
    <w:rsid w:val="00307DA6"/>
    <w:rsid w:val="00307E0E"/>
    <w:rsid w:val="00314286"/>
    <w:rsid w:val="00337E15"/>
    <w:rsid w:val="0035079D"/>
    <w:rsid w:val="00351054"/>
    <w:rsid w:val="00384934"/>
    <w:rsid w:val="00387E5C"/>
    <w:rsid w:val="00390AA7"/>
    <w:rsid w:val="003A17D0"/>
    <w:rsid w:val="003A7059"/>
    <w:rsid w:val="003B202D"/>
    <w:rsid w:val="003B47F4"/>
    <w:rsid w:val="003C0D59"/>
    <w:rsid w:val="003C6645"/>
    <w:rsid w:val="003E28F1"/>
    <w:rsid w:val="003E644D"/>
    <w:rsid w:val="003F59DB"/>
    <w:rsid w:val="003F6CD9"/>
    <w:rsid w:val="00404BAB"/>
    <w:rsid w:val="00412467"/>
    <w:rsid w:val="0041540A"/>
    <w:rsid w:val="00416ACE"/>
    <w:rsid w:val="00425F2C"/>
    <w:rsid w:val="00431593"/>
    <w:rsid w:val="00447A1F"/>
    <w:rsid w:val="00452A09"/>
    <w:rsid w:val="00456062"/>
    <w:rsid w:val="00461901"/>
    <w:rsid w:val="004728EA"/>
    <w:rsid w:val="0049010B"/>
    <w:rsid w:val="004A0B83"/>
    <w:rsid w:val="004A26B2"/>
    <w:rsid w:val="004A5861"/>
    <w:rsid w:val="004C427E"/>
    <w:rsid w:val="004C6A79"/>
    <w:rsid w:val="004D7201"/>
    <w:rsid w:val="004E2894"/>
    <w:rsid w:val="00504DA6"/>
    <w:rsid w:val="005504C7"/>
    <w:rsid w:val="005555E8"/>
    <w:rsid w:val="005614E0"/>
    <w:rsid w:val="00580AB7"/>
    <w:rsid w:val="00584E7F"/>
    <w:rsid w:val="00586C7D"/>
    <w:rsid w:val="005918CB"/>
    <w:rsid w:val="00592BE0"/>
    <w:rsid w:val="005A2957"/>
    <w:rsid w:val="005B3369"/>
    <w:rsid w:val="005B4CBC"/>
    <w:rsid w:val="005C58A3"/>
    <w:rsid w:val="005D1A3C"/>
    <w:rsid w:val="005D60AB"/>
    <w:rsid w:val="005D7E5C"/>
    <w:rsid w:val="005F3910"/>
    <w:rsid w:val="005F567F"/>
    <w:rsid w:val="006024F0"/>
    <w:rsid w:val="00622341"/>
    <w:rsid w:val="00624E60"/>
    <w:rsid w:val="0063621F"/>
    <w:rsid w:val="006410B9"/>
    <w:rsid w:val="006414A2"/>
    <w:rsid w:val="006477B7"/>
    <w:rsid w:val="00652D51"/>
    <w:rsid w:val="00655726"/>
    <w:rsid w:val="00663CA7"/>
    <w:rsid w:val="00663CAA"/>
    <w:rsid w:val="00663D9C"/>
    <w:rsid w:val="00664BB3"/>
    <w:rsid w:val="00666AA3"/>
    <w:rsid w:val="00683C12"/>
    <w:rsid w:val="00686108"/>
    <w:rsid w:val="006904FB"/>
    <w:rsid w:val="006A5A7E"/>
    <w:rsid w:val="006B22B3"/>
    <w:rsid w:val="006B6591"/>
    <w:rsid w:val="006B754D"/>
    <w:rsid w:val="006C308C"/>
    <w:rsid w:val="006C48A1"/>
    <w:rsid w:val="006E5EEF"/>
    <w:rsid w:val="00701CE7"/>
    <w:rsid w:val="00707D9F"/>
    <w:rsid w:val="00715453"/>
    <w:rsid w:val="007167A7"/>
    <w:rsid w:val="007227C8"/>
    <w:rsid w:val="0072366F"/>
    <w:rsid w:val="00723AA0"/>
    <w:rsid w:val="00725D96"/>
    <w:rsid w:val="00726DEC"/>
    <w:rsid w:val="007357A4"/>
    <w:rsid w:val="00740626"/>
    <w:rsid w:val="0075135E"/>
    <w:rsid w:val="0075496E"/>
    <w:rsid w:val="00764D25"/>
    <w:rsid w:val="00766735"/>
    <w:rsid w:val="0077715D"/>
    <w:rsid w:val="00791AC5"/>
    <w:rsid w:val="0079292A"/>
    <w:rsid w:val="00793DDB"/>
    <w:rsid w:val="007A3F7F"/>
    <w:rsid w:val="007A45AA"/>
    <w:rsid w:val="007B00BD"/>
    <w:rsid w:val="007B25D7"/>
    <w:rsid w:val="007C1375"/>
    <w:rsid w:val="007C62CD"/>
    <w:rsid w:val="007C66C3"/>
    <w:rsid w:val="007E47CF"/>
    <w:rsid w:val="007F070D"/>
    <w:rsid w:val="007F0B27"/>
    <w:rsid w:val="007F35C0"/>
    <w:rsid w:val="007F3742"/>
    <w:rsid w:val="0081077C"/>
    <w:rsid w:val="00813634"/>
    <w:rsid w:val="008358AF"/>
    <w:rsid w:val="0084479E"/>
    <w:rsid w:val="0085162A"/>
    <w:rsid w:val="008516E8"/>
    <w:rsid w:val="00856F94"/>
    <w:rsid w:val="00884817"/>
    <w:rsid w:val="008966F7"/>
    <w:rsid w:val="008D6C6D"/>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C2DDF"/>
    <w:rsid w:val="009D65D3"/>
    <w:rsid w:val="00A161F2"/>
    <w:rsid w:val="00A256E2"/>
    <w:rsid w:val="00A3760D"/>
    <w:rsid w:val="00A42364"/>
    <w:rsid w:val="00A45656"/>
    <w:rsid w:val="00A63621"/>
    <w:rsid w:val="00A709A3"/>
    <w:rsid w:val="00AB2D44"/>
    <w:rsid w:val="00AB45F1"/>
    <w:rsid w:val="00AB5008"/>
    <w:rsid w:val="00AC497F"/>
    <w:rsid w:val="00AD2113"/>
    <w:rsid w:val="00AE2198"/>
    <w:rsid w:val="00AE3872"/>
    <w:rsid w:val="00AE43BF"/>
    <w:rsid w:val="00AE6814"/>
    <w:rsid w:val="00AF3030"/>
    <w:rsid w:val="00B10724"/>
    <w:rsid w:val="00B116C5"/>
    <w:rsid w:val="00B13E9B"/>
    <w:rsid w:val="00B22A5D"/>
    <w:rsid w:val="00B434A8"/>
    <w:rsid w:val="00B44383"/>
    <w:rsid w:val="00B44F35"/>
    <w:rsid w:val="00B473C2"/>
    <w:rsid w:val="00B5499F"/>
    <w:rsid w:val="00B65D8D"/>
    <w:rsid w:val="00B73AB7"/>
    <w:rsid w:val="00B931EE"/>
    <w:rsid w:val="00BA1594"/>
    <w:rsid w:val="00BA1F16"/>
    <w:rsid w:val="00BA4C83"/>
    <w:rsid w:val="00BA669E"/>
    <w:rsid w:val="00BC7684"/>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C5EDF"/>
    <w:rsid w:val="00CC5FDE"/>
    <w:rsid w:val="00CD09EC"/>
    <w:rsid w:val="00CE0C01"/>
    <w:rsid w:val="00CE0FC8"/>
    <w:rsid w:val="00CE1127"/>
    <w:rsid w:val="00CE6A7F"/>
    <w:rsid w:val="00CE6F5C"/>
    <w:rsid w:val="00D01794"/>
    <w:rsid w:val="00D11A91"/>
    <w:rsid w:val="00D15C3D"/>
    <w:rsid w:val="00D177C5"/>
    <w:rsid w:val="00D22B9C"/>
    <w:rsid w:val="00D268D8"/>
    <w:rsid w:val="00D26D1E"/>
    <w:rsid w:val="00D33145"/>
    <w:rsid w:val="00D34498"/>
    <w:rsid w:val="00D63FE6"/>
    <w:rsid w:val="00D80D4B"/>
    <w:rsid w:val="00D8568C"/>
    <w:rsid w:val="00D86DA9"/>
    <w:rsid w:val="00D91978"/>
    <w:rsid w:val="00DA1CBF"/>
    <w:rsid w:val="00DA2982"/>
    <w:rsid w:val="00DA4F75"/>
    <w:rsid w:val="00DB4952"/>
    <w:rsid w:val="00DC08FB"/>
    <w:rsid w:val="00DD27C9"/>
    <w:rsid w:val="00DD67E0"/>
    <w:rsid w:val="00DF5919"/>
    <w:rsid w:val="00E022AE"/>
    <w:rsid w:val="00E07430"/>
    <w:rsid w:val="00E079E9"/>
    <w:rsid w:val="00E11A65"/>
    <w:rsid w:val="00E24025"/>
    <w:rsid w:val="00E25137"/>
    <w:rsid w:val="00E676F9"/>
    <w:rsid w:val="00E755C6"/>
    <w:rsid w:val="00E76583"/>
    <w:rsid w:val="00E84AEC"/>
    <w:rsid w:val="00EA0115"/>
    <w:rsid w:val="00EA117D"/>
    <w:rsid w:val="00EA563E"/>
    <w:rsid w:val="00EB55C6"/>
    <w:rsid w:val="00EC6917"/>
    <w:rsid w:val="00ED11A6"/>
    <w:rsid w:val="00ED65CA"/>
    <w:rsid w:val="00F00036"/>
    <w:rsid w:val="00F12CA3"/>
    <w:rsid w:val="00F1648E"/>
    <w:rsid w:val="00F16879"/>
    <w:rsid w:val="00F174B2"/>
    <w:rsid w:val="00F17B74"/>
    <w:rsid w:val="00F312CB"/>
    <w:rsid w:val="00F50C20"/>
    <w:rsid w:val="00F835C0"/>
    <w:rsid w:val="00F85617"/>
    <w:rsid w:val="00F86162"/>
    <w:rsid w:val="00F94AA7"/>
    <w:rsid w:val="00FA3476"/>
    <w:rsid w:val="00FB1940"/>
    <w:rsid w:val="00FB55A5"/>
    <w:rsid w:val="00FB7BF4"/>
    <w:rsid w:val="00FC0760"/>
    <w:rsid w:val="00FE58A2"/>
    <w:rsid w:val="00FF40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452B33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9"/>
    <w:qFormat/>
    <w:pPr>
      <w:keepNext/>
      <w:keepLines/>
      <w:tabs>
        <w:tab w:val="left" w:pos="1418"/>
      </w:tabs>
      <w:ind w:left="1418" w:hanging="567"/>
      <w:outlineLvl w:val="1"/>
    </w:pPr>
  </w:style>
  <w:style w:type="paragraph" w:styleId="Heading3">
    <w:name w:val="heading 3"/>
    <w:basedOn w:val="Normal"/>
    <w:next w:val="Normal"/>
    <w:link w:val="Heading3Char"/>
    <w:uiPriority w:val="99"/>
    <w:qFormat/>
    <w:pPr>
      <w:keepNext/>
      <w:keepLines/>
      <w:tabs>
        <w:tab w:val="left" w:pos="1418"/>
        <w:tab w:val="left" w:pos="2127"/>
      </w:tabs>
      <w:ind w:left="2127" w:hanging="709"/>
      <w:outlineLvl w:val="2"/>
    </w:pPr>
  </w:style>
  <w:style w:type="paragraph" w:styleId="Heading4">
    <w:name w:val="heading 4"/>
    <w:basedOn w:val="Normal"/>
    <w:next w:val="Normal"/>
    <w:link w:val="Heading4Char"/>
    <w:uiPriority w:val="99"/>
    <w:qFormat/>
    <w:pPr>
      <w:keepNext/>
      <w:keepLines/>
      <w:tabs>
        <w:tab w:val="left" w:pos="3119"/>
      </w:tabs>
      <w:ind w:left="3119" w:hanging="991"/>
      <w:outlineLvl w:val="3"/>
    </w:pPr>
  </w:style>
  <w:style w:type="paragraph" w:styleId="Heading5">
    <w:name w:val="heading 5"/>
    <w:basedOn w:val="Normal"/>
    <w:next w:val="Normal"/>
    <w:link w:val="Heading5Char"/>
    <w:uiPriority w:val="99"/>
    <w:qFormat/>
    <w:pPr>
      <w:keepNext/>
      <w:keepLines/>
      <w:tabs>
        <w:tab w:val="left" w:pos="2127"/>
      </w:tabs>
      <w:spacing w:after="120"/>
      <w:ind w:left="2127" w:hanging="709"/>
      <w:outlineLvl w:val="4"/>
    </w:pPr>
  </w:style>
  <w:style w:type="paragraph" w:styleId="Heading6">
    <w:name w:val="heading 6"/>
    <w:basedOn w:val="Normal"/>
    <w:next w:val="Normal"/>
    <w:link w:val="Heading6Char"/>
    <w:uiPriority w:val="99"/>
    <w:qFormat/>
    <w:pPr>
      <w:keepNext/>
      <w:keepLines/>
      <w:outlineLvl w:val="5"/>
    </w:pPr>
    <w:rPr>
      <w:rFonts w:ascii="Times New Roman" w:eastAsia="Times New Roman" w:hAnsi="Times New Roman" w:cs="Times New Roman"/>
    </w:rPr>
  </w:style>
  <w:style w:type="paragraph" w:styleId="Heading7">
    <w:name w:val="heading 7"/>
    <w:basedOn w:val="Normal"/>
    <w:next w:val="Normal"/>
    <w:link w:val="Heading7Char"/>
    <w:uiPriority w:val="99"/>
    <w:qFormat/>
    <w:rsid w:val="008D6C6D"/>
    <w:pPr>
      <w:pBdr>
        <w:top w:val="none" w:sz="0" w:space="0" w:color="auto"/>
        <w:left w:val="none" w:sz="0" w:space="0" w:color="auto"/>
        <w:bottom w:val="none" w:sz="0" w:space="0" w:color="auto"/>
        <w:right w:val="none" w:sz="0" w:space="0" w:color="auto"/>
        <w:between w:val="none" w:sz="0" w:space="0" w:color="auto"/>
      </w:pBdr>
      <w:tabs>
        <w:tab w:val="num" w:pos="1296"/>
      </w:tabs>
      <w:spacing w:before="240" w:after="60"/>
      <w:ind w:left="1296" w:hanging="1296"/>
      <w:jc w:val="left"/>
      <w:outlineLvl w:val="6"/>
    </w:pPr>
    <w:rPr>
      <w:rFonts w:ascii="Times New Roman" w:eastAsia="Times New Roman" w:hAnsi="Times New Roman" w:cs="Times New Roman"/>
      <w:color w:val="auto"/>
      <w:sz w:val="24"/>
      <w:szCs w:val="24"/>
    </w:rPr>
  </w:style>
  <w:style w:type="paragraph" w:styleId="Heading8">
    <w:name w:val="heading 8"/>
    <w:basedOn w:val="Normal"/>
    <w:next w:val="Normal"/>
    <w:link w:val="Heading8Char"/>
    <w:uiPriority w:val="99"/>
    <w:qFormat/>
    <w:rsid w:val="008D6C6D"/>
    <w:pPr>
      <w:pBdr>
        <w:top w:val="none" w:sz="0" w:space="0" w:color="auto"/>
        <w:left w:val="none" w:sz="0" w:space="0" w:color="auto"/>
        <w:bottom w:val="none" w:sz="0" w:space="0" w:color="auto"/>
        <w:right w:val="none" w:sz="0" w:space="0" w:color="auto"/>
        <w:between w:val="none" w:sz="0" w:space="0" w:color="auto"/>
      </w:pBdr>
      <w:tabs>
        <w:tab w:val="num" w:pos="1440"/>
      </w:tabs>
      <w:spacing w:before="240" w:after="60"/>
      <w:ind w:left="1440" w:hanging="1440"/>
      <w:jc w:val="left"/>
      <w:outlineLvl w:val="7"/>
    </w:pPr>
    <w:rPr>
      <w:rFonts w:ascii="Times New Roman" w:eastAsia="Times New Roman" w:hAnsi="Times New Roman" w:cs="Times New Roman"/>
      <w:i/>
      <w:iCs/>
      <w:color w:val="auto"/>
      <w:sz w:val="24"/>
      <w:szCs w:val="24"/>
    </w:rPr>
  </w:style>
  <w:style w:type="paragraph" w:styleId="Heading9">
    <w:name w:val="heading 9"/>
    <w:basedOn w:val="Normal"/>
    <w:next w:val="Normal"/>
    <w:link w:val="Heading9Char"/>
    <w:uiPriority w:val="99"/>
    <w:qFormat/>
    <w:rsid w:val="008D6C6D"/>
    <w:pPr>
      <w:pBdr>
        <w:top w:val="none" w:sz="0" w:space="0" w:color="auto"/>
        <w:left w:val="none" w:sz="0" w:space="0" w:color="auto"/>
        <w:bottom w:val="none" w:sz="0" w:space="0" w:color="auto"/>
        <w:right w:val="none" w:sz="0" w:space="0" w:color="auto"/>
        <w:between w:val="none" w:sz="0" w:space="0" w:color="auto"/>
      </w:pBdr>
      <w:tabs>
        <w:tab w:val="num" w:pos="1584"/>
      </w:tabs>
      <w:spacing w:before="240" w:after="60"/>
      <w:ind w:left="1584" w:hanging="1584"/>
      <w:jc w:val="left"/>
      <w:outlineLvl w:val="8"/>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uiPriority w:val="99"/>
    <w:rsid w:val="008D6C6D"/>
    <w:rPr>
      <w:b/>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uiPriority w:val="99"/>
    <w:rsid w:val="008D6C6D"/>
  </w:style>
  <w:style w:type="character" w:customStyle="1" w:styleId="Heading3Char">
    <w:name w:val="Heading 3 Char"/>
    <w:basedOn w:val="DefaultParagraphFont"/>
    <w:link w:val="Heading3"/>
    <w:uiPriority w:val="99"/>
    <w:rsid w:val="008D6C6D"/>
  </w:style>
  <w:style w:type="character" w:customStyle="1" w:styleId="Heading4Char">
    <w:name w:val="Heading 4 Char"/>
    <w:basedOn w:val="DefaultParagraphFont"/>
    <w:link w:val="Heading4"/>
    <w:uiPriority w:val="99"/>
    <w:rsid w:val="008D6C6D"/>
  </w:style>
  <w:style w:type="character" w:customStyle="1" w:styleId="Heading5Char">
    <w:name w:val="Heading 5 Char"/>
    <w:basedOn w:val="DefaultParagraphFont"/>
    <w:link w:val="Heading5"/>
    <w:uiPriority w:val="99"/>
    <w:rsid w:val="008D6C6D"/>
  </w:style>
  <w:style w:type="character" w:customStyle="1" w:styleId="Heading6Char">
    <w:name w:val="Heading 6 Char"/>
    <w:basedOn w:val="DefaultParagraphFont"/>
    <w:link w:val="Heading6"/>
    <w:uiPriority w:val="99"/>
    <w:rsid w:val="008D6C6D"/>
    <w:rPr>
      <w:rFonts w:ascii="Times New Roman" w:eastAsia="Times New Roman" w:hAnsi="Times New Roman" w:cs="Times New Roman"/>
    </w:rPr>
  </w:style>
  <w:style w:type="character" w:customStyle="1" w:styleId="Heading7Char">
    <w:name w:val="Heading 7 Char"/>
    <w:basedOn w:val="DefaultParagraphFont"/>
    <w:link w:val="Heading7"/>
    <w:uiPriority w:val="99"/>
    <w:rsid w:val="008D6C6D"/>
    <w:rPr>
      <w:rFonts w:ascii="Times New Roman" w:eastAsia="Times New Roman" w:hAnsi="Times New Roman" w:cs="Times New Roman"/>
      <w:color w:val="auto"/>
      <w:sz w:val="24"/>
      <w:szCs w:val="24"/>
    </w:rPr>
  </w:style>
  <w:style w:type="character" w:customStyle="1" w:styleId="Heading8Char">
    <w:name w:val="Heading 8 Char"/>
    <w:basedOn w:val="DefaultParagraphFont"/>
    <w:link w:val="Heading8"/>
    <w:uiPriority w:val="99"/>
    <w:rsid w:val="008D6C6D"/>
    <w:rPr>
      <w:rFonts w:ascii="Times New Roman" w:eastAsia="Times New Roman" w:hAnsi="Times New Roman" w:cs="Times New Roman"/>
      <w:i/>
      <w:iCs/>
      <w:color w:val="auto"/>
      <w:sz w:val="24"/>
      <w:szCs w:val="24"/>
    </w:rPr>
  </w:style>
  <w:style w:type="character" w:customStyle="1" w:styleId="Heading9Char">
    <w:name w:val="Heading 9 Char"/>
    <w:basedOn w:val="DefaultParagraphFont"/>
    <w:link w:val="Heading9"/>
    <w:uiPriority w:val="99"/>
    <w:rsid w:val="008D6C6D"/>
    <w:rPr>
      <w:rFonts w:ascii="Arial" w:eastAsia="Times New Roman" w:hAnsi="Arial" w:cs="Times New Roman"/>
      <w:color w:val="auto"/>
    </w:r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paragraph" w:customStyle="1" w:styleId="Default">
    <w:name w:val="Default"/>
    <w:uiPriority w:val="99"/>
    <w:rsid w:val="008D6C6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heme="minorHAnsi" w:hAnsi="Arial" w:cs="Arial"/>
      <w:sz w:val="24"/>
      <w:szCs w:val="24"/>
      <w:lang w:eastAsia="en-US"/>
    </w:rPr>
  </w:style>
  <w:style w:type="table" w:styleId="TableGrid">
    <w:name w:val="Table Grid"/>
    <w:basedOn w:val="TableNormal"/>
    <w:uiPriority w:val="59"/>
    <w:rsid w:val="008D6C6D"/>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D6C6D"/>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color w:val="auto"/>
      <w:sz w:val="24"/>
      <w:szCs w:val="20"/>
    </w:rPr>
  </w:style>
  <w:style w:type="character" w:customStyle="1" w:styleId="BodyTextChar">
    <w:name w:val="Body Text Char"/>
    <w:basedOn w:val="DefaultParagraphFont"/>
    <w:link w:val="BodyText"/>
    <w:uiPriority w:val="99"/>
    <w:rsid w:val="008D6C6D"/>
    <w:rPr>
      <w:rFonts w:ascii="Arial" w:eastAsia="Times New Roman" w:hAnsi="Arial" w:cs="Times New Roman"/>
      <w:color w:val="auto"/>
      <w:sz w:val="24"/>
      <w:szCs w:val="20"/>
    </w:rPr>
  </w:style>
  <w:style w:type="paragraph" w:styleId="FootnoteText">
    <w:name w:val="footnote text"/>
    <w:basedOn w:val="Normal"/>
    <w:link w:val="FootnoteTextChar"/>
    <w:uiPriority w:val="99"/>
    <w:semiHidden/>
    <w:unhideWhenUsed/>
    <w:rsid w:val="008D6C6D"/>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8D6C6D"/>
    <w:rPr>
      <w:rFonts w:asciiTheme="minorHAnsi" w:eastAsiaTheme="minorHAnsi"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8D6C6D"/>
    <w:rPr>
      <w:vertAlign w:val="superscript"/>
    </w:rPr>
  </w:style>
  <w:style w:type="paragraph" w:customStyle="1" w:styleId="Clearformatting">
    <w:name w:val="Clear formatting"/>
    <w:basedOn w:val="Normal"/>
    <w:link w:val="ClearformattingChar"/>
    <w:uiPriority w:val="99"/>
    <w:rsid w:val="008D6C6D"/>
    <w:pPr>
      <w:pBdr>
        <w:top w:val="none" w:sz="0" w:space="0" w:color="auto"/>
        <w:left w:val="none" w:sz="0" w:space="0" w:color="auto"/>
        <w:bottom w:val="none" w:sz="0" w:space="0" w:color="auto"/>
        <w:right w:val="none" w:sz="0" w:space="0" w:color="auto"/>
        <w:between w:val="none" w:sz="0" w:space="0" w:color="auto"/>
      </w:pBdr>
      <w:spacing w:before="40" w:after="40"/>
      <w:ind w:left="714"/>
      <w:jc w:val="left"/>
    </w:pPr>
    <w:rPr>
      <w:rFonts w:ascii="Times New Roman" w:eastAsia="Times New Roman" w:hAnsi="Times New Roman" w:cs="Times New Roman"/>
      <w:color w:val="auto"/>
      <w:sz w:val="24"/>
      <w:szCs w:val="24"/>
    </w:rPr>
  </w:style>
  <w:style w:type="character" w:customStyle="1" w:styleId="ClearformattingChar">
    <w:name w:val="Clear formatting Char"/>
    <w:link w:val="Clearformatting"/>
    <w:uiPriority w:val="99"/>
    <w:locked/>
    <w:rsid w:val="008D6C6D"/>
    <w:rPr>
      <w:rFonts w:ascii="Times New Roman" w:eastAsia="Times New Roman" w:hAnsi="Times New Roman" w:cs="Times New Roman"/>
      <w:color w:val="auto"/>
      <w:sz w:val="24"/>
      <w:szCs w:val="24"/>
    </w:rPr>
  </w:style>
  <w:style w:type="paragraph" w:customStyle="1" w:styleId="KLegalHeading3">
    <w:name w:val="KLegal Heading 3"/>
    <w:basedOn w:val="Normal"/>
    <w:next w:val="Normal"/>
    <w:rsid w:val="008D6C6D"/>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220"/>
      <w:ind w:left="1440" w:hanging="720"/>
      <w:textAlignment w:val="baseline"/>
    </w:pPr>
    <w:rPr>
      <w:rFonts w:ascii="Arial" w:eastAsia="Times New Roman" w:hAnsi="Arial" w:cs="Times New Roman"/>
      <w:b/>
      <w:color w:val="auto"/>
      <w:szCs w:val="20"/>
      <w:lang w:eastAsia="en-US"/>
    </w:rPr>
  </w:style>
  <w:style w:type="paragraph" w:customStyle="1" w:styleId="KLegalHeading4">
    <w:name w:val="KLegal Heading 4"/>
    <w:basedOn w:val="Normal"/>
    <w:next w:val="Normal"/>
    <w:rsid w:val="008D6C6D"/>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220"/>
      <w:ind w:left="2160" w:hanging="720"/>
      <w:textAlignment w:val="baseline"/>
    </w:pPr>
    <w:rPr>
      <w:rFonts w:ascii="Arial" w:eastAsia="Times New Roman" w:hAnsi="Arial" w:cs="Times New Roman"/>
      <w:b/>
      <w:i/>
      <w:color w:val="auto"/>
      <w:szCs w:val="20"/>
      <w:lang w:eastAsia="en-US"/>
    </w:rPr>
  </w:style>
  <w:style w:type="paragraph" w:customStyle="1" w:styleId="KLegalHeading1">
    <w:name w:val="KLegal Heading 1"/>
    <w:basedOn w:val="Normal"/>
    <w:next w:val="KLegalHeading2"/>
    <w:rsid w:val="008D6C6D"/>
    <w:pPr>
      <w:keepNext/>
      <w:pageBreakBefore/>
      <w:numPr>
        <w:numId w:val="10"/>
      </w:numPr>
      <w:pBdr>
        <w:top w:val="none" w:sz="0" w:space="0" w:color="auto"/>
        <w:left w:val="none" w:sz="0" w:space="0" w:color="auto"/>
        <w:bottom w:val="none" w:sz="0" w:space="0" w:color="auto"/>
        <w:right w:val="none" w:sz="0" w:space="0" w:color="auto"/>
        <w:between w:val="none" w:sz="0" w:space="0" w:color="auto"/>
      </w:pBdr>
      <w:tabs>
        <w:tab w:val="clear" w:pos="360"/>
      </w:tabs>
      <w:overflowPunct w:val="0"/>
      <w:autoSpaceDE w:val="0"/>
      <w:autoSpaceDN w:val="0"/>
      <w:adjustRightInd w:val="0"/>
      <w:spacing w:after="440"/>
      <w:ind w:left="851" w:hanging="851"/>
      <w:textAlignment w:val="baseline"/>
      <w:outlineLvl w:val="0"/>
    </w:pPr>
    <w:rPr>
      <w:rFonts w:ascii="Arial" w:eastAsia="Times New Roman" w:hAnsi="Arial" w:cs="Times New Roman"/>
      <w:b/>
      <w:color w:val="auto"/>
      <w:sz w:val="32"/>
      <w:szCs w:val="20"/>
      <w:lang w:eastAsia="en-US"/>
    </w:rPr>
  </w:style>
  <w:style w:type="paragraph" w:customStyle="1" w:styleId="KLegalHeading2">
    <w:name w:val="KLegal Heading 2"/>
    <w:basedOn w:val="Normal"/>
    <w:next w:val="KLegalHeading3"/>
    <w:rsid w:val="008D6C6D"/>
    <w:pPr>
      <w:keepNext/>
      <w:numPr>
        <w:ilvl w:val="1"/>
        <w:numId w:val="10"/>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after="220"/>
      <w:ind w:left="851" w:hanging="851"/>
      <w:textAlignment w:val="baseline"/>
      <w:outlineLvl w:val="1"/>
    </w:pPr>
    <w:rPr>
      <w:rFonts w:ascii="Arial" w:eastAsia="Times New Roman" w:hAnsi="Arial" w:cs="Times New Roman"/>
      <w:b/>
      <w:color w:val="auto"/>
      <w:sz w:val="28"/>
      <w:szCs w:val="20"/>
      <w:lang w:eastAsia="en-US"/>
    </w:rPr>
  </w:style>
  <w:style w:type="character" w:customStyle="1" w:styleId="TextChar">
    <w:name w:val="Text Char"/>
    <w:link w:val="Text"/>
    <w:rsid w:val="008D6C6D"/>
    <w:rPr>
      <w:rFonts w:ascii="Arial" w:hAnsi="Arial"/>
    </w:rPr>
  </w:style>
  <w:style w:type="paragraph" w:customStyle="1" w:styleId="Text">
    <w:name w:val="Text"/>
    <w:link w:val="TextChar"/>
    <w:qFormat/>
    <w:rsid w:val="008D6C6D"/>
    <w:pPr>
      <w:pBdr>
        <w:top w:val="none" w:sz="0" w:space="0" w:color="auto"/>
        <w:left w:val="none" w:sz="0" w:space="0" w:color="auto"/>
        <w:bottom w:val="none" w:sz="0" w:space="0" w:color="auto"/>
        <w:right w:val="none" w:sz="0" w:space="0" w:color="auto"/>
        <w:between w:val="none" w:sz="0" w:space="0" w:color="auto"/>
      </w:pBdr>
      <w:jc w:val="left"/>
    </w:pPr>
    <w:rPr>
      <w:rFonts w:ascii="Arial" w:hAnsi="Arial"/>
    </w:rPr>
  </w:style>
  <w:style w:type="character" w:styleId="UnresolvedMention">
    <w:name w:val="Unresolved Mention"/>
    <w:basedOn w:val="DefaultParagraphFont"/>
    <w:uiPriority w:val="99"/>
    <w:semiHidden/>
    <w:unhideWhenUsed/>
    <w:rsid w:val="00663CA7"/>
    <w:rPr>
      <w:color w:val="605E5C"/>
      <w:shd w:val="clear" w:color="auto" w:fill="E1DFDD"/>
    </w:rPr>
  </w:style>
  <w:style w:type="paragraph" w:customStyle="1" w:styleId="Textnumbered">
    <w:name w:val="Text numbered"/>
    <w:qFormat/>
    <w:rsid w:val="0077715D"/>
    <w:pPr>
      <w:pBdr>
        <w:top w:val="none" w:sz="0" w:space="0" w:color="auto"/>
        <w:left w:val="none" w:sz="0" w:space="0" w:color="auto"/>
        <w:bottom w:val="none" w:sz="0" w:space="0" w:color="auto"/>
        <w:right w:val="none" w:sz="0" w:space="0" w:color="auto"/>
        <w:between w:val="none" w:sz="0" w:space="0" w:color="auto"/>
      </w:pBdr>
      <w:jc w:val="left"/>
    </w:pPr>
    <w:rPr>
      <w:rFonts w:ascii="Arial" w:eastAsia="Times New Roman" w:hAnsi="Arial" w:cs="Times New Roman"/>
      <w:color w:val="auto"/>
      <w:szCs w:val="20"/>
    </w:rPr>
  </w:style>
  <w:style w:type="paragraph" w:customStyle="1" w:styleId="Bulletundernumberedtext">
    <w:name w:val="Bullet (under numbered text)"/>
    <w:uiPriority w:val="1"/>
    <w:qFormat/>
    <w:rsid w:val="0077715D"/>
    <w:pPr>
      <w:numPr>
        <w:numId w:val="20"/>
      </w:numPr>
      <w:pBdr>
        <w:top w:val="none" w:sz="0" w:space="0" w:color="auto"/>
        <w:left w:val="none" w:sz="0" w:space="0" w:color="auto"/>
        <w:bottom w:val="none" w:sz="0" w:space="0" w:color="auto"/>
        <w:right w:val="none" w:sz="0" w:space="0" w:color="auto"/>
        <w:between w:val="none" w:sz="0" w:space="0" w:color="auto"/>
      </w:pBdr>
      <w:jc w:val="left"/>
    </w:pPr>
    <w:rPr>
      <w:rFonts w:ascii="Arial" w:eastAsia="Times New Roman" w:hAnsi="Arial" w:cs="Times New Roman"/>
      <w:color w:val="auto"/>
      <w:szCs w:val="20"/>
    </w:rPr>
  </w:style>
  <w:style w:type="paragraph" w:customStyle="1" w:styleId="Textindented">
    <w:name w:val="Text indented"/>
    <w:qFormat/>
    <w:rsid w:val="0077715D"/>
    <w:pPr>
      <w:pBdr>
        <w:top w:val="none" w:sz="0" w:space="0" w:color="auto"/>
        <w:left w:val="none" w:sz="0" w:space="0" w:color="auto"/>
        <w:bottom w:val="none" w:sz="0" w:space="0" w:color="auto"/>
        <w:right w:val="none" w:sz="0" w:space="0" w:color="auto"/>
        <w:between w:val="none" w:sz="0" w:space="0" w:color="auto"/>
      </w:pBdr>
      <w:ind w:left="357"/>
      <w:jc w:val="left"/>
    </w:pPr>
    <w:rPr>
      <w:rFonts w:ascii="Arial" w:eastAsia="Times New Roman" w:hAnsi="Arial"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740001">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514034670">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hmcts-reform-program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invoices-CTS-U@gov.ssc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878AC60"/><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B435665435940AFECEA606DDB22E3" ma:contentTypeVersion="6" ma:contentTypeDescription="Create a new document." ma:contentTypeScope="" ma:versionID="c7d8ff3c7fc48b1176292bf557b9de83">
  <xsd:schema xmlns:xsd="http://www.w3.org/2001/XMLSchema" xmlns:xs="http://www.w3.org/2001/XMLSchema" xmlns:p="http://schemas.microsoft.com/office/2006/metadata/properties" xmlns:ns3="bbedd4e1-7048-4c63-be02-66433201aff6" targetNamespace="http://schemas.microsoft.com/office/2006/metadata/properties" ma:root="true" ma:fieldsID="33ed5ea558c79396ece421b3e1cfb20a" ns3:_="">
    <xsd:import namespace="bbedd4e1-7048-4c63-be02-66433201af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dd4e1-7048-4c63-be02-66433201a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365C8-3F7C-4D57-B4BD-B2667A80FDBB}">
  <ds:schemaRefs>
    <ds:schemaRef ds:uri="http://schemas.microsoft.com/sharepoint/v3/contenttype/forms"/>
  </ds:schemaRefs>
</ds:datastoreItem>
</file>

<file path=customXml/itemProps2.xml><?xml version="1.0" encoding="utf-8"?>
<ds:datastoreItem xmlns:ds="http://schemas.openxmlformats.org/officeDocument/2006/customXml" ds:itemID="{AFE0BC13-1B7C-4512-9942-F5E3ADF60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dd4e1-7048-4c63-be02-66433201a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7BF7B-5B86-4C7D-BA59-448011EBFC6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bedd4e1-7048-4c63-be02-66433201aff6"/>
    <ds:schemaRef ds:uri="http://www.w3.org/XML/1998/namespace"/>
    <ds:schemaRef ds:uri="http://purl.org/dc/dcmitype/"/>
  </ds:schemaRefs>
</ds:datastoreItem>
</file>

<file path=customXml/itemProps4.xml><?xml version="1.0" encoding="utf-8"?>
<ds:datastoreItem xmlns:ds="http://schemas.openxmlformats.org/officeDocument/2006/customXml" ds:itemID="{A7CDD082-FDFA-47EB-A35D-ED4ECA4C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Cooper, Hilary</cp:lastModifiedBy>
  <cp:revision>2</cp:revision>
  <cp:lastPrinted>2018-01-30T21:31:00Z</cp:lastPrinted>
  <dcterms:created xsi:type="dcterms:W3CDTF">2020-03-23T13:51:00Z</dcterms:created>
  <dcterms:modified xsi:type="dcterms:W3CDTF">2020-03-23T13:51:00Z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0x010100EB3B435665435940AFECEA606DDB22E3</vt:lpwstr>
  </property>
</Properties>
</file>