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2497" w14:textId="399F80EF" w:rsidR="005D042D" w:rsidRDefault="005D042D" w:rsidP="000E6794">
      <w:pPr>
        <w:spacing w:line="276" w:lineRule="auto"/>
        <w:rPr>
          <w:rFonts w:eastAsia="Arial" w:cstheme="minorHAnsi"/>
          <w:b/>
          <w:bCs/>
          <w:color w:val="000000" w:themeColor="text1"/>
          <w:sz w:val="24"/>
          <w:szCs w:val="24"/>
        </w:rPr>
      </w:pPr>
      <w:r>
        <w:rPr>
          <w:rFonts w:eastAsia="Arial" w:cstheme="minorHAnsi"/>
          <w:b/>
          <w:bCs/>
          <w:color w:val="000000" w:themeColor="text1"/>
          <w:sz w:val="24"/>
          <w:szCs w:val="24"/>
        </w:rPr>
        <w:t xml:space="preserve">Market Engagement Notice - </w:t>
      </w:r>
    </w:p>
    <w:p w14:paraId="334B6134" w14:textId="7FC5F10B" w:rsidR="005D042D" w:rsidRDefault="00E551DC" w:rsidP="000E6794">
      <w:pPr>
        <w:spacing w:line="276" w:lineRule="auto"/>
        <w:rPr>
          <w:rFonts w:eastAsia="Arial" w:cstheme="minorHAnsi"/>
          <w:b/>
          <w:bCs/>
          <w:color w:val="000000" w:themeColor="text1"/>
          <w:sz w:val="24"/>
          <w:szCs w:val="24"/>
        </w:rPr>
      </w:pPr>
      <w:r>
        <w:rPr>
          <w:rFonts w:eastAsia="Arial" w:cstheme="minorHAnsi"/>
          <w:b/>
          <w:bCs/>
          <w:color w:val="000000" w:themeColor="text1"/>
          <w:sz w:val="24"/>
          <w:szCs w:val="24"/>
        </w:rPr>
        <w:t>Digitisation of historic census statistical publications</w:t>
      </w:r>
    </w:p>
    <w:p w14:paraId="6FC869B9" w14:textId="60301320" w:rsidR="000E6794" w:rsidRPr="00563F17" w:rsidRDefault="000E6794" w:rsidP="000E6794">
      <w:pPr>
        <w:spacing w:line="276" w:lineRule="auto"/>
        <w:rPr>
          <w:rFonts w:eastAsia="Arial" w:cstheme="minorHAnsi"/>
          <w:b/>
          <w:bCs/>
          <w:color w:val="000000" w:themeColor="text1"/>
          <w:sz w:val="24"/>
          <w:szCs w:val="24"/>
        </w:rPr>
      </w:pPr>
      <w:r w:rsidRPr="00563F17">
        <w:rPr>
          <w:rFonts w:eastAsia="Arial" w:cstheme="minorHAnsi"/>
          <w:b/>
          <w:bCs/>
          <w:color w:val="000000" w:themeColor="text1"/>
          <w:sz w:val="24"/>
          <w:szCs w:val="24"/>
        </w:rPr>
        <w:t>About the Office for National Statistics (ONS)</w:t>
      </w:r>
    </w:p>
    <w:p w14:paraId="768CC7DA" w14:textId="5E932D33" w:rsidR="000E6794" w:rsidRPr="00563F17" w:rsidRDefault="000E6794" w:rsidP="000E6794">
      <w:pPr>
        <w:spacing w:line="276" w:lineRule="auto"/>
        <w:rPr>
          <w:rFonts w:eastAsia="Arial" w:cstheme="minorHAnsi"/>
          <w:color w:val="000000" w:themeColor="text1"/>
          <w:sz w:val="24"/>
          <w:szCs w:val="24"/>
        </w:rPr>
      </w:pPr>
      <w:r w:rsidRPr="00563F17">
        <w:rPr>
          <w:rFonts w:eastAsia="Arial" w:cstheme="minorHAnsi"/>
          <w:color w:val="000000" w:themeColor="text1"/>
          <w:sz w:val="24"/>
          <w:szCs w:val="24"/>
        </w:rPr>
        <w:t xml:space="preserve">ONS is the UK's largest independent producer of official statistics and is the National Statistical Institute for the UK. Formally, it is the executive office of the UK Statistics Authority, a non-Ministerial Department established by the Statistics and Registration Service Act 2007. It is responsible for collecting and publishing statistics related to the economy, population, and society at national, </w:t>
      </w:r>
      <w:r w:rsidR="0019623D" w:rsidRPr="00563F17">
        <w:rPr>
          <w:rFonts w:eastAsia="Arial" w:cstheme="minorHAnsi"/>
          <w:color w:val="000000" w:themeColor="text1"/>
          <w:sz w:val="24"/>
          <w:szCs w:val="24"/>
        </w:rPr>
        <w:t>regional,</w:t>
      </w:r>
      <w:r w:rsidRPr="00563F17">
        <w:rPr>
          <w:rFonts w:eastAsia="Arial" w:cstheme="minorHAnsi"/>
          <w:color w:val="000000" w:themeColor="text1"/>
          <w:sz w:val="24"/>
          <w:szCs w:val="24"/>
        </w:rPr>
        <w:t xml:space="preserve"> and local levels. ONS plays a leading role in national and international good practice in the production of official statistics. </w:t>
      </w:r>
    </w:p>
    <w:p w14:paraId="11DBFAE5" w14:textId="77777777" w:rsidR="000E6794" w:rsidRDefault="000E6794" w:rsidP="000E6794">
      <w:pPr>
        <w:spacing w:line="276" w:lineRule="auto"/>
        <w:rPr>
          <w:rFonts w:eastAsia="Arial" w:cstheme="minorHAnsi"/>
          <w:i/>
          <w:iCs/>
          <w:color w:val="000000" w:themeColor="text1"/>
          <w:sz w:val="24"/>
          <w:szCs w:val="24"/>
        </w:rPr>
      </w:pPr>
      <w:r w:rsidRPr="00563F17">
        <w:rPr>
          <w:rFonts w:eastAsia="Arial" w:cstheme="minorHAnsi"/>
          <w:b/>
          <w:bCs/>
          <w:color w:val="000000" w:themeColor="text1"/>
          <w:sz w:val="24"/>
          <w:szCs w:val="24"/>
        </w:rPr>
        <w:t>Introduction</w:t>
      </w:r>
      <w:r w:rsidRPr="00563F17">
        <w:rPr>
          <w:rFonts w:eastAsia="Arial" w:cstheme="minorHAnsi"/>
          <w:i/>
          <w:iCs/>
          <w:color w:val="000000" w:themeColor="text1"/>
          <w:sz w:val="24"/>
          <w:szCs w:val="24"/>
        </w:rPr>
        <w:t xml:space="preserve">  </w:t>
      </w:r>
    </w:p>
    <w:p w14:paraId="438E8D31" w14:textId="1037D6DE" w:rsidR="00857560" w:rsidRDefault="00857560" w:rsidP="00AC2976">
      <w:pPr>
        <w:spacing w:line="276" w:lineRule="auto"/>
        <w:rPr>
          <w:rFonts w:eastAsia="Arial" w:cstheme="minorHAnsi"/>
          <w:color w:val="000000" w:themeColor="text1"/>
          <w:sz w:val="24"/>
          <w:szCs w:val="24"/>
        </w:rPr>
      </w:pPr>
      <w:r>
        <w:rPr>
          <w:rFonts w:eastAsia="Arial" w:cstheme="minorHAnsi"/>
          <w:color w:val="000000" w:themeColor="text1"/>
          <w:sz w:val="24"/>
          <w:szCs w:val="24"/>
        </w:rPr>
        <w:t xml:space="preserve">ONS currently has a contract with a commercial provider for the provision of </w:t>
      </w:r>
      <w:r w:rsidR="00C749CF">
        <w:rPr>
          <w:rFonts w:eastAsia="Arial" w:cstheme="minorHAnsi"/>
          <w:color w:val="000000" w:themeColor="text1"/>
          <w:sz w:val="24"/>
          <w:szCs w:val="24"/>
        </w:rPr>
        <w:t>digitising statistics from the 1921, 1931, 1951 and 1961 Census published county and topic reports to improve accessibility and thereby make better use of the data.</w:t>
      </w:r>
      <w:r>
        <w:rPr>
          <w:rFonts w:eastAsia="Arial" w:cstheme="minorHAnsi"/>
          <w:color w:val="000000" w:themeColor="text1"/>
          <w:sz w:val="24"/>
          <w:szCs w:val="24"/>
        </w:rPr>
        <w:t xml:space="preserve"> This procurement intends to fulfil requirements with a single supplier that will enable the authority to </w:t>
      </w:r>
      <w:r w:rsidR="00C749CF">
        <w:rPr>
          <w:rFonts w:eastAsia="Arial" w:cstheme="minorHAnsi"/>
          <w:color w:val="000000" w:themeColor="text1"/>
          <w:sz w:val="24"/>
          <w:szCs w:val="24"/>
        </w:rPr>
        <w:t xml:space="preserve">provide access to all users of population statistics and enable further analysis to aid understanding of social change at national and a range of lower level geographies. </w:t>
      </w:r>
      <w:r w:rsidRPr="00857560">
        <w:rPr>
          <w:rFonts w:eastAsia="Arial" w:cstheme="minorHAnsi"/>
          <w:color w:val="000000" w:themeColor="text1"/>
          <w:sz w:val="24"/>
          <w:szCs w:val="24"/>
        </w:rPr>
        <w:t xml:space="preserve"> </w:t>
      </w:r>
      <w:r w:rsidR="00965826">
        <w:rPr>
          <w:rFonts w:eastAsia="Arial" w:cstheme="minorHAnsi"/>
          <w:color w:val="000000" w:themeColor="text1"/>
          <w:sz w:val="24"/>
          <w:szCs w:val="24"/>
        </w:rPr>
        <w:t>The proposal is for the expected delivery of digitized data for two censuses per year for two years – Year 1 1921 and 1931, Year 2 1951 and 1961</w:t>
      </w:r>
    </w:p>
    <w:p w14:paraId="60E6D327" w14:textId="245281A0" w:rsidR="00857560" w:rsidRDefault="00857560" w:rsidP="00AC2976">
      <w:pPr>
        <w:spacing w:line="276" w:lineRule="auto"/>
        <w:rPr>
          <w:rFonts w:eastAsia="Arial" w:cstheme="minorHAnsi"/>
          <w:color w:val="000000" w:themeColor="text1"/>
          <w:sz w:val="24"/>
          <w:szCs w:val="24"/>
        </w:rPr>
      </w:pPr>
      <w:r>
        <w:rPr>
          <w:rFonts w:eastAsia="Arial" w:cstheme="minorHAnsi"/>
          <w:color w:val="000000" w:themeColor="text1"/>
          <w:sz w:val="24"/>
          <w:szCs w:val="24"/>
        </w:rPr>
        <w:t xml:space="preserve">ONS is seeking to establish a contract with an organisation that can provide </w:t>
      </w:r>
      <w:r w:rsidR="00C749CF">
        <w:rPr>
          <w:rFonts w:eastAsia="Arial" w:cstheme="minorHAnsi"/>
          <w:color w:val="000000" w:themeColor="text1"/>
          <w:sz w:val="24"/>
          <w:szCs w:val="24"/>
        </w:rPr>
        <w:t xml:space="preserve">a service to digitize the statistics and convert to structured data </w:t>
      </w:r>
      <w:r w:rsidR="000C6538">
        <w:rPr>
          <w:rFonts w:eastAsia="Arial" w:cstheme="minorHAnsi"/>
          <w:color w:val="000000" w:themeColor="text1"/>
          <w:sz w:val="24"/>
          <w:szCs w:val="24"/>
        </w:rPr>
        <w:t>that can be exported and subsequently hosted on the Nomis system</w:t>
      </w:r>
      <w:r>
        <w:rPr>
          <w:rFonts w:eastAsia="Arial" w:cstheme="minorHAnsi"/>
          <w:color w:val="000000" w:themeColor="text1"/>
          <w:sz w:val="24"/>
          <w:szCs w:val="24"/>
        </w:rPr>
        <w:t xml:space="preserve">. </w:t>
      </w:r>
    </w:p>
    <w:p w14:paraId="1EC6597B" w14:textId="07222369" w:rsidR="007165F4" w:rsidRDefault="00EA7EB9" w:rsidP="007165F4">
      <w:pPr>
        <w:spacing w:line="276" w:lineRule="auto"/>
        <w:rPr>
          <w:rFonts w:eastAsia="Arial" w:cstheme="minorHAnsi"/>
          <w:color w:val="000000" w:themeColor="text1"/>
          <w:sz w:val="24"/>
          <w:szCs w:val="24"/>
        </w:rPr>
      </w:pPr>
      <w:r>
        <w:rPr>
          <w:rFonts w:eastAsia="Arial" w:cstheme="minorHAnsi"/>
          <w:color w:val="000000" w:themeColor="text1"/>
          <w:sz w:val="24"/>
          <w:szCs w:val="24"/>
        </w:rPr>
        <w:t xml:space="preserve">Because of time constraints </w:t>
      </w:r>
      <w:r w:rsidR="00631867">
        <w:rPr>
          <w:rFonts w:eastAsia="Arial" w:cstheme="minorHAnsi"/>
          <w:color w:val="000000" w:themeColor="text1"/>
          <w:sz w:val="24"/>
          <w:szCs w:val="24"/>
        </w:rPr>
        <w:t>(two censuses per year</w:t>
      </w:r>
      <w:r w:rsidR="00965826">
        <w:rPr>
          <w:rFonts w:eastAsia="Arial" w:cstheme="minorHAnsi"/>
          <w:color w:val="000000" w:themeColor="text1"/>
          <w:sz w:val="24"/>
          <w:szCs w:val="24"/>
        </w:rPr>
        <w:t xml:space="preserve">) and the volume of data extraction that involves, the </w:t>
      </w:r>
      <w:r w:rsidR="00631867">
        <w:rPr>
          <w:rFonts w:eastAsia="Arial" w:cstheme="minorHAnsi"/>
          <w:color w:val="000000" w:themeColor="text1"/>
          <w:sz w:val="24"/>
          <w:szCs w:val="24"/>
        </w:rPr>
        <w:t xml:space="preserve"> </w:t>
      </w:r>
      <w:r>
        <w:rPr>
          <w:rFonts w:eastAsia="Arial" w:cstheme="minorHAnsi"/>
          <w:color w:val="000000" w:themeColor="text1"/>
          <w:sz w:val="24"/>
          <w:szCs w:val="24"/>
        </w:rPr>
        <w:t>r</w:t>
      </w:r>
      <w:r w:rsidR="007165F4">
        <w:rPr>
          <w:rFonts w:eastAsia="Arial" w:cstheme="minorHAnsi"/>
          <w:color w:val="000000" w:themeColor="text1"/>
          <w:sz w:val="24"/>
          <w:szCs w:val="24"/>
        </w:rPr>
        <w:t xml:space="preserve">equirements are that the procured </w:t>
      </w:r>
      <w:r w:rsidR="000C6538">
        <w:rPr>
          <w:rFonts w:eastAsia="Arial" w:cstheme="minorHAnsi"/>
          <w:color w:val="000000" w:themeColor="text1"/>
          <w:sz w:val="24"/>
          <w:szCs w:val="24"/>
        </w:rPr>
        <w:t xml:space="preserve">service </w:t>
      </w:r>
      <w:r w:rsidR="007165F4">
        <w:rPr>
          <w:rFonts w:eastAsia="Arial" w:cstheme="minorHAnsi"/>
          <w:color w:val="000000" w:themeColor="text1"/>
          <w:sz w:val="24"/>
          <w:szCs w:val="24"/>
        </w:rPr>
        <w:t>must include, at a minimum:</w:t>
      </w:r>
    </w:p>
    <w:p w14:paraId="473F1723" w14:textId="742FBBE7" w:rsidR="000C6538" w:rsidRDefault="00EA7EB9" w:rsidP="007165F4">
      <w:pPr>
        <w:pStyle w:val="ListParagraph"/>
        <w:numPr>
          <w:ilvl w:val="0"/>
          <w:numId w:val="6"/>
        </w:numPr>
        <w:spacing w:line="276" w:lineRule="auto"/>
        <w:rPr>
          <w:rFonts w:eastAsia="Arial" w:cstheme="minorHAnsi"/>
          <w:color w:val="000000" w:themeColor="text1"/>
          <w:sz w:val="24"/>
          <w:szCs w:val="24"/>
        </w:rPr>
      </w:pPr>
      <w:r>
        <w:rPr>
          <w:rFonts w:eastAsia="Arial" w:cstheme="minorHAnsi"/>
          <w:color w:val="000000" w:themeColor="text1"/>
          <w:sz w:val="24"/>
          <w:szCs w:val="24"/>
        </w:rPr>
        <w:t>An already existing automated system or tool for e</w:t>
      </w:r>
      <w:r w:rsidR="000C6538">
        <w:rPr>
          <w:rFonts w:eastAsia="Arial" w:cstheme="minorHAnsi"/>
          <w:color w:val="000000" w:themeColor="text1"/>
          <w:sz w:val="24"/>
          <w:szCs w:val="24"/>
        </w:rPr>
        <w:t xml:space="preserve">xtraction of the data from the images taken from the census volumes </w:t>
      </w:r>
      <w:r w:rsidR="00965826">
        <w:rPr>
          <w:rFonts w:eastAsia="Arial" w:cstheme="minorHAnsi"/>
          <w:color w:val="000000" w:themeColor="text1"/>
          <w:sz w:val="24"/>
          <w:szCs w:val="24"/>
        </w:rPr>
        <w:t xml:space="preserve">which is </w:t>
      </w:r>
      <w:r>
        <w:rPr>
          <w:rFonts w:eastAsia="Arial" w:cstheme="minorHAnsi"/>
          <w:color w:val="000000" w:themeColor="text1"/>
          <w:sz w:val="24"/>
          <w:szCs w:val="24"/>
        </w:rPr>
        <w:t>capable of performing the following:-</w:t>
      </w:r>
    </w:p>
    <w:p w14:paraId="3A637776" w14:textId="6CF2B30F" w:rsidR="007165F4" w:rsidRPr="003E4249" w:rsidRDefault="003E4249" w:rsidP="00EA7EB9">
      <w:pPr>
        <w:pStyle w:val="ListParagraph"/>
        <w:numPr>
          <w:ilvl w:val="1"/>
          <w:numId w:val="6"/>
        </w:numPr>
        <w:spacing w:line="276" w:lineRule="auto"/>
        <w:rPr>
          <w:rFonts w:eastAsia="Arial" w:cstheme="minorHAnsi"/>
          <w:color w:val="000000" w:themeColor="text1"/>
          <w:sz w:val="24"/>
          <w:szCs w:val="24"/>
        </w:rPr>
      </w:pPr>
      <w:r w:rsidRPr="003E4249">
        <w:rPr>
          <w:rFonts w:eastAsia="Arial" w:cstheme="minorHAnsi"/>
          <w:color w:val="000000" w:themeColor="text1"/>
          <w:sz w:val="24"/>
          <w:szCs w:val="24"/>
        </w:rPr>
        <w:t>Identif</w:t>
      </w:r>
      <w:r>
        <w:rPr>
          <w:rFonts w:eastAsia="Arial" w:cstheme="minorHAnsi"/>
          <w:color w:val="000000" w:themeColor="text1"/>
          <w:sz w:val="24"/>
          <w:szCs w:val="24"/>
        </w:rPr>
        <w:t>ication of</w:t>
      </w:r>
      <w:r w:rsidRPr="003E4249">
        <w:rPr>
          <w:rFonts w:eastAsia="Arial" w:cstheme="minorHAnsi"/>
          <w:color w:val="000000" w:themeColor="text1"/>
          <w:sz w:val="24"/>
          <w:szCs w:val="24"/>
        </w:rPr>
        <w:t xml:space="preserve"> errors created in the original publication</w:t>
      </w:r>
      <w:r>
        <w:rPr>
          <w:rFonts w:eastAsia="Arial" w:cstheme="minorHAnsi"/>
          <w:color w:val="000000" w:themeColor="text1"/>
          <w:sz w:val="24"/>
          <w:szCs w:val="24"/>
        </w:rPr>
        <w:t>s</w:t>
      </w:r>
      <w:r w:rsidR="00EA7EB9">
        <w:rPr>
          <w:rFonts w:eastAsia="Arial" w:cstheme="minorHAnsi"/>
          <w:color w:val="000000" w:themeColor="text1"/>
          <w:sz w:val="24"/>
          <w:szCs w:val="24"/>
        </w:rPr>
        <w:t>.</w:t>
      </w:r>
    </w:p>
    <w:p w14:paraId="505E8DB4" w14:textId="35CC40E2" w:rsidR="003E4249" w:rsidRDefault="003E4249" w:rsidP="00EA7EB9">
      <w:pPr>
        <w:pStyle w:val="ListParagraph"/>
        <w:numPr>
          <w:ilvl w:val="1"/>
          <w:numId w:val="6"/>
        </w:numPr>
        <w:spacing w:line="276" w:lineRule="auto"/>
        <w:rPr>
          <w:rFonts w:eastAsia="Arial" w:cstheme="minorHAnsi"/>
          <w:color w:val="000000" w:themeColor="text1"/>
          <w:sz w:val="24"/>
          <w:szCs w:val="24"/>
        </w:rPr>
      </w:pPr>
      <w:r>
        <w:rPr>
          <w:rFonts w:eastAsia="Arial" w:cstheme="minorHAnsi"/>
          <w:color w:val="000000" w:themeColor="text1"/>
          <w:sz w:val="24"/>
          <w:szCs w:val="24"/>
        </w:rPr>
        <w:t xml:space="preserve">Error correction and quality assurance to validate extracted data </w:t>
      </w:r>
      <w:r w:rsidR="00A215A6">
        <w:rPr>
          <w:rFonts w:eastAsia="Arial" w:cstheme="minorHAnsi"/>
          <w:color w:val="000000" w:themeColor="text1"/>
          <w:sz w:val="24"/>
          <w:szCs w:val="24"/>
        </w:rPr>
        <w:t>prior to delivery</w:t>
      </w:r>
      <w:r w:rsidR="00EA7EB9">
        <w:rPr>
          <w:rFonts w:eastAsia="Arial" w:cstheme="minorHAnsi"/>
          <w:color w:val="000000" w:themeColor="text1"/>
          <w:sz w:val="24"/>
          <w:szCs w:val="24"/>
        </w:rPr>
        <w:t>.</w:t>
      </w:r>
    </w:p>
    <w:p w14:paraId="2E39FF57" w14:textId="77E1F072" w:rsidR="003E4249" w:rsidRDefault="003E4249" w:rsidP="00EA7EB9">
      <w:pPr>
        <w:pStyle w:val="ListParagraph"/>
        <w:numPr>
          <w:ilvl w:val="1"/>
          <w:numId w:val="6"/>
        </w:numPr>
        <w:spacing w:line="276" w:lineRule="auto"/>
        <w:rPr>
          <w:rFonts w:eastAsia="Arial" w:cstheme="minorHAnsi"/>
          <w:color w:val="000000" w:themeColor="text1"/>
          <w:sz w:val="24"/>
          <w:szCs w:val="24"/>
        </w:rPr>
      </w:pPr>
      <w:r>
        <w:rPr>
          <w:rFonts w:eastAsia="Arial" w:cstheme="minorHAnsi"/>
          <w:color w:val="000000" w:themeColor="text1"/>
          <w:sz w:val="24"/>
          <w:szCs w:val="24"/>
        </w:rPr>
        <w:t>Creation of a system to assign missing values</w:t>
      </w:r>
      <w:r w:rsidR="00EA7EB9">
        <w:rPr>
          <w:rFonts w:eastAsia="Arial" w:cstheme="minorHAnsi"/>
          <w:color w:val="000000" w:themeColor="text1"/>
          <w:sz w:val="24"/>
          <w:szCs w:val="24"/>
        </w:rPr>
        <w:t>.</w:t>
      </w:r>
    </w:p>
    <w:p w14:paraId="77FD61E7" w14:textId="31D23728" w:rsidR="00A215A6" w:rsidRDefault="00A215A6" w:rsidP="00EA7EB9">
      <w:pPr>
        <w:pStyle w:val="ListParagraph"/>
        <w:numPr>
          <w:ilvl w:val="1"/>
          <w:numId w:val="6"/>
        </w:numPr>
        <w:spacing w:line="276" w:lineRule="auto"/>
        <w:rPr>
          <w:rFonts w:eastAsia="Arial" w:cstheme="minorHAnsi"/>
          <w:color w:val="000000" w:themeColor="text1"/>
          <w:sz w:val="24"/>
          <w:szCs w:val="24"/>
        </w:rPr>
      </w:pPr>
      <w:r>
        <w:rPr>
          <w:rFonts w:eastAsia="Arial" w:cstheme="minorHAnsi"/>
          <w:color w:val="000000" w:themeColor="text1"/>
          <w:sz w:val="24"/>
          <w:szCs w:val="24"/>
        </w:rPr>
        <w:t>The ability to handle both ‘fixed’ (standard rows and columns) and ‘complex’ (variable row counts and multi-dimensional combinations) tables and supplementary information pages such as classifications and commentary</w:t>
      </w:r>
      <w:r w:rsidR="00EA7EB9">
        <w:rPr>
          <w:rFonts w:eastAsia="Arial" w:cstheme="minorHAnsi"/>
          <w:color w:val="000000" w:themeColor="text1"/>
          <w:sz w:val="24"/>
          <w:szCs w:val="24"/>
        </w:rPr>
        <w:t>.</w:t>
      </w:r>
    </w:p>
    <w:p w14:paraId="0CC2A5AB" w14:textId="77777777" w:rsidR="00965826" w:rsidRPr="00965826" w:rsidRDefault="00965826" w:rsidP="00965826">
      <w:pPr>
        <w:pStyle w:val="ListParagraph"/>
        <w:numPr>
          <w:ilvl w:val="1"/>
          <w:numId w:val="6"/>
        </w:numPr>
        <w:spacing w:line="276" w:lineRule="auto"/>
        <w:rPr>
          <w:rFonts w:eastAsia="Arial" w:cstheme="minorHAnsi"/>
          <w:color w:val="000000" w:themeColor="text1"/>
          <w:sz w:val="24"/>
          <w:szCs w:val="24"/>
        </w:rPr>
      </w:pPr>
      <w:r w:rsidRPr="00965826">
        <w:rPr>
          <w:rFonts w:eastAsia="Arial" w:cstheme="minorHAnsi"/>
          <w:color w:val="000000" w:themeColor="text1"/>
          <w:sz w:val="24"/>
          <w:szCs w:val="24"/>
        </w:rPr>
        <w:t>Production of a data model to extract information from complex historical census geography hierarchy that varies between censuses to allow for time-series analysis</w:t>
      </w:r>
    </w:p>
    <w:p w14:paraId="44D9A3EA" w14:textId="689AC92E" w:rsidR="007165F4" w:rsidRPr="005E1D25" w:rsidRDefault="003E4249" w:rsidP="00EA7EB9">
      <w:pPr>
        <w:pStyle w:val="ListParagraph"/>
        <w:numPr>
          <w:ilvl w:val="1"/>
          <w:numId w:val="6"/>
        </w:numPr>
        <w:spacing w:line="276" w:lineRule="auto"/>
        <w:rPr>
          <w:rFonts w:eastAsia="Arial" w:cstheme="minorHAnsi"/>
          <w:color w:val="000000" w:themeColor="text1"/>
          <w:sz w:val="24"/>
          <w:szCs w:val="24"/>
        </w:rPr>
      </w:pPr>
      <w:r>
        <w:rPr>
          <w:rFonts w:eastAsia="Arial" w:cstheme="minorHAnsi"/>
          <w:color w:val="000000" w:themeColor="text1"/>
          <w:sz w:val="24"/>
          <w:szCs w:val="24"/>
        </w:rPr>
        <w:t>Supply structured data in .csv format to facilitate potential use with an API</w:t>
      </w:r>
      <w:r w:rsidR="00EA7EB9">
        <w:rPr>
          <w:rFonts w:eastAsia="Arial" w:cstheme="minorHAnsi"/>
          <w:color w:val="000000" w:themeColor="text1"/>
          <w:sz w:val="24"/>
          <w:szCs w:val="24"/>
        </w:rPr>
        <w:t>.</w:t>
      </w:r>
      <w:r>
        <w:rPr>
          <w:rFonts w:eastAsia="Arial" w:cstheme="minorHAnsi"/>
          <w:color w:val="000000" w:themeColor="text1"/>
          <w:sz w:val="24"/>
          <w:szCs w:val="24"/>
        </w:rPr>
        <w:t xml:space="preserve">  </w:t>
      </w:r>
    </w:p>
    <w:p w14:paraId="2D4F8978" w14:textId="6192F7FF" w:rsidR="00E8199C" w:rsidRDefault="007165F4" w:rsidP="00AC2976">
      <w:pPr>
        <w:spacing w:line="276" w:lineRule="auto"/>
        <w:rPr>
          <w:rFonts w:eastAsia="Arial" w:cstheme="minorHAnsi"/>
          <w:color w:val="000000" w:themeColor="text1"/>
          <w:sz w:val="24"/>
          <w:szCs w:val="24"/>
        </w:rPr>
      </w:pPr>
      <w:r w:rsidRPr="007165F4">
        <w:rPr>
          <w:rFonts w:eastAsia="Arial" w:cstheme="minorHAnsi"/>
          <w:color w:val="000000" w:themeColor="text1"/>
          <w:sz w:val="24"/>
          <w:szCs w:val="24"/>
        </w:rPr>
        <w:lastRenderedPageBreak/>
        <w:t xml:space="preserve">Additionally, data </w:t>
      </w:r>
      <w:r w:rsidR="00E8199C">
        <w:rPr>
          <w:rFonts w:eastAsia="Arial" w:cstheme="minorHAnsi"/>
          <w:color w:val="000000" w:themeColor="text1"/>
          <w:sz w:val="24"/>
          <w:szCs w:val="24"/>
        </w:rPr>
        <w:t xml:space="preserve">extraction, presentation and delivery </w:t>
      </w:r>
      <w:r w:rsidRPr="007165F4">
        <w:rPr>
          <w:rFonts w:eastAsia="Arial" w:cstheme="minorHAnsi"/>
          <w:color w:val="000000" w:themeColor="text1"/>
          <w:sz w:val="24"/>
          <w:szCs w:val="24"/>
        </w:rPr>
        <w:t>methods must be well-defined and of high quality</w:t>
      </w:r>
      <w:r w:rsidR="00E8199C">
        <w:rPr>
          <w:rFonts w:eastAsia="Arial" w:cstheme="minorHAnsi"/>
          <w:color w:val="000000" w:themeColor="text1"/>
          <w:sz w:val="24"/>
          <w:szCs w:val="24"/>
        </w:rPr>
        <w:t xml:space="preserve"> with an enhanced level of quality assurance to meet our statistical requirement.</w:t>
      </w:r>
      <w:r w:rsidRPr="007165F4">
        <w:rPr>
          <w:rFonts w:eastAsia="Arial" w:cstheme="minorHAnsi"/>
          <w:color w:val="000000" w:themeColor="text1"/>
          <w:sz w:val="24"/>
          <w:szCs w:val="24"/>
        </w:rPr>
        <w:t xml:space="preserve"> </w:t>
      </w:r>
    </w:p>
    <w:p w14:paraId="65082ECD" w14:textId="4DE54C96" w:rsidR="00787ADB" w:rsidRPr="00563F17" w:rsidRDefault="00787ADB" w:rsidP="00787ADB">
      <w:pPr>
        <w:spacing w:line="276" w:lineRule="auto"/>
        <w:rPr>
          <w:rFonts w:eastAsia="Arial" w:cstheme="minorHAnsi"/>
          <w:b/>
          <w:bCs/>
          <w:color w:val="000000" w:themeColor="text1"/>
          <w:sz w:val="24"/>
          <w:szCs w:val="24"/>
        </w:rPr>
      </w:pPr>
      <w:r w:rsidRPr="00563F17">
        <w:rPr>
          <w:rFonts w:eastAsia="Arial" w:cstheme="minorHAnsi"/>
          <w:b/>
          <w:bCs/>
          <w:color w:val="000000" w:themeColor="text1"/>
          <w:sz w:val="24"/>
          <w:szCs w:val="24"/>
        </w:rPr>
        <w:t xml:space="preserve">Questions for </w:t>
      </w:r>
      <w:r w:rsidR="003D5593">
        <w:rPr>
          <w:rFonts w:eastAsia="Arial" w:cstheme="minorHAnsi"/>
          <w:b/>
          <w:bCs/>
          <w:color w:val="000000" w:themeColor="text1"/>
          <w:sz w:val="24"/>
          <w:szCs w:val="24"/>
        </w:rPr>
        <w:t>potential data providers</w:t>
      </w:r>
      <w:r w:rsidRPr="00563F17">
        <w:rPr>
          <w:rFonts w:eastAsia="Arial" w:cstheme="minorHAnsi"/>
          <w:b/>
          <w:bCs/>
          <w:color w:val="000000" w:themeColor="text1"/>
          <w:sz w:val="24"/>
          <w:szCs w:val="24"/>
        </w:rPr>
        <w:t xml:space="preserve"> </w:t>
      </w:r>
    </w:p>
    <w:p w14:paraId="05F84BE9" w14:textId="627CBE73" w:rsidR="00787ADB" w:rsidRPr="00563F17" w:rsidRDefault="00C95469" w:rsidP="00787ADB">
      <w:pPr>
        <w:pStyle w:val="ListParagraph"/>
        <w:numPr>
          <w:ilvl w:val="0"/>
          <w:numId w:val="1"/>
        </w:numPr>
        <w:rPr>
          <w:rFonts w:cstheme="minorHAnsi"/>
          <w:color w:val="000000" w:themeColor="text1"/>
          <w:sz w:val="24"/>
          <w:szCs w:val="24"/>
          <w:lang w:val="en-GB"/>
        </w:rPr>
      </w:pPr>
      <w:r>
        <w:rPr>
          <w:rFonts w:cstheme="minorHAnsi"/>
          <w:color w:val="000000" w:themeColor="text1"/>
          <w:sz w:val="24"/>
          <w:szCs w:val="24"/>
        </w:rPr>
        <w:t xml:space="preserve">What is your experience of </w:t>
      </w:r>
      <w:r w:rsidR="00E8199C">
        <w:rPr>
          <w:rFonts w:cstheme="minorHAnsi"/>
          <w:color w:val="000000" w:themeColor="text1"/>
          <w:sz w:val="24"/>
          <w:szCs w:val="24"/>
        </w:rPr>
        <w:t>historical census statistics and geographies?</w:t>
      </w:r>
    </w:p>
    <w:p w14:paraId="7E0B838B" w14:textId="1B8CB126" w:rsidR="003802E0" w:rsidRDefault="00787ADB">
      <w:pPr>
        <w:pStyle w:val="ListParagraph"/>
        <w:numPr>
          <w:ilvl w:val="0"/>
          <w:numId w:val="1"/>
        </w:numPr>
        <w:rPr>
          <w:rFonts w:cstheme="minorHAnsi"/>
          <w:color w:val="000000" w:themeColor="text1"/>
          <w:sz w:val="24"/>
          <w:szCs w:val="24"/>
        </w:rPr>
      </w:pPr>
      <w:r w:rsidRPr="003802E0">
        <w:rPr>
          <w:rFonts w:cstheme="minorHAnsi"/>
          <w:color w:val="000000" w:themeColor="text1"/>
          <w:sz w:val="24"/>
          <w:szCs w:val="24"/>
        </w:rPr>
        <w:t>Can you provide information about the</w:t>
      </w:r>
      <w:r w:rsidR="003802E0" w:rsidRPr="003802E0">
        <w:rPr>
          <w:rFonts w:cstheme="minorHAnsi"/>
          <w:color w:val="000000" w:themeColor="text1"/>
          <w:sz w:val="24"/>
          <w:szCs w:val="24"/>
        </w:rPr>
        <w:t xml:space="preserve"> data </w:t>
      </w:r>
      <w:r w:rsidR="00E8199C">
        <w:rPr>
          <w:rFonts w:cstheme="minorHAnsi"/>
          <w:color w:val="000000" w:themeColor="text1"/>
          <w:sz w:val="24"/>
          <w:szCs w:val="24"/>
        </w:rPr>
        <w:t>extraction model a</w:t>
      </w:r>
      <w:r w:rsidR="003802E0" w:rsidRPr="003802E0">
        <w:rPr>
          <w:rFonts w:cstheme="minorHAnsi"/>
          <w:color w:val="000000" w:themeColor="text1"/>
          <w:sz w:val="24"/>
          <w:szCs w:val="24"/>
        </w:rPr>
        <w:t>nd quality assurance</w:t>
      </w:r>
      <w:r w:rsidR="003802E0">
        <w:rPr>
          <w:rFonts w:cstheme="minorHAnsi"/>
          <w:color w:val="000000" w:themeColor="text1"/>
          <w:sz w:val="24"/>
          <w:szCs w:val="24"/>
        </w:rPr>
        <w:t xml:space="preserve"> process</w:t>
      </w:r>
      <w:r w:rsidR="00E8199C">
        <w:rPr>
          <w:rFonts w:cstheme="minorHAnsi"/>
          <w:color w:val="000000" w:themeColor="text1"/>
          <w:sz w:val="24"/>
          <w:szCs w:val="24"/>
        </w:rPr>
        <w:t xml:space="preserve"> that you will use?</w:t>
      </w:r>
    </w:p>
    <w:p w14:paraId="040C3E71" w14:textId="53A1737F" w:rsidR="00787ADB" w:rsidRPr="003802E0" w:rsidRDefault="003802E0">
      <w:pPr>
        <w:pStyle w:val="ListParagraph"/>
        <w:numPr>
          <w:ilvl w:val="0"/>
          <w:numId w:val="1"/>
        </w:numPr>
        <w:rPr>
          <w:rFonts w:cstheme="minorHAnsi"/>
          <w:color w:val="000000" w:themeColor="text1"/>
          <w:sz w:val="24"/>
          <w:szCs w:val="24"/>
        </w:rPr>
      </w:pPr>
      <w:r>
        <w:rPr>
          <w:rFonts w:cstheme="minorHAnsi"/>
          <w:color w:val="000000" w:themeColor="text1"/>
          <w:sz w:val="24"/>
          <w:szCs w:val="24"/>
        </w:rPr>
        <w:t>Ca</w:t>
      </w:r>
      <w:r w:rsidR="00787ADB" w:rsidRPr="003802E0">
        <w:rPr>
          <w:rFonts w:cstheme="minorHAnsi"/>
          <w:color w:val="000000" w:themeColor="text1"/>
          <w:sz w:val="24"/>
          <w:szCs w:val="24"/>
        </w:rPr>
        <w:t>n you confirm</w:t>
      </w:r>
      <w:r>
        <w:rPr>
          <w:rFonts w:cstheme="minorHAnsi"/>
          <w:color w:val="000000" w:themeColor="text1"/>
          <w:sz w:val="24"/>
          <w:szCs w:val="24"/>
        </w:rPr>
        <w:t xml:space="preserve"> feasibility of</w:t>
      </w:r>
      <w:r w:rsidR="00787ADB" w:rsidRPr="003802E0">
        <w:rPr>
          <w:rFonts w:cstheme="minorHAnsi"/>
          <w:color w:val="000000" w:themeColor="text1"/>
          <w:sz w:val="24"/>
          <w:szCs w:val="24"/>
        </w:rPr>
        <w:t xml:space="preserve"> </w:t>
      </w:r>
      <w:r>
        <w:rPr>
          <w:rFonts w:cstheme="minorHAnsi"/>
          <w:color w:val="000000" w:themeColor="text1"/>
          <w:sz w:val="24"/>
          <w:szCs w:val="24"/>
        </w:rPr>
        <w:t>data transfer to ONS via a secure platform</w:t>
      </w:r>
      <w:r w:rsidR="00787ADB" w:rsidRPr="003802E0">
        <w:rPr>
          <w:rFonts w:cstheme="minorHAnsi"/>
          <w:color w:val="000000" w:themeColor="text1"/>
          <w:sz w:val="24"/>
          <w:szCs w:val="24"/>
        </w:rPr>
        <w:t>?</w:t>
      </w:r>
    </w:p>
    <w:p w14:paraId="64C42EE5" w14:textId="0CD7066C" w:rsidR="00787ADB" w:rsidRPr="00563F17" w:rsidRDefault="00787ADB" w:rsidP="00787ADB">
      <w:pPr>
        <w:pStyle w:val="ListParagraph"/>
        <w:numPr>
          <w:ilvl w:val="0"/>
          <w:numId w:val="1"/>
        </w:numPr>
        <w:rPr>
          <w:rFonts w:cstheme="minorHAnsi"/>
          <w:color w:val="000000" w:themeColor="text1"/>
          <w:sz w:val="24"/>
          <w:szCs w:val="24"/>
        </w:rPr>
      </w:pPr>
      <w:r w:rsidRPr="00563F17">
        <w:rPr>
          <w:rFonts w:cstheme="minorHAnsi"/>
          <w:color w:val="000000" w:themeColor="text1"/>
          <w:sz w:val="24"/>
          <w:szCs w:val="24"/>
        </w:rPr>
        <w:t xml:space="preserve">Can you provide information on </w:t>
      </w:r>
      <w:r w:rsidR="00091C2D">
        <w:rPr>
          <w:rFonts w:cstheme="minorHAnsi"/>
          <w:color w:val="000000" w:themeColor="text1"/>
          <w:sz w:val="24"/>
          <w:szCs w:val="24"/>
        </w:rPr>
        <w:t>timescales to produce and deliver the data</w:t>
      </w:r>
      <w:r w:rsidRPr="00563F17">
        <w:rPr>
          <w:rFonts w:cstheme="minorHAnsi"/>
          <w:color w:val="000000" w:themeColor="text1"/>
          <w:sz w:val="24"/>
          <w:szCs w:val="24"/>
        </w:rPr>
        <w:t xml:space="preserve">? </w:t>
      </w:r>
    </w:p>
    <w:p w14:paraId="116ED509" w14:textId="0397F224" w:rsidR="00787ADB" w:rsidRDefault="003802E0" w:rsidP="00787ADB">
      <w:pPr>
        <w:pStyle w:val="ListParagraph"/>
        <w:numPr>
          <w:ilvl w:val="0"/>
          <w:numId w:val="1"/>
        </w:numPr>
        <w:rPr>
          <w:rFonts w:cstheme="minorHAnsi"/>
          <w:color w:val="000000" w:themeColor="text1"/>
          <w:sz w:val="24"/>
          <w:szCs w:val="24"/>
        </w:rPr>
      </w:pPr>
      <w:r>
        <w:rPr>
          <w:rFonts w:cstheme="minorHAnsi"/>
          <w:color w:val="000000" w:themeColor="text1"/>
          <w:sz w:val="24"/>
          <w:szCs w:val="24"/>
        </w:rPr>
        <w:t>If errors are identified in the data delivery, h</w:t>
      </w:r>
      <w:r w:rsidR="00787ADB" w:rsidRPr="00563F17">
        <w:rPr>
          <w:rFonts w:cstheme="minorHAnsi"/>
          <w:color w:val="000000" w:themeColor="text1"/>
          <w:sz w:val="24"/>
          <w:szCs w:val="24"/>
        </w:rPr>
        <w:t>ow quickly can</w:t>
      </w:r>
      <w:r w:rsidR="00787ADB">
        <w:rPr>
          <w:rFonts w:cstheme="minorHAnsi"/>
          <w:color w:val="000000" w:themeColor="text1"/>
          <w:sz w:val="24"/>
          <w:szCs w:val="24"/>
        </w:rPr>
        <w:t xml:space="preserve"> you</w:t>
      </w:r>
      <w:r>
        <w:rPr>
          <w:rFonts w:cstheme="minorHAnsi"/>
          <w:color w:val="000000" w:themeColor="text1"/>
          <w:sz w:val="24"/>
          <w:szCs w:val="24"/>
        </w:rPr>
        <w:t xml:space="preserve"> respond,</w:t>
      </w:r>
      <w:r w:rsidR="00787ADB">
        <w:rPr>
          <w:rFonts w:cstheme="minorHAnsi"/>
          <w:color w:val="000000" w:themeColor="text1"/>
          <w:sz w:val="24"/>
          <w:szCs w:val="24"/>
        </w:rPr>
        <w:t xml:space="preserve"> correct errors</w:t>
      </w:r>
      <w:r w:rsidR="00787ADB" w:rsidRPr="00563F17">
        <w:rPr>
          <w:rFonts w:cstheme="minorHAnsi"/>
          <w:color w:val="000000" w:themeColor="text1"/>
          <w:sz w:val="24"/>
          <w:szCs w:val="24"/>
        </w:rPr>
        <w:t xml:space="preserve"> </w:t>
      </w:r>
      <w:r>
        <w:rPr>
          <w:rFonts w:cstheme="minorHAnsi"/>
          <w:color w:val="000000" w:themeColor="text1"/>
          <w:sz w:val="24"/>
          <w:szCs w:val="24"/>
        </w:rPr>
        <w:t>and re-deliver corrected data to ONS</w:t>
      </w:r>
      <w:r w:rsidR="00787ADB">
        <w:rPr>
          <w:rFonts w:cstheme="minorHAnsi"/>
          <w:color w:val="000000" w:themeColor="text1"/>
          <w:sz w:val="24"/>
          <w:szCs w:val="24"/>
        </w:rPr>
        <w:t>?</w:t>
      </w:r>
      <w:r w:rsidR="00787ADB" w:rsidRPr="00563F17">
        <w:rPr>
          <w:rFonts w:cstheme="minorHAnsi"/>
          <w:color w:val="000000" w:themeColor="text1"/>
          <w:sz w:val="24"/>
          <w:szCs w:val="24"/>
        </w:rPr>
        <w:t xml:space="preserve"> </w:t>
      </w:r>
    </w:p>
    <w:p w14:paraId="23E00FE9" w14:textId="77777777" w:rsidR="00787ADB" w:rsidRDefault="00787ADB" w:rsidP="005D042D">
      <w:pPr>
        <w:spacing w:line="276" w:lineRule="auto"/>
        <w:jc w:val="both"/>
        <w:rPr>
          <w:rFonts w:cstheme="minorHAnsi"/>
          <w:color w:val="000000" w:themeColor="text1"/>
          <w:sz w:val="24"/>
          <w:szCs w:val="24"/>
        </w:rPr>
      </w:pPr>
    </w:p>
    <w:p w14:paraId="220322CB" w14:textId="77777777" w:rsidR="00C32DE5" w:rsidRDefault="00C32DE5" w:rsidP="005D042D">
      <w:pPr>
        <w:spacing w:line="276" w:lineRule="auto"/>
        <w:jc w:val="both"/>
        <w:rPr>
          <w:rFonts w:cstheme="minorHAnsi"/>
          <w:color w:val="000000" w:themeColor="text1"/>
          <w:sz w:val="24"/>
          <w:szCs w:val="24"/>
        </w:rPr>
      </w:pPr>
    </w:p>
    <w:p w14:paraId="47899C19" w14:textId="77777777" w:rsidR="00C32DE5" w:rsidRDefault="00C32DE5" w:rsidP="005D042D">
      <w:pPr>
        <w:spacing w:line="276" w:lineRule="auto"/>
        <w:jc w:val="both"/>
        <w:rPr>
          <w:rFonts w:cstheme="minorHAnsi"/>
          <w:color w:val="000000" w:themeColor="text1"/>
          <w:sz w:val="24"/>
          <w:szCs w:val="24"/>
        </w:rPr>
      </w:pPr>
    </w:p>
    <w:p w14:paraId="154E1833" w14:textId="6AC1F420" w:rsidR="005D042D" w:rsidRPr="00566D76" w:rsidRDefault="005D042D" w:rsidP="005D042D">
      <w:pPr>
        <w:spacing w:line="276" w:lineRule="auto"/>
        <w:jc w:val="both"/>
        <w:rPr>
          <w:rFonts w:ascii="Arial" w:eastAsia="Arial" w:hAnsi="Arial" w:cs="Arial"/>
          <w:b/>
          <w:bCs/>
        </w:rPr>
      </w:pPr>
      <w:r w:rsidRPr="00566D76">
        <w:rPr>
          <w:rFonts w:ascii="Arial" w:eastAsia="Arial" w:hAnsi="Arial" w:cs="Arial"/>
          <w:b/>
          <w:bCs/>
        </w:rPr>
        <w:t>How to register</w:t>
      </w:r>
    </w:p>
    <w:p w14:paraId="700315D8" w14:textId="77777777" w:rsidR="005D042D" w:rsidRPr="00566D76" w:rsidRDefault="005D042D" w:rsidP="005D042D">
      <w:pPr>
        <w:spacing w:line="276" w:lineRule="auto"/>
        <w:jc w:val="both"/>
        <w:rPr>
          <w:rFonts w:ascii="Arial" w:eastAsia="Arial" w:hAnsi="Arial" w:cs="Arial"/>
        </w:rPr>
      </w:pPr>
      <w:r w:rsidRPr="00566D76">
        <w:rPr>
          <w:rFonts w:ascii="Arial" w:eastAsia="Arial" w:hAnsi="Arial" w:cs="Arial"/>
        </w:rPr>
        <w:t xml:space="preserve">Please register on ONS's e-tendering portal - https://in-tendhost.co.uk/ons/aspx/Home .  You will then be able to 'express an interest' in this project (all current projects can be found under 'Current Tenders').  </w:t>
      </w:r>
    </w:p>
    <w:p w14:paraId="3DB8C3C2" w14:textId="16EFD8B6" w:rsidR="005D042D" w:rsidRPr="00566D76" w:rsidRDefault="005D042D" w:rsidP="005D042D">
      <w:pPr>
        <w:spacing w:line="276" w:lineRule="auto"/>
        <w:jc w:val="both"/>
        <w:rPr>
          <w:rFonts w:ascii="Arial" w:eastAsia="Arial" w:hAnsi="Arial" w:cs="Arial"/>
        </w:rPr>
      </w:pPr>
      <w:r w:rsidRPr="00566D76">
        <w:rPr>
          <w:rFonts w:ascii="Arial" w:eastAsia="Arial" w:hAnsi="Arial" w:cs="Arial"/>
        </w:rPr>
        <w:t xml:space="preserve">When you have expressed an interest, please </w:t>
      </w:r>
      <w:r w:rsidR="009F2CB3" w:rsidRPr="00566D76">
        <w:rPr>
          <w:rFonts w:ascii="Arial" w:eastAsia="Arial" w:hAnsi="Arial" w:cs="Arial"/>
        </w:rPr>
        <w:t xml:space="preserve">reply using the correspondence function, within the message please </w:t>
      </w:r>
      <w:r w:rsidR="001C36B4" w:rsidRPr="00566D76">
        <w:rPr>
          <w:rFonts w:ascii="Arial" w:eastAsia="Arial" w:hAnsi="Arial" w:cs="Arial"/>
        </w:rPr>
        <w:t>give</w:t>
      </w:r>
      <w:r w:rsidR="009F2CB3" w:rsidRPr="00566D76">
        <w:rPr>
          <w:rFonts w:ascii="Arial" w:eastAsia="Arial" w:hAnsi="Arial" w:cs="Arial"/>
        </w:rPr>
        <w:t xml:space="preserve"> a brief synopsis of what your organisation can offer in terms of the minimum requirements detailed </w:t>
      </w:r>
      <w:r w:rsidR="00787ADB" w:rsidRPr="00566D76">
        <w:rPr>
          <w:rFonts w:ascii="Arial" w:eastAsia="Arial" w:hAnsi="Arial" w:cs="Arial"/>
        </w:rPr>
        <w:t>above.</w:t>
      </w:r>
      <w:r w:rsidRPr="00566D76">
        <w:rPr>
          <w:rFonts w:ascii="Arial" w:eastAsia="Arial" w:hAnsi="Arial" w:cs="Arial"/>
        </w:rPr>
        <w:t xml:space="preserve"> We will then schedule follow-up one-to-one sessions where we can discuss further. </w:t>
      </w:r>
    </w:p>
    <w:p w14:paraId="4B81C02D" w14:textId="7F4ABC06" w:rsidR="009F2CB3" w:rsidRPr="0056560D" w:rsidRDefault="009F2CB3" w:rsidP="005D042D">
      <w:pPr>
        <w:spacing w:line="276" w:lineRule="auto"/>
        <w:jc w:val="both"/>
        <w:rPr>
          <w:rFonts w:ascii="Arial" w:eastAsia="Arial" w:hAnsi="Arial" w:cs="Arial"/>
          <w:highlight w:val="yellow"/>
        </w:rPr>
      </w:pPr>
    </w:p>
    <w:p w14:paraId="148A517E" w14:textId="084C5CEB" w:rsidR="005D042D" w:rsidRPr="00566D76" w:rsidRDefault="005D042D" w:rsidP="005D042D">
      <w:pPr>
        <w:spacing w:line="276" w:lineRule="auto"/>
        <w:jc w:val="both"/>
        <w:rPr>
          <w:rFonts w:ascii="Arial" w:eastAsia="Arial" w:hAnsi="Arial" w:cs="Arial"/>
          <w:b/>
          <w:bCs/>
        </w:rPr>
      </w:pPr>
      <w:r w:rsidRPr="00566D76">
        <w:rPr>
          <w:rFonts w:ascii="Arial" w:eastAsia="Arial" w:hAnsi="Arial" w:cs="Arial"/>
          <w:b/>
          <w:bCs/>
        </w:rPr>
        <w:t>Additional Information</w:t>
      </w:r>
    </w:p>
    <w:p w14:paraId="19650673" w14:textId="77777777" w:rsidR="005D042D" w:rsidRDefault="005D042D" w:rsidP="005D042D">
      <w:pPr>
        <w:rPr>
          <w:rFonts w:ascii="Arial" w:eastAsia="Arial" w:hAnsi="Arial" w:cs="Arial"/>
        </w:rPr>
      </w:pPr>
      <w:r w:rsidRPr="00566D76">
        <w:rPr>
          <w:rFonts w:ascii="Arial" w:eastAsia="Arial" w:hAnsi="Arial" w:cs="Arial"/>
        </w:rPr>
        <w:t>This Exercise is NOT a pre-qualification or selection exercise and is NOT part of any pre-qualification or selection process that may apply to any future potential procurement.  It is intended to act as an awareness and information gathering exercise offering an opportunity for suppliers to advise the extent to which they potentially can provide some or all the services that ONS may require, in order to help ONS with its future intentions.</w:t>
      </w:r>
      <w:r w:rsidRPr="6195C002">
        <w:rPr>
          <w:rFonts w:ascii="Arial" w:eastAsia="Arial" w:hAnsi="Arial" w:cs="Arial"/>
        </w:rPr>
        <w:t xml:space="preserve">  </w:t>
      </w:r>
    </w:p>
    <w:p w14:paraId="04BCB8F4" w14:textId="77777777" w:rsidR="005D042D" w:rsidRDefault="005D042D" w:rsidP="00F02907">
      <w:pPr>
        <w:rPr>
          <w:rFonts w:cstheme="minorHAnsi"/>
          <w:color w:val="000000" w:themeColor="text1"/>
          <w:sz w:val="24"/>
          <w:szCs w:val="24"/>
        </w:rPr>
      </w:pPr>
    </w:p>
    <w:sectPr w:rsidR="005D0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E72"/>
    <w:multiLevelType w:val="hybridMultilevel"/>
    <w:tmpl w:val="91DE93D2"/>
    <w:lvl w:ilvl="0" w:tplc="A260CDD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E4DDF"/>
    <w:multiLevelType w:val="hybridMultilevel"/>
    <w:tmpl w:val="2F20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E512D"/>
    <w:multiLevelType w:val="hybridMultilevel"/>
    <w:tmpl w:val="DE502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A4F82"/>
    <w:multiLevelType w:val="hybridMultilevel"/>
    <w:tmpl w:val="6F5CA0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4085B"/>
    <w:multiLevelType w:val="hybridMultilevel"/>
    <w:tmpl w:val="38300CBE"/>
    <w:lvl w:ilvl="0" w:tplc="A260CDD8">
      <w:start w:val="1"/>
      <w:numFmt w:val="bullet"/>
      <w:lvlText w:val="-"/>
      <w:lvlJc w:val="left"/>
      <w:pPr>
        <w:ind w:left="720" w:hanging="360"/>
      </w:pPr>
      <w:rPr>
        <w:rFonts w:ascii="Calibri" w:hAnsi="Calibri" w:hint="default"/>
      </w:rPr>
    </w:lvl>
    <w:lvl w:ilvl="1" w:tplc="92E4B2D2">
      <w:start w:val="1"/>
      <w:numFmt w:val="bullet"/>
      <w:lvlText w:val="o"/>
      <w:lvlJc w:val="left"/>
      <w:pPr>
        <w:ind w:left="1440" w:hanging="360"/>
      </w:pPr>
      <w:rPr>
        <w:rFonts w:ascii="Courier New" w:hAnsi="Courier New" w:hint="default"/>
      </w:rPr>
    </w:lvl>
    <w:lvl w:ilvl="2" w:tplc="C2ACFBEA">
      <w:start w:val="1"/>
      <w:numFmt w:val="bullet"/>
      <w:lvlText w:val=""/>
      <w:lvlJc w:val="left"/>
      <w:pPr>
        <w:ind w:left="2160" w:hanging="360"/>
      </w:pPr>
      <w:rPr>
        <w:rFonts w:ascii="Wingdings" w:hAnsi="Wingdings" w:hint="default"/>
      </w:rPr>
    </w:lvl>
    <w:lvl w:ilvl="3" w:tplc="E34A1FB6">
      <w:start w:val="1"/>
      <w:numFmt w:val="bullet"/>
      <w:lvlText w:val=""/>
      <w:lvlJc w:val="left"/>
      <w:pPr>
        <w:ind w:left="2880" w:hanging="360"/>
      </w:pPr>
      <w:rPr>
        <w:rFonts w:ascii="Symbol" w:hAnsi="Symbol" w:hint="default"/>
      </w:rPr>
    </w:lvl>
    <w:lvl w:ilvl="4" w:tplc="F9E8FFBE">
      <w:start w:val="1"/>
      <w:numFmt w:val="bullet"/>
      <w:lvlText w:val="o"/>
      <w:lvlJc w:val="left"/>
      <w:pPr>
        <w:ind w:left="3600" w:hanging="360"/>
      </w:pPr>
      <w:rPr>
        <w:rFonts w:ascii="Courier New" w:hAnsi="Courier New" w:hint="default"/>
      </w:rPr>
    </w:lvl>
    <w:lvl w:ilvl="5" w:tplc="D3A8743C">
      <w:start w:val="1"/>
      <w:numFmt w:val="bullet"/>
      <w:lvlText w:val=""/>
      <w:lvlJc w:val="left"/>
      <w:pPr>
        <w:ind w:left="4320" w:hanging="360"/>
      </w:pPr>
      <w:rPr>
        <w:rFonts w:ascii="Wingdings" w:hAnsi="Wingdings" w:hint="default"/>
      </w:rPr>
    </w:lvl>
    <w:lvl w:ilvl="6" w:tplc="8F70216E">
      <w:start w:val="1"/>
      <w:numFmt w:val="bullet"/>
      <w:lvlText w:val=""/>
      <w:lvlJc w:val="left"/>
      <w:pPr>
        <w:ind w:left="5040" w:hanging="360"/>
      </w:pPr>
      <w:rPr>
        <w:rFonts w:ascii="Symbol" w:hAnsi="Symbol" w:hint="default"/>
      </w:rPr>
    </w:lvl>
    <w:lvl w:ilvl="7" w:tplc="00CCE742">
      <w:start w:val="1"/>
      <w:numFmt w:val="bullet"/>
      <w:lvlText w:val="o"/>
      <w:lvlJc w:val="left"/>
      <w:pPr>
        <w:ind w:left="5760" w:hanging="360"/>
      </w:pPr>
      <w:rPr>
        <w:rFonts w:ascii="Courier New" w:hAnsi="Courier New" w:hint="default"/>
      </w:rPr>
    </w:lvl>
    <w:lvl w:ilvl="8" w:tplc="4C26A342">
      <w:start w:val="1"/>
      <w:numFmt w:val="bullet"/>
      <w:lvlText w:val=""/>
      <w:lvlJc w:val="left"/>
      <w:pPr>
        <w:ind w:left="6480" w:hanging="360"/>
      </w:pPr>
      <w:rPr>
        <w:rFonts w:ascii="Wingdings" w:hAnsi="Wingdings" w:hint="default"/>
      </w:rPr>
    </w:lvl>
  </w:abstractNum>
  <w:abstractNum w:abstractNumId="5" w15:restartNumberingAfterBreak="0">
    <w:nsid w:val="63422BA9"/>
    <w:multiLevelType w:val="hybridMultilevel"/>
    <w:tmpl w:val="616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E0BEA"/>
    <w:multiLevelType w:val="hybridMultilevel"/>
    <w:tmpl w:val="F8708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630836">
    <w:abstractNumId w:val="3"/>
  </w:num>
  <w:num w:numId="2" w16cid:durableId="884413899">
    <w:abstractNumId w:val="4"/>
  </w:num>
  <w:num w:numId="3" w16cid:durableId="1248884250">
    <w:abstractNumId w:val="0"/>
  </w:num>
  <w:num w:numId="4" w16cid:durableId="1847595899">
    <w:abstractNumId w:val="1"/>
  </w:num>
  <w:num w:numId="5" w16cid:durableId="404257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904030">
    <w:abstractNumId w:val="2"/>
  </w:num>
  <w:num w:numId="7" w16cid:durableId="452528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94"/>
    <w:rsid w:val="00091C2D"/>
    <w:rsid w:val="000C6538"/>
    <w:rsid w:val="000E6794"/>
    <w:rsid w:val="00102778"/>
    <w:rsid w:val="00127905"/>
    <w:rsid w:val="00182618"/>
    <w:rsid w:val="0019623D"/>
    <w:rsid w:val="001C36B4"/>
    <w:rsid w:val="00285E6B"/>
    <w:rsid w:val="002A0564"/>
    <w:rsid w:val="003070F0"/>
    <w:rsid w:val="003802E0"/>
    <w:rsid w:val="00381AF1"/>
    <w:rsid w:val="00382D10"/>
    <w:rsid w:val="003A5D6A"/>
    <w:rsid w:val="003C72D2"/>
    <w:rsid w:val="003D5593"/>
    <w:rsid w:val="003E4249"/>
    <w:rsid w:val="0040488C"/>
    <w:rsid w:val="004800E3"/>
    <w:rsid w:val="004A1786"/>
    <w:rsid w:val="00544AB7"/>
    <w:rsid w:val="00563F17"/>
    <w:rsid w:val="005643E0"/>
    <w:rsid w:val="0056560D"/>
    <w:rsid w:val="00566D76"/>
    <w:rsid w:val="005D042D"/>
    <w:rsid w:val="005E1D25"/>
    <w:rsid w:val="00604D81"/>
    <w:rsid w:val="00631867"/>
    <w:rsid w:val="006504CB"/>
    <w:rsid w:val="00652311"/>
    <w:rsid w:val="00715EB6"/>
    <w:rsid w:val="007165F4"/>
    <w:rsid w:val="00787ADB"/>
    <w:rsid w:val="00790983"/>
    <w:rsid w:val="0080410F"/>
    <w:rsid w:val="0084235D"/>
    <w:rsid w:val="00857560"/>
    <w:rsid w:val="008E25F9"/>
    <w:rsid w:val="00965826"/>
    <w:rsid w:val="00992CCD"/>
    <w:rsid w:val="009B5A16"/>
    <w:rsid w:val="009F2CB3"/>
    <w:rsid w:val="00A10BDA"/>
    <w:rsid w:val="00A215A6"/>
    <w:rsid w:val="00A4276B"/>
    <w:rsid w:val="00A53A37"/>
    <w:rsid w:val="00A913A8"/>
    <w:rsid w:val="00AA329E"/>
    <w:rsid w:val="00AC2976"/>
    <w:rsid w:val="00AD45FC"/>
    <w:rsid w:val="00B1380B"/>
    <w:rsid w:val="00B20F5B"/>
    <w:rsid w:val="00BC4497"/>
    <w:rsid w:val="00C32DE5"/>
    <w:rsid w:val="00C35DA4"/>
    <w:rsid w:val="00C749CF"/>
    <w:rsid w:val="00C95469"/>
    <w:rsid w:val="00CC3FDD"/>
    <w:rsid w:val="00D2328C"/>
    <w:rsid w:val="00DE6E08"/>
    <w:rsid w:val="00E072F3"/>
    <w:rsid w:val="00E36882"/>
    <w:rsid w:val="00E551DC"/>
    <w:rsid w:val="00E750D9"/>
    <w:rsid w:val="00E8199C"/>
    <w:rsid w:val="00EA7EB9"/>
    <w:rsid w:val="00EC54EE"/>
    <w:rsid w:val="00F02907"/>
    <w:rsid w:val="00F72234"/>
    <w:rsid w:val="00FC1002"/>
    <w:rsid w:val="00FC1089"/>
    <w:rsid w:val="00FD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B3AC"/>
  <w15:docId w15:val="{EBA4F48A-71C5-4569-AA16-E4F0162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37"/>
    <w:pPr>
      <w:ind w:left="720"/>
      <w:contextualSpacing/>
    </w:pPr>
  </w:style>
  <w:style w:type="character" w:styleId="CommentReference">
    <w:name w:val="annotation reference"/>
    <w:basedOn w:val="DefaultParagraphFont"/>
    <w:uiPriority w:val="99"/>
    <w:semiHidden/>
    <w:unhideWhenUsed/>
    <w:rsid w:val="00E072F3"/>
    <w:rPr>
      <w:sz w:val="16"/>
      <w:szCs w:val="16"/>
    </w:rPr>
  </w:style>
  <w:style w:type="paragraph" w:styleId="CommentText">
    <w:name w:val="annotation text"/>
    <w:basedOn w:val="Normal"/>
    <w:link w:val="CommentTextChar"/>
    <w:uiPriority w:val="99"/>
    <w:unhideWhenUsed/>
    <w:rsid w:val="00E072F3"/>
    <w:pPr>
      <w:spacing w:line="240" w:lineRule="auto"/>
    </w:pPr>
    <w:rPr>
      <w:sz w:val="20"/>
      <w:szCs w:val="20"/>
    </w:rPr>
  </w:style>
  <w:style w:type="character" w:customStyle="1" w:styleId="CommentTextChar">
    <w:name w:val="Comment Text Char"/>
    <w:basedOn w:val="DefaultParagraphFont"/>
    <w:link w:val="CommentText"/>
    <w:uiPriority w:val="99"/>
    <w:rsid w:val="00E072F3"/>
    <w:rPr>
      <w:sz w:val="20"/>
      <w:szCs w:val="20"/>
      <w:lang w:val="en-US"/>
    </w:rPr>
  </w:style>
  <w:style w:type="paragraph" w:styleId="CommentSubject">
    <w:name w:val="annotation subject"/>
    <w:basedOn w:val="CommentText"/>
    <w:next w:val="CommentText"/>
    <w:link w:val="CommentSubjectChar"/>
    <w:uiPriority w:val="99"/>
    <w:semiHidden/>
    <w:unhideWhenUsed/>
    <w:rsid w:val="00E072F3"/>
    <w:rPr>
      <w:b/>
      <w:bCs/>
    </w:rPr>
  </w:style>
  <w:style w:type="character" w:customStyle="1" w:styleId="CommentSubjectChar">
    <w:name w:val="Comment Subject Char"/>
    <w:basedOn w:val="CommentTextChar"/>
    <w:link w:val="CommentSubject"/>
    <w:uiPriority w:val="99"/>
    <w:semiHidden/>
    <w:rsid w:val="00E072F3"/>
    <w:rPr>
      <w:b/>
      <w:bCs/>
      <w:sz w:val="20"/>
      <w:szCs w:val="20"/>
      <w:lang w:val="en-US"/>
    </w:rPr>
  </w:style>
  <w:style w:type="paragraph" w:styleId="Revision">
    <w:name w:val="Revision"/>
    <w:hidden/>
    <w:uiPriority w:val="99"/>
    <w:semiHidden/>
    <w:rsid w:val="00BC4497"/>
    <w:pPr>
      <w:spacing w:after="0" w:line="240" w:lineRule="auto"/>
    </w:pPr>
    <w:rPr>
      <w:lang w:val="en-US"/>
    </w:rPr>
  </w:style>
  <w:style w:type="paragraph" w:customStyle="1" w:styleId="paragraph">
    <w:name w:val="paragraph"/>
    <w:basedOn w:val="Normal"/>
    <w:rsid w:val="00AC2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C2976"/>
  </w:style>
  <w:style w:type="character" w:customStyle="1" w:styleId="normaltextrun">
    <w:name w:val="normaltextrun"/>
    <w:basedOn w:val="DefaultParagraphFont"/>
    <w:rsid w:val="00AC2976"/>
  </w:style>
  <w:style w:type="character" w:styleId="Hyperlink">
    <w:name w:val="Hyperlink"/>
    <w:basedOn w:val="DefaultParagraphFont"/>
    <w:uiPriority w:val="99"/>
    <w:unhideWhenUsed/>
    <w:rsid w:val="00AC2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9128">
      <w:bodyDiv w:val="1"/>
      <w:marLeft w:val="0"/>
      <w:marRight w:val="0"/>
      <w:marTop w:val="0"/>
      <w:marBottom w:val="0"/>
      <w:divBdr>
        <w:top w:val="none" w:sz="0" w:space="0" w:color="auto"/>
        <w:left w:val="none" w:sz="0" w:space="0" w:color="auto"/>
        <w:bottom w:val="none" w:sz="0" w:space="0" w:color="auto"/>
        <w:right w:val="none" w:sz="0" w:space="0" w:color="auto"/>
      </w:divBdr>
    </w:div>
    <w:div w:id="700782549">
      <w:bodyDiv w:val="1"/>
      <w:marLeft w:val="0"/>
      <w:marRight w:val="0"/>
      <w:marTop w:val="0"/>
      <w:marBottom w:val="0"/>
      <w:divBdr>
        <w:top w:val="none" w:sz="0" w:space="0" w:color="auto"/>
        <w:left w:val="none" w:sz="0" w:space="0" w:color="auto"/>
        <w:bottom w:val="none" w:sz="0" w:space="0" w:color="auto"/>
        <w:right w:val="none" w:sz="0" w:space="0" w:color="auto"/>
      </w:divBdr>
    </w:div>
    <w:div w:id="1057049948">
      <w:bodyDiv w:val="1"/>
      <w:marLeft w:val="0"/>
      <w:marRight w:val="0"/>
      <w:marTop w:val="0"/>
      <w:marBottom w:val="0"/>
      <w:divBdr>
        <w:top w:val="none" w:sz="0" w:space="0" w:color="auto"/>
        <w:left w:val="none" w:sz="0" w:space="0" w:color="auto"/>
        <w:bottom w:val="none" w:sz="0" w:space="0" w:color="auto"/>
        <w:right w:val="none" w:sz="0" w:space="0" w:color="auto"/>
      </w:divBdr>
    </w:div>
    <w:div w:id="1222445043">
      <w:bodyDiv w:val="1"/>
      <w:marLeft w:val="0"/>
      <w:marRight w:val="0"/>
      <w:marTop w:val="0"/>
      <w:marBottom w:val="0"/>
      <w:divBdr>
        <w:top w:val="none" w:sz="0" w:space="0" w:color="auto"/>
        <w:left w:val="none" w:sz="0" w:space="0" w:color="auto"/>
        <w:bottom w:val="none" w:sz="0" w:space="0" w:color="auto"/>
        <w:right w:val="none" w:sz="0" w:space="0" w:color="auto"/>
      </w:divBdr>
    </w:div>
    <w:div w:id="151345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BBAE4A18DA34EB7C511CB46B5EBEE" ma:contentTypeVersion="6" ma:contentTypeDescription="Create a new document." ma:contentTypeScope="" ma:versionID="6e3b47143936d0974ba46d05d93a01b4">
  <xsd:schema xmlns:xsd="http://www.w3.org/2001/XMLSchema" xmlns:xs="http://www.w3.org/2001/XMLSchema" xmlns:p="http://schemas.microsoft.com/office/2006/metadata/properties" xmlns:ns2="20a74402-d7d5-459e-b3e7-508bae63ef8a" xmlns:ns3="04daacf3-b200-4b06-9c2c-cb338c1ffe9b" targetNamespace="http://schemas.microsoft.com/office/2006/metadata/properties" ma:root="true" ma:fieldsID="d29a5a134d3778b01b40e0391e487269" ns2:_="" ns3:_="">
    <xsd:import namespace="20a74402-d7d5-459e-b3e7-508bae63ef8a"/>
    <xsd:import namespace="04daacf3-b200-4b06-9c2c-cb338c1ff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74402-d7d5-459e-b3e7-508bae63e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aacf3-b200-4b06-9c2c-cb338c1ff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AFCAC-6C52-4AEE-A41C-DEAF2241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74402-d7d5-459e-b3e7-508bae63ef8a"/>
    <ds:schemaRef ds:uri="04daacf3-b200-4b06-9c2c-cb338c1ff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16E7F-6946-4D54-859F-DDF87BA56059}">
  <ds:schemaRef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04daacf3-b200-4b06-9c2c-cb338c1ffe9b"/>
    <ds:schemaRef ds:uri="http://schemas.openxmlformats.org/package/2006/metadata/core-properties"/>
    <ds:schemaRef ds:uri="20a74402-d7d5-459e-b3e7-508bae63ef8a"/>
    <ds:schemaRef ds:uri="http://purl.org/dc/terms/"/>
    <ds:schemaRef ds:uri="http://purl.org/dc/elements/1.1/"/>
  </ds:schemaRefs>
</ds:datastoreItem>
</file>

<file path=customXml/itemProps3.xml><?xml version="1.0" encoding="utf-8"?>
<ds:datastoreItem xmlns:ds="http://schemas.openxmlformats.org/officeDocument/2006/customXml" ds:itemID="{A8E6547A-4D0A-4CAC-A40E-1EF2AF85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Jess</dc:creator>
  <cp:keywords/>
  <dc:description/>
  <cp:lastModifiedBy>Jones, Clare</cp:lastModifiedBy>
  <cp:revision>2</cp:revision>
  <dcterms:created xsi:type="dcterms:W3CDTF">2024-08-01T16:02:00Z</dcterms:created>
  <dcterms:modified xsi:type="dcterms:W3CDTF">2024-08-01T16:02:00Z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0x010100F1EBBAE4A18DA34EB7C511CB46B5EBEE</vt:lpwstr>
  </property>
</Properties>
</file>