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A6D9" w14:textId="050D1E64" w:rsidR="0064515C" w:rsidRPr="00F9118B" w:rsidRDefault="00022A6F" w:rsidP="00F911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Supply of</w:t>
      </w:r>
      <w:r w:rsidR="00B91C8D">
        <w:rPr>
          <w:b/>
          <w:bCs/>
          <w:sz w:val="32"/>
          <w:szCs w:val="32"/>
          <w:u w:val="single"/>
        </w:rPr>
        <w:t xml:space="preserve"> a </w:t>
      </w:r>
      <w:r w:rsidR="00BD1D27">
        <w:rPr>
          <w:b/>
          <w:bCs/>
          <w:sz w:val="32"/>
          <w:szCs w:val="32"/>
          <w:u w:val="single"/>
        </w:rPr>
        <w:t>Cooling Water Generation System (Chiller)</w:t>
      </w:r>
      <w:r w:rsidR="00694180" w:rsidRPr="00694180">
        <w:rPr>
          <w:b/>
          <w:bCs/>
          <w:sz w:val="32"/>
          <w:szCs w:val="32"/>
          <w:u w:val="single"/>
        </w:rPr>
        <w:t xml:space="preserve"> </w:t>
      </w:r>
      <w:r w:rsidR="00634DFC">
        <w:rPr>
          <w:b/>
          <w:bCs/>
          <w:sz w:val="32"/>
          <w:szCs w:val="32"/>
          <w:u w:val="single"/>
        </w:rPr>
        <w:t xml:space="preserve">- </w:t>
      </w:r>
      <w:r w:rsidR="0064515C" w:rsidRPr="00F9118B">
        <w:rPr>
          <w:b/>
          <w:bCs/>
          <w:sz w:val="32"/>
          <w:szCs w:val="32"/>
          <w:u w:val="single"/>
        </w:rPr>
        <w:t>Request for Information (RFI)</w:t>
      </w:r>
    </w:p>
    <w:p w14:paraId="12B6CDEA" w14:textId="579F3519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</w:t>
      </w:r>
      <w:r w:rsidR="00046E89">
        <w:rPr>
          <w:sz w:val="24"/>
          <w:szCs w:val="24"/>
        </w:rPr>
        <w:t>contract</w:t>
      </w:r>
      <w:r w:rsidR="00A000E1" w:rsidRPr="00F9118B">
        <w:rPr>
          <w:sz w:val="24"/>
          <w:szCs w:val="24"/>
        </w:rPr>
        <w:t xml:space="preserve">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</w:t>
      </w:r>
      <w:proofErr w:type="gramStart"/>
      <w:r w:rsidRPr="00F9118B">
        <w:rPr>
          <w:sz w:val="24"/>
          <w:szCs w:val="24"/>
        </w:rPr>
        <w:t>as a result of</w:t>
      </w:r>
      <w:proofErr w:type="gramEnd"/>
      <w:r w:rsidRPr="00F9118B">
        <w:rPr>
          <w:sz w:val="24"/>
          <w:szCs w:val="24"/>
        </w:rPr>
        <w:t xml:space="preserve"> completing this questionnaire, if you wish for us not to contact you</w:t>
      </w:r>
      <w:r w:rsidR="009B1EFE">
        <w:rPr>
          <w:sz w:val="24"/>
          <w:szCs w:val="24"/>
        </w:rPr>
        <w:t>,</w:t>
      </w:r>
      <w:r w:rsidRPr="00F9118B">
        <w:rPr>
          <w:sz w:val="24"/>
          <w:szCs w:val="24"/>
        </w:rPr>
        <w:t xml:space="preserve">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1D0DFACE" w:rsidR="00700701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 xml:space="preserve">Please read the information provided in the </w:t>
      </w:r>
      <w:r w:rsidR="00B91C8D">
        <w:rPr>
          <w:b/>
          <w:bCs/>
          <w:sz w:val="24"/>
          <w:szCs w:val="24"/>
        </w:rPr>
        <w:t>Datasheet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p w14:paraId="02DF0568" w14:textId="78CE478D" w:rsidR="00686017" w:rsidRPr="00B91C8D" w:rsidRDefault="00686017" w:rsidP="00686017">
      <w:pPr>
        <w:rPr>
          <w:sz w:val="24"/>
          <w:szCs w:val="24"/>
        </w:rPr>
      </w:pPr>
      <w:r w:rsidRPr="00B91C8D">
        <w:rPr>
          <w:sz w:val="24"/>
          <w:szCs w:val="24"/>
        </w:rPr>
        <w:t>The Coated Particle Fuels (CPF) programme is to install an overall capability to produce Tri-structural Isotropic (TRISO) fuel in United Kingdom National Nuclear Laboratory (UKNNL)’s Preston Laboratory. The CPF line has four items of equipment that require cooling during operation – these fall in two systems, “Coater” (2 users) and “Compaction” (2 users). The purpose of this RFI is to determine whether it would be optimal to have 1 or 2 chillers supplying the system</w:t>
      </w:r>
      <w:r w:rsidR="00BD1D27" w:rsidRPr="00B91C8D">
        <w:rPr>
          <w:sz w:val="24"/>
          <w:szCs w:val="24"/>
        </w:rPr>
        <w:t>, what ancillaries would be recommended and to identify suitable suppliers</w:t>
      </w:r>
      <w:r w:rsidRPr="00B91C8D">
        <w:rPr>
          <w:sz w:val="24"/>
          <w:szCs w:val="24"/>
        </w:rPr>
        <w:t>.</w:t>
      </w:r>
    </w:p>
    <w:p w14:paraId="38F0BD3D" w14:textId="7CD1A6E2" w:rsidR="00686017" w:rsidRPr="00F9118B" w:rsidRDefault="00686017">
      <w:pPr>
        <w:rPr>
          <w:sz w:val="24"/>
          <w:szCs w:val="24"/>
        </w:rPr>
      </w:pPr>
      <w:r w:rsidRPr="00B91C8D">
        <w:rPr>
          <w:sz w:val="24"/>
          <w:szCs w:val="24"/>
        </w:rPr>
        <w:t>The attached Datasheet details the technical requirements of the chiller(s</w:t>
      </w:r>
      <w:proofErr w:type="gramStart"/>
      <w:r w:rsidRPr="00B91C8D">
        <w:rPr>
          <w:sz w:val="24"/>
          <w:szCs w:val="24"/>
        </w:rPr>
        <w:t>), and</w:t>
      </w:r>
      <w:proofErr w:type="gramEnd"/>
      <w:r w:rsidRPr="00B91C8D">
        <w:rPr>
          <w:sz w:val="24"/>
          <w:szCs w:val="24"/>
        </w:rPr>
        <w:t xml:space="preserve"> should be used to help determine the number of chillers.  It details the scope of supply with respect to equipment items.  Non-equipment items (e.g. </w:t>
      </w:r>
      <w:r w:rsidR="00BD1D27" w:rsidRPr="00B91C8D">
        <w:rPr>
          <w:sz w:val="24"/>
          <w:szCs w:val="24"/>
        </w:rPr>
        <w:t xml:space="preserve">details of </w:t>
      </w:r>
      <w:r w:rsidRPr="00B91C8D">
        <w:rPr>
          <w:sz w:val="24"/>
          <w:szCs w:val="24"/>
        </w:rPr>
        <w:t>paperwork, etc.) will be detailed in a separate specification which will be published with the full tender at a future date.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460500">
        <w:trPr>
          <w:trHeight w:val="396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460500">
        <w:trPr>
          <w:trHeight w:val="500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460500">
        <w:trPr>
          <w:trHeight w:val="490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460500">
        <w:trPr>
          <w:trHeight w:val="466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460500">
        <w:trPr>
          <w:trHeight w:val="456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460500">
        <w:trPr>
          <w:trHeight w:val="432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Pr="00B91C8D" w:rsidRDefault="00700701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460500">
        <w:trPr>
          <w:trHeight w:val="679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460500">
        <w:trPr>
          <w:trHeight w:val="689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1107E662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previously </w:t>
            </w:r>
            <w:r w:rsidR="00046E89">
              <w:rPr>
                <w:sz w:val="24"/>
                <w:szCs w:val="24"/>
              </w:rPr>
              <w:t xml:space="preserve">provided </w:t>
            </w:r>
            <w:r w:rsidR="00686017">
              <w:rPr>
                <w:sz w:val="24"/>
                <w:szCs w:val="24"/>
              </w:rPr>
              <w:t>chillers and their ancillaries.</w:t>
            </w:r>
          </w:p>
          <w:p w14:paraId="0DA6C2BE" w14:textId="21C85005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You should highlight who the contracting body is/was, the work carried out</w:t>
            </w:r>
            <w:r w:rsidR="00626B5D">
              <w:rPr>
                <w:sz w:val="24"/>
                <w:szCs w:val="24"/>
              </w:rPr>
              <w:t>, the outcome of the contract</w:t>
            </w:r>
            <w:r w:rsidR="00634DF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125FE480" w14:textId="015FC9BE" w:rsidR="00694180" w:rsidRPr="00F9118B" w:rsidRDefault="00A000E1" w:rsidP="00460500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694180" w14:paraId="039D2ABB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2D76AFAC" w14:textId="77777777" w:rsidR="00694180" w:rsidRDefault="00BD1D27" w:rsidP="00BD1D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Based the information in the attached datasheet, please propose a suitable arrangement for this system.</w:t>
            </w:r>
          </w:p>
          <w:p w14:paraId="49CEED03" w14:textId="77777777" w:rsidR="00B91C8D" w:rsidRDefault="00B91C8D" w:rsidP="00B91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not a formal </w:t>
            </w:r>
            <w:r>
              <w:rPr>
                <w:sz w:val="24"/>
                <w:szCs w:val="24"/>
              </w:rPr>
              <w:t>proposal</w:t>
            </w:r>
            <w:r>
              <w:rPr>
                <w:sz w:val="24"/>
                <w:szCs w:val="24"/>
              </w:rPr>
              <w:t xml:space="preserve">, and no supplier will be held to any </w:t>
            </w:r>
            <w:r>
              <w:rPr>
                <w:sz w:val="24"/>
                <w:szCs w:val="24"/>
              </w:rPr>
              <w:t>information</w:t>
            </w:r>
            <w:r>
              <w:rPr>
                <w:sz w:val="24"/>
                <w:szCs w:val="24"/>
              </w:rPr>
              <w:t xml:space="preserve"> provided within this response</w:t>
            </w:r>
            <w:r>
              <w:rPr>
                <w:sz w:val="24"/>
                <w:szCs w:val="24"/>
              </w:rPr>
              <w:t>. Information provided will help support the future procurement process only.</w:t>
            </w:r>
          </w:p>
          <w:p w14:paraId="1B89111F" w14:textId="5F4C2B3A" w:rsidR="00B91C8D" w:rsidRPr="00F9118B" w:rsidRDefault="00B91C8D" w:rsidP="00B91C8D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74628BE1" w14:textId="77777777" w:rsidR="00694180" w:rsidRDefault="00694180"/>
        </w:tc>
      </w:tr>
      <w:tr w:rsidR="00694180" w14:paraId="6B3EDD87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052A59DB" w14:textId="77777777" w:rsidR="00BD1D27" w:rsidRDefault="00BD1D27" w:rsidP="00BD1D2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the information in the requirements given in the attached datasheet, please provide details of the proposed items, including model numbers, brochure information, manufacturers’ datasheets, etc.</w:t>
            </w:r>
          </w:p>
          <w:p w14:paraId="717EA64A" w14:textId="77777777" w:rsidR="00B91C8D" w:rsidRDefault="00B91C8D" w:rsidP="00B91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not a formal proposal, and no supplier will be held to any information provided within this response. Information provided will help support the future procurement process only.</w:t>
            </w:r>
          </w:p>
          <w:p w14:paraId="7DD695FC" w14:textId="7716483F" w:rsidR="00B91C8D" w:rsidRPr="00F9118B" w:rsidRDefault="00B91C8D" w:rsidP="00B91C8D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2C44ECD8" w14:textId="77777777" w:rsidR="00694180" w:rsidRDefault="00694180"/>
        </w:tc>
      </w:tr>
      <w:tr w:rsidR="00694180" w14:paraId="5F73B8F3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40533CFA" w14:textId="77777777" w:rsidR="00694180" w:rsidRPr="000961A8" w:rsidRDefault="000961A8" w:rsidP="00460500">
            <w:pPr>
              <w:rPr>
                <w:sz w:val="24"/>
                <w:szCs w:val="24"/>
                <w:u w:val="single"/>
              </w:rPr>
            </w:pPr>
            <w:r w:rsidRPr="000961A8">
              <w:rPr>
                <w:sz w:val="24"/>
                <w:szCs w:val="24"/>
                <w:u w:val="single"/>
              </w:rPr>
              <w:t>Lead Times</w:t>
            </w:r>
          </w:p>
          <w:p w14:paraId="788A1158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indicate the lead times for any equipment you can provide.</w:t>
            </w:r>
          </w:p>
          <w:p w14:paraId="301F45E7" w14:textId="053B9939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3AC98157" w14:textId="77777777" w:rsidR="00694180" w:rsidRDefault="00694180"/>
        </w:tc>
      </w:tr>
      <w:tr w:rsidR="000961A8" w14:paraId="37914D72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5C7D3B36" w14:textId="77777777" w:rsidR="000961A8" w:rsidRPr="000961A8" w:rsidRDefault="000961A8" w:rsidP="00460500">
            <w:pPr>
              <w:rPr>
                <w:sz w:val="24"/>
                <w:szCs w:val="24"/>
                <w:u w:val="single"/>
              </w:rPr>
            </w:pPr>
            <w:r w:rsidRPr="000961A8">
              <w:rPr>
                <w:sz w:val="24"/>
                <w:szCs w:val="24"/>
                <w:u w:val="single"/>
              </w:rPr>
              <w:t xml:space="preserve">Pricing </w:t>
            </w:r>
          </w:p>
          <w:p w14:paraId="777BF8D2" w14:textId="31E4E0ED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indicative pricing for any items you can </w:t>
            </w:r>
            <w:proofErr w:type="gramStart"/>
            <w:r>
              <w:rPr>
                <w:sz w:val="24"/>
                <w:szCs w:val="24"/>
              </w:rPr>
              <w:t>provide,</w:t>
            </w:r>
            <w:proofErr w:type="gramEnd"/>
            <w:r>
              <w:rPr>
                <w:sz w:val="24"/>
                <w:szCs w:val="24"/>
              </w:rPr>
              <w:t xml:space="preserve"> you may provide a range of prices.</w:t>
            </w:r>
          </w:p>
          <w:p w14:paraId="71FDE985" w14:textId="77777777" w:rsidR="000961A8" w:rsidRDefault="000961A8" w:rsidP="00460500">
            <w:pPr>
              <w:rPr>
                <w:sz w:val="24"/>
                <w:szCs w:val="24"/>
              </w:rPr>
            </w:pPr>
          </w:p>
          <w:p w14:paraId="14EB1DEE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not a formal quotation, and no supplier will be held to any indicative pricing provided within this response.</w:t>
            </w:r>
          </w:p>
          <w:p w14:paraId="66667971" w14:textId="433672E8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44DCBD5" w14:textId="77777777" w:rsidR="000961A8" w:rsidRDefault="000961A8"/>
        </w:tc>
      </w:tr>
      <w:tr w:rsidR="000961A8" w14:paraId="17CF75F9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20D19D9B" w14:textId="2F2106A1" w:rsidR="000961A8" w:rsidRDefault="00686017" w:rsidP="0046050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Datasheet</w:t>
            </w:r>
          </w:p>
          <w:p w14:paraId="491CF7E2" w14:textId="21081B4B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highlight anything here that is unclear in the draft </w:t>
            </w:r>
            <w:r w:rsidR="00686017">
              <w:rPr>
                <w:sz w:val="24"/>
                <w:szCs w:val="24"/>
              </w:rPr>
              <w:t xml:space="preserve">datasheet </w:t>
            </w:r>
            <w:r>
              <w:rPr>
                <w:sz w:val="24"/>
                <w:szCs w:val="24"/>
              </w:rPr>
              <w:t xml:space="preserve">and any critical information you would require to be contained in the final </w:t>
            </w:r>
            <w:r w:rsidR="00686017">
              <w:rPr>
                <w:sz w:val="24"/>
                <w:szCs w:val="24"/>
              </w:rPr>
              <w:t xml:space="preserve">datasheet and </w:t>
            </w:r>
            <w:r>
              <w:rPr>
                <w:sz w:val="24"/>
                <w:szCs w:val="24"/>
              </w:rPr>
              <w:t>specification.</w:t>
            </w:r>
          </w:p>
          <w:p w14:paraId="6FF805B2" w14:textId="13A7EEF4" w:rsidR="000961A8" w:rsidRP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18FF5E40" w14:textId="77777777" w:rsidR="000961A8" w:rsidRDefault="000961A8"/>
        </w:tc>
      </w:tr>
    </w:tbl>
    <w:p w14:paraId="0AB648C5" w14:textId="1FEF049B" w:rsidR="00700701" w:rsidRPr="00B91C8D" w:rsidRDefault="0070070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Procurement</w:t>
            </w:r>
          </w:p>
        </w:tc>
      </w:tr>
      <w:tr w:rsidR="00A000E1" w14:paraId="1140CB79" w14:textId="77777777" w:rsidTr="00460500">
        <w:trPr>
          <w:trHeight w:val="2484"/>
        </w:trPr>
        <w:tc>
          <w:tcPr>
            <w:tcW w:w="5029" w:type="dxa"/>
            <w:vAlign w:val="center"/>
          </w:tcPr>
          <w:p w14:paraId="7678B1DC" w14:textId="77777777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Are you on any frameworks 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lastRenderedPageBreak/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460500">
        <w:trPr>
          <w:trHeight w:val="1249"/>
        </w:trPr>
        <w:tc>
          <w:tcPr>
            <w:tcW w:w="5029" w:type="dxa"/>
            <w:vAlign w:val="center"/>
          </w:tcPr>
          <w:p w14:paraId="75E05314" w14:textId="232ACF7E" w:rsidR="00A000E1" w:rsidRDefault="00A000E1" w:rsidP="00460500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460500">
        <w:trPr>
          <w:trHeight w:val="1590"/>
        </w:trPr>
        <w:tc>
          <w:tcPr>
            <w:tcW w:w="5029" w:type="dxa"/>
            <w:vAlign w:val="center"/>
          </w:tcPr>
          <w:p w14:paraId="045A3E67" w14:textId="261BC1BA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 xml:space="preserve">If you DO NOT wish to be contacted by </w:t>
            </w:r>
            <w:proofErr w:type="gramStart"/>
            <w:r w:rsidRPr="00F9118B">
              <w:rPr>
                <w:sz w:val="24"/>
                <w:szCs w:val="24"/>
              </w:rPr>
              <w:t>NNL</w:t>
            </w:r>
            <w:proofErr w:type="gramEnd"/>
            <w:r w:rsidRPr="00F9118B">
              <w:rPr>
                <w:sz w:val="24"/>
                <w:szCs w:val="24"/>
              </w:rPr>
              <w:t xml:space="preserve">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0E2A4865" w14:textId="07280D3B" w:rsidR="00F9118B" w:rsidRDefault="00F9118B"/>
    <w:p w14:paraId="26904F4D" w14:textId="5DACCD03" w:rsidR="00F9118B" w:rsidRPr="008D1E72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5" w:history="1">
        <w:r w:rsidRPr="00F9118B">
          <w:rPr>
            <w:rStyle w:val="Hyperlink"/>
            <w:b/>
            <w:bCs/>
            <w:sz w:val="28"/>
            <w:szCs w:val="28"/>
          </w:rPr>
          <w:t>EMMA.KIRKPATRICK@UKNNL.COM</w:t>
        </w:r>
      </w:hyperlink>
      <w:r w:rsidRPr="00F9118B">
        <w:rPr>
          <w:b/>
          <w:bCs/>
          <w:sz w:val="28"/>
          <w:szCs w:val="28"/>
        </w:rPr>
        <w:t xml:space="preserve"> before </w:t>
      </w:r>
      <w:r w:rsidRPr="00F9118B">
        <w:rPr>
          <w:b/>
          <w:bCs/>
          <w:color w:val="FF0000"/>
          <w:sz w:val="28"/>
          <w:szCs w:val="28"/>
        </w:rPr>
        <w:t>1</w:t>
      </w:r>
      <w:r w:rsidR="006436C7">
        <w:rPr>
          <w:b/>
          <w:bCs/>
          <w:color w:val="FF0000"/>
          <w:sz w:val="28"/>
          <w:szCs w:val="28"/>
        </w:rPr>
        <w:t>7</w:t>
      </w:r>
      <w:r w:rsidRPr="00F9118B">
        <w:rPr>
          <w:b/>
          <w:bCs/>
          <w:color w:val="FF0000"/>
          <w:sz w:val="28"/>
          <w:szCs w:val="28"/>
        </w:rPr>
        <w:t xml:space="preserve">:00 on </w:t>
      </w:r>
      <w:r w:rsidR="00022A6F">
        <w:rPr>
          <w:b/>
          <w:bCs/>
          <w:color w:val="FF0000"/>
          <w:sz w:val="28"/>
          <w:szCs w:val="28"/>
        </w:rPr>
        <w:t>XXX</w:t>
      </w:r>
      <w:r w:rsidRPr="00F9118B">
        <w:rPr>
          <w:b/>
          <w:bCs/>
          <w:color w:val="FF0000"/>
          <w:sz w:val="28"/>
          <w:szCs w:val="28"/>
        </w:rPr>
        <w:t>.</w:t>
      </w:r>
      <w:r w:rsidR="008D1E72">
        <w:rPr>
          <w:b/>
          <w:bCs/>
          <w:color w:val="FF0000"/>
          <w:sz w:val="28"/>
          <w:szCs w:val="28"/>
        </w:rPr>
        <w:t xml:space="preserve"> </w:t>
      </w:r>
      <w:r w:rsidR="008D1E72">
        <w:rPr>
          <w:b/>
          <w:bCs/>
          <w:sz w:val="28"/>
          <w:szCs w:val="28"/>
        </w:rPr>
        <w:t xml:space="preserve">If you cannot meet this </w:t>
      </w:r>
      <w:r w:rsidR="00022A6F">
        <w:rPr>
          <w:b/>
          <w:bCs/>
          <w:sz w:val="28"/>
          <w:szCs w:val="28"/>
        </w:rPr>
        <w:t>deadline,</w:t>
      </w:r>
      <w:r w:rsidR="008D1E72">
        <w:rPr>
          <w:b/>
          <w:bCs/>
          <w:sz w:val="28"/>
          <w:szCs w:val="28"/>
        </w:rPr>
        <w:t xml:space="preserve"> please contact NNL for further guidance.</w:t>
      </w:r>
    </w:p>
    <w:sectPr w:rsidR="00F9118B" w:rsidRPr="008D1E72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022A6F"/>
    <w:rsid w:val="00040461"/>
    <w:rsid w:val="00046E89"/>
    <w:rsid w:val="000961A8"/>
    <w:rsid w:val="001F0DAD"/>
    <w:rsid w:val="00420711"/>
    <w:rsid w:val="00460500"/>
    <w:rsid w:val="004E3294"/>
    <w:rsid w:val="005F65DE"/>
    <w:rsid w:val="00626B5D"/>
    <w:rsid w:val="00634DFC"/>
    <w:rsid w:val="006436C7"/>
    <w:rsid w:val="0064515C"/>
    <w:rsid w:val="00656AEA"/>
    <w:rsid w:val="00686017"/>
    <w:rsid w:val="00694180"/>
    <w:rsid w:val="006D5EC3"/>
    <w:rsid w:val="00700701"/>
    <w:rsid w:val="008D1E72"/>
    <w:rsid w:val="008E2CCC"/>
    <w:rsid w:val="00944EB2"/>
    <w:rsid w:val="009B1EFE"/>
    <w:rsid w:val="00A000E1"/>
    <w:rsid w:val="00A277E6"/>
    <w:rsid w:val="00AE7070"/>
    <w:rsid w:val="00B91C8D"/>
    <w:rsid w:val="00BC1FE8"/>
    <w:rsid w:val="00BD1D27"/>
    <w:rsid w:val="00C52D65"/>
    <w:rsid w:val="00CD528D"/>
    <w:rsid w:val="00D57A54"/>
    <w:rsid w:val="00F31534"/>
    <w:rsid w:val="00F712BC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22A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2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2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MA.KIRKPATRICK@UKNN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3726</Characters>
  <Application>Microsoft Office Word</Application>
  <DocSecurity>4</DocSecurity>
  <Lines>162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Emma Kirkpatrick</cp:lastModifiedBy>
  <cp:revision>2</cp:revision>
  <dcterms:created xsi:type="dcterms:W3CDTF">2025-01-17T12:10:00Z</dcterms:created>
  <dcterms:modified xsi:type="dcterms:W3CDTF">2025-01-17T12:10:00Z</dcterms:modified>
</cp:coreProperties>
</file>